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BE7" w:rsidRDefault="00776BE7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bookmarkStart w:id="0" w:name="_GoBack"/>
      <w:bookmarkEnd w:id="0"/>
    </w:p>
    <w:p w:rsidR="00776BE7" w:rsidRPr="00776BE7" w:rsidRDefault="00776BE7" w:rsidP="00776BE7">
      <w:pPr>
        <w:spacing w:after="0" w:line="300" w:lineRule="atLeast"/>
        <w:jc w:val="center"/>
        <w:rPr>
          <w:rFonts w:eastAsia="Times New Roman" w:cs="Arial"/>
          <w:b/>
          <w:sz w:val="28"/>
          <w:szCs w:val="28"/>
          <w:lang w:eastAsia="en-NZ"/>
        </w:rPr>
      </w:pPr>
      <w:r w:rsidRPr="00776BE7">
        <w:rPr>
          <w:rFonts w:eastAsia="Times New Roman" w:cs="Arial"/>
          <w:b/>
          <w:sz w:val="28"/>
          <w:szCs w:val="28"/>
          <w:lang w:eastAsia="en-NZ"/>
        </w:rPr>
        <w:t>PAPERS CITING THE TH</w:t>
      </w:r>
      <w:r>
        <w:rPr>
          <w:rFonts w:eastAsia="Times New Roman" w:cs="Arial"/>
          <w:b/>
          <w:sz w:val="28"/>
          <w:szCs w:val="28"/>
          <w:lang w:eastAsia="en-NZ"/>
        </w:rPr>
        <w:t>E</w:t>
      </w:r>
      <w:r w:rsidRPr="00776BE7">
        <w:rPr>
          <w:rFonts w:eastAsia="Times New Roman" w:cs="Arial"/>
          <w:b/>
          <w:sz w:val="28"/>
          <w:szCs w:val="28"/>
          <w:lang w:eastAsia="en-NZ"/>
        </w:rPr>
        <w:t>SIS OF D G DRURY (1966)</w:t>
      </w:r>
    </w:p>
    <w:p w:rsidR="00776BE7" w:rsidRDefault="00776BE7" w:rsidP="00161654">
      <w:pPr>
        <w:spacing w:after="0" w:line="300" w:lineRule="atLeast"/>
        <w:jc w:val="both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sz w:val="24"/>
          <w:szCs w:val="24"/>
          <w:lang w:eastAsia="en-NZ"/>
        </w:rPr>
        <w:t>The following is a l</w:t>
      </w:r>
      <w:r w:rsidR="0033021E">
        <w:rPr>
          <w:rFonts w:eastAsia="Times New Roman" w:cs="Arial"/>
          <w:sz w:val="24"/>
          <w:szCs w:val="24"/>
          <w:lang w:eastAsia="en-NZ"/>
        </w:rPr>
        <w:t>i</w:t>
      </w:r>
      <w:r>
        <w:rPr>
          <w:rFonts w:eastAsia="Times New Roman" w:cs="Arial"/>
          <w:sz w:val="24"/>
          <w:szCs w:val="24"/>
          <w:lang w:eastAsia="en-NZ"/>
        </w:rPr>
        <w:t>st</w:t>
      </w:r>
      <w:r w:rsidR="0033021E">
        <w:rPr>
          <w:rFonts w:eastAsia="Times New Roman" w:cs="Arial"/>
          <w:sz w:val="24"/>
          <w:szCs w:val="24"/>
          <w:lang w:eastAsia="en-NZ"/>
        </w:rPr>
        <w:t xml:space="preserve"> </w:t>
      </w:r>
      <w:r>
        <w:rPr>
          <w:rFonts w:eastAsia="Times New Roman" w:cs="Arial"/>
          <w:sz w:val="24"/>
          <w:szCs w:val="24"/>
          <w:lang w:eastAsia="en-NZ"/>
        </w:rPr>
        <w:t xml:space="preserve">of articles that have </w:t>
      </w:r>
      <w:r w:rsidR="00161654">
        <w:rPr>
          <w:rFonts w:eastAsia="Times New Roman" w:cs="Arial"/>
          <w:sz w:val="24"/>
          <w:szCs w:val="24"/>
          <w:lang w:eastAsia="en-NZ"/>
        </w:rPr>
        <w:t>cited</w:t>
      </w:r>
      <w:r>
        <w:rPr>
          <w:rFonts w:eastAsia="Times New Roman" w:cs="Arial"/>
          <w:sz w:val="24"/>
          <w:szCs w:val="24"/>
          <w:lang w:eastAsia="en-NZ"/>
        </w:rPr>
        <w:t xml:space="preserve"> ‘the “</w:t>
      </w:r>
      <w:r w:rsidRPr="00776BE7">
        <w:rPr>
          <w:rFonts w:eastAsia="Times New Roman" w:cs="Arial"/>
          <w:i/>
          <w:sz w:val="24"/>
          <w:szCs w:val="24"/>
          <w:lang w:eastAsia="en-NZ"/>
        </w:rPr>
        <w:t>Taxonomic Study of Compositae with special reference to Senecio</w:t>
      </w:r>
      <w:r>
        <w:rPr>
          <w:rFonts w:eastAsia="Times New Roman" w:cs="Arial"/>
          <w:sz w:val="24"/>
          <w:szCs w:val="24"/>
          <w:lang w:eastAsia="en-NZ"/>
        </w:rPr>
        <w:t>”. Th</w:t>
      </w:r>
      <w:r w:rsidR="0033021E">
        <w:rPr>
          <w:rFonts w:eastAsia="Times New Roman" w:cs="Arial"/>
          <w:sz w:val="24"/>
          <w:szCs w:val="24"/>
          <w:lang w:eastAsia="en-NZ"/>
        </w:rPr>
        <w:t>is</w:t>
      </w:r>
      <w:r>
        <w:rPr>
          <w:rFonts w:eastAsia="Times New Roman" w:cs="Arial"/>
          <w:sz w:val="24"/>
          <w:szCs w:val="24"/>
          <w:lang w:eastAsia="en-NZ"/>
        </w:rPr>
        <w:t xml:space="preserve"> list may not be complete.</w:t>
      </w:r>
    </w:p>
    <w:p w:rsidR="00776BE7" w:rsidRDefault="00776BE7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D4231F" w:rsidRDefault="00D4231F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sz w:val="24"/>
          <w:szCs w:val="24"/>
          <w:lang w:eastAsia="en-NZ"/>
        </w:rPr>
        <w:t xml:space="preserve">1968: D G Drury- A clarification of the generic limits of </w:t>
      </w:r>
      <w:r w:rsidRPr="00D4231F">
        <w:rPr>
          <w:rFonts w:eastAsia="Times New Roman" w:cs="Arial"/>
          <w:i/>
          <w:sz w:val="24"/>
          <w:szCs w:val="24"/>
          <w:lang w:eastAsia="en-NZ"/>
        </w:rPr>
        <w:t>Olearia</w:t>
      </w:r>
      <w:r>
        <w:rPr>
          <w:rFonts w:eastAsia="Times New Roman" w:cs="Arial"/>
          <w:sz w:val="24"/>
          <w:szCs w:val="24"/>
          <w:lang w:eastAsia="en-NZ"/>
        </w:rPr>
        <w:t xml:space="preserve"> and </w:t>
      </w:r>
      <w:r w:rsidRPr="00D4231F">
        <w:rPr>
          <w:rFonts w:eastAsia="Times New Roman" w:cs="Arial"/>
          <w:i/>
          <w:sz w:val="24"/>
          <w:szCs w:val="24"/>
          <w:lang w:eastAsia="en-NZ"/>
        </w:rPr>
        <w:t>Pleurophyllum</w:t>
      </w:r>
      <w:r>
        <w:rPr>
          <w:rFonts w:eastAsia="Times New Roman" w:cs="Arial"/>
          <w:sz w:val="24"/>
          <w:szCs w:val="24"/>
          <w:lang w:eastAsia="en-NZ"/>
        </w:rPr>
        <w:t xml:space="preserve"> (Astereae- </w:t>
      </w:r>
      <w:r>
        <w:rPr>
          <w:rFonts w:eastAsia="Times New Roman" w:cs="Arial"/>
          <w:sz w:val="24"/>
          <w:szCs w:val="24"/>
          <w:lang w:eastAsia="en-NZ"/>
        </w:rPr>
        <w:tab/>
        <w:t xml:space="preserve">Compositae). </w:t>
      </w:r>
      <w:r w:rsidRPr="00D4231F">
        <w:rPr>
          <w:rFonts w:eastAsia="Times New Roman" w:cs="Arial"/>
          <w:i/>
          <w:sz w:val="24"/>
          <w:szCs w:val="24"/>
          <w:lang w:eastAsia="en-NZ"/>
        </w:rPr>
        <w:t>NZ Jl. Bot 6</w:t>
      </w:r>
      <w:r>
        <w:rPr>
          <w:rFonts w:eastAsia="Times New Roman" w:cs="Arial"/>
          <w:sz w:val="24"/>
          <w:szCs w:val="24"/>
          <w:lang w:eastAsia="en-NZ"/>
        </w:rPr>
        <w:t>:459-66.</w:t>
      </w:r>
    </w:p>
    <w:p w:rsidR="00D4231F" w:rsidRDefault="00D4231F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B52BEF" w:rsidRDefault="00B52BEF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sz w:val="24"/>
          <w:szCs w:val="24"/>
          <w:lang w:eastAsia="en-NZ"/>
        </w:rPr>
        <w:t>1973: D J Mabberley – Evolution in the giant Groundsels</w:t>
      </w:r>
    </w:p>
    <w:p w:rsidR="00B52BEF" w:rsidRDefault="00B52BEF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sz w:val="24"/>
          <w:szCs w:val="24"/>
          <w:lang w:eastAsia="en-NZ"/>
        </w:rPr>
        <w:tab/>
      </w:r>
      <w:r w:rsidRPr="00B52BEF">
        <w:rPr>
          <w:rFonts w:eastAsia="Times New Roman" w:cs="Arial"/>
          <w:i/>
          <w:sz w:val="24"/>
          <w:szCs w:val="24"/>
          <w:lang w:eastAsia="en-NZ"/>
        </w:rPr>
        <w:t>Kew Bull. 28</w:t>
      </w:r>
      <w:r>
        <w:rPr>
          <w:rFonts w:eastAsia="Times New Roman" w:cs="Arial"/>
          <w:sz w:val="24"/>
          <w:szCs w:val="24"/>
          <w:lang w:eastAsia="en-NZ"/>
        </w:rPr>
        <w:t>: 61-96.</w:t>
      </w:r>
    </w:p>
    <w:p w:rsidR="00B52BEF" w:rsidRDefault="00B52BEF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B52BEF" w:rsidRDefault="00D21CA0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sz w:val="24"/>
          <w:szCs w:val="24"/>
          <w:lang w:eastAsia="en-NZ"/>
        </w:rPr>
        <w:t>1974: D J Mabberley -</w:t>
      </w:r>
      <w:r w:rsidR="00B52BEF">
        <w:rPr>
          <w:rFonts w:eastAsia="Times New Roman" w:cs="Arial"/>
          <w:sz w:val="24"/>
          <w:szCs w:val="24"/>
          <w:lang w:eastAsia="en-NZ"/>
        </w:rPr>
        <w:t xml:space="preserve"> Branching in Pachycaul Senecios: the Durian Theory &amp; Evolution of </w:t>
      </w:r>
      <w:r>
        <w:rPr>
          <w:rFonts w:eastAsia="Times New Roman" w:cs="Arial"/>
          <w:sz w:val="24"/>
          <w:szCs w:val="24"/>
          <w:lang w:eastAsia="en-NZ"/>
        </w:rPr>
        <w:tab/>
      </w:r>
      <w:r w:rsidR="00B52BEF">
        <w:rPr>
          <w:rFonts w:eastAsia="Times New Roman" w:cs="Arial"/>
          <w:sz w:val="24"/>
          <w:szCs w:val="24"/>
          <w:lang w:eastAsia="en-NZ"/>
        </w:rPr>
        <w:t>Angiosperm trees</w:t>
      </w:r>
      <w:r>
        <w:rPr>
          <w:rFonts w:eastAsia="Times New Roman" w:cs="Arial"/>
          <w:sz w:val="24"/>
          <w:szCs w:val="24"/>
          <w:lang w:eastAsia="en-NZ"/>
        </w:rPr>
        <w:t xml:space="preserve"> </w:t>
      </w:r>
      <w:r w:rsidR="00B52BEF">
        <w:rPr>
          <w:rFonts w:eastAsia="Times New Roman" w:cs="Arial"/>
          <w:sz w:val="24"/>
          <w:szCs w:val="24"/>
          <w:lang w:eastAsia="en-NZ"/>
        </w:rPr>
        <w:t>and herbs.</w:t>
      </w:r>
      <w:r>
        <w:rPr>
          <w:rFonts w:eastAsia="Times New Roman" w:cs="Arial"/>
          <w:sz w:val="24"/>
          <w:szCs w:val="24"/>
          <w:lang w:eastAsia="en-NZ"/>
        </w:rPr>
        <w:t xml:space="preserve"> </w:t>
      </w:r>
      <w:r w:rsidR="00B52BEF" w:rsidRPr="00D21CA0">
        <w:rPr>
          <w:rFonts w:eastAsia="Times New Roman" w:cs="Arial"/>
          <w:i/>
          <w:sz w:val="24"/>
          <w:szCs w:val="24"/>
          <w:lang w:eastAsia="en-NZ"/>
        </w:rPr>
        <w:t>New Phytol. 73</w:t>
      </w:r>
      <w:r w:rsidR="00B52BEF">
        <w:rPr>
          <w:rFonts w:eastAsia="Times New Roman" w:cs="Arial"/>
          <w:sz w:val="24"/>
          <w:szCs w:val="24"/>
          <w:lang w:eastAsia="en-NZ"/>
        </w:rPr>
        <w:t>: 967-975.</w:t>
      </w:r>
    </w:p>
    <w:p w:rsidR="00B52BEF" w:rsidRDefault="00B52BEF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3116B1" w:rsidRPr="003116B1" w:rsidRDefault="003116B1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 w:rsidRPr="003116B1">
        <w:rPr>
          <w:rFonts w:eastAsia="Times New Roman" w:cs="Arial"/>
          <w:sz w:val="24"/>
          <w:szCs w:val="24"/>
          <w:lang w:eastAsia="en-NZ"/>
        </w:rPr>
        <w:t>1977</w:t>
      </w:r>
      <w:r w:rsidR="005E246B">
        <w:rPr>
          <w:rFonts w:eastAsia="Times New Roman" w:cs="Arial"/>
          <w:sz w:val="24"/>
          <w:szCs w:val="24"/>
          <w:lang w:eastAsia="en-NZ"/>
        </w:rPr>
        <w:t>:</w:t>
      </w:r>
      <w:r w:rsidRPr="003116B1">
        <w:rPr>
          <w:rFonts w:eastAsia="Times New Roman" w:cs="Arial"/>
          <w:sz w:val="24"/>
          <w:szCs w:val="24"/>
          <w:lang w:eastAsia="en-NZ"/>
        </w:rPr>
        <w:t xml:space="preserve"> C Jeffrey, Halliday P., Wi</w:t>
      </w:r>
      <w:r w:rsidR="00D21CA0">
        <w:rPr>
          <w:rFonts w:eastAsia="Times New Roman" w:cs="Arial"/>
          <w:sz w:val="24"/>
          <w:szCs w:val="24"/>
          <w:lang w:eastAsia="en-NZ"/>
        </w:rPr>
        <w:t>l</w:t>
      </w:r>
      <w:r w:rsidRPr="003116B1">
        <w:rPr>
          <w:rFonts w:eastAsia="Times New Roman" w:cs="Arial"/>
          <w:sz w:val="24"/>
          <w:szCs w:val="24"/>
          <w:lang w:eastAsia="en-NZ"/>
        </w:rPr>
        <w:t xml:space="preserve">mot-Dear M., &amp; Jones S. W. – Generic and sectional limits in </w:t>
      </w:r>
      <w:r w:rsidRPr="003116B1">
        <w:rPr>
          <w:rFonts w:eastAsia="Times New Roman" w:cs="Arial"/>
          <w:sz w:val="24"/>
          <w:szCs w:val="24"/>
          <w:lang w:eastAsia="en-NZ"/>
        </w:rPr>
        <w:tab/>
      </w:r>
      <w:r w:rsidRPr="003116B1">
        <w:rPr>
          <w:rFonts w:eastAsia="Times New Roman" w:cs="Arial"/>
          <w:i/>
          <w:sz w:val="24"/>
          <w:szCs w:val="24"/>
          <w:lang w:eastAsia="en-NZ"/>
        </w:rPr>
        <w:t>Senecio</w:t>
      </w:r>
      <w:r w:rsidRPr="003116B1">
        <w:rPr>
          <w:rFonts w:eastAsia="Times New Roman" w:cs="Arial"/>
          <w:sz w:val="24"/>
          <w:szCs w:val="24"/>
          <w:lang w:eastAsia="en-NZ"/>
        </w:rPr>
        <w:t xml:space="preserve"> (</w:t>
      </w:r>
      <w:r w:rsidRPr="003116B1">
        <w:rPr>
          <w:rFonts w:eastAsia="Times New Roman" w:cs="Arial"/>
          <w:i/>
          <w:sz w:val="24"/>
          <w:szCs w:val="24"/>
          <w:lang w:eastAsia="en-NZ"/>
        </w:rPr>
        <w:t>Compositae</w:t>
      </w:r>
      <w:r w:rsidRPr="003116B1">
        <w:rPr>
          <w:rFonts w:eastAsia="Times New Roman" w:cs="Arial"/>
          <w:sz w:val="24"/>
          <w:szCs w:val="24"/>
          <w:lang w:eastAsia="en-NZ"/>
        </w:rPr>
        <w:t xml:space="preserve">): I. Progress report. </w:t>
      </w:r>
      <w:r w:rsidRPr="00D21CA0">
        <w:rPr>
          <w:rFonts w:eastAsia="Times New Roman" w:cs="Arial"/>
          <w:i/>
          <w:sz w:val="24"/>
          <w:szCs w:val="24"/>
          <w:lang w:eastAsia="en-NZ"/>
        </w:rPr>
        <w:t>Kew Bull. 32</w:t>
      </w:r>
      <w:r w:rsidRPr="003116B1">
        <w:rPr>
          <w:rFonts w:eastAsia="Times New Roman" w:cs="Arial"/>
          <w:sz w:val="24"/>
          <w:szCs w:val="24"/>
          <w:lang w:eastAsia="en-NZ"/>
        </w:rPr>
        <w:t>: 47-67.</w:t>
      </w:r>
    </w:p>
    <w:p w:rsidR="003116B1" w:rsidRPr="003116B1" w:rsidRDefault="003116B1" w:rsidP="008829A2">
      <w:pPr>
        <w:spacing w:after="0" w:line="300" w:lineRule="atLeast"/>
        <w:rPr>
          <w:rFonts w:eastAsia="Times New Roman" w:cs="Arial"/>
          <w:sz w:val="28"/>
          <w:szCs w:val="28"/>
          <w:lang w:eastAsia="en-NZ"/>
        </w:rPr>
      </w:pPr>
    </w:p>
    <w:p w:rsidR="00A37731" w:rsidRPr="00B52BEF" w:rsidRDefault="00A37731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 w:rsidRPr="00B52BEF">
        <w:rPr>
          <w:rFonts w:eastAsia="Times New Roman" w:cs="Arial"/>
          <w:sz w:val="24"/>
          <w:szCs w:val="24"/>
          <w:lang w:eastAsia="en-NZ"/>
        </w:rPr>
        <w:t>1979</w:t>
      </w:r>
      <w:r w:rsidR="005E246B" w:rsidRPr="00B52BEF">
        <w:rPr>
          <w:rFonts w:eastAsia="Times New Roman" w:cs="Arial"/>
          <w:sz w:val="24"/>
          <w:szCs w:val="24"/>
          <w:lang w:eastAsia="en-NZ"/>
        </w:rPr>
        <w:t>:</w:t>
      </w:r>
      <w:r w:rsidRPr="00B52BEF">
        <w:rPr>
          <w:rFonts w:eastAsia="Times New Roman" w:cs="Arial"/>
          <w:sz w:val="24"/>
          <w:szCs w:val="24"/>
          <w:lang w:eastAsia="en-NZ"/>
        </w:rPr>
        <w:t xml:space="preserve"> C Jeffrey - Generic and sectional limits in </w:t>
      </w:r>
      <w:r w:rsidRPr="00B52BEF">
        <w:rPr>
          <w:rFonts w:eastAsia="Times New Roman" w:cs="Arial"/>
          <w:i/>
          <w:sz w:val="24"/>
          <w:szCs w:val="24"/>
          <w:lang w:eastAsia="en-NZ"/>
        </w:rPr>
        <w:t>Senecio</w:t>
      </w:r>
      <w:r w:rsidRPr="00B52BEF">
        <w:rPr>
          <w:rFonts w:eastAsia="Times New Roman" w:cs="Arial"/>
          <w:sz w:val="24"/>
          <w:szCs w:val="24"/>
          <w:lang w:eastAsia="en-NZ"/>
        </w:rPr>
        <w:t xml:space="preserve"> (</w:t>
      </w:r>
      <w:r w:rsidRPr="00B52BEF">
        <w:rPr>
          <w:rFonts w:eastAsia="Times New Roman" w:cs="Arial"/>
          <w:i/>
          <w:sz w:val="24"/>
          <w:szCs w:val="24"/>
          <w:lang w:eastAsia="en-NZ"/>
        </w:rPr>
        <w:t>Compositae</w:t>
      </w:r>
      <w:r w:rsidRPr="00B52BEF">
        <w:rPr>
          <w:rFonts w:eastAsia="Times New Roman" w:cs="Arial"/>
          <w:sz w:val="24"/>
          <w:szCs w:val="24"/>
          <w:lang w:eastAsia="en-NZ"/>
        </w:rPr>
        <w:t xml:space="preserve">): II. Evaluation of some </w:t>
      </w:r>
      <w:r w:rsidR="00E42729">
        <w:rPr>
          <w:rFonts w:eastAsia="Times New Roman" w:cs="Arial"/>
          <w:sz w:val="24"/>
          <w:szCs w:val="24"/>
          <w:lang w:eastAsia="en-NZ"/>
        </w:rPr>
        <w:tab/>
      </w:r>
      <w:r w:rsidRPr="00B52BEF">
        <w:rPr>
          <w:rFonts w:eastAsia="Times New Roman" w:cs="Arial"/>
          <w:sz w:val="24"/>
          <w:szCs w:val="24"/>
          <w:lang w:eastAsia="en-NZ"/>
        </w:rPr>
        <w:t xml:space="preserve">recent studies. </w:t>
      </w:r>
      <w:r w:rsidRPr="00B52BEF">
        <w:rPr>
          <w:rFonts w:eastAsia="Times New Roman" w:cs="Arial"/>
          <w:i/>
          <w:sz w:val="24"/>
          <w:szCs w:val="24"/>
          <w:lang w:eastAsia="en-NZ"/>
        </w:rPr>
        <w:t>Kew Bull. 34</w:t>
      </w:r>
      <w:r w:rsidRPr="00B52BEF">
        <w:rPr>
          <w:rFonts w:eastAsia="Times New Roman" w:cs="Arial"/>
          <w:sz w:val="24"/>
          <w:szCs w:val="24"/>
          <w:lang w:eastAsia="en-NZ"/>
        </w:rPr>
        <w:t>: 49-58</w:t>
      </w:r>
    </w:p>
    <w:p w:rsidR="00A37731" w:rsidRPr="002D1E2E" w:rsidRDefault="00A37731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E42729" w:rsidRDefault="00A37731" w:rsidP="008829A2">
      <w:pPr>
        <w:spacing w:after="0" w:line="300" w:lineRule="atLeast"/>
        <w:rPr>
          <w:rFonts w:eastAsia="Times New Roman" w:cs="Arial"/>
          <w:lang w:eastAsia="en-NZ"/>
        </w:rPr>
      </w:pPr>
      <w:r w:rsidRPr="002D1E2E">
        <w:rPr>
          <w:rFonts w:eastAsia="Times New Roman" w:cs="Arial"/>
          <w:sz w:val="24"/>
          <w:szCs w:val="24"/>
          <w:lang w:eastAsia="en-NZ"/>
        </w:rPr>
        <w:t>1986</w:t>
      </w:r>
      <w:r w:rsidR="005E246B">
        <w:rPr>
          <w:rFonts w:eastAsia="Times New Roman" w:cs="Arial"/>
          <w:sz w:val="24"/>
          <w:szCs w:val="24"/>
          <w:lang w:eastAsia="en-NZ"/>
        </w:rPr>
        <w:t>:</w:t>
      </w:r>
      <w:r w:rsidRPr="002D1E2E">
        <w:rPr>
          <w:rFonts w:eastAsia="Times New Roman" w:cs="Arial"/>
          <w:sz w:val="24"/>
          <w:szCs w:val="24"/>
          <w:lang w:eastAsia="en-NZ"/>
        </w:rPr>
        <w:t xml:space="preserve"> C Jeffrey</w:t>
      </w:r>
      <w:r w:rsidRPr="003116B1">
        <w:rPr>
          <w:rFonts w:eastAsia="Times New Roman" w:cs="Arial"/>
          <w:lang w:eastAsia="en-NZ"/>
        </w:rPr>
        <w:t xml:space="preserve"> </w:t>
      </w:r>
      <w:r w:rsidR="002D1E2E">
        <w:rPr>
          <w:rFonts w:eastAsia="Times New Roman" w:cs="Arial"/>
          <w:lang w:eastAsia="en-NZ"/>
        </w:rPr>
        <w:t>-</w:t>
      </w:r>
      <w:r w:rsidRPr="003116B1">
        <w:rPr>
          <w:rFonts w:eastAsia="Times New Roman" w:cs="Arial"/>
          <w:lang w:eastAsia="en-NZ"/>
        </w:rPr>
        <w:t xml:space="preserve"> Developing descriptors for systematic analyses of </w:t>
      </w:r>
      <w:r w:rsidRPr="003116B1">
        <w:rPr>
          <w:rFonts w:eastAsia="Times New Roman" w:cs="Arial"/>
          <w:i/>
          <w:lang w:eastAsia="en-NZ"/>
        </w:rPr>
        <w:t>Senecioneae</w:t>
      </w:r>
      <w:r w:rsidRPr="003116B1">
        <w:rPr>
          <w:rFonts w:eastAsia="Times New Roman" w:cs="Arial"/>
          <w:lang w:eastAsia="en-NZ"/>
        </w:rPr>
        <w:t xml:space="preserve"> (</w:t>
      </w:r>
      <w:r w:rsidRPr="003116B1">
        <w:rPr>
          <w:rFonts w:eastAsia="Times New Roman" w:cs="Arial"/>
          <w:i/>
          <w:lang w:eastAsia="en-NZ"/>
        </w:rPr>
        <w:t>Compositae</w:t>
      </w:r>
      <w:r w:rsidRPr="003116B1">
        <w:rPr>
          <w:rFonts w:eastAsia="Times New Roman" w:cs="Arial"/>
          <w:lang w:eastAsia="en-NZ"/>
        </w:rPr>
        <w:t xml:space="preserve">). </w:t>
      </w:r>
      <w:r w:rsidRPr="003116B1">
        <w:rPr>
          <w:rFonts w:eastAsia="Times New Roman" w:cs="Arial"/>
          <w:lang w:eastAsia="en-NZ"/>
        </w:rPr>
        <w:tab/>
      </w:r>
    </w:p>
    <w:p w:rsidR="00A37731" w:rsidRPr="003116B1" w:rsidRDefault="00E42729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lang w:eastAsia="en-NZ"/>
        </w:rPr>
        <w:tab/>
      </w:r>
      <w:r w:rsidR="00A37731" w:rsidRPr="003116B1">
        <w:rPr>
          <w:rFonts w:eastAsia="Times New Roman" w:cs="Arial"/>
          <w:i/>
          <w:sz w:val="24"/>
          <w:szCs w:val="24"/>
          <w:lang w:eastAsia="en-NZ"/>
        </w:rPr>
        <w:t xml:space="preserve">Bot. </w:t>
      </w:r>
      <w:proofErr w:type="spellStart"/>
      <w:r w:rsidR="00A37731" w:rsidRPr="003116B1">
        <w:rPr>
          <w:rFonts w:eastAsia="Times New Roman" w:cs="Arial"/>
          <w:i/>
          <w:sz w:val="24"/>
          <w:szCs w:val="24"/>
          <w:lang w:eastAsia="en-NZ"/>
        </w:rPr>
        <w:t>Jahrb</w:t>
      </w:r>
      <w:proofErr w:type="spellEnd"/>
      <w:r w:rsidR="00A37731" w:rsidRPr="003116B1">
        <w:rPr>
          <w:rFonts w:eastAsia="Times New Roman" w:cs="Arial"/>
          <w:i/>
          <w:sz w:val="24"/>
          <w:szCs w:val="24"/>
          <w:lang w:eastAsia="en-NZ"/>
        </w:rPr>
        <w:t>. Syst. 108</w:t>
      </w:r>
      <w:r w:rsidR="00A37731" w:rsidRPr="003116B1">
        <w:rPr>
          <w:rFonts w:eastAsia="Times New Roman" w:cs="Arial"/>
          <w:sz w:val="24"/>
          <w:szCs w:val="24"/>
          <w:lang w:eastAsia="en-NZ"/>
        </w:rPr>
        <w:t>: 205-211</w:t>
      </w:r>
      <w:r w:rsidR="00B52BEF">
        <w:rPr>
          <w:rFonts w:eastAsia="Times New Roman" w:cs="Arial"/>
          <w:sz w:val="24"/>
          <w:szCs w:val="24"/>
          <w:lang w:eastAsia="en-NZ"/>
        </w:rPr>
        <w:t>.</w:t>
      </w:r>
    </w:p>
    <w:p w:rsidR="00A37731" w:rsidRPr="002D1E2E" w:rsidRDefault="00A37731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8829A2" w:rsidRPr="008829A2" w:rsidRDefault="00A37731" w:rsidP="008829A2">
      <w:pPr>
        <w:spacing w:after="0" w:line="300" w:lineRule="atLeast"/>
        <w:rPr>
          <w:rFonts w:eastAsia="Times New Roman" w:cs="Arial"/>
          <w:b/>
          <w:bCs/>
          <w:kern w:val="36"/>
          <w:sz w:val="37"/>
          <w:szCs w:val="37"/>
          <w:lang w:eastAsia="en-NZ"/>
        </w:rPr>
      </w:pPr>
      <w:r w:rsidRPr="002D1E2E">
        <w:rPr>
          <w:rFonts w:eastAsia="Times New Roman" w:cs="Arial"/>
          <w:sz w:val="24"/>
          <w:szCs w:val="24"/>
          <w:lang w:eastAsia="en-NZ"/>
        </w:rPr>
        <w:t xml:space="preserve">1992: </w:t>
      </w:r>
      <w:r w:rsidR="008829A2" w:rsidRPr="008829A2">
        <w:rPr>
          <w:rFonts w:eastAsia="Times New Roman" w:cs="Arial"/>
          <w:sz w:val="24"/>
          <w:szCs w:val="24"/>
          <w:lang w:eastAsia="en-NZ"/>
        </w:rPr>
        <w:t>C. Jeffrey</w:t>
      </w:r>
      <w:r w:rsidR="008829A2" w:rsidRPr="008829A2">
        <w:rPr>
          <w:rFonts w:eastAsia="Times New Roman" w:cs="Arial"/>
          <w:sz w:val="28"/>
          <w:szCs w:val="28"/>
          <w:lang w:eastAsia="en-NZ"/>
        </w:rPr>
        <w:t xml:space="preserve"> </w:t>
      </w:r>
      <w:r w:rsidRPr="003116B1">
        <w:rPr>
          <w:rFonts w:eastAsia="Times New Roman" w:cs="Arial"/>
          <w:sz w:val="28"/>
          <w:szCs w:val="28"/>
          <w:lang w:eastAsia="en-NZ"/>
        </w:rPr>
        <w:t>-</w:t>
      </w:r>
      <w:r w:rsidR="008829A2" w:rsidRPr="003116B1">
        <w:rPr>
          <w:rFonts w:eastAsia="Times New Roman" w:cs="Arial"/>
          <w:sz w:val="28"/>
          <w:szCs w:val="28"/>
          <w:lang w:eastAsia="en-NZ"/>
        </w:rPr>
        <w:t xml:space="preserve"> </w:t>
      </w:r>
      <w:r w:rsidR="008829A2" w:rsidRPr="008829A2">
        <w:rPr>
          <w:rFonts w:eastAsia="Times New Roman" w:cs="Arial"/>
          <w:bCs/>
          <w:kern w:val="36"/>
          <w:sz w:val="24"/>
          <w:szCs w:val="24"/>
          <w:lang w:eastAsia="en-NZ"/>
        </w:rPr>
        <w:t xml:space="preserve">The Tribe Senecioneae (Compositae) in the Mascarene Islands with an </w:t>
      </w:r>
      <w:r w:rsidR="008829A2" w:rsidRPr="003116B1">
        <w:rPr>
          <w:rFonts w:eastAsia="Times New Roman" w:cs="Arial"/>
          <w:bCs/>
          <w:kern w:val="36"/>
          <w:sz w:val="24"/>
          <w:szCs w:val="24"/>
          <w:lang w:eastAsia="en-NZ"/>
        </w:rPr>
        <w:tab/>
      </w:r>
      <w:r w:rsidR="008829A2" w:rsidRPr="008829A2">
        <w:rPr>
          <w:rFonts w:eastAsia="Times New Roman" w:cs="Arial"/>
          <w:bCs/>
          <w:kern w:val="36"/>
          <w:sz w:val="24"/>
          <w:szCs w:val="24"/>
          <w:lang w:eastAsia="en-NZ"/>
        </w:rPr>
        <w:t xml:space="preserve">Annotated </w:t>
      </w:r>
      <w:r w:rsidR="00E42729">
        <w:rPr>
          <w:rFonts w:eastAsia="Times New Roman" w:cs="Arial"/>
          <w:bCs/>
          <w:kern w:val="36"/>
          <w:sz w:val="24"/>
          <w:szCs w:val="24"/>
          <w:lang w:eastAsia="en-NZ"/>
        </w:rPr>
        <w:tab/>
      </w:r>
      <w:r w:rsidR="008829A2" w:rsidRPr="008829A2">
        <w:rPr>
          <w:rFonts w:eastAsia="Times New Roman" w:cs="Arial"/>
          <w:bCs/>
          <w:kern w:val="36"/>
          <w:sz w:val="24"/>
          <w:szCs w:val="24"/>
          <w:lang w:eastAsia="en-NZ"/>
        </w:rPr>
        <w:t xml:space="preserve">World Check-List of the Genera of the Tribe: Notes on Compositae </w:t>
      </w:r>
      <w:proofErr w:type="gramStart"/>
      <w:r w:rsidR="008829A2" w:rsidRPr="008829A2">
        <w:rPr>
          <w:rFonts w:eastAsia="Times New Roman" w:cs="Arial"/>
          <w:bCs/>
          <w:kern w:val="36"/>
          <w:sz w:val="24"/>
          <w:szCs w:val="24"/>
          <w:lang w:eastAsia="en-NZ"/>
        </w:rPr>
        <w:t xml:space="preserve">VI </w:t>
      </w:r>
      <w:r w:rsidR="00E42729">
        <w:rPr>
          <w:rFonts w:eastAsia="Times New Roman" w:cs="Arial"/>
          <w:bCs/>
          <w:kern w:val="36"/>
          <w:sz w:val="24"/>
          <w:szCs w:val="24"/>
          <w:lang w:eastAsia="en-NZ"/>
        </w:rPr>
        <w:t>.</w:t>
      </w:r>
      <w:proofErr w:type="gramEnd"/>
    </w:p>
    <w:p w:rsidR="00D21CA0" w:rsidRDefault="008829A2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 w:rsidRPr="003116B1">
        <w:rPr>
          <w:rFonts w:ascii="Arial" w:eastAsia="Times New Roman" w:hAnsi="Arial" w:cs="Arial"/>
          <w:i/>
          <w:iCs/>
          <w:sz w:val="21"/>
          <w:lang w:eastAsia="en-NZ"/>
        </w:rPr>
        <w:tab/>
      </w:r>
      <w:r w:rsidRPr="00D21CA0">
        <w:rPr>
          <w:rFonts w:eastAsia="Times New Roman" w:cs="Arial"/>
          <w:i/>
          <w:iCs/>
          <w:sz w:val="24"/>
          <w:szCs w:val="24"/>
          <w:lang w:eastAsia="en-NZ"/>
        </w:rPr>
        <w:t>Kew Bull</w:t>
      </w:r>
      <w:r w:rsidR="00D21CA0" w:rsidRPr="00D21CA0">
        <w:rPr>
          <w:rFonts w:eastAsia="Times New Roman" w:cs="Arial"/>
          <w:i/>
          <w:iCs/>
          <w:sz w:val="24"/>
          <w:szCs w:val="24"/>
          <w:lang w:eastAsia="en-NZ"/>
        </w:rPr>
        <w:t>.</w:t>
      </w:r>
      <w:r w:rsidRPr="00D21CA0">
        <w:rPr>
          <w:rFonts w:eastAsia="Times New Roman" w:cs="Arial"/>
          <w:i/>
          <w:sz w:val="24"/>
          <w:szCs w:val="24"/>
          <w:lang w:eastAsia="en-NZ"/>
        </w:rPr>
        <w:t xml:space="preserve"> </w:t>
      </w:r>
      <w:r w:rsidR="003116B1" w:rsidRPr="00D21CA0">
        <w:rPr>
          <w:rFonts w:eastAsia="Times New Roman" w:cs="Arial"/>
          <w:i/>
          <w:sz w:val="24"/>
          <w:szCs w:val="24"/>
          <w:lang w:eastAsia="en-NZ"/>
        </w:rPr>
        <w:t xml:space="preserve"> 47</w:t>
      </w:r>
      <w:r w:rsidR="003116B1" w:rsidRPr="003116B1">
        <w:rPr>
          <w:rFonts w:eastAsia="Times New Roman" w:cs="Arial"/>
          <w:sz w:val="24"/>
          <w:szCs w:val="24"/>
          <w:lang w:eastAsia="en-NZ"/>
        </w:rPr>
        <w:t xml:space="preserve"> (1): </w:t>
      </w:r>
      <w:r w:rsidRPr="008829A2">
        <w:rPr>
          <w:rFonts w:eastAsia="Times New Roman" w:cs="Arial"/>
          <w:sz w:val="24"/>
          <w:szCs w:val="24"/>
          <w:lang w:eastAsia="en-NZ"/>
        </w:rPr>
        <w:t xml:space="preserve"> 49-109</w:t>
      </w:r>
      <w:r w:rsidR="00D21CA0">
        <w:rPr>
          <w:rFonts w:eastAsia="Times New Roman" w:cs="Arial"/>
          <w:sz w:val="24"/>
          <w:szCs w:val="24"/>
          <w:lang w:eastAsia="en-NZ"/>
        </w:rPr>
        <w:t>.</w:t>
      </w:r>
    </w:p>
    <w:p w:rsidR="00D21CA0" w:rsidRDefault="00D21CA0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</w:p>
    <w:p w:rsidR="008829A2" w:rsidRPr="008829A2" w:rsidRDefault="00D21CA0" w:rsidP="008829A2">
      <w:pPr>
        <w:spacing w:after="0" w:line="300" w:lineRule="atLeast"/>
        <w:rPr>
          <w:rFonts w:eastAsia="Times New Roman" w:cs="Arial"/>
          <w:sz w:val="24"/>
          <w:szCs w:val="24"/>
          <w:lang w:eastAsia="en-NZ"/>
        </w:rPr>
      </w:pPr>
      <w:r>
        <w:rPr>
          <w:rFonts w:eastAsia="Times New Roman" w:cs="Arial"/>
          <w:sz w:val="24"/>
          <w:szCs w:val="24"/>
          <w:lang w:eastAsia="en-NZ"/>
        </w:rPr>
        <w:t xml:space="preserve">1992: P L D Vincent &amp; F M Getliffe – Elucidative studies on the generic concept of </w:t>
      </w:r>
      <w:r>
        <w:rPr>
          <w:rFonts w:eastAsia="Times New Roman" w:cs="Arial"/>
          <w:i/>
          <w:sz w:val="24"/>
          <w:szCs w:val="24"/>
          <w:lang w:eastAsia="en-NZ"/>
        </w:rPr>
        <w:t xml:space="preserve">Senecio </w:t>
      </w:r>
      <w:r>
        <w:rPr>
          <w:rFonts w:eastAsia="Times New Roman" w:cs="Arial"/>
          <w:i/>
          <w:sz w:val="24"/>
          <w:szCs w:val="24"/>
          <w:lang w:eastAsia="en-NZ"/>
        </w:rPr>
        <w:tab/>
      </w:r>
      <w:r>
        <w:rPr>
          <w:rFonts w:eastAsia="Times New Roman" w:cs="Arial"/>
          <w:sz w:val="24"/>
          <w:szCs w:val="24"/>
          <w:lang w:eastAsia="en-NZ"/>
        </w:rPr>
        <w:t>(</w:t>
      </w:r>
      <w:r w:rsidRPr="00D21CA0">
        <w:rPr>
          <w:rFonts w:eastAsia="Times New Roman" w:cs="Arial"/>
          <w:i/>
          <w:sz w:val="24"/>
          <w:szCs w:val="24"/>
          <w:lang w:eastAsia="en-NZ"/>
        </w:rPr>
        <w:t>Asteraceae</w:t>
      </w:r>
      <w:r>
        <w:rPr>
          <w:rFonts w:eastAsia="Times New Roman" w:cs="Arial"/>
          <w:sz w:val="24"/>
          <w:szCs w:val="24"/>
          <w:lang w:eastAsia="en-NZ"/>
        </w:rPr>
        <w:t>)</w:t>
      </w:r>
      <w:r w:rsidRPr="00D21CA0">
        <w:rPr>
          <w:rFonts w:eastAsia="Times New Roman" w:cs="Arial"/>
          <w:i/>
          <w:sz w:val="24"/>
          <w:szCs w:val="24"/>
          <w:lang w:eastAsia="en-NZ"/>
        </w:rPr>
        <w:t>.</w:t>
      </w:r>
      <w:r w:rsidR="008829A2" w:rsidRPr="00D21CA0">
        <w:rPr>
          <w:rFonts w:eastAsia="Times New Roman" w:cs="Arial"/>
          <w:i/>
          <w:sz w:val="24"/>
          <w:szCs w:val="24"/>
          <w:lang w:eastAsia="en-NZ"/>
        </w:rPr>
        <w:t xml:space="preserve"> </w:t>
      </w:r>
      <w:r>
        <w:rPr>
          <w:rFonts w:eastAsia="Times New Roman" w:cs="Arial"/>
          <w:i/>
          <w:sz w:val="24"/>
          <w:szCs w:val="24"/>
          <w:lang w:eastAsia="en-NZ"/>
        </w:rPr>
        <w:t>Bot. J. Linn. Soc. 108:</w:t>
      </w:r>
      <w:r w:rsidRPr="00D21CA0">
        <w:rPr>
          <w:rFonts w:eastAsia="Times New Roman" w:cs="Arial"/>
          <w:sz w:val="24"/>
          <w:szCs w:val="24"/>
          <w:lang w:eastAsia="en-NZ"/>
        </w:rPr>
        <w:t xml:space="preserve"> 55-81.</w:t>
      </w:r>
    </w:p>
    <w:p w:rsidR="00776BE7" w:rsidRDefault="00776BE7" w:rsidP="009F0BCC">
      <w:pPr>
        <w:shd w:val="clear" w:color="auto" w:fill="FFFFFF"/>
        <w:spacing w:after="0"/>
        <w:rPr>
          <w:sz w:val="24"/>
          <w:szCs w:val="24"/>
        </w:rPr>
      </w:pPr>
    </w:p>
    <w:p w:rsidR="009F0BCC" w:rsidRPr="009F0BCC" w:rsidRDefault="00B155C5" w:rsidP="009F0BCC">
      <w:pPr>
        <w:shd w:val="clear" w:color="auto" w:fill="FFFFFF"/>
        <w:spacing w:after="0"/>
        <w:rPr>
          <w:rFonts w:eastAsia="Times New Roman" w:cs="Arial"/>
          <w:color w:val="111111"/>
          <w:sz w:val="24"/>
          <w:szCs w:val="24"/>
          <w:lang w:eastAsia="en-NZ"/>
        </w:rPr>
      </w:pPr>
      <w:r w:rsidRPr="009F0BCC">
        <w:rPr>
          <w:sz w:val="24"/>
          <w:szCs w:val="24"/>
        </w:rPr>
        <w:t>2018</w:t>
      </w:r>
      <w:r w:rsidR="009F0BCC">
        <w:rPr>
          <w:sz w:val="24"/>
          <w:szCs w:val="24"/>
        </w:rPr>
        <w:t>:</w:t>
      </w:r>
      <w:r w:rsidRPr="009F0BCC">
        <w:rPr>
          <w:sz w:val="24"/>
          <w:szCs w:val="24"/>
        </w:rPr>
        <w:t xml:space="preserve"> </w:t>
      </w:r>
      <w:r w:rsidR="009F0BCC" w:rsidRPr="009F0BCC">
        <w:rPr>
          <w:sz w:val="24"/>
          <w:szCs w:val="24"/>
        </w:rPr>
        <w:t xml:space="preserve"> J F </w:t>
      </w:r>
      <w:proofErr w:type="spellStart"/>
      <w:r w:rsidR="009F0BCC" w:rsidRPr="009F0BCC">
        <w:rPr>
          <w:sz w:val="24"/>
          <w:szCs w:val="24"/>
        </w:rPr>
        <w:t>Pruski</w:t>
      </w:r>
      <w:proofErr w:type="spellEnd"/>
      <w:r w:rsidR="009F0BCC" w:rsidRPr="009F0BCC">
        <w:rPr>
          <w:sz w:val="24"/>
          <w:szCs w:val="24"/>
        </w:rPr>
        <w:t xml:space="preserve"> -</w:t>
      </w:r>
      <w:proofErr w:type="spellStart"/>
      <w:r w:rsidRPr="009F0BCC">
        <w:rPr>
          <w:rFonts w:eastAsia="Times New Roman" w:cs="Arial"/>
          <w:color w:val="111111"/>
          <w:sz w:val="24"/>
          <w:szCs w:val="24"/>
          <w:lang w:eastAsia="en-NZ"/>
        </w:rPr>
        <w:t>Compositae</w:t>
      </w:r>
      <w:proofErr w:type="spellEnd"/>
      <w:r w:rsidRPr="009F0BCC">
        <w:rPr>
          <w:rFonts w:eastAsia="Times New Roman" w:cs="Arial"/>
          <w:color w:val="111111"/>
          <w:sz w:val="24"/>
          <w:szCs w:val="24"/>
          <w:lang w:eastAsia="en-NZ"/>
        </w:rPr>
        <w:t xml:space="preserve"> of Central America-VII. </w:t>
      </w:r>
      <w:proofErr w:type="spellStart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>Digitacalia</w:t>
      </w:r>
      <w:proofErr w:type="spellEnd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 xml:space="preserve">, </w:t>
      </w:r>
      <w:proofErr w:type="spellStart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>Dresslerothamnus</w:t>
      </w:r>
      <w:proofErr w:type="spellEnd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 xml:space="preserve">, </w:t>
      </w:r>
      <w:proofErr w:type="spellStart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>Pentacalia</w:t>
      </w:r>
      <w:proofErr w:type="spellEnd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 xml:space="preserve">, </w:t>
      </w:r>
      <w:r w:rsidR="00E42729">
        <w:rPr>
          <w:rFonts w:eastAsia="Times New Roman" w:cs="Arial"/>
          <w:i/>
          <w:color w:val="111111"/>
          <w:sz w:val="24"/>
          <w:szCs w:val="24"/>
          <w:lang w:eastAsia="en-NZ"/>
        </w:rPr>
        <w:tab/>
      </w:r>
      <w:proofErr w:type="spellStart"/>
      <w:r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>Zemisia</w:t>
      </w:r>
      <w:proofErr w:type="spellEnd"/>
      <w:r w:rsidRPr="009F0BCC">
        <w:rPr>
          <w:rFonts w:eastAsia="Times New Roman" w:cs="Arial"/>
          <w:color w:val="111111"/>
          <w:sz w:val="24"/>
          <w:szCs w:val="24"/>
          <w:lang w:eastAsia="en-NZ"/>
        </w:rPr>
        <w:t>, their micro</w:t>
      </w:r>
      <w:r w:rsidR="00161654">
        <w:rPr>
          <w:rFonts w:eastAsia="Times New Roman" w:cs="Arial"/>
          <w:color w:val="111111"/>
          <w:sz w:val="24"/>
          <w:szCs w:val="24"/>
          <w:lang w:eastAsia="en-NZ"/>
        </w:rPr>
        <w:t>-</w:t>
      </w:r>
      <w:r w:rsidRPr="009F0BCC">
        <w:rPr>
          <w:rFonts w:eastAsia="Times New Roman" w:cs="Arial"/>
          <w:color w:val="111111"/>
          <w:sz w:val="24"/>
          <w:szCs w:val="24"/>
          <w:lang w:eastAsia="en-NZ"/>
        </w:rPr>
        <w:t xml:space="preserve">characters, and some other Senecioneae. </w:t>
      </w:r>
    </w:p>
    <w:p w:rsidR="00B155C5" w:rsidRPr="009F0BCC" w:rsidRDefault="009F0BCC" w:rsidP="009F0BCC">
      <w:pPr>
        <w:shd w:val="clear" w:color="auto" w:fill="FFFFFF"/>
        <w:spacing w:after="0"/>
        <w:rPr>
          <w:rFonts w:eastAsia="Times New Roman" w:cs="Arial"/>
          <w:color w:val="111111"/>
          <w:sz w:val="24"/>
          <w:szCs w:val="24"/>
          <w:lang w:eastAsia="en-NZ"/>
        </w:rPr>
      </w:pPr>
      <w:r>
        <w:rPr>
          <w:rFonts w:eastAsia="Times New Roman" w:cs="Arial"/>
          <w:color w:val="111111"/>
          <w:sz w:val="24"/>
          <w:szCs w:val="24"/>
          <w:lang w:eastAsia="en-NZ"/>
        </w:rPr>
        <w:tab/>
      </w:r>
      <w:r w:rsidR="00B155C5" w:rsidRPr="009F0BCC">
        <w:rPr>
          <w:rFonts w:eastAsia="Times New Roman" w:cs="Arial"/>
          <w:i/>
          <w:color w:val="111111"/>
          <w:sz w:val="24"/>
          <w:szCs w:val="24"/>
          <w:lang w:eastAsia="en-NZ"/>
        </w:rPr>
        <w:t>Phytoneuron 53</w:t>
      </w:r>
      <w:r w:rsidR="00B155C5" w:rsidRPr="009F0BCC">
        <w:rPr>
          <w:rFonts w:eastAsia="Times New Roman" w:cs="Arial"/>
          <w:color w:val="111111"/>
          <w:sz w:val="24"/>
          <w:szCs w:val="24"/>
          <w:lang w:eastAsia="en-NZ"/>
        </w:rPr>
        <w:t xml:space="preserve">: 1–112. </w:t>
      </w:r>
    </w:p>
    <w:p w:rsidR="00887AD7" w:rsidRDefault="00887AD7" w:rsidP="00887AD7"/>
    <w:p w:rsidR="00887AD7" w:rsidRDefault="00887AD7" w:rsidP="00887AD7">
      <w:r>
        <w:t xml:space="preserve">Several papers by D. G. Drury (in collaboration with his supervisor Leslie Watson) emerged from his three years of research into the taxonomy of the </w:t>
      </w:r>
      <w:r w:rsidRPr="005A6B80">
        <w:rPr>
          <w:i/>
        </w:rPr>
        <w:t>Compositae</w:t>
      </w:r>
      <w:r>
        <w:t xml:space="preserve"> with special reference to </w:t>
      </w:r>
      <w:r w:rsidRPr="005A6B80">
        <w:rPr>
          <w:i/>
        </w:rPr>
        <w:t>Senecio</w:t>
      </w:r>
      <w:r>
        <w:t>. They are:</w:t>
      </w:r>
    </w:p>
    <w:p w:rsidR="00887AD7" w:rsidRDefault="00887AD7" w:rsidP="00887AD7">
      <w:r>
        <w:t xml:space="preserve">Drury D G &amp; L Watson (1965): Anatomy and taxonomic significance of gross vegetative morphology in </w:t>
      </w:r>
      <w:r>
        <w:tab/>
      </w:r>
      <w:r w:rsidRPr="0052116F">
        <w:rPr>
          <w:i/>
        </w:rPr>
        <w:t>Senecio</w:t>
      </w:r>
      <w:r>
        <w:t xml:space="preserve">. </w:t>
      </w:r>
      <w:r w:rsidRPr="005A6B80">
        <w:rPr>
          <w:i/>
        </w:rPr>
        <w:t>New Phytol. 64</w:t>
      </w:r>
      <w:r>
        <w:t>: 307-314.</w:t>
      </w:r>
    </w:p>
    <w:p w:rsidR="00887AD7" w:rsidRDefault="00887AD7" w:rsidP="00887AD7">
      <w:r>
        <w:t xml:space="preserve">Drury D G &amp; L Watson (1966): Taxonomic implications of a comparative anatomical study of </w:t>
      </w:r>
      <w:proofErr w:type="spellStart"/>
      <w:r w:rsidRPr="005A6B80">
        <w:rPr>
          <w:i/>
        </w:rPr>
        <w:t>Inuloideae</w:t>
      </w:r>
      <w:proofErr w:type="spellEnd"/>
      <w:r w:rsidRPr="005A6B80">
        <w:rPr>
          <w:i/>
        </w:rPr>
        <w:t xml:space="preserve"> </w:t>
      </w:r>
      <w:r>
        <w:rPr>
          <w:i/>
        </w:rPr>
        <w:tab/>
      </w:r>
      <w:r>
        <w:t>(</w:t>
      </w:r>
      <w:proofErr w:type="spellStart"/>
      <w:r w:rsidRPr="005A6B80">
        <w:rPr>
          <w:i/>
        </w:rPr>
        <w:t>Compositae</w:t>
      </w:r>
      <w:proofErr w:type="spellEnd"/>
      <w:r>
        <w:t xml:space="preserve">).  </w:t>
      </w:r>
      <w:r w:rsidRPr="005A6B80">
        <w:rPr>
          <w:i/>
        </w:rPr>
        <w:t>Amer. J. Bot. 53(8)</w:t>
      </w:r>
      <w:r w:rsidRPr="005A6B80">
        <w:t xml:space="preserve">: </w:t>
      </w:r>
      <w:r>
        <w:t>828-833</w:t>
      </w:r>
    </w:p>
    <w:p w:rsidR="00887AD7" w:rsidRPr="003116B1" w:rsidRDefault="00887AD7" w:rsidP="00887AD7">
      <w:r>
        <w:t>Drury D G &amp; L Watson (1966): A bizarre pappus form in Senecio</w:t>
      </w:r>
      <w:r w:rsidRPr="005A6B80">
        <w:rPr>
          <w:i/>
        </w:rPr>
        <w:t>. Taxon 15</w:t>
      </w:r>
      <w:r>
        <w:t>: 309-311.</w:t>
      </w:r>
    </w:p>
    <w:p w:rsidR="00B155C5" w:rsidRPr="003116B1" w:rsidRDefault="00B155C5"/>
    <w:sectPr w:rsidR="00B155C5" w:rsidRPr="003116B1" w:rsidSect="00887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246" w:rsidRDefault="00B05246" w:rsidP="00D4231F">
      <w:pPr>
        <w:spacing w:after="0" w:line="240" w:lineRule="auto"/>
      </w:pPr>
      <w:r>
        <w:separator/>
      </w:r>
    </w:p>
  </w:endnote>
  <w:endnote w:type="continuationSeparator" w:id="0">
    <w:p w:rsidR="00B05246" w:rsidRDefault="00B05246" w:rsidP="00D4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1F" w:rsidRDefault="00D42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1F" w:rsidRDefault="00D42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1F" w:rsidRDefault="00D42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246" w:rsidRDefault="00B05246" w:rsidP="00D4231F">
      <w:pPr>
        <w:spacing w:after="0" w:line="240" w:lineRule="auto"/>
      </w:pPr>
      <w:r>
        <w:separator/>
      </w:r>
    </w:p>
  </w:footnote>
  <w:footnote w:type="continuationSeparator" w:id="0">
    <w:p w:rsidR="00B05246" w:rsidRDefault="00B05246" w:rsidP="00D4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1F" w:rsidRDefault="00D42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200"/>
      <w:docPartObj>
        <w:docPartGallery w:val="Page Numbers (Top of Page)"/>
        <w:docPartUnique/>
      </w:docPartObj>
    </w:sdtPr>
    <w:sdtEndPr/>
    <w:sdtContent>
      <w:p w:rsidR="00D4231F" w:rsidRDefault="00D4231F">
        <w:pPr>
          <w:pStyle w:val="Header"/>
          <w:jc w:val="right"/>
        </w:pPr>
        <w:r>
          <w:t>6</w:t>
        </w:r>
      </w:p>
    </w:sdtContent>
  </w:sdt>
  <w:p w:rsidR="00D4231F" w:rsidRDefault="00D42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1F" w:rsidRDefault="00D42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F34EB"/>
    <w:multiLevelType w:val="multilevel"/>
    <w:tmpl w:val="BAD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48"/>
    <w:rsid w:val="00095121"/>
    <w:rsid w:val="00161654"/>
    <w:rsid w:val="002D1E2E"/>
    <w:rsid w:val="003116B1"/>
    <w:rsid w:val="0033021E"/>
    <w:rsid w:val="003A1C91"/>
    <w:rsid w:val="0055664F"/>
    <w:rsid w:val="005E246B"/>
    <w:rsid w:val="00776BE7"/>
    <w:rsid w:val="007C661C"/>
    <w:rsid w:val="008829A2"/>
    <w:rsid w:val="00884D48"/>
    <w:rsid w:val="00887AD7"/>
    <w:rsid w:val="009F0BCC"/>
    <w:rsid w:val="00A37731"/>
    <w:rsid w:val="00A471DD"/>
    <w:rsid w:val="00B05246"/>
    <w:rsid w:val="00B155C5"/>
    <w:rsid w:val="00B52BEF"/>
    <w:rsid w:val="00BF1374"/>
    <w:rsid w:val="00C14450"/>
    <w:rsid w:val="00D21CA0"/>
    <w:rsid w:val="00D4231F"/>
    <w:rsid w:val="00E42729"/>
    <w:rsid w:val="00E86156"/>
    <w:rsid w:val="00E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21B00-BC06-42F0-B1A8-4CBE2770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156"/>
  </w:style>
  <w:style w:type="paragraph" w:styleId="Heading1">
    <w:name w:val="heading 1"/>
    <w:basedOn w:val="Normal"/>
    <w:link w:val="Heading1Char"/>
    <w:uiPriority w:val="9"/>
    <w:qFormat/>
    <w:rsid w:val="008829A2"/>
    <w:pPr>
      <w:spacing w:after="368" w:line="240" w:lineRule="auto"/>
      <w:outlineLvl w:val="0"/>
    </w:pPr>
    <w:rPr>
      <w:rFonts w:ascii="Arial Black" w:eastAsia="Times New Roman" w:hAnsi="Arial Black" w:cs="Arial"/>
      <w:b/>
      <w:bCs/>
      <w:kern w:val="36"/>
      <w:sz w:val="37"/>
      <w:szCs w:val="3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9A2"/>
    <w:rPr>
      <w:rFonts w:ascii="Arial Black" w:eastAsia="Times New Roman" w:hAnsi="Arial Black" w:cs="Arial"/>
      <w:b/>
      <w:bCs/>
      <w:kern w:val="36"/>
      <w:sz w:val="37"/>
      <w:szCs w:val="37"/>
      <w:lang w:eastAsia="en-NZ"/>
    </w:rPr>
  </w:style>
  <w:style w:type="character" w:styleId="HTMLCite">
    <w:name w:val="HTML Cite"/>
    <w:basedOn w:val="DefaultParagraphFont"/>
    <w:uiPriority w:val="99"/>
    <w:semiHidden/>
    <w:unhideWhenUsed/>
    <w:rsid w:val="008829A2"/>
    <w:rPr>
      <w:i/>
      <w:iCs/>
      <w:vanish w:val="0"/>
      <w:webHidden w:val="0"/>
      <w:color w:val="696969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31F"/>
  </w:style>
  <w:style w:type="paragraph" w:styleId="Footer">
    <w:name w:val="footer"/>
    <w:basedOn w:val="Normal"/>
    <w:link w:val="FooterChar"/>
    <w:uiPriority w:val="99"/>
    <w:semiHidden/>
    <w:unhideWhenUsed/>
    <w:rsid w:val="00D4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7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7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79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5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78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7378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1157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3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</dc:creator>
  <cp:lastModifiedBy>de Montfalcon S.P.</cp:lastModifiedBy>
  <cp:revision>2</cp:revision>
  <cp:lastPrinted>2019-07-29T23:20:00Z</cp:lastPrinted>
  <dcterms:created xsi:type="dcterms:W3CDTF">2019-10-23T14:41:00Z</dcterms:created>
  <dcterms:modified xsi:type="dcterms:W3CDTF">2019-10-23T14:41:00Z</dcterms:modified>
</cp:coreProperties>
</file>