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FCFE7" w14:textId="77777777" w:rsidR="00C7274B" w:rsidRPr="0078308C" w:rsidRDefault="00C0608F" w:rsidP="00EB712F">
      <w:pPr>
        <w:jc w:val="center"/>
        <w:rPr>
          <w:rFonts w:ascii="Times New Roman" w:hAnsi="Times New Roman" w:cs="Times New Roman"/>
          <w:b/>
          <w:sz w:val="36"/>
        </w:rPr>
      </w:pPr>
      <w:bookmarkStart w:id="0" w:name="_GoBack"/>
      <w:bookmarkEnd w:id="0"/>
      <w:r w:rsidRPr="0078308C">
        <w:rPr>
          <w:rFonts w:ascii="Times New Roman" w:hAnsi="Times New Roman" w:cs="Times New Roman"/>
          <w:b/>
          <w:sz w:val="36"/>
        </w:rPr>
        <w:t>What drives Bitcoin’s price crash risk?</w:t>
      </w:r>
    </w:p>
    <w:p w14:paraId="2B379B2C" w14:textId="77777777" w:rsidR="00EB712F" w:rsidRPr="0078308C" w:rsidRDefault="00EB712F" w:rsidP="00D70643">
      <w:pPr>
        <w:rPr>
          <w:rFonts w:ascii="Times New Roman" w:hAnsi="Times New Roman" w:cs="Times New Roman"/>
          <w:sz w:val="36"/>
        </w:rPr>
      </w:pPr>
    </w:p>
    <w:p w14:paraId="0F48C10D" w14:textId="77777777" w:rsidR="00EB712F" w:rsidRPr="0078308C" w:rsidRDefault="00EB712F" w:rsidP="00EB712F">
      <w:pPr>
        <w:jc w:val="center"/>
        <w:rPr>
          <w:rFonts w:ascii="Times New Roman" w:hAnsi="Times New Roman" w:cs="Times New Roman"/>
          <w:sz w:val="36"/>
        </w:rPr>
      </w:pPr>
    </w:p>
    <w:p w14:paraId="7522CFEF" w14:textId="77777777" w:rsidR="00EB712F" w:rsidRPr="0078308C" w:rsidRDefault="00EB712F" w:rsidP="00EB712F">
      <w:pPr>
        <w:jc w:val="center"/>
        <w:rPr>
          <w:rFonts w:ascii="Times New Roman" w:hAnsi="Times New Roman" w:cs="Times New Roman"/>
          <w:b/>
        </w:rPr>
      </w:pPr>
      <w:r w:rsidRPr="0078308C">
        <w:rPr>
          <w:rFonts w:ascii="Times New Roman" w:hAnsi="Times New Roman" w:cs="Times New Roman"/>
          <w:b/>
        </w:rPr>
        <w:t>Abstract</w:t>
      </w:r>
    </w:p>
    <w:p w14:paraId="538FF737" w14:textId="77777777" w:rsidR="00EB712F" w:rsidRPr="0078308C" w:rsidRDefault="00EB712F" w:rsidP="00EB712F">
      <w:pPr>
        <w:jc w:val="center"/>
        <w:rPr>
          <w:rFonts w:ascii="Times New Roman" w:hAnsi="Times New Roman" w:cs="Times New Roman"/>
        </w:rPr>
      </w:pPr>
    </w:p>
    <w:p w14:paraId="550BC854" w14:textId="445A214F" w:rsidR="00DE7487" w:rsidRPr="00DE1560" w:rsidRDefault="008C10F8" w:rsidP="001E14F1">
      <w:pPr>
        <w:jc w:val="both"/>
        <w:rPr>
          <w:rFonts w:ascii="Times New Roman" w:hAnsi="Times New Roman" w:cs="Times New Roman"/>
          <w:szCs w:val="22"/>
        </w:rPr>
      </w:pPr>
      <w:r w:rsidRPr="00DE1560">
        <w:rPr>
          <w:rFonts w:ascii="Times New Roman" w:hAnsi="Times New Roman" w:cs="Times New Roman"/>
          <w:szCs w:val="22"/>
        </w:rPr>
        <w:t xml:space="preserve">We examine </w:t>
      </w:r>
      <w:r w:rsidR="00DE7487" w:rsidRPr="00DE1560">
        <w:rPr>
          <w:rFonts w:ascii="Times New Roman" w:hAnsi="Times New Roman" w:cs="Times New Roman"/>
          <w:szCs w:val="22"/>
        </w:rPr>
        <w:t>the association of the Bitcoin</w:t>
      </w:r>
      <w:r w:rsidR="00630547" w:rsidRPr="00DE1560">
        <w:rPr>
          <w:rFonts w:ascii="Times New Roman" w:hAnsi="Times New Roman" w:cs="Times New Roman"/>
          <w:szCs w:val="22"/>
        </w:rPr>
        <w:t xml:space="preserve"> price</w:t>
      </w:r>
      <w:r w:rsidR="000022EB" w:rsidRPr="00DE1560">
        <w:rPr>
          <w:rFonts w:ascii="Times New Roman" w:hAnsi="Times New Roman" w:cs="Times New Roman"/>
          <w:szCs w:val="22"/>
        </w:rPr>
        <w:t xml:space="preserve"> crash risk</w:t>
      </w:r>
      <w:r w:rsidR="00DE7487" w:rsidRPr="00DE1560">
        <w:rPr>
          <w:rFonts w:ascii="Times New Roman" w:hAnsi="Times New Roman" w:cs="Times New Roman"/>
          <w:szCs w:val="22"/>
        </w:rPr>
        <w:t xml:space="preserve"> with economic uncertainty and</w:t>
      </w:r>
      <w:r w:rsidR="001510E6" w:rsidRPr="00DE1560">
        <w:rPr>
          <w:rFonts w:ascii="Times New Roman" w:hAnsi="Times New Roman" w:cs="Times New Roman"/>
          <w:szCs w:val="22"/>
        </w:rPr>
        <w:t xml:space="preserve"> behavioral</w:t>
      </w:r>
      <w:r w:rsidR="00DE7487" w:rsidRPr="00DE1560">
        <w:rPr>
          <w:rFonts w:ascii="Times New Roman" w:hAnsi="Times New Roman" w:cs="Times New Roman"/>
          <w:szCs w:val="22"/>
        </w:rPr>
        <w:t xml:space="preserve"> factors.  We show that economic uncertainty </w:t>
      </w:r>
      <w:r w:rsidRPr="00DE1560">
        <w:rPr>
          <w:rFonts w:ascii="Times New Roman" w:hAnsi="Times New Roman" w:cs="Times New Roman"/>
          <w:szCs w:val="22"/>
        </w:rPr>
        <w:t xml:space="preserve">displays a negative and significant association with </w:t>
      </w:r>
      <w:r w:rsidR="00DE7487" w:rsidRPr="00DE1560">
        <w:rPr>
          <w:rFonts w:ascii="Times New Roman" w:hAnsi="Times New Roman" w:cs="Times New Roman"/>
          <w:szCs w:val="22"/>
        </w:rPr>
        <w:t xml:space="preserve">Bitcoin price crash risk, indicating that when economic uncertainty is high, </w:t>
      </w:r>
      <w:r w:rsidR="008F76A4" w:rsidRPr="00DE1560">
        <w:rPr>
          <w:rFonts w:ascii="Times New Roman" w:hAnsi="Times New Roman" w:cs="Times New Roman"/>
          <w:szCs w:val="22"/>
        </w:rPr>
        <w:t xml:space="preserve">the </w:t>
      </w:r>
      <w:r w:rsidR="00DE7487" w:rsidRPr="00DE1560">
        <w:rPr>
          <w:rFonts w:ascii="Times New Roman" w:hAnsi="Times New Roman" w:cs="Times New Roman"/>
          <w:szCs w:val="22"/>
        </w:rPr>
        <w:t xml:space="preserve">crash risk </w:t>
      </w:r>
      <w:r w:rsidR="008F76A4" w:rsidRPr="00DE1560">
        <w:rPr>
          <w:rFonts w:ascii="Times New Roman" w:hAnsi="Times New Roman" w:cs="Times New Roman"/>
          <w:szCs w:val="22"/>
        </w:rPr>
        <w:t>of</w:t>
      </w:r>
      <w:r w:rsidR="00DE7487" w:rsidRPr="00DE1560">
        <w:rPr>
          <w:rFonts w:ascii="Times New Roman" w:hAnsi="Times New Roman" w:cs="Times New Roman"/>
          <w:szCs w:val="22"/>
        </w:rPr>
        <w:t xml:space="preserve"> Bitcoin is low</w:t>
      </w:r>
      <w:r w:rsidR="00630547" w:rsidRPr="00DE1560">
        <w:rPr>
          <w:rFonts w:ascii="Times New Roman" w:hAnsi="Times New Roman" w:cs="Times New Roman"/>
          <w:szCs w:val="22"/>
        </w:rPr>
        <w:t xml:space="preserve">. We also find that </w:t>
      </w:r>
      <w:r w:rsidR="00970D81" w:rsidRPr="00DE1560">
        <w:rPr>
          <w:rFonts w:ascii="Times New Roman" w:hAnsi="Times New Roman" w:cs="Times New Roman"/>
          <w:szCs w:val="22"/>
        </w:rPr>
        <w:t>behavioral factors have a weak association with Bitcoin crash risk</w:t>
      </w:r>
      <w:r w:rsidR="00DE7487" w:rsidRPr="00DE1560">
        <w:rPr>
          <w:rFonts w:ascii="Times New Roman" w:hAnsi="Times New Roman" w:cs="Times New Roman"/>
          <w:szCs w:val="22"/>
        </w:rPr>
        <w:t>.</w:t>
      </w:r>
      <w:r w:rsidR="00970D81" w:rsidRPr="00DE1560">
        <w:rPr>
          <w:rFonts w:ascii="Times New Roman" w:hAnsi="Times New Roman" w:cs="Times New Roman"/>
          <w:szCs w:val="22"/>
        </w:rPr>
        <w:t xml:space="preserve"> </w:t>
      </w:r>
      <w:r w:rsidR="002A4535" w:rsidRPr="00DE1560">
        <w:rPr>
          <w:rFonts w:ascii="Times New Roman" w:hAnsi="Times New Roman" w:cs="Times New Roman"/>
          <w:szCs w:val="22"/>
        </w:rPr>
        <w:t>O</w:t>
      </w:r>
      <w:r w:rsidR="00DE7487" w:rsidRPr="00DE1560">
        <w:rPr>
          <w:rFonts w:ascii="Times New Roman" w:hAnsi="Times New Roman" w:cs="Times New Roman"/>
          <w:szCs w:val="22"/>
        </w:rPr>
        <w:t xml:space="preserve">ur results </w:t>
      </w:r>
      <w:r w:rsidR="001B30AD" w:rsidRPr="00DE1560">
        <w:rPr>
          <w:rFonts w:ascii="Times New Roman" w:hAnsi="Times New Roman" w:cs="Times New Roman"/>
          <w:szCs w:val="22"/>
        </w:rPr>
        <w:t>sugge</w:t>
      </w:r>
      <w:r w:rsidR="0034384C" w:rsidRPr="00DE1560">
        <w:rPr>
          <w:rFonts w:ascii="Times New Roman" w:hAnsi="Times New Roman" w:cs="Times New Roman"/>
          <w:szCs w:val="22"/>
        </w:rPr>
        <w:t>st that in</w:t>
      </w:r>
      <w:r w:rsidR="008853BB" w:rsidRPr="00DE1560">
        <w:rPr>
          <w:rFonts w:ascii="Times New Roman" w:hAnsi="Times New Roman" w:cs="Times New Roman"/>
          <w:szCs w:val="22"/>
        </w:rPr>
        <w:t xml:space="preserve">vestors </w:t>
      </w:r>
      <w:r w:rsidR="00796785" w:rsidRPr="00DE1560">
        <w:rPr>
          <w:rFonts w:ascii="Times New Roman" w:hAnsi="Times New Roman" w:cs="Times New Roman"/>
          <w:szCs w:val="22"/>
        </w:rPr>
        <w:t xml:space="preserve">can </w:t>
      </w:r>
      <w:r w:rsidR="0034384C" w:rsidRPr="00DE1560">
        <w:rPr>
          <w:rFonts w:ascii="Times New Roman" w:hAnsi="Times New Roman" w:cs="Times New Roman"/>
          <w:szCs w:val="22"/>
        </w:rPr>
        <w:t>hedge economic uncertainty</w:t>
      </w:r>
      <w:r w:rsidR="00796785" w:rsidRPr="00DE1560">
        <w:rPr>
          <w:rFonts w:ascii="Times New Roman" w:hAnsi="Times New Roman" w:cs="Times New Roman"/>
          <w:szCs w:val="22"/>
        </w:rPr>
        <w:t xml:space="preserve"> by investing in Bitcoin</w:t>
      </w:r>
      <w:r w:rsidR="0034384C" w:rsidRPr="00DE1560">
        <w:rPr>
          <w:rFonts w:ascii="Times New Roman" w:hAnsi="Times New Roman" w:cs="Times New Roman"/>
          <w:szCs w:val="22"/>
        </w:rPr>
        <w:t>.</w:t>
      </w:r>
    </w:p>
    <w:p w14:paraId="40112611" w14:textId="77777777" w:rsidR="00736AB6" w:rsidRPr="00DE1560" w:rsidRDefault="00736AB6" w:rsidP="00DA594F">
      <w:pPr>
        <w:spacing w:line="360" w:lineRule="auto"/>
        <w:jc w:val="both"/>
        <w:rPr>
          <w:rFonts w:ascii="Times New Roman" w:hAnsi="Times New Roman" w:cs="Times New Roman"/>
          <w:sz w:val="28"/>
        </w:rPr>
      </w:pPr>
    </w:p>
    <w:p w14:paraId="6CEE3510" w14:textId="77777777" w:rsidR="00736AB6" w:rsidRPr="00DE1560" w:rsidRDefault="00736AB6" w:rsidP="00DA594F">
      <w:pPr>
        <w:spacing w:line="360" w:lineRule="auto"/>
        <w:jc w:val="both"/>
        <w:rPr>
          <w:rFonts w:ascii="Times New Roman" w:hAnsi="Times New Roman" w:cs="Times New Roman"/>
          <w:bCs/>
          <w:szCs w:val="22"/>
        </w:rPr>
      </w:pPr>
      <w:r w:rsidRPr="00DE1560">
        <w:rPr>
          <w:rFonts w:ascii="Times New Roman" w:hAnsi="Times New Roman" w:cs="Times New Roman"/>
          <w:i/>
          <w:szCs w:val="22"/>
        </w:rPr>
        <w:t>Keywords:</w:t>
      </w:r>
      <w:r w:rsidR="00CF7BAB" w:rsidRPr="00DE1560">
        <w:rPr>
          <w:rFonts w:ascii="Times New Roman" w:hAnsi="Times New Roman" w:cs="Times New Roman"/>
          <w:b/>
          <w:szCs w:val="22"/>
        </w:rPr>
        <w:t xml:space="preserve"> </w:t>
      </w:r>
      <w:r w:rsidR="00CF7BAB" w:rsidRPr="00DE1560">
        <w:rPr>
          <w:rFonts w:ascii="Times New Roman" w:hAnsi="Times New Roman" w:cs="Times New Roman"/>
          <w:bCs/>
          <w:szCs w:val="22"/>
        </w:rPr>
        <w:t xml:space="preserve">Bitcoin, Crash Risk, </w:t>
      </w:r>
      <w:r w:rsidR="00FE515B" w:rsidRPr="00DE1560">
        <w:rPr>
          <w:rFonts w:ascii="Times New Roman" w:hAnsi="Times New Roman" w:cs="Times New Roman"/>
          <w:bCs/>
          <w:szCs w:val="22"/>
        </w:rPr>
        <w:t>EPU</w:t>
      </w:r>
      <w:r w:rsidR="00CF7BAB" w:rsidRPr="00DE1560">
        <w:rPr>
          <w:rFonts w:ascii="Times New Roman" w:hAnsi="Times New Roman" w:cs="Times New Roman"/>
          <w:bCs/>
          <w:szCs w:val="22"/>
        </w:rPr>
        <w:t xml:space="preserve">, VIX, </w:t>
      </w:r>
      <w:r w:rsidR="00A62F0C" w:rsidRPr="00DE1560">
        <w:rPr>
          <w:rFonts w:ascii="Times New Roman" w:hAnsi="Times New Roman" w:cs="Times New Roman"/>
          <w:bCs/>
          <w:szCs w:val="22"/>
        </w:rPr>
        <w:t xml:space="preserve">VSTOXX, </w:t>
      </w:r>
      <w:r w:rsidR="00CF7BAB" w:rsidRPr="00DE1560">
        <w:rPr>
          <w:rFonts w:ascii="Times New Roman" w:hAnsi="Times New Roman" w:cs="Times New Roman"/>
          <w:bCs/>
          <w:szCs w:val="22"/>
        </w:rPr>
        <w:t>Beh</w:t>
      </w:r>
      <w:r w:rsidR="00827E44" w:rsidRPr="00DE1560">
        <w:rPr>
          <w:rFonts w:ascii="Times New Roman" w:hAnsi="Times New Roman" w:cs="Times New Roman"/>
          <w:bCs/>
          <w:szCs w:val="22"/>
        </w:rPr>
        <w:t>avio</w:t>
      </w:r>
      <w:r w:rsidR="00CF7BAB" w:rsidRPr="00DE1560">
        <w:rPr>
          <w:rFonts w:ascii="Times New Roman" w:hAnsi="Times New Roman" w:cs="Times New Roman"/>
          <w:bCs/>
          <w:szCs w:val="22"/>
        </w:rPr>
        <w:t>ral Factors</w:t>
      </w:r>
    </w:p>
    <w:p w14:paraId="09768D51" w14:textId="77777777" w:rsidR="00EB712F" w:rsidRPr="00EB712F" w:rsidRDefault="00EB712F" w:rsidP="00EB712F">
      <w:pPr>
        <w:jc w:val="both"/>
        <w:rPr>
          <w:rFonts w:ascii="Garamond" w:hAnsi="Garamond"/>
        </w:rPr>
      </w:pPr>
    </w:p>
    <w:p w14:paraId="2418227C" w14:textId="77777777" w:rsidR="00EB712F" w:rsidRPr="00EB712F" w:rsidRDefault="00EB712F" w:rsidP="00EB712F">
      <w:pPr>
        <w:jc w:val="both"/>
        <w:rPr>
          <w:rFonts w:ascii="Garamond" w:hAnsi="Garamond"/>
        </w:rPr>
      </w:pPr>
    </w:p>
    <w:p w14:paraId="4CEFC284" w14:textId="77777777" w:rsidR="00EB712F" w:rsidRPr="00EB712F" w:rsidRDefault="00EB712F" w:rsidP="00EB712F">
      <w:pPr>
        <w:jc w:val="both"/>
        <w:rPr>
          <w:rFonts w:ascii="Garamond" w:hAnsi="Garamond"/>
        </w:rPr>
      </w:pPr>
    </w:p>
    <w:p w14:paraId="25062922" w14:textId="77777777" w:rsidR="00EB712F" w:rsidRPr="00EB712F" w:rsidRDefault="00EB712F" w:rsidP="00EB712F">
      <w:pPr>
        <w:jc w:val="both"/>
        <w:rPr>
          <w:rFonts w:ascii="Garamond" w:hAnsi="Garamond"/>
        </w:rPr>
      </w:pPr>
    </w:p>
    <w:p w14:paraId="7864B565" w14:textId="77777777" w:rsidR="00EB712F" w:rsidRPr="00EB712F" w:rsidRDefault="00EB712F" w:rsidP="00EB712F">
      <w:pPr>
        <w:jc w:val="both"/>
        <w:rPr>
          <w:rFonts w:ascii="Garamond" w:hAnsi="Garamond"/>
        </w:rPr>
      </w:pPr>
    </w:p>
    <w:p w14:paraId="4A8FDECC" w14:textId="77777777" w:rsidR="00EB712F" w:rsidRPr="00EB712F" w:rsidRDefault="00EB712F" w:rsidP="00EB712F">
      <w:pPr>
        <w:jc w:val="both"/>
        <w:rPr>
          <w:rFonts w:ascii="Garamond" w:hAnsi="Garamond"/>
        </w:rPr>
      </w:pPr>
    </w:p>
    <w:p w14:paraId="0C6322BC" w14:textId="77777777" w:rsidR="00EB712F" w:rsidRPr="00EB712F" w:rsidRDefault="00EB712F" w:rsidP="00EB712F">
      <w:pPr>
        <w:jc w:val="both"/>
        <w:rPr>
          <w:rFonts w:ascii="Garamond" w:hAnsi="Garamond"/>
        </w:rPr>
      </w:pPr>
    </w:p>
    <w:p w14:paraId="52384BFB" w14:textId="77777777" w:rsidR="00EB712F" w:rsidRPr="00EB712F" w:rsidRDefault="00EB712F" w:rsidP="00EB712F">
      <w:pPr>
        <w:jc w:val="both"/>
        <w:rPr>
          <w:rFonts w:ascii="Garamond" w:hAnsi="Garamond"/>
        </w:rPr>
      </w:pPr>
    </w:p>
    <w:p w14:paraId="54C7B32D" w14:textId="77777777" w:rsidR="00EB712F" w:rsidRPr="00EB712F" w:rsidRDefault="00EB712F" w:rsidP="00EB712F">
      <w:pPr>
        <w:jc w:val="both"/>
        <w:rPr>
          <w:rFonts w:ascii="Garamond" w:hAnsi="Garamond"/>
        </w:rPr>
      </w:pPr>
    </w:p>
    <w:p w14:paraId="0C319AC5" w14:textId="77777777" w:rsidR="00EB712F" w:rsidRPr="00EB712F" w:rsidRDefault="00EB712F" w:rsidP="00EB712F">
      <w:pPr>
        <w:jc w:val="both"/>
        <w:rPr>
          <w:rFonts w:ascii="Garamond" w:hAnsi="Garamond"/>
        </w:rPr>
      </w:pPr>
      <w:r w:rsidRPr="00EB712F">
        <w:rPr>
          <w:rFonts w:ascii="Garamond" w:hAnsi="Garamond"/>
        </w:rPr>
        <w:br w:type="page"/>
      </w:r>
    </w:p>
    <w:p w14:paraId="660B2DBD" w14:textId="77777777" w:rsidR="00EB712F" w:rsidRPr="0078308C" w:rsidRDefault="00EB712F" w:rsidP="001E14F1">
      <w:pPr>
        <w:pStyle w:val="ListParagraph"/>
        <w:numPr>
          <w:ilvl w:val="0"/>
          <w:numId w:val="1"/>
        </w:numPr>
        <w:ind w:left="0" w:firstLine="0"/>
        <w:jc w:val="both"/>
        <w:rPr>
          <w:rFonts w:ascii="Times New Roman" w:hAnsi="Times New Roman" w:cs="Times New Roman"/>
          <w:b/>
        </w:rPr>
      </w:pPr>
      <w:r w:rsidRPr="0078308C">
        <w:rPr>
          <w:rFonts w:ascii="Times New Roman" w:hAnsi="Times New Roman" w:cs="Times New Roman"/>
          <w:b/>
        </w:rPr>
        <w:lastRenderedPageBreak/>
        <w:t>Introduction</w:t>
      </w:r>
    </w:p>
    <w:p w14:paraId="55E69203" w14:textId="77777777" w:rsidR="00EB712F" w:rsidRPr="0078308C" w:rsidRDefault="00EB712F" w:rsidP="00EB712F">
      <w:pPr>
        <w:jc w:val="both"/>
        <w:rPr>
          <w:rFonts w:ascii="Times New Roman" w:hAnsi="Times New Roman" w:cs="Times New Roman"/>
        </w:rPr>
      </w:pPr>
    </w:p>
    <w:p w14:paraId="097C5B94" w14:textId="78B09A95" w:rsidR="00EB712F" w:rsidRPr="0078308C" w:rsidRDefault="00EB712F" w:rsidP="0099441F">
      <w:pPr>
        <w:spacing w:line="360" w:lineRule="auto"/>
        <w:ind w:firstLine="426"/>
        <w:jc w:val="both"/>
        <w:rPr>
          <w:rFonts w:ascii="Times New Roman" w:hAnsi="Times New Roman" w:cs="Times New Roman"/>
        </w:rPr>
      </w:pPr>
      <w:r w:rsidRPr="0078308C">
        <w:rPr>
          <w:rFonts w:ascii="Times New Roman" w:hAnsi="Times New Roman" w:cs="Times New Roman"/>
        </w:rPr>
        <w:t xml:space="preserve">Bitcoin has attracted </w:t>
      </w:r>
      <w:r w:rsidR="00AC3362" w:rsidRPr="0078308C">
        <w:rPr>
          <w:rFonts w:ascii="Times New Roman" w:hAnsi="Times New Roman" w:cs="Times New Roman"/>
        </w:rPr>
        <w:t>significant</w:t>
      </w:r>
      <w:r w:rsidRPr="0078308C">
        <w:rPr>
          <w:rFonts w:ascii="Times New Roman" w:hAnsi="Times New Roman" w:cs="Times New Roman"/>
        </w:rPr>
        <w:t xml:space="preserve"> interest from investors, the med</w:t>
      </w:r>
      <w:r w:rsidR="003D1E3A" w:rsidRPr="0078308C">
        <w:rPr>
          <w:rFonts w:ascii="Times New Roman" w:hAnsi="Times New Roman" w:cs="Times New Roman"/>
        </w:rPr>
        <w:t xml:space="preserve">ia, and the academic literature. </w:t>
      </w:r>
      <w:r w:rsidR="00912082" w:rsidRPr="0078308C">
        <w:rPr>
          <w:rFonts w:ascii="Times New Roman" w:hAnsi="Times New Roman" w:cs="Times New Roman"/>
        </w:rPr>
        <w:t xml:space="preserve">Recent research shows that Bitcoin </w:t>
      </w:r>
      <w:r w:rsidR="00DD4050" w:rsidRPr="0078308C">
        <w:rPr>
          <w:rFonts w:ascii="Times New Roman" w:hAnsi="Times New Roman" w:cs="Times New Roman"/>
        </w:rPr>
        <w:t xml:space="preserve">exhibits </w:t>
      </w:r>
      <w:r w:rsidR="00912082" w:rsidRPr="0078308C">
        <w:rPr>
          <w:rFonts w:ascii="Times New Roman" w:hAnsi="Times New Roman" w:cs="Times New Roman"/>
        </w:rPr>
        <w:t>hedging properties against ec</w:t>
      </w:r>
      <w:r w:rsidR="00C30380" w:rsidRPr="0078308C">
        <w:rPr>
          <w:rFonts w:ascii="Times New Roman" w:hAnsi="Times New Roman" w:cs="Times New Roman"/>
        </w:rPr>
        <w:t>onomic uncertainty (</w:t>
      </w:r>
      <w:r w:rsidR="00C30380" w:rsidRPr="00B263BF">
        <w:rPr>
          <w:rFonts w:ascii="Times New Roman" w:hAnsi="Times New Roman" w:cs="Times New Roman"/>
        </w:rPr>
        <w:t xml:space="preserve">Bouri et al., </w:t>
      </w:r>
      <w:r w:rsidR="00912082" w:rsidRPr="00B263BF">
        <w:rPr>
          <w:rFonts w:ascii="Times New Roman" w:hAnsi="Times New Roman" w:cs="Times New Roman"/>
        </w:rPr>
        <w:t>2017</w:t>
      </w:r>
      <w:r w:rsidR="00912082" w:rsidRPr="0078308C">
        <w:rPr>
          <w:rFonts w:ascii="Times New Roman" w:hAnsi="Times New Roman" w:cs="Times New Roman"/>
        </w:rPr>
        <w:t>), can be a hedge and safe-haven against currencies (Urquhart and Zhang</w:t>
      </w:r>
      <w:r w:rsidR="00C30380" w:rsidRPr="0078308C">
        <w:rPr>
          <w:rFonts w:ascii="Times New Roman" w:hAnsi="Times New Roman" w:cs="Times New Roman"/>
        </w:rPr>
        <w:t>,</w:t>
      </w:r>
      <w:r w:rsidR="00912082" w:rsidRPr="0078308C">
        <w:rPr>
          <w:rFonts w:ascii="Times New Roman" w:hAnsi="Times New Roman" w:cs="Times New Roman"/>
        </w:rPr>
        <w:t xml:space="preserve"> 2019)</w:t>
      </w:r>
      <w:r w:rsidR="00796785">
        <w:rPr>
          <w:rFonts w:ascii="Times New Roman" w:hAnsi="Times New Roman" w:cs="Times New Roman"/>
        </w:rPr>
        <w:t>,</w:t>
      </w:r>
      <w:r w:rsidR="00912082" w:rsidRPr="0078308C">
        <w:rPr>
          <w:rFonts w:ascii="Times New Roman" w:hAnsi="Times New Roman" w:cs="Times New Roman"/>
        </w:rPr>
        <w:t xml:space="preserve"> and can be a hedge during specific market states (</w:t>
      </w:r>
      <w:r w:rsidR="00912082" w:rsidRPr="00B263BF">
        <w:rPr>
          <w:rFonts w:ascii="Times New Roman" w:hAnsi="Times New Roman" w:cs="Times New Roman"/>
        </w:rPr>
        <w:t>Selmi et al</w:t>
      </w:r>
      <w:r w:rsidR="00C30380" w:rsidRPr="00B263BF">
        <w:rPr>
          <w:rFonts w:ascii="Times New Roman" w:hAnsi="Times New Roman" w:cs="Times New Roman"/>
        </w:rPr>
        <w:t>.,</w:t>
      </w:r>
      <w:r w:rsidR="00912082" w:rsidRPr="0078308C">
        <w:rPr>
          <w:rFonts w:ascii="Times New Roman" w:hAnsi="Times New Roman" w:cs="Times New Roman"/>
        </w:rPr>
        <w:t xml:space="preserve"> 2018).</w:t>
      </w:r>
      <w:r w:rsidR="00DD4050" w:rsidRPr="0078308C">
        <w:rPr>
          <w:rFonts w:ascii="Times New Roman" w:hAnsi="Times New Roman" w:cs="Times New Roman"/>
        </w:rPr>
        <w:t xml:space="preserve"> Further, </w:t>
      </w:r>
      <w:r w:rsidR="00F9397A" w:rsidRPr="0078308C">
        <w:rPr>
          <w:rFonts w:ascii="Times New Roman" w:hAnsi="Times New Roman" w:cs="Times New Roman"/>
        </w:rPr>
        <w:t>the inclusion of Bitcoi</w:t>
      </w:r>
      <w:r w:rsidR="003D1E3A" w:rsidRPr="0078308C">
        <w:rPr>
          <w:rFonts w:ascii="Times New Roman" w:hAnsi="Times New Roman" w:cs="Times New Roman"/>
        </w:rPr>
        <w:t>n</w:t>
      </w:r>
      <w:r w:rsidR="00F9397A" w:rsidRPr="0078308C">
        <w:rPr>
          <w:rFonts w:ascii="Times New Roman" w:hAnsi="Times New Roman" w:cs="Times New Roman"/>
        </w:rPr>
        <w:t xml:space="preserve"> in investment portfolios </w:t>
      </w:r>
      <w:r w:rsidR="00DD4050" w:rsidRPr="0078308C">
        <w:rPr>
          <w:rFonts w:ascii="Times New Roman" w:hAnsi="Times New Roman" w:cs="Times New Roman"/>
        </w:rPr>
        <w:t>has been shown to offer</w:t>
      </w:r>
      <w:r w:rsidR="00765287" w:rsidRPr="0078308C">
        <w:rPr>
          <w:rFonts w:ascii="Times New Roman" w:hAnsi="Times New Roman" w:cs="Times New Roman"/>
        </w:rPr>
        <w:t xml:space="preserve"> substantial diversification benefits </w:t>
      </w:r>
      <w:r w:rsidR="00685924" w:rsidRPr="0078308C">
        <w:rPr>
          <w:rFonts w:ascii="Times New Roman" w:hAnsi="Times New Roman" w:cs="Times New Roman"/>
        </w:rPr>
        <w:t xml:space="preserve">and </w:t>
      </w:r>
      <w:r w:rsidR="00F9397A" w:rsidRPr="0078308C">
        <w:rPr>
          <w:rFonts w:ascii="Times New Roman" w:hAnsi="Times New Roman" w:cs="Times New Roman"/>
        </w:rPr>
        <w:t xml:space="preserve">to improve </w:t>
      </w:r>
      <w:r w:rsidR="00685924" w:rsidRPr="0078308C">
        <w:rPr>
          <w:rFonts w:ascii="Times New Roman" w:hAnsi="Times New Roman" w:cs="Times New Roman"/>
        </w:rPr>
        <w:t>risk-adjust</w:t>
      </w:r>
      <w:r w:rsidR="00E35E64" w:rsidRPr="0078308C">
        <w:rPr>
          <w:rFonts w:ascii="Times New Roman" w:hAnsi="Times New Roman" w:cs="Times New Roman"/>
        </w:rPr>
        <w:t>ed</w:t>
      </w:r>
      <w:r w:rsidR="00685924" w:rsidRPr="0078308C">
        <w:rPr>
          <w:rFonts w:ascii="Times New Roman" w:hAnsi="Times New Roman" w:cs="Times New Roman"/>
        </w:rPr>
        <w:t xml:space="preserve"> returns </w:t>
      </w:r>
      <w:r w:rsidR="00787EB0" w:rsidRPr="0078308C">
        <w:rPr>
          <w:rFonts w:ascii="Times New Roman" w:hAnsi="Times New Roman" w:cs="Times New Roman"/>
        </w:rPr>
        <w:t>(</w:t>
      </w:r>
      <w:r w:rsidR="00787EB0" w:rsidRPr="00B263BF">
        <w:rPr>
          <w:rFonts w:ascii="Times New Roman" w:hAnsi="Times New Roman" w:cs="Times New Roman"/>
        </w:rPr>
        <w:t>Briere et al., 2015</w:t>
      </w:r>
      <w:r w:rsidR="00765287" w:rsidRPr="0078308C">
        <w:rPr>
          <w:rFonts w:ascii="Times New Roman" w:hAnsi="Times New Roman" w:cs="Times New Roman"/>
        </w:rPr>
        <w:t>).</w:t>
      </w:r>
      <w:r w:rsidR="00685924" w:rsidRPr="0078308C">
        <w:rPr>
          <w:rFonts w:ascii="Times New Roman" w:hAnsi="Times New Roman" w:cs="Times New Roman"/>
        </w:rPr>
        <w:t xml:space="preserve">  However, </w:t>
      </w:r>
      <w:r w:rsidR="00FE515B" w:rsidRPr="0078308C">
        <w:rPr>
          <w:rFonts w:ascii="Times New Roman" w:hAnsi="Times New Roman" w:cs="Times New Roman"/>
        </w:rPr>
        <w:t>Bitcoin</w:t>
      </w:r>
      <w:r w:rsidR="00685924" w:rsidRPr="0078308C">
        <w:rPr>
          <w:rFonts w:ascii="Times New Roman" w:hAnsi="Times New Roman" w:cs="Times New Roman"/>
        </w:rPr>
        <w:t xml:space="preserve"> has </w:t>
      </w:r>
      <w:r w:rsidR="0099441F" w:rsidRPr="0078308C">
        <w:rPr>
          <w:rFonts w:ascii="Times New Roman" w:hAnsi="Times New Roman" w:cs="Times New Roman"/>
        </w:rPr>
        <w:t xml:space="preserve">been characterized by </w:t>
      </w:r>
      <w:r w:rsidRPr="0078308C">
        <w:rPr>
          <w:rFonts w:ascii="Times New Roman" w:hAnsi="Times New Roman" w:cs="Times New Roman"/>
        </w:rPr>
        <w:t xml:space="preserve">large </w:t>
      </w:r>
      <w:r w:rsidR="009E4F02" w:rsidRPr="0078308C">
        <w:rPr>
          <w:rFonts w:ascii="Times New Roman" w:hAnsi="Times New Roman" w:cs="Times New Roman"/>
        </w:rPr>
        <w:t xml:space="preserve">price </w:t>
      </w:r>
      <w:r w:rsidRPr="0078308C">
        <w:rPr>
          <w:rFonts w:ascii="Times New Roman" w:hAnsi="Times New Roman" w:cs="Times New Roman"/>
        </w:rPr>
        <w:t xml:space="preserve">volatility </w:t>
      </w:r>
      <w:r w:rsidR="00B02BA6" w:rsidRPr="0078308C">
        <w:rPr>
          <w:rFonts w:ascii="Times New Roman" w:hAnsi="Times New Roman" w:cs="Times New Roman"/>
        </w:rPr>
        <w:t>and</w:t>
      </w:r>
      <w:r w:rsidRPr="0078308C">
        <w:rPr>
          <w:rFonts w:ascii="Times New Roman" w:hAnsi="Times New Roman" w:cs="Times New Roman"/>
        </w:rPr>
        <w:t xml:space="preserve"> bubble</w:t>
      </w:r>
      <w:r w:rsidR="00B02BA6" w:rsidRPr="0078308C">
        <w:rPr>
          <w:rFonts w:ascii="Times New Roman" w:hAnsi="Times New Roman" w:cs="Times New Roman"/>
        </w:rPr>
        <w:t>-like behavior</w:t>
      </w:r>
      <w:r w:rsidR="009E4F02" w:rsidRPr="0078308C">
        <w:rPr>
          <w:rFonts w:ascii="Times New Roman" w:hAnsi="Times New Roman" w:cs="Times New Roman"/>
        </w:rPr>
        <w:t xml:space="preserve"> (</w:t>
      </w:r>
      <w:r w:rsidR="009E4F02" w:rsidRPr="00B263BF">
        <w:rPr>
          <w:rFonts w:ascii="Times New Roman" w:hAnsi="Times New Roman" w:cs="Times New Roman"/>
        </w:rPr>
        <w:t>Fry</w:t>
      </w:r>
      <w:r w:rsidR="00D45B58" w:rsidRPr="00B263BF">
        <w:rPr>
          <w:rFonts w:ascii="Times New Roman" w:hAnsi="Times New Roman" w:cs="Times New Roman"/>
        </w:rPr>
        <w:t xml:space="preserve"> and Cheah,</w:t>
      </w:r>
      <w:r w:rsidR="009E4F02" w:rsidRPr="00B263BF">
        <w:rPr>
          <w:rFonts w:ascii="Times New Roman" w:hAnsi="Times New Roman" w:cs="Times New Roman"/>
        </w:rPr>
        <w:t xml:space="preserve"> 201</w:t>
      </w:r>
      <w:r w:rsidR="00D45B58" w:rsidRPr="00B263BF">
        <w:rPr>
          <w:rFonts w:ascii="Times New Roman" w:hAnsi="Times New Roman" w:cs="Times New Roman"/>
        </w:rPr>
        <w:t>6</w:t>
      </w:r>
      <w:r w:rsidR="00E207E5" w:rsidRPr="00B263BF">
        <w:rPr>
          <w:rFonts w:ascii="Times New Roman" w:hAnsi="Times New Roman" w:cs="Times New Roman"/>
        </w:rPr>
        <w:t>; Corbet et al</w:t>
      </w:r>
      <w:r w:rsidR="00D45B58" w:rsidRPr="00B263BF">
        <w:rPr>
          <w:rFonts w:ascii="Times New Roman" w:hAnsi="Times New Roman" w:cs="Times New Roman"/>
        </w:rPr>
        <w:t>.</w:t>
      </w:r>
      <w:r w:rsidR="001B30AD" w:rsidRPr="00B263BF">
        <w:rPr>
          <w:rFonts w:ascii="Times New Roman" w:hAnsi="Times New Roman" w:cs="Times New Roman"/>
        </w:rPr>
        <w:t xml:space="preserve">, </w:t>
      </w:r>
      <w:r w:rsidR="00E207E5" w:rsidRPr="00B263BF">
        <w:rPr>
          <w:rFonts w:ascii="Times New Roman" w:hAnsi="Times New Roman" w:cs="Times New Roman"/>
        </w:rPr>
        <w:t>2018</w:t>
      </w:r>
      <w:r w:rsidR="00FE515B" w:rsidRPr="00B263BF">
        <w:rPr>
          <w:rFonts w:ascii="Times New Roman" w:hAnsi="Times New Roman" w:cs="Times New Roman"/>
        </w:rPr>
        <w:t xml:space="preserve">; </w:t>
      </w:r>
      <w:r w:rsidR="001B30AD" w:rsidRPr="00B263BF">
        <w:rPr>
          <w:rFonts w:ascii="Times New Roman" w:hAnsi="Times New Roman" w:cs="Times New Roman"/>
        </w:rPr>
        <w:t>Fr</w:t>
      </w:r>
      <w:r w:rsidR="00933CC9" w:rsidRPr="00B263BF">
        <w:rPr>
          <w:rFonts w:ascii="Times New Roman" w:hAnsi="Times New Roman" w:cs="Times New Roman"/>
        </w:rPr>
        <w:t>y, 2018; Chaim and Laurini, 2019</w:t>
      </w:r>
      <w:r w:rsidR="00681FFD">
        <w:rPr>
          <w:rFonts w:ascii="Times New Roman" w:hAnsi="Times New Roman" w:cs="Times New Roman"/>
        </w:rPr>
        <w:t>; Katsiampa et al., 2019</w:t>
      </w:r>
      <w:r w:rsidR="00E207E5" w:rsidRPr="0078308C">
        <w:rPr>
          <w:rFonts w:ascii="Times New Roman" w:hAnsi="Times New Roman" w:cs="Times New Roman"/>
        </w:rPr>
        <w:t>)</w:t>
      </w:r>
      <w:r w:rsidR="00552115" w:rsidRPr="0078308C">
        <w:rPr>
          <w:rFonts w:ascii="Times New Roman" w:hAnsi="Times New Roman" w:cs="Times New Roman"/>
        </w:rPr>
        <w:t>.</w:t>
      </w:r>
      <w:r w:rsidR="00E207E5" w:rsidRPr="0078308C">
        <w:rPr>
          <w:rFonts w:ascii="Times New Roman" w:hAnsi="Times New Roman" w:cs="Times New Roman"/>
        </w:rPr>
        <w:t xml:space="preserve"> </w:t>
      </w:r>
      <w:r w:rsidR="00552115" w:rsidRPr="0078308C">
        <w:rPr>
          <w:rFonts w:ascii="Times New Roman" w:hAnsi="Times New Roman" w:cs="Times New Roman"/>
        </w:rPr>
        <w:t xml:space="preserve">Therefore, </w:t>
      </w:r>
      <w:r w:rsidR="009E2246" w:rsidRPr="0078308C">
        <w:rPr>
          <w:rFonts w:ascii="Times New Roman" w:hAnsi="Times New Roman" w:cs="Times New Roman"/>
        </w:rPr>
        <w:t xml:space="preserve">it is imperative to understand the drivers behind </w:t>
      </w:r>
      <w:r w:rsidR="006E06DC" w:rsidRPr="0078308C">
        <w:rPr>
          <w:rFonts w:ascii="Times New Roman" w:hAnsi="Times New Roman" w:cs="Times New Roman"/>
        </w:rPr>
        <w:t xml:space="preserve">the </w:t>
      </w:r>
      <w:r w:rsidR="009E2246" w:rsidRPr="0078308C">
        <w:rPr>
          <w:rFonts w:ascii="Times New Roman" w:hAnsi="Times New Roman" w:cs="Times New Roman"/>
        </w:rPr>
        <w:t xml:space="preserve">crash risk </w:t>
      </w:r>
      <w:r w:rsidR="001E14F1">
        <w:rPr>
          <w:rFonts w:ascii="Times New Roman" w:hAnsi="Times New Roman" w:cs="Times New Roman"/>
        </w:rPr>
        <w:t>for</w:t>
      </w:r>
      <w:r w:rsidR="009E2246" w:rsidRPr="0078308C">
        <w:rPr>
          <w:rFonts w:ascii="Times New Roman" w:hAnsi="Times New Roman" w:cs="Times New Roman"/>
        </w:rPr>
        <w:t xml:space="preserve"> this popular cryptocu</w:t>
      </w:r>
      <w:r w:rsidR="003B2A09" w:rsidRPr="0078308C">
        <w:rPr>
          <w:rFonts w:ascii="Times New Roman" w:hAnsi="Times New Roman" w:cs="Times New Roman"/>
        </w:rPr>
        <w:t xml:space="preserve">rrency as it may have </w:t>
      </w:r>
      <w:r w:rsidR="00206CF4" w:rsidRPr="0078308C">
        <w:rPr>
          <w:rFonts w:ascii="Times New Roman" w:hAnsi="Times New Roman" w:cs="Times New Roman"/>
        </w:rPr>
        <w:t xml:space="preserve">important </w:t>
      </w:r>
      <w:r w:rsidR="003B2A09" w:rsidRPr="0078308C">
        <w:rPr>
          <w:rFonts w:ascii="Times New Roman" w:hAnsi="Times New Roman" w:cs="Times New Roman"/>
        </w:rPr>
        <w:t>effect</w:t>
      </w:r>
      <w:r w:rsidR="006E06DC" w:rsidRPr="0078308C">
        <w:rPr>
          <w:rFonts w:ascii="Times New Roman" w:hAnsi="Times New Roman" w:cs="Times New Roman"/>
        </w:rPr>
        <w:t>s</w:t>
      </w:r>
      <w:r w:rsidR="003B2A09" w:rsidRPr="0078308C">
        <w:rPr>
          <w:rFonts w:ascii="Times New Roman" w:hAnsi="Times New Roman" w:cs="Times New Roman"/>
        </w:rPr>
        <w:t xml:space="preserve"> on the performance and relationship of Bitcoin </w:t>
      </w:r>
      <w:r w:rsidR="000547FF" w:rsidRPr="0078308C">
        <w:rPr>
          <w:rFonts w:ascii="Times New Roman" w:hAnsi="Times New Roman" w:cs="Times New Roman"/>
        </w:rPr>
        <w:t xml:space="preserve">with </w:t>
      </w:r>
      <w:r w:rsidR="003B2A09" w:rsidRPr="0078308C">
        <w:rPr>
          <w:rFonts w:ascii="Times New Roman" w:hAnsi="Times New Roman" w:cs="Times New Roman"/>
        </w:rPr>
        <w:t>other financial assets.</w:t>
      </w:r>
    </w:p>
    <w:p w14:paraId="02D1F21E" w14:textId="77777777" w:rsidR="009E4F02" w:rsidRPr="0078308C" w:rsidRDefault="009E4F02" w:rsidP="00B02BA6">
      <w:pPr>
        <w:spacing w:line="360" w:lineRule="auto"/>
        <w:jc w:val="both"/>
        <w:rPr>
          <w:rFonts w:ascii="Times New Roman" w:hAnsi="Times New Roman" w:cs="Times New Roman"/>
        </w:rPr>
      </w:pPr>
    </w:p>
    <w:p w14:paraId="4B4228F6" w14:textId="77777777" w:rsidR="009E4F02" w:rsidRPr="0078308C" w:rsidRDefault="009E4F02" w:rsidP="00B02BA6">
      <w:pPr>
        <w:spacing w:line="360" w:lineRule="auto"/>
        <w:jc w:val="center"/>
        <w:rPr>
          <w:rFonts w:ascii="Times New Roman" w:hAnsi="Times New Roman" w:cs="Times New Roman"/>
        </w:rPr>
      </w:pPr>
      <w:r w:rsidRPr="0078308C">
        <w:rPr>
          <w:rFonts w:ascii="Times New Roman" w:hAnsi="Times New Roman" w:cs="Times New Roman"/>
        </w:rPr>
        <w:t>[Please insert Figure 1 here]</w:t>
      </w:r>
    </w:p>
    <w:p w14:paraId="442A4AD3" w14:textId="77777777" w:rsidR="00D45B58" w:rsidRPr="0078308C" w:rsidRDefault="00D45B58" w:rsidP="00B02BA6">
      <w:pPr>
        <w:spacing w:line="360" w:lineRule="auto"/>
        <w:jc w:val="center"/>
        <w:rPr>
          <w:rFonts w:ascii="Times New Roman" w:hAnsi="Times New Roman" w:cs="Times New Roman"/>
        </w:rPr>
      </w:pPr>
    </w:p>
    <w:p w14:paraId="258548E3" w14:textId="2483C806" w:rsidR="00C0444B" w:rsidRPr="0078308C" w:rsidRDefault="000D0683" w:rsidP="00937FB6">
      <w:pPr>
        <w:spacing w:line="360" w:lineRule="auto"/>
        <w:ind w:firstLine="426"/>
        <w:jc w:val="both"/>
        <w:rPr>
          <w:rFonts w:ascii="Times New Roman" w:hAnsi="Times New Roman" w:cs="Times New Roman"/>
          <w:color w:val="222222"/>
          <w:shd w:val="clear" w:color="auto" w:fill="FFFFFF"/>
        </w:rPr>
      </w:pPr>
      <w:r w:rsidRPr="0078308C">
        <w:rPr>
          <w:rFonts w:ascii="Times New Roman" w:hAnsi="Times New Roman" w:cs="Times New Roman"/>
        </w:rPr>
        <w:t>W</w:t>
      </w:r>
      <w:r w:rsidR="00B02BA6" w:rsidRPr="0078308C">
        <w:rPr>
          <w:rFonts w:ascii="Times New Roman" w:hAnsi="Times New Roman" w:cs="Times New Roman"/>
        </w:rPr>
        <w:t xml:space="preserve">e </w:t>
      </w:r>
      <w:r w:rsidR="00531013" w:rsidRPr="0078308C">
        <w:rPr>
          <w:rFonts w:ascii="Times New Roman" w:hAnsi="Times New Roman" w:cs="Times New Roman"/>
        </w:rPr>
        <w:t xml:space="preserve">investigate </w:t>
      </w:r>
      <w:r w:rsidR="00B02BA6" w:rsidRPr="0078308C">
        <w:rPr>
          <w:rFonts w:ascii="Times New Roman" w:hAnsi="Times New Roman" w:cs="Times New Roman"/>
        </w:rPr>
        <w:t>the drivers behind Bitcoin</w:t>
      </w:r>
      <w:r w:rsidR="00177188" w:rsidRPr="0078308C">
        <w:rPr>
          <w:rFonts w:ascii="Times New Roman" w:hAnsi="Times New Roman" w:cs="Times New Roman"/>
        </w:rPr>
        <w:t xml:space="preserve"> price crash risk</w:t>
      </w:r>
      <w:r w:rsidR="00CD1F6C" w:rsidRPr="0078308C">
        <w:rPr>
          <w:rFonts w:ascii="Times New Roman" w:hAnsi="Times New Roman" w:cs="Times New Roman"/>
        </w:rPr>
        <w:t xml:space="preserve"> </w:t>
      </w:r>
      <w:r w:rsidR="00B02BA6" w:rsidRPr="0078308C">
        <w:rPr>
          <w:rFonts w:ascii="Times New Roman" w:hAnsi="Times New Roman" w:cs="Times New Roman"/>
        </w:rPr>
        <w:t xml:space="preserve">by studying the relationship between Bitcoin crash risk and </w:t>
      </w:r>
      <w:r w:rsidR="00BE310E" w:rsidRPr="0078308C">
        <w:rPr>
          <w:rFonts w:ascii="Times New Roman" w:hAnsi="Times New Roman" w:cs="Times New Roman"/>
        </w:rPr>
        <w:t>two distinct factors</w:t>
      </w:r>
      <w:r w:rsidR="00796785">
        <w:rPr>
          <w:rFonts w:ascii="Times New Roman" w:hAnsi="Times New Roman" w:cs="Times New Roman"/>
        </w:rPr>
        <w:t xml:space="preserve"> </w:t>
      </w:r>
      <w:r w:rsidR="00C00E5F">
        <w:rPr>
          <w:rFonts w:ascii="Times New Roman" w:hAnsi="Times New Roman" w:cs="Times New Roman"/>
        </w:rPr>
        <w:t xml:space="preserve">– </w:t>
      </w:r>
      <w:r w:rsidR="00C00E5F" w:rsidRPr="0078308C">
        <w:rPr>
          <w:rFonts w:ascii="Times New Roman" w:hAnsi="Times New Roman" w:cs="Times New Roman"/>
        </w:rPr>
        <w:t>i.e</w:t>
      </w:r>
      <w:r w:rsidR="00BE5AAD" w:rsidRPr="0078308C">
        <w:rPr>
          <w:rFonts w:ascii="Times New Roman" w:hAnsi="Times New Roman" w:cs="Times New Roman"/>
        </w:rPr>
        <w:t xml:space="preserve">. </w:t>
      </w:r>
      <w:r w:rsidR="00B02BA6" w:rsidRPr="0078308C">
        <w:rPr>
          <w:rFonts w:ascii="Times New Roman" w:hAnsi="Times New Roman" w:cs="Times New Roman"/>
        </w:rPr>
        <w:t>economic uncert</w:t>
      </w:r>
      <w:r w:rsidR="00F071BA" w:rsidRPr="0078308C">
        <w:rPr>
          <w:rFonts w:ascii="Times New Roman" w:hAnsi="Times New Roman" w:cs="Times New Roman"/>
        </w:rPr>
        <w:t xml:space="preserve">ainty </w:t>
      </w:r>
      <w:r w:rsidR="00BE310E" w:rsidRPr="0078308C">
        <w:rPr>
          <w:rFonts w:ascii="Times New Roman" w:hAnsi="Times New Roman" w:cs="Times New Roman"/>
        </w:rPr>
        <w:t>and</w:t>
      </w:r>
      <w:r w:rsidR="001510E6" w:rsidRPr="0078308C">
        <w:rPr>
          <w:rFonts w:ascii="Times New Roman" w:hAnsi="Times New Roman" w:cs="Times New Roman"/>
        </w:rPr>
        <w:t xml:space="preserve"> behavioral</w:t>
      </w:r>
      <w:r w:rsidR="00BE310E" w:rsidRPr="0078308C">
        <w:rPr>
          <w:rFonts w:ascii="Times New Roman" w:hAnsi="Times New Roman" w:cs="Times New Roman"/>
        </w:rPr>
        <w:t xml:space="preserve"> factors. </w:t>
      </w:r>
      <w:r w:rsidR="00080A4E" w:rsidRPr="0078308C">
        <w:rPr>
          <w:rFonts w:ascii="Times New Roman" w:hAnsi="Times New Roman" w:cs="Times New Roman"/>
        </w:rPr>
        <w:t xml:space="preserve">We </w:t>
      </w:r>
      <w:r w:rsidR="00B02BA6" w:rsidRPr="0078308C">
        <w:rPr>
          <w:rFonts w:ascii="Times New Roman" w:hAnsi="Times New Roman" w:cs="Times New Roman"/>
        </w:rPr>
        <w:t xml:space="preserve">find robust evidence that </w:t>
      </w:r>
      <w:r w:rsidR="00A10537" w:rsidRPr="0078308C">
        <w:rPr>
          <w:rFonts w:ascii="Times New Roman" w:hAnsi="Times New Roman" w:cs="Times New Roman"/>
        </w:rPr>
        <w:t xml:space="preserve">Bitcoin price crash </w:t>
      </w:r>
      <w:r w:rsidR="00AA48B3" w:rsidRPr="0078308C">
        <w:rPr>
          <w:rFonts w:ascii="Times New Roman" w:hAnsi="Times New Roman" w:cs="Times New Roman"/>
        </w:rPr>
        <w:t xml:space="preserve">risk has </w:t>
      </w:r>
      <w:r w:rsidR="00256375" w:rsidRPr="0078308C">
        <w:rPr>
          <w:rFonts w:ascii="Times New Roman" w:hAnsi="Times New Roman" w:cs="Times New Roman"/>
        </w:rPr>
        <w:t>a negative</w:t>
      </w:r>
      <w:r w:rsidR="00B02BA6" w:rsidRPr="0078308C">
        <w:rPr>
          <w:rFonts w:ascii="Times New Roman" w:hAnsi="Times New Roman" w:cs="Times New Roman"/>
        </w:rPr>
        <w:t xml:space="preserve"> </w:t>
      </w:r>
      <w:r w:rsidR="00AA48B3" w:rsidRPr="0078308C">
        <w:rPr>
          <w:rFonts w:ascii="Times New Roman" w:hAnsi="Times New Roman" w:cs="Times New Roman"/>
        </w:rPr>
        <w:t xml:space="preserve">and significant </w:t>
      </w:r>
      <w:r w:rsidR="00B02BA6" w:rsidRPr="0078308C">
        <w:rPr>
          <w:rFonts w:ascii="Times New Roman" w:hAnsi="Times New Roman" w:cs="Times New Roman"/>
        </w:rPr>
        <w:t xml:space="preserve">relationship with </w:t>
      </w:r>
      <w:r w:rsidRPr="0078308C">
        <w:rPr>
          <w:rFonts w:ascii="Times New Roman" w:hAnsi="Times New Roman" w:cs="Times New Roman"/>
        </w:rPr>
        <w:t xml:space="preserve">the </w:t>
      </w:r>
      <w:r w:rsidR="00B02BA6" w:rsidRPr="0078308C">
        <w:rPr>
          <w:rFonts w:ascii="Times New Roman" w:hAnsi="Times New Roman" w:cs="Times New Roman"/>
        </w:rPr>
        <w:t>uncertainty factor</w:t>
      </w:r>
      <w:r w:rsidR="00AA48B3" w:rsidRPr="0078308C">
        <w:rPr>
          <w:rFonts w:ascii="Times New Roman" w:hAnsi="Times New Roman" w:cs="Times New Roman"/>
        </w:rPr>
        <w:t>s while the</w:t>
      </w:r>
      <w:r w:rsidR="001510E6" w:rsidRPr="0078308C">
        <w:rPr>
          <w:rFonts w:ascii="Times New Roman" w:hAnsi="Times New Roman" w:cs="Times New Roman"/>
        </w:rPr>
        <w:t xml:space="preserve"> behavioral</w:t>
      </w:r>
      <w:r w:rsidR="00AA48B3" w:rsidRPr="0078308C">
        <w:rPr>
          <w:rFonts w:ascii="Times New Roman" w:hAnsi="Times New Roman" w:cs="Times New Roman"/>
        </w:rPr>
        <w:t xml:space="preserve"> factors display a weaker </w:t>
      </w:r>
      <w:r w:rsidR="00142624" w:rsidRPr="0078308C">
        <w:rPr>
          <w:rFonts w:ascii="Times New Roman" w:hAnsi="Times New Roman" w:cs="Times New Roman"/>
        </w:rPr>
        <w:t>association</w:t>
      </w:r>
      <w:r w:rsidR="00AA48B3" w:rsidRPr="0078308C">
        <w:rPr>
          <w:rFonts w:ascii="Times New Roman" w:hAnsi="Times New Roman" w:cs="Times New Roman"/>
        </w:rPr>
        <w:t xml:space="preserve"> </w:t>
      </w:r>
      <w:r w:rsidR="00F071BA" w:rsidRPr="0078308C">
        <w:rPr>
          <w:rFonts w:ascii="Times New Roman" w:hAnsi="Times New Roman" w:cs="Times New Roman"/>
        </w:rPr>
        <w:t xml:space="preserve">with Bitcoin price crash </w:t>
      </w:r>
      <w:r w:rsidR="0003403E" w:rsidRPr="0078308C">
        <w:rPr>
          <w:rFonts w:ascii="Times New Roman" w:hAnsi="Times New Roman" w:cs="Times New Roman"/>
        </w:rPr>
        <w:t>risk.</w:t>
      </w:r>
      <w:r w:rsidR="00B02BA6" w:rsidRPr="0078308C">
        <w:rPr>
          <w:rFonts w:ascii="Times New Roman" w:hAnsi="Times New Roman" w:cs="Times New Roman"/>
        </w:rPr>
        <w:t xml:space="preserve"> </w:t>
      </w:r>
      <w:r w:rsidR="00852C53" w:rsidRPr="0078308C">
        <w:rPr>
          <w:rFonts w:ascii="Times New Roman" w:hAnsi="Times New Roman" w:cs="Times New Roman"/>
        </w:rPr>
        <w:t xml:space="preserve">Our </w:t>
      </w:r>
      <w:r w:rsidR="00B02BA6" w:rsidRPr="0078308C">
        <w:rPr>
          <w:rFonts w:ascii="Times New Roman" w:hAnsi="Times New Roman" w:cs="Times New Roman"/>
        </w:rPr>
        <w:t xml:space="preserve">findings indicate that Bitcoin may </w:t>
      </w:r>
      <w:r w:rsidR="00081B43" w:rsidRPr="0078308C">
        <w:rPr>
          <w:rFonts w:ascii="Times New Roman" w:hAnsi="Times New Roman" w:cs="Times New Roman"/>
        </w:rPr>
        <w:t xml:space="preserve">possess </w:t>
      </w:r>
      <w:r w:rsidR="00B02BA6" w:rsidRPr="0078308C">
        <w:rPr>
          <w:rFonts w:ascii="Times New Roman" w:hAnsi="Times New Roman" w:cs="Times New Roman"/>
        </w:rPr>
        <w:t>hedging properties a</w:t>
      </w:r>
      <w:r w:rsidR="00852C53" w:rsidRPr="0078308C">
        <w:rPr>
          <w:rFonts w:ascii="Times New Roman" w:hAnsi="Times New Roman" w:cs="Times New Roman"/>
        </w:rPr>
        <w:t>gainst economic uncertainty</w:t>
      </w:r>
      <w:r w:rsidR="00796785">
        <w:rPr>
          <w:rFonts w:ascii="Times New Roman" w:hAnsi="Times New Roman" w:cs="Times New Roman"/>
        </w:rPr>
        <w:t>;</w:t>
      </w:r>
      <w:r w:rsidR="00852C53" w:rsidRPr="0078308C">
        <w:rPr>
          <w:rFonts w:ascii="Times New Roman" w:hAnsi="Times New Roman" w:cs="Times New Roman"/>
        </w:rPr>
        <w:t xml:space="preserve"> therefore</w:t>
      </w:r>
      <w:r w:rsidR="00796785">
        <w:rPr>
          <w:rFonts w:ascii="Times New Roman" w:hAnsi="Times New Roman" w:cs="Times New Roman"/>
        </w:rPr>
        <w:t>,</w:t>
      </w:r>
      <w:r w:rsidR="00852C53" w:rsidRPr="0078308C">
        <w:rPr>
          <w:rFonts w:ascii="Times New Roman" w:hAnsi="Times New Roman" w:cs="Times New Roman"/>
        </w:rPr>
        <w:t xml:space="preserve"> </w:t>
      </w:r>
      <w:r w:rsidR="00796785">
        <w:rPr>
          <w:rFonts w:ascii="Times New Roman" w:hAnsi="Times New Roman" w:cs="Times New Roman"/>
        </w:rPr>
        <w:t xml:space="preserve">it </w:t>
      </w:r>
      <w:r w:rsidR="00B02BA6" w:rsidRPr="0078308C">
        <w:rPr>
          <w:rFonts w:ascii="Times New Roman" w:hAnsi="Times New Roman" w:cs="Times New Roman"/>
        </w:rPr>
        <w:t xml:space="preserve">may be beneficial for investors </w:t>
      </w:r>
      <w:r w:rsidR="00685924" w:rsidRPr="0078308C">
        <w:rPr>
          <w:rFonts w:ascii="Times New Roman" w:hAnsi="Times New Roman" w:cs="Times New Roman"/>
        </w:rPr>
        <w:t>to consider this cryptocurrency as an investment whe</w:t>
      </w:r>
      <w:r w:rsidR="00B02BA6" w:rsidRPr="0078308C">
        <w:rPr>
          <w:rFonts w:ascii="Times New Roman" w:hAnsi="Times New Roman" w:cs="Times New Roman"/>
        </w:rPr>
        <w:t>n economic uncertainty is high.</w:t>
      </w:r>
      <w:r w:rsidR="00C0444B" w:rsidRPr="0078308C">
        <w:rPr>
          <w:rFonts w:ascii="Times New Roman" w:hAnsi="Times New Roman" w:cs="Times New Roman"/>
        </w:rPr>
        <w:t xml:space="preserve"> Furthermore, these findings contribute to the academic debate </w:t>
      </w:r>
      <w:r w:rsidR="00796785">
        <w:rPr>
          <w:rFonts w:ascii="Times New Roman" w:hAnsi="Times New Roman" w:cs="Times New Roman"/>
        </w:rPr>
        <w:t xml:space="preserve">on </w:t>
      </w:r>
      <w:r w:rsidR="00256375" w:rsidRPr="0078308C">
        <w:rPr>
          <w:rFonts w:ascii="Times New Roman" w:hAnsi="Times New Roman" w:cs="Times New Roman"/>
        </w:rPr>
        <w:t>whether</w:t>
      </w:r>
      <w:r w:rsidR="00C0444B" w:rsidRPr="0078308C">
        <w:rPr>
          <w:rFonts w:ascii="Times New Roman" w:hAnsi="Times New Roman" w:cs="Times New Roman"/>
        </w:rPr>
        <w:t xml:space="preserve"> macro factors, </w:t>
      </w:r>
      <w:r w:rsidR="00256375" w:rsidRPr="0078308C">
        <w:rPr>
          <w:rFonts w:ascii="Times New Roman" w:hAnsi="Times New Roman" w:cs="Times New Roman"/>
        </w:rPr>
        <w:t xml:space="preserve">such as </w:t>
      </w:r>
      <w:r w:rsidR="00C0444B" w:rsidRPr="0078308C">
        <w:rPr>
          <w:rFonts w:ascii="Times New Roman" w:hAnsi="Times New Roman" w:cs="Times New Roman"/>
        </w:rPr>
        <w:t>economic uncertainty, play a role in the behavior of the price of cryptocurrencies (</w:t>
      </w:r>
      <w:r w:rsidR="00C0444B" w:rsidRPr="00B263BF">
        <w:rPr>
          <w:rFonts w:ascii="Times New Roman" w:hAnsi="Times New Roman" w:cs="Times New Roman"/>
          <w:color w:val="222222"/>
          <w:shd w:val="clear" w:color="auto" w:fill="FFFFFF"/>
        </w:rPr>
        <w:t>Liu and Tsyvinski, 2018</w:t>
      </w:r>
      <w:r w:rsidR="00C0444B" w:rsidRPr="0078308C">
        <w:rPr>
          <w:rFonts w:ascii="Times New Roman" w:hAnsi="Times New Roman" w:cs="Times New Roman"/>
          <w:color w:val="222222"/>
          <w:shd w:val="clear" w:color="auto" w:fill="FFFFFF"/>
        </w:rPr>
        <w:t>).</w:t>
      </w:r>
    </w:p>
    <w:p w14:paraId="0549E3D7" w14:textId="16404963" w:rsidR="00685924" w:rsidRPr="0078308C" w:rsidRDefault="00685924" w:rsidP="0099441F">
      <w:pPr>
        <w:spacing w:line="360" w:lineRule="auto"/>
        <w:ind w:firstLine="426"/>
        <w:jc w:val="both"/>
        <w:rPr>
          <w:rFonts w:ascii="Times New Roman" w:hAnsi="Times New Roman" w:cs="Times New Roman"/>
        </w:rPr>
      </w:pPr>
      <w:r w:rsidRPr="0078308C">
        <w:rPr>
          <w:rFonts w:ascii="Times New Roman" w:hAnsi="Times New Roman" w:cs="Times New Roman"/>
        </w:rPr>
        <w:t>The rest of this paper is organi</w:t>
      </w:r>
      <w:r w:rsidR="006B0282" w:rsidRPr="0078308C">
        <w:rPr>
          <w:rFonts w:ascii="Times New Roman" w:hAnsi="Times New Roman" w:cs="Times New Roman"/>
        </w:rPr>
        <w:t>z</w:t>
      </w:r>
      <w:r w:rsidRPr="0078308C">
        <w:rPr>
          <w:rFonts w:ascii="Times New Roman" w:hAnsi="Times New Roman" w:cs="Times New Roman"/>
        </w:rPr>
        <w:t xml:space="preserve">ed as follows. The next section presents the data </w:t>
      </w:r>
      <w:r w:rsidR="00C00E5F">
        <w:rPr>
          <w:rFonts w:ascii="Times New Roman" w:hAnsi="Times New Roman" w:cs="Times New Roman"/>
        </w:rPr>
        <w:t>and</w:t>
      </w:r>
      <w:r w:rsidRPr="0078308C">
        <w:rPr>
          <w:rFonts w:ascii="Times New Roman" w:hAnsi="Times New Roman" w:cs="Times New Roman"/>
        </w:rPr>
        <w:t xml:space="preserve"> methodology</w:t>
      </w:r>
      <w:r w:rsidR="004E32AD">
        <w:rPr>
          <w:rFonts w:ascii="Times New Roman" w:hAnsi="Times New Roman" w:cs="Times New Roman"/>
        </w:rPr>
        <w:t>,</w:t>
      </w:r>
      <w:r w:rsidRPr="0078308C">
        <w:rPr>
          <w:rFonts w:ascii="Times New Roman" w:hAnsi="Times New Roman" w:cs="Times New Roman"/>
        </w:rPr>
        <w:t xml:space="preserve"> while </w:t>
      </w:r>
      <w:r w:rsidR="00962BD4" w:rsidRPr="0078308C">
        <w:rPr>
          <w:rFonts w:ascii="Times New Roman" w:hAnsi="Times New Roman" w:cs="Times New Roman"/>
        </w:rPr>
        <w:t>s</w:t>
      </w:r>
      <w:r w:rsidRPr="0078308C">
        <w:rPr>
          <w:rFonts w:ascii="Times New Roman" w:hAnsi="Times New Roman" w:cs="Times New Roman"/>
        </w:rPr>
        <w:t>ection 3 reports the empirical findings. Section 4 summarizes the findings and provides conclusions.</w:t>
      </w:r>
    </w:p>
    <w:p w14:paraId="7EB66B7F" w14:textId="77777777" w:rsidR="0021026A" w:rsidRPr="0078308C" w:rsidRDefault="0021026A" w:rsidP="00EB712F">
      <w:pPr>
        <w:jc w:val="both"/>
        <w:rPr>
          <w:rFonts w:ascii="Times New Roman" w:hAnsi="Times New Roman" w:cs="Times New Roman"/>
        </w:rPr>
      </w:pPr>
    </w:p>
    <w:p w14:paraId="3746D069" w14:textId="77777777" w:rsidR="006D34A3" w:rsidRPr="0078308C" w:rsidRDefault="00EB712F" w:rsidP="001E14F1">
      <w:pPr>
        <w:pStyle w:val="ListParagraph"/>
        <w:numPr>
          <w:ilvl w:val="0"/>
          <w:numId w:val="1"/>
        </w:numPr>
        <w:spacing w:line="480" w:lineRule="auto"/>
        <w:ind w:left="0" w:firstLine="0"/>
        <w:jc w:val="both"/>
        <w:rPr>
          <w:rFonts w:ascii="Times New Roman" w:hAnsi="Times New Roman" w:cs="Times New Roman"/>
          <w:b/>
        </w:rPr>
      </w:pPr>
      <w:r w:rsidRPr="0078308C">
        <w:rPr>
          <w:rFonts w:ascii="Times New Roman" w:hAnsi="Times New Roman" w:cs="Times New Roman"/>
          <w:b/>
        </w:rPr>
        <w:t>Data and Methodology</w:t>
      </w:r>
    </w:p>
    <w:p w14:paraId="32B62DED" w14:textId="483014B6" w:rsidR="00825BC8" w:rsidRPr="0078308C" w:rsidRDefault="000D0683" w:rsidP="00825BC8">
      <w:pPr>
        <w:spacing w:line="360" w:lineRule="auto"/>
        <w:ind w:firstLine="360"/>
        <w:contextualSpacing/>
        <w:jc w:val="both"/>
        <w:rPr>
          <w:rFonts w:ascii="Times New Roman" w:hAnsi="Times New Roman" w:cs="Times New Roman"/>
        </w:rPr>
      </w:pPr>
      <w:r w:rsidRPr="0078308C">
        <w:rPr>
          <w:rFonts w:ascii="Times New Roman" w:hAnsi="Times New Roman" w:cs="Times New Roman"/>
        </w:rPr>
        <w:t>W</w:t>
      </w:r>
      <w:r w:rsidR="000766AD" w:rsidRPr="0078308C">
        <w:rPr>
          <w:rFonts w:ascii="Times New Roman" w:hAnsi="Times New Roman" w:cs="Times New Roman"/>
        </w:rPr>
        <w:t>e employ tick</w:t>
      </w:r>
      <w:r w:rsidR="00796785">
        <w:rPr>
          <w:rFonts w:ascii="Times New Roman" w:hAnsi="Times New Roman" w:cs="Times New Roman"/>
        </w:rPr>
        <w:t>-</w:t>
      </w:r>
      <w:r w:rsidR="000766AD" w:rsidRPr="0078308C">
        <w:rPr>
          <w:rFonts w:ascii="Times New Roman" w:hAnsi="Times New Roman" w:cs="Times New Roman"/>
        </w:rPr>
        <w:t xml:space="preserve">level data of Bitstamp as our Bitcoin price, sourced from </w:t>
      </w:r>
      <w:hyperlink r:id="rId8" w:history="1">
        <w:r w:rsidR="000766AD" w:rsidRPr="0078308C">
          <w:rPr>
            <w:rStyle w:val="Hyperlink"/>
            <w:rFonts w:ascii="Times New Roman" w:hAnsi="Times New Roman" w:cs="Times New Roman"/>
            <w:color w:val="000000"/>
          </w:rPr>
          <w:t>www.bitcoincharts.com</w:t>
        </w:r>
      </w:hyperlink>
      <w:r w:rsidR="00163542" w:rsidRPr="0078308C">
        <w:rPr>
          <w:rFonts w:ascii="Times New Roman" w:hAnsi="Times New Roman" w:cs="Times New Roman"/>
          <w:color w:val="000000"/>
        </w:rPr>
        <w:t xml:space="preserve">. </w:t>
      </w:r>
      <w:r w:rsidR="000766AD" w:rsidRPr="0078308C">
        <w:rPr>
          <w:rFonts w:ascii="Times New Roman" w:hAnsi="Times New Roman" w:cs="Times New Roman"/>
          <w:color w:val="000000"/>
        </w:rPr>
        <w:t xml:space="preserve">Our data </w:t>
      </w:r>
      <w:r w:rsidR="000766AD" w:rsidRPr="0078308C">
        <w:rPr>
          <w:rFonts w:ascii="Times New Roman" w:hAnsi="Times New Roman" w:cs="Times New Roman"/>
        </w:rPr>
        <w:t>period spans from September 2011 to December 2018</w:t>
      </w:r>
      <w:r w:rsidR="003C3527" w:rsidRPr="0078308C">
        <w:rPr>
          <w:rFonts w:ascii="Times New Roman" w:hAnsi="Times New Roman" w:cs="Times New Roman"/>
        </w:rPr>
        <w:t>.</w:t>
      </w:r>
      <w:r w:rsidR="000766AD" w:rsidRPr="0078308C">
        <w:rPr>
          <w:rFonts w:ascii="Times New Roman" w:hAnsi="Times New Roman" w:cs="Times New Roman"/>
        </w:rPr>
        <w:t xml:space="preserve"> </w:t>
      </w:r>
      <w:r w:rsidR="003C3527" w:rsidRPr="0078308C">
        <w:rPr>
          <w:rFonts w:ascii="Times New Roman" w:hAnsi="Times New Roman" w:cs="Times New Roman"/>
        </w:rPr>
        <w:t>W</w:t>
      </w:r>
      <w:r w:rsidR="000766AD" w:rsidRPr="0078308C">
        <w:rPr>
          <w:rFonts w:ascii="Times New Roman" w:hAnsi="Times New Roman" w:cs="Times New Roman"/>
        </w:rPr>
        <w:t xml:space="preserve">e </w:t>
      </w:r>
      <w:r w:rsidR="000766AD" w:rsidRPr="0078308C">
        <w:rPr>
          <w:rFonts w:ascii="Times New Roman" w:hAnsi="Times New Roman" w:cs="Times New Roman"/>
        </w:rPr>
        <w:lastRenderedPageBreak/>
        <w:t xml:space="preserve">choose </w:t>
      </w:r>
      <w:r w:rsidR="000766AD" w:rsidRPr="001E14F1">
        <w:rPr>
          <w:rFonts w:ascii="Times New Roman" w:hAnsi="Times New Roman" w:cs="Times New Roman"/>
          <w:i/>
        </w:rPr>
        <w:t>Bitstamp</w:t>
      </w:r>
      <w:r w:rsidR="000766AD" w:rsidRPr="0078308C">
        <w:rPr>
          <w:rFonts w:ascii="Times New Roman" w:hAnsi="Times New Roman" w:cs="Times New Roman"/>
        </w:rPr>
        <w:t xml:space="preserve"> as it is one of the most popular and liquid Bitcoin exchanges (</w:t>
      </w:r>
      <w:r w:rsidR="000766AD" w:rsidRPr="00B263BF">
        <w:rPr>
          <w:rFonts w:ascii="Times New Roman" w:hAnsi="Times New Roman" w:cs="Times New Roman"/>
        </w:rPr>
        <w:t>Shen et al</w:t>
      </w:r>
      <w:r w:rsidR="005F26BE" w:rsidRPr="0078308C">
        <w:rPr>
          <w:rFonts w:ascii="Times New Roman" w:hAnsi="Times New Roman" w:cs="Times New Roman"/>
        </w:rPr>
        <w:t>.,</w:t>
      </w:r>
      <w:r w:rsidR="000766AD" w:rsidRPr="0078308C">
        <w:rPr>
          <w:rFonts w:ascii="Times New Roman" w:hAnsi="Times New Roman" w:cs="Times New Roman"/>
        </w:rPr>
        <w:t xml:space="preserve"> 2019).</w:t>
      </w:r>
      <w:r w:rsidR="000766AD" w:rsidRPr="0078308C">
        <w:rPr>
          <w:rStyle w:val="FootnoteReference"/>
          <w:rFonts w:ascii="Times New Roman" w:hAnsi="Times New Roman" w:cs="Times New Roman"/>
        </w:rPr>
        <w:footnoteReference w:id="1"/>
      </w:r>
    </w:p>
    <w:p w14:paraId="120CB883" w14:textId="42030753" w:rsidR="008D2CC3" w:rsidRPr="0078308C" w:rsidRDefault="00C57496" w:rsidP="00825BC8">
      <w:pPr>
        <w:spacing w:line="360" w:lineRule="auto"/>
        <w:ind w:firstLine="426"/>
        <w:contextualSpacing/>
        <w:jc w:val="both"/>
        <w:rPr>
          <w:rFonts w:ascii="Times New Roman" w:hAnsi="Times New Roman" w:cs="Times New Roman"/>
        </w:rPr>
      </w:pPr>
      <w:r w:rsidRPr="0078308C">
        <w:rPr>
          <w:rFonts w:ascii="Times New Roman" w:hAnsi="Times New Roman" w:cs="Times New Roman"/>
        </w:rPr>
        <w:t xml:space="preserve">We </w:t>
      </w:r>
      <w:r w:rsidR="00781C70">
        <w:rPr>
          <w:rFonts w:ascii="Times New Roman" w:hAnsi="Times New Roman" w:cs="Times New Roman"/>
        </w:rPr>
        <w:t>adopt</w:t>
      </w:r>
      <w:r w:rsidR="00FE515B" w:rsidRPr="0078308C">
        <w:rPr>
          <w:rFonts w:ascii="Times New Roman" w:hAnsi="Times New Roman" w:cs="Times New Roman"/>
        </w:rPr>
        <w:t xml:space="preserve"> </w:t>
      </w:r>
      <w:r w:rsidRPr="0078308C">
        <w:rPr>
          <w:rFonts w:ascii="Times New Roman" w:hAnsi="Times New Roman" w:cs="Times New Roman"/>
        </w:rPr>
        <w:t xml:space="preserve">two crash-risk measures from the stock price crash literature, </w:t>
      </w:r>
      <w:r w:rsidR="00FE515B" w:rsidRPr="0078308C">
        <w:rPr>
          <w:rFonts w:ascii="Times New Roman" w:hAnsi="Times New Roman" w:cs="Times New Roman"/>
        </w:rPr>
        <w:t xml:space="preserve">both </w:t>
      </w:r>
      <w:r w:rsidRPr="0078308C">
        <w:rPr>
          <w:rFonts w:ascii="Times New Roman" w:hAnsi="Times New Roman" w:cs="Times New Roman"/>
        </w:rPr>
        <w:t xml:space="preserve">proposed by </w:t>
      </w:r>
      <w:r w:rsidRPr="00B263BF">
        <w:rPr>
          <w:rFonts w:ascii="Times New Roman" w:hAnsi="Times New Roman" w:cs="Times New Roman"/>
        </w:rPr>
        <w:t>Chen et al. (2001</w:t>
      </w:r>
      <w:r w:rsidRPr="0078308C">
        <w:rPr>
          <w:rFonts w:ascii="Times New Roman" w:hAnsi="Times New Roman" w:cs="Times New Roman"/>
        </w:rPr>
        <w:t>). The first is the negative coefficient of skewness of the intra-daily returns of Bitcoin</w:t>
      </w:r>
      <m:oMath>
        <m:r>
          <w:rPr>
            <w:rFonts w:ascii="Cambria Math" w:hAnsi="Cambria Math" w:cs="Times New Roman"/>
          </w:rPr>
          <m:t xml:space="preserve"> (NCSKEW)</m:t>
        </m:r>
      </m:oMath>
      <w:r w:rsidRPr="0078308C">
        <w:rPr>
          <w:rFonts w:ascii="Times New Roman" w:hAnsi="Times New Roman" w:cs="Times New Roman"/>
        </w:rPr>
        <w:t xml:space="preserve">. </w:t>
      </w:r>
      <w:r w:rsidR="002478A5" w:rsidRPr="002478A5">
        <w:rPr>
          <w:rFonts w:ascii="Times New Roman" w:hAnsi="Times New Roman" w:cs="Times New Roman"/>
        </w:rPr>
        <w:t>This measure is most appropriate when returns are asymmetric as manifested by negative skewness and this</w:t>
      </w:r>
      <w:r w:rsidR="008D2CC3" w:rsidRPr="0078308C">
        <w:rPr>
          <w:rFonts w:ascii="Times New Roman" w:hAnsi="Times New Roman" w:cs="Times New Roman"/>
        </w:rPr>
        <w:t xml:space="preserve"> fits the Bitcoin case because several studies show that its returns are negatively skewed (see, e.g., </w:t>
      </w:r>
      <w:r w:rsidR="00796785" w:rsidRPr="0078308C">
        <w:rPr>
          <w:rFonts w:ascii="Times New Roman" w:hAnsi="Times New Roman" w:cs="Times New Roman"/>
        </w:rPr>
        <w:t>Urquhart, 2016</w:t>
      </w:r>
      <w:r w:rsidR="00796785">
        <w:rPr>
          <w:rFonts w:ascii="Times New Roman" w:hAnsi="Times New Roman" w:cs="Times New Roman"/>
        </w:rPr>
        <w:t xml:space="preserve">; </w:t>
      </w:r>
      <w:r w:rsidR="008D2CC3" w:rsidRPr="0078308C">
        <w:rPr>
          <w:rFonts w:ascii="Times New Roman" w:hAnsi="Times New Roman" w:cs="Times New Roman"/>
        </w:rPr>
        <w:t xml:space="preserve">Chaim and </w:t>
      </w:r>
      <w:r w:rsidR="00E030B8" w:rsidRPr="0078308C">
        <w:rPr>
          <w:rFonts w:ascii="Times New Roman" w:hAnsi="Times New Roman" w:cs="Times New Roman"/>
        </w:rPr>
        <w:t>L</w:t>
      </w:r>
      <w:r w:rsidR="008D2CC3" w:rsidRPr="0078308C">
        <w:rPr>
          <w:rFonts w:ascii="Times New Roman" w:hAnsi="Times New Roman" w:cs="Times New Roman"/>
        </w:rPr>
        <w:t>aurini, 2019). Further, Fry and Cheah (2016) provide evidence of negative bubble</w:t>
      </w:r>
      <w:r w:rsidR="00D7335D" w:rsidRPr="0078308C">
        <w:rPr>
          <w:rFonts w:ascii="Times New Roman" w:hAnsi="Times New Roman" w:cs="Times New Roman"/>
        </w:rPr>
        <w:t xml:space="preserve">s in the cryptocurrency markets while in </w:t>
      </w:r>
      <w:r w:rsidR="00724148">
        <w:rPr>
          <w:rFonts w:ascii="Times New Roman" w:hAnsi="Times New Roman" w:cs="Times New Roman"/>
        </w:rPr>
        <w:t xml:space="preserve">Fry’s (2018) </w:t>
      </w:r>
      <w:r w:rsidR="00D7335D" w:rsidRPr="0078308C">
        <w:rPr>
          <w:rFonts w:ascii="Times New Roman" w:hAnsi="Times New Roman" w:cs="Times New Roman"/>
        </w:rPr>
        <w:t>theoretical model</w:t>
      </w:r>
      <w:r w:rsidR="00724148">
        <w:rPr>
          <w:rFonts w:ascii="Times New Roman" w:hAnsi="Times New Roman" w:cs="Times New Roman"/>
        </w:rPr>
        <w:t xml:space="preserve">, </w:t>
      </w:r>
      <w:r w:rsidR="00D7335D" w:rsidRPr="0078308C">
        <w:rPr>
          <w:rFonts w:ascii="Times New Roman" w:hAnsi="Times New Roman" w:cs="Times New Roman"/>
        </w:rPr>
        <w:t xml:space="preserve">absence of central regulation </w:t>
      </w:r>
      <w:r w:rsidR="00BC6F6D" w:rsidRPr="0078308C">
        <w:rPr>
          <w:rFonts w:ascii="Times New Roman" w:hAnsi="Times New Roman" w:cs="Times New Roman"/>
        </w:rPr>
        <w:t xml:space="preserve">allows </w:t>
      </w:r>
      <w:r w:rsidR="000E14DE" w:rsidRPr="0078308C">
        <w:rPr>
          <w:rFonts w:ascii="Times New Roman" w:hAnsi="Times New Roman" w:cs="Times New Roman"/>
        </w:rPr>
        <w:t xml:space="preserve">for </w:t>
      </w:r>
      <w:r w:rsidR="00BC6F6D" w:rsidRPr="0078308C">
        <w:rPr>
          <w:rFonts w:ascii="Times New Roman" w:hAnsi="Times New Roman" w:cs="Times New Roman"/>
        </w:rPr>
        <w:t xml:space="preserve">a collapse in cryptocurrency prices. </w:t>
      </w:r>
    </w:p>
    <w:p w14:paraId="0D0F4426" w14:textId="5376BD1B" w:rsidR="00C57496" w:rsidRPr="0078308C" w:rsidRDefault="00B9754E" w:rsidP="00825BC8">
      <w:pPr>
        <w:spacing w:line="360" w:lineRule="auto"/>
        <w:ind w:firstLine="426"/>
        <w:jc w:val="both"/>
        <w:rPr>
          <w:rFonts w:ascii="Times New Roman" w:hAnsi="Times New Roman" w:cs="Times New Roman"/>
        </w:rPr>
      </w:pPr>
      <w:r w:rsidRPr="0078308C">
        <w:rPr>
          <w:rFonts w:ascii="Times New Roman" w:hAnsi="Times New Roman" w:cs="Times New Roman"/>
        </w:rPr>
        <w:t>Hence, we</w:t>
      </w:r>
      <w:r w:rsidR="00DE421E" w:rsidRPr="0078308C">
        <w:rPr>
          <w:rFonts w:ascii="Times New Roman" w:hAnsi="Times New Roman" w:cs="Times New Roman"/>
        </w:rPr>
        <w:t xml:space="preserve"> </w:t>
      </w:r>
      <w:r w:rsidR="00C57496" w:rsidRPr="0078308C">
        <w:rPr>
          <w:rFonts w:ascii="Times New Roman" w:hAnsi="Times New Roman" w:cs="Times New Roman"/>
        </w:rPr>
        <w:t xml:space="preserve">calculate Bitcoin price crash risk on a daily basis as the negative of the third moment of one-minute intra-daily </w:t>
      </w:r>
      <w:r w:rsidR="00724148">
        <w:rPr>
          <w:rFonts w:ascii="Times New Roman" w:hAnsi="Times New Roman" w:cs="Times New Roman"/>
        </w:rPr>
        <w:t>B</w:t>
      </w:r>
      <w:r w:rsidR="00C57496" w:rsidRPr="0078308C">
        <w:rPr>
          <w:rFonts w:ascii="Times New Roman" w:hAnsi="Times New Roman" w:cs="Times New Roman"/>
        </w:rPr>
        <w:t xml:space="preserve">itcoin returns, divided by the cubed standard deviation. </w:t>
      </w:r>
    </w:p>
    <w:p w14:paraId="1DB60F05" w14:textId="77777777" w:rsidR="008913CC" w:rsidRPr="0078308C" w:rsidRDefault="008913CC" w:rsidP="00EB712F">
      <w:pPr>
        <w:spacing w:line="360" w:lineRule="auto"/>
        <w:jc w:val="both"/>
        <w:rPr>
          <w:rFonts w:ascii="Garamond" w:hAnsi="Garamond" w:cs="Times New Roman"/>
          <w:highlight w:val="green"/>
        </w:rPr>
      </w:pPr>
    </w:p>
    <w:tbl>
      <w:tblPr>
        <w:tblW w:w="0" w:type="auto"/>
        <w:tblLook w:val="04A0" w:firstRow="1" w:lastRow="0" w:firstColumn="1" w:lastColumn="0" w:noHBand="0" w:noVBand="1"/>
      </w:tblPr>
      <w:tblGrid>
        <w:gridCol w:w="8075"/>
        <w:gridCol w:w="935"/>
      </w:tblGrid>
      <w:tr w:rsidR="008913CC" w:rsidRPr="0078308C" w14:paraId="20FD0E3B" w14:textId="77777777" w:rsidTr="0078308C">
        <w:tc>
          <w:tcPr>
            <w:tcW w:w="8075" w:type="dxa"/>
            <w:shd w:val="clear" w:color="auto" w:fill="auto"/>
          </w:tcPr>
          <w:p w14:paraId="6C6AE28B" w14:textId="443C9B34" w:rsidR="008913CC" w:rsidRPr="0078308C" w:rsidRDefault="00FA767F" w:rsidP="00781C70">
            <w:pPr>
              <w:spacing w:line="360" w:lineRule="auto"/>
              <w:jc w:val="center"/>
              <w:rPr>
                <w:rFonts w:ascii="Garamond" w:hAnsi="Garamond" w:cs="Times New Roman"/>
              </w:rPr>
            </w:pPr>
            <m:oMath>
              <m:sSub>
                <m:sSubPr>
                  <m:ctrlPr>
                    <w:rPr>
                      <w:rFonts w:ascii="Cambria Math" w:hAnsi="Cambria Math" w:cs="Times New Roman"/>
                      <w:i/>
                    </w:rPr>
                  </m:ctrlPr>
                </m:sSubPr>
                <m:e>
                  <m:r>
                    <w:rPr>
                      <w:rFonts w:ascii="Cambria Math" w:hAnsi="Cambria Math" w:cs="Times New Roman"/>
                    </w:rPr>
                    <m:t>NCSKEW</m:t>
                  </m:r>
                </m:e>
                <m:sub>
                  <m:r>
                    <w:rPr>
                      <w:rFonts w:ascii="Cambria Math" w:hAnsi="Cambria Math" w:cs="Times New Roman"/>
                    </w:rPr>
                    <m:t>t</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(n-1)</m:t>
                      </m:r>
                    </m:e>
                    <m:sup>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t</m:t>
                          </m:r>
                        </m:sub>
                        <m:sup>
                          <m:r>
                            <w:rPr>
                              <w:rFonts w:ascii="Cambria Math" w:hAnsi="Cambria Math" w:cs="Times New Roman"/>
                            </w:rPr>
                            <m:t>3</m:t>
                          </m:r>
                        </m:sup>
                      </m:sSubSup>
                    </m:e>
                  </m:nary>
                </m:num>
                <m:den>
                  <m:d>
                    <m:dPr>
                      <m:ctrlPr>
                        <w:rPr>
                          <w:rFonts w:ascii="Cambria Math" w:hAnsi="Cambria Math" w:cs="Times New Roman"/>
                          <w:i/>
                        </w:rPr>
                      </m:ctrlPr>
                    </m:dPr>
                    <m:e>
                      <m:r>
                        <w:rPr>
                          <w:rFonts w:ascii="Cambria Math" w:hAnsi="Cambria Math" w:cs="Times New Roman"/>
                        </w:rPr>
                        <m:t>(n-1)(n-2)</m:t>
                      </m:r>
                      <m:sSup>
                        <m:sSupPr>
                          <m:ctrlPr>
                            <w:rPr>
                              <w:rFonts w:ascii="Cambria Math" w:hAnsi="Cambria Math" w:cs="Times New Roman"/>
                              <w:i/>
                            </w:rPr>
                          </m:ctrlPr>
                        </m:sSupPr>
                        <m:e>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t</m:t>
                                      </m:r>
                                    </m:sub>
                                    <m:sup>
                                      <m:r>
                                        <w:rPr>
                                          <w:rFonts w:ascii="Cambria Math" w:hAnsi="Cambria Math" w:cs="Times New Roman"/>
                                        </w:rPr>
                                        <m:t>2</m:t>
                                      </m:r>
                                    </m:sup>
                                  </m:sSubSup>
                                </m:e>
                              </m:nary>
                            </m:e>
                          </m:d>
                        </m:e>
                        <m:sup>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e>
                  </m:d>
                </m:den>
              </m:f>
            </m:oMath>
            <w:r w:rsidR="00724148">
              <w:t>.</w:t>
            </w:r>
          </w:p>
        </w:tc>
        <w:tc>
          <w:tcPr>
            <w:tcW w:w="935" w:type="dxa"/>
            <w:shd w:val="clear" w:color="auto" w:fill="auto"/>
            <w:vAlign w:val="center"/>
          </w:tcPr>
          <w:p w14:paraId="5B81E362" w14:textId="77777777" w:rsidR="008913CC" w:rsidRPr="0078308C" w:rsidRDefault="008913CC" w:rsidP="00781C70">
            <w:pPr>
              <w:spacing w:line="360" w:lineRule="auto"/>
              <w:jc w:val="right"/>
              <w:rPr>
                <w:rFonts w:ascii="Garamond" w:hAnsi="Garamond" w:cs="Times New Roman"/>
              </w:rPr>
            </w:pPr>
            <w:r w:rsidRPr="0078308C">
              <w:rPr>
                <w:rFonts w:ascii="Garamond" w:hAnsi="Garamond" w:cs="Times New Roman"/>
              </w:rPr>
              <w:t>(1)</w:t>
            </w:r>
          </w:p>
        </w:tc>
      </w:tr>
    </w:tbl>
    <w:p w14:paraId="2717A8EE" w14:textId="77777777" w:rsidR="00EB712F" w:rsidRPr="0078308C" w:rsidRDefault="00EB712F" w:rsidP="00EB712F">
      <w:pPr>
        <w:spacing w:line="360" w:lineRule="auto"/>
        <w:jc w:val="both"/>
        <w:rPr>
          <w:rFonts w:ascii="Garamond" w:hAnsi="Garamond" w:cs="Times New Roman"/>
        </w:rPr>
      </w:pPr>
    </w:p>
    <w:p w14:paraId="51B86E7A" w14:textId="2771C353" w:rsidR="00825BC8" w:rsidRPr="0078308C" w:rsidRDefault="008D060A" w:rsidP="00825BC8">
      <w:pPr>
        <w:spacing w:line="360" w:lineRule="auto"/>
        <w:ind w:firstLine="426"/>
        <w:jc w:val="both"/>
        <w:rPr>
          <w:rFonts w:ascii="Times New Roman" w:hAnsi="Times New Roman" w:cs="Times New Roman"/>
        </w:rPr>
      </w:pPr>
      <w:r w:rsidRPr="0078308C">
        <w:rPr>
          <w:rFonts w:ascii="Times New Roman" w:hAnsi="Times New Roman" w:cs="Times New Roman"/>
        </w:rPr>
        <w:t xml:space="preserve">The element </w:t>
      </w:r>
      <m:oMath>
        <m:r>
          <w:rPr>
            <w:rFonts w:ascii="Cambria Math" w:hAnsi="Cambria Math" w:cs="Times New Roman"/>
          </w:rPr>
          <m:t>n</m:t>
        </m:r>
      </m:oMath>
      <w:r w:rsidR="00EB712F" w:rsidRPr="0078308C">
        <w:rPr>
          <w:rFonts w:ascii="Times New Roman" w:hAnsi="Times New Roman" w:cs="Times New Roman"/>
        </w:rPr>
        <w:t xml:space="preserve"> denotes the number of </w:t>
      </w:r>
      <w:r w:rsidR="00282A24" w:rsidRPr="0078308C">
        <w:rPr>
          <w:rFonts w:ascii="Times New Roman" w:hAnsi="Times New Roman" w:cs="Times New Roman"/>
        </w:rPr>
        <w:t xml:space="preserve">one-minute </w:t>
      </w:r>
      <w:r w:rsidR="00A07A14">
        <w:rPr>
          <w:rFonts w:ascii="Times New Roman" w:hAnsi="Times New Roman" w:cs="Times New Roman"/>
        </w:rPr>
        <w:t>B</w:t>
      </w:r>
      <w:r w:rsidR="00EB712F" w:rsidRPr="0078308C">
        <w:rPr>
          <w:rFonts w:ascii="Times New Roman" w:hAnsi="Times New Roman" w:cs="Times New Roman"/>
        </w:rPr>
        <w:t xml:space="preserve">itcoin </w:t>
      </w:r>
      <w:r w:rsidR="00080A4E" w:rsidRPr="0078308C">
        <w:rPr>
          <w:rFonts w:ascii="Times New Roman" w:hAnsi="Times New Roman" w:cs="Times New Roman"/>
        </w:rPr>
        <w:t>returns</w:t>
      </w:r>
      <w:r w:rsidR="00282A24" w:rsidRPr="0078308C">
        <w:rPr>
          <w:rFonts w:ascii="Times New Roman" w:hAnsi="Times New Roman" w:cs="Times New Roman"/>
        </w:rPr>
        <w:t>, whereas</w:t>
      </w:r>
      <w:r w:rsidR="0040324A" w:rsidRPr="0078308C">
        <w:rPr>
          <w:rFonts w:ascii="Times New Roman" w:hAnsi="Times New Roman" w:cs="Times New Roman"/>
        </w:rPr>
        <w:t xml:space="preserve"> “</w:t>
      </w:r>
      <m:oMath>
        <m:r>
          <w:rPr>
            <w:rFonts w:ascii="Cambria Math" w:hAnsi="Cambria Math" w:cs="Times New Roman"/>
          </w:rPr>
          <m:t>R</m:t>
        </m:r>
      </m:oMath>
      <w:r w:rsidR="0040324A" w:rsidRPr="0078308C">
        <w:rPr>
          <w:rFonts w:ascii="Times New Roman" w:eastAsia="DengXian" w:hAnsi="Times New Roman" w:cs="Times New Roman"/>
        </w:rPr>
        <w:t>”</w:t>
      </w:r>
      <w:r w:rsidR="00EB712F" w:rsidRPr="0078308C">
        <w:rPr>
          <w:rFonts w:ascii="Times New Roman" w:hAnsi="Times New Roman" w:cs="Times New Roman"/>
        </w:rPr>
        <w:t xml:space="preserve"> </w:t>
      </w:r>
      <w:r w:rsidR="0040324A" w:rsidRPr="0078308C">
        <w:rPr>
          <w:rFonts w:ascii="Times New Roman" w:hAnsi="Times New Roman" w:cs="Times New Roman"/>
        </w:rPr>
        <w:t xml:space="preserve">denotes </w:t>
      </w:r>
      <w:r w:rsidR="00EB712F" w:rsidRPr="0078308C">
        <w:rPr>
          <w:rFonts w:ascii="Times New Roman" w:hAnsi="Times New Roman" w:cs="Times New Roman"/>
        </w:rPr>
        <w:t>the intra-d</w:t>
      </w:r>
      <w:r w:rsidR="00080A4E" w:rsidRPr="0078308C">
        <w:rPr>
          <w:rFonts w:ascii="Times New Roman" w:hAnsi="Times New Roman" w:cs="Times New Roman"/>
        </w:rPr>
        <w:t>a</w:t>
      </w:r>
      <w:r w:rsidR="008D2CC3" w:rsidRPr="0078308C">
        <w:rPr>
          <w:rFonts w:ascii="Times New Roman" w:hAnsi="Times New Roman" w:cs="Times New Roman"/>
        </w:rPr>
        <w:t xml:space="preserve">y </w:t>
      </w:r>
      <w:r w:rsidR="00A07A14">
        <w:rPr>
          <w:rFonts w:ascii="Times New Roman" w:hAnsi="Times New Roman" w:cs="Times New Roman"/>
        </w:rPr>
        <w:t>B</w:t>
      </w:r>
      <w:r w:rsidR="008D2CC3" w:rsidRPr="0078308C">
        <w:rPr>
          <w:rFonts w:ascii="Times New Roman" w:hAnsi="Times New Roman" w:cs="Times New Roman"/>
        </w:rPr>
        <w:t xml:space="preserve">itcoin return. </w:t>
      </w:r>
    </w:p>
    <w:p w14:paraId="2B732B1E" w14:textId="02DE1064" w:rsidR="0083219A" w:rsidRPr="0078308C" w:rsidRDefault="00A42139" w:rsidP="00825BC8">
      <w:pPr>
        <w:spacing w:line="360" w:lineRule="auto"/>
        <w:ind w:firstLine="426"/>
        <w:jc w:val="both"/>
        <w:rPr>
          <w:rFonts w:ascii="Times New Roman" w:hAnsi="Times New Roman" w:cs="Times New Roman"/>
        </w:rPr>
      </w:pPr>
      <w:r w:rsidRPr="0078308C">
        <w:rPr>
          <w:rFonts w:ascii="Times New Roman" w:hAnsi="Times New Roman" w:cs="Times New Roman"/>
        </w:rPr>
        <w:t xml:space="preserve">The </w:t>
      </w:r>
      <w:r w:rsidR="001F07A8" w:rsidRPr="0078308C">
        <w:rPr>
          <w:rFonts w:ascii="Times New Roman" w:hAnsi="Times New Roman" w:cs="Times New Roman"/>
        </w:rPr>
        <w:t xml:space="preserve">second </w:t>
      </w:r>
      <w:r w:rsidR="00D83E1A" w:rsidRPr="0078308C">
        <w:rPr>
          <w:rFonts w:ascii="Times New Roman" w:hAnsi="Times New Roman" w:cs="Times New Roman"/>
        </w:rPr>
        <w:t>measure</w:t>
      </w:r>
      <w:r w:rsidR="00454DE1" w:rsidRPr="0078308C">
        <w:rPr>
          <w:rFonts w:ascii="Times New Roman" w:hAnsi="Times New Roman" w:cs="Times New Roman"/>
        </w:rPr>
        <w:t xml:space="preserve"> </w:t>
      </w:r>
      <m:oMath>
        <m:r>
          <w:rPr>
            <w:rFonts w:ascii="Cambria Math" w:hAnsi="Cambria Math" w:cs="Times New Roman"/>
          </w:rPr>
          <m:t>(DUVOL)</m:t>
        </m:r>
      </m:oMath>
      <w:r w:rsidR="0083219A" w:rsidRPr="0078308C">
        <w:rPr>
          <w:rFonts w:ascii="Times New Roman" w:hAnsi="Times New Roman" w:cs="Times New Roman"/>
        </w:rPr>
        <w:t xml:space="preserve"> </w:t>
      </w:r>
      <w:r w:rsidR="00CF42D2" w:rsidRPr="0078308C">
        <w:rPr>
          <w:rFonts w:ascii="Times New Roman" w:hAnsi="Times New Roman" w:cs="Times New Roman"/>
        </w:rPr>
        <w:t xml:space="preserve">is less sensitive to extreme </w:t>
      </w:r>
      <w:r w:rsidR="00D02918" w:rsidRPr="0078308C">
        <w:rPr>
          <w:rFonts w:ascii="Times New Roman" w:hAnsi="Times New Roman" w:cs="Times New Roman"/>
        </w:rPr>
        <w:t xml:space="preserve">returns, </w:t>
      </w:r>
      <w:r w:rsidR="00454DE1" w:rsidRPr="0078308C">
        <w:rPr>
          <w:rFonts w:ascii="Times New Roman" w:hAnsi="Times New Roman" w:cs="Times New Roman"/>
        </w:rPr>
        <w:t xml:space="preserve">as </w:t>
      </w:r>
      <w:r w:rsidR="00CF42D2" w:rsidRPr="0078308C">
        <w:rPr>
          <w:rFonts w:ascii="Times New Roman" w:hAnsi="Times New Roman" w:cs="Times New Roman"/>
        </w:rPr>
        <w:t xml:space="preserve">it does not </w:t>
      </w:r>
      <w:r w:rsidR="0083219A" w:rsidRPr="0078308C">
        <w:rPr>
          <w:rFonts w:ascii="Times New Roman" w:hAnsi="Times New Roman" w:cs="Times New Roman"/>
        </w:rPr>
        <w:t xml:space="preserve">take into account </w:t>
      </w:r>
      <w:r w:rsidR="00CF42D2" w:rsidRPr="0078308C">
        <w:rPr>
          <w:rFonts w:ascii="Times New Roman" w:hAnsi="Times New Roman" w:cs="Times New Roman"/>
        </w:rPr>
        <w:t xml:space="preserve">the third moment. </w:t>
      </w:r>
      <m:oMath>
        <m:r>
          <w:rPr>
            <w:rFonts w:ascii="Cambria Math" w:hAnsi="Cambria Math" w:cs="Times New Roman"/>
          </w:rPr>
          <m:t>DUVOL</m:t>
        </m:r>
      </m:oMath>
      <w:r w:rsidR="00CF42D2" w:rsidRPr="0078308C">
        <w:rPr>
          <w:rFonts w:ascii="Times New Roman" w:eastAsia="DengXian" w:hAnsi="Times New Roman" w:cs="Times New Roman"/>
        </w:rPr>
        <w:t xml:space="preserve"> is calculated as follows</w:t>
      </w:r>
      <w:r w:rsidR="004C4763">
        <w:rPr>
          <w:rFonts w:ascii="Times New Roman" w:eastAsia="DengXian" w:hAnsi="Times New Roman" w:cs="Times New Roman"/>
        </w:rPr>
        <w:t>.</w:t>
      </w:r>
      <w:r w:rsidR="00FE5B21" w:rsidRPr="0078308C">
        <w:rPr>
          <w:rStyle w:val="FootnoteReference"/>
          <w:rFonts w:ascii="Times New Roman" w:eastAsia="DengXian" w:hAnsi="Times New Roman" w:cs="Times New Roman"/>
        </w:rPr>
        <w:footnoteReference w:id="2"/>
      </w:r>
    </w:p>
    <w:p w14:paraId="5D13EF7B" w14:textId="77777777" w:rsidR="00781C70" w:rsidRPr="0078308C" w:rsidRDefault="0083219A" w:rsidP="00840216">
      <w:pPr>
        <w:spacing w:line="360" w:lineRule="auto"/>
        <w:ind w:firstLine="426"/>
        <w:jc w:val="both"/>
        <w:rPr>
          <w:rFonts w:ascii="Times New Roman" w:hAnsi="Times New Roman" w:cs="Times New Roman"/>
        </w:rPr>
      </w:pPr>
      <w:r w:rsidRPr="0078308C">
        <w:rPr>
          <w:rFonts w:ascii="Times New Roman" w:hAnsi="Times New Roman" w:cs="Times New Roman"/>
        </w:rPr>
        <w:t xml:space="preserve"> </w:t>
      </w:r>
    </w:p>
    <w:tbl>
      <w:tblPr>
        <w:tblW w:w="0" w:type="auto"/>
        <w:tblLook w:val="04A0" w:firstRow="1" w:lastRow="0" w:firstColumn="1" w:lastColumn="0" w:noHBand="0" w:noVBand="1"/>
      </w:tblPr>
      <w:tblGrid>
        <w:gridCol w:w="8075"/>
        <w:gridCol w:w="935"/>
      </w:tblGrid>
      <w:tr w:rsidR="00781C70" w:rsidRPr="0078308C" w14:paraId="4B062E56" w14:textId="77777777" w:rsidTr="00C368A8">
        <w:tc>
          <w:tcPr>
            <w:tcW w:w="8075" w:type="dxa"/>
            <w:shd w:val="clear" w:color="auto" w:fill="auto"/>
          </w:tcPr>
          <w:p w14:paraId="60D72184" w14:textId="2A728C18" w:rsidR="00781C70" w:rsidRPr="0078308C" w:rsidRDefault="00FA767F" w:rsidP="00C368A8">
            <w:pPr>
              <w:spacing w:line="360" w:lineRule="auto"/>
              <w:jc w:val="center"/>
              <w:rPr>
                <w:rFonts w:ascii="Garamond" w:hAnsi="Garamond" w:cs="Times New Roman"/>
              </w:rPr>
            </w:pPr>
            <m:oMath>
              <m:sSub>
                <m:sSubPr>
                  <m:ctrlPr>
                    <w:rPr>
                      <w:rFonts w:ascii="Cambria Math" w:hAnsi="Cambria Math" w:cs="Times New Roman"/>
                      <w:i/>
                    </w:rPr>
                  </m:ctrlPr>
                </m:sSubPr>
                <m:e>
                  <m:r>
                    <w:rPr>
                      <w:rFonts w:ascii="Cambria Math" w:hAnsi="Cambria Math" w:cs="Times New Roman"/>
                    </w:rPr>
                    <m:t>DUVOL</m:t>
                  </m:r>
                </m:e>
                <m:sub>
                  <m:r>
                    <w:rPr>
                      <w:rFonts w:ascii="Cambria Math" w:hAnsi="Cambria Math" w:cs="Times New Roman"/>
                    </w:rPr>
                    <m:t>t</m:t>
                  </m:r>
                </m:sub>
              </m:sSub>
              <m:r>
                <w:rPr>
                  <w:rFonts w:ascii="Cambria Math" w:hAnsi="Cambria Math" w:cs="Times New Roman"/>
                </w:rPr>
                <m:t>=log</m:t>
              </m:r>
              <m:d>
                <m:dPr>
                  <m:begChr m:val="{"/>
                  <m:endChr m:val="}"/>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u</m:t>
                          </m:r>
                        </m:sub>
                      </m:sSub>
                      <m:r>
                        <w:rPr>
                          <w:rFonts w:ascii="Cambria Math" w:hAnsi="Cambria Math" w:cs="Times New Roman"/>
                        </w:rPr>
                        <m:t>-1)</m:t>
                      </m:r>
                      <m:nary>
                        <m:naryPr>
                          <m:chr m:val="∑"/>
                          <m:limLoc m:val="undOvr"/>
                          <m:supHide m:val="1"/>
                          <m:ctrlPr>
                            <w:rPr>
                              <w:rFonts w:ascii="Cambria Math" w:hAnsi="Cambria Math" w:cs="Times New Roman"/>
                              <w:i/>
                            </w:rPr>
                          </m:ctrlPr>
                        </m:naryPr>
                        <m:sub>
                          <m:r>
                            <w:rPr>
                              <w:rFonts w:ascii="Cambria Math" w:hAnsi="Cambria Math" w:cs="Times New Roman"/>
                            </w:rPr>
                            <m:t>DOWN</m:t>
                          </m: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t</m:t>
                              </m:r>
                            </m:sub>
                            <m:sup>
                              <m:r>
                                <w:rPr>
                                  <w:rFonts w:ascii="Cambria Math" w:hAnsi="Cambria Math" w:cs="Times New Roman"/>
                                </w:rPr>
                                <m:t>2</m:t>
                              </m:r>
                            </m:sup>
                          </m:sSubSup>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d</m:t>
                          </m:r>
                        </m:sub>
                      </m:sSub>
                      <m:r>
                        <w:rPr>
                          <w:rFonts w:ascii="Cambria Math" w:hAnsi="Cambria Math" w:cs="Times New Roman"/>
                        </w:rPr>
                        <m:t>-1)</m:t>
                      </m:r>
                      <m:nary>
                        <m:naryPr>
                          <m:chr m:val="∑"/>
                          <m:limLoc m:val="undOvr"/>
                          <m:supHide m:val="1"/>
                          <m:ctrlPr>
                            <w:rPr>
                              <w:rFonts w:ascii="Cambria Math" w:hAnsi="Cambria Math" w:cs="Times New Roman"/>
                              <w:i/>
                            </w:rPr>
                          </m:ctrlPr>
                        </m:naryPr>
                        <m:sub>
                          <m:r>
                            <w:rPr>
                              <w:rFonts w:ascii="Cambria Math" w:hAnsi="Cambria Math" w:cs="Times New Roman"/>
                            </w:rPr>
                            <m:t>UP</m:t>
                          </m: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t</m:t>
                              </m:r>
                            </m:sub>
                            <m:sup>
                              <m:r>
                                <w:rPr>
                                  <w:rFonts w:ascii="Cambria Math" w:hAnsi="Cambria Math" w:cs="Times New Roman"/>
                                </w:rPr>
                                <m:t>2</m:t>
                              </m:r>
                            </m:sup>
                          </m:sSubSup>
                        </m:e>
                      </m:nary>
                    </m:den>
                  </m:f>
                </m:e>
              </m:d>
              <m:r>
                <w:rPr>
                  <w:rFonts w:ascii="Cambria Math" w:hAnsi="Cambria Math" w:cs="Times New Roman"/>
                </w:rPr>
                <m:t xml:space="preserve"> </m:t>
              </m:r>
            </m:oMath>
            <w:r w:rsidR="00781C70" w:rsidRPr="00A55767">
              <w:rPr>
                <w:rFonts w:ascii="Garamond" w:eastAsia="DengXian" w:hAnsi="Garamond" w:cs="Times New Roman"/>
              </w:rPr>
              <w:t>.</w:t>
            </w:r>
            <w:r w:rsidR="00781C70" w:rsidRPr="0078308C">
              <w:rPr>
                <w:rFonts w:ascii="Garamond" w:eastAsia="DengXian" w:hAnsi="Garamond" w:cs="Times New Roman"/>
              </w:rPr>
              <w:t xml:space="preserve">                                      </w:t>
            </w:r>
          </w:p>
        </w:tc>
        <w:tc>
          <w:tcPr>
            <w:tcW w:w="935" w:type="dxa"/>
            <w:shd w:val="clear" w:color="auto" w:fill="auto"/>
            <w:vAlign w:val="center"/>
          </w:tcPr>
          <w:p w14:paraId="382DAB02" w14:textId="7ECE9DF3" w:rsidR="00781C70" w:rsidRPr="0078308C" w:rsidRDefault="00781C70" w:rsidP="00C368A8">
            <w:pPr>
              <w:spacing w:line="360" w:lineRule="auto"/>
              <w:jc w:val="right"/>
              <w:rPr>
                <w:rFonts w:ascii="Garamond" w:hAnsi="Garamond" w:cs="Times New Roman"/>
              </w:rPr>
            </w:pPr>
            <w:r>
              <w:rPr>
                <w:rFonts w:ascii="Garamond" w:hAnsi="Garamond" w:cs="Times New Roman"/>
              </w:rPr>
              <w:t>(2</w:t>
            </w:r>
            <w:r w:rsidRPr="0078308C">
              <w:rPr>
                <w:rFonts w:ascii="Garamond" w:hAnsi="Garamond" w:cs="Times New Roman"/>
              </w:rPr>
              <w:t>)</w:t>
            </w:r>
          </w:p>
        </w:tc>
      </w:tr>
    </w:tbl>
    <w:p w14:paraId="79100EC1" w14:textId="77777777" w:rsidR="00781C70" w:rsidRPr="00781C70" w:rsidRDefault="00781C70" w:rsidP="00825BC8">
      <w:pPr>
        <w:spacing w:line="360" w:lineRule="auto"/>
        <w:ind w:firstLine="426"/>
        <w:jc w:val="both"/>
        <w:rPr>
          <w:rFonts w:ascii="Garamond" w:hAnsi="Garamond" w:cs="Times New Roman"/>
        </w:rPr>
      </w:pPr>
    </w:p>
    <w:p w14:paraId="669E1F44" w14:textId="1F9382DD" w:rsidR="00840216" w:rsidRPr="00781C70" w:rsidRDefault="00840216" w:rsidP="00825BC8">
      <w:pPr>
        <w:spacing w:line="360" w:lineRule="auto"/>
        <w:ind w:firstLine="426"/>
        <w:jc w:val="both"/>
        <w:rPr>
          <w:rFonts w:ascii="Garamond" w:hAnsi="Garamond" w:cs="Times New Roman"/>
        </w:rPr>
      </w:pPr>
      <w:r w:rsidRPr="0078308C">
        <w:rPr>
          <w:rFonts w:ascii="Times New Roman" w:hAnsi="Times New Roman" w:cs="Times New Roman"/>
        </w:rPr>
        <w:t xml:space="preserve">The elements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u</m:t>
            </m:r>
          </m:sub>
        </m:sSub>
      </m:oMath>
      <w:r w:rsidRPr="0078308C">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d</m:t>
            </m:r>
          </m:sub>
        </m:sSub>
      </m:oMath>
      <w:r w:rsidRPr="0078308C">
        <w:rPr>
          <w:rFonts w:ascii="Times New Roman" w:hAnsi="Times New Roman" w:cs="Times New Roman"/>
        </w:rPr>
        <w:t xml:space="preserve"> denote the number of </w:t>
      </w:r>
      <w:r w:rsidR="001E14F1" w:rsidRPr="001E14F1">
        <w:rPr>
          <w:rFonts w:ascii="Times New Roman" w:hAnsi="Times New Roman" w:cs="Times New Roman"/>
        </w:rPr>
        <w:t>up- and down-minute returns</w:t>
      </w:r>
      <w:r w:rsidRPr="0078308C">
        <w:rPr>
          <w:rFonts w:ascii="Times New Roman" w:hAnsi="Times New Roman" w:cs="Times New Roman"/>
        </w:rPr>
        <w:t xml:space="preserve"> </w:t>
      </w:r>
      <w:r w:rsidR="00AF36B7" w:rsidRPr="0078308C">
        <w:rPr>
          <w:rFonts w:ascii="Times New Roman" w:hAnsi="Times New Roman" w:cs="Times New Roman"/>
        </w:rPr>
        <w:t>within a day</w:t>
      </w:r>
      <w:r w:rsidRPr="0078308C">
        <w:rPr>
          <w:rFonts w:ascii="Times New Roman" w:hAnsi="Times New Roman" w:cs="Times New Roman"/>
        </w:rPr>
        <w:t xml:space="preserve">, respectively. </w:t>
      </w:r>
      <w:r w:rsidR="00724148">
        <w:rPr>
          <w:rFonts w:ascii="Times New Roman" w:hAnsi="Times New Roman" w:cs="Times New Roman"/>
        </w:rPr>
        <w:t>S</w:t>
      </w:r>
      <w:r w:rsidR="008A1A9B" w:rsidRPr="0078308C">
        <w:rPr>
          <w:rFonts w:ascii="Times New Roman" w:hAnsi="Times New Roman" w:cs="Times New Roman"/>
        </w:rPr>
        <w:t>pecific</w:t>
      </w:r>
      <w:r w:rsidR="00724148">
        <w:rPr>
          <w:rFonts w:ascii="Times New Roman" w:hAnsi="Times New Roman" w:cs="Times New Roman"/>
        </w:rPr>
        <w:t>ally</w:t>
      </w:r>
      <w:r w:rsidR="008A1A9B" w:rsidRPr="0078308C">
        <w:rPr>
          <w:rFonts w:ascii="Times New Roman" w:hAnsi="Times New Roman" w:cs="Times New Roman"/>
        </w:rPr>
        <w:t xml:space="preserve">, </w:t>
      </w:r>
      <w:r w:rsidRPr="0078308C">
        <w:rPr>
          <w:rFonts w:ascii="Times New Roman" w:hAnsi="Times New Roman" w:cs="Times New Roman"/>
        </w:rPr>
        <w:t xml:space="preserve">we separate all </w:t>
      </w:r>
      <w:r w:rsidR="008A1A9B" w:rsidRPr="0078308C">
        <w:rPr>
          <w:rFonts w:ascii="Times New Roman" w:hAnsi="Times New Roman" w:cs="Times New Roman"/>
        </w:rPr>
        <w:t>one</w:t>
      </w:r>
      <w:r w:rsidR="00DF7860" w:rsidRPr="0078308C">
        <w:rPr>
          <w:rFonts w:ascii="Times New Roman" w:hAnsi="Times New Roman" w:cs="Times New Roman"/>
        </w:rPr>
        <w:t>-</w:t>
      </w:r>
      <w:r w:rsidR="008A1A9B" w:rsidRPr="0078308C">
        <w:rPr>
          <w:rFonts w:ascii="Times New Roman" w:hAnsi="Times New Roman" w:cs="Times New Roman"/>
        </w:rPr>
        <w:t xml:space="preserve">minute </w:t>
      </w:r>
      <w:r w:rsidRPr="0078308C">
        <w:rPr>
          <w:rFonts w:ascii="Times New Roman" w:hAnsi="Times New Roman" w:cs="Times New Roman"/>
        </w:rPr>
        <w:t xml:space="preserve">returns above (below) the mean of </w:t>
      </w:r>
      <w:r w:rsidR="00DF7860" w:rsidRPr="0078308C">
        <w:rPr>
          <w:rFonts w:ascii="Times New Roman" w:hAnsi="Times New Roman" w:cs="Times New Roman"/>
        </w:rPr>
        <w:t xml:space="preserve">the return </w:t>
      </w:r>
      <w:r w:rsidR="008A1A9B" w:rsidRPr="0078308C">
        <w:rPr>
          <w:rFonts w:ascii="Times New Roman" w:hAnsi="Times New Roman" w:cs="Times New Roman"/>
        </w:rPr>
        <w:t xml:space="preserve">each day </w:t>
      </w:r>
      <w:r w:rsidRPr="0078308C">
        <w:rPr>
          <w:rFonts w:ascii="Times New Roman" w:hAnsi="Times New Roman" w:cs="Times New Roman"/>
        </w:rPr>
        <w:t xml:space="preserve">and </w:t>
      </w:r>
      <w:r w:rsidR="001C0AF3" w:rsidRPr="001C0AF3">
        <w:rPr>
          <w:rFonts w:ascii="Times New Roman" w:hAnsi="Times New Roman" w:cs="Times New Roman"/>
        </w:rPr>
        <w:t xml:space="preserve">consider </w:t>
      </w:r>
      <w:r w:rsidR="00DF7860" w:rsidRPr="0078308C">
        <w:rPr>
          <w:rFonts w:ascii="Times New Roman" w:hAnsi="Times New Roman" w:cs="Times New Roman"/>
        </w:rPr>
        <w:t>each day as an “up” (“down”) day</w:t>
      </w:r>
      <w:r w:rsidRPr="0078308C">
        <w:rPr>
          <w:rFonts w:ascii="Times New Roman" w:hAnsi="Times New Roman" w:cs="Times New Roman"/>
        </w:rPr>
        <w:t>.</w:t>
      </w:r>
      <w:r w:rsidR="008A1A9B" w:rsidRPr="0078308C">
        <w:rPr>
          <w:rFonts w:ascii="Times New Roman" w:hAnsi="Times New Roman" w:cs="Times New Roman"/>
        </w:rPr>
        <w:t xml:space="preserve"> </w:t>
      </w:r>
      <w:r w:rsidRPr="0078308C">
        <w:rPr>
          <w:rFonts w:ascii="Times New Roman" w:hAnsi="Times New Roman" w:cs="Times New Roman"/>
        </w:rPr>
        <w:t>We</w:t>
      </w:r>
      <w:r w:rsidR="003D1D99" w:rsidRPr="0078308C">
        <w:rPr>
          <w:rFonts w:ascii="Times New Roman" w:hAnsi="Times New Roman" w:cs="Times New Roman"/>
        </w:rPr>
        <w:t xml:space="preserve"> then </w:t>
      </w:r>
      <w:r w:rsidRPr="0078308C">
        <w:rPr>
          <w:rFonts w:ascii="Times New Roman" w:hAnsi="Times New Roman" w:cs="Times New Roman"/>
        </w:rPr>
        <w:t xml:space="preserve">calculate the standard deviation for the up and down </w:t>
      </w:r>
      <w:r w:rsidR="003D1D99" w:rsidRPr="0078308C">
        <w:rPr>
          <w:rFonts w:ascii="Times New Roman" w:hAnsi="Times New Roman" w:cs="Times New Roman"/>
        </w:rPr>
        <w:t>days</w:t>
      </w:r>
      <w:r w:rsidRPr="0078308C">
        <w:rPr>
          <w:rFonts w:ascii="Times New Roman" w:hAnsi="Times New Roman" w:cs="Times New Roman"/>
        </w:rPr>
        <w:t xml:space="preserve"> separately. </w:t>
      </w:r>
      <w:r w:rsidR="003D1D99" w:rsidRPr="0078308C">
        <w:rPr>
          <w:rFonts w:ascii="Times New Roman" w:hAnsi="Times New Roman" w:cs="Times New Roman"/>
        </w:rPr>
        <w:t>Finally, we</w:t>
      </w:r>
      <w:r w:rsidRPr="0078308C">
        <w:rPr>
          <w:rFonts w:ascii="Times New Roman" w:hAnsi="Times New Roman" w:cs="Times New Roman"/>
        </w:rPr>
        <w:t xml:space="preserve"> </w:t>
      </w:r>
      <w:r w:rsidR="003D1D99" w:rsidRPr="0078308C">
        <w:rPr>
          <w:rFonts w:ascii="Times New Roman" w:hAnsi="Times New Roman" w:cs="Times New Roman"/>
        </w:rPr>
        <w:t xml:space="preserve">calculate </w:t>
      </w:r>
      <w:r w:rsidRPr="0078308C">
        <w:rPr>
          <w:rFonts w:ascii="Times New Roman" w:hAnsi="Times New Roman" w:cs="Times New Roman"/>
        </w:rPr>
        <w:t xml:space="preserve">the log ratio of the standard deviation of the down </w:t>
      </w:r>
      <w:r w:rsidR="003D1D99" w:rsidRPr="0078308C">
        <w:rPr>
          <w:rFonts w:ascii="Times New Roman" w:hAnsi="Times New Roman" w:cs="Times New Roman"/>
        </w:rPr>
        <w:t xml:space="preserve">days </w:t>
      </w:r>
      <w:r w:rsidRPr="0078308C">
        <w:rPr>
          <w:rFonts w:ascii="Times New Roman" w:hAnsi="Times New Roman" w:cs="Times New Roman"/>
        </w:rPr>
        <w:t xml:space="preserve">to the standard deviation of the up </w:t>
      </w:r>
      <w:r w:rsidR="003D1D99" w:rsidRPr="0078308C">
        <w:rPr>
          <w:rFonts w:ascii="Times New Roman" w:hAnsi="Times New Roman" w:cs="Times New Roman"/>
        </w:rPr>
        <w:t>days.</w:t>
      </w:r>
    </w:p>
    <w:p w14:paraId="5B226212" w14:textId="3F6435F4" w:rsidR="00EB712F" w:rsidRPr="0078308C" w:rsidRDefault="00EB712F" w:rsidP="00825BC8">
      <w:pPr>
        <w:spacing w:line="360" w:lineRule="auto"/>
        <w:ind w:firstLine="426"/>
        <w:jc w:val="both"/>
        <w:rPr>
          <w:rFonts w:ascii="Times New Roman" w:hAnsi="Times New Roman" w:cs="Times New Roman"/>
          <w:iCs/>
        </w:rPr>
      </w:pPr>
      <w:r w:rsidRPr="0078308C">
        <w:rPr>
          <w:rFonts w:ascii="Times New Roman" w:hAnsi="Times New Roman" w:cs="Times New Roman"/>
        </w:rPr>
        <w:t xml:space="preserve">We employ two uncertainty factors to test their effect on the </w:t>
      </w:r>
      <w:r w:rsidR="00724148">
        <w:rPr>
          <w:rFonts w:ascii="Times New Roman" w:hAnsi="Times New Roman" w:cs="Times New Roman"/>
        </w:rPr>
        <w:t xml:space="preserve">Bitcoin </w:t>
      </w:r>
      <w:r w:rsidRPr="0078308C">
        <w:rPr>
          <w:rFonts w:ascii="Times New Roman" w:hAnsi="Times New Roman" w:cs="Times New Roman"/>
        </w:rPr>
        <w:t>price crash risk. The first is the implied volatility index</w:t>
      </w:r>
      <w:r w:rsidRPr="0078308C">
        <w:rPr>
          <w:rFonts w:ascii="Times New Roman" w:eastAsia="DengXian" w:hAnsi="Times New Roman" w:cs="Times New Roman"/>
          <w:iCs/>
        </w:rPr>
        <w:t xml:space="preserve"> (VIX), which is a measure of uncertainty </w:t>
      </w:r>
      <w:r w:rsidRPr="0078308C">
        <w:rPr>
          <w:rFonts w:ascii="Times New Roman" w:hAnsi="Times New Roman" w:cs="Times New Roman"/>
          <w:iCs/>
        </w:rPr>
        <w:t xml:space="preserve">in the US equity </w:t>
      </w:r>
      <w:r w:rsidRPr="0078308C">
        <w:rPr>
          <w:rFonts w:ascii="Times New Roman" w:hAnsi="Times New Roman" w:cs="Times New Roman"/>
          <w:iCs/>
        </w:rPr>
        <w:lastRenderedPageBreak/>
        <w:t>market</w:t>
      </w:r>
      <w:r w:rsidRPr="0078308C">
        <w:rPr>
          <w:rFonts w:ascii="Times New Roman" w:eastAsia="DengXian" w:hAnsi="Times New Roman" w:cs="Times New Roman"/>
          <w:iCs/>
        </w:rPr>
        <w:t xml:space="preserve">. </w:t>
      </w:r>
      <w:r w:rsidRPr="0078308C">
        <w:rPr>
          <w:rFonts w:ascii="Times New Roman" w:hAnsi="Times New Roman" w:cs="Times New Roman"/>
          <w:iCs/>
        </w:rPr>
        <w:t xml:space="preserve">The VIX index is an estimate of the expectation of the market near-term volatility </w:t>
      </w:r>
      <w:r w:rsidR="00FF086D" w:rsidRPr="0078308C">
        <w:rPr>
          <w:rFonts w:ascii="Times New Roman" w:hAnsi="Times New Roman" w:cs="Times New Roman"/>
          <w:iCs/>
        </w:rPr>
        <w:t>based on</w:t>
      </w:r>
      <w:r w:rsidRPr="0078308C">
        <w:rPr>
          <w:rFonts w:ascii="Times New Roman" w:hAnsi="Times New Roman" w:cs="Times New Roman"/>
          <w:iCs/>
        </w:rPr>
        <w:t xml:space="preserve"> </w:t>
      </w:r>
      <w:r w:rsidR="00FF086D" w:rsidRPr="0078308C">
        <w:rPr>
          <w:rFonts w:ascii="Times New Roman" w:hAnsi="Times New Roman" w:cs="Times New Roman"/>
          <w:iCs/>
        </w:rPr>
        <w:t>stock index option prices</w:t>
      </w:r>
      <w:r w:rsidRPr="0078308C">
        <w:rPr>
          <w:rFonts w:ascii="Times New Roman" w:hAnsi="Times New Roman" w:cs="Times New Roman"/>
          <w:iCs/>
        </w:rPr>
        <w:t>.</w:t>
      </w:r>
      <w:r w:rsidR="00BF6916" w:rsidRPr="0078308C">
        <w:rPr>
          <w:rFonts w:ascii="Times New Roman" w:hAnsi="Times New Roman" w:cs="Times New Roman"/>
          <w:iCs/>
        </w:rPr>
        <w:t xml:space="preserve"> </w:t>
      </w:r>
      <w:r w:rsidR="00BF6916" w:rsidRPr="0078308C">
        <w:rPr>
          <w:rFonts w:ascii="Times New Roman" w:eastAsia="DengXian" w:hAnsi="Times New Roman" w:cs="Times New Roman"/>
          <w:iCs/>
        </w:rPr>
        <w:t xml:space="preserve">We source </w:t>
      </w:r>
      <w:r w:rsidR="00BF6916" w:rsidRPr="0078308C">
        <w:rPr>
          <w:rFonts w:ascii="Times New Roman" w:hAnsi="Times New Roman" w:cs="Times New Roman"/>
          <w:iCs/>
        </w:rPr>
        <w:t xml:space="preserve">this variable </w:t>
      </w:r>
      <w:r w:rsidR="00BF6916" w:rsidRPr="0078308C">
        <w:rPr>
          <w:rFonts w:ascii="Times New Roman" w:eastAsia="DengXian" w:hAnsi="Times New Roman" w:cs="Times New Roman"/>
          <w:iCs/>
        </w:rPr>
        <w:t>from the FRED database of the Federal Reserve Bank of St Louis.</w:t>
      </w:r>
      <w:r w:rsidR="00BF6916" w:rsidRPr="0078308C">
        <w:rPr>
          <w:rFonts w:ascii="Times New Roman" w:hAnsi="Times New Roman" w:cs="Times New Roman"/>
          <w:iCs/>
        </w:rPr>
        <w:t xml:space="preserve"> The VIX index is available on a daily basis, excluding non-trading days (e.g.</w:t>
      </w:r>
      <w:r w:rsidR="00724148">
        <w:rPr>
          <w:rFonts w:ascii="Times New Roman" w:hAnsi="Times New Roman" w:cs="Times New Roman"/>
          <w:iCs/>
        </w:rPr>
        <w:t>,</w:t>
      </w:r>
      <w:r w:rsidR="00BF6916" w:rsidRPr="0078308C">
        <w:rPr>
          <w:rFonts w:ascii="Times New Roman" w:hAnsi="Times New Roman" w:cs="Times New Roman"/>
          <w:iCs/>
        </w:rPr>
        <w:t xml:space="preserve"> weekends).</w:t>
      </w:r>
      <w:r w:rsidR="0083219A" w:rsidRPr="0078308C">
        <w:rPr>
          <w:rFonts w:ascii="Times New Roman" w:hAnsi="Times New Roman" w:cs="Times New Roman"/>
          <w:iCs/>
        </w:rPr>
        <w:t xml:space="preserve"> </w:t>
      </w:r>
      <w:r w:rsidRPr="0078308C">
        <w:rPr>
          <w:rFonts w:ascii="Times New Roman" w:hAnsi="Times New Roman" w:cs="Times New Roman"/>
          <w:iCs/>
        </w:rPr>
        <w:t xml:space="preserve">The second uncertainty factor is the US economic policy uncertainty (EPU) </w:t>
      </w:r>
      <w:r w:rsidR="00724148">
        <w:rPr>
          <w:rFonts w:ascii="Times New Roman" w:hAnsi="Times New Roman" w:cs="Times New Roman"/>
          <w:iCs/>
        </w:rPr>
        <w:t xml:space="preserve">news-based </w:t>
      </w:r>
      <w:r w:rsidRPr="0078308C">
        <w:rPr>
          <w:rFonts w:ascii="Times New Roman" w:hAnsi="Times New Roman" w:cs="Times New Roman"/>
          <w:iCs/>
        </w:rPr>
        <w:t>index</w:t>
      </w:r>
      <w:r w:rsidR="00BF13A3" w:rsidRPr="0078308C">
        <w:rPr>
          <w:rFonts w:ascii="Times New Roman" w:hAnsi="Times New Roman" w:cs="Times New Roman"/>
          <w:iCs/>
        </w:rPr>
        <w:t xml:space="preserve"> of </w:t>
      </w:r>
      <w:r w:rsidR="00BF13A3" w:rsidRPr="00B263BF">
        <w:rPr>
          <w:rFonts w:ascii="Times New Roman" w:hAnsi="Times New Roman" w:cs="Times New Roman"/>
          <w:iCs/>
        </w:rPr>
        <w:t>Baker et al. (2016</w:t>
      </w:r>
      <w:r w:rsidR="00BF13A3" w:rsidRPr="0078308C">
        <w:rPr>
          <w:rFonts w:ascii="Times New Roman" w:hAnsi="Times New Roman" w:cs="Times New Roman"/>
          <w:iCs/>
        </w:rPr>
        <w:t>)</w:t>
      </w:r>
      <w:r w:rsidR="00D10610" w:rsidRPr="0078308C">
        <w:rPr>
          <w:rStyle w:val="FootnoteReference"/>
          <w:rFonts w:ascii="Times New Roman" w:hAnsi="Times New Roman" w:cs="Times New Roman"/>
          <w:iCs/>
        </w:rPr>
        <w:footnoteReference w:id="3"/>
      </w:r>
      <w:r w:rsidRPr="0078308C">
        <w:rPr>
          <w:rFonts w:ascii="Times New Roman" w:hAnsi="Times New Roman" w:cs="Times New Roman"/>
          <w:iCs/>
        </w:rPr>
        <w:t xml:space="preserve"> </w:t>
      </w:r>
      <w:r w:rsidR="00724148">
        <w:rPr>
          <w:rFonts w:ascii="Times New Roman" w:hAnsi="Times New Roman" w:cs="Times New Roman"/>
          <w:iCs/>
        </w:rPr>
        <w:t>which</w:t>
      </w:r>
      <w:r w:rsidRPr="0078308C">
        <w:rPr>
          <w:rFonts w:ascii="Times New Roman" w:hAnsi="Times New Roman" w:cs="Times New Roman"/>
          <w:iCs/>
        </w:rPr>
        <w:t xml:space="preserve"> captures </w:t>
      </w:r>
      <w:r w:rsidRPr="0078308C">
        <w:rPr>
          <w:rFonts w:ascii="Times New Roman" w:eastAsia="DengXian" w:hAnsi="Times New Roman" w:cs="Times New Roman"/>
          <w:lang w:eastAsia="zh-CN"/>
        </w:rPr>
        <w:t xml:space="preserve">the overall level of </w:t>
      </w:r>
      <w:r w:rsidR="00A07A14">
        <w:rPr>
          <w:rFonts w:ascii="Times New Roman" w:eastAsia="DengXian" w:hAnsi="Times New Roman" w:cs="Times New Roman"/>
          <w:lang w:eastAsia="zh-CN"/>
        </w:rPr>
        <w:t xml:space="preserve">US </w:t>
      </w:r>
      <w:r w:rsidRPr="0078308C">
        <w:rPr>
          <w:rFonts w:ascii="Times New Roman" w:eastAsia="DengXian" w:hAnsi="Times New Roman" w:cs="Times New Roman"/>
          <w:lang w:eastAsia="zh-CN"/>
        </w:rPr>
        <w:t>economic policy</w:t>
      </w:r>
      <w:r w:rsidRPr="0078308C">
        <w:rPr>
          <w:rFonts w:ascii="Times New Roman" w:hAnsi="Times New Roman" w:cs="Times New Roman"/>
          <w:lang w:eastAsia="zh-CN"/>
        </w:rPr>
        <w:t xml:space="preserve"> </w:t>
      </w:r>
      <w:r w:rsidR="00A07A14">
        <w:rPr>
          <w:rFonts w:ascii="Times New Roman" w:hAnsi="Times New Roman" w:cs="Times New Roman"/>
          <w:lang w:eastAsia="zh-CN"/>
        </w:rPr>
        <w:t xml:space="preserve">uncertainty </w:t>
      </w:r>
      <w:r w:rsidRPr="0078308C">
        <w:rPr>
          <w:rFonts w:ascii="Times New Roman" w:hAnsi="Times New Roman" w:cs="Times New Roman"/>
          <w:lang w:eastAsia="zh-CN"/>
        </w:rPr>
        <w:t>and is available on a daily basis</w:t>
      </w:r>
      <w:r w:rsidR="000A5D1D" w:rsidRPr="0078308C">
        <w:rPr>
          <w:rFonts w:ascii="Times New Roman" w:hAnsi="Times New Roman" w:cs="Times New Roman"/>
          <w:lang w:eastAsia="zh-CN"/>
        </w:rPr>
        <w:t xml:space="preserve"> (seven </w:t>
      </w:r>
      <w:r w:rsidR="005F2AAE" w:rsidRPr="0078308C">
        <w:rPr>
          <w:rFonts w:ascii="Times New Roman" w:hAnsi="Times New Roman" w:cs="Times New Roman"/>
          <w:lang w:eastAsia="zh-CN"/>
        </w:rPr>
        <w:t>days a week)</w:t>
      </w:r>
      <w:r w:rsidRPr="0078308C">
        <w:rPr>
          <w:rFonts w:ascii="Times New Roman" w:hAnsi="Times New Roman" w:cs="Times New Roman"/>
          <w:lang w:eastAsia="zh-CN"/>
        </w:rPr>
        <w:t xml:space="preserve">. </w:t>
      </w:r>
      <w:r w:rsidR="00857029" w:rsidRPr="0078308C">
        <w:rPr>
          <w:rFonts w:ascii="Times New Roman" w:hAnsi="Times New Roman" w:cs="Times New Roman"/>
          <w:lang w:eastAsia="zh-CN"/>
        </w:rPr>
        <w:t>W</w:t>
      </w:r>
      <w:r w:rsidRPr="0078308C">
        <w:rPr>
          <w:rFonts w:ascii="Times New Roman" w:hAnsi="Times New Roman" w:cs="Times New Roman"/>
          <w:lang w:eastAsia="zh-CN"/>
        </w:rPr>
        <w:t xml:space="preserve">e use the natural log of </w:t>
      </w:r>
      <w:r w:rsidR="001B1B66" w:rsidRPr="0078308C">
        <w:rPr>
          <w:rFonts w:ascii="Times New Roman" w:hAnsi="Times New Roman" w:cs="Times New Roman"/>
          <w:lang w:eastAsia="zh-CN"/>
        </w:rPr>
        <w:t>VIX and EPU</w:t>
      </w:r>
      <w:r w:rsidRPr="0078308C">
        <w:rPr>
          <w:rFonts w:ascii="Times New Roman" w:hAnsi="Times New Roman" w:cs="Times New Roman"/>
          <w:lang w:eastAsia="zh-CN"/>
        </w:rPr>
        <w:t xml:space="preserve"> to </w:t>
      </w:r>
      <w:r w:rsidR="001C0AF3" w:rsidRPr="001C0AF3">
        <w:rPr>
          <w:rFonts w:ascii="Times New Roman" w:hAnsi="Times New Roman" w:cs="Times New Roman"/>
          <w:lang w:eastAsia="zh-CN"/>
        </w:rPr>
        <w:t>control for</w:t>
      </w:r>
      <w:r w:rsidRPr="0078308C">
        <w:rPr>
          <w:rFonts w:ascii="Times New Roman" w:hAnsi="Times New Roman" w:cs="Times New Roman"/>
          <w:lang w:eastAsia="zh-CN"/>
        </w:rPr>
        <w:t xml:space="preserve"> excess skewness and excess kurtosis.</w:t>
      </w:r>
      <w:r w:rsidR="00D75851" w:rsidRPr="0078308C">
        <w:rPr>
          <w:rFonts w:ascii="Times New Roman" w:hAnsi="Times New Roman" w:cs="Times New Roman"/>
          <w:lang w:eastAsia="zh-CN"/>
        </w:rPr>
        <w:t xml:space="preserve"> We follow other studies in the finance and </w:t>
      </w:r>
      <w:r w:rsidR="00A07A14">
        <w:rPr>
          <w:rFonts w:ascii="Times New Roman" w:hAnsi="Times New Roman" w:cs="Times New Roman"/>
          <w:lang w:eastAsia="zh-CN"/>
        </w:rPr>
        <w:t>B</w:t>
      </w:r>
      <w:r w:rsidR="00D75851" w:rsidRPr="0078308C">
        <w:rPr>
          <w:rFonts w:ascii="Times New Roman" w:hAnsi="Times New Roman" w:cs="Times New Roman"/>
          <w:lang w:eastAsia="zh-CN"/>
        </w:rPr>
        <w:t>itcoin literature (e.g.</w:t>
      </w:r>
      <w:r w:rsidR="00A07A14">
        <w:rPr>
          <w:rFonts w:ascii="Times New Roman" w:hAnsi="Times New Roman" w:cs="Times New Roman"/>
          <w:lang w:eastAsia="zh-CN"/>
        </w:rPr>
        <w:t>,</w:t>
      </w:r>
      <w:r w:rsidR="00D75851" w:rsidRPr="0078308C">
        <w:rPr>
          <w:rFonts w:ascii="Times New Roman" w:hAnsi="Times New Roman" w:cs="Times New Roman"/>
          <w:lang w:eastAsia="zh-CN"/>
        </w:rPr>
        <w:t xml:space="preserve"> </w:t>
      </w:r>
      <w:r w:rsidR="00D75851" w:rsidRPr="00B263BF">
        <w:rPr>
          <w:rFonts w:ascii="Times New Roman" w:hAnsi="Times New Roman" w:cs="Times New Roman"/>
          <w:lang w:eastAsia="zh-CN"/>
        </w:rPr>
        <w:t>Mueller et al., 2017; Wu et al., 2019</w:t>
      </w:r>
      <w:r w:rsidR="00D75851" w:rsidRPr="0078308C">
        <w:rPr>
          <w:rFonts w:ascii="Times New Roman" w:hAnsi="Times New Roman" w:cs="Times New Roman"/>
          <w:lang w:eastAsia="zh-CN"/>
        </w:rPr>
        <w:t xml:space="preserve">) and use US-based measures of uncertainty because of the dominant role of the US economy in the global financial markets. </w:t>
      </w:r>
      <w:r w:rsidR="0075555F" w:rsidRPr="0078308C">
        <w:rPr>
          <w:rFonts w:ascii="Times New Roman" w:hAnsi="Times New Roman" w:cs="Times New Roman"/>
          <w:lang w:eastAsia="zh-CN"/>
        </w:rPr>
        <w:t>We</w:t>
      </w:r>
      <w:r w:rsidR="00861015" w:rsidRPr="0078308C">
        <w:rPr>
          <w:rFonts w:ascii="Times New Roman" w:hAnsi="Times New Roman" w:cs="Times New Roman"/>
          <w:iCs/>
        </w:rPr>
        <w:t xml:space="preserve"> </w:t>
      </w:r>
      <w:r w:rsidR="00564760" w:rsidRPr="0078308C">
        <w:rPr>
          <w:rFonts w:ascii="Times New Roman" w:hAnsi="Times New Roman" w:cs="Times New Roman"/>
          <w:iCs/>
        </w:rPr>
        <w:t xml:space="preserve">also </w:t>
      </w:r>
      <w:r w:rsidR="00D24262" w:rsidRPr="0078308C">
        <w:rPr>
          <w:rFonts w:ascii="Times New Roman" w:hAnsi="Times New Roman" w:cs="Times New Roman"/>
          <w:iCs/>
        </w:rPr>
        <w:t>use</w:t>
      </w:r>
      <w:r w:rsidR="00DC415E" w:rsidRPr="0078308C">
        <w:rPr>
          <w:rFonts w:ascii="Times New Roman" w:hAnsi="Times New Roman" w:cs="Times New Roman"/>
          <w:iCs/>
        </w:rPr>
        <w:t xml:space="preserve"> the</w:t>
      </w:r>
      <w:r w:rsidR="00DC415E" w:rsidRPr="0078308C">
        <w:rPr>
          <w:rFonts w:ascii="Times New Roman" w:hAnsi="Times New Roman" w:cs="Times New Roman"/>
          <w:color w:val="212121"/>
          <w:shd w:val="clear" w:color="auto" w:fill="FFFFFF"/>
        </w:rPr>
        <w:t xml:space="preserve"> </w:t>
      </w:r>
      <w:r w:rsidR="00C40238" w:rsidRPr="0078308C">
        <w:rPr>
          <w:rFonts w:ascii="Times New Roman" w:hAnsi="Times New Roman" w:cs="Times New Roman"/>
          <w:color w:val="212121"/>
          <w:shd w:val="clear" w:color="auto" w:fill="FFFFFF"/>
        </w:rPr>
        <w:t>equivalent</w:t>
      </w:r>
      <w:r w:rsidR="00DC415E" w:rsidRPr="0078308C">
        <w:rPr>
          <w:rFonts w:ascii="Times New Roman" w:hAnsi="Times New Roman" w:cs="Times New Roman"/>
          <w:color w:val="212121"/>
          <w:shd w:val="clear" w:color="auto" w:fill="FFFFFF"/>
        </w:rPr>
        <w:t xml:space="preserve"> of VIX </w:t>
      </w:r>
      <w:r w:rsidR="00D24262" w:rsidRPr="0078308C">
        <w:rPr>
          <w:rFonts w:ascii="Times New Roman" w:hAnsi="Times New Roman" w:cs="Times New Roman"/>
          <w:color w:val="212121"/>
          <w:shd w:val="clear" w:color="auto" w:fill="FFFFFF"/>
        </w:rPr>
        <w:t xml:space="preserve">for </w:t>
      </w:r>
      <w:r w:rsidR="00DC415E" w:rsidRPr="0078308C">
        <w:rPr>
          <w:rFonts w:ascii="Times New Roman" w:hAnsi="Times New Roman" w:cs="Times New Roman"/>
          <w:color w:val="212121"/>
          <w:shd w:val="clear" w:color="auto" w:fill="FFFFFF"/>
        </w:rPr>
        <w:t xml:space="preserve">the European markets </w:t>
      </w:r>
      <w:r w:rsidR="00DC415E" w:rsidRPr="0078308C">
        <w:rPr>
          <w:rFonts w:ascii="Times New Roman" w:hAnsi="Times New Roman" w:cs="Times New Roman"/>
          <w:iCs/>
        </w:rPr>
        <w:t>(</w:t>
      </w:r>
      <w:r w:rsidR="00861015" w:rsidRPr="0078308C">
        <w:rPr>
          <w:rFonts w:ascii="Times New Roman" w:hAnsi="Times New Roman" w:cs="Times New Roman"/>
          <w:iCs/>
        </w:rPr>
        <w:t>VSTOXX</w:t>
      </w:r>
      <w:r w:rsidR="00DC415E" w:rsidRPr="0078308C">
        <w:rPr>
          <w:rFonts w:ascii="Times New Roman" w:hAnsi="Times New Roman" w:cs="Times New Roman"/>
          <w:iCs/>
        </w:rPr>
        <w:t>)</w:t>
      </w:r>
      <w:r w:rsidR="006D730B" w:rsidRPr="0078308C">
        <w:rPr>
          <w:rFonts w:ascii="Times New Roman" w:hAnsi="Times New Roman" w:cs="Times New Roman"/>
          <w:iCs/>
        </w:rPr>
        <w:t>, sourced from Thomson</w:t>
      </w:r>
      <w:r w:rsidR="009565B2" w:rsidRPr="0078308C">
        <w:rPr>
          <w:rFonts w:ascii="Times New Roman" w:hAnsi="Times New Roman" w:cs="Times New Roman"/>
          <w:iCs/>
        </w:rPr>
        <w:t xml:space="preserve"> </w:t>
      </w:r>
      <w:r w:rsidR="00966984" w:rsidRPr="0078308C">
        <w:rPr>
          <w:rFonts w:ascii="Times New Roman" w:hAnsi="Times New Roman" w:cs="Times New Roman"/>
          <w:iCs/>
        </w:rPr>
        <w:t>Reut</w:t>
      </w:r>
      <w:r w:rsidR="009565B2" w:rsidRPr="0078308C">
        <w:rPr>
          <w:rFonts w:ascii="Times New Roman" w:hAnsi="Times New Roman" w:cs="Times New Roman"/>
          <w:iCs/>
        </w:rPr>
        <w:t>ers</w:t>
      </w:r>
      <w:r w:rsidR="006D730B" w:rsidRPr="0078308C">
        <w:rPr>
          <w:rFonts w:ascii="Times New Roman" w:hAnsi="Times New Roman" w:cs="Times New Roman"/>
          <w:iCs/>
        </w:rPr>
        <w:t xml:space="preserve"> Datastream,</w:t>
      </w:r>
      <w:r w:rsidR="00861015" w:rsidRPr="0078308C">
        <w:rPr>
          <w:rFonts w:ascii="Times New Roman" w:hAnsi="Times New Roman" w:cs="Times New Roman"/>
          <w:iCs/>
        </w:rPr>
        <w:t xml:space="preserve"> because </w:t>
      </w:r>
      <w:r w:rsidR="00E176CD" w:rsidRPr="0078308C">
        <w:rPr>
          <w:rFonts w:ascii="Times New Roman" w:hAnsi="Times New Roman" w:cs="Times New Roman"/>
          <w:iCs/>
        </w:rPr>
        <w:t xml:space="preserve">the </w:t>
      </w:r>
      <w:r w:rsidR="00E176CD" w:rsidRPr="001E14F1">
        <w:rPr>
          <w:rFonts w:ascii="Times New Roman" w:hAnsi="Times New Roman" w:cs="Times New Roman"/>
          <w:i/>
          <w:iCs/>
        </w:rPr>
        <w:t>Bitstamp</w:t>
      </w:r>
      <w:r w:rsidR="00E176CD" w:rsidRPr="0078308C">
        <w:rPr>
          <w:rFonts w:ascii="Times New Roman" w:hAnsi="Times New Roman" w:cs="Times New Roman"/>
          <w:iCs/>
        </w:rPr>
        <w:t xml:space="preserve"> exchange has a strong </w:t>
      </w:r>
      <w:r w:rsidR="00AC4C59" w:rsidRPr="0078308C">
        <w:rPr>
          <w:rFonts w:ascii="Times New Roman" w:hAnsi="Times New Roman" w:cs="Times New Roman"/>
          <w:iCs/>
        </w:rPr>
        <w:t xml:space="preserve">presence </w:t>
      </w:r>
      <w:r w:rsidR="009B185F" w:rsidRPr="0078308C">
        <w:rPr>
          <w:rFonts w:ascii="Times New Roman" w:hAnsi="Times New Roman" w:cs="Times New Roman"/>
          <w:iCs/>
        </w:rPr>
        <w:t xml:space="preserve">in Europe </w:t>
      </w:r>
      <w:r w:rsidR="00AC4C59" w:rsidRPr="0078308C">
        <w:rPr>
          <w:rFonts w:ascii="Times New Roman" w:hAnsi="Times New Roman" w:cs="Times New Roman"/>
          <w:iCs/>
        </w:rPr>
        <w:t>(</w:t>
      </w:r>
      <w:r w:rsidR="00AC4C59" w:rsidRPr="00B263BF">
        <w:rPr>
          <w:rFonts w:ascii="Times New Roman" w:hAnsi="Times New Roman" w:cs="Times New Roman"/>
          <w:color w:val="222222"/>
          <w:shd w:val="clear" w:color="auto" w:fill="FFFFFF"/>
        </w:rPr>
        <w:t>Makarov and Schoar, 2019</w:t>
      </w:r>
      <w:r w:rsidR="00AC4C59" w:rsidRPr="0078308C">
        <w:rPr>
          <w:rFonts w:ascii="Times New Roman" w:hAnsi="Times New Roman" w:cs="Times New Roman"/>
          <w:color w:val="222222"/>
          <w:shd w:val="clear" w:color="auto" w:fill="FFFFFF"/>
        </w:rPr>
        <w:t>).</w:t>
      </w:r>
    </w:p>
    <w:p w14:paraId="51193BBB" w14:textId="305F39EF" w:rsidR="00D84C92" w:rsidRPr="0078308C" w:rsidRDefault="00EB712F" w:rsidP="00937FB6">
      <w:pPr>
        <w:spacing w:line="360" w:lineRule="auto"/>
        <w:ind w:right="100" w:firstLine="426"/>
        <w:jc w:val="both"/>
        <w:rPr>
          <w:rFonts w:ascii="Times New Roman" w:hAnsi="Times New Roman" w:cs="Times New Roman"/>
          <w:color w:val="000000"/>
        </w:rPr>
      </w:pPr>
      <w:r w:rsidRPr="0078308C">
        <w:rPr>
          <w:rFonts w:ascii="Times New Roman" w:hAnsi="Times New Roman" w:cs="Times New Roman"/>
        </w:rPr>
        <w:t xml:space="preserve">We </w:t>
      </w:r>
      <w:r w:rsidR="00C22BDE" w:rsidRPr="0078308C">
        <w:rPr>
          <w:rFonts w:ascii="Times New Roman" w:hAnsi="Times New Roman" w:cs="Times New Roman"/>
        </w:rPr>
        <w:t xml:space="preserve">further </w:t>
      </w:r>
      <w:r w:rsidRPr="0078308C">
        <w:rPr>
          <w:rFonts w:ascii="Times New Roman" w:hAnsi="Times New Roman" w:cs="Times New Roman"/>
        </w:rPr>
        <w:t xml:space="preserve">consider the Thomson Reuters Marketpsych Indices (TRMI) </w:t>
      </w:r>
      <w:r w:rsidR="003C6498" w:rsidRPr="0078308C">
        <w:rPr>
          <w:rFonts w:ascii="Times New Roman" w:hAnsi="Times New Roman" w:cs="Times New Roman"/>
        </w:rPr>
        <w:t xml:space="preserve">to test </w:t>
      </w:r>
      <w:r w:rsidRPr="0078308C">
        <w:rPr>
          <w:rFonts w:ascii="Times New Roman" w:hAnsi="Times New Roman" w:cs="Times New Roman"/>
        </w:rPr>
        <w:t xml:space="preserve">whether </w:t>
      </w:r>
      <w:r w:rsidR="00A07A14" w:rsidRPr="0078308C">
        <w:rPr>
          <w:rFonts w:ascii="Times New Roman" w:hAnsi="Times New Roman" w:cs="Times New Roman"/>
        </w:rPr>
        <w:t xml:space="preserve">behavioral factors </w:t>
      </w:r>
      <w:r w:rsidR="00A07A14">
        <w:rPr>
          <w:rFonts w:ascii="Times New Roman" w:hAnsi="Times New Roman" w:cs="Times New Roman"/>
        </w:rPr>
        <w:t xml:space="preserve">can explain </w:t>
      </w:r>
      <w:r w:rsidRPr="0078308C">
        <w:rPr>
          <w:rFonts w:ascii="Times New Roman" w:hAnsi="Times New Roman" w:cs="Times New Roman"/>
        </w:rPr>
        <w:t>the crash risk of Bitcoin. The TRMI are available at</w:t>
      </w:r>
      <w:r w:rsidR="007342A5" w:rsidRPr="0078308C">
        <w:rPr>
          <w:rFonts w:ascii="Times New Roman" w:hAnsi="Times New Roman" w:cs="Times New Roman"/>
        </w:rPr>
        <w:t xml:space="preserve"> </w:t>
      </w:r>
      <w:r w:rsidR="00C40238" w:rsidRPr="0078308C">
        <w:rPr>
          <w:rFonts w:ascii="Times New Roman" w:hAnsi="Times New Roman" w:cs="Times New Roman"/>
        </w:rPr>
        <w:t xml:space="preserve">the </w:t>
      </w:r>
      <w:r w:rsidRPr="0078308C">
        <w:rPr>
          <w:rFonts w:ascii="Times New Roman" w:hAnsi="Times New Roman" w:cs="Times New Roman"/>
        </w:rPr>
        <w:t>country level, on a daily basis, and seven days per week</w:t>
      </w:r>
      <w:r w:rsidR="00D10610" w:rsidRPr="0078308C">
        <w:rPr>
          <w:rFonts w:ascii="Times New Roman" w:hAnsi="Times New Roman" w:cs="Times New Roman"/>
        </w:rPr>
        <w:t>.</w:t>
      </w:r>
      <w:r w:rsidRPr="0078308C">
        <w:rPr>
          <w:rFonts w:ascii="Times New Roman" w:hAnsi="Times New Roman" w:cs="Times New Roman"/>
        </w:rPr>
        <w:t xml:space="preserve"> </w:t>
      </w:r>
      <w:r w:rsidR="00A07A14">
        <w:rPr>
          <w:rFonts w:ascii="Times New Roman" w:hAnsi="Times New Roman" w:cs="Times New Roman"/>
        </w:rPr>
        <w:t>S</w:t>
      </w:r>
      <w:r w:rsidRPr="0078308C">
        <w:rPr>
          <w:rFonts w:ascii="Times New Roman" w:hAnsi="Times New Roman" w:cs="Times New Roman"/>
        </w:rPr>
        <w:t xml:space="preserve">everal indices make up the TRMI family such </w:t>
      </w:r>
      <w:r w:rsidR="00A07A14">
        <w:rPr>
          <w:rFonts w:ascii="Times New Roman" w:hAnsi="Times New Roman" w:cs="Times New Roman"/>
        </w:rPr>
        <w:t>as</w:t>
      </w:r>
      <w:r w:rsidR="00A07A14" w:rsidRPr="0078308C">
        <w:rPr>
          <w:rFonts w:ascii="Times New Roman" w:hAnsi="Times New Roman" w:cs="Times New Roman"/>
        </w:rPr>
        <w:t xml:space="preserve"> </w:t>
      </w:r>
      <w:r w:rsidRPr="0078308C">
        <w:rPr>
          <w:rFonts w:ascii="Times New Roman" w:hAnsi="Times New Roman" w:cs="Times New Roman"/>
        </w:rPr>
        <w:t>the Sentiment, Buzz, Optimism, Trust, Fear</w:t>
      </w:r>
      <w:r w:rsidR="00A07A14">
        <w:rPr>
          <w:rFonts w:ascii="Times New Roman" w:hAnsi="Times New Roman" w:cs="Times New Roman"/>
        </w:rPr>
        <w:t xml:space="preserve"> and</w:t>
      </w:r>
      <w:r w:rsidRPr="0078308C">
        <w:rPr>
          <w:rFonts w:ascii="Times New Roman" w:hAnsi="Times New Roman" w:cs="Times New Roman"/>
        </w:rPr>
        <w:t xml:space="preserve"> Joy, among others. </w:t>
      </w:r>
      <w:r w:rsidR="001C0AF3" w:rsidRPr="001C0AF3">
        <w:rPr>
          <w:rFonts w:ascii="Times New Roman" w:hAnsi="Times New Roman" w:cs="Times New Roman"/>
        </w:rPr>
        <w:t>For our study, we consider</w:t>
      </w:r>
      <w:r w:rsidRPr="0078308C">
        <w:rPr>
          <w:rFonts w:ascii="Times New Roman" w:hAnsi="Times New Roman" w:cs="Times New Roman"/>
        </w:rPr>
        <w:t xml:space="preserve"> Sentiment, Buzz and Fear. The Sentiment variable quantifies the content of news stories on a continuous scale between -1 and +1, from the most negative to the most positive. </w:t>
      </w:r>
      <w:r w:rsidRPr="0078308C">
        <w:rPr>
          <w:rFonts w:ascii="Times New Roman" w:hAnsi="Times New Roman" w:cs="Times New Roman"/>
          <w:color w:val="000000"/>
        </w:rPr>
        <w:t>Buzz is based on the frequency (number) of news stories and can range from zero to (theoretically) infinity.</w:t>
      </w:r>
      <w:r w:rsidRPr="0078308C">
        <w:rPr>
          <w:rFonts w:ascii="Times New Roman" w:hAnsi="Times New Roman" w:cs="Times New Roman"/>
        </w:rPr>
        <w:t xml:space="preserve"> In our estimations, we use the natural loga</w:t>
      </w:r>
      <w:r w:rsidR="00193A82" w:rsidRPr="0078308C">
        <w:rPr>
          <w:rFonts w:ascii="Times New Roman" w:hAnsi="Times New Roman" w:cs="Times New Roman"/>
        </w:rPr>
        <w:t>rithm of the Buzz variable</w:t>
      </w:r>
      <w:r w:rsidRPr="0078308C">
        <w:rPr>
          <w:rFonts w:ascii="Times New Roman" w:hAnsi="Times New Roman" w:cs="Times New Roman"/>
        </w:rPr>
        <w:t xml:space="preserve">. </w:t>
      </w:r>
      <w:r w:rsidRPr="0078308C">
        <w:rPr>
          <w:rFonts w:ascii="Times New Roman" w:hAnsi="Times New Roman" w:cs="Times New Roman"/>
          <w:color w:val="000000"/>
        </w:rPr>
        <w:t>Fear quantifies the level of fear and ranges from zero to unity, with higher values indicating higher levels of fear.</w:t>
      </w:r>
      <w:r w:rsidRPr="0078308C">
        <w:rPr>
          <w:rStyle w:val="FootnoteReference"/>
          <w:rFonts w:ascii="Times New Roman" w:hAnsi="Times New Roman" w:cs="Times New Roman"/>
        </w:rPr>
        <w:footnoteReference w:id="4"/>
      </w:r>
      <w:r w:rsidRPr="0078308C">
        <w:rPr>
          <w:rFonts w:ascii="Times New Roman" w:hAnsi="Times New Roman" w:cs="Times New Roman"/>
          <w:color w:val="000000"/>
        </w:rPr>
        <w:t xml:space="preserve">  We construct GDP-</w:t>
      </w:r>
      <w:r w:rsidR="005E2C46" w:rsidRPr="0078308C">
        <w:rPr>
          <w:rFonts w:ascii="Times New Roman" w:hAnsi="Times New Roman" w:cs="Times New Roman"/>
          <w:color w:val="000000"/>
        </w:rPr>
        <w:t xml:space="preserve">weighted </w:t>
      </w:r>
      <w:r w:rsidRPr="0078308C">
        <w:rPr>
          <w:rFonts w:ascii="Times New Roman" w:hAnsi="Times New Roman" w:cs="Times New Roman"/>
          <w:color w:val="000000"/>
        </w:rPr>
        <w:t>averages of Sentiment, Buzz</w:t>
      </w:r>
      <w:r w:rsidR="00C63CDC" w:rsidRPr="0078308C">
        <w:rPr>
          <w:rFonts w:ascii="Times New Roman" w:hAnsi="Times New Roman" w:cs="Times New Roman"/>
          <w:color w:val="000000"/>
        </w:rPr>
        <w:t>,</w:t>
      </w:r>
      <w:r w:rsidRPr="0078308C">
        <w:rPr>
          <w:rFonts w:ascii="Times New Roman" w:hAnsi="Times New Roman" w:cs="Times New Roman"/>
          <w:color w:val="000000"/>
        </w:rPr>
        <w:t xml:space="preserve"> and Fear by using the GDP data of the G20 economies that we source from the World Development Indicators of the World Bank.</w:t>
      </w:r>
      <w:r w:rsidR="00F57E88" w:rsidRPr="0078308C">
        <w:rPr>
          <w:rFonts w:ascii="Times New Roman" w:hAnsi="Times New Roman" w:cs="Times New Roman"/>
          <w:color w:val="000000"/>
        </w:rPr>
        <w:t xml:space="preserve"> </w:t>
      </w:r>
    </w:p>
    <w:p w14:paraId="5015640D" w14:textId="3AE14CA7" w:rsidR="00D45AB3" w:rsidRPr="0078308C" w:rsidRDefault="001C0AF3" w:rsidP="00D45AB3">
      <w:pPr>
        <w:spacing w:line="360" w:lineRule="auto"/>
        <w:ind w:right="100" w:firstLine="426"/>
        <w:jc w:val="both"/>
        <w:rPr>
          <w:rFonts w:ascii="Times New Roman" w:hAnsi="Times New Roman" w:cs="Times New Roman"/>
          <w:color w:val="000000"/>
        </w:rPr>
      </w:pPr>
      <w:r w:rsidRPr="001C0AF3">
        <w:rPr>
          <w:rFonts w:ascii="Times New Roman" w:hAnsi="Times New Roman" w:cs="Times New Roman"/>
          <w:color w:val="000000"/>
        </w:rPr>
        <w:t>Finally</w:t>
      </w:r>
      <w:r w:rsidR="00982942" w:rsidRPr="0078308C">
        <w:rPr>
          <w:rFonts w:ascii="Times New Roman" w:hAnsi="Times New Roman" w:cs="Times New Roman"/>
          <w:color w:val="000000"/>
        </w:rPr>
        <w:t>, we follow the crash risk literature</w:t>
      </w:r>
      <w:r w:rsidR="00053731" w:rsidRPr="0078308C">
        <w:rPr>
          <w:rFonts w:ascii="Times New Roman" w:hAnsi="Times New Roman" w:cs="Times New Roman"/>
          <w:color w:val="000000"/>
        </w:rPr>
        <w:t xml:space="preserve"> (e.g.</w:t>
      </w:r>
      <w:r w:rsidR="00A07A14">
        <w:rPr>
          <w:rFonts w:ascii="Times New Roman" w:hAnsi="Times New Roman" w:cs="Times New Roman"/>
          <w:color w:val="000000"/>
        </w:rPr>
        <w:t>,</w:t>
      </w:r>
      <w:r w:rsidR="00053731" w:rsidRPr="0078308C">
        <w:rPr>
          <w:rFonts w:ascii="Times New Roman" w:hAnsi="Times New Roman" w:cs="Times New Roman"/>
          <w:color w:val="000000"/>
        </w:rPr>
        <w:t xml:space="preserve"> </w:t>
      </w:r>
      <w:r w:rsidR="00053731" w:rsidRPr="00B263BF">
        <w:rPr>
          <w:rFonts w:ascii="Times New Roman" w:hAnsi="Times New Roman" w:cs="Times New Roman"/>
          <w:color w:val="000000"/>
        </w:rPr>
        <w:t>Chang et al., 2017; J</w:t>
      </w:r>
      <w:r w:rsidR="005F26BE" w:rsidRPr="00B263BF">
        <w:rPr>
          <w:rFonts w:ascii="Times New Roman" w:hAnsi="Times New Roman" w:cs="Times New Roman"/>
          <w:color w:val="000000"/>
        </w:rPr>
        <w:t>i</w:t>
      </w:r>
      <w:r w:rsidR="00053731" w:rsidRPr="00B263BF">
        <w:rPr>
          <w:rFonts w:ascii="Times New Roman" w:hAnsi="Times New Roman" w:cs="Times New Roman"/>
          <w:color w:val="000000"/>
        </w:rPr>
        <w:t>a, 2018</w:t>
      </w:r>
      <w:r w:rsidR="00053731" w:rsidRPr="0078308C">
        <w:rPr>
          <w:rFonts w:ascii="Times New Roman" w:hAnsi="Times New Roman" w:cs="Times New Roman"/>
          <w:color w:val="000000"/>
        </w:rPr>
        <w:t xml:space="preserve">) </w:t>
      </w:r>
      <w:r w:rsidR="00982942" w:rsidRPr="0078308C">
        <w:rPr>
          <w:rFonts w:ascii="Times New Roman" w:hAnsi="Times New Roman" w:cs="Times New Roman"/>
          <w:color w:val="000000"/>
        </w:rPr>
        <w:t xml:space="preserve">and winsorize all </w:t>
      </w:r>
      <w:r w:rsidR="00D84C92" w:rsidRPr="0078308C">
        <w:rPr>
          <w:rFonts w:ascii="Times New Roman" w:hAnsi="Times New Roman" w:cs="Times New Roman"/>
          <w:color w:val="000000"/>
        </w:rPr>
        <w:t xml:space="preserve">variables </w:t>
      </w:r>
      <w:r w:rsidR="00053731" w:rsidRPr="0078308C">
        <w:rPr>
          <w:rFonts w:ascii="Times New Roman" w:hAnsi="Times New Roman" w:cs="Times New Roman"/>
          <w:color w:val="000000"/>
        </w:rPr>
        <w:t>at the 1</w:t>
      </w:r>
      <w:r w:rsidR="00053731" w:rsidRPr="0078308C">
        <w:rPr>
          <w:rFonts w:ascii="Times New Roman" w:hAnsi="Times New Roman" w:cs="Times New Roman"/>
          <w:color w:val="000000"/>
          <w:vertAlign w:val="superscript"/>
        </w:rPr>
        <w:t>st</w:t>
      </w:r>
      <w:r w:rsidR="00053731" w:rsidRPr="0078308C">
        <w:rPr>
          <w:rFonts w:ascii="Times New Roman" w:hAnsi="Times New Roman" w:cs="Times New Roman"/>
          <w:color w:val="000000"/>
        </w:rPr>
        <w:t xml:space="preserve"> and 99</w:t>
      </w:r>
      <w:r w:rsidR="00053731" w:rsidRPr="0078308C">
        <w:rPr>
          <w:rFonts w:ascii="Times New Roman" w:hAnsi="Times New Roman" w:cs="Times New Roman"/>
          <w:color w:val="000000"/>
          <w:vertAlign w:val="superscript"/>
        </w:rPr>
        <w:t>th</w:t>
      </w:r>
      <w:r w:rsidR="00053731" w:rsidRPr="0078308C">
        <w:rPr>
          <w:rFonts w:ascii="Times New Roman" w:hAnsi="Times New Roman" w:cs="Times New Roman"/>
          <w:color w:val="000000"/>
        </w:rPr>
        <w:t xml:space="preserve"> percentiles. </w:t>
      </w:r>
      <w:r w:rsidR="00D70643" w:rsidRPr="0078308C">
        <w:rPr>
          <w:rFonts w:ascii="Times New Roman" w:hAnsi="Times New Roman" w:cs="Times New Roman"/>
          <w:color w:val="000000"/>
        </w:rPr>
        <w:t>Table 1 reports descripti</w:t>
      </w:r>
      <w:r w:rsidR="00053731" w:rsidRPr="0078308C">
        <w:rPr>
          <w:rFonts w:ascii="Times New Roman" w:hAnsi="Times New Roman" w:cs="Times New Roman"/>
          <w:color w:val="000000"/>
        </w:rPr>
        <w:t>ve statistics. We</w:t>
      </w:r>
      <w:r w:rsidR="001F5E65" w:rsidRPr="0078308C">
        <w:rPr>
          <w:rFonts w:ascii="Times New Roman" w:hAnsi="Times New Roman" w:cs="Times New Roman"/>
          <w:color w:val="000000"/>
        </w:rPr>
        <w:t xml:space="preserve"> </w:t>
      </w:r>
      <w:r w:rsidR="002D0D06">
        <w:rPr>
          <w:rFonts w:ascii="Times New Roman" w:hAnsi="Times New Roman" w:cs="Times New Roman"/>
          <w:color w:val="000000"/>
        </w:rPr>
        <w:t>observe</w:t>
      </w:r>
      <w:r w:rsidR="001F5E65" w:rsidRPr="0078308C">
        <w:rPr>
          <w:rFonts w:ascii="Times New Roman" w:hAnsi="Times New Roman" w:cs="Times New Roman"/>
          <w:color w:val="000000"/>
        </w:rPr>
        <w:t xml:space="preserve"> </w:t>
      </w:r>
      <w:r w:rsidR="00937FB6" w:rsidRPr="0078308C">
        <w:rPr>
          <w:rFonts w:ascii="Times New Roman" w:hAnsi="Times New Roman" w:cs="Times New Roman"/>
          <w:color w:val="000000"/>
        </w:rPr>
        <w:t xml:space="preserve">a </w:t>
      </w:r>
      <w:r w:rsidR="001F5E65" w:rsidRPr="0078308C">
        <w:rPr>
          <w:rFonts w:ascii="Times New Roman" w:hAnsi="Times New Roman" w:cs="Times New Roman"/>
          <w:color w:val="000000"/>
        </w:rPr>
        <w:t xml:space="preserve">strong </w:t>
      </w:r>
      <w:r w:rsidR="00D254C8" w:rsidRPr="0078308C">
        <w:rPr>
          <w:rFonts w:ascii="Times New Roman" w:hAnsi="Times New Roman" w:cs="Times New Roman"/>
          <w:color w:val="000000"/>
        </w:rPr>
        <w:t xml:space="preserve">variation </w:t>
      </w:r>
      <w:r w:rsidR="001F5E65" w:rsidRPr="0078308C">
        <w:rPr>
          <w:rFonts w:ascii="Times New Roman" w:hAnsi="Times New Roman" w:cs="Times New Roman"/>
          <w:color w:val="000000"/>
        </w:rPr>
        <w:t xml:space="preserve">in each variable, thereby enabling a robust examination of the impact of </w:t>
      </w:r>
      <w:r w:rsidR="00D45AB3" w:rsidRPr="0078308C">
        <w:rPr>
          <w:rFonts w:ascii="Times New Roman" w:hAnsi="Times New Roman" w:cs="Times New Roman"/>
          <w:color w:val="000000"/>
        </w:rPr>
        <w:t xml:space="preserve">each variable on Bitcoin crash risk. </w:t>
      </w:r>
    </w:p>
    <w:p w14:paraId="6B8F0D48" w14:textId="2E2992DE" w:rsidR="00496CE6" w:rsidRPr="0078308C" w:rsidRDefault="00496CE6" w:rsidP="00EB712F">
      <w:pPr>
        <w:spacing w:line="360" w:lineRule="auto"/>
        <w:ind w:right="100"/>
        <w:jc w:val="both"/>
        <w:rPr>
          <w:rFonts w:ascii="Times New Roman" w:hAnsi="Times New Roman" w:cs="Times New Roman"/>
          <w:color w:val="000000"/>
        </w:rPr>
      </w:pPr>
    </w:p>
    <w:p w14:paraId="69FD6F0D" w14:textId="77777777" w:rsidR="00496CE6" w:rsidRPr="0078308C" w:rsidRDefault="00496CE6" w:rsidP="00496CE6">
      <w:pPr>
        <w:spacing w:line="360" w:lineRule="auto"/>
        <w:ind w:right="100"/>
        <w:jc w:val="center"/>
        <w:rPr>
          <w:rFonts w:ascii="Times New Roman" w:hAnsi="Times New Roman" w:cs="Times New Roman"/>
          <w:color w:val="000000"/>
        </w:rPr>
      </w:pPr>
      <w:r w:rsidRPr="0078308C">
        <w:rPr>
          <w:rFonts w:ascii="Times New Roman" w:hAnsi="Times New Roman" w:cs="Times New Roman"/>
          <w:color w:val="000000"/>
        </w:rPr>
        <w:t>[Please insert Table 1 here]</w:t>
      </w:r>
    </w:p>
    <w:p w14:paraId="3A9A3524" w14:textId="77777777" w:rsidR="00EB712F" w:rsidRPr="0078308C" w:rsidRDefault="00EB712F" w:rsidP="00EB712F">
      <w:pPr>
        <w:jc w:val="both"/>
        <w:rPr>
          <w:rFonts w:ascii="Times New Roman" w:hAnsi="Times New Roman" w:cs="Times New Roman"/>
        </w:rPr>
      </w:pPr>
    </w:p>
    <w:p w14:paraId="48F583BD" w14:textId="7E249649" w:rsidR="00EB712F" w:rsidRPr="0078308C" w:rsidRDefault="00EB712F" w:rsidP="00937FB6">
      <w:pPr>
        <w:spacing w:line="360" w:lineRule="auto"/>
        <w:ind w:right="100" w:firstLine="426"/>
        <w:jc w:val="both"/>
        <w:rPr>
          <w:rFonts w:ascii="Times New Roman" w:hAnsi="Times New Roman" w:cs="Times New Roman"/>
          <w:color w:val="FF0000"/>
        </w:rPr>
      </w:pPr>
      <w:r w:rsidRPr="0078308C">
        <w:rPr>
          <w:rFonts w:ascii="Times New Roman" w:hAnsi="Times New Roman" w:cs="Times New Roman"/>
        </w:rPr>
        <w:lastRenderedPageBreak/>
        <w:t xml:space="preserve">We employ both univariate and multivariate regression models. We define the full multivariate specification as </w:t>
      </w:r>
      <m:oMath>
        <m:r>
          <w:rPr>
            <w:rFonts w:ascii="Cambria Math" w:hAnsi="Cambria Math" w:cs="Times New Roman"/>
          </w:rPr>
          <m:t>NCSKEW or DUVOL=f(x,z)</m:t>
        </m:r>
      </m:oMath>
      <w:r w:rsidRPr="0078308C">
        <w:rPr>
          <w:rFonts w:ascii="Times New Roman" w:hAnsi="Times New Roman" w:cs="Times New Roman"/>
        </w:rPr>
        <w:t xml:space="preserve"> where </w:t>
      </w:r>
      <m:oMath>
        <m:r>
          <w:rPr>
            <w:rFonts w:ascii="Cambria Math" w:hAnsi="Cambria Math" w:cs="Times New Roman"/>
          </w:rPr>
          <m:t>x</m:t>
        </m:r>
      </m:oMath>
      <w:r w:rsidR="009C0BC7" w:rsidRPr="0078308C">
        <w:rPr>
          <w:rFonts w:ascii="Times New Roman" w:hAnsi="Times New Roman" w:cs="Times New Roman"/>
        </w:rPr>
        <w:t xml:space="preserve"> and z</w:t>
      </w:r>
      <w:r w:rsidRPr="0078308C">
        <w:rPr>
          <w:rFonts w:ascii="Times New Roman" w:hAnsi="Times New Roman" w:cs="Times New Roman"/>
        </w:rPr>
        <w:t xml:space="preserve"> </w:t>
      </w:r>
      <w:r w:rsidR="001C0AF3" w:rsidRPr="001C0AF3">
        <w:rPr>
          <w:rFonts w:ascii="Times New Roman" w:hAnsi="Times New Roman" w:cs="Times New Roman"/>
        </w:rPr>
        <w:t xml:space="preserve">denote the </w:t>
      </w:r>
      <w:r w:rsidRPr="0078308C">
        <w:rPr>
          <w:rFonts w:ascii="Times New Roman" w:hAnsi="Times New Roman" w:cs="Times New Roman"/>
        </w:rPr>
        <w:t>vector</w:t>
      </w:r>
      <w:r w:rsidR="00A07A14">
        <w:rPr>
          <w:rFonts w:ascii="Times New Roman" w:hAnsi="Times New Roman" w:cs="Times New Roman"/>
        </w:rPr>
        <w:t>s</w:t>
      </w:r>
      <w:r w:rsidRPr="0078308C">
        <w:rPr>
          <w:rFonts w:ascii="Times New Roman" w:hAnsi="Times New Roman" w:cs="Times New Roman"/>
        </w:rPr>
        <w:t xml:space="preserve"> of the uncertainty factors and the</w:t>
      </w:r>
      <w:r w:rsidR="001510E6" w:rsidRPr="0078308C">
        <w:rPr>
          <w:rFonts w:ascii="Times New Roman" w:hAnsi="Times New Roman" w:cs="Times New Roman"/>
        </w:rPr>
        <w:t xml:space="preserve"> behavioral</w:t>
      </w:r>
      <w:r w:rsidR="000C0431" w:rsidRPr="0078308C">
        <w:rPr>
          <w:rFonts w:ascii="Times New Roman" w:hAnsi="Times New Roman" w:cs="Times New Roman"/>
        </w:rPr>
        <w:t xml:space="preserve"> factors</w:t>
      </w:r>
      <w:r w:rsidRPr="0078308C">
        <w:rPr>
          <w:rFonts w:ascii="Times New Roman" w:hAnsi="Times New Roman" w:cs="Times New Roman"/>
        </w:rPr>
        <w:t>, respectively.</w:t>
      </w:r>
    </w:p>
    <w:p w14:paraId="0DCBC573" w14:textId="77777777" w:rsidR="006D34A3" w:rsidRPr="0078308C" w:rsidRDefault="006D34A3" w:rsidP="00EB712F">
      <w:pPr>
        <w:jc w:val="both"/>
        <w:rPr>
          <w:rFonts w:ascii="Times New Roman" w:hAnsi="Times New Roman" w:cs="Times New Roman"/>
        </w:rPr>
      </w:pPr>
    </w:p>
    <w:p w14:paraId="5D6293CF" w14:textId="77777777" w:rsidR="00EB712F" w:rsidRPr="0078308C" w:rsidRDefault="00235A96" w:rsidP="001E14F1">
      <w:pPr>
        <w:pStyle w:val="ListParagraph"/>
        <w:numPr>
          <w:ilvl w:val="0"/>
          <w:numId w:val="1"/>
        </w:numPr>
        <w:ind w:left="360"/>
        <w:jc w:val="both"/>
        <w:rPr>
          <w:rFonts w:ascii="Times New Roman" w:hAnsi="Times New Roman" w:cs="Times New Roman"/>
          <w:b/>
        </w:rPr>
      </w:pPr>
      <w:r w:rsidRPr="0078308C">
        <w:rPr>
          <w:rFonts w:ascii="Times New Roman" w:hAnsi="Times New Roman" w:cs="Times New Roman"/>
          <w:b/>
        </w:rPr>
        <w:t>Empirical Findings</w:t>
      </w:r>
    </w:p>
    <w:p w14:paraId="29CD4D88" w14:textId="77777777" w:rsidR="00EB712F" w:rsidRPr="0078308C" w:rsidRDefault="00EB712F" w:rsidP="00EB712F">
      <w:pPr>
        <w:jc w:val="both"/>
        <w:rPr>
          <w:rFonts w:ascii="Times New Roman" w:hAnsi="Times New Roman" w:cs="Times New Roman"/>
        </w:rPr>
      </w:pPr>
    </w:p>
    <w:p w14:paraId="4424325F" w14:textId="285F32E1" w:rsidR="0083313A" w:rsidRPr="0078308C" w:rsidRDefault="00C77DE3" w:rsidP="00937FB6">
      <w:pPr>
        <w:spacing w:after="240" w:line="360" w:lineRule="auto"/>
        <w:ind w:firstLine="426"/>
        <w:jc w:val="both"/>
        <w:rPr>
          <w:rFonts w:ascii="Times New Roman" w:hAnsi="Times New Roman" w:cs="Times New Roman"/>
        </w:rPr>
      </w:pPr>
      <w:r w:rsidRPr="0078308C">
        <w:rPr>
          <w:rFonts w:ascii="Times New Roman" w:hAnsi="Times New Roman" w:cs="Times New Roman"/>
        </w:rPr>
        <w:t>In Table 2</w:t>
      </w:r>
      <w:r w:rsidR="00E57ABB">
        <w:rPr>
          <w:rFonts w:ascii="Times New Roman" w:hAnsi="Times New Roman" w:cs="Times New Roman"/>
        </w:rPr>
        <w:t xml:space="preserve"> (Panel A)</w:t>
      </w:r>
      <w:r w:rsidR="00DF7D35" w:rsidRPr="0078308C">
        <w:rPr>
          <w:rFonts w:ascii="Times New Roman" w:hAnsi="Times New Roman" w:cs="Times New Roman"/>
        </w:rPr>
        <w:t>,</w:t>
      </w:r>
      <w:r w:rsidRPr="0078308C">
        <w:rPr>
          <w:rFonts w:ascii="Times New Roman" w:hAnsi="Times New Roman" w:cs="Times New Roman"/>
        </w:rPr>
        <w:t xml:space="preserve"> we report</w:t>
      </w:r>
      <w:r w:rsidR="001F5E65" w:rsidRPr="0078308C">
        <w:rPr>
          <w:rFonts w:ascii="Times New Roman" w:hAnsi="Times New Roman" w:cs="Times New Roman"/>
        </w:rPr>
        <w:t xml:space="preserve"> </w:t>
      </w:r>
      <w:r w:rsidRPr="0078308C">
        <w:rPr>
          <w:rFonts w:ascii="Times New Roman" w:hAnsi="Times New Roman" w:cs="Times New Roman"/>
        </w:rPr>
        <w:t xml:space="preserve">the </w:t>
      </w:r>
      <w:r w:rsidR="000863D7" w:rsidRPr="0078308C">
        <w:rPr>
          <w:rFonts w:ascii="Times New Roman" w:hAnsi="Times New Roman" w:cs="Times New Roman"/>
        </w:rPr>
        <w:t xml:space="preserve">baseline univariate results </w:t>
      </w:r>
      <w:r w:rsidR="001F5E65" w:rsidRPr="0078308C">
        <w:rPr>
          <w:rFonts w:ascii="Times New Roman" w:hAnsi="Times New Roman" w:cs="Times New Roman"/>
        </w:rPr>
        <w:t xml:space="preserve">where </w:t>
      </w:r>
      <w:r w:rsidR="00F14475" w:rsidRPr="0078308C">
        <w:rPr>
          <w:rFonts w:ascii="Times New Roman" w:hAnsi="Times New Roman" w:cs="Times New Roman"/>
        </w:rPr>
        <w:t>the</w:t>
      </w:r>
      <w:r w:rsidR="00A8084E" w:rsidRPr="0078308C">
        <w:rPr>
          <w:rFonts w:ascii="Times New Roman" w:hAnsi="Times New Roman" w:cs="Times New Roman"/>
        </w:rPr>
        <w:t xml:space="preserve"> first measure of</w:t>
      </w:r>
      <w:r w:rsidR="00F14475" w:rsidRPr="0078308C">
        <w:rPr>
          <w:rFonts w:ascii="Times New Roman" w:hAnsi="Times New Roman" w:cs="Times New Roman"/>
        </w:rPr>
        <w:t xml:space="preserve"> Bitcoin price crash risk</w:t>
      </w:r>
      <w:r w:rsidR="00A8084E" w:rsidRPr="0078308C">
        <w:rPr>
          <w:rFonts w:ascii="Times New Roman" w:hAnsi="Times New Roman" w:cs="Times New Roman"/>
        </w:rPr>
        <w:t xml:space="preserve">, </w:t>
      </w:r>
      <m:oMath>
        <m:r>
          <w:rPr>
            <w:rFonts w:ascii="Cambria Math" w:hAnsi="Cambria Math" w:cs="Times New Roman"/>
          </w:rPr>
          <m:t>NCSKEW,</m:t>
        </m:r>
      </m:oMath>
      <w:r w:rsidR="00F14475" w:rsidRPr="0078308C">
        <w:rPr>
          <w:rFonts w:ascii="Times New Roman" w:hAnsi="Times New Roman" w:cs="Times New Roman"/>
        </w:rPr>
        <w:t xml:space="preserve"> </w:t>
      </w:r>
      <w:r w:rsidR="008F76A4" w:rsidRPr="0078308C">
        <w:rPr>
          <w:rFonts w:ascii="Times New Roman" w:hAnsi="Times New Roman" w:cs="Times New Roman"/>
        </w:rPr>
        <w:t xml:space="preserve">is regressed </w:t>
      </w:r>
      <w:r w:rsidR="00794C17" w:rsidRPr="0078308C">
        <w:rPr>
          <w:rFonts w:ascii="Times New Roman" w:hAnsi="Times New Roman" w:cs="Times New Roman"/>
        </w:rPr>
        <w:t xml:space="preserve">on </w:t>
      </w:r>
      <w:r w:rsidR="001F5E65" w:rsidRPr="0078308C">
        <w:rPr>
          <w:rFonts w:ascii="Times New Roman" w:hAnsi="Times New Roman" w:cs="Times New Roman"/>
        </w:rPr>
        <w:t>economic uncert</w:t>
      </w:r>
      <w:r w:rsidR="00F14475" w:rsidRPr="0078308C">
        <w:rPr>
          <w:rFonts w:ascii="Times New Roman" w:hAnsi="Times New Roman" w:cs="Times New Roman"/>
        </w:rPr>
        <w:t>ainty and</w:t>
      </w:r>
      <w:r w:rsidR="001510E6" w:rsidRPr="0078308C">
        <w:rPr>
          <w:rFonts w:ascii="Times New Roman" w:hAnsi="Times New Roman" w:cs="Times New Roman"/>
        </w:rPr>
        <w:t xml:space="preserve"> behavioral</w:t>
      </w:r>
      <w:r w:rsidR="00F14475" w:rsidRPr="0078308C">
        <w:rPr>
          <w:rFonts w:ascii="Times New Roman" w:hAnsi="Times New Roman" w:cs="Times New Roman"/>
        </w:rPr>
        <w:t xml:space="preserve"> </w:t>
      </w:r>
      <w:r w:rsidR="00C50CD7" w:rsidRPr="0078308C">
        <w:rPr>
          <w:rFonts w:ascii="Times New Roman" w:hAnsi="Times New Roman" w:cs="Times New Roman"/>
        </w:rPr>
        <w:t xml:space="preserve">variables. </w:t>
      </w:r>
      <w:r w:rsidR="00BE596E" w:rsidRPr="0078308C">
        <w:rPr>
          <w:rFonts w:ascii="Times New Roman" w:hAnsi="Times New Roman" w:cs="Times New Roman"/>
        </w:rPr>
        <w:t xml:space="preserve">We show that each of the </w:t>
      </w:r>
      <w:r w:rsidR="00DB1B83" w:rsidRPr="0078308C">
        <w:rPr>
          <w:rFonts w:ascii="Times New Roman" w:hAnsi="Times New Roman" w:cs="Times New Roman"/>
        </w:rPr>
        <w:t xml:space="preserve">coefficients of the </w:t>
      </w:r>
      <w:r w:rsidR="00BE596E" w:rsidRPr="0078308C">
        <w:rPr>
          <w:rFonts w:ascii="Times New Roman" w:hAnsi="Times New Roman" w:cs="Times New Roman"/>
        </w:rPr>
        <w:t xml:space="preserve">economic uncertainty variables </w:t>
      </w:r>
      <w:r w:rsidR="00957134" w:rsidRPr="0078308C">
        <w:rPr>
          <w:rFonts w:ascii="Times New Roman" w:hAnsi="Times New Roman" w:cs="Times New Roman"/>
        </w:rPr>
        <w:t>is</w:t>
      </w:r>
      <w:r w:rsidR="00BE596E" w:rsidRPr="0078308C">
        <w:rPr>
          <w:rFonts w:ascii="Times New Roman" w:hAnsi="Times New Roman" w:cs="Times New Roman"/>
        </w:rPr>
        <w:t xml:space="preserve"> negative</w:t>
      </w:r>
      <w:r w:rsidR="00C62F0C" w:rsidRPr="0078308C">
        <w:rPr>
          <w:rFonts w:ascii="Times New Roman" w:hAnsi="Times New Roman" w:cs="Times New Roman"/>
        </w:rPr>
        <w:t xml:space="preserve"> </w:t>
      </w:r>
      <w:r w:rsidR="00BE596E" w:rsidRPr="0078308C">
        <w:rPr>
          <w:rFonts w:ascii="Times New Roman" w:hAnsi="Times New Roman" w:cs="Times New Roman"/>
        </w:rPr>
        <w:t xml:space="preserve">and </w:t>
      </w:r>
      <w:r w:rsidR="00C62F0C" w:rsidRPr="0078308C">
        <w:rPr>
          <w:rFonts w:ascii="Times New Roman" w:hAnsi="Times New Roman" w:cs="Times New Roman"/>
        </w:rPr>
        <w:t xml:space="preserve">statistically </w:t>
      </w:r>
      <w:r w:rsidR="00BE596E" w:rsidRPr="0078308C">
        <w:rPr>
          <w:rFonts w:ascii="Times New Roman" w:hAnsi="Times New Roman" w:cs="Times New Roman"/>
        </w:rPr>
        <w:t>significant</w:t>
      </w:r>
      <w:r w:rsidR="00A8084E" w:rsidRPr="0078308C">
        <w:rPr>
          <w:rFonts w:ascii="Times New Roman" w:hAnsi="Times New Roman" w:cs="Times New Roman"/>
        </w:rPr>
        <w:t xml:space="preserve"> at the 1% level</w:t>
      </w:r>
      <w:r w:rsidR="006E0EE2" w:rsidRPr="0078308C">
        <w:rPr>
          <w:rFonts w:ascii="Times New Roman" w:hAnsi="Times New Roman" w:cs="Times New Roman"/>
        </w:rPr>
        <w:t xml:space="preserve">, </w:t>
      </w:r>
      <w:r w:rsidR="00BE596E" w:rsidRPr="0078308C">
        <w:rPr>
          <w:rFonts w:ascii="Times New Roman" w:hAnsi="Times New Roman" w:cs="Times New Roman"/>
        </w:rPr>
        <w:t xml:space="preserve">indicating that when economic uncertainty </w:t>
      </w:r>
      <w:r w:rsidR="006E0EE2" w:rsidRPr="0078308C">
        <w:rPr>
          <w:rFonts w:ascii="Times New Roman" w:hAnsi="Times New Roman" w:cs="Times New Roman"/>
        </w:rPr>
        <w:t>is</w:t>
      </w:r>
      <w:r w:rsidR="00BE596E" w:rsidRPr="0078308C">
        <w:rPr>
          <w:rFonts w:ascii="Times New Roman" w:hAnsi="Times New Roman" w:cs="Times New Roman"/>
        </w:rPr>
        <w:t xml:space="preserve"> high</w:t>
      </w:r>
      <w:r w:rsidR="006E0EE2" w:rsidRPr="0078308C">
        <w:rPr>
          <w:rFonts w:ascii="Times New Roman" w:hAnsi="Times New Roman" w:cs="Times New Roman"/>
        </w:rPr>
        <w:t xml:space="preserve"> the</w:t>
      </w:r>
      <w:r w:rsidR="00BE596E" w:rsidRPr="0078308C">
        <w:rPr>
          <w:rFonts w:ascii="Times New Roman" w:hAnsi="Times New Roman" w:cs="Times New Roman"/>
        </w:rPr>
        <w:t xml:space="preserve"> </w:t>
      </w:r>
      <w:r w:rsidR="006E0EE2" w:rsidRPr="0078308C">
        <w:rPr>
          <w:rFonts w:ascii="Times New Roman" w:hAnsi="Times New Roman" w:cs="Times New Roman"/>
        </w:rPr>
        <w:t xml:space="preserve">price crash risk in Bitcoin is low. </w:t>
      </w:r>
      <w:r w:rsidR="00606FCB" w:rsidRPr="0078308C">
        <w:rPr>
          <w:rFonts w:ascii="Times New Roman" w:hAnsi="Times New Roman" w:cs="Times New Roman"/>
        </w:rPr>
        <w:t xml:space="preserve">We also show that </w:t>
      </w:r>
      <w:r w:rsidR="00312CA1" w:rsidRPr="0078308C">
        <w:rPr>
          <w:rFonts w:ascii="Times New Roman" w:hAnsi="Times New Roman" w:cs="Times New Roman"/>
        </w:rPr>
        <w:t>Sentiment</w:t>
      </w:r>
      <w:r w:rsidR="00BE596E" w:rsidRPr="0078308C">
        <w:rPr>
          <w:rFonts w:ascii="Times New Roman" w:hAnsi="Times New Roman" w:cs="Times New Roman"/>
        </w:rPr>
        <w:t xml:space="preserve"> </w:t>
      </w:r>
      <w:r w:rsidR="00A8084E" w:rsidRPr="0078308C">
        <w:rPr>
          <w:rFonts w:ascii="Times New Roman" w:hAnsi="Times New Roman" w:cs="Times New Roman"/>
        </w:rPr>
        <w:t xml:space="preserve">has a weakly significant </w:t>
      </w:r>
      <w:r w:rsidR="00C50CD7" w:rsidRPr="0078308C">
        <w:rPr>
          <w:rFonts w:ascii="Times New Roman" w:hAnsi="Times New Roman" w:cs="Times New Roman"/>
        </w:rPr>
        <w:t xml:space="preserve">and </w:t>
      </w:r>
      <w:r w:rsidR="00A8084E" w:rsidRPr="0078308C">
        <w:rPr>
          <w:rFonts w:ascii="Times New Roman" w:hAnsi="Times New Roman" w:cs="Times New Roman"/>
        </w:rPr>
        <w:t>positive relationship with crash risk</w:t>
      </w:r>
      <w:r w:rsidR="00C50CD7" w:rsidRPr="0078308C">
        <w:rPr>
          <w:rFonts w:ascii="Times New Roman" w:hAnsi="Times New Roman" w:cs="Times New Roman"/>
        </w:rPr>
        <w:t xml:space="preserve">. However, </w:t>
      </w:r>
      <w:r w:rsidR="001B280A" w:rsidRPr="0078308C">
        <w:rPr>
          <w:rFonts w:ascii="Times New Roman" w:hAnsi="Times New Roman" w:cs="Times New Roman"/>
        </w:rPr>
        <w:t xml:space="preserve">we do not find a </w:t>
      </w:r>
      <w:r w:rsidR="00BE596E" w:rsidRPr="0078308C">
        <w:rPr>
          <w:rFonts w:ascii="Times New Roman" w:hAnsi="Times New Roman" w:cs="Times New Roman"/>
        </w:rPr>
        <w:t xml:space="preserve">significant </w:t>
      </w:r>
      <w:r w:rsidR="00A8084E" w:rsidRPr="0078308C">
        <w:rPr>
          <w:rFonts w:ascii="Times New Roman" w:hAnsi="Times New Roman" w:cs="Times New Roman"/>
        </w:rPr>
        <w:t xml:space="preserve">association </w:t>
      </w:r>
      <w:r w:rsidR="00606FCB" w:rsidRPr="0078308C">
        <w:rPr>
          <w:rFonts w:ascii="Times New Roman" w:hAnsi="Times New Roman" w:cs="Times New Roman"/>
        </w:rPr>
        <w:t>between B</w:t>
      </w:r>
      <w:r w:rsidR="00312CA1" w:rsidRPr="0078308C">
        <w:rPr>
          <w:rFonts w:ascii="Times New Roman" w:hAnsi="Times New Roman" w:cs="Times New Roman"/>
        </w:rPr>
        <w:t>uzz</w:t>
      </w:r>
      <w:r w:rsidR="00C22BDE" w:rsidRPr="0078308C">
        <w:rPr>
          <w:rFonts w:ascii="Times New Roman" w:hAnsi="Times New Roman" w:cs="Times New Roman"/>
        </w:rPr>
        <w:t>,</w:t>
      </w:r>
      <w:r w:rsidR="00606FCB" w:rsidRPr="0078308C">
        <w:rPr>
          <w:rFonts w:ascii="Times New Roman" w:hAnsi="Times New Roman" w:cs="Times New Roman"/>
        </w:rPr>
        <w:t xml:space="preserve"> </w:t>
      </w:r>
      <w:r w:rsidR="00312CA1" w:rsidRPr="0078308C">
        <w:rPr>
          <w:rFonts w:ascii="Times New Roman" w:hAnsi="Times New Roman" w:cs="Times New Roman"/>
        </w:rPr>
        <w:t>Fear</w:t>
      </w:r>
      <w:r w:rsidR="00B263BF">
        <w:rPr>
          <w:rFonts w:ascii="Times New Roman" w:hAnsi="Times New Roman" w:cs="Times New Roman"/>
        </w:rPr>
        <w:t>,</w:t>
      </w:r>
      <w:r w:rsidR="00BE596E" w:rsidRPr="0078308C">
        <w:rPr>
          <w:rFonts w:ascii="Times New Roman" w:hAnsi="Times New Roman" w:cs="Times New Roman"/>
        </w:rPr>
        <w:t xml:space="preserve"> and </w:t>
      </w:r>
      <w:r w:rsidR="00606FCB" w:rsidRPr="0078308C">
        <w:rPr>
          <w:rFonts w:ascii="Times New Roman" w:hAnsi="Times New Roman" w:cs="Times New Roman"/>
        </w:rPr>
        <w:t xml:space="preserve">our measure of </w:t>
      </w:r>
      <w:r w:rsidR="00B04870" w:rsidRPr="0078308C">
        <w:rPr>
          <w:rFonts w:ascii="Times New Roman" w:hAnsi="Times New Roman" w:cs="Times New Roman"/>
        </w:rPr>
        <w:t>crash risk.</w:t>
      </w:r>
      <w:r w:rsidR="00BE596E" w:rsidRPr="0078308C">
        <w:rPr>
          <w:rFonts w:ascii="Times New Roman" w:hAnsi="Times New Roman" w:cs="Times New Roman"/>
        </w:rPr>
        <w:t xml:space="preserve"> </w:t>
      </w:r>
      <w:r w:rsidR="00C50CD7" w:rsidRPr="0078308C">
        <w:rPr>
          <w:rFonts w:ascii="Times New Roman" w:hAnsi="Times New Roman" w:cs="Times New Roman"/>
        </w:rPr>
        <w:t>Thus</w:t>
      </w:r>
      <w:r w:rsidR="005815EF" w:rsidRPr="0078308C">
        <w:rPr>
          <w:rFonts w:ascii="Times New Roman" w:hAnsi="Times New Roman" w:cs="Times New Roman"/>
        </w:rPr>
        <w:t>,</w:t>
      </w:r>
      <w:r w:rsidR="00BE596E" w:rsidRPr="0078308C">
        <w:rPr>
          <w:rFonts w:ascii="Times New Roman" w:hAnsi="Times New Roman" w:cs="Times New Roman"/>
        </w:rPr>
        <w:t xml:space="preserve"> our univariate results suggest that economic uncertainty is negatively related to crash risk</w:t>
      </w:r>
      <w:r w:rsidR="00814168" w:rsidRPr="0078308C">
        <w:rPr>
          <w:rFonts w:ascii="Times New Roman" w:hAnsi="Times New Roman" w:cs="Times New Roman"/>
        </w:rPr>
        <w:t>, indicating that Bit</w:t>
      </w:r>
      <w:r w:rsidR="0010671B" w:rsidRPr="0078308C">
        <w:rPr>
          <w:rFonts w:ascii="Times New Roman" w:hAnsi="Times New Roman" w:cs="Times New Roman"/>
        </w:rPr>
        <w:t>coin may be an appropriate hedging instrument</w:t>
      </w:r>
      <w:r w:rsidR="00814168" w:rsidRPr="0078308C">
        <w:rPr>
          <w:rFonts w:ascii="Times New Roman" w:hAnsi="Times New Roman" w:cs="Times New Roman"/>
        </w:rPr>
        <w:t xml:space="preserve"> </w:t>
      </w:r>
      <w:r w:rsidR="006D34A3" w:rsidRPr="0078308C">
        <w:rPr>
          <w:rFonts w:ascii="Times New Roman" w:hAnsi="Times New Roman" w:cs="Times New Roman"/>
        </w:rPr>
        <w:t xml:space="preserve">for investors </w:t>
      </w:r>
      <w:r w:rsidR="00814168" w:rsidRPr="0078308C">
        <w:rPr>
          <w:rFonts w:ascii="Times New Roman" w:hAnsi="Times New Roman" w:cs="Times New Roman"/>
        </w:rPr>
        <w:t>during periods of high economic uncertainty</w:t>
      </w:r>
      <w:r w:rsidR="006D34A3" w:rsidRPr="0078308C">
        <w:rPr>
          <w:rFonts w:ascii="Times New Roman" w:hAnsi="Times New Roman" w:cs="Times New Roman"/>
        </w:rPr>
        <w:t>.</w:t>
      </w:r>
    </w:p>
    <w:p w14:paraId="3BAD49CB" w14:textId="77777777" w:rsidR="00646034" w:rsidRPr="0078308C" w:rsidRDefault="00646034" w:rsidP="00825BC8">
      <w:pPr>
        <w:spacing w:after="240" w:line="360" w:lineRule="auto"/>
        <w:jc w:val="center"/>
        <w:rPr>
          <w:rFonts w:ascii="Times New Roman" w:hAnsi="Times New Roman" w:cs="Times New Roman"/>
        </w:rPr>
      </w:pPr>
      <w:r w:rsidRPr="0078308C">
        <w:rPr>
          <w:rFonts w:ascii="Times New Roman" w:hAnsi="Times New Roman" w:cs="Times New Roman"/>
        </w:rPr>
        <w:t>[Please insert Table 2 here]</w:t>
      </w:r>
    </w:p>
    <w:p w14:paraId="01F4BE14" w14:textId="7F21C75E" w:rsidR="00814168" w:rsidRPr="0078308C" w:rsidRDefault="00646034" w:rsidP="0010671B">
      <w:pPr>
        <w:spacing w:line="360" w:lineRule="auto"/>
        <w:ind w:firstLine="426"/>
        <w:jc w:val="both"/>
        <w:rPr>
          <w:rFonts w:ascii="Times New Roman" w:hAnsi="Times New Roman" w:cs="Times New Roman"/>
        </w:rPr>
      </w:pPr>
      <w:r w:rsidRPr="0078308C">
        <w:rPr>
          <w:rFonts w:ascii="Times New Roman" w:hAnsi="Times New Roman" w:cs="Times New Roman"/>
        </w:rPr>
        <w:t>In Table 2</w:t>
      </w:r>
      <w:r w:rsidR="00E57ABB">
        <w:rPr>
          <w:rFonts w:ascii="Times New Roman" w:hAnsi="Times New Roman" w:cs="Times New Roman"/>
        </w:rPr>
        <w:t xml:space="preserve"> (Panel B)</w:t>
      </w:r>
      <w:r w:rsidR="00957134" w:rsidRPr="0078308C">
        <w:rPr>
          <w:rFonts w:ascii="Times New Roman" w:hAnsi="Times New Roman" w:cs="Times New Roman"/>
        </w:rPr>
        <w:t>,</w:t>
      </w:r>
      <w:r w:rsidRPr="0078308C">
        <w:rPr>
          <w:rFonts w:ascii="Times New Roman" w:hAnsi="Times New Roman" w:cs="Times New Roman"/>
        </w:rPr>
        <w:t xml:space="preserve"> we </w:t>
      </w:r>
      <w:r w:rsidR="0083313A" w:rsidRPr="0078308C">
        <w:rPr>
          <w:rFonts w:ascii="Times New Roman" w:hAnsi="Times New Roman" w:cs="Times New Roman"/>
        </w:rPr>
        <w:t xml:space="preserve">augment </w:t>
      </w:r>
      <w:r w:rsidR="004824AB" w:rsidRPr="0078308C">
        <w:rPr>
          <w:rFonts w:ascii="Times New Roman" w:hAnsi="Times New Roman" w:cs="Times New Roman"/>
        </w:rPr>
        <w:t xml:space="preserve">the </w:t>
      </w:r>
      <w:r w:rsidR="007A3939" w:rsidRPr="0078308C">
        <w:rPr>
          <w:rFonts w:ascii="Times New Roman" w:hAnsi="Times New Roman" w:cs="Times New Roman"/>
        </w:rPr>
        <w:t xml:space="preserve">univariate </w:t>
      </w:r>
      <w:r w:rsidR="0083313A" w:rsidRPr="0078308C">
        <w:rPr>
          <w:rFonts w:ascii="Times New Roman" w:hAnsi="Times New Roman" w:cs="Times New Roman"/>
        </w:rPr>
        <w:t>model</w:t>
      </w:r>
      <w:r w:rsidR="007A3939" w:rsidRPr="0078308C">
        <w:rPr>
          <w:rFonts w:ascii="Times New Roman" w:hAnsi="Times New Roman" w:cs="Times New Roman"/>
        </w:rPr>
        <w:t>s</w:t>
      </w:r>
      <w:r w:rsidR="0083313A" w:rsidRPr="0078308C">
        <w:rPr>
          <w:rFonts w:ascii="Times New Roman" w:hAnsi="Times New Roman" w:cs="Times New Roman"/>
        </w:rPr>
        <w:t xml:space="preserve"> with</w:t>
      </w:r>
      <w:r w:rsidR="004824AB" w:rsidRPr="0078308C">
        <w:rPr>
          <w:rFonts w:ascii="Times New Roman" w:hAnsi="Times New Roman" w:cs="Times New Roman"/>
        </w:rPr>
        <w:t xml:space="preserve"> the rest of the variables of interest</w:t>
      </w:r>
      <w:r w:rsidR="0083313A" w:rsidRPr="0078308C">
        <w:rPr>
          <w:rFonts w:ascii="Times New Roman" w:hAnsi="Times New Roman" w:cs="Times New Roman"/>
        </w:rPr>
        <w:t xml:space="preserve"> </w:t>
      </w:r>
      <w:r w:rsidR="004824AB" w:rsidRPr="0078308C">
        <w:rPr>
          <w:rFonts w:ascii="Times New Roman" w:hAnsi="Times New Roman" w:cs="Times New Roman"/>
        </w:rPr>
        <w:t>and control for the</w:t>
      </w:r>
      <w:r w:rsidR="00393A24" w:rsidRPr="0078308C">
        <w:rPr>
          <w:rFonts w:ascii="Times New Roman" w:hAnsi="Times New Roman" w:cs="Times New Roman"/>
        </w:rPr>
        <w:t xml:space="preserve"> Bitcoin</w:t>
      </w:r>
      <w:r w:rsidR="004824AB" w:rsidRPr="0078308C">
        <w:rPr>
          <w:rFonts w:ascii="Times New Roman" w:hAnsi="Times New Roman" w:cs="Times New Roman"/>
        </w:rPr>
        <w:t xml:space="preserve"> trading volume</w:t>
      </w:r>
      <w:r w:rsidR="00306EFF" w:rsidRPr="0078308C">
        <w:rPr>
          <w:rFonts w:ascii="Times New Roman" w:hAnsi="Times New Roman" w:cs="Times New Roman"/>
        </w:rPr>
        <w:t xml:space="preserve">. </w:t>
      </w:r>
      <w:r w:rsidR="00282DB3" w:rsidRPr="0078308C">
        <w:rPr>
          <w:rFonts w:ascii="Times New Roman" w:hAnsi="Times New Roman" w:cs="Times New Roman"/>
        </w:rPr>
        <w:t>We find that</w:t>
      </w:r>
      <w:r w:rsidR="0083313A" w:rsidRPr="0078308C">
        <w:rPr>
          <w:rFonts w:ascii="Times New Roman" w:hAnsi="Times New Roman" w:cs="Times New Roman"/>
        </w:rPr>
        <w:t xml:space="preserve"> economic uncertainty is significantly negatively related to crash risk, suggesting that investors can hedge </w:t>
      </w:r>
      <w:r w:rsidR="00327B36">
        <w:rPr>
          <w:rFonts w:ascii="Times New Roman" w:hAnsi="Times New Roman" w:cs="Times New Roman"/>
        </w:rPr>
        <w:t xml:space="preserve">high </w:t>
      </w:r>
      <w:r w:rsidR="0083313A" w:rsidRPr="0078308C">
        <w:rPr>
          <w:rFonts w:ascii="Times New Roman" w:hAnsi="Times New Roman" w:cs="Times New Roman"/>
        </w:rPr>
        <w:t>economic uncertainty by investing in Bitcoin</w:t>
      </w:r>
      <w:r w:rsidR="001947C5" w:rsidRPr="0078308C">
        <w:rPr>
          <w:rFonts w:ascii="Times New Roman" w:hAnsi="Times New Roman" w:cs="Times New Roman"/>
        </w:rPr>
        <w:t>.</w:t>
      </w:r>
      <w:r w:rsidR="00697C0C" w:rsidRPr="0078308C">
        <w:rPr>
          <w:rFonts w:ascii="Times New Roman" w:hAnsi="Times New Roman" w:cs="Times New Roman"/>
        </w:rPr>
        <w:t xml:space="preserve"> </w:t>
      </w:r>
      <w:r w:rsidR="00697C0C" w:rsidRPr="0078308C">
        <w:rPr>
          <w:rFonts w:ascii="Times New Roman" w:hAnsi="Times New Roman" w:cs="Times New Roman"/>
          <w:color w:val="000000"/>
        </w:rPr>
        <w:t xml:space="preserve">A one-standard-deviation increase in EPU decreases Bitcoin price crash risk by </w:t>
      </w:r>
      <w:r w:rsidR="00A102DB" w:rsidRPr="0078308C">
        <w:rPr>
          <w:rFonts w:ascii="Times New Roman" w:hAnsi="Times New Roman" w:cs="Times New Roman"/>
          <w:color w:val="000000"/>
        </w:rPr>
        <w:t>0.545</w:t>
      </w:r>
      <w:r w:rsidR="00697C0C" w:rsidRPr="0078308C">
        <w:rPr>
          <w:rFonts w:ascii="Times New Roman" w:hAnsi="Times New Roman" w:cs="Times New Roman"/>
          <w:color w:val="000000"/>
        </w:rPr>
        <w:t>×</w:t>
      </w:r>
      <w:r w:rsidR="00C5014E">
        <w:rPr>
          <w:rFonts w:ascii="Times New Roman" w:hAnsi="Times New Roman" w:cs="Times New Roman"/>
          <w:color w:val="000000"/>
        </w:rPr>
        <w:t>0.089</w:t>
      </w:r>
      <w:r w:rsidR="006017FD" w:rsidRPr="0078308C">
        <w:rPr>
          <w:rFonts w:ascii="Times New Roman" w:hAnsi="Times New Roman" w:cs="Times New Roman"/>
          <w:color w:val="000000"/>
        </w:rPr>
        <w:t>=</w:t>
      </w:r>
      <w:r w:rsidR="00697C0C" w:rsidRPr="0078308C">
        <w:rPr>
          <w:rFonts w:ascii="Times New Roman" w:hAnsi="Times New Roman" w:cs="Times New Roman"/>
          <w:color w:val="000000"/>
        </w:rPr>
        <w:t>0.04</w:t>
      </w:r>
      <w:r w:rsidR="006017FD" w:rsidRPr="0078308C">
        <w:rPr>
          <w:rFonts w:ascii="Times New Roman" w:hAnsi="Times New Roman" w:cs="Times New Roman"/>
          <w:color w:val="000000"/>
        </w:rPr>
        <w:t>9</w:t>
      </w:r>
      <w:r w:rsidR="00697C0C" w:rsidRPr="0078308C">
        <w:rPr>
          <w:rFonts w:ascii="Times New Roman" w:hAnsi="Times New Roman" w:cs="Times New Roman"/>
          <w:color w:val="000000"/>
        </w:rPr>
        <w:t xml:space="preserve">; similarly, a one-standard-deviation increase in VIX (VSTOXX) decreases Bitcoin price crash risk by </w:t>
      </w:r>
      <w:r w:rsidR="00A35E38" w:rsidRPr="0078308C">
        <w:rPr>
          <w:rFonts w:ascii="Times New Roman" w:hAnsi="Times New Roman" w:cs="Times New Roman"/>
          <w:color w:val="000000"/>
        </w:rPr>
        <w:t>0.269</w:t>
      </w:r>
      <w:r w:rsidR="00697C0C" w:rsidRPr="0078308C">
        <w:rPr>
          <w:rFonts w:ascii="Times New Roman" w:hAnsi="Times New Roman" w:cs="Times New Roman"/>
          <w:color w:val="000000"/>
        </w:rPr>
        <w:t>×</w:t>
      </w:r>
      <w:r w:rsidR="00A35E38" w:rsidRPr="0078308C">
        <w:rPr>
          <w:rFonts w:ascii="Times New Roman" w:hAnsi="Times New Roman" w:cs="Times New Roman"/>
          <w:color w:val="000000"/>
        </w:rPr>
        <w:t>0.278</w:t>
      </w:r>
      <w:r w:rsidR="00697C0C" w:rsidRPr="0078308C">
        <w:rPr>
          <w:rFonts w:ascii="Times New Roman" w:hAnsi="Times New Roman" w:cs="Times New Roman"/>
          <w:color w:val="000000"/>
        </w:rPr>
        <w:t>=</w:t>
      </w:r>
      <w:r w:rsidR="002D4605" w:rsidRPr="0078308C">
        <w:rPr>
          <w:rFonts w:ascii="Times New Roman" w:hAnsi="Times New Roman" w:cs="Times New Roman"/>
          <w:color w:val="000000"/>
        </w:rPr>
        <w:t>0.075</w:t>
      </w:r>
      <w:r w:rsidR="00A35E38" w:rsidRPr="0078308C">
        <w:rPr>
          <w:rFonts w:ascii="Times New Roman" w:hAnsi="Times New Roman" w:cs="Times New Roman"/>
          <w:color w:val="000000"/>
        </w:rPr>
        <w:t xml:space="preserve"> (0.281×0.122=</w:t>
      </w:r>
      <w:r w:rsidR="002D4605" w:rsidRPr="0078308C">
        <w:rPr>
          <w:rFonts w:ascii="Times New Roman" w:hAnsi="Times New Roman" w:cs="Times New Roman"/>
          <w:color w:val="000000"/>
        </w:rPr>
        <w:t>0.034). T</w:t>
      </w:r>
      <w:r w:rsidR="00B824D6" w:rsidRPr="0078308C">
        <w:rPr>
          <w:rFonts w:ascii="Times New Roman" w:hAnsi="Times New Roman" w:cs="Times New Roman"/>
          <w:color w:val="000000"/>
        </w:rPr>
        <w:t xml:space="preserve">he </w:t>
      </w:r>
      <w:r w:rsidR="003F73D6" w:rsidRPr="0078308C">
        <w:rPr>
          <w:rFonts w:ascii="Times New Roman" w:hAnsi="Times New Roman" w:cs="Times New Roman"/>
          <w:color w:val="000000"/>
        </w:rPr>
        <w:t xml:space="preserve">stronger statistical </w:t>
      </w:r>
      <w:r w:rsidR="00B824D6" w:rsidRPr="0078308C">
        <w:rPr>
          <w:rFonts w:ascii="Times New Roman" w:hAnsi="Times New Roman" w:cs="Times New Roman"/>
          <w:color w:val="000000"/>
        </w:rPr>
        <w:t xml:space="preserve">significance of </w:t>
      </w:r>
      <w:r w:rsidR="003F73D6" w:rsidRPr="0078308C">
        <w:rPr>
          <w:rFonts w:ascii="Times New Roman" w:hAnsi="Times New Roman" w:cs="Times New Roman"/>
          <w:color w:val="000000"/>
        </w:rPr>
        <w:t>VIX in comparison with its European counterpart, VSTOXX</w:t>
      </w:r>
      <w:r w:rsidR="00BA1900" w:rsidRPr="0078308C">
        <w:rPr>
          <w:rFonts w:ascii="Times New Roman" w:hAnsi="Times New Roman" w:cs="Times New Roman"/>
          <w:color w:val="000000"/>
        </w:rPr>
        <w:t xml:space="preserve">, </w:t>
      </w:r>
      <w:r w:rsidR="000553C7" w:rsidRPr="0078308C">
        <w:rPr>
          <w:rFonts w:ascii="Times New Roman" w:hAnsi="Times New Roman" w:cs="Times New Roman"/>
          <w:color w:val="000000"/>
        </w:rPr>
        <w:t>suggest</w:t>
      </w:r>
      <w:r w:rsidR="001902E3" w:rsidRPr="0078308C">
        <w:rPr>
          <w:rFonts w:ascii="Times New Roman" w:hAnsi="Times New Roman" w:cs="Times New Roman"/>
          <w:color w:val="000000"/>
        </w:rPr>
        <w:t>s</w:t>
      </w:r>
      <w:r w:rsidR="000553C7" w:rsidRPr="0078308C">
        <w:rPr>
          <w:rFonts w:ascii="Times New Roman" w:hAnsi="Times New Roman" w:cs="Times New Roman"/>
          <w:color w:val="000000"/>
        </w:rPr>
        <w:t xml:space="preserve"> </w:t>
      </w:r>
      <w:r w:rsidR="00BA1900" w:rsidRPr="0078308C">
        <w:rPr>
          <w:rFonts w:ascii="Times New Roman" w:hAnsi="Times New Roman" w:cs="Times New Roman"/>
          <w:color w:val="000000"/>
        </w:rPr>
        <w:t xml:space="preserve">that uncertainty in </w:t>
      </w:r>
      <w:r w:rsidR="00DF7D35" w:rsidRPr="0078308C">
        <w:rPr>
          <w:rFonts w:ascii="Times New Roman" w:hAnsi="Times New Roman" w:cs="Times New Roman"/>
          <w:color w:val="000000"/>
        </w:rPr>
        <w:t xml:space="preserve">the </w:t>
      </w:r>
      <w:r w:rsidR="00BA1900" w:rsidRPr="0078308C">
        <w:rPr>
          <w:rFonts w:ascii="Times New Roman" w:hAnsi="Times New Roman" w:cs="Times New Roman"/>
          <w:color w:val="000000"/>
        </w:rPr>
        <w:t xml:space="preserve">US equity market is particularly important for </w:t>
      </w:r>
      <w:r w:rsidR="003B7A91" w:rsidRPr="0078308C">
        <w:rPr>
          <w:rFonts w:ascii="Times New Roman" w:hAnsi="Times New Roman" w:cs="Times New Roman"/>
          <w:color w:val="000000"/>
        </w:rPr>
        <w:t xml:space="preserve">the </w:t>
      </w:r>
      <w:r w:rsidR="00BA1900" w:rsidRPr="0078308C">
        <w:rPr>
          <w:rFonts w:ascii="Times New Roman" w:hAnsi="Times New Roman" w:cs="Times New Roman"/>
          <w:color w:val="000000"/>
        </w:rPr>
        <w:t xml:space="preserve">Bitcoin </w:t>
      </w:r>
      <w:r w:rsidR="000553C7" w:rsidRPr="0078308C">
        <w:rPr>
          <w:rFonts w:ascii="Times New Roman" w:hAnsi="Times New Roman" w:cs="Times New Roman"/>
          <w:color w:val="000000"/>
        </w:rPr>
        <w:t>market</w:t>
      </w:r>
      <w:r w:rsidR="003B7A91" w:rsidRPr="0078308C">
        <w:rPr>
          <w:rFonts w:ascii="Times New Roman" w:hAnsi="Times New Roman" w:cs="Times New Roman"/>
          <w:color w:val="000000"/>
        </w:rPr>
        <w:t xml:space="preserve"> (</w:t>
      </w:r>
      <w:r w:rsidR="003B7A91" w:rsidRPr="00B263BF">
        <w:rPr>
          <w:rFonts w:ascii="Times New Roman" w:hAnsi="Times New Roman" w:cs="Times New Roman"/>
          <w:color w:val="000000"/>
        </w:rPr>
        <w:t>Borri, 2019</w:t>
      </w:r>
      <w:r w:rsidR="003B7A91" w:rsidRPr="0078308C">
        <w:rPr>
          <w:rFonts w:ascii="Times New Roman" w:hAnsi="Times New Roman" w:cs="Times New Roman"/>
          <w:color w:val="000000"/>
        </w:rPr>
        <w:t>)</w:t>
      </w:r>
      <w:r w:rsidR="000553C7" w:rsidRPr="0078308C">
        <w:rPr>
          <w:rFonts w:ascii="Times New Roman" w:hAnsi="Times New Roman" w:cs="Times New Roman"/>
          <w:color w:val="000000"/>
        </w:rPr>
        <w:t xml:space="preserve">. </w:t>
      </w:r>
      <w:r w:rsidR="00734E5B" w:rsidRPr="0078308C">
        <w:rPr>
          <w:rFonts w:ascii="Times New Roman" w:hAnsi="Times New Roman" w:cs="Times New Roman"/>
          <w:color w:val="000000"/>
        </w:rPr>
        <w:t xml:space="preserve">Further, we </w:t>
      </w:r>
      <w:r w:rsidR="003C1601" w:rsidRPr="0078308C">
        <w:rPr>
          <w:rFonts w:ascii="Times New Roman" w:hAnsi="Times New Roman" w:cs="Times New Roman"/>
          <w:color w:val="000000"/>
        </w:rPr>
        <w:t>find a</w:t>
      </w:r>
      <w:r w:rsidR="007342A5" w:rsidRPr="0078308C">
        <w:rPr>
          <w:rFonts w:ascii="Times New Roman" w:hAnsi="Times New Roman" w:cs="Times New Roman"/>
          <w:color w:val="000000"/>
        </w:rPr>
        <w:t xml:space="preserve"> </w:t>
      </w:r>
      <w:r w:rsidR="00734E5B" w:rsidRPr="0078308C">
        <w:rPr>
          <w:rFonts w:ascii="Times New Roman" w:hAnsi="Times New Roman" w:cs="Times New Roman"/>
          <w:color w:val="000000"/>
        </w:rPr>
        <w:t xml:space="preserve">positive </w:t>
      </w:r>
      <w:r w:rsidR="003C1601" w:rsidRPr="0078308C">
        <w:rPr>
          <w:rFonts w:ascii="Times New Roman" w:hAnsi="Times New Roman" w:cs="Times New Roman"/>
          <w:color w:val="000000"/>
        </w:rPr>
        <w:t xml:space="preserve">and significant </w:t>
      </w:r>
      <w:r w:rsidR="00734E5B" w:rsidRPr="0078308C">
        <w:rPr>
          <w:rFonts w:ascii="Times New Roman" w:hAnsi="Times New Roman" w:cs="Times New Roman"/>
          <w:color w:val="000000"/>
        </w:rPr>
        <w:t>association between the</w:t>
      </w:r>
      <w:r w:rsidR="0083313A" w:rsidRPr="0078308C">
        <w:rPr>
          <w:rFonts w:ascii="Times New Roman" w:hAnsi="Times New Roman" w:cs="Times New Roman"/>
          <w:color w:val="000000"/>
        </w:rPr>
        <w:t xml:space="preserve"> </w:t>
      </w:r>
      <w:r w:rsidR="00FD68A6" w:rsidRPr="0078308C">
        <w:rPr>
          <w:rFonts w:ascii="Times New Roman" w:hAnsi="Times New Roman" w:cs="Times New Roman"/>
          <w:color w:val="000000"/>
        </w:rPr>
        <w:t xml:space="preserve">Bitcoin </w:t>
      </w:r>
      <w:r w:rsidR="00850379" w:rsidRPr="0078308C">
        <w:rPr>
          <w:rFonts w:ascii="Times New Roman" w:hAnsi="Times New Roman" w:cs="Times New Roman"/>
          <w:color w:val="000000"/>
        </w:rPr>
        <w:t>price crash risk</w:t>
      </w:r>
      <w:r w:rsidR="0083313A" w:rsidRPr="0078308C">
        <w:rPr>
          <w:rFonts w:ascii="Times New Roman" w:hAnsi="Times New Roman" w:cs="Times New Roman"/>
          <w:color w:val="000000"/>
        </w:rPr>
        <w:t xml:space="preserve"> </w:t>
      </w:r>
      <w:r w:rsidR="00734E5B" w:rsidRPr="0078308C">
        <w:rPr>
          <w:rFonts w:ascii="Times New Roman" w:hAnsi="Times New Roman" w:cs="Times New Roman"/>
          <w:color w:val="000000"/>
        </w:rPr>
        <w:t xml:space="preserve">and the </w:t>
      </w:r>
      <w:r w:rsidR="0010671B" w:rsidRPr="0078308C">
        <w:rPr>
          <w:rFonts w:ascii="Times New Roman" w:hAnsi="Times New Roman" w:cs="Times New Roman"/>
          <w:color w:val="000000"/>
        </w:rPr>
        <w:t>S</w:t>
      </w:r>
      <w:r w:rsidR="00734E5B" w:rsidRPr="0078308C">
        <w:rPr>
          <w:rFonts w:ascii="Times New Roman" w:hAnsi="Times New Roman" w:cs="Times New Roman"/>
          <w:color w:val="000000"/>
        </w:rPr>
        <w:t>entiment</w:t>
      </w:r>
      <w:r w:rsidR="004F1150" w:rsidRPr="0078308C">
        <w:rPr>
          <w:rFonts w:ascii="Times New Roman" w:hAnsi="Times New Roman" w:cs="Times New Roman"/>
          <w:color w:val="000000"/>
        </w:rPr>
        <w:t xml:space="preserve"> variable</w:t>
      </w:r>
      <w:r w:rsidR="0083313A" w:rsidRPr="0078308C">
        <w:rPr>
          <w:rFonts w:ascii="Times New Roman" w:hAnsi="Times New Roman" w:cs="Times New Roman"/>
          <w:color w:val="000000"/>
        </w:rPr>
        <w:t>.</w:t>
      </w:r>
      <w:r w:rsidR="00F85A2E" w:rsidRPr="0078308C">
        <w:rPr>
          <w:rFonts w:ascii="Times New Roman" w:hAnsi="Times New Roman" w:cs="Times New Roman"/>
          <w:color w:val="000000"/>
        </w:rPr>
        <w:t xml:space="preserve"> As such, we advi</w:t>
      </w:r>
      <w:r w:rsidR="00F85A2E" w:rsidRPr="0078308C">
        <w:rPr>
          <w:rFonts w:ascii="Times New Roman" w:hAnsi="Times New Roman" w:cs="Times New Roman"/>
        </w:rPr>
        <w:t>se investors to consider alternative investments in periods of high market sentiment.</w:t>
      </w:r>
      <w:r w:rsidR="00623FA5" w:rsidRPr="0078308C">
        <w:rPr>
          <w:rStyle w:val="FootnoteReference"/>
          <w:rFonts w:ascii="Times New Roman" w:hAnsi="Times New Roman" w:cs="Times New Roman"/>
        </w:rPr>
        <w:footnoteReference w:id="5"/>
      </w:r>
    </w:p>
    <w:p w14:paraId="252CA3C3" w14:textId="525199FF" w:rsidR="002D76D8" w:rsidRPr="0078308C" w:rsidRDefault="00646034" w:rsidP="0010671B">
      <w:pPr>
        <w:spacing w:line="360" w:lineRule="auto"/>
        <w:ind w:firstLine="426"/>
        <w:jc w:val="both"/>
        <w:rPr>
          <w:rFonts w:ascii="Times New Roman" w:eastAsia="DengXian" w:hAnsi="Times New Roman" w:cs="Times New Roman"/>
        </w:rPr>
      </w:pPr>
      <w:r w:rsidRPr="0078308C">
        <w:rPr>
          <w:rFonts w:ascii="Times New Roman" w:hAnsi="Times New Roman" w:cs="Times New Roman"/>
        </w:rPr>
        <w:t>To examine the robustness of the</w:t>
      </w:r>
      <w:r w:rsidR="001D2CFA" w:rsidRPr="0078308C">
        <w:rPr>
          <w:rFonts w:ascii="Times New Roman" w:hAnsi="Times New Roman" w:cs="Times New Roman"/>
        </w:rPr>
        <w:t xml:space="preserve"> above findings, </w:t>
      </w:r>
      <w:r w:rsidRPr="0078308C">
        <w:rPr>
          <w:rFonts w:ascii="Times New Roman" w:hAnsi="Times New Roman" w:cs="Times New Roman"/>
        </w:rPr>
        <w:t xml:space="preserve">we further consider the results from </w:t>
      </w:r>
      <w:r w:rsidR="00951437" w:rsidRPr="0078308C">
        <w:rPr>
          <w:rFonts w:ascii="Times New Roman" w:hAnsi="Times New Roman" w:cs="Times New Roman"/>
        </w:rPr>
        <w:t xml:space="preserve">models that </w:t>
      </w:r>
      <w:r w:rsidRPr="0078308C">
        <w:rPr>
          <w:rFonts w:ascii="Times New Roman" w:hAnsi="Times New Roman" w:cs="Times New Roman"/>
        </w:rPr>
        <w:t xml:space="preserve">use our second measure of Bitcoin price crash </w:t>
      </w:r>
      <w:r w:rsidR="00805039" w:rsidRPr="0078308C">
        <w:rPr>
          <w:rFonts w:ascii="Times New Roman" w:hAnsi="Times New Roman" w:cs="Times New Roman"/>
        </w:rPr>
        <w:t>risk</w:t>
      </w:r>
      <w:r w:rsidR="00282DB3" w:rsidRPr="0078308C">
        <w:rPr>
          <w:rFonts w:ascii="Times New Roman" w:hAnsi="Times New Roman" w:cs="Times New Roman"/>
        </w:rPr>
        <w:t>,</w:t>
      </w:r>
      <w:r w:rsidR="00F475BD" w:rsidRPr="0078308C">
        <w:rPr>
          <w:rFonts w:ascii="Times New Roman" w:hAnsi="Times New Roman" w:cs="Times New Roman"/>
        </w:rPr>
        <w:t xml:space="preserve"> </w:t>
      </w:r>
      <m:oMath>
        <m:r>
          <w:rPr>
            <w:rFonts w:ascii="Cambria Math" w:hAnsi="Cambria Math" w:cs="Times New Roman"/>
          </w:rPr>
          <m:t xml:space="preserve"> DUVOL</m:t>
        </m:r>
      </m:oMath>
      <w:r w:rsidR="00282DB3" w:rsidRPr="0078308C">
        <w:rPr>
          <w:rFonts w:ascii="Times New Roman" w:eastAsia="DengXian" w:hAnsi="Times New Roman" w:cs="Times New Roman"/>
        </w:rPr>
        <w:t xml:space="preserve"> </w:t>
      </w:r>
      <w:r w:rsidR="00327B36" w:rsidRPr="0078308C">
        <w:rPr>
          <w:rFonts w:ascii="Times New Roman" w:hAnsi="Times New Roman" w:cs="Times New Roman"/>
        </w:rPr>
        <w:t xml:space="preserve">as </w:t>
      </w:r>
      <w:r w:rsidR="00327B36">
        <w:rPr>
          <w:rFonts w:ascii="Times New Roman" w:hAnsi="Times New Roman" w:cs="Times New Roman"/>
        </w:rPr>
        <w:t xml:space="preserve">the </w:t>
      </w:r>
      <w:r w:rsidR="00327B36" w:rsidRPr="0078308C">
        <w:rPr>
          <w:rFonts w:ascii="Times New Roman" w:hAnsi="Times New Roman" w:cs="Times New Roman"/>
        </w:rPr>
        <w:t xml:space="preserve">dependent </w:t>
      </w:r>
      <w:r w:rsidR="00327B36" w:rsidRPr="0078308C">
        <w:rPr>
          <w:rFonts w:ascii="Times New Roman" w:hAnsi="Times New Roman" w:cs="Times New Roman"/>
        </w:rPr>
        <w:lastRenderedPageBreak/>
        <w:t>variable</w:t>
      </w:r>
      <w:r w:rsidR="00327B36">
        <w:rPr>
          <w:rFonts w:ascii="Times New Roman" w:hAnsi="Times New Roman" w:cs="Times New Roman"/>
        </w:rPr>
        <w:t>,</w:t>
      </w:r>
      <w:r w:rsidR="00327B36" w:rsidRPr="0078308C">
        <w:rPr>
          <w:rFonts w:ascii="Times New Roman" w:hAnsi="Times New Roman" w:cs="Times New Roman"/>
        </w:rPr>
        <w:t xml:space="preserve"> </w:t>
      </w:r>
      <w:r w:rsidR="00282DB3" w:rsidRPr="0078308C">
        <w:rPr>
          <w:rFonts w:ascii="Times New Roman" w:eastAsia="DengXian" w:hAnsi="Times New Roman" w:cs="Times New Roman"/>
        </w:rPr>
        <w:t>which does</w:t>
      </w:r>
      <w:r w:rsidR="00327B36">
        <w:rPr>
          <w:rFonts w:ascii="Times New Roman" w:eastAsia="DengXian" w:hAnsi="Times New Roman" w:cs="Times New Roman"/>
        </w:rPr>
        <w:t xml:space="preserve"> </w:t>
      </w:r>
      <w:r w:rsidR="00282DB3" w:rsidRPr="0078308C">
        <w:rPr>
          <w:rFonts w:ascii="Times New Roman" w:eastAsia="DengXian" w:hAnsi="Times New Roman" w:cs="Times New Roman"/>
        </w:rPr>
        <w:t>n</w:t>
      </w:r>
      <w:r w:rsidR="00327B36">
        <w:rPr>
          <w:rFonts w:ascii="Times New Roman" w:eastAsia="DengXian" w:hAnsi="Times New Roman" w:cs="Times New Roman"/>
        </w:rPr>
        <w:t>o</w:t>
      </w:r>
      <w:r w:rsidR="00282DB3" w:rsidRPr="0078308C">
        <w:rPr>
          <w:rFonts w:ascii="Times New Roman" w:eastAsia="DengXian" w:hAnsi="Times New Roman" w:cs="Times New Roman"/>
        </w:rPr>
        <w:t>t depend on the third moment.</w:t>
      </w:r>
      <w:r w:rsidR="00282DB3" w:rsidRPr="0078308C">
        <w:rPr>
          <w:rStyle w:val="FootnoteReference"/>
          <w:rFonts w:ascii="Times New Roman" w:eastAsia="DengXian" w:hAnsi="Times New Roman" w:cs="Times New Roman"/>
        </w:rPr>
        <w:footnoteReference w:id="6"/>
      </w:r>
      <w:r w:rsidR="002D76D8" w:rsidRPr="0078308C">
        <w:rPr>
          <w:rFonts w:ascii="Times New Roman" w:eastAsia="DengXian" w:hAnsi="Times New Roman" w:cs="Times New Roman"/>
        </w:rPr>
        <w:t xml:space="preserve"> </w:t>
      </w:r>
      <w:r w:rsidR="00327B36">
        <w:rPr>
          <w:rFonts w:ascii="Times New Roman" w:eastAsia="DengXian" w:hAnsi="Times New Roman" w:cs="Times New Roman"/>
        </w:rPr>
        <w:t>Table 3 reports</w:t>
      </w:r>
      <w:r w:rsidR="001D2CFA" w:rsidRPr="0078308C">
        <w:rPr>
          <w:rFonts w:ascii="Times New Roman" w:eastAsia="DengXian" w:hAnsi="Times New Roman" w:cs="Times New Roman"/>
        </w:rPr>
        <w:t xml:space="preserve"> </w:t>
      </w:r>
      <w:r w:rsidR="00327B36">
        <w:rPr>
          <w:rFonts w:ascii="Times New Roman" w:eastAsia="DengXian" w:hAnsi="Times New Roman" w:cs="Times New Roman"/>
        </w:rPr>
        <w:t xml:space="preserve">the </w:t>
      </w:r>
      <w:r w:rsidR="001D2CFA" w:rsidRPr="0078308C">
        <w:rPr>
          <w:rFonts w:ascii="Times New Roman" w:eastAsia="DengXian" w:hAnsi="Times New Roman" w:cs="Times New Roman"/>
        </w:rPr>
        <w:t>results from these specifications</w:t>
      </w:r>
      <w:r w:rsidR="0010671B" w:rsidRPr="0078308C">
        <w:rPr>
          <w:rFonts w:ascii="Times New Roman" w:eastAsia="DengXian" w:hAnsi="Times New Roman" w:cs="Times New Roman"/>
        </w:rPr>
        <w:t xml:space="preserve">. These findings </w:t>
      </w:r>
      <w:r w:rsidR="002D76D8" w:rsidRPr="0078308C">
        <w:rPr>
          <w:rFonts w:ascii="Times New Roman" w:eastAsia="DengXian" w:hAnsi="Times New Roman" w:cs="Times New Roman"/>
        </w:rPr>
        <w:t>are consistent</w:t>
      </w:r>
      <w:r w:rsidR="0010671B" w:rsidRPr="0078308C">
        <w:rPr>
          <w:rFonts w:ascii="Times New Roman" w:eastAsia="DengXian" w:hAnsi="Times New Roman" w:cs="Times New Roman"/>
        </w:rPr>
        <w:t xml:space="preserve"> with </w:t>
      </w:r>
      <w:r w:rsidR="00327B36">
        <w:rPr>
          <w:rFonts w:ascii="Times New Roman" w:eastAsia="DengXian" w:hAnsi="Times New Roman" w:cs="Times New Roman"/>
        </w:rPr>
        <w:t>those</w:t>
      </w:r>
      <w:r w:rsidR="0010671B" w:rsidRPr="0078308C">
        <w:rPr>
          <w:rFonts w:ascii="Times New Roman" w:eastAsia="DengXian" w:hAnsi="Times New Roman" w:cs="Times New Roman"/>
        </w:rPr>
        <w:t xml:space="preserve"> </w:t>
      </w:r>
      <w:r w:rsidR="00327B36">
        <w:rPr>
          <w:rFonts w:ascii="Times New Roman" w:eastAsia="DengXian" w:hAnsi="Times New Roman" w:cs="Times New Roman"/>
        </w:rPr>
        <w:t>in</w:t>
      </w:r>
      <w:r w:rsidR="00327B36" w:rsidRPr="0078308C">
        <w:rPr>
          <w:rFonts w:ascii="Times New Roman" w:eastAsia="DengXian" w:hAnsi="Times New Roman" w:cs="Times New Roman"/>
        </w:rPr>
        <w:t xml:space="preserve"> </w:t>
      </w:r>
      <w:r w:rsidR="0010671B" w:rsidRPr="0078308C">
        <w:rPr>
          <w:rFonts w:ascii="Times New Roman" w:eastAsia="DengXian" w:hAnsi="Times New Roman" w:cs="Times New Roman"/>
        </w:rPr>
        <w:t>Table 2</w:t>
      </w:r>
      <w:r w:rsidR="002D76D8" w:rsidRPr="0078308C">
        <w:rPr>
          <w:rFonts w:ascii="Times New Roman" w:eastAsia="DengXian" w:hAnsi="Times New Roman" w:cs="Times New Roman"/>
        </w:rPr>
        <w:t xml:space="preserve"> </w:t>
      </w:r>
      <w:r w:rsidR="0010671B" w:rsidRPr="0078308C">
        <w:rPr>
          <w:rFonts w:ascii="Times New Roman" w:eastAsia="DengXian" w:hAnsi="Times New Roman" w:cs="Times New Roman"/>
        </w:rPr>
        <w:t>in showing a</w:t>
      </w:r>
      <w:r w:rsidR="002D76D8" w:rsidRPr="0078308C">
        <w:rPr>
          <w:rFonts w:ascii="Times New Roman" w:eastAsia="DengXian" w:hAnsi="Times New Roman" w:cs="Times New Roman"/>
        </w:rPr>
        <w:t xml:space="preserve"> negative </w:t>
      </w:r>
      <w:r w:rsidR="0010671B" w:rsidRPr="0078308C">
        <w:rPr>
          <w:rFonts w:ascii="Times New Roman" w:eastAsia="DengXian" w:hAnsi="Times New Roman" w:cs="Times New Roman"/>
        </w:rPr>
        <w:t xml:space="preserve">and </w:t>
      </w:r>
      <w:r w:rsidR="002D76D8" w:rsidRPr="0078308C">
        <w:rPr>
          <w:rFonts w:ascii="Times New Roman" w:eastAsia="DengXian" w:hAnsi="Times New Roman" w:cs="Times New Roman"/>
        </w:rPr>
        <w:t xml:space="preserve">significant relationship between Bitcoin crash risk and </w:t>
      </w:r>
      <w:r w:rsidR="00CD2D7C" w:rsidRPr="0078308C">
        <w:rPr>
          <w:rFonts w:ascii="Times New Roman" w:eastAsia="DengXian" w:hAnsi="Times New Roman" w:cs="Times New Roman"/>
        </w:rPr>
        <w:t>uncertainty factors.</w:t>
      </w:r>
    </w:p>
    <w:p w14:paraId="3C9346E9" w14:textId="77777777" w:rsidR="00771BF8" w:rsidRPr="0078308C" w:rsidRDefault="00771BF8" w:rsidP="002D76D8">
      <w:pPr>
        <w:spacing w:line="360" w:lineRule="auto"/>
        <w:rPr>
          <w:rFonts w:ascii="Times New Roman" w:hAnsi="Times New Roman" w:cs="Times New Roman"/>
        </w:rPr>
      </w:pPr>
    </w:p>
    <w:p w14:paraId="791425AB" w14:textId="77777777" w:rsidR="00771BF8" w:rsidRPr="0078308C" w:rsidRDefault="00771BF8" w:rsidP="00771BF8">
      <w:pPr>
        <w:spacing w:line="360" w:lineRule="auto"/>
        <w:jc w:val="center"/>
        <w:rPr>
          <w:rFonts w:ascii="Times New Roman" w:hAnsi="Times New Roman" w:cs="Times New Roman"/>
        </w:rPr>
      </w:pPr>
      <w:r w:rsidRPr="0078308C">
        <w:rPr>
          <w:rFonts w:ascii="Times New Roman" w:hAnsi="Times New Roman" w:cs="Times New Roman"/>
        </w:rPr>
        <w:t>[Please insert Table 3 here]</w:t>
      </w:r>
    </w:p>
    <w:p w14:paraId="14F606D6" w14:textId="77777777" w:rsidR="00EB712F" w:rsidRPr="0078308C" w:rsidRDefault="00EB712F" w:rsidP="00EB712F">
      <w:pPr>
        <w:jc w:val="both"/>
        <w:rPr>
          <w:rFonts w:ascii="Times New Roman" w:hAnsi="Times New Roman" w:cs="Times New Roman"/>
        </w:rPr>
      </w:pPr>
    </w:p>
    <w:p w14:paraId="3D710101" w14:textId="77777777" w:rsidR="00EB712F" w:rsidRPr="0078308C" w:rsidRDefault="00EB712F" w:rsidP="001E14F1">
      <w:pPr>
        <w:pStyle w:val="ListParagraph"/>
        <w:numPr>
          <w:ilvl w:val="0"/>
          <w:numId w:val="1"/>
        </w:numPr>
        <w:ind w:left="360"/>
        <w:jc w:val="both"/>
        <w:rPr>
          <w:rFonts w:ascii="Times New Roman" w:hAnsi="Times New Roman" w:cs="Times New Roman"/>
          <w:b/>
        </w:rPr>
      </w:pPr>
      <w:r w:rsidRPr="0078308C">
        <w:rPr>
          <w:rFonts w:ascii="Times New Roman" w:hAnsi="Times New Roman" w:cs="Times New Roman"/>
          <w:b/>
        </w:rPr>
        <w:t>Summary and Conclusions</w:t>
      </w:r>
    </w:p>
    <w:p w14:paraId="33406539" w14:textId="77777777" w:rsidR="00EB712F" w:rsidRPr="0078308C" w:rsidRDefault="00EB712F" w:rsidP="00375E64">
      <w:pPr>
        <w:spacing w:line="360" w:lineRule="auto"/>
        <w:jc w:val="both"/>
        <w:rPr>
          <w:rFonts w:ascii="Times New Roman" w:hAnsi="Times New Roman" w:cs="Times New Roman"/>
        </w:rPr>
      </w:pPr>
    </w:p>
    <w:p w14:paraId="4877F7B9" w14:textId="403038B6" w:rsidR="00EB712F" w:rsidRPr="0078308C" w:rsidRDefault="00375E64" w:rsidP="001E14F1">
      <w:pPr>
        <w:spacing w:line="360" w:lineRule="auto"/>
        <w:ind w:firstLine="360"/>
        <w:jc w:val="both"/>
        <w:rPr>
          <w:rFonts w:ascii="Times New Roman" w:hAnsi="Times New Roman" w:cs="Times New Roman"/>
        </w:rPr>
      </w:pPr>
      <w:r w:rsidRPr="0078308C">
        <w:rPr>
          <w:rFonts w:ascii="Times New Roman" w:hAnsi="Times New Roman" w:cs="Times New Roman"/>
        </w:rPr>
        <w:t xml:space="preserve">Bitcoin </w:t>
      </w:r>
      <w:r w:rsidR="00430103" w:rsidRPr="0078308C">
        <w:rPr>
          <w:rFonts w:ascii="Times New Roman" w:hAnsi="Times New Roman" w:cs="Times New Roman"/>
        </w:rPr>
        <w:t>is</w:t>
      </w:r>
      <w:r w:rsidR="00986084" w:rsidRPr="0078308C">
        <w:rPr>
          <w:rFonts w:ascii="Times New Roman" w:hAnsi="Times New Roman" w:cs="Times New Roman"/>
        </w:rPr>
        <w:t xml:space="preserve"> </w:t>
      </w:r>
      <w:r w:rsidR="00430103" w:rsidRPr="0078308C">
        <w:rPr>
          <w:rFonts w:ascii="Times New Roman" w:hAnsi="Times New Roman" w:cs="Times New Roman"/>
        </w:rPr>
        <w:t xml:space="preserve">the most popular </w:t>
      </w:r>
      <w:r w:rsidR="007D6D9C" w:rsidRPr="0078308C">
        <w:rPr>
          <w:rFonts w:ascii="Times New Roman" w:hAnsi="Times New Roman" w:cs="Times New Roman"/>
        </w:rPr>
        <w:t>among all</w:t>
      </w:r>
      <w:r w:rsidR="00430103" w:rsidRPr="0078308C">
        <w:rPr>
          <w:rFonts w:ascii="Times New Roman" w:hAnsi="Times New Roman" w:cs="Times New Roman"/>
        </w:rPr>
        <w:t xml:space="preserve"> cryptocurrencies, having received increased levels of atten</w:t>
      </w:r>
      <w:r w:rsidR="0063215A" w:rsidRPr="0078308C">
        <w:rPr>
          <w:rFonts w:ascii="Times New Roman" w:hAnsi="Times New Roman" w:cs="Times New Roman"/>
        </w:rPr>
        <w:t>tion</w:t>
      </w:r>
      <w:r w:rsidR="00430103" w:rsidRPr="0078308C">
        <w:rPr>
          <w:rFonts w:ascii="Times New Roman" w:hAnsi="Times New Roman" w:cs="Times New Roman"/>
        </w:rPr>
        <w:t xml:space="preserve"> from the media and investors alike</w:t>
      </w:r>
      <w:r w:rsidR="00FE3DE2" w:rsidRPr="0078308C">
        <w:rPr>
          <w:rFonts w:ascii="Times New Roman" w:hAnsi="Times New Roman" w:cs="Times New Roman"/>
        </w:rPr>
        <w:t xml:space="preserve"> in </w:t>
      </w:r>
      <w:r w:rsidR="00327B36">
        <w:rPr>
          <w:rFonts w:ascii="Times New Roman" w:hAnsi="Times New Roman" w:cs="Times New Roman"/>
        </w:rPr>
        <w:t>recent</w:t>
      </w:r>
      <w:r w:rsidR="00FE3DE2" w:rsidRPr="0078308C">
        <w:rPr>
          <w:rFonts w:ascii="Times New Roman" w:hAnsi="Times New Roman" w:cs="Times New Roman"/>
        </w:rPr>
        <w:t xml:space="preserve"> years</w:t>
      </w:r>
      <w:r w:rsidR="00430103" w:rsidRPr="0078308C">
        <w:rPr>
          <w:rFonts w:ascii="Times New Roman" w:hAnsi="Times New Roman" w:cs="Times New Roman"/>
        </w:rPr>
        <w:t>. However,</w:t>
      </w:r>
      <w:r w:rsidRPr="0078308C">
        <w:rPr>
          <w:rFonts w:ascii="Times New Roman" w:hAnsi="Times New Roman" w:cs="Times New Roman"/>
        </w:rPr>
        <w:t xml:space="preserve"> given the substantial volatility </w:t>
      </w:r>
      <w:r w:rsidR="00327B36">
        <w:rPr>
          <w:rFonts w:ascii="Times New Roman" w:hAnsi="Times New Roman" w:cs="Times New Roman"/>
        </w:rPr>
        <w:t xml:space="preserve">of the asset </w:t>
      </w:r>
      <w:r w:rsidRPr="0078308C">
        <w:rPr>
          <w:rFonts w:ascii="Times New Roman" w:hAnsi="Times New Roman" w:cs="Times New Roman"/>
        </w:rPr>
        <w:t xml:space="preserve">and </w:t>
      </w:r>
      <w:r w:rsidR="00327B36">
        <w:rPr>
          <w:rFonts w:ascii="Times New Roman" w:hAnsi="Times New Roman" w:cs="Times New Roman"/>
        </w:rPr>
        <w:t xml:space="preserve">associated </w:t>
      </w:r>
      <w:r w:rsidRPr="0078308C">
        <w:rPr>
          <w:rFonts w:ascii="Times New Roman" w:hAnsi="Times New Roman" w:cs="Times New Roman"/>
        </w:rPr>
        <w:t>periods of extreme bubbles</w:t>
      </w:r>
      <w:r w:rsidR="00430103" w:rsidRPr="0078308C">
        <w:rPr>
          <w:rFonts w:ascii="Times New Roman" w:hAnsi="Times New Roman" w:cs="Times New Roman"/>
        </w:rPr>
        <w:t>,</w:t>
      </w:r>
      <w:r w:rsidRPr="0078308C">
        <w:rPr>
          <w:rFonts w:ascii="Times New Roman" w:hAnsi="Times New Roman" w:cs="Times New Roman"/>
        </w:rPr>
        <w:t xml:space="preserve"> </w:t>
      </w:r>
      <w:r w:rsidR="007D6D9C" w:rsidRPr="0078308C">
        <w:rPr>
          <w:rFonts w:ascii="Times New Roman" w:hAnsi="Times New Roman" w:cs="Times New Roman"/>
        </w:rPr>
        <w:t>investing</w:t>
      </w:r>
      <w:r w:rsidR="0063215A" w:rsidRPr="0078308C">
        <w:rPr>
          <w:rFonts w:ascii="Times New Roman" w:hAnsi="Times New Roman" w:cs="Times New Roman"/>
        </w:rPr>
        <w:t xml:space="preserve"> in it</w:t>
      </w:r>
      <w:r w:rsidR="007D6D9C" w:rsidRPr="0078308C">
        <w:rPr>
          <w:rFonts w:ascii="Times New Roman" w:hAnsi="Times New Roman" w:cs="Times New Roman"/>
        </w:rPr>
        <w:t xml:space="preserve"> entails high risk</w:t>
      </w:r>
      <w:r w:rsidRPr="0078308C">
        <w:rPr>
          <w:rFonts w:ascii="Times New Roman" w:hAnsi="Times New Roman" w:cs="Times New Roman"/>
        </w:rPr>
        <w:t xml:space="preserve">. </w:t>
      </w:r>
      <w:r w:rsidR="007D6D9C" w:rsidRPr="0078308C">
        <w:rPr>
          <w:rFonts w:ascii="Times New Roman" w:hAnsi="Times New Roman" w:cs="Times New Roman"/>
        </w:rPr>
        <w:t>Our results suggest</w:t>
      </w:r>
      <w:r w:rsidRPr="0078308C">
        <w:rPr>
          <w:rFonts w:ascii="Times New Roman" w:hAnsi="Times New Roman" w:cs="Times New Roman"/>
        </w:rPr>
        <w:t xml:space="preserve"> that the crash risk of Bitcoin</w:t>
      </w:r>
      <w:r w:rsidR="0003403E" w:rsidRPr="0078308C">
        <w:rPr>
          <w:rFonts w:ascii="Times New Roman" w:hAnsi="Times New Roman" w:cs="Times New Roman"/>
        </w:rPr>
        <w:t xml:space="preserve"> price displays a negative</w:t>
      </w:r>
      <w:r w:rsidR="00986084" w:rsidRPr="0078308C">
        <w:rPr>
          <w:rFonts w:ascii="Times New Roman" w:hAnsi="Times New Roman" w:cs="Times New Roman"/>
        </w:rPr>
        <w:t xml:space="preserve"> and significant</w:t>
      </w:r>
      <w:r w:rsidR="0003403E" w:rsidRPr="0078308C">
        <w:rPr>
          <w:rFonts w:ascii="Times New Roman" w:hAnsi="Times New Roman" w:cs="Times New Roman"/>
        </w:rPr>
        <w:t xml:space="preserve"> relationship with economic uncertainty factors. </w:t>
      </w:r>
      <w:r w:rsidR="0007269A" w:rsidRPr="0078308C">
        <w:rPr>
          <w:rFonts w:ascii="Times New Roman" w:hAnsi="Times New Roman" w:cs="Times New Roman"/>
        </w:rPr>
        <w:t xml:space="preserve">Therefore, investors could consider using Bitcoin as a hedging instrument in periods of high economic uncertainty. </w:t>
      </w:r>
      <w:r w:rsidR="004F704A" w:rsidRPr="0078308C">
        <w:rPr>
          <w:rFonts w:ascii="Times New Roman" w:hAnsi="Times New Roman" w:cs="Times New Roman"/>
        </w:rPr>
        <w:t xml:space="preserve">Finally, we find </w:t>
      </w:r>
      <w:r w:rsidR="0097568C" w:rsidRPr="0078308C">
        <w:rPr>
          <w:rFonts w:ascii="Times New Roman" w:hAnsi="Times New Roman" w:cs="Times New Roman"/>
        </w:rPr>
        <w:t xml:space="preserve">a </w:t>
      </w:r>
      <w:r w:rsidR="004F704A" w:rsidRPr="0078308C">
        <w:rPr>
          <w:rFonts w:ascii="Times New Roman" w:hAnsi="Times New Roman" w:cs="Times New Roman"/>
        </w:rPr>
        <w:t>weak</w:t>
      </w:r>
      <w:r w:rsidR="00EB78B4" w:rsidRPr="0078308C">
        <w:rPr>
          <w:rFonts w:ascii="Times New Roman" w:hAnsi="Times New Roman" w:cs="Times New Roman"/>
        </w:rPr>
        <w:t xml:space="preserve"> </w:t>
      </w:r>
      <w:r w:rsidR="004F704A" w:rsidRPr="0078308C">
        <w:rPr>
          <w:rFonts w:ascii="Times New Roman" w:hAnsi="Times New Roman" w:cs="Times New Roman"/>
        </w:rPr>
        <w:t xml:space="preserve">correlation between the price crash risk of </w:t>
      </w:r>
      <w:r w:rsidR="00B263BF">
        <w:rPr>
          <w:rFonts w:ascii="Times New Roman" w:hAnsi="Times New Roman" w:cs="Times New Roman"/>
        </w:rPr>
        <w:t>B</w:t>
      </w:r>
      <w:r w:rsidR="004F704A" w:rsidRPr="0078308C">
        <w:rPr>
          <w:rFonts w:ascii="Times New Roman" w:hAnsi="Times New Roman" w:cs="Times New Roman"/>
        </w:rPr>
        <w:t xml:space="preserve">itcoin and </w:t>
      </w:r>
      <w:r w:rsidR="001510E6" w:rsidRPr="0078308C">
        <w:rPr>
          <w:rFonts w:ascii="Times New Roman" w:hAnsi="Times New Roman" w:cs="Times New Roman"/>
        </w:rPr>
        <w:t>behavioral</w:t>
      </w:r>
      <w:r w:rsidR="004F704A" w:rsidRPr="0078308C">
        <w:rPr>
          <w:rFonts w:ascii="Times New Roman" w:hAnsi="Times New Roman" w:cs="Times New Roman"/>
        </w:rPr>
        <w:t xml:space="preserve"> factors, such as the market </w:t>
      </w:r>
      <w:r w:rsidR="00B263BF">
        <w:rPr>
          <w:rFonts w:ascii="Times New Roman" w:hAnsi="Times New Roman" w:cs="Times New Roman"/>
        </w:rPr>
        <w:t>S</w:t>
      </w:r>
      <w:r w:rsidR="004F704A" w:rsidRPr="0078308C">
        <w:rPr>
          <w:rFonts w:ascii="Times New Roman" w:hAnsi="Times New Roman" w:cs="Times New Roman"/>
        </w:rPr>
        <w:t>entiment</w:t>
      </w:r>
      <w:r w:rsidR="0097568C" w:rsidRPr="0078308C">
        <w:rPr>
          <w:rFonts w:ascii="Times New Roman" w:hAnsi="Times New Roman" w:cs="Times New Roman"/>
        </w:rPr>
        <w:t xml:space="preserve"> and </w:t>
      </w:r>
      <w:r w:rsidR="00B263BF">
        <w:rPr>
          <w:rFonts w:ascii="Times New Roman" w:hAnsi="Times New Roman" w:cs="Times New Roman"/>
        </w:rPr>
        <w:t>B</w:t>
      </w:r>
      <w:r w:rsidR="0097568C" w:rsidRPr="0078308C">
        <w:rPr>
          <w:rFonts w:ascii="Times New Roman" w:hAnsi="Times New Roman" w:cs="Times New Roman"/>
        </w:rPr>
        <w:t>uzz</w:t>
      </w:r>
      <w:r w:rsidR="004F704A" w:rsidRPr="0078308C">
        <w:rPr>
          <w:rFonts w:ascii="Times New Roman" w:hAnsi="Times New Roman" w:cs="Times New Roman"/>
        </w:rPr>
        <w:t>.</w:t>
      </w:r>
    </w:p>
    <w:p w14:paraId="3D676101" w14:textId="77777777" w:rsidR="00957134" w:rsidRPr="0078308C" w:rsidRDefault="00957134" w:rsidP="009060C4">
      <w:pPr>
        <w:spacing w:line="360" w:lineRule="auto"/>
        <w:jc w:val="both"/>
        <w:rPr>
          <w:rFonts w:ascii="Times New Roman" w:hAnsi="Times New Roman" w:cs="Times New Roman"/>
        </w:rPr>
      </w:pPr>
    </w:p>
    <w:p w14:paraId="42013350" w14:textId="72CCCDB4" w:rsidR="009060C4" w:rsidRDefault="009060C4" w:rsidP="009060C4">
      <w:pPr>
        <w:spacing w:line="360" w:lineRule="auto"/>
        <w:jc w:val="both"/>
        <w:rPr>
          <w:rFonts w:ascii="Times New Roman" w:hAnsi="Times New Roman" w:cs="Times New Roman"/>
        </w:rPr>
      </w:pPr>
    </w:p>
    <w:p w14:paraId="35FC6987" w14:textId="4E11DDD9" w:rsidR="006B69AF" w:rsidRDefault="006B69AF" w:rsidP="009060C4">
      <w:pPr>
        <w:spacing w:line="360" w:lineRule="auto"/>
        <w:jc w:val="both"/>
        <w:rPr>
          <w:rFonts w:ascii="Times New Roman" w:hAnsi="Times New Roman" w:cs="Times New Roman"/>
        </w:rPr>
      </w:pPr>
    </w:p>
    <w:p w14:paraId="1E78B3A9" w14:textId="78F4E5F8" w:rsidR="006B69AF" w:rsidRDefault="006B69AF" w:rsidP="009060C4">
      <w:pPr>
        <w:spacing w:line="360" w:lineRule="auto"/>
        <w:jc w:val="both"/>
        <w:rPr>
          <w:rFonts w:ascii="Times New Roman" w:hAnsi="Times New Roman" w:cs="Times New Roman"/>
        </w:rPr>
      </w:pPr>
    </w:p>
    <w:p w14:paraId="66275E97" w14:textId="195D3C4E" w:rsidR="006B69AF" w:rsidRDefault="006B69AF" w:rsidP="009060C4">
      <w:pPr>
        <w:spacing w:line="360" w:lineRule="auto"/>
        <w:jc w:val="both"/>
        <w:rPr>
          <w:rFonts w:ascii="Times New Roman" w:hAnsi="Times New Roman" w:cs="Times New Roman"/>
        </w:rPr>
      </w:pPr>
    </w:p>
    <w:p w14:paraId="28DF3D7D" w14:textId="5A55E4BC" w:rsidR="006B69AF" w:rsidRDefault="006B69AF" w:rsidP="009060C4">
      <w:pPr>
        <w:spacing w:line="360" w:lineRule="auto"/>
        <w:jc w:val="both"/>
        <w:rPr>
          <w:rFonts w:ascii="Times New Roman" w:hAnsi="Times New Roman" w:cs="Times New Roman"/>
        </w:rPr>
      </w:pPr>
    </w:p>
    <w:p w14:paraId="2C34F81C" w14:textId="519AF89C" w:rsidR="006B69AF" w:rsidRDefault="006B69AF" w:rsidP="009060C4">
      <w:pPr>
        <w:spacing w:line="360" w:lineRule="auto"/>
        <w:jc w:val="both"/>
        <w:rPr>
          <w:rFonts w:ascii="Times New Roman" w:hAnsi="Times New Roman" w:cs="Times New Roman"/>
        </w:rPr>
      </w:pPr>
    </w:p>
    <w:p w14:paraId="41405848" w14:textId="57C3FE55" w:rsidR="006B69AF" w:rsidRDefault="006B69AF" w:rsidP="009060C4">
      <w:pPr>
        <w:spacing w:line="360" w:lineRule="auto"/>
        <w:jc w:val="both"/>
        <w:rPr>
          <w:rFonts w:ascii="Times New Roman" w:hAnsi="Times New Roman" w:cs="Times New Roman"/>
        </w:rPr>
      </w:pPr>
    </w:p>
    <w:p w14:paraId="1500F440" w14:textId="49C21069" w:rsidR="006B69AF" w:rsidRDefault="006B69AF" w:rsidP="009060C4">
      <w:pPr>
        <w:spacing w:line="360" w:lineRule="auto"/>
        <w:jc w:val="both"/>
        <w:rPr>
          <w:rFonts w:ascii="Times New Roman" w:hAnsi="Times New Roman" w:cs="Times New Roman"/>
        </w:rPr>
      </w:pPr>
    </w:p>
    <w:p w14:paraId="34FC63E3" w14:textId="2698914B" w:rsidR="006B69AF" w:rsidRDefault="006B69AF" w:rsidP="009060C4">
      <w:pPr>
        <w:spacing w:line="360" w:lineRule="auto"/>
        <w:jc w:val="both"/>
        <w:rPr>
          <w:rFonts w:ascii="Times New Roman" w:hAnsi="Times New Roman" w:cs="Times New Roman"/>
        </w:rPr>
      </w:pPr>
    </w:p>
    <w:p w14:paraId="460AC103" w14:textId="481700BE" w:rsidR="006B69AF" w:rsidRDefault="006B69AF" w:rsidP="009060C4">
      <w:pPr>
        <w:spacing w:line="360" w:lineRule="auto"/>
        <w:jc w:val="both"/>
        <w:rPr>
          <w:rFonts w:ascii="Times New Roman" w:hAnsi="Times New Roman" w:cs="Times New Roman"/>
        </w:rPr>
      </w:pPr>
    </w:p>
    <w:p w14:paraId="35845171" w14:textId="4C82C336" w:rsidR="006B69AF" w:rsidRDefault="006B69AF" w:rsidP="009060C4">
      <w:pPr>
        <w:spacing w:line="360" w:lineRule="auto"/>
        <w:jc w:val="both"/>
        <w:rPr>
          <w:rFonts w:ascii="Times New Roman" w:hAnsi="Times New Roman" w:cs="Times New Roman"/>
        </w:rPr>
      </w:pPr>
    </w:p>
    <w:p w14:paraId="4F87C9A8" w14:textId="25498739" w:rsidR="006B69AF" w:rsidRDefault="006B69AF" w:rsidP="009060C4">
      <w:pPr>
        <w:spacing w:line="360" w:lineRule="auto"/>
        <w:jc w:val="both"/>
        <w:rPr>
          <w:rFonts w:ascii="Times New Roman" w:hAnsi="Times New Roman" w:cs="Times New Roman"/>
        </w:rPr>
      </w:pPr>
    </w:p>
    <w:p w14:paraId="10D566C8" w14:textId="77777777" w:rsidR="006B69AF" w:rsidRPr="0078308C" w:rsidRDefault="006B69AF" w:rsidP="009060C4">
      <w:pPr>
        <w:spacing w:line="360" w:lineRule="auto"/>
        <w:jc w:val="both"/>
        <w:rPr>
          <w:rFonts w:ascii="Times New Roman" w:hAnsi="Times New Roman" w:cs="Times New Roman"/>
        </w:rPr>
      </w:pPr>
    </w:p>
    <w:p w14:paraId="431A56A2" w14:textId="77777777" w:rsidR="009060C4" w:rsidRPr="0078308C" w:rsidRDefault="009060C4" w:rsidP="009060C4">
      <w:pPr>
        <w:spacing w:line="360" w:lineRule="auto"/>
        <w:jc w:val="both"/>
        <w:rPr>
          <w:rFonts w:ascii="Times New Roman" w:hAnsi="Times New Roman" w:cs="Times New Roman"/>
        </w:rPr>
      </w:pPr>
    </w:p>
    <w:sdt>
      <w:sdtPr>
        <w:rPr>
          <w:rFonts w:ascii="Calibri" w:eastAsia="Calibri" w:hAnsi="Calibri" w:cs="Arial"/>
          <w:color w:val="auto"/>
          <w:sz w:val="24"/>
          <w:szCs w:val="24"/>
          <w:lang w:val="en-GB"/>
        </w:rPr>
        <w:id w:val="1631206728"/>
        <w:docPartObj>
          <w:docPartGallery w:val="Bibliographies"/>
          <w:docPartUnique/>
        </w:docPartObj>
      </w:sdtPr>
      <w:sdtEndPr>
        <w:rPr>
          <w:rFonts w:ascii="Times New Roman" w:hAnsi="Times New Roman" w:cs="Times New Roman"/>
        </w:rPr>
      </w:sdtEndPr>
      <w:sdtContent>
        <w:p w14:paraId="45ED59E2" w14:textId="03EB7403" w:rsidR="001C0AF3" w:rsidRPr="006B69AF" w:rsidRDefault="006B69AF" w:rsidP="006B69AF">
          <w:pPr>
            <w:pStyle w:val="Heading1"/>
            <w:spacing w:before="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sdt>
          <w:sdtPr>
            <w:id w:val="111145805"/>
            <w:bibliography/>
          </w:sdtPr>
          <w:sdtEndPr>
            <w:rPr>
              <w:rFonts w:ascii="Times New Roman" w:hAnsi="Times New Roman" w:cs="Times New Roman"/>
            </w:rPr>
          </w:sdtEndPr>
          <w:sdtContent>
            <w:p w14:paraId="564814DD" w14:textId="77777777" w:rsidR="00681FFD" w:rsidRPr="00681FFD" w:rsidRDefault="001C0AF3"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rPr>
                <w:fldChar w:fldCharType="begin"/>
              </w:r>
              <w:r w:rsidRPr="00681FFD">
                <w:rPr>
                  <w:rFonts w:ascii="Times New Roman" w:hAnsi="Times New Roman" w:cs="Times New Roman"/>
                </w:rPr>
                <w:instrText xml:space="preserve"> BIBLIOGRAPHY </w:instrText>
              </w:r>
              <w:r w:rsidRPr="00681FFD">
                <w:rPr>
                  <w:rFonts w:ascii="Times New Roman" w:hAnsi="Times New Roman" w:cs="Times New Roman"/>
                </w:rPr>
                <w:fldChar w:fldCharType="separate"/>
              </w:r>
              <w:r w:rsidR="00681FFD" w:rsidRPr="00681FFD">
                <w:rPr>
                  <w:rFonts w:ascii="Times New Roman" w:hAnsi="Times New Roman" w:cs="Times New Roman"/>
                  <w:noProof/>
                  <w:lang w:val="en-US"/>
                </w:rPr>
                <w:t xml:space="preserve">Baker, S. R., Bloom, N., &amp; Davis, S. J. (2016). Measuring Economic Policy Uncertainty. </w:t>
              </w:r>
              <w:r w:rsidR="00681FFD" w:rsidRPr="00681FFD">
                <w:rPr>
                  <w:rFonts w:ascii="Times New Roman" w:hAnsi="Times New Roman" w:cs="Times New Roman"/>
                  <w:i/>
                  <w:iCs/>
                  <w:noProof/>
                  <w:lang w:val="en-US"/>
                </w:rPr>
                <w:t>Quarterly Journal of Economics, 131</w:t>
              </w:r>
              <w:r w:rsidR="00681FFD" w:rsidRPr="00681FFD">
                <w:rPr>
                  <w:rFonts w:ascii="Times New Roman" w:hAnsi="Times New Roman" w:cs="Times New Roman"/>
                  <w:noProof/>
                  <w:lang w:val="en-US"/>
                </w:rPr>
                <w:t>(4), 1593–1636.</w:t>
              </w:r>
            </w:p>
            <w:p w14:paraId="26554BF0"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Borri, N. (2019). Conditional tail-risk in cryptocurrency markets. </w:t>
              </w:r>
              <w:r w:rsidRPr="00681FFD">
                <w:rPr>
                  <w:rFonts w:ascii="Times New Roman" w:hAnsi="Times New Roman" w:cs="Times New Roman"/>
                  <w:i/>
                  <w:iCs/>
                  <w:noProof/>
                  <w:lang w:val="en-US"/>
                </w:rPr>
                <w:t>Journal of Empirical Finance, 50</w:t>
              </w:r>
              <w:r w:rsidRPr="00681FFD">
                <w:rPr>
                  <w:rFonts w:ascii="Times New Roman" w:hAnsi="Times New Roman" w:cs="Times New Roman"/>
                  <w:noProof/>
                  <w:lang w:val="en-US"/>
                </w:rPr>
                <w:t>, 1-19.</w:t>
              </w:r>
            </w:p>
            <w:p w14:paraId="314EEE03"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Bouri, E., Gupta, R., Tiwari, A. K., &amp; Roubaud, D. (2017). Does Bitcoin hedge global uncertainty? Evidence from wavelet-based quantile-in-quantile regressions. </w:t>
              </w:r>
              <w:r w:rsidRPr="00681FFD">
                <w:rPr>
                  <w:rFonts w:ascii="Times New Roman" w:hAnsi="Times New Roman" w:cs="Times New Roman"/>
                  <w:i/>
                  <w:iCs/>
                  <w:noProof/>
                  <w:lang w:val="en-US"/>
                </w:rPr>
                <w:t>Finance Research Letters, 23</w:t>
              </w:r>
              <w:r w:rsidRPr="00681FFD">
                <w:rPr>
                  <w:rFonts w:ascii="Times New Roman" w:hAnsi="Times New Roman" w:cs="Times New Roman"/>
                  <w:noProof/>
                  <w:lang w:val="en-US"/>
                </w:rPr>
                <w:t>, 87-95.</w:t>
              </w:r>
            </w:p>
            <w:p w14:paraId="3C0DA8EE"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Briere, M., Oosterlinck, K., &amp; Szafarz, A. (2015). Virtual currency, tangible return: Portfolio diversification with bitcoin. </w:t>
              </w:r>
              <w:r w:rsidRPr="00681FFD">
                <w:rPr>
                  <w:rFonts w:ascii="Times New Roman" w:hAnsi="Times New Roman" w:cs="Times New Roman"/>
                  <w:i/>
                  <w:iCs/>
                  <w:noProof/>
                  <w:lang w:val="en-US"/>
                </w:rPr>
                <w:t>Journal of Asset Management, 16</w:t>
              </w:r>
              <w:r w:rsidRPr="00681FFD">
                <w:rPr>
                  <w:rFonts w:ascii="Times New Roman" w:hAnsi="Times New Roman" w:cs="Times New Roman"/>
                  <w:noProof/>
                  <w:lang w:val="en-US"/>
                </w:rPr>
                <w:t>(6), 365–373.</w:t>
              </w:r>
            </w:p>
            <w:p w14:paraId="73168302"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Callen, J. L., &amp; Fang, X. (2015). Religion and Stock Price Crash Risk. </w:t>
              </w:r>
              <w:r w:rsidRPr="00681FFD">
                <w:rPr>
                  <w:rFonts w:ascii="Times New Roman" w:hAnsi="Times New Roman" w:cs="Times New Roman"/>
                  <w:i/>
                  <w:iCs/>
                  <w:noProof/>
                  <w:lang w:val="en-US"/>
                </w:rPr>
                <w:t>Journal of Financial and Quantitative Analysis, 50</w:t>
              </w:r>
              <w:r w:rsidRPr="00681FFD">
                <w:rPr>
                  <w:rFonts w:ascii="Times New Roman" w:hAnsi="Times New Roman" w:cs="Times New Roman"/>
                  <w:noProof/>
                  <w:lang w:val="en-US"/>
                </w:rPr>
                <w:t>(1-2), 169-195.</w:t>
              </w:r>
            </w:p>
            <w:p w14:paraId="41ACC7AE"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Chaim, P., &amp; Laurini, M. (2019). Is Bitcoin a bubble? </w:t>
              </w:r>
              <w:r w:rsidRPr="00681FFD">
                <w:rPr>
                  <w:rFonts w:ascii="Times New Roman" w:hAnsi="Times New Roman" w:cs="Times New Roman"/>
                  <w:i/>
                  <w:iCs/>
                  <w:noProof/>
                  <w:lang w:val="en-US"/>
                </w:rPr>
                <w:t>Physica A: Statistical Mechanics and its Applications, 517</w:t>
              </w:r>
              <w:r w:rsidRPr="00681FFD">
                <w:rPr>
                  <w:rFonts w:ascii="Times New Roman" w:hAnsi="Times New Roman" w:cs="Times New Roman"/>
                  <w:noProof/>
                  <w:lang w:val="en-US"/>
                </w:rPr>
                <w:t>(C), 222-232.</w:t>
              </w:r>
            </w:p>
            <w:p w14:paraId="1C75440A"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Chang, X., Chen, Y., &amp; Zolotoy, L. (2017). Stock Liquidity and Stock Price Crash Risk. </w:t>
              </w:r>
              <w:r w:rsidRPr="00681FFD">
                <w:rPr>
                  <w:rFonts w:ascii="Times New Roman" w:hAnsi="Times New Roman" w:cs="Times New Roman"/>
                  <w:i/>
                  <w:iCs/>
                  <w:noProof/>
                  <w:lang w:val="en-US"/>
                </w:rPr>
                <w:t>Journal of Financial and Quantitative Analysis, 52</w:t>
              </w:r>
              <w:r w:rsidRPr="00681FFD">
                <w:rPr>
                  <w:rFonts w:ascii="Times New Roman" w:hAnsi="Times New Roman" w:cs="Times New Roman"/>
                  <w:noProof/>
                  <w:lang w:val="en-US"/>
                </w:rPr>
                <w:t>(4), 1605-1637.</w:t>
              </w:r>
            </w:p>
            <w:p w14:paraId="59C007B3"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Chen, J., Hong, H., &amp; Stein, J. C. (2001). Forecasting crashes: trading volume, past returns, and conditional skewness in stock prices. </w:t>
              </w:r>
              <w:r w:rsidRPr="00681FFD">
                <w:rPr>
                  <w:rFonts w:ascii="Times New Roman" w:hAnsi="Times New Roman" w:cs="Times New Roman"/>
                  <w:i/>
                  <w:iCs/>
                  <w:noProof/>
                  <w:lang w:val="en-US"/>
                </w:rPr>
                <w:t>Journal of Financial Economics, 61</w:t>
              </w:r>
              <w:r w:rsidRPr="00681FFD">
                <w:rPr>
                  <w:rFonts w:ascii="Times New Roman" w:hAnsi="Times New Roman" w:cs="Times New Roman"/>
                  <w:noProof/>
                  <w:lang w:val="en-US"/>
                </w:rPr>
                <w:t>(3), 345-381.</w:t>
              </w:r>
            </w:p>
            <w:p w14:paraId="36F45696"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Corbet, S., Lucey, B., &amp; Yarovaya, L. (2018). Datestamping the Bitcoin and Ethereum bubbles. </w:t>
              </w:r>
              <w:r w:rsidRPr="00681FFD">
                <w:rPr>
                  <w:rFonts w:ascii="Times New Roman" w:hAnsi="Times New Roman" w:cs="Times New Roman"/>
                  <w:i/>
                  <w:iCs/>
                  <w:noProof/>
                  <w:lang w:val="en-US"/>
                </w:rPr>
                <w:t>Finance Research Letters, 26</w:t>
              </w:r>
              <w:r w:rsidRPr="00681FFD">
                <w:rPr>
                  <w:rFonts w:ascii="Times New Roman" w:hAnsi="Times New Roman" w:cs="Times New Roman"/>
                  <w:noProof/>
                  <w:lang w:val="en-US"/>
                </w:rPr>
                <w:t>, 81-88.</w:t>
              </w:r>
            </w:p>
            <w:p w14:paraId="56AA9C4C"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Fry, J. (2018). Booms, busts and heavy-tails: The story of Bitcoin and cryptocurrency markets? </w:t>
              </w:r>
              <w:r w:rsidRPr="00681FFD">
                <w:rPr>
                  <w:rFonts w:ascii="Times New Roman" w:hAnsi="Times New Roman" w:cs="Times New Roman"/>
                  <w:i/>
                  <w:iCs/>
                  <w:noProof/>
                  <w:lang w:val="en-US"/>
                </w:rPr>
                <w:t>Economics Letters, 171</w:t>
              </w:r>
              <w:r w:rsidRPr="00681FFD">
                <w:rPr>
                  <w:rFonts w:ascii="Times New Roman" w:hAnsi="Times New Roman" w:cs="Times New Roman"/>
                  <w:noProof/>
                  <w:lang w:val="en-US"/>
                </w:rPr>
                <w:t>, 225-229.</w:t>
              </w:r>
            </w:p>
            <w:p w14:paraId="6A3AE759"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Fry, J., &amp; Cheah, E.-T. (2016). Negative bubbles and shocks in cryptocurrency markets. </w:t>
              </w:r>
              <w:r w:rsidRPr="00681FFD">
                <w:rPr>
                  <w:rFonts w:ascii="Times New Roman" w:hAnsi="Times New Roman" w:cs="Times New Roman"/>
                  <w:i/>
                  <w:iCs/>
                  <w:noProof/>
                  <w:lang w:val="en-US"/>
                </w:rPr>
                <w:t>International Review of Financial Analysis, 47</w:t>
              </w:r>
              <w:r w:rsidRPr="00681FFD">
                <w:rPr>
                  <w:rFonts w:ascii="Times New Roman" w:hAnsi="Times New Roman" w:cs="Times New Roman"/>
                  <w:noProof/>
                  <w:lang w:val="en-US"/>
                </w:rPr>
                <w:t>, 343-352.</w:t>
              </w:r>
            </w:p>
            <w:p w14:paraId="70CA3611"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Jia, N. (2018). Corporate innovation strategy and stock price crash risk. </w:t>
              </w:r>
              <w:r w:rsidRPr="00681FFD">
                <w:rPr>
                  <w:rFonts w:ascii="Times New Roman" w:hAnsi="Times New Roman" w:cs="Times New Roman"/>
                  <w:i/>
                  <w:iCs/>
                  <w:noProof/>
                  <w:lang w:val="en-US"/>
                </w:rPr>
                <w:t>Journal of Corporate Finance, 53</w:t>
              </w:r>
              <w:r w:rsidRPr="00681FFD">
                <w:rPr>
                  <w:rFonts w:ascii="Times New Roman" w:hAnsi="Times New Roman" w:cs="Times New Roman"/>
                  <w:noProof/>
                  <w:lang w:val="en-US"/>
                </w:rPr>
                <w:t>, 155-173.</w:t>
              </w:r>
            </w:p>
            <w:p w14:paraId="18892A3B"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Katsiampa, P., Corbet, S., &amp; Lucey, B. (2019). High frequency volatility co-movements in cryptocurrency markets. </w:t>
              </w:r>
              <w:r w:rsidRPr="00681FFD">
                <w:rPr>
                  <w:rFonts w:ascii="Times New Roman" w:hAnsi="Times New Roman" w:cs="Times New Roman"/>
                  <w:i/>
                  <w:iCs/>
                  <w:noProof/>
                  <w:lang w:val="en-US"/>
                </w:rPr>
                <w:t>Journal of International Financial Markets, Institutions and Money, 62</w:t>
              </w:r>
              <w:r w:rsidRPr="00681FFD">
                <w:rPr>
                  <w:rFonts w:ascii="Times New Roman" w:hAnsi="Times New Roman" w:cs="Times New Roman"/>
                  <w:noProof/>
                  <w:lang w:val="en-US"/>
                </w:rPr>
                <w:t>, 35-52.</w:t>
              </w:r>
            </w:p>
            <w:p w14:paraId="6125DD3E"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Liu, Y., &amp; Tsyvinski, A. (2018). Risks and returns of cryptocurrency. </w:t>
              </w:r>
              <w:r w:rsidRPr="00681FFD">
                <w:rPr>
                  <w:rFonts w:ascii="Times New Roman" w:hAnsi="Times New Roman" w:cs="Times New Roman"/>
                  <w:i/>
                  <w:iCs/>
                  <w:noProof/>
                  <w:lang w:val="en-US"/>
                </w:rPr>
                <w:t>NBER Working Paper No. 24877</w:t>
              </w:r>
              <w:r w:rsidRPr="00681FFD">
                <w:rPr>
                  <w:rFonts w:ascii="Times New Roman" w:hAnsi="Times New Roman" w:cs="Times New Roman"/>
                  <w:noProof/>
                  <w:lang w:val="en-US"/>
                </w:rPr>
                <w:t>.</w:t>
              </w:r>
            </w:p>
            <w:p w14:paraId="04A57C21"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Makarov, I., &amp; Schoar, A. (2019). Trading and arbitrage in cryptocurrency markets. </w:t>
              </w:r>
              <w:r w:rsidRPr="00681FFD">
                <w:rPr>
                  <w:rFonts w:ascii="Times New Roman" w:hAnsi="Times New Roman" w:cs="Times New Roman"/>
                  <w:i/>
                  <w:iCs/>
                  <w:noProof/>
                  <w:lang w:val="en-US"/>
                </w:rPr>
                <w:t>Journal of Financial Economics</w:t>
              </w:r>
              <w:r w:rsidRPr="00681FFD">
                <w:rPr>
                  <w:rFonts w:ascii="Times New Roman" w:hAnsi="Times New Roman" w:cs="Times New Roman"/>
                  <w:noProof/>
                  <w:lang w:val="en-US"/>
                </w:rPr>
                <w:t>, Forthcoming.</w:t>
              </w:r>
            </w:p>
            <w:p w14:paraId="5B97A0FA"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Mueller, P., Stathopoulos, A., &amp; Vedolin, A. (2017). International correlation risk. </w:t>
              </w:r>
              <w:r w:rsidRPr="00681FFD">
                <w:rPr>
                  <w:rFonts w:ascii="Times New Roman" w:hAnsi="Times New Roman" w:cs="Times New Roman"/>
                  <w:i/>
                  <w:iCs/>
                  <w:noProof/>
                  <w:lang w:val="en-US"/>
                </w:rPr>
                <w:t>Journal of Financial Economics, 126</w:t>
              </w:r>
              <w:r w:rsidRPr="00681FFD">
                <w:rPr>
                  <w:rFonts w:ascii="Times New Roman" w:hAnsi="Times New Roman" w:cs="Times New Roman"/>
                  <w:noProof/>
                  <w:lang w:val="en-US"/>
                </w:rPr>
                <w:t>(2), 270-299.</w:t>
              </w:r>
            </w:p>
            <w:p w14:paraId="6307905A"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Newey, W. K., &amp; West, K. D. (1987). A simple positive semi-definite, heteroskedasticity and autocorrelation consistent covariance matrix. </w:t>
              </w:r>
              <w:r w:rsidRPr="00681FFD">
                <w:rPr>
                  <w:rFonts w:ascii="Times New Roman" w:hAnsi="Times New Roman" w:cs="Times New Roman"/>
                  <w:i/>
                  <w:iCs/>
                  <w:noProof/>
                  <w:lang w:val="en-US"/>
                </w:rPr>
                <w:t>Econometrica, 55</w:t>
              </w:r>
              <w:r w:rsidRPr="00681FFD">
                <w:rPr>
                  <w:rFonts w:ascii="Times New Roman" w:hAnsi="Times New Roman" w:cs="Times New Roman"/>
                  <w:noProof/>
                  <w:lang w:val="en-US"/>
                </w:rPr>
                <w:t>(3), 703-708.</w:t>
              </w:r>
            </w:p>
            <w:p w14:paraId="3439BE5D"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Selmi, R., Mensi, W., Hammoudeh, S., &amp; Bouoiyour, J. (2018). Is Bitcoin a hedge, a safe haven or a diversifier for oil price movements? A comparison with gold. </w:t>
              </w:r>
              <w:r w:rsidRPr="00681FFD">
                <w:rPr>
                  <w:rFonts w:ascii="Times New Roman" w:hAnsi="Times New Roman" w:cs="Times New Roman"/>
                  <w:i/>
                  <w:iCs/>
                  <w:noProof/>
                  <w:lang w:val="en-US"/>
                </w:rPr>
                <w:t>Energy Economics, 74</w:t>
              </w:r>
              <w:r w:rsidRPr="00681FFD">
                <w:rPr>
                  <w:rFonts w:ascii="Times New Roman" w:hAnsi="Times New Roman" w:cs="Times New Roman"/>
                  <w:noProof/>
                  <w:lang w:val="en-US"/>
                </w:rPr>
                <w:t>, 787-801.</w:t>
              </w:r>
            </w:p>
            <w:p w14:paraId="2648BE51"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Shen, D., Urquhart, A., &amp; Wang, P. (2019). Does twitter predict Bitcoin? </w:t>
              </w:r>
              <w:r w:rsidRPr="00681FFD">
                <w:rPr>
                  <w:rFonts w:ascii="Times New Roman" w:hAnsi="Times New Roman" w:cs="Times New Roman"/>
                  <w:i/>
                  <w:iCs/>
                  <w:noProof/>
                  <w:lang w:val="en-US"/>
                </w:rPr>
                <w:t>Economics Letters, 174</w:t>
              </w:r>
              <w:r w:rsidRPr="00681FFD">
                <w:rPr>
                  <w:rFonts w:ascii="Times New Roman" w:hAnsi="Times New Roman" w:cs="Times New Roman"/>
                  <w:noProof/>
                  <w:lang w:val="en-US"/>
                </w:rPr>
                <w:t>, 118-122.</w:t>
              </w:r>
            </w:p>
            <w:p w14:paraId="4FB9FCAC"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Urquhart, A. (2016). The inefficiency of Bitcoin. </w:t>
              </w:r>
              <w:r w:rsidRPr="00681FFD">
                <w:rPr>
                  <w:rFonts w:ascii="Times New Roman" w:hAnsi="Times New Roman" w:cs="Times New Roman"/>
                  <w:i/>
                  <w:iCs/>
                  <w:noProof/>
                  <w:lang w:val="en-US"/>
                </w:rPr>
                <w:t>Economics Letters, 148</w:t>
              </w:r>
              <w:r w:rsidRPr="00681FFD">
                <w:rPr>
                  <w:rFonts w:ascii="Times New Roman" w:hAnsi="Times New Roman" w:cs="Times New Roman"/>
                  <w:noProof/>
                  <w:lang w:val="en-US"/>
                </w:rPr>
                <w:t>, 80-82.</w:t>
              </w:r>
            </w:p>
            <w:p w14:paraId="2D1F24C2"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Urquhart, A., &amp; Zhang, H. (2019). Is Bitcoin a hedge or safe haven for currencies? An intraday analysis. </w:t>
              </w:r>
              <w:r w:rsidRPr="00681FFD">
                <w:rPr>
                  <w:rFonts w:ascii="Times New Roman" w:hAnsi="Times New Roman" w:cs="Times New Roman"/>
                  <w:i/>
                  <w:iCs/>
                  <w:noProof/>
                  <w:lang w:val="en-US"/>
                </w:rPr>
                <w:t>International Review of Financial Analysis, 63</w:t>
              </w:r>
              <w:r w:rsidRPr="00681FFD">
                <w:rPr>
                  <w:rFonts w:ascii="Times New Roman" w:hAnsi="Times New Roman" w:cs="Times New Roman"/>
                  <w:noProof/>
                  <w:lang w:val="en-US"/>
                </w:rPr>
                <w:t>, 49-57.</w:t>
              </w:r>
            </w:p>
            <w:p w14:paraId="1ED1EAE3" w14:textId="77777777" w:rsidR="00681FFD" w:rsidRPr="00681FFD" w:rsidRDefault="00681FFD" w:rsidP="00681FFD">
              <w:pPr>
                <w:pStyle w:val="Bibliography"/>
                <w:ind w:left="720" w:hanging="720"/>
                <w:jc w:val="both"/>
                <w:rPr>
                  <w:rFonts w:ascii="Times New Roman" w:hAnsi="Times New Roman" w:cs="Times New Roman"/>
                  <w:noProof/>
                  <w:lang w:val="en-US"/>
                </w:rPr>
              </w:pPr>
              <w:r w:rsidRPr="00681FFD">
                <w:rPr>
                  <w:rFonts w:ascii="Times New Roman" w:hAnsi="Times New Roman" w:cs="Times New Roman"/>
                  <w:noProof/>
                  <w:lang w:val="en-US"/>
                </w:rPr>
                <w:t xml:space="preserve">Wu, S., Tong, M., Yang, Z., &amp; Derbali, A. (2019). Does gold or Bitcoin hedge economic policy uncertainty? </w:t>
              </w:r>
              <w:r w:rsidRPr="00681FFD">
                <w:rPr>
                  <w:rFonts w:ascii="Times New Roman" w:hAnsi="Times New Roman" w:cs="Times New Roman"/>
                  <w:i/>
                  <w:iCs/>
                  <w:noProof/>
                  <w:lang w:val="en-US"/>
                </w:rPr>
                <w:t>Finance Research Letters, 31</w:t>
              </w:r>
              <w:r w:rsidRPr="00681FFD">
                <w:rPr>
                  <w:rFonts w:ascii="Times New Roman" w:hAnsi="Times New Roman" w:cs="Times New Roman"/>
                  <w:noProof/>
                  <w:lang w:val="en-US"/>
                </w:rPr>
                <w:t>, 171-178.</w:t>
              </w:r>
            </w:p>
            <w:p w14:paraId="3D9E0F7D" w14:textId="24601BDA" w:rsidR="001C0AF3" w:rsidRPr="00681FFD" w:rsidRDefault="001C0AF3" w:rsidP="00681FFD">
              <w:pPr>
                <w:jc w:val="both"/>
                <w:rPr>
                  <w:rFonts w:ascii="Times New Roman" w:hAnsi="Times New Roman" w:cs="Times New Roman"/>
                </w:rPr>
              </w:pPr>
              <w:r w:rsidRPr="00681FFD">
                <w:rPr>
                  <w:rFonts w:ascii="Times New Roman" w:hAnsi="Times New Roman" w:cs="Times New Roman"/>
                  <w:b/>
                  <w:bCs/>
                  <w:noProof/>
                </w:rPr>
                <w:fldChar w:fldCharType="end"/>
              </w:r>
            </w:p>
          </w:sdtContent>
        </w:sdt>
      </w:sdtContent>
    </w:sdt>
    <w:p w14:paraId="3A69A75E" w14:textId="77777777" w:rsidR="006C61EA" w:rsidRDefault="006C61EA" w:rsidP="00D56EB6">
      <w:pPr>
        <w:jc w:val="both"/>
        <w:rPr>
          <w:rFonts w:ascii="Times New Roman" w:hAnsi="Times New Roman" w:cs="Times New Roman"/>
          <w:b/>
          <w:bCs/>
          <w:noProof/>
        </w:rPr>
      </w:pPr>
    </w:p>
    <w:p w14:paraId="3F188B1C" w14:textId="77777777" w:rsidR="00951C67" w:rsidRDefault="00951C67" w:rsidP="00681FFD">
      <w:pPr>
        <w:rPr>
          <w:rFonts w:ascii="Times New Roman" w:hAnsi="Times New Roman" w:cs="Times New Roman"/>
          <w:b/>
          <w:bCs/>
          <w:sz w:val="18"/>
          <w:szCs w:val="18"/>
          <w:lang w:eastAsia="zh-CN"/>
        </w:rPr>
        <w:sectPr w:rsidR="00951C67" w:rsidSect="00936584">
          <w:footerReference w:type="default" r:id="rId9"/>
          <w:pgSz w:w="11900" w:h="16840"/>
          <w:pgMar w:top="1440" w:right="1440" w:bottom="1440" w:left="1440" w:header="708" w:footer="708" w:gutter="0"/>
          <w:cols w:space="708"/>
          <w:docGrid w:linePitch="360"/>
        </w:sectPr>
      </w:pPr>
    </w:p>
    <w:tbl>
      <w:tblPr>
        <w:tblW w:w="4814" w:type="pct"/>
        <w:tblBorders>
          <w:top w:val="single" w:sz="4" w:space="0" w:color="auto"/>
          <w:bottom w:val="single" w:sz="4" w:space="0" w:color="auto"/>
        </w:tblBorders>
        <w:tblLayout w:type="fixed"/>
        <w:tblLook w:val="04A0" w:firstRow="1" w:lastRow="0" w:firstColumn="1" w:lastColumn="0" w:noHBand="0" w:noVBand="1"/>
      </w:tblPr>
      <w:tblGrid>
        <w:gridCol w:w="1410"/>
        <w:gridCol w:w="1304"/>
        <w:gridCol w:w="1435"/>
        <w:gridCol w:w="1435"/>
        <w:gridCol w:w="1435"/>
        <w:gridCol w:w="1731"/>
        <w:gridCol w:w="1769"/>
        <w:gridCol w:w="1489"/>
        <w:gridCol w:w="1433"/>
      </w:tblGrid>
      <w:tr w:rsidR="00033998" w:rsidRPr="00C229E9" w14:paraId="5A914CCD" w14:textId="77777777" w:rsidTr="00C368A8">
        <w:trPr>
          <w:trHeight w:val="201"/>
        </w:trPr>
        <w:tc>
          <w:tcPr>
            <w:tcW w:w="5000" w:type="pct"/>
            <w:gridSpan w:val="9"/>
            <w:tcBorders>
              <w:bottom w:val="single" w:sz="4" w:space="0" w:color="auto"/>
            </w:tcBorders>
          </w:tcPr>
          <w:p w14:paraId="7AF3159E" w14:textId="1B0732B1" w:rsidR="00033998" w:rsidRPr="00C229E9" w:rsidRDefault="00033998" w:rsidP="00C229E9">
            <w:pPr>
              <w:ind w:left="-108"/>
              <w:rPr>
                <w:rFonts w:ascii="Times New Roman" w:hAnsi="Times New Roman" w:cs="Times New Roman"/>
                <w:b/>
                <w:bCs/>
                <w:sz w:val="22"/>
                <w:szCs w:val="22"/>
                <w:lang w:eastAsia="zh-CN"/>
              </w:rPr>
            </w:pPr>
            <w:r w:rsidRPr="00C229E9">
              <w:rPr>
                <w:rFonts w:ascii="Times New Roman" w:hAnsi="Times New Roman" w:cs="Times New Roman"/>
                <w:b/>
                <w:bCs/>
                <w:sz w:val="22"/>
                <w:szCs w:val="22"/>
                <w:lang w:eastAsia="zh-CN"/>
              </w:rPr>
              <w:t xml:space="preserve">Table 1. </w:t>
            </w:r>
            <w:r w:rsidRPr="00C229E9">
              <w:rPr>
                <w:rFonts w:ascii="Times New Roman" w:hAnsi="Times New Roman" w:cs="Times New Roman"/>
                <w:bCs/>
                <w:sz w:val="22"/>
                <w:szCs w:val="22"/>
                <w:lang w:eastAsia="zh-CN"/>
              </w:rPr>
              <w:t>Summary Statistics</w:t>
            </w:r>
          </w:p>
        </w:tc>
      </w:tr>
      <w:tr w:rsidR="00E60F8A" w:rsidRPr="00C229E9" w14:paraId="0941E849" w14:textId="77777777" w:rsidTr="00C368A8">
        <w:trPr>
          <w:trHeight w:val="201"/>
        </w:trPr>
        <w:tc>
          <w:tcPr>
            <w:tcW w:w="5000" w:type="pct"/>
            <w:gridSpan w:val="9"/>
            <w:tcBorders>
              <w:bottom w:val="single" w:sz="4" w:space="0" w:color="auto"/>
            </w:tcBorders>
          </w:tcPr>
          <w:p w14:paraId="133C3ECD" w14:textId="0455B572" w:rsidR="00E60F8A" w:rsidRPr="00C229E9" w:rsidRDefault="00E60F8A" w:rsidP="00E60F8A">
            <w:pPr>
              <w:jc w:val="both"/>
              <w:rPr>
                <w:rFonts w:ascii="Times New Roman" w:hAnsi="Times New Roman" w:cs="Times New Roman"/>
                <w:sz w:val="22"/>
                <w:szCs w:val="22"/>
                <w:highlight w:val="yellow"/>
                <w:lang w:eastAsia="zh-CN"/>
              </w:rPr>
            </w:pPr>
            <w:r w:rsidRPr="00C229E9">
              <w:rPr>
                <w:rFonts w:ascii="Times New Roman" w:hAnsi="Times New Roman" w:cs="Times New Roman"/>
                <w:sz w:val="22"/>
                <w:szCs w:val="22"/>
                <w:lang w:eastAsia="zh-CN"/>
              </w:rPr>
              <w:t xml:space="preserve">This </w:t>
            </w:r>
            <w:r w:rsidR="00B263BF" w:rsidRPr="00C229E9">
              <w:rPr>
                <w:rFonts w:ascii="Times New Roman" w:hAnsi="Times New Roman" w:cs="Times New Roman"/>
                <w:sz w:val="22"/>
                <w:szCs w:val="22"/>
                <w:lang w:eastAsia="zh-CN"/>
              </w:rPr>
              <w:t>t</w:t>
            </w:r>
            <w:r w:rsidRPr="00C229E9">
              <w:rPr>
                <w:rFonts w:ascii="Times New Roman" w:hAnsi="Times New Roman" w:cs="Times New Roman"/>
                <w:sz w:val="22"/>
                <w:szCs w:val="22"/>
                <w:lang w:eastAsia="zh-CN"/>
              </w:rPr>
              <w:t xml:space="preserve">able presents the summary statistics of the two measures </w:t>
            </w:r>
            <w:r w:rsidR="00644747" w:rsidRPr="00C229E9">
              <w:rPr>
                <w:rFonts w:ascii="Times New Roman" w:hAnsi="Times New Roman" w:cs="Times New Roman"/>
                <w:sz w:val="22"/>
                <w:szCs w:val="22"/>
                <w:lang w:eastAsia="zh-CN"/>
              </w:rPr>
              <w:t xml:space="preserve">of </w:t>
            </w:r>
            <w:r w:rsidR="00A07A14" w:rsidRPr="00C229E9">
              <w:rPr>
                <w:rFonts w:ascii="Times New Roman" w:hAnsi="Times New Roman" w:cs="Times New Roman"/>
                <w:sz w:val="22"/>
                <w:szCs w:val="22"/>
                <w:lang w:eastAsia="zh-CN"/>
              </w:rPr>
              <w:t>B</w:t>
            </w:r>
            <w:r w:rsidR="00644747" w:rsidRPr="00C229E9">
              <w:rPr>
                <w:rFonts w:ascii="Times New Roman" w:hAnsi="Times New Roman" w:cs="Times New Roman"/>
                <w:sz w:val="22"/>
                <w:szCs w:val="22"/>
                <w:lang w:eastAsia="zh-CN"/>
              </w:rPr>
              <w:t>itcoin</w:t>
            </w:r>
            <w:r w:rsidRPr="00C229E9">
              <w:rPr>
                <w:rFonts w:ascii="Times New Roman" w:hAnsi="Times New Roman" w:cs="Times New Roman"/>
                <w:sz w:val="22"/>
                <w:szCs w:val="22"/>
                <w:lang w:eastAsia="zh-CN"/>
              </w:rPr>
              <w:t xml:space="preserve"> crash risk</w:t>
            </w:r>
            <m:oMath>
              <m:r>
                <m:rPr>
                  <m:sty m:val="p"/>
                </m:rPr>
                <w:rPr>
                  <w:rFonts w:ascii="Cambria Math" w:hAnsi="Cambria Math" w:cs="Times New Roman"/>
                  <w:sz w:val="22"/>
                  <w:szCs w:val="22"/>
                  <w:lang w:eastAsia="zh-CN"/>
                </w:rPr>
                <m:t>(</m:t>
              </m:r>
              <m:r>
                <w:rPr>
                  <w:rFonts w:ascii="Cambria Math" w:hAnsi="Cambria Math" w:cs="Times New Roman"/>
                  <w:sz w:val="22"/>
                  <w:szCs w:val="22"/>
                </w:rPr>
                <m:t>NCSKEW, DUVOL</m:t>
              </m:r>
              <m:r>
                <w:rPr>
                  <w:rFonts w:ascii="Cambria Math" w:hAnsi="Cambria Math" w:cs="Times New Roman"/>
                  <w:sz w:val="22"/>
                  <w:szCs w:val="22"/>
                  <w:lang w:eastAsia="zh-CN"/>
                </w:rPr>
                <m:t>)</m:t>
              </m:r>
            </m:oMath>
            <w:r w:rsidRPr="00C229E9">
              <w:rPr>
                <w:rFonts w:ascii="Times New Roman" w:hAnsi="Times New Roman" w:cs="Times New Roman"/>
                <w:sz w:val="22"/>
                <w:szCs w:val="22"/>
                <w:lang w:eastAsia="zh-CN"/>
              </w:rPr>
              <w:t xml:space="preserve">, the implied volatility index  </w:t>
            </w:r>
            <m:oMath>
              <m:r>
                <m:rPr>
                  <m:sty m:val="p"/>
                </m:rPr>
                <w:rPr>
                  <w:rFonts w:ascii="Cambria Math" w:hAnsi="Cambria Math" w:cs="Times New Roman"/>
                  <w:sz w:val="22"/>
                  <w:szCs w:val="22"/>
                  <w:lang w:eastAsia="zh-CN"/>
                </w:rPr>
                <m:t>(</m:t>
              </m:r>
              <m:r>
                <w:rPr>
                  <w:rFonts w:ascii="Cambria Math" w:hAnsi="Cambria Math" w:cs="Times New Roman"/>
                  <w:sz w:val="22"/>
                  <w:szCs w:val="22"/>
                  <w:lang w:eastAsia="zh-CN"/>
                </w:rPr>
                <m:t>VIX</m:t>
              </m:r>
              <m:r>
                <m:rPr>
                  <m:sty m:val="p"/>
                </m:rPr>
                <w:rPr>
                  <w:rFonts w:ascii="Cambria Math" w:hAnsi="Cambria Math" w:cs="Times New Roman"/>
                  <w:sz w:val="22"/>
                  <w:szCs w:val="22"/>
                  <w:lang w:eastAsia="zh-CN"/>
                </w:rPr>
                <m:t>),</m:t>
              </m:r>
            </m:oMath>
            <w:r w:rsidRPr="00C229E9">
              <w:rPr>
                <w:rFonts w:ascii="Times New Roman" w:eastAsia="DengXian" w:hAnsi="Times New Roman" w:cs="Times New Roman"/>
                <w:sz w:val="22"/>
                <w:szCs w:val="22"/>
                <w:lang w:eastAsia="zh-CN"/>
              </w:rPr>
              <w:t xml:space="preserve"> the </w:t>
            </w:r>
            <w:r w:rsidRPr="00C229E9">
              <w:rPr>
                <w:rFonts w:ascii="Times New Roman" w:hAnsi="Times New Roman" w:cs="Times New Roman"/>
                <w:sz w:val="22"/>
                <w:szCs w:val="22"/>
                <w:lang w:eastAsia="zh-CN"/>
              </w:rPr>
              <w:t>economic policy uncertainty</w:t>
            </w:r>
            <m:oMath>
              <m:r>
                <m:rPr>
                  <m:sty m:val="p"/>
                </m:rPr>
                <w:rPr>
                  <w:rFonts w:ascii="Cambria Math" w:hAnsi="Cambria Math" w:cs="Times New Roman"/>
                  <w:sz w:val="22"/>
                  <w:szCs w:val="22"/>
                  <w:lang w:eastAsia="zh-CN"/>
                </w:rPr>
                <m:t xml:space="preserve"> (</m:t>
              </m:r>
              <m:r>
                <w:rPr>
                  <w:rFonts w:ascii="Cambria Math" w:hAnsi="Cambria Math" w:cs="Times New Roman"/>
                  <w:sz w:val="22"/>
                  <w:szCs w:val="22"/>
                  <w:lang w:eastAsia="zh-CN"/>
                </w:rPr>
                <m:t>EPU</m:t>
              </m:r>
              <m:r>
                <m:rPr>
                  <m:sty m:val="p"/>
                </m:rPr>
                <w:rPr>
                  <w:rFonts w:ascii="Cambria Math" w:hAnsi="Cambria Math" w:cs="Times New Roman"/>
                  <w:sz w:val="22"/>
                  <w:szCs w:val="22"/>
                  <w:lang w:eastAsia="zh-CN"/>
                </w:rPr>
                <m:t>)</m:t>
              </m:r>
            </m:oMath>
            <w:r w:rsidRPr="00C229E9">
              <w:rPr>
                <w:rFonts w:ascii="Times New Roman" w:hAnsi="Times New Roman" w:cs="Times New Roman"/>
                <w:sz w:val="22"/>
                <w:szCs w:val="22"/>
                <w:lang w:eastAsia="zh-CN"/>
              </w:rPr>
              <w:t xml:space="preserve">, </w:t>
            </w:r>
            <w:r w:rsidR="00B263BF" w:rsidRPr="00C229E9">
              <w:rPr>
                <w:rFonts w:ascii="Times New Roman" w:hAnsi="Times New Roman" w:cs="Times New Roman"/>
                <w:sz w:val="22"/>
                <w:szCs w:val="22"/>
                <w:lang w:eastAsia="zh-CN"/>
              </w:rPr>
              <w:t xml:space="preserve">and </w:t>
            </w:r>
            <w:r w:rsidRPr="00C229E9">
              <w:rPr>
                <w:rFonts w:ascii="Times New Roman" w:hAnsi="Times New Roman" w:cs="Times New Roman"/>
                <w:sz w:val="22"/>
                <w:szCs w:val="22"/>
                <w:lang w:eastAsia="zh-CN"/>
              </w:rPr>
              <w:t xml:space="preserve">the Sentiment, Buzz and Fear TRMI measures. Mean, Standard deviation (Sd.), maximum (max), minimum (min), kurtosis (Kurt) and Skewness (Skew) are on a daily basis. Note that we use the natural log of the uncertainty and sentiment measures and </w:t>
            </w:r>
            <w:r w:rsidRPr="00C229E9">
              <w:rPr>
                <w:rFonts w:ascii="Times New Roman" w:hAnsi="Times New Roman" w:cs="Times New Roman"/>
                <w:color w:val="000000"/>
                <w:sz w:val="22"/>
                <w:szCs w:val="22"/>
              </w:rPr>
              <w:t>all variables are winsorized at the 1</w:t>
            </w:r>
            <w:r w:rsidRPr="00C229E9">
              <w:rPr>
                <w:rFonts w:ascii="Times New Roman" w:hAnsi="Times New Roman" w:cs="Times New Roman"/>
                <w:color w:val="000000"/>
                <w:sz w:val="22"/>
                <w:szCs w:val="22"/>
                <w:vertAlign w:val="superscript"/>
              </w:rPr>
              <w:t>st</w:t>
            </w:r>
            <w:r w:rsidRPr="00C229E9">
              <w:rPr>
                <w:rFonts w:ascii="Times New Roman" w:hAnsi="Times New Roman" w:cs="Times New Roman"/>
                <w:color w:val="000000"/>
                <w:sz w:val="22"/>
                <w:szCs w:val="22"/>
              </w:rPr>
              <w:t xml:space="preserve"> and 99</w:t>
            </w:r>
            <w:r w:rsidRPr="00C229E9">
              <w:rPr>
                <w:rFonts w:ascii="Times New Roman" w:hAnsi="Times New Roman" w:cs="Times New Roman"/>
                <w:color w:val="000000"/>
                <w:sz w:val="22"/>
                <w:szCs w:val="22"/>
                <w:vertAlign w:val="superscript"/>
              </w:rPr>
              <w:t>th</w:t>
            </w:r>
            <w:r w:rsidRPr="00C229E9">
              <w:rPr>
                <w:rFonts w:ascii="Times New Roman" w:hAnsi="Times New Roman" w:cs="Times New Roman"/>
                <w:color w:val="000000"/>
                <w:sz w:val="22"/>
                <w:szCs w:val="22"/>
              </w:rPr>
              <w:t xml:space="preserve"> percentiles</w:t>
            </w:r>
            <w:r w:rsidR="00B263BF" w:rsidRPr="00C229E9">
              <w:rPr>
                <w:rFonts w:ascii="Times New Roman" w:hAnsi="Times New Roman" w:cs="Times New Roman"/>
                <w:color w:val="000000"/>
                <w:sz w:val="22"/>
                <w:szCs w:val="22"/>
              </w:rPr>
              <w:t>.</w:t>
            </w:r>
          </w:p>
        </w:tc>
      </w:tr>
      <w:tr w:rsidR="00033998" w:rsidRPr="00C229E9" w14:paraId="58D616DE" w14:textId="77777777" w:rsidTr="00C368A8">
        <w:trPr>
          <w:trHeight w:val="201"/>
        </w:trPr>
        <w:tc>
          <w:tcPr>
            <w:tcW w:w="524" w:type="pct"/>
            <w:tcBorders>
              <w:bottom w:val="single" w:sz="4" w:space="0" w:color="auto"/>
            </w:tcBorders>
            <w:shd w:val="clear" w:color="auto" w:fill="auto"/>
            <w:noWrap/>
            <w:vAlign w:val="center"/>
          </w:tcPr>
          <w:p w14:paraId="4078F9A2" w14:textId="77777777" w:rsidR="00E60F8A" w:rsidRPr="00C229E9" w:rsidRDefault="00E60F8A" w:rsidP="00914ABB">
            <w:pPr>
              <w:jc w:val="center"/>
              <w:rPr>
                <w:rFonts w:ascii="Times New Roman" w:hAnsi="Times New Roman" w:cs="Times New Roman"/>
                <w:sz w:val="22"/>
                <w:szCs w:val="22"/>
                <w:highlight w:val="yellow"/>
                <w:lang w:eastAsia="zh-CN"/>
              </w:rPr>
            </w:pPr>
          </w:p>
        </w:tc>
        <w:tc>
          <w:tcPr>
            <w:tcW w:w="485" w:type="pct"/>
            <w:tcBorders>
              <w:bottom w:val="single" w:sz="4" w:space="0" w:color="auto"/>
            </w:tcBorders>
            <w:shd w:val="clear" w:color="auto" w:fill="auto"/>
            <w:noWrap/>
            <w:vAlign w:val="center"/>
          </w:tcPr>
          <w:p w14:paraId="7C0D8FC5" w14:textId="432D9122" w:rsidR="00E60F8A" w:rsidRPr="00C229E9" w:rsidRDefault="006F7BD4" w:rsidP="00914ABB">
            <w:pPr>
              <w:jc w:val="center"/>
              <w:rPr>
                <w:rFonts w:ascii="Times New Roman" w:hAnsi="Times New Roman" w:cs="Times New Roman"/>
                <w:sz w:val="22"/>
                <w:szCs w:val="22"/>
                <w:lang w:eastAsia="zh-CN"/>
              </w:rPr>
            </w:pPr>
            <m:oMathPara>
              <m:oMath>
                <m:r>
                  <w:rPr>
                    <w:rFonts w:ascii="Cambria Math" w:hAnsi="Cambria Math" w:cs="Times New Roman"/>
                    <w:sz w:val="22"/>
                    <w:szCs w:val="22"/>
                  </w:rPr>
                  <m:t>NCSKEW</m:t>
                </m:r>
              </m:oMath>
            </m:oMathPara>
          </w:p>
        </w:tc>
        <w:tc>
          <w:tcPr>
            <w:tcW w:w="534" w:type="pct"/>
            <w:tcBorders>
              <w:bottom w:val="single" w:sz="4" w:space="0" w:color="auto"/>
            </w:tcBorders>
            <w:vAlign w:val="center"/>
          </w:tcPr>
          <w:p w14:paraId="2F516331" w14:textId="5C065B96" w:rsidR="00E60F8A" w:rsidRPr="00C229E9" w:rsidRDefault="006F7BD4" w:rsidP="00E60F8A">
            <w:pPr>
              <w:jc w:val="center"/>
              <w:rPr>
                <w:rFonts w:ascii="Times New Roman" w:hAnsi="Times New Roman" w:cs="Times New Roman"/>
                <w:sz w:val="22"/>
                <w:szCs w:val="22"/>
                <w:lang w:eastAsia="zh-CN"/>
              </w:rPr>
            </w:pPr>
            <m:oMathPara>
              <m:oMath>
                <m:r>
                  <w:rPr>
                    <w:rFonts w:ascii="Cambria Math" w:hAnsi="Cambria Math" w:cs="Times New Roman"/>
                    <w:sz w:val="22"/>
                    <w:szCs w:val="22"/>
                    <w:lang w:eastAsia="zh-CN"/>
                  </w:rPr>
                  <m:t>DUVOL</m:t>
                </m:r>
              </m:oMath>
            </m:oMathPara>
          </w:p>
        </w:tc>
        <w:tc>
          <w:tcPr>
            <w:tcW w:w="534" w:type="pct"/>
            <w:tcBorders>
              <w:bottom w:val="single" w:sz="4" w:space="0" w:color="auto"/>
            </w:tcBorders>
            <w:vAlign w:val="center"/>
          </w:tcPr>
          <w:p w14:paraId="6057148F" w14:textId="5A6C4962" w:rsidR="00E60F8A" w:rsidRPr="00C229E9" w:rsidRDefault="006F7BD4" w:rsidP="00914ABB">
            <w:pPr>
              <w:jc w:val="center"/>
              <w:rPr>
                <w:rFonts w:ascii="Times New Roman" w:hAnsi="Times New Roman" w:cs="Times New Roman"/>
                <w:sz w:val="22"/>
                <w:szCs w:val="22"/>
                <w:lang w:eastAsia="zh-CN"/>
              </w:rPr>
            </w:pPr>
            <m:oMathPara>
              <m:oMath>
                <m:r>
                  <w:rPr>
                    <w:rFonts w:ascii="Cambria Math" w:hAnsi="Cambria Math" w:cs="Times New Roman"/>
                    <w:sz w:val="22"/>
                    <w:szCs w:val="22"/>
                    <w:lang w:eastAsia="zh-CN"/>
                  </w:rPr>
                  <m:t>VIX</m:t>
                </m:r>
              </m:oMath>
            </m:oMathPara>
          </w:p>
        </w:tc>
        <w:tc>
          <w:tcPr>
            <w:tcW w:w="534" w:type="pct"/>
            <w:tcBorders>
              <w:bottom w:val="single" w:sz="4" w:space="0" w:color="auto"/>
            </w:tcBorders>
            <w:shd w:val="clear" w:color="auto" w:fill="auto"/>
            <w:noWrap/>
            <w:vAlign w:val="center"/>
          </w:tcPr>
          <w:p w14:paraId="07BC8FEA" w14:textId="27379810" w:rsidR="00E60F8A" w:rsidRPr="00C229E9" w:rsidRDefault="006F7BD4" w:rsidP="00E60F8A">
            <w:pPr>
              <w:jc w:val="center"/>
              <w:rPr>
                <w:rFonts w:ascii="Times New Roman" w:hAnsi="Times New Roman" w:cs="Times New Roman"/>
                <w:sz w:val="22"/>
                <w:szCs w:val="22"/>
                <w:lang w:eastAsia="zh-CN"/>
              </w:rPr>
            </w:pPr>
            <m:oMathPara>
              <m:oMath>
                <m:r>
                  <w:rPr>
                    <w:rFonts w:ascii="Cambria Math" w:hAnsi="Cambria Math" w:cs="Times New Roman"/>
                    <w:sz w:val="22"/>
                    <w:szCs w:val="22"/>
                    <w:lang w:eastAsia="zh-CN"/>
                  </w:rPr>
                  <m:t>VSTOXX</m:t>
                </m:r>
              </m:oMath>
            </m:oMathPara>
          </w:p>
        </w:tc>
        <w:tc>
          <w:tcPr>
            <w:tcW w:w="644" w:type="pct"/>
            <w:tcBorders>
              <w:bottom w:val="single" w:sz="4" w:space="0" w:color="auto"/>
            </w:tcBorders>
            <w:shd w:val="clear" w:color="auto" w:fill="auto"/>
            <w:noWrap/>
            <w:vAlign w:val="center"/>
          </w:tcPr>
          <w:p w14:paraId="67E9AEF1" w14:textId="751AA621" w:rsidR="00E60F8A" w:rsidRPr="00C229E9" w:rsidRDefault="006F7BD4" w:rsidP="00914ABB">
            <w:pPr>
              <w:jc w:val="center"/>
              <w:rPr>
                <w:rFonts w:ascii="Times New Roman" w:hAnsi="Times New Roman" w:cs="Times New Roman"/>
                <w:sz w:val="22"/>
                <w:szCs w:val="22"/>
                <w:lang w:eastAsia="zh-CN"/>
              </w:rPr>
            </w:pPr>
            <m:oMathPara>
              <m:oMath>
                <m:r>
                  <w:rPr>
                    <w:rFonts w:ascii="Cambria Math" w:hAnsi="Cambria Math" w:cs="Times New Roman"/>
                    <w:sz w:val="22"/>
                    <w:szCs w:val="22"/>
                    <w:lang w:eastAsia="zh-CN"/>
                  </w:rPr>
                  <m:t>EPU</m:t>
                </m:r>
              </m:oMath>
            </m:oMathPara>
          </w:p>
        </w:tc>
        <w:tc>
          <w:tcPr>
            <w:tcW w:w="658" w:type="pct"/>
            <w:tcBorders>
              <w:bottom w:val="single" w:sz="4" w:space="0" w:color="auto"/>
            </w:tcBorders>
            <w:shd w:val="clear" w:color="auto" w:fill="auto"/>
            <w:noWrap/>
            <w:vAlign w:val="center"/>
          </w:tcPr>
          <w:p w14:paraId="0AE93077" w14:textId="6401D946" w:rsidR="00E60F8A" w:rsidRPr="00C229E9" w:rsidRDefault="006F7BD4" w:rsidP="00914ABB">
            <w:pPr>
              <w:jc w:val="center"/>
              <w:rPr>
                <w:rFonts w:ascii="Times New Roman" w:hAnsi="Times New Roman" w:cs="Times New Roman"/>
                <w:sz w:val="22"/>
                <w:szCs w:val="22"/>
                <w:lang w:eastAsia="zh-CN"/>
              </w:rPr>
            </w:pPr>
            <m:oMathPara>
              <m:oMath>
                <m:r>
                  <w:rPr>
                    <w:rFonts w:ascii="Cambria Math" w:hAnsi="Cambria Math" w:cs="Times New Roman"/>
                    <w:sz w:val="22"/>
                    <w:szCs w:val="22"/>
                    <w:lang w:eastAsia="zh-CN"/>
                  </w:rPr>
                  <m:t>SENTIMENT</m:t>
                </m:r>
              </m:oMath>
            </m:oMathPara>
          </w:p>
        </w:tc>
        <w:tc>
          <w:tcPr>
            <w:tcW w:w="554" w:type="pct"/>
            <w:tcBorders>
              <w:bottom w:val="single" w:sz="4" w:space="0" w:color="auto"/>
            </w:tcBorders>
            <w:shd w:val="clear" w:color="auto" w:fill="auto"/>
            <w:noWrap/>
            <w:vAlign w:val="center"/>
          </w:tcPr>
          <w:p w14:paraId="2EF501B3" w14:textId="2AE36C6D" w:rsidR="00E60F8A" w:rsidRPr="00C229E9" w:rsidRDefault="006F7BD4" w:rsidP="00914ABB">
            <w:pPr>
              <w:jc w:val="center"/>
              <w:rPr>
                <w:rFonts w:ascii="Times New Roman" w:hAnsi="Times New Roman" w:cs="Times New Roman"/>
                <w:sz w:val="22"/>
                <w:szCs w:val="22"/>
                <w:lang w:eastAsia="zh-CN"/>
              </w:rPr>
            </w:pPr>
            <m:oMathPara>
              <m:oMath>
                <m:r>
                  <w:rPr>
                    <w:rFonts w:ascii="Cambria Math" w:hAnsi="Cambria Math" w:cs="Times New Roman"/>
                    <w:sz w:val="22"/>
                    <w:szCs w:val="22"/>
                    <w:lang w:eastAsia="zh-CN"/>
                  </w:rPr>
                  <m:t>BUZZ</m:t>
                </m:r>
              </m:oMath>
            </m:oMathPara>
          </w:p>
        </w:tc>
        <w:tc>
          <w:tcPr>
            <w:tcW w:w="533" w:type="pct"/>
            <w:tcBorders>
              <w:bottom w:val="single" w:sz="4" w:space="0" w:color="auto"/>
            </w:tcBorders>
            <w:shd w:val="clear" w:color="auto" w:fill="auto"/>
            <w:noWrap/>
            <w:vAlign w:val="center"/>
          </w:tcPr>
          <w:p w14:paraId="084EF9E9" w14:textId="18FD36A5" w:rsidR="00E60F8A" w:rsidRPr="00C229E9" w:rsidRDefault="006F7BD4" w:rsidP="00914ABB">
            <w:pPr>
              <w:jc w:val="center"/>
              <w:rPr>
                <w:rFonts w:ascii="Times New Roman" w:hAnsi="Times New Roman" w:cs="Times New Roman"/>
                <w:sz w:val="22"/>
                <w:szCs w:val="22"/>
                <w:lang w:eastAsia="zh-CN"/>
              </w:rPr>
            </w:pPr>
            <m:oMathPara>
              <m:oMath>
                <m:r>
                  <w:rPr>
                    <w:rFonts w:ascii="Cambria Math" w:hAnsi="Cambria Math" w:cs="Times New Roman"/>
                    <w:sz w:val="22"/>
                    <w:szCs w:val="22"/>
                    <w:lang w:eastAsia="zh-CN"/>
                  </w:rPr>
                  <m:t>FEAR</m:t>
                </m:r>
              </m:oMath>
            </m:oMathPara>
          </w:p>
        </w:tc>
      </w:tr>
      <w:tr w:rsidR="00033998" w:rsidRPr="00C229E9" w14:paraId="0893C5A5" w14:textId="77777777" w:rsidTr="00C368A8">
        <w:trPr>
          <w:trHeight w:val="201"/>
        </w:trPr>
        <w:tc>
          <w:tcPr>
            <w:tcW w:w="524" w:type="pct"/>
            <w:tcBorders>
              <w:top w:val="single" w:sz="4" w:space="0" w:color="auto"/>
              <w:bottom w:val="nil"/>
            </w:tcBorders>
            <w:shd w:val="clear" w:color="auto" w:fill="auto"/>
            <w:noWrap/>
            <w:vAlign w:val="center"/>
            <w:hideMark/>
          </w:tcPr>
          <w:p w14:paraId="28381778"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lang w:eastAsia="zh-CN"/>
              </w:rPr>
              <w:t>Mean</w:t>
            </w:r>
          </w:p>
        </w:tc>
        <w:tc>
          <w:tcPr>
            <w:tcW w:w="485" w:type="pct"/>
            <w:tcBorders>
              <w:top w:val="single" w:sz="4" w:space="0" w:color="auto"/>
              <w:bottom w:val="nil"/>
            </w:tcBorders>
            <w:shd w:val="clear" w:color="auto" w:fill="auto"/>
            <w:noWrap/>
            <w:vAlign w:val="center"/>
          </w:tcPr>
          <w:p w14:paraId="0AE921C0"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0.082</w:t>
            </w:r>
          </w:p>
        </w:tc>
        <w:tc>
          <w:tcPr>
            <w:tcW w:w="534" w:type="pct"/>
            <w:tcBorders>
              <w:top w:val="single" w:sz="4" w:space="0" w:color="auto"/>
              <w:bottom w:val="nil"/>
            </w:tcBorders>
            <w:vAlign w:val="center"/>
          </w:tcPr>
          <w:p w14:paraId="2CC07D58"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-0.039</w:t>
            </w:r>
          </w:p>
        </w:tc>
        <w:tc>
          <w:tcPr>
            <w:tcW w:w="534" w:type="pct"/>
            <w:tcBorders>
              <w:top w:val="single" w:sz="4" w:space="0" w:color="auto"/>
              <w:bottom w:val="nil"/>
            </w:tcBorders>
            <w:vAlign w:val="center"/>
          </w:tcPr>
          <w:p w14:paraId="6F957474"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2.718</w:t>
            </w:r>
          </w:p>
        </w:tc>
        <w:tc>
          <w:tcPr>
            <w:tcW w:w="534" w:type="pct"/>
            <w:tcBorders>
              <w:top w:val="single" w:sz="4" w:space="0" w:color="auto"/>
              <w:bottom w:val="nil"/>
            </w:tcBorders>
            <w:shd w:val="clear" w:color="auto" w:fill="auto"/>
            <w:noWrap/>
            <w:vAlign w:val="center"/>
          </w:tcPr>
          <w:p w14:paraId="53A17E06"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2.987</w:t>
            </w:r>
          </w:p>
        </w:tc>
        <w:tc>
          <w:tcPr>
            <w:tcW w:w="644" w:type="pct"/>
            <w:tcBorders>
              <w:top w:val="single" w:sz="4" w:space="0" w:color="auto"/>
              <w:bottom w:val="nil"/>
            </w:tcBorders>
            <w:shd w:val="clear" w:color="auto" w:fill="auto"/>
            <w:noWrap/>
            <w:vAlign w:val="center"/>
          </w:tcPr>
          <w:p w14:paraId="756C9DFE"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4.446</w:t>
            </w:r>
          </w:p>
        </w:tc>
        <w:tc>
          <w:tcPr>
            <w:tcW w:w="658" w:type="pct"/>
            <w:tcBorders>
              <w:top w:val="single" w:sz="4" w:space="0" w:color="auto"/>
              <w:bottom w:val="nil"/>
            </w:tcBorders>
            <w:shd w:val="clear" w:color="auto" w:fill="auto"/>
            <w:noWrap/>
            <w:vAlign w:val="center"/>
          </w:tcPr>
          <w:p w14:paraId="62F6161A"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-0.060</w:t>
            </w:r>
          </w:p>
        </w:tc>
        <w:tc>
          <w:tcPr>
            <w:tcW w:w="554" w:type="pct"/>
            <w:tcBorders>
              <w:top w:val="single" w:sz="4" w:space="0" w:color="auto"/>
              <w:bottom w:val="nil"/>
            </w:tcBorders>
            <w:shd w:val="clear" w:color="auto" w:fill="auto"/>
            <w:noWrap/>
            <w:vAlign w:val="center"/>
          </w:tcPr>
          <w:p w14:paraId="15BAD4F7"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12.345</w:t>
            </w:r>
          </w:p>
        </w:tc>
        <w:tc>
          <w:tcPr>
            <w:tcW w:w="533" w:type="pct"/>
            <w:tcBorders>
              <w:top w:val="single" w:sz="4" w:space="0" w:color="auto"/>
              <w:bottom w:val="nil"/>
            </w:tcBorders>
            <w:shd w:val="clear" w:color="auto" w:fill="auto"/>
            <w:noWrap/>
            <w:vAlign w:val="center"/>
          </w:tcPr>
          <w:p w14:paraId="3B88C253"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0.008</w:t>
            </w:r>
          </w:p>
        </w:tc>
      </w:tr>
      <w:tr w:rsidR="00033998" w:rsidRPr="00C229E9" w14:paraId="73826E26" w14:textId="77777777" w:rsidTr="00C368A8">
        <w:trPr>
          <w:trHeight w:val="201"/>
        </w:trPr>
        <w:tc>
          <w:tcPr>
            <w:tcW w:w="524" w:type="pct"/>
            <w:tcBorders>
              <w:top w:val="nil"/>
            </w:tcBorders>
            <w:shd w:val="clear" w:color="auto" w:fill="auto"/>
            <w:noWrap/>
            <w:vAlign w:val="center"/>
            <w:hideMark/>
          </w:tcPr>
          <w:p w14:paraId="2811F61A"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lang w:eastAsia="zh-CN"/>
              </w:rPr>
              <w:t>Sd.</w:t>
            </w:r>
          </w:p>
        </w:tc>
        <w:tc>
          <w:tcPr>
            <w:tcW w:w="485" w:type="pct"/>
            <w:tcBorders>
              <w:top w:val="nil"/>
            </w:tcBorders>
            <w:shd w:val="clear" w:color="auto" w:fill="auto"/>
            <w:noWrap/>
            <w:vAlign w:val="center"/>
          </w:tcPr>
          <w:p w14:paraId="541B0EE6"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0.763</w:t>
            </w:r>
          </w:p>
        </w:tc>
        <w:tc>
          <w:tcPr>
            <w:tcW w:w="534" w:type="pct"/>
            <w:tcBorders>
              <w:top w:val="nil"/>
            </w:tcBorders>
            <w:vAlign w:val="center"/>
          </w:tcPr>
          <w:p w14:paraId="2D176406"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0.310</w:t>
            </w:r>
          </w:p>
        </w:tc>
        <w:tc>
          <w:tcPr>
            <w:tcW w:w="534" w:type="pct"/>
            <w:tcBorders>
              <w:top w:val="nil"/>
            </w:tcBorders>
            <w:vAlign w:val="center"/>
          </w:tcPr>
          <w:p w14:paraId="7565052E"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0.269</w:t>
            </w:r>
          </w:p>
        </w:tc>
        <w:tc>
          <w:tcPr>
            <w:tcW w:w="534" w:type="pct"/>
            <w:tcBorders>
              <w:top w:val="nil"/>
            </w:tcBorders>
            <w:shd w:val="clear" w:color="auto" w:fill="auto"/>
            <w:noWrap/>
            <w:vAlign w:val="center"/>
          </w:tcPr>
          <w:p w14:paraId="3F84AF18"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0.281</w:t>
            </w:r>
          </w:p>
        </w:tc>
        <w:tc>
          <w:tcPr>
            <w:tcW w:w="644" w:type="pct"/>
            <w:tcBorders>
              <w:top w:val="nil"/>
            </w:tcBorders>
            <w:shd w:val="clear" w:color="auto" w:fill="auto"/>
            <w:noWrap/>
            <w:vAlign w:val="center"/>
          </w:tcPr>
          <w:p w14:paraId="603E0F72"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0.545</w:t>
            </w:r>
          </w:p>
        </w:tc>
        <w:tc>
          <w:tcPr>
            <w:tcW w:w="658" w:type="pct"/>
            <w:tcBorders>
              <w:top w:val="nil"/>
            </w:tcBorders>
            <w:shd w:val="clear" w:color="auto" w:fill="auto"/>
            <w:noWrap/>
            <w:vAlign w:val="center"/>
          </w:tcPr>
          <w:p w14:paraId="47E37F8D"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0.023</w:t>
            </w:r>
          </w:p>
        </w:tc>
        <w:tc>
          <w:tcPr>
            <w:tcW w:w="554" w:type="pct"/>
            <w:tcBorders>
              <w:top w:val="nil"/>
            </w:tcBorders>
            <w:shd w:val="clear" w:color="auto" w:fill="auto"/>
            <w:noWrap/>
            <w:vAlign w:val="center"/>
          </w:tcPr>
          <w:p w14:paraId="7DA116B7"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0.437</w:t>
            </w:r>
          </w:p>
        </w:tc>
        <w:tc>
          <w:tcPr>
            <w:tcW w:w="533" w:type="pct"/>
            <w:tcBorders>
              <w:top w:val="nil"/>
            </w:tcBorders>
            <w:shd w:val="clear" w:color="auto" w:fill="auto"/>
            <w:noWrap/>
            <w:vAlign w:val="center"/>
          </w:tcPr>
          <w:p w14:paraId="27F16A29"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0.001</w:t>
            </w:r>
          </w:p>
        </w:tc>
      </w:tr>
      <w:tr w:rsidR="00033998" w:rsidRPr="00C229E9" w14:paraId="7D1B1A9B" w14:textId="77777777" w:rsidTr="00C368A8">
        <w:trPr>
          <w:trHeight w:val="201"/>
        </w:trPr>
        <w:tc>
          <w:tcPr>
            <w:tcW w:w="524" w:type="pct"/>
            <w:shd w:val="clear" w:color="auto" w:fill="auto"/>
            <w:noWrap/>
            <w:vAlign w:val="center"/>
            <w:hideMark/>
          </w:tcPr>
          <w:p w14:paraId="6DC89E0A"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lang w:eastAsia="zh-CN"/>
              </w:rPr>
              <w:t>Max</w:t>
            </w:r>
          </w:p>
        </w:tc>
        <w:tc>
          <w:tcPr>
            <w:tcW w:w="485" w:type="pct"/>
            <w:shd w:val="clear" w:color="auto" w:fill="auto"/>
            <w:noWrap/>
            <w:vAlign w:val="center"/>
          </w:tcPr>
          <w:p w14:paraId="4463D7C0"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3.097</w:t>
            </w:r>
          </w:p>
        </w:tc>
        <w:tc>
          <w:tcPr>
            <w:tcW w:w="534" w:type="pct"/>
            <w:vAlign w:val="center"/>
          </w:tcPr>
          <w:p w14:paraId="4558ACCD"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1.271</w:t>
            </w:r>
          </w:p>
        </w:tc>
        <w:tc>
          <w:tcPr>
            <w:tcW w:w="534" w:type="pct"/>
            <w:vAlign w:val="center"/>
          </w:tcPr>
          <w:p w14:paraId="75EA1C52"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3.549</w:t>
            </w:r>
          </w:p>
        </w:tc>
        <w:tc>
          <w:tcPr>
            <w:tcW w:w="534" w:type="pct"/>
            <w:shd w:val="clear" w:color="auto" w:fill="auto"/>
            <w:noWrap/>
            <w:vAlign w:val="center"/>
          </w:tcPr>
          <w:p w14:paraId="314D6C8D"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3.745</w:t>
            </w:r>
          </w:p>
        </w:tc>
        <w:tc>
          <w:tcPr>
            <w:tcW w:w="644" w:type="pct"/>
            <w:shd w:val="clear" w:color="auto" w:fill="auto"/>
            <w:noWrap/>
            <w:vAlign w:val="center"/>
          </w:tcPr>
          <w:p w14:paraId="024A3352"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5.737</w:t>
            </w:r>
          </w:p>
        </w:tc>
        <w:tc>
          <w:tcPr>
            <w:tcW w:w="658" w:type="pct"/>
            <w:shd w:val="clear" w:color="auto" w:fill="auto"/>
            <w:noWrap/>
            <w:vAlign w:val="center"/>
          </w:tcPr>
          <w:p w14:paraId="739F78F3"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-0.008</w:t>
            </w:r>
          </w:p>
        </w:tc>
        <w:tc>
          <w:tcPr>
            <w:tcW w:w="554" w:type="pct"/>
            <w:shd w:val="clear" w:color="auto" w:fill="auto"/>
            <w:noWrap/>
            <w:vAlign w:val="center"/>
          </w:tcPr>
          <w:p w14:paraId="47EFE9E8"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12.938</w:t>
            </w:r>
          </w:p>
        </w:tc>
        <w:tc>
          <w:tcPr>
            <w:tcW w:w="533" w:type="pct"/>
            <w:shd w:val="clear" w:color="auto" w:fill="auto"/>
            <w:noWrap/>
            <w:vAlign w:val="center"/>
          </w:tcPr>
          <w:p w14:paraId="59ED3BC7"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0.011</w:t>
            </w:r>
          </w:p>
        </w:tc>
      </w:tr>
      <w:tr w:rsidR="00033998" w:rsidRPr="00C229E9" w14:paraId="4DD1A8D8" w14:textId="77777777" w:rsidTr="00C368A8">
        <w:trPr>
          <w:trHeight w:val="201"/>
        </w:trPr>
        <w:tc>
          <w:tcPr>
            <w:tcW w:w="524" w:type="pct"/>
            <w:shd w:val="clear" w:color="auto" w:fill="auto"/>
            <w:noWrap/>
            <w:vAlign w:val="center"/>
            <w:hideMark/>
          </w:tcPr>
          <w:p w14:paraId="13D899EF"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lang w:eastAsia="zh-CN"/>
              </w:rPr>
              <w:t>Min</w:t>
            </w:r>
          </w:p>
        </w:tc>
        <w:tc>
          <w:tcPr>
            <w:tcW w:w="485" w:type="pct"/>
            <w:shd w:val="clear" w:color="auto" w:fill="auto"/>
            <w:noWrap/>
            <w:vAlign w:val="center"/>
          </w:tcPr>
          <w:p w14:paraId="77960F68"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-2.718</w:t>
            </w:r>
          </w:p>
        </w:tc>
        <w:tc>
          <w:tcPr>
            <w:tcW w:w="534" w:type="pct"/>
            <w:vAlign w:val="center"/>
          </w:tcPr>
          <w:p w14:paraId="52DA01B7"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-1.440</w:t>
            </w:r>
          </w:p>
        </w:tc>
        <w:tc>
          <w:tcPr>
            <w:tcW w:w="534" w:type="pct"/>
            <w:vAlign w:val="center"/>
          </w:tcPr>
          <w:p w14:paraId="1080A9EB"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2.260</w:t>
            </w:r>
          </w:p>
        </w:tc>
        <w:tc>
          <w:tcPr>
            <w:tcW w:w="534" w:type="pct"/>
            <w:shd w:val="clear" w:color="auto" w:fill="auto"/>
            <w:noWrap/>
            <w:vAlign w:val="center"/>
          </w:tcPr>
          <w:p w14:paraId="33034715"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2.460</w:t>
            </w:r>
          </w:p>
        </w:tc>
        <w:tc>
          <w:tcPr>
            <w:tcW w:w="644" w:type="pct"/>
            <w:shd w:val="clear" w:color="auto" w:fill="auto"/>
            <w:noWrap/>
            <w:vAlign w:val="center"/>
          </w:tcPr>
          <w:p w14:paraId="1FCAB8A3"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3.099</w:t>
            </w:r>
          </w:p>
        </w:tc>
        <w:tc>
          <w:tcPr>
            <w:tcW w:w="658" w:type="pct"/>
            <w:shd w:val="clear" w:color="auto" w:fill="auto"/>
            <w:noWrap/>
            <w:vAlign w:val="center"/>
          </w:tcPr>
          <w:p w14:paraId="3F1A0E0C"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-0.111</w:t>
            </w:r>
          </w:p>
        </w:tc>
        <w:tc>
          <w:tcPr>
            <w:tcW w:w="554" w:type="pct"/>
            <w:shd w:val="clear" w:color="auto" w:fill="auto"/>
            <w:noWrap/>
            <w:vAlign w:val="center"/>
          </w:tcPr>
          <w:p w14:paraId="6599AB1D"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11.310</w:t>
            </w:r>
          </w:p>
        </w:tc>
        <w:tc>
          <w:tcPr>
            <w:tcW w:w="533" w:type="pct"/>
            <w:shd w:val="clear" w:color="auto" w:fill="auto"/>
            <w:noWrap/>
            <w:vAlign w:val="center"/>
          </w:tcPr>
          <w:p w14:paraId="53465FAF" w14:textId="77777777" w:rsidR="005F2591" w:rsidRPr="00C229E9" w:rsidRDefault="005F2591" w:rsidP="005F2591">
            <w:pPr>
              <w:jc w:val="center"/>
              <w:rPr>
                <w:rFonts w:ascii="Times New Roman" w:hAnsi="Times New Roman" w:cs="Times New Roman"/>
                <w:sz w:val="22"/>
                <w:szCs w:val="22"/>
              </w:rPr>
            </w:pPr>
            <w:r w:rsidRPr="00C229E9">
              <w:rPr>
                <w:rFonts w:ascii="Times New Roman" w:hAnsi="Times New Roman" w:cs="Times New Roman"/>
                <w:color w:val="000000"/>
                <w:sz w:val="22"/>
                <w:szCs w:val="22"/>
              </w:rPr>
              <w:t>0.006</w:t>
            </w:r>
          </w:p>
        </w:tc>
      </w:tr>
      <w:tr w:rsidR="00033998" w:rsidRPr="00C229E9" w14:paraId="4318DF1B" w14:textId="77777777" w:rsidTr="00C368A8">
        <w:trPr>
          <w:trHeight w:val="201"/>
        </w:trPr>
        <w:tc>
          <w:tcPr>
            <w:tcW w:w="524" w:type="pct"/>
            <w:shd w:val="clear" w:color="auto" w:fill="auto"/>
            <w:noWrap/>
            <w:vAlign w:val="center"/>
            <w:hideMark/>
          </w:tcPr>
          <w:p w14:paraId="7F47525D"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lang w:eastAsia="zh-CN"/>
              </w:rPr>
              <w:t>Skew</w:t>
            </w:r>
          </w:p>
        </w:tc>
        <w:tc>
          <w:tcPr>
            <w:tcW w:w="485" w:type="pct"/>
            <w:shd w:val="clear" w:color="auto" w:fill="auto"/>
            <w:noWrap/>
            <w:vAlign w:val="center"/>
          </w:tcPr>
          <w:p w14:paraId="6E2FA933"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0.253</w:t>
            </w:r>
          </w:p>
        </w:tc>
        <w:tc>
          <w:tcPr>
            <w:tcW w:w="534" w:type="pct"/>
            <w:vAlign w:val="center"/>
          </w:tcPr>
          <w:p w14:paraId="357B0DA0"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-0.493</w:t>
            </w:r>
          </w:p>
        </w:tc>
        <w:tc>
          <w:tcPr>
            <w:tcW w:w="534" w:type="pct"/>
            <w:vAlign w:val="center"/>
          </w:tcPr>
          <w:p w14:paraId="4CC695F4"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0.863</w:t>
            </w:r>
          </w:p>
        </w:tc>
        <w:tc>
          <w:tcPr>
            <w:tcW w:w="534" w:type="pct"/>
            <w:shd w:val="clear" w:color="auto" w:fill="auto"/>
            <w:noWrap/>
            <w:vAlign w:val="center"/>
          </w:tcPr>
          <w:p w14:paraId="7973A1E1"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0.424</w:t>
            </w:r>
          </w:p>
        </w:tc>
        <w:tc>
          <w:tcPr>
            <w:tcW w:w="644" w:type="pct"/>
            <w:shd w:val="clear" w:color="auto" w:fill="auto"/>
            <w:noWrap/>
            <w:vAlign w:val="center"/>
          </w:tcPr>
          <w:p w14:paraId="641638AF"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-0.022</w:t>
            </w:r>
          </w:p>
        </w:tc>
        <w:tc>
          <w:tcPr>
            <w:tcW w:w="658" w:type="pct"/>
            <w:shd w:val="clear" w:color="auto" w:fill="auto"/>
            <w:noWrap/>
            <w:vAlign w:val="center"/>
          </w:tcPr>
          <w:p w14:paraId="43898CD5"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0.053</w:t>
            </w:r>
          </w:p>
        </w:tc>
        <w:tc>
          <w:tcPr>
            <w:tcW w:w="554" w:type="pct"/>
            <w:shd w:val="clear" w:color="auto" w:fill="auto"/>
            <w:noWrap/>
            <w:vAlign w:val="center"/>
          </w:tcPr>
          <w:p w14:paraId="0EEC9981"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-0.757</w:t>
            </w:r>
          </w:p>
        </w:tc>
        <w:tc>
          <w:tcPr>
            <w:tcW w:w="533" w:type="pct"/>
            <w:shd w:val="clear" w:color="auto" w:fill="auto"/>
            <w:noWrap/>
            <w:vAlign w:val="center"/>
          </w:tcPr>
          <w:p w14:paraId="25C9A057"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color w:val="000000"/>
                <w:sz w:val="22"/>
                <w:szCs w:val="22"/>
              </w:rPr>
              <w:t>0.639</w:t>
            </w:r>
          </w:p>
        </w:tc>
      </w:tr>
      <w:tr w:rsidR="00033998" w:rsidRPr="00C229E9" w14:paraId="53D9B481" w14:textId="77777777" w:rsidTr="00C368A8">
        <w:trPr>
          <w:trHeight w:val="201"/>
        </w:trPr>
        <w:tc>
          <w:tcPr>
            <w:tcW w:w="524" w:type="pct"/>
            <w:shd w:val="clear" w:color="auto" w:fill="auto"/>
            <w:noWrap/>
            <w:vAlign w:val="center"/>
            <w:hideMark/>
          </w:tcPr>
          <w:p w14:paraId="2C33DCCF"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lang w:eastAsia="zh-CN"/>
              </w:rPr>
              <w:t>Kurt</w:t>
            </w:r>
          </w:p>
        </w:tc>
        <w:tc>
          <w:tcPr>
            <w:tcW w:w="485" w:type="pct"/>
            <w:shd w:val="clear" w:color="auto" w:fill="auto"/>
            <w:noWrap/>
            <w:vAlign w:val="center"/>
          </w:tcPr>
          <w:p w14:paraId="5CAACE69"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7.480</w:t>
            </w:r>
          </w:p>
        </w:tc>
        <w:tc>
          <w:tcPr>
            <w:tcW w:w="534" w:type="pct"/>
            <w:vAlign w:val="center"/>
          </w:tcPr>
          <w:p w14:paraId="1FBD6A7D"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11.145</w:t>
            </w:r>
          </w:p>
        </w:tc>
        <w:tc>
          <w:tcPr>
            <w:tcW w:w="534" w:type="pct"/>
            <w:vAlign w:val="center"/>
          </w:tcPr>
          <w:p w14:paraId="40AAF6CE"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3.675</w:t>
            </w:r>
          </w:p>
        </w:tc>
        <w:tc>
          <w:tcPr>
            <w:tcW w:w="534" w:type="pct"/>
            <w:shd w:val="clear" w:color="auto" w:fill="auto"/>
            <w:noWrap/>
            <w:vAlign w:val="center"/>
          </w:tcPr>
          <w:p w14:paraId="79CB1BEB"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2.849</w:t>
            </w:r>
          </w:p>
        </w:tc>
        <w:tc>
          <w:tcPr>
            <w:tcW w:w="644" w:type="pct"/>
            <w:shd w:val="clear" w:color="auto" w:fill="auto"/>
            <w:noWrap/>
            <w:vAlign w:val="center"/>
          </w:tcPr>
          <w:p w14:paraId="7FFAF377"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2.714</w:t>
            </w:r>
          </w:p>
        </w:tc>
        <w:tc>
          <w:tcPr>
            <w:tcW w:w="658" w:type="pct"/>
            <w:shd w:val="clear" w:color="auto" w:fill="auto"/>
            <w:noWrap/>
            <w:vAlign w:val="center"/>
          </w:tcPr>
          <w:p w14:paraId="595B080D"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2.577</w:t>
            </w:r>
          </w:p>
        </w:tc>
        <w:tc>
          <w:tcPr>
            <w:tcW w:w="554" w:type="pct"/>
            <w:shd w:val="clear" w:color="auto" w:fill="auto"/>
            <w:noWrap/>
            <w:vAlign w:val="center"/>
          </w:tcPr>
          <w:p w14:paraId="1450C340"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2.326</w:t>
            </w:r>
          </w:p>
        </w:tc>
        <w:tc>
          <w:tcPr>
            <w:tcW w:w="533" w:type="pct"/>
            <w:shd w:val="clear" w:color="auto" w:fill="auto"/>
            <w:noWrap/>
            <w:vAlign w:val="center"/>
          </w:tcPr>
          <w:p w14:paraId="795F30A2" w14:textId="77777777" w:rsidR="005F2591" w:rsidRPr="00C229E9" w:rsidRDefault="005F2591" w:rsidP="005F2591">
            <w:pPr>
              <w:jc w:val="center"/>
              <w:rPr>
                <w:rFonts w:ascii="Times New Roman" w:hAnsi="Times New Roman" w:cs="Times New Roman"/>
                <w:sz w:val="22"/>
                <w:szCs w:val="22"/>
                <w:lang w:eastAsia="zh-CN"/>
              </w:rPr>
            </w:pPr>
            <w:r w:rsidRPr="00C229E9">
              <w:rPr>
                <w:rFonts w:ascii="Times New Roman" w:hAnsi="Times New Roman" w:cs="Times New Roman"/>
                <w:sz w:val="22"/>
                <w:szCs w:val="22"/>
              </w:rPr>
              <w:t>3.329</w:t>
            </w:r>
          </w:p>
        </w:tc>
      </w:tr>
    </w:tbl>
    <w:p w14:paraId="1628172C" w14:textId="2A92FD25" w:rsidR="006B69AF" w:rsidRPr="00951C67" w:rsidRDefault="00620056" w:rsidP="00C02440">
      <w:pPr>
        <w:jc w:val="both"/>
        <w:rPr>
          <w:rFonts w:ascii="Times New Roman" w:hAnsi="Times New Roman" w:cs="Times New Roman"/>
          <w:noProof/>
          <w:lang w:eastAsia="zh-CN"/>
        </w:rPr>
      </w:pPr>
      <w:r w:rsidRPr="006B69AF">
        <w:rPr>
          <w:rFonts w:ascii="Times New Roman" w:hAnsi="Times New Roman" w:cs="Times New Roman"/>
          <w:noProof/>
          <w:lang w:eastAsia="zh-CN"/>
        </w:rPr>
        <w:t xml:space="preserve"> </w:t>
      </w:r>
    </w:p>
    <w:p w14:paraId="1C056C75" w14:textId="145B8942" w:rsidR="00C02440" w:rsidRPr="006B69AF" w:rsidRDefault="006B69AF" w:rsidP="00C229E9">
      <w:pPr>
        <w:jc w:val="both"/>
        <w:rPr>
          <w:rFonts w:ascii="Times New Roman" w:hAnsi="Times New Roman" w:cs="Times New Roman"/>
        </w:rPr>
      </w:pPr>
      <w:r w:rsidRPr="00C229E9">
        <w:rPr>
          <w:rFonts w:ascii="Times New Roman" w:hAnsi="Times New Roman" w:cs="Times New Roman"/>
          <w:b/>
          <w:sz w:val="22"/>
        </w:rPr>
        <w:t>Fig. 1</w:t>
      </w:r>
      <w:r w:rsidRPr="00C229E9">
        <w:rPr>
          <w:rFonts w:ascii="Times New Roman" w:hAnsi="Times New Roman" w:cs="Times New Roman"/>
          <w:sz w:val="22"/>
        </w:rPr>
        <w:t>. Time-series graph of the Bitcoin price during the sample period utilized in this study.</w:t>
      </w:r>
    </w:p>
    <w:p w14:paraId="544436C6" w14:textId="34562449" w:rsidR="00951C67" w:rsidRDefault="006F7BD4" w:rsidP="00C368A8">
      <w:pPr>
        <w:ind w:left="-709"/>
        <w:jc w:val="center"/>
        <w:rPr>
          <w:rFonts w:ascii="Garamond" w:hAnsi="Garamond"/>
        </w:rPr>
        <w:sectPr w:rsidR="00951C67" w:rsidSect="00951C67">
          <w:pgSz w:w="16840" w:h="11900" w:orient="landscape"/>
          <w:pgMar w:top="1440" w:right="1440" w:bottom="1440" w:left="1440" w:header="709" w:footer="709" w:gutter="0"/>
          <w:cols w:space="708"/>
          <w:docGrid w:linePitch="360"/>
        </w:sectPr>
      </w:pPr>
      <w:r w:rsidRPr="0078308C">
        <w:rPr>
          <w:noProof/>
          <w:lang w:eastAsia="en-GB"/>
        </w:rPr>
        <w:drawing>
          <wp:inline distT="0" distB="0" distL="0" distR="0" wp14:anchorId="62597CA7" wp14:editId="7AD663E4">
            <wp:extent cx="8610600" cy="3409950"/>
            <wp:effectExtent l="0" t="0" r="0" b="0"/>
            <wp:docPr id="4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10087" w:type="dxa"/>
        <w:jc w:val="center"/>
        <w:tblLayout w:type="fixed"/>
        <w:tblLook w:val="04A0" w:firstRow="1" w:lastRow="0" w:firstColumn="1" w:lastColumn="0" w:noHBand="0" w:noVBand="1"/>
      </w:tblPr>
      <w:tblGrid>
        <w:gridCol w:w="1895"/>
        <w:gridCol w:w="1465"/>
        <w:gridCol w:w="1209"/>
        <w:gridCol w:w="1401"/>
        <w:gridCol w:w="1727"/>
        <w:gridCol w:w="1289"/>
        <w:gridCol w:w="1101"/>
      </w:tblGrid>
      <w:tr w:rsidR="00951C67" w:rsidRPr="006B69AF" w14:paraId="1173EC55" w14:textId="77777777" w:rsidTr="00951C67">
        <w:trPr>
          <w:trHeight w:val="18"/>
          <w:jc w:val="center"/>
        </w:trPr>
        <w:tc>
          <w:tcPr>
            <w:tcW w:w="10087" w:type="dxa"/>
            <w:gridSpan w:val="7"/>
            <w:tcBorders>
              <w:top w:val="single" w:sz="8" w:space="0" w:color="auto"/>
              <w:left w:val="nil"/>
              <w:bottom w:val="nil"/>
              <w:right w:val="nil"/>
            </w:tcBorders>
            <w:shd w:val="clear" w:color="auto" w:fill="auto"/>
            <w:vAlign w:val="center"/>
            <w:hideMark/>
          </w:tcPr>
          <w:p w14:paraId="628BC63F" w14:textId="77777777" w:rsidR="00951C67" w:rsidRPr="00166D7A" w:rsidRDefault="00951C67" w:rsidP="00C368A8">
            <w:pPr>
              <w:rPr>
                <w:rFonts w:ascii="Times New Roman" w:hAnsi="Times New Roman" w:cs="Times New Roman"/>
                <w:b/>
                <w:bCs/>
                <w:sz w:val="22"/>
                <w:szCs w:val="22"/>
                <w:lang w:eastAsia="zh-CN"/>
              </w:rPr>
            </w:pPr>
            <w:r w:rsidRPr="00166D7A">
              <w:rPr>
                <w:rFonts w:ascii="Times New Roman" w:hAnsi="Times New Roman" w:cs="Times New Roman"/>
                <w:b/>
                <w:bCs/>
                <w:sz w:val="22"/>
                <w:szCs w:val="22"/>
                <w:lang w:eastAsia="zh-CN"/>
              </w:rPr>
              <w:t xml:space="preserve">Table 2. </w:t>
            </w:r>
          </w:p>
          <w:p w14:paraId="27415C05" w14:textId="77777777" w:rsidR="00951C67" w:rsidRPr="00166D7A" w:rsidRDefault="00951C67" w:rsidP="00C368A8">
            <w:pPr>
              <w:rPr>
                <w:rFonts w:ascii="Times New Roman" w:hAnsi="Times New Roman" w:cs="Times New Roman"/>
                <w:b/>
                <w:bCs/>
                <w:sz w:val="22"/>
                <w:szCs w:val="22"/>
                <w:lang w:eastAsia="zh-CN"/>
              </w:rPr>
            </w:pPr>
            <w:r w:rsidRPr="00166D7A">
              <w:rPr>
                <w:rFonts w:ascii="Times New Roman" w:hAnsi="Times New Roman" w:cs="Times New Roman"/>
                <w:bCs/>
                <w:sz w:val="22"/>
                <w:szCs w:val="22"/>
                <w:lang w:eastAsia="zh-CN"/>
              </w:rPr>
              <w:t xml:space="preserve">The relationship between economic uncertainty, behavioral factors and Bitcoin price crash risk </w:t>
            </w:r>
            <m:oMath>
              <m:r>
                <m:rPr>
                  <m:sty m:val="bi"/>
                </m:rPr>
                <w:rPr>
                  <w:rFonts w:ascii="Cambria Math" w:hAnsi="Cambria Math" w:cs="Times New Roman"/>
                  <w:sz w:val="22"/>
                  <w:szCs w:val="22"/>
                  <w:lang w:eastAsia="zh-CN"/>
                </w:rPr>
                <m:t xml:space="preserve"> (NCSKEW)</m:t>
              </m:r>
            </m:oMath>
            <w:r w:rsidRPr="00166D7A">
              <w:rPr>
                <w:rStyle w:val="CommentReference"/>
                <w:rFonts w:ascii="Times New Roman" w:hAnsi="Times New Roman" w:cs="Times New Roman"/>
                <w:sz w:val="22"/>
                <w:szCs w:val="22"/>
              </w:rPr>
              <w:t xml:space="preserve"> </w:t>
            </w:r>
          </w:p>
        </w:tc>
      </w:tr>
      <w:tr w:rsidR="00951C67" w:rsidRPr="006B69AF" w14:paraId="197A36BD" w14:textId="77777777" w:rsidTr="00951C67">
        <w:trPr>
          <w:trHeight w:val="250"/>
          <w:jc w:val="center"/>
        </w:trPr>
        <w:tc>
          <w:tcPr>
            <w:tcW w:w="10087" w:type="dxa"/>
            <w:gridSpan w:val="7"/>
            <w:tcBorders>
              <w:top w:val="single" w:sz="8" w:space="0" w:color="auto"/>
              <w:left w:val="nil"/>
              <w:bottom w:val="nil"/>
              <w:right w:val="nil"/>
            </w:tcBorders>
            <w:shd w:val="clear" w:color="auto" w:fill="auto"/>
            <w:vAlign w:val="center"/>
          </w:tcPr>
          <w:p w14:paraId="273E3B6B" w14:textId="77777777" w:rsidR="00951C67" w:rsidRPr="00166D7A" w:rsidRDefault="00951C67" w:rsidP="00C368A8">
            <w:pPr>
              <w:autoSpaceDE w:val="0"/>
              <w:autoSpaceDN w:val="0"/>
              <w:adjustRightInd w:val="0"/>
              <w:jc w:val="both"/>
              <w:rPr>
                <w:rFonts w:ascii="Times New Roman" w:hAnsi="Times New Roman" w:cs="Times New Roman"/>
                <w:sz w:val="22"/>
                <w:szCs w:val="22"/>
                <w:lang w:eastAsia="zh-CN"/>
              </w:rPr>
            </w:pPr>
            <w:r w:rsidRPr="00166D7A">
              <w:rPr>
                <w:rFonts w:ascii="Times New Roman" w:hAnsi="Times New Roman" w:cs="Times New Roman"/>
                <w:sz w:val="22"/>
                <w:szCs w:val="22"/>
                <w:lang w:eastAsia="zh-CN"/>
              </w:rPr>
              <w:t>This table presents the univariate (Panel A) and multivariate regressions (Panel B) of the Bitcoin price crash risk</w:t>
            </w:r>
            <w:r w:rsidRPr="00166D7A">
              <w:rPr>
                <w:rFonts w:ascii="Times New Roman" w:hAnsi="Times New Roman" w:cs="Times New Roman"/>
                <w:sz w:val="22"/>
                <w:szCs w:val="22"/>
                <w:lang w:eastAsia="zh-CN"/>
              </w:rPr>
              <w:br/>
            </w:r>
            <m:oMath>
              <m:r>
                <w:rPr>
                  <w:rFonts w:ascii="Cambria Math" w:hAnsi="Cambria Math" w:cs="Times New Roman"/>
                  <w:sz w:val="22"/>
                  <w:szCs w:val="22"/>
                  <w:lang w:eastAsia="zh-CN"/>
                </w:rPr>
                <m:t>NCSKEW</m:t>
              </m:r>
            </m:oMath>
            <w:r w:rsidRPr="00166D7A">
              <w:rPr>
                <w:rFonts w:ascii="Times New Roman" w:hAnsi="Times New Roman" w:cs="Times New Roman"/>
                <w:sz w:val="22"/>
                <w:szCs w:val="22"/>
                <w:lang w:eastAsia="zh-CN"/>
              </w:rPr>
              <w:t xml:space="preserve"> against the implied volatility indices  </w:t>
            </w:r>
            <m:oMath>
              <m:r>
                <m:rPr>
                  <m:sty m:val="p"/>
                </m:rPr>
                <w:rPr>
                  <w:rFonts w:ascii="Cambria Math" w:hAnsi="Cambria Math" w:cs="Times New Roman"/>
                  <w:sz w:val="22"/>
                  <w:szCs w:val="22"/>
                  <w:lang w:eastAsia="zh-CN"/>
                </w:rPr>
                <m:t>(</m:t>
              </m:r>
              <m:r>
                <w:rPr>
                  <w:rFonts w:ascii="Cambria Math" w:hAnsi="Cambria Math" w:cs="Times New Roman"/>
                  <w:sz w:val="22"/>
                  <w:szCs w:val="22"/>
                  <w:lang w:eastAsia="zh-CN"/>
                </w:rPr>
                <m:t>VIX</m:t>
              </m:r>
              <m:r>
                <m:rPr>
                  <m:sty m:val="p"/>
                </m:rPr>
                <w:rPr>
                  <w:rFonts w:ascii="Cambria Math" w:hAnsi="Cambria Math" w:cs="Times New Roman"/>
                  <w:sz w:val="22"/>
                  <w:szCs w:val="22"/>
                  <w:lang w:eastAsia="zh-CN"/>
                </w:rPr>
                <m:t xml:space="preserve"> </m:t>
              </m:r>
              <m:r>
                <w:rPr>
                  <w:rFonts w:ascii="Cambria Math" w:hAnsi="Cambria Math" w:cs="Times New Roman"/>
                  <w:sz w:val="22"/>
                  <w:szCs w:val="22"/>
                  <w:lang w:eastAsia="zh-CN"/>
                </w:rPr>
                <m:t>and</m:t>
              </m:r>
              <m:r>
                <m:rPr>
                  <m:sty m:val="p"/>
                </m:rPr>
                <w:rPr>
                  <w:rFonts w:ascii="Cambria Math" w:hAnsi="Cambria Math" w:cs="Times New Roman"/>
                  <w:sz w:val="22"/>
                  <w:szCs w:val="22"/>
                  <w:lang w:eastAsia="zh-CN"/>
                </w:rPr>
                <m:t xml:space="preserve"> </m:t>
              </m:r>
              <m:r>
                <w:rPr>
                  <w:rFonts w:ascii="Cambria Math" w:hAnsi="Cambria Math" w:cs="Times New Roman"/>
                  <w:sz w:val="22"/>
                  <w:szCs w:val="22"/>
                  <w:lang w:eastAsia="zh-CN"/>
                </w:rPr>
                <m:t>VSTOXX</m:t>
              </m:r>
              <m:r>
                <m:rPr>
                  <m:sty m:val="p"/>
                </m:rPr>
                <w:rPr>
                  <w:rFonts w:ascii="Cambria Math" w:hAnsi="Cambria Math" w:cs="Times New Roman"/>
                  <w:sz w:val="22"/>
                  <w:szCs w:val="22"/>
                  <w:lang w:eastAsia="zh-CN"/>
                </w:rPr>
                <m:t>),</m:t>
              </m:r>
            </m:oMath>
            <w:r w:rsidRPr="00166D7A">
              <w:rPr>
                <w:rFonts w:ascii="Times New Roman" w:hAnsi="Times New Roman" w:cs="Times New Roman"/>
                <w:sz w:val="22"/>
                <w:szCs w:val="22"/>
                <w:lang w:eastAsia="zh-CN"/>
              </w:rPr>
              <w:t xml:space="preserve"> the economic policy uncertainty</w:t>
            </w:r>
            <m:oMath>
              <m:r>
                <m:rPr>
                  <m:sty m:val="p"/>
                </m:rPr>
                <w:rPr>
                  <w:rFonts w:ascii="Cambria Math" w:hAnsi="Cambria Math" w:cs="Times New Roman"/>
                  <w:sz w:val="22"/>
                  <w:szCs w:val="22"/>
                  <w:lang w:eastAsia="zh-CN"/>
                </w:rPr>
                <m:t xml:space="preserve"> (</m:t>
              </m:r>
              <m:r>
                <w:rPr>
                  <w:rFonts w:ascii="Cambria Math" w:hAnsi="Cambria Math" w:cs="Times New Roman"/>
                  <w:sz w:val="22"/>
                  <w:szCs w:val="22"/>
                  <w:lang w:eastAsia="zh-CN"/>
                </w:rPr>
                <m:t>EPU</m:t>
              </m:r>
              <m:r>
                <m:rPr>
                  <m:sty m:val="p"/>
                </m:rPr>
                <w:rPr>
                  <w:rFonts w:ascii="Cambria Math" w:hAnsi="Cambria Math" w:cs="Times New Roman"/>
                  <w:sz w:val="22"/>
                  <w:szCs w:val="22"/>
                  <w:lang w:eastAsia="zh-CN"/>
                </w:rPr>
                <m:t>)</m:t>
              </m:r>
            </m:oMath>
            <w:r w:rsidRPr="00166D7A">
              <w:rPr>
                <w:rFonts w:ascii="Times New Roman" w:hAnsi="Times New Roman" w:cs="Times New Roman"/>
                <w:sz w:val="22"/>
                <w:szCs w:val="22"/>
                <w:lang w:eastAsia="zh-CN"/>
              </w:rPr>
              <w:t xml:space="preserve">, and the Sentiment, Buzz and Fear TRMI measures. We also control for the volume. Newey West (1987) adjusted standard errors are reported in parentheses. ***, ** and * indicate significance at the 1%, 5% and 10% levels respectively.  </w:t>
            </w:r>
            <m:oMath>
              <m:sSubSup>
                <m:sSubSupPr>
                  <m:ctrlPr>
                    <w:rPr>
                      <w:rFonts w:ascii="Cambria Math" w:hAnsi="Cambria Math" w:cs="Times New Roman"/>
                      <w:sz w:val="22"/>
                      <w:szCs w:val="22"/>
                      <w:lang w:eastAsia="zh-CN"/>
                    </w:rPr>
                  </m:ctrlPr>
                </m:sSubSupPr>
                <m:e>
                  <m:r>
                    <w:rPr>
                      <w:rFonts w:ascii="Cambria Math" w:hAnsi="Cambria Math" w:cs="Times New Roman"/>
                      <w:sz w:val="22"/>
                      <w:szCs w:val="22"/>
                      <w:lang w:eastAsia="zh-CN"/>
                    </w:rPr>
                    <m:t>R</m:t>
                  </m:r>
                </m:e>
                <m:sub>
                  <m:r>
                    <w:rPr>
                      <w:rFonts w:ascii="Cambria Math" w:hAnsi="Cambria Math" w:cs="Times New Roman"/>
                      <w:sz w:val="22"/>
                      <w:szCs w:val="22"/>
                      <w:lang w:eastAsia="zh-CN"/>
                    </w:rPr>
                    <m:t>adj</m:t>
                  </m:r>
                </m:sub>
                <m:sup>
                  <m:r>
                    <m:rPr>
                      <m:sty m:val="p"/>
                    </m:rPr>
                    <w:rPr>
                      <w:rFonts w:ascii="Cambria Math" w:hAnsi="Cambria Math" w:cs="Times New Roman"/>
                      <w:sz w:val="22"/>
                      <w:szCs w:val="22"/>
                      <w:lang w:eastAsia="zh-CN"/>
                    </w:rPr>
                    <m:t>2</m:t>
                  </m:r>
                </m:sup>
              </m:sSubSup>
            </m:oMath>
            <w:r w:rsidRPr="00166D7A">
              <w:rPr>
                <w:rFonts w:ascii="Times New Roman" w:hAnsi="Times New Roman" w:cs="Times New Roman"/>
                <w:sz w:val="22"/>
                <w:szCs w:val="22"/>
                <w:lang w:eastAsia="zh-CN"/>
              </w:rPr>
              <w:t xml:space="preserve"> denotes the adjusted R-squared and p-value stands for the p-value of the F-statistic. Note that we use the natural log of the uncertainty and sentiment measures and all variables are winsorized at the 1</w:t>
            </w:r>
            <w:r w:rsidRPr="00166D7A">
              <w:rPr>
                <w:rFonts w:ascii="Times New Roman" w:hAnsi="Times New Roman" w:cs="Times New Roman"/>
                <w:sz w:val="22"/>
                <w:szCs w:val="22"/>
                <w:vertAlign w:val="superscript"/>
                <w:lang w:eastAsia="zh-CN"/>
              </w:rPr>
              <w:t>st</w:t>
            </w:r>
            <w:r w:rsidRPr="00166D7A">
              <w:rPr>
                <w:rFonts w:ascii="Times New Roman" w:hAnsi="Times New Roman" w:cs="Times New Roman"/>
                <w:sz w:val="22"/>
                <w:szCs w:val="22"/>
                <w:lang w:eastAsia="zh-CN"/>
              </w:rPr>
              <w:t xml:space="preserve"> and 99</w:t>
            </w:r>
            <w:r w:rsidRPr="00166D7A">
              <w:rPr>
                <w:rFonts w:ascii="Times New Roman" w:hAnsi="Times New Roman" w:cs="Times New Roman"/>
                <w:sz w:val="22"/>
                <w:szCs w:val="22"/>
                <w:vertAlign w:val="superscript"/>
                <w:lang w:eastAsia="zh-CN"/>
              </w:rPr>
              <w:t>th</w:t>
            </w:r>
            <w:r w:rsidRPr="00166D7A">
              <w:rPr>
                <w:rFonts w:ascii="Times New Roman" w:hAnsi="Times New Roman" w:cs="Times New Roman"/>
                <w:sz w:val="22"/>
                <w:szCs w:val="22"/>
                <w:lang w:eastAsia="zh-CN"/>
              </w:rPr>
              <w:t xml:space="preserve"> percentiles.</w:t>
            </w:r>
          </w:p>
        </w:tc>
      </w:tr>
      <w:tr w:rsidR="00951C67" w:rsidRPr="006B69AF" w14:paraId="23183B2A" w14:textId="77777777" w:rsidTr="00951C67">
        <w:trPr>
          <w:trHeight w:val="18"/>
          <w:jc w:val="center"/>
        </w:trPr>
        <w:tc>
          <w:tcPr>
            <w:tcW w:w="8986" w:type="dxa"/>
            <w:gridSpan w:val="6"/>
            <w:tcBorders>
              <w:top w:val="single" w:sz="8" w:space="0" w:color="auto"/>
              <w:left w:val="nil"/>
              <w:bottom w:val="nil"/>
              <w:right w:val="nil"/>
            </w:tcBorders>
            <w:shd w:val="clear" w:color="auto" w:fill="auto"/>
            <w:vAlign w:val="center"/>
          </w:tcPr>
          <w:p w14:paraId="0092B35A" w14:textId="77777777" w:rsidR="00951C67" w:rsidRPr="00951C67" w:rsidRDefault="00951C67" w:rsidP="00951C67">
            <w:pPr>
              <w:jc w:val="center"/>
              <w:rPr>
                <w:rFonts w:ascii="Times New Roman" w:hAnsi="Times New Roman" w:cs="Times New Roman"/>
                <w:b/>
                <w:bCs/>
                <w:sz w:val="22"/>
                <w:szCs w:val="20"/>
                <w:lang w:eastAsia="zh-CN"/>
              </w:rPr>
            </w:pPr>
            <w:r w:rsidRPr="00951C67">
              <w:rPr>
                <w:rFonts w:ascii="Times New Roman" w:hAnsi="Times New Roman" w:cs="Times New Roman"/>
                <w:b/>
                <w:bCs/>
                <w:sz w:val="22"/>
                <w:szCs w:val="20"/>
                <w:lang w:eastAsia="zh-CN"/>
              </w:rPr>
              <w:t>Panel A. Univariate Regressions</w:t>
            </w:r>
          </w:p>
        </w:tc>
        <w:tc>
          <w:tcPr>
            <w:tcW w:w="1101" w:type="dxa"/>
            <w:tcBorders>
              <w:top w:val="single" w:sz="8" w:space="0" w:color="auto"/>
              <w:left w:val="nil"/>
              <w:bottom w:val="nil"/>
              <w:right w:val="nil"/>
            </w:tcBorders>
            <w:vAlign w:val="center"/>
          </w:tcPr>
          <w:p w14:paraId="16F72A23" w14:textId="77777777" w:rsidR="00951C67" w:rsidRPr="00951C67" w:rsidRDefault="00951C67" w:rsidP="00951C67">
            <w:pPr>
              <w:jc w:val="center"/>
              <w:rPr>
                <w:rFonts w:ascii="Times New Roman" w:hAnsi="Times New Roman" w:cs="Times New Roman"/>
                <w:b/>
                <w:bCs/>
                <w:sz w:val="22"/>
                <w:szCs w:val="20"/>
                <w:lang w:eastAsia="zh-CN"/>
              </w:rPr>
            </w:pPr>
          </w:p>
        </w:tc>
      </w:tr>
      <w:tr w:rsidR="00951C67" w:rsidRPr="006B69AF" w14:paraId="402EBB97" w14:textId="77777777" w:rsidTr="00951C67">
        <w:trPr>
          <w:trHeight w:val="67"/>
          <w:jc w:val="center"/>
        </w:trPr>
        <w:tc>
          <w:tcPr>
            <w:tcW w:w="1895" w:type="dxa"/>
            <w:tcBorders>
              <w:top w:val="single" w:sz="8" w:space="0" w:color="auto"/>
              <w:left w:val="nil"/>
              <w:bottom w:val="single" w:sz="8" w:space="0" w:color="auto"/>
              <w:right w:val="nil"/>
            </w:tcBorders>
            <w:shd w:val="clear" w:color="auto" w:fill="auto"/>
            <w:vAlign w:val="center"/>
            <w:hideMark/>
          </w:tcPr>
          <w:p w14:paraId="73A26CF2" w14:textId="77777777" w:rsidR="00951C67" w:rsidRPr="00951C67" w:rsidRDefault="00951C67" w:rsidP="00951C67">
            <w:pPr>
              <w:rPr>
                <w:rFonts w:ascii="Times New Roman" w:hAnsi="Times New Roman" w:cs="Times New Roman"/>
                <w:sz w:val="22"/>
                <w:szCs w:val="20"/>
                <w:lang w:eastAsia="zh-CN"/>
              </w:rPr>
            </w:pPr>
            <w:r w:rsidRPr="00951C67">
              <w:rPr>
                <w:rFonts w:ascii="Times New Roman" w:hAnsi="Times New Roman" w:cs="Times New Roman"/>
                <w:sz w:val="22"/>
                <w:szCs w:val="20"/>
                <w:lang w:eastAsia="zh-CN"/>
              </w:rPr>
              <w:t>Variables</w:t>
            </w:r>
          </w:p>
        </w:tc>
        <w:tc>
          <w:tcPr>
            <w:tcW w:w="1465" w:type="dxa"/>
            <w:tcBorders>
              <w:top w:val="single" w:sz="8" w:space="0" w:color="auto"/>
              <w:left w:val="nil"/>
              <w:bottom w:val="single" w:sz="8" w:space="0" w:color="auto"/>
              <w:right w:val="nil"/>
            </w:tcBorders>
            <w:shd w:val="clear" w:color="auto" w:fill="auto"/>
            <w:vAlign w:val="center"/>
            <w:hideMark/>
          </w:tcPr>
          <w:p w14:paraId="393A6854" w14:textId="77777777" w:rsidR="00951C67" w:rsidRPr="00951C67" w:rsidRDefault="00FA767F" w:rsidP="00951C67">
            <w:pPr>
              <w:jc w:val="center"/>
              <w:rPr>
                <w:rFonts w:ascii="Times New Roman" w:hAnsi="Times New Roman" w:cs="Times New Roman"/>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209" w:type="dxa"/>
            <w:tcBorders>
              <w:top w:val="single" w:sz="8" w:space="0" w:color="auto"/>
              <w:left w:val="nil"/>
              <w:bottom w:val="single" w:sz="8" w:space="0" w:color="auto"/>
              <w:right w:val="nil"/>
            </w:tcBorders>
            <w:shd w:val="clear" w:color="auto" w:fill="auto"/>
            <w:vAlign w:val="center"/>
            <w:hideMark/>
          </w:tcPr>
          <w:p w14:paraId="10C129AC" w14:textId="77777777" w:rsidR="00951C67" w:rsidRPr="00951C67" w:rsidRDefault="00FA767F" w:rsidP="00951C67">
            <w:pPr>
              <w:jc w:val="center"/>
              <w:rPr>
                <w:rFonts w:ascii="Times New Roman" w:hAnsi="Times New Roman" w:cs="Times New Roman"/>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401" w:type="dxa"/>
            <w:tcBorders>
              <w:top w:val="single" w:sz="8" w:space="0" w:color="auto"/>
              <w:left w:val="nil"/>
              <w:bottom w:val="single" w:sz="8" w:space="0" w:color="auto"/>
              <w:right w:val="nil"/>
            </w:tcBorders>
            <w:shd w:val="clear" w:color="auto" w:fill="auto"/>
            <w:vAlign w:val="center"/>
            <w:hideMark/>
          </w:tcPr>
          <w:p w14:paraId="5D686614" w14:textId="77777777" w:rsidR="00951C67" w:rsidRPr="00951C67" w:rsidRDefault="00FA767F" w:rsidP="00951C67">
            <w:pPr>
              <w:jc w:val="center"/>
              <w:rPr>
                <w:rFonts w:ascii="Times New Roman" w:hAnsi="Times New Roman" w:cs="Times New Roman"/>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727" w:type="dxa"/>
            <w:tcBorders>
              <w:top w:val="single" w:sz="8" w:space="0" w:color="auto"/>
              <w:left w:val="nil"/>
              <w:bottom w:val="single" w:sz="8" w:space="0" w:color="auto"/>
              <w:right w:val="nil"/>
            </w:tcBorders>
            <w:shd w:val="clear" w:color="auto" w:fill="auto"/>
            <w:vAlign w:val="center"/>
            <w:hideMark/>
          </w:tcPr>
          <w:p w14:paraId="0920E8C2" w14:textId="77777777" w:rsidR="00951C67" w:rsidRPr="00951C67" w:rsidRDefault="00FA767F" w:rsidP="00951C67">
            <w:pPr>
              <w:jc w:val="center"/>
              <w:rPr>
                <w:rFonts w:ascii="Times New Roman" w:hAnsi="Times New Roman" w:cs="Times New Roman"/>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289" w:type="dxa"/>
            <w:tcBorders>
              <w:top w:val="single" w:sz="8" w:space="0" w:color="auto"/>
              <w:left w:val="nil"/>
              <w:bottom w:val="single" w:sz="8" w:space="0" w:color="auto"/>
              <w:right w:val="nil"/>
            </w:tcBorders>
            <w:shd w:val="clear" w:color="auto" w:fill="auto"/>
            <w:vAlign w:val="center"/>
            <w:hideMark/>
          </w:tcPr>
          <w:p w14:paraId="4E8E05A2" w14:textId="77777777" w:rsidR="00951C67" w:rsidRPr="00951C67" w:rsidRDefault="00FA767F" w:rsidP="00951C67">
            <w:pPr>
              <w:jc w:val="center"/>
              <w:rPr>
                <w:rFonts w:ascii="Times New Roman" w:hAnsi="Times New Roman" w:cs="Times New Roman"/>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101" w:type="dxa"/>
            <w:tcBorders>
              <w:top w:val="single" w:sz="8" w:space="0" w:color="auto"/>
              <w:left w:val="nil"/>
              <w:bottom w:val="single" w:sz="8" w:space="0" w:color="auto"/>
              <w:right w:val="nil"/>
            </w:tcBorders>
            <w:vAlign w:val="center"/>
          </w:tcPr>
          <w:p w14:paraId="397B09AB" w14:textId="77777777" w:rsidR="00951C67" w:rsidRPr="00951C67" w:rsidRDefault="00FA767F" w:rsidP="00951C67">
            <w:pPr>
              <w:jc w:val="center"/>
              <w:rPr>
                <w:rFonts w:ascii="Times New Roman" w:hAnsi="Times New Roman" w:cs="Times New Roman"/>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r>
      <w:tr w:rsidR="00951C67" w:rsidRPr="006B69AF" w14:paraId="285AA8A4" w14:textId="77777777" w:rsidTr="00951C67">
        <w:trPr>
          <w:trHeight w:val="298"/>
          <w:jc w:val="center"/>
        </w:trPr>
        <w:tc>
          <w:tcPr>
            <w:tcW w:w="1895" w:type="dxa"/>
            <w:tcBorders>
              <w:top w:val="nil"/>
              <w:left w:val="nil"/>
              <w:bottom w:val="nil"/>
              <w:right w:val="nil"/>
            </w:tcBorders>
            <w:shd w:val="clear" w:color="auto" w:fill="auto"/>
            <w:vAlign w:val="center"/>
            <w:hideMark/>
          </w:tcPr>
          <w:p w14:paraId="5BDF5ADB"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eastAsia="DengXian" w:hAnsi="Cambria Math" w:cs="Times New Roman"/>
                        <w:i/>
                        <w:sz w:val="22"/>
                        <w:szCs w:val="20"/>
                        <w:lang w:eastAsia="zh-CN"/>
                      </w:rPr>
                    </m:ctrlPr>
                  </m:sSubPr>
                  <m:e>
                    <m:r>
                      <w:rPr>
                        <w:rFonts w:ascii="Cambria Math" w:eastAsia="DengXian" w:hAnsi="Cambria Math" w:cs="Times New Roman"/>
                        <w:sz w:val="22"/>
                        <w:szCs w:val="20"/>
                        <w:lang w:eastAsia="zh-CN"/>
                      </w:rPr>
                      <m:t>VIX</m:t>
                    </m:r>
                  </m:e>
                  <m:sub>
                    <m:r>
                      <w:rPr>
                        <w:rFonts w:ascii="Cambria Math" w:eastAsia="DengXian"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22AD7CF2"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-0.283***</w:t>
            </w:r>
          </w:p>
        </w:tc>
        <w:tc>
          <w:tcPr>
            <w:tcW w:w="1209" w:type="dxa"/>
            <w:tcBorders>
              <w:top w:val="nil"/>
              <w:left w:val="nil"/>
              <w:bottom w:val="nil"/>
              <w:right w:val="nil"/>
            </w:tcBorders>
            <w:shd w:val="clear" w:color="auto" w:fill="auto"/>
            <w:vAlign w:val="center"/>
          </w:tcPr>
          <w:p w14:paraId="749F0D47"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14CD53EF"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2419A41C"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06B98710"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167F2FD4"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0146D566" w14:textId="77777777" w:rsidTr="00951C67">
        <w:trPr>
          <w:trHeight w:val="39"/>
          <w:jc w:val="center"/>
        </w:trPr>
        <w:tc>
          <w:tcPr>
            <w:tcW w:w="1895" w:type="dxa"/>
            <w:tcBorders>
              <w:top w:val="nil"/>
              <w:left w:val="nil"/>
              <w:bottom w:val="nil"/>
              <w:right w:val="nil"/>
            </w:tcBorders>
            <w:shd w:val="clear" w:color="auto" w:fill="auto"/>
            <w:vAlign w:val="center"/>
            <w:hideMark/>
          </w:tcPr>
          <w:p w14:paraId="39046023"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77E90045"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(0.0782)</w:t>
            </w:r>
          </w:p>
        </w:tc>
        <w:tc>
          <w:tcPr>
            <w:tcW w:w="1209" w:type="dxa"/>
            <w:tcBorders>
              <w:top w:val="nil"/>
              <w:left w:val="nil"/>
              <w:bottom w:val="nil"/>
              <w:right w:val="nil"/>
            </w:tcBorders>
            <w:shd w:val="clear" w:color="auto" w:fill="auto"/>
            <w:vAlign w:val="center"/>
          </w:tcPr>
          <w:p w14:paraId="40BC43F0"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1187252F"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08AA2B22"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03456D87"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19879409"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0609C53B" w14:textId="77777777" w:rsidTr="00951C67">
        <w:trPr>
          <w:trHeight w:val="210"/>
          <w:jc w:val="center"/>
        </w:trPr>
        <w:tc>
          <w:tcPr>
            <w:tcW w:w="1895" w:type="dxa"/>
            <w:tcBorders>
              <w:top w:val="nil"/>
              <w:left w:val="nil"/>
              <w:bottom w:val="nil"/>
              <w:right w:val="nil"/>
            </w:tcBorders>
            <w:shd w:val="clear" w:color="auto" w:fill="auto"/>
            <w:vAlign w:val="center"/>
          </w:tcPr>
          <w:p w14:paraId="1575500C"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hAnsi="Cambria Math" w:cs="Times New Roman"/>
                        <w:i/>
                        <w:iCs/>
                        <w:sz w:val="22"/>
                        <w:szCs w:val="20"/>
                        <w:lang w:eastAsia="zh-CN"/>
                      </w:rPr>
                    </m:ctrlPr>
                  </m:sSubPr>
                  <m:e>
                    <m:r>
                      <w:rPr>
                        <w:rFonts w:ascii="Cambria Math" w:hAnsi="Cambria Math" w:cs="Times New Roman"/>
                        <w:sz w:val="22"/>
                        <w:szCs w:val="20"/>
                        <w:lang w:eastAsia="zh-CN"/>
                      </w:rPr>
                      <m:t>VSTOXX</m:t>
                    </m:r>
                  </m:e>
                  <m:sub>
                    <m:r>
                      <w:rPr>
                        <w:rFonts w:ascii="Cambria Math"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508C935B"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3BFDFBD6"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-0.156**</w:t>
            </w:r>
          </w:p>
        </w:tc>
        <w:tc>
          <w:tcPr>
            <w:tcW w:w="1401" w:type="dxa"/>
            <w:tcBorders>
              <w:top w:val="nil"/>
              <w:left w:val="nil"/>
              <w:bottom w:val="nil"/>
              <w:right w:val="nil"/>
            </w:tcBorders>
            <w:shd w:val="clear" w:color="auto" w:fill="auto"/>
            <w:vAlign w:val="center"/>
          </w:tcPr>
          <w:p w14:paraId="19B326F2"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08E9E277"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0FA1ACD3"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486FD9F7"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5DF285B8" w14:textId="77777777" w:rsidTr="00951C67">
        <w:trPr>
          <w:trHeight w:val="210"/>
          <w:jc w:val="center"/>
        </w:trPr>
        <w:tc>
          <w:tcPr>
            <w:tcW w:w="1895" w:type="dxa"/>
            <w:tcBorders>
              <w:top w:val="nil"/>
              <w:left w:val="nil"/>
              <w:bottom w:val="nil"/>
              <w:right w:val="nil"/>
            </w:tcBorders>
            <w:shd w:val="clear" w:color="auto" w:fill="auto"/>
            <w:vAlign w:val="center"/>
          </w:tcPr>
          <w:p w14:paraId="3FE01C82"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13B28A49"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436FCAF1"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(0.0683)</w:t>
            </w:r>
          </w:p>
        </w:tc>
        <w:tc>
          <w:tcPr>
            <w:tcW w:w="1401" w:type="dxa"/>
            <w:tcBorders>
              <w:top w:val="nil"/>
              <w:left w:val="nil"/>
              <w:bottom w:val="nil"/>
              <w:right w:val="nil"/>
            </w:tcBorders>
            <w:shd w:val="clear" w:color="auto" w:fill="auto"/>
            <w:vAlign w:val="center"/>
          </w:tcPr>
          <w:p w14:paraId="32C950C6"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702C91DF"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78E4FEF6"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04161364"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5FBAC213" w14:textId="77777777" w:rsidTr="00951C67">
        <w:trPr>
          <w:trHeight w:val="210"/>
          <w:jc w:val="center"/>
        </w:trPr>
        <w:tc>
          <w:tcPr>
            <w:tcW w:w="1895" w:type="dxa"/>
            <w:tcBorders>
              <w:top w:val="nil"/>
              <w:left w:val="nil"/>
              <w:bottom w:val="nil"/>
              <w:right w:val="nil"/>
            </w:tcBorders>
            <w:shd w:val="clear" w:color="auto" w:fill="auto"/>
            <w:vAlign w:val="center"/>
          </w:tcPr>
          <w:p w14:paraId="3C00CBFF" w14:textId="77777777" w:rsidR="00951C67" w:rsidRPr="00951C67" w:rsidRDefault="00FA767F" w:rsidP="00951C67">
            <w:pPr>
              <w:rPr>
                <w:rFonts w:ascii="Times New Roman" w:hAnsi="Times New Roman" w:cs="Times New Roman"/>
                <w:sz w:val="22"/>
                <w:szCs w:val="20"/>
                <w:lang w:eastAsia="zh-CN"/>
              </w:rPr>
            </w:pPr>
            <m:oMathPara>
              <m:oMathParaPr>
                <m:jc m:val="left"/>
              </m:oMathParaPr>
              <m:oMath>
                <m:sSub>
                  <m:sSubPr>
                    <m:ctrlPr>
                      <w:rPr>
                        <w:rFonts w:ascii="Cambria Math" w:eastAsia="DengXian" w:hAnsi="Cambria Math" w:cs="Times New Roman"/>
                        <w:i/>
                        <w:sz w:val="22"/>
                        <w:szCs w:val="20"/>
                        <w:lang w:eastAsia="zh-CN"/>
                      </w:rPr>
                    </m:ctrlPr>
                  </m:sSubPr>
                  <m:e>
                    <m:r>
                      <w:rPr>
                        <w:rFonts w:ascii="Cambria Math" w:eastAsia="DengXian" w:hAnsi="Cambria Math" w:cs="Times New Roman"/>
                        <w:sz w:val="22"/>
                        <w:szCs w:val="20"/>
                        <w:lang w:eastAsia="zh-CN"/>
                      </w:rPr>
                      <m:t>EPU</m:t>
                    </m:r>
                  </m:e>
                  <m:sub>
                    <m:r>
                      <w:rPr>
                        <w:rFonts w:ascii="Cambria Math" w:eastAsia="DengXian"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059EBB8C"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358DAF65"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178E7EC0"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-0.0943***</w:t>
            </w:r>
          </w:p>
        </w:tc>
        <w:tc>
          <w:tcPr>
            <w:tcW w:w="1727" w:type="dxa"/>
            <w:tcBorders>
              <w:top w:val="nil"/>
              <w:left w:val="nil"/>
              <w:bottom w:val="nil"/>
              <w:right w:val="nil"/>
            </w:tcBorders>
            <w:shd w:val="clear" w:color="auto" w:fill="auto"/>
            <w:vAlign w:val="center"/>
          </w:tcPr>
          <w:p w14:paraId="50A1430C"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5595FF25"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766A1BD5"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680E44D6" w14:textId="77777777" w:rsidTr="00951C67">
        <w:trPr>
          <w:trHeight w:val="39"/>
          <w:jc w:val="center"/>
        </w:trPr>
        <w:tc>
          <w:tcPr>
            <w:tcW w:w="1895" w:type="dxa"/>
            <w:tcBorders>
              <w:top w:val="nil"/>
              <w:left w:val="nil"/>
              <w:bottom w:val="nil"/>
              <w:right w:val="nil"/>
            </w:tcBorders>
            <w:shd w:val="clear" w:color="auto" w:fill="auto"/>
            <w:vAlign w:val="center"/>
            <w:hideMark/>
          </w:tcPr>
          <w:p w14:paraId="1AB42AF2"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0CE049CD"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137C06AE"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18190673"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(0.0313)</w:t>
            </w:r>
          </w:p>
        </w:tc>
        <w:tc>
          <w:tcPr>
            <w:tcW w:w="1727" w:type="dxa"/>
            <w:tcBorders>
              <w:top w:val="nil"/>
              <w:left w:val="nil"/>
              <w:bottom w:val="nil"/>
              <w:right w:val="nil"/>
            </w:tcBorders>
            <w:shd w:val="clear" w:color="auto" w:fill="auto"/>
            <w:vAlign w:val="center"/>
          </w:tcPr>
          <w:p w14:paraId="131916F6"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4492A326"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4889C318"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51F22218" w14:textId="77777777" w:rsidTr="00951C67">
        <w:trPr>
          <w:trHeight w:val="168"/>
          <w:jc w:val="center"/>
        </w:trPr>
        <w:tc>
          <w:tcPr>
            <w:tcW w:w="1895" w:type="dxa"/>
            <w:tcBorders>
              <w:top w:val="nil"/>
              <w:left w:val="nil"/>
              <w:bottom w:val="nil"/>
              <w:right w:val="nil"/>
            </w:tcBorders>
            <w:shd w:val="clear" w:color="auto" w:fill="auto"/>
            <w:vAlign w:val="center"/>
            <w:hideMark/>
          </w:tcPr>
          <w:p w14:paraId="0673ACC6"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hAnsi="Cambria Math" w:cs="Times New Roman"/>
                        <w:i/>
                        <w:sz w:val="22"/>
                        <w:szCs w:val="20"/>
                        <w:lang w:eastAsia="zh-CN"/>
                      </w:rPr>
                    </m:ctrlPr>
                  </m:sSubPr>
                  <m:e>
                    <m:r>
                      <w:rPr>
                        <w:rFonts w:ascii="Cambria Math" w:hAnsi="Cambria Math" w:cs="Times New Roman"/>
                        <w:sz w:val="22"/>
                        <w:szCs w:val="20"/>
                        <w:lang w:eastAsia="zh-CN"/>
                      </w:rPr>
                      <m:t>SENTIMENT</m:t>
                    </m:r>
                  </m:e>
                  <m:sub>
                    <m:r>
                      <w:rPr>
                        <w:rFonts w:ascii="Cambria Math"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1EB7D20B"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0D01A69F"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1361E533"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2DA29B49"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1.522*</w:t>
            </w:r>
          </w:p>
        </w:tc>
        <w:tc>
          <w:tcPr>
            <w:tcW w:w="1289" w:type="dxa"/>
            <w:tcBorders>
              <w:top w:val="nil"/>
              <w:left w:val="nil"/>
              <w:bottom w:val="nil"/>
              <w:right w:val="nil"/>
            </w:tcBorders>
            <w:shd w:val="clear" w:color="auto" w:fill="auto"/>
            <w:vAlign w:val="center"/>
          </w:tcPr>
          <w:p w14:paraId="522C1D7B"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0173C8FC"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3E274CD2" w14:textId="77777777" w:rsidTr="00951C67">
        <w:trPr>
          <w:trHeight w:val="168"/>
          <w:jc w:val="center"/>
        </w:trPr>
        <w:tc>
          <w:tcPr>
            <w:tcW w:w="1895" w:type="dxa"/>
            <w:tcBorders>
              <w:top w:val="nil"/>
              <w:left w:val="nil"/>
              <w:bottom w:val="nil"/>
              <w:right w:val="nil"/>
            </w:tcBorders>
            <w:shd w:val="clear" w:color="auto" w:fill="auto"/>
            <w:vAlign w:val="center"/>
            <w:hideMark/>
          </w:tcPr>
          <w:p w14:paraId="5112D58D"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5A975791"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7B072B3E"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5D12D3FF"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365BBBD3"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(0.801)</w:t>
            </w:r>
          </w:p>
        </w:tc>
        <w:tc>
          <w:tcPr>
            <w:tcW w:w="1289" w:type="dxa"/>
            <w:tcBorders>
              <w:top w:val="nil"/>
              <w:left w:val="nil"/>
              <w:bottom w:val="nil"/>
              <w:right w:val="nil"/>
            </w:tcBorders>
            <w:shd w:val="clear" w:color="auto" w:fill="auto"/>
            <w:vAlign w:val="center"/>
          </w:tcPr>
          <w:p w14:paraId="78414D7D"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7C46AB51"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789CAEFE" w14:textId="77777777" w:rsidTr="00951C67">
        <w:trPr>
          <w:trHeight w:val="168"/>
          <w:jc w:val="center"/>
        </w:trPr>
        <w:tc>
          <w:tcPr>
            <w:tcW w:w="1895" w:type="dxa"/>
            <w:tcBorders>
              <w:top w:val="nil"/>
              <w:left w:val="nil"/>
              <w:bottom w:val="nil"/>
              <w:right w:val="nil"/>
            </w:tcBorders>
            <w:shd w:val="clear" w:color="auto" w:fill="auto"/>
            <w:vAlign w:val="center"/>
            <w:hideMark/>
          </w:tcPr>
          <w:p w14:paraId="04BADAA7"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hAnsi="Cambria Math" w:cs="Times New Roman"/>
                        <w:i/>
                        <w:sz w:val="22"/>
                        <w:szCs w:val="20"/>
                        <w:lang w:eastAsia="zh-CN"/>
                      </w:rPr>
                    </m:ctrlPr>
                  </m:sSubPr>
                  <m:e>
                    <m:r>
                      <w:rPr>
                        <w:rFonts w:ascii="Cambria Math" w:hAnsi="Cambria Math" w:cs="Times New Roman"/>
                        <w:sz w:val="22"/>
                        <w:szCs w:val="20"/>
                        <w:lang w:eastAsia="zh-CN"/>
                      </w:rPr>
                      <m:t>BUZZ</m:t>
                    </m:r>
                  </m:e>
                  <m:sub>
                    <m:r>
                      <w:rPr>
                        <w:rFonts w:ascii="Cambria Math"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0F62DB4A"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5E835636"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6F8F3586"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640542B3"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38DCB1F5"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0.0278</w:t>
            </w:r>
          </w:p>
        </w:tc>
        <w:tc>
          <w:tcPr>
            <w:tcW w:w="1101" w:type="dxa"/>
            <w:tcBorders>
              <w:top w:val="nil"/>
              <w:left w:val="nil"/>
              <w:bottom w:val="nil"/>
              <w:right w:val="nil"/>
            </w:tcBorders>
            <w:vAlign w:val="center"/>
          </w:tcPr>
          <w:p w14:paraId="05A3D12F"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110ACAAD" w14:textId="77777777" w:rsidTr="00951C67">
        <w:trPr>
          <w:trHeight w:val="168"/>
          <w:jc w:val="center"/>
        </w:trPr>
        <w:tc>
          <w:tcPr>
            <w:tcW w:w="1895" w:type="dxa"/>
            <w:tcBorders>
              <w:top w:val="nil"/>
              <w:left w:val="nil"/>
              <w:bottom w:val="nil"/>
              <w:right w:val="nil"/>
            </w:tcBorders>
            <w:shd w:val="clear" w:color="auto" w:fill="auto"/>
            <w:vAlign w:val="center"/>
            <w:hideMark/>
          </w:tcPr>
          <w:p w14:paraId="2DF24BF2"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43585E8D"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303026AF"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4248CAC9"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7D98583C"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587DE01E"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(0.0354)</w:t>
            </w:r>
          </w:p>
        </w:tc>
        <w:tc>
          <w:tcPr>
            <w:tcW w:w="1101" w:type="dxa"/>
            <w:tcBorders>
              <w:top w:val="nil"/>
              <w:left w:val="nil"/>
              <w:bottom w:val="nil"/>
              <w:right w:val="nil"/>
            </w:tcBorders>
            <w:vAlign w:val="center"/>
          </w:tcPr>
          <w:p w14:paraId="700BD582" w14:textId="77777777" w:rsidR="00951C67" w:rsidRPr="00951C67" w:rsidRDefault="00951C67" w:rsidP="00951C67">
            <w:pPr>
              <w:jc w:val="center"/>
              <w:rPr>
                <w:rFonts w:ascii="Times New Roman" w:hAnsi="Times New Roman" w:cs="Times New Roman"/>
                <w:sz w:val="22"/>
                <w:szCs w:val="20"/>
                <w:lang w:eastAsia="zh-CN"/>
              </w:rPr>
            </w:pPr>
          </w:p>
        </w:tc>
      </w:tr>
      <w:tr w:rsidR="00951C67" w:rsidRPr="006B69AF" w14:paraId="4C38D170" w14:textId="77777777" w:rsidTr="00951C67">
        <w:trPr>
          <w:trHeight w:val="168"/>
          <w:jc w:val="center"/>
        </w:trPr>
        <w:tc>
          <w:tcPr>
            <w:tcW w:w="1895" w:type="dxa"/>
            <w:tcBorders>
              <w:top w:val="nil"/>
              <w:left w:val="nil"/>
              <w:bottom w:val="nil"/>
              <w:right w:val="nil"/>
            </w:tcBorders>
            <w:shd w:val="clear" w:color="auto" w:fill="auto"/>
            <w:vAlign w:val="center"/>
            <w:hideMark/>
          </w:tcPr>
          <w:p w14:paraId="660DF86E" w14:textId="4A6858BD" w:rsidR="00951C67" w:rsidRPr="00951C67" w:rsidRDefault="00FA767F" w:rsidP="00951C67">
            <w:pPr>
              <w:rPr>
                <w:rFonts w:ascii="Times New Roman" w:hAnsi="Times New Roman" w:cs="Times New Roman"/>
                <w:i/>
                <w:iCs/>
                <w:sz w:val="22"/>
                <w:szCs w:val="20"/>
                <w:lang w:eastAsia="zh-CN"/>
              </w:rPr>
            </w:pPr>
            <m:oMathPara>
              <m:oMath>
                <m:sSub>
                  <m:sSubPr>
                    <m:ctrlPr>
                      <w:rPr>
                        <w:rFonts w:ascii="Cambria Math" w:eastAsia="DengXian" w:hAnsi="Cambria Math" w:cs="Times New Roman"/>
                        <w:i/>
                        <w:sz w:val="22"/>
                        <w:szCs w:val="20"/>
                        <w:lang w:eastAsia="zh-CN"/>
                      </w:rPr>
                    </m:ctrlPr>
                  </m:sSubPr>
                  <m:e>
                    <m:r>
                      <w:rPr>
                        <w:rFonts w:ascii="Cambria Math" w:eastAsia="DengXian" w:hAnsi="Cambria Math" w:cs="Times New Roman"/>
                        <w:sz w:val="22"/>
                        <w:szCs w:val="20"/>
                        <w:lang w:eastAsia="zh-CN"/>
                      </w:rPr>
                      <m:t>FEAR</m:t>
                    </m:r>
                  </m:e>
                  <m:sub>
                    <m:r>
                      <w:rPr>
                        <w:rFonts w:ascii="Cambria Math" w:eastAsia="DengXian"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41008CE5"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4D2A0D79"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6153C474"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65A48CC0"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74B89031"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67809DF6"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-21.79</w:t>
            </w:r>
          </w:p>
        </w:tc>
      </w:tr>
      <w:tr w:rsidR="00951C67" w:rsidRPr="006B69AF" w14:paraId="60CBD341" w14:textId="77777777" w:rsidTr="00951C67">
        <w:trPr>
          <w:trHeight w:val="168"/>
          <w:jc w:val="center"/>
        </w:trPr>
        <w:tc>
          <w:tcPr>
            <w:tcW w:w="1895" w:type="dxa"/>
            <w:tcBorders>
              <w:top w:val="nil"/>
              <w:left w:val="nil"/>
              <w:bottom w:val="nil"/>
              <w:right w:val="nil"/>
            </w:tcBorders>
            <w:shd w:val="clear" w:color="auto" w:fill="auto"/>
            <w:vAlign w:val="center"/>
            <w:hideMark/>
          </w:tcPr>
          <w:p w14:paraId="3AC7A52E"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1818BA58"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07B17346"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3DA00BD6"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3FF2EE8E"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vAlign w:val="center"/>
          </w:tcPr>
          <w:p w14:paraId="65B680F2" w14:textId="77777777" w:rsidR="00951C67" w:rsidRPr="00951C67" w:rsidRDefault="00951C67" w:rsidP="00951C67">
            <w:pPr>
              <w:jc w:val="center"/>
              <w:rPr>
                <w:rFonts w:ascii="Times New Roman" w:hAnsi="Times New Roman" w:cs="Times New Roman"/>
                <w:sz w:val="22"/>
                <w:szCs w:val="20"/>
                <w:lang w:eastAsia="zh-CN"/>
              </w:rPr>
            </w:pPr>
          </w:p>
        </w:tc>
        <w:tc>
          <w:tcPr>
            <w:tcW w:w="1101" w:type="dxa"/>
            <w:tcBorders>
              <w:top w:val="nil"/>
              <w:left w:val="nil"/>
              <w:bottom w:val="nil"/>
              <w:right w:val="nil"/>
            </w:tcBorders>
            <w:vAlign w:val="center"/>
          </w:tcPr>
          <w:p w14:paraId="257DA912"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(18.450)</w:t>
            </w:r>
          </w:p>
        </w:tc>
      </w:tr>
      <w:tr w:rsidR="00951C67" w:rsidRPr="006B69AF" w14:paraId="49CF8FB3" w14:textId="77777777" w:rsidTr="00951C67">
        <w:trPr>
          <w:trHeight w:val="226"/>
          <w:jc w:val="center"/>
        </w:trPr>
        <w:tc>
          <w:tcPr>
            <w:tcW w:w="1895" w:type="dxa"/>
            <w:tcBorders>
              <w:top w:val="nil"/>
              <w:left w:val="nil"/>
              <w:bottom w:val="nil"/>
              <w:right w:val="nil"/>
            </w:tcBorders>
            <w:shd w:val="clear" w:color="auto" w:fill="auto"/>
            <w:vAlign w:val="center"/>
            <w:hideMark/>
          </w:tcPr>
          <w:p w14:paraId="06745BE7" w14:textId="77777777" w:rsidR="00951C67" w:rsidRPr="00951C67" w:rsidRDefault="00951C67" w:rsidP="00951C67">
            <w:pPr>
              <w:rPr>
                <w:rFonts w:ascii="Times New Roman" w:hAnsi="Times New Roman" w:cs="Times New Roman"/>
                <w:i/>
                <w:iCs/>
                <w:sz w:val="22"/>
                <w:szCs w:val="20"/>
                <w:lang w:eastAsia="zh-CN"/>
              </w:rPr>
            </w:pPr>
            <w:r w:rsidRPr="00951C67">
              <w:rPr>
                <w:rFonts w:ascii="Times New Roman" w:hAnsi="Times New Roman" w:cs="Times New Roman"/>
                <w:i/>
                <w:iCs/>
                <w:sz w:val="22"/>
                <w:szCs w:val="20"/>
                <w:lang w:eastAsia="zh-CN"/>
              </w:rPr>
              <w:t>Constant</w:t>
            </w:r>
          </w:p>
        </w:tc>
        <w:tc>
          <w:tcPr>
            <w:tcW w:w="1465" w:type="dxa"/>
            <w:tcBorders>
              <w:top w:val="nil"/>
              <w:left w:val="nil"/>
              <w:bottom w:val="nil"/>
              <w:right w:val="nil"/>
            </w:tcBorders>
            <w:shd w:val="clear" w:color="auto" w:fill="auto"/>
            <w:vAlign w:val="center"/>
          </w:tcPr>
          <w:p w14:paraId="38F666FD"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0.869***</w:t>
            </w:r>
          </w:p>
        </w:tc>
        <w:tc>
          <w:tcPr>
            <w:tcW w:w="1209" w:type="dxa"/>
            <w:tcBorders>
              <w:top w:val="nil"/>
              <w:left w:val="nil"/>
              <w:bottom w:val="nil"/>
              <w:right w:val="nil"/>
            </w:tcBorders>
            <w:shd w:val="clear" w:color="auto" w:fill="auto"/>
            <w:vAlign w:val="center"/>
          </w:tcPr>
          <w:p w14:paraId="5FD9C8FB"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0.564***</w:t>
            </w:r>
          </w:p>
        </w:tc>
        <w:tc>
          <w:tcPr>
            <w:tcW w:w="1401" w:type="dxa"/>
            <w:tcBorders>
              <w:top w:val="nil"/>
              <w:left w:val="nil"/>
              <w:bottom w:val="nil"/>
              <w:right w:val="nil"/>
            </w:tcBorders>
            <w:shd w:val="clear" w:color="auto" w:fill="auto"/>
            <w:vAlign w:val="center"/>
          </w:tcPr>
          <w:p w14:paraId="4100338E"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0.504***</w:t>
            </w:r>
          </w:p>
        </w:tc>
        <w:tc>
          <w:tcPr>
            <w:tcW w:w="1727" w:type="dxa"/>
            <w:tcBorders>
              <w:top w:val="nil"/>
              <w:left w:val="nil"/>
              <w:bottom w:val="nil"/>
              <w:right w:val="nil"/>
            </w:tcBorders>
            <w:shd w:val="clear" w:color="auto" w:fill="auto"/>
            <w:vAlign w:val="center"/>
          </w:tcPr>
          <w:p w14:paraId="3FC6976B"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0.173***</w:t>
            </w:r>
          </w:p>
        </w:tc>
        <w:tc>
          <w:tcPr>
            <w:tcW w:w="1289" w:type="dxa"/>
            <w:tcBorders>
              <w:top w:val="nil"/>
              <w:left w:val="nil"/>
              <w:bottom w:val="nil"/>
              <w:right w:val="nil"/>
            </w:tcBorders>
            <w:shd w:val="clear" w:color="auto" w:fill="auto"/>
            <w:vAlign w:val="center"/>
          </w:tcPr>
          <w:p w14:paraId="40ABACA0"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-0.261</w:t>
            </w:r>
          </w:p>
        </w:tc>
        <w:tc>
          <w:tcPr>
            <w:tcW w:w="1101" w:type="dxa"/>
            <w:tcBorders>
              <w:top w:val="nil"/>
              <w:left w:val="nil"/>
              <w:bottom w:val="nil"/>
              <w:right w:val="nil"/>
            </w:tcBorders>
            <w:vAlign w:val="center"/>
          </w:tcPr>
          <w:p w14:paraId="150A5E47"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0.256*</w:t>
            </w:r>
          </w:p>
        </w:tc>
      </w:tr>
      <w:tr w:rsidR="00951C67" w:rsidRPr="006B69AF" w14:paraId="3C7C9716" w14:textId="77777777" w:rsidTr="00951C67">
        <w:trPr>
          <w:trHeight w:val="39"/>
          <w:jc w:val="center"/>
        </w:trPr>
        <w:tc>
          <w:tcPr>
            <w:tcW w:w="1895" w:type="dxa"/>
            <w:tcBorders>
              <w:top w:val="nil"/>
              <w:left w:val="nil"/>
              <w:bottom w:val="single" w:sz="4" w:space="0" w:color="auto"/>
              <w:right w:val="nil"/>
            </w:tcBorders>
            <w:shd w:val="clear" w:color="auto" w:fill="auto"/>
            <w:vAlign w:val="center"/>
            <w:hideMark/>
          </w:tcPr>
          <w:p w14:paraId="3AC8B1ED" w14:textId="77777777" w:rsidR="00951C67" w:rsidRPr="00951C67" w:rsidRDefault="00951C67" w:rsidP="00951C67">
            <w:pPr>
              <w:jc w:val="center"/>
              <w:rPr>
                <w:rFonts w:ascii="Times New Roman" w:hAnsi="Times New Roman" w:cs="Times New Roman"/>
                <w:i/>
                <w:iCs/>
                <w:sz w:val="22"/>
                <w:szCs w:val="20"/>
                <w:lang w:eastAsia="zh-CN"/>
              </w:rPr>
            </w:pPr>
          </w:p>
        </w:tc>
        <w:tc>
          <w:tcPr>
            <w:tcW w:w="1465" w:type="dxa"/>
            <w:tcBorders>
              <w:top w:val="nil"/>
              <w:left w:val="nil"/>
              <w:bottom w:val="single" w:sz="4" w:space="0" w:color="auto"/>
              <w:right w:val="nil"/>
            </w:tcBorders>
            <w:shd w:val="clear" w:color="auto" w:fill="auto"/>
            <w:vAlign w:val="center"/>
          </w:tcPr>
          <w:p w14:paraId="405E9A27"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(0.212)</w:t>
            </w:r>
          </w:p>
        </w:tc>
        <w:tc>
          <w:tcPr>
            <w:tcW w:w="1209" w:type="dxa"/>
            <w:tcBorders>
              <w:top w:val="nil"/>
              <w:left w:val="nil"/>
              <w:bottom w:val="single" w:sz="4" w:space="0" w:color="auto"/>
              <w:right w:val="nil"/>
            </w:tcBorders>
            <w:shd w:val="clear" w:color="auto" w:fill="auto"/>
            <w:vAlign w:val="center"/>
          </w:tcPr>
          <w:p w14:paraId="084CA7D5"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(0.205)</w:t>
            </w:r>
          </w:p>
        </w:tc>
        <w:tc>
          <w:tcPr>
            <w:tcW w:w="1401" w:type="dxa"/>
            <w:tcBorders>
              <w:top w:val="nil"/>
              <w:left w:val="nil"/>
              <w:bottom w:val="single" w:sz="4" w:space="0" w:color="auto"/>
              <w:right w:val="nil"/>
            </w:tcBorders>
            <w:shd w:val="clear" w:color="auto" w:fill="auto"/>
            <w:vAlign w:val="center"/>
          </w:tcPr>
          <w:p w14:paraId="7FCF4BCD"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(0.136)</w:t>
            </w:r>
          </w:p>
        </w:tc>
        <w:tc>
          <w:tcPr>
            <w:tcW w:w="1727" w:type="dxa"/>
            <w:tcBorders>
              <w:top w:val="nil"/>
              <w:left w:val="nil"/>
              <w:bottom w:val="single" w:sz="4" w:space="0" w:color="auto"/>
              <w:right w:val="nil"/>
            </w:tcBorders>
            <w:shd w:val="clear" w:color="auto" w:fill="auto"/>
            <w:vAlign w:val="center"/>
          </w:tcPr>
          <w:p w14:paraId="4E9BE4DE"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(0.0502)</w:t>
            </w:r>
          </w:p>
        </w:tc>
        <w:tc>
          <w:tcPr>
            <w:tcW w:w="1289" w:type="dxa"/>
            <w:tcBorders>
              <w:top w:val="nil"/>
              <w:left w:val="nil"/>
              <w:bottom w:val="single" w:sz="4" w:space="0" w:color="auto"/>
              <w:right w:val="nil"/>
            </w:tcBorders>
            <w:shd w:val="clear" w:color="auto" w:fill="auto"/>
            <w:vAlign w:val="center"/>
          </w:tcPr>
          <w:p w14:paraId="4DA7F9FB"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(0.433)</w:t>
            </w:r>
          </w:p>
        </w:tc>
        <w:tc>
          <w:tcPr>
            <w:tcW w:w="1101" w:type="dxa"/>
            <w:tcBorders>
              <w:top w:val="nil"/>
              <w:left w:val="nil"/>
              <w:bottom w:val="single" w:sz="4" w:space="0" w:color="auto"/>
              <w:right w:val="nil"/>
            </w:tcBorders>
            <w:vAlign w:val="center"/>
          </w:tcPr>
          <w:p w14:paraId="402DEA26"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(0.149)</w:t>
            </w:r>
          </w:p>
        </w:tc>
      </w:tr>
      <w:tr w:rsidR="00951C67" w:rsidRPr="006B69AF" w14:paraId="09832235" w14:textId="77777777" w:rsidTr="00951C67">
        <w:trPr>
          <w:trHeight w:val="202"/>
          <w:jc w:val="center"/>
        </w:trPr>
        <w:tc>
          <w:tcPr>
            <w:tcW w:w="1895" w:type="dxa"/>
            <w:tcBorders>
              <w:top w:val="single" w:sz="4" w:space="0" w:color="auto"/>
              <w:left w:val="nil"/>
              <w:bottom w:val="nil"/>
              <w:right w:val="nil"/>
            </w:tcBorders>
            <w:shd w:val="clear" w:color="auto" w:fill="auto"/>
            <w:vAlign w:val="center"/>
          </w:tcPr>
          <w:p w14:paraId="777C7753"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Sup>
                  <m:sSubSupPr>
                    <m:ctrlPr>
                      <w:rPr>
                        <w:rFonts w:ascii="Cambria Math" w:hAnsi="Cambria Math" w:cs="Times New Roman"/>
                        <w:i/>
                        <w:iCs/>
                        <w:sz w:val="22"/>
                        <w:szCs w:val="20"/>
                        <w:lang w:eastAsia="zh-CN"/>
                      </w:rPr>
                    </m:ctrlPr>
                  </m:sSubSupPr>
                  <m:e>
                    <m:r>
                      <w:rPr>
                        <w:rFonts w:ascii="Cambria Math" w:hAnsi="Cambria Math" w:cs="Times New Roman"/>
                        <w:sz w:val="22"/>
                        <w:szCs w:val="20"/>
                        <w:lang w:eastAsia="zh-CN"/>
                      </w:rPr>
                      <m:t>R</m:t>
                    </m:r>
                  </m:e>
                  <m:sub>
                    <m:r>
                      <w:rPr>
                        <w:rFonts w:ascii="Cambria Math" w:hAnsi="Cambria Math" w:cs="Times New Roman"/>
                        <w:sz w:val="22"/>
                        <w:szCs w:val="20"/>
                        <w:lang w:eastAsia="zh-CN"/>
                      </w:rPr>
                      <m:t>adj</m:t>
                    </m:r>
                  </m:sub>
                  <m:sup>
                    <m:r>
                      <w:rPr>
                        <w:rFonts w:ascii="Cambria Math" w:hAnsi="Cambria Math" w:cs="Times New Roman"/>
                        <w:sz w:val="22"/>
                        <w:szCs w:val="20"/>
                        <w:lang w:eastAsia="zh-CN"/>
                      </w:rPr>
                      <m:t>2</m:t>
                    </m:r>
                  </m:sup>
                </m:sSubSup>
              </m:oMath>
            </m:oMathPara>
          </w:p>
        </w:tc>
        <w:tc>
          <w:tcPr>
            <w:tcW w:w="1465" w:type="dxa"/>
            <w:tcBorders>
              <w:top w:val="single" w:sz="4" w:space="0" w:color="auto"/>
              <w:left w:val="nil"/>
              <w:bottom w:val="nil"/>
              <w:right w:val="nil"/>
            </w:tcBorders>
            <w:shd w:val="clear" w:color="auto" w:fill="auto"/>
            <w:vAlign w:val="center"/>
          </w:tcPr>
          <w:p w14:paraId="7CFA9480"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0.0083</w:t>
            </w:r>
          </w:p>
        </w:tc>
        <w:tc>
          <w:tcPr>
            <w:tcW w:w="1209" w:type="dxa"/>
            <w:tcBorders>
              <w:top w:val="single" w:sz="4" w:space="0" w:color="auto"/>
              <w:left w:val="nil"/>
              <w:bottom w:val="nil"/>
              <w:right w:val="nil"/>
            </w:tcBorders>
            <w:shd w:val="clear" w:color="auto" w:fill="auto"/>
            <w:vAlign w:val="center"/>
          </w:tcPr>
          <w:p w14:paraId="341FDB53"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0.0024</w:t>
            </w:r>
          </w:p>
        </w:tc>
        <w:tc>
          <w:tcPr>
            <w:tcW w:w="1401" w:type="dxa"/>
            <w:tcBorders>
              <w:top w:val="single" w:sz="4" w:space="0" w:color="auto"/>
              <w:left w:val="nil"/>
              <w:bottom w:val="nil"/>
              <w:right w:val="nil"/>
            </w:tcBorders>
            <w:shd w:val="clear" w:color="auto" w:fill="auto"/>
            <w:vAlign w:val="center"/>
          </w:tcPr>
          <w:p w14:paraId="452DDD7D"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0.0040</w:t>
            </w:r>
          </w:p>
        </w:tc>
        <w:tc>
          <w:tcPr>
            <w:tcW w:w="1727" w:type="dxa"/>
            <w:tcBorders>
              <w:top w:val="single" w:sz="4" w:space="0" w:color="auto"/>
              <w:left w:val="nil"/>
              <w:bottom w:val="nil"/>
              <w:right w:val="nil"/>
            </w:tcBorders>
            <w:shd w:val="clear" w:color="auto" w:fill="auto"/>
            <w:vAlign w:val="center"/>
          </w:tcPr>
          <w:p w14:paraId="0B96D230"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0.0017</w:t>
            </w:r>
          </w:p>
        </w:tc>
        <w:tc>
          <w:tcPr>
            <w:tcW w:w="1289" w:type="dxa"/>
            <w:tcBorders>
              <w:top w:val="single" w:sz="4" w:space="0" w:color="auto"/>
              <w:left w:val="nil"/>
              <w:bottom w:val="nil"/>
              <w:right w:val="nil"/>
            </w:tcBorders>
            <w:shd w:val="clear" w:color="auto" w:fill="auto"/>
            <w:vAlign w:val="center"/>
          </w:tcPr>
          <w:p w14:paraId="340A43BF"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-0.0001</w:t>
            </w:r>
          </w:p>
        </w:tc>
        <w:tc>
          <w:tcPr>
            <w:tcW w:w="1101" w:type="dxa"/>
            <w:tcBorders>
              <w:top w:val="single" w:sz="4" w:space="0" w:color="auto"/>
              <w:left w:val="nil"/>
              <w:bottom w:val="nil"/>
              <w:right w:val="nil"/>
            </w:tcBorders>
            <w:vAlign w:val="center"/>
          </w:tcPr>
          <w:p w14:paraId="08D5B4BB"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0.0003</w:t>
            </w:r>
          </w:p>
        </w:tc>
      </w:tr>
      <w:tr w:rsidR="00951C67" w:rsidRPr="006B69AF" w14:paraId="15579EBA" w14:textId="77777777" w:rsidTr="00951C67">
        <w:trPr>
          <w:trHeight w:val="35"/>
          <w:jc w:val="center"/>
        </w:trPr>
        <w:tc>
          <w:tcPr>
            <w:tcW w:w="1895" w:type="dxa"/>
            <w:tcBorders>
              <w:top w:val="nil"/>
              <w:left w:val="nil"/>
              <w:bottom w:val="nil"/>
              <w:right w:val="nil"/>
            </w:tcBorders>
            <w:shd w:val="clear" w:color="auto" w:fill="auto"/>
            <w:vAlign w:val="center"/>
          </w:tcPr>
          <w:p w14:paraId="06C40E8B" w14:textId="77777777" w:rsidR="00951C67" w:rsidRPr="00951C67" w:rsidRDefault="00951C67" w:rsidP="00951C67">
            <w:pPr>
              <w:rPr>
                <w:rFonts w:ascii="Times New Roman" w:hAnsi="Times New Roman" w:cs="Times New Roman"/>
                <w:i/>
                <w:iCs/>
                <w:sz w:val="22"/>
                <w:szCs w:val="20"/>
                <w:lang w:eastAsia="zh-CN"/>
              </w:rPr>
            </w:pPr>
            <w:r w:rsidRPr="00951C67">
              <w:rPr>
                <w:rFonts w:ascii="Times New Roman" w:hAnsi="Times New Roman" w:cs="Times New Roman"/>
                <w:i/>
                <w:iCs/>
                <w:sz w:val="22"/>
                <w:szCs w:val="20"/>
                <w:lang w:eastAsia="zh-CN"/>
              </w:rPr>
              <w:t>p-value</w:t>
            </w:r>
          </w:p>
        </w:tc>
        <w:tc>
          <w:tcPr>
            <w:tcW w:w="1465" w:type="dxa"/>
            <w:tcBorders>
              <w:top w:val="nil"/>
              <w:left w:val="nil"/>
              <w:bottom w:val="nil"/>
              <w:right w:val="nil"/>
            </w:tcBorders>
            <w:shd w:val="clear" w:color="auto" w:fill="auto"/>
            <w:vAlign w:val="center"/>
          </w:tcPr>
          <w:p w14:paraId="2A6EA252"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(0.0001)</w:t>
            </w:r>
          </w:p>
        </w:tc>
        <w:tc>
          <w:tcPr>
            <w:tcW w:w="1209" w:type="dxa"/>
            <w:tcBorders>
              <w:top w:val="nil"/>
              <w:left w:val="nil"/>
              <w:bottom w:val="nil"/>
              <w:right w:val="nil"/>
            </w:tcBorders>
            <w:shd w:val="clear" w:color="auto" w:fill="auto"/>
            <w:vAlign w:val="center"/>
          </w:tcPr>
          <w:p w14:paraId="7155E3A0"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(0.0181)</w:t>
            </w:r>
          </w:p>
        </w:tc>
        <w:tc>
          <w:tcPr>
            <w:tcW w:w="1401" w:type="dxa"/>
            <w:tcBorders>
              <w:top w:val="nil"/>
              <w:left w:val="nil"/>
              <w:bottom w:val="nil"/>
              <w:right w:val="nil"/>
            </w:tcBorders>
            <w:shd w:val="clear" w:color="auto" w:fill="auto"/>
            <w:vAlign w:val="center"/>
          </w:tcPr>
          <w:p w14:paraId="070A680A"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(0.0007)</w:t>
            </w:r>
          </w:p>
        </w:tc>
        <w:tc>
          <w:tcPr>
            <w:tcW w:w="1727" w:type="dxa"/>
            <w:tcBorders>
              <w:top w:val="nil"/>
              <w:left w:val="nil"/>
              <w:bottom w:val="nil"/>
              <w:right w:val="nil"/>
            </w:tcBorders>
            <w:shd w:val="clear" w:color="auto" w:fill="auto"/>
            <w:vAlign w:val="center"/>
          </w:tcPr>
          <w:p w14:paraId="3546054D"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(0.0201)</w:t>
            </w:r>
          </w:p>
        </w:tc>
        <w:tc>
          <w:tcPr>
            <w:tcW w:w="1289" w:type="dxa"/>
            <w:tcBorders>
              <w:top w:val="nil"/>
              <w:left w:val="nil"/>
              <w:bottom w:val="nil"/>
              <w:right w:val="nil"/>
            </w:tcBorders>
            <w:shd w:val="clear" w:color="auto" w:fill="auto"/>
            <w:vAlign w:val="center"/>
          </w:tcPr>
          <w:p w14:paraId="5A462141"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(0.4146)</w:t>
            </w:r>
          </w:p>
        </w:tc>
        <w:tc>
          <w:tcPr>
            <w:tcW w:w="1101" w:type="dxa"/>
            <w:tcBorders>
              <w:top w:val="nil"/>
              <w:left w:val="nil"/>
              <w:bottom w:val="nil"/>
              <w:right w:val="nil"/>
            </w:tcBorders>
            <w:vAlign w:val="center"/>
          </w:tcPr>
          <w:p w14:paraId="4F76A2FD"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(0.1730)</w:t>
            </w:r>
          </w:p>
        </w:tc>
      </w:tr>
      <w:tr w:rsidR="00951C67" w:rsidRPr="006B69AF" w14:paraId="1BB6A58C" w14:textId="77777777" w:rsidTr="00951C67">
        <w:trPr>
          <w:trHeight w:val="121"/>
          <w:jc w:val="center"/>
        </w:trPr>
        <w:tc>
          <w:tcPr>
            <w:tcW w:w="1895" w:type="dxa"/>
            <w:tcBorders>
              <w:top w:val="nil"/>
              <w:left w:val="nil"/>
              <w:bottom w:val="single" w:sz="8" w:space="0" w:color="auto"/>
              <w:right w:val="nil"/>
            </w:tcBorders>
            <w:shd w:val="clear" w:color="auto" w:fill="auto"/>
            <w:vAlign w:val="center"/>
            <w:hideMark/>
          </w:tcPr>
          <w:p w14:paraId="5D70FEBD" w14:textId="77777777" w:rsidR="00951C67" w:rsidRPr="00951C67" w:rsidRDefault="00951C67" w:rsidP="00951C67">
            <w:pPr>
              <w:rPr>
                <w:rFonts w:ascii="Times New Roman" w:hAnsi="Times New Roman" w:cs="Times New Roman"/>
                <w:i/>
                <w:iCs/>
                <w:sz w:val="22"/>
                <w:szCs w:val="20"/>
                <w:lang w:eastAsia="zh-CN"/>
              </w:rPr>
            </w:pPr>
            <w:r w:rsidRPr="00951C67">
              <w:rPr>
                <w:rFonts w:ascii="Times New Roman" w:hAnsi="Times New Roman" w:cs="Times New Roman"/>
                <w:i/>
                <w:iCs/>
                <w:sz w:val="22"/>
                <w:szCs w:val="20"/>
                <w:lang w:eastAsia="zh-CN"/>
              </w:rPr>
              <w:t>Observations</w:t>
            </w:r>
          </w:p>
        </w:tc>
        <w:tc>
          <w:tcPr>
            <w:tcW w:w="1465" w:type="dxa"/>
            <w:tcBorders>
              <w:top w:val="nil"/>
              <w:left w:val="nil"/>
              <w:bottom w:val="single" w:sz="8" w:space="0" w:color="auto"/>
              <w:right w:val="nil"/>
            </w:tcBorders>
            <w:shd w:val="clear" w:color="auto" w:fill="auto"/>
            <w:vAlign w:val="center"/>
          </w:tcPr>
          <w:p w14:paraId="52E98934"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lang w:eastAsia="zh-CN"/>
              </w:rPr>
              <w:t>1,837</w:t>
            </w:r>
          </w:p>
        </w:tc>
        <w:tc>
          <w:tcPr>
            <w:tcW w:w="1209" w:type="dxa"/>
            <w:tcBorders>
              <w:top w:val="nil"/>
              <w:left w:val="nil"/>
              <w:bottom w:val="single" w:sz="8" w:space="0" w:color="auto"/>
              <w:right w:val="nil"/>
            </w:tcBorders>
            <w:shd w:val="clear" w:color="auto" w:fill="auto"/>
            <w:vAlign w:val="center"/>
          </w:tcPr>
          <w:p w14:paraId="644162FC"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1,906</w:t>
            </w:r>
          </w:p>
        </w:tc>
        <w:tc>
          <w:tcPr>
            <w:tcW w:w="1401" w:type="dxa"/>
            <w:tcBorders>
              <w:top w:val="nil"/>
              <w:left w:val="nil"/>
              <w:bottom w:val="single" w:sz="8" w:space="0" w:color="auto"/>
              <w:right w:val="nil"/>
            </w:tcBorders>
            <w:shd w:val="clear" w:color="auto" w:fill="auto"/>
            <w:vAlign w:val="center"/>
          </w:tcPr>
          <w:p w14:paraId="3B7F483F"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2,656</w:t>
            </w:r>
          </w:p>
        </w:tc>
        <w:tc>
          <w:tcPr>
            <w:tcW w:w="1727" w:type="dxa"/>
            <w:tcBorders>
              <w:top w:val="nil"/>
              <w:left w:val="nil"/>
              <w:bottom w:val="single" w:sz="8" w:space="0" w:color="auto"/>
              <w:right w:val="nil"/>
            </w:tcBorders>
            <w:shd w:val="clear" w:color="auto" w:fill="auto"/>
            <w:vAlign w:val="center"/>
          </w:tcPr>
          <w:p w14:paraId="1D03658A"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2,633</w:t>
            </w:r>
          </w:p>
        </w:tc>
        <w:tc>
          <w:tcPr>
            <w:tcW w:w="1289" w:type="dxa"/>
            <w:tcBorders>
              <w:top w:val="nil"/>
              <w:left w:val="nil"/>
              <w:bottom w:val="single" w:sz="8" w:space="0" w:color="auto"/>
              <w:right w:val="nil"/>
            </w:tcBorders>
            <w:shd w:val="clear" w:color="auto" w:fill="auto"/>
            <w:vAlign w:val="center"/>
          </w:tcPr>
          <w:p w14:paraId="265B3201"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2,633</w:t>
            </w:r>
          </w:p>
        </w:tc>
        <w:tc>
          <w:tcPr>
            <w:tcW w:w="1101" w:type="dxa"/>
            <w:tcBorders>
              <w:top w:val="nil"/>
              <w:left w:val="nil"/>
              <w:bottom w:val="single" w:sz="8" w:space="0" w:color="auto"/>
              <w:right w:val="nil"/>
            </w:tcBorders>
            <w:vAlign w:val="center"/>
          </w:tcPr>
          <w:p w14:paraId="139A2629"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2,633</w:t>
            </w:r>
          </w:p>
        </w:tc>
      </w:tr>
      <w:tr w:rsidR="00951C67" w:rsidRPr="006B69AF" w14:paraId="02BE413B" w14:textId="77777777" w:rsidTr="00951C67">
        <w:trPr>
          <w:trHeight w:val="29"/>
          <w:jc w:val="center"/>
        </w:trPr>
        <w:tc>
          <w:tcPr>
            <w:tcW w:w="8986" w:type="dxa"/>
            <w:gridSpan w:val="6"/>
            <w:tcBorders>
              <w:top w:val="nil"/>
              <w:left w:val="nil"/>
              <w:bottom w:val="single" w:sz="8" w:space="0" w:color="auto"/>
              <w:right w:val="nil"/>
            </w:tcBorders>
            <w:shd w:val="clear" w:color="auto" w:fill="auto"/>
            <w:vAlign w:val="center"/>
          </w:tcPr>
          <w:p w14:paraId="48F9BD9B"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eastAsia="Times New Roman" w:hAnsi="Times New Roman" w:cs="Times New Roman"/>
                <w:b/>
                <w:bCs/>
                <w:color w:val="000000"/>
                <w:sz w:val="22"/>
                <w:szCs w:val="20"/>
                <w:lang w:eastAsia="zh-CN"/>
              </w:rPr>
              <w:t>Panel B. Multivariate Regressions</w:t>
            </w:r>
          </w:p>
        </w:tc>
        <w:tc>
          <w:tcPr>
            <w:tcW w:w="1101" w:type="dxa"/>
            <w:tcBorders>
              <w:top w:val="nil"/>
              <w:left w:val="nil"/>
              <w:bottom w:val="single" w:sz="8" w:space="0" w:color="auto"/>
              <w:right w:val="nil"/>
            </w:tcBorders>
            <w:vAlign w:val="center"/>
          </w:tcPr>
          <w:p w14:paraId="2FEBC3AB" w14:textId="77777777" w:rsidR="00951C67" w:rsidRPr="00951C67" w:rsidRDefault="00951C67" w:rsidP="00951C67">
            <w:pPr>
              <w:jc w:val="center"/>
              <w:rPr>
                <w:rFonts w:ascii="Times New Roman" w:eastAsia="Times New Roman" w:hAnsi="Times New Roman" w:cs="Times New Roman"/>
                <w:b/>
                <w:bCs/>
                <w:color w:val="000000"/>
                <w:sz w:val="22"/>
                <w:szCs w:val="20"/>
                <w:lang w:eastAsia="zh-CN"/>
              </w:rPr>
            </w:pPr>
          </w:p>
        </w:tc>
      </w:tr>
      <w:tr w:rsidR="00951C67" w:rsidRPr="006B69AF" w14:paraId="01FF10E0" w14:textId="77777777" w:rsidTr="00951C67">
        <w:trPr>
          <w:trHeight w:val="29"/>
          <w:jc w:val="center"/>
        </w:trPr>
        <w:tc>
          <w:tcPr>
            <w:tcW w:w="1895" w:type="dxa"/>
            <w:tcBorders>
              <w:top w:val="nil"/>
              <w:left w:val="nil"/>
              <w:bottom w:val="single" w:sz="8" w:space="0" w:color="auto"/>
              <w:right w:val="nil"/>
            </w:tcBorders>
            <w:shd w:val="clear" w:color="auto" w:fill="auto"/>
            <w:vAlign w:val="center"/>
            <w:hideMark/>
          </w:tcPr>
          <w:p w14:paraId="57D91A32" w14:textId="77777777" w:rsidR="00951C67" w:rsidRPr="00951C67" w:rsidRDefault="00951C67" w:rsidP="00951C67">
            <w:pPr>
              <w:rPr>
                <w:rFonts w:ascii="Times New Roman" w:eastAsia="Times New Roman" w:hAnsi="Times New Roman" w:cs="Times New Roman"/>
                <w:color w:val="000000"/>
                <w:sz w:val="22"/>
                <w:szCs w:val="20"/>
                <w:lang w:eastAsia="zh-CN"/>
              </w:rPr>
            </w:pPr>
            <w:r w:rsidRPr="00951C67">
              <w:rPr>
                <w:rFonts w:ascii="Times New Roman" w:eastAsia="Times New Roman" w:hAnsi="Times New Roman" w:cs="Times New Roman"/>
                <w:color w:val="000000"/>
                <w:sz w:val="22"/>
                <w:szCs w:val="20"/>
                <w:lang w:eastAsia="zh-CN"/>
              </w:rPr>
              <w:t>Variables</w:t>
            </w:r>
          </w:p>
        </w:tc>
        <w:tc>
          <w:tcPr>
            <w:tcW w:w="1465" w:type="dxa"/>
            <w:tcBorders>
              <w:top w:val="nil"/>
              <w:left w:val="nil"/>
              <w:bottom w:val="single" w:sz="8" w:space="0" w:color="auto"/>
              <w:right w:val="nil"/>
            </w:tcBorders>
            <w:shd w:val="clear" w:color="auto" w:fill="auto"/>
            <w:vAlign w:val="center"/>
            <w:hideMark/>
          </w:tcPr>
          <w:p w14:paraId="3ECEDEFC" w14:textId="77777777" w:rsidR="00951C67" w:rsidRPr="00951C67" w:rsidRDefault="00FA767F" w:rsidP="00951C67">
            <w:pPr>
              <w:jc w:val="center"/>
              <w:rPr>
                <w:rFonts w:ascii="Times New Roman" w:eastAsia="Times New Roman" w:hAnsi="Times New Roman" w:cs="Times New Roman"/>
                <w:color w:val="000000"/>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209" w:type="dxa"/>
            <w:tcBorders>
              <w:top w:val="nil"/>
              <w:left w:val="nil"/>
              <w:bottom w:val="single" w:sz="8" w:space="0" w:color="auto"/>
              <w:right w:val="nil"/>
            </w:tcBorders>
            <w:shd w:val="clear" w:color="auto" w:fill="auto"/>
            <w:vAlign w:val="center"/>
            <w:hideMark/>
          </w:tcPr>
          <w:p w14:paraId="214D4CD4" w14:textId="77777777" w:rsidR="00951C67" w:rsidRPr="00951C67" w:rsidRDefault="00FA767F" w:rsidP="00951C67">
            <w:pPr>
              <w:jc w:val="center"/>
              <w:rPr>
                <w:rFonts w:ascii="Times New Roman" w:eastAsia="Times New Roman" w:hAnsi="Times New Roman" w:cs="Times New Roman"/>
                <w:color w:val="000000"/>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401" w:type="dxa"/>
            <w:tcBorders>
              <w:top w:val="nil"/>
              <w:left w:val="nil"/>
              <w:bottom w:val="single" w:sz="8" w:space="0" w:color="auto"/>
              <w:right w:val="nil"/>
            </w:tcBorders>
            <w:shd w:val="clear" w:color="auto" w:fill="auto"/>
            <w:vAlign w:val="center"/>
            <w:hideMark/>
          </w:tcPr>
          <w:p w14:paraId="2D892E58" w14:textId="77777777" w:rsidR="00951C67" w:rsidRPr="00951C67" w:rsidRDefault="00FA767F" w:rsidP="00951C67">
            <w:pPr>
              <w:jc w:val="center"/>
              <w:rPr>
                <w:rFonts w:ascii="Times New Roman" w:eastAsia="Times New Roman" w:hAnsi="Times New Roman" w:cs="Times New Roman"/>
                <w:color w:val="000000"/>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727" w:type="dxa"/>
            <w:tcBorders>
              <w:top w:val="nil"/>
              <w:left w:val="nil"/>
              <w:bottom w:val="single" w:sz="8" w:space="0" w:color="auto"/>
              <w:right w:val="nil"/>
            </w:tcBorders>
            <w:shd w:val="clear" w:color="auto" w:fill="auto"/>
            <w:vAlign w:val="center"/>
            <w:hideMark/>
          </w:tcPr>
          <w:p w14:paraId="02C3AAD5" w14:textId="77777777" w:rsidR="00951C67" w:rsidRPr="00951C67" w:rsidRDefault="00FA767F" w:rsidP="00951C67">
            <w:pPr>
              <w:jc w:val="center"/>
              <w:rPr>
                <w:rFonts w:ascii="Times New Roman" w:eastAsia="Times New Roman" w:hAnsi="Times New Roman" w:cs="Times New Roman"/>
                <w:color w:val="000000"/>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289" w:type="dxa"/>
            <w:tcBorders>
              <w:top w:val="nil"/>
              <w:left w:val="nil"/>
              <w:bottom w:val="single" w:sz="8" w:space="0" w:color="auto"/>
              <w:right w:val="nil"/>
            </w:tcBorders>
            <w:shd w:val="clear" w:color="auto" w:fill="auto"/>
            <w:noWrap/>
            <w:vAlign w:val="center"/>
          </w:tcPr>
          <w:p w14:paraId="277D5E16" w14:textId="77777777" w:rsidR="00951C67" w:rsidRPr="00951C67" w:rsidRDefault="00FA767F" w:rsidP="00951C67">
            <w:pPr>
              <w:jc w:val="center"/>
              <w:rPr>
                <w:rFonts w:ascii="Times New Roman" w:eastAsia="Times New Roman" w:hAnsi="Times New Roman" w:cs="Times New Roman"/>
                <w:color w:val="000000"/>
                <w:sz w:val="22"/>
                <w:szCs w:val="20"/>
                <w:lang w:eastAsia="zh-CN"/>
              </w:rPr>
            </w:pPr>
            <m:oMathPara>
              <m:oMath>
                <m:sSub>
                  <m:sSubPr>
                    <m:ctrlPr>
                      <w:rPr>
                        <w:rFonts w:ascii="Cambria Math" w:hAnsi="Cambria Math" w:cs="Times New Roman"/>
                        <w:i/>
                        <w:sz w:val="22"/>
                        <w:szCs w:val="20"/>
                      </w:rPr>
                    </m:ctrlPr>
                  </m:sSubPr>
                  <m:e>
                    <m:r>
                      <w:rPr>
                        <w:rFonts w:ascii="Cambria Math" w:hAnsi="Cambria Math" w:cs="Times New Roman"/>
                        <w:sz w:val="22"/>
                        <w:szCs w:val="20"/>
                      </w:rPr>
                      <m:t>NCSKEW</m:t>
                    </m:r>
                  </m:e>
                  <m:sub>
                    <m:r>
                      <w:rPr>
                        <w:rFonts w:ascii="Cambria Math" w:hAnsi="Cambria Math" w:cs="Times New Roman"/>
                        <w:sz w:val="22"/>
                        <w:szCs w:val="20"/>
                      </w:rPr>
                      <m:t>t</m:t>
                    </m:r>
                  </m:sub>
                </m:sSub>
              </m:oMath>
            </m:oMathPara>
          </w:p>
        </w:tc>
        <w:tc>
          <w:tcPr>
            <w:tcW w:w="1101" w:type="dxa"/>
            <w:tcBorders>
              <w:top w:val="nil"/>
              <w:left w:val="nil"/>
              <w:bottom w:val="single" w:sz="8" w:space="0" w:color="auto"/>
              <w:right w:val="nil"/>
            </w:tcBorders>
            <w:vAlign w:val="center"/>
          </w:tcPr>
          <w:p w14:paraId="0F8F2805"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073E8484" w14:textId="77777777" w:rsidTr="00951C67">
        <w:trPr>
          <w:trHeight w:val="163"/>
          <w:jc w:val="center"/>
        </w:trPr>
        <w:tc>
          <w:tcPr>
            <w:tcW w:w="1895" w:type="dxa"/>
            <w:tcBorders>
              <w:top w:val="nil"/>
              <w:left w:val="nil"/>
              <w:bottom w:val="nil"/>
              <w:right w:val="nil"/>
            </w:tcBorders>
            <w:shd w:val="clear" w:color="auto" w:fill="auto"/>
            <w:vAlign w:val="center"/>
            <w:hideMark/>
          </w:tcPr>
          <w:p w14:paraId="313718AC"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eastAsia="DengXian" w:hAnsi="Cambria Math" w:cs="Times New Roman"/>
                        <w:i/>
                        <w:sz w:val="22"/>
                        <w:szCs w:val="20"/>
                        <w:lang w:eastAsia="zh-CN"/>
                      </w:rPr>
                    </m:ctrlPr>
                  </m:sSubPr>
                  <m:e>
                    <m:r>
                      <w:rPr>
                        <w:rFonts w:ascii="Cambria Math" w:eastAsia="DengXian" w:hAnsi="Cambria Math" w:cs="Times New Roman"/>
                        <w:sz w:val="22"/>
                        <w:szCs w:val="20"/>
                        <w:lang w:eastAsia="zh-CN"/>
                      </w:rPr>
                      <m:t>VIX</m:t>
                    </m:r>
                  </m:e>
                  <m:sub>
                    <m:r>
                      <w:rPr>
                        <w:rFonts w:ascii="Cambria Math" w:eastAsia="DengXian"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29BA5A47"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-0.278***</w:t>
            </w:r>
          </w:p>
        </w:tc>
        <w:tc>
          <w:tcPr>
            <w:tcW w:w="1209" w:type="dxa"/>
            <w:tcBorders>
              <w:top w:val="nil"/>
              <w:left w:val="nil"/>
              <w:bottom w:val="nil"/>
              <w:right w:val="nil"/>
            </w:tcBorders>
            <w:shd w:val="clear" w:color="auto" w:fill="auto"/>
            <w:vAlign w:val="center"/>
          </w:tcPr>
          <w:p w14:paraId="6D260D76"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67DF667E"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006BEF15"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-0.232***</w:t>
            </w:r>
          </w:p>
        </w:tc>
        <w:tc>
          <w:tcPr>
            <w:tcW w:w="1289" w:type="dxa"/>
            <w:tcBorders>
              <w:top w:val="nil"/>
              <w:left w:val="nil"/>
              <w:bottom w:val="nil"/>
              <w:right w:val="nil"/>
            </w:tcBorders>
            <w:shd w:val="clear" w:color="auto" w:fill="auto"/>
            <w:noWrap/>
            <w:vAlign w:val="center"/>
            <w:hideMark/>
          </w:tcPr>
          <w:p w14:paraId="47BF9D0B"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c>
          <w:tcPr>
            <w:tcW w:w="1101" w:type="dxa"/>
            <w:tcBorders>
              <w:top w:val="nil"/>
              <w:left w:val="nil"/>
              <w:bottom w:val="nil"/>
              <w:right w:val="nil"/>
            </w:tcBorders>
            <w:vAlign w:val="center"/>
          </w:tcPr>
          <w:p w14:paraId="1CF8937B"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3E4BF42E" w14:textId="77777777" w:rsidTr="00951C67">
        <w:trPr>
          <w:trHeight w:val="223"/>
          <w:jc w:val="center"/>
        </w:trPr>
        <w:tc>
          <w:tcPr>
            <w:tcW w:w="1895" w:type="dxa"/>
            <w:tcBorders>
              <w:top w:val="nil"/>
              <w:left w:val="nil"/>
              <w:bottom w:val="nil"/>
              <w:right w:val="nil"/>
            </w:tcBorders>
            <w:shd w:val="clear" w:color="auto" w:fill="auto"/>
            <w:vAlign w:val="center"/>
            <w:hideMark/>
          </w:tcPr>
          <w:p w14:paraId="046E8397"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1EBADDD9"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(0.0826)</w:t>
            </w:r>
          </w:p>
        </w:tc>
        <w:tc>
          <w:tcPr>
            <w:tcW w:w="1209" w:type="dxa"/>
            <w:tcBorders>
              <w:top w:val="nil"/>
              <w:left w:val="nil"/>
              <w:bottom w:val="nil"/>
              <w:right w:val="nil"/>
            </w:tcBorders>
            <w:shd w:val="clear" w:color="auto" w:fill="auto"/>
            <w:vAlign w:val="center"/>
          </w:tcPr>
          <w:p w14:paraId="01DD84D5"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2A3D9F4B"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1914D7C4"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(0.0877)</w:t>
            </w:r>
          </w:p>
        </w:tc>
        <w:tc>
          <w:tcPr>
            <w:tcW w:w="1289" w:type="dxa"/>
            <w:tcBorders>
              <w:top w:val="nil"/>
              <w:left w:val="nil"/>
              <w:bottom w:val="nil"/>
              <w:right w:val="nil"/>
            </w:tcBorders>
            <w:shd w:val="clear" w:color="auto" w:fill="auto"/>
            <w:noWrap/>
            <w:vAlign w:val="center"/>
            <w:hideMark/>
          </w:tcPr>
          <w:p w14:paraId="4FA64AAD"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c>
          <w:tcPr>
            <w:tcW w:w="1101" w:type="dxa"/>
            <w:tcBorders>
              <w:top w:val="nil"/>
              <w:left w:val="nil"/>
              <w:bottom w:val="nil"/>
              <w:right w:val="nil"/>
            </w:tcBorders>
            <w:vAlign w:val="center"/>
          </w:tcPr>
          <w:p w14:paraId="398BABD6"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5886D8A4" w14:textId="77777777" w:rsidTr="00951C67">
        <w:trPr>
          <w:trHeight w:val="223"/>
          <w:jc w:val="center"/>
        </w:trPr>
        <w:tc>
          <w:tcPr>
            <w:tcW w:w="1895" w:type="dxa"/>
            <w:tcBorders>
              <w:top w:val="nil"/>
              <w:left w:val="nil"/>
              <w:bottom w:val="nil"/>
              <w:right w:val="nil"/>
            </w:tcBorders>
            <w:shd w:val="clear" w:color="auto" w:fill="auto"/>
            <w:vAlign w:val="center"/>
          </w:tcPr>
          <w:p w14:paraId="02E34E79"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hAnsi="Cambria Math" w:cs="Times New Roman"/>
                        <w:i/>
                        <w:iCs/>
                        <w:sz w:val="22"/>
                        <w:szCs w:val="20"/>
                        <w:lang w:eastAsia="zh-CN"/>
                      </w:rPr>
                    </m:ctrlPr>
                  </m:sSubPr>
                  <m:e>
                    <m:r>
                      <w:rPr>
                        <w:rFonts w:ascii="Cambria Math" w:hAnsi="Cambria Math" w:cs="Times New Roman"/>
                        <w:sz w:val="22"/>
                        <w:szCs w:val="20"/>
                        <w:lang w:eastAsia="zh-CN"/>
                      </w:rPr>
                      <m:t>VSTOXX</m:t>
                    </m:r>
                  </m:e>
                  <m:sub>
                    <m:r>
                      <w:rPr>
                        <w:rFonts w:ascii="Cambria Math"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65462F8D"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509B2BE3"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-0.122*</w:t>
            </w:r>
          </w:p>
        </w:tc>
        <w:tc>
          <w:tcPr>
            <w:tcW w:w="1401" w:type="dxa"/>
            <w:tcBorders>
              <w:top w:val="nil"/>
              <w:left w:val="nil"/>
              <w:bottom w:val="nil"/>
              <w:right w:val="nil"/>
            </w:tcBorders>
            <w:shd w:val="clear" w:color="auto" w:fill="auto"/>
            <w:vAlign w:val="center"/>
          </w:tcPr>
          <w:p w14:paraId="6BEF7103"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5BCF8037"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noWrap/>
            <w:vAlign w:val="center"/>
          </w:tcPr>
          <w:p w14:paraId="4276AF33"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-0.0539</w:t>
            </w:r>
          </w:p>
        </w:tc>
        <w:tc>
          <w:tcPr>
            <w:tcW w:w="1101" w:type="dxa"/>
            <w:tcBorders>
              <w:top w:val="nil"/>
              <w:left w:val="nil"/>
              <w:bottom w:val="nil"/>
              <w:right w:val="nil"/>
            </w:tcBorders>
            <w:vAlign w:val="center"/>
          </w:tcPr>
          <w:p w14:paraId="5E2BFC9C"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3AAB3FC2" w14:textId="77777777" w:rsidTr="00951C67">
        <w:trPr>
          <w:trHeight w:val="199"/>
          <w:jc w:val="center"/>
        </w:trPr>
        <w:tc>
          <w:tcPr>
            <w:tcW w:w="1895" w:type="dxa"/>
            <w:tcBorders>
              <w:top w:val="nil"/>
              <w:left w:val="nil"/>
              <w:bottom w:val="nil"/>
              <w:right w:val="nil"/>
            </w:tcBorders>
            <w:shd w:val="clear" w:color="auto" w:fill="auto"/>
            <w:vAlign w:val="center"/>
          </w:tcPr>
          <w:p w14:paraId="483201F7"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41823A45"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3C02453B"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(0.0718)</w:t>
            </w:r>
          </w:p>
        </w:tc>
        <w:tc>
          <w:tcPr>
            <w:tcW w:w="1401" w:type="dxa"/>
            <w:tcBorders>
              <w:top w:val="nil"/>
              <w:left w:val="nil"/>
              <w:bottom w:val="nil"/>
              <w:right w:val="nil"/>
            </w:tcBorders>
            <w:shd w:val="clear" w:color="auto" w:fill="auto"/>
            <w:vAlign w:val="center"/>
          </w:tcPr>
          <w:p w14:paraId="3E26ABF2"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6C9F2FA3" w14:textId="77777777" w:rsidR="00951C67" w:rsidRPr="00951C67" w:rsidRDefault="00951C67" w:rsidP="00951C67">
            <w:pPr>
              <w:jc w:val="center"/>
              <w:rPr>
                <w:rFonts w:ascii="Times New Roman" w:hAnsi="Times New Roman" w:cs="Times New Roman"/>
                <w:sz w:val="22"/>
                <w:szCs w:val="20"/>
                <w:lang w:eastAsia="zh-CN"/>
              </w:rPr>
            </w:pPr>
          </w:p>
        </w:tc>
        <w:tc>
          <w:tcPr>
            <w:tcW w:w="1289" w:type="dxa"/>
            <w:tcBorders>
              <w:top w:val="nil"/>
              <w:left w:val="nil"/>
              <w:bottom w:val="nil"/>
              <w:right w:val="nil"/>
            </w:tcBorders>
            <w:shd w:val="clear" w:color="auto" w:fill="auto"/>
            <w:noWrap/>
            <w:vAlign w:val="center"/>
          </w:tcPr>
          <w:p w14:paraId="31F3806B"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(0.0760)</w:t>
            </w:r>
          </w:p>
        </w:tc>
        <w:tc>
          <w:tcPr>
            <w:tcW w:w="1101" w:type="dxa"/>
            <w:tcBorders>
              <w:top w:val="nil"/>
              <w:left w:val="nil"/>
              <w:bottom w:val="nil"/>
              <w:right w:val="nil"/>
            </w:tcBorders>
            <w:vAlign w:val="center"/>
          </w:tcPr>
          <w:p w14:paraId="65925A9E"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5CCC5432" w14:textId="77777777" w:rsidTr="00951C67">
        <w:trPr>
          <w:trHeight w:val="73"/>
          <w:jc w:val="center"/>
        </w:trPr>
        <w:tc>
          <w:tcPr>
            <w:tcW w:w="1895" w:type="dxa"/>
            <w:tcBorders>
              <w:top w:val="nil"/>
              <w:left w:val="nil"/>
              <w:bottom w:val="nil"/>
              <w:right w:val="nil"/>
            </w:tcBorders>
            <w:shd w:val="clear" w:color="auto" w:fill="auto"/>
            <w:vAlign w:val="center"/>
            <w:hideMark/>
          </w:tcPr>
          <w:p w14:paraId="56B9BF94"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eastAsia="DengXian" w:hAnsi="Cambria Math" w:cs="Times New Roman"/>
                        <w:i/>
                        <w:sz w:val="22"/>
                        <w:szCs w:val="20"/>
                        <w:lang w:eastAsia="zh-CN"/>
                      </w:rPr>
                    </m:ctrlPr>
                  </m:sSubPr>
                  <m:e>
                    <m:r>
                      <w:rPr>
                        <w:rFonts w:ascii="Cambria Math" w:eastAsia="DengXian" w:hAnsi="Cambria Math" w:cs="Times New Roman"/>
                        <w:sz w:val="22"/>
                        <w:szCs w:val="20"/>
                        <w:lang w:eastAsia="zh-CN"/>
                      </w:rPr>
                      <m:t>EPU</m:t>
                    </m:r>
                  </m:e>
                  <m:sub>
                    <m:r>
                      <w:rPr>
                        <w:rFonts w:ascii="Cambria Math" w:eastAsia="DengXian"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2EF78342"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6873436E"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28EEC59A"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-0.0893***</w:t>
            </w:r>
          </w:p>
        </w:tc>
        <w:tc>
          <w:tcPr>
            <w:tcW w:w="1727" w:type="dxa"/>
            <w:tcBorders>
              <w:top w:val="nil"/>
              <w:left w:val="nil"/>
              <w:bottom w:val="nil"/>
              <w:right w:val="nil"/>
            </w:tcBorders>
            <w:shd w:val="clear" w:color="auto" w:fill="auto"/>
            <w:vAlign w:val="center"/>
          </w:tcPr>
          <w:p w14:paraId="6B1F7B56"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-0.0381</w:t>
            </w:r>
          </w:p>
        </w:tc>
        <w:tc>
          <w:tcPr>
            <w:tcW w:w="1289" w:type="dxa"/>
            <w:tcBorders>
              <w:top w:val="nil"/>
              <w:left w:val="nil"/>
              <w:bottom w:val="nil"/>
              <w:right w:val="nil"/>
            </w:tcBorders>
            <w:shd w:val="clear" w:color="auto" w:fill="auto"/>
            <w:noWrap/>
            <w:vAlign w:val="center"/>
            <w:hideMark/>
          </w:tcPr>
          <w:p w14:paraId="31CB7CA4"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-0.0601</w:t>
            </w:r>
          </w:p>
        </w:tc>
        <w:tc>
          <w:tcPr>
            <w:tcW w:w="1101" w:type="dxa"/>
            <w:tcBorders>
              <w:top w:val="nil"/>
              <w:left w:val="nil"/>
              <w:bottom w:val="nil"/>
              <w:right w:val="nil"/>
            </w:tcBorders>
            <w:vAlign w:val="center"/>
          </w:tcPr>
          <w:p w14:paraId="667976B8"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55BCCEB2" w14:textId="77777777" w:rsidTr="00951C67">
        <w:trPr>
          <w:trHeight w:val="245"/>
          <w:jc w:val="center"/>
        </w:trPr>
        <w:tc>
          <w:tcPr>
            <w:tcW w:w="1895" w:type="dxa"/>
            <w:tcBorders>
              <w:top w:val="nil"/>
              <w:left w:val="nil"/>
              <w:bottom w:val="nil"/>
              <w:right w:val="nil"/>
            </w:tcBorders>
            <w:shd w:val="clear" w:color="auto" w:fill="auto"/>
            <w:vAlign w:val="center"/>
            <w:hideMark/>
          </w:tcPr>
          <w:p w14:paraId="25C6FCD3"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5DDDEB64"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259C32C5"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7454886E"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(0.0324)</w:t>
            </w:r>
          </w:p>
        </w:tc>
        <w:tc>
          <w:tcPr>
            <w:tcW w:w="1727" w:type="dxa"/>
            <w:tcBorders>
              <w:top w:val="nil"/>
              <w:left w:val="nil"/>
              <w:bottom w:val="nil"/>
              <w:right w:val="nil"/>
            </w:tcBorders>
            <w:shd w:val="clear" w:color="auto" w:fill="auto"/>
            <w:vAlign w:val="center"/>
          </w:tcPr>
          <w:p w14:paraId="6A02CE22"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(0.0396)</w:t>
            </w:r>
          </w:p>
        </w:tc>
        <w:tc>
          <w:tcPr>
            <w:tcW w:w="1289" w:type="dxa"/>
            <w:tcBorders>
              <w:top w:val="nil"/>
              <w:left w:val="nil"/>
              <w:bottom w:val="nil"/>
              <w:right w:val="nil"/>
            </w:tcBorders>
            <w:shd w:val="clear" w:color="auto" w:fill="auto"/>
            <w:noWrap/>
            <w:vAlign w:val="center"/>
            <w:hideMark/>
          </w:tcPr>
          <w:p w14:paraId="08AAD708"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(0.0388)</w:t>
            </w:r>
          </w:p>
        </w:tc>
        <w:tc>
          <w:tcPr>
            <w:tcW w:w="1101" w:type="dxa"/>
            <w:tcBorders>
              <w:top w:val="nil"/>
              <w:left w:val="nil"/>
              <w:bottom w:val="nil"/>
              <w:right w:val="nil"/>
            </w:tcBorders>
            <w:vAlign w:val="center"/>
          </w:tcPr>
          <w:p w14:paraId="1D07F7DE"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3C84C127" w14:textId="77777777" w:rsidTr="00951C67">
        <w:trPr>
          <w:trHeight w:val="168"/>
          <w:jc w:val="center"/>
        </w:trPr>
        <w:tc>
          <w:tcPr>
            <w:tcW w:w="1895" w:type="dxa"/>
            <w:tcBorders>
              <w:top w:val="nil"/>
              <w:left w:val="nil"/>
              <w:bottom w:val="nil"/>
              <w:right w:val="nil"/>
            </w:tcBorders>
            <w:shd w:val="clear" w:color="auto" w:fill="auto"/>
            <w:vAlign w:val="center"/>
            <w:hideMark/>
          </w:tcPr>
          <w:p w14:paraId="475274B4"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hAnsi="Cambria Math" w:cs="Times New Roman"/>
                        <w:i/>
                        <w:sz w:val="22"/>
                        <w:szCs w:val="20"/>
                        <w:lang w:eastAsia="zh-CN"/>
                      </w:rPr>
                    </m:ctrlPr>
                  </m:sSubPr>
                  <m:e>
                    <m:r>
                      <w:rPr>
                        <w:rFonts w:ascii="Cambria Math" w:hAnsi="Cambria Math" w:cs="Times New Roman"/>
                        <w:sz w:val="22"/>
                        <w:szCs w:val="20"/>
                        <w:lang w:eastAsia="zh-CN"/>
                      </w:rPr>
                      <m:t>SENTIMENT</m:t>
                    </m:r>
                  </m:e>
                  <m:sub>
                    <m:r>
                      <w:rPr>
                        <w:rFonts w:ascii="Cambria Math"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415408C3"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2.046*</w:t>
            </w:r>
          </w:p>
        </w:tc>
        <w:tc>
          <w:tcPr>
            <w:tcW w:w="1209" w:type="dxa"/>
            <w:tcBorders>
              <w:top w:val="nil"/>
              <w:left w:val="nil"/>
              <w:bottom w:val="nil"/>
              <w:right w:val="nil"/>
            </w:tcBorders>
            <w:shd w:val="clear" w:color="auto" w:fill="auto"/>
            <w:vAlign w:val="center"/>
          </w:tcPr>
          <w:p w14:paraId="4FE105D8"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2.157*</w:t>
            </w:r>
          </w:p>
        </w:tc>
        <w:tc>
          <w:tcPr>
            <w:tcW w:w="1401" w:type="dxa"/>
            <w:tcBorders>
              <w:top w:val="nil"/>
              <w:left w:val="nil"/>
              <w:bottom w:val="nil"/>
              <w:right w:val="nil"/>
            </w:tcBorders>
            <w:shd w:val="clear" w:color="auto" w:fill="auto"/>
            <w:vAlign w:val="center"/>
          </w:tcPr>
          <w:p w14:paraId="06AA039E"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1.386</w:t>
            </w:r>
          </w:p>
        </w:tc>
        <w:tc>
          <w:tcPr>
            <w:tcW w:w="1727" w:type="dxa"/>
            <w:tcBorders>
              <w:top w:val="nil"/>
              <w:left w:val="nil"/>
              <w:bottom w:val="nil"/>
              <w:right w:val="nil"/>
            </w:tcBorders>
            <w:shd w:val="clear" w:color="auto" w:fill="auto"/>
            <w:vAlign w:val="center"/>
          </w:tcPr>
          <w:p w14:paraId="43597733"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2.140*</w:t>
            </w:r>
          </w:p>
        </w:tc>
        <w:tc>
          <w:tcPr>
            <w:tcW w:w="1289" w:type="dxa"/>
            <w:tcBorders>
              <w:top w:val="nil"/>
              <w:left w:val="nil"/>
              <w:bottom w:val="nil"/>
              <w:right w:val="nil"/>
            </w:tcBorders>
            <w:shd w:val="clear" w:color="auto" w:fill="auto"/>
            <w:noWrap/>
            <w:vAlign w:val="center"/>
            <w:hideMark/>
          </w:tcPr>
          <w:p w14:paraId="5A3EBF36"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2.233**</w:t>
            </w:r>
          </w:p>
        </w:tc>
        <w:tc>
          <w:tcPr>
            <w:tcW w:w="1101" w:type="dxa"/>
            <w:tcBorders>
              <w:top w:val="nil"/>
              <w:left w:val="nil"/>
              <w:bottom w:val="nil"/>
              <w:right w:val="nil"/>
            </w:tcBorders>
            <w:vAlign w:val="center"/>
          </w:tcPr>
          <w:p w14:paraId="343A52BC"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1DC6AADF" w14:textId="77777777" w:rsidTr="00951C67">
        <w:trPr>
          <w:trHeight w:val="212"/>
          <w:jc w:val="center"/>
        </w:trPr>
        <w:tc>
          <w:tcPr>
            <w:tcW w:w="1895" w:type="dxa"/>
            <w:tcBorders>
              <w:top w:val="nil"/>
              <w:left w:val="nil"/>
              <w:bottom w:val="nil"/>
              <w:right w:val="nil"/>
            </w:tcBorders>
            <w:shd w:val="clear" w:color="auto" w:fill="auto"/>
            <w:vAlign w:val="center"/>
            <w:hideMark/>
          </w:tcPr>
          <w:p w14:paraId="4BF2BA40"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39E01539"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(1.140)</w:t>
            </w:r>
          </w:p>
        </w:tc>
        <w:tc>
          <w:tcPr>
            <w:tcW w:w="1209" w:type="dxa"/>
            <w:tcBorders>
              <w:top w:val="nil"/>
              <w:left w:val="nil"/>
              <w:bottom w:val="nil"/>
              <w:right w:val="nil"/>
            </w:tcBorders>
            <w:shd w:val="clear" w:color="auto" w:fill="auto"/>
            <w:vAlign w:val="center"/>
          </w:tcPr>
          <w:p w14:paraId="649AFBBB"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(1.150)</w:t>
            </w:r>
          </w:p>
        </w:tc>
        <w:tc>
          <w:tcPr>
            <w:tcW w:w="1401" w:type="dxa"/>
            <w:tcBorders>
              <w:top w:val="nil"/>
              <w:left w:val="nil"/>
              <w:bottom w:val="nil"/>
              <w:right w:val="nil"/>
            </w:tcBorders>
            <w:shd w:val="clear" w:color="auto" w:fill="auto"/>
            <w:vAlign w:val="center"/>
          </w:tcPr>
          <w:p w14:paraId="28B80E7A"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(1.014)</w:t>
            </w:r>
          </w:p>
        </w:tc>
        <w:tc>
          <w:tcPr>
            <w:tcW w:w="1727" w:type="dxa"/>
            <w:tcBorders>
              <w:top w:val="nil"/>
              <w:left w:val="nil"/>
              <w:bottom w:val="nil"/>
              <w:right w:val="nil"/>
            </w:tcBorders>
            <w:shd w:val="clear" w:color="auto" w:fill="auto"/>
            <w:vAlign w:val="center"/>
          </w:tcPr>
          <w:p w14:paraId="3810141F"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(1.137)</w:t>
            </w:r>
          </w:p>
        </w:tc>
        <w:tc>
          <w:tcPr>
            <w:tcW w:w="1289" w:type="dxa"/>
            <w:tcBorders>
              <w:top w:val="nil"/>
              <w:left w:val="nil"/>
              <w:bottom w:val="nil"/>
              <w:right w:val="nil"/>
            </w:tcBorders>
            <w:shd w:val="clear" w:color="auto" w:fill="auto"/>
            <w:noWrap/>
            <w:vAlign w:val="center"/>
            <w:hideMark/>
          </w:tcPr>
          <w:p w14:paraId="5BE0ACC5"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(1.138)</w:t>
            </w:r>
          </w:p>
        </w:tc>
        <w:tc>
          <w:tcPr>
            <w:tcW w:w="1101" w:type="dxa"/>
            <w:tcBorders>
              <w:top w:val="nil"/>
              <w:left w:val="nil"/>
              <w:bottom w:val="nil"/>
              <w:right w:val="nil"/>
            </w:tcBorders>
            <w:vAlign w:val="center"/>
          </w:tcPr>
          <w:p w14:paraId="5550F4A8"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30AF62AC" w14:textId="77777777" w:rsidTr="00951C67">
        <w:trPr>
          <w:trHeight w:val="168"/>
          <w:jc w:val="center"/>
        </w:trPr>
        <w:tc>
          <w:tcPr>
            <w:tcW w:w="1895" w:type="dxa"/>
            <w:tcBorders>
              <w:top w:val="nil"/>
              <w:left w:val="nil"/>
              <w:bottom w:val="nil"/>
              <w:right w:val="nil"/>
            </w:tcBorders>
            <w:shd w:val="clear" w:color="auto" w:fill="auto"/>
            <w:vAlign w:val="center"/>
            <w:hideMark/>
          </w:tcPr>
          <w:p w14:paraId="6995FEAE"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hAnsi="Cambria Math" w:cs="Times New Roman"/>
                        <w:i/>
                        <w:sz w:val="22"/>
                        <w:szCs w:val="20"/>
                        <w:lang w:eastAsia="zh-CN"/>
                      </w:rPr>
                    </m:ctrlPr>
                  </m:sSubPr>
                  <m:e>
                    <m:r>
                      <w:rPr>
                        <w:rFonts w:ascii="Cambria Math" w:hAnsi="Cambria Math" w:cs="Times New Roman"/>
                        <w:sz w:val="22"/>
                        <w:szCs w:val="20"/>
                        <w:lang w:eastAsia="zh-CN"/>
                      </w:rPr>
                      <m:t>BUZZ</m:t>
                    </m:r>
                  </m:e>
                  <m:sub>
                    <m:r>
                      <w:rPr>
                        <w:rFonts w:ascii="Cambria Math"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3A5858F7"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-0.0975</w:t>
            </w:r>
          </w:p>
        </w:tc>
        <w:tc>
          <w:tcPr>
            <w:tcW w:w="1209" w:type="dxa"/>
            <w:tcBorders>
              <w:top w:val="nil"/>
              <w:left w:val="nil"/>
              <w:bottom w:val="nil"/>
              <w:right w:val="nil"/>
            </w:tcBorders>
            <w:shd w:val="clear" w:color="auto" w:fill="auto"/>
            <w:vAlign w:val="center"/>
          </w:tcPr>
          <w:p w14:paraId="6A59C9F4"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-0.0987</w:t>
            </w:r>
          </w:p>
        </w:tc>
        <w:tc>
          <w:tcPr>
            <w:tcW w:w="1401" w:type="dxa"/>
            <w:tcBorders>
              <w:top w:val="nil"/>
              <w:left w:val="nil"/>
              <w:bottom w:val="nil"/>
              <w:right w:val="nil"/>
            </w:tcBorders>
            <w:shd w:val="clear" w:color="auto" w:fill="auto"/>
            <w:vAlign w:val="center"/>
          </w:tcPr>
          <w:p w14:paraId="11A587C2"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-0.0157</w:t>
            </w:r>
          </w:p>
        </w:tc>
        <w:tc>
          <w:tcPr>
            <w:tcW w:w="1727" w:type="dxa"/>
            <w:tcBorders>
              <w:top w:val="nil"/>
              <w:left w:val="nil"/>
              <w:bottom w:val="nil"/>
              <w:right w:val="nil"/>
            </w:tcBorders>
            <w:shd w:val="clear" w:color="auto" w:fill="auto"/>
            <w:vAlign w:val="center"/>
          </w:tcPr>
          <w:p w14:paraId="1655E975"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-0.0521</w:t>
            </w:r>
          </w:p>
        </w:tc>
        <w:tc>
          <w:tcPr>
            <w:tcW w:w="1289" w:type="dxa"/>
            <w:tcBorders>
              <w:top w:val="nil"/>
              <w:left w:val="nil"/>
              <w:bottom w:val="nil"/>
              <w:right w:val="nil"/>
            </w:tcBorders>
            <w:shd w:val="clear" w:color="auto" w:fill="auto"/>
            <w:noWrap/>
            <w:vAlign w:val="center"/>
            <w:hideMark/>
          </w:tcPr>
          <w:p w14:paraId="78E9E805"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-0.0560</w:t>
            </w:r>
          </w:p>
        </w:tc>
        <w:tc>
          <w:tcPr>
            <w:tcW w:w="1101" w:type="dxa"/>
            <w:tcBorders>
              <w:top w:val="nil"/>
              <w:left w:val="nil"/>
              <w:bottom w:val="nil"/>
              <w:right w:val="nil"/>
            </w:tcBorders>
            <w:vAlign w:val="center"/>
          </w:tcPr>
          <w:p w14:paraId="407702B3"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5C01815D" w14:textId="77777777" w:rsidTr="00951C67">
        <w:trPr>
          <w:trHeight w:val="200"/>
          <w:jc w:val="center"/>
        </w:trPr>
        <w:tc>
          <w:tcPr>
            <w:tcW w:w="1895" w:type="dxa"/>
            <w:tcBorders>
              <w:top w:val="nil"/>
              <w:left w:val="nil"/>
              <w:bottom w:val="nil"/>
              <w:right w:val="nil"/>
            </w:tcBorders>
            <w:shd w:val="clear" w:color="auto" w:fill="auto"/>
            <w:vAlign w:val="center"/>
            <w:hideMark/>
          </w:tcPr>
          <w:p w14:paraId="53692B90"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04B90D4E"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(0.104)</w:t>
            </w:r>
          </w:p>
        </w:tc>
        <w:tc>
          <w:tcPr>
            <w:tcW w:w="1209" w:type="dxa"/>
            <w:tcBorders>
              <w:top w:val="nil"/>
              <w:left w:val="nil"/>
              <w:bottom w:val="nil"/>
              <w:right w:val="nil"/>
            </w:tcBorders>
            <w:shd w:val="clear" w:color="auto" w:fill="auto"/>
            <w:vAlign w:val="center"/>
          </w:tcPr>
          <w:p w14:paraId="4A402295"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(0.0855)</w:t>
            </w:r>
          </w:p>
        </w:tc>
        <w:tc>
          <w:tcPr>
            <w:tcW w:w="1401" w:type="dxa"/>
            <w:tcBorders>
              <w:top w:val="nil"/>
              <w:left w:val="nil"/>
              <w:bottom w:val="nil"/>
              <w:right w:val="nil"/>
            </w:tcBorders>
            <w:shd w:val="clear" w:color="auto" w:fill="auto"/>
            <w:vAlign w:val="center"/>
          </w:tcPr>
          <w:p w14:paraId="197B7F47"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(0.0414)</w:t>
            </w:r>
          </w:p>
        </w:tc>
        <w:tc>
          <w:tcPr>
            <w:tcW w:w="1727" w:type="dxa"/>
            <w:tcBorders>
              <w:top w:val="nil"/>
              <w:left w:val="nil"/>
              <w:bottom w:val="nil"/>
              <w:right w:val="nil"/>
            </w:tcBorders>
            <w:shd w:val="clear" w:color="auto" w:fill="auto"/>
            <w:vAlign w:val="center"/>
          </w:tcPr>
          <w:p w14:paraId="31CE95C5"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(0.103)</w:t>
            </w:r>
          </w:p>
        </w:tc>
        <w:tc>
          <w:tcPr>
            <w:tcW w:w="1289" w:type="dxa"/>
            <w:tcBorders>
              <w:top w:val="nil"/>
              <w:left w:val="nil"/>
              <w:bottom w:val="nil"/>
              <w:right w:val="nil"/>
            </w:tcBorders>
            <w:shd w:val="clear" w:color="auto" w:fill="auto"/>
            <w:noWrap/>
            <w:vAlign w:val="center"/>
            <w:hideMark/>
          </w:tcPr>
          <w:p w14:paraId="5D546B46"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(0.0851)</w:t>
            </w:r>
          </w:p>
        </w:tc>
        <w:tc>
          <w:tcPr>
            <w:tcW w:w="1101" w:type="dxa"/>
            <w:tcBorders>
              <w:top w:val="nil"/>
              <w:left w:val="nil"/>
              <w:bottom w:val="nil"/>
              <w:right w:val="nil"/>
            </w:tcBorders>
            <w:vAlign w:val="center"/>
          </w:tcPr>
          <w:p w14:paraId="0AA44BED"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1DEB758B" w14:textId="77777777" w:rsidTr="00951C67">
        <w:trPr>
          <w:trHeight w:val="168"/>
          <w:jc w:val="center"/>
        </w:trPr>
        <w:tc>
          <w:tcPr>
            <w:tcW w:w="1895" w:type="dxa"/>
            <w:tcBorders>
              <w:top w:val="nil"/>
              <w:left w:val="nil"/>
              <w:bottom w:val="nil"/>
              <w:right w:val="nil"/>
            </w:tcBorders>
            <w:shd w:val="clear" w:color="auto" w:fill="auto"/>
            <w:vAlign w:val="center"/>
            <w:hideMark/>
          </w:tcPr>
          <w:p w14:paraId="40CCA474"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eastAsia="DengXian" w:hAnsi="Cambria Math" w:cs="Times New Roman"/>
                        <w:i/>
                        <w:sz w:val="22"/>
                        <w:szCs w:val="20"/>
                        <w:lang w:eastAsia="zh-CN"/>
                      </w:rPr>
                    </m:ctrlPr>
                  </m:sSubPr>
                  <m:e>
                    <m:r>
                      <w:rPr>
                        <w:rFonts w:ascii="Cambria Math" w:eastAsia="DengXian" w:hAnsi="Cambria Math" w:cs="Times New Roman"/>
                        <w:sz w:val="22"/>
                        <w:szCs w:val="20"/>
                        <w:lang w:eastAsia="zh-CN"/>
                      </w:rPr>
                      <m:t>FEAR</m:t>
                    </m:r>
                  </m:e>
                  <m:sub>
                    <m:r>
                      <w:rPr>
                        <w:rFonts w:ascii="Cambria Math" w:eastAsia="DengXian"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05CDBD8D"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12.34</w:t>
            </w:r>
          </w:p>
        </w:tc>
        <w:tc>
          <w:tcPr>
            <w:tcW w:w="1209" w:type="dxa"/>
            <w:tcBorders>
              <w:top w:val="nil"/>
              <w:left w:val="nil"/>
              <w:bottom w:val="nil"/>
              <w:right w:val="nil"/>
            </w:tcBorders>
            <w:shd w:val="clear" w:color="auto" w:fill="auto"/>
            <w:vAlign w:val="center"/>
          </w:tcPr>
          <w:p w14:paraId="40ED81AB"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2.052</w:t>
            </w:r>
          </w:p>
        </w:tc>
        <w:tc>
          <w:tcPr>
            <w:tcW w:w="1401" w:type="dxa"/>
            <w:tcBorders>
              <w:top w:val="nil"/>
              <w:left w:val="nil"/>
              <w:bottom w:val="nil"/>
              <w:right w:val="nil"/>
            </w:tcBorders>
            <w:shd w:val="clear" w:color="auto" w:fill="auto"/>
            <w:vAlign w:val="center"/>
          </w:tcPr>
          <w:p w14:paraId="729466D8"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-1.776</w:t>
            </w:r>
          </w:p>
        </w:tc>
        <w:tc>
          <w:tcPr>
            <w:tcW w:w="1727" w:type="dxa"/>
            <w:tcBorders>
              <w:top w:val="nil"/>
              <w:left w:val="nil"/>
              <w:bottom w:val="nil"/>
              <w:right w:val="nil"/>
            </w:tcBorders>
            <w:shd w:val="clear" w:color="auto" w:fill="auto"/>
            <w:vAlign w:val="center"/>
          </w:tcPr>
          <w:p w14:paraId="423A519F"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12.64</w:t>
            </w:r>
          </w:p>
        </w:tc>
        <w:tc>
          <w:tcPr>
            <w:tcW w:w="1289" w:type="dxa"/>
            <w:tcBorders>
              <w:top w:val="nil"/>
              <w:left w:val="nil"/>
              <w:bottom w:val="nil"/>
              <w:right w:val="nil"/>
            </w:tcBorders>
            <w:shd w:val="clear" w:color="auto" w:fill="auto"/>
            <w:noWrap/>
            <w:vAlign w:val="center"/>
            <w:hideMark/>
          </w:tcPr>
          <w:p w14:paraId="525A22FE"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2.336</w:t>
            </w:r>
          </w:p>
        </w:tc>
        <w:tc>
          <w:tcPr>
            <w:tcW w:w="1101" w:type="dxa"/>
            <w:tcBorders>
              <w:top w:val="nil"/>
              <w:left w:val="nil"/>
              <w:bottom w:val="nil"/>
              <w:right w:val="nil"/>
            </w:tcBorders>
            <w:vAlign w:val="center"/>
          </w:tcPr>
          <w:p w14:paraId="66FD4921"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7B259597" w14:textId="77777777" w:rsidTr="00951C67">
        <w:trPr>
          <w:trHeight w:val="214"/>
          <w:jc w:val="center"/>
        </w:trPr>
        <w:tc>
          <w:tcPr>
            <w:tcW w:w="1895" w:type="dxa"/>
            <w:tcBorders>
              <w:top w:val="nil"/>
              <w:left w:val="nil"/>
              <w:bottom w:val="nil"/>
              <w:right w:val="nil"/>
            </w:tcBorders>
            <w:shd w:val="clear" w:color="auto" w:fill="auto"/>
            <w:vAlign w:val="center"/>
            <w:hideMark/>
          </w:tcPr>
          <w:p w14:paraId="6D092751"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133635C1"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(26.21)</w:t>
            </w:r>
          </w:p>
        </w:tc>
        <w:tc>
          <w:tcPr>
            <w:tcW w:w="1209" w:type="dxa"/>
            <w:tcBorders>
              <w:top w:val="nil"/>
              <w:left w:val="nil"/>
              <w:bottom w:val="nil"/>
              <w:right w:val="nil"/>
            </w:tcBorders>
            <w:shd w:val="clear" w:color="auto" w:fill="auto"/>
            <w:vAlign w:val="center"/>
          </w:tcPr>
          <w:p w14:paraId="21B8F32C"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(25.05)</w:t>
            </w:r>
          </w:p>
        </w:tc>
        <w:tc>
          <w:tcPr>
            <w:tcW w:w="1401" w:type="dxa"/>
            <w:tcBorders>
              <w:top w:val="nil"/>
              <w:left w:val="nil"/>
              <w:bottom w:val="nil"/>
              <w:right w:val="nil"/>
            </w:tcBorders>
            <w:shd w:val="clear" w:color="auto" w:fill="auto"/>
            <w:vAlign w:val="center"/>
          </w:tcPr>
          <w:p w14:paraId="4F55B274"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(20.50)</w:t>
            </w:r>
          </w:p>
        </w:tc>
        <w:tc>
          <w:tcPr>
            <w:tcW w:w="1727" w:type="dxa"/>
            <w:tcBorders>
              <w:top w:val="nil"/>
              <w:left w:val="nil"/>
              <w:bottom w:val="nil"/>
              <w:right w:val="nil"/>
            </w:tcBorders>
            <w:shd w:val="clear" w:color="auto" w:fill="auto"/>
            <w:vAlign w:val="center"/>
          </w:tcPr>
          <w:p w14:paraId="25ABF352"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(26.10)</w:t>
            </w:r>
          </w:p>
        </w:tc>
        <w:tc>
          <w:tcPr>
            <w:tcW w:w="1289" w:type="dxa"/>
            <w:tcBorders>
              <w:top w:val="nil"/>
              <w:left w:val="nil"/>
              <w:bottom w:val="nil"/>
              <w:right w:val="nil"/>
            </w:tcBorders>
            <w:shd w:val="clear" w:color="auto" w:fill="auto"/>
            <w:noWrap/>
            <w:vAlign w:val="center"/>
            <w:hideMark/>
          </w:tcPr>
          <w:p w14:paraId="50A248D6"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(24.75)</w:t>
            </w:r>
          </w:p>
        </w:tc>
        <w:tc>
          <w:tcPr>
            <w:tcW w:w="1101" w:type="dxa"/>
            <w:tcBorders>
              <w:top w:val="nil"/>
              <w:left w:val="nil"/>
              <w:bottom w:val="nil"/>
              <w:right w:val="nil"/>
            </w:tcBorders>
            <w:vAlign w:val="center"/>
          </w:tcPr>
          <w:p w14:paraId="7CD10E7C"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51D2C93B" w14:textId="77777777" w:rsidTr="00951C67">
        <w:trPr>
          <w:trHeight w:val="168"/>
          <w:jc w:val="center"/>
        </w:trPr>
        <w:tc>
          <w:tcPr>
            <w:tcW w:w="1895" w:type="dxa"/>
            <w:tcBorders>
              <w:top w:val="nil"/>
              <w:left w:val="nil"/>
              <w:bottom w:val="nil"/>
              <w:right w:val="nil"/>
            </w:tcBorders>
            <w:shd w:val="clear" w:color="auto" w:fill="auto"/>
            <w:vAlign w:val="center"/>
            <w:hideMark/>
          </w:tcPr>
          <w:p w14:paraId="6BE8CD72"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
                  <m:sSubPr>
                    <m:ctrlPr>
                      <w:rPr>
                        <w:rFonts w:ascii="Cambria Math" w:eastAsia="DengXian" w:hAnsi="Cambria Math" w:cs="Times New Roman"/>
                        <w:i/>
                        <w:sz w:val="22"/>
                        <w:szCs w:val="20"/>
                        <w:lang w:eastAsia="zh-CN"/>
                      </w:rPr>
                    </m:ctrlPr>
                  </m:sSubPr>
                  <m:e>
                    <m:r>
                      <w:rPr>
                        <w:rFonts w:ascii="Cambria Math" w:eastAsia="DengXian" w:hAnsi="Cambria Math" w:cs="Times New Roman"/>
                        <w:sz w:val="22"/>
                        <w:szCs w:val="20"/>
                        <w:lang w:eastAsia="zh-CN"/>
                      </w:rPr>
                      <m:t>VOLUME</m:t>
                    </m:r>
                  </m:e>
                  <m:sub>
                    <m:r>
                      <w:rPr>
                        <w:rFonts w:ascii="Cambria Math" w:eastAsia="DengXian" w:hAnsi="Cambria Math" w:cs="Times New Roman"/>
                        <w:sz w:val="22"/>
                        <w:szCs w:val="20"/>
                        <w:lang w:eastAsia="zh-CN"/>
                      </w:rPr>
                      <m:t>t</m:t>
                    </m:r>
                  </m:sub>
                </m:sSub>
              </m:oMath>
            </m:oMathPara>
          </w:p>
        </w:tc>
        <w:tc>
          <w:tcPr>
            <w:tcW w:w="1465" w:type="dxa"/>
            <w:tcBorders>
              <w:top w:val="nil"/>
              <w:left w:val="nil"/>
              <w:bottom w:val="nil"/>
              <w:right w:val="nil"/>
            </w:tcBorders>
            <w:shd w:val="clear" w:color="auto" w:fill="auto"/>
            <w:vAlign w:val="center"/>
          </w:tcPr>
          <w:p w14:paraId="5D1E7789"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74DCBCFA"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534AA679"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71E16046"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-0.0113</w:t>
            </w:r>
          </w:p>
        </w:tc>
        <w:tc>
          <w:tcPr>
            <w:tcW w:w="1289" w:type="dxa"/>
            <w:tcBorders>
              <w:top w:val="nil"/>
              <w:left w:val="nil"/>
              <w:bottom w:val="nil"/>
              <w:right w:val="nil"/>
            </w:tcBorders>
            <w:shd w:val="clear" w:color="auto" w:fill="auto"/>
            <w:noWrap/>
            <w:vAlign w:val="center"/>
            <w:hideMark/>
          </w:tcPr>
          <w:p w14:paraId="6E3741FB"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-0.0175**</w:t>
            </w:r>
          </w:p>
        </w:tc>
        <w:tc>
          <w:tcPr>
            <w:tcW w:w="1101" w:type="dxa"/>
            <w:tcBorders>
              <w:top w:val="nil"/>
              <w:left w:val="nil"/>
              <w:bottom w:val="nil"/>
              <w:right w:val="nil"/>
            </w:tcBorders>
            <w:vAlign w:val="center"/>
          </w:tcPr>
          <w:p w14:paraId="58EB3165"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647AABC3" w14:textId="77777777" w:rsidTr="00951C67">
        <w:trPr>
          <w:trHeight w:val="168"/>
          <w:jc w:val="center"/>
        </w:trPr>
        <w:tc>
          <w:tcPr>
            <w:tcW w:w="1895" w:type="dxa"/>
            <w:tcBorders>
              <w:top w:val="nil"/>
              <w:left w:val="nil"/>
              <w:bottom w:val="nil"/>
              <w:right w:val="nil"/>
            </w:tcBorders>
            <w:shd w:val="clear" w:color="auto" w:fill="auto"/>
            <w:vAlign w:val="center"/>
            <w:hideMark/>
          </w:tcPr>
          <w:p w14:paraId="1E7EB899" w14:textId="77777777" w:rsidR="00951C67" w:rsidRPr="00951C67" w:rsidRDefault="00951C67" w:rsidP="00951C67">
            <w:pPr>
              <w:rPr>
                <w:rFonts w:ascii="Times New Roman" w:hAnsi="Times New Roman" w:cs="Times New Roman"/>
                <w:i/>
                <w:iCs/>
                <w:sz w:val="22"/>
                <w:szCs w:val="20"/>
                <w:lang w:eastAsia="zh-CN"/>
              </w:rPr>
            </w:pPr>
          </w:p>
        </w:tc>
        <w:tc>
          <w:tcPr>
            <w:tcW w:w="1465" w:type="dxa"/>
            <w:tcBorders>
              <w:top w:val="nil"/>
              <w:left w:val="nil"/>
              <w:bottom w:val="nil"/>
              <w:right w:val="nil"/>
            </w:tcBorders>
            <w:shd w:val="clear" w:color="auto" w:fill="auto"/>
            <w:vAlign w:val="center"/>
          </w:tcPr>
          <w:p w14:paraId="7E7C8917" w14:textId="77777777" w:rsidR="00951C67" w:rsidRPr="00951C67" w:rsidRDefault="00951C67" w:rsidP="00951C67">
            <w:pPr>
              <w:jc w:val="center"/>
              <w:rPr>
                <w:rFonts w:ascii="Times New Roman" w:hAnsi="Times New Roman" w:cs="Times New Roman"/>
                <w:sz w:val="22"/>
                <w:szCs w:val="20"/>
                <w:lang w:eastAsia="zh-CN"/>
              </w:rPr>
            </w:pPr>
          </w:p>
        </w:tc>
        <w:tc>
          <w:tcPr>
            <w:tcW w:w="1209" w:type="dxa"/>
            <w:tcBorders>
              <w:top w:val="nil"/>
              <w:left w:val="nil"/>
              <w:bottom w:val="nil"/>
              <w:right w:val="nil"/>
            </w:tcBorders>
            <w:shd w:val="clear" w:color="auto" w:fill="auto"/>
            <w:vAlign w:val="center"/>
          </w:tcPr>
          <w:p w14:paraId="0AA42A73" w14:textId="77777777" w:rsidR="00951C67" w:rsidRPr="00951C67" w:rsidRDefault="00951C67" w:rsidP="00951C67">
            <w:pPr>
              <w:jc w:val="center"/>
              <w:rPr>
                <w:rFonts w:ascii="Times New Roman" w:hAnsi="Times New Roman" w:cs="Times New Roman"/>
                <w:sz w:val="22"/>
                <w:szCs w:val="20"/>
                <w:lang w:eastAsia="zh-CN"/>
              </w:rPr>
            </w:pPr>
          </w:p>
        </w:tc>
        <w:tc>
          <w:tcPr>
            <w:tcW w:w="1401" w:type="dxa"/>
            <w:tcBorders>
              <w:top w:val="nil"/>
              <w:left w:val="nil"/>
              <w:bottom w:val="nil"/>
              <w:right w:val="nil"/>
            </w:tcBorders>
            <w:shd w:val="clear" w:color="auto" w:fill="auto"/>
            <w:vAlign w:val="center"/>
          </w:tcPr>
          <w:p w14:paraId="56FD3141" w14:textId="77777777" w:rsidR="00951C67" w:rsidRPr="00951C67" w:rsidRDefault="00951C67" w:rsidP="00951C67">
            <w:pPr>
              <w:jc w:val="center"/>
              <w:rPr>
                <w:rFonts w:ascii="Times New Roman" w:hAnsi="Times New Roman" w:cs="Times New Roman"/>
                <w:sz w:val="22"/>
                <w:szCs w:val="20"/>
                <w:lang w:eastAsia="zh-CN"/>
              </w:rPr>
            </w:pPr>
          </w:p>
        </w:tc>
        <w:tc>
          <w:tcPr>
            <w:tcW w:w="1727" w:type="dxa"/>
            <w:tcBorders>
              <w:top w:val="nil"/>
              <w:left w:val="nil"/>
              <w:bottom w:val="nil"/>
              <w:right w:val="nil"/>
            </w:tcBorders>
            <w:shd w:val="clear" w:color="auto" w:fill="auto"/>
            <w:vAlign w:val="center"/>
          </w:tcPr>
          <w:p w14:paraId="4A575C49"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(0.00867)</w:t>
            </w:r>
          </w:p>
        </w:tc>
        <w:tc>
          <w:tcPr>
            <w:tcW w:w="1289" w:type="dxa"/>
            <w:tcBorders>
              <w:top w:val="nil"/>
              <w:left w:val="nil"/>
              <w:bottom w:val="nil"/>
              <w:right w:val="nil"/>
            </w:tcBorders>
            <w:shd w:val="clear" w:color="auto" w:fill="auto"/>
            <w:noWrap/>
            <w:vAlign w:val="center"/>
            <w:hideMark/>
          </w:tcPr>
          <w:p w14:paraId="147C35E9"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(0.00877)</w:t>
            </w:r>
          </w:p>
        </w:tc>
        <w:tc>
          <w:tcPr>
            <w:tcW w:w="1101" w:type="dxa"/>
            <w:tcBorders>
              <w:top w:val="nil"/>
              <w:left w:val="nil"/>
              <w:bottom w:val="nil"/>
              <w:right w:val="nil"/>
            </w:tcBorders>
            <w:vAlign w:val="center"/>
          </w:tcPr>
          <w:p w14:paraId="7C2CF9DE"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15AA8176" w14:textId="77777777" w:rsidTr="00951C67">
        <w:trPr>
          <w:trHeight w:val="168"/>
          <w:jc w:val="center"/>
        </w:trPr>
        <w:tc>
          <w:tcPr>
            <w:tcW w:w="1895" w:type="dxa"/>
            <w:tcBorders>
              <w:top w:val="nil"/>
              <w:left w:val="nil"/>
              <w:bottom w:val="nil"/>
              <w:right w:val="nil"/>
            </w:tcBorders>
            <w:shd w:val="clear" w:color="auto" w:fill="auto"/>
            <w:vAlign w:val="center"/>
            <w:hideMark/>
          </w:tcPr>
          <w:p w14:paraId="511C4A41" w14:textId="77777777" w:rsidR="00951C67" w:rsidRPr="00951C67" w:rsidRDefault="00951C67" w:rsidP="00951C67">
            <w:pPr>
              <w:rPr>
                <w:rFonts w:ascii="Times New Roman" w:hAnsi="Times New Roman" w:cs="Times New Roman"/>
                <w:i/>
                <w:iCs/>
                <w:sz w:val="22"/>
                <w:szCs w:val="20"/>
                <w:lang w:eastAsia="zh-CN"/>
              </w:rPr>
            </w:pPr>
            <w:r w:rsidRPr="00951C67">
              <w:rPr>
                <w:rFonts w:ascii="Times New Roman" w:hAnsi="Times New Roman" w:cs="Times New Roman"/>
                <w:i/>
                <w:iCs/>
                <w:sz w:val="22"/>
                <w:szCs w:val="20"/>
                <w:lang w:eastAsia="zh-CN"/>
              </w:rPr>
              <w:t>Constant</w:t>
            </w:r>
          </w:p>
        </w:tc>
        <w:tc>
          <w:tcPr>
            <w:tcW w:w="1465" w:type="dxa"/>
            <w:tcBorders>
              <w:top w:val="nil"/>
              <w:left w:val="nil"/>
              <w:bottom w:val="nil"/>
              <w:right w:val="nil"/>
            </w:tcBorders>
            <w:shd w:val="clear" w:color="auto" w:fill="auto"/>
            <w:vAlign w:val="center"/>
          </w:tcPr>
          <w:p w14:paraId="45598777"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2.092</w:t>
            </w:r>
          </w:p>
        </w:tc>
        <w:tc>
          <w:tcPr>
            <w:tcW w:w="1209" w:type="dxa"/>
            <w:tcBorders>
              <w:top w:val="nil"/>
              <w:left w:val="nil"/>
              <w:bottom w:val="nil"/>
              <w:right w:val="nil"/>
            </w:tcBorders>
            <w:shd w:val="clear" w:color="auto" w:fill="auto"/>
            <w:vAlign w:val="center"/>
          </w:tcPr>
          <w:p w14:paraId="16AEB0A2"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1.800*</w:t>
            </w:r>
          </w:p>
        </w:tc>
        <w:tc>
          <w:tcPr>
            <w:tcW w:w="1401" w:type="dxa"/>
            <w:tcBorders>
              <w:top w:val="nil"/>
              <w:left w:val="nil"/>
              <w:bottom w:val="nil"/>
              <w:right w:val="nil"/>
            </w:tcBorders>
            <w:shd w:val="clear" w:color="auto" w:fill="auto"/>
            <w:vAlign w:val="center"/>
          </w:tcPr>
          <w:p w14:paraId="46BAE682"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0.771</w:t>
            </w:r>
          </w:p>
        </w:tc>
        <w:tc>
          <w:tcPr>
            <w:tcW w:w="1727" w:type="dxa"/>
            <w:tcBorders>
              <w:top w:val="nil"/>
              <w:left w:val="nil"/>
              <w:bottom w:val="nil"/>
              <w:right w:val="nil"/>
            </w:tcBorders>
            <w:shd w:val="clear" w:color="auto" w:fill="auto"/>
            <w:vAlign w:val="center"/>
          </w:tcPr>
          <w:p w14:paraId="0B29D0C9"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1.548</w:t>
            </w:r>
          </w:p>
        </w:tc>
        <w:tc>
          <w:tcPr>
            <w:tcW w:w="1289" w:type="dxa"/>
            <w:tcBorders>
              <w:top w:val="nil"/>
              <w:left w:val="nil"/>
              <w:bottom w:val="nil"/>
              <w:right w:val="nil"/>
            </w:tcBorders>
            <w:shd w:val="clear" w:color="auto" w:fill="auto"/>
            <w:noWrap/>
            <w:vAlign w:val="center"/>
            <w:hideMark/>
          </w:tcPr>
          <w:p w14:paraId="5E3B7467"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1.300</w:t>
            </w:r>
          </w:p>
        </w:tc>
        <w:tc>
          <w:tcPr>
            <w:tcW w:w="1101" w:type="dxa"/>
            <w:tcBorders>
              <w:top w:val="nil"/>
              <w:left w:val="nil"/>
              <w:bottom w:val="nil"/>
              <w:right w:val="nil"/>
            </w:tcBorders>
            <w:vAlign w:val="center"/>
          </w:tcPr>
          <w:p w14:paraId="29ED74E7"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3ED55665" w14:textId="77777777" w:rsidTr="00951C67">
        <w:trPr>
          <w:trHeight w:val="168"/>
          <w:jc w:val="center"/>
        </w:trPr>
        <w:tc>
          <w:tcPr>
            <w:tcW w:w="1895" w:type="dxa"/>
            <w:tcBorders>
              <w:top w:val="nil"/>
              <w:left w:val="nil"/>
              <w:bottom w:val="single" w:sz="4" w:space="0" w:color="auto"/>
              <w:right w:val="nil"/>
            </w:tcBorders>
            <w:shd w:val="clear" w:color="auto" w:fill="auto"/>
            <w:vAlign w:val="center"/>
            <w:hideMark/>
          </w:tcPr>
          <w:p w14:paraId="4935408B" w14:textId="77777777" w:rsidR="00951C67" w:rsidRPr="00951C67" w:rsidRDefault="00951C67" w:rsidP="00951C67">
            <w:pPr>
              <w:jc w:val="center"/>
              <w:rPr>
                <w:rFonts w:ascii="Times New Roman" w:hAnsi="Times New Roman" w:cs="Times New Roman"/>
                <w:i/>
                <w:iCs/>
                <w:sz w:val="22"/>
                <w:szCs w:val="20"/>
                <w:lang w:eastAsia="zh-CN"/>
              </w:rPr>
            </w:pPr>
          </w:p>
        </w:tc>
        <w:tc>
          <w:tcPr>
            <w:tcW w:w="1465" w:type="dxa"/>
            <w:tcBorders>
              <w:top w:val="nil"/>
              <w:left w:val="nil"/>
              <w:bottom w:val="single" w:sz="4" w:space="0" w:color="auto"/>
              <w:right w:val="nil"/>
            </w:tcBorders>
            <w:shd w:val="clear" w:color="auto" w:fill="auto"/>
            <w:vAlign w:val="center"/>
          </w:tcPr>
          <w:p w14:paraId="1AF9E293"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(1.294)</w:t>
            </w:r>
          </w:p>
        </w:tc>
        <w:tc>
          <w:tcPr>
            <w:tcW w:w="1209" w:type="dxa"/>
            <w:tcBorders>
              <w:top w:val="nil"/>
              <w:left w:val="nil"/>
              <w:bottom w:val="single" w:sz="4" w:space="0" w:color="auto"/>
              <w:right w:val="nil"/>
            </w:tcBorders>
            <w:shd w:val="clear" w:color="auto" w:fill="auto"/>
            <w:vAlign w:val="center"/>
          </w:tcPr>
          <w:p w14:paraId="7F75DF37"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(1.064)</w:t>
            </w:r>
          </w:p>
        </w:tc>
        <w:tc>
          <w:tcPr>
            <w:tcW w:w="1401" w:type="dxa"/>
            <w:tcBorders>
              <w:top w:val="nil"/>
              <w:left w:val="nil"/>
              <w:bottom w:val="single" w:sz="4" w:space="0" w:color="auto"/>
              <w:right w:val="nil"/>
            </w:tcBorders>
            <w:shd w:val="clear" w:color="auto" w:fill="auto"/>
            <w:vAlign w:val="center"/>
          </w:tcPr>
          <w:p w14:paraId="68013B90"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(0.562)</w:t>
            </w:r>
          </w:p>
        </w:tc>
        <w:tc>
          <w:tcPr>
            <w:tcW w:w="1727" w:type="dxa"/>
            <w:tcBorders>
              <w:top w:val="nil"/>
              <w:left w:val="nil"/>
              <w:bottom w:val="single" w:sz="4" w:space="0" w:color="auto"/>
              <w:right w:val="nil"/>
            </w:tcBorders>
            <w:shd w:val="clear" w:color="auto" w:fill="auto"/>
            <w:vAlign w:val="center"/>
          </w:tcPr>
          <w:p w14:paraId="1256E373"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(1.317)</w:t>
            </w:r>
          </w:p>
        </w:tc>
        <w:tc>
          <w:tcPr>
            <w:tcW w:w="1289" w:type="dxa"/>
            <w:tcBorders>
              <w:top w:val="nil"/>
              <w:left w:val="nil"/>
              <w:bottom w:val="single" w:sz="4" w:space="0" w:color="auto"/>
              <w:right w:val="nil"/>
            </w:tcBorders>
            <w:shd w:val="clear" w:color="auto" w:fill="auto"/>
            <w:noWrap/>
            <w:vAlign w:val="center"/>
            <w:hideMark/>
          </w:tcPr>
          <w:p w14:paraId="2A6067FA"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(1.093)</w:t>
            </w:r>
          </w:p>
        </w:tc>
        <w:tc>
          <w:tcPr>
            <w:tcW w:w="1101" w:type="dxa"/>
            <w:tcBorders>
              <w:top w:val="nil"/>
              <w:left w:val="nil"/>
              <w:bottom w:val="single" w:sz="4" w:space="0" w:color="auto"/>
              <w:right w:val="nil"/>
            </w:tcBorders>
            <w:vAlign w:val="center"/>
          </w:tcPr>
          <w:p w14:paraId="4F81BA4F"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r w:rsidR="00951C67" w:rsidRPr="006B69AF" w14:paraId="7271EDA3" w14:textId="77777777" w:rsidTr="00951C67">
        <w:trPr>
          <w:trHeight w:val="168"/>
          <w:jc w:val="center"/>
        </w:trPr>
        <w:tc>
          <w:tcPr>
            <w:tcW w:w="1895" w:type="dxa"/>
            <w:tcBorders>
              <w:top w:val="single" w:sz="4" w:space="0" w:color="auto"/>
              <w:left w:val="nil"/>
              <w:bottom w:val="nil"/>
              <w:right w:val="nil"/>
            </w:tcBorders>
            <w:shd w:val="clear" w:color="auto" w:fill="auto"/>
            <w:vAlign w:val="center"/>
          </w:tcPr>
          <w:p w14:paraId="19603789" w14:textId="77777777" w:rsidR="00951C67" w:rsidRPr="00951C67" w:rsidRDefault="00FA767F" w:rsidP="00951C67">
            <w:pPr>
              <w:rPr>
                <w:rFonts w:ascii="Times New Roman" w:hAnsi="Times New Roman" w:cs="Times New Roman"/>
                <w:i/>
                <w:iCs/>
                <w:sz w:val="22"/>
                <w:szCs w:val="20"/>
                <w:lang w:eastAsia="zh-CN"/>
              </w:rPr>
            </w:pPr>
            <m:oMathPara>
              <m:oMathParaPr>
                <m:jc m:val="left"/>
              </m:oMathParaPr>
              <m:oMath>
                <m:sSubSup>
                  <m:sSubSupPr>
                    <m:ctrlPr>
                      <w:rPr>
                        <w:rFonts w:ascii="Cambria Math" w:hAnsi="Cambria Math" w:cs="Times New Roman"/>
                        <w:i/>
                        <w:iCs/>
                        <w:sz w:val="22"/>
                        <w:szCs w:val="20"/>
                        <w:lang w:eastAsia="zh-CN"/>
                      </w:rPr>
                    </m:ctrlPr>
                  </m:sSubSupPr>
                  <m:e>
                    <m:r>
                      <w:rPr>
                        <w:rFonts w:ascii="Cambria Math" w:hAnsi="Cambria Math" w:cs="Times New Roman"/>
                        <w:sz w:val="22"/>
                        <w:szCs w:val="20"/>
                        <w:lang w:eastAsia="zh-CN"/>
                      </w:rPr>
                      <m:t>R</m:t>
                    </m:r>
                  </m:e>
                  <m:sub>
                    <m:r>
                      <w:rPr>
                        <w:rFonts w:ascii="Cambria Math" w:hAnsi="Cambria Math" w:cs="Times New Roman"/>
                        <w:sz w:val="22"/>
                        <w:szCs w:val="20"/>
                        <w:lang w:eastAsia="zh-CN"/>
                      </w:rPr>
                      <m:t>adj</m:t>
                    </m:r>
                  </m:sub>
                  <m:sup>
                    <m:r>
                      <w:rPr>
                        <w:rFonts w:ascii="Cambria Math" w:hAnsi="Cambria Math" w:cs="Times New Roman"/>
                        <w:sz w:val="22"/>
                        <w:szCs w:val="20"/>
                        <w:lang w:eastAsia="zh-CN"/>
                      </w:rPr>
                      <m:t>2</m:t>
                    </m:r>
                  </m:sup>
                </m:sSubSup>
              </m:oMath>
            </m:oMathPara>
          </w:p>
        </w:tc>
        <w:tc>
          <w:tcPr>
            <w:tcW w:w="1465" w:type="dxa"/>
            <w:tcBorders>
              <w:top w:val="single" w:sz="4" w:space="0" w:color="auto"/>
              <w:left w:val="nil"/>
              <w:bottom w:val="nil"/>
              <w:right w:val="nil"/>
            </w:tcBorders>
            <w:shd w:val="clear" w:color="auto" w:fill="auto"/>
            <w:vAlign w:val="center"/>
          </w:tcPr>
          <w:p w14:paraId="1B3F4A41"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0.0107</w:t>
            </w:r>
          </w:p>
        </w:tc>
        <w:tc>
          <w:tcPr>
            <w:tcW w:w="1209" w:type="dxa"/>
            <w:tcBorders>
              <w:top w:val="single" w:sz="4" w:space="0" w:color="auto"/>
              <w:left w:val="nil"/>
              <w:bottom w:val="nil"/>
              <w:right w:val="nil"/>
            </w:tcBorders>
            <w:shd w:val="clear" w:color="auto" w:fill="auto"/>
            <w:vAlign w:val="center"/>
          </w:tcPr>
          <w:p w14:paraId="66105E07"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0.0038</w:t>
            </w:r>
          </w:p>
        </w:tc>
        <w:tc>
          <w:tcPr>
            <w:tcW w:w="1401" w:type="dxa"/>
            <w:tcBorders>
              <w:top w:val="single" w:sz="4" w:space="0" w:color="auto"/>
              <w:left w:val="nil"/>
              <w:bottom w:val="nil"/>
              <w:right w:val="nil"/>
            </w:tcBorders>
            <w:shd w:val="clear" w:color="auto" w:fill="auto"/>
            <w:vAlign w:val="center"/>
          </w:tcPr>
          <w:p w14:paraId="1CF41826"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0.0046</w:t>
            </w:r>
          </w:p>
        </w:tc>
        <w:tc>
          <w:tcPr>
            <w:tcW w:w="1727" w:type="dxa"/>
            <w:tcBorders>
              <w:top w:val="single" w:sz="4" w:space="0" w:color="auto"/>
              <w:left w:val="nil"/>
              <w:bottom w:val="nil"/>
              <w:right w:val="nil"/>
            </w:tcBorders>
            <w:shd w:val="clear" w:color="auto" w:fill="auto"/>
            <w:vAlign w:val="center"/>
          </w:tcPr>
          <w:p w14:paraId="5B4F28F8"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0.0116</w:t>
            </w:r>
          </w:p>
        </w:tc>
        <w:tc>
          <w:tcPr>
            <w:tcW w:w="1289" w:type="dxa"/>
            <w:tcBorders>
              <w:top w:val="single" w:sz="4" w:space="0" w:color="auto"/>
              <w:left w:val="nil"/>
              <w:bottom w:val="nil"/>
              <w:right w:val="nil"/>
            </w:tcBorders>
            <w:shd w:val="clear" w:color="auto" w:fill="auto"/>
            <w:noWrap/>
            <w:vAlign w:val="center"/>
          </w:tcPr>
          <w:p w14:paraId="06E390A8"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0.0078</w:t>
            </w:r>
          </w:p>
        </w:tc>
        <w:tc>
          <w:tcPr>
            <w:tcW w:w="1101" w:type="dxa"/>
            <w:tcBorders>
              <w:top w:val="single" w:sz="4" w:space="0" w:color="auto"/>
              <w:left w:val="nil"/>
              <w:bottom w:val="nil"/>
              <w:right w:val="nil"/>
            </w:tcBorders>
            <w:vAlign w:val="center"/>
          </w:tcPr>
          <w:p w14:paraId="63313959" w14:textId="77777777" w:rsidR="00951C67" w:rsidRPr="00951C67" w:rsidRDefault="00951C67" w:rsidP="00951C67">
            <w:pPr>
              <w:jc w:val="center"/>
              <w:rPr>
                <w:rFonts w:ascii="Times New Roman" w:hAnsi="Times New Roman" w:cs="Times New Roman"/>
                <w:sz w:val="22"/>
                <w:szCs w:val="20"/>
              </w:rPr>
            </w:pPr>
          </w:p>
        </w:tc>
      </w:tr>
      <w:tr w:rsidR="00951C67" w:rsidRPr="006B69AF" w14:paraId="40B7849C" w14:textId="77777777" w:rsidTr="00951C67">
        <w:trPr>
          <w:trHeight w:val="35"/>
          <w:jc w:val="center"/>
        </w:trPr>
        <w:tc>
          <w:tcPr>
            <w:tcW w:w="1895" w:type="dxa"/>
            <w:tcBorders>
              <w:top w:val="nil"/>
              <w:left w:val="nil"/>
              <w:bottom w:val="nil"/>
              <w:right w:val="nil"/>
            </w:tcBorders>
            <w:shd w:val="clear" w:color="auto" w:fill="auto"/>
            <w:vAlign w:val="center"/>
          </w:tcPr>
          <w:p w14:paraId="17B66C0C" w14:textId="77777777" w:rsidR="00951C67" w:rsidRPr="00951C67" w:rsidRDefault="00951C67" w:rsidP="00951C67">
            <w:pPr>
              <w:rPr>
                <w:rFonts w:ascii="Times New Roman" w:hAnsi="Times New Roman" w:cs="Times New Roman"/>
                <w:iCs/>
                <w:sz w:val="22"/>
                <w:szCs w:val="20"/>
                <w:lang w:eastAsia="zh-CN"/>
              </w:rPr>
            </w:pPr>
            <w:r w:rsidRPr="00951C67">
              <w:rPr>
                <w:rFonts w:ascii="Times New Roman" w:hAnsi="Times New Roman" w:cs="Times New Roman"/>
                <w:i/>
                <w:iCs/>
                <w:sz w:val="22"/>
                <w:szCs w:val="20"/>
                <w:lang w:eastAsia="zh-CN"/>
              </w:rPr>
              <w:t>p-value</w:t>
            </w:r>
          </w:p>
        </w:tc>
        <w:tc>
          <w:tcPr>
            <w:tcW w:w="1465" w:type="dxa"/>
            <w:tcBorders>
              <w:top w:val="nil"/>
              <w:left w:val="nil"/>
              <w:bottom w:val="nil"/>
              <w:right w:val="nil"/>
            </w:tcBorders>
            <w:shd w:val="clear" w:color="auto" w:fill="auto"/>
            <w:vAlign w:val="center"/>
          </w:tcPr>
          <w:p w14:paraId="4C5BB624"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(0.0001)</w:t>
            </w:r>
          </w:p>
        </w:tc>
        <w:tc>
          <w:tcPr>
            <w:tcW w:w="1209" w:type="dxa"/>
            <w:tcBorders>
              <w:top w:val="nil"/>
              <w:left w:val="nil"/>
              <w:bottom w:val="nil"/>
              <w:right w:val="nil"/>
            </w:tcBorders>
            <w:shd w:val="clear" w:color="auto" w:fill="auto"/>
            <w:vAlign w:val="center"/>
          </w:tcPr>
          <w:p w14:paraId="75675C3D"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(0.0241)</w:t>
            </w:r>
          </w:p>
        </w:tc>
        <w:tc>
          <w:tcPr>
            <w:tcW w:w="1401" w:type="dxa"/>
            <w:tcBorders>
              <w:top w:val="nil"/>
              <w:left w:val="nil"/>
              <w:bottom w:val="nil"/>
              <w:right w:val="nil"/>
            </w:tcBorders>
            <w:shd w:val="clear" w:color="auto" w:fill="auto"/>
            <w:vAlign w:val="center"/>
          </w:tcPr>
          <w:p w14:paraId="194A9636"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(0.0029)</w:t>
            </w:r>
          </w:p>
        </w:tc>
        <w:tc>
          <w:tcPr>
            <w:tcW w:w="1727" w:type="dxa"/>
            <w:tcBorders>
              <w:top w:val="nil"/>
              <w:left w:val="nil"/>
              <w:bottom w:val="nil"/>
              <w:right w:val="nil"/>
            </w:tcBorders>
            <w:shd w:val="clear" w:color="auto" w:fill="auto"/>
            <w:vAlign w:val="center"/>
          </w:tcPr>
          <w:p w14:paraId="5D714771"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(0.0001)</w:t>
            </w:r>
          </w:p>
        </w:tc>
        <w:tc>
          <w:tcPr>
            <w:tcW w:w="1289" w:type="dxa"/>
            <w:tcBorders>
              <w:top w:val="nil"/>
              <w:left w:val="nil"/>
              <w:bottom w:val="nil"/>
              <w:right w:val="nil"/>
            </w:tcBorders>
            <w:shd w:val="clear" w:color="auto" w:fill="auto"/>
            <w:noWrap/>
            <w:vAlign w:val="center"/>
          </w:tcPr>
          <w:p w14:paraId="5DCEB23C" w14:textId="77777777" w:rsidR="00951C67" w:rsidRPr="00951C67" w:rsidRDefault="00951C67" w:rsidP="00951C67">
            <w:pPr>
              <w:jc w:val="center"/>
              <w:rPr>
                <w:rFonts w:ascii="Times New Roman" w:hAnsi="Times New Roman" w:cs="Times New Roman"/>
                <w:sz w:val="22"/>
                <w:szCs w:val="20"/>
              </w:rPr>
            </w:pPr>
            <w:r w:rsidRPr="00951C67">
              <w:rPr>
                <w:rFonts w:ascii="Times New Roman" w:hAnsi="Times New Roman" w:cs="Times New Roman"/>
                <w:sz w:val="22"/>
                <w:szCs w:val="20"/>
              </w:rPr>
              <w:t>(0.0021)</w:t>
            </w:r>
          </w:p>
        </w:tc>
        <w:tc>
          <w:tcPr>
            <w:tcW w:w="1101" w:type="dxa"/>
            <w:tcBorders>
              <w:top w:val="nil"/>
              <w:left w:val="nil"/>
              <w:bottom w:val="nil"/>
              <w:right w:val="nil"/>
            </w:tcBorders>
            <w:vAlign w:val="center"/>
          </w:tcPr>
          <w:p w14:paraId="5D988F1F" w14:textId="77777777" w:rsidR="00951C67" w:rsidRPr="00951C67" w:rsidRDefault="00951C67" w:rsidP="00951C67">
            <w:pPr>
              <w:jc w:val="center"/>
              <w:rPr>
                <w:rFonts w:ascii="Times New Roman" w:hAnsi="Times New Roman" w:cs="Times New Roman"/>
                <w:sz w:val="22"/>
                <w:szCs w:val="20"/>
              </w:rPr>
            </w:pPr>
          </w:p>
        </w:tc>
      </w:tr>
      <w:tr w:rsidR="00951C67" w:rsidRPr="006B69AF" w14:paraId="3C5B3A4E" w14:textId="77777777" w:rsidTr="00951C67">
        <w:trPr>
          <w:trHeight w:val="44"/>
          <w:jc w:val="center"/>
        </w:trPr>
        <w:tc>
          <w:tcPr>
            <w:tcW w:w="1895" w:type="dxa"/>
            <w:tcBorders>
              <w:top w:val="nil"/>
              <w:left w:val="nil"/>
              <w:bottom w:val="single" w:sz="8" w:space="0" w:color="auto"/>
              <w:right w:val="nil"/>
            </w:tcBorders>
            <w:shd w:val="clear" w:color="auto" w:fill="auto"/>
            <w:vAlign w:val="center"/>
            <w:hideMark/>
          </w:tcPr>
          <w:p w14:paraId="5B67212C" w14:textId="77777777" w:rsidR="00951C67" w:rsidRPr="00951C67" w:rsidRDefault="00951C67" w:rsidP="00951C67">
            <w:pPr>
              <w:rPr>
                <w:rFonts w:ascii="Times New Roman" w:hAnsi="Times New Roman" w:cs="Times New Roman"/>
                <w:i/>
                <w:iCs/>
                <w:sz w:val="22"/>
                <w:szCs w:val="20"/>
                <w:lang w:eastAsia="zh-CN"/>
              </w:rPr>
            </w:pPr>
            <w:r w:rsidRPr="00951C67">
              <w:rPr>
                <w:rFonts w:ascii="Times New Roman" w:hAnsi="Times New Roman" w:cs="Times New Roman"/>
                <w:i/>
                <w:iCs/>
                <w:sz w:val="22"/>
                <w:szCs w:val="20"/>
                <w:lang w:eastAsia="zh-CN"/>
              </w:rPr>
              <w:t>Observations</w:t>
            </w:r>
          </w:p>
        </w:tc>
        <w:tc>
          <w:tcPr>
            <w:tcW w:w="1465" w:type="dxa"/>
            <w:tcBorders>
              <w:top w:val="nil"/>
              <w:left w:val="nil"/>
              <w:bottom w:val="single" w:sz="8" w:space="0" w:color="auto"/>
              <w:right w:val="nil"/>
            </w:tcBorders>
            <w:shd w:val="clear" w:color="auto" w:fill="auto"/>
            <w:vAlign w:val="center"/>
          </w:tcPr>
          <w:p w14:paraId="1E708049"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1,822</w:t>
            </w:r>
          </w:p>
        </w:tc>
        <w:tc>
          <w:tcPr>
            <w:tcW w:w="1209" w:type="dxa"/>
            <w:tcBorders>
              <w:top w:val="nil"/>
              <w:left w:val="nil"/>
              <w:bottom w:val="single" w:sz="8" w:space="0" w:color="auto"/>
              <w:right w:val="nil"/>
            </w:tcBorders>
            <w:shd w:val="clear" w:color="auto" w:fill="auto"/>
            <w:vAlign w:val="center"/>
          </w:tcPr>
          <w:p w14:paraId="5CF62831"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1,889</w:t>
            </w:r>
          </w:p>
        </w:tc>
        <w:tc>
          <w:tcPr>
            <w:tcW w:w="1401" w:type="dxa"/>
            <w:tcBorders>
              <w:top w:val="nil"/>
              <w:left w:val="nil"/>
              <w:bottom w:val="single" w:sz="8" w:space="0" w:color="auto"/>
              <w:right w:val="nil"/>
            </w:tcBorders>
            <w:shd w:val="clear" w:color="auto" w:fill="auto"/>
            <w:vAlign w:val="center"/>
          </w:tcPr>
          <w:p w14:paraId="6A70B810" w14:textId="77777777"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2,633</w:t>
            </w:r>
          </w:p>
        </w:tc>
        <w:tc>
          <w:tcPr>
            <w:tcW w:w="1727" w:type="dxa"/>
            <w:tcBorders>
              <w:top w:val="nil"/>
              <w:left w:val="nil"/>
              <w:bottom w:val="single" w:sz="8" w:space="0" w:color="auto"/>
              <w:right w:val="nil"/>
            </w:tcBorders>
            <w:shd w:val="clear" w:color="auto" w:fill="auto"/>
            <w:vAlign w:val="center"/>
          </w:tcPr>
          <w:p w14:paraId="01523CF8" w14:textId="34B29AF4" w:rsidR="00951C67" w:rsidRPr="00951C67" w:rsidRDefault="00951C67" w:rsidP="00951C67">
            <w:pPr>
              <w:jc w:val="center"/>
              <w:rPr>
                <w:rFonts w:ascii="Times New Roman" w:hAnsi="Times New Roman" w:cs="Times New Roman"/>
                <w:sz w:val="22"/>
                <w:szCs w:val="20"/>
                <w:lang w:eastAsia="zh-CN"/>
              </w:rPr>
            </w:pPr>
            <w:r w:rsidRPr="00951C67">
              <w:rPr>
                <w:rFonts w:ascii="Times New Roman" w:hAnsi="Times New Roman" w:cs="Times New Roman"/>
                <w:sz w:val="22"/>
                <w:szCs w:val="20"/>
              </w:rPr>
              <w:t>1,822</w:t>
            </w:r>
          </w:p>
        </w:tc>
        <w:tc>
          <w:tcPr>
            <w:tcW w:w="1289" w:type="dxa"/>
            <w:tcBorders>
              <w:top w:val="nil"/>
              <w:left w:val="nil"/>
              <w:bottom w:val="single" w:sz="8" w:space="0" w:color="auto"/>
              <w:right w:val="nil"/>
            </w:tcBorders>
            <w:shd w:val="clear" w:color="auto" w:fill="auto"/>
            <w:noWrap/>
            <w:vAlign w:val="center"/>
            <w:hideMark/>
          </w:tcPr>
          <w:p w14:paraId="4AF9B2EF" w14:textId="42EF5E0E" w:rsidR="00951C67" w:rsidRPr="00951C67" w:rsidRDefault="00951C67" w:rsidP="00951C67">
            <w:pPr>
              <w:jc w:val="center"/>
              <w:rPr>
                <w:rFonts w:ascii="Times New Roman" w:eastAsia="Times New Roman" w:hAnsi="Times New Roman" w:cs="Times New Roman"/>
                <w:color w:val="000000"/>
                <w:sz w:val="22"/>
                <w:szCs w:val="20"/>
                <w:lang w:eastAsia="zh-CN"/>
              </w:rPr>
            </w:pPr>
            <w:r w:rsidRPr="00951C67">
              <w:rPr>
                <w:rFonts w:ascii="Times New Roman" w:hAnsi="Times New Roman" w:cs="Times New Roman"/>
                <w:sz w:val="22"/>
                <w:szCs w:val="20"/>
              </w:rPr>
              <w:t>1,889</w:t>
            </w:r>
          </w:p>
        </w:tc>
        <w:tc>
          <w:tcPr>
            <w:tcW w:w="1101" w:type="dxa"/>
            <w:tcBorders>
              <w:top w:val="nil"/>
              <w:left w:val="nil"/>
              <w:bottom w:val="single" w:sz="8" w:space="0" w:color="auto"/>
              <w:right w:val="nil"/>
            </w:tcBorders>
            <w:vAlign w:val="center"/>
          </w:tcPr>
          <w:p w14:paraId="6852678B" w14:textId="77777777" w:rsidR="00951C67" w:rsidRPr="00951C67" w:rsidRDefault="00951C67" w:rsidP="00951C67">
            <w:pPr>
              <w:jc w:val="center"/>
              <w:rPr>
                <w:rFonts w:ascii="Times New Roman" w:eastAsia="Times New Roman" w:hAnsi="Times New Roman" w:cs="Times New Roman"/>
                <w:color w:val="000000"/>
                <w:sz w:val="22"/>
                <w:szCs w:val="20"/>
                <w:lang w:eastAsia="zh-CN"/>
              </w:rPr>
            </w:pPr>
          </w:p>
        </w:tc>
      </w:tr>
    </w:tbl>
    <w:p w14:paraId="4B503D6F" w14:textId="59BC685D" w:rsidR="00951C67" w:rsidRDefault="00951C67" w:rsidP="00951C67"/>
    <w:p w14:paraId="4543577B" w14:textId="72EC50A7" w:rsidR="00951C67" w:rsidRDefault="00951C67" w:rsidP="00951C67"/>
    <w:p w14:paraId="6EDF1E96" w14:textId="77777777" w:rsidR="00951C67" w:rsidRDefault="00951C67" w:rsidP="00951C67"/>
    <w:tbl>
      <w:tblPr>
        <w:tblW w:w="10210" w:type="dxa"/>
        <w:jc w:val="center"/>
        <w:tblLayout w:type="fixed"/>
        <w:tblLook w:val="04A0" w:firstRow="1" w:lastRow="0" w:firstColumn="1" w:lastColumn="0" w:noHBand="0" w:noVBand="1"/>
      </w:tblPr>
      <w:tblGrid>
        <w:gridCol w:w="1920"/>
        <w:gridCol w:w="1484"/>
        <w:gridCol w:w="1226"/>
        <w:gridCol w:w="1418"/>
        <w:gridCol w:w="1751"/>
        <w:gridCol w:w="1415"/>
        <w:gridCol w:w="996"/>
      </w:tblGrid>
      <w:tr w:rsidR="00951C67" w:rsidRPr="0078308C" w14:paraId="5817C244" w14:textId="77777777" w:rsidTr="00951C67">
        <w:trPr>
          <w:trHeight w:val="18"/>
          <w:jc w:val="center"/>
        </w:trPr>
        <w:tc>
          <w:tcPr>
            <w:tcW w:w="10210" w:type="dxa"/>
            <w:gridSpan w:val="7"/>
            <w:tcBorders>
              <w:top w:val="single" w:sz="8" w:space="0" w:color="auto"/>
              <w:left w:val="nil"/>
              <w:bottom w:val="nil"/>
              <w:right w:val="nil"/>
            </w:tcBorders>
            <w:shd w:val="clear" w:color="auto" w:fill="auto"/>
            <w:vAlign w:val="center"/>
            <w:hideMark/>
          </w:tcPr>
          <w:p w14:paraId="193FEF4B" w14:textId="77777777" w:rsidR="00951C67" w:rsidRPr="00951C67" w:rsidRDefault="00951C67" w:rsidP="00C368A8">
            <w:pPr>
              <w:rPr>
                <w:rFonts w:ascii="Times New Roman" w:hAnsi="Times New Roman" w:cs="Times New Roman"/>
                <w:b/>
                <w:bCs/>
                <w:sz w:val="22"/>
                <w:szCs w:val="22"/>
                <w:lang w:eastAsia="zh-CN"/>
              </w:rPr>
            </w:pPr>
            <w:r w:rsidRPr="00951C67">
              <w:rPr>
                <w:rFonts w:ascii="Times New Roman" w:hAnsi="Times New Roman" w:cs="Times New Roman"/>
                <w:b/>
                <w:bCs/>
                <w:sz w:val="22"/>
                <w:szCs w:val="22"/>
                <w:lang w:eastAsia="zh-CN"/>
              </w:rPr>
              <w:t xml:space="preserve">Table 3. </w:t>
            </w:r>
          </w:p>
          <w:p w14:paraId="44CBC37F" w14:textId="77777777" w:rsidR="00951C67" w:rsidRPr="00951C67" w:rsidRDefault="00951C67" w:rsidP="00C368A8">
            <w:pPr>
              <w:rPr>
                <w:rFonts w:ascii="Times New Roman" w:hAnsi="Times New Roman" w:cs="Times New Roman"/>
                <w:b/>
                <w:bCs/>
                <w:sz w:val="22"/>
                <w:szCs w:val="22"/>
                <w:lang w:eastAsia="zh-CN"/>
              </w:rPr>
            </w:pPr>
            <w:r w:rsidRPr="00951C67">
              <w:rPr>
                <w:rFonts w:ascii="Times New Roman" w:hAnsi="Times New Roman" w:cs="Times New Roman"/>
                <w:bCs/>
                <w:sz w:val="22"/>
                <w:szCs w:val="22"/>
                <w:lang w:eastAsia="zh-CN"/>
              </w:rPr>
              <w:t xml:space="preserve">The relationship between economic uncertainty, behavioural factors and Bitcoin price crash risk </w:t>
            </w:r>
            <m:oMath>
              <m:r>
                <m:rPr>
                  <m:sty m:val="bi"/>
                </m:rPr>
                <w:rPr>
                  <w:rFonts w:ascii="Cambria Math" w:hAnsi="Cambria Math" w:cs="Times New Roman"/>
                  <w:sz w:val="22"/>
                  <w:szCs w:val="22"/>
                  <w:lang w:eastAsia="zh-CN"/>
                </w:rPr>
                <m:t>(DUVOL)</m:t>
              </m:r>
            </m:oMath>
            <w:r w:rsidRPr="00951C67">
              <w:rPr>
                <w:rFonts w:ascii="Times New Roman" w:hAnsi="Times New Roman" w:cs="Times New Roman"/>
                <w:b/>
                <w:bCs/>
                <w:sz w:val="22"/>
                <w:szCs w:val="22"/>
                <w:lang w:eastAsia="zh-CN"/>
              </w:rPr>
              <w:t xml:space="preserve"> </w:t>
            </w:r>
          </w:p>
        </w:tc>
      </w:tr>
      <w:tr w:rsidR="00951C67" w:rsidRPr="006B69AF" w14:paraId="52A6A59B" w14:textId="77777777" w:rsidTr="00951C67">
        <w:trPr>
          <w:trHeight w:val="253"/>
          <w:jc w:val="center"/>
        </w:trPr>
        <w:tc>
          <w:tcPr>
            <w:tcW w:w="10210" w:type="dxa"/>
            <w:gridSpan w:val="7"/>
            <w:tcBorders>
              <w:top w:val="single" w:sz="8" w:space="0" w:color="auto"/>
              <w:left w:val="nil"/>
              <w:bottom w:val="nil"/>
              <w:right w:val="nil"/>
            </w:tcBorders>
            <w:shd w:val="clear" w:color="auto" w:fill="auto"/>
            <w:vAlign w:val="center"/>
          </w:tcPr>
          <w:p w14:paraId="22849075" w14:textId="77777777" w:rsidR="00951C67" w:rsidRPr="00951C67" w:rsidRDefault="00951C67" w:rsidP="00C368A8">
            <w:pPr>
              <w:autoSpaceDE w:val="0"/>
              <w:autoSpaceDN w:val="0"/>
              <w:adjustRightInd w:val="0"/>
              <w:jc w:val="both"/>
              <w:rPr>
                <w:rFonts w:ascii="Times New Roman" w:hAnsi="Times New Roman" w:cs="Times New Roman"/>
                <w:sz w:val="22"/>
                <w:szCs w:val="22"/>
                <w:lang w:eastAsia="zh-CN"/>
              </w:rPr>
            </w:pPr>
            <w:r w:rsidRPr="00951C67">
              <w:rPr>
                <w:rFonts w:ascii="Times New Roman" w:hAnsi="Times New Roman" w:cs="Times New Roman"/>
                <w:sz w:val="22"/>
                <w:szCs w:val="22"/>
                <w:lang w:eastAsia="zh-CN"/>
              </w:rPr>
              <w:t>This table presents the univariate (Panel A) and multivariate regressions (Panel B) of the Bitcoin price crash risk</w:t>
            </w:r>
            <w:r w:rsidRPr="00951C67">
              <w:rPr>
                <w:rFonts w:ascii="Times New Roman" w:hAnsi="Times New Roman" w:cs="Times New Roman"/>
                <w:sz w:val="22"/>
                <w:szCs w:val="22"/>
                <w:lang w:eastAsia="zh-CN"/>
              </w:rPr>
              <w:br/>
            </w:r>
            <m:oMath>
              <m:r>
                <w:rPr>
                  <w:rFonts w:ascii="Cambria Math" w:hAnsi="Cambria Math" w:cs="Times New Roman"/>
                  <w:sz w:val="22"/>
                  <w:szCs w:val="22"/>
                  <w:lang w:eastAsia="zh-CN"/>
                </w:rPr>
                <m:t>DUVOL</m:t>
              </m:r>
            </m:oMath>
            <w:r w:rsidRPr="00951C67">
              <w:rPr>
                <w:rFonts w:ascii="Times New Roman" w:hAnsi="Times New Roman" w:cs="Times New Roman"/>
                <w:sz w:val="22"/>
                <w:szCs w:val="22"/>
                <w:lang w:eastAsia="zh-CN"/>
              </w:rPr>
              <w:t xml:space="preserve"> against the implied volatility indices  </w:t>
            </w:r>
            <m:oMath>
              <m:r>
                <m:rPr>
                  <m:sty m:val="p"/>
                </m:rPr>
                <w:rPr>
                  <w:rFonts w:ascii="Cambria Math" w:hAnsi="Cambria Math" w:cs="Times New Roman"/>
                  <w:sz w:val="22"/>
                  <w:szCs w:val="22"/>
                  <w:lang w:eastAsia="zh-CN"/>
                </w:rPr>
                <m:t>(</m:t>
              </m:r>
              <m:r>
                <w:rPr>
                  <w:rFonts w:ascii="Cambria Math" w:hAnsi="Cambria Math" w:cs="Times New Roman"/>
                  <w:sz w:val="22"/>
                  <w:szCs w:val="22"/>
                  <w:lang w:eastAsia="zh-CN"/>
                </w:rPr>
                <m:t>VIX and VSTOXX</m:t>
              </m:r>
              <m:r>
                <m:rPr>
                  <m:sty m:val="p"/>
                </m:rPr>
                <w:rPr>
                  <w:rFonts w:ascii="Cambria Math" w:hAnsi="Cambria Math" w:cs="Times New Roman"/>
                  <w:sz w:val="22"/>
                  <w:szCs w:val="22"/>
                  <w:lang w:eastAsia="zh-CN"/>
                </w:rPr>
                <m:t>),</m:t>
              </m:r>
            </m:oMath>
            <w:r w:rsidRPr="00951C67">
              <w:rPr>
                <w:rFonts w:ascii="Times New Roman" w:hAnsi="Times New Roman" w:cs="Times New Roman"/>
                <w:sz w:val="22"/>
                <w:szCs w:val="22"/>
                <w:lang w:eastAsia="zh-CN"/>
              </w:rPr>
              <w:t xml:space="preserve"> the economic policy uncertainty</w:t>
            </w:r>
            <m:oMath>
              <m:r>
                <m:rPr>
                  <m:sty m:val="p"/>
                </m:rPr>
                <w:rPr>
                  <w:rFonts w:ascii="Cambria Math" w:hAnsi="Cambria Math" w:cs="Times New Roman"/>
                  <w:sz w:val="22"/>
                  <w:szCs w:val="22"/>
                  <w:lang w:eastAsia="zh-CN"/>
                </w:rPr>
                <m:t xml:space="preserve"> (</m:t>
              </m:r>
              <m:r>
                <w:rPr>
                  <w:rFonts w:ascii="Cambria Math" w:hAnsi="Cambria Math" w:cs="Times New Roman"/>
                  <w:sz w:val="22"/>
                  <w:szCs w:val="22"/>
                  <w:lang w:eastAsia="zh-CN"/>
                </w:rPr>
                <m:t>EPU</m:t>
              </m:r>
              <m:r>
                <m:rPr>
                  <m:sty m:val="p"/>
                </m:rPr>
                <w:rPr>
                  <w:rFonts w:ascii="Cambria Math" w:hAnsi="Cambria Math" w:cs="Times New Roman"/>
                  <w:sz w:val="22"/>
                  <w:szCs w:val="22"/>
                  <w:lang w:eastAsia="zh-CN"/>
                </w:rPr>
                <m:t>)</m:t>
              </m:r>
            </m:oMath>
            <w:r w:rsidRPr="00951C67">
              <w:rPr>
                <w:rFonts w:ascii="Times New Roman" w:hAnsi="Times New Roman" w:cs="Times New Roman"/>
                <w:sz w:val="22"/>
                <w:szCs w:val="22"/>
                <w:lang w:eastAsia="zh-CN"/>
              </w:rPr>
              <w:t xml:space="preserve">, and the Sentiment, Buzz and Fear TRMI measures. We also control for the volume. Newey West (1987) adjusted standard errors are reported in parentheses. ***, ** and * indicate significance at the 1%, 5% and 10% levels, respectively. </w:t>
            </w:r>
            <m:oMath>
              <m:sSubSup>
                <m:sSubSupPr>
                  <m:ctrlPr>
                    <w:rPr>
                      <w:rFonts w:ascii="Cambria Math" w:hAnsi="Cambria Math" w:cs="Times New Roman"/>
                      <w:sz w:val="22"/>
                      <w:szCs w:val="22"/>
                      <w:lang w:eastAsia="zh-CN"/>
                    </w:rPr>
                  </m:ctrlPr>
                </m:sSubSupPr>
                <m:e>
                  <m:r>
                    <w:rPr>
                      <w:rFonts w:ascii="Cambria Math" w:hAnsi="Cambria Math" w:cs="Times New Roman"/>
                      <w:sz w:val="22"/>
                      <w:szCs w:val="22"/>
                      <w:lang w:eastAsia="zh-CN"/>
                    </w:rPr>
                    <m:t>R</m:t>
                  </m:r>
                </m:e>
                <m:sub>
                  <m:r>
                    <w:rPr>
                      <w:rFonts w:ascii="Cambria Math" w:hAnsi="Cambria Math" w:cs="Times New Roman"/>
                      <w:sz w:val="22"/>
                      <w:szCs w:val="22"/>
                      <w:lang w:eastAsia="zh-CN"/>
                    </w:rPr>
                    <m:t>adj</m:t>
                  </m:r>
                </m:sub>
                <m:sup>
                  <m:r>
                    <m:rPr>
                      <m:sty m:val="p"/>
                    </m:rPr>
                    <w:rPr>
                      <w:rFonts w:ascii="Cambria Math" w:hAnsi="Cambria Math" w:cs="Times New Roman"/>
                      <w:sz w:val="22"/>
                      <w:szCs w:val="22"/>
                      <w:lang w:eastAsia="zh-CN"/>
                    </w:rPr>
                    <m:t>2</m:t>
                  </m:r>
                </m:sup>
              </m:sSubSup>
            </m:oMath>
            <w:r w:rsidRPr="00951C67">
              <w:rPr>
                <w:rFonts w:ascii="Times New Roman" w:hAnsi="Times New Roman" w:cs="Times New Roman"/>
                <w:sz w:val="22"/>
                <w:szCs w:val="22"/>
                <w:lang w:eastAsia="zh-CN"/>
              </w:rPr>
              <w:t xml:space="preserve"> denotes the adjusted R-squared and p-value stands for the p-value of the F-statistic. Note that we use the natural log of the uncertainty and sentiment measures and all variables are winsorized at the 1</w:t>
            </w:r>
            <w:r w:rsidRPr="00951C67">
              <w:rPr>
                <w:rFonts w:ascii="Times New Roman" w:hAnsi="Times New Roman" w:cs="Times New Roman"/>
                <w:sz w:val="22"/>
                <w:szCs w:val="22"/>
                <w:vertAlign w:val="superscript"/>
                <w:lang w:eastAsia="zh-CN"/>
              </w:rPr>
              <w:t>st</w:t>
            </w:r>
            <w:r w:rsidRPr="00951C67">
              <w:rPr>
                <w:rFonts w:ascii="Times New Roman" w:hAnsi="Times New Roman" w:cs="Times New Roman"/>
                <w:sz w:val="22"/>
                <w:szCs w:val="22"/>
                <w:lang w:eastAsia="zh-CN"/>
              </w:rPr>
              <w:t xml:space="preserve"> and 99</w:t>
            </w:r>
            <w:r w:rsidRPr="00951C67">
              <w:rPr>
                <w:rFonts w:ascii="Times New Roman" w:hAnsi="Times New Roman" w:cs="Times New Roman"/>
                <w:sz w:val="22"/>
                <w:szCs w:val="22"/>
                <w:vertAlign w:val="superscript"/>
                <w:lang w:eastAsia="zh-CN"/>
              </w:rPr>
              <w:t xml:space="preserve">th </w:t>
            </w:r>
            <w:r w:rsidRPr="00951C67">
              <w:rPr>
                <w:rFonts w:ascii="Times New Roman" w:hAnsi="Times New Roman" w:cs="Times New Roman"/>
                <w:sz w:val="22"/>
                <w:szCs w:val="22"/>
                <w:lang w:eastAsia="zh-CN"/>
              </w:rPr>
              <w:t>percentiles.</w:t>
            </w:r>
          </w:p>
        </w:tc>
      </w:tr>
      <w:tr w:rsidR="00951C67" w:rsidRPr="006B69AF" w14:paraId="1C9E34DA" w14:textId="77777777" w:rsidTr="00951C67">
        <w:trPr>
          <w:trHeight w:val="18"/>
          <w:jc w:val="center"/>
        </w:trPr>
        <w:tc>
          <w:tcPr>
            <w:tcW w:w="9214" w:type="dxa"/>
            <w:gridSpan w:val="6"/>
            <w:tcBorders>
              <w:top w:val="single" w:sz="8" w:space="0" w:color="auto"/>
              <w:left w:val="nil"/>
              <w:bottom w:val="nil"/>
              <w:right w:val="nil"/>
            </w:tcBorders>
            <w:shd w:val="clear" w:color="auto" w:fill="auto"/>
            <w:vAlign w:val="center"/>
          </w:tcPr>
          <w:p w14:paraId="5E2C01A0" w14:textId="77777777" w:rsidR="00951C67" w:rsidRPr="00951C67" w:rsidRDefault="00951C67" w:rsidP="00C368A8">
            <w:pPr>
              <w:jc w:val="center"/>
              <w:rPr>
                <w:rFonts w:ascii="Times New Roman" w:hAnsi="Times New Roman" w:cs="Times New Roman"/>
                <w:b/>
                <w:bCs/>
                <w:sz w:val="22"/>
                <w:szCs w:val="22"/>
                <w:lang w:eastAsia="zh-CN"/>
              </w:rPr>
            </w:pPr>
            <w:r w:rsidRPr="00951C67">
              <w:rPr>
                <w:rFonts w:ascii="Times New Roman" w:hAnsi="Times New Roman" w:cs="Times New Roman"/>
                <w:b/>
                <w:bCs/>
                <w:sz w:val="22"/>
                <w:szCs w:val="22"/>
                <w:lang w:eastAsia="zh-CN"/>
              </w:rPr>
              <w:t>Panel A. Univariate Regressions</w:t>
            </w:r>
          </w:p>
        </w:tc>
        <w:tc>
          <w:tcPr>
            <w:tcW w:w="996" w:type="dxa"/>
            <w:tcBorders>
              <w:top w:val="single" w:sz="8" w:space="0" w:color="auto"/>
              <w:left w:val="nil"/>
              <w:bottom w:val="nil"/>
              <w:right w:val="nil"/>
            </w:tcBorders>
          </w:tcPr>
          <w:p w14:paraId="59473A8E" w14:textId="77777777" w:rsidR="00951C67" w:rsidRPr="00951C67" w:rsidRDefault="00951C67" w:rsidP="00C368A8">
            <w:pPr>
              <w:jc w:val="center"/>
              <w:rPr>
                <w:rFonts w:ascii="Times New Roman" w:hAnsi="Times New Roman" w:cs="Times New Roman"/>
                <w:b/>
                <w:bCs/>
                <w:sz w:val="22"/>
                <w:szCs w:val="22"/>
                <w:lang w:eastAsia="zh-CN"/>
              </w:rPr>
            </w:pPr>
          </w:p>
        </w:tc>
      </w:tr>
      <w:tr w:rsidR="00951C67" w:rsidRPr="006B69AF" w14:paraId="39FD8C06" w14:textId="77777777" w:rsidTr="0018264F">
        <w:trPr>
          <w:trHeight w:val="68"/>
          <w:jc w:val="center"/>
        </w:trPr>
        <w:tc>
          <w:tcPr>
            <w:tcW w:w="1920" w:type="dxa"/>
            <w:tcBorders>
              <w:top w:val="single" w:sz="8" w:space="0" w:color="auto"/>
              <w:left w:val="nil"/>
              <w:bottom w:val="single" w:sz="8" w:space="0" w:color="auto"/>
              <w:right w:val="nil"/>
            </w:tcBorders>
            <w:shd w:val="clear" w:color="auto" w:fill="auto"/>
            <w:vAlign w:val="center"/>
            <w:hideMark/>
          </w:tcPr>
          <w:p w14:paraId="7C5E4BCF" w14:textId="77777777" w:rsidR="00951C67" w:rsidRPr="00951C67" w:rsidRDefault="00951C67" w:rsidP="00C368A8">
            <w:pPr>
              <w:rPr>
                <w:rFonts w:ascii="Times New Roman" w:hAnsi="Times New Roman" w:cs="Times New Roman"/>
                <w:sz w:val="22"/>
                <w:szCs w:val="22"/>
                <w:lang w:eastAsia="zh-CN"/>
              </w:rPr>
            </w:pPr>
            <w:r w:rsidRPr="00951C67">
              <w:rPr>
                <w:rFonts w:ascii="Times New Roman" w:hAnsi="Times New Roman" w:cs="Times New Roman"/>
                <w:sz w:val="22"/>
                <w:szCs w:val="22"/>
                <w:lang w:eastAsia="zh-CN"/>
              </w:rPr>
              <w:t>Variables</w:t>
            </w:r>
          </w:p>
        </w:tc>
        <w:tc>
          <w:tcPr>
            <w:tcW w:w="1484" w:type="dxa"/>
            <w:tcBorders>
              <w:top w:val="single" w:sz="8" w:space="0" w:color="auto"/>
              <w:left w:val="nil"/>
              <w:bottom w:val="single" w:sz="8" w:space="0" w:color="auto"/>
              <w:right w:val="nil"/>
            </w:tcBorders>
            <w:shd w:val="clear" w:color="auto" w:fill="auto"/>
            <w:vAlign w:val="center"/>
            <w:hideMark/>
          </w:tcPr>
          <w:p w14:paraId="488F4261" w14:textId="77777777" w:rsidR="00951C67" w:rsidRPr="00951C67" w:rsidRDefault="00FA767F" w:rsidP="0018264F">
            <w:pPr>
              <w:jc w:val="center"/>
              <w:rPr>
                <w:rFonts w:ascii="Times New Roman" w:hAnsi="Times New Roman" w:cs="Times New Roman"/>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226" w:type="dxa"/>
            <w:tcBorders>
              <w:top w:val="single" w:sz="8" w:space="0" w:color="auto"/>
              <w:left w:val="nil"/>
              <w:bottom w:val="single" w:sz="8" w:space="0" w:color="auto"/>
              <w:right w:val="nil"/>
            </w:tcBorders>
            <w:shd w:val="clear" w:color="auto" w:fill="auto"/>
            <w:vAlign w:val="center"/>
            <w:hideMark/>
          </w:tcPr>
          <w:p w14:paraId="3AF25895" w14:textId="77777777" w:rsidR="00951C67" w:rsidRPr="00951C67" w:rsidRDefault="00FA767F" w:rsidP="0018264F">
            <w:pPr>
              <w:jc w:val="center"/>
              <w:rPr>
                <w:rFonts w:ascii="Times New Roman" w:hAnsi="Times New Roman" w:cs="Times New Roman"/>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418" w:type="dxa"/>
            <w:tcBorders>
              <w:top w:val="single" w:sz="8" w:space="0" w:color="auto"/>
              <w:left w:val="nil"/>
              <w:bottom w:val="single" w:sz="8" w:space="0" w:color="auto"/>
              <w:right w:val="nil"/>
            </w:tcBorders>
            <w:shd w:val="clear" w:color="auto" w:fill="auto"/>
            <w:vAlign w:val="center"/>
            <w:hideMark/>
          </w:tcPr>
          <w:p w14:paraId="7E3D21B2" w14:textId="77777777" w:rsidR="00951C67" w:rsidRPr="00951C67" w:rsidRDefault="00FA767F" w:rsidP="0018264F">
            <w:pPr>
              <w:jc w:val="center"/>
              <w:rPr>
                <w:rFonts w:ascii="Times New Roman" w:hAnsi="Times New Roman" w:cs="Times New Roman"/>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751" w:type="dxa"/>
            <w:tcBorders>
              <w:top w:val="single" w:sz="8" w:space="0" w:color="auto"/>
              <w:left w:val="nil"/>
              <w:bottom w:val="single" w:sz="8" w:space="0" w:color="auto"/>
              <w:right w:val="nil"/>
            </w:tcBorders>
            <w:shd w:val="clear" w:color="auto" w:fill="auto"/>
            <w:vAlign w:val="center"/>
            <w:hideMark/>
          </w:tcPr>
          <w:p w14:paraId="0A429424" w14:textId="77777777" w:rsidR="00951C67" w:rsidRPr="00951C67" w:rsidRDefault="00FA767F" w:rsidP="0018264F">
            <w:pPr>
              <w:jc w:val="center"/>
              <w:rPr>
                <w:rFonts w:ascii="Times New Roman" w:hAnsi="Times New Roman" w:cs="Times New Roman"/>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415" w:type="dxa"/>
            <w:tcBorders>
              <w:top w:val="single" w:sz="8" w:space="0" w:color="auto"/>
              <w:left w:val="nil"/>
              <w:bottom w:val="single" w:sz="8" w:space="0" w:color="auto"/>
              <w:right w:val="nil"/>
            </w:tcBorders>
            <w:shd w:val="clear" w:color="auto" w:fill="auto"/>
            <w:vAlign w:val="center"/>
            <w:hideMark/>
          </w:tcPr>
          <w:p w14:paraId="3739E0E7" w14:textId="77777777" w:rsidR="00951C67" w:rsidRPr="00951C67" w:rsidRDefault="00FA767F" w:rsidP="0018264F">
            <w:pPr>
              <w:jc w:val="center"/>
              <w:rPr>
                <w:rFonts w:ascii="Times New Roman" w:hAnsi="Times New Roman" w:cs="Times New Roman"/>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996" w:type="dxa"/>
            <w:tcBorders>
              <w:top w:val="single" w:sz="8" w:space="0" w:color="auto"/>
              <w:left w:val="nil"/>
              <w:bottom w:val="single" w:sz="8" w:space="0" w:color="auto"/>
              <w:right w:val="nil"/>
            </w:tcBorders>
            <w:vAlign w:val="center"/>
          </w:tcPr>
          <w:p w14:paraId="4275BDC2" w14:textId="77777777" w:rsidR="00951C67" w:rsidRPr="00951C67" w:rsidRDefault="00FA767F" w:rsidP="0018264F">
            <w:pPr>
              <w:jc w:val="center"/>
              <w:rPr>
                <w:rFonts w:ascii="Times New Roman" w:hAnsi="Times New Roman" w:cs="Times New Roman"/>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r>
      <w:tr w:rsidR="00951C67" w:rsidRPr="006B69AF" w14:paraId="47ABB56F" w14:textId="77777777" w:rsidTr="0018264F">
        <w:trPr>
          <w:trHeight w:val="301"/>
          <w:jc w:val="center"/>
        </w:trPr>
        <w:tc>
          <w:tcPr>
            <w:tcW w:w="1920" w:type="dxa"/>
            <w:tcBorders>
              <w:top w:val="nil"/>
              <w:left w:val="nil"/>
              <w:bottom w:val="nil"/>
              <w:right w:val="nil"/>
            </w:tcBorders>
            <w:shd w:val="clear" w:color="auto" w:fill="auto"/>
            <w:vAlign w:val="center"/>
            <w:hideMark/>
          </w:tcPr>
          <w:p w14:paraId="4EF1A622"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eastAsia="DengXian" w:hAnsi="Cambria Math" w:cs="Times New Roman"/>
                        <w:i/>
                        <w:sz w:val="22"/>
                        <w:szCs w:val="22"/>
                        <w:lang w:eastAsia="zh-CN"/>
                      </w:rPr>
                    </m:ctrlPr>
                  </m:sSubPr>
                  <m:e>
                    <m:r>
                      <w:rPr>
                        <w:rFonts w:ascii="Cambria Math" w:eastAsia="DengXian" w:hAnsi="Cambria Math" w:cs="Times New Roman"/>
                        <w:sz w:val="22"/>
                        <w:szCs w:val="22"/>
                        <w:lang w:eastAsia="zh-CN"/>
                      </w:rPr>
                      <m:t>VIX</m:t>
                    </m:r>
                  </m:e>
                  <m:sub>
                    <m:r>
                      <w:rPr>
                        <w:rFonts w:ascii="Cambria Math" w:eastAsia="DengXian"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277F4C08"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-0.0890**</w:t>
            </w:r>
          </w:p>
        </w:tc>
        <w:tc>
          <w:tcPr>
            <w:tcW w:w="1226" w:type="dxa"/>
            <w:tcBorders>
              <w:top w:val="nil"/>
              <w:left w:val="nil"/>
              <w:bottom w:val="nil"/>
              <w:right w:val="nil"/>
            </w:tcBorders>
            <w:shd w:val="clear" w:color="auto" w:fill="auto"/>
            <w:vAlign w:val="center"/>
          </w:tcPr>
          <w:p w14:paraId="5994950A"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34267B13"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434C4498"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5FF05A00"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22B9A996"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2F64AD99" w14:textId="77777777" w:rsidTr="0018264F">
        <w:trPr>
          <w:trHeight w:val="40"/>
          <w:jc w:val="center"/>
        </w:trPr>
        <w:tc>
          <w:tcPr>
            <w:tcW w:w="1920" w:type="dxa"/>
            <w:tcBorders>
              <w:top w:val="nil"/>
              <w:left w:val="nil"/>
              <w:bottom w:val="nil"/>
              <w:right w:val="nil"/>
            </w:tcBorders>
            <w:shd w:val="clear" w:color="auto" w:fill="auto"/>
            <w:vAlign w:val="center"/>
            <w:hideMark/>
          </w:tcPr>
          <w:p w14:paraId="215C4A47"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6C9A4F4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(0.0403)</w:t>
            </w:r>
          </w:p>
        </w:tc>
        <w:tc>
          <w:tcPr>
            <w:tcW w:w="1226" w:type="dxa"/>
            <w:tcBorders>
              <w:top w:val="nil"/>
              <w:left w:val="nil"/>
              <w:bottom w:val="nil"/>
              <w:right w:val="nil"/>
            </w:tcBorders>
            <w:shd w:val="clear" w:color="auto" w:fill="auto"/>
            <w:vAlign w:val="center"/>
          </w:tcPr>
          <w:p w14:paraId="76E0F7B7"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2F8C10E8"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2B715DA3"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37220963"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2FCEE645"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2695A2ED" w14:textId="77777777" w:rsidTr="0018264F">
        <w:trPr>
          <w:trHeight w:val="212"/>
          <w:jc w:val="center"/>
        </w:trPr>
        <w:tc>
          <w:tcPr>
            <w:tcW w:w="1920" w:type="dxa"/>
            <w:tcBorders>
              <w:top w:val="nil"/>
              <w:left w:val="nil"/>
              <w:bottom w:val="nil"/>
              <w:right w:val="nil"/>
            </w:tcBorders>
            <w:shd w:val="clear" w:color="auto" w:fill="auto"/>
            <w:vAlign w:val="center"/>
          </w:tcPr>
          <w:p w14:paraId="446499D4"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hAnsi="Cambria Math" w:cs="Times New Roman"/>
                        <w:i/>
                        <w:iCs/>
                        <w:sz w:val="22"/>
                        <w:szCs w:val="22"/>
                        <w:lang w:eastAsia="zh-CN"/>
                      </w:rPr>
                    </m:ctrlPr>
                  </m:sSubPr>
                  <m:e>
                    <m:r>
                      <w:rPr>
                        <w:rFonts w:ascii="Cambria Math" w:hAnsi="Cambria Math" w:cs="Times New Roman"/>
                        <w:sz w:val="22"/>
                        <w:szCs w:val="22"/>
                        <w:lang w:eastAsia="zh-CN"/>
                      </w:rPr>
                      <m:t>VSTOXX</m:t>
                    </m:r>
                  </m:e>
                  <m:sub>
                    <m:r>
                      <w:rPr>
                        <w:rFonts w:ascii="Cambria Math"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626E2C49"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37A5D74B"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-0.0823**</w:t>
            </w:r>
          </w:p>
        </w:tc>
        <w:tc>
          <w:tcPr>
            <w:tcW w:w="1418" w:type="dxa"/>
            <w:tcBorders>
              <w:top w:val="nil"/>
              <w:left w:val="nil"/>
              <w:bottom w:val="nil"/>
              <w:right w:val="nil"/>
            </w:tcBorders>
            <w:shd w:val="clear" w:color="auto" w:fill="auto"/>
            <w:vAlign w:val="center"/>
          </w:tcPr>
          <w:p w14:paraId="70412BDD"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0F3CB267"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2694C94D"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34FB4512"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6F82E356" w14:textId="77777777" w:rsidTr="0018264F">
        <w:trPr>
          <w:trHeight w:val="212"/>
          <w:jc w:val="center"/>
        </w:trPr>
        <w:tc>
          <w:tcPr>
            <w:tcW w:w="1920" w:type="dxa"/>
            <w:tcBorders>
              <w:top w:val="nil"/>
              <w:left w:val="nil"/>
              <w:bottom w:val="nil"/>
              <w:right w:val="nil"/>
            </w:tcBorders>
            <w:shd w:val="clear" w:color="auto" w:fill="auto"/>
            <w:vAlign w:val="center"/>
          </w:tcPr>
          <w:p w14:paraId="55981A57"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473756F1"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310F4580"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(0.0368)</w:t>
            </w:r>
          </w:p>
        </w:tc>
        <w:tc>
          <w:tcPr>
            <w:tcW w:w="1418" w:type="dxa"/>
            <w:tcBorders>
              <w:top w:val="nil"/>
              <w:left w:val="nil"/>
              <w:bottom w:val="nil"/>
              <w:right w:val="nil"/>
            </w:tcBorders>
            <w:shd w:val="clear" w:color="auto" w:fill="auto"/>
            <w:vAlign w:val="center"/>
          </w:tcPr>
          <w:p w14:paraId="31EA1332"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7BEF3AE1"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23B2C226"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1BCF01C0"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16D445AE" w14:textId="77777777" w:rsidTr="0018264F">
        <w:trPr>
          <w:trHeight w:val="212"/>
          <w:jc w:val="center"/>
        </w:trPr>
        <w:tc>
          <w:tcPr>
            <w:tcW w:w="1920" w:type="dxa"/>
            <w:tcBorders>
              <w:top w:val="nil"/>
              <w:left w:val="nil"/>
              <w:bottom w:val="nil"/>
              <w:right w:val="nil"/>
            </w:tcBorders>
            <w:shd w:val="clear" w:color="auto" w:fill="auto"/>
            <w:vAlign w:val="center"/>
          </w:tcPr>
          <w:p w14:paraId="0B584A1D" w14:textId="77777777" w:rsidR="00951C67" w:rsidRPr="00951C67" w:rsidRDefault="00FA767F" w:rsidP="00C368A8">
            <w:pPr>
              <w:rPr>
                <w:rFonts w:ascii="Times New Roman" w:hAnsi="Times New Roman" w:cs="Times New Roman"/>
                <w:sz w:val="22"/>
                <w:szCs w:val="22"/>
                <w:lang w:eastAsia="zh-CN"/>
              </w:rPr>
            </w:pPr>
            <m:oMathPara>
              <m:oMathParaPr>
                <m:jc m:val="left"/>
              </m:oMathParaPr>
              <m:oMath>
                <m:sSub>
                  <m:sSubPr>
                    <m:ctrlPr>
                      <w:rPr>
                        <w:rFonts w:ascii="Cambria Math" w:eastAsia="DengXian" w:hAnsi="Cambria Math" w:cs="Times New Roman"/>
                        <w:i/>
                        <w:sz w:val="22"/>
                        <w:szCs w:val="22"/>
                        <w:lang w:eastAsia="zh-CN"/>
                      </w:rPr>
                    </m:ctrlPr>
                  </m:sSubPr>
                  <m:e>
                    <m:r>
                      <w:rPr>
                        <w:rFonts w:ascii="Cambria Math" w:eastAsia="DengXian" w:hAnsi="Cambria Math" w:cs="Times New Roman"/>
                        <w:sz w:val="22"/>
                        <w:szCs w:val="22"/>
                        <w:lang w:eastAsia="zh-CN"/>
                      </w:rPr>
                      <m:t>EPU</m:t>
                    </m:r>
                  </m:e>
                  <m:sub>
                    <m:r>
                      <w:rPr>
                        <w:rFonts w:ascii="Cambria Math" w:eastAsia="DengXian"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551FF55A"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46146E16"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18D02D84"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-0.0447***</w:t>
            </w:r>
          </w:p>
        </w:tc>
        <w:tc>
          <w:tcPr>
            <w:tcW w:w="1751" w:type="dxa"/>
            <w:tcBorders>
              <w:top w:val="nil"/>
              <w:left w:val="nil"/>
              <w:bottom w:val="nil"/>
              <w:right w:val="nil"/>
            </w:tcBorders>
            <w:shd w:val="clear" w:color="auto" w:fill="auto"/>
            <w:vAlign w:val="center"/>
          </w:tcPr>
          <w:p w14:paraId="056EED89"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0B9B4650"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5EE51E9D"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2369FA8A" w14:textId="77777777" w:rsidTr="0018264F">
        <w:trPr>
          <w:trHeight w:val="40"/>
          <w:jc w:val="center"/>
        </w:trPr>
        <w:tc>
          <w:tcPr>
            <w:tcW w:w="1920" w:type="dxa"/>
            <w:tcBorders>
              <w:top w:val="nil"/>
              <w:left w:val="nil"/>
              <w:bottom w:val="nil"/>
              <w:right w:val="nil"/>
            </w:tcBorders>
            <w:shd w:val="clear" w:color="auto" w:fill="auto"/>
            <w:vAlign w:val="center"/>
            <w:hideMark/>
          </w:tcPr>
          <w:p w14:paraId="6881D31D"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578CF47F"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558C9ABB"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0E18D5A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(0.0114)</w:t>
            </w:r>
          </w:p>
        </w:tc>
        <w:tc>
          <w:tcPr>
            <w:tcW w:w="1751" w:type="dxa"/>
            <w:tcBorders>
              <w:top w:val="nil"/>
              <w:left w:val="nil"/>
              <w:bottom w:val="nil"/>
              <w:right w:val="nil"/>
            </w:tcBorders>
            <w:shd w:val="clear" w:color="auto" w:fill="auto"/>
            <w:vAlign w:val="center"/>
          </w:tcPr>
          <w:p w14:paraId="69C9E3E0"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0137F1A7"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5A3E4F03"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7B8E688A" w14:textId="77777777" w:rsidTr="0018264F">
        <w:trPr>
          <w:trHeight w:val="170"/>
          <w:jc w:val="center"/>
        </w:trPr>
        <w:tc>
          <w:tcPr>
            <w:tcW w:w="1920" w:type="dxa"/>
            <w:tcBorders>
              <w:top w:val="nil"/>
              <w:left w:val="nil"/>
              <w:bottom w:val="nil"/>
              <w:right w:val="nil"/>
            </w:tcBorders>
            <w:shd w:val="clear" w:color="auto" w:fill="auto"/>
            <w:vAlign w:val="center"/>
            <w:hideMark/>
          </w:tcPr>
          <w:p w14:paraId="33BD33E9"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SENTIMENT</m:t>
                    </m:r>
                  </m:e>
                  <m:sub>
                    <m:r>
                      <w:rPr>
                        <w:rFonts w:ascii="Cambria Math"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7C7D38D3"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6AF9E5EB"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0FF65E89"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7995727A"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0.121</w:t>
            </w:r>
          </w:p>
        </w:tc>
        <w:tc>
          <w:tcPr>
            <w:tcW w:w="1415" w:type="dxa"/>
            <w:tcBorders>
              <w:top w:val="nil"/>
              <w:left w:val="nil"/>
              <w:bottom w:val="nil"/>
              <w:right w:val="nil"/>
            </w:tcBorders>
            <w:shd w:val="clear" w:color="auto" w:fill="auto"/>
            <w:vAlign w:val="center"/>
          </w:tcPr>
          <w:p w14:paraId="7555A1D0"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712D8D30"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5795804D" w14:textId="77777777" w:rsidTr="0018264F">
        <w:trPr>
          <w:trHeight w:val="170"/>
          <w:jc w:val="center"/>
        </w:trPr>
        <w:tc>
          <w:tcPr>
            <w:tcW w:w="1920" w:type="dxa"/>
            <w:tcBorders>
              <w:top w:val="nil"/>
              <w:left w:val="nil"/>
              <w:bottom w:val="nil"/>
              <w:right w:val="nil"/>
            </w:tcBorders>
            <w:shd w:val="clear" w:color="auto" w:fill="auto"/>
            <w:vAlign w:val="center"/>
            <w:hideMark/>
          </w:tcPr>
          <w:p w14:paraId="214D6AF3"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320CA6A6"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2A61F4E4"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0AFC865B"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14BAF507"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(0.238)</w:t>
            </w:r>
          </w:p>
        </w:tc>
        <w:tc>
          <w:tcPr>
            <w:tcW w:w="1415" w:type="dxa"/>
            <w:tcBorders>
              <w:top w:val="nil"/>
              <w:left w:val="nil"/>
              <w:bottom w:val="nil"/>
              <w:right w:val="nil"/>
            </w:tcBorders>
            <w:shd w:val="clear" w:color="auto" w:fill="auto"/>
            <w:vAlign w:val="center"/>
          </w:tcPr>
          <w:p w14:paraId="6356C836"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134BA213"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55A995A0" w14:textId="77777777" w:rsidTr="0018264F">
        <w:trPr>
          <w:trHeight w:val="170"/>
          <w:jc w:val="center"/>
        </w:trPr>
        <w:tc>
          <w:tcPr>
            <w:tcW w:w="1920" w:type="dxa"/>
            <w:tcBorders>
              <w:top w:val="nil"/>
              <w:left w:val="nil"/>
              <w:bottom w:val="nil"/>
              <w:right w:val="nil"/>
            </w:tcBorders>
            <w:shd w:val="clear" w:color="auto" w:fill="auto"/>
            <w:vAlign w:val="center"/>
            <w:hideMark/>
          </w:tcPr>
          <w:p w14:paraId="1D67FC2A"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BUZZ</m:t>
                    </m:r>
                  </m:e>
                  <m:sub>
                    <m:r>
                      <w:rPr>
                        <w:rFonts w:ascii="Cambria Math"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3941AA34"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272B69A7"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47810090"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3AFF666F"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73098D28"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-0.0188</w:t>
            </w:r>
          </w:p>
        </w:tc>
        <w:tc>
          <w:tcPr>
            <w:tcW w:w="996" w:type="dxa"/>
            <w:tcBorders>
              <w:top w:val="nil"/>
              <w:left w:val="nil"/>
              <w:bottom w:val="nil"/>
              <w:right w:val="nil"/>
            </w:tcBorders>
            <w:vAlign w:val="center"/>
          </w:tcPr>
          <w:p w14:paraId="507939C2"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796287E7" w14:textId="77777777" w:rsidTr="0018264F">
        <w:trPr>
          <w:trHeight w:val="170"/>
          <w:jc w:val="center"/>
        </w:trPr>
        <w:tc>
          <w:tcPr>
            <w:tcW w:w="1920" w:type="dxa"/>
            <w:tcBorders>
              <w:top w:val="nil"/>
              <w:left w:val="nil"/>
              <w:bottom w:val="nil"/>
              <w:right w:val="nil"/>
            </w:tcBorders>
            <w:shd w:val="clear" w:color="auto" w:fill="auto"/>
            <w:vAlign w:val="center"/>
            <w:hideMark/>
          </w:tcPr>
          <w:p w14:paraId="65DE0645"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11A37B88"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47C6CA8D"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30555B44"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559B0396"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36E58110"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(0.0131)</w:t>
            </w:r>
          </w:p>
        </w:tc>
        <w:tc>
          <w:tcPr>
            <w:tcW w:w="996" w:type="dxa"/>
            <w:tcBorders>
              <w:top w:val="nil"/>
              <w:left w:val="nil"/>
              <w:bottom w:val="nil"/>
              <w:right w:val="nil"/>
            </w:tcBorders>
            <w:vAlign w:val="center"/>
          </w:tcPr>
          <w:p w14:paraId="1D95080C" w14:textId="77777777" w:rsidR="00951C67" w:rsidRPr="00951C67" w:rsidRDefault="00951C67" w:rsidP="0018264F">
            <w:pPr>
              <w:jc w:val="center"/>
              <w:rPr>
                <w:rFonts w:ascii="Times New Roman" w:hAnsi="Times New Roman" w:cs="Times New Roman"/>
                <w:sz w:val="22"/>
                <w:szCs w:val="22"/>
                <w:lang w:eastAsia="zh-CN"/>
              </w:rPr>
            </w:pPr>
          </w:p>
        </w:tc>
      </w:tr>
      <w:tr w:rsidR="00951C67" w:rsidRPr="006B69AF" w14:paraId="016D33AA" w14:textId="77777777" w:rsidTr="0018264F">
        <w:trPr>
          <w:trHeight w:val="170"/>
          <w:jc w:val="center"/>
        </w:trPr>
        <w:tc>
          <w:tcPr>
            <w:tcW w:w="1920" w:type="dxa"/>
            <w:tcBorders>
              <w:top w:val="nil"/>
              <w:left w:val="nil"/>
              <w:bottom w:val="nil"/>
              <w:right w:val="nil"/>
            </w:tcBorders>
            <w:shd w:val="clear" w:color="auto" w:fill="auto"/>
            <w:vAlign w:val="center"/>
            <w:hideMark/>
          </w:tcPr>
          <w:p w14:paraId="54049710" w14:textId="77777777" w:rsidR="00951C67" w:rsidRPr="00951C67" w:rsidRDefault="00FA767F" w:rsidP="00C368A8">
            <w:pPr>
              <w:rPr>
                <w:rFonts w:ascii="Times New Roman" w:hAnsi="Times New Roman" w:cs="Times New Roman"/>
                <w:i/>
                <w:iCs/>
                <w:sz w:val="22"/>
                <w:szCs w:val="22"/>
                <w:lang w:eastAsia="zh-CN"/>
              </w:rPr>
            </w:pPr>
            <m:oMath>
              <m:sSub>
                <m:sSubPr>
                  <m:ctrlPr>
                    <w:rPr>
                      <w:rFonts w:ascii="Cambria Math" w:eastAsia="DengXian" w:hAnsi="Cambria Math" w:cs="Times New Roman"/>
                      <w:i/>
                      <w:sz w:val="22"/>
                      <w:szCs w:val="22"/>
                      <w:lang w:eastAsia="zh-CN"/>
                    </w:rPr>
                  </m:ctrlPr>
                </m:sSubPr>
                <m:e>
                  <m:r>
                    <w:rPr>
                      <w:rFonts w:ascii="Cambria Math" w:eastAsia="DengXian" w:hAnsi="Cambria Math" w:cs="Times New Roman"/>
                      <w:sz w:val="22"/>
                      <w:szCs w:val="22"/>
                      <w:lang w:eastAsia="zh-CN"/>
                    </w:rPr>
                    <m:t>FEAR</m:t>
                  </m:r>
                </m:e>
                <m:sub>
                  <m:r>
                    <w:rPr>
                      <w:rFonts w:ascii="Cambria Math" w:eastAsia="DengXian" w:hAnsi="Cambria Math" w:cs="Times New Roman"/>
                      <w:sz w:val="22"/>
                      <w:szCs w:val="22"/>
                      <w:lang w:eastAsia="zh-CN"/>
                    </w:rPr>
                    <m:t>t</m:t>
                  </m:r>
                </m:sub>
              </m:sSub>
            </m:oMath>
            <w:r w:rsidR="00951C67" w:rsidRPr="00951C67">
              <w:rPr>
                <w:rFonts w:ascii="Times New Roman" w:hAnsi="Times New Roman" w:cs="Times New Roman"/>
                <w:i/>
                <w:iCs/>
                <w:sz w:val="22"/>
                <w:szCs w:val="22"/>
                <w:lang w:eastAsia="zh-CN"/>
              </w:rPr>
              <w:t xml:space="preserve"> </w:t>
            </w:r>
          </w:p>
        </w:tc>
        <w:tc>
          <w:tcPr>
            <w:tcW w:w="1484" w:type="dxa"/>
            <w:tcBorders>
              <w:top w:val="nil"/>
              <w:left w:val="nil"/>
              <w:bottom w:val="nil"/>
              <w:right w:val="nil"/>
            </w:tcBorders>
            <w:shd w:val="clear" w:color="auto" w:fill="auto"/>
            <w:vAlign w:val="center"/>
          </w:tcPr>
          <w:p w14:paraId="4F241B40"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3736494E"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38A7141F"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7CBBBA7B"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48EDFCFD"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6D0F5CEF"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-3.479</w:t>
            </w:r>
          </w:p>
        </w:tc>
      </w:tr>
      <w:tr w:rsidR="00951C67" w:rsidRPr="006B69AF" w14:paraId="12CDDE5F" w14:textId="77777777" w:rsidTr="0018264F">
        <w:trPr>
          <w:trHeight w:val="170"/>
          <w:jc w:val="center"/>
        </w:trPr>
        <w:tc>
          <w:tcPr>
            <w:tcW w:w="1920" w:type="dxa"/>
            <w:tcBorders>
              <w:top w:val="nil"/>
              <w:left w:val="nil"/>
              <w:bottom w:val="nil"/>
              <w:right w:val="nil"/>
            </w:tcBorders>
            <w:shd w:val="clear" w:color="auto" w:fill="auto"/>
            <w:vAlign w:val="center"/>
            <w:hideMark/>
          </w:tcPr>
          <w:p w14:paraId="5563B788"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6D84ADC7"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160B9AA4"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5638360E"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457EA4EE"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vAlign w:val="center"/>
          </w:tcPr>
          <w:p w14:paraId="268A233E" w14:textId="77777777" w:rsidR="00951C67" w:rsidRPr="00951C67" w:rsidRDefault="00951C67" w:rsidP="0018264F">
            <w:pPr>
              <w:jc w:val="center"/>
              <w:rPr>
                <w:rFonts w:ascii="Times New Roman" w:hAnsi="Times New Roman" w:cs="Times New Roman"/>
                <w:sz w:val="22"/>
                <w:szCs w:val="22"/>
                <w:lang w:eastAsia="zh-CN"/>
              </w:rPr>
            </w:pPr>
          </w:p>
        </w:tc>
        <w:tc>
          <w:tcPr>
            <w:tcW w:w="996" w:type="dxa"/>
            <w:tcBorders>
              <w:top w:val="nil"/>
              <w:left w:val="nil"/>
              <w:bottom w:val="nil"/>
              <w:right w:val="nil"/>
            </w:tcBorders>
            <w:vAlign w:val="center"/>
          </w:tcPr>
          <w:p w14:paraId="1C76C0C4"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(7.048)</w:t>
            </w:r>
          </w:p>
        </w:tc>
      </w:tr>
      <w:tr w:rsidR="00951C67" w:rsidRPr="006B69AF" w14:paraId="5CBF5F38" w14:textId="77777777" w:rsidTr="0018264F">
        <w:trPr>
          <w:trHeight w:val="228"/>
          <w:jc w:val="center"/>
        </w:trPr>
        <w:tc>
          <w:tcPr>
            <w:tcW w:w="1920" w:type="dxa"/>
            <w:tcBorders>
              <w:top w:val="nil"/>
              <w:left w:val="nil"/>
              <w:bottom w:val="nil"/>
              <w:right w:val="nil"/>
            </w:tcBorders>
            <w:shd w:val="clear" w:color="auto" w:fill="auto"/>
            <w:vAlign w:val="center"/>
            <w:hideMark/>
          </w:tcPr>
          <w:p w14:paraId="7ED89AB4" w14:textId="77777777" w:rsidR="00951C67" w:rsidRPr="00951C67" w:rsidRDefault="00951C67" w:rsidP="00C368A8">
            <w:pPr>
              <w:rPr>
                <w:rFonts w:ascii="Times New Roman" w:hAnsi="Times New Roman" w:cs="Times New Roman"/>
                <w:i/>
                <w:iCs/>
                <w:sz w:val="22"/>
                <w:szCs w:val="22"/>
                <w:lang w:eastAsia="zh-CN"/>
              </w:rPr>
            </w:pPr>
            <w:r w:rsidRPr="00951C67">
              <w:rPr>
                <w:rFonts w:ascii="Times New Roman" w:hAnsi="Times New Roman" w:cs="Times New Roman"/>
                <w:i/>
                <w:iCs/>
                <w:sz w:val="22"/>
                <w:szCs w:val="22"/>
                <w:lang w:eastAsia="zh-CN"/>
              </w:rPr>
              <w:t>Constant</w:t>
            </w:r>
          </w:p>
        </w:tc>
        <w:tc>
          <w:tcPr>
            <w:tcW w:w="1484" w:type="dxa"/>
            <w:tcBorders>
              <w:top w:val="nil"/>
              <w:left w:val="nil"/>
              <w:bottom w:val="nil"/>
              <w:right w:val="nil"/>
            </w:tcBorders>
            <w:shd w:val="clear" w:color="auto" w:fill="auto"/>
            <w:vAlign w:val="center"/>
          </w:tcPr>
          <w:p w14:paraId="56B3F46F"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0.203*</w:t>
            </w:r>
          </w:p>
        </w:tc>
        <w:tc>
          <w:tcPr>
            <w:tcW w:w="1226" w:type="dxa"/>
            <w:tcBorders>
              <w:top w:val="nil"/>
              <w:left w:val="nil"/>
              <w:bottom w:val="nil"/>
              <w:right w:val="nil"/>
            </w:tcBorders>
            <w:shd w:val="clear" w:color="auto" w:fill="auto"/>
            <w:vAlign w:val="center"/>
          </w:tcPr>
          <w:p w14:paraId="50B528B4"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0.205*</w:t>
            </w:r>
          </w:p>
        </w:tc>
        <w:tc>
          <w:tcPr>
            <w:tcW w:w="1418" w:type="dxa"/>
            <w:tcBorders>
              <w:top w:val="nil"/>
              <w:left w:val="nil"/>
              <w:bottom w:val="nil"/>
              <w:right w:val="nil"/>
            </w:tcBorders>
            <w:shd w:val="clear" w:color="auto" w:fill="auto"/>
            <w:vAlign w:val="center"/>
          </w:tcPr>
          <w:p w14:paraId="50E76E30"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0.160***</w:t>
            </w:r>
          </w:p>
        </w:tc>
        <w:tc>
          <w:tcPr>
            <w:tcW w:w="1751" w:type="dxa"/>
            <w:tcBorders>
              <w:top w:val="nil"/>
              <w:left w:val="nil"/>
              <w:bottom w:val="nil"/>
              <w:right w:val="nil"/>
            </w:tcBorders>
            <w:shd w:val="clear" w:color="auto" w:fill="auto"/>
            <w:vAlign w:val="center"/>
          </w:tcPr>
          <w:p w14:paraId="597AF762"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-0.0314**</w:t>
            </w:r>
          </w:p>
        </w:tc>
        <w:tc>
          <w:tcPr>
            <w:tcW w:w="1415" w:type="dxa"/>
            <w:tcBorders>
              <w:top w:val="nil"/>
              <w:left w:val="nil"/>
              <w:bottom w:val="nil"/>
              <w:right w:val="nil"/>
            </w:tcBorders>
            <w:shd w:val="clear" w:color="auto" w:fill="auto"/>
            <w:vAlign w:val="center"/>
          </w:tcPr>
          <w:p w14:paraId="5D716389"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0.194</w:t>
            </w:r>
          </w:p>
        </w:tc>
        <w:tc>
          <w:tcPr>
            <w:tcW w:w="996" w:type="dxa"/>
            <w:tcBorders>
              <w:top w:val="nil"/>
              <w:left w:val="nil"/>
              <w:bottom w:val="nil"/>
              <w:right w:val="nil"/>
            </w:tcBorders>
            <w:vAlign w:val="center"/>
          </w:tcPr>
          <w:p w14:paraId="62045F0D"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-0.0109</w:t>
            </w:r>
          </w:p>
        </w:tc>
      </w:tr>
      <w:tr w:rsidR="00951C67" w:rsidRPr="006B69AF" w14:paraId="18AE337F" w14:textId="77777777" w:rsidTr="0018264F">
        <w:trPr>
          <w:trHeight w:val="40"/>
          <w:jc w:val="center"/>
        </w:trPr>
        <w:tc>
          <w:tcPr>
            <w:tcW w:w="1920" w:type="dxa"/>
            <w:tcBorders>
              <w:top w:val="nil"/>
              <w:left w:val="nil"/>
              <w:bottom w:val="single" w:sz="4" w:space="0" w:color="auto"/>
              <w:right w:val="nil"/>
            </w:tcBorders>
            <w:shd w:val="clear" w:color="auto" w:fill="auto"/>
            <w:vAlign w:val="center"/>
            <w:hideMark/>
          </w:tcPr>
          <w:p w14:paraId="34B4DDF5"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single" w:sz="4" w:space="0" w:color="auto"/>
              <w:right w:val="nil"/>
            </w:tcBorders>
            <w:shd w:val="clear" w:color="auto" w:fill="auto"/>
            <w:vAlign w:val="center"/>
          </w:tcPr>
          <w:p w14:paraId="19B3C816"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(0.106)</w:t>
            </w:r>
          </w:p>
        </w:tc>
        <w:tc>
          <w:tcPr>
            <w:tcW w:w="1226" w:type="dxa"/>
            <w:tcBorders>
              <w:top w:val="nil"/>
              <w:left w:val="nil"/>
              <w:bottom w:val="single" w:sz="4" w:space="0" w:color="auto"/>
              <w:right w:val="nil"/>
            </w:tcBorders>
            <w:shd w:val="clear" w:color="auto" w:fill="auto"/>
            <w:vAlign w:val="center"/>
          </w:tcPr>
          <w:p w14:paraId="210FC3CB"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(0.106)</w:t>
            </w:r>
          </w:p>
        </w:tc>
        <w:tc>
          <w:tcPr>
            <w:tcW w:w="1418" w:type="dxa"/>
            <w:tcBorders>
              <w:top w:val="nil"/>
              <w:left w:val="nil"/>
              <w:bottom w:val="single" w:sz="4" w:space="0" w:color="auto"/>
              <w:right w:val="nil"/>
            </w:tcBorders>
            <w:shd w:val="clear" w:color="auto" w:fill="auto"/>
            <w:vAlign w:val="center"/>
          </w:tcPr>
          <w:p w14:paraId="74D70761"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(0.0479)</w:t>
            </w:r>
          </w:p>
        </w:tc>
        <w:tc>
          <w:tcPr>
            <w:tcW w:w="1751" w:type="dxa"/>
            <w:tcBorders>
              <w:top w:val="nil"/>
              <w:left w:val="nil"/>
              <w:bottom w:val="single" w:sz="4" w:space="0" w:color="auto"/>
              <w:right w:val="nil"/>
            </w:tcBorders>
            <w:shd w:val="clear" w:color="auto" w:fill="auto"/>
            <w:vAlign w:val="center"/>
          </w:tcPr>
          <w:p w14:paraId="7842FCC3"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(0.0152)</w:t>
            </w:r>
          </w:p>
        </w:tc>
        <w:tc>
          <w:tcPr>
            <w:tcW w:w="1415" w:type="dxa"/>
            <w:tcBorders>
              <w:top w:val="nil"/>
              <w:left w:val="nil"/>
              <w:bottom w:val="single" w:sz="4" w:space="0" w:color="auto"/>
              <w:right w:val="nil"/>
            </w:tcBorders>
            <w:shd w:val="clear" w:color="auto" w:fill="auto"/>
            <w:vAlign w:val="center"/>
          </w:tcPr>
          <w:p w14:paraId="3CE7ADAA"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(0.161)</w:t>
            </w:r>
          </w:p>
        </w:tc>
        <w:tc>
          <w:tcPr>
            <w:tcW w:w="996" w:type="dxa"/>
            <w:tcBorders>
              <w:top w:val="nil"/>
              <w:left w:val="nil"/>
              <w:bottom w:val="single" w:sz="4" w:space="0" w:color="auto"/>
              <w:right w:val="nil"/>
            </w:tcBorders>
            <w:vAlign w:val="center"/>
          </w:tcPr>
          <w:p w14:paraId="1EFE3118"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(0.0566)</w:t>
            </w:r>
          </w:p>
        </w:tc>
      </w:tr>
      <w:tr w:rsidR="00951C67" w:rsidRPr="006B69AF" w14:paraId="5E775852" w14:textId="77777777" w:rsidTr="0018264F">
        <w:trPr>
          <w:trHeight w:val="40"/>
          <w:jc w:val="center"/>
        </w:trPr>
        <w:tc>
          <w:tcPr>
            <w:tcW w:w="1920" w:type="dxa"/>
            <w:tcBorders>
              <w:top w:val="single" w:sz="4" w:space="0" w:color="auto"/>
              <w:left w:val="nil"/>
              <w:bottom w:val="nil"/>
              <w:right w:val="nil"/>
            </w:tcBorders>
            <w:shd w:val="clear" w:color="auto" w:fill="auto"/>
            <w:vAlign w:val="center"/>
          </w:tcPr>
          <w:p w14:paraId="6E5B5BB2"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Sup>
                  <m:sSubSupPr>
                    <m:ctrlPr>
                      <w:rPr>
                        <w:rFonts w:ascii="Cambria Math" w:hAnsi="Cambria Math" w:cs="Times New Roman"/>
                        <w:i/>
                        <w:iCs/>
                        <w:sz w:val="22"/>
                        <w:szCs w:val="22"/>
                        <w:lang w:eastAsia="zh-CN"/>
                      </w:rPr>
                    </m:ctrlPr>
                  </m:sSubSupPr>
                  <m:e>
                    <m:r>
                      <w:rPr>
                        <w:rFonts w:ascii="Cambria Math" w:hAnsi="Cambria Math" w:cs="Times New Roman"/>
                        <w:sz w:val="22"/>
                        <w:szCs w:val="22"/>
                        <w:lang w:eastAsia="zh-CN"/>
                      </w:rPr>
                      <m:t>R</m:t>
                    </m:r>
                  </m:e>
                  <m:sub>
                    <m:r>
                      <w:rPr>
                        <w:rFonts w:ascii="Cambria Math" w:hAnsi="Cambria Math" w:cs="Times New Roman"/>
                        <w:sz w:val="22"/>
                        <w:szCs w:val="22"/>
                        <w:lang w:eastAsia="zh-CN"/>
                      </w:rPr>
                      <m:t>adj</m:t>
                    </m:r>
                  </m:sub>
                  <m:sup>
                    <m:r>
                      <w:rPr>
                        <w:rFonts w:ascii="Cambria Math" w:hAnsi="Cambria Math" w:cs="Times New Roman"/>
                        <w:sz w:val="22"/>
                        <w:szCs w:val="22"/>
                        <w:lang w:eastAsia="zh-CN"/>
                      </w:rPr>
                      <m:t>2</m:t>
                    </m:r>
                  </m:sup>
                </m:sSubSup>
              </m:oMath>
            </m:oMathPara>
          </w:p>
        </w:tc>
        <w:tc>
          <w:tcPr>
            <w:tcW w:w="1484" w:type="dxa"/>
            <w:tcBorders>
              <w:top w:val="single" w:sz="4" w:space="0" w:color="auto"/>
              <w:left w:val="nil"/>
              <w:bottom w:val="nil"/>
              <w:right w:val="nil"/>
            </w:tcBorders>
            <w:shd w:val="clear" w:color="auto" w:fill="auto"/>
            <w:vAlign w:val="center"/>
          </w:tcPr>
          <w:p w14:paraId="41D9A550"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0.0049</w:t>
            </w:r>
          </w:p>
        </w:tc>
        <w:tc>
          <w:tcPr>
            <w:tcW w:w="1226" w:type="dxa"/>
            <w:tcBorders>
              <w:top w:val="single" w:sz="4" w:space="0" w:color="auto"/>
              <w:left w:val="nil"/>
              <w:bottom w:val="nil"/>
              <w:right w:val="nil"/>
            </w:tcBorders>
            <w:shd w:val="clear" w:color="auto" w:fill="auto"/>
            <w:vAlign w:val="center"/>
          </w:tcPr>
          <w:p w14:paraId="55A7CC65"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0.0046</w:t>
            </w:r>
          </w:p>
        </w:tc>
        <w:tc>
          <w:tcPr>
            <w:tcW w:w="1418" w:type="dxa"/>
            <w:tcBorders>
              <w:top w:val="single" w:sz="4" w:space="0" w:color="auto"/>
              <w:left w:val="nil"/>
              <w:bottom w:val="nil"/>
              <w:right w:val="nil"/>
            </w:tcBorders>
            <w:shd w:val="clear" w:color="auto" w:fill="auto"/>
            <w:vAlign w:val="center"/>
          </w:tcPr>
          <w:p w14:paraId="215932D5"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0.0057</w:t>
            </w:r>
          </w:p>
        </w:tc>
        <w:tc>
          <w:tcPr>
            <w:tcW w:w="1751" w:type="dxa"/>
            <w:tcBorders>
              <w:top w:val="single" w:sz="4" w:space="0" w:color="auto"/>
              <w:left w:val="nil"/>
              <w:bottom w:val="nil"/>
              <w:right w:val="nil"/>
            </w:tcBorders>
            <w:shd w:val="clear" w:color="auto" w:fill="auto"/>
            <w:vAlign w:val="center"/>
          </w:tcPr>
          <w:p w14:paraId="75FFDDAF"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-0.0003</w:t>
            </w:r>
          </w:p>
        </w:tc>
        <w:tc>
          <w:tcPr>
            <w:tcW w:w="1415" w:type="dxa"/>
            <w:tcBorders>
              <w:top w:val="single" w:sz="4" w:space="0" w:color="auto"/>
              <w:left w:val="nil"/>
              <w:bottom w:val="nil"/>
              <w:right w:val="nil"/>
            </w:tcBorders>
            <w:shd w:val="clear" w:color="auto" w:fill="auto"/>
            <w:vAlign w:val="center"/>
          </w:tcPr>
          <w:p w14:paraId="73E86746"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0.0003</w:t>
            </w:r>
          </w:p>
        </w:tc>
        <w:tc>
          <w:tcPr>
            <w:tcW w:w="996" w:type="dxa"/>
            <w:tcBorders>
              <w:top w:val="single" w:sz="4" w:space="0" w:color="auto"/>
              <w:left w:val="nil"/>
              <w:bottom w:val="nil"/>
              <w:right w:val="nil"/>
            </w:tcBorders>
            <w:vAlign w:val="center"/>
          </w:tcPr>
          <w:p w14:paraId="35CEED6E"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-0.0003</w:t>
            </w:r>
          </w:p>
        </w:tc>
      </w:tr>
      <w:tr w:rsidR="00951C67" w:rsidRPr="006B69AF" w14:paraId="69C55C26" w14:textId="77777777" w:rsidTr="0018264F">
        <w:trPr>
          <w:trHeight w:val="40"/>
          <w:jc w:val="center"/>
        </w:trPr>
        <w:tc>
          <w:tcPr>
            <w:tcW w:w="1920" w:type="dxa"/>
            <w:tcBorders>
              <w:top w:val="nil"/>
              <w:left w:val="nil"/>
              <w:bottom w:val="nil"/>
              <w:right w:val="nil"/>
            </w:tcBorders>
            <w:shd w:val="clear" w:color="auto" w:fill="auto"/>
            <w:vAlign w:val="center"/>
          </w:tcPr>
          <w:p w14:paraId="238426F2" w14:textId="77777777" w:rsidR="00951C67" w:rsidRPr="00951C67" w:rsidRDefault="00951C67" w:rsidP="00C368A8">
            <w:pPr>
              <w:rPr>
                <w:rFonts w:ascii="Times New Roman" w:hAnsi="Times New Roman" w:cs="Times New Roman"/>
                <w:iCs/>
                <w:sz w:val="22"/>
                <w:szCs w:val="22"/>
                <w:lang w:eastAsia="zh-CN"/>
              </w:rPr>
            </w:pPr>
            <w:r w:rsidRPr="00951C67">
              <w:rPr>
                <w:rFonts w:ascii="Times New Roman" w:hAnsi="Times New Roman" w:cs="Times New Roman"/>
                <w:i/>
                <w:iCs/>
                <w:sz w:val="22"/>
                <w:szCs w:val="22"/>
                <w:lang w:eastAsia="zh-CN"/>
              </w:rPr>
              <w:t>p-value</w:t>
            </w:r>
          </w:p>
        </w:tc>
        <w:tc>
          <w:tcPr>
            <w:tcW w:w="1484" w:type="dxa"/>
            <w:tcBorders>
              <w:top w:val="nil"/>
              <w:left w:val="nil"/>
              <w:bottom w:val="nil"/>
              <w:right w:val="nil"/>
            </w:tcBorders>
            <w:shd w:val="clear" w:color="auto" w:fill="auto"/>
            <w:vAlign w:val="center"/>
          </w:tcPr>
          <w:p w14:paraId="1FD6CDA2"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(0.0016)</w:t>
            </w:r>
          </w:p>
        </w:tc>
        <w:tc>
          <w:tcPr>
            <w:tcW w:w="1226" w:type="dxa"/>
            <w:tcBorders>
              <w:top w:val="nil"/>
              <w:left w:val="nil"/>
              <w:bottom w:val="nil"/>
              <w:right w:val="nil"/>
            </w:tcBorders>
            <w:shd w:val="clear" w:color="auto" w:fill="auto"/>
            <w:vAlign w:val="center"/>
          </w:tcPr>
          <w:p w14:paraId="0E9B90C7"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(0.0018)</w:t>
            </w:r>
          </w:p>
        </w:tc>
        <w:tc>
          <w:tcPr>
            <w:tcW w:w="1418" w:type="dxa"/>
            <w:tcBorders>
              <w:top w:val="nil"/>
              <w:left w:val="nil"/>
              <w:bottom w:val="nil"/>
              <w:right w:val="nil"/>
            </w:tcBorders>
            <w:shd w:val="clear" w:color="auto" w:fill="auto"/>
            <w:vAlign w:val="center"/>
          </w:tcPr>
          <w:p w14:paraId="010DDC5E"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(0.0001)</w:t>
            </w:r>
          </w:p>
        </w:tc>
        <w:tc>
          <w:tcPr>
            <w:tcW w:w="1751" w:type="dxa"/>
            <w:tcBorders>
              <w:top w:val="nil"/>
              <w:left w:val="nil"/>
              <w:bottom w:val="nil"/>
              <w:right w:val="nil"/>
            </w:tcBorders>
            <w:shd w:val="clear" w:color="auto" w:fill="auto"/>
            <w:vAlign w:val="center"/>
          </w:tcPr>
          <w:p w14:paraId="0BCBACDC"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(0.6514)</w:t>
            </w:r>
          </w:p>
        </w:tc>
        <w:tc>
          <w:tcPr>
            <w:tcW w:w="1415" w:type="dxa"/>
            <w:tcBorders>
              <w:top w:val="nil"/>
              <w:left w:val="nil"/>
              <w:bottom w:val="nil"/>
              <w:right w:val="nil"/>
            </w:tcBorders>
            <w:shd w:val="clear" w:color="auto" w:fill="auto"/>
            <w:vAlign w:val="center"/>
          </w:tcPr>
          <w:p w14:paraId="1FB33BEE"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(0.1748)</w:t>
            </w:r>
          </w:p>
        </w:tc>
        <w:tc>
          <w:tcPr>
            <w:tcW w:w="996" w:type="dxa"/>
            <w:tcBorders>
              <w:top w:val="nil"/>
              <w:left w:val="nil"/>
              <w:bottom w:val="nil"/>
              <w:right w:val="nil"/>
            </w:tcBorders>
            <w:vAlign w:val="center"/>
          </w:tcPr>
          <w:p w14:paraId="3A0EEDCB"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(0.5896)</w:t>
            </w:r>
          </w:p>
        </w:tc>
      </w:tr>
      <w:tr w:rsidR="00951C67" w:rsidRPr="006B69AF" w14:paraId="54DF5AA9" w14:textId="77777777" w:rsidTr="0018264F">
        <w:trPr>
          <w:trHeight w:val="185"/>
          <w:jc w:val="center"/>
        </w:trPr>
        <w:tc>
          <w:tcPr>
            <w:tcW w:w="1920" w:type="dxa"/>
            <w:tcBorders>
              <w:top w:val="nil"/>
              <w:left w:val="nil"/>
              <w:bottom w:val="single" w:sz="8" w:space="0" w:color="auto"/>
              <w:right w:val="nil"/>
            </w:tcBorders>
            <w:shd w:val="clear" w:color="auto" w:fill="auto"/>
            <w:vAlign w:val="center"/>
            <w:hideMark/>
          </w:tcPr>
          <w:p w14:paraId="536D0667" w14:textId="77777777" w:rsidR="00951C67" w:rsidRPr="00951C67" w:rsidRDefault="00951C67" w:rsidP="00C368A8">
            <w:pPr>
              <w:rPr>
                <w:rFonts w:ascii="Times New Roman" w:hAnsi="Times New Roman" w:cs="Times New Roman"/>
                <w:i/>
                <w:iCs/>
                <w:sz w:val="22"/>
                <w:szCs w:val="22"/>
                <w:lang w:eastAsia="zh-CN"/>
              </w:rPr>
            </w:pPr>
            <w:r w:rsidRPr="00951C67">
              <w:rPr>
                <w:rFonts w:ascii="Times New Roman" w:hAnsi="Times New Roman" w:cs="Times New Roman"/>
                <w:i/>
                <w:iCs/>
                <w:sz w:val="22"/>
                <w:szCs w:val="22"/>
                <w:lang w:eastAsia="zh-CN"/>
              </w:rPr>
              <w:t>Observations</w:t>
            </w:r>
          </w:p>
        </w:tc>
        <w:tc>
          <w:tcPr>
            <w:tcW w:w="1484" w:type="dxa"/>
            <w:tcBorders>
              <w:top w:val="nil"/>
              <w:left w:val="nil"/>
              <w:bottom w:val="single" w:sz="8" w:space="0" w:color="auto"/>
              <w:right w:val="nil"/>
            </w:tcBorders>
            <w:shd w:val="clear" w:color="auto" w:fill="auto"/>
            <w:vAlign w:val="center"/>
          </w:tcPr>
          <w:p w14:paraId="189B8D24"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1,829</w:t>
            </w:r>
          </w:p>
        </w:tc>
        <w:tc>
          <w:tcPr>
            <w:tcW w:w="1226" w:type="dxa"/>
            <w:tcBorders>
              <w:top w:val="nil"/>
              <w:left w:val="nil"/>
              <w:bottom w:val="single" w:sz="8" w:space="0" w:color="auto"/>
              <w:right w:val="nil"/>
            </w:tcBorders>
            <w:shd w:val="clear" w:color="auto" w:fill="auto"/>
            <w:vAlign w:val="center"/>
          </w:tcPr>
          <w:p w14:paraId="22824AE3"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1,897</w:t>
            </w:r>
          </w:p>
        </w:tc>
        <w:tc>
          <w:tcPr>
            <w:tcW w:w="1418" w:type="dxa"/>
            <w:tcBorders>
              <w:top w:val="nil"/>
              <w:left w:val="nil"/>
              <w:bottom w:val="single" w:sz="8" w:space="0" w:color="auto"/>
              <w:right w:val="nil"/>
            </w:tcBorders>
            <w:shd w:val="clear" w:color="auto" w:fill="auto"/>
            <w:vAlign w:val="center"/>
          </w:tcPr>
          <w:p w14:paraId="7B7FB1C4"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2,640</w:t>
            </w:r>
          </w:p>
        </w:tc>
        <w:tc>
          <w:tcPr>
            <w:tcW w:w="1751" w:type="dxa"/>
            <w:tcBorders>
              <w:top w:val="nil"/>
              <w:left w:val="nil"/>
              <w:bottom w:val="single" w:sz="8" w:space="0" w:color="auto"/>
              <w:right w:val="nil"/>
            </w:tcBorders>
            <w:shd w:val="clear" w:color="auto" w:fill="auto"/>
            <w:vAlign w:val="center"/>
          </w:tcPr>
          <w:p w14:paraId="6CD39B18"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2,617</w:t>
            </w:r>
          </w:p>
        </w:tc>
        <w:tc>
          <w:tcPr>
            <w:tcW w:w="1415" w:type="dxa"/>
            <w:tcBorders>
              <w:top w:val="nil"/>
              <w:left w:val="nil"/>
              <w:bottom w:val="single" w:sz="8" w:space="0" w:color="auto"/>
              <w:right w:val="nil"/>
            </w:tcBorders>
            <w:shd w:val="clear" w:color="auto" w:fill="auto"/>
            <w:vAlign w:val="center"/>
          </w:tcPr>
          <w:p w14:paraId="0CF1E155"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2,617</w:t>
            </w:r>
          </w:p>
        </w:tc>
        <w:tc>
          <w:tcPr>
            <w:tcW w:w="996" w:type="dxa"/>
            <w:tcBorders>
              <w:top w:val="nil"/>
              <w:left w:val="nil"/>
              <w:bottom w:val="single" w:sz="8" w:space="0" w:color="auto"/>
              <w:right w:val="nil"/>
            </w:tcBorders>
            <w:vAlign w:val="center"/>
          </w:tcPr>
          <w:p w14:paraId="365E25DD"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2,617</w:t>
            </w:r>
          </w:p>
        </w:tc>
      </w:tr>
      <w:tr w:rsidR="00951C67" w:rsidRPr="006B69AF" w14:paraId="3182D218" w14:textId="77777777" w:rsidTr="00951C67">
        <w:trPr>
          <w:trHeight w:val="31"/>
          <w:jc w:val="center"/>
        </w:trPr>
        <w:tc>
          <w:tcPr>
            <w:tcW w:w="9214" w:type="dxa"/>
            <w:gridSpan w:val="6"/>
            <w:tcBorders>
              <w:top w:val="nil"/>
              <w:left w:val="nil"/>
              <w:bottom w:val="single" w:sz="8" w:space="0" w:color="auto"/>
              <w:right w:val="nil"/>
            </w:tcBorders>
            <w:shd w:val="clear" w:color="auto" w:fill="auto"/>
            <w:vAlign w:val="center"/>
          </w:tcPr>
          <w:p w14:paraId="17A5FB42" w14:textId="77777777" w:rsidR="00951C67" w:rsidRPr="00951C67" w:rsidRDefault="00951C67" w:rsidP="00C368A8">
            <w:pPr>
              <w:jc w:val="center"/>
              <w:rPr>
                <w:rFonts w:ascii="Times New Roman" w:eastAsia="Times New Roman" w:hAnsi="Times New Roman" w:cs="Times New Roman"/>
                <w:color w:val="000000"/>
                <w:sz w:val="22"/>
                <w:szCs w:val="22"/>
                <w:lang w:eastAsia="zh-CN"/>
              </w:rPr>
            </w:pPr>
            <w:r w:rsidRPr="00951C67">
              <w:rPr>
                <w:rFonts w:ascii="Times New Roman" w:eastAsia="Times New Roman" w:hAnsi="Times New Roman" w:cs="Times New Roman"/>
                <w:b/>
                <w:bCs/>
                <w:color w:val="000000"/>
                <w:sz w:val="22"/>
                <w:szCs w:val="22"/>
                <w:lang w:eastAsia="zh-CN"/>
              </w:rPr>
              <w:t>Panel B. Multivariate Regressions</w:t>
            </w:r>
          </w:p>
        </w:tc>
        <w:tc>
          <w:tcPr>
            <w:tcW w:w="996" w:type="dxa"/>
            <w:tcBorders>
              <w:top w:val="nil"/>
              <w:left w:val="nil"/>
              <w:bottom w:val="single" w:sz="8" w:space="0" w:color="auto"/>
              <w:right w:val="nil"/>
            </w:tcBorders>
          </w:tcPr>
          <w:p w14:paraId="55A4E21A" w14:textId="77777777" w:rsidR="00951C67" w:rsidRPr="00951C67" w:rsidRDefault="00951C67" w:rsidP="00C368A8">
            <w:pPr>
              <w:jc w:val="center"/>
              <w:rPr>
                <w:rFonts w:ascii="Times New Roman" w:eastAsia="Times New Roman" w:hAnsi="Times New Roman" w:cs="Times New Roman"/>
                <w:b/>
                <w:bCs/>
                <w:color w:val="000000"/>
                <w:sz w:val="22"/>
                <w:szCs w:val="22"/>
                <w:lang w:eastAsia="zh-CN"/>
              </w:rPr>
            </w:pPr>
          </w:p>
        </w:tc>
      </w:tr>
      <w:tr w:rsidR="00951C67" w:rsidRPr="006B69AF" w14:paraId="2818E776" w14:textId="77777777" w:rsidTr="0018264F">
        <w:trPr>
          <w:trHeight w:val="31"/>
          <w:jc w:val="center"/>
        </w:trPr>
        <w:tc>
          <w:tcPr>
            <w:tcW w:w="1920" w:type="dxa"/>
            <w:tcBorders>
              <w:top w:val="nil"/>
              <w:left w:val="nil"/>
              <w:bottom w:val="single" w:sz="8" w:space="0" w:color="auto"/>
              <w:right w:val="nil"/>
            </w:tcBorders>
            <w:shd w:val="clear" w:color="auto" w:fill="auto"/>
            <w:vAlign w:val="center"/>
            <w:hideMark/>
          </w:tcPr>
          <w:p w14:paraId="02C2A39C" w14:textId="77777777" w:rsidR="00951C67" w:rsidRPr="00951C67" w:rsidRDefault="00951C67" w:rsidP="00C368A8">
            <w:pPr>
              <w:rPr>
                <w:rFonts w:ascii="Times New Roman" w:eastAsia="Times New Roman" w:hAnsi="Times New Roman" w:cs="Times New Roman"/>
                <w:color w:val="000000"/>
                <w:sz w:val="22"/>
                <w:szCs w:val="22"/>
                <w:lang w:eastAsia="zh-CN"/>
              </w:rPr>
            </w:pPr>
            <w:r w:rsidRPr="00951C67">
              <w:rPr>
                <w:rFonts w:ascii="Times New Roman" w:eastAsia="Times New Roman" w:hAnsi="Times New Roman" w:cs="Times New Roman"/>
                <w:color w:val="000000"/>
                <w:sz w:val="22"/>
                <w:szCs w:val="22"/>
                <w:lang w:eastAsia="zh-CN"/>
              </w:rPr>
              <w:t>Variables</w:t>
            </w:r>
          </w:p>
        </w:tc>
        <w:tc>
          <w:tcPr>
            <w:tcW w:w="1484" w:type="dxa"/>
            <w:tcBorders>
              <w:top w:val="nil"/>
              <w:left w:val="nil"/>
              <w:bottom w:val="single" w:sz="8" w:space="0" w:color="auto"/>
              <w:right w:val="nil"/>
            </w:tcBorders>
            <w:shd w:val="clear" w:color="auto" w:fill="auto"/>
            <w:vAlign w:val="center"/>
            <w:hideMark/>
          </w:tcPr>
          <w:p w14:paraId="000B56B1" w14:textId="77777777" w:rsidR="00951C67" w:rsidRPr="00951C67" w:rsidRDefault="00FA767F" w:rsidP="0018264F">
            <w:pPr>
              <w:jc w:val="center"/>
              <w:rPr>
                <w:rFonts w:ascii="Times New Roman" w:eastAsia="Times New Roman" w:hAnsi="Times New Roman" w:cs="Times New Roman"/>
                <w:color w:val="000000"/>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226" w:type="dxa"/>
            <w:tcBorders>
              <w:top w:val="nil"/>
              <w:left w:val="nil"/>
              <w:bottom w:val="single" w:sz="8" w:space="0" w:color="auto"/>
              <w:right w:val="nil"/>
            </w:tcBorders>
            <w:shd w:val="clear" w:color="auto" w:fill="auto"/>
            <w:vAlign w:val="center"/>
            <w:hideMark/>
          </w:tcPr>
          <w:p w14:paraId="4E096E90" w14:textId="77777777" w:rsidR="00951C67" w:rsidRPr="00951C67" w:rsidRDefault="00FA767F" w:rsidP="0018264F">
            <w:pPr>
              <w:jc w:val="center"/>
              <w:rPr>
                <w:rFonts w:ascii="Times New Roman" w:eastAsia="Times New Roman" w:hAnsi="Times New Roman" w:cs="Times New Roman"/>
                <w:color w:val="000000"/>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418" w:type="dxa"/>
            <w:tcBorders>
              <w:top w:val="nil"/>
              <w:left w:val="nil"/>
              <w:bottom w:val="single" w:sz="8" w:space="0" w:color="auto"/>
              <w:right w:val="nil"/>
            </w:tcBorders>
            <w:shd w:val="clear" w:color="auto" w:fill="auto"/>
            <w:vAlign w:val="center"/>
            <w:hideMark/>
          </w:tcPr>
          <w:p w14:paraId="5AE365DE" w14:textId="77777777" w:rsidR="00951C67" w:rsidRPr="00951C67" w:rsidRDefault="00FA767F" w:rsidP="0018264F">
            <w:pPr>
              <w:jc w:val="center"/>
              <w:rPr>
                <w:rFonts w:ascii="Times New Roman" w:eastAsia="Times New Roman" w:hAnsi="Times New Roman" w:cs="Times New Roman"/>
                <w:color w:val="000000"/>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751" w:type="dxa"/>
            <w:tcBorders>
              <w:top w:val="nil"/>
              <w:left w:val="nil"/>
              <w:bottom w:val="single" w:sz="8" w:space="0" w:color="auto"/>
              <w:right w:val="nil"/>
            </w:tcBorders>
            <w:shd w:val="clear" w:color="auto" w:fill="auto"/>
            <w:vAlign w:val="center"/>
            <w:hideMark/>
          </w:tcPr>
          <w:p w14:paraId="60C7E391" w14:textId="77777777" w:rsidR="00951C67" w:rsidRPr="00951C67" w:rsidRDefault="00FA767F" w:rsidP="0018264F">
            <w:pPr>
              <w:jc w:val="center"/>
              <w:rPr>
                <w:rFonts w:ascii="Times New Roman" w:eastAsia="Times New Roman" w:hAnsi="Times New Roman" w:cs="Times New Roman"/>
                <w:color w:val="000000"/>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1415" w:type="dxa"/>
            <w:tcBorders>
              <w:top w:val="nil"/>
              <w:left w:val="nil"/>
              <w:bottom w:val="single" w:sz="8" w:space="0" w:color="auto"/>
              <w:right w:val="nil"/>
            </w:tcBorders>
            <w:shd w:val="clear" w:color="auto" w:fill="auto"/>
            <w:noWrap/>
            <w:vAlign w:val="center"/>
          </w:tcPr>
          <w:p w14:paraId="6F721D6C" w14:textId="77777777" w:rsidR="00951C67" w:rsidRPr="00951C67" w:rsidRDefault="00FA767F" w:rsidP="0018264F">
            <w:pPr>
              <w:jc w:val="center"/>
              <w:rPr>
                <w:rFonts w:ascii="Times New Roman" w:eastAsia="Times New Roman" w:hAnsi="Times New Roman" w:cs="Times New Roman"/>
                <w:color w:val="000000"/>
                <w:sz w:val="22"/>
                <w:szCs w:val="22"/>
                <w:lang w:eastAsia="zh-CN"/>
              </w:rPr>
            </w:pPr>
            <m:oMathPara>
              <m:oMath>
                <m:sSub>
                  <m:sSubPr>
                    <m:ctrlPr>
                      <w:rPr>
                        <w:rFonts w:ascii="Cambria Math" w:hAnsi="Cambria Math" w:cs="Times New Roman"/>
                        <w:i/>
                        <w:sz w:val="22"/>
                        <w:szCs w:val="22"/>
                      </w:rPr>
                    </m:ctrlPr>
                  </m:sSubPr>
                  <m:e>
                    <m:r>
                      <w:rPr>
                        <w:rFonts w:ascii="Cambria Math" w:hAnsi="Cambria Math" w:cs="Times New Roman"/>
                        <w:sz w:val="22"/>
                        <w:szCs w:val="22"/>
                      </w:rPr>
                      <m:t>DUVOL</m:t>
                    </m:r>
                  </m:e>
                  <m:sub>
                    <m:r>
                      <w:rPr>
                        <w:rFonts w:ascii="Cambria Math" w:hAnsi="Cambria Math" w:cs="Times New Roman"/>
                        <w:sz w:val="22"/>
                        <w:szCs w:val="22"/>
                      </w:rPr>
                      <m:t>t</m:t>
                    </m:r>
                  </m:sub>
                </m:sSub>
              </m:oMath>
            </m:oMathPara>
          </w:p>
        </w:tc>
        <w:tc>
          <w:tcPr>
            <w:tcW w:w="996" w:type="dxa"/>
            <w:tcBorders>
              <w:top w:val="nil"/>
              <w:left w:val="nil"/>
              <w:bottom w:val="single" w:sz="8" w:space="0" w:color="auto"/>
              <w:right w:val="nil"/>
            </w:tcBorders>
            <w:vAlign w:val="center"/>
          </w:tcPr>
          <w:p w14:paraId="07DF99B8"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37082E30" w14:textId="77777777" w:rsidTr="0018264F">
        <w:trPr>
          <w:trHeight w:val="166"/>
          <w:jc w:val="center"/>
        </w:trPr>
        <w:tc>
          <w:tcPr>
            <w:tcW w:w="1920" w:type="dxa"/>
            <w:tcBorders>
              <w:top w:val="nil"/>
              <w:left w:val="nil"/>
              <w:bottom w:val="nil"/>
              <w:right w:val="nil"/>
            </w:tcBorders>
            <w:shd w:val="clear" w:color="auto" w:fill="auto"/>
            <w:vAlign w:val="center"/>
            <w:hideMark/>
          </w:tcPr>
          <w:p w14:paraId="5E745582"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eastAsia="DengXian" w:hAnsi="Cambria Math" w:cs="Times New Roman"/>
                        <w:i/>
                        <w:sz w:val="22"/>
                        <w:szCs w:val="22"/>
                        <w:lang w:eastAsia="zh-CN"/>
                      </w:rPr>
                    </m:ctrlPr>
                  </m:sSubPr>
                  <m:e>
                    <m:r>
                      <w:rPr>
                        <w:rFonts w:ascii="Cambria Math" w:eastAsia="DengXian" w:hAnsi="Cambria Math" w:cs="Times New Roman"/>
                        <w:sz w:val="22"/>
                        <w:szCs w:val="22"/>
                        <w:lang w:eastAsia="zh-CN"/>
                      </w:rPr>
                      <m:t>VIX</m:t>
                    </m:r>
                  </m:e>
                  <m:sub>
                    <m:r>
                      <w:rPr>
                        <w:rFonts w:ascii="Cambria Math" w:eastAsia="DengXian"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30014C8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-0.0800*</w:t>
            </w:r>
          </w:p>
        </w:tc>
        <w:tc>
          <w:tcPr>
            <w:tcW w:w="1226" w:type="dxa"/>
            <w:tcBorders>
              <w:top w:val="nil"/>
              <w:left w:val="nil"/>
              <w:bottom w:val="nil"/>
              <w:right w:val="nil"/>
            </w:tcBorders>
            <w:shd w:val="clear" w:color="auto" w:fill="auto"/>
            <w:vAlign w:val="center"/>
          </w:tcPr>
          <w:p w14:paraId="3CE2550D"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51E5A46B"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71E18EC2"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-0.0458</w:t>
            </w:r>
          </w:p>
        </w:tc>
        <w:tc>
          <w:tcPr>
            <w:tcW w:w="1415" w:type="dxa"/>
            <w:tcBorders>
              <w:top w:val="nil"/>
              <w:left w:val="nil"/>
              <w:bottom w:val="nil"/>
              <w:right w:val="nil"/>
            </w:tcBorders>
            <w:shd w:val="clear" w:color="auto" w:fill="auto"/>
            <w:noWrap/>
            <w:vAlign w:val="center"/>
          </w:tcPr>
          <w:p w14:paraId="752EAC46"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c>
          <w:tcPr>
            <w:tcW w:w="996" w:type="dxa"/>
            <w:tcBorders>
              <w:top w:val="nil"/>
              <w:left w:val="nil"/>
              <w:bottom w:val="nil"/>
              <w:right w:val="nil"/>
            </w:tcBorders>
            <w:vAlign w:val="center"/>
          </w:tcPr>
          <w:p w14:paraId="1A93E6C1"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560D06C5" w14:textId="77777777" w:rsidTr="0018264F">
        <w:trPr>
          <w:trHeight w:val="225"/>
          <w:jc w:val="center"/>
        </w:trPr>
        <w:tc>
          <w:tcPr>
            <w:tcW w:w="1920" w:type="dxa"/>
            <w:tcBorders>
              <w:top w:val="nil"/>
              <w:left w:val="nil"/>
              <w:bottom w:val="nil"/>
              <w:right w:val="nil"/>
            </w:tcBorders>
            <w:shd w:val="clear" w:color="auto" w:fill="auto"/>
            <w:vAlign w:val="center"/>
            <w:hideMark/>
          </w:tcPr>
          <w:p w14:paraId="4FE0CA7E"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7DC5228E"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(0.0425)</w:t>
            </w:r>
          </w:p>
        </w:tc>
        <w:tc>
          <w:tcPr>
            <w:tcW w:w="1226" w:type="dxa"/>
            <w:tcBorders>
              <w:top w:val="nil"/>
              <w:left w:val="nil"/>
              <w:bottom w:val="nil"/>
              <w:right w:val="nil"/>
            </w:tcBorders>
            <w:shd w:val="clear" w:color="auto" w:fill="auto"/>
            <w:vAlign w:val="center"/>
          </w:tcPr>
          <w:p w14:paraId="0ECB992D"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33C002EE"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683D250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(0.0386)</w:t>
            </w:r>
          </w:p>
        </w:tc>
        <w:tc>
          <w:tcPr>
            <w:tcW w:w="1415" w:type="dxa"/>
            <w:tcBorders>
              <w:top w:val="nil"/>
              <w:left w:val="nil"/>
              <w:bottom w:val="nil"/>
              <w:right w:val="nil"/>
            </w:tcBorders>
            <w:shd w:val="clear" w:color="auto" w:fill="auto"/>
            <w:noWrap/>
            <w:vAlign w:val="center"/>
          </w:tcPr>
          <w:p w14:paraId="0CC32D3B"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c>
          <w:tcPr>
            <w:tcW w:w="996" w:type="dxa"/>
            <w:tcBorders>
              <w:top w:val="nil"/>
              <w:left w:val="nil"/>
              <w:bottom w:val="nil"/>
              <w:right w:val="nil"/>
            </w:tcBorders>
            <w:vAlign w:val="center"/>
          </w:tcPr>
          <w:p w14:paraId="36AAEB2E"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647A4357" w14:textId="77777777" w:rsidTr="0018264F">
        <w:trPr>
          <w:trHeight w:val="225"/>
          <w:jc w:val="center"/>
        </w:trPr>
        <w:tc>
          <w:tcPr>
            <w:tcW w:w="1920" w:type="dxa"/>
            <w:tcBorders>
              <w:top w:val="nil"/>
              <w:left w:val="nil"/>
              <w:bottom w:val="nil"/>
              <w:right w:val="nil"/>
            </w:tcBorders>
            <w:shd w:val="clear" w:color="auto" w:fill="auto"/>
            <w:vAlign w:val="center"/>
          </w:tcPr>
          <w:p w14:paraId="4CC9A336"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hAnsi="Cambria Math" w:cs="Times New Roman"/>
                        <w:i/>
                        <w:iCs/>
                        <w:sz w:val="22"/>
                        <w:szCs w:val="22"/>
                        <w:lang w:eastAsia="zh-CN"/>
                      </w:rPr>
                    </m:ctrlPr>
                  </m:sSubPr>
                  <m:e>
                    <m:r>
                      <w:rPr>
                        <w:rFonts w:ascii="Cambria Math" w:hAnsi="Cambria Math" w:cs="Times New Roman"/>
                        <w:sz w:val="22"/>
                        <w:szCs w:val="22"/>
                        <w:lang w:eastAsia="zh-CN"/>
                      </w:rPr>
                      <m:t>VSTOXX</m:t>
                    </m:r>
                  </m:e>
                  <m:sub>
                    <m:r>
                      <w:rPr>
                        <w:rFonts w:ascii="Cambria Math"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6E871AD1"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501CB9B6"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-0.0662*</w:t>
            </w:r>
          </w:p>
        </w:tc>
        <w:tc>
          <w:tcPr>
            <w:tcW w:w="1418" w:type="dxa"/>
            <w:tcBorders>
              <w:top w:val="nil"/>
              <w:left w:val="nil"/>
              <w:bottom w:val="nil"/>
              <w:right w:val="nil"/>
            </w:tcBorders>
            <w:shd w:val="clear" w:color="auto" w:fill="auto"/>
            <w:vAlign w:val="center"/>
          </w:tcPr>
          <w:p w14:paraId="790D69A2"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129A68FC"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noWrap/>
            <w:vAlign w:val="center"/>
          </w:tcPr>
          <w:p w14:paraId="48BA4C36"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-0.0303</w:t>
            </w:r>
          </w:p>
        </w:tc>
        <w:tc>
          <w:tcPr>
            <w:tcW w:w="996" w:type="dxa"/>
            <w:tcBorders>
              <w:top w:val="nil"/>
              <w:left w:val="nil"/>
              <w:bottom w:val="nil"/>
              <w:right w:val="nil"/>
            </w:tcBorders>
            <w:vAlign w:val="center"/>
          </w:tcPr>
          <w:p w14:paraId="2E0A8417"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30F8B61E" w14:textId="77777777" w:rsidTr="0018264F">
        <w:trPr>
          <w:trHeight w:val="225"/>
          <w:jc w:val="center"/>
        </w:trPr>
        <w:tc>
          <w:tcPr>
            <w:tcW w:w="1920" w:type="dxa"/>
            <w:tcBorders>
              <w:top w:val="nil"/>
              <w:left w:val="nil"/>
              <w:bottom w:val="nil"/>
              <w:right w:val="nil"/>
            </w:tcBorders>
            <w:shd w:val="clear" w:color="auto" w:fill="auto"/>
            <w:vAlign w:val="center"/>
          </w:tcPr>
          <w:p w14:paraId="41764A68"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72113D89"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1A72B518"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(0.0378)</w:t>
            </w:r>
          </w:p>
        </w:tc>
        <w:tc>
          <w:tcPr>
            <w:tcW w:w="1418" w:type="dxa"/>
            <w:tcBorders>
              <w:top w:val="nil"/>
              <w:left w:val="nil"/>
              <w:bottom w:val="nil"/>
              <w:right w:val="nil"/>
            </w:tcBorders>
            <w:shd w:val="clear" w:color="auto" w:fill="auto"/>
            <w:vAlign w:val="center"/>
          </w:tcPr>
          <w:p w14:paraId="3D9A2B2B"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5E76D51B" w14:textId="77777777" w:rsidR="00951C67" w:rsidRPr="00951C67" w:rsidRDefault="00951C67" w:rsidP="0018264F">
            <w:pPr>
              <w:jc w:val="center"/>
              <w:rPr>
                <w:rFonts w:ascii="Times New Roman" w:hAnsi="Times New Roman" w:cs="Times New Roman"/>
                <w:sz w:val="22"/>
                <w:szCs w:val="22"/>
                <w:lang w:eastAsia="zh-CN"/>
              </w:rPr>
            </w:pPr>
          </w:p>
        </w:tc>
        <w:tc>
          <w:tcPr>
            <w:tcW w:w="1415" w:type="dxa"/>
            <w:tcBorders>
              <w:top w:val="nil"/>
              <w:left w:val="nil"/>
              <w:bottom w:val="nil"/>
              <w:right w:val="nil"/>
            </w:tcBorders>
            <w:shd w:val="clear" w:color="auto" w:fill="auto"/>
            <w:noWrap/>
            <w:vAlign w:val="center"/>
          </w:tcPr>
          <w:p w14:paraId="0FDA4766"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(0.0342)</w:t>
            </w:r>
          </w:p>
        </w:tc>
        <w:tc>
          <w:tcPr>
            <w:tcW w:w="996" w:type="dxa"/>
            <w:tcBorders>
              <w:top w:val="nil"/>
              <w:left w:val="nil"/>
              <w:bottom w:val="nil"/>
              <w:right w:val="nil"/>
            </w:tcBorders>
            <w:vAlign w:val="center"/>
          </w:tcPr>
          <w:p w14:paraId="43F1DEAF"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32CB50FC" w14:textId="77777777" w:rsidTr="0018264F">
        <w:trPr>
          <w:trHeight w:val="74"/>
          <w:jc w:val="center"/>
        </w:trPr>
        <w:tc>
          <w:tcPr>
            <w:tcW w:w="1920" w:type="dxa"/>
            <w:tcBorders>
              <w:top w:val="nil"/>
              <w:left w:val="nil"/>
              <w:bottom w:val="nil"/>
              <w:right w:val="nil"/>
            </w:tcBorders>
            <w:shd w:val="clear" w:color="auto" w:fill="auto"/>
            <w:vAlign w:val="center"/>
            <w:hideMark/>
          </w:tcPr>
          <w:p w14:paraId="506F6EDF"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eastAsia="DengXian" w:hAnsi="Cambria Math" w:cs="Times New Roman"/>
                        <w:i/>
                        <w:sz w:val="22"/>
                        <w:szCs w:val="22"/>
                        <w:lang w:eastAsia="zh-CN"/>
                      </w:rPr>
                    </m:ctrlPr>
                  </m:sSubPr>
                  <m:e>
                    <m:r>
                      <w:rPr>
                        <w:rFonts w:ascii="Cambria Math" w:eastAsia="DengXian" w:hAnsi="Cambria Math" w:cs="Times New Roman"/>
                        <w:sz w:val="22"/>
                        <w:szCs w:val="22"/>
                        <w:lang w:eastAsia="zh-CN"/>
                      </w:rPr>
                      <m:t>EPU</m:t>
                    </m:r>
                  </m:e>
                  <m:sub>
                    <m:r>
                      <w:rPr>
                        <w:rFonts w:ascii="Cambria Math" w:eastAsia="DengXian"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5DFD2FE9"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5523E1BF"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5C985000"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-0.0465***</w:t>
            </w:r>
          </w:p>
        </w:tc>
        <w:tc>
          <w:tcPr>
            <w:tcW w:w="1751" w:type="dxa"/>
            <w:tcBorders>
              <w:top w:val="nil"/>
              <w:left w:val="nil"/>
              <w:bottom w:val="nil"/>
              <w:right w:val="nil"/>
            </w:tcBorders>
            <w:shd w:val="clear" w:color="auto" w:fill="auto"/>
            <w:vAlign w:val="center"/>
          </w:tcPr>
          <w:p w14:paraId="5A41F441"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-0.0294**</w:t>
            </w:r>
          </w:p>
        </w:tc>
        <w:tc>
          <w:tcPr>
            <w:tcW w:w="1415" w:type="dxa"/>
            <w:tcBorders>
              <w:top w:val="nil"/>
              <w:left w:val="nil"/>
              <w:bottom w:val="nil"/>
              <w:right w:val="nil"/>
            </w:tcBorders>
            <w:shd w:val="clear" w:color="auto" w:fill="auto"/>
            <w:noWrap/>
            <w:vAlign w:val="center"/>
          </w:tcPr>
          <w:p w14:paraId="2F443CCD"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-0.0346***</w:t>
            </w:r>
          </w:p>
        </w:tc>
        <w:tc>
          <w:tcPr>
            <w:tcW w:w="996" w:type="dxa"/>
            <w:tcBorders>
              <w:top w:val="nil"/>
              <w:left w:val="nil"/>
              <w:bottom w:val="nil"/>
              <w:right w:val="nil"/>
            </w:tcBorders>
            <w:vAlign w:val="center"/>
          </w:tcPr>
          <w:p w14:paraId="67DD607C"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7E8B0B86" w14:textId="77777777" w:rsidTr="0018264F">
        <w:trPr>
          <w:trHeight w:val="248"/>
          <w:jc w:val="center"/>
        </w:trPr>
        <w:tc>
          <w:tcPr>
            <w:tcW w:w="1920" w:type="dxa"/>
            <w:tcBorders>
              <w:top w:val="nil"/>
              <w:left w:val="nil"/>
              <w:bottom w:val="nil"/>
              <w:right w:val="nil"/>
            </w:tcBorders>
            <w:shd w:val="clear" w:color="auto" w:fill="auto"/>
            <w:vAlign w:val="center"/>
            <w:hideMark/>
          </w:tcPr>
          <w:p w14:paraId="3CEEA884"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2AC3A90B"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2F38E3B6"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3484995B"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(0.0116)</w:t>
            </w:r>
          </w:p>
        </w:tc>
        <w:tc>
          <w:tcPr>
            <w:tcW w:w="1751" w:type="dxa"/>
            <w:tcBorders>
              <w:top w:val="nil"/>
              <w:left w:val="nil"/>
              <w:bottom w:val="nil"/>
              <w:right w:val="nil"/>
            </w:tcBorders>
            <w:shd w:val="clear" w:color="auto" w:fill="auto"/>
            <w:vAlign w:val="center"/>
          </w:tcPr>
          <w:p w14:paraId="5DFC0289"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(0.0131)</w:t>
            </w:r>
          </w:p>
        </w:tc>
        <w:tc>
          <w:tcPr>
            <w:tcW w:w="1415" w:type="dxa"/>
            <w:tcBorders>
              <w:top w:val="nil"/>
              <w:left w:val="nil"/>
              <w:bottom w:val="nil"/>
              <w:right w:val="nil"/>
            </w:tcBorders>
            <w:shd w:val="clear" w:color="auto" w:fill="auto"/>
            <w:noWrap/>
            <w:vAlign w:val="center"/>
          </w:tcPr>
          <w:p w14:paraId="27FA30BD"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(0.0129)</w:t>
            </w:r>
          </w:p>
        </w:tc>
        <w:tc>
          <w:tcPr>
            <w:tcW w:w="996" w:type="dxa"/>
            <w:tcBorders>
              <w:top w:val="nil"/>
              <w:left w:val="nil"/>
              <w:bottom w:val="nil"/>
              <w:right w:val="nil"/>
            </w:tcBorders>
            <w:vAlign w:val="center"/>
          </w:tcPr>
          <w:p w14:paraId="442C9CE0"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37C73E03" w14:textId="77777777" w:rsidTr="0018264F">
        <w:trPr>
          <w:trHeight w:val="170"/>
          <w:jc w:val="center"/>
        </w:trPr>
        <w:tc>
          <w:tcPr>
            <w:tcW w:w="1920" w:type="dxa"/>
            <w:tcBorders>
              <w:top w:val="nil"/>
              <w:left w:val="nil"/>
              <w:bottom w:val="nil"/>
              <w:right w:val="nil"/>
            </w:tcBorders>
            <w:shd w:val="clear" w:color="auto" w:fill="auto"/>
            <w:vAlign w:val="center"/>
            <w:hideMark/>
          </w:tcPr>
          <w:p w14:paraId="3745FED4"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SENTIMENT</m:t>
                    </m:r>
                  </m:e>
                  <m:sub>
                    <m:r>
                      <w:rPr>
                        <w:rFonts w:ascii="Cambria Math"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134DDB44"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0.399</w:t>
            </w:r>
          </w:p>
        </w:tc>
        <w:tc>
          <w:tcPr>
            <w:tcW w:w="1226" w:type="dxa"/>
            <w:tcBorders>
              <w:top w:val="nil"/>
              <w:left w:val="nil"/>
              <w:bottom w:val="nil"/>
              <w:right w:val="nil"/>
            </w:tcBorders>
            <w:shd w:val="clear" w:color="auto" w:fill="auto"/>
            <w:vAlign w:val="center"/>
          </w:tcPr>
          <w:p w14:paraId="2CE187C9"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0.468</w:t>
            </w:r>
          </w:p>
        </w:tc>
        <w:tc>
          <w:tcPr>
            <w:tcW w:w="1418" w:type="dxa"/>
            <w:tcBorders>
              <w:top w:val="nil"/>
              <w:left w:val="nil"/>
              <w:bottom w:val="nil"/>
              <w:right w:val="nil"/>
            </w:tcBorders>
            <w:shd w:val="clear" w:color="auto" w:fill="auto"/>
            <w:vAlign w:val="center"/>
          </w:tcPr>
          <w:p w14:paraId="6322F9D1"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0.281</w:t>
            </w:r>
          </w:p>
        </w:tc>
        <w:tc>
          <w:tcPr>
            <w:tcW w:w="1751" w:type="dxa"/>
            <w:tcBorders>
              <w:top w:val="nil"/>
              <w:left w:val="nil"/>
              <w:bottom w:val="nil"/>
              <w:right w:val="nil"/>
            </w:tcBorders>
            <w:shd w:val="clear" w:color="auto" w:fill="auto"/>
            <w:vAlign w:val="center"/>
          </w:tcPr>
          <w:p w14:paraId="4FD6B1E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0.469</w:t>
            </w:r>
          </w:p>
        </w:tc>
        <w:tc>
          <w:tcPr>
            <w:tcW w:w="1415" w:type="dxa"/>
            <w:tcBorders>
              <w:top w:val="nil"/>
              <w:left w:val="nil"/>
              <w:bottom w:val="nil"/>
              <w:right w:val="nil"/>
            </w:tcBorders>
            <w:shd w:val="clear" w:color="auto" w:fill="auto"/>
            <w:noWrap/>
            <w:vAlign w:val="center"/>
          </w:tcPr>
          <w:p w14:paraId="7A749342"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0.506</w:t>
            </w:r>
          </w:p>
        </w:tc>
        <w:tc>
          <w:tcPr>
            <w:tcW w:w="996" w:type="dxa"/>
            <w:tcBorders>
              <w:top w:val="nil"/>
              <w:left w:val="nil"/>
              <w:bottom w:val="nil"/>
              <w:right w:val="nil"/>
            </w:tcBorders>
            <w:vAlign w:val="center"/>
          </w:tcPr>
          <w:p w14:paraId="654233B9"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78FD67D5" w14:textId="77777777" w:rsidTr="0018264F">
        <w:trPr>
          <w:trHeight w:val="214"/>
          <w:jc w:val="center"/>
        </w:trPr>
        <w:tc>
          <w:tcPr>
            <w:tcW w:w="1920" w:type="dxa"/>
            <w:tcBorders>
              <w:top w:val="nil"/>
              <w:left w:val="nil"/>
              <w:bottom w:val="nil"/>
              <w:right w:val="nil"/>
            </w:tcBorders>
            <w:shd w:val="clear" w:color="auto" w:fill="auto"/>
            <w:vAlign w:val="center"/>
            <w:hideMark/>
          </w:tcPr>
          <w:p w14:paraId="71A2D1F4"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0E5D67D1"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(0.395)</w:t>
            </w:r>
          </w:p>
        </w:tc>
        <w:tc>
          <w:tcPr>
            <w:tcW w:w="1226" w:type="dxa"/>
            <w:tcBorders>
              <w:top w:val="nil"/>
              <w:left w:val="nil"/>
              <w:bottom w:val="nil"/>
              <w:right w:val="nil"/>
            </w:tcBorders>
            <w:shd w:val="clear" w:color="auto" w:fill="auto"/>
            <w:vAlign w:val="center"/>
          </w:tcPr>
          <w:p w14:paraId="30647F3D"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(0.395)</w:t>
            </w:r>
          </w:p>
        </w:tc>
        <w:tc>
          <w:tcPr>
            <w:tcW w:w="1418" w:type="dxa"/>
            <w:tcBorders>
              <w:top w:val="nil"/>
              <w:left w:val="nil"/>
              <w:bottom w:val="nil"/>
              <w:right w:val="nil"/>
            </w:tcBorders>
            <w:shd w:val="clear" w:color="auto" w:fill="auto"/>
            <w:vAlign w:val="center"/>
          </w:tcPr>
          <w:p w14:paraId="1A72177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(0.337)</w:t>
            </w:r>
          </w:p>
        </w:tc>
        <w:tc>
          <w:tcPr>
            <w:tcW w:w="1751" w:type="dxa"/>
            <w:tcBorders>
              <w:top w:val="nil"/>
              <w:left w:val="nil"/>
              <w:bottom w:val="nil"/>
              <w:right w:val="nil"/>
            </w:tcBorders>
            <w:shd w:val="clear" w:color="auto" w:fill="auto"/>
            <w:vAlign w:val="center"/>
          </w:tcPr>
          <w:p w14:paraId="25FBBF19"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(0.395)</w:t>
            </w:r>
          </w:p>
        </w:tc>
        <w:tc>
          <w:tcPr>
            <w:tcW w:w="1415" w:type="dxa"/>
            <w:tcBorders>
              <w:top w:val="nil"/>
              <w:left w:val="nil"/>
              <w:bottom w:val="nil"/>
              <w:right w:val="nil"/>
            </w:tcBorders>
            <w:shd w:val="clear" w:color="auto" w:fill="auto"/>
            <w:noWrap/>
            <w:vAlign w:val="center"/>
          </w:tcPr>
          <w:p w14:paraId="45DEEDC2"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(0.390)</w:t>
            </w:r>
          </w:p>
        </w:tc>
        <w:tc>
          <w:tcPr>
            <w:tcW w:w="996" w:type="dxa"/>
            <w:tcBorders>
              <w:top w:val="nil"/>
              <w:left w:val="nil"/>
              <w:bottom w:val="nil"/>
              <w:right w:val="nil"/>
            </w:tcBorders>
            <w:vAlign w:val="center"/>
          </w:tcPr>
          <w:p w14:paraId="145416DA"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1FBF9AC8" w14:textId="77777777" w:rsidTr="0018264F">
        <w:trPr>
          <w:trHeight w:val="170"/>
          <w:jc w:val="center"/>
        </w:trPr>
        <w:tc>
          <w:tcPr>
            <w:tcW w:w="1920" w:type="dxa"/>
            <w:tcBorders>
              <w:top w:val="nil"/>
              <w:left w:val="nil"/>
              <w:bottom w:val="nil"/>
              <w:right w:val="nil"/>
            </w:tcBorders>
            <w:shd w:val="clear" w:color="auto" w:fill="auto"/>
            <w:vAlign w:val="center"/>
            <w:hideMark/>
          </w:tcPr>
          <w:p w14:paraId="2C8550E3"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BUZZ</m:t>
                    </m:r>
                  </m:e>
                  <m:sub>
                    <m:r>
                      <w:rPr>
                        <w:rFonts w:ascii="Cambria Math"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117CEDB5"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-0.0893**</w:t>
            </w:r>
          </w:p>
        </w:tc>
        <w:tc>
          <w:tcPr>
            <w:tcW w:w="1226" w:type="dxa"/>
            <w:tcBorders>
              <w:top w:val="nil"/>
              <w:left w:val="nil"/>
              <w:bottom w:val="nil"/>
              <w:right w:val="nil"/>
            </w:tcBorders>
            <w:shd w:val="clear" w:color="auto" w:fill="auto"/>
            <w:vAlign w:val="center"/>
          </w:tcPr>
          <w:p w14:paraId="00B7F90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-0.0662**</w:t>
            </w:r>
          </w:p>
        </w:tc>
        <w:tc>
          <w:tcPr>
            <w:tcW w:w="1418" w:type="dxa"/>
            <w:tcBorders>
              <w:top w:val="nil"/>
              <w:left w:val="nil"/>
              <w:bottom w:val="nil"/>
              <w:right w:val="nil"/>
            </w:tcBorders>
            <w:shd w:val="clear" w:color="auto" w:fill="auto"/>
            <w:vAlign w:val="center"/>
          </w:tcPr>
          <w:p w14:paraId="2CD9EEFE"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-0.0308*</w:t>
            </w:r>
          </w:p>
        </w:tc>
        <w:tc>
          <w:tcPr>
            <w:tcW w:w="1751" w:type="dxa"/>
            <w:tcBorders>
              <w:top w:val="nil"/>
              <w:left w:val="nil"/>
              <w:bottom w:val="nil"/>
              <w:right w:val="nil"/>
            </w:tcBorders>
            <w:shd w:val="clear" w:color="auto" w:fill="auto"/>
            <w:vAlign w:val="center"/>
          </w:tcPr>
          <w:p w14:paraId="3FB25181"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-0.0546</w:t>
            </w:r>
          </w:p>
        </w:tc>
        <w:tc>
          <w:tcPr>
            <w:tcW w:w="1415" w:type="dxa"/>
            <w:tcBorders>
              <w:top w:val="nil"/>
              <w:left w:val="nil"/>
              <w:bottom w:val="nil"/>
              <w:right w:val="nil"/>
            </w:tcBorders>
            <w:shd w:val="clear" w:color="auto" w:fill="auto"/>
            <w:noWrap/>
            <w:vAlign w:val="center"/>
          </w:tcPr>
          <w:p w14:paraId="36ED8EEE"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-0.0413</w:t>
            </w:r>
          </w:p>
        </w:tc>
        <w:tc>
          <w:tcPr>
            <w:tcW w:w="996" w:type="dxa"/>
            <w:tcBorders>
              <w:top w:val="nil"/>
              <w:left w:val="nil"/>
              <w:bottom w:val="nil"/>
              <w:right w:val="nil"/>
            </w:tcBorders>
            <w:vAlign w:val="center"/>
          </w:tcPr>
          <w:p w14:paraId="52910026"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43FF225B" w14:textId="77777777" w:rsidTr="0018264F">
        <w:trPr>
          <w:trHeight w:val="204"/>
          <w:jc w:val="center"/>
        </w:trPr>
        <w:tc>
          <w:tcPr>
            <w:tcW w:w="1920" w:type="dxa"/>
            <w:tcBorders>
              <w:top w:val="nil"/>
              <w:left w:val="nil"/>
              <w:bottom w:val="nil"/>
              <w:right w:val="nil"/>
            </w:tcBorders>
            <w:shd w:val="clear" w:color="auto" w:fill="auto"/>
            <w:vAlign w:val="center"/>
            <w:hideMark/>
          </w:tcPr>
          <w:p w14:paraId="14A1B07E"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19FC9057"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(0.0397)</w:t>
            </w:r>
          </w:p>
        </w:tc>
        <w:tc>
          <w:tcPr>
            <w:tcW w:w="1226" w:type="dxa"/>
            <w:tcBorders>
              <w:top w:val="nil"/>
              <w:left w:val="nil"/>
              <w:bottom w:val="nil"/>
              <w:right w:val="nil"/>
            </w:tcBorders>
            <w:shd w:val="clear" w:color="auto" w:fill="auto"/>
            <w:vAlign w:val="center"/>
          </w:tcPr>
          <w:p w14:paraId="093A26C9"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(0.0304)</w:t>
            </w:r>
          </w:p>
        </w:tc>
        <w:tc>
          <w:tcPr>
            <w:tcW w:w="1418" w:type="dxa"/>
            <w:tcBorders>
              <w:top w:val="nil"/>
              <w:left w:val="nil"/>
              <w:bottom w:val="nil"/>
              <w:right w:val="nil"/>
            </w:tcBorders>
            <w:shd w:val="clear" w:color="auto" w:fill="auto"/>
            <w:vAlign w:val="center"/>
          </w:tcPr>
          <w:p w14:paraId="16EEA3F2"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(0.0162)</w:t>
            </w:r>
          </w:p>
        </w:tc>
        <w:tc>
          <w:tcPr>
            <w:tcW w:w="1751" w:type="dxa"/>
            <w:tcBorders>
              <w:top w:val="nil"/>
              <w:left w:val="nil"/>
              <w:bottom w:val="nil"/>
              <w:right w:val="nil"/>
            </w:tcBorders>
            <w:shd w:val="clear" w:color="auto" w:fill="auto"/>
            <w:vAlign w:val="center"/>
          </w:tcPr>
          <w:p w14:paraId="5C1433D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(0.0401)</w:t>
            </w:r>
          </w:p>
        </w:tc>
        <w:tc>
          <w:tcPr>
            <w:tcW w:w="1415" w:type="dxa"/>
            <w:tcBorders>
              <w:top w:val="nil"/>
              <w:left w:val="nil"/>
              <w:bottom w:val="nil"/>
              <w:right w:val="nil"/>
            </w:tcBorders>
            <w:shd w:val="clear" w:color="auto" w:fill="auto"/>
            <w:noWrap/>
            <w:vAlign w:val="center"/>
          </w:tcPr>
          <w:p w14:paraId="0E165A90"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(0.0300)</w:t>
            </w:r>
          </w:p>
        </w:tc>
        <w:tc>
          <w:tcPr>
            <w:tcW w:w="996" w:type="dxa"/>
            <w:tcBorders>
              <w:top w:val="nil"/>
              <w:left w:val="nil"/>
              <w:bottom w:val="nil"/>
              <w:right w:val="nil"/>
            </w:tcBorders>
            <w:vAlign w:val="center"/>
          </w:tcPr>
          <w:p w14:paraId="0A9CFF69"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303522E8" w14:textId="77777777" w:rsidTr="0018264F">
        <w:trPr>
          <w:trHeight w:val="170"/>
          <w:jc w:val="center"/>
        </w:trPr>
        <w:tc>
          <w:tcPr>
            <w:tcW w:w="1920" w:type="dxa"/>
            <w:tcBorders>
              <w:top w:val="nil"/>
              <w:left w:val="nil"/>
              <w:bottom w:val="nil"/>
              <w:right w:val="nil"/>
            </w:tcBorders>
            <w:shd w:val="clear" w:color="auto" w:fill="auto"/>
            <w:vAlign w:val="center"/>
            <w:hideMark/>
          </w:tcPr>
          <w:p w14:paraId="2DD5D447"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eastAsia="DengXian" w:hAnsi="Cambria Math" w:cs="Times New Roman"/>
                        <w:i/>
                        <w:sz w:val="22"/>
                        <w:szCs w:val="22"/>
                        <w:lang w:eastAsia="zh-CN"/>
                      </w:rPr>
                    </m:ctrlPr>
                  </m:sSubPr>
                  <m:e>
                    <m:r>
                      <w:rPr>
                        <w:rFonts w:ascii="Cambria Math" w:eastAsia="DengXian" w:hAnsi="Cambria Math" w:cs="Times New Roman"/>
                        <w:sz w:val="22"/>
                        <w:szCs w:val="22"/>
                        <w:lang w:eastAsia="zh-CN"/>
                      </w:rPr>
                      <m:t>FEAR</m:t>
                    </m:r>
                  </m:e>
                  <m:sub>
                    <m:r>
                      <w:rPr>
                        <w:rFonts w:ascii="Cambria Math" w:eastAsia="DengXian"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7F3D6BC0"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-1.392</w:t>
            </w:r>
          </w:p>
        </w:tc>
        <w:tc>
          <w:tcPr>
            <w:tcW w:w="1226" w:type="dxa"/>
            <w:tcBorders>
              <w:top w:val="nil"/>
              <w:left w:val="nil"/>
              <w:bottom w:val="nil"/>
              <w:right w:val="nil"/>
            </w:tcBorders>
            <w:shd w:val="clear" w:color="auto" w:fill="auto"/>
            <w:vAlign w:val="center"/>
          </w:tcPr>
          <w:p w14:paraId="725B9B49"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-2.180</w:t>
            </w:r>
          </w:p>
        </w:tc>
        <w:tc>
          <w:tcPr>
            <w:tcW w:w="1418" w:type="dxa"/>
            <w:tcBorders>
              <w:top w:val="nil"/>
              <w:left w:val="nil"/>
              <w:bottom w:val="nil"/>
              <w:right w:val="nil"/>
            </w:tcBorders>
            <w:shd w:val="clear" w:color="auto" w:fill="auto"/>
            <w:vAlign w:val="center"/>
          </w:tcPr>
          <w:p w14:paraId="3F612725"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0.880</w:t>
            </w:r>
          </w:p>
        </w:tc>
        <w:tc>
          <w:tcPr>
            <w:tcW w:w="1751" w:type="dxa"/>
            <w:tcBorders>
              <w:top w:val="nil"/>
              <w:left w:val="nil"/>
              <w:bottom w:val="nil"/>
              <w:right w:val="nil"/>
            </w:tcBorders>
            <w:shd w:val="clear" w:color="auto" w:fill="auto"/>
            <w:vAlign w:val="center"/>
          </w:tcPr>
          <w:p w14:paraId="0D279860"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-1.170</w:t>
            </w:r>
          </w:p>
        </w:tc>
        <w:tc>
          <w:tcPr>
            <w:tcW w:w="1415" w:type="dxa"/>
            <w:tcBorders>
              <w:top w:val="nil"/>
              <w:left w:val="nil"/>
              <w:bottom w:val="nil"/>
              <w:right w:val="nil"/>
            </w:tcBorders>
            <w:shd w:val="clear" w:color="auto" w:fill="auto"/>
            <w:noWrap/>
            <w:vAlign w:val="center"/>
          </w:tcPr>
          <w:p w14:paraId="430D5DDC"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-1.927</w:t>
            </w:r>
          </w:p>
        </w:tc>
        <w:tc>
          <w:tcPr>
            <w:tcW w:w="996" w:type="dxa"/>
            <w:tcBorders>
              <w:top w:val="nil"/>
              <w:left w:val="nil"/>
              <w:bottom w:val="nil"/>
              <w:right w:val="nil"/>
            </w:tcBorders>
            <w:vAlign w:val="center"/>
          </w:tcPr>
          <w:p w14:paraId="72D6A998"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6C5C0E25" w14:textId="77777777" w:rsidTr="0018264F">
        <w:trPr>
          <w:trHeight w:val="217"/>
          <w:jc w:val="center"/>
        </w:trPr>
        <w:tc>
          <w:tcPr>
            <w:tcW w:w="1920" w:type="dxa"/>
            <w:tcBorders>
              <w:top w:val="nil"/>
              <w:left w:val="nil"/>
              <w:bottom w:val="nil"/>
              <w:right w:val="nil"/>
            </w:tcBorders>
            <w:shd w:val="clear" w:color="auto" w:fill="auto"/>
            <w:vAlign w:val="center"/>
            <w:hideMark/>
          </w:tcPr>
          <w:p w14:paraId="0188ED56"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7D05A18E"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(10.09)</w:t>
            </w:r>
          </w:p>
        </w:tc>
        <w:tc>
          <w:tcPr>
            <w:tcW w:w="1226" w:type="dxa"/>
            <w:tcBorders>
              <w:top w:val="nil"/>
              <w:left w:val="nil"/>
              <w:bottom w:val="nil"/>
              <w:right w:val="nil"/>
            </w:tcBorders>
            <w:shd w:val="clear" w:color="auto" w:fill="auto"/>
            <w:vAlign w:val="center"/>
          </w:tcPr>
          <w:p w14:paraId="5C13AFF5"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(9.631)</w:t>
            </w:r>
          </w:p>
        </w:tc>
        <w:tc>
          <w:tcPr>
            <w:tcW w:w="1418" w:type="dxa"/>
            <w:tcBorders>
              <w:top w:val="nil"/>
              <w:left w:val="nil"/>
              <w:bottom w:val="nil"/>
              <w:right w:val="nil"/>
            </w:tcBorders>
            <w:shd w:val="clear" w:color="auto" w:fill="auto"/>
            <w:vAlign w:val="center"/>
          </w:tcPr>
          <w:p w14:paraId="7A523A9E"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(7.959)</w:t>
            </w:r>
          </w:p>
        </w:tc>
        <w:tc>
          <w:tcPr>
            <w:tcW w:w="1751" w:type="dxa"/>
            <w:tcBorders>
              <w:top w:val="nil"/>
              <w:left w:val="nil"/>
              <w:bottom w:val="nil"/>
              <w:right w:val="nil"/>
            </w:tcBorders>
            <w:shd w:val="clear" w:color="auto" w:fill="auto"/>
            <w:vAlign w:val="center"/>
          </w:tcPr>
          <w:p w14:paraId="3F9FBFD3"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(9.792)</w:t>
            </w:r>
          </w:p>
        </w:tc>
        <w:tc>
          <w:tcPr>
            <w:tcW w:w="1415" w:type="dxa"/>
            <w:tcBorders>
              <w:top w:val="nil"/>
              <w:left w:val="nil"/>
              <w:bottom w:val="nil"/>
              <w:right w:val="nil"/>
            </w:tcBorders>
            <w:shd w:val="clear" w:color="auto" w:fill="auto"/>
            <w:noWrap/>
            <w:vAlign w:val="center"/>
          </w:tcPr>
          <w:p w14:paraId="6E8EE860"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(9.241)</w:t>
            </w:r>
          </w:p>
        </w:tc>
        <w:tc>
          <w:tcPr>
            <w:tcW w:w="996" w:type="dxa"/>
            <w:tcBorders>
              <w:top w:val="nil"/>
              <w:left w:val="nil"/>
              <w:bottom w:val="nil"/>
              <w:right w:val="nil"/>
            </w:tcBorders>
            <w:vAlign w:val="center"/>
          </w:tcPr>
          <w:p w14:paraId="7B75AC33"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01C4D11F" w14:textId="77777777" w:rsidTr="0018264F">
        <w:trPr>
          <w:trHeight w:val="170"/>
          <w:jc w:val="center"/>
        </w:trPr>
        <w:tc>
          <w:tcPr>
            <w:tcW w:w="1920" w:type="dxa"/>
            <w:tcBorders>
              <w:top w:val="nil"/>
              <w:left w:val="nil"/>
              <w:bottom w:val="nil"/>
              <w:right w:val="nil"/>
            </w:tcBorders>
            <w:shd w:val="clear" w:color="auto" w:fill="auto"/>
            <w:vAlign w:val="center"/>
            <w:hideMark/>
          </w:tcPr>
          <w:p w14:paraId="229797C1"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
                  <m:sSubPr>
                    <m:ctrlPr>
                      <w:rPr>
                        <w:rFonts w:ascii="Cambria Math" w:eastAsia="DengXian" w:hAnsi="Cambria Math" w:cs="Times New Roman"/>
                        <w:i/>
                        <w:sz w:val="22"/>
                        <w:szCs w:val="22"/>
                        <w:lang w:eastAsia="zh-CN"/>
                      </w:rPr>
                    </m:ctrlPr>
                  </m:sSubPr>
                  <m:e>
                    <m:r>
                      <w:rPr>
                        <w:rFonts w:ascii="Cambria Math" w:eastAsia="DengXian" w:hAnsi="Cambria Math" w:cs="Times New Roman"/>
                        <w:sz w:val="22"/>
                        <w:szCs w:val="22"/>
                        <w:lang w:eastAsia="zh-CN"/>
                      </w:rPr>
                      <m:t>VOLUME</m:t>
                    </m:r>
                  </m:e>
                  <m:sub>
                    <m:r>
                      <w:rPr>
                        <w:rFonts w:ascii="Cambria Math" w:eastAsia="DengXian" w:hAnsi="Cambria Math" w:cs="Times New Roman"/>
                        <w:sz w:val="22"/>
                        <w:szCs w:val="22"/>
                        <w:lang w:eastAsia="zh-CN"/>
                      </w:rPr>
                      <m:t>t</m:t>
                    </m:r>
                  </m:sub>
                </m:sSub>
              </m:oMath>
            </m:oMathPara>
          </w:p>
        </w:tc>
        <w:tc>
          <w:tcPr>
            <w:tcW w:w="1484" w:type="dxa"/>
            <w:tcBorders>
              <w:top w:val="nil"/>
              <w:left w:val="nil"/>
              <w:bottom w:val="nil"/>
              <w:right w:val="nil"/>
            </w:tcBorders>
            <w:shd w:val="clear" w:color="auto" w:fill="auto"/>
            <w:vAlign w:val="center"/>
          </w:tcPr>
          <w:p w14:paraId="2CA599C3"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68088EBA"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2B585AF3"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77A5ECE6"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-0.00847**</w:t>
            </w:r>
          </w:p>
        </w:tc>
        <w:tc>
          <w:tcPr>
            <w:tcW w:w="1415" w:type="dxa"/>
            <w:tcBorders>
              <w:top w:val="nil"/>
              <w:left w:val="nil"/>
              <w:bottom w:val="nil"/>
              <w:right w:val="nil"/>
            </w:tcBorders>
            <w:shd w:val="clear" w:color="auto" w:fill="auto"/>
            <w:noWrap/>
            <w:vAlign w:val="center"/>
          </w:tcPr>
          <w:p w14:paraId="337E1E7A"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-0.00941***</w:t>
            </w:r>
          </w:p>
        </w:tc>
        <w:tc>
          <w:tcPr>
            <w:tcW w:w="996" w:type="dxa"/>
            <w:tcBorders>
              <w:top w:val="nil"/>
              <w:left w:val="nil"/>
              <w:bottom w:val="nil"/>
              <w:right w:val="nil"/>
            </w:tcBorders>
            <w:vAlign w:val="center"/>
          </w:tcPr>
          <w:p w14:paraId="08640FF5"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5FEBA336" w14:textId="77777777" w:rsidTr="0018264F">
        <w:trPr>
          <w:trHeight w:val="170"/>
          <w:jc w:val="center"/>
        </w:trPr>
        <w:tc>
          <w:tcPr>
            <w:tcW w:w="1920" w:type="dxa"/>
            <w:tcBorders>
              <w:top w:val="nil"/>
              <w:left w:val="nil"/>
              <w:bottom w:val="nil"/>
              <w:right w:val="nil"/>
            </w:tcBorders>
            <w:shd w:val="clear" w:color="auto" w:fill="auto"/>
            <w:vAlign w:val="center"/>
            <w:hideMark/>
          </w:tcPr>
          <w:p w14:paraId="76973EB1"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nil"/>
              <w:right w:val="nil"/>
            </w:tcBorders>
            <w:shd w:val="clear" w:color="auto" w:fill="auto"/>
            <w:vAlign w:val="center"/>
          </w:tcPr>
          <w:p w14:paraId="234D017E" w14:textId="77777777" w:rsidR="00951C67" w:rsidRPr="00951C67" w:rsidRDefault="00951C67" w:rsidP="0018264F">
            <w:pPr>
              <w:jc w:val="center"/>
              <w:rPr>
                <w:rFonts w:ascii="Times New Roman" w:hAnsi="Times New Roman" w:cs="Times New Roman"/>
                <w:sz w:val="22"/>
                <w:szCs w:val="22"/>
                <w:lang w:eastAsia="zh-CN"/>
              </w:rPr>
            </w:pPr>
          </w:p>
        </w:tc>
        <w:tc>
          <w:tcPr>
            <w:tcW w:w="1226" w:type="dxa"/>
            <w:tcBorders>
              <w:top w:val="nil"/>
              <w:left w:val="nil"/>
              <w:bottom w:val="nil"/>
              <w:right w:val="nil"/>
            </w:tcBorders>
            <w:shd w:val="clear" w:color="auto" w:fill="auto"/>
            <w:vAlign w:val="center"/>
          </w:tcPr>
          <w:p w14:paraId="5C3F0C9F" w14:textId="77777777" w:rsidR="00951C67" w:rsidRPr="00951C67" w:rsidRDefault="00951C67" w:rsidP="0018264F">
            <w:pPr>
              <w:jc w:val="center"/>
              <w:rPr>
                <w:rFonts w:ascii="Times New Roman" w:hAnsi="Times New Roman" w:cs="Times New Roman"/>
                <w:sz w:val="22"/>
                <w:szCs w:val="22"/>
                <w:lang w:eastAsia="zh-CN"/>
              </w:rPr>
            </w:pPr>
          </w:p>
        </w:tc>
        <w:tc>
          <w:tcPr>
            <w:tcW w:w="1418" w:type="dxa"/>
            <w:tcBorders>
              <w:top w:val="nil"/>
              <w:left w:val="nil"/>
              <w:bottom w:val="nil"/>
              <w:right w:val="nil"/>
            </w:tcBorders>
            <w:shd w:val="clear" w:color="auto" w:fill="auto"/>
            <w:vAlign w:val="center"/>
          </w:tcPr>
          <w:p w14:paraId="79D42565" w14:textId="77777777" w:rsidR="00951C67" w:rsidRPr="00951C67" w:rsidRDefault="00951C67" w:rsidP="0018264F">
            <w:pPr>
              <w:jc w:val="center"/>
              <w:rPr>
                <w:rFonts w:ascii="Times New Roman" w:hAnsi="Times New Roman" w:cs="Times New Roman"/>
                <w:sz w:val="22"/>
                <w:szCs w:val="22"/>
                <w:lang w:eastAsia="zh-CN"/>
              </w:rPr>
            </w:pPr>
          </w:p>
        </w:tc>
        <w:tc>
          <w:tcPr>
            <w:tcW w:w="1751" w:type="dxa"/>
            <w:tcBorders>
              <w:top w:val="nil"/>
              <w:left w:val="nil"/>
              <w:bottom w:val="nil"/>
              <w:right w:val="nil"/>
            </w:tcBorders>
            <w:shd w:val="clear" w:color="auto" w:fill="auto"/>
            <w:vAlign w:val="center"/>
          </w:tcPr>
          <w:p w14:paraId="5AAB9AA3"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(0.00357)</w:t>
            </w:r>
          </w:p>
        </w:tc>
        <w:tc>
          <w:tcPr>
            <w:tcW w:w="1415" w:type="dxa"/>
            <w:tcBorders>
              <w:top w:val="nil"/>
              <w:left w:val="nil"/>
              <w:bottom w:val="nil"/>
              <w:right w:val="nil"/>
            </w:tcBorders>
            <w:shd w:val="clear" w:color="auto" w:fill="auto"/>
            <w:noWrap/>
            <w:vAlign w:val="center"/>
          </w:tcPr>
          <w:p w14:paraId="04583E4E"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(0.00345)</w:t>
            </w:r>
          </w:p>
        </w:tc>
        <w:tc>
          <w:tcPr>
            <w:tcW w:w="996" w:type="dxa"/>
            <w:tcBorders>
              <w:top w:val="nil"/>
              <w:left w:val="nil"/>
              <w:bottom w:val="nil"/>
              <w:right w:val="nil"/>
            </w:tcBorders>
            <w:vAlign w:val="center"/>
          </w:tcPr>
          <w:p w14:paraId="485AD6B4"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4C5C6C49" w14:textId="77777777" w:rsidTr="0018264F">
        <w:trPr>
          <w:trHeight w:val="170"/>
          <w:jc w:val="center"/>
        </w:trPr>
        <w:tc>
          <w:tcPr>
            <w:tcW w:w="1920" w:type="dxa"/>
            <w:tcBorders>
              <w:top w:val="nil"/>
              <w:left w:val="nil"/>
              <w:bottom w:val="nil"/>
              <w:right w:val="nil"/>
            </w:tcBorders>
            <w:shd w:val="clear" w:color="auto" w:fill="auto"/>
            <w:vAlign w:val="center"/>
            <w:hideMark/>
          </w:tcPr>
          <w:p w14:paraId="6DE13711" w14:textId="77777777" w:rsidR="00951C67" w:rsidRPr="00951C67" w:rsidRDefault="00951C67" w:rsidP="00C368A8">
            <w:pPr>
              <w:rPr>
                <w:rFonts w:ascii="Times New Roman" w:hAnsi="Times New Roman" w:cs="Times New Roman"/>
                <w:i/>
                <w:iCs/>
                <w:sz w:val="22"/>
                <w:szCs w:val="22"/>
                <w:lang w:eastAsia="zh-CN"/>
              </w:rPr>
            </w:pPr>
            <w:r w:rsidRPr="00951C67">
              <w:rPr>
                <w:rFonts w:ascii="Times New Roman" w:hAnsi="Times New Roman" w:cs="Times New Roman"/>
                <w:i/>
                <w:iCs/>
                <w:sz w:val="22"/>
                <w:szCs w:val="22"/>
                <w:lang w:eastAsia="zh-CN"/>
              </w:rPr>
              <w:t>Constant</w:t>
            </w:r>
          </w:p>
        </w:tc>
        <w:tc>
          <w:tcPr>
            <w:tcW w:w="1484" w:type="dxa"/>
            <w:tcBorders>
              <w:top w:val="nil"/>
              <w:left w:val="nil"/>
              <w:bottom w:val="nil"/>
              <w:right w:val="nil"/>
            </w:tcBorders>
            <w:shd w:val="clear" w:color="auto" w:fill="auto"/>
            <w:vAlign w:val="center"/>
          </w:tcPr>
          <w:p w14:paraId="740A68F4"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1.335***</w:t>
            </w:r>
          </w:p>
        </w:tc>
        <w:tc>
          <w:tcPr>
            <w:tcW w:w="1226" w:type="dxa"/>
            <w:tcBorders>
              <w:top w:val="nil"/>
              <w:left w:val="nil"/>
              <w:bottom w:val="nil"/>
              <w:right w:val="nil"/>
            </w:tcBorders>
            <w:shd w:val="clear" w:color="auto" w:fill="auto"/>
            <w:vAlign w:val="center"/>
          </w:tcPr>
          <w:p w14:paraId="4E695A7E"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1.032***</w:t>
            </w:r>
          </w:p>
        </w:tc>
        <w:tc>
          <w:tcPr>
            <w:tcW w:w="1418" w:type="dxa"/>
            <w:tcBorders>
              <w:top w:val="nil"/>
              <w:left w:val="nil"/>
              <w:bottom w:val="nil"/>
              <w:right w:val="nil"/>
            </w:tcBorders>
            <w:shd w:val="clear" w:color="auto" w:fill="auto"/>
            <w:vAlign w:val="center"/>
          </w:tcPr>
          <w:p w14:paraId="3AC1655F"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0.557**</w:t>
            </w:r>
          </w:p>
        </w:tc>
        <w:tc>
          <w:tcPr>
            <w:tcW w:w="1751" w:type="dxa"/>
            <w:tcBorders>
              <w:top w:val="nil"/>
              <w:left w:val="nil"/>
              <w:bottom w:val="nil"/>
              <w:right w:val="nil"/>
            </w:tcBorders>
            <w:shd w:val="clear" w:color="auto" w:fill="auto"/>
            <w:vAlign w:val="center"/>
          </w:tcPr>
          <w:p w14:paraId="285ABFEF"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0.923*</w:t>
            </w:r>
          </w:p>
        </w:tc>
        <w:tc>
          <w:tcPr>
            <w:tcW w:w="1415" w:type="dxa"/>
            <w:tcBorders>
              <w:top w:val="nil"/>
              <w:left w:val="nil"/>
              <w:bottom w:val="nil"/>
              <w:right w:val="nil"/>
            </w:tcBorders>
            <w:shd w:val="clear" w:color="auto" w:fill="auto"/>
            <w:noWrap/>
            <w:vAlign w:val="center"/>
          </w:tcPr>
          <w:p w14:paraId="3C82062C"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0.749**</w:t>
            </w:r>
          </w:p>
        </w:tc>
        <w:tc>
          <w:tcPr>
            <w:tcW w:w="996" w:type="dxa"/>
            <w:tcBorders>
              <w:top w:val="nil"/>
              <w:left w:val="nil"/>
              <w:bottom w:val="nil"/>
              <w:right w:val="nil"/>
            </w:tcBorders>
            <w:vAlign w:val="center"/>
          </w:tcPr>
          <w:p w14:paraId="6333915C"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73D47EF2" w14:textId="77777777" w:rsidTr="0018264F">
        <w:trPr>
          <w:trHeight w:val="170"/>
          <w:jc w:val="center"/>
        </w:trPr>
        <w:tc>
          <w:tcPr>
            <w:tcW w:w="1920" w:type="dxa"/>
            <w:tcBorders>
              <w:top w:val="nil"/>
              <w:left w:val="nil"/>
              <w:bottom w:val="single" w:sz="4" w:space="0" w:color="auto"/>
              <w:right w:val="nil"/>
            </w:tcBorders>
            <w:shd w:val="clear" w:color="auto" w:fill="auto"/>
            <w:vAlign w:val="center"/>
            <w:hideMark/>
          </w:tcPr>
          <w:p w14:paraId="10B2FBA6" w14:textId="77777777" w:rsidR="00951C67" w:rsidRPr="00951C67" w:rsidRDefault="00951C67" w:rsidP="00C368A8">
            <w:pPr>
              <w:rPr>
                <w:rFonts w:ascii="Times New Roman" w:hAnsi="Times New Roman" w:cs="Times New Roman"/>
                <w:i/>
                <w:iCs/>
                <w:sz w:val="22"/>
                <w:szCs w:val="22"/>
                <w:lang w:eastAsia="zh-CN"/>
              </w:rPr>
            </w:pPr>
          </w:p>
        </w:tc>
        <w:tc>
          <w:tcPr>
            <w:tcW w:w="1484" w:type="dxa"/>
            <w:tcBorders>
              <w:top w:val="nil"/>
              <w:left w:val="nil"/>
              <w:bottom w:val="single" w:sz="4" w:space="0" w:color="auto"/>
              <w:right w:val="nil"/>
            </w:tcBorders>
            <w:shd w:val="clear" w:color="auto" w:fill="auto"/>
            <w:vAlign w:val="center"/>
          </w:tcPr>
          <w:p w14:paraId="3D6CBB96"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(0.493)</w:t>
            </w:r>
          </w:p>
        </w:tc>
        <w:tc>
          <w:tcPr>
            <w:tcW w:w="1226" w:type="dxa"/>
            <w:tcBorders>
              <w:top w:val="nil"/>
              <w:left w:val="nil"/>
              <w:bottom w:val="single" w:sz="4" w:space="0" w:color="auto"/>
              <w:right w:val="nil"/>
            </w:tcBorders>
            <w:shd w:val="clear" w:color="auto" w:fill="auto"/>
            <w:vAlign w:val="center"/>
          </w:tcPr>
          <w:p w14:paraId="0F6550BF"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(0.380)</w:t>
            </w:r>
          </w:p>
        </w:tc>
        <w:tc>
          <w:tcPr>
            <w:tcW w:w="1418" w:type="dxa"/>
            <w:tcBorders>
              <w:top w:val="nil"/>
              <w:left w:val="nil"/>
              <w:bottom w:val="single" w:sz="4" w:space="0" w:color="auto"/>
              <w:right w:val="nil"/>
            </w:tcBorders>
            <w:shd w:val="clear" w:color="auto" w:fill="auto"/>
            <w:vAlign w:val="center"/>
          </w:tcPr>
          <w:p w14:paraId="3CD76E67"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(0.223)</w:t>
            </w:r>
          </w:p>
        </w:tc>
        <w:tc>
          <w:tcPr>
            <w:tcW w:w="1751" w:type="dxa"/>
            <w:tcBorders>
              <w:top w:val="nil"/>
              <w:left w:val="nil"/>
              <w:bottom w:val="single" w:sz="4" w:space="0" w:color="auto"/>
              <w:right w:val="nil"/>
            </w:tcBorders>
            <w:shd w:val="clear" w:color="auto" w:fill="auto"/>
            <w:vAlign w:val="center"/>
          </w:tcPr>
          <w:p w14:paraId="2FB3360B"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(0.490)</w:t>
            </w:r>
          </w:p>
        </w:tc>
        <w:tc>
          <w:tcPr>
            <w:tcW w:w="1415" w:type="dxa"/>
            <w:tcBorders>
              <w:top w:val="nil"/>
              <w:left w:val="nil"/>
              <w:bottom w:val="single" w:sz="4" w:space="0" w:color="auto"/>
              <w:right w:val="nil"/>
            </w:tcBorders>
            <w:shd w:val="clear" w:color="auto" w:fill="auto"/>
            <w:noWrap/>
            <w:vAlign w:val="center"/>
          </w:tcPr>
          <w:p w14:paraId="092D088F"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(0.372)</w:t>
            </w:r>
          </w:p>
        </w:tc>
        <w:tc>
          <w:tcPr>
            <w:tcW w:w="996" w:type="dxa"/>
            <w:tcBorders>
              <w:top w:val="nil"/>
              <w:left w:val="nil"/>
              <w:bottom w:val="single" w:sz="4" w:space="0" w:color="auto"/>
              <w:right w:val="nil"/>
            </w:tcBorders>
            <w:vAlign w:val="center"/>
          </w:tcPr>
          <w:p w14:paraId="1FAE1125"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r w:rsidR="00951C67" w:rsidRPr="006B69AF" w14:paraId="2792CBBD" w14:textId="77777777" w:rsidTr="0018264F">
        <w:trPr>
          <w:trHeight w:val="170"/>
          <w:jc w:val="center"/>
        </w:trPr>
        <w:tc>
          <w:tcPr>
            <w:tcW w:w="1920" w:type="dxa"/>
            <w:tcBorders>
              <w:top w:val="single" w:sz="4" w:space="0" w:color="auto"/>
              <w:left w:val="nil"/>
              <w:bottom w:val="nil"/>
              <w:right w:val="nil"/>
            </w:tcBorders>
            <w:shd w:val="clear" w:color="auto" w:fill="auto"/>
            <w:vAlign w:val="center"/>
          </w:tcPr>
          <w:p w14:paraId="3A170732" w14:textId="77777777" w:rsidR="00951C67" w:rsidRPr="00951C67" w:rsidRDefault="00FA767F" w:rsidP="00C368A8">
            <w:pPr>
              <w:rPr>
                <w:rFonts w:ascii="Times New Roman" w:hAnsi="Times New Roman" w:cs="Times New Roman"/>
                <w:i/>
                <w:iCs/>
                <w:sz w:val="22"/>
                <w:szCs w:val="22"/>
                <w:lang w:eastAsia="zh-CN"/>
              </w:rPr>
            </w:pPr>
            <m:oMathPara>
              <m:oMathParaPr>
                <m:jc m:val="left"/>
              </m:oMathParaPr>
              <m:oMath>
                <m:sSubSup>
                  <m:sSubSupPr>
                    <m:ctrlPr>
                      <w:rPr>
                        <w:rFonts w:ascii="Cambria Math" w:hAnsi="Cambria Math" w:cs="Times New Roman"/>
                        <w:i/>
                        <w:iCs/>
                        <w:sz w:val="22"/>
                        <w:szCs w:val="22"/>
                        <w:lang w:eastAsia="zh-CN"/>
                      </w:rPr>
                    </m:ctrlPr>
                  </m:sSubSupPr>
                  <m:e>
                    <m:r>
                      <w:rPr>
                        <w:rFonts w:ascii="Cambria Math" w:hAnsi="Cambria Math" w:cs="Times New Roman"/>
                        <w:sz w:val="22"/>
                        <w:szCs w:val="22"/>
                        <w:lang w:eastAsia="zh-CN"/>
                      </w:rPr>
                      <m:t>R</m:t>
                    </m:r>
                  </m:e>
                  <m:sub>
                    <m:r>
                      <w:rPr>
                        <w:rFonts w:ascii="Cambria Math" w:hAnsi="Cambria Math" w:cs="Times New Roman"/>
                        <w:sz w:val="22"/>
                        <w:szCs w:val="22"/>
                        <w:lang w:eastAsia="zh-CN"/>
                      </w:rPr>
                      <m:t>adj</m:t>
                    </m:r>
                  </m:sub>
                  <m:sup>
                    <m:r>
                      <w:rPr>
                        <w:rFonts w:ascii="Cambria Math" w:hAnsi="Cambria Math" w:cs="Times New Roman"/>
                        <w:sz w:val="22"/>
                        <w:szCs w:val="22"/>
                        <w:lang w:eastAsia="zh-CN"/>
                      </w:rPr>
                      <m:t>2</m:t>
                    </m:r>
                  </m:sup>
                </m:sSubSup>
              </m:oMath>
            </m:oMathPara>
          </w:p>
        </w:tc>
        <w:tc>
          <w:tcPr>
            <w:tcW w:w="1484" w:type="dxa"/>
            <w:tcBorders>
              <w:top w:val="single" w:sz="4" w:space="0" w:color="auto"/>
              <w:left w:val="nil"/>
              <w:bottom w:val="nil"/>
              <w:right w:val="nil"/>
            </w:tcBorders>
            <w:shd w:val="clear" w:color="auto" w:fill="auto"/>
            <w:vAlign w:val="center"/>
          </w:tcPr>
          <w:p w14:paraId="207BD79E"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0.0067</w:t>
            </w:r>
          </w:p>
        </w:tc>
        <w:tc>
          <w:tcPr>
            <w:tcW w:w="1226" w:type="dxa"/>
            <w:tcBorders>
              <w:top w:val="single" w:sz="4" w:space="0" w:color="auto"/>
              <w:left w:val="nil"/>
              <w:bottom w:val="nil"/>
              <w:right w:val="nil"/>
            </w:tcBorders>
            <w:shd w:val="clear" w:color="auto" w:fill="auto"/>
            <w:vAlign w:val="center"/>
          </w:tcPr>
          <w:p w14:paraId="4A0B82B1"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0.0053</w:t>
            </w:r>
          </w:p>
        </w:tc>
        <w:tc>
          <w:tcPr>
            <w:tcW w:w="1418" w:type="dxa"/>
            <w:tcBorders>
              <w:top w:val="single" w:sz="4" w:space="0" w:color="auto"/>
              <w:left w:val="nil"/>
              <w:bottom w:val="nil"/>
              <w:right w:val="nil"/>
            </w:tcBorders>
            <w:shd w:val="clear" w:color="auto" w:fill="auto"/>
            <w:vAlign w:val="center"/>
          </w:tcPr>
          <w:p w14:paraId="36A1A647"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0.0063</w:t>
            </w:r>
          </w:p>
        </w:tc>
        <w:tc>
          <w:tcPr>
            <w:tcW w:w="1751" w:type="dxa"/>
            <w:tcBorders>
              <w:top w:val="single" w:sz="4" w:space="0" w:color="auto"/>
              <w:left w:val="nil"/>
              <w:bottom w:val="nil"/>
              <w:right w:val="nil"/>
            </w:tcBorders>
            <w:shd w:val="clear" w:color="auto" w:fill="auto"/>
            <w:vAlign w:val="center"/>
          </w:tcPr>
          <w:p w14:paraId="7274D3CC"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0.0126</w:t>
            </w:r>
          </w:p>
        </w:tc>
        <w:tc>
          <w:tcPr>
            <w:tcW w:w="1415" w:type="dxa"/>
            <w:tcBorders>
              <w:top w:val="single" w:sz="4" w:space="0" w:color="auto"/>
              <w:left w:val="nil"/>
              <w:bottom w:val="nil"/>
              <w:right w:val="nil"/>
            </w:tcBorders>
            <w:shd w:val="clear" w:color="auto" w:fill="auto"/>
            <w:noWrap/>
            <w:vAlign w:val="center"/>
          </w:tcPr>
          <w:p w14:paraId="06EE296E"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0.0137</w:t>
            </w:r>
          </w:p>
        </w:tc>
        <w:tc>
          <w:tcPr>
            <w:tcW w:w="996" w:type="dxa"/>
            <w:tcBorders>
              <w:top w:val="single" w:sz="4" w:space="0" w:color="auto"/>
              <w:left w:val="nil"/>
              <w:bottom w:val="nil"/>
              <w:right w:val="nil"/>
            </w:tcBorders>
            <w:vAlign w:val="center"/>
          </w:tcPr>
          <w:p w14:paraId="79B81F39" w14:textId="77777777" w:rsidR="00951C67" w:rsidRPr="00951C67" w:rsidRDefault="00951C67" w:rsidP="0018264F">
            <w:pPr>
              <w:jc w:val="center"/>
              <w:rPr>
                <w:rFonts w:ascii="Times New Roman" w:hAnsi="Times New Roman" w:cs="Times New Roman"/>
                <w:sz w:val="22"/>
                <w:szCs w:val="22"/>
              </w:rPr>
            </w:pPr>
          </w:p>
        </w:tc>
      </w:tr>
      <w:tr w:rsidR="00951C67" w:rsidRPr="006B69AF" w14:paraId="59A2553D" w14:textId="77777777" w:rsidTr="0018264F">
        <w:trPr>
          <w:trHeight w:val="170"/>
          <w:jc w:val="center"/>
        </w:trPr>
        <w:tc>
          <w:tcPr>
            <w:tcW w:w="1920" w:type="dxa"/>
            <w:tcBorders>
              <w:top w:val="nil"/>
              <w:left w:val="nil"/>
              <w:bottom w:val="nil"/>
              <w:right w:val="nil"/>
            </w:tcBorders>
            <w:shd w:val="clear" w:color="auto" w:fill="auto"/>
            <w:vAlign w:val="center"/>
          </w:tcPr>
          <w:p w14:paraId="459ED937" w14:textId="77777777" w:rsidR="00951C67" w:rsidRPr="00951C67" w:rsidRDefault="00951C67" w:rsidP="00C368A8">
            <w:pPr>
              <w:rPr>
                <w:rFonts w:ascii="Times New Roman" w:hAnsi="Times New Roman" w:cs="Times New Roman"/>
                <w:iCs/>
                <w:sz w:val="22"/>
                <w:szCs w:val="22"/>
                <w:lang w:eastAsia="zh-CN"/>
              </w:rPr>
            </w:pPr>
            <w:r w:rsidRPr="00951C67">
              <w:rPr>
                <w:rFonts w:ascii="Times New Roman" w:hAnsi="Times New Roman" w:cs="Times New Roman"/>
                <w:i/>
                <w:iCs/>
                <w:sz w:val="22"/>
                <w:szCs w:val="22"/>
                <w:lang w:eastAsia="zh-CN"/>
              </w:rPr>
              <w:t>p-value</w:t>
            </w:r>
          </w:p>
        </w:tc>
        <w:tc>
          <w:tcPr>
            <w:tcW w:w="1484" w:type="dxa"/>
            <w:tcBorders>
              <w:top w:val="nil"/>
              <w:left w:val="nil"/>
              <w:bottom w:val="nil"/>
              <w:right w:val="nil"/>
            </w:tcBorders>
            <w:shd w:val="clear" w:color="auto" w:fill="auto"/>
            <w:vAlign w:val="center"/>
          </w:tcPr>
          <w:p w14:paraId="79FFFEB9"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(0.0028)</w:t>
            </w:r>
          </w:p>
        </w:tc>
        <w:tc>
          <w:tcPr>
            <w:tcW w:w="1226" w:type="dxa"/>
            <w:tcBorders>
              <w:top w:val="nil"/>
              <w:left w:val="nil"/>
              <w:bottom w:val="nil"/>
              <w:right w:val="nil"/>
            </w:tcBorders>
            <w:shd w:val="clear" w:color="auto" w:fill="auto"/>
            <w:vAlign w:val="center"/>
          </w:tcPr>
          <w:p w14:paraId="6CDC070D"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(0.0071)</w:t>
            </w:r>
          </w:p>
        </w:tc>
        <w:tc>
          <w:tcPr>
            <w:tcW w:w="1418" w:type="dxa"/>
            <w:tcBorders>
              <w:top w:val="nil"/>
              <w:left w:val="nil"/>
              <w:bottom w:val="nil"/>
              <w:right w:val="nil"/>
            </w:tcBorders>
            <w:shd w:val="clear" w:color="auto" w:fill="auto"/>
            <w:vAlign w:val="center"/>
          </w:tcPr>
          <w:p w14:paraId="500763B3"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(0.0004)</w:t>
            </w:r>
          </w:p>
        </w:tc>
        <w:tc>
          <w:tcPr>
            <w:tcW w:w="1751" w:type="dxa"/>
            <w:tcBorders>
              <w:top w:val="nil"/>
              <w:left w:val="nil"/>
              <w:bottom w:val="nil"/>
              <w:right w:val="nil"/>
            </w:tcBorders>
            <w:shd w:val="clear" w:color="auto" w:fill="auto"/>
            <w:vAlign w:val="center"/>
          </w:tcPr>
          <w:p w14:paraId="4688AC1C"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(0.0001)</w:t>
            </w:r>
          </w:p>
        </w:tc>
        <w:tc>
          <w:tcPr>
            <w:tcW w:w="1415" w:type="dxa"/>
            <w:tcBorders>
              <w:top w:val="nil"/>
              <w:left w:val="nil"/>
              <w:bottom w:val="nil"/>
              <w:right w:val="nil"/>
            </w:tcBorders>
            <w:shd w:val="clear" w:color="auto" w:fill="auto"/>
            <w:noWrap/>
            <w:vAlign w:val="center"/>
          </w:tcPr>
          <w:p w14:paraId="043F7F19" w14:textId="77777777" w:rsidR="00951C67" w:rsidRPr="00951C67" w:rsidRDefault="00951C67" w:rsidP="0018264F">
            <w:pPr>
              <w:jc w:val="center"/>
              <w:rPr>
                <w:rFonts w:ascii="Times New Roman" w:hAnsi="Times New Roman" w:cs="Times New Roman"/>
                <w:sz w:val="22"/>
                <w:szCs w:val="22"/>
              </w:rPr>
            </w:pPr>
            <w:r w:rsidRPr="00951C67">
              <w:rPr>
                <w:rFonts w:ascii="Times New Roman" w:hAnsi="Times New Roman" w:cs="Times New Roman"/>
                <w:sz w:val="22"/>
                <w:szCs w:val="22"/>
              </w:rPr>
              <w:t>(0.0000)</w:t>
            </w:r>
          </w:p>
        </w:tc>
        <w:tc>
          <w:tcPr>
            <w:tcW w:w="996" w:type="dxa"/>
            <w:tcBorders>
              <w:top w:val="nil"/>
              <w:left w:val="nil"/>
              <w:bottom w:val="nil"/>
              <w:right w:val="nil"/>
            </w:tcBorders>
            <w:vAlign w:val="center"/>
          </w:tcPr>
          <w:p w14:paraId="12FB9C28" w14:textId="77777777" w:rsidR="00951C67" w:rsidRPr="00951C67" w:rsidRDefault="00951C67" w:rsidP="0018264F">
            <w:pPr>
              <w:jc w:val="center"/>
              <w:rPr>
                <w:rFonts w:ascii="Times New Roman" w:hAnsi="Times New Roman" w:cs="Times New Roman"/>
                <w:sz w:val="22"/>
                <w:szCs w:val="22"/>
              </w:rPr>
            </w:pPr>
          </w:p>
        </w:tc>
      </w:tr>
      <w:tr w:rsidR="00951C67" w:rsidRPr="006B69AF" w14:paraId="35ED9B9E" w14:textId="77777777" w:rsidTr="0018264F">
        <w:trPr>
          <w:trHeight w:val="36"/>
          <w:jc w:val="center"/>
        </w:trPr>
        <w:tc>
          <w:tcPr>
            <w:tcW w:w="1920" w:type="dxa"/>
            <w:tcBorders>
              <w:top w:val="nil"/>
              <w:left w:val="nil"/>
              <w:bottom w:val="single" w:sz="8" w:space="0" w:color="auto"/>
              <w:right w:val="nil"/>
            </w:tcBorders>
            <w:shd w:val="clear" w:color="auto" w:fill="auto"/>
            <w:vAlign w:val="center"/>
            <w:hideMark/>
          </w:tcPr>
          <w:p w14:paraId="43ACF388" w14:textId="77777777" w:rsidR="00951C67" w:rsidRPr="00951C67" w:rsidRDefault="00951C67" w:rsidP="00C368A8">
            <w:pPr>
              <w:rPr>
                <w:rFonts w:ascii="Times New Roman" w:hAnsi="Times New Roman" w:cs="Times New Roman"/>
                <w:i/>
                <w:iCs/>
                <w:sz w:val="22"/>
                <w:szCs w:val="22"/>
                <w:lang w:eastAsia="zh-CN"/>
              </w:rPr>
            </w:pPr>
            <w:r w:rsidRPr="00951C67">
              <w:rPr>
                <w:rFonts w:ascii="Times New Roman" w:hAnsi="Times New Roman" w:cs="Times New Roman"/>
                <w:i/>
                <w:iCs/>
                <w:sz w:val="22"/>
                <w:szCs w:val="22"/>
                <w:lang w:eastAsia="zh-CN"/>
              </w:rPr>
              <w:t>Observations</w:t>
            </w:r>
          </w:p>
        </w:tc>
        <w:tc>
          <w:tcPr>
            <w:tcW w:w="1484" w:type="dxa"/>
            <w:tcBorders>
              <w:top w:val="nil"/>
              <w:left w:val="nil"/>
              <w:bottom w:val="single" w:sz="8" w:space="0" w:color="auto"/>
              <w:right w:val="nil"/>
            </w:tcBorders>
            <w:shd w:val="clear" w:color="auto" w:fill="auto"/>
            <w:vAlign w:val="center"/>
          </w:tcPr>
          <w:p w14:paraId="5D07713C"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1,814</w:t>
            </w:r>
          </w:p>
        </w:tc>
        <w:tc>
          <w:tcPr>
            <w:tcW w:w="1226" w:type="dxa"/>
            <w:tcBorders>
              <w:top w:val="nil"/>
              <w:left w:val="nil"/>
              <w:bottom w:val="single" w:sz="8" w:space="0" w:color="auto"/>
              <w:right w:val="nil"/>
            </w:tcBorders>
            <w:shd w:val="clear" w:color="auto" w:fill="auto"/>
            <w:vAlign w:val="center"/>
          </w:tcPr>
          <w:p w14:paraId="018FF9EB"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1,880</w:t>
            </w:r>
          </w:p>
        </w:tc>
        <w:tc>
          <w:tcPr>
            <w:tcW w:w="1418" w:type="dxa"/>
            <w:tcBorders>
              <w:top w:val="nil"/>
              <w:left w:val="nil"/>
              <w:bottom w:val="single" w:sz="8" w:space="0" w:color="auto"/>
              <w:right w:val="nil"/>
            </w:tcBorders>
            <w:shd w:val="clear" w:color="auto" w:fill="auto"/>
            <w:vAlign w:val="center"/>
          </w:tcPr>
          <w:p w14:paraId="0B736E29"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2,617</w:t>
            </w:r>
          </w:p>
        </w:tc>
        <w:tc>
          <w:tcPr>
            <w:tcW w:w="1751" w:type="dxa"/>
            <w:tcBorders>
              <w:top w:val="nil"/>
              <w:left w:val="nil"/>
              <w:bottom w:val="single" w:sz="8" w:space="0" w:color="auto"/>
              <w:right w:val="nil"/>
            </w:tcBorders>
            <w:shd w:val="clear" w:color="auto" w:fill="auto"/>
            <w:vAlign w:val="center"/>
          </w:tcPr>
          <w:p w14:paraId="6655E0CD" w14:textId="77777777" w:rsidR="00951C67" w:rsidRPr="00951C67" w:rsidRDefault="00951C67" w:rsidP="0018264F">
            <w:pPr>
              <w:jc w:val="center"/>
              <w:rPr>
                <w:rFonts w:ascii="Times New Roman" w:hAnsi="Times New Roman" w:cs="Times New Roman"/>
                <w:sz w:val="22"/>
                <w:szCs w:val="22"/>
                <w:lang w:eastAsia="zh-CN"/>
              </w:rPr>
            </w:pPr>
            <w:r w:rsidRPr="00951C67">
              <w:rPr>
                <w:rFonts w:ascii="Times New Roman" w:hAnsi="Times New Roman" w:cs="Times New Roman"/>
                <w:sz w:val="22"/>
                <w:szCs w:val="22"/>
              </w:rPr>
              <w:t>1,814</w:t>
            </w:r>
          </w:p>
        </w:tc>
        <w:tc>
          <w:tcPr>
            <w:tcW w:w="1415" w:type="dxa"/>
            <w:tcBorders>
              <w:top w:val="nil"/>
              <w:left w:val="nil"/>
              <w:bottom w:val="single" w:sz="8" w:space="0" w:color="auto"/>
              <w:right w:val="nil"/>
            </w:tcBorders>
            <w:shd w:val="clear" w:color="auto" w:fill="auto"/>
            <w:noWrap/>
            <w:vAlign w:val="center"/>
          </w:tcPr>
          <w:p w14:paraId="079E0FE0" w14:textId="3AD160F8" w:rsidR="00951C67" w:rsidRPr="00951C67" w:rsidRDefault="00951C67" w:rsidP="0018264F">
            <w:pPr>
              <w:jc w:val="center"/>
              <w:rPr>
                <w:rFonts w:ascii="Times New Roman" w:eastAsia="Times New Roman" w:hAnsi="Times New Roman" w:cs="Times New Roman"/>
                <w:color w:val="000000"/>
                <w:sz w:val="22"/>
                <w:szCs w:val="22"/>
                <w:lang w:eastAsia="zh-CN"/>
              </w:rPr>
            </w:pPr>
            <w:r w:rsidRPr="00951C67">
              <w:rPr>
                <w:rFonts w:ascii="Times New Roman" w:hAnsi="Times New Roman" w:cs="Times New Roman"/>
                <w:sz w:val="22"/>
                <w:szCs w:val="22"/>
              </w:rPr>
              <w:t>1,880</w:t>
            </w:r>
          </w:p>
        </w:tc>
        <w:tc>
          <w:tcPr>
            <w:tcW w:w="996" w:type="dxa"/>
            <w:tcBorders>
              <w:top w:val="nil"/>
              <w:left w:val="nil"/>
              <w:bottom w:val="single" w:sz="8" w:space="0" w:color="auto"/>
              <w:right w:val="nil"/>
            </w:tcBorders>
            <w:vAlign w:val="center"/>
          </w:tcPr>
          <w:p w14:paraId="55D3B5AD" w14:textId="77777777" w:rsidR="00951C67" w:rsidRPr="00951C67" w:rsidRDefault="00951C67" w:rsidP="0018264F">
            <w:pPr>
              <w:jc w:val="center"/>
              <w:rPr>
                <w:rFonts w:ascii="Times New Roman" w:eastAsia="Times New Roman" w:hAnsi="Times New Roman" w:cs="Times New Roman"/>
                <w:color w:val="000000"/>
                <w:sz w:val="22"/>
                <w:szCs w:val="22"/>
                <w:lang w:eastAsia="zh-CN"/>
              </w:rPr>
            </w:pPr>
          </w:p>
        </w:tc>
      </w:tr>
    </w:tbl>
    <w:p w14:paraId="127637D3" w14:textId="1DA7B6DB" w:rsidR="009B16EB" w:rsidRDefault="009B16EB" w:rsidP="00951C67">
      <w:pPr>
        <w:rPr>
          <w:rFonts w:ascii="Garamond" w:hAnsi="Garamond"/>
        </w:rPr>
      </w:pPr>
    </w:p>
    <w:sectPr w:rsidR="009B16EB" w:rsidSect="0093658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586AA" w14:textId="77777777" w:rsidR="00236E4E" w:rsidRDefault="00236E4E" w:rsidP="00EB712F">
      <w:r>
        <w:separator/>
      </w:r>
    </w:p>
  </w:endnote>
  <w:endnote w:type="continuationSeparator" w:id="0">
    <w:p w14:paraId="60C14F1E" w14:textId="77777777" w:rsidR="00236E4E" w:rsidRDefault="00236E4E" w:rsidP="00EB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10FB" w14:textId="5A8E37AF" w:rsidR="00C368A8" w:rsidRDefault="00C368A8">
    <w:pPr>
      <w:pStyle w:val="Footer"/>
      <w:jc w:val="center"/>
    </w:pPr>
    <w:r>
      <w:fldChar w:fldCharType="begin"/>
    </w:r>
    <w:r>
      <w:instrText xml:space="preserve"> PAGE   \* MERGEFORMAT </w:instrText>
    </w:r>
    <w:r>
      <w:fldChar w:fldCharType="separate"/>
    </w:r>
    <w:r w:rsidR="002D0D06">
      <w:rPr>
        <w:noProof/>
      </w:rPr>
      <w:t>10</w:t>
    </w:r>
    <w:r>
      <w:rPr>
        <w:noProof/>
      </w:rPr>
      <w:fldChar w:fldCharType="end"/>
    </w:r>
  </w:p>
  <w:p w14:paraId="4E675CFA" w14:textId="77777777" w:rsidR="00C368A8" w:rsidRDefault="00C3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A6205" w14:textId="77777777" w:rsidR="00236E4E" w:rsidRDefault="00236E4E" w:rsidP="00EB712F">
      <w:r>
        <w:separator/>
      </w:r>
    </w:p>
  </w:footnote>
  <w:footnote w:type="continuationSeparator" w:id="0">
    <w:p w14:paraId="3B1EC941" w14:textId="77777777" w:rsidR="00236E4E" w:rsidRDefault="00236E4E" w:rsidP="00EB712F">
      <w:r>
        <w:continuationSeparator/>
      </w:r>
    </w:p>
  </w:footnote>
  <w:footnote w:id="1">
    <w:p w14:paraId="25F81A48" w14:textId="21D08AB4" w:rsidR="00C368A8" w:rsidRPr="008C10F8" w:rsidRDefault="00C368A8" w:rsidP="00D45B58">
      <w:pPr>
        <w:pStyle w:val="FootnoteText"/>
        <w:spacing w:line="240" w:lineRule="auto"/>
      </w:pPr>
      <w:r w:rsidRPr="008C10F8">
        <w:rPr>
          <w:rStyle w:val="FootnoteReference"/>
        </w:rPr>
        <w:footnoteRef/>
      </w:r>
      <w:r w:rsidRPr="008C10F8">
        <w:t xml:space="preserve"> Intraday data before September 2011 </w:t>
      </w:r>
      <w:r>
        <w:t>are</w:t>
      </w:r>
      <w:r w:rsidRPr="008C10F8">
        <w:t xml:space="preserve"> very illiquid.</w:t>
      </w:r>
    </w:p>
  </w:footnote>
  <w:footnote w:id="2">
    <w:p w14:paraId="3A14F387" w14:textId="77777777" w:rsidR="00C368A8" w:rsidRDefault="00C368A8" w:rsidP="008C10F8">
      <w:pPr>
        <w:pStyle w:val="FootnoteText"/>
        <w:spacing w:line="240" w:lineRule="auto"/>
      </w:pPr>
      <w:r w:rsidRPr="008C10F8">
        <w:rPr>
          <w:rStyle w:val="FootnoteReference"/>
        </w:rPr>
        <w:footnoteRef/>
      </w:r>
      <w:r w:rsidRPr="008C10F8">
        <w:t xml:space="preserve"> The correlation (0.70) between the two crash risk measures is fairly high. This is comparable to and consistent with the stock price crash risk literature (see, e.g., </w:t>
      </w:r>
      <w:r w:rsidRPr="00B263BF">
        <w:t>Callen and Fang, 2015</w:t>
      </w:r>
      <w:r w:rsidRPr="008C10F8">
        <w:t>).</w:t>
      </w:r>
      <w:r>
        <w:t xml:space="preserve"> </w:t>
      </w:r>
    </w:p>
  </w:footnote>
  <w:footnote w:id="3">
    <w:p w14:paraId="50CF64CC" w14:textId="77777777" w:rsidR="00C368A8" w:rsidRDefault="00C368A8" w:rsidP="00D10610">
      <w:pPr>
        <w:pStyle w:val="FootnoteText"/>
        <w:spacing w:line="240" w:lineRule="auto"/>
      </w:pPr>
      <w:r>
        <w:rPr>
          <w:rStyle w:val="FootnoteReference"/>
        </w:rPr>
        <w:footnoteRef/>
      </w:r>
      <w:r>
        <w:t xml:space="preserve"> Available at </w:t>
      </w:r>
      <w:hyperlink r:id="rId1" w:history="1">
        <w:r w:rsidRPr="002177A3">
          <w:rPr>
            <w:rStyle w:val="Hyperlink"/>
          </w:rPr>
          <w:t>www.policyuncertainty.com</w:t>
        </w:r>
      </w:hyperlink>
      <w:r>
        <w:t xml:space="preserve">. </w:t>
      </w:r>
    </w:p>
  </w:footnote>
  <w:footnote w:id="4">
    <w:p w14:paraId="3F5ACF62" w14:textId="77777777" w:rsidR="00C368A8" w:rsidRDefault="00C368A8" w:rsidP="00D10610">
      <w:pPr>
        <w:pStyle w:val="FootnoteText"/>
        <w:spacing w:line="240" w:lineRule="auto"/>
      </w:pPr>
      <w:r>
        <w:rPr>
          <w:rStyle w:val="FootnoteReference"/>
        </w:rPr>
        <w:footnoteRef/>
      </w:r>
      <w:r>
        <w:t xml:space="preserve"> For further information on the TRMI indices, visit </w:t>
      </w:r>
      <w:hyperlink r:id="rId2" w:history="1">
        <w:r w:rsidRPr="00620175">
          <w:rPr>
            <w:rStyle w:val="Hyperlink"/>
          </w:rPr>
          <w:t>https://www.marketpsych.com</w:t>
        </w:r>
      </w:hyperlink>
      <w:r>
        <w:rPr>
          <w:rStyle w:val="Hyperlink"/>
        </w:rPr>
        <w:t>.</w:t>
      </w:r>
      <w:r>
        <w:t xml:space="preserve">   </w:t>
      </w:r>
    </w:p>
  </w:footnote>
  <w:footnote w:id="5">
    <w:p w14:paraId="19D2C450" w14:textId="77777777" w:rsidR="00C368A8" w:rsidRDefault="00C368A8" w:rsidP="00623FA5">
      <w:pPr>
        <w:pStyle w:val="FootnoteText"/>
        <w:spacing w:line="240" w:lineRule="auto"/>
      </w:pPr>
      <w:r>
        <w:rPr>
          <w:rStyle w:val="FootnoteReference"/>
        </w:rPr>
        <w:footnoteRef/>
      </w:r>
      <w:r>
        <w:t xml:space="preserve"> We also perform 1-, 2- and 3-year rolling regressions to examine the stability of our results over time and the results are qualitatively similar to the full sample results.  These results are not reported due to space constraints but are available upon request from the corresponding author.</w:t>
      </w:r>
    </w:p>
  </w:footnote>
  <w:footnote w:id="6">
    <w:p w14:paraId="45C1DF25" w14:textId="5865E1F9" w:rsidR="00C368A8" w:rsidRDefault="00C368A8" w:rsidP="00D5556C">
      <w:pPr>
        <w:pStyle w:val="FootnoteText"/>
        <w:spacing w:line="240" w:lineRule="auto"/>
      </w:pPr>
      <w:r>
        <w:rPr>
          <w:rStyle w:val="FootnoteReference"/>
        </w:rPr>
        <w:footnoteRef/>
      </w:r>
      <w:r>
        <w:t xml:space="preserve"> We thank an anonymous referee for suggesting using a measure of crash risk that does not rely on the third moment and, hence, is less likely to be exacerbated by a few extreme data points.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F4689"/>
    <w:multiLevelType w:val="hybridMultilevel"/>
    <w:tmpl w:val="1CA4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0MzW3NDQyNrAwNjVX0lEKTi0uzszPAykwNKwFAEgPu7ktAAAA"/>
  </w:docVars>
  <w:rsids>
    <w:rsidRoot w:val="00C0608F"/>
    <w:rsid w:val="000022EB"/>
    <w:rsid w:val="00020280"/>
    <w:rsid w:val="00022565"/>
    <w:rsid w:val="00023B04"/>
    <w:rsid w:val="00023B92"/>
    <w:rsid w:val="000276C3"/>
    <w:rsid w:val="00033998"/>
    <w:rsid w:val="0003403E"/>
    <w:rsid w:val="00042527"/>
    <w:rsid w:val="0004355E"/>
    <w:rsid w:val="000449C8"/>
    <w:rsid w:val="00053731"/>
    <w:rsid w:val="00053E46"/>
    <w:rsid w:val="000547FF"/>
    <w:rsid w:val="000553C7"/>
    <w:rsid w:val="00065396"/>
    <w:rsid w:val="0007269A"/>
    <w:rsid w:val="000729C7"/>
    <w:rsid w:val="00075BAE"/>
    <w:rsid w:val="000766AD"/>
    <w:rsid w:val="00080A4E"/>
    <w:rsid w:val="00081B43"/>
    <w:rsid w:val="000856C2"/>
    <w:rsid w:val="000863D7"/>
    <w:rsid w:val="00086C18"/>
    <w:rsid w:val="00090CF2"/>
    <w:rsid w:val="000A020E"/>
    <w:rsid w:val="000A5D1D"/>
    <w:rsid w:val="000A6B57"/>
    <w:rsid w:val="000B3A40"/>
    <w:rsid w:val="000B5A8A"/>
    <w:rsid w:val="000C0431"/>
    <w:rsid w:val="000C0E05"/>
    <w:rsid w:val="000D0683"/>
    <w:rsid w:val="000D7C97"/>
    <w:rsid w:val="000E017C"/>
    <w:rsid w:val="000E14DE"/>
    <w:rsid w:val="000E216D"/>
    <w:rsid w:val="000F073C"/>
    <w:rsid w:val="00102895"/>
    <w:rsid w:val="0010671B"/>
    <w:rsid w:val="00106758"/>
    <w:rsid w:val="00116DD3"/>
    <w:rsid w:val="001175C9"/>
    <w:rsid w:val="001175DA"/>
    <w:rsid w:val="0012687F"/>
    <w:rsid w:val="00126EAC"/>
    <w:rsid w:val="00130F82"/>
    <w:rsid w:val="00133029"/>
    <w:rsid w:val="00136B94"/>
    <w:rsid w:val="00142624"/>
    <w:rsid w:val="001510E6"/>
    <w:rsid w:val="00160C89"/>
    <w:rsid w:val="00163542"/>
    <w:rsid w:val="00164D74"/>
    <w:rsid w:val="00166D7A"/>
    <w:rsid w:val="00177188"/>
    <w:rsid w:val="00181584"/>
    <w:rsid w:val="0018264F"/>
    <w:rsid w:val="001902E3"/>
    <w:rsid w:val="00193A82"/>
    <w:rsid w:val="001947C5"/>
    <w:rsid w:val="0019538F"/>
    <w:rsid w:val="001977EB"/>
    <w:rsid w:val="001A35C5"/>
    <w:rsid w:val="001B1B66"/>
    <w:rsid w:val="001B280A"/>
    <w:rsid w:val="001B30AD"/>
    <w:rsid w:val="001C0AF3"/>
    <w:rsid w:val="001C3429"/>
    <w:rsid w:val="001C4D3F"/>
    <w:rsid w:val="001C5C3F"/>
    <w:rsid w:val="001C6E89"/>
    <w:rsid w:val="001D0540"/>
    <w:rsid w:val="001D2CFA"/>
    <w:rsid w:val="001D4BED"/>
    <w:rsid w:val="001D4C27"/>
    <w:rsid w:val="001E14F1"/>
    <w:rsid w:val="001E3ABF"/>
    <w:rsid w:val="001E423D"/>
    <w:rsid w:val="001F07A8"/>
    <w:rsid w:val="001F10EB"/>
    <w:rsid w:val="001F5E65"/>
    <w:rsid w:val="0020236E"/>
    <w:rsid w:val="002066C4"/>
    <w:rsid w:val="00206BD0"/>
    <w:rsid w:val="00206CF4"/>
    <w:rsid w:val="0021026A"/>
    <w:rsid w:val="00212725"/>
    <w:rsid w:val="00217481"/>
    <w:rsid w:val="00220A81"/>
    <w:rsid w:val="00226C7D"/>
    <w:rsid w:val="00230B28"/>
    <w:rsid w:val="00235A96"/>
    <w:rsid w:val="00236E4E"/>
    <w:rsid w:val="002423F1"/>
    <w:rsid w:val="002478A5"/>
    <w:rsid w:val="00256375"/>
    <w:rsid w:val="00260FA1"/>
    <w:rsid w:val="00282A24"/>
    <w:rsid w:val="00282DB3"/>
    <w:rsid w:val="00291BA5"/>
    <w:rsid w:val="002A1C8F"/>
    <w:rsid w:val="002A4535"/>
    <w:rsid w:val="002A74A4"/>
    <w:rsid w:val="002B05D5"/>
    <w:rsid w:val="002B1CB9"/>
    <w:rsid w:val="002B3A87"/>
    <w:rsid w:val="002B6C85"/>
    <w:rsid w:val="002D0D06"/>
    <w:rsid w:val="002D3AD5"/>
    <w:rsid w:val="002D4605"/>
    <w:rsid w:val="002D76D8"/>
    <w:rsid w:val="002E58D8"/>
    <w:rsid w:val="002F5EA6"/>
    <w:rsid w:val="002F6FCF"/>
    <w:rsid w:val="00306EFF"/>
    <w:rsid w:val="003104D4"/>
    <w:rsid w:val="00312CA1"/>
    <w:rsid w:val="003271AB"/>
    <w:rsid w:val="00327B36"/>
    <w:rsid w:val="0034384C"/>
    <w:rsid w:val="003617D5"/>
    <w:rsid w:val="003665C4"/>
    <w:rsid w:val="0036787F"/>
    <w:rsid w:val="00372BCE"/>
    <w:rsid w:val="00373123"/>
    <w:rsid w:val="00375E64"/>
    <w:rsid w:val="0038348E"/>
    <w:rsid w:val="003908CB"/>
    <w:rsid w:val="003917C3"/>
    <w:rsid w:val="00391B51"/>
    <w:rsid w:val="00393A24"/>
    <w:rsid w:val="003A0BC3"/>
    <w:rsid w:val="003B2549"/>
    <w:rsid w:val="003B2A09"/>
    <w:rsid w:val="003B3CC5"/>
    <w:rsid w:val="003B5485"/>
    <w:rsid w:val="003B5E9A"/>
    <w:rsid w:val="003B7A91"/>
    <w:rsid w:val="003C1601"/>
    <w:rsid w:val="003C3527"/>
    <w:rsid w:val="003C3F56"/>
    <w:rsid w:val="003C6498"/>
    <w:rsid w:val="003D1D99"/>
    <w:rsid w:val="003D1E3A"/>
    <w:rsid w:val="003E0941"/>
    <w:rsid w:val="003E16CD"/>
    <w:rsid w:val="003F25EA"/>
    <w:rsid w:val="003F6BA9"/>
    <w:rsid w:val="003F73D6"/>
    <w:rsid w:val="00401780"/>
    <w:rsid w:val="00401B23"/>
    <w:rsid w:val="0040324A"/>
    <w:rsid w:val="004169D0"/>
    <w:rsid w:val="004217B4"/>
    <w:rsid w:val="00423271"/>
    <w:rsid w:val="00430103"/>
    <w:rsid w:val="004303AC"/>
    <w:rsid w:val="00430EBF"/>
    <w:rsid w:val="004419D2"/>
    <w:rsid w:val="004510AD"/>
    <w:rsid w:val="004523BF"/>
    <w:rsid w:val="00454DE1"/>
    <w:rsid w:val="004643DF"/>
    <w:rsid w:val="00467998"/>
    <w:rsid w:val="00475C33"/>
    <w:rsid w:val="004824AB"/>
    <w:rsid w:val="0049002B"/>
    <w:rsid w:val="004924EF"/>
    <w:rsid w:val="00493CFB"/>
    <w:rsid w:val="00493ED1"/>
    <w:rsid w:val="00494373"/>
    <w:rsid w:val="00494F3C"/>
    <w:rsid w:val="00496CE6"/>
    <w:rsid w:val="004977A7"/>
    <w:rsid w:val="004A4118"/>
    <w:rsid w:val="004B48A2"/>
    <w:rsid w:val="004B7164"/>
    <w:rsid w:val="004C4763"/>
    <w:rsid w:val="004D4AF2"/>
    <w:rsid w:val="004D791C"/>
    <w:rsid w:val="004E32AD"/>
    <w:rsid w:val="004F011D"/>
    <w:rsid w:val="004F1150"/>
    <w:rsid w:val="004F282E"/>
    <w:rsid w:val="004F38E3"/>
    <w:rsid w:val="004F4455"/>
    <w:rsid w:val="004F704A"/>
    <w:rsid w:val="0050035D"/>
    <w:rsid w:val="00504C75"/>
    <w:rsid w:val="00507B00"/>
    <w:rsid w:val="00514D5E"/>
    <w:rsid w:val="00514E6D"/>
    <w:rsid w:val="00520E5C"/>
    <w:rsid w:val="00523C7F"/>
    <w:rsid w:val="00531013"/>
    <w:rsid w:val="00532E84"/>
    <w:rsid w:val="00533C01"/>
    <w:rsid w:val="005367CF"/>
    <w:rsid w:val="005412D9"/>
    <w:rsid w:val="00552115"/>
    <w:rsid w:val="00554891"/>
    <w:rsid w:val="005551DC"/>
    <w:rsid w:val="00557749"/>
    <w:rsid w:val="005631EF"/>
    <w:rsid w:val="00564760"/>
    <w:rsid w:val="005815EF"/>
    <w:rsid w:val="00582FDB"/>
    <w:rsid w:val="005845B7"/>
    <w:rsid w:val="00587356"/>
    <w:rsid w:val="00592DAD"/>
    <w:rsid w:val="005A586D"/>
    <w:rsid w:val="005A614B"/>
    <w:rsid w:val="005B0702"/>
    <w:rsid w:val="005B232B"/>
    <w:rsid w:val="005B47F6"/>
    <w:rsid w:val="005B4FC9"/>
    <w:rsid w:val="005C087B"/>
    <w:rsid w:val="005D694F"/>
    <w:rsid w:val="005D7DF3"/>
    <w:rsid w:val="005E24A8"/>
    <w:rsid w:val="005E2C46"/>
    <w:rsid w:val="005E3009"/>
    <w:rsid w:val="005E3CCE"/>
    <w:rsid w:val="005E4291"/>
    <w:rsid w:val="005F21C3"/>
    <w:rsid w:val="005F2591"/>
    <w:rsid w:val="005F26BE"/>
    <w:rsid w:val="005F2AAE"/>
    <w:rsid w:val="005F689A"/>
    <w:rsid w:val="00600769"/>
    <w:rsid w:val="006017FD"/>
    <w:rsid w:val="00606FCB"/>
    <w:rsid w:val="00613546"/>
    <w:rsid w:val="00615B84"/>
    <w:rsid w:val="00620056"/>
    <w:rsid w:val="006237CD"/>
    <w:rsid w:val="00623FA5"/>
    <w:rsid w:val="00630547"/>
    <w:rsid w:val="0063215A"/>
    <w:rsid w:val="006361DC"/>
    <w:rsid w:val="006409C7"/>
    <w:rsid w:val="00642178"/>
    <w:rsid w:val="006435AF"/>
    <w:rsid w:val="00644747"/>
    <w:rsid w:val="006449C5"/>
    <w:rsid w:val="00646034"/>
    <w:rsid w:val="00647BFD"/>
    <w:rsid w:val="00653049"/>
    <w:rsid w:val="00653F1E"/>
    <w:rsid w:val="00653FCA"/>
    <w:rsid w:val="00654149"/>
    <w:rsid w:val="00655B1A"/>
    <w:rsid w:val="00665234"/>
    <w:rsid w:val="00681FFD"/>
    <w:rsid w:val="00685924"/>
    <w:rsid w:val="00691A87"/>
    <w:rsid w:val="00697C0C"/>
    <w:rsid w:val="00697F63"/>
    <w:rsid w:val="006A2C0A"/>
    <w:rsid w:val="006A35B1"/>
    <w:rsid w:val="006A7D9F"/>
    <w:rsid w:val="006B0282"/>
    <w:rsid w:val="006B69AF"/>
    <w:rsid w:val="006C080B"/>
    <w:rsid w:val="006C61EA"/>
    <w:rsid w:val="006D07CE"/>
    <w:rsid w:val="006D34A3"/>
    <w:rsid w:val="006D39E3"/>
    <w:rsid w:val="006D5307"/>
    <w:rsid w:val="006D730B"/>
    <w:rsid w:val="006E06DC"/>
    <w:rsid w:val="006E09B9"/>
    <w:rsid w:val="006E0EE2"/>
    <w:rsid w:val="006F2A4B"/>
    <w:rsid w:val="006F3F26"/>
    <w:rsid w:val="006F7756"/>
    <w:rsid w:val="006F7BD4"/>
    <w:rsid w:val="00700C82"/>
    <w:rsid w:val="007023CF"/>
    <w:rsid w:val="00716ECE"/>
    <w:rsid w:val="007218A9"/>
    <w:rsid w:val="00724148"/>
    <w:rsid w:val="00724F57"/>
    <w:rsid w:val="00725002"/>
    <w:rsid w:val="00727EFC"/>
    <w:rsid w:val="00730B42"/>
    <w:rsid w:val="00733AE3"/>
    <w:rsid w:val="00734031"/>
    <w:rsid w:val="007342A5"/>
    <w:rsid w:val="00734E5B"/>
    <w:rsid w:val="00736AB6"/>
    <w:rsid w:val="00737573"/>
    <w:rsid w:val="00744CD5"/>
    <w:rsid w:val="00746663"/>
    <w:rsid w:val="00747699"/>
    <w:rsid w:val="007521D0"/>
    <w:rsid w:val="0075555F"/>
    <w:rsid w:val="00761510"/>
    <w:rsid w:val="00763E16"/>
    <w:rsid w:val="00764784"/>
    <w:rsid w:val="00765287"/>
    <w:rsid w:val="00771BF8"/>
    <w:rsid w:val="00773A73"/>
    <w:rsid w:val="00773EE1"/>
    <w:rsid w:val="007767A3"/>
    <w:rsid w:val="007815BE"/>
    <w:rsid w:val="00781C70"/>
    <w:rsid w:val="00782039"/>
    <w:rsid w:val="0078308C"/>
    <w:rsid w:val="00786B61"/>
    <w:rsid w:val="00787EB0"/>
    <w:rsid w:val="00794BA8"/>
    <w:rsid w:val="00794C17"/>
    <w:rsid w:val="007950A9"/>
    <w:rsid w:val="00796785"/>
    <w:rsid w:val="007A1F0D"/>
    <w:rsid w:val="007A3939"/>
    <w:rsid w:val="007A4CEA"/>
    <w:rsid w:val="007B717E"/>
    <w:rsid w:val="007B71B8"/>
    <w:rsid w:val="007B790D"/>
    <w:rsid w:val="007D6D9C"/>
    <w:rsid w:val="007E501A"/>
    <w:rsid w:val="0080127E"/>
    <w:rsid w:val="008038A3"/>
    <w:rsid w:val="00804134"/>
    <w:rsid w:val="00804D6F"/>
    <w:rsid w:val="00805039"/>
    <w:rsid w:val="00811B72"/>
    <w:rsid w:val="00814168"/>
    <w:rsid w:val="00816A9A"/>
    <w:rsid w:val="00825BC8"/>
    <w:rsid w:val="00827E44"/>
    <w:rsid w:val="0083219A"/>
    <w:rsid w:val="0083313A"/>
    <w:rsid w:val="00837B26"/>
    <w:rsid w:val="00840216"/>
    <w:rsid w:val="00842BDF"/>
    <w:rsid w:val="00850379"/>
    <w:rsid w:val="00852C53"/>
    <w:rsid w:val="00854BCC"/>
    <w:rsid w:val="00855D05"/>
    <w:rsid w:val="00857029"/>
    <w:rsid w:val="00861015"/>
    <w:rsid w:val="00863483"/>
    <w:rsid w:val="008634AB"/>
    <w:rsid w:val="00873BCE"/>
    <w:rsid w:val="008745B8"/>
    <w:rsid w:val="00877A8C"/>
    <w:rsid w:val="00884448"/>
    <w:rsid w:val="00884E59"/>
    <w:rsid w:val="008853BB"/>
    <w:rsid w:val="008913CC"/>
    <w:rsid w:val="008A1A9B"/>
    <w:rsid w:val="008B4C0E"/>
    <w:rsid w:val="008B7EE7"/>
    <w:rsid w:val="008C10F8"/>
    <w:rsid w:val="008C5FF9"/>
    <w:rsid w:val="008D060A"/>
    <w:rsid w:val="008D0DC1"/>
    <w:rsid w:val="008D1FB2"/>
    <w:rsid w:val="008D2CC3"/>
    <w:rsid w:val="008D6019"/>
    <w:rsid w:val="008E0A2C"/>
    <w:rsid w:val="008E48A6"/>
    <w:rsid w:val="008E6EF4"/>
    <w:rsid w:val="008F1D8F"/>
    <w:rsid w:val="008F5B71"/>
    <w:rsid w:val="008F76A4"/>
    <w:rsid w:val="009060C4"/>
    <w:rsid w:val="00912082"/>
    <w:rsid w:val="00914ABB"/>
    <w:rsid w:val="009158EC"/>
    <w:rsid w:val="00933CC9"/>
    <w:rsid w:val="0093612E"/>
    <w:rsid w:val="00936584"/>
    <w:rsid w:val="00936D06"/>
    <w:rsid w:val="00937FB6"/>
    <w:rsid w:val="00947710"/>
    <w:rsid w:val="00951437"/>
    <w:rsid w:val="00951A7F"/>
    <w:rsid w:val="00951C67"/>
    <w:rsid w:val="009565B2"/>
    <w:rsid w:val="00957134"/>
    <w:rsid w:val="00962BD4"/>
    <w:rsid w:val="00962C09"/>
    <w:rsid w:val="00963F81"/>
    <w:rsid w:val="009649A3"/>
    <w:rsid w:val="00966984"/>
    <w:rsid w:val="00970D81"/>
    <w:rsid w:val="0097568C"/>
    <w:rsid w:val="00981316"/>
    <w:rsid w:val="00982942"/>
    <w:rsid w:val="00984C34"/>
    <w:rsid w:val="00986084"/>
    <w:rsid w:val="00986AD0"/>
    <w:rsid w:val="00990962"/>
    <w:rsid w:val="0099441F"/>
    <w:rsid w:val="009A14CA"/>
    <w:rsid w:val="009A61CA"/>
    <w:rsid w:val="009A77CE"/>
    <w:rsid w:val="009B16EB"/>
    <w:rsid w:val="009B185F"/>
    <w:rsid w:val="009C0BC7"/>
    <w:rsid w:val="009C0D5C"/>
    <w:rsid w:val="009C1A05"/>
    <w:rsid w:val="009C5859"/>
    <w:rsid w:val="009D2270"/>
    <w:rsid w:val="009D75FD"/>
    <w:rsid w:val="009E2246"/>
    <w:rsid w:val="009E4F02"/>
    <w:rsid w:val="009F12BD"/>
    <w:rsid w:val="009F1A6E"/>
    <w:rsid w:val="009F7593"/>
    <w:rsid w:val="00A07A14"/>
    <w:rsid w:val="00A102DB"/>
    <w:rsid w:val="00A10537"/>
    <w:rsid w:val="00A14F1C"/>
    <w:rsid w:val="00A168DA"/>
    <w:rsid w:val="00A176F7"/>
    <w:rsid w:val="00A35E38"/>
    <w:rsid w:val="00A42139"/>
    <w:rsid w:val="00A42416"/>
    <w:rsid w:val="00A55475"/>
    <w:rsid w:val="00A55767"/>
    <w:rsid w:val="00A62A13"/>
    <w:rsid w:val="00A62F0C"/>
    <w:rsid w:val="00A63A23"/>
    <w:rsid w:val="00A670ED"/>
    <w:rsid w:val="00A8084E"/>
    <w:rsid w:val="00A860DA"/>
    <w:rsid w:val="00A96CFC"/>
    <w:rsid w:val="00AA257D"/>
    <w:rsid w:val="00AA268E"/>
    <w:rsid w:val="00AA48B3"/>
    <w:rsid w:val="00AA4D5D"/>
    <w:rsid w:val="00AC3362"/>
    <w:rsid w:val="00AC4C59"/>
    <w:rsid w:val="00AD2DCF"/>
    <w:rsid w:val="00AD5FE3"/>
    <w:rsid w:val="00AD6DED"/>
    <w:rsid w:val="00AE13AA"/>
    <w:rsid w:val="00AE14AB"/>
    <w:rsid w:val="00AE713A"/>
    <w:rsid w:val="00AF36B7"/>
    <w:rsid w:val="00AF75B6"/>
    <w:rsid w:val="00B02BA6"/>
    <w:rsid w:val="00B04870"/>
    <w:rsid w:val="00B263BF"/>
    <w:rsid w:val="00B409CB"/>
    <w:rsid w:val="00B55CC3"/>
    <w:rsid w:val="00B5783A"/>
    <w:rsid w:val="00B643F5"/>
    <w:rsid w:val="00B7070C"/>
    <w:rsid w:val="00B824D6"/>
    <w:rsid w:val="00B83C8B"/>
    <w:rsid w:val="00B9754E"/>
    <w:rsid w:val="00BA0E34"/>
    <w:rsid w:val="00BA1900"/>
    <w:rsid w:val="00BB1A48"/>
    <w:rsid w:val="00BB4979"/>
    <w:rsid w:val="00BC6F6D"/>
    <w:rsid w:val="00BD185D"/>
    <w:rsid w:val="00BD46FF"/>
    <w:rsid w:val="00BD4D31"/>
    <w:rsid w:val="00BD54E3"/>
    <w:rsid w:val="00BE310E"/>
    <w:rsid w:val="00BE596E"/>
    <w:rsid w:val="00BE5AAD"/>
    <w:rsid w:val="00BF13A3"/>
    <w:rsid w:val="00BF3BC2"/>
    <w:rsid w:val="00BF4C89"/>
    <w:rsid w:val="00BF6916"/>
    <w:rsid w:val="00C00300"/>
    <w:rsid w:val="00C00E5F"/>
    <w:rsid w:val="00C02440"/>
    <w:rsid w:val="00C0444B"/>
    <w:rsid w:val="00C05230"/>
    <w:rsid w:val="00C0608F"/>
    <w:rsid w:val="00C1063D"/>
    <w:rsid w:val="00C229E9"/>
    <w:rsid w:val="00C22BDE"/>
    <w:rsid w:val="00C2700D"/>
    <w:rsid w:val="00C30380"/>
    <w:rsid w:val="00C32DDA"/>
    <w:rsid w:val="00C3684E"/>
    <w:rsid w:val="00C368A8"/>
    <w:rsid w:val="00C37F89"/>
    <w:rsid w:val="00C40238"/>
    <w:rsid w:val="00C4118E"/>
    <w:rsid w:val="00C42A09"/>
    <w:rsid w:val="00C5014E"/>
    <w:rsid w:val="00C50513"/>
    <w:rsid w:val="00C50CD7"/>
    <w:rsid w:val="00C51634"/>
    <w:rsid w:val="00C56E70"/>
    <w:rsid w:val="00C57496"/>
    <w:rsid w:val="00C62F0C"/>
    <w:rsid w:val="00C63071"/>
    <w:rsid w:val="00C63CDC"/>
    <w:rsid w:val="00C6642A"/>
    <w:rsid w:val="00C67E14"/>
    <w:rsid w:val="00C71DE0"/>
    <w:rsid w:val="00C7274B"/>
    <w:rsid w:val="00C744EC"/>
    <w:rsid w:val="00C77DE3"/>
    <w:rsid w:val="00C858C3"/>
    <w:rsid w:val="00C945FA"/>
    <w:rsid w:val="00C9648E"/>
    <w:rsid w:val="00C976EA"/>
    <w:rsid w:val="00CA680B"/>
    <w:rsid w:val="00CB34B9"/>
    <w:rsid w:val="00CC3016"/>
    <w:rsid w:val="00CD1F6C"/>
    <w:rsid w:val="00CD2D7C"/>
    <w:rsid w:val="00CE2769"/>
    <w:rsid w:val="00CE694A"/>
    <w:rsid w:val="00CE7BEA"/>
    <w:rsid w:val="00CF42D2"/>
    <w:rsid w:val="00CF7BAB"/>
    <w:rsid w:val="00D003DC"/>
    <w:rsid w:val="00D02918"/>
    <w:rsid w:val="00D02EC3"/>
    <w:rsid w:val="00D10610"/>
    <w:rsid w:val="00D13056"/>
    <w:rsid w:val="00D23999"/>
    <w:rsid w:val="00D24262"/>
    <w:rsid w:val="00D254C8"/>
    <w:rsid w:val="00D2615B"/>
    <w:rsid w:val="00D34C10"/>
    <w:rsid w:val="00D42066"/>
    <w:rsid w:val="00D45AB3"/>
    <w:rsid w:val="00D45B58"/>
    <w:rsid w:val="00D468F9"/>
    <w:rsid w:val="00D4762D"/>
    <w:rsid w:val="00D5556C"/>
    <w:rsid w:val="00D56561"/>
    <w:rsid w:val="00D56EB6"/>
    <w:rsid w:val="00D70643"/>
    <w:rsid w:val="00D71710"/>
    <w:rsid w:val="00D7335D"/>
    <w:rsid w:val="00D73E5C"/>
    <w:rsid w:val="00D750D5"/>
    <w:rsid w:val="00D75851"/>
    <w:rsid w:val="00D81DE4"/>
    <w:rsid w:val="00D83E1A"/>
    <w:rsid w:val="00D84C92"/>
    <w:rsid w:val="00D87588"/>
    <w:rsid w:val="00D9173B"/>
    <w:rsid w:val="00D9449A"/>
    <w:rsid w:val="00D9468D"/>
    <w:rsid w:val="00DA062A"/>
    <w:rsid w:val="00DA594F"/>
    <w:rsid w:val="00DB1B83"/>
    <w:rsid w:val="00DB1E1B"/>
    <w:rsid w:val="00DB46F6"/>
    <w:rsid w:val="00DC415E"/>
    <w:rsid w:val="00DD4050"/>
    <w:rsid w:val="00DD426D"/>
    <w:rsid w:val="00DE1560"/>
    <w:rsid w:val="00DE2032"/>
    <w:rsid w:val="00DE421E"/>
    <w:rsid w:val="00DE7487"/>
    <w:rsid w:val="00DF4569"/>
    <w:rsid w:val="00DF6659"/>
    <w:rsid w:val="00DF7860"/>
    <w:rsid w:val="00DF7D35"/>
    <w:rsid w:val="00E0284E"/>
    <w:rsid w:val="00E030B8"/>
    <w:rsid w:val="00E07DCF"/>
    <w:rsid w:val="00E176CD"/>
    <w:rsid w:val="00E207E5"/>
    <w:rsid w:val="00E22596"/>
    <w:rsid w:val="00E35E64"/>
    <w:rsid w:val="00E5205D"/>
    <w:rsid w:val="00E531F0"/>
    <w:rsid w:val="00E53AF9"/>
    <w:rsid w:val="00E57ABB"/>
    <w:rsid w:val="00E57DAC"/>
    <w:rsid w:val="00E60F8A"/>
    <w:rsid w:val="00E6301F"/>
    <w:rsid w:val="00E64B3C"/>
    <w:rsid w:val="00E67C91"/>
    <w:rsid w:val="00E71A53"/>
    <w:rsid w:val="00E72FFE"/>
    <w:rsid w:val="00E762BE"/>
    <w:rsid w:val="00EA2D0F"/>
    <w:rsid w:val="00EB70B2"/>
    <w:rsid w:val="00EB712F"/>
    <w:rsid w:val="00EB78B4"/>
    <w:rsid w:val="00EC50A5"/>
    <w:rsid w:val="00ED1A29"/>
    <w:rsid w:val="00ED2466"/>
    <w:rsid w:val="00ED40AA"/>
    <w:rsid w:val="00ED5B0A"/>
    <w:rsid w:val="00EF1118"/>
    <w:rsid w:val="00F071BA"/>
    <w:rsid w:val="00F075BE"/>
    <w:rsid w:val="00F0775E"/>
    <w:rsid w:val="00F1031A"/>
    <w:rsid w:val="00F1069A"/>
    <w:rsid w:val="00F10BE8"/>
    <w:rsid w:val="00F14475"/>
    <w:rsid w:val="00F148E5"/>
    <w:rsid w:val="00F17C22"/>
    <w:rsid w:val="00F23978"/>
    <w:rsid w:val="00F24EC8"/>
    <w:rsid w:val="00F36750"/>
    <w:rsid w:val="00F4563F"/>
    <w:rsid w:val="00F46CA1"/>
    <w:rsid w:val="00F475BD"/>
    <w:rsid w:val="00F51202"/>
    <w:rsid w:val="00F57E88"/>
    <w:rsid w:val="00F63781"/>
    <w:rsid w:val="00F72B6A"/>
    <w:rsid w:val="00F765E5"/>
    <w:rsid w:val="00F85A2E"/>
    <w:rsid w:val="00F9304D"/>
    <w:rsid w:val="00F9397A"/>
    <w:rsid w:val="00F96631"/>
    <w:rsid w:val="00FA4233"/>
    <w:rsid w:val="00FA740A"/>
    <w:rsid w:val="00FA767F"/>
    <w:rsid w:val="00FB52E8"/>
    <w:rsid w:val="00FB5FFD"/>
    <w:rsid w:val="00FC0A41"/>
    <w:rsid w:val="00FD584E"/>
    <w:rsid w:val="00FD68A6"/>
    <w:rsid w:val="00FE3DE2"/>
    <w:rsid w:val="00FE515B"/>
    <w:rsid w:val="00FE5B21"/>
    <w:rsid w:val="00FF086D"/>
    <w:rsid w:val="00FF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F3B3"/>
  <w15:chartTrackingRefBased/>
  <w15:docId w15:val="{FFB86A07-430E-4248-AEF1-F2A01463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7A4CEA"/>
    <w:pPr>
      <w:keepNext/>
      <w:keepLines/>
      <w:spacing w:before="240" w:line="259" w:lineRule="auto"/>
      <w:outlineLvl w:val="0"/>
    </w:pPr>
    <w:rPr>
      <w:rFonts w:ascii="Calibri Light" w:eastAsia="DengXian Light" w:hAnsi="Calibri Light" w:cs="Times New Roman"/>
      <w:color w:val="2F5496"/>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12F"/>
    <w:pPr>
      <w:ind w:left="720"/>
      <w:contextualSpacing/>
    </w:pPr>
  </w:style>
  <w:style w:type="paragraph" w:styleId="FootnoteText">
    <w:name w:val="footnote text"/>
    <w:basedOn w:val="Normal"/>
    <w:link w:val="FootnoteTextChar"/>
    <w:uiPriority w:val="99"/>
    <w:semiHidden/>
    <w:unhideWhenUsed/>
    <w:rsid w:val="00EB712F"/>
    <w:pPr>
      <w:spacing w:line="480" w:lineRule="auto"/>
      <w:jc w:val="both"/>
    </w:pPr>
    <w:rPr>
      <w:rFonts w:ascii="Times New Roman" w:eastAsia="SimSun" w:hAnsi="Times New Roman" w:cs="Times New Roman"/>
      <w:sz w:val="20"/>
      <w:szCs w:val="20"/>
      <w:lang w:eastAsia="en-GB"/>
    </w:rPr>
  </w:style>
  <w:style w:type="character" w:customStyle="1" w:styleId="FootnoteTextChar">
    <w:name w:val="Footnote Text Char"/>
    <w:link w:val="FootnoteText"/>
    <w:uiPriority w:val="99"/>
    <w:semiHidden/>
    <w:rsid w:val="00EB712F"/>
    <w:rPr>
      <w:rFonts w:ascii="Times New Roman" w:eastAsia="SimSun" w:hAnsi="Times New Roman" w:cs="Times New Roman"/>
      <w:sz w:val="20"/>
      <w:szCs w:val="20"/>
      <w:lang w:eastAsia="en-GB"/>
    </w:rPr>
  </w:style>
  <w:style w:type="character" w:styleId="FootnoteReference">
    <w:name w:val="footnote reference"/>
    <w:uiPriority w:val="99"/>
    <w:semiHidden/>
    <w:unhideWhenUsed/>
    <w:rsid w:val="00EB712F"/>
    <w:rPr>
      <w:vertAlign w:val="superscript"/>
    </w:rPr>
  </w:style>
  <w:style w:type="character" w:styleId="Hyperlink">
    <w:name w:val="Hyperlink"/>
    <w:uiPriority w:val="99"/>
    <w:unhideWhenUsed/>
    <w:rsid w:val="00EB712F"/>
    <w:rPr>
      <w:color w:val="0000FF"/>
      <w:u w:val="single"/>
    </w:rPr>
  </w:style>
  <w:style w:type="character" w:customStyle="1" w:styleId="UnresolvedMention1">
    <w:name w:val="Unresolved Mention1"/>
    <w:uiPriority w:val="99"/>
    <w:semiHidden/>
    <w:unhideWhenUsed/>
    <w:rsid w:val="009E4F02"/>
    <w:rPr>
      <w:color w:val="605E5C"/>
      <w:shd w:val="clear" w:color="auto" w:fill="E1DFDD"/>
    </w:rPr>
  </w:style>
  <w:style w:type="paragraph" w:styleId="Header">
    <w:name w:val="header"/>
    <w:basedOn w:val="Normal"/>
    <w:link w:val="HeaderChar"/>
    <w:uiPriority w:val="99"/>
    <w:unhideWhenUsed/>
    <w:rsid w:val="00BD46FF"/>
    <w:pPr>
      <w:tabs>
        <w:tab w:val="center" w:pos="4513"/>
        <w:tab w:val="right" w:pos="9026"/>
      </w:tabs>
    </w:pPr>
  </w:style>
  <w:style w:type="character" w:customStyle="1" w:styleId="HeaderChar">
    <w:name w:val="Header Char"/>
    <w:basedOn w:val="DefaultParagraphFont"/>
    <w:link w:val="Header"/>
    <w:uiPriority w:val="99"/>
    <w:rsid w:val="00BD46FF"/>
  </w:style>
  <w:style w:type="paragraph" w:styleId="Footer">
    <w:name w:val="footer"/>
    <w:basedOn w:val="Normal"/>
    <w:link w:val="FooterChar"/>
    <w:uiPriority w:val="99"/>
    <w:unhideWhenUsed/>
    <w:rsid w:val="00BD46FF"/>
    <w:pPr>
      <w:tabs>
        <w:tab w:val="center" w:pos="4513"/>
        <w:tab w:val="right" w:pos="9026"/>
      </w:tabs>
    </w:pPr>
  </w:style>
  <w:style w:type="character" w:customStyle="1" w:styleId="FooterChar">
    <w:name w:val="Footer Char"/>
    <w:basedOn w:val="DefaultParagraphFont"/>
    <w:link w:val="Footer"/>
    <w:uiPriority w:val="99"/>
    <w:rsid w:val="00BD46FF"/>
  </w:style>
  <w:style w:type="character" w:styleId="CommentReference">
    <w:name w:val="annotation reference"/>
    <w:uiPriority w:val="99"/>
    <w:semiHidden/>
    <w:unhideWhenUsed/>
    <w:rsid w:val="00786B61"/>
    <w:rPr>
      <w:sz w:val="16"/>
      <w:szCs w:val="16"/>
    </w:rPr>
  </w:style>
  <w:style w:type="paragraph" w:styleId="CommentText">
    <w:name w:val="annotation text"/>
    <w:basedOn w:val="Normal"/>
    <w:link w:val="CommentTextChar"/>
    <w:uiPriority w:val="99"/>
    <w:semiHidden/>
    <w:unhideWhenUsed/>
    <w:rsid w:val="00786B61"/>
    <w:rPr>
      <w:sz w:val="20"/>
      <w:szCs w:val="20"/>
    </w:rPr>
  </w:style>
  <w:style w:type="character" w:customStyle="1" w:styleId="CommentTextChar">
    <w:name w:val="Comment Text Char"/>
    <w:link w:val="CommentText"/>
    <w:uiPriority w:val="99"/>
    <w:semiHidden/>
    <w:rsid w:val="00786B61"/>
    <w:rPr>
      <w:sz w:val="20"/>
      <w:szCs w:val="20"/>
    </w:rPr>
  </w:style>
  <w:style w:type="paragraph" w:styleId="CommentSubject">
    <w:name w:val="annotation subject"/>
    <w:basedOn w:val="CommentText"/>
    <w:next w:val="CommentText"/>
    <w:link w:val="CommentSubjectChar"/>
    <w:uiPriority w:val="99"/>
    <w:semiHidden/>
    <w:unhideWhenUsed/>
    <w:rsid w:val="00786B61"/>
    <w:rPr>
      <w:b/>
      <w:bCs/>
    </w:rPr>
  </w:style>
  <w:style w:type="character" w:customStyle="1" w:styleId="CommentSubjectChar">
    <w:name w:val="Comment Subject Char"/>
    <w:link w:val="CommentSubject"/>
    <w:uiPriority w:val="99"/>
    <w:semiHidden/>
    <w:rsid w:val="00786B61"/>
    <w:rPr>
      <w:b/>
      <w:bCs/>
      <w:sz w:val="20"/>
      <w:szCs w:val="20"/>
    </w:rPr>
  </w:style>
  <w:style w:type="paragraph" w:styleId="BalloonText">
    <w:name w:val="Balloon Text"/>
    <w:basedOn w:val="Normal"/>
    <w:link w:val="BalloonTextChar"/>
    <w:uiPriority w:val="99"/>
    <w:semiHidden/>
    <w:unhideWhenUsed/>
    <w:rsid w:val="00786B61"/>
    <w:rPr>
      <w:rFonts w:ascii="Segoe UI" w:hAnsi="Segoe UI" w:cs="Segoe UI"/>
      <w:sz w:val="18"/>
      <w:szCs w:val="18"/>
    </w:rPr>
  </w:style>
  <w:style w:type="character" w:customStyle="1" w:styleId="BalloonTextChar">
    <w:name w:val="Balloon Text Char"/>
    <w:link w:val="BalloonText"/>
    <w:uiPriority w:val="99"/>
    <w:semiHidden/>
    <w:rsid w:val="00786B61"/>
    <w:rPr>
      <w:rFonts w:ascii="Segoe UI" w:hAnsi="Segoe UI" w:cs="Segoe UI"/>
      <w:sz w:val="18"/>
      <w:szCs w:val="18"/>
    </w:rPr>
  </w:style>
  <w:style w:type="table" w:styleId="TableGrid">
    <w:name w:val="Table Grid"/>
    <w:basedOn w:val="TableNormal"/>
    <w:uiPriority w:val="39"/>
    <w:rsid w:val="00891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D7DF3"/>
    <w:rPr>
      <w:color w:val="808080"/>
    </w:rPr>
  </w:style>
  <w:style w:type="character" w:customStyle="1" w:styleId="Heading1Char">
    <w:name w:val="Heading 1 Char"/>
    <w:link w:val="Heading1"/>
    <w:uiPriority w:val="9"/>
    <w:rsid w:val="007A4CEA"/>
    <w:rPr>
      <w:rFonts w:ascii="Calibri Light" w:eastAsia="DengXian Light" w:hAnsi="Calibri Light" w:cs="Times New Roman"/>
      <w:color w:val="2F5496"/>
      <w:sz w:val="32"/>
      <w:szCs w:val="32"/>
      <w:lang w:val="en-US"/>
    </w:rPr>
  </w:style>
  <w:style w:type="paragraph" w:styleId="Bibliography">
    <w:name w:val="Bibliography"/>
    <w:basedOn w:val="Normal"/>
    <w:next w:val="Normal"/>
    <w:uiPriority w:val="37"/>
    <w:unhideWhenUsed/>
    <w:rsid w:val="007A4CEA"/>
  </w:style>
  <w:style w:type="paragraph" w:styleId="NoSpacing">
    <w:name w:val="No Spacing"/>
    <w:uiPriority w:val="1"/>
    <w:qFormat/>
    <w:rsid w:val="007A4CEA"/>
    <w:rPr>
      <w:sz w:val="24"/>
      <w:szCs w:val="24"/>
      <w:lang w:eastAsia="en-US"/>
    </w:rPr>
  </w:style>
  <w:style w:type="character" w:customStyle="1" w:styleId="UnresolvedMention2">
    <w:name w:val="Unresolved Mention2"/>
    <w:uiPriority w:val="99"/>
    <w:semiHidden/>
    <w:unhideWhenUsed/>
    <w:rsid w:val="00D10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60824">
      <w:bodyDiv w:val="1"/>
      <w:marLeft w:val="0"/>
      <w:marRight w:val="0"/>
      <w:marTop w:val="0"/>
      <w:marBottom w:val="0"/>
      <w:divBdr>
        <w:top w:val="none" w:sz="0" w:space="0" w:color="auto"/>
        <w:left w:val="none" w:sz="0" w:space="0" w:color="auto"/>
        <w:bottom w:val="none" w:sz="0" w:space="0" w:color="auto"/>
        <w:right w:val="none" w:sz="0" w:space="0" w:color="auto"/>
      </w:divBdr>
    </w:div>
    <w:div w:id="475536362">
      <w:bodyDiv w:val="1"/>
      <w:marLeft w:val="0"/>
      <w:marRight w:val="0"/>
      <w:marTop w:val="0"/>
      <w:marBottom w:val="0"/>
      <w:divBdr>
        <w:top w:val="none" w:sz="0" w:space="0" w:color="auto"/>
        <w:left w:val="none" w:sz="0" w:space="0" w:color="auto"/>
        <w:bottom w:val="none" w:sz="0" w:space="0" w:color="auto"/>
        <w:right w:val="none" w:sz="0" w:space="0" w:color="auto"/>
      </w:divBdr>
    </w:div>
    <w:div w:id="779177648">
      <w:bodyDiv w:val="1"/>
      <w:marLeft w:val="0"/>
      <w:marRight w:val="0"/>
      <w:marTop w:val="0"/>
      <w:marBottom w:val="0"/>
      <w:divBdr>
        <w:top w:val="none" w:sz="0" w:space="0" w:color="auto"/>
        <w:left w:val="none" w:sz="0" w:space="0" w:color="auto"/>
        <w:bottom w:val="none" w:sz="0" w:space="0" w:color="auto"/>
        <w:right w:val="none" w:sz="0" w:space="0" w:color="auto"/>
      </w:divBdr>
    </w:div>
    <w:div w:id="803734583">
      <w:bodyDiv w:val="1"/>
      <w:marLeft w:val="0"/>
      <w:marRight w:val="0"/>
      <w:marTop w:val="0"/>
      <w:marBottom w:val="0"/>
      <w:divBdr>
        <w:top w:val="none" w:sz="0" w:space="0" w:color="auto"/>
        <w:left w:val="none" w:sz="0" w:space="0" w:color="auto"/>
        <w:bottom w:val="none" w:sz="0" w:space="0" w:color="auto"/>
        <w:right w:val="none" w:sz="0" w:space="0" w:color="auto"/>
      </w:divBdr>
    </w:div>
    <w:div w:id="944269605">
      <w:bodyDiv w:val="1"/>
      <w:marLeft w:val="0"/>
      <w:marRight w:val="0"/>
      <w:marTop w:val="0"/>
      <w:marBottom w:val="0"/>
      <w:divBdr>
        <w:top w:val="none" w:sz="0" w:space="0" w:color="auto"/>
        <w:left w:val="none" w:sz="0" w:space="0" w:color="auto"/>
        <w:bottom w:val="none" w:sz="0" w:space="0" w:color="auto"/>
        <w:right w:val="none" w:sz="0" w:space="0" w:color="auto"/>
      </w:divBdr>
    </w:div>
    <w:div w:id="1115831851">
      <w:bodyDiv w:val="1"/>
      <w:marLeft w:val="0"/>
      <w:marRight w:val="0"/>
      <w:marTop w:val="0"/>
      <w:marBottom w:val="0"/>
      <w:divBdr>
        <w:top w:val="none" w:sz="0" w:space="0" w:color="auto"/>
        <w:left w:val="none" w:sz="0" w:space="0" w:color="auto"/>
        <w:bottom w:val="none" w:sz="0" w:space="0" w:color="auto"/>
        <w:right w:val="none" w:sz="0" w:space="0" w:color="auto"/>
      </w:divBdr>
    </w:div>
    <w:div w:id="1252813947">
      <w:bodyDiv w:val="1"/>
      <w:marLeft w:val="0"/>
      <w:marRight w:val="0"/>
      <w:marTop w:val="0"/>
      <w:marBottom w:val="0"/>
      <w:divBdr>
        <w:top w:val="none" w:sz="0" w:space="0" w:color="auto"/>
        <w:left w:val="none" w:sz="0" w:space="0" w:color="auto"/>
        <w:bottom w:val="none" w:sz="0" w:space="0" w:color="auto"/>
        <w:right w:val="none" w:sz="0" w:space="0" w:color="auto"/>
      </w:divBdr>
    </w:div>
    <w:div w:id="1783304464">
      <w:bodyDiv w:val="1"/>
      <w:marLeft w:val="0"/>
      <w:marRight w:val="0"/>
      <w:marTop w:val="0"/>
      <w:marBottom w:val="0"/>
      <w:divBdr>
        <w:top w:val="none" w:sz="0" w:space="0" w:color="auto"/>
        <w:left w:val="none" w:sz="0" w:space="0" w:color="auto"/>
        <w:bottom w:val="none" w:sz="0" w:space="0" w:color="auto"/>
        <w:right w:val="none" w:sz="0" w:space="0" w:color="auto"/>
      </w:divBdr>
    </w:div>
    <w:div w:id="1842550871">
      <w:bodyDiv w:val="1"/>
      <w:marLeft w:val="0"/>
      <w:marRight w:val="0"/>
      <w:marTop w:val="0"/>
      <w:marBottom w:val="0"/>
      <w:divBdr>
        <w:top w:val="none" w:sz="0" w:space="0" w:color="auto"/>
        <w:left w:val="none" w:sz="0" w:space="0" w:color="auto"/>
        <w:bottom w:val="none" w:sz="0" w:space="0" w:color="auto"/>
        <w:right w:val="none" w:sz="0" w:space="0" w:color="auto"/>
      </w:divBdr>
    </w:div>
    <w:div w:id="1942251683">
      <w:bodyDiv w:val="1"/>
      <w:marLeft w:val="0"/>
      <w:marRight w:val="0"/>
      <w:marTop w:val="0"/>
      <w:marBottom w:val="0"/>
      <w:divBdr>
        <w:top w:val="none" w:sz="0" w:space="0" w:color="auto"/>
        <w:left w:val="none" w:sz="0" w:space="0" w:color="auto"/>
        <w:bottom w:val="none" w:sz="0" w:space="0" w:color="auto"/>
        <w:right w:val="none" w:sz="0" w:space="0" w:color="auto"/>
      </w:divBdr>
    </w:div>
    <w:div w:id="1946308640">
      <w:bodyDiv w:val="1"/>
      <w:marLeft w:val="0"/>
      <w:marRight w:val="0"/>
      <w:marTop w:val="0"/>
      <w:marBottom w:val="0"/>
      <w:divBdr>
        <w:top w:val="none" w:sz="0" w:space="0" w:color="auto"/>
        <w:left w:val="none" w:sz="0" w:space="0" w:color="auto"/>
        <w:bottom w:val="none" w:sz="0" w:space="0" w:color="auto"/>
        <w:right w:val="none" w:sz="0" w:space="0" w:color="auto"/>
      </w:divBdr>
    </w:div>
    <w:div w:id="19478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tcoinchar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rketpsych.com" TargetMode="External"/><Relationship Id="rId1" Type="http://schemas.openxmlformats.org/officeDocument/2006/relationships/hyperlink" Target="http://www.policyuncertainty.co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Users\andrewurquhart\Dropbox\Crypto%20Paper\STATA\FINAl_PAN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Close</c:v>
                </c:pt>
              </c:strCache>
            </c:strRef>
          </c:tx>
          <c:spPr>
            <a:ln w="19050" cap="rnd">
              <a:solidFill>
                <a:schemeClr val="tx1"/>
              </a:solidFill>
              <a:round/>
            </a:ln>
            <a:effectLst/>
          </c:spPr>
          <c:marker>
            <c:symbol val="none"/>
          </c:marker>
          <c:cat>
            <c:numRef>
              <c:f>Sheet1!$A$2:$A$2720</c:f>
              <c:numCache>
                <c:formatCode>m/d/yy</c:formatCode>
                <c:ptCount val="2719"/>
                <c:pt idx="0">
                  <c:v>40799</c:v>
                </c:pt>
                <c:pt idx="1">
                  <c:v>40800</c:v>
                </c:pt>
                <c:pt idx="2">
                  <c:v>40801</c:v>
                </c:pt>
                <c:pt idx="3">
                  <c:v>40802</c:v>
                </c:pt>
                <c:pt idx="4">
                  <c:v>40803</c:v>
                </c:pt>
                <c:pt idx="5">
                  <c:v>40804</c:v>
                </c:pt>
                <c:pt idx="6">
                  <c:v>40805</c:v>
                </c:pt>
                <c:pt idx="7">
                  <c:v>40806</c:v>
                </c:pt>
                <c:pt idx="8">
                  <c:v>40807</c:v>
                </c:pt>
                <c:pt idx="9">
                  <c:v>40808</c:v>
                </c:pt>
                <c:pt idx="10">
                  <c:v>40809</c:v>
                </c:pt>
                <c:pt idx="11">
                  <c:v>40810</c:v>
                </c:pt>
                <c:pt idx="12">
                  <c:v>40811</c:v>
                </c:pt>
                <c:pt idx="13">
                  <c:v>40812</c:v>
                </c:pt>
                <c:pt idx="14">
                  <c:v>40813</c:v>
                </c:pt>
                <c:pt idx="15">
                  <c:v>40814</c:v>
                </c:pt>
                <c:pt idx="16">
                  <c:v>40815</c:v>
                </c:pt>
                <c:pt idx="17">
                  <c:v>40816</c:v>
                </c:pt>
                <c:pt idx="18">
                  <c:v>40817</c:v>
                </c:pt>
                <c:pt idx="19">
                  <c:v>40818</c:v>
                </c:pt>
                <c:pt idx="20">
                  <c:v>40819</c:v>
                </c:pt>
                <c:pt idx="21">
                  <c:v>40820</c:v>
                </c:pt>
                <c:pt idx="22">
                  <c:v>40821</c:v>
                </c:pt>
                <c:pt idx="23">
                  <c:v>40822</c:v>
                </c:pt>
                <c:pt idx="24">
                  <c:v>40823</c:v>
                </c:pt>
                <c:pt idx="25">
                  <c:v>40824</c:v>
                </c:pt>
                <c:pt idx="26">
                  <c:v>40825</c:v>
                </c:pt>
                <c:pt idx="27">
                  <c:v>40826</c:v>
                </c:pt>
                <c:pt idx="28">
                  <c:v>40827</c:v>
                </c:pt>
                <c:pt idx="29">
                  <c:v>40828</c:v>
                </c:pt>
                <c:pt idx="30">
                  <c:v>40829</c:v>
                </c:pt>
                <c:pt idx="31">
                  <c:v>40830</c:v>
                </c:pt>
                <c:pt idx="32">
                  <c:v>40831</c:v>
                </c:pt>
                <c:pt idx="33">
                  <c:v>40832</c:v>
                </c:pt>
                <c:pt idx="34">
                  <c:v>40833</c:v>
                </c:pt>
                <c:pt idx="35">
                  <c:v>40834</c:v>
                </c:pt>
                <c:pt idx="36">
                  <c:v>40835</c:v>
                </c:pt>
                <c:pt idx="37">
                  <c:v>40836</c:v>
                </c:pt>
                <c:pt idx="38">
                  <c:v>40837</c:v>
                </c:pt>
                <c:pt idx="39">
                  <c:v>40838</c:v>
                </c:pt>
                <c:pt idx="40">
                  <c:v>40839</c:v>
                </c:pt>
                <c:pt idx="41">
                  <c:v>40840</c:v>
                </c:pt>
                <c:pt idx="42">
                  <c:v>40841</c:v>
                </c:pt>
                <c:pt idx="43">
                  <c:v>40842</c:v>
                </c:pt>
                <c:pt idx="44">
                  <c:v>40843</c:v>
                </c:pt>
                <c:pt idx="45">
                  <c:v>40844</c:v>
                </c:pt>
                <c:pt idx="46">
                  <c:v>40845</c:v>
                </c:pt>
                <c:pt idx="47">
                  <c:v>40846</c:v>
                </c:pt>
                <c:pt idx="48">
                  <c:v>40847</c:v>
                </c:pt>
                <c:pt idx="49">
                  <c:v>40848</c:v>
                </c:pt>
                <c:pt idx="50">
                  <c:v>40849</c:v>
                </c:pt>
                <c:pt idx="51">
                  <c:v>40850</c:v>
                </c:pt>
                <c:pt idx="52">
                  <c:v>40851</c:v>
                </c:pt>
                <c:pt idx="53">
                  <c:v>40852</c:v>
                </c:pt>
                <c:pt idx="54">
                  <c:v>40853</c:v>
                </c:pt>
                <c:pt idx="55">
                  <c:v>40854</c:v>
                </c:pt>
                <c:pt idx="56">
                  <c:v>40855</c:v>
                </c:pt>
                <c:pt idx="57">
                  <c:v>40856</c:v>
                </c:pt>
                <c:pt idx="58">
                  <c:v>40857</c:v>
                </c:pt>
                <c:pt idx="59">
                  <c:v>40858</c:v>
                </c:pt>
                <c:pt idx="60">
                  <c:v>40859</c:v>
                </c:pt>
                <c:pt idx="61">
                  <c:v>40860</c:v>
                </c:pt>
                <c:pt idx="62">
                  <c:v>40861</c:v>
                </c:pt>
                <c:pt idx="63">
                  <c:v>40862</c:v>
                </c:pt>
                <c:pt idx="64">
                  <c:v>40863</c:v>
                </c:pt>
                <c:pt idx="65">
                  <c:v>40864</c:v>
                </c:pt>
                <c:pt idx="66">
                  <c:v>40865</c:v>
                </c:pt>
                <c:pt idx="67">
                  <c:v>40866</c:v>
                </c:pt>
                <c:pt idx="68">
                  <c:v>40867</c:v>
                </c:pt>
                <c:pt idx="69">
                  <c:v>40868</c:v>
                </c:pt>
                <c:pt idx="70">
                  <c:v>40869</c:v>
                </c:pt>
                <c:pt idx="71">
                  <c:v>40870</c:v>
                </c:pt>
                <c:pt idx="72">
                  <c:v>40871</c:v>
                </c:pt>
                <c:pt idx="73">
                  <c:v>40872</c:v>
                </c:pt>
                <c:pt idx="74">
                  <c:v>40873</c:v>
                </c:pt>
                <c:pt idx="75">
                  <c:v>40874</c:v>
                </c:pt>
                <c:pt idx="76">
                  <c:v>40875</c:v>
                </c:pt>
                <c:pt idx="77">
                  <c:v>40876</c:v>
                </c:pt>
                <c:pt idx="78">
                  <c:v>40877</c:v>
                </c:pt>
                <c:pt idx="79">
                  <c:v>40878</c:v>
                </c:pt>
                <c:pt idx="80">
                  <c:v>40879</c:v>
                </c:pt>
                <c:pt idx="81">
                  <c:v>40880</c:v>
                </c:pt>
                <c:pt idx="82">
                  <c:v>40881</c:v>
                </c:pt>
                <c:pt idx="83">
                  <c:v>40882</c:v>
                </c:pt>
                <c:pt idx="84">
                  <c:v>40883</c:v>
                </c:pt>
                <c:pt idx="85">
                  <c:v>40884</c:v>
                </c:pt>
                <c:pt idx="86">
                  <c:v>40885</c:v>
                </c:pt>
                <c:pt idx="87">
                  <c:v>40886</c:v>
                </c:pt>
                <c:pt idx="88">
                  <c:v>40887</c:v>
                </c:pt>
                <c:pt idx="89">
                  <c:v>40888</c:v>
                </c:pt>
                <c:pt idx="90">
                  <c:v>40889</c:v>
                </c:pt>
                <c:pt idx="91">
                  <c:v>40890</c:v>
                </c:pt>
                <c:pt idx="92">
                  <c:v>40891</c:v>
                </c:pt>
                <c:pt idx="93">
                  <c:v>40892</c:v>
                </c:pt>
                <c:pt idx="94">
                  <c:v>40893</c:v>
                </c:pt>
                <c:pt idx="95">
                  <c:v>40894</c:v>
                </c:pt>
                <c:pt idx="96">
                  <c:v>40895</c:v>
                </c:pt>
                <c:pt idx="97">
                  <c:v>40896</c:v>
                </c:pt>
                <c:pt idx="98">
                  <c:v>40897</c:v>
                </c:pt>
                <c:pt idx="99">
                  <c:v>40898</c:v>
                </c:pt>
                <c:pt idx="100">
                  <c:v>40899</c:v>
                </c:pt>
                <c:pt idx="101">
                  <c:v>40900</c:v>
                </c:pt>
                <c:pt idx="102">
                  <c:v>40901</c:v>
                </c:pt>
                <c:pt idx="103">
                  <c:v>40902</c:v>
                </c:pt>
                <c:pt idx="104">
                  <c:v>40903</c:v>
                </c:pt>
                <c:pt idx="105">
                  <c:v>40904</c:v>
                </c:pt>
                <c:pt idx="106">
                  <c:v>40905</c:v>
                </c:pt>
                <c:pt idx="107">
                  <c:v>40906</c:v>
                </c:pt>
                <c:pt idx="108">
                  <c:v>40907</c:v>
                </c:pt>
                <c:pt idx="109">
                  <c:v>40908</c:v>
                </c:pt>
                <c:pt idx="110">
                  <c:v>40909</c:v>
                </c:pt>
                <c:pt idx="111">
                  <c:v>40910</c:v>
                </c:pt>
                <c:pt idx="112">
                  <c:v>40911</c:v>
                </c:pt>
                <c:pt idx="113">
                  <c:v>40912</c:v>
                </c:pt>
                <c:pt idx="114">
                  <c:v>40913</c:v>
                </c:pt>
                <c:pt idx="115">
                  <c:v>40914</c:v>
                </c:pt>
                <c:pt idx="116">
                  <c:v>40915</c:v>
                </c:pt>
                <c:pt idx="117">
                  <c:v>40916</c:v>
                </c:pt>
                <c:pt idx="118">
                  <c:v>40917</c:v>
                </c:pt>
                <c:pt idx="119">
                  <c:v>40918</c:v>
                </c:pt>
                <c:pt idx="120">
                  <c:v>40919</c:v>
                </c:pt>
                <c:pt idx="121">
                  <c:v>40920</c:v>
                </c:pt>
                <c:pt idx="122">
                  <c:v>40921</c:v>
                </c:pt>
                <c:pt idx="123">
                  <c:v>40922</c:v>
                </c:pt>
                <c:pt idx="124">
                  <c:v>40923</c:v>
                </c:pt>
                <c:pt idx="125">
                  <c:v>40924</c:v>
                </c:pt>
                <c:pt idx="126">
                  <c:v>40925</c:v>
                </c:pt>
                <c:pt idx="127">
                  <c:v>40926</c:v>
                </c:pt>
                <c:pt idx="128">
                  <c:v>40927</c:v>
                </c:pt>
                <c:pt idx="129">
                  <c:v>40928</c:v>
                </c:pt>
                <c:pt idx="130">
                  <c:v>40929</c:v>
                </c:pt>
                <c:pt idx="131">
                  <c:v>40930</c:v>
                </c:pt>
                <c:pt idx="132">
                  <c:v>40931</c:v>
                </c:pt>
                <c:pt idx="133">
                  <c:v>40932</c:v>
                </c:pt>
                <c:pt idx="134">
                  <c:v>40933</c:v>
                </c:pt>
                <c:pt idx="135">
                  <c:v>40934</c:v>
                </c:pt>
                <c:pt idx="136">
                  <c:v>40935</c:v>
                </c:pt>
                <c:pt idx="137">
                  <c:v>40936</c:v>
                </c:pt>
                <c:pt idx="138">
                  <c:v>40937</c:v>
                </c:pt>
                <c:pt idx="139">
                  <c:v>40938</c:v>
                </c:pt>
                <c:pt idx="140">
                  <c:v>40939</c:v>
                </c:pt>
                <c:pt idx="141">
                  <c:v>40940</c:v>
                </c:pt>
                <c:pt idx="142">
                  <c:v>40941</c:v>
                </c:pt>
                <c:pt idx="143">
                  <c:v>40942</c:v>
                </c:pt>
                <c:pt idx="144">
                  <c:v>40943</c:v>
                </c:pt>
                <c:pt idx="145">
                  <c:v>40944</c:v>
                </c:pt>
                <c:pt idx="146">
                  <c:v>40945</c:v>
                </c:pt>
                <c:pt idx="147">
                  <c:v>40946</c:v>
                </c:pt>
                <c:pt idx="148">
                  <c:v>40947</c:v>
                </c:pt>
                <c:pt idx="149">
                  <c:v>40948</c:v>
                </c:pt>
                <c:pt idx="150">
                  <c:v>40949</c:v>
                </c:pt>
                <c:pt idx="151">
                  <c:v>40950</c:v>
                </c:pt>
                <c:pt idx="152">
                  <c:v>40951</c:v>
                </c:pt>
                <c:pt idx="153">
                  <c:v>40952</c:v>
                </c:pt>
                <c:pt idx="154">
                  <c:v>40953</c:v>
                </c:pt>
                <c:pt idx="155">
                  <c:v>40954</c:v>
                </c:pt>
                <c:pt idx="156">
                  <c:v>40955</c:v>
                </c:pt>
                <c:pt idx="157">
                  <c:v>40956</c:v>
                </c:pt>
                <c:pt idx="158">
                  <c:v>40957</c:v>
                </c:pt>
                <c:pt idx="159">
                  <c:v>40958</c:v>
                </c:pt>
                <c:pt idx="160">
                  <c:v>40959</c:v>
                </c:pt>
                <c:pt idx="161">
                  <c:v>40960</c:v>
                </c:pt>
                <c:pt idx="162">
                  <c:v>40961</c:v>
                </c:pt>
                <c:pt idx="163">
                  <c:v>40962</c:v>
                </c:pt>
                <c:pt idx="164">
                  <c:v>40963</c:v>
                </c:pt>
                <c:pt idx="165">
                  <c:v>40964</c:v>
                </c:pt>
                <c:pt idx="166">
                  <c:v>40965</c:v>
                </c:pt>
                <c:pt idx="167">
                  <c:v>40966</c:v>
                </c:pt>
                <c:pt idx="168">
                  <c:v>40967</c:v>
                </c:pt>
                <c:pt idx="169">
                  <c:v>40968</c:v>
                </c:pt>
                <c:pt idx="170">
                  <c:v>40969</c:v>
                </c:pt>
                <c:pt idx="171">
                  <c:v>40970</c:v>
                </c:pt>
                <c:pt idx="172">
                  <c:v>40971</c:v>
                </c:pt>
                <c:pt idx="173">
                  <c:v>40972</c:v>
                </c:pt>
                <c:pt idx="174">
                  <c:v>40973</c:v>
                </c:pt>
                <c:pt idx="175">
                  <c:v>40974</c:v>
                </c:pt>
                <c:pt idx="176">
                  <c:v>40975</c:v>
                </c:pt>
                <c:pt idx="177">
                  <c:v>40976</c:v>
                </c:pt>
                <c:pt idx="178">
                  <c:v>40977</c:v>
                </c:pt>
                <c:pt idx="179">
                  <c:v>40978</c:v>
                </c:pt>
                <c:pt idx="180">
                  <c:v>40979</c:v>
                </c:pt>
                <c:pt idx="181">
                  <c:v>40980</c:v>
                </c:pt>
                <c:pt idx="182">
                  <c:v>40981</c:v>
                </c:pt>
                <c:pt idx="183">
                  <c:v>40982</c:v>
                </c:pt>
                <c:pt idx="184">
                  <c:v>40983</c:v>
                </c:pt>
                <c:pt idx="185">
                  <c:v>40984</c:v>
                </c:pt>
                <c:pt idx="186">
                  <c:v>40985</c:v>
                </c:pt>
                <c:pt idx="187">
                  <c:v>40986</c:v>
                </c:pt>
                <c:pt idx="188">
                  <c:v>40987</c:v>
                </c:pt>
                <c:pt idx="189">
                  <c:v>40988</c:v>
                </c:pt>
                <c:pt idx="190">
                  <c:v>40989</c:v>
                </c:pt>
                <c:pt idx="191">
                  <c:v>40990</c:v>
                </c:pt>
                <c:pt idx="192">
                  <c:v>40991</c:v>
                </c:pt>
                <c:pt idx="193">
                  <c:v>40992</c:v>
                </c:pt>
                <c:pt idx="194">
                  <c:v>40993</c:v>
                </c:pt>
                <c:pt idx="195">
                  <c:v>40994</c:v>
                </c:pt>
                <c:pt idx="196">
                  <c:v>40995</c:v>
                </c:pt>
                <c:pt idx="197">
                  <c:v>40996</c:v>
                </c:pt>
                <c:pt idx="198">
                  <c:v>40997</c:v>
                </c:pt>
                <c:pt idx="199">
                  <c:v>40998</c:v>
                </c:pt>
                <c:pt idx="200">
                  <c:v>40999</c:v>
                </c:pt>
                <c:pt idx="201">
                  <c:v>41000</c:v>
                </c:pt>
                <c:pt idx="202">
                  <c:v>41001</c:v>
                </c:pt>
                <c:pt idx="203">
                  <c:v>41002</c:v>
                </c:pt>
                <c:pt idx="204">
                  <c:v>41003</c:v>
                </c:pt>
                <c:pt idx="205">
                  <c:v>41004</c:v>
                </c:pt>
                <c:pt idx="206">
                  <c:v>41005</c:v>
                </c:pt>
                <c:pt idx="207">
                  <c:v>41006</c:v>
                </c:pt>
                <c:pt idx="208">
                  <c:v>41007</c:v>
                </c:pt>
                <c:pt idx="209">
                  <c:v>41008</c:v>
                </c:pt>
                <c:pt idx="210">
                  <c:v>41009</c:v>
                </c:pt>
                <c:pt idx="211">
                  <c:v>41010</c:v>
                </c:pt>
                <c:pt idx="212">
                  <c:v>41011</c:v>
                </c:pt>
                <c:pt idx="213">
                  <c:v>41012</c:v>
                </c:pt>
                <c:pt idx="214">
                  <c:v>41013</c:v>
                </c:pt>
                <c:pt idx="215">
                  <c:v>41014</c:v>
                </c:pt>
                <c:pt idx="216">
                  <c:v>41015</c:v>
                </c:pt>
                <c:pt idx="217">
                  <c:v>41016</c:v>
                </c:pt>
                <c:pt idx="218">
                  <c:v>41017</c:v>
                </c:pt>
                <c:pt idx="219">
                  <c:v>41018</c:v>
                </c:pt>
                <c:pt idx="220">
                  <c:v>41019</c:v>
                </c:pt>
                <c:pt idx="221">
                  <c:v>41020</c:v>
                </c:pt>
                <c:pt idx="222">
                  <c:v>41021</c:v>
                </c:pt>
                <c:pt idx="223">
                  <c:v>41022</c:v>
                </c:pt>
                <c:pt idx="224">
                  <c:v>41023</c:v>
                </c:pt>
                <c:pt idx="225">
                  <c:v>41024</c:v>
                </c:pt>
                <c:pt idx="226">
                  <c:v>41025</c:v>
                </c:pt>
                <c:pt idx="227">
                  <c:v>41026</c:v>
                </c:pt>
                <c:pt idx="228">
                  <c:v>41027</c:v>
                </c:pt>
                <c:pt idx="229">
                  <c:v>41028</c:v>
                </c:pt>
                <c:pt idx="230">
                  <c:v>41029</c:v>
                </c:pt>
                <c:pt idx="231">
                  <c:v>41030</c:v>
                </c:pt>
                <c:pt idx="232">
                  <c:v>41031</c:v>
                </c:pt>
                <c:pt idx="233">
                  <c:v>41032</c:v>
                </c:pt>
                <c:pt idx="234">
                  <c:v>41033</c:v>
                </c:pt>
                <c:pt idx="235">
                  <c:v>41034</c:v>
                </c:pt>
                <c:pt idx="236">
                  <c:v>41035</c:v>
                </c:pt>
                <c:pt idx="237">
                  <c:v>41036</c:v>
                </c:pt>
                <c:pt idx="238">
                  <c:v>41037</c:v>
                </c:pt>
                <c:pt idx="239">
                  <c:v>41038</c:v>
                </c:pt>
                <c:pt idx="240">
                  <c:v>41039</c:v>
                </c:pt>
                <c:pt idx="241">
                  <c:v>41040</c:v>
                </c:pt>
                <c:pt idx="242">
                  <c:v>41041</c:v>
                </c:pt>
                <c:pt idx="243">
                  <c:v>41042</c:v>
                </c:pt>
                <c:pt idx="244">
                  <c:v>41043</c:v>
                </c:pt>
                <c:pt idx="245">
                  <c:v>41044</c:v>
                </c:pt>
                <c:pt idx="246">
                  <c:v>41045</c:v>
                </c:pt>
                <c:pt idx="247">
                  <c:v>41046</c:v>
                </c:pt>
                <c:pt idx="248">
                  <c:v>41047</c:v>
                </c:pt>
                <c:pt idx="249">
                  <c:v>41048</c:v>
                </c:pt>
                <c:pt idx="250">
                  <c:v>41049</c:v>
                </c:pt>
                <c:pt idx="251">
                  <c:v>41050</c:v>
                </c:pt>
                <c:pt idx="252">
                  <c:v>41051</c:v>
                </c:pt>
                <c:pt idx="253">
                  <c:v>41052</c:v>
                </c:pt>
                <c:pt idx="254">
                  <c:v>41053</c:v>
                </c:pt>
                <c:pt idx="255">
                  <c:v>41054</c:v>
                </c:pt>
                <c:pt idx="256">
                  <c:v>41055</c:v>
                </c:pt>
                <c:pt idx="257">
                  <c:v>41056</c:v>
                </c:pt>
                <c:pt idx="258">
                  <c:v>41057</c:v>
                </c:pt>
                <c:pt idx="259">
                  <c:v>41058</c:v>
                </c:pt>
                <c:pt idx="260">
                  <c:v>41059</c:v>
                </c:pt>
                <c:pt idx="261">
                  <c:v>41060</c:v>
                </c:pt>
                <c:pt idx="262">
                  <c:v>41061</c:v>
                </c:pt>
                <c:pt idx="263">
                  <c:v>41062</c:v>
                </c:pt>
                <c:pt idx="264">
                  <c:v>41063</c:v>
                </c:pt>
                <c:pt idx="265">
                  <c:v>41064</c:v>
                </c:pt>
                <c:pt idx="266">
                  <c:v>41065</c:v>
                </c:pt>
                <c:pt idx="267">
                  <c:v>41066</c:v>
                </c:pt>
                <c:pt idx="268">
                  <c:v>41067</c:v>
                </c:pt>
                <c:pt idx="269">
                  <c:v>41068</c:v>
                </c:pt>
                <c:pt idx="270">
                  <c:v>41069</c:v>
                </c:pt>
                <c:pt idx="271">
                  <c:v>41070</c:v>
                </c:pt>
                <c:pt idx="272">
                  <c:v>41071</c:v>
                </c:pt>
                <c:pt idx="273">
                  <c:v>41072</c:v>
                </c:pt>
                <c:pt idx="274">
                  <c:v>41073</c:v>
                </c:pt>
                <c:pt idx="275">
                  <c:v>41074</c:v>
                </c:pt>
                <c:pt idx="276">
                  <c:v>41075</c:v>
                </c:pt>
                <c:pt idx="277">
                  <c:v>41076</c:v>
                </c:pt>
                <c:pt idx="278">
                  <c:v>41077</c:v>
                </c:pt>
                <c:pt idx="279">
                  <c:v>41078</c:v>
                </c:pt>
                <c:pt idx="280">
                  <c:v>41079</c:v>
                </c:pt>
                <c:pt idx="281">
                  <c:v>41080</c:v>
                </c:pt>
                <c:pt idx="282">
                  <c:v>41081</c:v>
                </c:pt>
                <c:pt idx="283">
                  <c:v>41082</c:v>
                </c:pt>
                <c:pt idx="284">
                  <c:v>41083</c:v>
                </c:pt>
                <c:pt idx="285">
                  <c:v>41084</c:v>
                </c:pt>
                <c:pt idx="286">
                  <c:v>41085</c:v>
                </c:pt>
                <c:pt idx="287">
                  <c:v>41086</c:v>
                </c:pt>
                <c:pt idx="288">
                  <c:v>41087</c:v>
                </c:pt>
                <c:pt idx="289">
                  <c:v>41088</c:v>
                </c:pt>
                <c:pt idx="290">
                  <c:v>41089</c:v>
                </c:pt>
                <c:pt idx="291">
                  <c:v>41090</c:v>
                </c:pt>
                <c:pt idx="292">
                  <c:v>41091</c:v>
                </c:pt>
                <c:pt idx="293">
                  <c:v>41092</c:v>
                </c:pt>
                <c:pt idx="294">
                  <c:v>41093</c:v>
                </c:pt>
                <c:pt idx="295">
                  <c:v>41094</c:v>
                </c:pt>
                <c:pt idx="296">
                  <c:v>41095</c:v>
                </c:pt>
                <c:pt idx="297">
                  <c:v>41096</c:v>
                </c:pt>
                <c:pt idx="298">
                  <c:v>41097</c:v>
                </c:pt>
                <c:pt idx="299">
                  <c:v>41098</c:v>
                </c:pt>
                <c:pt idx="300">
                  <c:v>41099</c:v>
                </c:pt>
                <c:pt idx="301">
                  <c:v>41100</c:v>
                </c:pt>
                <c:pt idx="302">
                  <c:v>41101</c:v>
                </c:pt>
                <c:pt idx="303">
                  <c:v>41102</c:v>
                </c:pt>
                <c:pt idx="304">
                  <c:v>41103</c:v>
                </c:pt>
                <c:pt idx="305">
                  <c:v>41104</c:v>
                </c:pt>
                <c:pt idx="306">
                  <c:v>41105</c:v>
                </c:pt>
                <c:pt idx="307">
                  <c:v>41106</c:v>
                </c:pt>
                <c:pt idx="308">
                  <c:v>41107</c:v>
                </c:pt>
                <c:pt idx="309">
                  <c:v>41108</c:v>
                </c:pt>
                <c:pt idx="310">
                  <c:v>41109</c:v>
                </c:pt>
                <c:pt idx="311">
                  <c:v>41110</c:v>
                </c:pt>
                <c:pt idx="312">
                  <c:v>41111</c:v>
                </c:pt>
                <c:pt idx="313">
                  <c:v>41112</c:v>
                </c:pt>
                <c:pt idx="314">
                  <c:v>41113</c:v>
                </c:pt>
                <c:pt idx="315">
                  <c:v>41114</c:v>
                </c:pt>
                <c:pt idx="316">
                  <c:v>41115</c:v>
                </c:pt>
                <c:pt idx="317">
                  <c:v>41116</c:v>
                </c:pt>
                <c:pt idx="318">
                  <c:v>41117</c:v>
                </c:pt>
                <c:pt idx="319">
                  <c:v>41118</c:v>
                </c:pt>
                <c:pt idx="320">
                  <c:v>41119</c:v>
                </c:pt>
                <c:pt idx="321">
                  <c:v>41120</c:v>
                </c:pt>
                <c:pt idx="322">
                  <c:v>41121</c:v>
                </c:pt>
                <c:pt idx="323">
                  <c:v>41122</c:v>
                </c:pt>
                <c:pt idx="324">
                  <c:v>41123</c:v>
                </c:pt>
                <c:pt idx="325">
                  <c:v>41124</c:v>
                </c:pt>
                <c:pt idx="326">
                  <c:v>41125</c:v>
                </c:pt>
                <c:pt idx="327">
                  <c:v>41126</c:v>
                </c:pt>
                <c:pt idx="328">
                  <c:v>41127</c:v>
                </c:pt>
                <c:pt idx="329">
                  <c:v>41128</c:v>
                </c:pt>
                <c:pt idx="330">
                  <c:v>41129</c:v>
                </c:pt>
                <c:pt idx="331">
                  <c:v>41130</c:v>
                </c:pt>
                <c:pt idx="332">
                  <c:v>41131</c:v>
                </c:pt>
                <c:pt idx="333">
                  <c:v>41132</c:v>
                </c:pt>
                <c:pt idx="334">
                  <c:v>41133</c:v>
                </c:pt>
                <c:pt idx="335">
                  <c:v>41134</c:v>
                </c:pt>
                <c:pt idx="336">
                  <c:v>41135</c:v>
                </c:pt>
                <c:pt idx="337">
                  <c:v>41136</c:v>
                </c:pt>
                <c:pt idx="338">
                  <c:v>41137</c:v>
                </c:pt>
                <c:pt idx="339">
                  <c:v>41138</c:v>
                </c:pt>
                <c:pt idx="340">
                  <c:v>41139</c:v>
                </c:pt>
                <c:pt idx="341">
                  <c:v>41140</c:v>
                </c:pt>
                <c:pt idx="342">
                  <c:v>41141</c:v>
                </c:pt>
                <c:pt idx="343">
                  <c:v>41142</c:v>
                </c:pt>
                <c:pt idx="344">
                  <c:v>41143</c:v>
                </c:pt>
                <c:pt idx="345">
                  <c:v>41144</c:v>
                </c:pt>
                <c:pt idx="346">
                  <c:v>41145</c:v>
                </c:pt>
                <c:pt idx="347">
                  <c:v>41146</c:v>
                </c:pt>
                <c:pt idx="348">
                  <c:v>41147</c:v>
                </c:pt>
                <c:pt idx="349">
                  <c:v>41148</c:v>
                </c:pt>
                <c:pt idx="350">
                  <c:v>41149</c:v>
                </c:pt>
                <c:pt idx="351">
                  <c:v>41150</c:v>
                </c:pt>
                <c:pt idx="352">
                  <c:v>41151</c:v>
                </c:pt>
                <c:pt idx="353">
                  <c:v>41152</c:v>
                </c:pt>
                <c:pt idx="354">
                  <c:v>41153</c:v>
                </c:pt>
                <c:pt idx="355">
                  <c:v>41154</c:v>
                </c:pt>
                <c:pt idx="356">
                  <c:v>41155</c:v>
                </c:pt>
                <c:pt idx="357">
                  <c:v>41156</c:v>
                </c:pt>
                <c:pt idx="358">
                  <c:v>41157</c:v>
                </c:pt>
                <c:pt idx="359">
                  <c:v>41158</c:v>
                </c:pt>
                <c:pt idx="360">
                  <c:v>41159</c:v>
                </c:pt>
                <c:pt idx="361">
                  <c:v>41160</c:v>
                </c:pt>
                <c:pt idx="362">
                  <c:v>41161</c:v>
                </c:pt>
                <c:pt idx="363">
                  <c:v>41162</c:v>
                </c:pt>
                <c:pt idx="364">
                  <c:v>41163</c:v>
                </c:pt>
                <c:pt idx="365">
                  <c:v>41164</c:v>
                </c:pt>
                <c:pt idx="366">
                  <c:v>41165</c:v>
                </c:pt>
                <c:pt idx="367">
                  <c:v>41166</c:v>
                </c:pt>
                <c:pt idx="368">
                  <c:v>41167</c:v>
                </c:pt>
                <c:pt idx="369">
                  <c:v>41168</c:v>
                </c:pt>
                <c:pt idx="370">
                  <c:v>41169</c:v>
                </c:pt>
                <c:pt idx="371">
                  <c:v>41170</c:v>
                </c:pt>
                <c:pt idx="372">
                  <c:v>41171</c:v>
                </c:pt>
                <c:pt idx="373">
                  <c:v>41172</c:v>
                </c:pt>
                <c:pt idx="374">
                  <c:v>41173</c:v>
                </c:pt>
                <c:pt idx="375">
                  <c:v>41174</c:v>
                </c:pt>
                <c:pt idx="376">
                  <c:v>41175</c:v>
                </c:pt>
                <c:pt idx="377">
                  <c:v>41176</c:v>
                </c:pt>
                <c:pt idx="378">
                  <c:v>41177</c:v>
                </c:pt>
                <c:pt idx="379">
                  <c:v>41178</c:v>
                </c:pt>
                <c:pt idx="380">
                  <c:v>41179</c:v>
                </c:pt>
                <c:pt idx="381">
                  <c:v>41180</c:v>
                </c:pt>
                <c:pt idx="382">
                  <c:v>41181</c:v>
                </c:pt>
                <c:pt idx="383">
                  <c:v>41182</c:v>
                </c:pt>
                <c:pt idx="384">
                  <c:v>41183</c:v>
                </c:pt>
                <c:pt idx="385">
                  <c:v>41184</c:v>
                </c:pt>
                <c:pt idx="386">
                  <c:v>41185</c:v>
                </c:pt>
                <c:pt idx="387">
                  <c:v>41186</c:v>
                </c:pt>
                <c:pt idx="388">
                  <c:v>41187</c:v>
                </c:pt>
                <c:pt idx="389">
                  <c:v>41188</c:v>
                </c:pt>
                <c:pt idx="390">
                  <c:v>41189</c:v>
                </c:pt>
                <c:pt idx="391">
                  <c:v>41190</c:v>
                </c:pt>
                <c:pt idx="392">
                  <c:v>41191</c:v>
                </c:pt>
                <c:pt idx="393">
                  <c:v>41192</c:v>
                </c:pt>
                <c:pt idx="394">
                  <c:v>41193</c:v>
                </c:pt>
                <c:pt idx="395">
                  <c:v>41194</c:v>
                </c:pt>
                <c:pt idx="396">
                  <c:v>41195</c:v>
                </c:pt>
                <c:pt idx="397">
                  <c:v>41196</c:v>
                </c:pt>
                <c:pt idx="398">
                  <c:v>41197</c:v>
                </c:pt>
                <c:pt idx="399">
                  <c:v>41198</c:v>
                </c:pt>
                <c:pt idx="400">
                  <c:v>41199</c:v>
                </c:pt>
                <c:pt idx="401">
                  <c:v>41200</c:v>
                </c:pt>
                <c:pt idx="402">
                  <c:v>41201</c:v>
                </c:pt>
                <c:pt idx="403">
                  <c:v>41202</c:v>
                </c:pt>
                <c:pt idx="404">
                  <c:v>41203</c:v>
                </c:pt>
                <c:pt idx="405">
                  <c:v>41204</c:v>
                </c:pt>
                <c:pt idx="406">
                  <c:v>41205</c:v>
                </c:pt>
                <c:pt idx="407">
                  <c:v>41206</c:v>
                </c:pt>
                <c:pt idx="408">
                  <c:v>41207</c:v>
                </c:pt>
                <c:pt idx="409">
                  <c:v>41208</c:v>
                </c:pt>
                <c:pt idx="410">
                  <c:v>41209</c:v>
                </c:pt>
                <c:pt idx="411">
                  <c:v>41210</c:v>
                </c:pt>
                <c:pt idx="412">
                  <c:v>41211</c:v>
                </c:pt>
                <c:pt idx="413">
                  <c:v>41212</c:v>
                </c:pt>
                <c:pt idx="414">
                  <c:v>41213</c:v>
                </c:pt>
                <c:pt idx="415">
                  <c:v>41214</c:v>
                </c:pt>
                <c:pt idx="416">
                  <c:v>41215</c:v>
                </c:pt>
                <c:pt idx="417">
                  <c:v>41216</c:v>
                </c:pt>
                <c:pt idx="418">
                  <c:v>41217</c:v>
                </c:pt>
                <c:pt idx="419">
                  <c:v>41218</c:v>
                </c:pt>
                <c:pt idx="420">
                  <c:v>41219</c:v>
                </c:pt>
                <c:pt idx="421">
                  <c:v>41220</c:v>
                </c:pt>
                <c:pt idx="422">
                  <c:v>41221</c:v>
                </c:pt>
                <c:pt idx="423">
                  <c:v>41222</c:v>
                </c:pt>
                <c:pt idx="424">
                  <c:v>41223</c:v>
                </c:pt>
                <c:pt idx="425">
                  <c:v>41224</c:v>
                </c:pt>
                <c:pt idx="426">
                  <c:v>41225</c:v>
                </c:pt>
                <c:pt idx="427">
                  <c:v>41226</c:v>
                </c:pt>
                <c:pt idx="428">
                  <c:v>41227</c:v>
                </c:pt>
                <c:pt idx="429">
                  <c:v>41228</c:v>
                </c:pt>
                <c:pt idx="430">
                  <c:v>41229</c:v>
                </c:pt>
                <c:pt idx="431">
                  <c:v>41230</c:v>
                </c:pt>
                <c:pt idx="432">
                  <c:v>41231</c:v>
                </c:pt>
                <c:pt idx="433">
                  <c:v>41232</c:v>
                </c:pt>
                <c:pt idx="434">
                  <c:v>41233</c:v>
                </c:pt>
                <c:pt idx="435">
                  <c:v>41234</c:v>
                </c:pt>
                <c:pt idx="436">
                  <c:v>41235</c:v>
                </c:pt>
                <c:pt idx="437">
                  <c:v>41236</c:v>
                </c:pt>
                <c:pt idx="438">
                  <c:v>41237</c:v>
                </c:pt>
                <c:pt idx="439">
                  <c:v>41238</c:v>
                </c:pt>
                <c:pt idx="440">
                  <c:v>41239</c:v>
                </c:pt>
                <c:pt idx="441">
                  <c:v>41240</c:v>
                </c:pt>
                <c:pt idx="442">
                  <c:v>41241</c:v>
                </c:pt>
                <c:pt idx="443">
                  <c:v>41242</c:v>
                </c:pt>
                <c:pt idx="444">
                  <c:v>41243</c:v>
                </c:pt>
                <c:pt idx="445">
                  <c:v>41244</c:v>
                </c:pt>
                <c:pt idx="446">
                  <c:v>41245</c:v>
                </c:pt>
                <c:pt idx="447">
                  <c:v>41246</c:v>
                </c:pt>
                <c:pt idx="448">
                  <c:v>41247</c:v>
                </c:pt>
                <c:pt idx="449">
                  <c:v>41248</c:v>
                </c:pt>
                <c:pt idx="450">
                  <c:v>41249</c:v>
                </c:pt>
                <c:pt idx="451">
                  <c:v>41250</c:v>
                </c:pt>
                <c:pt idx="452">
                  <c:v>41251</c:v>
                </c:pt>
                <c:pt idx="453">
                  <c:v>41252</c:v>
                </c:pt>
                <c:pt idx="454">
                  <c:v>41253</c:v>
                </c:pt>
                <c:pt idx="455">
                  <c:v>41254</c:v>
                </c:pt>
                <c:pt idx="456">
                  <c:v>41255</c:v>
                </c:pt>
                <c:pt idx="457">
                  <c:v>41256</c:v>
                </c:pt>
                <c:pt idx="458">
                  <c:v>41257</c:v>
                </c:pt>
                <c:pt idx="459">
                  <c:v>41258</c:v>
                </c:pt>
                <c:pt idx="460">
                  <c:v>41259</c:v>
                </c:pt>
                <c:pt idx="461">
                  <c:v>41260</c:v>
                </c:pt>
                <c:pt idx="462">
                  <c:v>41261</c:v>
                </c:pt>
                <c:pt idx="463">
                  <c:v>41262</c:v>
                </c:pt>
                <c:pt idx="464">
                  <c:v>41263</c:v>
                </c:pt>
                <c:pt idx="465">
                  <c:v>41264</c:v>
                </c:pt>
                <c:pt idx="466">
                  <c:v>41265</c:v>
                </c:pt>
                <c:pt idx="467">
                  <c:v>41266</c:v>
                </c:pt>
                <c:pt idx="468">
                  <c:v>41267</c:v>
                </c:pt>
                <c:pt idx="469">
                  <c:v>41268</c:v>
                </c:pt>
                <c:pt idx="470">
                  <c:v>41269</c:v>
                </c:pt>
                <c:pt idx="471">
                  <c:v>41270</c:v>
                </c:pt>
                <c:pt idx="472">
                  <c:v>41271</c:v>
                </c:pt>
                <c:pt idx="473">
                  <c:v>41272</c:v>
                </c:pt>
                <c:pt idx="474">
                  <c:v>41273</c:v>
                </c:pt>
                <c:pt idx="475">
                  <c:v>41274</c:v>
                </c:pt>
                <c:pt idx="476">
                  <c:v>41275</c:v>
                </c:pt>
                <c:pt idx="477">
                  <c:v>41276</c:v>
                </c:pt>
                <c:pt idx="478">
                  <c:v>41277</c:v>
                </c:pt>
                <c:pt idx="479">
                  <c:v>41278</c:v>
                </c:pt>
                <c:pt idx="480">
                  <c:v>41279</c:v>
                </c:pt>
                <c:pt idx="481">
                  <c:v>41280</c:v>
                </c:pt>
                <c:pt idx="482">
                  <c:v>41281</c:v>
                </c:pt>
                <c:pt idx="483">
                  <c:v>41282</c:v>
                </c:pt>
                <c:pt idx="484">
                  <c:v>41283</c:v>
                </c:pt>
                <c:pt idx="485">
                  <c:v>41284</c:v>
                </c:pt>
                <c:pt idx="486">
                  <c:v>41285</c:v>
                </c:pt>
                <c:pt idx="487">
                  <c:v>41286</c:v>
                </c:pt>
                <c:pt idx="488">
                  <c:v>41287</c:v>
                </c:pt>
                <c:pt idx="489">
                  <c:v>41288</c:v>
                </c:pt>
                <c:pt idx="490">
                  <c:v>41289</c:v>
                </c:pt>
                <c:pt idx="491">
                  <c:v>41290</c:v>
                </c:pt>
                <c:pt idx="492">
                  <c:v>41291</c:v>
                </c:pt>
                <c:pt idx="493">
                  <c:v>41292</c:v>
                </c:pt>
                <c:pt idx="494">
                  <c:v>41293</c:v>
                </c:pt>
                <c:pt idx="495">
                  <c:v>41294</c:v>
                </c:pt>
                <c:pt idx="496">
                  <c:v>41295</c:v>
                </c:pt>
                <c:pt idx="497">
                  <c:v>41296</c:v>
                </c:pt>
                <c:pt idx="498">
                  <c:v>41297</c:v>
                </c:pt>
                <c:pt idx="499">
                  <c:v>41298</c:v>
                </c:pt>
                <c:pt idx="500">
                  <c:v>41299</c:v>
                </c:pt>
                <c:pt idx="501">
                  <c:v>41300</c:v>
                </c:pt>
                <c:pt idx="502">
                  <c:v>41301</c:v>
                </c:pt>
                <c:pt idx="503">
                  <c:v>41302</c:v>
                </c:pt>
                <c:pt idx="504">
                  <c:v>41303</c:v>
                </c:pt>
                <c:pt idx="505">
                  <c:v>41304</c:v>
                </c:pt>
                <c:pt idx="506">
                  <c:v>41305</c:v>
                </c:pt>
                <c:pt idx="507">
                  <c:v>41306</c:v>
                </c:pt>
                <c:pt idx="508">
                  <c:v>41307</c:v>
                </c:pt>
                <c:pt idx="509">
                  <c:v>41308</c:v>
                </c:pt>
                <c:pt idx="510">
                  <c:v>41309</c:v>
                </c:pt>
                <c:pt idx="511">
                  <c:v>41310</c:v>
                </c:pt>
                <c:pt idx="512">
                  <c:v>41311</c:v>
                </c:pt>
                <c:pt idx="513">
                  <c:v>41312</c:v>
                </c:pt>
                <c:pt idx="514">
                  <c:v>41313</c:v>
                </c:pt>
                <c:pt idx="515">
                  <c:v>41314</c:v>
                </c:pt>
                <c:pt idx="516">
                  <c:v>41315</c:v>
                </c:pt>
                <c:pt idx="517">
                  <c:v>41316</c:v>
                </c:pt>
                <c:pt idx="518">
                  <c:v>41317</c:v>
                </c:pt>
                <c:pt idx="519">
                  <c:v>41318</c:v>
                </c:pt>
                <c:pt idx="520">
                  <c:v>41319</c:v>
                </c:pt>
                <c:pt idx="521">
                  <c:v>41320</c:v>
                </c:pt>
                <c:pt idx="522">
                  <c:v>41321</c:v>
                </c:pt>
                <c:pt idx="523">
                  <c:v>41322</c:v>
                </c:pt>
                <c:pt idx="524">
                  <c:v>41323</c:v>
                </c:pt>
                <c:pt idx="525">
                  <c:v>41324</c:v>
                </c:pt>
                <c:pt idx="526">
                  <c:v>41325</c:v>
                </c:pt>
                <c:pt idx="527">
                  <c:v>41326</c:v>
                </c:pt>
                <c:pt idx="528">
                  <c:v>41327</c:v>
                </c:pt>
                <c:pt idx="529">
                  <c:v>41328</c:v>
                </c:pt>
                <c:pt idx="530">
                  <c:v>41329</c:v>
                </c:pt>
                <c:pt idx="531">
                  <c:v>41330</c:v>
                </c:pt>
                <c:pt idx="532">
                  <c:v>41331</c:v>
                </c:pt>
                <c:pt idx="533">
                  <c:v>41332</c:v>
                </c:pt>
                <c:pt idx="534">
                  <c:v>41333</c:v>
                </c:pt>
                <c:pt idx="535">
                  <c:v>41334</c:v>
                </c:pt>
                <c:pt idx="536">
                  <c:v>41335</c:v>
                </c:pt>
                <c:pt idx="537">
                  <c:v>41336</c:v>
                </c:pt>
                <c:pt idx="538">
                  <c:v>41337</c:v>
                </c:pt>
                <c:pt idx="539">
                  <c:v>41338</c:v>
                </c:pt>
                <c:pt idx="540">
                  <c:v>41339</c:v>
                </c:pt>
                <c:pt idx="541">
                  <c:v>41340</c:v>
                </c:pt>
                <c:pt idx="542">
                  <c:v>41341</c:v>
                </c:pt>
                <c:pt idx="543">
                  <c:v>41342</c:v>
                </c:pt>
                <c:pt idx="544">
                  <c:v>41343</c:v>
                </c:pt>
                <c:pt idx="545">
                  <c:v>41344</c:v>
                </c:pt>
                <c:pt idx="546">
                  <c:v>41345</c:v>
                </c:pt>
                <c:pt idx="547">
                  <c:v>41346</c:v>
                </c:pt>
                <c:pt idx="548">
                  <c:v>41347</c:v>
                </c:pt>
                <c:pt idx="549">
                  <c:v>41348</c:v>
                </c:pt>
                <c:pt idx="550">
                  <c:v>41349</c:v>
                </c:pt>
                <c:pt idx="551">
                  <c:v>41350</c:v>
                </c:pt>
                <c:pt idx="552">
                  <c:v>41351</c:v>
                </c:pt>
                <c:pt idx="553">
                  <c:v>41352</c:v>
                </c:pt>
                <c:pt idx="554">
                  <c:v>41353</c:v>
                </c:pt>
                <c:pt idx="555">
                  <c:v>41354</c:v>
                </c:pt>
                <c:pt idx="556">
                  <c:v>41355</c:v>
                </c:pt>
                <c:pt idx="557">
                  <c:v>41356</c:v>
                </c:pt>
                <c:pt idx="558">
                  <c:v>41357</c:v>
                </c:pt>
                <c:pt idx="559">
                  <c:v>41358</c:v>
                </c:pt>
                <c:pt idx="560">
                  <c:v>41359</c:v>
                </c:pt>
                <c:pt idx="561">
                  <c:v>41360</c:v>
                </c:pt>
                <c:pt idx="562">
                  <c:v>41361</c:v>
                </c:pt>
                <c:pt idx="563">
                  <c:v>41362</c:v>
                </c:pt>
                <c:pt idx="564">
                  <c:v>41363</c:v>
                </c:pt>
                <c:pt idx="565">
                  <c:v>41364</c:v>
                </c:pt>
                <c:pt idx="566">
                  <c:v>41365</c:v>
                </c:pt>
                <c:pt idx="567">
                  <c:v>41366</c:v>
                </c:pt>
                <c:pt idx="568">
                  <c:v>41367</c:v>
                </c:pt>
                <c:pt idx="569">
                  <c:v>41368</c:v>
                </c:pt>
                <c:pt idx="570">
                  <c:v>41369</c:v>
                </c:pt>
                <c:pt idx="571">
                  <c:v>41370</c:v>
                </c:pt>
                <c:pt idx="572">
                  <c:v>41371</c:v>
                </c:pt>
                <c:pt idx="573">
                  <c:v>41372</c:v>
                </c:pt>
                <c:pt idx="574">
                  <c:v>41373</c:v>
                </c:pt>
                <c:pt idx="575">
                  <c:v>41374</c:v>
                </c:pt>
                <c:pt idx="576">
                  <c:v>41375</c:v>
                </c:pt>
                <c:pt idx="577">
                  <c:v>41376</c:v>
                </c:pt>
                <c:pt idx="578">
                  <c:v>41377</c:v>
                </c:pt>
                <c:pt idx="579">
                  <c:v>41378</c:v>
                </c:pt>
                <c:pt idx="580">
                  <c:v>41379</c:v>
                </c:pt>
                <c:pt idx="581">
                  <c:v>41380</c:v>
                </c:pt>
                <c:pt idx="582">
                  <c:v>41381</c:v>
                </c:pt>
                <c:pt idx="583">
                  <c:v>41382</c:v>
                </c:pt>
                <c:pt idx="584">
                  <c:v>41383</c:v>
                </c:pt>
                <c:pt idx="585">
                  <c:v>41384</c:v>
                </c:pt>
                <c:pt idx="586">
                  <c:v>41385</c:v>
                </c:pt>
                <c:pt idx="587">
                  <c:v>41386</c:v>
                </c:pt>
                <c:pt idx="588">
                  <c:v>41387</c:v>
                </c:pt>
                <c:pt idx="589">
                  <c:v>41388</c:v>
                </c:pt>
                <c:pt idx="590">
                  <c:v>41389</c:v>
                </c:pt>
                <c:pt idx="591">
                  <c:v>41390</c:v>
                </c:pt>
                <c:pt idx="592">
                  <c:v>41391</c:v>
                </c:pt>
                <c:pt idx="593">
                  <c:v>41392</c:v>
                </c:pt>
                <c:pt idx="594">
                  <c:v>41393</c:v>
                </c:pt>
                <c:pt idx="595">
                  <c:v>41394</c:v>
                </c:pt>
                <c:pt idx="596">
                  <c:v>41395</c:v>
                </c:pt>
                <c:pt idx="597">
                  <c:v>41396</c:v>
                </c:pt>
                <c:pt idx="598">
                  <c:v>41397</c:v>
                </c:pt>
                <c:pt idx="599">
                  <c:v>41398</c:v>
                </c:pt>
                <c:pt idx="600">
                  <c:v>41399</c:v>
                </c:pt>
                <c:pt idx="601">
                  <c:v>41400</c:v>
                </c:pt>
                <c:pt idx="602">
                  <c:v>41401</c:v>
                </c:pt>
                <c:pt idx="603">
                  <c:v>41402</c:v>
                </c:pt>
                <c:pt idx="604">
                  <c:v>41403</c:v>
                </c:pt>
                <c:pt idx="605">
                  <c:v>41404</c:v>
                </c:pt>
                <c:pt idx="606">
                  <c:v>41405</c:v>
                </c:pt>
                <c:pt idx="607">
                  <c:v>41406</c:v>
                </c:pt>
                <c:pt idx="608">
                  <c:v>41407</c:v>
                </c:pt>
                <c:pt idx="609">
                  <c:v>41408</c:v>
                </c:pt>
                <c:pt idx="610">
                  <c:v>41409</c:v>
                </c:pt>
                <c:pt idx="611">
                  <c:v>41410</c:v>
                </c:pt>
                <c:pt idx="612">
                  <c:v>41411</c:v>
                </c:pt>
                <c:pt idx="613">
                  <c:v>41412</c:v>
                </c:pt>
                <c:pt idx="614">
                  <c:v>41413</c:v>
                </c:pt>
                <c:pt idx="615">
                  <c:v>41414</c:v>
                </c:pt>
                <c:pt idx="616">
                  <c:v>41415</c:v>
                </c:pt>
                <c:pt idx="617">
                  <c:v>41416</c:v>
                </c:pt>
                <c:pt idx="618">
                  <c:v>41417</c:v>
                </c:pt>
                <c:pt idx="619">
                  <c:v>41418</c:v>
                </c:pt>
                <c:pt idx="620">
                  <c:v>41419</c:v>
                </c:pt>
                <c:pt idx="621">
                  <c:v>41420</c:v>
                </c:pt>
                <c:pt idx="622">
                  <c:v>41421</c:v>
                </c:pt>
                <c:pt idx="623">
                  <c:v>41422</c:v>
                </c:pt>
                <c:pt idx="624">
                  <c:v>41423</c:v>
                </c:pt>
                <c:pt idx="625">
                  <c:v>41424</c:v>
                </c:pt>
                <c:pt idx="626">
                  <c:v>41425</c:v>
                </c:pt>
                <c:pt idx="627">
                  <c:v>41426</c:v>
                </c:pt>
                <c:pt idx="628">
                  <c:v>41427</c:v>
                </c:pt>
                <c:pt idx="629">
                  <c:v>41428</c:v>
                </c:pt>
                <c:pt idx="630">
                  <c:v>41429</c:v>
                </c:pt>
                <c:pt idx="631">
                  <c:v>41430</c:v>
                </c:pt>
                <c:pt idx="632">
                  <c:v>41431</c:v>
                </c:pt>
                <c:pt idx="633">
                  <c:v>41432</c:v>
                </c:pt>
                <c:pt idx="634">
                  <c:v>41433</c:v>
                </c:pt>
                <c:pt idx="635">
                  <c:v>41434</c:v>
                </c:pt>
                <c:pt idx="636">
                  <c:v>41435</c:v>
                </c:pt>
                <c:pt idx="637">
                  <c:v>41436</c:v>
                </c:pt>
                <c:pt idx="638">
                  <c:v>41437</c:v>
                </c:pt>
                <c:pt idx="639">
                  <c:v>41438</c:v>
                </c:pt>
                <c:pt idx="640">
                  <c:v>41439</c:v>
                </c:pt>
                <c:pt idx="641">
                  <c:v>41440</c:v>
                </c:pt>
                <c:pt idx="642">
                  <c:v>41441</c:v>
                </c:pt>
                <c:pt idx="643">
                  <c:v>41442</c:v>
                </c:pt>
                <c:pt idx="644">
                  <c:v>41443</c:v>
                </c:pt>
                <c:pt idx="645">
                  <c:v>41444</c:v>
                </c:pt>
                <c:pt idx="646">
                  <c:v>41445</c:v>
                </c:pt>
                <c:pt idx="647">
                  <c:v>41446</c:v>
                </c:pt>
                <c:pt idx="648">
                  <c:v>41447</c:v>
                </c:pt>
                <c:pt idx="649">
                  <c:v>41448</c:v>
                </c:pt>
                <c:pt idx="650">
                  <c:v>41449</c:v>
                </c:pt>
                <c:pt idx="651">
                  <c:v>41450</c:v>
                </c:pt>
                <c:pt idx="652">
                  <c:v>41451</c:v>
                </c:pt>
                <c:pt idx="653">
                  <c:v>41452</c:v>
                </c:pt>
                <c:pt idx="654">
                  <c:v>41453</c:v>
                </c:pt>
                <c:pt idx="655">
                  <c:v>41454</c:v>
                </c:pt>
                <c:pt idx="656">
                  <c:v>41455</c:v>
                </c:pt>
                <c:pt idx="657">
                  <c:v>41456</c:v>
                </c:pt>
                <c:pt idx="658">
                  <c:v>41457</c:v>
                </c:pt>
                <c:pt idx="659">
                  <c:v>41458</c:v>
                </c:pt>
                <c:pt idx="660">
                  <c:v>41459</c:v>
                </c:pt>
                <c:pt idx="661">
                  <c:v>41460</c:v>
                </c:pt>
                <c:pt idx="662">
                  <c:v>41461</c:v>
                </c:pt>
                <c:pt idx="663">
                  <c:v>41462</c:v>
                </c:pt>
                <c:pt idx="664">
                  <c:v>41463</c:v>
                </c:pt>
                <c:pt idx="665">
                  <c:v>41464</c:v>
                </c:pt>
                <c:pt idx="666">
                  <c:v>41465</c:v>
                </c:pt>
                <c:pt idx="667">
                  <c:v>41466</c:v>
                </c:pt>
                <c:pt idx="668">
                  <c:v>41467</c:v>
                </c:pt>
                <c:pt idx="669">
                  <c:v>41468</c:v>
                </c:pt>
                <c:pt idx="670">
                  <c:v>41469</c:v>
                </c:pt>
                <c:pt idx="671">
                  <c:v>41470</c:v>
                </c:pt>
                <c:pt idx="672">
                  <c:v>41471</c:v>
                </c:pt>
                <c:pt idx="673">
                  <c:v>41472</c:v>
                </c:pt>
                <c:pt idx="674">
                  <c:v>41473</c:v>
                </c:pt>
                <c:pt idx="675">
                  <c:v>41474</c:v>
                </c:pt>
                <c:pt idx="676">
                  <c:v>41475</c:v>
                </c:pt>
                <c:pt idx="677">
                  <c:v>41476</c:v>
                </c:pt>
                <c:pt idx="678">
                  <c:v>41477</c:v>
                </c:pt>
                <c:pt idx="679">
                  <c:v>41478</c:v>
                </c:pt>
                <c:pt idx="680">
                  <c:v>41479</c:v>
                </c:pt>
                <c:pt idx="681">
                  <c:v>41480</c:v>
                </c:pt>
                <c:pt idx="682">
                  <c:v>41481</c:v>
                </c:pt>
                <c:pt idx="683">
                  <c:v>41482</c:v>
                </c:pt>
                <c:pt idx="684">
                  <c:v>41483</c:v>
                </c:pt>
                <c:pt idx="685">
                  <c:v>41484</c:v>
                </c:pt>
                <c:pt idx="686">
                  <c:v>41485</c:v>
                </c:pt>
                <c:pt idx="687">
                  <c:v>41486</c:v>
                </c:pt>
                <c:pt idx="688">
                  <c:v>41487</c:v>
                </c:pt>
                <c:pt idx="689">
                  <c:v>41488</c:v>
                </c:pt>
                <c:pt idx="690">
                  <c:v>41489</c:v>
                </c:pt>
                <c:pt idx="691">
                  <c:v>41490</c:v>
                </c:pt>
                <c:pt idx="692">
                  <c:v>41491</c:v>
                </c:pt>
                <c:pt idx="693">
                  <c:v>41492</c:v>
                </c:pt>
                <c:pt idx="694">
                  <c:v>41493</c:v>
                </c:pt>
                <c:pt idx="695">
                  <c:v>41494</c:v>
                </c:pt>
                <c:pt idx="696">
                  <c:v>41495</c:v>
                </c:pt>
                <c:pt idx="697">
                  <c:v>41496</c:v>
                </c:pt>
                <c:pt idx="698">
                  <c:v>41497</c:v>
                </c:pt>
                <c:pt idx="699">
                  <c:v>41498</c:v>
                </c:pt>
                <c:pt idx="700">
                  <c:v>41499</c:v>
                </c:pt>
                <c:pt idx="701">
                  <c:v>41500</c:v>
                </c:pt>
                <c:pt idx="702">
                  <c:v>41501</c:v>
                </c:pt>
                <c:pt idx="703">
                  <c:v>41502</c:v>
                </c:pt>
                <c:pt idx="704">
                  <c:v>41503</c:v>
                </c:pt>
                <c:pt idx="705">
                  <c:v>41504</c:v>
                </c:pt>
                <c:pt idx="706">
                  <c:v>41505</c:v>
                </c:pt>
                <c:pt idx="707">
                  <c:v>41506</c:v>
                </c:pt>
                <c:pt idx="708">
                  <c:v>41507</c:v>
                </c:pt>
                <c:pt idx="709">
                  <c:v>41508</c:v>
                </c:pt>
                <c:pt idx="710">
                  <c:v>41509</c:v>
                </c:pt>
                <c:pt idx="711">
                  <c:v>41510</c:v>
                </c:pt>
                <c:pt idx="712">
                  <c:v>41511</c:v>
                </c:pt>
                <c:pt idx="713">
                  <c:v>41512</c:v>
                </c:pt>
                <c:pt idx="714">
                  <c:v>41513</c:v>
                </c:pt>
                <c:pt idx="715">
                  <c:v>41514</c:v>
                </c:pt>
                <c:pt idx="716">
                  <c:v>41515</c:v>
                </c:pt>
                <c:pt idx="717">
                  <c:v>41516</c:v>
                </c:pt>
                <c:pt idx="718">
                  <c:v>41517</c:v>
                </c:pt>
                <c:pt idx="719">
                  <c:v>41518</c:v>
                </c:pt>
                <c:pt idx="720">
                  <c:v>41519</c:v>
                </c:pt>
                <c:pt idx="721">
                  <c:v>41520</c:v>
                </c:pt>
                <c:pt idx="722">
                  <c:v>41521</c:v>
                </c:pt>
                <c:pt idx="723">
                  <c:v>41522</c:v>
                </c:pt>
                <c:pt idx="724">
                  <c:v>41523</c:v>
                </c:pt>
                <c:pt idx="725">
                  <c:v>41524</c:v>
                </c:pt>
                <c:pt idx="726">
                  <c:v>41525</c:v>
                </c:pt>
                <c:pt idx="727">
                  <c:v>41526</c:v>
                </c:pt>
                <c:pt idx="728">
                  <c:v>41527</c:v>
                </c:pt>
                <c:pt idx="729">
                  <c:v>41528</c:v>
                </c:pt>
                <c:pt idx="730">
                  <c:v>41529</c:v>
                </c:pt>
                <c:pt idx="731">
                  <c:v>41530</c:v>
                </c:pt>
                <c:pt idx="732">
                  <c:v>41531</c:v>
                </c:pt>
                <c:pt idx="733">
                  <c:v>41532</c:v>
                </c:pt>
                <c:pt idx="734">
                  <c:v>41533</c:v>
                </c:pt>
                <c:pt idx="735">
                  <c:v>41534</c:v>
                </c:pt>
                <c:pt idx="736">
                  <c:v>41535</c:v>
                </c:pt>
                <c:pt idx="737">
                  <c:v>41536</c:v>
                </c:pt>
                <c:pt idx="738">
                  <c:v>41537</c:v>
                </c:pt>
                <c:pt idx="739">
                  <c:v>41538</c:v>
                </c:pt>
                <c:pt idx="740">
                  <c:v>41539</c:v>
                </c:pt>
                <c:pt idx="741">
                  <c:v>41540</c:v>
                </c:pt>
                <c:pt idx="742">
                  <c:v>41541</c:v>
                </c:pt>
                <c:pt idx="743">
                  <c:v>41542</c:v>
                </c:pt>
                <c:pt idx="744">
                  <c:v>41543</c:v>
                </c:pt>
                <c:pt idx="745">
                  <c:v>41544</c:v>
                </c:pt>
                <c:pt idx="746">
                  <c:v>41545</c:v>
                </c:pt>
                <c:pt idx="747">
                  <c:v>41546</c:v>
                </c:pt>
                <c:pt idx="748">
                  <c:v>41547</c:v>
                </c:pt>
                <c:pt idx="749">
                  <c:v>41548</c:v>
                </c:pt>
                <c:pt idx="750">
                  <c:v>41549</c:v>
                </c:pt>
                <c:pt idx="751">
                  <c:v>41550</c:v>
                </c:pt>
                <c:pt idx="752">
                  <c:v>41551</c:v>
                </c:pt>
                <c:pt idx="753">
                  <c:v>41552</c:v>
                </c:pt>
                <c:pt idx="754">
                  <c:v>41553</c:v>
                </c:pt>
                <c:pt idx="755">
                  <c:v>41554</c:v>
                </c:pt>
                <c:pt idx="756">
                  <c:v>41555</c:v>
                </c:pt>
                <c:pt idx="757">
                  <c:v>41556</c:v>
                </c:pt>
                <c:pt idx="758">
                  <c:v>41557</c:v>
                </c:pt>
                <c:pt idx="759">
                  <c:v>41558</c:v>
                </c:pt>
                <c:pt idx="760">
                  <c:v>41559</c:v>
                </c:pt>
                <c:pt idx="761">
                  <c:v>41560</c:v>
                </c:pt>
                <c:pt idx="762">
                  <c:v>41561</c:v>
                </c:pt>
                <c:pt idx="763">
                  <c:v>41562</c:v>
                </c:pt>
                <c:pt idx="764">
                  <c:v>41563</c:v>
                </c:pt>
                <c:pt idx="765">
                  <c:v>41564</c:v>
                </c:pt>
                <c:pt idx="766">
                  <c:v>41565</c:v>
                </c:pt>
                <c:pt idx="767">
                  <c:v>41566</c:v>
                </c:pt>
                <c:pt idx="768">
                  <c:v>41567</c:v>
                </c:pt>
                <c:pt idx="769">
                  <c:v>41568</c:v>
                </c:pt>
                <c:pt idx="770">
                  <c:v>41569</c:v>
                </c:pt>
                <c:pt idx="771">
                  <c:v>41570</c:v>
                </c:pt>
                <c:pt idx="772">
                  <c:v>41571</c:v>
                </c:pt>
                <c:pt idx="773">
                  <c:v>41572</c:v>
                </c:pt>
                <c:pt idx="774">
                  <c:v>41573</c:v>
                </c:pt>
                <c:pt idx="775">
                  <c:v>41574</c:v>
                </c:pt>
                <c:pt idx="776">
                  <c:v>41575</c:v>
                </c:pt>
                <c:pt idx="777">
                  <c:v>41576</c:v>
                </c:pt>
                <c:pt idx="778">
                  <c:v>41577</c:v>
                </c:pt>
                <c:pt idx="779">
                  <c:v>41578</c:v>
                </c:pt>
                <c:pt idx="780">
                  <c:v>41579</c:v>
                </c:pt>
                <c:pt idx="781">
                  <c:v>41580</c:v>
                </c:pt>
                <c:pt idx="782">
                  <c:v>41581</c:v>
                </c:pt>
                <c:pt idx="783">
                  <c:v>41582</c:v>
                </c:pt>
                <c:pt idx="784">
                  <c:v>41583</c:v>
                </c:pt>
                <c:pt idx="785">
                  <c:v>41584</c:v>
                </c:pt>
                <c:pt idx="786">
                  <c:v>41585</c:v>
                </c:pt>
                <c:pt idx="787">
                  <c:v>41586</c:v>
                </c:pt>
                <c:pt idx="788">
                  <c:v>41587</c:v>
                </c:pt>
                <c:pt idx="789">
                  <c:v>41588</c:v>
                </c:pt>
                <c:pt idx="790">
                  <c:v>41589</c:v>
                </c:pt>
                <c:pt idx="791">
                  <c:v>41590</c:v>
                </c:pt>
                <c:pt idx="792">
                  <c:v>41591</c:v>
                </c:pt>
                <c:pt idx="793">
                  <c:v>41592</c:v>
                </c:pt>
                <c:pt idx="794">
                  <c:v>41593</c:v>
                </c:pt>
                <c:pt idx="795">
                  <c:v>41594</c:v>
                </c:pt>
                <c:pt idx="796">
                  <c:v>41595</c:v>
                </c:pt>
                <c:pt idx="797">
                  <c:v>41596</c:v>
                </c:pt>
                <c:pt idx="798">
                  <c:v>41597</c:v>
                </c:pt>
                <c:pt idx="799">
                  <c:v>41598</c:v>
                </c:pt>
                <c:pt idx="800">
                  <c:v>41599</c:v>
                </c:pt>
                <c:pt idx="801">
                  <c:v>41600</c:v>
                </c:pt>
                <c:pt idx="802">
                  <c:v>41601</c:v>
                </c:pt>
                <c:pt idx="803">
                  <c:v>41602</c:v>
                </c:pt>
                <c:pt idx="804">
                  <c:v>41603</c:v>
                </c:pt>
                <c:pt idx="805">
                  <c:v>41604</c:v>
                </c:pt>
                <c:pt idx="806">
                  <c:v>41605</c:v>
                </c:pt>
                <c:pt idx="807">
                  <c:v>41606</c:v>
                </c:pt>
                <c:pt idx="808">
                  <c:v>41607</c:v>
                </c:pt>
                <c:pt idx="809">
                  <c:v>41608</c:v>
                </c:pt>
                <c:pt idx="810">
                  <c:v>41609</c:v>
                </c:pt>
                <c:pt idx="811">
                  <c:v>41610</c:v>
                </c:pt>
                <c:pt idx="812">
                  <c:v>41611</c:v>
                </c:pt>
                <c:pt idx="813">
                  <c:v>41612</c:v>
                </c:pt>
                <c:pt idx="814">
                  <c:v>41613</c:v>
                </c:pt>
                <c:pt idx="815">
                  <c:v>41614</c:v>
                </c:pt>
                <c:pt idx="816">
                  <c:v>41615</c:v>
                </c:pt>
                <c:pt idx="817">
                  <c:v>41616</c:v>
                </c:pt>
                <c:pt idx="818">
                  <c:v>41617</c:v>
                </c:pt>
                <c:pt idx="819">
                  <c:v>41618</c:v>
                </c:pt>
                <c:pt idx="820">
                  <c:v>41619</c:v>
                </c:pt>
                <c:pt idx="821">
                  <c:v>41620</c:v>
                </c:pt>
                <c:pt idx="822">
                  <c:v>41621</c:v>
                </c:pt>
                <c:pt idx="823">
                  <c:v>41622</c:v>
                </c:pt>
                <c:pt idx="824">
                  <c:v>41623</c:v>
                </c:pt>
                <c:pt idx="825">
                  <c:v>41624</c:v>
                </c:pt>
                <c:pt idx="826">
                  <c:v>41625</c:v>
                </c:pt>
                <c:pt idx="827">
                  <c:v>41626</c:v>
                </c:pt>
                <c:pt idx="828">
                  <c:v>41627</c:v>
                </c:pt>
                <c:pt idx="829">
                  <c:v>41628</c:v>
                </c:pt>
                <c:pt idx="830">
                  <c:v>41629</c:v>
                </c:pt>
                <c:pt idx="831">
                  <c:v>41630</c:v>
                </c:pt>
                <c:pt idx="832">
                  <c:v>41631</c:v>
                </c:pt>
                <c:pt idx="833">
                  <c:v>41632</c:v>
                </c:pt>
                <c:pt idx="834">
                  <c:v>41633</c:v>
                </c:pt>
                <c:pt idx="835">
                  <c:v>41634</c:v>
                </c:pt>
                <c:pt idx="836">
                  <c:v>41635</c:v>
                </c:pt>
                <c:pt idx="837">
                  <c:v>41636</c:v>
                </c:pt>
                <c:pt idx="838">
                  <c:v>41637</c:v>
                </c:pt>
                <c:pt idx="839">
                  <c:v>41638</c:v>
                </c:pt>
                <c:pt idx="840">
                  <c:v>41639</c:v>
                </c:pt>
                <c:pt idx="841">
                  <c:v>41640</c:v>
                </c:pt>
                <c:pt idx="842">
                  <c:v>41641</c:v>
                </c:pt>
                <c:pt idx="843">
                  <c:v>41642</c:v>
                </c:pt>
                <c:pt idx="844">
                  <c:v>41643</c:v>
                </c:pt>
                <c:pt idx="845">
                  <c:v>41644</c:v>
                </c:pt>
                <c:pt idx="846">
                  <c:v>41645</c:v>
                </c:pt>
                <c:pt idx="847">
                  <c:v>41646</c:v>
                </c:pt>
                <c:pt idx="848">
                  <c:v>41647</c:v>
                </c:pt>
                <c:pt idx="849">
                  <c:v>41648</c:v>
                </c:pt>
                <c:pt idx="850">
                  <c:v>41649</c:v>
                </c:pt>
                <c:pt idx="851">
                  <c:v>41650</c:v>
                </c:pt>
                <c:pt idx="852">
                  <c:v>41651</c:v>
                </c:pt>
                <c:pt idx="853">
                  <c:v>41652</c:v>
                </c:pt>
                <c:pt idx="854">
                  <c:v>41653</c:v>
                </c:pt>
                <c:pt idx="855">
                  <c:v>41654</c:v>
                </c:pt>
                <c:pt idx="856">
                  <c:v>41655</c:v>
                </c:pt>
                <c:pt idx="857">
                  <c:v>41656</c:v>
                </c:pt>
                <c:pt idx="858">
                  <c:v>41657</c:v>
                </c:pt>
                <c:pt idx="859">
                  <c:v>41658</c:v>
                </c:pt>
                <c:pt idx="860">
                  <c:v>41659</c:v>
                </c:pt>
                <c:pt idx="861">
                  <c:v>41660</c:v>
                </c:pt>
                <c:pt idx="862">
                  <c:v>41661</c:v>
                </c:pt>
                <c:pt idx="863">
                  <c:v>41662</c:v>
                </c:pt>
                <c:pt idx="864">
                  <c:v>41663</c:v>
                </c:pt>
                <c:pt idx="865">
                  <c:v>41664</c:v>
                </c:pt>
                <c:pt idx="866">
                  <c:v>41665</c:v>
                </c:pt>
                <c:pt idx="867">
                  <c:v>41666</c:v>
                </c:pt>
                <c:pt idx="868">
                  <c:v>41667</c:v>
                </c:pt>
                <c:pt idx="869">
                  <c:v>41668</c:v>
                </c:pt>
                <c:pt idx="870">
                  <c:v>41669</c:v>
                </c:pt>
                <c:pt idx="871">
                  <c:v>41670</c:v>
                </c:pt>
                <c:pt idx="872">
                  <c:v>41671</c:v>
                </c:pt>
                <c:pt idx="873">
                  <c:v>41672</c:v>
                </c:pt>
                <c:pt idx="874">
                  <c:v>41673</c:v>
                </c:pt>
                <c:pt idx="875">
                  <c:v>41674</c:v>
                </c:pt>
                <c:pt idx="876">
                  <c:v>41675</c:v>
                </c:pt>
                <c:pt idx="877">
                  <c:v>41676</c:v>
                </c:pt>
                <c:pt idx="878">
                  <c:v>41677</c:v>
                </c:pt>
                <c:pt idx="879">
                  <c:v>41678</c:v>
                </c:pt>
                <c:pt idx="880">
                  <c:v>41679</c:v>
                </c:pt>
                <c:pt idx="881">
                  <c:v>41680</c:v>
                </c:pt>
                <c:pt idx="882">
                  <c:v>41681</c:v>
                </c:pt>
                <c:pt idx="883">
                  <c:v>41682</c:v>
                </c:pt>
                <c:pt idx="884">
                  <c:v>41683</c:v>
                </c:pt>
                <c:pt idx="885">
                  <c:v>41684</c:v>
                </c:pt>
                <c:pt idx="886">
                  <c:v>41685</c:v>
                </c:pt>
                <c:pt idx="887">
                  <c:v>41686</c:v>
                </c:pt>
                <c:pt idx="888">
                  <c:v>41687</c:v>
                </c:pt>
                <c:pt idx="889">
                  <c:v>41688</c:v>
                </c:pt>
                <c:pt idx="890">
                  <c:v>41689</c:v>
                </c:pt>
                <c:pt idx="891">
                  <c:v>41690</c:v>
                </c:pt>
                <c:pt idx="892">
                  <c:v>41691</c:v>
                </c:pt>
                <c:pt idx="893">
                  <c:v>41692</c:v>
                </c:pt>
                <c:pt idx="894">
                  <c:v>41693</c:v>
                </c:pt>
                <c:pt idx="895">
                  <c:v>41694</c:v>
                </c:pt>
                <c:pt idx="896">
                  <c:v>41695</c:v>
                </c:pt>
                <c:pt idx="897">
                  <c:v>41696</c:v>
                </c:pt>
                <c:pt idx="898">
                  <c:v>41697</c:v>
                </c:pt>
                <c:pt idx="899">
                  <c:v>41698</c:v>
                </c:pt>
                <c:pt idx="900">
                  <c:v>41699</c:v>
                </c:pt>
                <c:pt idx="901">
                  <c:v>41700</c:v>
                </c:pt>
                <c:pt idx="902">
                  <c:v>41701</c:v>
                </c:pt>
                <c:pt idx="903">
                  <c:v>41702</c:v>
                </c:pt>
                <c:pt idx="904">
                  <c:v>41703</c:v>
                </c:pt>
                <c:pt idx="905">
                  <c:v>41704</c:v>
                </c:pt>
                <c:pt idx="906">
                  <c:v>41705</c:v>
                </c:pt>
                <c:pt idx="907">
                  <c:v>41706</c:v>
                </c:pt>
                <c:pt idx="908">
                  <c:v>41707</c:v>
                </c:pt>
                <c:pt idx="909">
                  <c:v>41708</c:v>
                </c:pt>
                <c:pt idx="910">
                  <c:v>41709</c:v>
                </c:pt>
                <c:pt idx="911">
                  <c:v>41710</c:v>
                </c:pt>
                <c:pt idx="912">
                  <c:v>41711</c:v>
                </c:pt>
                <c:pt idx="913">
                  <c:v>41712</c:v>
                </c:pt>
                <c:pt idx="914">
                  <c:v>41713</c:v>
                </c:pt>
                <c:pt idx="915">
                  <c:v>41714</c:v>
                </c:pt>
                <c:pt idx="916">
                  <c:v>41715</c:v>
                </c:pt>
                <c:pt idx="917">
                  <c:v>41716</c:v>
                </c:pt>
                <c:pt idx="918">
                  <c:v>41717</c:v>
                </c:pt>
                <c:pt idx="919">
                  <c:v>41718</c:v>
                </c:pt>
                <c:pt idx="920">
                  <c:v>41719</c:v>
                </c:pt>
                <c:pt idx="921">
                  <c:v>41720</c:v>
                </c:pt>
                <c:pt idx="922">
                  <c:v>41721</c:v>
                </c:pt>
                <c:pt idx="923">
                  <c:v>41722</c:v>
                </c:pt>
                <c:pt idx="924">
                  <c:v>41723</c:v>
                </c:pt>
                <c:pt idx="925">
                  <c:v>41724</c:v>
                </c:pt>
                <c:pt idx="926">
                  <c:v>41725</c:v>
                </c:pt>
                <c:pt idx="927">
                  <c:v>41726</c:v>
                </c:pt>
                <c:pt idx="928">
                  <c:v>41727</c:v>
                </c:pt>
                <c:pt idx="929">
                  <c:v>41728</c:v>
                </c:pt>
                <c:pt idx="930">
                  <c:v>41729</c:v>
                </c:pt>
                <c:pt idx="931">
                  <c:v>41730</c:v>
                </c:pt>
                <c:pt idx="932">
                  <c:v>41731</c:v>
                </c:pt>
                <c:pt idx="933">
                  <c:v>41732</c:v>
                </c:pt>
                <c:pt idx="934">
                  <c:v>41733</c:v>
                </c:pt>
                <c:pt idx="935">
                  <c:v>41734</c:v>
                </c:pt>
                <c:pt idx="936">
                  <c:v>41735</c:v>
                </c:pt>
                <c:pt idx="937">
                  <c:v>41736</c:v>
                </c:pt>
                <c:pt idx="938">
                  <c:v>41737</c:v>
                </c:pt>
                <c:pt idx="939">
                  <c:v>41738</c:v>
                </c:pt>
                <c:pt idx="940">
                  <c:v>41739</c:v>
                </c:pt>
                <c:pt idx="941">
                  <c:v>41740</c:v>
                </c:pt>
                <c:pt idx="942">
                  <c:v>41741</c:v>
                </c:pt>
                <c:pt idx="943">
                  <c:v>41742</c:v>
                </c:pt>
                <c:pt idx="944">
                  <c:v>41743</c:v>
                </c:pt>
                <c:pt idx="945">
                  <c:v>41744</c:v>
                </c:pt>
                <c:pt idx="946">
                  <c:v>41745</c:v>
                </c:pt>
                <c:pt idx="947">
                  <c:v>41746</c:v>
                </c:pt>
                <c:pt idx="948">
                  <c:v>41747</c:v>
                </c:pt>
                <c:pt idx="949">
                  <c:v>41748</c:v>
                </c:pt>
                <c:pt idx="950">
                  <c:v>41749</c:v>
                </c:pt>
                <c:pt idx="951">
                  <c:v>41750</c:v>
                </c:pt>
                <c:pt idx="952">
                  <c:v>41751</c:v>
                </c:pt>
                <c:pt idx="953">
                  <c:v>41752</c:v>
                </c:pt>
                <c:pt idx="954">
                  <c:v>41753</c:v>
                </c:pt>
                <c:pt idx="955">
                  <c:v>41754</c:v>
                </c:pt>
                <c:pt idx="956">
                  <c:v>41755</c:v>
                </c:pt>
                <c:pt idx="957">
                  <c:v>41756</c:v>
                </c:pt>
                <c:pt idx="958">
                  <c:v>41757</c:v>
                </c:pt>
                <c:pt idx="959">
                  <c:v>41758</c:v>
                </c:pt>
                <c:pt idx="960">
                  <c:v>41759</c:v>
                </c:pt>
                <c:pt idx="961">
                  <c:v>41760</c:v>
                </c:pt>
                <c:pt idx="962">
                  <c:v>41761</c:v>
                </c:pt>
                <c:pt idx="963">
                  <c:v>41762</c:v>
                </c:pt>
                <c:pt idx="964">
                  <c:v>41763</c:v>
                </c:pt>
                <c:pt idx="965">
                  <c:v>41764</c:v>
                </c:pt>
                <c:pt idx="966">
                  <c:v>41765</c:v>
                </c:pt>
                <c:pt idx="967">
                  <c:v>41766</c:v>
                </c:pt>
                <c:pt idx="968">
                  <c:v>41767</c:v>
                </c:pt>
                <c:pt idx="969">
                  <c:v>41768</c:v>
                </c:pt>
                <c:pt idx="970">
                  <c:v>41769</c:v>
                </c:pt>
                <c:pt idx="971">
                  <c:v>41770</c:v>
                </c:pt>
                <c:pt idx="972">
                  <c:v>41771</c:v>
                </c:pt>
                <c:pt idx="973">
                  <c:v>41772</c:v>
                </c:pt>
                <c:pt idx="974">
                  <c:v>41773</c:v>
                </c:pt>
                <c:pt idx="975">
                  <c:v>41774</c:v>
                </c:pt>
                <c:pt idx="976">
                  <c:v>41775</c:v>
                </c:pt>
                <c:pt idx="977">
                  <c:v>41776</c:v>
                </c:pt>
                <c:pt idx="978">
                  <c:v>41777</c:v>
                </c:pt>
                <c:pt idx="979">
                  <c:v>41778</c:v>
                </c:pt>
                <c:pt idx="980">
                  <c:v>41779</c:v>
                </c:pt>
                <c:pt idx="981">
                  <c:v>41780</c:v>
                </c:pt>
                <c:pt idx="982">
                  <c:v>41781</c:v>
                </c:pt>
                <c:pt idx="983">
                  <c:v>41782</c:v>
                </c:pt>
                <c:pt idx="984">
                  <c:v>41783</c:v>
                </c:pt>
                <c:pt idx="985">
                  <c:v>41784</c:v>
                </c:pt>
                <c:pt idx="986">
                  <c:v>41785</c:v>
                </c:pt>
                <c:pt idx="987">
                  <c:v>41786</c:v>
                </c:pt>
                <c:pt idx="988">
                  <c:v>41787</c:v>
                </c:pt>
                <c:pt idx="989">
                  <c:v>41788</c:v>
                </c:pt>
                <c:pt idx="990">
                  <c:v>41789</c:v>
                </c:pt>
                <c:pt idx="991">
                  <c:v>41790</c:v>
                </c:pt>
                <c:pt idx="992">
                  <c:v>41791</c:v>
                </c:pt>
                <c:pt idx="993">
                  <c:v>41792</c:v>
                </c:pt>
                <c:pt idx="994">
                  <c:v>41793</c:v>
                </c:pt>
                <c:pt idx="995">
                  <c:v>41794</c:v>
                </c:pt>
                <c:pt idx="996">
                  <c:v>41795</c:v>
                </c:pt>
                <c:pt idx="997">
                  <c:v>41796</c:v>
                </c:pt>
                <c:pt idx="998">
                  <c:v>41797</c:v>
                </c:pt>
                <c:pt idx="999">
                  <c:v>41798</c:v>
                </c:pt>
                <c:pt idx="1000">
                  <c:v>41799</c:v>
                </c:pt>
                <c:pt idx="1001">
                  <c:v>41800</c:v>
                </c:pt>
                <c:pt idx="1002">
                  <c:v>41801</c:v>
                </c:pt>
                <c:pt idx="1003">
                  <c:v>41802</c:v>
                </c:pt>
                <c:pt idx="1004">
                  <c:v>41803</c:v>
                </c:pt>
                <c:pt idx="1005">
                  <c:v>41804</c:v>
                </c:pt>
                <c:pt idx="1006">
                  <c:v>41805</c:v>
                </c:pt>
                <c:pt idx="1007">
                  <c:v>41806</c:v>
                </c:pt>
                <c:pt idx="1008">
                  <c:v>41807</c:v>
                </c:pt>
                <c:pt idx="1009">
                  <c:v>41808</c:v>
                </c:pt>
                <c:pt idx="1010">
                  <c:v>41809</c:v>
                </c:pt>
                <c:pt idx="1011">
                  <c:v>41810</c:v>
                </c:pt>
                <c:pt idx="1012">
                  <c:v>41811</c:v>
                </c:pt>
                <c:pt idx="1013">
                  <c:v>41812</c:v>
                </c:pt>
                <c:pt idx="1014">
                  <c:v>41813</c:v>
                </c:pt>
                <c:pt idx="1015">
                  <c:v>41814</c:v>
                </c:pt>
                <c:pt idx="1016">
                  <c:v>41815</c:v>
                </c:pt>
                <c:pt idx="1017">
                  <c:v>41816</c:v>
                </c:pt>
                <c:pt idx="1018">
                  <c:v>41817</c:v>
                </c:pt>
                <c:pt idx="1019">
                  <c:v>41818</c:v>
                </c:pt>
                <c:pt idx="1020">
                  <c:v>41819</c:v>
                </c:pt>
                <c:pt idx="1021">
                  <c:v>41820</c:v>
                </c:pt>
                <c:pt idx="1022">
                  <c:v>41821</c:v>
                </c:pt>
                <c:pt idx="1023">
                  <c:v>41822</c:v>
                </c:pt>
                <c:pt idx="1024">
                  <c:v>41823</c:v>
                </c:pt>
                <c:pt idx="1025">
                  <c:v>41824</c:v>
                </c:pt>
                <c:pt idx="1026">
                  <c:v>41825</c:v>
                </c:pt>
                <c:pt idx="1027">
                  <c:v>41826</c:v>
                </c:pt>
                <c:pt idx="1028">
                  <c:v>41827</c:v>
                </c:pt>
                <c:pt idx="1029">
                  <c:v>41828</c:v>
                </c:pt>
                <c:pt idx="1030">
                  <c:v>41829</c:v>
                </c:pt>
                <c:pt idx="1031">
                  <c:v>41830</c:v>
                </c:pt>
                <c:pt idx="1032">
                  <c:v>41831</c:v>
                </c:pt>
                <c:pt idx="1033">
                  <c:v>41832</c:v>
                </c:pt>
                <c:pt idx="1034">
                  <c:v>41833</c:v>
                </c:pt>
                <c:pt idx="1035">
                  <c:v>41834</c:v>
                </c:pt>
                <c:pt idx="1036">
                  <c:v>41835</c:v>
                </c:pt>
                <c:pt idx="1037">
                  <c:v>41836</c:v>
                </c:pt>
                <c:pt idx="1038">
                  <c:v>41837</c:v>
                </c:pt>
                <c:pt idx="1039">
                  <c:v>41838</c:v>
                </c:pt>
                <c:pt idx="1040">
                  <c:v>41839</c:v>
                </c:pt>
                <c:pt idx="1041">
                  <c:v>41840</c:v>
                </c:pt>
                <c:pt idx="1042">
                  <c:v>41841</c:v>
                </c:pt>
                <c:pt idx="1043">
                  <c:v>41842</c:v>
                </c:pt>
                <c:pt idx="1044">
                  <c:v>41843</c:v>
                </c:pt>
                <c:pt idx="1045">
                  <c:v>41844</c:v>
                </c:pt>
                <c:pt idx="1046">
                  <c:v>41845</c:v>
                </c:pt>
                <c:pt idx="1047">
                  <c:v>41846</c:v>
                </c:pt>
                <c:pt idx="1048">
                  <c:v>41847</c:v>
                </c:pt>
                <c:pt idx="1049">
                  <c:v>41848</c:v>
                </c:pt>
                <c:pt idx="1050">
                  <c:v>41849</c:v>
                </c:pt>
                <c:pt idx="1051">
                  <c:v>41850</c:v>
                </c:pt>
                <c:pt idx="1052">
                  <c:v>41851</c:v>
                </c:pt>
                <c:pt idx="1053">
                  <c:v>41852</c:v>
                </c:pt>
                <c:pt idx="1054">
                  <c:v>41853</c:v>
                </c:pt>
                <c:pt idx="1055">
                  <c:v>41854</c:v>
                </c:pt>
                <c:pt idx="1056">
                  <c:v>41855</c:v>
                </c:pt>
                <c:pt idx="1057">
                  <c:v>41856</c:v>
                </c:pt>
                <c:pt idx="1058">
                  <c:v>41857</c:v>
                </c:pt>
                <c:pt idx="1059">
                  <c:v>41858</c:v>
                </c:pt>
                <c:pt idx="1060">
                  <c:v>41859</c:v>
                </c:pt>
                <c:pt idx="1061">
                  <c:v>41860</c:v>
                </c:pt>
                <c:pt idx="1062">
                  <c:v>41861</c:v>
                </c:pt>
                <c:pt idx="1063">
                  <c:v>41862</c:v>
                </c:pt>
                <c:pt idx="1064">
                  <c:v>41863</c:v>
                </c:pt>
                <c:pt idx="1065">
                  <c:v>41864</c:v>
                </c:pt>
                <c:pt idx="1066">
                  <c:v>41865</c:v>
                </c:pt>
                <c:pt idx="1067">
                  <c:v>41866</c:v>
                </c:pt>
                <c:pt idx="1068">
                  <c:v>41867</c:v>
                </c:pt>
                <c:pt idx="1069">
                  <c:v>41868</c:v>
                </c:pt>
                <c:pt idx="1070">
                  <c:v>41869</c:v>
                </c:pt>
                <c:pt idx="1071">
                  <c:v>41870</c:v>
                </c:pt>
                <c:pt idx="1072">
                  <c:v>41871</c:v>
                </c:pt>
                <c:pt idx="1073">
                  <c:v>41872</c:v>
                </c:pt>
                <c:pt idx="1074">
                  <c:v>41873</c:v>
                </c:pt>
                <c:pt idx="1075">
                  <c:v>41874</c:v>
                </c:pt>
                <c:pt idx="1076">
                  <c:v>41875</c:v>
                </c:pt>
                <c:pt idx="1077">
                  <c:v>41876</c:v>
                </c:pt>
                <c:pt idx="1078">
                  <c:v>41877</c:v>
                </c:pt>
                <c:pt idx="1079">
                  <c:v>41878</c:v>
                </c:pt>
                <c:pt idx="1080">
                  <c:v>41879</c:v>
                </c:pt>
                <c:pt idx="1081">
                  <c:v>41880</c:v>
                </c:pt>
                <c:pt idx="1082">
                  <c:v>41881</c:v>
                </c:pt>
                <c:pt idx="1083">
                  <c:v>41882</c:v>
                </c:pt>
                <c:pt idx="1084">
                  <c:v>41883</c:v>
                </c:pt>
                <c:pt idx="1085">
                  <c:v>41884</c:v>
                </c:pt>
                <c:pt idx="1086">
                  <c:v>41885</c:v>
                </c:pt>
                <c:pt idx="1087">
                  <c:v>41886</c:v>
                </c:pt>
                <c:pt idx="1088">
                  <c:v>41887</c:v>
                </c:pt>
                <c:pt idx="1089">
                  <c:v>41888</c:v>
                </c:pt>
                <c:pt idx="1090">
                  <c:v>41889</c:v>
                </c:pt>
                <c:pt idx="1091">
                  <c:v>41890</c:v>
                </c:pt>
                <c:pt idx="1092">
                  <c:v>41891</c:v>
                </c:pt>
                <c:pt idx="1093">
                  <c:v>41892</c:v>
                </c:pt>
                <c:pt idx="1094">
                  <c:v>41893</c:v>
                </c:pt>
                <c:pt idx="1095">
                  <c:v>41894</c:v>
                </c:pt>
                <c:pt idx="1096">
                  <c:v>41895</c:v>
                </c:pt>
                <c:pt idx="1097">
                  <c:v>41896</c:v>
                </c:pt>
                <c:pt idx="1098">
                  <c:v>41897</c:v>
                </c:pt>
                <c:pt idx="1099">
                  <c:v>41898</c:v>
                </c:pt>
                <c:pt idx="1100">
                  <c:v>41899</c:v>
                </c:pt>
                <c:pt idx="1101">
                  <c:v>41900</c:v>
                </c:pt>
                <c:pt idx="1102">
                  <c:v>41901</c:v>
                </c:pt>
                <c:pt idx="1103">
                  <c:v>41902</c:v>
                </c:pt>
                <c:pt idx="1104">
                  <c:v>41903</c:v>
                </c:pt>
                <c:pt idx="1105">
                  <c:v>41904</c:v>
                </c:pt>
                <c:pt idx="1106">
                  <c:v>41905</c:v>
                </c:pt>
                <c:pt idx="1107">
                  <c:v>41906</c:v>
                </c:pt>
                <c:pt idx="1108">
                  <c:v>41907</c:v>
                </c:pt>
                <c:pt idx="1109">
                  <c:v>41908</c:v>
                </c:pt>
                <c:pt idx="1110">
                  <c:v>41909</c:v>
                </c:pt>
                <c:pt idx="1111">
                  <c:v>41910</c:v>
                </c:pt>
                <c:pt idx="1112">
                  <c:v>41911</c:v>
                </c:pt>
                <c:pt idx="1113">
                  <c:v>41912</c:v>
                </c:pt>
                <c:pt idx="1114">
                  <c:v>41913</c:v>
                </c:pt>
                <c:pt idx="1115">
                  <c:v>41914</c:v>
                </c:pt>
                <c:pt idx="1116">
                  <c:v>41915</c:v>
                </c:pt>
                <c:pt idx="1117">
                  <c:v>41916</c:v>
                </c:pt>
                <c:pt idx="1118">
                  <c:v>41917</c:v>
                </c:pt>
                <c:pt idx="1119">
                  <c:v>41918</c:v>
                </c:pt>
                <c:pt idx="1120">
                  <c:v>41919</c:v>
                </c:pt>
                <c:pt idx="1121">
                  <c:v>41920</c:v>
                </c:pt>
                <c:pt idx="1122">
                  <c:v>41921</c:v>
                </c:pt>
                <c:pt idx="1123">
                  <c:v>41922</c:v>
                </c:pt>
                <c:pt idx="1124">
                  <c:v>41923</c:v>
                </c:pt>
                <c:pt idx="1125">
                  <c:v>41924</c:v>
                </c:pt>
                <c:pt idx="1126">
                  <c:v>41925</c:v>
                </c:pt>
                <c:pt idx="1127">
                  <c:v>41926</c:v>
                </c:pt>
                <c:pt idx="1128">
                  <c:v>41927</c:v>
                </c:pt>
                <c:pt idx="1129">
                  <c:v>41928</c:v>
                </c:pt>
                <c:pt idx="1130">
                  <c:v>41929</c:v>
                </c:pt>
                <c:pt idx="1131">
                  <c:v>41930</c:v>
                </c:pt>
                <c:pt idx="1132">
                  <c:v>41931</c:v>
                </c:pt>
                <c:pt idx="1133">
                  <c:v>41932</c:v>
                </c:pt>
                <c:pt idx="1134">
                  <c:v>41933</c:v>
                </c:pt>
                <c:pt idx="1135">
                  <c:v>41934</c:v>
                </c:pt>
                <c:pt idx="1136">
                  <c:v>41935</c:v>
                </c:pt>
                <c:pt idx="1137">
                  <c:v>41936</c:v>
                </c:pt>
                <c:pt idx="1138">
                  <c:v>41937</c:v>
                </c:pt>
                <c:pt idx="1139">
                  <c:v>41938</c:v>
                </c:pt>
                <c:pt idx="1140">
                  <c:v>41939</c:v>
                </c:pt>
                <c:pt idx="1141">
                  <c:v>41940</c:v>
                </c:pt>
                <c:pt idx="1142">
                  <c:v>41941</c:v>
                </c:pt>
                <c:pt idx="1143">
                  <c:v>41942</c:v>
                </c:pt>
                <c:pt idx="1144">
                  <c:v>41943</c:v>
                </c:pt>
                <c:pt idx="1145">
                  <c:v>41944</c:v>
                </c:pt>
                <c:pt idx="1146">
                  <c:v>41945</c:v>
                </c:pt>
                <c:pt idx="1147">
                  <c:v>41946</c:v>
                </c:pt>
                <c:pt idx="1148">
                  <c:v>41947</c:v>
                </c:pt>
                <c:pt idx="1149">
                  <c:v>41948</c:v>
                </c:pt>
                <c:pt idx="1150">
                  <c:v>41949</c:v>
                </c:pt>
                <c:pt idx="1151">
                  <c:v>41950</c:v>
                </c:pt>
                <c:pt idx="1152">
                  <c:v>41951</c:v>
                </c:pt>
                <c:pt idx="1153">
                  <c:v>41952</c:v>
                </c:pt>
                <c:pt idx="1154">
                  <c:v>41953</c:v>
                </c:pt>
                <c:pt idx="1155">
                  <c:v>41954</c:v>
                </c:pt>
                <c:pt idx="1156">
                  <c:v>41955</c:v>
                </c:pt>
                <c:pt idx="1157">
                  <c:v>41956</c:v>
                </c:pt>
                <c:pt idx="1158">
                  <c:v>41957</c:v>
                </c:pt>
                <c:pt idx="1159">
                  <c:v>41958</c:v>
                </c:pt>
                <c:pt idx="1160">
                  <c:v>41959</c:v>
                </c:pt>
                <c:pt idx="1161">
                  <c:v>41960</c:v>
                </c:pt>
                <c:pt idx="1162">
                  <c:v>41961</c:v>
                </c:pt>
                <c:pt idx="1163">
                  <c:v>41962</c:v>
                </c:pt>
                <c:pt idx="1164">
                  <c:v>41963</c:v>
                </c:pt>
                <c:pt idx="1165">
                  <c:v>41964</c:v>
                </c:pt>
                <c:pt idx="1166">
                  <c:v>41965</c:v>
                </c:pt>
                <c:pt idx="1167">
                  <c:v>41966</c:v>
                </c:pt>
                <c:pt idx="1168">
                  <c:v>41967</c:v>
                </c:pt>
                <c:pt idx="1169">
                  <c:v>41968</c:v>
                </c:pt>
                <c:pt idx="1170">
                  <c:v>41969</c:v>
                </c:pt>
                <c:pt idx="1171">
                  <c:v>41970</c:v>
                </c:pt>
                <c:pt idx="1172">
                  <c:v>41971</c:v>
                </c:pt>
                <c:pt idx="1173">
                  <c:v>41972</c:v>
                </c:pt>
                <c:pt idx="1174">
                  <c:v>41973</c:v>
                </c:pt>
                <c:pt idx="1175">
                  <c:v>41974</c:v>
                </c:pt>
                <c:pt idx="1176">
                  <c:v>41975</c:v>
                </c:pt>
                <c:pt idx="1177">
                  <c:v>41976</c:v>
                </c:pt>
                <c:pt idx="1178">
                  <c:v>41977</c:v>
                </c:pt>
                <c:pt idx="1179">
                  <c:v>41978</c:v>
                </c:pt>
                <c:pt idx="1180">
                  <c:v>41979</c:v>
                </c:pt>
                <c:pt idx="1181">
                  <c:v>41980</c:v>
                </c:pt>
                <c:pt idx="1182">
                  <c:v>41981</c:v>
                </c:pt>
                <c:pt idx="1183">
                  <c:v>41982</c:v>
                </c:pt>
                <c:pt idx="1184">
                  <c:v>41983</c:v>
                </c:pt>
                <c:pt idx="1185">
                  <c:v>41984</c:v>
                </c:pt>
                <c:pt idx="1186">
                  <c:v>41985</c:v>
                </c:pt>
                <c:pt idx="1187">
                  <c:v>41986</c:v>
                </c:pt>
                <c:pt idx="1188">
                  <c:v>41987</c:v>
                </c:pt>
                <c:pt idx="1189">
                  <c:v>41988</c:v>
                </c:pt>
                <c:pt idx="1190">
                  <c:v>41989</c:v>
                </c:pt>
                <c:pt idx="1191">
                  <c:v>41990</c:v>
                </c:pt>
                <c:pt idx="1192">
                  <c:v>41991</c:v>
                </c:pt>
                <c:pt idx="1193">
                  <c:v>41992</c:v>
                </c:pt>
                <c:pt idx="1194">
                  <c:v>41993</c:v>
                </c:pt>
                <c:pt idx="1195">
                  <c:v>41994</c:v>
                </c:pt>
                <c:pt idx="1196">
                  <c:v>41995</c:v>
                </c:pt>
                <c:pt idx="1197">
                  <c:v>41996</c:v>
                </c:pt>
                <c:pt idx="1198">
                  <c:v>41997</c:v>
                </c:pt>
                <c:pt idx="1199">
                  <c:v>41998</c:v>
                </c:pt>
                <c:pt idx="1200">
                  <c:v>41999</c:v>
                </c:pt>
                <c:pt idx="1201">
                  <c:v>42000</c:v>
                </c:pt>
                <c:pt idx="1202">
                  <c:v>42001</c:v>
                </c:pt>
                <c:pt idx="1203">
                  <c:v>42002</c:v>
                </c:pt>
                <c:pt idx="1204">
                  <c:v>42003</c:v>
                </c:pt>
                <c:pt idx="1205">
                  <c:v>42004</c:v>
                </c:pt>
                <c:pt idx="1206">
                  <c:v>42005</c:v>
                </c:pt>
                <c:pt idx="1207">
                  <c:v>42006</c:v>
                </c:pt>
                <c:pt idx="1208">
                  <c:v>42007</c:v>
                </c:pt>
                <c:pt idx="1209">
                  <c:v>42008</c:v>
                </c:pt>
                <c:pt idx="1210">
                  <c:v>42009</c:v>
                </c:pt>
                <c:pt idx="1211">
                  <c:v>42010</c:v>
                </c:pt>
                <c:pt idx="1212">
                  <c:v>42011</c:v>
                </c:pt>
                <c:pt idx="1213">
                  <c:v>42012</c:v>
                </c:pt>
                <c:pt idx="1214">
                  <c:v>42013</c:v>
                </c:pt>
                <c:pt idx="1215">
                  <c:v>42014</c:v>
                </c:pt>
                <c:pt idx="1216">
                  <c:v>42015</c:v>
                </c:pt>
                <c:pt idx="1217">
                  <c:v>42016</c:v>
                </c:pt>
                <c:pt idx="1218">
                  <c:v>42017</c:v>
                </c:pt>
                <c:pt idx="1219">
                  <c:v>42018</c:v>
                </c:pt>
                <c:pt idx="1220">
                  <c:v>42019</c:v>
                </c:pt>
                <c:pt idx="1221">
                  <c:v>42020</c:v>
                </c:pt>
                <c:pt idx="1222">
                  <c:v>42021</c:v>
                </c:pt>
                <c:pt idx="1223">
                  <c:v>42022</c:v>
                </c:pt>
                <c:pt idx="1224">
                  <c:v>42023</c:v>
                </c:pt>
                <c:pt idx="1225">
                  <c:v>42024</c:v>
                </c:pt>
                <c:pt idx="1226">
                  <c:v>42025</c:v>
                </c:pt>
                <c:pt idx="1227">
                  <c:v>42026</c:v>
                </c:pt>
                <c:pt idx="1228">
                  <c:v>42027</c:v>
                </c:pt>
                <c:pt idx="1229">
                  <c:v>42028</c:v>
                </c:pt>
                <c:pt idx="1230">
                  <c:v>42029</c:v>
                </c:pt>
                <c:pt idx="1231">
                  <c:v>42030</c:v>
                </c:pt>
                <c:pt idx="1232">
                  <c:v>42031</c:v>
                </c:pt>
                <c:pt idx="1233">
                  <c:v>42032</c:v>
                </c:pt>
                <c:pt idx="1234">
                  <c:v>42033</c:v>
                </c:pt>
                <c:pt idx="1235">
                  <c:v>42034</c:v>
                </c:pt>
                <c:pt idx="1236">
                  <c:v>42035</c:v>
                </c:pt>
                <c:pt idx="1237">
                  <c:v>42036</c:v>
                </c:pt>
                <c:pt idx="1238">
                  <c:v>42037</c:v>
                </c:pt>
                <c:pt idx="1239">
                  <c:v>42038</c:v>
                </c:pt>
                <c:pt idx="1240">
                  <c:v>42039</c:v>
                </c:pt>
                <c:pt idx="1241">
                  <c:v>42040</c:v>
                </c:pt>
                <c:pt idx="1242">
                  <c:v>42041</c:v>
                </c:pt>
                <c:pt idx="1243">
                  <c:v>42042</c:v>
                </c:pt>
                <c:pt idx="1244">
                  <c:v>42043</c:v>
                </c:pt>
                <c:pt idx="1245">
                  <c:v>42044</c:v>
                </c:pt>
                <c:pt idx="1246">
                  <c:v>42045</c:v>
                </c:pt>
                <c:pt idx="1247">
                  <c:v>42046</c:v>
                </c:pt>
                <c:pt idx="1248">
                  <c:v>42047</c:v>
                </c:pt>
                <c:pt idx="1249">
                  <c:v>42048</c:v>
                </c:pt>
                <c:pt idx="1250">
                  <c:v>42049</c:v>
                </c:pt>
                <c:pt idx="1251">
                  <c:v>42050</c:v>
                </c:pt>
                <c:pt idx="1252">
                  <c:v>42051</c:v>
                </c:pt>
                <c:pt idx="1253">
                  <c:v>42052</c:v>
                </c:pt>
                <c:pt idx="1254">
                  <c:v>42053</c:v>
                </c:pt>
                <c:pt idx="1255">
                  <c:v>42054</c:v>
                </c:pt>
                <c:pt idx="1256">
                  <c:v>42055</c:v>
                </c:pt>
                <c:pt idx="1257">
                  <c:v>42056</c:v>
                </c:pt>
                <c:pt idx="1258">
                  <c:v>42057</c:v>
                </c:pt>
                <c:pt idx="1259">
                  <c:v>42058</c:v>
                </c:pt>
                <c:pt idx="1260">
                  <c:v>42059</c:v>
                </c:pt>
                <c:pt idx="1261">
                  <c:v>42060</c:v>
                </c:pt>
                <c:pt idx="1262">
                  <c:v>42061</c:v>
                </c:pt>
                <c:pt idx="1263">
                  <c:v>42062</c:v>
                </c:pt>
                <c:pt idx="1264">
                  <c:v>42063</c:v>
                </c:pt>
                <c:pt idx="1265">
                  <c:v>42064</c:v>
                </c:pt>
                <c:pt idx="1266">
                  <c:v>42065</c:v>
                </c:pt>
                <c:pt idx="1267">
                  <c:v>42066</c:v>
                </c:pt>
                <c:pt idx="1268">
                  <c:v>42067</c:v>
                </c:pt>
                <c:pt idx="1269">
                  <c:v>42068</c:v>
                </c:pt>
                <c:pt idx="1270">
                  <c:v>42069</c:v>
                </c:pt>
                <c:pt idx="1271">
                  <c:v>42070</c:v>
                </c:pt>
                <c:pt idx="1272">
                  <c:v>42071</c:v>
                </c:pt>
                <c:pt idx="1273">
                  <c:v>42072</c:v>
                </c:pt>
                <c:pt idx="1274">
                  <c:v>42073</c:v>
                </c:pt>
                <c:pt idx="1275">
                  <c:v>42074</c:v>
                </c:pt>
                <c:pt idx="1276">
                  <c:v>42075</c:v>
                </c:pt>
                <c:pt idx="1277">
                  <c:v>42076</c:v>
                </c:pt>
                <c:pt idx="1278">
                  <c:v>42077</c:v>
                </c:pt>
                <c:pt idx="1279">
                  <c:v>42078</c:v>
                </c:pt>
                <c:pt idx="1280">
                  <c:v>42079</c:v>
                </c:pt>
                <c:pt idx="1281">
                  <c:v>42080</c:v>
                </c:pt>
                <c:pt idx="1282">
                  <c:v>42081</c:v>
                </c:pt>
                <c:pt idx="1283">
                  <c:v>42082</c:v>
                </c:pt>
                <c:pt idx="1284">
                  <c:v>42083</c:v>
                </c:pt>
                <c:pt idx="1285">
                  <c:v>42084</c:v>
                </c:pt>
                <c:pt idx="1286">
                  <c:v>42085</c:v>
                </c:pt>
                <c:pt idx="1287">
                  <c:v>42086</c:v>
                </c:pt>
                <c:pt idx="1288">
                  <c:v>42087</c:v>
                </c:pt>
                <c:pt idx="1289">
                  <c:v>42088</c:v>
                </c:pt>
                <c:pt idx="1290">
                  <c:v>42089</c:v>
                </c:pt>
                <c:pt idx="1291">
                  <c:v>42090</c:v>
                </c:pt>
                <c:pt idx="1292">
                  <c:v>42091</c:v>
                </c:pt>
                <c:pt idx="1293">
                  <c:v>42092</c:v>
                </c:pt>
                <c:pt idx="1294">
                  <c:v>42093</c:v>
                </c:pt>
                <c:pt idx="1295">
                  <c:v>42094</c:v>
                </c:pt>
                <c:pt idx="1296">
                  <c:v>42095</c:v>
                </c:pt>
                <c:pt idx="1297">
                  <c:v>42096</c:v>
                </c:pt>
                <c:pt idx="1298">
                  <c:v>42097</c:v>
                </c:pt>
                <c:pt idx="1299">
                  <c:v>42098</c:v>
                </c:pt>
                <c:pt idx="1300">
                  <c:v>42099</c:v>
                </c:pt>
                <c:pt idx="1301">
                  <c:v>42100</c:v>
                </c:pt>
                <c:pt idx="1302">
                  <c:v>42101</c:v>
                </c:pt>
                <c:pt idx="1303">
                  <c:v>42102</c:v>
                </c:pt>
                <c:pt idx="1304">
                  <c:v>42103</c:v>
                </c:pt>
                <c:pt idx="1305">
                  <c:v>42104</c:v>
                </c:pt>
                <c:pt idx="1306">
                  <c:v>42105</c:v>
                </c:pt>
                <c:pt idx="1307">
                  <c:v>42106</c:v>
                </c:pt>
                <c:pt idx="1308">
                  <c:v>42107</c:v>
                </c:pt>
                <c:pt idx="1309">
                  <c:v>42108</c:v>
                </c:pt>
                <c:pt idx="1310">
                  <c:v>42109</c:v>
                </c:pt>
                <c:pt idx="1311">
                  <c:v>42110</c:v>
                </c:pt>
                <c:pt idx="1312">
                  <c:v>42111</c:v>
                </c:pt>
                <c:pt idx="1313">
                  <c:v>42112</c:v>
                </c:pt>
                <c:pt idx="1314">
                  <c:v>42113</c:v>
                </c:pt>
                <c:pt idx="1315">
                  <c:v>42114</c:v>
                </c:pt>
                <c:pt idx="1316">
                  <c:v>42115</c:v>
                </c:pt>
                <c:pt idx="1317">
                  <c:v>42116</c:v>
                </c:pt>
                <c:pt idx="1318">
                  <c:v>42117</c:v>
                </c:pt>
                <c:pt idx="1319">
                  <c:v>42118</c:v>
                </c:pt>
                <c:pt idx="1320">
                  <c:v>42119</c:v>
                </c:pt>
                <c:pt idx="1321">
                  <c:v>42120</c:v>
                </c:pt>
                <c:pt idx="1322">
                  <c:v>42121</c:v>
                </c:pt>
                <c:pt idx="1323">
                  <c:v>42122</c:v>
                </c:pt>
                <c:pt idx="1324">
                  <c:v>42123</c:v>
                </c:pt>
                <c:pt idx="1325">
                  <c:v>42124</c:v>
                </c:pt>
                <c:pt idx="1326">
                  <c:v>42125</c:v>
                </c:pt>
                <c:pt idx="1327">
                  <c:v>42126</c:v>
                </c:pt>
                <c:pt idx="1328">
                  <c:v>42127</c:v>
                </c:pt>
                <c:pt idx="1329">
                  <c:v>42128</c:v>
                </c:pt>
                <c:pt idx="1330">
                  <c:v>42129</c:v>
                </c:pt>
                <c:pt idx="1331">
                  <c:v>42130</c:v>
                </c:pt>
                <c:pt idx="1332">
                  <c:v>42131</c:v>
                </c:pt>
                <c:pt idx="1333">
                  <c:v>42132</c:v>
                </c:pt>
                <c:pt idx="1334">
                  <c:v>42133</c:v>
                </c:pt>
                <c:pt idx="1335">
                  <c:v>42134</c:v>
                </c:pt>
                <c:pt idx="1336">
                  <c:v>42135</c:v>
                </c:pt>
                <c:pt idx="1337">
                  <c:v>42136</c:v>
                </c:pt>
                <c:pt idx="1338">
                  <c:v>42137</c:v>
                </c:pt>
                <c:pt idx="1339">
                  <c:v>42138</c:v>
                </c:pt>
                <c:pt idx="1340">
                  <c:v>42139</c:v>
                </c:pt>
                <c:pt idx="1341">
                  <c:v>42140</c:v>
                </c:pt>
                <c:pt idx="1342">
                  <c:v>42141</c:v>
                </c:pt>
                <c:pt idx="1343">
                  <c:v>42142</c:v>
                </c:pt>
                <c:pt idx="1344">
                  <c:v>42143</c:v>
                </c:pt>
                <c:pt idx="1345">
                  <c:v>42144</c:v>
                </c:pt>
                <c:pt idx="1346">
                  <c:v>42145</c:v>
                </c:pt>
                <c:pt idx="1347">
                  <c:v>42146</c:v>
                </c:pt>
                <c:pt idx="1348">
                  <c:v>42147</c:v>
                </c:pt>
                <c:pt idx="1349">
                  <c:v>42148</c:v>
                </c:pt>
                <c:pt idx="1350">
                  <c:v>42149</c:v>
                </c:pt>
                <c:pt idx="1351">
                  <c:v>42150</c:v>
                </c:pt>
                <c:pt idx="1352">
                  <c:v>42151</c:v>
                </c:pt>
                <c:pt idx="1353">
                  <c:v>42152</c:v>
                </c:pt>
                <c:pt idx="1354">
                  <c:v>42153</c:v>
                </c:pt>
                <c:pt idx="1355">
                  <c:v>42154</c:v>
                </c:pt>
                <c:pt idx="1356">
                  <c:v>42155</c:v>
                </c:pt>
                <c:pt idx="1357">
                  <c:v>42156</c:v>
                </c:pt>
                <c:pt idx="1358">
                  <c:v>42157</c:v>
                </c:pt>
                <c:pt idx="1359">
                  <c:v>42158</c:v>
                </c:pt>
                <c:pt idx="1360">
                  <c:v>42159</c:v>
                </c:pt>
                <c:pt idx="1361">
                  <c:v>42160</c:v>
                </c:pt>
                <c:pt idx="1362">
                  <c:v>42161</c:v>
                </c:pt>
                <c:pt idx="1363">
                  <c:v>42162</c:v>
                </c:pt>
                <c:pt idx="1364">
                  <c:v>42163</c:v>
                </c:pt>
                <c:pt idx="1365">
                  <c:v>42164</c:v>
                </c:pt>
                <c:pt idx="1366">
                  <c:v>42165</c:v>
                </c:pt>
                <c:pt idx="1367">
                  <c:v>42166</c:v>
                </c:pt>
                <c:pt idx="1368">
                  <c:v>42167</c:v>
                </c:pt>
                <c:pt idx="1369">
                  <c:v>42168</c:v>
                </c:pt>
                <c:pt idx="1370">
                  <c:v>42169</c:v>
                </c:pt>
                <c:pt idx="1371">
                  <c:v>42170</c:v>
                </c:pt>
                <c:pt idx="1372">
                  <c:v>42171</c:v>
                </c:pt>
                <c:pt idx="1373">
                  <c:v>42172</c:v>
                </c:pt>
                <c:pt idx="1374">
                  <c:v>42173</c:v>
                </c:pt>
                <c:pt idx="1375">
                  <c:v>42174</c:v>
                </c:pt>
                <c:pt idx="1376">
                  <c:v>42175</c:v>
                </c:pt>
                <c:pt idx="1377">
                  <c:v>42176</c:v>
                </c:pt>
                <c:pt idx="1378">
                  <c:v>42177</c:v>
                </c:pt>
                <c:pt idx="1379">
                  <c:v>42178</c:v>
                </c:pt>
                <c:pt idx="1380">
                  <c:v>42179</c:v>
                </c:pt>
                <c:pt idx="1381">
                  <c:v>42180</c:v>
                </c:pt>
                <c:pt idx="1382">
                  <c:v>42181</c:v>
                </c:pt>
                <c:pt idx="1383">
                  <c:v>42182</c:v>
                </c:pt>
                <c:pt idx="1384">
                  <c:v>42183</c:v>
                </c:pt>
                <c:pt idx="1385">
                  <c:v>42184</c:v>
                </c:pt>
                <c:pt idx="1386">
                  <c:v>42185</c:v>
                </c:pt>
                <c:pt idx="1387">
                  <c:v>42186</c:v>
                </c:pt>
                <c:pt idx="1388">
                  <c:v>42187</c:v>
                </c:pt>
                <c:pt idx="1389">
                  <c:v>42188</c:v>
                </c:pt>
                <c:pt idx="1390">
                  <c:v>42189</c:v>
                </c:pt>
                <c:pt idx="1391">
                  <c:v>42190</c:v>
                </c:pt>
                <c:pt idx="1392">
                  <c:v>42191</c:v>
                </c:pt>
                <c:pt idx="1393">
                  <c:v>42192</c:v>
                </c:pt>
                <c:pt idx="1394">
                  <c:v>42193</c:v>
                </c:pt>
                <c:pt idx="1395">
                  <c:v>42194</c:v>
                </c:pt>
                <c:pt idx="1396">
                  <c:v>42195</c:v>
                </c:pt>
                <c:pt idx="1397">
                  <c:v>42196</c:v>
                </c:pt>
                <c:pt idx="1398">
                  <c:v>42197</c:v>
                </c:pt>
                <c:pt idx="1399">
                  <c:v>42198</c:v>
                </c:pt>
                <c:pt idx="1400">
                  <c:v>42199</c:v>
                </c:pt>
                <c:pt idx="1401">
                  <c:v>42200</c:v>
                </c:pt>
                <c:pt idx="1402">
                  <c:v>42201</c:v>
                </c:pt>
                <c:pt idx="1403">
                  <c:v>42202</c:v>
                </c:pt>
                <c:pt idx="1404">
                  <c:v>42203</c:v>
                </c:pt>
                <c:pt idx="1405">
                  <c:v>42204</c:v>
                </c:pt>
                <c:pt idx="1406">
                  <c:v>42205</c:v>
                </c:pt>
                <c:pt idx="1407">
                  <c:v>42206</c:v>
                </c:pt>
                <c:pt idx="1408">
                  <c:v>42207</c:v>
                </c:pt>
                <c:pt idx="1409">
                  <c:v>42208</c:v>
                </c:pt>
                <c:pt idx="1410">
                  <c:v>42209</c:v>
                </c:pt>
                <c:pt idx="1411">
                  <c:v>42210</c:v>
                </c:pt>
                <c:pt idx="1412">
                  <c:v>42211</c:v>
                </c:pt>
                <c:pt idx="1413">
                  <c:v>42212</c:v>
                </c:pt>
                <c:pt idx="1414">
                  <c:v>42213</c:v>
                </c:pt>
                <c:pt idx="1415">
                  <c:v>42214</c:v>
                </c:pt>
                <c:pt idx="1416">
                  <c:v>42215</c:v>
                </c:pt>
                <c:pt idx="1417">
                  <c:v>42216</c:v>
                </c:pt>
                <c:pt idx="1418">
                  <c:v>42217</c:v>
                </c:pt>
                <c:pt idx="1419">
                  <c:v>42218</c:v>
                </c:pt>
                <c:pt idx="1420">
                  <c:v>42219</c:v>
                </c:pt>
                <c:pt idx="1421">
                  <c:v>42220</c:v>
                </c:pt>
                <c:pt idx="1422">
                  <c:v>42221</c:v>
                </c:pt>
                <c:pt idx="1423">
                  <c:v>42222</c:v>
                </c:pt>
                <c:pt idx="1424">
                  <c:v>42223</c:v>
                </c:pt>
                <c:pt idx="1425">
                  <c:v>42224</c:v>
                </c:pt>
                <c:pt idx="1426">
                  <c:v>42225</c:v>
                </c:pt>
                <c:pt idx="1427">
                  <c:v>42226</c:v>
                </c:pt>
                <c:pt idx="1428">
                  <c:v>42227</c:v>
                </c:pt>
                <c:pt idx="1429">
                  <c:v>42228</c:v>
                </c:pt>
                <c:pt idx="1430">
                  <c:v>42229</c:v>
                </c:pt>
                <c:pt idx="1431">
                  <c:v>42230</c:v>
                </c:pt>
                <c:pt idx="1432">
                  <c:v>42231</c:v>
                </c:pt>
                <c:pt idx="1433">
                  <c:v>42232</c:v>
                </c:pt>
                <c:pt idx="1434">
                  <c:v>42233</c:v>
                </c:pt>
                <c:pt idx="1435">
                  <c:v>42234</c:v>
                </c:pt>
                <c:pt idx="1436">
                  <c:v>42235</c:v>
                </c:pt>
                <c:pt idx="1437">
                  <c:v>42236</c:v>
                </c:pt>
                <c:pt idx="1438">
                  <c:v>42237</c:v>
                </c:pt>
                <c:pt idx="1439">
                  <c:v>42238</c:v>
                </c:pt>
                <c:pt idx="1440">
                  <c:v>42239</c:v>
                </c:pt>
                <c:pt idx="1441">
                  <c:v>42240</c:v>
                </c:pt>
                <c:pt idx="1442">
                  <c:v>42241</c:v>
                </c:pt>
                <c:pt idx="1443">
                  <c:v>42242</c:v>
                </c:pt>
                <c:pt idx="1444">
                  <c:v>42243</c:v>
                </c:pt>
                <c:pt idx="1445">
                  <c:v>42244</c:v>
                </c:pt>
                <c:pt idx="1446">
                  <c:v>42245</c:v>
                </c:pt>
                <c:pt idx="1447">
                  <c:v>42246</c:v>
                </c:pt>
                <c:pt idx="1448">
                  <c:v>42247</c:v>
                </c:pt>
                <c:pt idx="1449">
                  <c:v>42248</c:v>
                </c:pt>
                <c:pt idx="1450">
                  <c:v>42249</c:v>
                </c:pt>
                <c:pt idx="1451">
                  <c:v>42250</c:v>
                </c:pt>
                <c:pt idx="1452">
                  <c:v>42251</c:v>
                </c:pt>
                <c:pt idx="1453">
                  <c:v>42252</c:v>
                </c:pt>
                <c:pt idx="1454">
                  <c:v>42253</c:v>
                </c:pt>
                <c:pt idx="1455">
                  <c:v>42254</c:v>
                </c:pt>
                <c:pt idx="1456">
                  <c:v>42255</c:v>
                </c:pt>
                <c:pt idx="1457">
                  <c:v>42256</c:v>
                </c:pt>
                <c:pt idx="1458">
                  <c:v>42257</c:v>
                </c:pt>
                <c:pt idx="1459">
                  <c:v>42258</c:v>
                </c:pt>
                <c:pt idx="1460">
                  <c:v>42259</c:v>
                </c:pt>
                <c:pt idx="1461">
                  <c:v>42260</c:v>
                </c:pt>
                <c:pt idx="1462">
                  <c:v>42261</c:v>
                </c:pt>
                <c:pt idx="1463">
                  <c:v>42262</c:v>
                </c:pt>
                <c:pt idx="1464">
                  <c:v>42263</c:v>
                </c:pt>
                <c:pt idx="1465">
                  <c:v>42264</c:v>
                </c:pt>
                <c:pt idx="1466">
                  <c:v>42265</c:v>
                </c:pt>
                <c:pt idx="1467">
                  <c:v>42266</c:v>
                </c:pt>
                <c:pt idx="1468">
                  <c:v>42267</c:v>
                </c:pt>
                <c:pt idx="1469">
                  <c:v>42268</c:v>
                </c:pt>
                <c:pt idx="1470">
                  <c:v>42269</c:v>
                </c:pt>
                <c:pt idx="1471">
                  <c:v>42270</c:v>
                </c:pt>
                <c:pt idx="1472">
                  <c:v>42271</c:v>
                </c:pt>
                <c:pt idx="1473">
                  <c:v>42272</c:v>
                </c:pt>
                <c:pt idx="1474">
                  <c:v>42273</c:v>
                </c:pt>
                <c:pt idx="1475">
                  <c:v>42274</c:v>
                </c:pt>
                <c:pt idx="1476">
                  <c:v>42275</c:v>
                </c:pt>
                <c:pt idx="1477">
                  <c:v>42276</c:v>
                </c:pt>
                <c:pt idx="1478">
                  <c:v>42277</c:v>
                </c:pt>
                <c:pt idx="1479">
                  <c:v>42278</c:v>
                </c:pt>
                <c:pt idx="1480">
                  <c:v>42279</c:v>
                </c:pt>
                <c:pt idx="1481">
                  <c:v>42280</c:v>
                </c:pt>
                <c:pt idx="1482">
                  <c:v>42281</c:v>
                </c:pt>
                <c:pt idx="1483">
                  <c:v>42282</c:v>
                </c:pt>
                <c:pt idx="1484">
                  <c:v>42283</c:v>
                </c:pt>
                <c:pt idx="1485">
                  <c:v>42284</c:v>
                </c:pt>
                <c:pt idx="1486">
                  <c:v>42285</c:v>
                </c:pt>
                <c:pt idx="1487">
                  <c:v>42286</c:v>
                </c:pt>
                <c:pt idx="1488">
                  <c:v>42287</c:v>
                </c:pt>
                <c:pt idx="1489">
                  <c:v>42288</c:v>
                </c:pt>
                <c:pt idx="1490">
                  <c:v>42289</c:v>
                </c:pt>
                <c:pt idx="1491">
                  <c:v>42290</c:v>
                </c:pt>
                <c:pt idx="1492">
                  <c:v>42291</c:v>
                </c:pt>
                <c:pt idx="1493">
                  <c:v>42292</c:v>
                </c:pt>
                <c:pt idx="1494">
                  <c:v>42293</c:v>
                </c:pt>
                <c:pt idx="1495">
                  <c:v>42294</c:v>
                </c:pt>
                <c:pt idx="1496">
                  <c:v>42295</c:v>
                </c:pt>
                <c:pt idx="1497">
                  <c:v>42296</c:v>
                </c:pt>
                <c:pt idx="1498">
                  <c:v>42297</c:v>
                </c:pt>
                <c:pt idx="1499">
                  <c:v>42298</c:v>
                </c:pt>
                <c:pt idx="1500">
                  <c:v>42299</c:v>
                </c:pt>
                <c:pt idx="1501">
                  <c:v>42300</c:v>
                </c:pt>
                <c:pt idx="1502">
                  <c:v>42301</c:v>
                </c:pt>
                <c:pt idx="1503">
                  <c:v>42302</c:v>
                </c:pt>
                <c:pt idx="1504">
                  <c:v>42303</c:v>
                </c:pt>
                <c:pt idx="1505">
                  <c:v>42304</c:v>
                </c:pt>
                <c:pt idx="1506">
                  <c:v>42305</c:v>
                </c:pt>
                <c:pt idx="1507">
                  <c:v>42306</c:v>
                </c:pt>
                <c:pt idx="1508">
                  <c:v>42307</c:v>
                </c:pt>
                <c:pt idx="1509">
                  <c:v>42308</c:v>
                </c:pt>
                <c:pt idx="1510">
                  <c:v>42309</c:v>
                </c:pt>
                <c:pt idx="1511">
                  <c:v>42310</c:v>
                </c:pt>
                <c:pt idx="1512">
                  <c:v>42311</c:v>
                </c:pt>
                <c:pt idx="1513">
                  <c:v>42312</c:v>
                </c:pt>
                <c:pt idx="1514">
                  <c:v>42313</c:v>
                </c:pt>
                <c:pt idx="1515">
                  <c:v>42314</c:v>
                </c:pt>
                <c:pt idx="1516">
                  <c:v>42315</c:v>
                </c:pt>
                <c:pt idx="1517">
                  <c:v>42316</c:v>
                </c:pt>
                <c:pt idx="1518">
                  <c:v>42317</c:v>
                </c:pt>
                <c:pt idx="1519">
                  <c:v>42318</c:v>
                </c:pt>
                <c:pt idx="1520">
                  <c:v>42319</c:v>
                </c:pt>
                <c:pt idx="1521">
                  <c:v>42320</c:v>
                </c:pt>
                <c:pt idx="1522">
                  <c:v>42321</c:v>
                </c:pt>
                <c:pt idx="1523">
                  <c:v>42322</c:v>
                </c:pt>
                <c:pt idx="1524">
                  <c:v>42323</c:v>
                </c:pt>
                <c:pt idx="1525">
                  <c:v>42324</c:v>
                </c:pt>
                <c:pt idx="1526">
                  <c:v>42325</c:v>
                </c:pt>
                <c:pt idx="1527">
                  <c:v>42326</c:v>
                </c:pt>
                <c:pt idx="1528">
                  <c:v>42327</c:v>
                </c:pt>
                <c:pt idx="1529">
                  <c:v>42328</c:v>
                </c:pt>
                <c:pt idx="1530">
                  <c:v>42329</c:v>
                </c:pt>
                <c:pt idx="1531">
                  <c:v>42330</c:v>
                </c:pt>
                <c:pt idx="1532">
                  <c:v>42331</c:v>
                </c:pt>
                <c:pt idx="1533">
                  <c:v>42332</c:v>
                </c:pt>
                <c:pt idx="1534">
                  <c:v>42333</c:v>
                </c:pt>
                <c:pt idx="1535">
                  <c:v>42334</c:v>
                </c:pt>
                <c:pt idx="1536">
                  <c:v>42335</c:v>
                </c:pt>
                <c:pt idx="1537">
                  <c:v>42336</c:v>
                </c:pt>
                <c:pt idx="1538">
                  <c:v>42337</c:v>
                </c:pt>
                <c:pt idx="1539">
                  <c:v>42338</c:v>
                </c:pt>
                <c:pt idx="1540">
                  <c:v>42339</c:v>
                </c:pt>
                <c:pt idx="1541">
                  <c:v>42340</c:v>
                </c:pt>
                <c:pt idx="1542">
                  <c:v>42341</c:v>
                </c:pt>
                <c:pt idx="1543">
                  <c:v>42342</c:v>
                </c:pt>
                <c:pt idx="1544">
                  <c:v>42343</c:v>
                </c:pt>
                <c:pt idx="1545">
                  <c:v>42344</c:v>
                </c:pt>
                <c:pt idx="1546">
                  <c:v>42345</c:v>
                </c:pt>
                <c:pt idx="1547">
                  <c:v>42346</c:v>
                </c:pt>
                <c:pt idx="1548">
                  <c:v>42347</c:v>
                </c:pt>
                <c:pt idx="1549">
                  <c:v>42348</c:v>
                </c:pt>
                <c:pt idx="1550">
                  <c:v>42349</c:v>
                </c:pt>
                <c:pt idx="1551">
                  <c:v>42350</c:v>
                </c:pt>
                <c:pt idx="1552">
                  <c:v>42351</c:v>
                </c:pt>
                <c:pt idx="1553">
                  <c:v>42352</c:v>
                </c:pt>
                <c:pt idx="1554">
                  <c:v>42353</c:v>
                </c:pt>
                <c:pt idx="1555">
                  <c:v>42354</c:v>
                </c:pt>
                <c:pt idx="1556">
                  <c:v>42355</c:v>
                </c:pt>
                <c:pt idx="1557">
                  <c:v>42356</c:v>
                </c:pt>
                <c:pt idx="1558">
                  <c:v>42357</c:v>
                </c:pt>
                <c:pt idx="1559">
                  <c:v>42358</c:v>
                </c:pt>
                <c:pt idx="1560">
                  <c:v>42359</c:v>
                </c:pt>
                <c:pt idx="1561">
                  <c:v>42360</c:v>
                </c:pt>
                <c:pt idx="1562">
                  <c:v>42361</c:v>
                </c:pt>
                <c:pt idx="1563">
                  <c:v>42362</c:v>
                </c:pt>
                <c:pt idx="1564">
                  <c:v>42363</c:v>
                </c:pt>
                <c:pt idx="1565">
                  <c:v>42364</c:v>
                </c:pt>
                <c:pt idx="1566">
                  <c:v>42365</c:v>
                </c:pt>
                <c:pt idx="1567">
                  <c:v>42366</c:v>
                </c:pt>
                <c:pt idx="1568">
                  <c:v>42367</c:v>
                </c:pt>
                <c:pt idx="1569">
                  <c:v>42368</c:v>
                </c:pt>
                <c:pt idx="1570">
                  <c:v>42369</c:v>
                </c:pt>
                <c:pt idx="1571">
                  <c:v>42370</c:v>
                </c:pt>
                <c:pt idx="1572">
                  <c:v>42371</c:v>
                </c:pt>
                <c:pt idx="1573">
                  <c:v>42372</c:v>
                </c:pt>
                <c:pt idx="1574">
                  <c:v>42373</c:v>
                </c:pt>
                <c:pt idx="1575">
                  <c:v>42374</c:v>
                </c:pt>
                <c:pt idx="1576">
                  <c:v>42375</c:v>
                </c:pt>
                <c:pt idx="1577">
                  <c:v>42376</c:v>
                </c:pt>
                <c:pt idx="1578">
                  <c:v>42377</c:v>
                </c:pt>
                <c:pt idx="1579">
                  <c:v>42378</c:v>
                </c:pt>
                <c:pt idx="1580">
                  <c:v>42379</c:v>
                </c:pt>
                <c:pt idx="1581">
                  <c:v>42380</c:v>
                </c:pt>
                <c:pt idx="1582">
                  <c:v>42381</c:v>
                </c:pt>
                <c:pt idx="1583">
                  <c:v>42382</c:v>
                </c:pt>
                <c:pt idx="1584">
                  <c:v>42383</c:v>
                </c:pt>
                <c:pt idx="1585">
                  <c:v>42384</c:v>
                </c:pt>
                <c:pt idx="1586">
                  <c:v>42385</c:v>
                </c:pt>
                <c:pt idx="1587">
                  <c:v>42386</c:v>
                </c:pt>
                <c:pt idx="1588">
                  <c:v>42387</c:v>
                </c:pt>
                <c:pt idx="1589">
                  <c:v>42388</c:v>
                </c:pt>
                <c:pt idx="1590">
                  <c:v>42389</c:v>
                </c:pt>
                <c:pt idx="1591">
                  <c:v>42390</c:v>
                </c:pt>
                <c:pt idx="1592">
                  <c:v>42391</c:v>
                </c:pt>
                <c:pt idx="1593">
                  <c:v>42392</c:v>
                </c:pt>
                <c:pt idx="1594">
                  <c:v>42393</c:v>
                </c:pt>
                <c:pt idx="1595">
                  <c:v>42394</c:v>
                </c:pt>
                <c:pt idx="1596">
                  <c:v>42395</c:v>
                </c:pt>
                <c:pt idx="1597">
                  <c:v>42396</c:v>
                </c:pt>
                <c:pt idx="1598">
                  <c:v>42397</c:v>
                </c:pt>
                <c:pt idx="1599">
                  <c:v>42398</c:v>
                </c:pt>
                <c:pt idx="1600">
                  <c:v>42399</c:v>
                </c:pt>
                <c:pt idx="1601">
                  <c:v>42400</c:v>
                </c:pt>
                <c:pt idx="1602">
                  <c:v>42401</c:v>
                </c:pt>
                <c:pt idx="1603">
                  <c:v>42402</c:v>
                </c:pt>
                <c:pt idx="1604">
                  <c:v>42403</c:v>
                </c:pt>
                <c:pt idx="1605">
                  <c:v>42404</c:v>
                </c:pt>
                <c:pt idx="1606">
                  <c:v>42405</c:v>
                </c:pt>
                <c:pt idx="1607">
                  <c:v>42406</c:v>
                </c:pt>
                <c:pt idx="1608">
                  <c:v>42407</c:v>
                </c:pt>
                <c:pt idx="1609">
                  <c:v>42408</c:v>
                </c:pt>
                <c:pt idx="1610">
                  <c:v>42409</c:v>
                </c:pt>
                <c:pt idx="1611">
                  <c:v>42410</c:v>
                </c:pt>
                <c:pt idx="1612">
                  <c:v>42411</c:v>
                </c:pt>
                <c:pt idx="1613">
                  <c:v>42412</c:v>
                </c:pt>
                <c:pt idx="1614">
                  <c:v>42413</c:v>
                </c:pt>
                <c:pt idx="1615">
                  <c:v>42414</c:v>
                </c:pt>
                <c:pt idx="1616">
                  <c:v>42415</c:v>
                </c:pt>
                <c:pt idx="1617">
                  <c:v>42416</c:v>
                </c:pt>
                <c:pt idx="1618">
                  <c:v>42417</c:v>
                </c:pt>
                <c:pt idx="1619">
                  <c:v>42418</c:v>
                </c:pt>
                <c:pt idx="1620">
                  <c:v>42419</c:v>
                </c:pt>
                <c:pt idx="1621">
                  <c:v>42420</c:v>
                </c:pt>
                <c:pt idx="1622">
                  <c:v>42421</c:v>
                </c:pt>
                <c:pt idx="1623">
                  <c:v>42422</c:v>
                </c:pt>
                <c:pt idx="1624">
                  <c:v>42423</c:v>
                </c:pt>
                <c:pt idx="1625">
                  <c:v>42424</c:v>
                </c:pt>
                <c:pt idx="1626">
                  <c:v>42425</c:v>
                </c:pt>
                <c:pt idx="1627">
                  <c:v>42426</c:v>
                </c:pt>
                <c:pt idx="1628">
                  <c:v>42427</c:v>
                </c:pt>
                <c:pt idx="1629">
                  <c:v>42428</c:v>
                </c:pt>
                <c:pt idx="1630">
                  <c:v>42429</c:v>
                </c:pt>
                <c:pt idx="1631">
                  <c:v>42430</c:v>
                </c:pt>
                <c:pt idx="1632">
                  <c:v>42431</c:v>
                </c:pt>
                <c:pt idx="1633">
                  <c:v>42432</c:v>
                </c:pt>
                <c:pt idx="1634">
                  <c:v>42433</c:v>
                </c:pt>
                <c:pt idx="1635">
                  <c:v>42434</c:v>
                </c:pt>
                <c:pt idx="1636">
                  <c:v>42435</c:v>
                </c:pt>
                <c:pt idx="1637">
                  <c:v>42436</c:v>
                </c:pt>
                <c:pt idx="1638">
                  <c:v>42437</c:v>
                </c:pt>
                <c:pt idx="1639">
                  <c:v>42438</c:v>
                </c:pt>
                <c:pt idx="1640">
                  <c:v>42439</c:v>
                </c:pt>
                <c:pt idx="1641">
                  <c:v>42440</c:v>
                </c:pt>
                <c:pt idx="1642">
                  <c:v>42441</c:v>
                </c:pt>
                <c:pt idx="1643">
                  <c:v>42442</c:v>
                </c:pt>
                <c:pt idx="1644">
                  <c:v>42443</c:v>
                </c:pt>
                <c:pt idx="1645">
                  <c:v>42444</c:v>
                </c:pt>
                <c:pt idx="1646">
                  <c:v>42445</c:v>
                </c:pt>
                <c:pt idx="1647">
                  <c:v>42446</c:v>
                </c:pt>
                <c:pt idx="1648">
                  <c:v>42447</c:v>
                </c:pt>
                <c:pt idx="1649">
                  <c:v>42448</c:v>
                </c:pt>
                <c:pt idx="1650">
                  <c:v>42449</c:v>
                </c:pt>
                <c:pt idx="1651">
                  <c:v>42450</c:v>
                </c:pt>
                <c:pt idx="1652">
                  <c:v>42451</c:v>
                </c:pt>
                <c:pt idx="1653">
                  <c:v>42452</c:v>
                </c:pt>
                <c:pt idx="1654">
                  <c:v>42453</c:v>
                </c:pt>
                <c:pt idx="1655">
                  <c:v>42454</c:v>
                </c:pt>
                <c:pt idx="1656">
                  <c:v>42455</c:v>
                </c:pt>
                <c:pt idx="1657">
                  <c:v>42456</c:v>
                </c:pt>
                <c:pt idx="1658">
                  <c:v>42457</c:v>
                </c:pt>
                <c:pt idx="1659">
                  <c:v>42458</c:v>
                </c:pt>
                <c:pt idx="1660">
                  <c:v>42459</c:v>
                </c:pt>
                <c:pt idx="1661">
                  <c:v>42460</c:v>
                </c:pt>
                <c:pt idx="1662">
                  <c:v>42461</c:v>
                </c:pt>
                <c:pt idx="1663">
                  <c:v>42462</c:v>
                </c:pt>
                <c:pt idx="1664">
                  <c:v>42463</c:v>
                </c:pt>
                <c:pt idx="1665">
                  <c:v>42464</c:v>
                </c:pt>
                <c:pt idx="1666">
                  <c:v>42465</c:v>
                </c:pt>
                <c:pt idx="1667">
                  <c:v>42466</c:v>
                </c:pt>
                <c:pt idx="1668">
                  <c:v>42467</c:v>
                </c:pt>
                <c:pt idx="1669">
                  <c:v>42468</c:v>
                </c:pt>
                <c:pt idx="1670">
                  <c:v>42469</c:v>
                </c:pt>
                <c:pt idx="1671">
                  <c:v>42470</c:v>
                </c:pt>
                <c:pt idx="1672">
                  <c:v>42471</c:v>
                </c:pt>
                <c:pt idx="1673">
                  <c:v>42472</c:v>
                </c:pt>
                <c:pt idx="1674">
                  <c:v>42473</c:v>
                </c:pt>
                <c:pt idx="1675">
                  <c:v>42474</c:v>
                </c:pt>
                <c:pt idx="1676">
                  <c:v>42475</c:v>
                </c:pt>
                <c:pt idx="1677">
                  <c:v>42476</c:v>
                </c:pt>
                <c:pt idx="1678">
                  <c:v>42477</c:v>
                </c:pt>
                <c:pt idx="1679">
                  <c:v>42478</c:v>
                </c:pt>
                <c:pt idx="1680">
                  <c:v>42479</c:v>
                </c:pt>
                <c:pt idx="1681">
                  <c:v>42480</c:v>
                </c:pt>
                <c:pt idx="1682">
                  <c:v>42481</c:v>
                </c:pt>
                <c:pt idx="1683">
                  <c:v>42482</c:v>
                </c:pt>
                <c:pt idx="1684">
                  <c:v>42483</c:v>
                </c:pt>
                <c:pt idx="1685">
                  <c:v>42484</c:v>
                </c:pt>
                <c:pt idx="1686">
                  <c:v>42485</c:v>
                </c:pt>
                <c:pt idx="1687">
                  <c:v>42486</c:v>
                </c:pt>
                <c:pt idx="1688">
                  <c:v>42487</c:v>
                </c:pt>
                <c:pt idx="1689">
                  <c:v>42488</c:v>
                </c:pt>
                <c:pt idx="1690">
                  <c:v>42489</c:v>
                </c:pt>
                <c:pt idx="1691">
                  <c:v>42490</c:v>
                </c:pt>
                <c:pt idx="1692">
                  <c:v>42491</c:v>
                </c:pt>
                <c:pt idx="1693">
                  <c:v>42492</c:v>
                </c:pt>
                <c:pt idx="1694">
                  <c:v>42493</c:v>
                </c:pt>
                <c:pt idx="1695">
                  <c:v>42494</c:v>
                </c:pt>
                <c:pt idx="1696">
                  <c:v>42495</c:v>
                </c:pt>
                <c:pt idx="1697">
                  <c:v>42496</c:v>
                </c:pt>
                <c:pt idx="1698">
                  <c:v>42497</c:v>
                </c:pt>
                <c:pt idx="1699">
                  <c:v>42498</c:v>
                </c:pt>
                <c:pt idx="1700">
                  <c:v>42499</c:v>
                </c:pt>
                <c:pt idx="1701">
                  <c:v>42500</c:v>
                </c:pt>
                <c:pt idx="1702">
                  <c:v>42501</c:v>
                </c:pt>
                <c:pt idx="1703">
                  <c:v>42502</c:v>
                </c:pt>
                <c:pt idx="1704">
                  <c:v>42503</c:v>
                </c:pt>
                <c:pt idx="1705">
                  <c:v>42504</c:v>
                </c:pt>
                <c:pt idx="1706">
                  <c:v>42505</c:v>
                </c:pt>
                <c:pt idx="1707">
                  <c:v>42506</c:v>
                </c:pt>
                <c:pt idx="1708">
                  <c:v>42507</c:v>
                </c:pt>
                <c:pt idx="1709">
                  <c:v>42508</c:v>
                </c:pt>
                <c:pt idx="1710">
                  <c:v>42509</c:v>
                </c:pt>
                <c:pt idx="1711">
                  <c:v>42510</c:v>
                </c:pt>
                <c:pt idx="1712">
                  <c:v>42511</c:v>
                </c:pt>
                <c:pt idx="1713">
                  <c:v>42512</c:v>
                </c:pt>
                <c:pt idx="1714">
                  <c:v>42513</c:v>
                </c:pt>
                <c:pt idx="1715">
                  <c:v>42514</c:v>
                </c:pt>
                <c:pt idx="1716">
                  <c:v>42515</c:v>
                </c:pt>
                <c:pt idx="1717">
                  <c:v>42516</c:v>
                </c:pt>
                <c:pt idx="1718">
                  <c:v>42517</c:v>
                </c:pt>
                <c:pt idx="1719">
                  <c:v>42518</c:v>
                </c:pt>
                <c:pt idx="1720">
                  <c:v>42519</c:v>
                </c:pt>
                <c:pt idx="1721">
                  <c:v>42520</c:v>
                </c:pt>
                <c:pt idx="1722">
                  <c:v>42521</c:v>
                </c:pt>
                <c:pt idx="1723">
                  <c:v>42522</c:v>
                </c:pt>
                <c:pt idx="1724">
                  <c:v>42523</c:v>
                </c:pt>
                <c:pt idx="1725">
                  <c:v>42524</c:v>
                </c:pt>
                <c:pt idx="1726">
                  <c:v>42525</c:v>
                </c:pt>
                <c:pt idx="1727">
                  <c:v>42526</c:v>
                </c:pt>
                <c:pt idx="1728">
                  <c:v>42527</c:v>
                </c:pt>
                <c:pt idx="1729">
                  <c:v>42528</c:v>
                </c:pt>
                <c:pt idx="1730">
                  <c:v>42529</c:v>
                </c:pt>
                <c:pt idx="1731">
                  <c:v>42530</c:v>
                </c:pt>
                <c:pt idx="1732">
                  <c:v>42531</c:v>
                </c:pt>
                <c:pt idx="1733">
                  <c:v>42532</c:v>
                </c:pt>
                <c:pt idx="1734">
                  <c:v>42533</c:v>
                </c:pt>
                <c:pt idx="1735">
                  <c:v>42534</c:v>
                </c:pt>
                <c:pt idx="1736">
                  <c:v>42535</c:v>
                </c:pt>
                <c:pt idx="1737">
                  <c:v>42536</c:v>
                </c:pt>
                <c:pt idx="1738">
                  <c:v>42537</c:v>
                </c:pt>
                <c:pt idx="1739">
                  <c:v>42538</c:v>
                </c:pt>
                <c:pt idx="1740">
                  <c:v>42539</c:v>
                </c:pt>
                <c:pt idx="1741">
                  <c:v>42540</c:v>
                </c:pt>
                <c:pt idx="1742">
                  <c:v>42541</c:v>
                </c:pt>
                <c:pt idx="1743">
                  <c:v>42542</c:v>
                </c:pt>
                <c:pt idx="1744">
                  <c:v>42543</c:v>
                </c:pt>
                <c:pt idx="1745">
                  <c:v>42544</c:v>
                </c:pt>
                <c:pt idx="1746">
                  <c:v>42545</c:v>
                </c:pt>
                <c:pt idx="1747">
                  <c:v>42546</c:v>
                </c:pt>
                <c:pt idx="1748">
                  <c:v>42547</c:v>
                </c:pt>
                <c:pt idx="1749">
                  <c:v>42548</c:v>
                </c:pt>
                <c:pt idx="1750">
                  <c:v>42549</c:v>
                </c:pt>
                <c:pt idx="1751">
                  <c:v>42550</c:v>
                </c:pt>
                <c:pt idx="1752">
                  <c:v>42551</c:v>
                </c:pt>
                <c:pt idx="1753">
                  <c:v>42552</c:v>
                </c:pt>
                <c:pt idx="1754">
                  <c:v>42553</c:v>
                </c:pt>
                <c:pt idx="1755">
                  <c:v>42554</c:v>
                </c:pt>
                <c:pt idx="1756">
                  <c:v>42555</c:v>
                </c:pt>
                <c:pt idx="1757">
                  <c:v>42556</c:v>
                </c:pt>
                <c:pt idx="1758">
                  <c:v>42557</c:v>
                </c:pt>
                <c:pt idx="1759">
                  <c:v>42558</c:v>
                </c:pt>
                <c:pt idx="1760">
                  <c:v>42559</c:v>
                </c:pt>
                <c:pt idx="1761">
                  <c:v>42560</c:v>
                </c:pt>
                <c:pt idx="1762">
                  <c:v>42561</c:v>
                </c:pt>
                <c:pt idx="1763">
                  <c:v>42562</c:v>
                </c:pt>
                <c:pt idx="1764">
                  <c:v>42563</c:v>
                </c:pt>
                <c:pt idx="1765">
                  <c:v>42564</c:v>
                </c:pt>
                <c:pt idx="1766">
                  <c:v>42565</c:v>
                </c:pt>
                <c:pt idx="1767">
                  <c:v>42566</c:v>
                </c:pt>
                <c:pt idx="1768">
                  <c:v>42567</c:v>
                </c:pt>
                <c:pt idx="1769">
                  <c:v>42568</c:v>
                </c:pt>
                <c:pt idx="1770">
                  <c:v>42569</c:v>
                </c:pt>
                <c:pt idx="1771">
                  <c:v>42570</c:v>
                </c:pt>
                <c:pt idx="1772">
                  <c:v>42571</c:v>
                </c:pt>
                <c:pt idx="1773">
                  <c:v>42572</c:v>
                </c:pt>
                <c:pt idx="1774">
                  <c:v>42573</c:v>
                </c:pt>
                <c:pt idx="1775">
                  <c:v>42574</c:v>
                </c:pt>
                <c:pt idx="1776">
                  <c:v>42575</c:v>
                </c:pt>
                <c:pt idx="1777">
                  <c:v>42576</c:v>
                </c:pt>
                <c:pt idx="1778">
                  <c:v>42577</c:v>
                </c:pt>
                <c:pt idx="1779">
                  <c:v>42578</c:v>
                </c:pt>
                <c:pt idx="1780">
                  <c:v>42579</c:v>
                </c:pt>
                <c:pt idx="1781">
                  <c:v>42580</c:v>
                </c:pt>
                <c:pt idx="1782">
                  <c:v>42581</c:v>
                </c:pt>
                <c:pt idx="1783">
                  <c:v>42582</c:v>
                </c:pt>
                <c:pt idx="1784">
                  <c:v>42583</c:v>
                </c:pt>
                <c:pt idx="1785">
                  <c:v>42584</c:v>
                </c:pt>
                <c:pt idx="1786">
                  <c:v>42585</c:v>
                </c:pt>
                <c:pt idx="1787">
                  <c:v>42586</c:v>
                </c:pt>
                <c:pt idx="1788">
                  <c:v>42587</c:v>
                </c:pt>
                <c:pt idx="1789">
                  <c:v>42588</c:v>
                </c:pt>
                <c:pt idx="1790">
                  <c:v>42589</c:v>
                </c:pt>
                <c:pt idx="1791">
                  <c:v>42590</c:v>
                </c:pt>
                <c:pt idx="1792">
                  <c:v>42591</c:v>
                </c:pt>
                <c:pt idx="1793">
                  <c:v>42592</c:v>
                </c:pt>
                <c:pt idx="1794">
                  <c:v>42593</c:v>
                </c:pt>
                <c:pt idx="1795">
                  <c:v>42594</c:v>
                </c:pt>
                <c:pt idx="1796">
                  <c:v>42595</c:v>
                </c:pt>
                <c:pt idx="1797">
                  <c:v>42596</c:v>
                </c:pt>
                <c:pt idx="1798">
                  <c:v>42597</c:v>
                </c:pt>
                <c:pt idx="1799">
                  <c:v>42598</c:v>
                </c:pt>
                <c:pt idx="1800">
                  <c:v>42599</c:v>
                </c:pt>
                <c:pt idx="1801">
                  <c:v>42600</c:v>
                </c:pt>
                <c:pt idx="1802">
                  <c:v>42601</c:v>
                </c:pt>
                <c:pt idx="1803">
                  <c:v>42602</c:v>
                </c:pt>
                <c:pt idx="1804">
                  <c:v>42603</c:v>
                </c:pt>
                <c:pt idx="1805">
                  <c:v>42604</c:v>
                </c:pt>
                <c:pt idx="1806">
                  <c:v>42605</c:v>
                </c:pt>
                <c:pt idx="1807">
                  <c:v>42606</c:v>
                </c:pt>
                <c:pt idx="1808">
                  <c:v>42607</c:v>
                </c:pt>
                <c:pt idx="1809">
                  <c:v>42608</c:v>
                </c:pt>
                <c:pt idx="1810">
                  <c:v>42609</c:v>
                </c:pt>
                <c:pt idx="1811">
                  <c:v>42610</c:v>
                </c:pt>
                <c:pt idx="1812">
                  <c:v>42611</c:v>
                </c:pt>
                <c:pt idx="1813">
                  <c:v>42612</c:v>
                </c:pt>
                <c:pt idx="1814">
                  <c:v>42613</c:v>
                </c:pt>
                <c:pt idx="1815">
                  <c:v>42614</c:v>
                </c:pt>
                <c:pt idx="1816">
                  <c:v>42615</c:v>
                </c:pt>
                <c:pt idx="1817">
                  <c:v>42616</c:v>
                </c:pt>
                <c:pt idx="1818">
                  <c:v>42617</c:v>
                </c:pt>
                <c:pt idx="1819">
                  <c:v>42618</c:v>
                </c:pt>
                <c:pt idx="1820">
                  <c:v>42619</c:v>
                </c:pt>
                <c:pt idx="1821">
                  <c:v>42620</c:v>
                </c:pt>
                <c:pt idx="1822">
                  <c:v>42621</c:v>
                </c:pt>
                <c:pt idx="1823">
                  <c:v>42622</c:v>
                </c:pt>
                <c:pt idx="1824">
                  <c:v>42623</c:v>
                </c:pt>
                <c:pt idx="1825">
                  <c:v>42624</c:v>
                </c:pt>
                <c:pt idx="1826">
                  <c:v>42625</c:v>
                </c:pt>
                <c:pt idx="1827">
                  <c:v>42626</c:v>
                </c:pt>
                <c:pt idx="1828">
                  <c:v>42627</c:v>
                </c:pt>
                <c:pt idx="1829">
                  <c:v>42628</c:v>
                </c:pt>
                <c:pt idx="1830">
                  <c:v>42629</c:v>
                </c:pt>
                <c:pt idx="1831">
                  <c:v>42630</c:v>
                </c:pt>
                <c:pt idx="1832">
                  <c:v>42631</c:v>
                </c:pt>
                <c:pt idx="1833">
                  <c:v>42632</c:v>
                </c:pt>
                <c:pt idx="1834">
                  <c:v>42633</c:v>
                </c:pt>
                <c:pt idx="1835">
                  <c:v>42634</c:v>
                </c:pt>
                <c:pt idx="1836">
                  <c:v>42635</c:v>
                </c:pt>
                <c:pt idx="1837">
                  <c:v>42636</c:v>
                </c:pt>
                <c:pt idx="1838">
                  <c:v>42637</c:v>
                </c:pt>
                <c:pt idx="1839">
                  <c:v>42638</c:v>
                </c:pt>
                <c:pt idx="1840">
                  <c:v>42639</c:v>
                </c:pt>
                <c:pt idx="1841">
                  <c:v>42640</c:v>
                </c:pt>
                <c:pt idx="1842">
                  <c:v>42641</c:v>
                </c:pt>
                <c:pt idx="1843">
                  <c:v>42642</c:v>
                </c:pt>
                <c:pt idx="1844">
                  <c:v>42643</c:v>
                </c:pt>
                <c:pt idx="1845">
                  <c:v>42644</c:v>
                </c:pt>
                <c:pt idx="1846">
                  <c:v>42645</c:v>
                </c:pt>
                <c:pt idx="1847">
                  <c:v>42646</c:v>
                </c:pt>
                <c:pt idx="1848">
                  <c:v>42647</c:v>
                </c:pt>
                <c:pt idx="1849">
                  <c:v>42648</c:v>
                </c:pt>
                <c:pt idx="1850">
                  <c:v>42649</c:v>
                </c:pt>
                <c:pt idx="1851">
                  <c:v>42650</c:v>
                </c:pt>
                <c:pt idx="1852">
                  <c:v>42651</c:v>
                </c:pt>
                <c:pt idx="1853">
                  <c:v>42652</c:v>
                </c:pt>
                <c:pt idx="1854">
                  <c:v>42653</c:v>
                </c:pt>
                <c:pt idx="1855">
                  <c:v>42654</c:v>
                </c:pt>
                <c:pt idx="1856">
                  <c:v>42655</c:v>
                </c:pt>
                <c:pt idx="1857">
                  <c:v>42656</c:v>
                </c:pt>
                <c:pt idx="1858">
                  <c:v>42657</c:v>
                </c:pt>
                <c:pt idx="1859">
                  <c:v>42658</c:v>
                </c:pt>
                <c:pt idx="1860">
                  <c:v>42659</c:v>
                </c:pt>
                <c:pt idx="1861">
                  <c:v>42660</c:v>
                </c:pt>
                <c:pt idx="1862">
                  <c:v>42661</c:v>
                </c:pt>
                <c:pt idx="1863">
                  <c:v>42662</c:v>
                </c:pt>
                <c:pt idx="1864">
                  <c:v>42663</c:v>
                </c:pt>
                <c:pt idx="1865">
                  <c:v>42664</c:v>
                </c:pt>
                <c:pt idx="1866">
                  <c:v>42665</c:v>
                </c:pt>
                <c:pt idx="1867">
                  <c:v>42666</c:v>
                </c:pt>
                <c:pt idx="1868">
                  <c:v>42667</c:v>
                </c:pt>
                <c:pt idx="1869">
                  <c:v>42668</c:v>
                </c:pt>
                <c:pt idx="1870">
                  <c:v>42669</c:v>
                </c:pt>
                <c:pt idx="1871">
                  <c:v>42670</c:v>
                </c:pt>
                <c:pt idx="1872">
                  <c:v>42671</c:v>
                </c:pt>
                <c:pt idx="1873">
                  <c:v>42672</c:v>
                </c:pt>
                <c:pt idx="1874">
                  <c:v>42673</c:v>
                </c:pt>
                <c:pt idx="1875">
                  <c:v>42674</c:v>
                </c:pt>
                <c:pt idx="1876">
                  <c:v>42675</c:v>
                </c:pt>
                <c:pt idx="1877">
                  <c:v>42676</c:v>
                </c:pt>
                <c:pt idx="1878">
                  <c:v>42677</c:v>
                </c:pt>
                <c:pt idx="1879">
                  <c:v>42678</c:v>
                </c:pt>
                <c:pt idx="1880">
                  <c:v>42679</c:v>
                </c:pt>
                <c:pt idx="1881">
                  <c:v>42680</c:v>
                </c:pt>
                <c:pt idx="1882">
                  <c:v>42681</c:v>
                </c:pt>
                <c:pt idx="1883">
                  <c:v>42682</c:v>
                </c:pt>
                <c:pt idx="1884">
                  <c:v>42683</c:v>
                </c:pt>
                <c:pt idx="1885">
                  <c:v>42684</c:v>
                </c:pt>
                <c:pt idx="1886">
                  <c:v>42685</c:v>
                </c:pt>
                <c:pt idx="1887">
                  <c:v>42686</c:v>
                </c:pt>
                <c:pt idx="1888">
                  <c:v>42687</c:v>
                </c:pt>
                <c:pt idx="1889">
                  <c:v>42688</c:v>
                </c:pt>
                <c:pt idx="1890">
                  <c:v>42689</c:v>
                </c:pt>
                <c:pt idx="1891">
                  <c:v>42690</c:v>
                </c:pt>
                <c:pt idx="1892">
                  <c:v>42691</c:v>
                </c:pt>
                <c:pt idx="1893">
                  <c:v>42692</c:v>
                </c:pt>
                <c:pt idx="1894">
                  <c:v>42693</c:v>
                </c:pt>
                <c:pt idx="1895">
                  <c:v>42694</c:v>
                </c:pt>
                <c:pt idx="1896">
                  <c:v>42695</c:v>
                </c:pt>
                <c:pt idx="1897">
                  <c:v>42696</c:v>
                </c:pt>
                <c:pt idx="1898">
                  <c:v>42697</c:v>
                </c:pt>
                <c:pt idx="1899">
                  <c:v>42698</c:v>
                </c:pt>
                <c:pt idx="1900">
                  <c:v>42699</c:v>
                </c:pt>
                <c:pt idx="1901">
                  <c:v>42700</c:v>
                </c:pt>
                <c:pt idx="1902">
                  <c:v>42701</c:v>
                </c:pt>
                <c:pt idx="1903">
                  <c:v>42702</c:v>
                </c:pt>
                <c:pt idx="1904">
                  <c:v>42703</c:v>
                </c:pt>
                <c:pt idx="1905">
                  <c:v>42704</c:v>
                </c:pt>
                <c:pt idx="1906">
                  <c:v>42705</c:v>
                </c:pt>
                <c:pt idx="1907">
                  <c:v>42706</c:v>
                </c:pt>
                <c:pt idx="1908">
                  <c:v>42707</c:v>
                </c:pt>
                <c:pt idx="1909">
                  <c:v>42708</c:v>
                </c:pt>
                <c:pt idx="1910">
                  <c:v>42709</c:v>
                </c:pt>
                <c:pt idx="1911">
                  <c:v>42710</c:v>
                </c:pt>
                <c:pt idx="1912">
                  <c:v>42711</c:v>
                </c:pt>
                <c:pt idx="1913">
                  <c:v>42712</c:v>
                </c:pt>
                <c:pt idx="1914">
                  <c:v>42713</c:v>
                </c:pt>
                <c:pt idx="1915">
                  <c:v>42714</c:v>
                </c:pt>
                <c:pt idx="1916">
                  <c:v>42715</c:v>
                </c:pt>
                <c:pt idx="1917">
                  <c:v>42716</c:v>
                </c:pt>
                <c:pt idx="1918">
                  <c:v>42717</c:v>
                </c:pt>
                <c:pt idx="1919">
                  <c:v>42718</c:v>
                </c:pt>
                <c:pt idx="1920">
                  <c:v>42719</c:v>
                </c:pt>
                <c:pt idx="1921">
                  <c:v>42720</c:v>
                </c:pt>
                <c:pt idx="1922">
                  <c:v>42721</c:v>
                </c:pt>
                <c:pt idx="1923">
                  <c:v>42722</c:v>
                </c:pt>
                <c:pt idx="1924">
                  <c:v>42723</c:v>
                </c:pt>
                <c:pt idx="1925">
                  <c:v>42724</c:v>
                </c:pt>
                <c:pt idx="1926">
                  <c:v>42725</c:v>
                </c:pt>
                <c:pt idx="1927">
                  <c:v>42726</c:v>
                </c:pt>
                <c:pt idx="1928">
                  <c:v>42727</c:v>
                </c:pt>
                <c:pt idx="1929">
                  <c:v>42728</c:v>
                </c:pt>
                <c:pt idx="1930">
                  <c:v>42729</c:v>
                </c:pt>
                <c:pt idx="1931">
                  <c:v>42730</c:v>
                </c:pt>
                <c:pt idx="1932">
                  <c:v>42731</c:v>
                </c:pt>
                <c:pt idx="1933">
                  <c:v>42732</c:v>
                </c:pt>
                <c:pt idx="1934">
                  <c:v>42733</c:v>
                </c:pt>
                <c:pt idx="1935">
                  <c:v>42734</c:v>
                </c:pt>
                <c:pt idx="1936">
                  <c:v>42735</c:v>
                </c:pt>
                <c:pt idx="1937">
                  <c:v>42736</c:v>
                </c:pt>
                <c:pt idx="1938">
                  <c:v>42737</c:v>
                </c:pt>
                <c:pt idx="1939">
                  <c:v>42738</c:v>
                </c:pt>
                <c:pt idx="1940">
                  <c:v>42739</c:v>
                </c:pt>
                <c:pt idx="1941">
                  <c:v>42740</c:v>
                </c:pt>
                <c:pt idx="1942">
                  <c:v>42741</c:v>
                </c:pt>
                <c:pt idx="1943">
                  <c:v>42742</c:v>
                </c:pt>
                <c:pt idx="1944">
                  <c:v>42743</c:v>
                </c:pt>
                <c:pt idx="1945">
                  <c:v>42744</c:v>
                </c:pt>
                <c:pt idx="1946">
                  <c:v>42745</c:v>
                </c:pt>
                <c:pt idx="1947">
                  <c:v>42746</c:v>
                </c:pt>
                <c:pt idx="1948">
                  <c:v>42747</c:v>
                </c:pt>
                <c:pt idx="1949">
                  <c:v>42748</c:v>
                </c:pt>
                <c:pt idx="1950">
                  <c:v>42749</c:v>
                </c:pt>
                <c:pt idx="1951">
                  <c:v>42750</c:v>
                </c:pt>
                <c:pt idx="1952">
                  <c:v>42751</c:v>
                </c:pt>
                <c:pt idx="1953">
                  <c:v>42752</c:v>
                </c:pt>
                <c:pt idx="1954">
                  <c:v>42753</c:v>
                </c:pt>
                <c:pt idx="1955">
                  <c:v>42754</c:v>
                </c:pt>
                <c:pt idx="1956">
                  <c:v>42755</c:v>
                </c:pt>
                <c:pt idx="1957">
                  <c:v>42756</c:v>
                </c:pt>
                <c:pt idx="1958">
                  <c:v>42757</c:v>
                </c:pt>
                <c:pt idx="1959">
                  <c:v>42758</c:v>
                </c:pt>
                <c:pt idx="1960">
                  <c:v>42759</c:v>
                </c:pt>
                <c:pt idx="1961">
                  <c:v>42760</c:v>
                </c:pt>
                <c:pt idx="1962">
                  <c:v>42761</c:v>
                </c:pt>
                <c:pt idx="1963">
                  <c:v>42762</c:v>
                </c:pt>
                <c:pt idx="1964">
                  <c:v>42763</c:v>
                </c:pt>
                <c:pt idx="1965">
                  <c:v>42764</c:v>
                </c:pt>
                <c:pt idx="1966">
                  <c:v>42765</c:v>
                </c:pt>
                <c:pt idx="1967">
                  <c:v>42766</c:v>
                </c:pt>
                <c:pt idx="1968">
                  <c:v>42767</c:v>
                </c:pt>
                <c:pt idx="1969">
                  <c:v>42768</c:v>
                </c:pt>
                <c:pt idx="1970">
                  <c:v>42769</c:v>
                </c:pt>
                <c:pt idx="1971">
                  <c:v>42770</c:v>
                </c:pt>
                <c:pt idx="1972">
                  <c:v>42771</c:v>
                </c:pt>
                <c:pt idx="1973">
                  <c:v>42772</c:v>
                </c:pt>
                <c:pt idx="1974">
                  <c:v>42773</c:v>
                </c:pt>
                <c:pt idx="1975">
                  <c:v>42774</c:v>
                </c:pt>
                <c:pt idx="1976">
                  <c:v>42775</c:v>
                </c:pt>
                <c:pt idx="1977">
                  <c:v>42776</c:v>
                </c:pt>
                <c:pt idx="1978">
                  <c:v>42777</c:v>
                </c:pt>
                <c:pt idx="1979">
                  <c:v>42778</c:v>
                </c:pt>
                <c:pt idx="1980">
                  <c:v>42779</c:v>
                </c:pt>
                <c:pt idx="1981">
                  <c:v>42780</c:v>
                </c:pt>
                <c:pt idx="1982">
                  <c:v>42781</c:v>
                </c:pt>
                <c:pt idx="1983">
                  <c:v>42782</c:v>
                </c:pt>
                <c:pt idx="1984">
                  <c:v>42783</c:v>
                </c:pt>
                <c:pt idx="1985">
                  <c:v>42784</c:v>
                </c:pt>
                <c:pt idx="1986">
                  <c:v>42785</c:v>
                </c:pt>
                <c:pt idx="1987">
                  <c:v>42786</c:v>
                </c:pt>
                <c:pt idx="1988">
                  <c:v>42787</c:v>
                </c:pt>
                <c:pt idx="1989">
                  <c:v>42788</c:v>
                </c:pt>
                <c:pt idx="1990">
                  <c:v>42789</c:v>
                </c:pt>
                <c:pt idx="1991">
                  <c:v>42790</c:v>
                </c:pt>
                <c:pt idx="1992">
                  <c:v>42791</c:v>
                </c:pt>
                <c:pt idx="1993">
                  <c:v>42792</c:v>
                </c:pt>
                <c:pt idx="1994">
                  <c:v>42793</c:v>
                </c:pt>
                <c:pt idx="1995">
                  <c:v>42794</c:v>
                </c:pt>
                <c:pt idx="1996">
                  <c:v>42795</c:v>
                </c:pt>
                <c:pt idx="1997">
                  <c:v>42796</c:v>
                </c:pt>
                <c:pt idx="1998">
                  <c:v>42797</c:v>
                </c:pt>
                <c:pt idx="1999">
                  <c:v>42798</c:v>
                </c:pt>
                <c:pt idx="2000">
                  <c:v>42799</c:v>
                </c:pt>
                <c:pt idx="2001">
                  <c:v>42800</c:v>
                </c:pt>
                <c:pt idx="2002">
                  <c:v>42801</c:v>
                </c:pt>
                <c:pt idx="2003">
                  <c:v>42802</c:v>
                </c:pt>
                <c:pt idx="2004">
                  <c:v>42803</c:v>
                </c:pt>
                <c:pt idx="2005">
                  <c:v>42804</c:v>
                </c:pt>
                <c:pt idx="2006">
                  <c:v>42805</c:v>
                </c:pt>
                <c:pt idx="2007">
                  <c:v>42806</c:v>
                </c:pt>
                <c:pt idx="2008">
                  <c:v>42807</c:v>
                </c:pt>
                <c:pt idx="2009">
                  <c:v>42808</c:v>
                </c:pt>
                <c:pt idx="2010">
                  <c:v>42809</c:v>
                </c:pt>
                <c:pt idx="2011">
                  <c:v>42810</c:v>
                </c:pt>
                <c:pt idx="2012">
                  <c:v>42811</c:v>
                </c:pt>
                <c:pt idx="2013">
                  <c:v>42812</c:v>
                </c:pt>
                <c:pt idx="2014">
                  <c:v>42813</c:v>
                </c:pt>
                <c:pt idx="2015">
                  <c:v>42814</c:v>
                </c:pt>
                <c:pt idx="2016">
                  <c:v>42815</c:v>
                </c:pt>
                <c:pt idx="2017">
                  <c:v>42816</c:v>
                </c:pt>
                <c:pt idx="2018">
                  <c:v>42817</c:v>
                </c:pt>
                <c:pt idx="2019">
                  <c:v>42818</c:v>
                </c:pt>
                <c:pt idx="2020">
                  <c:v>42819</c:v>
                </c:pt>
                <c:pt idx="2021">
                  <c:v>42820</c:v>
                </c:pt>
                <c:pt idx="2022">
                  <c:v>42821</c:v>
                </c:pt>
                <c:pt idx="2023">
                  <c:v>42822</c:v>
                </c:pt>
                <c:pt idx="2024">
                  <c:v>42823</c:v>
                </c:pt>
                <c:pt idx="2025">
                  <c:v>42824</c:v>
                </c:pt>
                <c:pt idx="2026">
                  <c:v>42825</c:v>
                </c:pt>
                <c:pt idx="2027">
                  <c:v>42826</c:v>
                </c:pt>
                <c:pt idx="2028">
                  <c:v>42827</c:v>
                </c:pt>
                <c:pt idx="2029">
                  <c:v>42828</c:v>
                </c:pt>
                <c:pt idx="2030">
                  <c:v>42829</c:v>
                </c:pt>
                <c:pt idx="2031">
                  <c:v>42830</c:v>
                </c:pt>
                <c:pt idx="2032">
                  <c:v>42831</c:v>
                </c:pt>
                <c:pt idx="2033">
                  <c:v>42832</c:v>
                </c:pt>
                <c:pt idx="2034">
                  <c:v>42833</c:v>
                </c:pt>
                <c:pt idx="2035">
                  <c:v>42834</c:v>
                </c:pt>
                <c:pt idx="2036">
                  <c:v>42835</c:v>
                </c:pt>
                <c:pt idx="2037">
                  <c:v>42836</c:v>
                </c:pt>
                <c:pt idx="2038">
                  <c:v>42837</c:v>
                </c:pt>
                <c:pt idx="2039">
                  <c:v>42838</c:v>
                </c:pt>
                <c:pt idx="2040">
                  <c:v>42839</c:v>
                </c:pt>
                <c:pt idx="2041">
                  <c:v>42840</c:v>
                </c:pt>
                <c:pt idx="2042">
                  <c:v>42841</c:v>
                </c:pt>
                <c:pt idx="2043">
                  <c:v>42842</c:v>
                </c:pt>
                <c:pt idx="2044">
                  <c:v>42843</c:v>
                </c:pt>
                <c:pt idx="2045">
                  <c:v>42844</c:v>
                </c:pt>
                <c:pt idx="2046">
                  <c:v>42845</c:v>
                </c:pt>
                <c:pt idx="2047">
                  <c:v>42846</c:v>
                </c:pt>
                <c:pt idx="2048">
                  <c:v>42847</c:v>
                </c:pt>
                <c:pt idx="2049">
                  <c:v>42848</c:v>
                </c:pt>
                <c:pt idx="2050">
                  <c:v>42849</c:v>
                </c:pt>
                <c:pt idx="2051">
                  <c:v>42850</c:v>
                </c:pt>
                <c:pt idx="2052">
                  <c:v>42851</c:v>
                </c:pt>
                <c:pt idx="2053">
                  <c:v>42852</c:v>
                </c:pt>
                <c:pt idx="2054">
                  <c:v>42853</c:v>
                </c:pt>
                <c:pt idx="2055">
                  <c:v>42854</c:v>
                </c:pt>
                <c:pt idx="2056">
                  <c:v>42855</c:v>
                </c:pt>
                <c:pt idx="2057">
                  <c:v>42856</c:v>
                </c:pt>
                <c:pt idx="2058">
                  <c:v>42857</c:v>
                </c:pt>
                <c:pt idx="2059">
                  <c:v>42858</c:v>
                </c:pt>
                <c:pt idx="2060">
                  <c:v>42859</c:v>
                </c:pt>
                <c:pt idx="2061">
                  <c:v>42860</c:v>
                </c:pt>
                <c:pt idx="2062">
                  <c:v>42861</c:v>
                </c:pt>
                <c:pt idx="2063">
                  <c:v>42862</c:v>
                </c:pt>
                <c:pt idx="2064">
                  <c:v>42863</c:v>
                </c:pt>
                <c:pt idx="2065">
                  <c:v>42864</c:v>
                </c:pt>
                <c:pt idx="2066">
                  <c:v>42865</c:v>
                </c:pt>
                <c:pt idx="2067">
                  <c:v>42866</c:v>
                </c:pt>
                <c:pt idx="2068">
                  <c:v>42867</c:v>
                </c:pt>
                <c:pt idx="2069">
                  <c:v>42868</c:v>
                </c:pt>
                <c:pt idx="2070">
                  <c:v>42869</c:v>
                </c:pt>
                <c:pt idx="2071">
                  <c:v>42870</c:v>
                </c:pt>
                <c:pt idx="2072">
                  <c:v>42871</c:v>
                </c:pt>
                <c:pt idx="2073">
                  <c:v>42872</c:v>
                </c:pt>
                <c:pt idx="2074">
                  <c:v>42873</c:v>
                </c:pt>
                <c:pt idx="2075">
                  <c:v>42874</c:v>
                </c:pt>
                <c:pt idx="2076">
                  <c:v>42875</c:v>
                </c:pt>
                <c:pt idx="2077">
                  <c:v>42876</c:v>
                </c:pt>
                <c:pt idx="2078">
                  <c:v>42877</c:v>
                </c:pt>
                <c:pt idx="2079">
                  <c:v>42878</c:v>
                </c:pt>
                <c:pt idx="2080">
                  <c:v>42879</c:v>
                </c:pt>
                <c:pt idx="2081">
                  <c:v>42880</c:v>
                </c:pt>
                <c:pt idx="2082">
                  <c:v>42881</c:v>
                </c:pt>
                <c:pt idx="2083">
                  <c:v>42882</c:v>
                </c:pt>
                <c:pt idx="2084">
                  <c:v>42883</c:v>
                </c:pt>
                <c:pt idx="2085">
                  <c:v>42884</c:v>
                </c:pt>
                <c:pt idx="2086">
                  <c:v>42885</c:v>
                </c:pt>
                <c:pt idx="2087">
                  <c:v>42886</c:v>
                </c:pt>
                <c:pt idx="2088">
                  <c:v>42887</c:v>
                </c:pt>
                <c:pt idx="2089">
                  <c:v>42888</c:v>
                </c:pt>
                <c:pt idx="2090">
                  <c:v>42889</c:v>
                </c:pt>
                <c:pt idx="2091">
                  <c:v>42890</c:v>
                </c:pt>
                <c:pt idx="2092">
                  <c:v>42891</c:v>
                </c:pt>
                <c:pt idx="2093">
                  <c:v>42892</c:v>
                </c:pt>
                <c:pt idx="2094">
                  <c:v>42893</c:v>
                </c:pt>
                <c:pt idx="2095">
                  <c:v>42894</c:v>
                </c:pt>
                <c:pt idx="2096">
                  <c:v>42895</c:v>
                </c:pt>
                <c:pt idx="2097">
                  <c:v>42896</c:v>
                </c:pt>
                <c:pt idx="2098">
                  <c:v>42897</c:v>
                </c:pt>
                <c:pt idx="2099">
                  <c:v>42898</c:v>
                </c:pt>
                <c:pt idx="2100">
                  <c:v>42899</c:v>
                </c:pt>
                <c:pt idx="2101">
                  <c:v>42900</c:v>
                </c:pt>
                <c:pt idx="2102">
                  <c:v>42901</c:v>
                </c:pt>
                <c:pt idx="2103">
                  <c:v>42902</c:v>
                </c:pt>
                <c:pt idx="2104">
                  <c:v>42903</c:v>
                </c:pt>
                <c:pt idx="2105">
                  <c:v>42904</c:v>
                </c:pt>
                <c:pt idx="2106">
                  <c:v>42905</c:v>
                </c:pt>
                <c:pt idx="2107">
                  <c:v>42906</c:v>
                </c:pt>
                <c:pt idx="2108">
                  <c:v>42907</c:v>
                </c:pt>
                <c:pt idx="2109">
                  <c:v>42908</c:v>
                </c:pt>
                <c:pt idx="2110">
                  <c:v>42909</c:v>
                </c:pt>
                <c:pt idx="2111">
                  <c:v>42910</c:v>
                </c:pt>
                <c:pt idx="2112">
                  <c:v>42911</c:v>
                </c:pt>
                <c:pt idx="2113">
                  <c:v>42912</c:v>
                </c:pt>
                <c:pt idx="2114">
                  <c:v>42913</c:v>
                </c:pt>
                <c:pt idx="2115">
                  <c:v>42914</c:v>
                </c:pt>
                <c:pt idx="2116">
                  <c:v>42915</c:v>
                </c:pt>
                <c:pt idx="2117">
                  <c:v>42916</c:v>
                </c:pt>
                <c:pt idx="2118">
                  <c:v>42917</c:v>
                </c:pt>
                <c:pt idx="2119">
                  <c:v>42918</c:v>
                </c:pt>
                <c:pt idx="2120">
                  <c:v>42919</c:v>
                </c:pt>
                <c:pt idx="2121">
                  <c:v>42920</c:v>
                </c:pt>
                <c:pt idx="2122">
                  <c:v>42921</c:v>
                </c:pt>
                <c:pt idx="2123">
                  <c:v>42922</c:v>
                </c:pt>
                <c:pt idx="2124">
                  <c:v>42923</c:v>
                </c:pt>
                <c:pt idx="2125">
                  <c:v>42924</c:v>
                </c:pt>
                <c:pt idx="2126">
                  <c:v>42925</c:v>
                </c:pt>
                <c:pt idx="2127">
                  <c:v>42926</c:v>
                </c:pt>
                <c:pt idx="2128">
                  <c:v>42927</c:v>
                </c:pt>
                <c:pt idx="2129">
                  <c:v>42928</c:v>
                </c:pt>
                <c:pt idx="2130">
                  <c:v>42929</c:v>
                </c:pt>
                <c:pt idx="2131">
                  <c:v>42930</c:v>
                </c:pt>
                <c:pt idx="2132">
                  <c:v>42931</c:v>
                </c:pt>
                <c:pt idx="2133">
                  <c:v>42932</c:v>
                </c:pt>
                <c:pt idx="2134">
                  <c:v>42933</c:v>
                </c:pt>
                <c:pt idx="2135">
                  <c:v>42934</c:v>
                </c:pt>
                <c:pt idx="2136">
                  <c:v>42935</c:v>
                </c:pt>
                <c:pt idx="2137">
                  <c:v>42936</c:v>
                </c:pt>
                <c:pt idx="2138">
                  <c:v>42937</c:v>
                </c:pt>
                <c:pt idx="2139">
                  <c:v>42938</c:v>
                </c:pt>
                <c:pt idx="2140">
                  <c:v>42939</c:v>
                </c:pt>
                <c:pt idx="2141">
                  <c:v>42940</c:v>
                </c:pt>
                <c:pt idx="2142">
                  <c:v>42941</c:v>
                </c:pt>
                <c:pt idx="2143">
                  <c:v>42942</c:v>
                </c:pt>
                <c:pt idx="2144">
                  <c:v>42943</c:v>
                </c:pt>
                <c:pt idx="2145">
                  <c:v>42944</c:v>
                </c:pt>
                <c:pt idx="2146">
                  <c:v>42945</c:v>
                </c:pt>
                <c:pt idx="2147">
                  <c:v>42946</c:v>
                </c:pt>
                <c:pt idx="2148">
                  <c:v>42947</c:v>
                </c:pt>
                <c:pt idx="2149">
                  <c:v>42948</c:v>
                </c:pt>
                <c:pt idx="2150">
                  <c:v>42949</c:v>
                </c:pt>
                <c:pt idx="2151">
                  <c:v>42950</c:v>
                </c:pt>
                <c:pt idx="2152">
                  <c:v>42951</c:v>
                </c:pt>
                <c:pt idx="2153">
                  <c:v>42952</c:v>
                </c:pt>
                <c:pt idx="2154">
                  <c:v>42953</c:v>
                </c:pt>
                <c:pt idx="2155">
                  <c:v>42954</c:v>
                </c:pt>
                <c:pt idx="2156">
                  <c:v>42955</c:v>
                </c:pt>
                <c:pt idx="2157">
                  <c:v>42956</c:v>
                </c:pt>
                <c:pt idx="2158">
                  <c:v>42957</c:v>
                </c:pt>
                <c:pt idx="2159">
                  <c:v>42958</c:v>
                </c:pt>
                <c:pt idx="2160">
                  <c:v>42959</c:v>
                </c:pt>
                <c:pt idx="2161">
                  <c:v>42960</c:v>
                </c:pt>
                <c:pt idx="2162">
                  <c:v>42961</c:v>
                </c:pt>
                <c:pt idx="2163">
                  <c:v>42962</c:v>
                </c:pt>
                <c:pt idx="2164">
                  <c:v>42963</c:v>
                </c:pt>
                <c:pt idx="2165">
                  <c:v>42964</c:v>
                </c:pt>
                <c:pt idx="2166">
                  <c:v>42965</c:v>
                </c:pt>
                <c:pt idx="2167">
                  <c:v>42966</c:v>
                </c:pt>
                <c:pt idx="2168">
                  <c:v>42967</c:v>
                </c:pt>
                <c:pt idx="2169">
                  <c:v>42968</c:v>
                </c:pt>
                <c:pt idx="2170">
                  <c:v>42969</c:v>
                </c:pt>
                <c:pt idx="2171">
                  <c:v>42970</c:v>
                </c:pt>
                <c:pt idx="2172">
                  <c:v>42971</c:v>
                </c:pt>
                <c:pt idx="2173">
                  <c:v>42972</c:v>
                </c:pt>
                <c:pt idx="2174">
                  <c:v>42973</c:v>
                </c:pt>
                <c:pt idx="2175">
                  <c:v>42974</c:v>
                </c:pt>
                <c:pt idx="2176">
                  <c:v>42975</c:v>
                </c:pt>
                <c:pt idx="2177">
                  <c:v>42976</c:v>
                </c:pt>
                <c:pt idx="2178">
                  <c:v>42977</c:v>
                </c:pt>
                <c:pt idx="2179">
                  <c:v>42978</c:v>
                </c:pt>
                <c:pt idx="2180">
                  <c:v>42979</c:v>
                </c:pt>
                <c:pt idx="2181">
                  <c:v>42980</c:v>
                </c:pt>
                <c:pt idx="2182">
                  <c:v>42981</c:v>
                </c:pt>
                <c:pt idx="2183">
                  <c:v>42982</c:v>
                </c:pt>
                <c:pt idx="2184">
                  <c:v>42983</c:v>
                </c:pt>
                <c:pt idx="2185">
                  <c:v>42984</c:v>
                </c:pt>
                <c:pt idx="2186">
                  <c:v>42985</c:v>
                </c:pt>
                <c:pt idx="2187">
                  <c:v>42986</c:v>
                </c:pt>
                <c:pt idx="2188">
                  <c:v>42987</c:v>
                </c:pt>
                <c:pt idx="2189">
                  <c:v>42988</c:v>
                </c:pt>
                <c:pt idx="2190">
                  <c:v>42989</c:v>
                </c:pt>
                <c:pt idx="2191">
                  <c:v>42990</c:v>
                </c:pt>
                <c:pt idx="2192">
                  <c:v>42991</c:v>
                </c:pt>
                <c:pt idx="2193">
                  <c:v>42992</c:v>
                </c:pt>
                <c:pt idx="2194">
                  <c:v>42993</c:v>
                </c:pt>
                <c:pt idx="2195">
                  <c:v>42994</c:v>
                </c:pt>
                <c:pt idx="2196">
                  <c:v>42995</c:v>
                </c:pt>
                <c:pt idx="2197">
                  <c:v>42996</c:v>
                </c:pt>
                <c:pt idx="2198">
                  <c:v>42997</c:v>
                </c:pt>
                <c:pt idx="2199">
                  <c:v>42998</c:v>
                </c:pt>
                <c:pt idx="2200">
                  <c:v>42999</c:v>
                </c:pt>
                <c:pt idx="2201">
                  <c:v>43000</c:v>
                </c:pt>
                <c:pt idx="2202">
                  <c:v>43001</c:v>
                </c:pt>
                <c:pt idx="2203">
                  <c:v>43002</c:v>
                </c:pt>
                <c:pt idx="2204">
                  <c:v>43003</c:v>
                </c:pt>
                <c:pt idx="2205">
                  <c:v>43004</c:v>
                </c:pt>
                <c:pt idx="2206">
                  <c:v>43005</c:v>
                </c:pt>
                <c:pt idx="2207">
                  <c:v>43006</c:v>
                </c:pt>
                <c:pt idx="2208">
                  <c:v>43007</c:v>
                </c:pt>
                <c:pt idx="2209">
                  <c:v>43008</c:v>
                </c:pt>
                <c:pt idx="2210">
                  <c:v>43009</c:v>
                </c:pt>
                <c:pt idx="2211">
                  <c:v>43010</c:v>
                </c:pt>
                <c:pt idx="2212">
                  <c:v>43011</c:v>
                </c:pt>
                <c:pt idx="2213">
                  <c:v>43012</c:v>
                </c:pt>
                <c:pt idx="2214">
                  <c:v>43013</c:v>
                </c:pt>
                <c:pt idx="2215">
                  <c:v>43014</c:v>
                </c:pt>
                <c:pt idx="2216">
                  <c:v>43015</c:v>
                </c:pt>
                <c:pt idx="2217">
                  <c:v>43016</c:v>
                </c:pt>
                <c:pt idx="2218">
                  <c:v>43017</c:v>
                </c:pt>
                <c:pt idx="2219">
                  <c:v>43018</c:v>
                </c:pt>
                <c:pt idx="2220">
                  <c:v>43019</c:v>
                </c:pt>
                <c:pt idx="2221">
                  <c:v>43020</c:v>
                </c:pt>
                <c:pt idx="2222">
                  <c:v>43021</c:v>
                </c:pt>
                <c:pt idx="2223">
                  <c:v>43022</c:v>
                </c:pt>
                <c:pt idx="2224">
                  <c:v>43023</c:v>
                </c:pt>
                <c:pt idx="2225">
                  <c:v>43024</c:v>
                </c:pt>
                <c:pt idx="2226">
                  <c:v>43025</c:v>
                </c:pt>
                <c:pt idx="2227">
                  <c:v>43026</c:v>
                </c:pt>
                <c:pt idx="2228">
                  <c:v>43027</c:v>
                </c:pt>
                <c:pt idx="2229">
                  <c:v>43028</c:v>
                </c:pt>
                <c:pt idx="2230">
                  <c:v>43029</c:v>
                </c:pt>
                <c:pt idx="2231">
                  <c:v>43030</c:v>
                </c:pt>
                <c:pt idx="2232">
                  <c:v>43031</c:v>
                </c:pt>
                <c:pt idx="2233">
                  <c:v>43032</c:v>
                </c:pt>
                <c:pt idx="2234">
                  <c:v>43033</c:v>
                </c:pt>
                <c:pt idx="2235">
                  <c:v>43034</c:v>
                </c:pt>
                <c:pt idx="2236">
                  <c:v>43035</c:v>
                </c:pt>
                <c:pt idx="2237">
                  <c:v>43036</c:v>
                </c:pt>
                <c:pt idx="2238">
                  <c:v>43037</c:v>
                </c:pt>
                <c:pt idx="2239">
                  <c:v>43038</c:v>
                </c:pt>
                <c:pt idx="2240">
                  <c:v>43039</c:v>
                </c:pt>
                <c:pt idx="2241">
                  <c:v>43040</c:v>
                </c:pt>
                <c:pt idx="2242">
                  <c:v>43041</c:v>
                </c:pt>
                <c:pt idx="2243">
                  <c:v>43042</c:v>
                </c:pt>
                <c:pt idx="2244">
                  <c:v>43043</c:v>
                </c:pt>
                <c:pt idx="2245">
                  <c:v>43044</c:v>
                </c:pt>
                <c:pt idx="2246">
                  <c:v>43045</c:v>
                </c:pt>
                <c:pt idx="2247">
                  <c:v>43046</c:v>
                </c:pt>
                <c:pt idx="2248">
                  <c:v>43047</c:v>
                </c:pt>
                <c:pt idx="2249">
                  <c:v>43048</c:v>
                </c:pt>
                <c:pt idx="2250">
                  <c:v>43049</c:v>
                </c:pt>
                <c:pt idx="2251">
                  <c:v>43050</c:v>
                </c:pt>
                <c:pt idx="2252">
                  <c:v>43051</c:v>
                </c:pt>
                <c:pt idx="2253">
                  <c:v>43052</c:v>
                </c:pt>
                <c:pt idx="2254">
                  <c:v>43053</c:v>
                </c:pt>
                <c:pt idx="2255">
                  <c:v>43054</c:v>
                </c:pt>
                <c:pt idx="2256">
                  <c:v>43055</c:v>
                </c:pt>
                <c:pt idx="2257">
                  <c:v>43056</c:v>
                </c:pt>
                <c:pt idx="2258">
                  <c:v>43057</c:v>
                </c:pt>
                <c:pt idx="2259">
                  <c:v>43058</c:v>
                </c:pt>
                <c:pt idx="2260">
                  <c:v>43059</c:v>
                </c:pt>
                <c:pt idx="2261">
                  <c:v>43060</c:v>
                </c:pt>
                <c:pt idx="2262">
                  <c:v>43061</c:v>
                </c:pt>
                <c:pt idx="2263">
                  <c:v>43062</c:v>
                </c:pt>
                <c:pt idx="2264">
                  <c:v>43063</c:v>
                </c:pt>
                <c:pt idx="2265">
                  <c:v>43064</c:v>
                </c:pt>
                <c:pt idx="2266">
                  <c:v>43065</c:v>
                </c:pt>
                <c:pt idx="2267">
                  <c:v>43066</c:v>
                </c:pt>
                <c:pt idx="2268">
                  <c:v>43067</c:v>
                </c:pt>
                <c:pt idx="2269">
                  <c:v>43068</c:v>
                </c:pt>
                <c:pt idx="2270">
                  <c:v>43069</c:v>
                </c:pt>
                <c:pt idx="2271">
                  <c:v>43070</c:v>
                </c:pt>
                <c:pt idx="2272">
                  <c:v>43071</c:v>
                </c:pt>
                <c:pt idx="2273">
                  <c:v>43072</c:v>
                </c:pt>
                <c:pt idx="2274">
                  <c:v>43073</c:v>
                </c:pt>
                <c:pt idx="2275">
                  <c:v>43074</c:v>
                </c:pt>
                <c:pt idx="2276">
                  <c:v>43075</c:v>
                </c:pt>
                <c:pt idx="2277">
                  <c:v>43076</c:v>
                </c:pt>
                <c:pt idx="2278">
                  <c:v>43077</c:v>
                </c:pt>
                <c:pt idx="2279">
                  <c:v>43078</c:v>
                </c:pt>
                <c:pt idx="2280">
                  <c:v>43079</c:v>
                </c:pt>
                <c:pt idx="2281">
                  <c:v>43080</c:v>
                </c:pt>
                <c:pt idx="2282">
                  <c:v>43081</c:v>
                </c:pt>
                <c:pt idx="2283">
                  <c:v>43082</c:v>
                </c:pt>
                <c:pt idx="2284">
                  <c:v>43083</c:v>
                </c:pt>
                <c:pt idx="2285">
                  <c:v>43084</c:v>
                </c:pt>
                <c:pt idx="2286">
                  <c:v>43085</c:v>
                </c:pt>
                <c:pt idx="2287">
                  <c:v>43086</c:v>
                </c:pt>
                <c:pt idx="2288">
                  <c:v>43087</c:v>
                </c:pt>
                <c:pt idx="2289">
                  <c:v>43088</c:v>
                </c:pt>
                <c:pt idx="2290">
                  <c:v>43089</c:v>
                </c:pt>
                <c:pt idx="2291">
                  <c:v>43090</c:v>
                </c:pt>
                <c:pt idx="2292">
                  <c:v>43091</c:v>
                </c:pt>
                <c:pt idx="2293">
                  <c:v>43092</c:v>
                </c:pt>
                <c:pt idx="2294">
                  <c:v>43093</c:v>
                </c:pt>
                <c:pt idx="2295">
                  <c:v>43094</c:v>
                </c:pt>
                <c:pt idx="2296">
                  <c:v>43095</c:v>
                </c:pt>
                <c:pt idx="2297">
                  <c:v>43096</c:v>
                </c:pt>
                <c:pt idx="2298">
                  <c:v>43097</c:v>
                </c:pt>
                <c:pt idx="2299">
                  <c:v>43098</c:v>
                </c:pt>
                <c:pt idx="2300">
                  <c:v>43099</c:v>
                </c:pt>
                <c:pt idx="2301">
                  <c:v>43100</c:v>
                </c:pt>
                <c:pt idx="2302">
                  <c:v>43101</c:v>
                </c:pt>
                <c:pt idx="2303">
                  <c:v>43102</c:v>
                </c:pt>
                <c:pt idx="2304">
                  <c:v>43103</c:v>
                </c:pt>
                <c:pt idx="2305">
                  <c:v>43104</c:v>
                </c:pt>
                <c:pt idx="2306">
                  <c:v>43105</c:v>
                </c:pt>
                <c:pt idx="2307">
                  <c:v>43106</c:v>
                </c:pt>
                <c:pt idx="2308">
                  <c:v>43107</c:v>
                </c:pt>
                <c:pt idx="2309">
                  <c:v>43108</c:v>
                </c:pt>
                <c:pt idx="2310">
                  <c:v>43109</c:v>
                </c:pt>
                <c:pt idx="2311">
                  <c:v>43110</c:v>
                </c:pt>
                <c:pt idx="2312">
                  <c:v>43111</c:v>
                </c:pt>
                <c:pt idx="2313">
                  <c:v>43112</c:v>
                </c:pt>
                <c:pt idx="2314">
                  <c:v>43113</c:v>
                </c:pt>
                <c:pt idx="2315">
                  <c:v>43114</c:v>
                </c:pt>
                <c:pt idx="2316">
                  <c:v>43115</c:v>
                </c:pt>
                <c:pt idx="2317">
                  <c:v>43116</c:v>
                </c:pt>
                <c:pt idx="2318">
                  <c:v>43117</c:v>
                </c:pt>
                <c:pt idx="2319">
                  <c:v>43118</c:v>
                </c:pt>
                <c:pt idx="2320">
                  <c:v>43119</c:v>
                </c:pt>
                <c:pt idx="2321">
                  <c:v>43120</c:v>
                </c:pt>
                <c:pt idx="2322">
                  <c:v>43121</c:v>
                </c:pt>
                <c:pt idx="2323">
                  <c:v>43122</c:v>
                </c:pt>
                <c:pt idx="2324">
                  <c:v>43123</c:v>
                </c:pt>
                <c:pt idx="2325">
                  <c:v>43124</c:v>
                </c:pt>
                <c:pt idx="2326">
                  <c:v>43125</c:v>
                </c:pt>
                <c:pt idx="2327">
                  <c:v>43126</c:v>
                </c:pt>
                <c:pt idx="2328">
                  <c:v>43127</c:v>
                </c:pt>
                <c:pt idx="2329">
                  <c:v>43128</c:v>
                </c:pt>
                <c:pt idx="2330">
                  <c:v>43129</c:v>
                </c:pt>
                <c:pt idx="2331">
                  <c:v>43130</c:v>
                </c:pt>
                <c:pt idx="2332">
                  <c:v>43131</c:v>
                </c:pt>
                <c:pt idx="2333">
                  <c:v>43132</c:v>
                </c:pt>
                <c:pt idx="2334">
                  <c:v>43133</c:v>
                </c:pt>
                <c:pt idx="2335">
                  <c:v>43134</c:v>
                </c:pt>
                <c:pt idx="2336">
                  <c:v>43135</c:v>
                </c:pt>
                <c:pt idx="2337">
                  <c:v>43136</c:v>
                </c:pt>
                <c:pt idx="2338">
                  <c:v>43137</c:v>
                </c:pt>
                <c:pt idx="2339">
                  <c:v>43138</c:v>
                </c:pt>
                <c:pt idx="2340">
                  <c:v>43139</c:v>
                </c:pt>
                <c:pt idx="2341">
                  <c:v>43140</c:v>
                </c:pt>
                <c:pt idx="2342">
                  <c:v>43141</c:v>
                </c:pt>
                <c:pt idx="2343">
                  <c:v>43142</c:v>
                </c:pt>
                <c:pt idx="2344">
                  <c:v>43143</c:v>
                </c:pt>
                <c:pt idx="2345">
                  <c:v>43144</c:v>
                </c:pt>
                <c:pt idx="2346">
                  <c:v>43145</c:v>
                </c:pt>
                <c:pt idx="2347">
                  <c:v>43146</c:v>
                </c:pt>
                <c:pt idx="2348">
                  <c:v>43147</c:v>
                </c:pt>
                <c:pt idx="2349">
                  <c:v>43148</c:v>
                </c:pt>
                <c:pt idx="2350">
                  <c:v>43149</c:v>
                </c:pt>
                <c:pt idx="2351">
                  <c:v>43150</c:v>
                </c:pt>
                <c:pt idx="2352">
                  <c:v>43151</c:v>
                </c:pt>
                <c:pt idx="2353">
                  <c:v>43152</c:v>
                </c:pt>
                <c:pt idx="2354">
                  <c:v>43153</c:v>
                </c:pt>
                <c:pt idx="2355">
                  <c:v>43154</c:v>
                </c:pt>
                <c:pt idx="2356">
                  <c:v>43155</c:v>
                </c:pt>
                <c:pt idx="2357">
                  <c:v>43156</c:v>
                </c:pt>
                <c:pt idx="2358">
                  <c:v>43157</c:v>
                </c:pt>
                <c:pt idx="2359">
                  <c:v>43158</c:v>
                </c:pt>
                <c:pt idx="2360">
                  <c:v>43159</c:v>
                </c:pt>
                <c:pt idx="2361">
                  <c:v>43160</c:v>
                </c:pt>
                <c:pt idx="2362">
                  <c:v>43161</c:v>
                </c:pt>
                <c:pt idx="2363">
                  <c:v>43162</c:v>
                </c:pt>
                <c:pt idx="2364">
                  <c:v>43163</c:v>
                </c:pt>
                <c:pt idx="2365">
                  <c:v>43164</c:v>
                </c:pt>
                <c:pt idx="2366">
                  <c:v>43165</c:v>
                </c:pt>
                <c:pt idx="2367">
                  <c:v>43166</c:v>
                </c:pt>
                <c:pt idx="2368">
                  <c:v>43167</c:v>
                </c:pt>
                <c:pt idx="2369">
                  <c:v>43168</c:v>
                </c:pt>
                <c:pt idx="2370">
                  <c:v>43169</c:v>
                </c:pt>
                <c:pt idx="2371">
                  <c:v>43170</c:v>
                </c:pt>
                <c:pt idx="2372">
                  <c:v>43171</c:v>
                </c:pt>
                <c:pt idx="2373">
                  <c:v>43172</c:v>
                </c:pt>
                <c:pt idx="2374">
                  <c:v>43173</c:v>
                </c:pt>
                <c:pt idx="2375">
                  <c:v>43174</c:v>
                </c:pt>
                <c:pt idx="2376">
                  <c:v>43175</c:v>
                </c:pt>
                <c:pt idx="2377">
                  <c:v>43176</c:v>
                </c:pt>
                <c:pt idx="2378">
                  <c:v>43177</c:v>
                </c:pt>
                <c:pt idx="2379">
                  <c:v>43178</c:v>
                </c:pt>
                <c:pt idx="2380">
                  <c:v>43179</c:v>
                </c:pt>
                <c:pt idx="2381">
                  <c:v>43180</c:v>
                </c:pt>
                <c:pt idx="2382">
                  <c:v>43181</c:v>
                </c:pt>
                <c:pt idx="2383">
                  <c:v>43182</c:v>
                </c:pt>
                <c:pt idx="2384">
                  <c:v>43183</c:v>
                </c:pt>
                <c:pt idx="2385">
                  <c:v>43184</c:v>
                </c:pt>
                <c:pt idx="2386">
                  <c:v>43185</c:v>
                </c:pt>
                <c:pt idx="2387">
                  <c:v>43186</c:v>
                </c:pt>
                <c:pt idx="2388">
                  <c:v>43187</c:v>
                </c:pt>
                <c:pt idx="2389">
                  <c:v>43188</c:v>
                </c:pt>
                <c:pt idx="2390">
                  <c:v>43189</c:v>
                </c:pt>
                <c:pt idx="2391">
                  <c:v>43190</c:v>
                </c:pt>
                <c:pt idx="2392">
                  <c:v>43191</c:v>
                </c:pt>
                <c:pt idx="2393">
                  <c:v>43192</c:v>
                </c:pt>
                <c:pt idx="2394">
                  <c:v>43193</c:v>
                </c:pt>
                <c:pt idx="2395">
                  <c:v>43194</c:v>
                </c:pt>
                <c:pt idx="2396">
                  <c:v>43195</c:v>
                </c:pt>
                <c:pt idx="2397">
                  <c:v>43196</c:v>
                </c:pt>
                <c:pt idx="2398">
                  <c:v>43197</c:v>
                </c:pt>
                <c:pt idx="2399">
                  <c:v>43198</c:v>
                </c:pt>
                <c:pt idx="2400">
                  <c:v>43199</c:v>
                </c:pt>
                <c:pt idx="2401">
                  <c:v>43200</c:v>
                </c:pt>
                <c:pt idx="2402">
                  <c:v>43201</c:v>
                </c:pt>
                <c:pt idx="2403">
                  <c:v>43202</c:v>
                </c:pt>
                <c:pt idx="2404">
                  <c:v>43203</c:v>
                </c:pt>
                <c:pt idx="2405">
                  <c:v>43204</c:v>
                </c:pt>
                <c:pt idx="2406">
                  <c:v>43205</c:v>
                </c:pt>
                <c:pt idx="2407">
                  <c:v>43206</c:v>
                </c:pt>
                <c:pt idx="2408">
                  <c:v>43207</c:v>
                </c:pt>
                <c:pt idx="2409">
                  <c:v>43208</c:v>
                </c:pt>
                <c:pt idx="2410">
                  <c:v>43209</c:v>
                </c:pt>
                <c:pt idx="2411">
                  <c:v>43210</c:v>
                </c:pt>
                <c:pt idx="2412">
                  <c:v>43211</c:v>
                </c:pt>
                <c:pt idx="2413">
                  <c:v>43212</c:v>
                </c:pt>
                <c:pt idx="2414">
                  <c:v>43213</c:v>
                </c:pt>
                <c:pt idx="2415">
                  <c:v>43214</c:v>
                </c:pt>
                <c:pt idx="2416">
                  <c:v>43215</c:v>
                </c:pt>
                <c:pt idx="2417">
                  <c:v>43216</c:v>
                </c:pt>
                <c:pt idx="2418">
                  <c:v>43217</c:v>
                </c:pt>
                <c:pt idx="2419">
                  <c:v>43218</c:v>
                </c:pt>
                <c:pt idx="2420">
                  <c:v>43219</c:v>
                </c:pt>
                <c:pt idx="2421">
                  <c:v>43220</c:v>
                </c:pt>
                <c:pt idx="2422">
                  <c:v>43221</c:v>
                </c:pt>
                <c:pt idx="2423">
                  <c:v>43222</c:v>
                </c:pt>
                <c:pt idx="2424">
                  <c:v>43223</c:v>
                </c:pt>
                <c:pt idx="2425">
                  <c:v>43224</c:v>
                </c:pt>
                <c:pt idx="2426">
                  <c:v>43225</c:v>
                </c:pt>
                <c:pt idx="2427">
                  <c:v>43226</c:v>
                </c:pt>
                <c:pt idx="2428">
                  <c:v>43227</c:v>
                </c:pt>
                <c:pt idx="2429">
                  <c:v>43228</c:v>
                </c:pt>
                <c:pt idx="2430">
                  <c:v>43229</c:v>
                </c:pt>
                <c:pt idx="2431">
                  <c:v>43230</c:v>
                </c:pt>
                <c:pt idx="2432">
                  <c:v>43231</c:v>
                </c:pt>
                <c:pt idx="2433">
                  <c:v>43232</c:v>
                </c:pt>
                <c:pt idx="2434">
                  <c:v>43233</c:v>
                </c:pt>
                <c:pt idx="2435">
                  <c:v>43234</c:v>
                </c:pt>
                <c:pt idx="2436">
                  <c:v>43235</c:v>
                </c:pt>
                <c:pt idx="2437">
                  <c:v>43236</c:v>
                </c:pt>
                <c:pt idx="2438">
                  <c:v>43237</c:v>
                </c:pt>
                <c:pt idx="2439">
                  <c:v>43238</c:v>
                </c:pt>
                <c:pt idx="2440">
                  <c:v>43239</c:v>
                </c:pt>
                <c:pt idx="2441">
                  <c:v>43240</c:v>
                </c:pt>
                <c:pt idx="2442">
                  <c:v>43241</c:v>
                </c:pt>
                <c:pt idx="2443">
                  <c:v>43242</c:v>
                </c:pt>
                <c:pt idx="2444">
                  <c:v>43243</c:v>
                </c:pt>
                <c:pt idx="2445">
                  <c:v>43244</c:v>
                </c:pt>
                <c:pt idx="2446">
                  <c:v>43245</c:v>
                </c:pt>
                <c:pt idx="2447">
                  <c:v>43246</c:v>
                </c:pt>
                <c:pt idx="2448">
                  <c:v>43247</c:v>
                </c:pt>
                <c:pt idx="2449">
                  <c:v>43248</c:v>
                </c:pt>
                <c:pt idx="2450">
                  <c:v>43249</c:v>
                </c:pt>
                <c:pt idx="2451">
                  <c:v>43250</c:v>
                </c:pt>
                <c:pt idx="2452">
                  <c:v>43251</c:v>
                </c:pt>
                <c:pt idx="2453">
                  <c:v>43252</c:v>
                </c:pt>
                <c:pt idx="2454">
                  <c:v>43253</c:v>
                </c:pt>
                <c:pt idx="2455">
                  <c:v>43254</c:v>
                </c:pt>
                <c:pt idx="2456">
                  <c:v>43255</c:v>
                </c:pt>
                <c:pt idx="2457">
                  <c:v>43256</c:v>
                </c:pt>
                <c:pt idx="2458">
                  <c:v>43257</c:v>
                </c:pt>
                <c:pt idx="2459">
                  <c:v>43258</c:v>
                </c:pt>
                <c:pt idx="2460">
                  <c:v>43259</c:v>
                </c:pt>
                <c:pt idx="2461">
                  <c:v>43260</c:v>
                </c:pt>
                <c:pt idx="2462">
                  <c:v>43261</c:v>
                </c:pt>
                <c:pt idx="2463">
                  <c:v>43262</c:v>
                </c:pt>
                <c:pt idx="2464">
                  <c:v>43263</c:v>
                </c:pt>
                <c:pt idx="2465">
                  <c:v>43264</c:v>
                </c:pt>
                <c:pt idx="2466">
                  <c:v>43265</c:v>
                </c:pt>
                <c:pt idx="2467">
                  <c:v>43266</c:v>
                </c:pt>
                <c:pt idx="2468">
                  <c:v>43267</c:v>
                </c:pt>
                <c:pt idx="2469">
                  <c:v>43268</c:v>
                </c:pt>
                <c:pt idx="2470">
                  <c:v>43269</c:v>
                </c:pt>
                <c:pt idx="2471">
                  <c:v>43270</c:v>
                </c:pt>
                <c:pt idx="2472">
                  <c:v>43271</c:v>
                </c:pt>
                <c:pt idx="2473">
                  <c:v>43272</c:v>
                </c:pt>
                <c:pt idx="2474">
                  <c:v>43273</c:v>
                </c:pt>
                <c:pt idx="2475">
                  <c:v>43274</c:v>
                </c:pt>
                <c:pt idx="2476">
                  <c:v>43275</c:v>
                </c:pt>
                <c:pt idx="2477">
                  <c:v>43276</c:v>
                </c:pt>
                <c:pt idx="2478">
                  <c:v>43277</c:v>
                </c:pt>
                <c:pt idx="2479">
                  <c:v>43278</c:v>
                </c:pt>
                <c:pt idx="2480">
                  <c:v>43279</c:v>
                </c:pt>
                <c:pt idx="2481">
                  <c:v>43280</c:v>
                </c:pt>
                <c:pt idx="2482">
                  <c:v>43281</c:v>
                </c:pt>
                <c:pt idx="2483">
                  <c:v>43282</c:v>
                </c:pt>
                <c:pt idx="2484">
                  <c:v>43283</c:v>
                </c:pt>
                <c:pt idx="2485">
                  <c:v>43284</c:v>
                </c:pt>
                <c:pt idx="2486">
                  <c:v>43285</c:v>
                </c:pt>
                <c:pt idx="2487">
                  <c:v>43286</c:v>
                </c:pt>
                <c:pt idx="2488">
                  <c:v>43287</c:v>
                </c:pt>
                <c:pt idx="2489">
                  <c:v>43288</c:v>
                </c:pt>
                <c:pt idx="2490">
                  <c:v>43289</c:v>
                </c:pt>
                <c:pt idx="2491">
                  <c:v>43290</c:v>
                </c:pt>
                <c:pt idx="2492">
                  <c:v>43291</c:v>
                </c:pt>
                <c:pt idx="2493">
                  <c:v>43292</c:v>
                </c:pt>
                <c:pt idx="2494">
                  <c:v>43293</c:v>
                </c:pt>
                <c:pt idx="2495">
                  <c:v>43294</c:v>
                </c:pt>
                <c:pt idx="2496">
                  <c:v>43295</c:v>
                </c:pt>
                <c:pt idx="2497">
                  <c:v>43296</c:v>
                </c:pt>
                <c:pt idx="2498">
                  <c:v>43297</c:v>
                </c:pt>
                <c:pt idx="2499">
                  <c:v>43298</c:v>
                </c:pt>
                <c:pt idx="2500">
                  <c:v>43299</c:v>
                </c:pt>
                <c:pt idx="2501">
                  <c:v>43300</c:v>
                </c:pt>
                <c:pt idx="2502">
                  <c:v>43301</c:v>
                </c:pt>
                <c:pt idx="2503">
                  <c:v>43302</c:v>
                </c:pt>
                <c:pt idx="2504">
                  <c:v>43303</c:v>
                </c:pt>
                <c:pt idx="2505">
                  <c:v>43304</c:v>
                </c:pt>
                <c:pt idx="2506">
                  <c:v>43305</c:v>
                </c:pt>
                <c:pt idx="2507">
                  <c:v>43306</c:v>
                </c:pt>
                <c:pt idx="2508">
                  <c:v>43307</c:v>
                </c:pt>
                <c:pt idx="2509">
                  <c:v>43308</c:v>
                </c:pt>
                <c:pt idx="2510">
                  <c:v>43309</c:v>
                </c:pt>
                <c:pt idx="2511">
                  <c:v>43310</c:v>
                </c:pt>
                <c:pt idx="2512">
                  <c:v>43311</c:v>
                </c:pt>
                <c:pt idx="2513">
                  <c:v>43312</c:v>
                </c:pt>
                <c:pt idx="2514">
                  <c:v>43313</c:v>
                </c:pt>
                <c:pt idx="2515">
                  <c:v>43314</c:v>
                </c:pt>
                <c:pt idx="2516">
                  <c:v>43315</c:v>
                </c:pt>
                <c:pt idx="2517">
                  <c:v>43316</c:v>
                </c:pt>
                <c:pt idx="2518">
                  <c:v>43317</c:v>
                </c:pt>
                <c:pt idx="2519">
                  <c:v>43318</c:v>
                </c:pt>
                <c:pt idx="2520">
                  <c:v>43319</c:v>
                </c:pt>
                <c:pt idx="2521">
                  <c:v>43320</c:v>
                </c:pt>
                <c:pt idx="2522">
                  <c:v>43321</c:v>
                </c:pt>
                <c:pt idx="2523">
                  <c:v>43322</c:v>
                </c:pt>
                <c:pt idx="2524">
                  <c:v>43323</c:v>
                </c:pt>
                <c:pt idx="2525">
                  <c:v>43324</c:v>
                </c:pt>
                <c:pt idx="2526">
                  <c:v>43325</c:v>
                </c:pt>
                <c:pt idx="2527">
                  <c:v>43326</c:v>
                </c:pt>
                <c:pt idx="2528">
                  <c:v>43327</c:v>
                </c:pt>
                <c:pt idx="2529">
                  <c:v>43328</c:v>
                </c:pt>
                <c:pt idx="2530">
                  <c:v>43329</c:v>
                </c:pt>
                <c:pt idx="2531">
                  <c:v>43330</c:v>
                </c:pt>
                <c:pt idx="2532">
                  <c:v>43331</c:v>
                </c:pt>
                <c:pt idx="2533">
                  <c:v>43332</c:v>
                </c:pt>
                <c:pt idx="2534">
                  <c:v>43333</c:v>
                </c:pt>
                <c:pt idx="2535">
                  <c:v>43334</c:v>
                </c:pt>
                <c:pt idx="2536">
                  <c:v>43335</c:v>
                </c:pt>
                <c:pt idx="2537">
                  <c:v>43336</c:v>
                </c:pt>
                <c:pt idx="2538">
                  <c:v>43337</c:v>
                </c:pt>
                <c:pt idx="2539">
                  <c:v>43338</c:v>
                </c:pt>
                <c:pt idx="2540">
                  <c:v>43339</c:v>
                </c:pt>
                <c:pt idx="2541">
                  <c:v>43340</c:v>
                </c:pt>
                <c:pt idx="2542">
                  <c:v>43341</c:v>
                </c:pt>
                <c:pt idx="2543">
                  <c:v>43342</c:v>
                </c:pt>
                <c:pt idx="2544">
                  <c:v>43343</c:v>
                </c:pt>
                <c:pt idx="2545">
                  <c:v>43344</c:v>
                </c:pt>
                <c:pt idx="2546">
                  <c:v>43345</c:v>
                </c:pt>
                <c:pt idx="2547">
                  <c:v>43346</c:v>
                </c:pt>
                <c:pt idx="2548">
                  <c:v>43347</c:v>
                </c:pt>
                <c:pt idx="2549">
                  <c:v>43348</c:v>
                </c:pt>
                <c:pt idx="2550">
                  <c:v>43349</c:v>
                </c:pt>
                <c:pt idx="2551">
                  <c:v>43350</c:v>
                </c:pt>
                <c:pt idx="2552">
                  <c:v>43351</c:v>
                </c:pt>
                <c:pt idx="2553">
                  <c:v>43352</c:v>
                </c:pt>
                <c:pt idx="2554">
                  <c:v>43353</c:v>
                </c:pt>
                <c:pt idx="2555">
                  <c:v>43354</c:v>
                </c:pt>
                <c:pt idx="2556">
                  <c:v>43355</c:v>
                </c:pt>
                <c:pt idx="2557">
                  <c:v>43356</c:v>
                </c:pt>
                <c:pt idx="2558">
                  <c:v>43357</c:v>
                </c:pt>
                <c:pt idx="2559">
                  <c:v>43358</c:v>
                </c:pt>
                <c:pt idx="2560">
                  <c:v>43359</c:v>
                </c:pt>
                <c:pt idx="2561">
                  <c:v>43360</c:v>
                </c:pt>
                <c:pt idx="2562">
                  <c:v>43361</c:v>
                </c:pt>
                <c:pt idx="2563">
                  <c:v>43362</c:v>
                </c:pt>
                <c:pt idx="2564">
                  <c:v>43363</c:v>
                </c:pt>
                <c:pt idx="2565">
                  <c:v>43364</c:v>
                </c:pt>
                <c:pt idx="2566">
                  <c:v>43365</c:v>
                </c:pt>
                <c:pt idx="2567">
                  <c:v>43366</c:v>
                </c:pt>
                <c:pt idx="2568">
                  <c:v>43367</c:v>
                </c:pt>
                <c:pt idx="2569">
                  <c:v>43368</c:v>
                </c:pt>
                <c:pt idx="2570">
                  <c:v>43369</c:v>
                </c:pt>
                <c:pt idx="2571">
                  <c:v>43370</c:v>
                </c:pt>
                <c:pt idx="2572">
                  <c:v>43371</c:v>
                </c:pt>
                <c:pt idx="2573">
                  <c:v>43372</c:v>
                </c:pt>
                <c:pt idx="2574">
                  <c:v>43373</c:v>
                </c:pt>
                <c:pt idx="2575">
                  <c:v>43374</c:v>
                </c:pt>
                <c:pt idx="2576">
                  <c:v>43375</c:v>
                </c:pt>
                <c:pt idx="2577">
                  <c:v>43376</c:v>
                </c:pt>
                <c:pt idx="2578">
                  <c:v>43377</c:v>
                </c:pt>
                <c:pt idx="2579">
                  <c:v>43378</c:v>
                </c:pt>
                <c:pt idx="2580">
                  <c:v>43379</c:v>
                </c:pt>
                <c:pt idx="2581">
                  <c:v>43380</c:v>
                </c:pt>
                <c:pt idx="2582">
                  <c:v>43381</c:v>
                </c:pt>
                <c:pt idx="2583">
                  <c:v>43382</c:v>
                </c:pt>
                <c:pt idx="2584">
                  <c:v>43383</c:v>
                </c:pt>
                <c:pt idx="2585">
                  <c:v>43384</c:v>
                </c:pt>
                <c:pt idx="2586">
                  <c:v>43385</c:v>
                </c:pt>
                <c:pt idx="2587">
                  <c:v>43386</c:v>
                </c:pt>
                <c:pt idx="2588">
                  <c:v>43387</c:v>
                </c:pt>
                <c:pt idx="2589">
                  <c:v>43388</c:v>
                </c:pt>
                <c:pt idx="2590">
                  <c:v>43389</c:v>
                </c:pt>
                <c:pt idx="2591">
                  <c:v>43390</c:v>
                </c:pt>
                <c:pt idx="2592">
                  <c:v>43391</c:v>
                </c:pt>
                <c:pt idx="2593">
                  <c:v>43392</c:v>
                </c:pt>
                <c:pt idx="2594">
                  <c:v>43393</c:v>
                </c:pt>
                <c:pt idx="2595">
                  <c:v>43394</c:v>
                </c:pt>
                <c:pt idx="2596">
                  <c:v>43395</c:v>
                </c:pt>
                <c:pt idx="2597">
                  <c:v>43396</c:v>
                </c:pt>
                <c:pt idx="2598">
                  <c:v>43397</c:v>
                </c:pt>
                <c:pt idx="2599">
                  <c:v>43398</c:v>
                </c:pt>
                <c:pt idx="2600">
                  <c:v>43399</c:v>
                </c:pt>
                <c:pt idx="2601">
                  <c:v>43400</c:v>
                </c:pt>
                <c:pt idx="2602">
                  <c:v>43401</c:v>
                </c:pt>
                <c:pt idx="2603">
                  <c:v>43402</c:v>
                </c:pt>
                <c:pt idx="2604">
                  <c:v>43403</c:v>
                </c:pt>
                <c:pt idx="2605">
                  <c:v>43404</c:v>
                </c:pt>
                <c:pt idx="2606">
                  <c:v>43405</c:v>
                </c:pt>
                <c:pt idx="2607">
                  <c:v>43406</c:v>
                </c:pt>
                <c:pt idx="2608">
                  <c:v>43407</c:v>
                </c:pt>
                <c:pt idx="2609">
                  <c:v>43408</c:v>
                </c:pt>
                <c:pt idx="2610">
                  <c:v>43409</c:v>
                </c:pt>
                <c:pt idx="2611">
                  <c:v>43410</c:v>
                </c:pt>
                <c:pt idx="2612">
                  <c:v>43411</c:v>
                </c:pt>
                <c:pt idx="2613">
                  <c:v>43412</c:v>
                </c:pt>
                <c:pt idx="2614">
                  <c:v>43413</c:v>
                </c:pt>
                <c:pt idx="2615">
                  <c:v>43414</c:v>
                </c:pt>
                <c:pt idx="2616">
                  <c:v>43415</c:v>
                </c:pt>
                <c:pt idx="2617">
                  <c:v>43416</c:v>
                </c:pt>
                <c:pt idx="2618">
                  <c:v>43417</c:v>
                </c:pt>
                <c:pt idx="2619">
                  <c:v>43418</c:v>
                </c:pt>
                <c:pt idx="2620">
                  <c:v>43419</c:v>
                </c:pt>
                <c:pt idx="2621">
                  <c:v>43420</c:v>
                </c:pt>
                <c:pt idx="2622">
                  <c:v>43421</c:v>
                </c:pt>
                <c:pt idx="2623">
                  <c:v>43422</c:v>
                </c:pt>
                <c:pt idx="2624">
                  <c:v>43423</c:v>
                </c:pt>
                <c:pt idx="2625">
                  <c:v>43424</c:v>
                </c:pt>
                <c:pt idx="2626">
                  <c:v>43425</c:v>
                </c:pt>
                <c:pt idx="2627">
                  <c:v>43426</c:v>
                </c:pt>
                <c:pt idx="2628">
                  <c:v>43427</c:v>
                </c:pt>
                <c:pt idx="2629">
                  <c:v>43428</c:v>
                </c:pt>
                <c:pt idx="2630">
                  <c:v>43429</c:v>
                </c:pt>
                <c:pt idx="2631">
                  <c:v>43430</c:v>
                </c:pt>
                <c:pt idx="2632">
                  <c:v>43431</c:v>
                </c:pt>
                <c:pt idx="2633">
                  <c:v>43432</c:v>
                </c:pt>
                <c:pt idx="2634">
                  <c:v>43433</c:v>
                </c:pt>
                <c:pt idx="2635">
                  <c:v>43434</c:v>
                </c:pt>
                <c:pt idx="2636">
                  <c:v>43435</c:v>
                </c:pt>
                <c:pt idx="2637">
                  <c:v>43436</c:v>
                </c:pt>
                <c:pt idx="2638">
                  <c:v>43437</c:v>
                </c:pt>
                <c:pt idx="2639">
                  <c:v>43438</c:v>
                </c:pt>
                <c:pt idx="2640">
                  <c:v>43439</c:v>
                </c:pt>
                <c:pt idx="2641">
                  <c:v>43440</c:v>
                </c:pt>
                <c:pt idx="2642">
                  <c:v>43441</c:v>
                </c:pt>
                <c:pt idx="2643">
                  <c:v>43442</c:v>
                </c:pt>
                <c:pt idx="2644">
                  <c:v>43443</c:v>
                </c:pt>
                <c:pt idx="2645">
                  <c:v>43444</c:v>
                </c:pt>
                <c:pt idx="2646">
                  <c:v>43445</c:v>
                </c:pt>
                <c:pt idx="2647">
                  <c:v>43446</c:v>
                </c:pt>
                <c:pt idx="2648">
                  <c:v>43447</c:v>
                </c:pt>
                <c:pt idx="2649">
                  <c:v>43448</c:v>
                </c:pt>
                <c:pt idx="2650">
                  <c:v>43449</c:v>
                </c:pt>
                <c:pt idx="2651">
                  <c:v>43450</c:v>
                </c:pt>
                <c:pt idx="2652">
                  <c:v>43451</c:v>
                </c:pt>
                <c:pt idx="2653">
                  <c:v>43452</c:v>
                </c:pt>
                <c:pt idx="2654">
                  <c:v>43453</c:v>
                </c:pt>
                <c:pt idx="2655">
                  <c:v>43454</c:v>
                </c:pt>
                <c:pt idx="2656">
                  <c:v>43455</c:v>
                </c:pt>
                <c:pt idx="2657">
                  <c:v>43456</c:v>
                </c:pt>
                <c:pt idx="2658">
                  <c:v>43457</c:v>
                </c:pt>
                <c:pt idx="2659">
                  <c:v>43458</c:v>
                </c:pt>
                <c:pt idx="2660">
                  <c:v>43459</c:v>
                </c:pt>
                <c:pt idx="2661">
                  <c:v>43460</c:v>
                </c:pt>
                <c:pt idx="2662">
                  <c:v>43461</c:v>
                </c:pt>
                <c:pt idx="2663">
                  <c:v>43462</c:v>
                </c:pt>
                <c:pt idx="2664">
                  <c:v>43463</c:v>
                </c:pt>
                <c:pt idx="2665">
                  <c:v>43464</c:v>
                </c:pt>
                <c:pt idx="2666">
                  <c:v>43465</c:v>
                </c:pt>
                <c:pt idx="2667">
                  <c:v>43466</c:v>
                </c:pt>
                <c:pt idx="2668">
                  <c:v>43467</c:v>
                </c:pt>
                <c:pt idx="2669">
                  <c:v>43468</c:v>
                </c:pt>
                <c:pt idx="2670">
                  <c:v>43469</c:v>
                </c:pt>
                <c:pt idx="2671">
                  <c:v>43470</c:v>
                </c:pt>
                <c:pt idx="2672">
                  <c:v>43471</c:v>
                </c:pt>
                <c:pt idx="2673">
                  <c:v>43472</c:v>
                </c:pt>
                <c:pt idx="2674">
                  <c:v>43473</c:v>
                </c:pt>
                <c:pt idx="2675">
                  <c:v>43474</c:v>
                </c:pt>
                <c:pt idx="2676">
                  <c:v>43475</c:v>
                </c:pt>
                <c:pt idx="2677">
                  <c:v>43476</c:v>
                </c:pt>
                <c:pt idx="2678">
                  <c:v>43477</c:v>
                </c:pt>
                <c:pt idx="2679">
                  <c:v>43478</c:v>
                </c:pt>
                <c:pt idx="2680">
                  <c:v>43479</c:v>
                </c:pt>
                <c:pt idx="2681">
                  <c:v>43480</c:v>
                </c:pt>
                <c:pt idx="2682">
                  <c:v>43481</c:v>
                </c:pt>
                <c:pt idx="2683">
                  <c:v>43482</c:v>
                </c:pt>
                <c:pt idx="2684">
                  <c:v>43483</c:v>
                </c:pt>
                <c:pt idx="2685">
                  <c:v>43484</c:v>
                </c:pt>
                <c:pt idx="2686">
                  <c:v>43485</c:v>
                </c:pt>
                <c:pt idx="2687">
                  <c:v>43486</c:v>
                </c:pt>
                <c:pt idx="2688">
                  <c:v>43487</c:v>
                </c:pt>
                <c:pt idx="2689">
                  <c:v>43488</c:v>
                </c:pt>
                <c:pt idx="2690">
                  <c:v>43489</c:v>
                </c:pt>
                <c:pt idx="2691">
                  <c:v>43490</c:v>
                </c:pt>
                <c:pt idx="2692">
                  <c:v>43491</c:v>
                </c:pt>
                <c:pt idx="2693">
                  <c:v>43492</c:v>
                </c:pt>
                <c:pt idx="2694">
                  <c:v>43493</c:v>
                </c:pt>
                <c:pt idx="2695">
                  <c:v>43494</c:v>
                </c:pt>
                <c:pt idx="2696">
                  <c:v>43495</c:v>
                </c:pt>
                <c:pt idx="2697">
                  <c:v>43496</c:v>
                </c:pt>
                <c:pt idx="2698">
                  <c:v>43497</c:v>
                </c:pt>
                <c:pt idx="2699">
                  <c:v>43498</c:v>
                </c:pt>
                <c:pt idx="2700">
                  <c:v>43499</c:v>
                </c:pt>
                <c:pt idx="2701">
                  <c:v>43500</c:v>
                </c:pt>
                <c:pt idx="2702">
                  <c:v>43501</c:v>
                </c:pt>
                <c:pt idx="2703">
                  <c:v>43502</c:v>
                </c:pt>
                <c:pt idx="2704">
                  <c:v>43503</c:v>
                </c:pt>
                <c:pt idx="2705">
                  <c:v>43504</c:v>
                </c:pt>
                <c:pt idx="2706">
                  <c:v>43505</c:v>
                </c:pt>
                <c:pt idx="2707">
                  <c:v>43506</c:v>
                </c:pt>
                <c:pt idx="2708">
                  <c:v>43507</c:v>
                </c:pt>
                <c:pt idx="2709">
                  <c:v>43508</c:v>
                </c:pt>
                <c:pt idx="2710">
                  <c:v>43509</c:v>
                </c:pt>
                <c:pt idx="2711">
                  <c:v>43510</c:v>
                </c:pt>
                <c:pt idx="2712">
                  <c:v>43511</c:v>
                </c:pt>
                <c:pt idx="2713">
                  <c:v>43512</c:v>
                </c:pt>
                <c:pt idx="2714">
                  <c:v>43513</c:v>
                </c:pt>
                <c:pt idx="2715">
                  <c:v>43514</c:v>
                </c:pt>
                <c:pt idx="2716">
                  <c:v>43515</c:v>
                </c:pt>
                <c:pt idx="2717">
                  <c:v>43516</c:v>
                </c:pt>
                <c:pt idx="2718">
                  <c:v>43517</c:v>
                </c:pt>
              </c:numCache>
            </c:numRef>
          </c:cat>
          <c:val>
            <c:numRef>
              <c:f>Sheet1!$B$2:$B$2720</c:f>
              <c:numCache>
                <c:formatCode>General</c:formatCode>
                <c:ptCount val="2719"/>
                <c:pt idx="0">
                  <c:v>5.97</c:v>
                </c:pt>
                <c:pt idx="1">
                  <c:v>5.53</c:v>
                </c:pt>
                <c:pt idx="2">
                  <c:v>5.13</c:v>
                </c:pt>
                <c:pt idx="3">
                  <c:v>4.8499999999999996</c:v>
                </c:pt>
                <c:pt idx="4">
                  <c:v>4.87</c:v>
                </c:pt>
                <c:pt idx="5">
                  <c:v>4.92</c:v>
                </c:pt>
                <c:pt idx="6">
                  <c:v>4.9000000000000004</c:v>
                </c:pt>
                <c:pt idx="7">
                  <c:v>5.66</c:v>
                </c:pt>
                <c:pt idx="8">
                  <c:v>5.66</c:v>
                </c:pt>
                <c:pt idx="9">
                  <c:v>5.72</c:v>
                </c:pt>
                <c:pt idx="10">
                  <c:v>5.72</c:v>
                </c:pt>
                <c:pt idx="11">
                  <c:v>5.68</c:v>
                </c:pt>
                <c:pt idx="12">
                  <c:v>6.05</c:v>
                </c:pt>
                <c:pt idx="13">
                  <c:v>4.8</c:v>
                </c:pt>
                <c:pt idx="14">
                  <c:v>4.92</c:v>
                </c:pt>
                <c:pt idx="15">
                  <c:v>4.82</c:v>
                </c:pt>
                <c:pt idx="16">
                  <c:v>4.82</c:v>
                </c:pt>
                <c:pt idx="17">
                  <c:v>0</c:v>
                </c:pt>
                <c:pt idx="18">
                  <c:v>0</c:v>
                </c:pt>
                <c:pt idx="19">
                  <c:v>0</c:v>
                </c:pt>
                <c:pt idx="20">
                  <c:v>4.87</c:v>
                </c:pt>
                <c:pt idx="21">
                  <c:v>4.9800000000000004</c:v>
                </c:pt>
                <c:pt idx="22">
                  <c:v>4.92</c:v>
                </c:pt>
                <c:pt idx="23">
                  <c:v>4.8</c:v>
                </c:pt>
                <c:pt idx="24">
                  <c:v>4.6100000000000003</c:v>
                </c:pt>
                <c:pt idx="25">
                  <c:v>3.99</c:v>
                </c:pt>
                <c:pt idx="26">
                  <c:v>3.89</c:v>
                </c:pt>
                <c:pt idx="27">
                  <c:v>4.51</c:v>
                </c:pt>
                <c:pt idx="28">
                  <c:v>4.0999999999999996</c:v>
                </c:pt>
                <c:pt idx="29">
                  <c:v>3.93</c:v>
                </c:pt>
                <c:pt idx="30">
                  <c:v>3.97</c:v>
                </c:pt>
                <c:pt idx="31">
                  <c:v>4.05</c:v>
                </c:pt>
                <c:pt idx="32">
                  <c:v>0</c:v>
                </c:pt>
                <c:pt idx="33">
                  <c:v>0</c:v>
                </c:pt>
                <c:pt idx="34">
                  <c:v>3.92</c:v>
                </c:pt>
                <c:pt idx="35">
                  <c:v>0</c:v>
                </c:pt>
                <c:pt idx="36">
                  <c:v>0</c:v>
                </c:pt>
                <c:pt idx="37">
                  <c:v>2.2400000000000002</c:v>
                </c:pt>
                <c:pt idx="38">
                  <c:v>2.27</c:v>
                </c:pt>
                <c:pt idx="39">
                  <c:v>0</c:v>
                </c:pt>
                <c:pt idx="40">
                  <c:v>0</c:v>
                </c:pt>
                <c:pt idx="41">
                  <c:v>2.92</c:v>
                </c:pt>
                <c:pt idx="42">
                  <c:v>2.72</c:v>
                </c:pt>
                <c:pt idx="43">
                  <c:v>2.69</c:v>
                </c:pt>
                <c:pt idx="44">
                  <c:v>0</c:v>
                </c:pt>
                <c:pt idx="45">
                  <c:v>4.2</c:v>
                </c:pt>
                <c:pt idx="46">
                  <c:v>3.95</c:v>
                </c:pt>
                <c:pt idx="47">
                  <c:v>3.5</c:v>
                </c:pt>
                <c:pt idx="48">
                  <c:v>3.3</c:v>
                </c:pt>
                <c:pt idx="49">
                  <c:v>3.33</c:v>
                </c:pt>
                <c:pt idx="50">
                  <c:v>0</c:v>
                </c:pt>
                <c:pt idx="51">
                  <c:v>0</c:v>
                </c:pt>
                <c:pt idx="52">
                  <c:v>3.55</c:v>
                </c:pt>
                <c:pt idx="53">
                  <c:v>3</c:v>
                </c:pt>
                <c:pt idx="54">
                  <c:v>2.95</c:v>
                </c:pt>
                <c:pt idx="55">
                  <c:v>0</c:v>
                </c:pt>
                <c:pt idx="56">
                  <c:v>3.08</c:v>
                </c:pt>
                <c:pt idx="57">
                  <c:v>3.3</c:v>
                </c:pt>
                <c:pt idx="58">
                  <c:v>3.3</c:v>
                </c:pt>
                <c:pt idx="59">
                  <c:v>3.3</c:v>
                </c:pt>
                <c:pt idx="60">
                  <c:v>3.35</c:v>
                </c:pt>
                <c:pt idx="61">
                  <c:v>3.35</c:v>
                </c:pt>
                <c:pt idx="62">
                  <c:v>2.4700000000000002</c:v>
                </c:pt>
                <c:pt idx="63">
                  <c:v>2.5</c:v>
                </c:pt>
                <c:pt idx="64">
                  <c:v>3</c:v>
                </c:pt>
                <c:pt idx="65">
                  <c:v>2.99</c:v>
                </c:pt>
                <c:pt idx="66">
                  <c:v>2.5</c:v>
                </c:pt>
                <c:pt idx="67">
                  <c:v>2.4300000000000002</c:v>
                </c:pt>
                <c:pt idx="68">
                  <c:v>2.37</c:v>
                </c:pt>
                <c:pt idx="69">
                  <c:v>2.25</c:v>
                </c:pt>
                <c:pt idx="70">
                  <c:v>2.59</c:v>
                </c:pt>
                <c:pt idx="71">
                  <c:v>0</c:v>
                </c:pt>
                <c:pt idx="72">
                  <c:v>3</c:v>
                </c:pt>
                <c:pt idx="73">
                  <c:v>2.75</c:v>
                </c:pt>
                <c:pt idx="74">
                  <c:v>2.77</c:v>
                </c:pt>
                <c:pt idx="75">
                  <c:v>0</c:v>
                </c:pt>
                <c:pt idx="76">
                  <c:v>2.66</c:v>
                </c:pt>
                <c:pt idx="77">
                  <c:v>2.72</c:v>
                </c:pt>
                <c:pt idx="78">
                  <c:v>3.19</c:v>
                </c:pt>
                <c:pt idx="79">
                  <c:v>3.42</c:v>
                </c:pt>
                <c:pt idx="80">
                  <c:v>3.04</c:v>
                </c:pt>
                <c:pt idx="81">
                  <c:v>2.93</c:v>
                </c:pt>
                <c:pt idx="82">
                  <c:v>0</c:v>
                </c:pt>
                <c:pt idx="83">
                  <c:v>2.93</c:v>
                </c:pt>
                <c:pt idx="84">
                  <c:v>2.98</c:v>
                </c:pt>
                <c:pt idx="85">
                  <c:v>3.3</c:v>
                </c:pt>
                <c:pt idx="86">
                  <c:v>3.3</c:v>
                </c:pt>
                <c:pt idx="87">
                  <c:v>0</c:v>
                </c:pt>
                <c:pt idx="88">
                  <c:v>3.2</c:v>
                </c:pt>
                <c:pt idx="89">
                  <c:v>3.27</c:v>
                </c:pt>
                <c:pt idx="90">
                  <c:v>3.48</c:v>
                </c:pt>
                <c:pt idx="91">
                  <c:v>3.56</c:v>
                </c:pt>
                <c:pt idx="92">
                  <c:v>3.47</c:v>
                </c:pt>
                <c:pt idx="93">
                  <c:v>3.45</c:v>
                </c:pt>
                <c:pt idx="94">
                  <c:v>3.44</c:v>
                </c:pt>
                <c:pt idx="95">
                  <c:v>0</c:v>
                </c:pt>
                <c:pt idx="96">
                  <c:v>3.5</c:v>
                </c:pt>
                <c:pt idx="97">
                  <c:v>3.85</c:v>
                </c:pt>
                <c:pt idx="98">
                  <c:v>4.55</c:v>
                </c:pt>
                <c:pt idx="99">
                  <c:v>4.38</c:v>
                </c:pt>
                <c:pt idx="100">
                  <c:v>4.17</c:v>
                </c:pt>
                <c:pt idx="101">
                  <c:v>4.22</c:v>
                </c:pt>
                <c:pt idx="102">
                  <c:v>4.33</c:v>
                </c:pt>
                <c:pt idx="103">
                  <c:v>4.2699999999999996</c:v>
                </c:pt>
                <c:pt idx="104">
                  <c:v>4.33</c:v>
                </c:pt>
                <c:pt idx="105">
                  <c:v>4.29</c:v>
                </c:pt>
                <c:pt idx="106">
                  <c:v>4.3</c:v>
                </c:pt>
                <c:pt idx="107">
                  <c:v>4.5</c:v>
                </c:pt>
                <c:pt idx="108">
                  <c:v>4.21</c:v>
                </c:pt>
                <c:pt idx="109">
                  <c:v>4.58</c:v>
                </c:pt>
                <c:pt idx="110">
                  <c:v>5</c:v>
                </c:pt>
                <c:pt idx="111">
                  <c:v>5</c:v>
                </c:pt>
                <c:pt idx="112">
                  <c:v>5.29</c:v>
                </c:pt>
                <c:pt idx="113">
                  <c:v>5.57</c:v>
                </c:pt>
                <c:pt idx="114">
                  <c:v>6.65</c:v>
                </c:pt>
                <c:pt idx="115">
                  <c:v>6</c:v>
                </c:pt>
                <c:pt idx="116">
                  <c:v>6.8</c:v>
                </c:pt>
                <c:pt idx="117">
                  <c:v>7</c:v>
                </c:pt>
                <c:pt idx="118">
                  <c:v>6.3</c:v>
                </c:pt>
                <c:pt idx="119">
                  <c:v>7.14</c:v>
                </c:pt>
                <c:pt idx="120">
                  <c:v>7</c:v>
                </c:pt>
                <c:pt idx="121">
                  <c:v>6.51</c:v>
                </c:pt>
                <c:pt idx="122">
                  <c:v>6.6</c:v>
                </c:pt>
                <c:pt idx="123">
                  <c:v>6.3</c:v>
                </c:pt>
                <c:pt idx="124">
                  <c:v>7.15</c:v>
                </c:pt>
                <c:pt idx="125">
                  <c:v>7.1</c:v>
                </c:pt>
                <c:pt idx="126">
                  <c:v>6</c:v>
                </c:pt>
                <c:pt idx="127">
                  <c:v>7.1</c:v>
                </c:pt>
                <c:pt idx="128">
                  <c:v>6.22</c:v>
                </c:pt>
                <c:pt idx="129">
                  <c:v>6.95</c:v>
                </c:pt>
                <c:pt idx="130">
                  <c:v>6.77</c:v>
                </c:pt>
                <c:pt idx="131">
                  <c:v>6.79</c:v>
                </c:pt>
                <c:pt idx="132">
                  <c:v>6.52</c:v>
                </c:pt>
                <c:pt idx="133">
                  <c:v>6.55</c:v>
                </c:pt>
                <c:pt idx="134">
                  <c:v>6.31</c:v>
                </c:pt>
                <c:pt idx="135">
                  <c:v>5.5</c:v>
                </c:pt>
                <c:pt idx="136">
                  <c:v>5.88</c:v>
                </c:pt>
                <c:pt idx="137">
                  <c:v>4.91</c:v>
                </c:pt>
                <c:pt idx="138">
                  <c:v>5.5</c:v>
                </c:pt>
                <c:pt idx="139">
                  <c:v>5.58</c:v>
                </c:pt>
                <c:pt idx="140">
                  <c:v>5.3</c:v>
                </c:pt>
                <c:pt idx="141">
                  <c:v>5.88</c:v>
                </c:pt>
                <c:pt idx="142">
                  <c:v>6.28</c:v>
                </c:pt>
                <c:pt idx="143">
                  <c:v>6.3</c:v>
                </c:pt>
                <c:pt idx="144">
                  <c:v>5.94</c:v>
                </c:pt>
                <c:pt idx="145">
                  <c:v>5.6</c:v>
                </c:pt>
                <c:pt idx="146">
                  <c:v>5.6</c:v>
                </c:pt>
                <c:pt idx="147">
                  <c:v>5.69</c:v>
                </c:pt>
                <c:pt idx="148">
                  <c:v>5.87</c:v>
                </c:pt>
                <c:pt idx="149">
                  <c:v>5.89</c:v>
                </c:pt>
                <c:pt idx="150">
                  <c:v>5.88</c:v>
                </c:pt>
                <c:pt idx="151">
                  <c:v>5.5</c:v>
                </c:pt>
                <c:pt idx="152">
                  <c:v>5.67</c:v>
                </c:pt>
                <c:pt idx="153">
                  <c:v>5.79</c:v>
                </c:pt>
                <c:pt idx="154">
                  <c:v>4.8899999999999997</c:v>
                </c:pt>
                <c:pt idx="155">
                  <c:v>4.6900000000000004</c:v>
                </c:pt>
                <c:pt idx="156">
                  <c:v>4.51</c:v>
                </c:pt>
                <c:pt idx="157">
                  <c:v>4.67</c:v>
                </c:pt>
                <c:pt idx="158">
                  <c:v>4.2300000000000004</c:v>
                </c:pt>
                <c:pt idx="159">
                  <c:v>4.38</c:v>
                </c:pt>
                <c:pt idx="160">
                  <c:v>4.4400000000000004</c:v>
                </c:pt>
                <c:pt idx="161">
                  <c:v>4.58</c:v>
                </c:pt>
                <c:pt idx="162">
                  <c:v>4.51</c:v>
                </c:pt>
                <c:pt idx="163">
                  <c:v>5.22</c:v>
                </c:pt>
                <c:pt idx="164">
                  <c:v>4.95</c:v>
                </c:pt>
                <c:pt idx="165">
                  <c:v>5</c:v>
                </c:pt>
                <c:pt idx="166">
                  <c:v>4.9800000000000004</c:v>
                </c:pt>
                <c:pt idx="167">
                  <c:v>5.04</c:v>
                </c:pt>
                <c:pt idx="168">
                  <c:v>4.88</c:v>
                </c:pt>
                <c:pt idx="169">
                  <c:v>4.99</c:v>
                </c:pt>
                <c:pt idx="170">
                  <c:v>5</c:v>
                </c:pt>
                <c:pt idx="171">
                  <c:v>4.79</c:v>
                </c:pt>
                <c:pt idx="172">
                  <c:v>4.6500000000000004</c:v>
                </c:pt>
                <c:pt idx="173">
                  <c:v>4.8099999999999996</c:v>
                </c:pt>
                <c:pt idx="174">
                  <c:v>5.0599999999999996</c:v>
                </c:pt>
                <c:pt idx="175">
                  <c:v>4.9800000000000004</c:v>
                </c:pt>
                <c:pt idx="176">
                  <c:v>4.93</c:v>
                </c:pt>
                <c:pt idx="177">
                  <c:v>5.01</c:v>
                </c:pt>
                <c:pt idx="178">
                  <c:v>4.93</c:v>
                </c:pt>
                <c:pt idx="179">
                  <c:v>4.9400000000000004</c:v>
                </c:pt>
                <c:pt idx="180">
                  <c:v>5</c:v>
                </c:pt>
                <c:pt idx="181">
                  <c:v>4.99</c:v>
                </c:pt>
                <c:pt idx="182">
                  <c:v>5.3</c:v>
                </c:pt>
                <c:pt idx="183">
                  <c:v>5.27</c:v>
                </c:pt>
                <c:pt idx="184">
                  <c:v>5.39</c:v>
                </c:pt>
                <c:pt idx="185">
                  <c:v>5.26</c:v>
                </c:pt>
                <c:pt idx="186">
                  <c:v>5.42</c:v>
                </c:pt>
                <c:pt idx="187">
                  <c:v>5.25</c:v>
                </c:pt>
                <c:pt idx="188">
                  <c:v>4.83</c:v>
                </c:pt>
                <c:pt idx="189">
                  <c:v>4.79</c:v>
                </c:pt>
                <c:pt idx="190">
                  <c:v>4.96</c:v>
                </c:pt>
                <c:pt idx="191">
                  <c:v>4.91</c:v>
                </c:pt>
                <c:pt idx="192">
                  <c:v>4.78</c:v>
                </c:pt>
                <c:pt idx="193">
                  <c:v>4.83</c:v>
                </c:pt>
                <c:pt idx="194">
                  <c:v>4.54</c:v>
                </c:pt>
                <c:pt idx="195">
                  <c:v>4.7300000000000004</c:v>
                </c:pt>
                <c:pt idx="196">
                  <c:v>4.84</c:v>
                </c:pt>
                <c:pt idx="197">
                  <c:v>4.93</c:v>
                </c:pt>
                <c:pt idx="198">
                  <c:v>4.84</c:v>
                </c:pt>
                <c:pt idx="199">
                  <c:v>4.88</c:v>
                </c:pt>
                <c:pt idx="200">
                  <c:v>4.9000000000000004</c:v>
                </c:pt>
                <c:pt idx="201">
                  <c:v>4.8899999999999997</c:v>
                </c:pt>
                <c:pt idx="202">
                  <c:v>5.04</c:v>
                </c:pt>
                <c:pt idx="203">
                  <c:v>4.99</c:v>
                </c:pt>
                <c:pt idx="204">
                  <c:v>5.01</c:v>
                </c:pt>
                <c:pt idx="205">
                  <c:v>5</c:v>
                </c:pt>
                <c:pt idx="206">
                  <c:v>4.99</c:v>
                </c:pt>
                <c:pt idx="207">
                  <c:v>4.7</c:v>
                </c:pt>
                <c:pt idx="208">
                  <c:v>4.76</c:v>
                </c:pt>
                <c:pt idx="209">
                  <c:v>4.75</c:v>
                </c:pt>
                <c:pt idx="210">
                  <c:v>4.8</c:v>
                </c:pt>
                <c:pt idx="211">
                  <c:v>4.92</c:v>
                </c:pt>
                <c:pt idx="212">
                  <c:v>4.93</c:v>
                </c:pt>
                <c:pt idx="213">
                  <c:v>4.93</c:v>
                </c:pt>
                <c:pt idx="214">
                  <c:v>4.96</c:v>
                </c:pt>
                <c:pt idx="215">
                  <c:v>4.99</c:v>
                </c:pt>
                <c:pt idx="216">
                  <c:v>4.9800000000000004</c:v>
                </c:pt>
                <c:pt idx="217">
                  <c:v>4.9800000000000004</c:v>
                </c:pt>
                <c:pt idx="218">
                  <c:v>5.16</c:v>
                </c:pt>
                <c:pt idx="219">
                  <c:v>5.13</c:v>
                </c:pt>
                <c:pt idx="220">
                  <c:v>5.38</c:v>
                </c:pt>
                <c:pt idx="221">
                  <c:v>5.24</c:v>
                </c:pt>
                <c:pt idx="222">
                  <c:v>5.17</c:v>
                </c:pt>
                <c:pt idx="223">
                  <c:v>5</c:v>
                </c:pt>
                <c:pt idx="224">
                  <c:v>5.08</c:v>
                </c:pt>
                <c:pt idx="225">
                  <c:v>5.14</c:v>
                </c:pt>
                <c:pt idx="226">
                  <c:v>4.9800000000000004</c:v>
                </c:pt>
                <c:pt idx="227">
                  <c:v>5.04</c:v>
                </c:pt>
                <c:pt idx="228">
                  <c:v>4.91</c:v>
                </c:pt>
                <c:pt idx="229">
                  <c:v>4.91</c:v>
                </c:pt>
                <c:pt idx="230">
                  <c:v>5</c:v>
                </c:pt>
                <c:pt idx="231">
                  <c:v>4.97</c:v>
                </c:pt>
                <c:pt idx="232">
                  <c:v>5.0599999999999996</c:v>
                </c:pt>
                <c:pt idx="233">
                  <c:v>5.0999999999999996</c:v>
                </c:pt>
                <c:pt idx="234">
                  <c:v>5.07</c:v>
                </c:pt>
                <c:pt idx="235">
                  <c:v>5.04</c:v>
                </c:pt>
                <c:pt idx="236">
                  <c:v>5.08</c:v>
                </c:pt>
                <c:pt idx="237">
                  <c:v>5.05</c:v>
                </c:pt>
                <c:pt idx="238">
                  <c:v>5.0199999999999996</c:v>
                </c:pt>
                <c:pt idx="239">
                  <c:v>5.0199999999999996</c:v>
                </c:pt>
                <c:pt idx="240">
                  <c:v>4.87</c:v>
                </c:pt>
                <c:pt idx="241">
                  <c:v>4.95</c:v>
                </c:pt>
                <c:pt idx="242">
                  <c:v>4.91</c:v>
                </c:pt>
                <c:pt idx="243">
                  <c:v>4.9400000000000004</c:v>
                </c:pt>
                <c:pt idx="244">
                  <c:v>4.93</c:v>
                </c:pt>
                <c:pt idx="245">
                  <c:v>4.95</c:v>
                </c:pt>
                <c:pt idx="246">
                  <c:v>5.04</c:v>
                </c:pt>
                <c:pt idx="247">
                  <c:v>5.0199999999999996</c:v>
                </c:pt>
                <c:pt idx="248">
                  <c:v>5.07</c:v>
                </c:pt>
                <c:pt idx="249">
                  <c:v>5.07</c:v>
                </c:pt>
                <c:pt idx="250">
                  <c:v>5.03</c:v>
                </c:pt>
                <c:pt idx="251">
                  <c:v>5.08</c:v>
                </c:pt>
                <c:pt idx="252">
                  <c:v>5.03</c:v>
                </c:pt>
                <c:pt idx="253">
                  <c:v>5.0999999999999996</c:v>
                </c:pt>
                <c:pt idx="254">
                  <c:v>5.12</c:v>
                </c:pt>
                <c:pt idx="255">
                  <c:v>5.08</c:v>
                </c:pt>
                <c:pt idx="256">
                  <c:v>5.07</c:v>
                </c:pt>
                <c:pt idx="257">
                  <c:v>5.07</c:v>
                </c:pt>
                <c:pt idx="258">
                  <c:v>5.07</c:v>
                </c:pt>
                <c:pt idx="259">
                  <c:v>5.1100000000000003</c:v>
                </c:pt>
                <c:pt idx="260">
                  <c:v>5.14</c:v>
                </c:pt>
                <c:pt idx="261">
                  <c:v>5.17</c:v>
                </c:pt>
                <c:pt idx="262">
                  <c:v>5.22</c:v>
                </c:pt>
                <c:pt idx="263">
                  <c:v>5.19</c:v>
                </c:pt>
                <c:pt idx="264">
                  <c:v>5.19</c:v>
                </c:pt>
                <c:pt idx="265">
                  <c:v>5.22</c:v>
                </c:pt>
                <c:pt idx="266">
                  <c:v>5.37</c:v>
                </c:pt>
                <c:pt idx="267">
                  <c:v>5.41</c:v>
                </c:pt>
                <c:pt idx="268">
                  <c:v>5.53</c:v>
                </c:pt>
                <c:pt idx="269">
                  <c:v>5.61</c:v>
                </c:pt>
                <c:pt idx="270">
                  <c:v>5.48</c:v>
                </c:pt>
                <c:pt idx="271">
                  <c:v>5.42</c:v>
                </c:pt>
                <c:pt idx="272">
                  <c:v>5.52</c:v>
                </c:pt>
                <c:pt idx="273">
                  <c:v>5.71</c:v>
                </c:pt>
                <c:pt idx="274">
                  <c:v>5.86</c:v>
                </c:pt>
                <c:pt idx="275">
                  <c:v>5.9</c:v>
                </c:pt>
                <c:pt idx="276">
                  <c:v>6.42</c:v>
                </c:pt>
                <c:pt idx="277">
                  <c:v>6.41</c:v>
                </c:pt>
                <c:pt idx="278">
                  <c:v>6.19</c:v>
                </c:pt>
                <c:pt idx="279">
                  <c:v>6.06</c:v>
                </c:pt>
                <c:pt idx="280">
                  <c:v>6.46</c:v>
                </c:pt>
                <c:pt idx="281">
                  <c:v>6.64</c:v>
                </c:pt>
                <c:pt idx="282">
                  <c:v>6.64</c:v>
                </c:pt>
                <c:pt idx="283">
                  <c:v>6.59</c:v>
                </c:pt>
                <c:pt idx="284">
                  <c:v>6.45</c:v>
                </c:pt>
                <c:pt idx="285">
                  <c:v>6.4</c:v>
                </c:pt>
                <c:pt idx="286">
                  <c:v>6.26</c:v>
                </c:pt>
                <c:pt idx="287">
                  <c:v>6.41</c:v>
                </c:pt>
                <c:pt idx="288">
                  <c:v>6.49</c:v>
                </c:pt>
                <c:pt idx="289">
                  <c:v>6.5</c:v>
                </c:pt>
                <c:pt idx="290">
                  <c:v>6.52</c:v>
                </c:pt>
                <c:pt idx="291">
                  <c:v>6.61</c:v>
                </c:pt>
                <c:pt idx="292">
                  <c:v>6.52</c:v>
                </c:pt>
                <c:pt idx="293">
                  <c:v>6.61</c:v>
                </c:pt>
                <c:pt idx="294">
                  <c:v>6.44</c:v>
                </c:pt>
                <c:pt idx="295">
                  <c:v>6.44</c:v>
                </c:pt>
                <c:pt idx="296">
                  <c:v>6.6</c:v>
                </c:pt>
                <c:pt idx="297">
                  <c:v>6.59</c:v>
                </c:pt>
                <c:pt idx="298">
                  <c:v>6.79</c:v>
                </c:pt>
                <c:pt idx="299">
                  <c:v>6.73</c:v>
                </c:pt>
                <c:pt idx="300">
                  <c:v>6.94</c:v>
                </c:pt>
                <c:pt idx="301">
                  <c:v>7.08</c:v>
                </c:pt>
                <c:pt idx="302">
                  <c:v>7.14</c:v>
                </c:pt>
                <c:pt idx="303">
                  <c:v>7.59</c:v>
                </c:pt>
                <c:pt idx="304">
                  <c:v>7.59</c:v>
                </c:pt>
                <c:pt idx="305">
                  <c:v>7.55</c:v>
                </c:pt>
                <c:pt idx="306">
                  <c:v>7.57</c:v>
                </c:pt>
                <c:pt idx="307">
                  <c:v>8.3000000000000007</c:v>
                </c:pt>
                <c:pt idx="308">
                  <c:v>8.5500000000000007</c:v>
                </c:pt>
                <c:pt idx="309">
                  <c:v>9</c:v>
                </c:pt>
                <c:pt idx="310">
                  <c:v>8.76</c:v>
                </c:pt>
                <c:pt idx="311">
                  <c:v>8.44</c:v>
                </c:pt>
                <c:pt idx="312">
                  <c:v>8.74</c:v>
                </c:pt>
                <c:pt idx="313">
                  <c:v>8.42</c:v>
                </c:pt>
                <c:pt idx="314">
                  <c:v>8.59</c:v>
                </c:pt>
                <c:pt idx="315">
                  <c:v>8.61</c:v>
                </c:pt>
                <c:pt idx="316">
                  <c:v>8.64</c:v>
                </c:pt>
                <c:pt idx="317">
                  <c:v>8.75</c:v>
                </c:pt>
                <c:pt idx="318">
                  <c:v>8.83</c:v>
                </c:pt>
                <c:pt idx="319">
                  <c:v>8.8800000000000008</c:v>
                </c:pt>
                <c:pt idx="320">
                  <c:v>8.7100000000000009</c:v>
                </c:pt>
                <c:pt idx="321">
                  <c:v>9</c:v>
                </c:pt>
                <c:pt idx="322">
                  <c:v>9.2799999999999994</c:v>
                </c:pt>
                <c:pt idx="323">
                  <c:v>9.4499999999999993</c:v>
                </c:pt>
                <c:pt idx="324">
                  <c:v>10.44</c:v>
                </c:pt>
                <c:pt idx="325">
                  <c:v>10.79</c:v>
                </c:pt>
                <c:pt idx="326">
                  <c:v>10.51</c:v>
                </c:pt>
                <c:pt idx="327">
                  <c:v>10.71</c:v>
                </c:pt>
                <c:pt idx="328">
                  <c:v>10.84</c:v>
                </c:pt>
                <c:pt idx="329">
                  <c:v>10.75</c:v>
                </c:pt>
                <c:pt idx="330">
                  <c:v>10.99</c:v>
                </c:pt>
                <c:pt idx="331">
                  <c:v>11</c:v>
                </c:pt>
                <c:pt idx="332">
                  <c:v>11.32</c:v>
                </c:pt>
                <c:pt idx="333">
                  <c:v>11.38</c:v>
                </c:pt>
                <c:pt idx="334">
                  <c:v>11.49</c:v>
                </c:pt>
                <c:pt idx="335">
                  <c:v>11.89</c:v>
                </c:pt>
                <c:pt idx="336">
                  <c:v>12.25</c:v>
                </c:pt>
                <c:pt idx="337">
                  <c:v>13.01</c:v>
                </c:pt>
                <c:pt idx="338">
                  <c:v>13.42</c:v>
                </c:pt>
                <c:pt idx="339">
                  <c:v>12.5</c:v>
                </c:pt>
                <c:pt idx="340">
                  <c:v>11.54</c:v>
                </c:pt>
                <c:pt idx="341">
                  <c:v>8.06</c:v>
                </c:pt>
                <c:pt idx="342">
                  <c:v>10.050000000000001</c:v>
                </c:pt>
                <c:pt idx="343">
                  <c:v>10.18</c:v>
                </c:pt>
                <c:pt idx="344">
                  <c:v>9.9600000000000009</c:v>
                </c:pt>
                <c:pt idx="345">
                  <c:v>10.02</c:v>
                </c:pt>
                <c:pt idx="346">
                  <c:v>10.37</c:v>
                </c:pt>
                <c:pt idx="347">
                  <c:v>10.57</c:v>
                </c:pt>
                <c:pt idx="348">
                  <c:v>10.31</c:v>
                </c:pt>
                <c:pt idx="349">
                  <c:v>10.78</c:v>
                </c:pt>
                <c:pt idx="350">
                  <c:v>11</c:v>
                </c:pt>
                <c:pt idx="351">
                  <c:v>10.78</c:v>
                </c:pt>
                <c:pt idx="352">
                  <c:v>10.65</c:v>
                </c:pt>
                <c:pt idx="353">
                  <c:v>10.16</c:v>
                </c:pt>
                <c:pt idx="354">
                  <c:v>9.91</c:v>
                </c:pt>
                <c:pt idx="355">
                  <c:v>10.18</c:v>
                </c:pt>
                <c:pt idx="356">
                  <c:v>10.55</c:v>
                </c:pt>
                <c:pt idx="357">
                  <c:v>10.36</c:v>
                </c:pt>
                <c:pt idx="358">
                  <c:v>10.99</c:v>
                </c:pt>
                <c:pt idx="359">
                  <c:v>11.02</c:v>
                </c:pt>
                <c:pt idx="360">
                  <c:v>11.03</c:v>
                </c:pt>
                <c:pt idx="361">
                  <c:v>10.97</c:v>
                </c:pt>
                <c:pt idx="362">
                  <c:v>10.98</c:v>
                </c:pt>
                <c:pt idx="363">
                  <c:v>10.95</c:v>
                </c:pt>
                <c:pt idx="364">
                  <c:v>11.04</c:v>
                </c:pt>
                <c:pt idx="365">
                  <c:v>11.14</c:v>
                </c:pt>
                <c:pt idx="366">
                  <c:v>11.3</c:v>
                </c:pt>
                <c:pt idx="367">
                  <c:v>11.5</c:v>
                </c:pt>
                <c:pt idx="368">
                  <c:v>11.63</c:v>
                </c:pt>
                <c:pt idx="369">
                  <c:v>11.75</c:v>
                </c:pt>
                <c:pt idx="370">
                  <c:v>11.85</c:v>
                </c:pt>
                <c:pt idx="371">
                  <c:v>11.91</c:v>
                </c:pt>
                <c:pt idx="372">
                  <c:v>12.32</c:v>
                </c:pt>
                <c:pt idx="373">
                  <c:v>12.28</c:v>
                </c:pt>
                <c:pt idx="374">
                  <c:v>12.19</c:v>
                </c:pt>
                <c:pt idx="375">
                  <c:v>11.97</c:v>
                </c:pt>
                <c:pt idx="376">
                  <c:v>11.99</c:v>
                </c:pt>
                <c:pt idx="377">
                  <c:v>11.9</c:v>
                </c:pt>
                <c:pt idx="378">
                  <c:v>11.75</c:v>
                </c:pt>
                <c:pt idx="379">
                  <c:v>12.2</c:v>
                </c:pt>
                <c:pt idx="380">
                  <c:v>12.22</c:v>
                </c:pt>
                <c:pt idx="381">
                  <c:v>12.28</c:v>
                </c:pt>
                <c:pt idx="382">
                  <c:v>12.28</c:v>
                </c:pt>
                <c:pt idx="383">
                  <c:v>12.22</c:v>
                </c:pt>
                <c:pt idx="384">
                  <c:v>12.14</c:v>
                </c:pt>
                <c:pt idx="385">
                  <c:v>12.64</c:v>
                </c:pt>
                <c:pt idx="386">
                  <c:v>12.9</c:v>
                </c:pt>
                <c:pt idx="387">
                  <c:v>12.57</c:v>
                </c:pt>
                <c:pt idx="388">
                  <c:v>12.5</c:v>
                </c:pt>
                <c:pt idx="389">
                  <c:v>12.39</c:v>
                </c:pt>
                <c:pt idx="390">
                  <c:v>11.71</c:v>
                </c:pt>
                <c:pt idx="391">
                  <c:v>11.62</c:v>
                </c:pt>
                <c:pt idx="392">
                  <c:v>11.99</c:v>
                </c:pt>
                <c:pt idx="393">
                  <c:v>12.24</c:v>
                </c:pt>
                <c:pt idx="394">
                  <c:v>12.09</c:v>
                </c:pt>
                <c:pt idx="395">
                  <c:v>11.9</c:v>
                </c:pt>
                <c:pt idx="396">
                  <c:v>11.85</c:v>
                </c:pt>
                <c:pt idx="397">
                  <c:v>11.79</c:v>
                </c:pt>
                <c:pt idx="398">
                  <c:v>11.66</c:v>
                </c:pt>
                <c:pt idx="399">
                  <c:v>11.92</c:v>
                </c:pt>
                <c:pt idx="400">
                  <c:v>11.88</c:v>
                </c:pt>
                <c:pt idx="401">
                  <c:v>11.8</c:v>
                </c:pt>
                <c:pt idx="402">
                  <c:v>11.67</c:v>
                </c:pt>
                <c:pt idx="403">
                  <c:v>11.6</c:v>
                </c:pt>
                <c:pt idx="404">
                  <c:v>11.32</c:v>
                </c:pt>
                <c:pt idx="405">
                  <c:v>11.49</c:v>
                </c:pt>
                <c:pt idx="406">
                  <c:v>11.58</c:v>
                </c:pt>
                <c:pt idx="407">
                  <c:v>11.4</c:v>
                </c:pt>
                <c:pt idx="408">
                  <c:v>10.55</c:v>
                </c:pt>
                <c:pt idx="409">
                  <c:v>10</c:v>
                </c:pt>
                <c:pt idx="410">
                  <c:v>10.43</c:v>
                </c:pt>
                <c:pt idx="411">
                  <c:v>10.54</c:v>
                </c:pt>
                <c:pt idx="412">
                  <c:v>10.8</c:v>
                </c:pt>
                <c:pt idx="413">
                  <c:v>10.8</c:v>
                </c:pt>
                <c:pt idx="414">
                  <c:v>11</c:v>
                </c:pt>
                <c:pt idx="415">
                  <c:v>10.85</c:v>
                </c:pt>
                <c:pt idx="416">
                  <c:v>10.67</c:v>
                </c:pt>
                <c:pt idx="417">
                  <c:v>10.66</c:v>
                </c:pt>
                <c:pt idx="418">
                  <c:v>10.64</c:v>
                </c:pt>
                <c:pt idx="419">
                  <c:v>10.78</c:v>
                </c:pt>
                <c:pt idx="420">
                  <c:v>10.74</c:v>
                </c:pt>
                <c:pt idx="421">
                  <c:v>10.8</c:v>
                </c:pt>
                <c:pt idx="422">
                  <c:v>10.81</c:v>
                </c:pt>
                <c:pt idx="423">
                  <c:v>10.8</c:v>
                </c:pt>
                <c:pt idx="424">
                  <c:v>10.81</c:v>
                </c:pt>
                <c:pt idx="425">
                  <c:v>10.82</c:v>
                </c:pt>
                <c:pt idx="426">
                  <c:v>10.87</c:v>
                </c:pt>
                <c:pt idx="427">
                  <c:v>10.87</c:v>
                </c:pt>
                <c:pt idx="428">
                  <c:v>10.97</c:v>
                </c:pt>
                <c:pt idx="429">
                  <c:v>11.05</c:v>
                </c:pt>
                <c:pt idx="430">
                  <c:v>11.46</c:v>
                </c:pt>
                <c:pt idx="431">
                  <c:v>11.57</c:v>
                </c:pt>
                <c:pt idx="432">
                  <c:v>11.51</c:v>
                </c:pt>
                <c:pt idx="433">
                  <c:v>11.65</c:v>
                </c:pt>
                <c:pt idx="434">
                  <c:v>11.65</c:v>
                </c:pt>
                <c:pt idx="435">
                  <c:v>11.67</c:v>
                </c:pt>
                <c:pt idx="436">
                  <c:v>11.88</c:v>
                </c:pt>
                <c:pt idx="437">
                  <c:v>12.16</c:v>
                </c:pt>
                <c:pt idx="438">
                  <c:v>12.25</c:v>
                </c:pt>
                <c:pt idx="439">
                  <c:v>12.31</c:v>
                </c:pt>
                <c:pt idx="440">
                  <c:v>12.2</c:v>
                </c:pt>
                <c:pt idx="441">
                  <c:v>12.07</c:v>
                </c:pt>
                <c:pt idx="442">
                  <c:v>12.22</c:v>
                </c:pt>
                <c:pt idx="443">
                  <c:v>12.37</c:v>
                </c:pt>
                <c:pt idx="444">
                  <c:v>12.43</c:v>
                </c:pt>
                <c:pt idx="445">
                  <c:v>12.34</c:v>
                </c:pt>
                <c:pt idx="446">
                  <c:v>12.42</c:v>
                </c:pt>
                <c:pt idx="447">
                  <c:v>12.6</c:v>
                </c:pt>
                <c:pt idx="448">
                  <c:v>12.59</c:v>
                </c:pt>
                <c:pt idx="449">
                  <c:v>13.2</c:v>
                </c:pt>
                <c:pt idx="450">
                  <c:v>13.45</c:v>
                </c:pt>
                <c:pt idx="451">
                  <c:v>13.37</c:v>
                </c:pt>
                <c:pt idx="452">
                  <c:v>13.36</c:v>
                </c:pt>
                <c:pt idx="453">
                  <c:v>13.29</c:v>
                </c:pt>
                <c:pt idx="454">
                  <c:v>13.3</c:v>
                </c:pt>
                <c:pt idx="455">
                  <c:v>13.35</c:v>
                </c:pt>
                <c:pt idx="456">
                  <c:v>13.49</c:v>
                </c:pt>
                <c:pt idx="457">
                  <c:v>13.52</c:v>
                </c:pt>
                <c:pt idx="458">
                  <c:v>13.51</c:v>
                </c:pt>
                <c:pt idx="459">
                  <c:v>13.38</c:v>
                </c:pt>
                <c:pt idx="460">
                  <c:v>13.27</c:v>
                </c:pt>
                <c:pt idx="461">
                  <c:v>13.2</c:v>
                </c:pt>
                <c:pt idx="462">
                  <c:v>13.13</c:v>
                </c:pt>
                <c:pt idx="463">
                  <c:v>13.4</c:v>
                </c:pt>
                <c:pt idx="464">
                  <c:v>13.35</c:v>
                </c:pt>
                <c:pt idx="465">
                  <c:v>13.2</c:v>
                </c:pt>
                <c:pt idx="466">
                  <c:v>13.2</c:v>
                </c:pt>
                <c:pt idx="467">
                  <c:v>13.14</c:v>
                </c:pt>
                <c:pt idx="468">
                  <c:v>13.23</c:v>
                </c:pt>
                <c:pt idx="469">
                  <c:v>13.24</c:v>
                </c:pt>
                <c:pt idx="470">
                  <c:v>13.18</c:v>
                </c:pt>
                <c:pt idx="471">
                  <c:v>13.2</c:v>
                </c:pt>
                <c:pt idx="472">
                  <c:v>13.18</c:v>
                </c:pt>
                <c:pt idx="473">
                  <c:v>13.22</c:v>
                </c:pt>
                <c:pt idx="474">
                  <c:v>13.2</c:v>
                </c:pt>
                <c:pt idx="475">
                  <c:v>13.24</c:v>
                </c:pt>
                <c:pt idx="476">
                  <c:v>13.22</c:v>
                </c:pt>
                <c:pt idx="477">
                  <c:v>13.09</c:v>
                </c:pt>
                <c:pt idx="478">
                  <c:v>13.19</c:v>
                </c:pt>
                <c:pt idx="479">
                  <c:v>13.19</c:v>
                </c:pt>
                <c:pt idx="480">
                  <c:v>13.15</c:v>
                </c:pt>
                <c:pt idx="481">
                  <c:v>13.15</c:v>
                </c:pt>
                <c:pt idx="482">
                  <c:v>13.2</c:v>
                </c:pt>
                <c:pt idx="483">
                  <c:v>13.5</c:v>
                </c:pt>
                <c:pt idx="484">
                  <c:v>13.58</c:v>
                </c:pt>
                <c:pt idx="485">
                  <c:v>14</c:v>
                </c:pt>
                <c:pt idx="486">
                  <c:v>14</c:v>
                </c:pt>
                <c:pt idx="487">
                  <c:v>13.89</c:v>
                </c:pt>
                <c:pt idx="488">
                  <c:v>13.64</c:v>
                </c:pt>
                <c:pt idx="489">
                  <c:v>14.1</c:v>
                </c:pt>
                <c:pt idx="490">
                  <c:v>14.2</c:v>
                </c:pt>
                <c:pt idx="491">
                  <c:v>14.53</c:v>
                </c:pt>
                <c:pt idx="492">
                  <c:v>15.36</c:v>
                </c:pt>
                <c:pt idx="493">
                  <c:v>15.57</c:v>
                </c:pt>
                <c:pt idx="494">
                  <c:v>15.38</c:v>
                </c:pt>
                <c:pt idx="495">
                  <c:v>15.5</c:v>
                </c:pt>
                <c:pt idx="496">
                  <c:v>16.52</c:v>
                </c:pt>
                <c:pt idx="497">
                  <c:v>17.350000000000001</c:v>
                </c:pt>
                <c:pt idx="498">
                  <c:v>17.5</c:v>
                </c:pt>
                <c:pt idx="499">
                  <c:v>17.29</c:v>
                </c:pt>
                <c:pt idx="500">
                  <c:v>17.489999999999998</c:v>
                </c:pt>
                <c:pt idx="501">
                  <c:v>17.489999999999998</c:v>
                </c:pt>
                <c:pt idx="502">
                  <c:v>17.600000000000001</c:v>
                </c:pt>
                <c:pt idx="503">
                  <c:v>18.670000000000002</c:v>
                </c:pt>
                <c:pt idx="504">
                  <c:v>19.350000000000001</c:v>
                </c:pt>
                <c:pt idx="505">
                  <c:v>19.45</c:v>
                </c:pt>
                <c:pt idx="506">
                  <c:v>20.46</c:v>
                </c:pt>
                <c:pt idx="507">
                  <c:v>20.350000000000001</c:v>
                </c:pt>
                <c:pt idx="508">
                  <c:v>19.82</c:v>
                </c:pt>
                <c:pt idx="509">
                  <c:v>20.29</c:v>
                </c:pt>
                <c:pt idx="510">
                  <c:v>20.3</c:v>
                </c:pt>
                <c:pt idx="511">
                  <c:v>20.5</c:v>
                </c:pt>
                <c:pt idx="512">
                  <c:v>20.91</c:v>
                </c:pt>
                <c:pt idx="513">
                  <c:v>21.71</c:v>
                </c:pt>
                <c:pt idx="514">
                  <c:v>22.4</c:v>
                </c:pt>
                <c:pt idx="515">
                  <c:v>23.14</c:v>
                </c:pt>
                <c:pt idx="516">
                  <c:v>23.7</c:v>
                </c:pt>
                <c:pt idx="517">
                  <c:v>23.94</c:v>
                </c:pt>
                <c:pt idx="518">
                  <c:v>25.47</c:v>
                </c:pt>
                <c:pt idx="519">
                  <c:v>25</c:v>
                </c:pt>
                <c:pt idx="520">
                  <c:v>27.4</c:v>
                </c:pt>
                <c:pt idx="521">
                  <c:v>27</c:v>
                </c:pt>
                <c:pt idx="522">
                  <c:v>27.5</c:v>
                </c:pt>
                <c:pt idx="523">
                  <c:v>26.98</c:v>
                </c:pt>
                <c:pt idx="524">
                  <c:v>26.92</c:v>
                </c:pt>
                <c:pt idx="525">
                  <c:v>29.39</c:v>
                </c:pt>
                <c:pt idx="526">
                  <c:v>30</c:v>
                </c:pt>
                <c:pt idx="527">
                  <c:v>30</c:v>
                </c:pt>
                <c:pt idx="528">
                  <c:v>30.4</c:v>
                </c:pt>
                <c:pt idx="529">
                  <c:v>29.54</c:v>
                </c:pt>
                <c:pt idx="530">
                  <c:v>29.78</c:v>
                </c:pt>
                <c:pt idx="531">
                  <c:v>30.43</c:v>
                </c:pt>
                <c:pt idx="532">
                  <c:v>31.1</c:v>
                </c:pt>
                <c:pt idx="533">
                  <c:v>31.31</c:v>
                </c:pt>
                <c:pt idx="534">
                  <c:v>33.53</c:v>
                </c:pt>
                <c:pt idx="535">
                  <c:v>34.549999999999997</c:v>
                </c:pt>
                <c:pt idx="536">
                  <c:v>34.159999999999997</c:v>
                </c:pt>
                <c:pt idx="537">
                  <c:v>34.33</c:v>
                </c:pt>
                <c:pt idx="538">
                  <c:v>36.520000000000003</c:v>
                </c:pt>
                <c:pt idx="539">
                  <c:v>40.75</c:v>
                </c:pt>
                <c:pt idx="540">
                  <c:v>42.32</c:v>
                </c:pt>
                <c:pt idx="541">
                  <c:v>41.68</c:v>
                </c:pt>
                <c:pt idx="542">
                  <c:v>43.76</c:v>
                </c:pt>
                <c:pt idx="543">
                  <c:v>46</c:v>
                </c:pt>
                <c:pt idx="544">
                  <c:v>45.29</c:v>
                </c:pt>
                <c:pt idx="545">
                  <c:v>48.25</c:v>
                </c:pt>
                <c:pt idx="546">
                  <c:v>44.84</c:v>
                </c:pt>
                <c:pt idx="547">
                  <c:v>46.99</c:v>
                </c:pt>
                <c:pt idx="548">
                  <c:v>46.95</c:v>
                </c:pt>
                <c:pt idx="549">
                  <c:v>46.9</c:v>
                </c:pt>
                <c:pt idx="550">
                  <c:v>46.74</c:v>
                </c:pt>
                <c:pt idx="551">
                  <c:v>47.24</c:v>
                </c:pt>
                <c:pt idx="552">
                  <c:v>50.35</c:v>
                </c:pt>
                <c:pt idx="553">
                  <c:v>59.41</c:v>
                </c:pt>
                <c:pt idx="554">
                  <c:v>64.2</c:v>
                </c:pt>
                <c:pt idx="555">
                  <c:v>72.23</c:v>
                </c:pt>
                <c:pt idx="556">
                  <c:v>69.900000000000006</c:v>
                </c:pt>
                <c:pt idx="557">
                  <c:v>63.9</c:v>
                </c:pt>
                <c:pt idx="558">
                  <c:v>70.22</c:v>
                </c:pt>
                <c:pt idx="559">
                  <c:v>75.11</c:v>
                </c:pt>
                <c:pt idx="560">
                  <c:v>79.81</c:v>
                </c:pt>
                <c:pt idx="561">
                  <c:v>89.3</c:v>
                </c:pt>
                <c:pt idx="562">
                  <c:v>88.52</c:v>
                </c:pt>
                <c:pt idx="563">
                  <c:v>90</c:v>
                </c:pt>
                <c:pt idx="564">
                  <c:v>92.11</c:v>
                </c:pt>
                <c:pt idx="565">
                  <c:v>96.15</c:v>
                </c:pt>
                <c:pt idx="566">
                  <c:v>104.7</c:v>
                </c:pt>
                <c:pt idx="567">
                  <c:v>116</c:v>
                </c:pt>
                <c:pt idx="568">
                  <c:v>133.78</c:v>
                </c:pt>
                <c:pt idx="569">
                  <c:v>135</c:v>
                </c:pt>
                <c:pt idx="570">
                  <c:v>141.80000000000001</c:v>
                </c:pt>
                <c:pt idx="571">
                  <c:v>141</c:v>
                </c:pt>
                <c:pt idx="572">
                  <c:v>164.97</c:v>
                </c:pt>
                <c:pt idx="573">
                  <c:v>185.6</c:v>
                </c:pt>
                <c:pt idx="574">
                  <c:v>229</c:v>
                </c:pt>
                <c:pt idx="575">
                  <c:v>162</c:v>
                </c:pt>
                <c:pt idx="576">
                  <c:v>83.4</c:v>
                </c:pt>
                <c:pt idx="577">
                  <c:v>109.9</c:v>
                </c:pt>
                <c:pt idx="578">
                  <c:v>91.64</c:v>
                </c:pt>
                <c:pt idx="579">
                  <c:v>91.11</c:v>
                </c:pt>
                <c:pt idx="580">
                  <c:v>74</c:v>
                </c:pt>
                <c:pt idx="581">
                  <c:v>68.09</c:v>
                </c:pt>
                <c:pt idx="582">
                  <c:v>89.98</c:v>
                </c:pt>
                <c:pt idx="583">
                  <c:v>109.3</c:v>
                </c:pt>
                <c:pt idx="584">
                  <c:v>117.71</c:v>
                </c:pt>
                <c:pt idx="585">
                  <c:v>126.55</c:v>
                </c:pt>
                <c:pt idx="586">
                  <c:v>118.81</c:v>
                </c:pt>
                <c:pt idx="587">
                  <c:v>123.74</c:v>
                </c:pt>
                <c:pt idx="588">
                  <c:v>137.29</c:v>
                </c:pt>
                <c:pt idx="589">
                  <c:v>149</c:v>
                </c:pt>
                <c:pt idx="590">
                  <c:v>141.9</c:v>
                </c:pt>
                <c:pt idx="591">
                  <c:v>137.30000000000001</c:v>
                </c:pt>
                <c:pt idx="592">
                  <c:v>128.80000000000001</c:v>
                </c:pt>
                <c:pt idx="593">
                  <c:v>135.28</c:v>
                </c:pt>
                <c:pt idx="594">
                  <c:v>143.31</c:v>
                </c:pt>
                <c:pt idx="595">
                  <c:v>139.88</c:v>
                </c:pt>
                <c:pt idx="596">
                  <c:v>116.75</c:v>
                </c:pt>
                <c:pt idx="597">
                  <c:v>106.81</c:v>
                </c:pt>
                <c:pt idx="598">
                  <c:v>98.08</c:v>
                </c:pt>
                <c:pt idx="599">
                  <c:v>112.62</c:v>
                </c:pt>
                <c:pt idx="600">
                  <c:v>116.57</c:v>
                </c:pt>
                <c:pt idx="601">
                  <c:v>112.71</c:v>
                </c:pt>
                <c:pt idx="602">
                  <c:v>110</c:v>
                </c:pt>
                <c:pt idx="603">
                  <c:v>113.16</c:v>
                </c:pt>
                <c:pt idx="604">
                  <c:v>111.96</c:v>
                </c:pt>
                <c:pt idx="605">
                  <c:v>117.9</c:v>
                </c:pt>
                <c:pt idx="606">
                  <c:v>115.04</c:v>
                </c:pt>
                <c:pt idx="607">
                  <c:v>114.5</c:v>
                </c:pt>
                <c:pt idx="608">
                  <c:v>115.99</c:v>
                </c:pt>
                <c:pt idx="609">
                  <c:v>107</c:v>
                </c:pt>
                <c:pt idx="610">
                  <c:v>108.95</c:v>
                </c:pt>
                <c:pt idx="611">
                  <c:v>113.35</c:v>
                </c:pt>
                <c:pt idx="612">
                  <c:v>116.73</c:v>
                </c:pt>
                <c:pt idx="613">
                  <c:v>118.49</c:v>
                </c:pt>
                <c:pt idx="614">
                  <c:v>116.38</c:v>
                </c:pt>
                <c:pt idx="615">
                  <c:v>116.55</c:v>
                </c:pt>
                <c:pt idx="616">
                  <c:v>117.5</c:v>
                </c:pt>
                <c:pt idx="617">
                  <c:v>119.11</c:v>
                </c:pt>
                <c:pt idx="618">
                  <c:v>123.84</c:v>
                </c:pt>
                <c:pt idx="619">
                  <c:v>128.69999999999999</c:v>
                </c:pt>
                <c:pt idx="620">
                  <c:v>128.97</c:v>
                </c:pt>
                <c:pt idx="621">
                  <c:v>129.5</c:v>
                </c:pt>
                <c:pt idx="622">
                  <c:v>126.25</c:v>
                </c:pt>
                <c:pt idx="623">
                  <c:v>125.92</c:v>
                </c:pt>
                <c:pt idx="624">
                  <c:v>130.35</c:v>
                </c:pt>
                <c:pt idx="625">
                  <c:v>126.81</c:v>
                </c:pt>
                <c:pt idx="626">
                  <c:v>127.91</c:v>
                </c:pt>
                <c:pt idx="627">
                  <c:v>128.77000000000001</c:v>
                </c:pt>
                <c:pt idx="628">
                  <c:v>123</c:v>
                </c:pt>
                <c:pt idx="629">
                  <c:v>123.22</c:v>
                </c:pt>
                <c:pt idx="630">
                  <c:v>120.57</c:v>
                </c:pt>
                <c:pt idx="631">
                  <c:v>121.2</c:v>
                </c:pt>
                <c:pt idx="632">
                  <c:v>118.78</c:v>
                </c:pt>
                <c:pt idx="633">
                  <c:v>110.18</c:v>
                </c:pt>
                <c:pt idx="634">
                  <c:v>109.11</c:v>
                </c:pt>
                <c:pt idx="635">
                  <c:v>100.17</c:v>
                </c:pt>
                <c:pt idx="636">
                  <c:v>104.22</c:v>
                </c:pt>
                <c:pt idx="637">
                  <c:v>107.36</c:v>
                </c:pt>
                <c:pt idx="638">
                  <c:v>106.56</c:v>
                </c:pt>
                <c:pt idx="639">
                  <c:v>102</c:v>
                </c:pt>
                <c:pt idx="640">
                  <c:v>99.01</c:v>
                </c:pt>
                <c:pt idx="641">
                  <c:v>99.42</c:v>
                </c:pt>
                <c:pt idx="642">
                  <c:v>99.37</c:v>
                </c:pt>
                <c:pt idx="643">
                  <c:v>100</c:v>
                </c:pt>
                <c:pt idx="644">
                  <c:v>104.5</c:v>
                </c:pt>
                <c:pt idx="645">
                  <c:v>105.24</c:v>
                </c:pt>
                <c:pt idx="646">
                  <c:v>102.61</c:v>
                </c:pt>
                <c:pt idx="647">
                  <c:v>101.8</c:v>
                </c:pt>
                <c:pt idx="648">
                  <c:v>100</c:v>
                </c:pt>
                <c:pt idx="649">
                  <c:v>100.41</c:v>
                </c:pt>
                <c:pt idx="650">
                  <c:v>99.47</c:v>
                </c:pt>
                <c:pt idx="651">
                  <c:v>97.87</c:v>
                </c:pt>
                <c:pt idx="652">
                  <c:v>98.77</c:v>
                </c:pt>
                <c:pt idx="653">
                  <c:v>96.31</c:v>
                </c:pt>
                <c:pt idx="654">
                  <c:v>89.96</c:v>
                </c:pt>
                <c:pt idx="655">
                  <c:v>88.98</c:v>
                </c:pt>
                <c:pt idx="656">
                  <c:v>89.53</c:v>
                </c:pt>
                <c:pt idx="657">
                  <c:v>84.5</c:v>
                </c:pt>
                <c:pt idx="658">
                  <c:v>88</c:v>
                </c:pt>
                <c:pt idx="659">
                  <c:v>77.010000000000005</c:v>
                </c:pt>
                <c:pt idx="660">
                  <c:v>79.400000000000006</c:v>
                </c:pt>
                <c:pt idx="661">
                  <c:v>66.930000000000007</c:v>
                </c:pt>
                <c:pt idx="662">
                  <c:v>66.34</c:v>
                </c:pt>
                <c:pt idx="663">
                  <c:v>73.959999999999994</c:v>
                </c:pt>
                <c:pt idx="664">
                  <c:v>74.400000000000006</c:v>
                </c:pt>
                <c:pt idx="665">
                  <c:v>75.010000000000005</c:v>
                </c:pt>
                <c:pt idx="666">
                  <c:v>86.19</c:v>
                </c:pt>
                <c:pt idx="667">
                  <c:v>87.13</c:v>
                </c:pt>
                <c:pt idx="668">
                  <c:v>90.17</c:v>
                </c:pt>
                <c:pt idx="669">
                  <c:v>91.67</c:v>
                </c:pt>
                <c:pt idx="670">
                  <c:v>90.03</c:v>
                </c:pt>
                <c:pt idx="671">
                  <c:v>93.78</c:v>
                </c:pt>
                <c:pt idx="672">
                  <c:v>91.55</c:v>
                </c:pt>
                <c:pt idx="673">
                  <c:v>90.97</c:v>
                </c:pt>
                <c:pt idx="674">
                  <c:v>85.28</c:v>
                </c:pt>
                <c:pt idx="675">
                  <c:v>86.51</c:v>
                </c:pt>
                <c:pt idx="676">
                  <c:v>85.04</c:v>
                </c:pt>
                <c:pt idx="677">
                  <c:v>85.93</c:v>
                </c:pt>
                <c:pt idx="678">
                  <c:v>85.6</c:v>
                </c:pt>
                <c:pt idx="679">
                  <c:v>86.98</c:v>
                </c:pt>
                <c:pt idx="680">
                  <c:v>88.42</c:v>
                </c:pt>
                <c:pt idx="681">
                  <c:v>90.16</c:v>
                </c:pt>
                <c:pt idx="682">
                  <c:v>89.95</c:v>
                </c:pt>
                <c:pt idx="683">
                  <c:v>88.16</c:v>
                </c:pt>
                <c:pt idx="684">
                  <c:v>92.71</c:v>
                </c:pt>
                <c:pt idx="685">
                  <c:v>93.39</c:v>
                </c:pt>
                <c:pt idx="686">
                  <c:v>96.57</c:v>
                </c:pt>
                <c:pt idx="687">
                  <c:v>98.28</c:v>
                </c:pt>
                <c:pt idx="688">
                  <c:v>96.62</c:v>
                </c:pt>
                <c:pt idx="689">
                  <c:v>95.85</c:v>
                </c:pt>
                <c:pt idx="690">
                  <c:v>95.55</c:v>
                </c:pt>
                <c:pt idx="691">
                  <c:v>96.38</c:v>
                </c:pt>
                <c:pt idx="692">
                  <c:v>97.81</c:v>
                </c:pt>
                <c:pt idx="693">
                  <c:v>97.69</c:v>
                </c:pt>
                <c:pt idx="694">
                  <c:v>97.09</c:v>
                </c:pt>
                <c:pt idx="695">
                  <c:v>94.27</c:v>
                </c:pt>
                <c:pt idx="696">
                  <c:v>92.27</c:v>
                </c:pt>
                <c:pt idx="697">
                  <c:v>93.51</c:v>
                </c:pt>
                <c:pt idx="698">
                  <c:v>94.09</c:v>
                </c:pt>
                <c:pt idx="699">
                  <c:v>95.35</c:v>
                </c:pt>
                <c:pt idx="700">
                  <c:v>98.15</c:v>
                </c:pt>
                <c:pt idx="701">
                  <c:v>99.19</c:v>
                </c:pt>
                <c:pt idx="702">
                  <c:v>98.08</c:v>
                </c:pt>
                <c:pt idx="703">
                  <c:v>98.25</c:v>
                </c:pt>
                <c:pt idx="704">
                  <c:v>99.71</c:v>
                </c:pt>
                <c:pt idx="705">
                  <c:v>99.3</c:v>
                </c:pt>
                <c:pt idx="706">
                  <c:v>102.85</c:v>
                </c:pt>
                <c:pt idx="707">
                  <c:v>104.87</c:v>
                </c:pt>
                <c:pt idx="708">
                  <c:v>110.43</c:v>
                </c:pt>
                <c:pt idx="709">
                  <c:v>109.12</c:v>
                </c:pt>
                <c:pt idx="710">
                  <c:v>107.65</c:v>
                </c:pt>
                <c:pt idx="711">
                  <c:v>109.15</c:v>
                </c:pt>
                <c:pt idx="712">
                  <c:v>113.12</c:v>
                </c:pt>
                <c:pt idx="713">
                  <c:v>111.9</c:v>
                </c:pt>
                <c:pt idx="714">
                  <c:v>117.75</c:v>
                </c:pt>
                <c:pt idx="715">
                  <c:v>117.91</c:v>
                </c:pt>
                <c:pt idx="716">
                  <c:v>118.5</c:v>
                </c:pt>
                <c:pt idx="717">
                  <c:v>124.86</c:v>
                </c:pt>
                <c:pt idx="718">
                  <c:v>128</c:v>
                </c:pt>
                <c:pt idx="719">
                  <c:v>130.66</c:v>
                </c:pt>
                <c:pt idx="720">
                  <c:v>130.15</c:v>
                </c:pt>
                <c:pt idx="721">
                  <c:v>129.18</c:v>
                </c:pt>
                <c:pt idx="722">
                  <c:v>122.81</c:v>
                </c:pt>
                <c:pt idx="723">
                  <c:v>122.5</c:v>
                </c:pt>
                <c:pt idx="724">
                  <c:v>117.67</c:v>
                </c:pt>
                <c:pt idx="725">
                  <c:v>119.93</c:v>
                </c:pt>
                <c:pt idx="726">
                  <c:v>118.34</c:v>
                </c:pt>
                <c:pt idx="727">
                  <c:v>121.68</c:v>
                </c:pt>
                <c:pt idx="728">
                  <c:v>122.07</c:v>
                </c:pt>
                <c:pt idx="729">
                  <c:v>127.55</c:v>
                </c:pt>
                <c:pt idx="730">
                  <c:v>126.38</c:v>
                </c:pt>
                <c:pt idx="731">
                  <c:v>127.71</c:v>
                </c:pt>
                <c:pt idx="732">
                  <c:v>124.49</c:v>
                </c:pt>
                <c:pt idx="733">
                  <c:v>125.36</c:v>
                </c:pt>
                <c:pt idx="734">
                  <c:v>126.27</c:v>
                </c:pt>
                <c:pt idx="735">
                  <c:v>126.92</c:v>
                </c:pt>
                <c:pt idx="736">
                  <c:v>127</c:v>
                </c:pt>
                <c:pt idx="737">
                  <c:v>124.18</c:v>
                </c:pt>
                <c:pt idx="738">
                  <c:v>122.91</c:v>
                </c:pt>
                <c:pt idx="739">
                  <c:v>123.39</c:v>
                </c:pt>
                <c:pt idx="740">
                  <c:v>123.27</c:v>
                </c:pt>
                <c:pt idx="741">
                  <c:v>122.63</c:v>
                </c:pt>
                <c:pt idx="742">
                  <c:v>123.86</c:v>
                </c:pt>
                <c:pt idx="743">
                  <c:v>123.25</c:v>
                </c:pt>
                <c:pt idx="744">
                  <c:v>124.84</c:v>
                </c:pt>
                <c:pt idx="745">
                  <c:v>126.95</c:v>
                </c:pt>
                <c:pt idx="746">
                  <c:v>126.54</c:v>
                </c:pt>
                <c:pt idx="747">
                  <c:v>127.01</c:v>
                </c:pt>
                <c:pt idx="748">
                  <c:v>126.25</c:v>
                </c:pt>
                <c:pt idx="749">
                  <c:v>127.33</c:v>
                </c:pt>
                <c:pt idx="750">
                  <c:v>103.85</c:v>
                </c:pt>
                <c:pt idx="751">
                  <c:v>117.63</c:v>
                </c:pt>
                <c:pt idx="752">
                  <c:v>121.94</c:v>
                </c:pt>
                <c:pt idx="753">
                  <c:v>121.2</c:v>
                </c:pt>
                <c:pt idx="754">
                  <c:v>122.49</c:v>
                </c:pt>
                <c:pt idx="755">
                  <c:v>123.5</c:v>
                </c:pt>
                <c:pt idx="756">
                  <c:v>124.13</c:v>
                </c:pt>
                <c:pt idx="757">
                  <c:v>125.9</c:v>
                </c:pt>
                <c:pt idx="758">
                  <c:v>126.8</c:v>
                </c:pt>
                <c:pt idx="759">
                  <c:v>127.38</c:v>
                </c:pt>
                <c:pt idx="760">
                  <c:v>127.98</c:v>
                </c:pt>
                <c:pt idx="761">
                  <c:v>132.82</c:v>
                </c:pt>
                <c:pt idx="762">
                  <c:v>135.41999999999999</c:v>
                </c:pt>
                <c:pt idx="763">
                  <c:v>142.76</c:v>
                </c:pt>
                <c:pt idx="764">
                  <c:v>137.56</c:v>
                </c:pt>
                <c:pt idx="765">
                  <c:v>143.94</c:v>
                </c:pt>
                <c:pt idx="766">
                  <c:v>152.88999999999999</c:v>
                </c:pt>
                <c:pt idx="767">
                  <c:v>166</c:v>
                </c:pt>
                <c:pt idx="768">
                  <c:v>166.59</c:v>
                </c:pt>
                <c:pt idx="769">
                  <c:v>180.13</c:v>
                </c:pt>
                <c:pt idx="770">
                  <c:v>189.75</c:v>
                </c:pt>
                <c:pt idx="771">
                  <c:v>203.96</c:v>
                </c:pt>
                <c:pt idx="772">
                  <c:v>193.87</c:v>
                </c:pt>
                <c:pt idx="773">
                  <c:v>186.6</c:v>
                </c:pt>
                <c:pt idx="774">
                  <c:v>179.56</c:v>
                </c:pt>
                <c:pt idx="775">
                  <c:v>194</c:v>
                </c:pt>
                <c:pt idx="776">
                  <c:v>196.62</c:v>
                </c:pt>
                <c:pt idx="777">
                  <c:v>204.69</c:v>
                </c:pt>
                <c:pt idx="778">
                  <c:v>197.54</c:v>
                </c:pt>
                <c:pt idx="779">
                  <c:v>203.54</c:v>
                </c:pt>
                <c:pt idx="780">
                  <c:v>202.15</c:v>
                </c:pt>
                <c:pt idx="781">
                  <c:v>204.86</c:v>
                </c:pt>
                <c:pt idx="782">
                  <c:v>210</c:v>
                </c:pt>
                <c:pt idx="783">
                  <c:v>226.83</c:v>
                </c:pt>
                <c:pt idx="784">
                  <c:v>242.9</c:v>
                </c:pt>
                <c:pt idx="785">
                  <c:v>263.24</c:v>
                </c:pt>
                <c:pt idx="786">
                  <c:v>291</c:v>
                </c:pt>
                <c:pt idx="787">
                  <c:v>334</c:v>
                </c:pt>
                <c:pt idx="788">
                  <c:v>341.24</c:v>
                </c:pt>
                <c:pt idx="789">
                  <c:v>323</c:v>
                </c:pt>
                <c:pt idx="790">
                  <c:v>343.91</c:v>
                </c:pt>
                <c:pt idx="791">
                  <c:v>354.96</c:v>
                </c:pt>
                <c:pt idx="792">
                  <c:v>393.5</c:v>
                </c:pt>
                <c:pt idx="793">
                  <c:v>416.95</c:v>
                </c:pt>
                <c:pt idx="794">
                  <c:v>412</c:v>
                </c:pt>
                <c:pt idx="795">
                  <c:v>434.53</c:v>
                </c:pt>
                <c:pt idx="796">
                  <c:v>477.38</c:v>
                </c:pt>
                <c:pt idx="797">
                  <c:v>669.01</c:v>
                </c:pt>
                <c:pt idx="798">
                  <c:v>536.01</c:v>
                </c:pt>
                <c:pt idx="799">
                  <c:v>599</c:v>
                </c:pt>
                <c:pt idx="800">
                  <c:v>720</c:v>
                </c:pt>
                <c:pt idx="801">
                  <c:v>795</c:v>
                </c:pt>
                <c:pt idx="802">
                  <c:v>829.15</c:v>
                </c:pt>
                <c:pt idx="803">
                  <c:v>800.05</c:v>
                </c:pt>
                <c:pt idx="804">
                  <c:v>817.88</c:v>
                </c:pt>
                <c:pt idx="805">
                  <c:v>916.3</c:v>
                </c:pt>
                <c:pt idx="806">
                  <c:v>963.98</c:v>
                </c:pt>
                <c:pt idx="807">
                  <c:v>1012.98</c:v>
                </c:pt>
                <c:pt idx="808">
                  <c:v>1131.99</c:v>
                </c:pt>
                <c:pt idx="809">
                  <c:v>1119.52</c:v>
                </c:pt>
                <c:pt idx="810">
                  <c:v>955</c:v>
                </c:pt>
                <c:pt idx="811">
                  <c:v>1047.47</c:v>
                </c:pt>
                <c:pt idx="812">
                  <c:v>1055</c:v>
                </c:pt>
                <c:pt idx="813">
                  <c:v>1132.01</c:v>
                </c:pt>
                <c:pt idx="814">
                  <c:v>1023.87</c:v>
                </c:pt>
                <c:pt idx="815">
                  <c:v>814.91</c:v>
                </c:pt>
                <c:pt idx="816">
                  <c:v>693.3</c:v>
                </c:pt>
                <c:pt idx="817">
                  <c:v>787</c:v>
                </c:pt>
                <c:pt idx="818">
                  <c:v>899.9</c:v>
                </c:pt>
                <c:pt idx="819">
                  <c:v>979.23</c:v>
                </c:pt>
                <c:pt idx="820">
                  <c:v>879.04</c:v>
                </c:pt>
                <c:pt idx="821">
                  <c:v>871.22</c:v>
                </c:pt>
                <c:pt idx="822">
                  <c:v>885.98</c:v>
                </c:pt>
                <c:pt idx="823">
                  <c:v>850.78</c:v>
                </c:pt>
                <c:pt idx="824">
                  <c:v>862</c:v>
                </c:pt>
                <c:pt idx="825">
                  <c:v>691</c:v>
                </c:pt>
                <c:pt idx="826">
                  <c:v>673.62</c:v>
                </c:pt>
                <c:pt idx="827">
                  <c:v>520</c:v>
                </c:pt>
                <c:pt idx="828">
                  <c:v>685</c:v>
                </c:pt>
                <c:pt idx="829">
                  <c:v>610</c:v>
                </c:pt>
                <c:pt idx="830">
                  <c:v>595.03</c:v>
                </c:pt>
                <c:pt idx="831">
                  <c:v>612.66</c:v>
                </c:pt>
                <c:pt idx="832">
                  <c:v>654.76</c:v>
                </c:pt>
                <c:pt idx="833">
                  <c:v>652.99</c:v>
                </c:pt>
                <c:pt idx="834">
                  <c:v>679.01</c:v>
                </c:pt>
                <c:pt idx="835">
                  <c:v>747</c:v>
                </c:pt>
                <c:pt idx="836">
                  <c:v>721.08</c:v>
                </c:pt>
                <c:pt idx="837">
                  <c:v>715</c:v>
                </c:pt>
                <c:pt idx="838">
                  <c:v>728</c:v>
                </c:pt>
                <c:pt idx="839">
                  <c:v>736.51</c:v>
                </c:pt>
                <c:pt idx="840">
                  <c:v>732</c:v>
                </c:pt>
                <c:pt idx="841">
                  <c:v>754.9</c:v>
                </c:pt>
                <c:pt idx="842">
                  <c:v>784.19</c:v>
                </c:pt>
                <c:pt idx="843">
                  <c:v>809.4</c:v>
                </c:pt>
                <c:pt idx="844">
                  <c:v>828.79</c:v>
                </c:pt>
                <c:pt idx="845">
                  <c:v>905</c:v>
                </c:pt>
                <c:pt idx="846">
                  <c:v>919.24</c:v>
                </c:pt>
                <c:pt idx="847">
                  <c:v>785</c:v>
                </c:pt>
                <c:pt idx="848">
                  <c:v>823.45</c:v>
                </c:pt>
                <c:pt idx="849">
                  <c:v>824.76</c:v>
                </c:pt>
                <c:pt idx="850">
                  <c:v>852.61</c:v>
                </c:pt>
                <c:pt idx="851">
                  <c:v>896.59</c:v>
                </c:pt>
                <c:pt idx="852">
                  <c:v>844.05</c:v>
                </c:pt>
                <c:pt idx="853">
                  <c:v>823</c:v>
                </c:pt>
                <c:pt idx="854">
                  <c:v>815.99</c:v>
                </c:pt>
                <c:pt idx="855">
                  <c:v>841.14</c:v>
                </c:pt>
                <c:pt idx="856">
                  <c:v>814.4</c:v>
                </c:pt>
                <c:pt idx="857">
                  <c:v>797.2</c:v>
                </c:pt>
                <c:pt idx="858">
                  <c:v>810</c:v>
                </c:pt>
                <c:pt idx="859">
                  <c:v>842.07</c:v>
                </c:pt>
                <c:pt idx="860">
                  <c:v>826.02</c:v>
                </c:pt>
                <c:pt idx="861">
                  <c:v>824.89</c:v>
                </c:pt>
                <c:pt idx="862">
                  <c:v>819.2</c:v>
                </c:pt>
                <c:pt idx="863">
                  <c:v>812</c:v>
                </c:pt>
                <c:pt idx="864">
                  <c:v>780</c:v>
                </c:pt>
                <c:pt idx="865">
                  <c:v>806.8</c:v>
                </c:pt>
                <c:pt idx="866">
                  <c:v>814.75</c:v>
                </c:pt>
                <c:pt idx="867">
                  <c:v>751.95</c:v>
                </c:pt>
                <c:pt idx="868">
                  <c:v>788</c:v>
                </c:pt>
                <c:pt idx="869">
                  <c:v>794.21</c:v>
                </c:pt>
                <c:pt idx="870">
                  <c:v>799.99</c:v>
                </c:pt>
                <c:pt idx="871">
                  <c:v>803</c:v>
                </c:pt>
                <c:pt idx="872">
                  <c:v>813.23</c:v>
                </c:pt>
                <c:pt idx="873">
                  <c:v>814.99</c:v>
                </c:pt>
                <c:pt idx="874">
                  <c:v>808.5</c:v>
                </c:pt>
                <c:pt idx="875">
                  <c:v>802.99</c:v>
                </c:pt>
                <c:pt idx="876">
                  <c:v>782.33</c:v>
                </c:pt>
                <c:pt idx="877">
                  <c:v>763.99</c:v>
                </c:pt>
                <c:pt idx="878">
                  <c:v>705.01</c:v>
                </c:pt>
                <c:pt idx="879">
                  <c:v>680.49</c:v>
                </c:pt>
                <c:pt idx="880">
                  <c:v>687.37</c:v>
                </c:pt>
                <c:pt idx="881">
                  <c:v>687.81</c:v>
                </c:pt>
                <c:pt idx="882">
                  <c:v>675.1</c:v>
                </c:pt>
                <c:pt idx="883">
                  <c:v>651.99</c:v>
                </c:pt>
                <c:pt idx="884">
                  <c:v>604.11</c:v>
                </c:pt>
                <c:pt idx="885">
                  <c:v>669</c:v>
                </c:pt>
                <c:pt idx="886">
                  <c:v>655.83</c:v>
                </c:pt>
                <c:pt idx="887">
                  <c:v>621</c:v>
                </c:pt>
                <c:pt idx="888">
                  <c:v>633.66</c:v>
                </c:pt>
                <c:pt idx="889">
                  <c:v>627.70000000000005</c:v>
                </c:pt>
                <c:pt idx="890">
                  <c:v>623.01</c:v>
                </c:pt>
                <c:pt idx="891">
                  <c:v>561.86</c:v>
                </c:pt>
                <c:pt idx="892">
                  <c:v>581.35</c:v>
                </c:pt>
                <c:pt idx="893">
                  <c:v>610.88</c:v>
                </c:pt>
                <c:pt idx="894">
                  <c:v>610.09</c:v>
                </c:pt>
                <c:pt idx="895">
                  <c:v>535.49</c:v>
                </c:pt>
                <c:pt idx="896">
                  <c:v>535</c:v>
                </c:pt>
                <c:pt idx="897">
                  <c:v>585.24</c:v>
                </c:pt>
                <c:pt idx="898">
                  <c:v>583</c:v>
                </c:pt>
                <c:pt idx="899">
                  <c:v>551.89</c:v>
                </c:pt>
                <c:pt idx="900">
                  <c:v>567.48</c:v>
                </c:pt>
                <c:pt idx="901">
                  <c:v>566.24</c:v>
                </c:pt>
                <c:pt idx="902">
                  <c:v>677.69</c:v>
                </c:pt>
                <c:pt idx="903">
                  <c:v>673</c:v>
                </c:pt>
                <c:pt idx="904">
                  <c:v>669.99</c:v>
                </c:pt>
                <c:pt idx="905">
                  <c:v>669.57</c:v>
                </c:pt>
                <c:pt idx="906">
                  <c:v>632.79</c:v>
                </c:pt>
                <c:pt idx="907">
                  <c:v>620</c:v>
                </c:pt>
                <c:pt idx="908">
                  <c:v>640</c:v>
                </c:pt>
                <c:pt idx="909">
                  <c:v>629.39</c:v>
                </c:pt>
                <c:pt idx="910">
                  <c:v>632.1</c:v>
                </c:pt>
                <c:pt idx="911">
                  <c:v>634.95000000000005</c:v>
                </c:pt>
                <c:pt idx="912">
                  <c:v>641.01</c:v>
                </c:pt>
                <c:pt idx="913">
                  <c:v>630.41999999999996</c:v>
                </c:pt>
                <c:pt idx="914">
                  <c:v>637.24</c:v>
                </c:pt>
                <c:pt idx="915">
                  <c:v>634.99</c:v>
                </c:pt>
                <c:pt idx="916">
                  <c:v>621.11</c:v>
                </c:pt>
                <c:pt idx="917">
                  <c:v>612</c:v>
                </c:pt>
                <c:pt idx="918">
                  <c:v>611.20000000000005</c:v>
                </c:pt>
                <c:pt idx="919">
                  <c:v>587.98</c:v>
                </c:pt>
                <c:pt idx="920">
                  <c:v>570</c:v>
                </c:pt>
                <c:pt idx="921">
                  <c:v>565.30999999999995</c:v>
                </c:pt>
                <c:pt idx="922">
                  <c:v>561</c:v>
                </c:pt>
                <c:pt idx="923">
                  <c:v>585.99</c:v>
                </c:pt>
                <c:pt idx="924">
                  <c:v>583.77</c:v>
                </c:pt>
                <c:pt idx="925">
                  <c:v>581.49</c:v>
                </c:pt>
                <c:pt idx="926">
                  <c:v>475</c:v>
                </c:pt>
                <c:pt idx="927">
                  <c:v>502.01</c:v>
                </c:pt>
                <c:pt idx="928">
                  <c:v>491.99</c:v>
                </c:pt>
                <c:pt idx="929">
                  <c:v>460</c:v>
                </c:pt>
                <c:pt idx="930">
                  <c:v>454.83</c:v>
                </c:pt>
                <c:pt idx="931">
                  <c:v>478.98</c:v>
                </c:pt>
                <c:pt idx="932">
                  <c:v>439</c:v>
                </c:pt>
                <c:pt idx="933">
                  <c:v>451.03</c:v>
                </c:pt>
                <c:pt idx="934">
                  <c:v>452.2</c:v>
                </c:pt>
                <c:pt idx="935">
                  <c:v>464.8</c:v>
                </c:pt>
                <c:pt idx="936">
                  <c:v>456.27</c:v>
                </c:pt>
                <c:pt idx="937">
                  <c:v>447.11</c:v>
                </c:pt>
                <c:pt idx="938">
                  <c:v>453.57</c:v>
                </c:pt>
                <c:pt idx="939">
                  <c:v>441.69</c:v>
                </c:pt>
                <c:pt idx="940">
                  <c:v>363.12</c:v>
                </c:pt>
                <c:pt idx="941">
                  <c:v>423</c:v>
                </c:pt>
                <c:pt idx="942">
                  <c:v>423.42</c:v>
                </c:pt>
                <c:pt idx="943">
                  <c:v>416.3</c:v>
                </c:pt>
                <c:pt idx="944">
                  <c:v>458.5</c:v>
                </c:pt>
                <c:pt idx="945">
                  <c:v>521</c:v>
                </c:pt>
                <c:pt idx="946">
                  <c:v>530</c:v>
                </c:pt>
                <c:pt idx="947">
                  <c:v>500.09</c:v>
                </c:pt>
                <c:pt idx="948">
                  <c:v>483.11</c:v>
                </c:pt>
                <c:pt idx="949">
                  <c:v>503.8</c:v>
                </c:pt>
                <c:pt idx="950">
                  <c:v>500</c:v>
                </c:pt>
                <c:pt idx="951">
                  <c:v>496.74</c:v>
                </c:pt>
                <c:pt idx="952">
                  <c:v>490</c:v>
                </c:pt>
                <c:pt idx="953">
                  <c:v>492</c:v>
                </c:pt>
                <c:pt idx="954">
                  <c:v>502.2</c:v>
                </c:pt>
                <c:pt idx="955">
                  <c:v>466.52</c:v>
                </c:pt>
                <c:pt idx="956">
                  <c:v>459</c:v>
                </c:pt>
                <c:pt idx="957">
                  <c:v>430</c:v>
                </c:pt>
                <c:pt idx="958">
                  <c:v>442.9</c:v>
                </c:pt>
                <c:pt idx="959">
                  <c:v>448</c:v>
                </c:pt>
                <c:pt idx="960">
                  <c:v>448.85</c:v>
                </c:pt>
                <c:pt idx="961">
                  <c:v>460.97</c:v>
                </c:pt>
                <c:pt idx="962">
                  <c:v>454.5</c:v>
                </c:pt>
                <c:pt idx="963">
                  <c:v>439</c:v>
                </c:pt>
                <c:pt idx="964">
                  <c:v>438.04</c:v>
                </c:pt>
                <c:pt idx="965">
                  <c:v>433</c:v>
                </c:pt>
                <c:pt idx="966">
                  <c:v>428.01</c:v>
                </c:pt>
                <c:pt idx="967">
                  <c:v>440</c:v>
                </c:pt>
                <c:pt idx="968">
                  <c:v>437.69</c:v>
                </c:pt>
                <c:pt idx="969">
                  <c:v>452.37</c:v>
                </c:pt>
                <c:pt idx="970">
                  <c:v>455.39</c:v>
                </c:pt>
                <c:pt idx="971">
                  <c:v>440</c:v>
                </c:pt>
                <c:pt idx="972">
                  <c:v>442.5</c:v>
                </c:pt>
                <c:pt idx="973">
                  <c:v>439.12</c:v>
                </c:pt>
                <c:pt idx="974">
                  <c:v>446</c:v>
                </c:pt>
                <c:pt idx="975">
                  <c:v>446</c:v>
                </c:pt>
                <c:pt idx="976">
                  <c:v>447.31</c:v>
                </c:pt>
                <c:pt idx="977">
                  <c:v>449.06</c:v>
                </c:pt>
                <c:pt idx="978">
                  <c:v>446.91</c:v>
                </c:pt>
                <c:pt idx="979">
                  <c:v>448.34</c:v>
                </c:pt>
                <c:pt idx="980">
                  <c:v>489</c:v>
                </c:pt>
                <c:pt idx="981">
                  <c:v>493.98</c:v>
                </c:pt>
                <c:pt idx="982">
                  <c:v>529.99</c:v>
                </c:pt>
                <c:pt idx="983">
                  <c:v>523.77</c:v>
                </c:pt>
                <c:pt idx="984">
                  <c:v>528.44000000000005</c:v>
                </c:pt>
                <c:pt idx="985">
                  <c:v>573.9</c:v>
                </c:pt>
                <c:pt idx="986">
                  <c:v>581.88</c:v>
                </c:pt>
                <c:pt idx="987">
                  <c:v>572.70000000000005</c:v>
                </c:pt>
                <c:pt idx="988">
                  <c:v>580.66</c:v>
                </c:pt>
                <c:pt idx="989">
                  <c:v>572.37</c:v>
                </c:pt>
                <c:pt idx="990">
                  <c:v>621</c:v>
                </c:pt>
                <c:pt idx="991">
                  <c:v>627.79999999999995</c:v>
                </c:pt>
                <c:pt idx="992">
                  <c:v>630.99</c:v>
                </c:pt>
                <c:pt idx="993">
                  <c:v>661.22</c:v>
                </c:pt>
                <c:pt idx="994">
                  <c:v>670.14</c:v>
                </c:pt>
                <c:pt idx="995">
                  <c:v>640.59</c:v>
                </c:pt>
                <c:pt idx="996">
                  <c:v>661.48</c:v>
                </c:pt>
                <c:pt idx="997">
                  <c:v>647.16</c:v>
                </c:pt>
                <c:pt idx="998">
                  <c:v>657.13</c:v>
                </c:pt>
                <c:pt idx="999">
                  <c:v>658</c:v>
                </c:pt>
                <c:pt idx="1000">
                  <c:v>648.83000000000004</c:v>
                </c:pt>
                <c:pt idx="1001">
                  <c:v>648.54999999999995</c:v>
                </c:pt>
                <c:pt idx="1002">
                  <c:v>620.5</c:v>
                </c:pt>
                <c:pt idx="1003">
                  <c:v>569.1</c:v>
                </c:pt>
                <c:pt idx="1004">
                  <c:v>592</c:v>
                </c:pt>
                <c:pt idx="1005">
                  <c:v>566.58000000000004</c:v>
                </c:pt>
                <c:pt idx="1006">
                  <c:v>588.54999999999995</c:v>
                </c:pt>
                <c:pt idx="1007">
                  <c:v>586.91</c:v>
                </c:pt>
                <c:pt idx="1008">
                  <c:v>606.48</c:v>
                </c:pt>
                <c:pt idx="1009">
                  <c:v>607</c:v>
                </c:pt>
                <c:pt idx="1010">
                  <c:v>593.4</c:v>
                </c:pt>
                <c:pt idx="1011">
                  <c:v>588.02</c:v>
                </c:pt>
                <c:pt idx="1012">
                  <c:v>591.29</c:v>
                </c:pt>
                <c:pt idx="1013">
                  <c:v>600.34</c:v>
                </c:pt>
                <c:pt idx="1014">
                  <c:v>588.22</c:v>
                </c:pt>
                <c:pt idx="1015">
                  <c:v>572.62</c:v>
                </c:pt>
                <c:pt idx="1016">
                  <c:v>560.4</c:v>
                </c:pt>
                <c:pt idx="1017">
                  <c:v>579.99</c:v>
                </c:pt>
                <c:pt idx="1018">
                  <c:v>599.99</c:v>
                </c:pt>
                <c:pt idx="1019">
                  <c:v>589.55999999999995</c:v>
                </c:pt>
                <c:pt idx="1020">
                  <c:v>599.89</c:v>
                </c:pt>
                <c:pt idx="1021">
                  <c:v>641.11</c:v>
                </c:pt>
                <c:pt idx="1022">
                  <c:v>638.25</c:v>
                </c:pt>
                <c:pt idx="1023">
                  <c:v>650.5</c:v>
                </c:pt>
                <c:pt idx="1024">
                  <c:v>645.99</c:v>
                </c:pt>
                <c:pt idx="1025">
                  <c:v>629</c:v>
                </c:pt>
                <c:pt idx="1026">
                  <c:v>630</c:v>
                </c:pt>
                <c:pt idx="1027">
                  <c:v>630.57000000000005</c:v>
                </c:pt>
                <c:pt idx="1028">
                  <c:v>622.09</c:v>
                </c:pt>
                <c:pt idx="1029">
                  <c:v>623.98</c:v>
                </c:pt>
                <c:pt idx="1030">
                  <c:v>621.97</c:v>
                </c:pt>
                <c:pt idx="1031">
                  <c:v>616.87</c:v>
                </c:pt>
                <c:pt idx="1032">
                  <c:v>635</c:v>
                </c:pt>
                <c:pt idx="1033">
                  <c:v>638.1</c:v>
                </c:pt>
                <c:pt idx="1034">
                  <c:v>630.88</c:v>
                </c:pt>
                <c:pt idx="1035">
                  <c:v>621.16999999999996</c:v>
                </c:pt>
                <c:pt idx="1036">
                  <c:v>622.9</c:v>
                </c:pt>
                <c:pt idx="1037">
                  <c:v>616.86</c:v>
                </c:pt>
                <c:pt idx="1038">
                  <c:v>622.20000000000005</c:v>
                </c:pt>
                <c:pt idx="1039">
                  <c:v>632.6</c:v>
                </c:pt>
                <c:pt idx="1040">
                  <c:v>628.63</c:v>
                </c:pt>
                <c:pt idx="1041">
                  <c:v>627</c:v>
                </c:pt>
                <c:pt idx="1042">
                  <c:v>622.73</c:v>
                </c:pt>
                <c:pt idx="1043">
                  <c:v>618.26</c:v>
                </c:pt>
                <c:pt idx="1044">
                  <c:v>621</c:v>
                </c:pt>
                <c:pt idx="1045">
                  <c:v>601.66</c:v>
                </c:pt>
                <c:pt idx="1046">
                  <c:v>602.92999999999995</c:v>
                </c:pt>
                <c:pt idx="1047">
                  <c:v>596.23</c:v>
                </c:pt>
                <c:pt idx="1048">
                  <c:v>590.29999999999995</c:v>
                </c:pt>
                <c:pt idx="1049">
                  <c:v>586.53</c:v>
                </c:pt>
                <c:pt idx="1050">
                  <c:v>585.95000000000005</c:v>
                </c:pt>
                <c:pt idx="1051">
                  <c:v>563.84</c:v>
                </c:pt>
                <c:pt idx="1052">
                  <c:v>582.04</c:v>
                </c:pt>
                <c:pt idx="1053">
                  <c:v>598.20000000000005</c:v>
                </c:pt>
                <c:pt idx="1054">
                  <c:v>589.59</c:v>
                </c:pt>
                <c:pt idx="1055">
                  <c:v>588.91</c:v>
                </c:pt>
                <c:pt idx="1056">
                  <c:v>588.5</c:v>
                </c:pt>
                <c:pt idx="1057">
                  <c:v>581.76</c:v>
                </c:pt>
                <c:pt idx="1058">
                  <c:v>581.16</c:v>
                </c:pt>
                <c:pt idx="1059">
                  <c:v>585.84</c:v>
                </c:pt>
                <c:pt idx="1060">
                  <c:v>588.02</c:v>
                </c:pt>
                <c:pt idx="1061">
                  <c:v>587.97</c:v>
                </c:pt>
                <c:pt idx="1062">
                  <c:v>590.96</c:v>
                </c:pt>
                <c:pt idx="1063">
                  <c:v>573.98</c:v>
                </c:pt>
                <c:pt idx="1064">
                  <c:v>566.69000000000005</c:v>
                </c:pt>
                <c:pt idx="1065">
                  <c:v>548.80999999999995</c:v>
                </c:pt>
                <c:pt idx="1066">
                  <c:v>507.99</c:v>
                </c:pt>
                <c:pt idx="1067">
                  <c:v>500.25</c:v>
                </c:pt>
                <c:pt idx="1068">
                  <c:v>521.97</c:v>
                </c:pt>
                <c:pt idx="1069">
                  <c:v>496.86</c:v>
                </c:pt>
                <c:pt idx="1070">
                  <c:v>475.22</c:v>
                </c:pt>
                <c:pt idx="1071">
                  <c:v>491.98</c:v>
                </c:pt>
                <c:pt idx="1072">
                  <c:v>516.39</c:v>
                </c:pt>
                <c:pt idx="1073">
                  <c:v>519.28</c:v>
                </c:pt>
                <c:pt idx="1074">
                  <c:v>514.65</c:v>
                </c:pt>
                <c:pt idx="1075">
                  <c:v>497</c:v>
                </c:pt>
                <c:pt idx="1076">
                  <c:v>507.85</c:v>
                </c:pt>
                <c:pt idx="1077">
                  <c:v>503.82</c:v>
                </c:pt>
                <c:pt idx="1078">
                  <c:v>512.17999999999995</c:v>
                </c:pt>
                <c:pt idx="1079">
                  <c:v>511.87</c:v>
                </c:pt>
                <c:pt idx="1080">
                  <c:v>506</c:v>
                </c:pt>
                <c:pt idx="1081">
                  <c:v>509.3</c:v>
                </c:pt>
                <c:pt idx="1082">
                  <c:v>500.85</c:v>
                </c:pt>
                <c:pt idx="1083">
                  <c:v>479.04</c:v>
                </c:pt>
                <c:pt idx="1084">
                  <c:v>474.54</c:v>
                </c:pt>
                <c:pt idx="1085">
                  <c:v>474.5</c:v>
                </c:pt>
                <c:pt idx="1086">
                  <c:v>474.89</c:v>
                </c:pt>
                <c:pt idx="1087">
                  <c:v>487.43</c:v>
                </c:pt>
                <c:pt idx="1088">
                  <c:v>477.65</c:v>
                </c:pt>
                <c:pt idx="1089">
                  <c:v>479.78</c:v>
                </c:pt>
                <c:pt idx="1090">
                  <c:v>475.43</c:v>
                </c:pt>
                <c:pt idx="1091">
                  <c:v>468.33</c:v>
                </c:pt>
                <c:pt idx="1092">
                  <c:v>473.2</c:v>
                </c:pt>
                <c:pt idx="1093">
                  <c:v>476.57</c:v>
                </c:pt>
                <c:pt idx="1094">
                  <c:v>475.9</c:v>
                </c:pt>
                <c:pt idx="1095">
                  <c:v>474.62</c:v>
                </c:pt>
                <c:pt idx="1096">
                  <c:v>477.98</c:v>
                </c:pt>
                <c:pt idx="1097">
                  <c:v>475.49</c:v>
                </c:pt>
                <c:pt idx="1098">
                  <c:v>469.47</c:v>
                </c:pt>
                <c:pt idx="1099">
                  <c:v>462.02</c:v>
                </c:pt>
                <c:pt idx="1100">
                  <c:v>452.09</c:v>
                </c:pt>
                <c:pt idx="1101">
                  <c:v>425</c:v>
                </c:pt>
                <c:pt idx="1102">
                  <c:v>395.86</c:v>
                </c:pt>
                <c:pt idx="1103">
                  <c:v>408.76</c:v>
                </c:pt>
                <c:pt idx="1104">
                  <c:v>399.55</c:v>
                </c:pt>
                <c:pt idx="1105">
                  <c:v>400.07</c:v>
                </c:pt>
                <c:pt idx="1106">
                  <c:v>438.97</c:v>
                </c:pt>
                <c:pt idx="1107">
                  <c:v>423.68</c:v>
                </c:pt>
                <c:pt idx="1108">
                  <c:v>408.76</c:v>
                </c:pt>
                <c:pt idx="1109">
                  <c:v>403.57</c:v>
                </c:pt>
                <c:pt idx="1110">
                  <c:v>401.77</c:v>
                </c:pt>
                <c:pt idx="1111">
                  <c:v>375.35</c:v>
                </c:pt>
                <c:pt idx="1112">
                  <c:v>374.2</c:v>
                </c:pt>
                <c:pt idx="1113">
                  <c:v>391.09</c:v>
                </c:pt>
                <c:pt idx="1114">
                  <c:v>384.86</c:v>
                </c:pt>
                <c:pt idx="1115">
                  <c:v>374.68</c:v>
                </c:pt>
                <c:pt idx="1116">
                  <c:v>358.74</c:v>
                </c:pt>
                <c:pt idx="1117">
                  <c:v>326.20999999999998</c:v>
                </c:pt>
                <c:pt idx="1118">
                  <c:v>323.52</c:v>
                </c:pt>
                <c:pt idx="1119">
                  <c:v>328.59</c:v>
                </c:pt>
                <c:pt idx="1120">
                  <c:v>334.8</c:v>
                </c:pt>
                <c:pt idx="1121">
                  <c:v>355.73</c:v>
                </c:pt>
                <c:pt idx="1122">
                  <c:v>364.01</c:v>
                </c:pt>
                <c:pt idx="1123">
                  <c:v>360.89</c:v>
                </c:pt>
                <c:pt idx="1124">
                  <c:v>362</c:v>
                </c:pt>
                <c:pt idx="1125">
                  <c:v>378.11</c:v>
                </c:pt>
                <c:pt idx="1126">
                  <c:v>392.6</c:v>
                </c:pt>
                <c:pt idx="1127">
                  <c:v>403.38</c:v>
                </c:pt>
                <c:pt idx="1128">
                  <c:v>394.52</c:v>
                </c:pt>
                <c:pt idx="1129">
                  <c:v>383.95</c:v>
                </c:pt>
                <c:pt idx="1130">
                  <c:v>383.65</c:v>
                </c:pt>
                <c:pt idx="1131">
                  <c:v>390.58</c:v>
                </c:pt>
                <c:pt idx="1132">
                  <c:v>387.53</c:v>
                </c:pt>
                <c:pt idx="1133">
                  <c:v>381.21</c:v>
                </c:pt>
                <c:pt idx="1134">
                  <c:v>385.81</c:v>
                </c:pt>
                <c:pt idx="1135">
                  <c:v>382.04</c:v>
                </c:pt>
                <c:pt idx="1136">
                  <c:v>357.18</c:v>
                </c:pt>
                <c:pt idx="1137">
                  <c:v>358.86</c:v>
                </c:pt>
                <c:pt idx="1138">
                  <c:v>348.69</c:v>
                </c:pt>
                <c:pt idx="1139">
                  <c:v>355.18</c:v>
                </c:pt>
                <c:pt idx="1140">
                  <c:v>350</c:v>
                </c:pt>
                <c:pt idx="1141">
                  <c:v>356.96</c:v>
                </c:pt>
                <c:pt idx="1142">
                  <c:v>335.7</c:v>
                </c:pt>
                <c:pt idx="1143">
                  <c:v>346.14</c:v>
                </c:pt>
                <c:pt idx="1144">
                  <c:v>337.99</c:v>
                </c:pt>
                <c:pt idx="1145">
                  <c:v>324.7</c:v>
                </c:pt>
                <c:pt idx="1146">
                  <c:v>324.36</c:v>
                </c:pt>
                <c:pt idx="1147">
                  <c:v>325.5</c:v>
                </c:pt>
                <c:pt idx="1148">
                  <c:v>330.22</c:v>
                </c:pt>
                <c:pt idx="1149">
                  <c:v>338.38</c:v>
                </c:pt>
                <c:pt idx="1150">
                  <c:v>349.99</c:v>
                </c:pt>
                <c:pt idx="1151">
                  <c:v>342.16</c:v>
                </c:pt>
                <c:pt idx="1152">
                  <c:v>345.39</c:v>
                </c:pt>
                <c:pt idx="1153">
                  <c:v>364.77</c:v>
                </c:pt>
                <c:pt idx="1154">
                  <c:v>366.43</c:v>
                </c:pt>
                <c:pt idx="1155">
                  <c:v>370.65</c:v>
                </c:pt>
                <c:pt idx="1156">
                  <c:v>426.63</c:v>
                </c:pt>
                <c:pt idx="1157">
                  <c:v>420.93</c:v>
                </c:pt>
                <c:pt idx="1158">
                  <c:v>399.98</c:v>
                </c:pt>
                <c:pt idx="1159">
                  <c:v>376.99</c:v>
                </c:pt>
                <c:pt idx="1160">
                  <c:v>389.86</c:v>
                </c:pt>
                <c:pt idx="1161">
                  <c:v>387.69</c:v>
                </c:pt>
                <c:pt idx="1162">
                  <c:v>374.88</c:v>
                </c:pt>
                <c:pt idx="1163">
                  <c:v>379.03</c:v>
                </c:pt>
                <c:pt idx="1164">
                  <c:v>356.47</c:v>
                </c:pt>
                <c:pt idx="1165">
                  <c:v>351.2</c:v>
                </c:pt>
                <c:pt idx="1166">
                  <c:v>353.12</c:v>
                </c:pt>
                <c:pt idx="1167">
                  <c:v>367.17</c:v>
                </c:pt>
                <c:pt idx="1168">
                  <c:v>375.99</c:v>
                </c:pt>
                <c:pt idx="1169">
                  <c:v>377.37</c:v>
                </c:pt>
                <c:pt idx="1170">
                  <c:v>368.5</c:v>
                </c:pt>
                <c:pt idx="1171">
                  <c:v>369.98</c:v>
                </c:pt>
                <c:pt idx="1172">
                  <c:v>376.86</c:v>
                </c:pt>
                <c:pt idx="1173">
                  <c:v>375.49</c:v>
                </c:pt>
                <c:pt idx="1174">
                  <c:v>377.01</c:v>
                </c:pt>
                <c:pt idx="1175">
                  <c:v>376.53</c:v>
                </c:pt>
                <c:pt idx="1176">
                  <c:v>379.52</c:v>
                </c:pt>
                <c:pt idx="1177">
                  <c:v>375.33</c:v>
                </c:pt>
                <c:pt idx="1178">
                  <c:v>369.16</c:v>
                </c:pt>
                <c:pt idx="1179">
                  <c:v>376</c:v>
                </c:pt>
                <c:pt idx="1180">
                  <c:v>374.38</c:v>
                </c:pt>
                <c:pt idx="1181">
                  <c:v>377.26</c:v>
                </c:pt>
                <c:pt idx="1182">
                  <c:v>361.3</c:v>
                </c:pt>
                <c:pt idx="1183">
                  <c:v>352.03</c:v>
                </c:pt>
                <c:pt idx="1184">
                  <c:v>345.21</c:v>
                </c:pt>
                <c:pt idx="1185">
                  <c:v>348.9</c:v>
                </c:pt>
                <c:pt idx="1186">
                  <c:v>352.24</c:v>
                </c:pt>
                <c:pt idx="1187">
                  <c:v>351.67</c:v>
                </c:pt>
                <c:pt idx="1188">
                  <c:v>356.52</c:v>
                </c:pt>
                <c:pt idx="1189">
                  <c:v>349</c:v>
                </c:pt>
                <c:pt idx="1190">
                  <c:v>329.05</c:v>
                </c:pt>
                <c:pt idx="1191">
                  <c:v>322</c:v>
                </c:pt>
                <c:pt idx="1192">
                  <c:v>312.67</c:v>
                </c:pt>
                <c:pt idx="1193">
                  <c:v>318.33</c:v>
                </c:pt>
                <c:pt idx="1194">
                  <c:v>331.79</c:v>
                </c:pt>
                <c:pt idx="1195">
                  <c:v>320.01</c:v>
                </c:pt>
                <c:pt idx="1196">
                  <c:v>331.56</c:v>
                </c:pt>
                <c:pt idx="1197">
                  <c:v>336.92</c:v>
                </c:pt>
                <c:pt idx="1198">
                  <c:v>323.06</c:v>
                </c:pt>
                <c:pt idx="1199">
                  <c:v>319.86</c:v>
                </c:pt>
                <c:pt idx="1200">
                  <c:v>328.27</c:v>
                </c:pt>
                <c:pt idx="1201">
                  <c:v>316.47000000000003</c:v>
                </c:pt>
                <c:pt idx="1202">
                  <c:v>317.64</c:v>
                </c:pt>
                <c:pt idx="1203">
                  <c:v>313.01</c:v>
                </c:pt>
                <c:pt idx="1204">
                  <c:v>311.07</c:v>
                </c:pt>
                <c:pt idx="1205">
                  <c:v>321</c:v>
                </c:pt>
                <c:pt idx="1206">
                  <c:v>313.81</c:v>
                </c:pt>
                <c:pt idx="1207">
                  <c:v>315.42</c:v>
                </c:pt>
                <c:pt idx="1208">
                  <c:v>282</c:v>
                </c:pt>
                <c:pt idx="1209">
                  <c:v>264</c:v>
                </c:pt>
                <c:pt idx="1210">
                  <c:v>276.8</c:v>
                </c:pt>
                <c:pt idx="1211">
                  <c:v>0</c:v>
                </c:pt>
                <c:pt idx="1212">
                  <c:v>0</c:v>
                </c:pt>
                <c:pt idx="1213">
                  <c:v>0</c:v>
                </c:pt>
                <c:pt idx="1214">
                  <c:v>293.97000000000003</c:v>
                </c:pt>
                <c:pt idx="1215">
                  <c:v>275.58999999999997</c:v>
                </c:pt>
                <c:pt idx="1216">
                  <c:v>266.39</c:v>
                </c:pt>
                <c:pt idx="1217">
                  <c:v>267.42</c:v>
                </c:pt>
                <c:pt idx="1218">
                  <c:v>227</c:v>
                </c:pt>
                <c:pt idx="1219">
                  <c:v>171.41</c:v>
                </c:pt>
                <c:pt idx="1220">
                  <c:v>210.98</c:v>
                </c:pt>
                <c:pt idx="1221">
                  <c:v>208.03</c:v>
                </c:pt>
                <c:pt idx="1222">
                  <c:v>199.69</c:v>
                </c:pt>
                <c:pt idx="1223">
                  <c:v>211.85</c:v>
                </c:pt>
                <c:pt idx="1224">
                  <c:v>216.34</c:v>
                </c:pt>
                <c:pt idx="1225">
                  <c:v>210.65</c:v>
                </c:pt>
                <c:pt idx="1226">
                  <c:v>227.16</c:v>
                </c:pt>
                <c:pt idx="1227">
                  <c:v>234.08</c:v>
                </c:pt>
                <c:pt idx="1228">
                  <c:v>233.64</c:v>
                </c:pt>
                <c:pt idx="1229">
                  <c:v>249.19</c:v>
                </c:pt>
                <c:pt idx="1230">
                  <c:v>255.31</c:v>
                </c:pt>
                <c:pt idx="1231">
                  <c:v>274.8</c:v>
                </c:pt>
                <c:pt idx="1232">
                  <c:v>263.98</c:v>
                </c:pt>
                <c:pt idx="1233">
                  <c:v>236.07</c:v>
                </c:pt>
                <c:pt idx="1234">
                  <c:v>235.79</c:v>
                </c:pt>
                <c:pt idx="1235">
                  <c:v>228.98</c:v>
                </c:pt>
                <c:pt idx="1236">
                  <c:v>216.9</c:v>
                </c:pt>
                <c:pt idx="1237">
                  <c:v>226.93</c:v>
                </c:pt>
                <c:pt idx="1238">
                  <c:v>238.47</c:v>
                </c:pt>
                <c:pt idx="1239">
                  <c:v>227.99</c:v>
                </c:pt>
                <c:pt idx="1240">
                  <c:v>227</c:v>
                </c:pt>
                <c:pt idx="1241">
                  <c:v>216.81</c:v>
                </c:pt>
                <c:pt idx="1242">
                  <c:v>223.37</c:v>
                </c:pt>
                <c:pt idx="1243">
                  <c:v>228.3</c:v>
                </c:pt>
                <c:pt idx="1244">
                  <c:v>223.88</c:v>
                </c:pt>
                <c:pt idx="1245">
                  <c:v>220.9</c:v>
                </c:pt>
                <c:pt idx="1246">
                  <c:v>220.42</c:v>
                </c:pt>
                <c:pt idx="1247">
                  <c:v>219.55</c:v>
                </c:pt>
                <c:pt idx="1248">
                  <c:v>223</c:v>
                </c:pt>
                <c:pt idx="1249">
                  <c:v>237</c:v>
                </c:pt>
                <c:pt idx="1250">
                  <c:v>256.99</c:v>
                </c:pt>
                <c:pt idx="1251">
                  <c:v>235.63</c:v>
                </c:pt>
                <c:pt idx="1252">
                  <c:v>234.7</c:v>
                </c:pt>
                <c:pt idx="1253">
                  <c:v>244.7</c:v>
                </c:pt>
                <c:pt idx="1254">
                  <c:v>237.37</c:v>
                </c:pt>
                <c:pt idx="1255">
                  <c:v>240.59</c:v>
                </c:pt>
                <c:pt idx="1256">
                  <c:v>245.48</c:v>
                </c:pt>
                <c:pt idx="1257">
                  <c:v>245.41</c:v>
                </c:pt>
                <c:pt idx="1258">
                  <c:v>236.5</c:v>
                </c:pt>
                <c:pt idx="1259">
                  <c:v>239.65</c:v>
                </c:pt>
                <c:pt idx="1260">
                  <c:v>239.55</c:v>
                </c:pt>
                <c:pt idx="1261">
                  <c:v>237.97</c:v>
                </c:pt>
                <c:pt idx="1262">
                  <c:v>236.84</c:v>
                </c:pt>
                <c:pt idx="1263">
                  <c:v>252.78</c:v>
                </c:pt>
                <c:pt idx="1264">
                  <c:v>253.47</c:v>
                </c:pt>
                <c:pt idx="1265">
                  <c:v>258.33999999999997</c:v>
                </c:pt>
                <c:pt idx="1266">
                  <c:v>274.93</c:v>
                </c:pt>
                <c:pt idx="1267">
                  <c:v>281</c:v>
                </c:pt>
                <c:pt idx="1268">
                  <c:v>270.77999999999997</c:v>
                </c:pt>
                <c:pt idx="1269">
                  <c:v>273.08999999999997</c:v>
                </c:pt>
                <c:pt idx="1270">
                  <c:v>272.68</c:v>
                </c:pt>
                <c:pt idx="1271">
                  <c:v>276.70999999999998</c:v>
                </c:pt>
                <c:pt idx="1272">
                  <c:v>275</c:v>
                </c:pt>
                <c:pt idx="1273">
                  <c:v>287.12</c:v>
                </c:pt>
                <c:pt idx="1274">
                  <c:v>290</c:v>
                </c:pt>
                <c:pt idx="1275">
                  <c:v>296.54000000000002</c:v>
                </c:pt>
                <c:pt idx="1276">
                  <c:v>295.31</c:v>
                </c:pt>
                <c:pt idx="1277">
                  <c:v>283.25</c:v>
                </c:pt>
                <c:pt idx="1278">
                  <c:v>282.01</c:v>
                </c:pt>
                <c:pt idx="1279">
                  <c:v>286.75</c:v>
                </c:pt>
                <c:pt idx="1280">
                  <c:v>289.27</c:v>
                </c:pt>
                <c:pt idx="1281">
                  <c:v>282.8</c:v>
                </c:pt>
                <c:pt idx="1282">
                  <c:v>256.45</c:v>
                </c:pt>
                <c:pt idx="1283">
                  <c:v>261.81</c:v>
                </c:pt>
                <c:pt idx="1284">
                  <c:v>261.95999999999998</c:v>
                </c:pt>
                <c:pt idx="1285">
                  <c:v>260</c:v>
                </c:pt>
                <c:pt idx="1286">
                  <c:v>267.74</c:v>
                </c:pt>
                <c:pt idx="1287">
                  <c:v>265.94</c:v>
                </c:pt>
                <c:pt idx="1288">
                  <c:v>245</c:v>
                </c:pt>
                <c:pt idx="1289">
                  <c:v>246.94</c:v>
                </c:pt>
                <c:pt idx="1290">
                  <c:v>249.23</c:v>
                </c:pt>
                <c:pt idx="1291">
                  <c:v>247.94</c:v>
                </c:pt>
                <c:pt idx="1292">
                  <c:v>252.87</c:v>
                </c:pt>
                <c:pt idx="1293">
                  <c:v>242</c:v>
                </c:pt>
                <c:pt idx="1294">
                  <c:v>247.95</c:v>
                </c:pt>
                <c:pt idx="1295">
                  <c:v>244.24</c:v>
                </c:pt>
                <c:pt idx="1296">
                  <c:v>246.69</c:v>
                </c:pt>
                <c:pt idx="1297">
                  <c:v>253.28</c:v>
                </c:pt>
                <c:pt idx="1298">
                  <c:v>254.19</c:v>
                </c:pt>
                <c:pt idx="1299">
                  <c:v>253.7</c:v>
                </c:pt>
                <c:pt idx="1300">
                  <c:v>260.54000000000002</c:v>
                </c:pt>
                <c:pt idx="1301">
                  <c:v>255.58</c:v>
                </c:pt>
                <c:pt idx="1302">
                  <c:v>253.72</c:v>
                </c:pt>
                <c:pt idx="1303">
                  <c:v>244.58</c:v>
                </c:pt>
                <c:pt idx="1304">
                  <c:v>243.43</c:v>
                </c:pt>
                <c:pt idx="1305">
                  <c:v>235.99</c:v>
                </c:pt>
                <c:pt idx="1306">
                  <c:v>236.15</c:v>
                </c:pt>
                <c:pt idx="1307">
                  <c:v>236.5</c:v>
                </c:pt>
                <c:pt idx="1308">
                  <c:v>223.15</c:v>
                </c:pt>
                <c:pt idx="1309">
                  <c:v>215.8</c:v>
                </c:pt>
                <c:pt idx="1310">
                  <c:v>222.88</c:v>
                </c:pt>
                <c:pt idx="1311">
                  <c:v>227.5</c:v>
                </c:pt>
                <c:pt idx="1312">
                  <c:v>222.6</c:v>
                </c:pt>
                <c:pt idx="1313">
                  <c:v>223.4</c:v>
                </c:pt>
                <c:pt idx="1314">
                  <c:v>222.54</c:v>
                </c:pt>
                <c:pt idx="1315">
                  <c:v>224.3</c:v>
                </c:pt>
                <c:pt idx="1316">
                  <c:v>235.74</c:v>
                </c:pt>
                <c:pt idx="1317">
                  <c:v>233.45</c:v>
                </c:pt>
                <c:pt idx="1318">
                  <c:v>235.98</c:v>
                </c:pt>
                <c:pt idx="1319">
                  <c:v>230.24</c:v>
                </c:pt>
                <c:pt idx="1320">
                  <c:v>226.12</c:v>
                </c:pt>
                <c:pt idx="1321">
                  <c:v>219.52</c:v>
                </c:pt>
                <c:pt idx="1322">
                  <c:v>227.23</c:v>
                </c:pt>
                <c:pt idx="1323">
                  <c:v>225.16</c:v>
                </c:pt>
                <c:pt idx="1324">
                  <c:v>225.48</c:v>
                </c:pt>
                <c:pt idx="1325">
                  <c:v>236.2</c:v>
                </c:pt>
                <c:pt idx="1326">
                  <c:v>231</c:v>
                </c:pt>
                <c:pt idx="1327">
                  <c:v>233.83</c:v>
                </c:pt>
                <c:pt idx="1328">
                  <c:v>239</c:v>
                </c:pt>
                <c:pt idx="1329">
                  <c:v>238.34</c:v>
                </c:pt>
                <c:pt idx="1330">
                  <c:v>235.12</c:v>
                </c:pt>
                <c:pt idx="1331">
                  <c:v>228.49</c:v>
                </c:pt>
                <c:pt idx="1332">
                  <c:v>236.87</c:v>
                </c:pt>
                <c:pt idx="1333">
                  <c:v>243.2</c:v>
                </c:pt>
                <c:pt idx="1334">
                  <c:v>241.96</c:v>
                </c:pt>
                <c:pt idx="1335">
                  <c:v>239.13</c:v>
                </c:pt>
                <c:pt idx="1336">
                  <c:v>241.3</c:v>
                </c:pt>
                <c:pt idx="1337">
                  <c:v>241.03</c:v>
                </c:pt>
                <c:pt idx="1338">
                  <c:v>235.97</c:v>
                </c:pt>
                <c:pt idx="1339">
                  <c:v>237.13</c:v>
                </c:pt>
                <c:pt idx="1340">
                  <c:v>237.37</c:v>
                </c:pt>
                <c:pt idx="1341">
                  <c:v>235.66</c:v>
                </c:pt>
                <c:pt idx="1342">
                  <c:v>235.97</c:v>
                </c:pt>
                <c:pt idx="1343">
                  <c:v>232.87</c:v>
                </c:pt>
                <c:pt idx="1344">
                  <c:v>231.4</c:v>
                </c:pt>
                <c:pt idx="1345">
                  <c:v>234.43</c:v>
                </c:pt>
                <c:pt idx="1346">
                  <c:v>235</c:v>
                </c:pt>
                <c:pt idx="1347">
                  <c:v>238.99</c:v>
                </c:pt>
                <c:pt idx="1348">
                  <c:v>237.76</c:v>
                </c:pt>
                <c:pt idx="1349">
                  <c:v>239.22</c:v>
                </c:pt>
                <c:pt idx="1350">
                  <c:v>235.59</c:v>
                </c:pt>
                <c:pt idx="1351">
                  <c:v>235.71</c:v>
                </c:pt>
                <c:pt idx="1352">
                  <c:v>235.17</c:v>
                </c:pt>
                <c:pt idx="1353">
                  <c:v>236.46</c:v>
                </c:pt>
                <c:pt idx="1354">
                  <c:v>236.03</c:v>
                </c:pt>
                <c:pt idx="1355">
                  <c:v>232.11</c:v>
                </c:pt>
                <c:pt idx="1356">
                  <c:v>228.91</c:v>
                </c:pt>
                <c:pt idx="1357">
                  <c:v>223.51</c:v>
                </c:pt>
                <c:pt idx="1358">
                  <c:v>225.18</c:v>
                </c:pt>
                <c:pt idx="1359">
                  <c:v>224.27</c:v>
                </c:pt>
                <c:pt idx="1360">
                  <c:v>222.99</c:v>
                </c:pt>
                <c:pt idx="1361">
                  <c:v>224.4</c:v>
                </c:pt>
                <c:pt idx="1362">
                  <c:v>224.99</c:v>
                </c:pt>
                <c:pt idx="1363">
                  <c:v>222.7</c:v>
                </c:pt>
                <c:pt idx="1364">
                  <c:v>228.17</c:v>
                </c:pt>
                <c:pt idx="1365">
                  <c:v>228.7</c:v>
                </c:pt>
                <c:pt idx="1366">
                  <c:v>227.8</c:v>
                </c:pt>
                <c:pt idx="1367">
                  <c:v>229.03</c:v>
                </c:pt>
                <c:pt idx="1368">
                  <c:v>229.4</c:v>
                </c:pt>
                <c:pt idx="1369">
                  <c:v>231.64</c:v>
                </c:pt>
                <c:pt idx="1370">
                  <c:v>232.09</c:v>
                </c:pt>
                <c:pt idx="1371">
                  <c:v>235.92</c:v>
                </c:pt>
                <c:pt idx="1372">
                  <c:v>250.09</c:v>
                </c:pt>
                <c:pt idx="1373">
                  <c:v>247.76</c:v>
                </c:pt>
                <c:pt idx="1374">
                  <c:v>248.4</c:v>
                </c:pt>
                <c:pt idx="1375">
                  <c:v>243.7</c:v>
                </c:pt>
                <c:pt idx="1376">
                  <c:v>244.76</c:v>
                </c:pt>
                <c:pt idx="1377">
                  <c:v>243.64</c:v>
                </c:pt>
                <c:pt idx="1378">
                  <c:v>246</c:v>
                </c:pt>
                <c:pt idx="1379">
                  <c:v>243.74</c:v>
                </c:pt>
                <c:pt idx="1380">
                  <c:v>240.19</c:v>
                </c:pt>
                <c:pt idx="1381">
                  <c:v>241.98</c:v>
                </c:pt>
                <c:pt idx="1382">
                  <c:v>242.98</c:v>
                </c:pt>
                <c:pt idx="1383">
                  <c:v>251.21</c:v>
                </c:pt>
                <c:pt idx="1384">
                  <c:v>248.62</c:v>
                </c:pt>
                <c:pt idx="1385">
                  <c:v>256.04000000000002</c:v>
                </c:pt>
                <c:pt idx="1386">
                  <c:v>262.5</c:v>
                </c:pt>
                <c:pt idx="1387">
                  <c:v>257.62</c:v>
                </c:pt>
                <c:pt idx="1388">
                  <c:v>254.54</c:v>
                </c:pt>
                <c:pt idx="1389">
                  <c:v>255.92</c:v>
                </c:pt>
                <c:pt idx="1390">
                  <c:v>260.2</c:v>
                </c:pt>
                <c:pt idx="1391">
                  <c:v>271.5</c:v>
                </c:pt>
                <c:pt idx="1392">
                  <c:v>268.51</c:v>
                </c:pt>
                <c:pt idx="1393">
                  <c:v>265.51</c:v>
                </c:pt>
                <c:pt idx="1394">
                  <c:v>270.63</c:v>
                </c:pt>
                <c:pt idx="1395">
                  <c:v>268.92</c:v>
                </c:pt>
                <c:pt idx="1396">
                  <c:v>285.23</c:v>
                </c:pt>
                <c:pt idx="1397">
                  <c:v>291.64</c:v>
                </c:pt>
                <c:pt idx="1398">
                  <c:v>310.55</c:v>
                </c:pt>
                <c:pt idx="1399">
                  <c:v>292.68</c:v>
                </c:pt>
                <c:pt idx="1400">
                  <c:v>287.55</c:v>
                </c:pt>
                <c:pt idx="1401">
                  <c:v>285.67</c:v>
                </c:pt>
                <c:pt idx="1402">
                  <c:v>277.89</c:v>
                </c:pt>
                <c:pt idx="1403">
                  <c:v>279.43</c:v>
                </c:pt>
                <c:pt idx="1404">
                  <c:v>276.79000000000002</c:v>
                </c:pt>
                <c:pt idx="1405">
                  <c:v>275.47000000000003</c:v>
                </c:pt>
                <c:pt idx="1406">
                  <c:v>278.95999999999998</c:v>
                </c:pt>
                <c:pt idx="1407">
                  <c:v>276.76</c:v>
                </c:pt>
                <c:pt idx="1408">
                  <c:v>277.68</c:v>
                </c:pt>
                <c:pt idx="1409">
                  <c:v>276.61</c:v>
                </c:pt>
                <c:pt idx="1410">
                  <c:v>289.01</c:v>
                </c:pt>
                <c:pt idx="1411">
                  <c:v>288.77999999999997</c:v>
                </c:pt>
                <c:pt idx="1412">
                  <c:v>293.19</c:v>
                </c:pt>
                <c:pt idx="1413">
                  <c:v>294.29000000000002</c:v>
                </c:pt>
                <c:pt idx="1414">
                  <c:v>294.01</c:v>
                </c:pt>
                <c:pt idx="1415">
                  <c:v>289.85000000000002</c:v>
                </c:pt>
                <c:pt idx="1416">
                  <c:v>288.01</c:v>
                </c:pt>
                <c:pt idx="1417">
                  <c:v>284.33</c:v>
                </c:pt>
                <c:pt idx="1418">
                  <c:v>280.19</c:v>
                </c:pt>
                <c:pt idx="1419">
                  <c:v>282.32</c:v>
                </c:pt>
                <c:pt idx="1420">
                  <c:v>280.43</c:v>
                </c:pt>
                <c:pt idx="1421">
                  <c:v>285</c:v>
                </c:pt>
                <c:pt idx="1422">
                  <c:v>281.13</c:v>
                </c:pt>
                <c:pt idx="1423">
                  <c:v>277.48</c:v>
                </c:pt>
                <c:pt idx="1424">
                  <c:v>279.63</c:v>
                </c:pt>
                <c:pt idx="1425">
                  <c:v>262.19</c:v>
                </c:pt>
                <c:pt idx="1426">
                  <c:v>265.05</c:v>
                </c:pt>
                <c:pt idx="1427">
                  <c:v>264.33</c:v>
                </c:pt>
                <c:pt idx="1428">
                  <c:v>271.14999999999998</c:v>
                </c:pt>
                <c:pt idx="1429">
                  <c:v>267.73</c:v>
                </c:pt>
                <c:pt idx="1430">
                  <c:v>264.48</c:v>
                </c:pt>
                <c:pt idx="1431">
                  <c:v>265.39999999999998</c:v>
                </c:pt>
                <c:pt idx="1432">
                  <c:v>261.45999999999998</c:v>
                </c:pt>
                <c:pt idx="1433">
                  <c:v>256.11</c:v>
                </c:pt>
                <c:pt idx="1434">
                  <c:v>256.47000000000003</c:v>
                </c:pt>
                <c:pt idx="1435">
                  <c:v>224.8</c:v>
                </c:pt>
                <c:pt idx="1436">
                  <c:v>226.92</c:v>
                </c:pt>
                <c:pt idx="1437">
                  <c:v>235.54</c:v>
                </c:pt>
                <c:pt idx="1438">
                  <c:v>233.49</c:v>
                </c:pt>
                <c:pt idx="1439">
                  <c:v>231</c:v>
                </c:pt>
                <c:pt idx="1440">
                  <c:v>228.89</c:v>
                </c:pt>
                <c:pt idx="1441">
                  <c:v>209.72</c:v>
                </c:pt>
                <c:pt idx="1442">
                  <c:v>222.38</c:v>
                </c:pt>
                <c:pt idx="1443">
                  <c:v>225.8</c:v>
                </c:pt>
                <c:pt idx="1444">
                  <c:v>225.09</c:v>
                </c:pt>
                <c:pt idx="1445">
                  <c:v>231.65</c:v>
                </c:pt>
                <c:pt idx="1446">
                  <c:v>230.54</c:v>
                </c:pt>
                <c:pt idx="1447">
                  <c:v>229</c:v>
                </c:pt>
                <c:pt idx="1448">
                  <c:v>229.86</c:v>
                </c:pt>
                <c:pt idx="1449">
                  <c:v>227.96</c:v>
                </c:pt>
                <c:pt idx="1450">
                  <c:v>229.18</c:v>
                </c:pt>
                <c:pt idx="1451">
                  <c:v>227.28</c:v>
                </c:pt>
                <c:pt idx="1452">
                  <c:v>230.52</c:v>
                </c:pt>
                <c:pt idx="1453">
                  <c:v>235.6</c:v>
                </c:pt>
                <c:pt idx="1454">
                  <c:v>240.28</c:v>
                </c:pt>
                <c:pt idx="1455">
                  <c:v>240.19</c:v>
                </c:pt>
                <c:pt idx="1456">
                  <c:v>244.21</c:v>
                </c:pt>
                <c:pt idx="1457">
                  <c:v>238.35</c:v>
                </c:pt>
                <c:pt idx="1458">
                  <c:v>238.66</c:v>
                </c:pt>
                <c:pt idx="1459">
                  <c:v>240</c:v>
                </c:pt>
                <c:pt idx="1460">
                  <c:v>234.79</c:v>
                </c:pt>
                <c:pt idx="1461">
                  <c:v>229.66</c:v>
                </c:pt>
                <c:pt idx="1462">
                  <c:v>229.71</c:v>
                </c:pt>
                <c:pt idx="1463">
                  <c:v>230.03</c:v>
                </c:pt>
                <c:pt idx="1464">
                  <c:v>228.34</c:v>
                </c:pt>
                <c:pt idx="1465">
                  <c:v>232.17</c:v>
                </c:pt>
                <c:pt idx="1466">
                  <c:v>233.12</c:v>
                </c:pt>
                <c:pt idx="1467">
                  <c:v>230</c:v>
                </c:pt>
                <c:pt idx="1468">
                  <c:v>230.16</c:v>
                </c:pt>
                <c:pt idx="1469">
                  <c:v>226.15</c:v>
                </c:pt>
                <c:pt idx="1470">
                  <c:v>230.42</c:v>
                </c:pt>
                <c:pt idx="1471">
                  <c:v>229.42</c:v>
                </c:pt>
                <c:pt idx="1472">
                  <c:v>233.86</c:v>
                </c:pt>
                <c:pt idx="1473">
                  <c:v>235.22</c:v>
                </c:pt>
                <c:pt idx="1474">
                  <c:v>233.81</c:v>
                </c:pt>
                <c:pt idx="1475">
                  <c:v>232.41</c:v>
                </c:pt>
                <c:pt idx="1476">
                  <c:v>239.14</c:v>
                </c:pt>
                <c:pt idx="1477">
                  <c:v>236.94</c:v>
                </c:pt>
                <c:pt idx="1478">
                  <c:v>236.2</c:v>
                </c:pt>
                <c:pt idx="1479">
                  <c:v>237.15</c:v>
                </c:pt>
                <c:pt idx="1480">
                  <c:v>237.77</c:v>
                </c:pt>
                <c:pt idx="1481">
                  <c:v>238.95</c:v>
                </c:pt>
                <c:pt idx="1482">
                  <c:v>238.6</c:v>
                </c:pt>
                <c:pt idx="1483">
                  <c:v>240.84</c:v>
                </c:pt>
                <c:pt idx="1484">
                  <c:v>246.57</c:v>
                </c:pt>
                <c:pt idx="1485">
                  <c:v>243.2</c:v>
                </c:pt>
                <c:pt idx="1486">
                  <c:v>242.9</c:v>
                </c:pt>
                <c:pt idx="1487">
                  <c:v>244.48</c:v>
                </c:pt>
                <c:pt idx="1488">
                  <c:v>245.71</c:v>
                </c:pt>
                <c:pt idx="1489">
                  <c:v>248.05</c:v>
                </c:pt>
                <c:pt idx="1490">
                  <c:v>245.81</c:v>
                </c:pt>
                <c:pt idx="1491">
                  <c:v>249.73</c:v>
                </c:pt>
                <c:pt idx="1492">
                  <c:v>252.47</c:v>
                </c:pt>
                <c:pt idx="1493">
                  <c:v>254.49</c:v>
                </c:pt>
                <c:pt idx="1494">
                  <c:v>263.08999999999997</c:v>
                </c:pt>
                <c:pt idx="1495">
                  <c:v>270.07</c:v>
                </c:pt>
                <c:pt idx="1496">
                  <c:v>261.05</c:v>
                </c:pt>
                <c:pt idx="1497">
                  <c:v>263.66000000000003</c:v>
                </c:pt>
                <c:pt idx="1498">
                  <c:v>270.64</c:v>
                </c:pt>
                <c:pt idx="1499">
                  <c:v>267.89</c:v>
                </c:pt>
                <c:pt idx="1500">
                  <c:v>275.20999999999998</c:v>
                </c:pt>
                <c:pt idx="1501">
                  <c:v>278.60000000000002</c:v>
                </c:pt>
                <c:pt idx="1502">
                  <c:v>282.83999999999997</c:v>
                </c:pt>
                <c:pt idx="1503">
                  <c:v>283.95999999999998</c:v>
                </c:pt>
                <c:pt idx="1504">
                  <c:v>286.89999999999998</c:v>
                </c:pt>
                <c:pt idx="1505">
                  <c:v>295.54000000000002</c:v>
                </c:pt>
                <c:pt idx="1506">
                  <c:v>305.67</c:v>
                </c:pt>
                <c:pt idx="1507">
                  <c:v>314.82</c:v>
                </c:pt>
                <c:pt idx="1508">
                  <c:v>328.65</c:v>
                </c:pt>
                <c:pt idx="1509">
                  <c:v>310.18</c:v>
                </c:pt>
                <c:pt idx="1510">
                  <c:v>325.77999999999997</c:v>
                </c:pt>
                <c:pt idx="1511">
                  <c:v>361.26</c:v>
                </c:pt>
                <c:pt idx="1512">
                  <c:v>404.06</c:v>
                </c:pt>
                <c:pt idx="1513">
                  <c:v>408</c:v>
                </c:pt>
                <c:pt idx="1514">
                  <c:v>385.5</c:v>
                </c:pt>
                <c:pt idx="1515">
                  <c:v>374.47</c:v>
                </c:pt>
                <c:pt idx="1516">
                  <c:v>383.53</c:v>
                </c:pt>
                <c:pt idx="1517">
                  <c:v>372.65</c:v>
                </c:pt>
                <c:pt idx="1518">
                  <c:v>377.9</c:v>
                </c:pt>
                <c:pt idx="1519">
                  <c:v>336.8</c:v>
                </c:pt>
                <c:pt idx="1520">
                  <c:v>309.91000000000003</c:v>
                </c:pt>
                <c:pt idx="1521">
                  <c:v>337.17</c:v>
                </c:pt>
                <c:pt idx="1522">
                  <c:v>336.99</c:v>
                </c:pt>
                <c:pt idx="1523">
                  <c:v>333</c:v>
                </c:pt>
                <c:pt idx="1524">
                  <c:v>319.27999999999997</c:v>
                </c:pt>
                <c:pt idx="1525">
                  <c:v>330.83</c:v>
                </c:pt>
                <c:pt idx="1526">
                  <c:v>336.08</c:v>
                </c:pt>
                <c:pt idx="1527">
                  <c:v>335.65</c:v>
                </c:pt>
                <c:pt idx="1528">
                  <c:v>326.02</c:v>
                </c:pt>
                <c:pt idx="1529">
                  <c:v>322.04000000000002</c:v>
                </c:pt>
                <c:pt idx="1530">
                  <c:v>326.5</c:v>
                </c:pt>
                <c:pt idx="1531">
                  <c:v>324.2</c:v>
                </c:pt>
                <c:pt idx="1532">
                  <c:v>323.48</c:v>
                </c:pt>
                <c:pt idx="1533">
                  <c:v>319.7</c:v>
                </c:pt>
                <c:pt idx="1534">
                  <c:v>328.9</c:v>
                </c:pt>
                <c:pt idx="1535">
                  <c:v>353.21</c:v>
                </c:pt>
                <c:pt idx="1536">
                  <c:v>357.14</c:v>
                </c:pt>
                <c:pt idx="1537">
                  <c:v>356.95</c:v>
                </c:pt>
                <c:pt idx="1538">
                  <c:v>371.48</c:v>
                </c:pt>
                <c:pt idx="1539">
                  <c:v>376.71</c:v>
                </c:pt>
                <c:pt idx="1540">
                  <c:v>363.06</c:v>
                </c:pt>
                <c:pt idx="1541">
                  <c:v>358.89</c:v>
                </c:pt>
                <c:pt idx="1542">
                  <c:v>361.42</c:v>
                </c:pt>
                <c:pt idx="1543">
                  <c:v>363.62</c:v>
                </c:pt>
                <c:pt idx="1544">
                  <c:v>388</c:v>
                </c:pt>
                <c:pt idx="1545">
                  <c:v>388.24</c:v>
                </c:pt>
                <c:pt idx="1546">
                  <c:v>395.57</c:v>
                </c:pt>
                <c:pt idx="1547">
                  <c:v>417.89</c:v>
                </c:pt>
                <c:pt idx="1548">
                  <c:v>416.98</c:v>
                </c:pt>
                <c:pt idx="1549">
                  <c:v>415.57</c:v>
                </c:pt>
                <c:pt idx="1550">
                  <c:v>453.04</c:v>
                </c:pt>
                <c:pt idx="1551">
                  <c:v>436.19</c:v>
                </c:pt>
                <c:pt idx="1552">
                  <c:v>433.07</c:v>
                </c:pt>
                <c:pt idx="1553">
                  <c:v>443.36</c:v>
                </c:pt>
                <c:pt idx="1554">
                  <c:v>464.53</c:v>
                </c:pt>
                <c:pt idx="1555">
                  <c:v>455.87</c:v>
                </c:pt>
                <c:pt idx="1556">
                  <c:v>456.17</c:v>
                </c:pt>
                <c:pt idx="1557">
                  <c:v>462.46</c:v>
                </c:pt>
                <c:pt idx="1558">
                  <c:v>461.8</c:v>
                </c:pt>
                <c:pt idx="1559">
                  <c:v>442.54</c:v>
                </c:pt>
                <c:pt idx="1560">
                  <c:v>438.07</c:v>
                </c:pt>
                <c:pt idx="1561">
                  <c:v>435.48</c:v>
                </c:pt>
                <c:pt idx="1562">
                  <c:v>442.56</c:v>
                </c:pt>
                <c:pt idx="1563">
                  <c:v>455</c:v>
                </c:pt>
                <c:pt idx="1564">
                  <c:v>455.51</c:v>
                </c:pt>
                <c:pt idx="1565">
                  <c:v>417.39</c:v>
                </c:pt>
                <c:pt idx="1566">
                  <c:v>421.76</c:v>
                </c:pt>
                <c:pt idx="1567">
                  <c:v>421.46</c:v>
                </c:pt>
                <c:pt idx="1568">
                  <c:v>431.82</c:v>
                </c:pt>
                <c:pt idx="1569">
                  <c:v>425.84</c:v>
                </c:pt>
                <c:pt idx="1570">
                  <c:v>430.89</c:v>
                </c:pt>
                <c:pt idx="1571">
                  <c:v>433.82</c:v>
                </c:pt>
                <c:pt idx="1572">
                  <c:v>433.55</c:v>
                </c:pt>
                <c:pt idx="1573">
                  <c:v>431.04</c:v>
                </c:pt>
                <c:pt idx="1574">
                  <c:v>434.17</c:v>
                </c:pt>
                <c:pt idx="1575">
                  <c:v>432.43</c:v>
                </c:pt>
                <c:pt idx="1576">
                  <c:v>429.56</c:v>
                </c:pt>
                <c:pt idx="1577">
                  <c:v>457</c:v>
                </c:pt>
                <c:pt idx="1578">
                  <c:v>452.7</c:v>
                </c:pt>
                <c:pt idx="1579">
                  <c:v>448.84</c:v>
                </c:pt>
                <c:pt idx="1580">
                  <c:v>448.79</c:v>
                </c:pt>
                <c:pt idx="1581">
                  <c:v>448</c:v>
                </c:pt>
                <c:pt idx="1582">
                  <c:v>434.85</c:v>
                </c:pt>
                <c:pt idx="1583">
                  <c:v>432.64</c:v>
                </c:pt>
                <c:pt idx="1584">
                  <c:v>429.55</c:v>
                </c:pt>
                <c:pt idx="1585">
                  <c:v>360</c:v>
                </c:pt>
                <c:pt idx="1586">
                  <c:v>386.91</c:v>
                </c:pt>
                <c:pt idx="1587">
                  <c:v>380.16</c:v>
                </c:pt>
                <c:pt idx="1588">
                  <c:v>385.49</c:v>
                </c:pt>
                <c:pt idx="1589">
                  <c:v>376.76</c:v>
                </c:pt>
                <c:pt idx="1590">
                  <c:v>416.32</c:v>
                </c:pt>
                <c:pt idx="1591">
                  <c:v>409.59</c:v>
                </c:pt>
                <c:pt idx="1592">
                  <c:v>382.55</c:v>
                </c:pt>
                <c:pt idx="1593">
                  <c:v>386.4</c:v>
                </c:pt>
                <c:pt idx="1594">
                  <c:v>402.16</c:v>
                </c:pt>
                <c:pt idx="1595">
                  <c:v>390.9</c:v>
                </c:pt>
                <c:pt idx="1596">
                  <c:v>391.77</c:v>
                </c:pt>
                <c:pt idx="1597">
                  <c:v>394.95</c:v>
                </c:pt>
                <c:pt idx="1598">
                  <c:v>379.75</c:v>
                </c:pt>
                <c:pt idx="1599">
                  <c:v>378.22</c:v>
                </c:pt>
                <c:pt idx="1600">
                  <c:v>375.64</c:v>
                </c:pt>
                <c:pt idx="1601">
                  <c:v>368.49</c:v>
                </c:pt>
                <c:pt idx="1602">
                  <c:v>371.81</c:v>
                </c:pt>
                <c:pt idx="1603">
                  <c:v>373.05</c:v>
                </c:pt>
                <c:pt idx="1604">
                  <c:v>368.38</c:v>
                </c:pt>
                <c:pt idx="1605">
                  <c:v>387.82</c:v>
                </c:pt>
                <c:pt idx="1606">
                  <c:v>385</c:v>
                </c:pt>
                <c:pt idx="1607">
                  <c:v>375.39</c:v>
                </c:pt>
                <c:pt idx="1608">
                  <c:v>375</c:v>
                </c:pt>
                <c:pt idx="1609">
                  <c:v>370.91</c:v>
                </c:pt>
                <c:pt idx="1610">
                  <c:v>373.2</c:v>
                </c:pt>
                <c:pt idx="1611">
                  <c:v>379.66</c:v>
                </c:pt>
                <c:pt idx="1612">
                  <c:v>377.98</c:v>
                </c:pt>
                <c:pt idx="1613">
                  <c:v>383.27</c:v>
                </c:pt>
                <c:pt idx="1614">
                  <c:v>390.99</c:v>
                </c:pt>
                <c:pt idx="1615">
                  <c:v>405</c:v>
                </c:pt>
                <c:pt idx="1616">
                  <c:v>399.28</c:v>
                </c:pt>
                <c:pt idx="1617">
                  <c:v>407.51</c:v>
                </c:pt>
                <c:pt idx="1618">
                  <c:v>415.54</c:v>
                </c:pt>
                <c:pt idx="1619">
                  <c:v>421.18</c:v>
                </c:pt>
                <c:pt idx="1620">
                  <c:v>419.54</c:v>
                </c:pt>
                <c:pt idx="1621">
                  <c:v>434.63</c:v>
                </c:pt>
                <c:pt idx="1622">
                  <c:v>438.5</c:v>
                </c:pt>
                <c:pt idx="1623">
                  <c:v>438.27</c:v>
                </c:pt>
                <c:pt idx="1624">
                  <c:v>419.1</c:v>
                </c:pt>
                <c:pt idx="1625">
                  <c:v>423.78</c:v>
                </c:pt>
                <c:pt idx="1626">
                  <c:v>423.51</c:v>
                </c:pt>
                <c:pt idx="1627">
                  <c:v>432</c:v>
                </c:pt>
                <c:pt idx="1628">
                  <c:v>431.07</c:v>
                </c:pt>
                <c:pt idx="1629">
                  <c:v>431.68</c:v>
                </c:pt>
                <c:pt idx="1630">
                  <c:v>435.23</c:v>
                </c:pt>
                <c:pt idx="1631">
                  <c:v>432.5</c:v>
                </c:pt>
                <c:pt idx="1632">
                  <c:v>423.45</c:v>
                </c:pt>
                <c:pt idx="1633">
                  <c:v>420.29</c:v>
                </c:pt>
                <c:pt idx="1634">
                  <c:v>408.01</c:v>
                </c:pt>
                <c:pt idx="1635">
                  <c:v>399.83</c:v>
                </c:pt>
                <c:pt idx="1636">
                  <c:v>406.23</c:v>
                </c:pt>
                <c:pt idx="1637">
                  <c:v>414.01</c:v>
                </c:pt>
                <c:pt idx="1638">
                  <c:v>411.75</c:v>
                </c:pt>
                <c:pt idx="1639">
                  <c:v>413</c:v>
                </c:pt>
                <c:pt idx="1640">
                  <c:v>416</c:v>
                </c:pt>
                <c:pt idx="1641">
                  <c:v>419.13</c:v>
                </c:pt>
                <c:pt idx="1642">
                  <c:v>410.9</c:v>
                </c:pt>
                <c:pt idx="1643">
                  <c:v>413.04</c:v>
                </c:pt>
                <c:pt idx="1644">
                  <c:v>414.99</c:v>
                </c:pt>
                <c:pt idx="1645">
                  <c:v>415.85</c:v>
                </c:pt>
                <c:pt idx="1646">
                  <c:v>416.57</c:v>
                </c:pt>
                <c:pt idx="1647">
                  <c:v>418.49</c:v>
                </c:pt>
                <c:pt idx="1648">
                  <c:v>407.91</c:v>
                </c:pt>
                <c:pt idx="1649">
                  <c:v>409.04</c:v>
                </c:pt>
                <c:pt idx="1650">
                  <c:v>411.28</c:v>
                </c:pt>
                <c:pt idx="1651">
                  <c:v>411.67</c:v>
                </c:pt>
                <c:pt idx="1652">
                  <c:v>416.64</c:v>
                </c:pt>
                <c:pt idx="1653">
                  <c:v>417.62</c:v>
                </c:pt>
                <c:pt idx="1654">
                  <c:v>415.17</c:v>
                </c:pt>
                <c:pt idx="1655">
                  <c:v>415.7</c:v>
                </c:pt>
                <c:pt idx="1656">
                  <c:v>416.96</c:v>
                </c:pt>
                <c:pt idx="1657">
                  <c:v>424.77</c:v>
                </c:pt>
                <c:pt idx="1658">
                  <c:v>422.87</c:v>
                </c:pt>
                <c:pt idx="1659">
                  <c:v>415.95</c:v>
                </c:pt>
                <c:pt idx="1660">
                  <c:v>413.74</c:v>
                </c:pt>
                <c:pt idx="1661">
                  <c:v>414.66</c:v>
                </c:pt>
                <c:pt idx="1662">
                  <c:v>416.31</c:v>
                </c:pt>
                <c:pt idx="1663">
                  <c:v>419</c:v>
                </c:pt>
                <c:pt idx="1664">
                  <c:v>419.11</c:v>
                </c:pt>
                <c:pt idx="1665">
                  <c:v>418.75</c:v>
                </c:pt>
                <c:pt idx="1666">
                  <c:v>422.71</c:v>
                </c:pt>
                <c:pt idx="1667">
                  <c:v>421.03</c:v>
                </c:pt>
                <c:pt idx="1668">
                  <c:v>420</c:v>
                </c:pt>
                <c:pt idx="1669">
                  <c:v>417.75</c:v>
                </c:pt>
                <c:pt idx="1670">
                  <c:v>418.24</c:v>
                </c:pt>
                <c:pt idx="1671">
                  <c:v>420.04</c:v>
                </c:pt>
                <c:pt idx="1672">
                  <c:v>422.69</c:v>
                </c:pt>
                <c:pt idx="1673">
                  <c:v>425.54</c:v>
                </c:pt>
                <c:pt idx="1674">
                  <c:v>423.93</c:v>
                </c:pt>
                <c:pt idx="1675">
                  <c:v>424.86</c:v>
                </c:pt>
                <c:pt idx="1676">
                  <c:v>429.45</c:v>
                </c:pt>
                <c:pt idx="1677">
                  <c:v>430.69</c:v>
                </c:pt>
                <c:pt idx="1678">
                  <c:v>427.42</c:v>
                </c:pt>
                <c:pt idx="1679">
                  <c:v>428.14</c:v>
                </c:pt>
                <c:pt idx="1680">
                  <c:v>435.63</c:v>
                </c:pt>
                <c:pt idx="1681">
                  <c:v>442.13</c:v>
                </c:pt>
                <c:pt idx="1682">
                  <c:v>451</c:v>
                </c:pt>
                <c:pt idx="1683">
                  <c:v>447.7</c:v>
                </c:pt>
                <c:pt idx="1684">
                  <c:v>451.92</c:v>
                </c:pt>
                <c:pt idx="1685">
                  <c:v>460.02</c:v>
                </c:pt>
                <c:pt idx="1686">
                  <c:v>462.33</c:v>
                </c:pt>
                <c:pt idx="1687">
                  <c:v>467.42</c:v>
                </c:pt>
                <c:pt idx="1688">
                  <c:v>445.38</c:v>
                </c:pt>
                <c:pt idx="1689">
                  <c:v>449.14</c:v>
                </c:pt>
                <c:pt idx="1690">
                  <c:v>456.53</c:v>
                </c:pt>
                <c:pt idx="1691">
                  <c:v>448.37</c:v>
                </c:pt>
                <c:pt idx="1692">
                  <c:v>453</c:v>
                </c:pt>
                <c:pt idx="1693">
                  <c:v>444.06</c:v>
                </c:pt>
                <c:pt idx="1694">
                  <c:v>450.61</c:v>
                </c:pt>
                <c:pt idx="1695">
                  <c:v>446.63</c:v>
                </c:pt>
                <c:pt idx="1696">
                  <c:v>448.5</c:v>
                </c:pt>
                <c:pt idx="1697">
                  <c:v>458.48</c:v>
                </c:pt>
                <c:pt idx="1698">
                  <c:v>458.07</c:v>
                </c:pt>
                <c:pt idx="1699">
                  <c:v>458.21</c:v>
                </c:pt>
                <c:pt idx="1700">
                  <c:v>460.82</c:v>
                </c:pt>
                <c:pt idx="1701">
                  <c:v>451.62</c:v>
                </c:pt>
                <c:pt idx="1702">
                  <c:v>452.91</c:v>
                </c:pt>
                <c:pt idx="1703">
                  <c:v>455.2</c:v>
                </c:pt>
                <c:pt idx="1704">
                  <c:v>455.91</c:v>
                </c:pt>
                <c:pt idx="1705">
                  <c:v>455.57</c:v>
                </c:pt>
                <c:pt idx="1706">
                  <c:v>457.56</c:v>
                </c:pt>
                <c:pt idx="1707">
                  <c:v>454</c:v>
                </c:pt>
                <c:pt idx="1708">
                  <c:v>453.08</c:v>
                </c:pt>
                <c:pt idx="1709">
                  <c:v>452.92</c:v>
                </c:pt>
                <c:pt idx="1710">
                  <c:v>436.3</c:v>
                </c:pt>
                <c:pt idx="1711">
                  <c:v>442.72</c:v>
                </c:pt>
                <c:pt idx="1712">
                  <c:v>443.31</c:v>
                </c:pt>
                <c:pt idx="1713">
                  <c:v>438.8</c:v>
                </c:pt>
                <c:pt idx="1714">
                  <c:v>442.99</c:v>
                </c:pt>
                <c:pt idx="1715">
                  <c:v>443.97</c:v>
                </c:pt>
                <c:pt idx="1716">
                  <c:v>448.7</c:v>
                </c:pt>
                <c:pt idx="1717">
                  <c:v>452.07</c:v>
                </c:pt>
                <c:pt idx="1718">
                  <c:v>472.05</c:v>
                </c:pt>
                <c:pt idx="1719">
                  <c:v>519.41</c:v>
                </c:pt>
                <c:pt idx="1720">
                  <c:v>517.84</c:v>
                </c:pt>
                <c:pt idx="1721">
                  <c:v>527.64</c:v>
                </c:pt>
                <c:pt idx="1722">
                  <c:v>531.84</c:v>
                </c:pt>
                <c:pt idx="1723">
                  <c:v>536.95000000000005</c:v>
                </c:pt>
                <c:pt idx="1724">
                  <c:v>538</c:v>
                </c:pt>
                <c:pt idx="1725">
                  <c:v>569.94000000000005</c:v>
                </c:pt>
                <c:pt idx="1726">
                  <c:v>573.79999999999995</c:v>
                </c:pt>
                <c:pt idx="1727">
                  <c:v>573.91</c:v>
                </c:pt>
                <c:pt idx="1728">
                  <c:v>584.5</c:v>
                </c:pt>
                <c:pt idx="1729">
                  <c:v>577.54</c:v>
                </c:pt>
                <c:pt idx="1730">
                  <c:v>583.03</c:v>
                </c:pt>
                <c:pt idx="1731">
                  <c:v>575.01</c:v>
                </c:pt>
                <c:pt idx="1732">
                  <c:v>578.01</c:v>
                </c:pt>
                <c:pt idx="1733">
                  <c:v>610</c:v>
                </c:pt>
                <c:pt idx="1734">
                  <c:v>672.13</c:v>
                </c:pt>
                <c:pt idx="1735">
                  <c:v>704.49</c:v>
                </c:pt>
                <c:pt idx="1736">
                  <c:v>685.25</c:v>
                </c:pt>
                <c:pt idx="1737">
                  <c:v>695</c:v>
                </c:pt>
                <c:pt idx="1738">
                  <c:v>766.62</c:v>
                </c:pt>
                <c:pt idx="1739">
                  <c:v>745.22</c:v>
                </c:pt>
                <c:pt idx="1740">
                  <c:v>754.83</c:v>
                </c:pt>
                <c:pt idx="1741">
                  <c:v>761.44</c:v>
                </c:pt>
                <c:pt idx="1742">
                  <c:v>730.85</c:v>
                </c:pt>
                <c:pt idx="1743">
                  <c:v>667.54</c:v>
                </c:pt>
                <c:pt idx="1744">
                  <c:v>601.29999999999995</c:v>
                </c:pt>
                <c:pt idx="1745">
                  <c:v>624.91</c:v>
                </c:pt>
                <c:pt idx="1746">
                  <c:v>661.71</c:v>
                </c:pt>
                <c:pt idx="1747">
                  <c:v>659.86</c:v>
                </c:pt>
                <c:pt idx="1748">
                  <c:v>630.16</c:v>
                </c:pt>
                <c:pt idx="1749">
                  <c:v>657.5</c:v>
                </c:pt>
                <c:pt idx="1750">
                  <c:v>646.08000000000004</c:v>
                </c:pt>
                <c:pt idx="1751">
                  <c:v>634.11</c:v>
                </c:pt>
                <c:pt idx="1752">
                  <c:v>667.95</c:v>
                </c:pt>
                <c:pt idx="1753">
                  <c:v>674.86</c:v>
                </c:pt>
                <c:pt idx="1754">
                  <c:v>702.48</c:v>
                </c:pt>
                <c:pt idx="1755">
                  <c:v>658.27</c:v>
                </c:pt>
                <c:pt idx="1756">
                  <c:v>680.35</c:v>
                </c:pt>
                <c:pt idx="1757">
                  <c:v>668.94</c:v>
                </c:pt>
                <c:pt idx="1758">
                  <c:v>674.7</c:v>
                </c:pt>
                <c:pt idx="1759">
                  <c:v>638.19000000000005</c:v>
                </c:pt>
                <c:pt idx="1760">
                  <c:v>663</c:v>
                </c:pt>
                <c:pt idx="1761">
                  <c:v>647.78</c:v>
                </c:pt>
                <c:pt idx="1762">
                  <c:v>648.76</c:v>
                </c:pt>
                <c:pt idx="1763">
                  <c:v>649.32000000000005</c:v>
                </c:pt>
                <c:pt idx="1764">
                  <c:v>663.52</c:v>
                </c:pt>
                <c:pt idx="1765">
                  <c:v>655.05999999999995</c:v>
                </c:pt>
                <c:pt idx="1766">
                  <c:v>659.1</c:v>
                </c:pt>
                <c:pt idx="1767">
                  <c:v>664.6</c:v>
                </c:pt>
                <c:pt idx="1768">
                  <c:v>662.45</c:v>
                </c:pt>
                <c:pt idx="1769">
                  <c:v>679.54</c:v>
                </c:pt>
                <c:pt idx="1770">
                  <c:v>672.1</c:v>
                </c:pt>
                <c:pt idx="1771">
                  <c:v>673.48</c:v>
                </c:pt>
                <c:pt idx="1772">
                  <c:v>667.03</c:v>
                </c:pt>
                <c:pt idx="1773">
                  <c:v>663.99</c:v>
                </c:pt>
                <c:pt idx="1774">
                  <c:v>649.95000000000005</c:v>
                </c:pt>
                <c:pt idx="1775">
                  <c:v>655.52</c:v>
                </c:pt>
                <c:pt idx="1776">
                  <c:v>661.47</c:v>
                </c:pt>
                <c:pt idx="1777">
                  <c:v>654.96</c:v>
                </c:pt>
                <c:pt idx="1778">
                  <c:v>651.24</c:v>
                </c:pt>
                <c:pt idx="1779">
                  <c:v>653.48</c:v>
                </c:pt>
                <c:pt idx="1780">
                  <c:v>653.07000000000005</c:v>
                </c:pt>
                <c:pt idx="1781">
                  <c:v>654.61</c:v>
                </c:pt>
                <c:pt idx="1782">
                  <c:v>654.66999999999996</c:v>
                </c:pt>
                <c:pt idx="1783">
                  <c:v>623.83000000000004</c:v>
                </c:pt>
                <c:pt idx="1784">
                  <c:v>606.35</c:v>
                </c:pt>
                <c:pt idx="1785">
                  <c:v>540</c:v>
                </c:pt>
                <c:pt idx="1786">
                  <c:v>563.41999999999996</c:v>
                </c:pt>
                <c:pt idx="1787">
                  <c:v>576.13</c:v>
                </c:pt>
                <c:pt idx="1788">
                  <c:v>572.5</c:v>
                </c:pt>
                <c:pt idx="1789">
                  <c:v>589.48</c:v>
                </c:pt>
                <c:pt idx="1790">
                  <c:v>592.47</c:v>
                </c:pt>
                <c:pt idx="1791">
                  <c:v>591.88</c:v>
                </c:pt>
                <c:pt idx="1792">
                  <c:v>582.75</c:v>
                </c:pt>
                <c:pt idx="1793">
                  <c:v>590.27</c:v>
                </c:pt>
                <c:pt idx="1794">
                  <c:v>585.22</c:v>
                </c:pt>
                <c:pt idx="1795">
                  <c:v>585.91</c:v>
                </c:pt>
                <c:pt idx="1796">
                  <c:v>583.52</c:v>
                </c:pt>
                <c:pt idx="1797">
                  <c:v>568.76</c:v>
                </c:pt>
                <c:pt idx="1798">
                  <c:v>565.54999999999995</c:v>
                </c:pt>
                <c:pt idx="1799">
                  <c:v>574.99</c:v>
                </c:pt>
                <c:pt idx="1800">
                  <c:v>570.91</c:v>
                </c:pt>
                <c:pt idx="1801">
                  <c:v>571.49</c:v>
                </c:pt>
                <c:pt idx="1802">
                  <c:v>572.91</c:v>
                </c:pt>
                <c:pt idx="1803">
                  <c:v>577.88</c:v>
                </c:pt>
                <c:pt idx="1804">
                  <c:v>577.54999999999995</c:v>
                </c:pt>
                <c:pt idx="1805">
                  <c:v>582.78</c:v>
                </c:pt>
                <c:pt idx="1806">
                  <c:v>580.23</c:v>
                </c:pt>
                <c:pt idx="1807">
                  <c:v>577.58000000000004</c:v>
                </c:pt>
                <c:pt idx="1808">
                  <c:v>575.71</c:v>
                </c:pt>
                <c:pt idx="1809">
                  <c:v>578.78</c:v>
                </c:pt>
                <c:pt idx="1810">
                  <c:v>568.30999999999995</c:v>
                </c:pt>
                <c:pt idx="1811">
                  <c:v>573.20000000000005</c:v>
                </c:pt>
                <c:pt idx="1812">
                  <c:v>571.5</c:v>
                </c:pt>
                <c:pt idx="1813">
                  <c:v>575.91</c:v>
                </c:pt>
                <c:pt idx="1814">
                  <c:v>570.75</c:v>
                </c:pt>
                <c:pt idx="1815">
                  <c:v>571.04999999999995</c:v>
                </c:pt>
                <c:pt idx="1816">
                  <c:v>572</c:v>
                </c:pt>
                <c:pt idx="1817">
                  <c:v>595.01</c:v>
                </c:pt>
                <c:pt idx="1818">
                  <c:v>603.72</c:v>
                </c:pt>
                <c:pt idx="1819">
                  <c:v>603.48</c:v>
                </c:pt>
                <c:pt idx="1820">
                  <c:v>608.16</c:v>
                </c:pt>
                <c:pt idx="1821">
                  <c:v>615.16</c:v>
                </c:pt>
                <c:pt idx="1822">
                  <c:v>625.66999999999996</c:v>
                </c:pt>
                <c:pt idx="1823">
                  <c:v>622.01</c:v>
                </c:pt>
                <c:pt idx="1824">
                  <c:v>621.65</c:v>
                </c:pt>
                <c:pt idx="1825">
                  <c:v>606.32000000000005</c:v>
                </c:pt>
                <c:pt idx="1826">
                  <c:v>608.04</c:v>
                </c:pt>
                <c:pt idx="1827">
                  <c:v>607.46</c:v>
                </c:pt>
                <c:pt idx="1828">
                  <c:v>608.5</c:v>
                </c:pt>
                <c:pt idx="1829">
                  <c:v>606.71</c:v>
                </c:pt>
                <c:pt idx="1830">
                  <c:v>605.69000000000005</c:v>
                </c:pt>
                <c:pt idx="1831">
                  <c:v>604.1</c:v>
                </c:pt>
                <c:pt idx="1832">
                  <c:v>608</c:v>
                </c:pt>
                <c:pt idx="1833">
                  <c:v>608.72</c:v>
                </c:pt>
                <c:pt idx="1834">
                  <c:v>600.94000000000005</c:v>
                </c:pt>
                <c:pt idx="1835">
                  <c:v>595.46</c:v>
                </c:pt>
                <c:pt idx="1836">
                  <c:v>595.41</c:v>
                </c:pt>
                <c:pt idx="1837">
                  <c:v>601.41999999999996</c:v>
                </c:pt>
                <c:pt idx="1838">
                  <c:v>599.33000000000004</c:v>
                </c:pt>
                <c:pt idx="1839">
                  <c:v>598.98</c:v>
                </c:pt>
                <c:pt idx="1840">
                  <c:v>606.47</c:v>
                </c:pt>
                <c:pt idx="1841">
                  <c:v>604.26</c:v>
                </c:pt>
                <c:pt idx="1842">
                  <c:v>603.95000000000005</c:v>
                </c:pt>
                <c:pt idx="1843">
                  <c:v>605.6</c:v>
                </c:pt>
                <c:pt idx="1844">
                  <c:v>608.23</c:v>
                </c:pt>
                <c:pt idx="1845">
                  <c:v>612.98</c:v>
                </c:pt>
                <c:pt idx="1846">
                  <c:v>608.6</c:v>
                </c:pt>
                <c:pt idx="1847">
                  <c:v>611.16</c:v>
                </c:pt>
                <c:pt idx="1848">
                  <c:v>607.19000000000005</c:v>
                </c:pt>
                <c:pt idx="1849">
                  <c:v>608.49</c:v>
                </c:pt>
                <c:pt idx="1850">
                  <c:v>610.25</c:v>
                </c:pt>
                <c:pt idx="1851">
                  <c:v>614.88</c:v>
                </c:pt>
                <c:pt idx="1852">
                  <c:v>614.34</c:v>
                </c:pt>
                <c:pt idx="1853">
                  <c:v>613.05999999999995</c:v>
                </c:pt>
                <c:pt idx="1854">
                  <c:v>616</c:v>
                </c:pt>
                <c:pt idx="1855">
                  <c:v>639</c:v>
                </c:pt>
                <c:pt idx="1856">
                  <c:v>634.5</c:v>
                </c:pt>
                <c:pt idx="1857">
                  <c:v>634.02</c:v>
                </c:pt>
                <c:pt idx="1858">
                  <c:v>638.20000000000005</c:v>
                </c:pt>
                <c:pt idx="1859">
                  <c:v>635.96</c:v>
                </c:pt>
                <c:pt idx="1860">
                  <c:v>638.97</c:v>
                </c:pt>
                <c:pt idx="1861">
                  <c:v>636.91</c:v>
                </c:pt>
                <c:pt idx="1862">
                  <c:v>635.95000000000005</c:v>
                </c:pt>
                <c:pt idx="1863">
                  <c:v>627.98</c:v>
                </c:pt>
                <c:pt idx="1864">
                  <c:v>628.89</c:v>
                </c:pt>
                <c:pt idx="1865">
                  <c:v>629</c:v>
                </c:pt>
                <c:pt idx="1866">
                  <c:v>654.52</c:v>
                </c:pt>
                <c:pt idx="1867">
                  <c:v>648.74</c:v>
                </c:pt>
                <c:pt idx="1868">
                  <c:v>648.6</c:v>
                </c:pt>
                <c:pt idx="1869">
                  <c:v>651.97</c:v>
                </c:pt>
                <c:pt idx="1870">
                  <c:v>675.11</c:v>
                </c:pt>
                <c:pt idx="1871">
                  <c:v>684.71</c:v>
                </c:pt>
                <c:pt idx="1872">
                  <c:v>685.91</c:v>
                </c:pt>
                <c:pt idx="1873">
                  <c:v>711.13</c:v>
                </c:pt>
                <c:pt idx="1874">
                  <c:v>697.23</c:v>
                </c:pt>
                <c:pt idx="1875">
                  <c:v>697.01</c:v>
                </c:pt>
                <c:pt idx="1876">
                  <c:v>726.6</c:v>
                </c:pt>
                <c:pt idx="1877">
                  <c:v>742</c:v>
                </c:pt>
                <c:pt idx="1878">
                  <c:v>685.22</c:v>
                </c:pt>
                <c:pt idx="1879">
                  <c:v>702.7</c:v>
                </c:pt>
                <c:pt idx="1880">
                  <c:v>703.46</c:v>
                </c:pt>
                <c:pt idx="1881">
                  <c:v>709.93</c:v>
                </c:pt>
                <c:pt idx="1882">
                  <c:v>702.86</c:v>
                </c:pt>
                <c:pt idx="1883">
                  <c:v>709.31</c:v>
                </c:pt>
                <c:pt idx="1884">
                  <c:v>721.5</c:v>
                </c:pt>
                <c:pt idx="1885">
                  <c:v>714.47</c:v>
                </c:pt>
                <c:pt idx="1886">
                  <c:v>716.39</c:v>
                </c:pt>
                <c:pt idx="1887">
                  <c:v>702.28</c:v>
                </c:pt>
                <c:pt idx="1888">
                  <c:v>700.38</c:v>
                </c:pt>
                <c:pt idx="1889">
                  <c:v>703.82</c:v>
                </c:pt>
                <c:pt idx="1890">
                  <c:v>711.06</c:v>
                </c:pt>
                <c:pt idx="1891">
                  <c:v>739.71</c:v>
                </c:pt>
                <c:pt idx="1892">
                  <c:v>735.24</c:v>
                </c:pt>
                <c:pt idx="1893">
                  <c:v>748.98</c:v>
                </c:pt>
                <c:pt idx="1894">
                  <c:v>750.75</c:v>
                </c:pt>
                <c:pt idx="1895">
                  <c:v>727.09</c:v>
                </c:pt>
                <c:pt idx="1896">
                  <c:v>736.76</c:v>
                </c:pt>
                <c:pt idx="1897">
                  <c:v>749.22</c:v>
                </c:pt>
                <c:pt idx="1898">
                  <c:v>740.18</c:v>
                </c:pt>
                <c:pt idx="1899">
                  <c:v>735.63</c:v>
                </c:pt>
                <c:pt idx="1900">
                  <c:v>737.07</c:v>
                </c:pt>
                <c:pt idx="1901">
                  <c:v>729.91</c:v>
                </c:pt>
                <c:pt idx="1902">
                  <c:v>727.32</c:v>
                </c:pt>
                <c:pt idx="1903">
                  <c:v>729.54</c:v>
                </c:pt>
                <c:pt idx="1904">
                  <c:v>730.76</c:v>
                </c:pt>
                <c:pt idx="1905">
                  <c:v>742.06</c:v>
                </c:pt>
                <c:pt idx="1906">
                  <c:v>751.54</c:v>
                </c:pt>
                <c:pt idx="1907">
                  <c:v>769.99</c:v>
                </c:pt>
                <c:pt idx="1908">
                  <c:v>760.75</c:v>
                </c:pt>
                <c:pt idx="1909">
                  <c:v>762</c:v>
                </c:pt>
                <c:pt idx="1910">
                  <c:v>750.24</c:v>
                </c:pt>
                <c:pt idx="1911">
                  <c:v>758.98</c:v>
                </c:pt>
                <c:pt idx="1912">
                  <c:v>763.99</c:v>
                </c:pt>
                <c:pt idx="1913">
                  <c:v>766.84</c:v>
                </c:pt>
                <c:pt idx="1914">
                  <c:v>769.57</c:v>
                </c:pt>
                <c:pt idx="1915">
                  <c:v>772.28</c:v>
                </c:pt>
                <c:pt idx="1916">
                  <c:v>768.97</c:v>
                </c:pt>
                <c:pt idx="1917">
                  <c:v>776.9</c:v>
                </c:pt>
                <c:pt idx="1918">
                  <c:v>775.35</c:v>
                </c:pt>
                <c:pt idx="1919">
                  <c:v>777.09</c:v>
                </c:pt>
                <c:pt idx="1920">
                  <c:v>775.89</c:v>
                </c:pt>
                <c:pt idx="1921">
                  <c:v>781.32</c:v>
                </c:pt>
                <c:pt idx="1922">
                  <c:v>788.52</c:v>
                </c:pt>
                <c:pt idx="1923">
                  <c:v>788.67</c:v>
                </c:pt>
                <c:pt idx="1924">
                  <c:v>791</c:v>
                </c:pt>
                <c:pt idx="1925">
                  <c:v>798.65</c:v>
                </c:pt>
                <c:pt idx="1926">
                  <c:v>832.75</c:v>
                </c:pt>
                <c:pt idx="1927">
                  <c:v>859.96</c:v>
                </c:pt>
                <c:pt idx="1928">
                  <c:v>914</c:v>
                </c:pt>
                <c:pt idx="1929">
                  <c:v>892.61</c:v>
                </c:pt>
                <c:pt idx="1930">
                  <c:v>890.67</c:v>
                </c:pt>
                <c:pt idx="1931">
                  <c:v>897.1</c:v>
                </c:pt>
                <c:pt idx="1932">
                  <c:v>930.34</c:v>
                </c:pt>
                <c:pt idx="1933">
                  <c:v>976.47</c:v>
                </c:pt>
                <c:pt idx="1934">
                  <c:v>969.58</c:v>
                </c:pt>
                <c:pt idx="1935">
                  <c:v>959.54</c:v>
                </c:pt>
                <c:pt idx="1936">
                  <c:v>966.3</c:v>
                </c:pt>
                <c:pt idx="1937">
                  <c:v>997.75</c:v>
                </c:pt>
                <c:pt idx="1938">
                  <c:v>1012.54</c:v>
                </c:pt>
                <c:pt idx="1939">
                  <c:v>1035.24</c:v>
                </c:pt>
                <c:pt idx="1940">
                  <c:v>1114.92</c:v>
                </c:pt>
                <c:pt idx="1941">
                  <c:v>1004.74</c:v>
                </c:pt>
                <c:pt idx="1942">
                  <c:v>893.89</c:v>
                </c:pt>
                <c:pt idx="1943">
                  <c:v>906.2</c:v>
                </c:pt>
                <c:pt idx="1944">
                  <c:v>909.75</c:v>
                </c:pt>
                <c:pt idx="1945">
                  <c:v>896.23</c:v>
                </c:pt>
                <c:pt idx="1946">
                  <c:v>905.05</c:v>
                </c:pt>
                <c:pt idx="1947">
                  <c:v>778.62</c:v>
                </c:pt>
                <c:pt idx="1948">
                  <c:v>807.47</c:v>
                </c:pt>
                <c:pt idx="1949">
                  <c:v>825.86</c:v>
                </c:pt>
                <c:pt idx="1950">
                  <c:v>818.27</c:v>
                </c:pt>
                <c:pt idx="1951">
                  <c:v>821.86</c:v>
                </c:pt>
                <c:pt idx="1952">
                  <c:v>831.81</c:v>
                </c:pt>
                <c:pt idx="1953">
                  <c:v>905.99</c:v>
                </c:pt>
                <c:pt idx="1954">
                  <c:v>887.7</c:v>
                </c:pt>
                <c:pt idx="1955">
                  <c:v>901.01</c:v>
                </c:pt>
                <c:pt idx="1956">
                  <c:v>895.8</c:v>
                </c:pt>
                <c:pt idx="1957">
                  <c:v>921.98</c:v>
                </c:pt>
                <c:pt idx="1958">
                  <c:v>923.76</c:v>
                </c:pt>
                <c:pt idx="1959">
                  <c:v>913.52</c:v>
                </c:pt>
                <c:pt idx="1960">
                  <c:v>885.47</c:v>
                </c:pt>
                <c:pt idx="1961">
                  <c:v>893.43</c:v>
                </c:pt>
                <c:pt idx="1962">
                  <c:v>914.83</c:v>
                </c:pt>
                <c:pt idx="1963">
                  <c:v>918.02</c:v>
                </c:pt>
                <c:pt idx="1964">
                  <c:v>918.6</c:v>
                </c:pt>
                <c:pt idx="1965">
                  <c:v>912.01</c:v>
                </c:pt>
                <c:pt idx="1966">
                  <c:v>919.99</c:v>
                </c:pt>
                <c:pt idx="1967">
                  <c:v>963.99</c:v>
                </c:pt>
                <c:pt idx="1968">
                  <c:v>983.67</c:v>
                </c:pt>
                <c:pt idx="1969">
                  <c:v>1009.17</c:v>
                </c:pt>
                <c:pt idx="1970">
                  <c:v>1016.99</c:v>
                </c:pt>
                <c:pt idx="1971">
                  <c:v>1033.18</c:v>
                </c:pt>
                <c:pt idx="1972">
                  <c:v>1011.07</c:v>
                </c:pt>
                <c:pt idx="1973">
                  <c:v>1023.99</c:v>
                </c:pt>
                <c:pt idx="1974">
                  <c:v>1052.48</c:v>
                </c:pt>
                <c:pt idx="1975">
                  <c:v>1050.4000000000001</c:v>
                </c:pt>
                <c:pt idx="1976">
                  <c:v>986</c:v>
                </c:pt>
                <c:pt idx="1977">
                  <c:v>996.08</c:v>
                </c:pt>
                <c:pt idx="1978">
                  <c:v>1012.4</c:v>
                </c:pt>
                <c:pt idx="1979">
                  <c:v>1000.73</c:v>
                </c:pt>
                <c:pt idx="1980">
                  <c:v>1000.79</c:v>
                </c:pt>
                <c:pt idx="1981">
                  <c:v>1008.88</c:v>
                </c:pt>
                <c:pt idx="1982">
                  <c:v>1011.53</c:v>
                </c:pt>
                <c:pt idx="1983">
                  <c:v>1032.7</c:v>
                </c:pt>
                <c:pt idx="1984">
                  <c:v>1055.46</c:v>
                </c:pt>
                <c:pt idx="1985">
                  <c:v>1056.4000000000001</c:v>
                </c:pt>
                <c:pt idx="1986">
                  <c:v>1051.8</c:v>
                </c:pt>
                <c:pt idx="1987">
                  <c:v>1084</c:v>
                </c:pt>
                <c:pt idx="1988">
                  <c:v>1124.6199999999999</c:v>
                </c:pt>
                <c:pt idx="1989">
                  <c:v>1130.01</c:v>
                </c:pt>
                <c:pt idx="1990">
                  <c:v>1188.1099999999999</c:v>
                </c:pt>
                <c:pt idx="1991">
                  <c:v>1180.1400000000001</c:v>
                </c:pt>
                <c:pt idx="1992">
                  <c:v>1152.2</c:v>
                </c:pt>
                <c:pt idx="1993">
                  <c:v>1179.05</c:v>
                </c:pt>
                <c:pt idx="1994">
                  <c:v>1194.6400000000001</c:v>
                </c:pt>
                <c:pt idx="1995">
                  <c:v>1191.21</c:v>
                </c:pt>
                <c:pt idx="1996">
                  <c:v>1226.3900000000001</c:v>
                </c:pt>
                <c:pt idx="1997">
                  <c:v>1257.5999999999999</c:v>
                </c:pt>
                <c:pt idx="1998">
                  <c:v>1285.33</c:v>
                </c:pt>
                <c:pt idx="1999">
                  <c:v>1260</c:v>
                </c:pt>
                <c:pt idx="2000">
                  <c:v>1273</c:v>
                </c:pt>
                <c:pt idx="2001">
                  <c:v>1278.49</c:v>
                </c:pt>
                <c:pt idx="2002">
                  <c:v>1233.05</c:v>
                </c:pt>
                <c:pt idx="2003">
                  <c:v>1150.05</c:v>
                </c:pt>
                <c:pt idx="2004">
                  <c:v>1190.8900000000001</c:v>
                </c:pt>
                <c:pt idx="2005">
                  <c:v>1116.97</c:v>
                </c:pt>
                <c:pt idx="2006">
                  <c:v>1176.55</c:v>
                </c:pt>
                <c:pt idx="2007">
                  <c:v>1226.6199999999999</c:v>
                </c:pt>
                <c:pt idx="2008">
                  <c:v>1242.46</c:v>
                </c:pt>
                <c:pt idx="2009">
                  <c:v>1245.8599999999999</c:v>
                </c:pt>
                <c:pt idx="2010">
                  <c:v>1257.32</c:v>
                </c:pt>
                <c:pt idx="2011">
                  <c:v>1172.6199999999999</c:v>
                </c:pt>
                <c:pt idx="2012">
                  <c:v>1071.02</c:v>
                </c:pt>
                <c:pt idx="2013">
                  <c:v>969.4</c:v>
                </c:pt>
                <c:pt idx="2014">
                  <c:v>1017.97</c:v>
                </c:pt>
                <c:pt idx="2015">
                  <c:v>1035.96</c:v>
                </c:pt>
                <c:pt idx="2016">
                  <c:v>1114.3900000000001</c:v>
                </c:pt>
                <c:pt idx="2017">
                  <c:v>1037.56</c:v>
                </c:pt>
                <c:pt idx="2018">
                  <c:v>1029.6500000000001</c:v>
                </c:pt>
                <c:pt idx="2019">
                  <c:v>929.06</c:v>
                </c:pt>
                <c:pt idx="2020">
                  <c:v>956.02</c:v>
                </c:pt>
                <c:pt idx="2021">
                  <c:v>960</c:v>
                </c:pt>
                <c:pt idx="2022">
                  <c:v>1039.92</c:v>
                </c:pt>
                <c:pt idx="2023">
                  <c:v>1043.99</c:v>
                </c:pt>
                <c:pt idx="2024">
                  <c:v>1035.96</c:v>
                </c:pt>
                <c:pt idx="2025">
                  <c:v>1033.7</c:v>
                </c:pt>
                <c:pt idx="2026">
                  <c:v>1070.31</c:v>
                </c:pt>
                <c:pt idx="2027">
                  <c:v>1083.94</c:v>
                </c:pt>
                <c:pt idx="2028">
                  <c:v>1078.01</c:v>
                </c:pt>
                <c:pt idx="2029">
                  <c:v>1144.77</c:v>
                </c:pt>
                <c:pt idx="2030">
                  <c:v>1143</c:v>
                </c:pt>
                <c:pt idx="2031">
                  <c:v>1134.58</c:v>
                </c:pt>
                <c:pt idx="2032">
                  <c:v>1190.8499999999999</c:v>
                </c:pt>
                <c:pt idx="2033">
                  <c:v>1190.6600000000001</c:v>
                </c:pt>
                <c:pt idx="2034">
                  <c:v>1184.03</c:v>
                </c:pt>
                <c:pt idx="2035">
                  <c:v>1206.2</c:v>
                </c:pt>
                <c:pt idx="2036">
                  <c:v>1209.25</c:v>
                </c:pt>
                <c:pt idx="2037">
                  <c:v>1218.99</c:v>
                </c:pt>
                <c:pt idx="2038">
                  <c:v>1212.17</c:v>
                </c:pt>
                <c:pt idx="2039">
                  <c:v>1172.9100000000001</c:v>
                </c:pt>
                <c:pt idx="2040">
                  <c:v>1170.3399999999999</c:v>
                </c:pt>
                <c:pt idx="2041">
                  <c:v>1173.45</c:v>
                </c:pt>
                <c:pt idx="2042">
                  <c:v>1162.31</c:v>
                </c:pt>
                <c:pt idx="2043">
                  <c:v>1176.54</c:v>
                </c:pt>
                <c:pt idx="2044">
                  <c:v>1202.58</c:v>
                </c:pt>
                <c:pt idx="2045">
                  <c:v>1203.98</c:v>
                </c:pt>
                <c:pt idx="2046">
                  <c:v>1234.19</c:v>
                </c:pt>
                <c:pt idx="2047">
                  <c:v>1243.6099999999999</c:v>
                </c:pt>
                <c:pt idx="2048">
                  <c:v>1233.2</c:v>
                </c:pt>
                <c:pt idx="2049">
                  <c:v>1241.99</c:v>
                </c:pt>
                <c:pt idx="2050">
                  <c:v>1253.58</c:v>
                </c:pt>
                <c:pt idx="2051">
                  <c:v>1269</c:v>
                </c:pt>
                <c:pt idx="2052">
                  <c:v>1287.99</c:v>
                </c:pt>
                <c:pt idx="2053">
                  <c:v>1331.53</c:v>
                </c:pt>
                <c:pt idx="2054">
                  <c:v>1330.7</c:v>
                </c:pt>
                <c:pt idx="2055">
                  <c:v>1333</c:v>
                </c:pt>
                <c:pt idx="2056">
                  <c:v>1350.21</c:v>
                </c:pt>
                <c:pt idx="2057">
                  <c:v>1390.86</c:v>
                </c:pt>
                <c:pt idx="2058">
                  <c:v>1447.75</c:v>
                </c:pt>
                <c:pt idx="2059">
                  <c:v>1503.22</c:v>
                </c:pt>
                <c:pt idx="2060">
                  <c:v>1537.23</c:v>
                </c:pt>
                <c:pt idx="2061">
                  <c:v>1514.9</c:v>
                </c:pt>
                <c:pt idx="2062">
                  <c:v>1558.02</c:v>
                </c:pt>
                <c:pt idx="2063">
                  <c:v>1554.01</c:v>
                </c:pt>
                <c:pt idx="2064">
                  <c:v>1649.54</c:v>
                </c:pt>
                <c:pt idx="2065">
                  <c:v>1720.28</c:v>
                </c:pt>
                <c:pt idx="2066">
                  <c:v>1772.58</c:v>
                </c:pt>
                <c:pt idx="2067">
                  <c:v>1828.45</c:v>
                </c:pt>
                <c:pt idx="2068">
                  <c:v>1691.51</c:v>
                </c:pt>
                <c:pt idx="2069">
                  <c:v>1776.89</c:v>
                </c:pt>
                <c:pt idx="2070">
                  <c:v>1784</c:v>
                </c:pt>
                <c:pt idx="2071">
                  <c:v>1705.48</c:v>
                </c:pt>
                <c:pt idx="2072">
                  <c:v>1700.01</c:v>
                </c:pt>
                <c:pt idx="2073">
                  <c:v>1782.99</c:v>
                </c:pt>
                <c:pt idx="2074">
                  <c:v>1878.99</c:v>
                </c:pt>
                <c:pt idx="2075">
                  <c:v>1958</c:v>
                </c:pt>
                <c:pt idx="2076">
                  <c:v>2013.99</c:v>
                </c:pt>
                <c:pt idx="2077">
                  <c:v>2017.55</c:v>
                </c:pt>
                <c:pt idx="2078">
                  <c:v>2099.9699999999998</c:v>
                </c:pt>
                <c:pt idx="2079">
                  <c:v>2264.23</c:v>
                </c:pt>
                <c:pt idx="2080">
                  <c:v>2420.29</c:v>
                </c:pt>
                <c:pt idx="2081">
                  <c:v>2292.5300000000002</c:v>
                </c:pt>
                <c:pt idx="2082">
                  <c:v>2279.8200000000002</c:v>
                </c:pt>
                <c:pt idx="2083">
                  <c:v>2042</c:v>
                </c:pt>
                <c:pt idx="2084">
                  <c:v>2178.81</c:v>
                </c:pt>
                <c:pt idx="2085">
                  <c:v>2292.1</c:v>
                </c:pt>
                <c:pt idx="2086">
                  <c:v>2203.5100000000002</c:v>
                </c:pt>
                <c:pt idx="2087">
                  <c:v>2298.0100000000002</c:v>
                </c:pt>
                <c:pt idx="2088">
                  <c:v>2413.63</c:v>
                </c:pt>
                <c:pt idx="2089">
                  <c:v>2488.94</c:v>
                </c:pt>
                <c:pt idx="2090">
                  <c:v>2540.94</c:v>
                </c:pt>
                <c:pt idx="2091">
                  <c:v>2530.27</c:v>
                </c:pt>
                <c:pt idx="2092">
                  <c:v>2698</c:v>
                </c:pt>
                <c:pt idx="2093">
                  <c:v>2880.74</c:v>
                </c:pt>
                <c:pt idx="2094">
                  <c:v>2683.03</c:v>
                </c:pt>
                <c:pt idx="2095">
                  <c:v>2806</c:v>
                </c:pt>
                <c:pt idx="2096">
                  <c:v>2822.32</c:v>
                </c:pt>
                <c:pt idx="2097">
                  <c:v>2899.99</c:v>
                </c:pt>
                <c:pt idx="2098">
                  <c:v>2954.22</c:v>
                </c:pt>
                <c:pt idx="2099">
                  <c:v>2667.06</c:v>
                </c:pt>
                <c:pt idx="2100">
                  <c:v>2703.02</c:v>
                </c:pt>
                <c:pt idx="2101">
                  <c:v>2450</c:v>
                </c:pt>
                <c:pt idx="2102">
                  <c:v>2424.91</c:v>
                </c:pt>
                <c:pt idx="2103">
                  <c:v>2484.6799999999998</c:v>
                </c:pt>
                <c:pt idx="2104">
                  <c:v>2630</c:v>
                </c:pt>
                <c:pt idx="2105">
                  <c:v>2516.98</c:v>
                </c:pt>
                <c:pt idx="2106">
                  <c:v>2598</c:v>
                </c:pt>
                <c:pt idx="2107">
                  <c:v>2740</c:v>
                </c:pt>
                <c:pt idx="2108">
                  <c:v>2657.04</c:v>
                </c:pt>
                <c:pt idx="2109">
                  <c:v>2713.48</c:v>
                </c:pt>
                <c:pt idx="2110">
                  <c:v>2685.05</c:v>
                </c:pt>
                <c:pt idx="2111">
                  <c:v>2557.66</c:v>
                </c:pt>
                <c:pt idx="2112">
                  <c:v>2502.0300000000002</c:v>
                </c:pt>
                <c:pt idx="2113">
                  <c:v>2421.2199999999998</c:v>
                </c:pt>
                <c:pt idx="2114">
                  <c:v>2565</c:v>
                </c:pt>
                <c:pt idx="2115">
                  <c:v>2559.9</c:v>
                </c:pt>
                <c:pt idx="2116">
                  <c:v>2541.59</c:v>
                </c:pt>
                <c:pt idx="2117">
                  <c:v>2465.4899999999998</c:v>
                </c:pt>
                <c:pt idx="2118">
                  <c:v>2412.41</c:v>
                </c:pt>
                <c:pt idx="2119">
                  <c:v>2504.37</c:v>
                </c:pt>
                <c:pt idx="2120">
                  <c:v>2550.4699999999998</c:v>
                </c:pt>
                <c:pt idx="2121">
                  <c:v>2596.12</c:v>
                </c:pt>
                <c:pt idx="2122">
                  <c:v>2602.9</c:v>
                </c:pt>
                <c:pt idx="2123">
                  <c:v>2600.39</c:v>
                </c:pt>
                <c:pt idx="2124">
                  <c:v>2501.46</c:v>
                </c:pt>
                <c:pt idx="2125">
                  <c:v>2550.0700000000002</c:v>
                </c:pt>
                <c:pt idx="2126">
                  <c:v>2502.2800000000002</c:v>
                </c:pt>
                <c:pt idx="2127">
                  <c:v>2323.4499999999998</c:v>
                </c:pt>
                <c:pt idx="2128">
                  <c:v>2305.98</c:v>
                </c:pt>
                <c:pt idx="2129">
                  <c:v>2388</c:v>
                </c:pt>
                <c:pt idx="2130">
                  <c:v>2339.9899999999998</c:v>
                </c:pt>
                <c:pt idx="2131">
                  <c:v>2213.37</c:v>
                </c:pt>
                <c:pt idx="2132">
                  <c:v>1970.51</c:v>
                </c:pt>
                <c:pt idx="2133">
                  <c:v>1917.63</c:v>
                </c:pt>
                <c:pt idx="2134">
                  <c:v>2226</c:v>
                </c:pt>
                <c:pt idx="2135">
                  <c:v>2303.71</c:v>
                </c:pt>
                <c:pt idx="2136">
                  <c:v>2265.21</c:v>
                </c:pt>
                <c:pt idx="2137">
                  <c:v>2875.03</c:v>
                </c:pt>
                <c:pt idx="2138">
                  <c:v>2670</c:v>
                </c:pt>
                <c:pt idx="2139">
                  <c:v>2832.71</c:v>
                </c:pt>
                <c:pt idx="2140">
                  <c:v>2749.02</c:v>
                </c:pt>
                <c:pt idx="2141">
                  <c:v>2759.98</c:v>
                </c:pt>
                <c:pt idx="2142">
                  <c:v>2564.8200000000002</c:v>
                </c:pt>
                <c:pt idx="2143">
                  <c:v>2524.9899999999998</c:v>
                </c:pt>
                <c:pt idx="2144">
                  <c:v>2666.33</c:v>
                </c:pt>
                <c:pt idx="2145">
                  <c:v>2777.01</c:v>
                </c:pt>
                <c:pt idx="2146">
                  <c:v>2680.56</c:v>
                </c:pt>
                <c:pt idx="2147">
                  <c:v>2742.37</c:v>
                </c:pt>
                <c:pt idx="2148">
                  <c:v>2855.81</c:v>
                </c:pt>
                <c:pt idx="2149">
                  <c:v>2731</c:v>
                </c:pt>
                <c:pt idx="2150">
                  <c:v>2703.51</c:v>
                </c:pt>
                <c:pt idx="2151">
                  <c:v>2793.37</c:v>
                </c:pt>
                <c:pt idx="2152">
                  <c:v>2855</c:v>
                </c:pt>
                <c:pt idx="2153">
                  <c:v>3263.62</c:v>
                </c:pt>
                <c:pt idx="2154">
                  <c:v>3222.75</c:v>
                </c:pt>
                <c:pt idx="2155">
                  <c:v>3387.55</c:v>
                </c:pt>
                <c:pt idx="2156">
                  <c:v>3412.41</c:v>
                </c:pt>
                <c:pt idx="2157">
                  <c:v>3342.99</c:v>
                </c:pt>
                <c:pt idx="2158">
                  <c:v>3413.03</c:v>
                </c:pt>
                <c:pt idx="2159">
                  <c:v>3645.06</c:v>
                </c:pt>
                <c:pt idx="2160">
                  <c:v>3855.1</c:v>
                </c:pt>
                <c:pt idx="2161">
                  <c:v>4053.87</c:v>
                </c:pt>
                <c:pt idx="2162">
                  <c:v>4306.2299999999996</c:v>
                </c:pt>
                <c:pt idx="2163">
                  <c:v>4155.67</c:v>
                </c:pt>
                <c:pt idx="2164">
                  <c:v>4378.84</c:v>
                </c:pt>
                <c:pt idx="2165">
                  <c:v>4276.5</c:v>
                </c:pt>
                <c:pt idx="2166">
                  <c:v>4100</c:v>
                </c:pt>
                <c:pt idx="2167">
                  <c:v>4099.55</c:v>
                </c:pt>
                <c:pt idx="2168">
                  <c:v>4058.68</c:v>
                </c:pt>
                <c:pt idx="2169">
                  <c:v>3987.52</c:v>
                </c:pt>
                <c:pt idx="2170">
                  <c:v>4085</c:v>
                </c:pt>
                <c:pt idx="2171">
                  <c:v>4108.12</c:v>
                </c:pt>
                <c:pt idx="2172">
                  <c:v>4300.34</c:v>
                </c:pt>
                <c:pt idx="2173">
                  <c:v>4355.9799999999996</c:v>
                </c:pt>
                <c:pt idx="2174">
                  <c:v>4333.38</c:v>
                </c:pt>
                <c:pt idx="2175">
                  <c:v>4337.68</c:v>
                </c:pt>
                <c:pt idx="2176">
                  <c:v>4379.99</c:v>
                </c:pt>
                <c:pt idx="2177">
                  <c:v>4578.82</c:v>
                </c:pt>
                <c:pt idx="2178">
                  <c:v>4573.2</c:v>
                </c:pt>
                <c:pt idx="2179">
                  <c:v>4734.26</c:v>
                </c:pt>
                <c:pt idx="2180">
                  <c:v>4921.7</c:v>
                </c:pt>
                <c:pt idx="2181">
                  <c:v>4599.8999999999996</c:v>
                </c:pt>
                <c:pt idx="2182">
                  <c:v>4606.26</c:v>
                </c:pt>
                <c:pt idx="2183">
                  <c:v>4277</c:v>
                </c:pt>
                <c:pt idx="2184">
                  <c:v>4396.5200000000004</c:v>
                </c:pt>
                <c:pt idx="2185">
                  <c:v>4605.8</c:v>
                </c:pt>
                <c:pt idx="2186">
                  <c:v>4615</c:v>
                </c:pt>
                <c:pt idx="2187">
                  <c:v>4312</c:v>
                </c:pt>
                <c:pt idx="2188">
                  <c:v>4308.72</c:v>
                </c:pt>
                <c:pt idx="2189">
                  <c:v>4226.22</c:v>
                </c:pt>
                <c:pt idx="2190">
                  <c:v>4207.3100000000004</c:v>
                </c:pt>
                <c:pt idx="2191">
                  <c:v>4172.5600000000004</c:v>
                </c:pt>
                <c:pt idx="2192">
                  <c:v>3865.34</c:v>
                </c:pt>
                <c:pt idx="2193">
                  <c:v>3227.79</c:v>
                </c:pt>
                <c:pt idx="2194">
                  <c:v>3700.01</c:v>
                </c:pt>
                <c:pt idx="2195">
                  <c:v>3678.93</c:v>
                </c:pt>
                <c:pt idx="2196">
                  <c:v>3662.99</c:v>
                </c:pt>
                <c:pt idx="2197">
                  <c:v>4101.6000000000004</c:v>
                </c:pt>
                <c:pt idx="2198">
                  <c:v>3888.8</c:v>
                </c:pt>
                <c:pt idx="2199">
                  <c:v>3874.46</c:v>
                </c:pt>
                <c:pt idx="2200">
                  <c:v>3617.05</c:v>
                </c:pt>
                <c:pt idx="2201">
                  <c:v>3612.18</c:v>
                </c:pt>
                <c:pt idx="2202">
                  <c:v>3779.17</c:v>
                </c:pt>
                <c:pt idx="2203">
                  <c:v>3664.22</c:v>
                </c:pt>
                <c:pt idx="2204">
                  <c:v>3918</c:v>
                </c:pt>
                <c:pt idx="2205">
                  <c:v>3888.03</c:v>
                </c:pt>
                <c:pt idx="2206">
                  <c:v>4199.29</c:v>
                </c:pt>
                <c:pt idx="2207">
                  <c:v>4184.84</c:v>
                </c:pt>
                <c:pt idx="2208">
                  <c:v>4164.82</c:v>
                </c:pt>
                <c:pt idx="2209">
                  <c:v>4326.09</c:v>
                </c:pt>
                <c:pt idx="2210">
                  <c:v>4377.22</c:v>
                </c:pt>
                <c:pt idx="2211">
                  <c:v>4391.4799999999996</c:v>
                </c:pt>
                <c:pt idx="2212">
                  <c:v>4315.83</c:v>
                </c:pt>
                <c:pt idx="2213">
                  <c:v>4219.53</c:v>
                </c:pt>
                <c:pt idx="2214">
                  <c:v>4301.09</c:v>
                </c:pt>
                <c:pt idx="2215">
                  <c:v>4362.95</c:v>
                </c:pt>
                <c:pt idx="2216">
                  <c:v>4423.3</c:v>
                </c:pt>
                <c:pt idx="2217">
                  <c:v>4597.9799999999996</c:v>
                </c:pt>
                <c:pt idx="2218">
                  <c:v>4764.7</c:v>
                </c:pt>
                <c:pt idx="2219">
                  <c:v>4749.29</c:v>
                </c:pt>
                <c:pt idx="2220">
                  <c:v>4822.01</c:v>
                </c:pt>
                <c:pt idx="2221">
                  <c:v>5445</c:v>
                </c:pt>
                <c:pt idx="2222">
                  <c:v>5653.6</c:v>
                </c:pt>
                <c:pt idx="2223">
                  <c:v>5801.29</c:v>
                </c:pt>
                <c:pt idx="2224">
                  <c:v>5679.7</c:v>
                </c:pt>
                <c:pt idx="2225">
                  <c:v>5745.72</c:v>
                </c:pt>
                <c:pt idx="2226">
                  <c:v>5597.31</c:v>
                </c:pt>
                <c:pt idx="2227">
                  <c:v>5582.05</c:v>
                </c:pt>
                <c:pt idx="2228">
                  <c:v>5698.69</c:v>
                </c:pt>
                <c:pt idx="2229">
                  <c:v>5977.29</c:v>
                </c:pt>
                <c:pt idx="2230">
                  <c:v>6013.46</c:v>
                </c:pt>
                <c:pt idx="2231">
                  <c:v>5969</c:v>
                </c:pt>
                <c:pt idx="2232">
                  <c:v>5871.17</c:v>
                </c:pt>
                <c:pt idx="2233">
                  <c:v>5523.4</c:v>
                </c:pt>
                <c:pt idx="2234">
                  <c:v>5735.88</c:v>
                </c:pt>
                <c:pt idx="2235">
                  <c:v>5890</c:v>
                </c:pt>
                <c:pt idx="2236">
                  <c:v>5771.89</c:v>
                </c:pt>
                <c:pt idx="2237">
                  <c:v>5730.69</c:v>
                </c:pt>
                <c:pt idx="2238">
                  <c:v>6137.37</c:v>
                </c:pt>
                <c:pt idx="2239">
                  <c:v>6119.99</c:v>
                </c:pt>
                <c:pt idx="2240">
                  <c:v>6434.21</c:v>
                </c:pt>
                <c:pt idx="2241">
                  <c:v>6741.59</c:v>
                </c:pt>
                <c:pt idx="2242">
                  <c:v>7030</c:v>
                </c:pt>
                <c:pt idx="2243">
                  <c:v>7146.82</c:v>
                </c:pt>
                <c:pt idx="2244">
                  <c:v>7388.83</c:v>
                </c:pt>
                <c:pt idx="2245">
                  <c:v>7372.72</c:v>
                </c:pt>
                <c:pt idx="2246">
                  <c:v>6967.68</c:v>
                </c:pt>
                <c:pt idx="2247">
                  <c:v>7130.28</c:v>
                </c:pt>
                <c:pt idx="2248">
                  <c:v>7450.32</c:v>
                </c:pt>
                <c:pt idx="2249">
                  <c:v>7148</c:v>
                </c:pt>
                <c:pt idx="2250">
                  <c:v>6588.18</c:v>
                </c:pt>
                <c:pt idx="2251">
                  <c:v>6355.13</c:v>
                </c:pt>
                <c:pt idx="2252">
                  <c:v>5870.37</c:v>
                </c:pt>
                <c:pt idx="2253">
                  <c:v>6525.17</c:v>
                </c:pt>
                <c:pt idx="2254">
                  <c:v>6609</c:v>
                </c:pt>
                <c:pt idx="2255">
                  <c:v>7294</c:v>
                </c:pt>
                <c:pt idx="2256">
                  <c:v>7846.96</c:v>
                </c:pt>
                <c:pt idx="2257">
                  <c:v>7674.99</c:v>
                </c:pt>
                <c:pt idx="2258">
                  <c:v>7771.03</c:v>
                </c:pt>
                <c:pt idx="2259">
                  <c:v>8016.58</c:v>
                </c:pt>
                <c:pt idx="2260">
                  <c:v>8226.17</c:v>
                </c:pt>
                <c:pt idx="2261">
                  <c:v>8095.23</c:v>
                </c:pt>
                <c:pt idx="2262">
                  <c:v>8214.69</c:v>
                </c:pt>
                <c:pt idx="2263">
                  <c:v>7989</c:v>
                </c:pt>
                <c:pt idx="2264">
                  <c:v>8199.19</c:v>
                </c:pt>
                <c:pt idx="2265">
                  <c:v>8717.99</c:v>
                </c:pt>
                <c:pt idx="2266">
                  <c:v>9271.06</c:v>
                </c:pt>
                <c:pt idx="2267">
                  <c:v>9708.07</c:v>
                </c:pt>
                <c:pt idx="2268">
                  <c:v>9868.82</c:v>
                </c:pt>
                <c:pt idx="2269">
                  <c:v>9824.68</c:v>
                </c:pt>
                <c:pt idx="2270">
                  <c:v>9947.67</c:v>
                </c:pt>
                <c:pt idx="2271">
                  <c:v>10840.45</c:v>
                </c:pt>
                <c:pt idx="2272">
                  <c:v>10872</c:v>
                </c:pt>
                <c:pt idx="2273">
                  <c:v>11250</c:v>
                </c:pt>
                <c:pt idx="2274">
                  <c:v>11613.07</c:v>
                </c:pt>
                <c:pt idx="2275">
                  <c:v>11677</c:v>
                </c:pt>
                <c:pt idx="2276">
                  <c:v>13623.5</c:v>
                </c:pt>
                <c:pt idx="2277">
                  <c:v>16599.990000000002</c:v>
                </c:pt>
                <c:pt idx="2278">
                  <c:v>15800</c:v>
                </c:pt>
                <c:pt idx="2279">
                  <c:v>14607.49</c:v>
                </c:pt>
                <c:pt idx="2280">
                  <c:v>14691</c:v>
                </c:pt>
                <c:pt idx="2281">
                  <c:v>16470</c:v>
                </c:pt>
                <c:pt idx="2282">
                  <c:v>16650.009999999998</c:v>
                </c:pt>
                <c:pt idx="2283">
                  <c:v>16250</c:v>
                </c:pt>
                <c:pt idx="2284">
                  <c:v>16404.990000000002</c:v>
                </c:pt>
                <c:pt idx="2285">
                  <c:v>17471.5</c:v>
                </c:pt>
                <c:pt idx="2286">
                  <c:v>19187.78</c:v>
                </c:pt>
                <c:pt idx="2287">
                  <c:v>18953</c:v>
                </c:pt>
                <c:pt idx="2288">
                  <c:v>18940.57</c:v>
                </c:pt>
                <c:pt idx="2289">
                  <c:v>17700</c:v>
                </c:pt>
                <c:pt idx="2290">
                  <c:v>16466.98</c:v>
                </c:pt>
                <c:pt idx="2291">
                  <c:v>15600.01</c:v>
                </c:pt>
                <c:pt idx="2292">
                  <c:v>14009.79</c:v>
                </c:pt>
                <c:pt idx="2293">
                  <c:v>14619</c:v>
                </c:pt>
                <c:pt idx="2294">
                  <c:v>14157.87</c:v>
                </c:pt>
                <c:pt idx="2295">
                  <c:v>13911.28</c:v>
                </c:pt>
                <c:pt idx="2296">
                  <c:v>15764.44</c:v>
                </c:pt>
                <c:pt idx="2297">
                  <c:v>15364.93</c:v>
                </c:pt>
                <c:pt idx="2298">
                  <c:v>14470.07</c:v>
                </c:pt>
                <c:pt idx="2299">
                  <c:v>14340</c:v>
                </c:pt>
                <c:pt idx="2300">
                  <c:v>12640</c:v>
                </c:pt>
                <c:pt idx="2301">
                  <c:v>13880</c:v>
                </c:pt>
                <c:pt idx="2302">
                  <c:v>13443.41</c:v>
                </c:pt>
                <c:pt idx="2303">
                  <c:v>14678.94</c:v>
                </c:pt>
                <c:pt idx="2304">
                  <c:v>15155.62</c:v>
                </c:pt>
                <c:pt idx="2305">
                  <c:v>15143.67</c:v>
                </c:pt>
                <c:pt idx="2306">
                  <c:v>16928</c:v>
                </c:pt>
                <c:pt idx="2307">
                  <c:v>17149.669999999998</c:v>
                </c:pt>
                <c:pt idx="2308">
                  <c:v>16124.02</c:v>
                </c:pt>
                <c:pt idx="2309">
                  <c:v>14999.99</c:v>
                </c:pt>
                <c:pt idx="2310">
                  <c:v>14403.51</c:v>
                </c:pt>
                <c:pt idx="2311">
                  <c:v>14890.02</c:v>
                </c:pt>
                <c:pt idx="2312">
                  <c:v>13243.83</c:v>
                </c:pt>
                <c:pt idx="2313">
                  <c:v>13781.41</c:v>
                </c:pt>
                <c:pt idx="2314">
                  <c:v>14197.78</c:v>
                </c:pt>
                <c:pt idx="2315">
                  <c:v>13647.99</c:v>
                </c:pt>
                <c:pt idx="2316">
                  <c:v>13607.04</c:v>
                </c:pt>
                <c:pt idx="2317">
                  <c:v>11386.34</c:v>
                </c:pt>
                <c:pt idx="2318">
                  <c:v>11191.35</c:v>
                </c:pt>
                <c:pt idx="2319">
                  <c:v>11247.57</c:v>
                </c:pt>
                <c:pt idx="2320">
                  <c:v>11552</c:v>
                </c:pt>
                <c:pt idx="2321">
                  <c:v>12775.99</c:v>
                </c:pt>
                <c:pt idx="2322">
                  <c:v>11558.87</c:v>
                </c:pt>
                <c:pt idx="2323">
                  <c:v>10808.99</c:v>
                </c:pt>
                <c:pt idx="2324">
                  <c:v>10851.82</c:v>
                </c:pt>
                <c:pt idx="2325">
                  <c:v>11400.96</c:v>
                </c:pt>
                <c:pt idx="2326">
                  <c:v>11155.54</c:v>
                </c:pt>
                <c:pt idx="2327">
                  <c:v>11092.95</c:v>
                </c:pt>
                <c:pt idx="2328">
                  <c:v>11446.54</c:v>
                </c:pt>
                <c:pt idx="2329">
                  <c:v>11685.58</c:v>
                </c:pt>
                <c:pt idx="2330">
                  <c:v>11162.62</c:v>
                </c:pt>
                <c:pt idx="2331">
                  <c:v>9971</c:v>
                </c:pt>
                <c:pt idx="2332">
                  <c:v>10149</c:v>
                </c:pt>
                <c:pt idx="2333">
                  <c:v>8998.99</c:v>
                </c:pt>
                <c:pt idx="2334">
                  <c:v>8838.83</c:v>
                </c:pt>
                <c:pt idx="2335">
                  <c:v>9225.86</c:v>
                </c:pt>
                <c:pt idx="2336">
                  <c:v>8191</c:v>
                </c:pt>
                <c:pt idx="2337">
                  <c:v>6874.27</c:v>
                </c:pt>
                <c:pt idx="2338">
                  <c:v>7737.37</c:v>
                </c:pt>
                <c:pt idx="2339">
                  <c:v>7588.01</c:v>
                </c:pt>
                <c:pt idx="2340">
                  <c:v>8259.76</c:v>
                </c:pt>
                <c:pt idx="2341">
                  <c:v>8693.98</c:v>
                </c:pt>
                <c:pt idx="2342">
                  <c:v>8560</c:v>
                </c:pt>
                <c:pt idx="2343">
                  <c:v>8067</c:v>
                </c:pt>
                <c:pt idx="2344">
                  <c:v>8899</c:v>
                </c:pt>
                <c:pt idx="2345">
                  <c:v>8522.99</c:v>
                </c:pt>
                <c:pt idx="2346">
                  <c:v>9490.98</c:v>
                </c:pt>
                <c:pt idx="2347">
                  <c:v>10018</c:v>
                </c:pt>
                <c:pt idx="2348">
                  <c:v>10196</c:v>
                </c:pt>
                <c:pt idx="2349">
                  <c:v>11101</c:v>
                </c:pt>
                <c:pt idx="2350">
                  <c:v>10421.06</c:v>
                </c:pt>
                <c:pt idx="2351">
                  <c:v>11173</c:v>
                </c:pt>
                <c:pt idx="2352">
                  <c:v>11233.41</c:v>
                </c:pt>
                <c:pt idx="2353">
                  <c:v>10449.4</c:v>
                </c:pt>
                <c:pt idx="2354">
                  <c:v>9843.34</c:v>
                </c:pt>
                <c:pt idx="2355">
                  <c:v>10166.1</c:v>
                </c:pt>
                <c:pt idx="2356">
                  <c:v>9689.99</c:v>
                </c:pt>
                <c:pt idx="2357">
                  <c:v>9590.0400000000009</c:v>
                </c:pt>
                <c:pt idx="2358">
                  <c:v>10324.700000000001</c:v>
                </c:pt>
                <c:pt idx="2359">
                  <c:v>10566.3</c:v>
                </c:pt>
                <c:pt idx="2360">
                  <c:v>10314.9</c:v>
                </c:pt>
                <c:pt idx="2361">
                  <c:v>10903.13</c:v>
                </c:pt>
                <c:pt idx="2362">
                  <c:v>11029.99</c:v>
                </c:pt>
                <c:pt idx="2363">
                  <c:v>11445</c:v>
                </c:pt>
                <c:pt idx="2364">
                  <c:v>11463.27</c:v>
                </c:pt>
                <c:pt idx="2365">
                  <c:v>11419.24</c:v>
                </c:pt>
                <c:pt idx="2366">
                  <c:v>10723.76</c:v>
                </c:pt>
                <c:pt idx="2367">
                  <c:v>9913.0300000000007</c:v>
                </c:pt>
                <c:pt idx="2368">
                  <c:v>9285.32</c:v>
                </c:pt>
                <c:pt idx="2369">
                  <c:v>9230</c:v>
                </c:pt>
                <c:pt idx="2370">
                  <c:v>8791.4699999999993</c:v>
                </c:pt>
                <c:pt idx="2371">
                  <c:v>9535.0400000000009</c:v>
                </c:pt>
                <c:pt idx="2372">
                  <c:v>9120.75</c:v>
                </c:pt>
                <c:pt idx="2373">
                  <c:v>9142.32</c:v>
                </c:pt>
                <c:pt idx="2374">
                  <c:v>8196.69</c:v>
                </c:pt>
                <c:pt idx="2375">
                  <c:v>8265.0499999999993</c:v>
                </c:pt>
                <c:pt idx="2376">
                  <c:v>8258.5400000000009</c:v>
                </c:pt>
                <c:pt idx="2377">
                  <c:v>7860.83</c:v>
                </c:pt>
                <c:pt idx="2378">
                  <c:v>8188.24</c:v>
                </c:pt>
                <c:pt idx="2379">
                  <c:v>8596.93</c:v>
                </c:pt>
                <c:pt idx="2380">
                  <c:v>8904.02</c:v>
                </c:pt>
                <c:pt idx="2381">
                  <c:v>8893.7900000000009</c:v>
                </c:pt>
                <c:pt idx="2382">
                  <c:v>8704.67</c:v>
                </c:pt>
                <c:pt idx="2383">
                  <c:v>8920.7900000000009</c:v>
                </c:pt>
                <c:pt idx="2384">
                  <c:v>8547</c:v>
                </c:pt>
                <c:pt idx="2385">
                  <c:v>8453.9</c:v>
                </c:pt>
                <c:pt idx="2386">
                  <c:v>8149.66</c:v>
                </c:pt>
                <c:pt idx="2387">
                  <c:v>7791.7</c:v>
                </c:pt>
                <c:pt idx="2388">
                  <c:v>7932.41</c:v>
                </c:pt>
                <c:pt idx="2389">
                  <c:v>7088.38</c:v>
                </c:pt>
                <c:pt idx="2390">
                  <c:v>6850</c:v>
                </c:pt>
                <c:pt idx="2391">
                  <c:v>6928.62</c:v>
                </c:pt>
                <c:pt idx="2392">
                  <c:v>6813.52</c:v>
                </c:pt>
                <c:pt idx="2393">
                  <c:v>7052.76</c:v>
                </c:pt>
                <c:pt idx="2394">
                  <c:v>7416.27</c:v>
                </c:pt>
                <c:pt idx="2395">
                  <c:v>6799.95</c:v>
                </c:pt>
                <c:pt idx="2396">
                  <c:v>6771.69</c:v>
                </c:pt>
                <c:pt idx="2397">
                  <c:v>6618.33</c:v>
                </c:pt>
                <c:pt idx="2398">
                  <c:v>6904.9</c:v>
                </c:pt>
                <c:pt idx="2399">
                  <c:v>7027.26</c:v>
                </c:pt>
                <c:pt idx="2400">
                  <c:v>6780.1</c:v>
                </c:pt>
                <c:pt idx="2401">
                  <c:v>6835.67</c:v>
                </c:pt>
                <c:pt idx="2402">
                  <c:v>6940.94</c:v>
                </c:pt>
                <c:pt idx="2403">
                  <c:v>7923.78</c:v>
                </c:pt>
                <c:pt idx="2404">
                  <c:v>7896.92</c:v>
                </c:pt>
                <c:pt idx="2405">
                  <c:v>8000.41</c:v>
                </c:pt>
                <c:pt idx="2406">
                  <c:v>8354.2199999999993</c:v>
                </c:pt>
                <c:pt idx="2407">
                  <c:v>8048.15</c:v>
                </c:pt>
                <c:pt idx="2408">
                  <c:v>7890.87</c:v>
                </c:pt>
                <c:pt idx="2409">
                  <c:v>8172.84</c:v>
                </c:pt>
                <c:pt idx="2410">
                  <c:v>8271.31</c:v>
                </c:pt>
                <c:pt idx="2411">
                  <c:v>8861</c:v>
                </c:pt>
                <c:pt idx="2412">
                  <c:v>8920.7099999999991</c:v>
                </c:pt>
                <c:pt idx="2413">
                  <c:v>8789.9599999999991</c:v>
                </c:pt>
                <c:pt idx="2414">
                  <c:v>8946.9500000000007</c:v>
                </c:pt>
                <c:pt idx="2415">
                  <c:v>9648</c:v>
                </c:pt>
                <c:pt idx="2416">
                  <c:v>8864.99</c:v>
                </c:pt>
                <c:pt idx="2417">
                  <c:v>9274.48</c:v>
                </c:pt>
                <c:pt idx="2418">
                  <c:v>8921.43</c:v>
                </c:pt>
                <c:pt idx="2419">
                  <c:v>9345.11</c:v>
                </c:pt>
                <c:pt idx="2420">
                  <c:v>9393.99</c:v>
                </c:pt>
                <c:pt idx="2421">
                  <c:v>9242.17</c:v>
                </c:pt>
                <c:pt idx="2422">
                  <c:v>9066.9</c:v>
                </c:pt>
                <c:pt idx="2423">
                  <c:v>9222</c:v>
                </c:pt>
                <c:pt idx="2424">
                  <c:v>9732.43</c:v>
                </c:pt>
                <c:pt idx="2425">
                  <c:v>9696.57</c:v>
                </c:pt>
                <c:pt idx="2426">
                  <c:v>9823.2800000000007</c:v>
                </c:pt>
                <c:pt idx="2427">
                  <c:v>9623.5400000000009</c:v>
                </c:pt>
                <c:pt idx="2428">
                  <c:v>9359.52</c:v>
                </c:pt>
                <c:pt idx="2429">
                  <c:v>9167.69</c:v>
                </c:pt>
                <c:pt idx="2430">
                  <c:v>9308.49</c:v>
                </c:pt>
                <c:pt idx="2431">
                  <c:v>9020.99</c:v>
                </c:pt>
                <c:pt idx="2432">
                  <c:v>8411.42</c:v>
                </c:pt>
                <c:pt idx="2433">
                  <c:v>8481.6</c:v>
                </c:pt>
                <c:pt idx="2434">
                  <c:v>8696.58</c:v>
                </c:pt>
                <c:pt idx="2435">
                  <c:v>8674.36</c:v>
                </c:pt>
                <c:pt idx="2436">
                  <c:v>8474.99</c:v>
                </c:pt>
                <c:pt idx="2437">
                  <c:v>8346.59</c:v>
                </c:pt>
                <c:pt idx="2438">
                  <c:v>8067.03</c:v>
                </c:pt>
                <c:pt idx="2439">
                  <c:v>8248.8700000000008</c:v>
                </c:pt>
                <c:pt idx="2440">
                  <c:v>8231.2000000000007</c:v>
                </c:pt>
                <c:pt idx="2441">
                  <c:v>8518.48</c:v>
                </c:pt>
                <c:pt idx="2442">
                  <c:v>8391.76</c:v>
                </c:pt>
                <c:pt idx="2443">
                  <c:v>7984.08</c:v>
                </c:pt>
                <c:pt idx="2444">
                  <c:v>7502.89</c:v>
                </c:pt>
                <c:pt idx="2445">
                  <c:v>7586.88</c:v>
                </c:pt>
                <c:pt idx="2446">
                  <c:v>7471.18</c:v>
                </c:pt>
                <c:pt idx="2447">
                  <c:v>7335.99</c:v>
                </c:pt>
                <c:pt idx="2448">
                  <c:v>7347.39</c:v>
                </c:pt>
                <c:pt idx="2449">
                  <c:v>7112.5</c:v>
                </c:pt>
                <c:pt idx="2450">
                  <c:v>7469.45</c:v>
                </c:pt>
                <c:pt idx="2451">
                  <c:v>7375.73</c:v>
                </c:pt>
                <c:pt idx="2452">
                  <c:v>7492.28</c:v>
                </c:pt>
                <c:pt idx="2453">
                  <c:v>7511.6</c:v>
                </c:pt>
                <c:pt idx="2454">
                  <c:v>7642</c:v>
                </c:pt>
                <c:pt idx="2455">
                  <c:v>7703.67</c:v>
                </c:pt>
                <c:pt idx="2456">
                  <c:v>7488.26</c:v>
                </c:pt>
                <c:pt idx="2457">
                  <c:v>7617.98</c:v>
                </c:pt>
                <c:pt idx="2458">
                  <c:v>7658.57</c:v>
                </c:pt>
                <c:pt idx="2459">
                  <c:v>7689.28</c:v>
                </c:pt>
                <c:pt idx="2460">
                  <c:v>7618.11</c:v>
                </c:pt>
                <c:pt idx="2461">
                  <c:v>7492.7</c:v>
                </c:pt>
                <c:pt idx="2462">
                  <c:v>6781.17</c:v>
                </c:pt>
                <c:pt idx="2463">
                  <c:v>6880.61</c:v>
                </c:pt>
                <c:pt idx="2464">
                  <c:v>6557.67</c:v>
                </c:pt>
                <c:pt idx="2465">
                  <c:v>6307.4</c:v>
                </c:pt>
                <c:pt idx="2466">
                  <c:v>6646.1</c:v>
                </c:pt>
                <c:pt idx="2467">
                  <c:v>6390.6</c:v>
                </c:pt>
                <c:pt idx="2468">
                  <c:v>6487.92</c:v>
                </c:pt>
                <c:pt idx="2469">
                  <c:v>6453.41</c:v>
                </c:pt>
                <c:pt idx="2470">
                  <c:v>6707.5</c:v>
                </c:pt>
                <c:pt idx="2471">
                  <c:v>6736.52</c:v>
                </c:pt>
                <c:pt idx="2472">
                  <c:v>6756.58</c:v>
                </c:pt>
                <c:pt idx="2473">
                  <c:v>6718.33</c:v>
                </c:pt>
                <c:pt idx="2474">
                  <c:v>6050.45</c:v>
                </c:pt>
                <c:pt idx="2475">
                  <c:v>6177.38</c:v>
                </c:pt>
                <c:pt idx="2476">
                  <c:v>6153.4</c:v>
                </c:pt>
                <c:pt idx="2477">
                  <c:v>6253.61</c:v>
                </c:pt>
                <c:pt idx="2478">
                  <c:v>6068</c:v>
                </c:pt>
                <c:pt idx="2479">
                  <c:v>6135.64</c:v>
                </c:pt>
                <c:pt idx="2480">
                  <c:v>5848.33</c:v>
                </c:pt>
                <c:pt idx="2481">
                  <c:v>6204.24</c:v>
                </c:pt>
                <c:pt idx="2482">
                  <c:v>6385.71</c:v>
                </c:pt>
                <c:pt idx="2483">
                  <c:v>6349.99</c:v>
                </c:pt>
                <c:pt idx="2484">
                  <c:v>6612.98</c:v>
                </c:pt>
                <c:pt idx="2485">
                  <c:v>6507.99</c:v>
                </c:pt>
                <c:pt idx="2486">
                  <c:v>6584.25</c:v>
                </c:pt>
                <c:pt idx="2487">
                  <c:v>6533.69</c:v>
                </c:pt>
                <c:pt idx="2488">
                  <c:v>6596.53</c:v>
                </c:pt>
                <c:pt idx="2489">
                  <c:v>6759.99</c:v>
                </c:pt>
                <c:pt idx="2490">
                  <c:v>6706.6</c:v>
                </c:pt>
                <c:pt idx="2491">
                  <c:v>6666.75</c:v>
                </c:pt>
                <c:pt idx="2492">
                  <c:v>6299.46</c:v>
                </c:pt>
                <c:pt idx="2493">
                  <c:v>6380</c:v>
                </c:pt>
                <c:pt idx="2494">
                  <c:v>6243.88</c:v>
                </c:pt>
                <c:pt idx="2495">
                  <c:v>6215.59</c:v>
                </c:pt>
                <c:pt idx="2496">
                  <c:v>6243.98</c:v>
                </c:pt>
                <c:pt idx="2497">
                  <c:v>6349.3</c:v>
                </c:pt>
                <c:pt idx="2498">
                  <c:v>6721.04</c:v>
                </c:pt>
                <c:pt idx="2499">
                  <c:v>7310.71</c:v>
                </c:pt>
                <c:pt idx="2500">
                  <c:v>7374.88</c:v>
                </c:pt>
                <c:pt idx="2501">
                  <c:v>7471.42</c:v>
                </c:pt>
                <c:pt idx="2502">
                  <c:v>7330.84</c:v>
                </c:pt>
                <c:pt idx="2503">
                  <c:v>7409.92</c:v>
                </c:pt>
                <c:pt idx="2504">
                  <c:v>7396.6</c:v>
                </c:pt>
                <c:pt idx="2505">
                  <c:v>7719.62</c:v>
                </c:pt>
                <c:pt idx="2506">
                  <c:v>8403.83</c:v>
                </c:pt>
                <c:pt idx="2507">
                  <c:v>8174.06</c:v>
                </c:pt>
                <c:pt idx="2508">
                  <c:v>7926</c:v>
                </c:pt>
                <c:pt idx="2509">
                  <c:v>8183.05</c:v>
                </c:pt>
                <c:pt idx="2510">
                  <c:v>8237.74</c:v>
                </c:pt>
                <c:pt idx="2511">
                  <c:v>8216.74</c:v>
                </c:pt>
                <c:pt idx="2512">
                  <c:v>8160.21</c:v>
                </c:pt>
                <c:pt idx="2513">
                  <c:v>7725.43</c:v>
                </c:pt>
                <c:pt idx="2514">
                  <c:v>7602.01</c:v>
                </c:pt>
                <c:pt idx="2515">
                  <c:v>7536.37</c:v>
                </c:pt>
                <c:pt idx="2516">
                  <c:v>7416.98</c:v>
                </c:pt>
                <c:pt idx="2517">
                  <c:v>7009.99</c:v>
                </c:pt>
                <c:pt idx="2518">
                  <c:v>7032.61</c:v>
                </c:pt>
                <c:pt idx="2519">
                  <c:v>6936.11</c:v>
                </c:pt>
                <c:pt idx="2520">
                  <c:v>6717.68</c:v>
                </c:pt>
                <c:pt idx="2521">
                  <c:v>6283.59</c:v>
                </c:pt>
                <c:pt idx="2522">
                  <c:v>6543.76</c:v>
                </c:pt>
                <c:pt idx="2523">
                  <c:v>6139.99</c:v>
                </c:pt>
                <c:pt idx="2524">
                  <c:v>6239.98</c:v>
                </c:pt>
                <c:pt idx="2525">
                  <c:v>6310.82</c:v>
                </c:pt>
                <c:pt idx="2526">
                  <c:v>6252.63</c:v>
                </c:pt>
                <c:pt idx="2527">
                  <c:v>6193.62</c:v>
                </c:pt>
                <c:pt idx="2528">
                  <c:v>6272.3</c:v>
                </c:pt>
                <c:pt idx="2529">
                  <c:v>6313.51</c:v>
                </c:pt>
                <c:pt idx="2530">
                  <c:v>6580.15</c:v>
                </c:pt>
                <c:pt idx="2531">
                  <c:v>6399.28</c:v>
                </c:pt>
                <c:pt idx="2532">
                  <c:v>6481.99</c:v>
                </c:pt>
                <c:pt idx="2533">
                  <c:v>6260.82</c:v>
                </c:pt>
                <c:pt idx="2534">
                  <c:v>6479.27</c:v>
                </c:pt>
                <c:pt idx="2535">
                  <c:v>6355.76</c:v>
                </c:pt>
                <c:pt idx="2536">
                  <c:v>6525.01</c:v>
                </c:pt>
                <c:pt idx="2537">
                  <c:v>6692.94</c:v>
                </c:pt>
                <c:pt idx="2538">
                  <c:v>6732.4</c:v>
                </c:pt>
                <c:pt idx="2539">
                  <c:v>6700.46</c:v>
                </c:pt>
                <c:pt idx="2540">
                  <c:v>6904.51</c:v>
                </c:pt>
                <c:pt idx="2541">
                  <c:v>7080.94</c:v>
                </c:pt>
                <c:pt idx="2542">
                  <c:v>7032.96</c:v>
                </c:pt>
                <c:pt idx="2543">
                  <c:v>6984.01</c:v>
                </c:pt>
                <c:pt idx="2544">
                  <c:v>7017.35</c:v>
                </c:pt>
                <c:pt idx="2545">
                  <c:v>7185.01</c:v>
                </c:pt>
                <c:pt idx="2546">
                  <c:v>7290.31</c:v>
                </c:pt>
                <c:pt idx="2547">
                  <c:v>7258.99</c:v>
                </c:pt>
                <c:pt idx="2548">
                  <c:v>7361</c:v>
                </c:pt>
                <c:pt idx="2549">
                  <c:v>6679.3</c:v>
                </c:pt>
                <c:pt idx="2550">
                  <c:v>6493.09</c:v>
                </c:pt>
                <c:pt idx="2551">
                  <c:v>6400</c:v>
                </c:pt>
                <c:pt idx="2552">
                  <c:v>6178.31</c:v>
                </c:pt>
                <c:pt idx="2553">
                  <c:v>6236.04</c:v>
                </c:pt>
                <c:pt idx="2554">
                  <c:v>6301.99</c:v>
                </c:pt>
                <c:pt idx="2555">
                  <c:v>6279.99</c:v>
                </c:pt>
                <c:pt idx="2556">
                  <c:v>6322.45</c:v>
                </c:pt>
                <c:pt idx="2557">
                  <c:v>6485.7</c:v>
                </c:pt>
                <c:pt idx="2558">
                  <c:v>6476.51</c:v>
                </c:pt>
                <c:pt idx="2559">
                  <c:v>6520.15</c:v>
                </c:pt>
                <c:pt idx="2560">
                  <c:v>6499.98</c:v>
                </c:pt>
                <c:pt idx="2561">
                  <c:v>6254.52</c:v>
                </c:pt>
                <c:pt idx="2562">
                  <c:v>6332.34</c:v>
                </c:pt>
                <c:pt idx="2563">
                  <c:v>6388.4</c:v>
                </c:pt>
                <c:pt idx="2564">
                  <c:v>6492.98</c:v>
                </c:pt>
                <c:pt idx="2565">
                  <c:v>6749.45</c:v>
                </c:pt>
                <c:pt idx="2566">
                  <c:v>6710.01</c:v>
                </c:pt>
                <c:pt idx="2567">
                  <c:v>6702.22</c:v>
                </c:pt>
                <c:pt idx="2568">
                  <c:v>6581.52</c:v>
                </c:pt>
                <c:pt idx="2569">
                  <c:v>6428.99</c:v>
                </c:pt>
                <c:pt idx="2570">
                  <c:v>6461.51</c:v>
                </c:pt>
                <c:pt idx="2571">
                  <c:v>6681.62</c:v>
                </c:pt>
                <c:pt idx="2572">
                  <c:v>6610.76</c:v>
                </c:pt>
                <c:pt idx="2573">
                  <c:v>6579.38</c:v>
                </c:pt>
                <c:pt idx="2574">
                  <c:v>6597.81</c:v>
                </c:pt>
                <c:pt idx="2575">
                  <c:v>6571.2</c:v>
                </c:pt>
                <c:pt idx="2576">
                  <c:v>6500</c:v>
                </c:pt>
                <c:pt idx="2577">
                  <c:v>6456.77</c:v>
                </c:pt>
                <c:pt idx="2578">
                  <c:v>6547.56</c:v>
                </c:pt>
                <c:pt idx="2579">
                  <c:v>6582.12</c:v>
                </c:pt>
                <c:pt idx="2580">
                  <c:v>6544.08</c:v>
                </c:pt>
                <c:pt idx="2581">
                  <c:v>6577.63</c:v>
                </c:pt>
                <c:pt idx="2582">
                  <c:v>6604.75</c:v>
                </c:pt>
                <c:pt idx="2583">
                  <c:v>6588.8</c:v>
                </c:pt>
                <c:pt idx="2584">
                  <c:v>6517.55</c:v>
                </c:pt>
                <c:pt idx="2585">
                  <c:v>6152.76</c:v>
                </c:pt>
                <c:pt idx="2586">
                  <c:v>6185.15</c:v>
                </c:pt>
                <c:pt idx="2587">
                  <c:v>6199.69</c:v>
                </c:pt>
                <c:pt idx="2588">
                  <c:v>6183</c:v>
                </c:pt>
                <c:pt idx="2589">
                  <c:v>6441.74</c:v>
                </c:pt>
                <c:pt idx="2590">
                  <c:v>6461.2</c:v>
                </c:pt>
                <c:pt idx="2591">
                  <c:v>6437.29</c:v>
                </c:pt>
                <c:pt idx="2592">
                  <c:v>6396.18</c:v>
                </c:pt>
                <c:pt idx="2593">
                  <c:v>6383.46</c:v>
                </c:pt>
                <c:pt idx="2594">
                  <c:v>6412.86</c:v>
                </c:pt>
                <c:pt idx="2595">
                  <c:v>6413.38</c:v>
                </c:pt>
                <c:pt idx="2596">
                  <c:v>6406.06</c:v>
                </c:pt>
                <c:pt idx="2597">
                  <c:v>6393.41</c:v>
                </c:pt>
                <c:pt idx="2598">
                  <c:v>6411.96</c:v>
                </c:pt>
                <c:pt idx="2599">
                  <c:v>6393.53</c:v>
                </c:pt>
                <c:pt idx="2600">
                  <c:v>6406.1</c:v>
                </c:pt>
                <c:pt idx="2601">
                  <c:v>6407.66</c:v>
                </c:pt>
                <c:pt idx="2602">
                  <c:v>6405.57</c:v>
                </c:pt>
                <c:pt idx="2603">
                  <c:v>6266.52</c:v>
                </c:pt>
                <c:pt idx="2604">
                  <c:v>6269.46</c:v>
                </c:pt>
                <c:pt idx="2605">
                  <c:v>6303.27</c:v>
                </c:pt>
                <c:pt idx="2606">
                  <c:v>6340.99</c:v>
                </c:pt>
                <c:pt idx="2607">
                  <c:v>6350.43</c:v>
                </c:pt>
                <c:pt idx="2608">
                  <c:v>6335</c:v>
                </c:pt>
                <c:pt idx="2609">
                  <c:v>6421.76</c:v>
                </c:pt>
                <c:pt idx="2610">
                  <c:v>6403.2</c:v>
                </c:pt>
                <c:pt idx="2611">
                  <c:v>6447.5</c:v>
                </c:pt>
                <c:pt idx="2612">
                  <c:v>6501</c:v>
                </c:pt>
                <c:pt idx="2613">
                  <c:v>6405.49</c:v>
                </c:pt>
                <c:pt idx="2614">
                  <c:v>6325</c:v>
                </c:pt>
                <c:pt idx="2615">
                  <c:v>6349.32</c:v>
                </c:pt>
                <c:pt idx="2616">
                  <c:v>6357.54</c:v>
                </c:pt>
                <c:pt idx="2617">
                  <c:v>6318</c:v>
                </c:pt>
                <c:pt idx="2618">
                  <c:v>6260.91</c:v>
                </c:pt>
                <c:pt idx="2619">
                  <c:v>5595.91</c:v>
                </c:pt>
                <c:pt idx="2620">
                  <c:v>5585</c:v>
                </c:pt>
                <c:pt idx="2621">
                  <c:v>5508.71</c:v>
                </c:pt>
                <c:pt idx="2622">
                  <c:v>5503.36</c:v>
                </c:pt>
                <c:pt idx="2623">
                  <c:v>5559.26</c:v>
                </c:pt>
                <c:pt idx="2624">
                  <c:v>4735.4399999999996</c:v>
                </c:pt>
                <c:pt idx="2625">
                  <c:v>4352</c:v>
                </c:pt>
                <c:pt idx="2626">
                  <c:v>4538.01</c:v>
                </c:pt>
                <c:pt idx="2627">
                  <c:v>4275.2299999999996</c:v>
                </c:pt>
                <c:pt idx="2628">
                  <c:v>4288.26</c:v>
                </c:pt>
                <c:pt idx="2629">
                  <c:v>3785.65</c:v>
                </c:pt>
                <c:pt idx="2630">
                  <c:v>3938.89</c:v>
                </c:pt>
                <c:pt idx="2631">
                  <c:v>3727.34</c:v>
                </c:pt>
                <c:pt idx="2632">
                  <c:v>3771.01</c:v>
                </c:pt>
                <c:pt idx="2633">
                  <c:v>4220.16</c:v>
                </c:pt>
                <c:pt idx="2634">
                  <c:v>4249.8</c:v>
                </c:pt>
                <c:pt idx="2635">
                  <c:v>3971.06</c:v>
                </c:pt>
                <c:pt idx="2636">
                  <c:v>4140.3900000000003</c:v>
                </c:pt>
                <c:pt idx="2637">
                  <c:v>4102.05</c:v>
                </c:pt>
                <c:pt idx="2638">
                  <c:v>3834.34</c:v>
                </c:pt>
                <c:pt idx="2639">
                  <c:v>3903.52</c:v>
                </c:pt>
                <c:pt idx="2640">
                  <c:v>3696.69</c:v>
                </c:pt>
                <c:pt idx="2641">
                  <c:v>3437.26</c:v>
                </c:pt>
                <c:pt idx="2642">
                  <c:v>3380.68</c:v>
                </c:pt>
                <c:pt idx="2643">
                  <c:v>3398.8</c:v>
                </c:pt>
                <c:pt idx="2644">
                  <c:v>3529.75</c:v>
                </c:pt>
                <c:pt idx="2645">
                  <c:v>3408</c:v>
                </c:pt>
                <c:pt idx="2646">
                  <c:v>3353.42</c:v>
                </c:pt>
                <c:pt idx="2647">
                  <c:v>3430.18</c:v>
                </c:pt>
                <c:pt idx="2648">
                  <c:v>3262.73</c:v>
                </c:pt>
                <c:pt idx="2649">
                  <c:v>3195.75</c:v>
                </c:pt>
                <c:pt idx="2650">
                  <c:v>3179.54</c:v>
                </c:pt>
                <c:pt idx="2651">
                  <c:v>3193.78</c:v>
                </c:pt>
                <c:pt idx="2652">
                  <c:v>3496.73</c:v>
                </c:pt>
                <c:pt idx="2653">
                  <c:v>3667.16</c:v>
                </c:pt>
                <c:pt idx="2654">
                  <c:v>3684.5</c:v>
                </c:pt>
                <c:pt idx="2655">
                  <c:v>4073.77</c:v>
                </c:pt>
                <c:pt idx="2656">
                  <c:v>3841.08</c:v>
                </c:pt>
                <c:pt idx="2657">
                  <c:v>3980.9</c:v>
                </c:pt>
                <c:pt idx="2658">
                  <c:v>3943.83</c:v>
                </c:pt>
                <c:pt idx="2659">
                  <c:v>4036</c:v>
                </c:pt>
                <c:pt idx="2660">
                  <c:v>3779.99</c:v>
                </c:pt>
                <c:pt idx="2661">
                  <c:v>3810.01</c:v>
                </c:pt>
                <c:pt idx="2662">
                  <c:v>3591.69</c:v>
                </c:pt>
                <c:pt idx="2663">
                  <c:v>3884.97</c:v>
                </c:pt>
                <c:pt idx="2664">
                  <c:v>3725.48</c:v>
                </c:pt>
                <c:pt idx="2665">
                  <c:v>3835.79</c:v>
                </c:pt>
                <c:pt idx="2666">
                  <c:v>3693.3</c:v>
                </c:pt>
                <c:pt idx="2667">
                  <c:v>3823.44</c:v>
                </c:pt>
                <c:pt idx="2668">
                  <c:v>3885.87</c:v>
                </c:pt>
                <c:pt idx="2669">
                  <c:v>3787.81</c:v>
                </c:pt>
                <c:pt idx="2670">
                  <c:v>3817.71</c:v>
                </c:pt>
                <c:pt idx="2671">
                  <c:v>3791.84</c:v>
                </c:pt>
                <c:pt idx="2672">
                  <c:v>4040.71</c:v>
                </c:pt>
                <c:pt idx="2673">
                  <c:v>4005.45</c:v>
                </c:pt>
                <c:pt idx="2674">
                  <c:v>3994.9</c:v>
                </c:pt>
                <c:pt idx="2675">
                  <c:v>4002.13</c:v>
                </c:pt>
                <c:pt idx="2676">
                  <c:v>3627.51</c:v>
                </c:pt>
                <c:pt idx="2677">
                  <c:v>3632.02</c:v>
                </c:pt>
                <c:pt idx="2678">
                  <c:v>3617.13</c:v>
                </c:pt>
                <c:pt idx="2679">
                  <c:v>3515.95</c:v>
                </c:pt>
                <c:pt idx="2680">
                  <c:v>3664.28</c:v>
                </c:pt>
                <c:pt idx="2681">
                  <c:v>3576.93</c:v>
                </c:pt>
                <c:pt idx="2682">
                  <c:v>3605.91</c:v>
                </c:pt>
                <c:pt idx="2683">
                  <c:v>3638.01</c:v>
                </c:pt>
                <c:pt idx="2684">
                  <c:v>3609.21</c:v>
                </c:pt>
                <c:pt idx="2685">
                  <c:v>3681</c:v>
                </c:pt>
                <c:pt idx="2686">
                  <c:v>3536.72</c:v>
                </c:pt>
                <c:pt idx="2687">
                  <c:v>3531.51</c:v>
                </c:pt>
                <c:pt idx="2688">
                  <c:v>3576.81</c:v>
                </c:pt>
                <c:pt idx="2689">
                  <c:v>3552.32</c:v>
                </c:pt>
                <c:pt idx="2690">
                  <c:v>3570.73</c:v>
                </c:pt>
                <c:pt idx="2691">
                  <c:v>3560</c:v>
                </c:pt>
                <c:pt idx="2692">
                  <c:v>3555.56</c:v>
                </c:pt>
                <c:pt idx="2693">
                  <c:v>3533.23</c:v>
                </c:pt>
                <c:pt idx="2694">
                  <c:v>3429.5</c:v>
                </c:pt>
                <c:pt idx="2695">
                  <c:v>3390.5</c:v>
                </c:pt>
                <c:pt idx="2696">
                  <c:v>3437.35</c:v>
                </c:pt>
                <c:pt idx="2697">
                  <c:v>3413.11</c:v>
                </c:pt>
                <c:pt idx="2698">
                  <c:v>3434.83</c:v>
                </c:pt>
                <c:pt idx="2699">
                  <c:v>3462.82</c:v>
                </c:pt>
                <c:pt idx="2700">
                  <c:v>3414.82</c:v>
                </c:pt>
                <c:pt idx="2701">
                  <c:v>3410.87</c:v>
                </c:pt>
                <c:pt idx="2702">
                  <c:v>3431.39</c:v>
                </c:pt>
                <c:pt idx="2703">
                  <c:v>3364.62</c:v>
                </c:pt>
                <c:pt idx="2704">
                  <c:v>3359.33</c:v>
                </c:pt>
                <c:pt idx="2705">
                  <c:v>3622.94</c:v>
                </c:pt>
                <c:pt idx="2706">
                  <c:v>3622.62</c:v>
                </c:pt>
                <c:pt idx="2707">
                  <c:v>3650.37</c:v>
                </c:pt>
                <c:pt idx="2708">
                  <c:v>3588.7</c:v>
                </c:pt>
                <c:pt idx="2709">
                  <c:v>3585.94</c:v>
                </c:pt>
                <c:pt idx="2710">
                  <c:v>3574.93</c:v>
                </c:pt>
                <c:pt idx="2711">
                  <c:v>3560.46</c:v>
                </c:pt>
                <c:pt idx="2712">
                  <c:v>3566.29</c:v>
                </c:pt>
                <c:pt idx="2713">
                  <c:v>3579.92</c:v>
                </c:pt>
                <c:pt idx="2714">
                  <c:v>3625.6</c:v>
                </c:pt>
                <c:pt idx="2715">
                  <c:v>3869.8</c:v>
                </c:pt>
                <c:pt idx="2716">
                  <c:v>3888.46</c:v>
                </c:pt>
                <c:pt idx="2717">
                  <c:v>3936.53</c:v>
                </c:pt>
                <c:pt idx="2718">
                  <c:v>3887.78</c:v>
                </c:pt>
              </c:numCache>
            </c:numRef>
          </c:val>
          <c:smooth val="0"/>
          <c:extLst>
            <c:ext xmlns:c16="http://schemas.microsoft.com/office/drawing/2014/chart" uri="{C3380CC4-5D6E-409C-BE32-E72D297353CC}">
              <c16:uniqueId val="{00000000-9B9A-40E0-91E1-2F28CC3FAA59}"/>
            </c:ext>
          </c:extLst>
        </c:ser>
        <c:dLbls>
          <c:showLegendKey val="0"/>
          <c:showVal val="0"/>
          <c:showCatName val="0"/>
          <c:showSerName val="0"/>
          <c:showPercent val="0"/>
          <c:showBubbleSize val="0"/>
        </c:dLbls>
        <c:smooth val="0"/>
        <c:axId val="96981344"/>
        <c:axId val="96981904"/>
      </c:lineChart>
      <c:dateAx>
        <c:axId val="96981344"/>
        <c:scaling>
          <c:orientation val="minMax"/>
        </c:scaling>
        <c:delete val="0"/>
        <c:axPos val="b"/>
        <c:numFmt formatCode="m/d/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96981904"/>
        <c:crosses val="autoZero"/>
        <c:auto val="1"/>
        <c:lblOffset val="100"/>
        <c:baseTimeUnit val="days"/>
      </c:dateAx>
      <c:valAx>
        <c:axId val="96981904"/>
        <c:scaling>
          <c:orientation val="minMax"/>
          <c:max val="2250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96981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Bou17</b:Tag>
    <b:SourceType>JournalArticle</b:SourceType>
    <b:Guid>{37C5A9E9-312E-40C1-BB22-76234DA82422}</b:Guid>
    <b:Title>Does Bitcoin hedge global uncertainty? Evidence from wavelet-based quantile-in-quantile regressions</b:Title>
    <b:JournalName>Finance Research Letters</b:JournalName>
    <b:Year>2017</b:Year>
    <b:Pages>87-95</b:Pages>
    <b:Author>
      <b:Author>
        <b:NameList>
          <b:Person>
            <b:Last>Bouri</b:Last>
            <b:First>Elie</b:First>
          </b:Person>
          <b:Person>
            <b:Last>Gupta</b:Last>
            <b:First>Rangan</b:First>
          </b:Person>
          <b:Person>
            <b:Last>Tiwari</b:Last>
            <b:Middle>Kumar</b:Middle>
            <b:First>Aviral</b:First>
          </b:Person>
          <b:Person>
            <b:Last>Roubaud</b:Last>
            <b:First>David</b:First>
          </b:Person>
        </b:NameList>
      </b:Author>
    </b:Author>
    <b:Volume>23</b:Volume>
    <b:RefOrder>1</b:RefOrder>
  </b:Source>
  <b:Source>
    <b:Tag>Che01</b:Tag>
    <b:SourceType>JournalArticle</b:SourceType>
    <b:Guid>{85EDC490-A430-42E4-AFD3-74CEF8A1A6A5}</b:Guid>
    <b:Title>Forecasting crashes: trading volume, past returns, and conditional skewness in stock prices</b:Title>
    <b:JournalName>Journal of Financial Economics</b:JournalName>
    <b:Year>2001</b:Year>
    <b:Pages>345-381</b:Pages>
    <b:Author>
      <b:Author>
        <b:NameList>
          <b:Person>
            <b:Last>Chen</b:Last>
            <b:First>Joseph</b:First>
          </b:Person>
          <b:Person>
            <b:Last>Hong</b:Last>
            <b:First>Harrison</b:First>
          </b:Person>
          <b:Person>
            <b:Last>Stein</b:Last>
            <b:Middle>C</b:Middle>
            <b:First>Jeremy</b:First>
          </b:Person>
        </b:NameList>
      </b:Author>
    </b:Author>
    <b:Volume>61</b:Volume>
    <b:Issue>3</b:Issue>
    <b:RefOrder>2</b:RefOrder>
  </b:Source>
  <b:Source>
    <b:Tag>Cor18</b:Tag>
    <b:SourceType>JournalArticle</b:SourceType>
    <b:Guid>{6C937740-57AE-42F6-843E-177D5944F6D2}</b:Guid>
    <b:Title>Datestamping the Bitcoin and Ethereum bubbles</b:Title>
    <b:JournalName>Finance Research Letters</b:JournalName>
    <b:Year>2018</b:Year>
    <b:Pages>81-88</b:Pages>
    <b:Author>
      <b:Author>
        <b:NameList>
          <b:Person>
            <b:Last>Corbet</b:Last>
            <b:First>Shaen</b:First>
          </b:Person>
          <b:Person>
            <b:Last>Lucey</b:Last>
            <b:First>Brian</b:First>
          </b:Person>
          <b:Person>
            <b:Last>Yarovaya</b:Last>
            <b:First>Larisa</b:First>
          </b:Person>
        </b:NameList>
      </b:Author>
    </b:Author>
    <b:Volume>26</b:Volume>
    <b:RefOrder>3</b:RefOrder>
  </b:Source>
  <b:Source>
    <b:Tag>Liu18</b:Tag>
    <b:SourceType>JournalArticle</b:SourceType>
    <b:Guid>{33E7EF13-789B-440F-B854-EC7DE843317E}</b:Guid>
    <b:Title>Risks and returns of cryptocurrency</b:Title>
    <b:JournalName>NBER Working Paper No. 24877</b:JournalName>
    <b:Year>2018</b:Year>
    <b:Author>
      <b:Author>
        <b:NameList>
          <b:Person>
            <b:Last>Liu</b:Last>
            <b:First>Yukun</b:First>
          </b:Person>
          <b:Person>
            <b:Last>Tsyvinski</b:Last>
            <b:First>Aleh</b:First>
          </b:Person>
        </b:NameList>
      </b:Author>
    </b:Author>
    <b:RefOrder>4</b:RefOrder>
  </b:Source>
  <b:Source>
    <b:Tag>Mue17</b:Tag>
    <b:SourceType>JournalArticle</b:SourceType>
    <b:Guid>{5F9D63F0-B3EE-4551-8A72-C09E350227C1}</b:Guid>
    <b:Title>International correlation risk</b:Title>
    <b:JournalName>Journal of Financial Economics</b:JournalName>
    <b:Year>2017</b:Year>
    <b:Pages>270-299</b:Pages>
    <b:Author>
      <b:Author>
        <b:NameList>
          <b:Person>
            <b:Last>Mueller</b:Last>
            <b:First>Philippe</b:First>
          </b:Person>
          <b:Person>
            <b:Last>Stathopoulos</b:Last>
            <b:First>Andreas</b:First>
          </b:Person>
          <b:Person>
            <b:Last>Vedolin</b:Last>
            <b:First>Andrea</b:First>
          </b:Person>
        </b:NameList>
      </b:Author>
    </b:Author>
    <b:Volume>126</b:Volume>
    <b:Issue>2</b:Issue>
    <b:RefOrder>5</b:RefOrder>
  </b:Source>
  <b:Source>
    <b:Tag>New87</b:Tag>
    <b:SourceType>JournalArticle</b:SourceType>
    <b:Guid>{DF10FB48-D1C1-4B12-9597-F978EF8F6B49}</b:Guid>
    <b:Title>A simple positive semi-definite, heteroskedasticity and autocorrelation consistent covariance matrix</b:Title>
    <b:JournalName>Econometrica</b:JournalName>
    <b:Year>1987</b:Year>
    <b:Pages>703-708</b:Pages>
    <b:Author>
      <b:Author>
        <b:NameList>
          <b:Person>
            <b:Last>Newey</b:Last>
            <b:Middle>K</b:Middle>
            <b:First>Whitney</b:First>
          </b:Person>
          <b:Person>
            <b:Last>West</b:Last>
            <b:Middle>D</b:Middle>
            <b:First>Kenneth</b:First>
          </b:Person>
        </b:NameList>
      </b:Author>
    </b:Author>
    <b:Volume>55</b:Volume>
    <b:Issue>3</b:Issue>
    <b:RefOrder>6</b:RefOrder>
  </b:Source>
  <b:Source>
    <b:Tag>Sel18</b:Tag>
    <b:SourceType>JournalArticle</b:SourceType>
    <b:Guid>{CB8A82D5-99B6-43C6-A87B-8C0FD03BD7D6}</b:Guid>
    <b:Title>Is Bitcoin a hedge, a safe haven or a diversifier for oil price movements? A comparison with gold</b:Title>
    <b:JournalName>Energy Economics</b:JournalName>
    <b:Year>2018</b:Year>
    <b:Pages>787-801</b:Pages>
    <b:Author>
      <b:Author>
        <b:NameList>
          <b:Person>
            <b:Last>Selmi</b:Last>
            <b:First>Refk</b:First>
          </b:Person>
          <b:Person>
            <b:Last>Mensi</b:Last>
            <b:First>Walid</b:First>
          </b:Person>
          <b:Person>
            <b:Last>Hammoudeh</b:Last>
            <b:First>Shawkat</b:First>
          </b:Person>
          <b:Person>
            <b:Last>Bouoiyour</b:Last>
            <b:First>Jamal</b:First>
          </b:Person>
        </b:NameList>
      </b:Author>
    </b:Author>
    <b:Volume>74</b:Volume>
    <b:RefOrder>7</b:RefOrder>
  </b:Source>
  <b:Source>
    <b:Tag>She19</b:Tag>
    <b:SourceType>JournalArticle</b:SourceType>
    <b:Guid>{9B4F6793-EE06-428C-A81E-D3894262668F}</b:Guid>
    <b:Title>Does twitter predict Bitcoin?</b:Title>
    <b:JournalName>Economics Letters</b:JournalName>
    <b:Year>2019</b:Year>
    <b:Pages>118-122</b:Pages>
    <b:Author>
      <b:Author>
        <b:NameList>
          <b:Person>
            <b:Last>Shen</b:Last>
            <b:First>Dehua</b:First>
          </b:Person>
          <b:Person>
            <b:Last>Urquhart</b:Last>
            <b:First>Andrew</b:First>
          </b:Person>
          <b:Person>
            <b:Last>Wang</b:Last>
            <b:First>Pengfei</b:First>
          </b:Person>
        </b:NameList>
      </b:Author>
    </b:Author>
    <b:Volume>174</b:Volume>
    <b:RefOrder>8</b:RefOrder>
  </b:Source>
  <b:Source>
    <b:Tag>Urq19</b:Tag>
    <b:SourceType>JournalArticle</b:SourceType>
    <b:Guid>{DE1BE049-78B7-4DF0-9D41-D1C0D041E206}</b:Guid>
    <b:Title>Is Bitcoin a hedge or safe haven for currencies? An intraday analysis</b:Title>
    <b:JournalName>International Review of Financial Analysis</b:JournalName>
    <b:Year>2019</b:Year>
    <b:Pages>49-57</b:Pages>
    <b:Author>
      <b:Author>
        <b:NameList>
          <b:Person>
            <b:Last>Urquhart</b:Last>
            <b:First>Andrew</b:First>
          </b:Person>
          <b:Person>
            <b:Last>Zhang</b:Last>
            <b:First>Hanxiong</b:First>
          </b:Person>
        </b:NameList>
      </b:Author>
    </b:Author>
    <b:Volume>63</b:Volume>
    <b:RefOrder>9</b:RefOrder>
  </b:Source>
  <b:Source>
    <b:Tag>WuS19</b:Tag>
    <b:SourceType>JournalArticle</b:SourceType>
    <b:Guid>{FB4A642E-9BA1-41E3-AD8B-ADFFE69FE794}</b:Guid>
    <b:Title>Does gold or Bitcoin hedge economic policy uncertainty?</b:Title>
    <b:JournalName>Finance Research Letters</b:JournalName>
    <b:Year>2019</b:Year>
    <b:Pages>171-178</b:Pages>
    <b:Volume>31</b:Volume>
    <b:Author>
      <b:Author>
        <b:NameList>
          <b:Person>
            <b:Last>Wu</b:Last>
            <b:First>Shan</b:First>
          </b:Person>
          <b:Person>
            <b:Last>Tong</b:Last>
            <b:First>Mu</b:First>
          </b:Person>
          <b:Person>
            <b:Last>Yang</b:Last>
            <b:First>Zhongyi</b:First>
          </b:Person>
          <b:Person>
            <b:Last>Derbali</b:Last>
            <b:First>Abdelkader</b:First>
          </b:Person>
        </b:NameList>
      </b:Author>
    </b:Author>
    <b:RefOrder>10</b:RefOrder>
  </b:Source>
  <b:Source>
    <b:Tag>Urq16</b:Tag>
    <b:SourceType>JournalArticle</b:SourceType>
    <b:Guid>{DA8B1ED6-100D-41EA-9706-4030E076A717}</b:Guid>
    <b:Title>The inefficiency of Bitcoin</b:Title>
    <b:JournalName>Economics Letters</b:JournalName>
    <b:Year>2016</b:Year>
    <b:Pages>80-82</b:Pages>
    <b:Author>
      <b:Author>
        <b:NameList>
          <b:Person>
            <b:Last>Urquhart</b:Last>
            <b:First>Andrew</b:First>
          </b:Person>
        </b:NameList>
      </b:Author>
    </b:Author>
    <b:Volume>148</b:Volume>
    <b:RefOrder>11</b:RefOrder>
  </b:Source>
  <b:Source>
    <b:Tag>Cha19</b:Tag>
    <b:SourceType>JournalArticle</b:SourceType>
    <b:Guid>{7C3CBE59-FF83-4C53-91C4-92F8044A9330}</b:Guid>
    <b:Title>Is Bitcoin a bubble?</b:Title>
    <b:JournalName>Physica A: Statistical Mechanics and its Applications</b:JournalName>
    <b:Year>2019</b:Year>
    <b:Pages>222-232</b:Pages>
    <b:Volume>517</b:Volume>
    <b:Issue>C</b:Issue>
    <b:Author>
      <b:Author>
        <b:NameList>
          <b:Person>
            <b:Last>Chaim</b:Last>
            <b:First>Pedro</b:First>
          </b:Person>
          <b:Person>
            <b:Last>Laurini</b:Last>
            <b:First>Marcio</b:First>
          </b:Person>
        </b:NameList>
      </b:Author>
    </b:Author>
    <b:RefOrder>12</b:RefOrder>
  </b:Source>
  <b:Source>
    <b:Tag>Jia18</b:Tag>
    <b:SourceType>JournalArticle</b:SourceType>
    <b:Guid>{AE4DBA06-2BB7-4AA4-AE9C-281F6D1E7EB5}</b:Guid>
    <b:Title>Corporate innovation strategy and stock price crash risk</b:Title>
    <b:JournalName>Journal of Corporate Finance</b:JournalName>
    <b:Year>2018</b:Year>
    <b:Pages>155-173</b:Pages>
    <b:Author>
      <b:Author>
        <b:NameList>
          <b:Person>
            <b:Last>Jia</b:Last>
            <b:First>Ning</b:First>
          </b:Person>
        </b:NameList>
      </b:Author>
    </b:Author>
    <b:Volume>53</b:Volume>
    <b:RefOrder>13</b:RefOrder>
  </b:Source>
  <b:Source>
    <b:Tag>Cha17</b:Tag>
    <b:SourceType>JournalArticle</b:SourceType>
    <b:Guid>{C94016AA-7294-4C38-9713-BB032D7BE6BE}</b:Guid>
    <b:Title>Stock Liquidity and Stock Price Crash Risk</b:Title>
    <b:JournalName>Journal of Financial and Quantitative Analysis</b:JournalName>
    <b:Year>2017</b:Year>
    <b:Pages>1605-1637</b:Pages>
    <b:Author>
      <b:Author>
        <b:NameList>
          <b:Person>
            <b:Last>Chang</b:Last>
            <b:First>Xin</b:First>
          </b:Person>
          <b:Person>
            <b:Last>Chen</b:Last>
            <b:First>Yangyang</b:First>
          </b:Person>
          <b:Person>
            <b:Last>Zolotoy</b:Last>
            <b:First>Leon</b:First>
          </b:Person>
        </b:NameList>
      </b:Author>
    </b:Author>
    <b:Volume>52</b:Volume>
    <b:Issue>4</b:Issue>
    <b:RefOrder>14</b:RefOrder>
  </b:Source>
  <b:Source>
    <b:Tag>Bak16</b:Tag>
    <b:SourceType>JournalArticle</b:SourceType>
    <b:Guid>{4A09E042-78A3-4DD2-B199-F61EB7809362}</b:Guid>
    <b:Title>Measuring Economic Policy Uncertainty</b:Title>
    <b:JournalName>Quarterly Journal of Economics</b:JournalName>
    <b:Year>2016</b:Year>
    <b:Pages>1593–1636</b:Pages>
    <b:Author>
      <b:Author>
        <b:NameList>
          <b:Person>
            <b:Last>Baker</b:Last>
            <b:Middle>R</b:Middle>
            <b:First>Scott</b:First>
          </b:Person>
          <b:Person>
            <b:Last>Bloom</b:Last>
            <b:First>Nicholas</b:First>
          </b:Person>
          <b:Person>
            <b:Last>Davis</b:Last>
            <b:Middle>J</b:Middle>
            <b:First>Steven</b:First>
          </b:Person>
        </b:NameList>
      </b:Author>
    </b:Author>
    <b:Volume>131</b:Volume>
    <b:Issue>4</b:Issue>
    <b:RefOrder>15</b:RefOrder>
  </b:Source>
  <b:Source>
    <b:Tag>Fry16</b:Tag>
    <b:SourceType>JournalArticle</b:SourceType>
    <b:Guid>{CD02E8CA-6CC2-4E07-8020-3CE3909F08A5}</b:Guid>
    <b:Title>Negative bubbles and shocks in cryptocurrency markets</b:Title>
    <b:JournalName>International Review of Financial Analysis</b:JournalName>
    <b:Year>2016</b:Year>
    <b:Pages>343-352</b:Pages>
    <b:Author>
      <b:Author>
        <b:NameList>
          <b:Person>
            <b:Last>Fry</b:Last>
            <b:First>John</b:First>
          </b:Person>
          <b:Person>
            <b:Last>Cheah</b:Last>
            <b:First>Eng-Tuck</b:First>
          </b:Person>
        </b:NameList>
      </b:Author>
    </b:Author>
    <b:Volume>47</b:Volume>
    <b:RefOrder>16</b:RefOrder>
  </b:Source>
  <b:Source>
    <b:Tag>Bor19</b:Tag>
    <b:SourceType>JournalArticle</b:SourceType>
    <b:Guid>{D57A8E00-BA01-49E0-B2D2-B0E305A001DD}</b:Guid>
    <b:Title>Conditional tail-risk in cryptocurrency markets</b:Title>
    <b:JournalName>Journal of Empirical Finance</b:JournalName>
    <b:Year>2019</b:Year>
    <b:Pages>1-19</b:Pages>
    <b:Author>
      <b:Author>
        <b:NameList>
          <b:Person>
            <b:Last>Borri</b:Last>
            <b:First>Nicola</b:First>
          </b:Person>
        </b:NameList>
      </b:Author>
    </b:Author>
    <b:Volume>50</b:Volume>
    <b:RefOrder>17</b:RefOrder>
  </b:Source>
  <b:Source>
    <b:Tag>Mak19</b:Tag>
    <b:SourceType>JournalArticle</b:SourceType>
    <b:Guid>{9ADE4E75-DB33-4A17-BC62-1158985A1F69}</b:Guid>
    <b:Title>Trading and arbitrage in cryptocurrency markets</b:Title>
    <b:JournalName>Journal of Financial Economics</b:JournalName>
    <b:Year>2019</b:Year>
    <b:Pages>Forthcoming</b:Pages>
    <b:Author>
      <b:Author>
        <b:NameList>
          <b:Person>
            <b:Last>Makarov</b:Last>
            <b:First>Igor</b:First>
          </b:Person>
          <b:Person>
            <b:Last>Schoar</b:Last>
            <b:First>Antoinette</b:First>
          </b:Person>
        </b:NameList>
      </b:Author>
    </b:Author>
    <b:RefOrder>18</b:RefOrder>
  </b:Source>
  <b:Source>
    <b:Tag>Bri15</b:Tag>
    <b:SourceType>JournalArticle</b:SourceType>
    <b:Guid>{D3F7A1B1-C719-4186-A458-F80E19F33C57}</b:Guid>
    <b:Title>Virtual currency, tangible return: Portfolio diversification with bitcoin</b:Title>
    <b:JournalName>Journal of Asset Management</b:JournalName>
    <b:Year>2015</b:Year>
    <b:Pages>365–373</b:Pages>
    <b:Author>
      <b:Author>
        <b:NameList>
          <b:Person>
            <b:Last>Briere</b:Last>
            <b:First>Marie</b:First>
          </b:Person>
          <b:Person>
            <b:Last>Oosterlinck</b:Last>
            <b:First>Kim</b:First>
          </b:Person>
          <b:Person>
            <b:Last>Szafarz</b:Last>
            <b:First>Ariane</b:First>
          </b:Person>
        </b:NameList>
      </b:Author>
    </b:Author>
    <b:Volume>16</b:Volume>
    <b:Issue>6</b:Issue>
    <b:RefOrder>19</b:RefOrder>
  </b:Source>
  <b:Source>
    <b:Tag>Fry18</b:Tag>
    <b:SourceType>JournalArticle</b:SourceType>
    <b:Guid>{69AFB66E-6B3F-4069-AAE9-2CF92C72041A}</b:Guid>
    <b:Title>Booms, busts and heavy-tails: The story of Bitcoin and cryptocurrency markets?</b:Title>
    <b:JournalName>Economics Letters</b:JournalName>
    <b:Year>2018</b:Year>
    <b:Pages>225-229</b:Pages>
    <b:Author>
      <b:Author>
        <b:NameList>
          <b:Person>
            <b:Last>Fry</b:Last>
            <b:First>John</b:First>
          </b:Person>
        </b:NameList>
      </b:Author>
    </b:Author>
    <b:Volume>171</b:Volume>
    <b:RefOrder>20</b:RefOrder>
  </b:Source>
  <b:Source>
    <b:Tag>Cal15</b:Tag>
    <b:SourceType>JournalArticle</b:SourceType>
    <b:Guid>{16B37467-E7E9-4AC7-8C90-7C7CD0582239}</b:Guid>
    <b:Title>Religion and Stock Price Crash Risk</b:Title>
    <b:JournalName>Journal of Financial and Quantitative Analysis</b:JournalName>
    <b:Year>2015</b:Year>
    <b:Pages>169-195</b:Pages>
    <b:Author>
      <b:Author>
        <b:NameList>
          <b:Person>
            <b:Last>Callen</b:Last>
            <b:Middle>L</b:Middle>
            <b:First>Jeffrey</b:First>
          </b:Person>
          <b:Person>
            <b:Last>Fang</b:Last>
            <b:First>Xiaohua</b:First>
          </b:Person>
        </b:NameList>
      </b:Author>
    </b:Author>
    <b:Volume>50</b:Volume>
    <b:Issue>1-2</b:Issue>
    <b:RefOrder>21</b:RefOrder>
  </b:Source>
  <b:Source>
    <b:Tag>Kat19</b:Tag>
    <b:SourceType>JournalArticle</b:SourceType>
    <b:Guid>{E35A3B96-E034-430A-B8B6-785AFE39E275}</b:Guid>
    <b:Title>High frequency volatility co-movements in cryptocurrency markets</b:Title>
    <b:JournalName>Journal of International Financial Markets, Institutions and Money</b:JournalName>
    <b:Year>2019</b:Year>
    <b:Pages>35-52</b:Pages>
    <b:Author>
      <b:Author>
        <b:NameList>
          <b:Person>
            <b:Last>Katsiampa</b:Last>
            <b:First>Paraskevi</b:First>
          </b:Person>
          <b:Person>
            <b:Last>Corbet</b:Last>
            <b:First>Shaen</b:First>
          </b:Person>
          <b:Person>
            <b:Last>Lucey</b:Last>
            <b:First>Brian</b:First>
          </b:Person>
        </b:NameList>
      </b:Author>
    </b:Author>
    <b:Volume>62</b:Volume>
    <b:RefOrder>22</b:RefOrder>
  </b:Source>
</b:Sources>
</file>

<file path=customXml/itemProps1.xml><?xml version="1.0" encoding="utf-8"?>
<ds:datastoreItem xmlns:ds="http://schemas.openxmlformats.org/officeDocument/2006/customXml" ds:itemID="{7B864E10-8391-42AA-97AE-C79A14F9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2980</Words>
  <Characters>16990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Links>
    <vt:vector size="18" baseType="variant">
      <vt:variant>
        <vt:i4>5963780</vt:i4>
      </vt:variant>
      <vt:variant>
        <vt:i4>0</vt:i4>
      </vt:variant>
      <vt:variant>
        <vt:i4>0</vt:i4>
      </vt:variant>
      <vt:variant>
        <vt:i4>5</vt:i4>
      </vt:variant>
      <vt:variant>
        <vt:lpwstr>http://www.bitcoincharts.com/</vt:lpwstr>
      </vt:variant>
      <vt:variant>
        <vt:lpwstr/>
      </vt:variant>
      <vt:variant>
        <vt:i4>4718677</vt:i4>
      </vt:variant>
      <vt:variant>
        <vt:i4>3</vt:i4>
      </vt:variant>
      <vt:variant>
        <vt:i4>0</vt:i4>
      </vt:variant>
      <vt:variant>
        <vt:i4>5</vt:i4>
      </vt:variant>
      <vt:variant>
        <vt:lpwstr>https://www.marketpsych.com/</vt:lpwstr>
      </vt:variant>
      <vt:variant>
        <vt:lpwstr/>
      </vt:variant>
      <vt:variant>
        <vt:i4>4718604</vt:i4>
      </vt:variant>
      <vt:variant>
        <vt:i4>0</vt:i4>
      </vt:variant>
      <vt:variant>
        <vt:i4>0</vt:i4>
      </vt:variant>
      <vt:variant>
        <vt:i4>5</vt:i4>
      </vt:variant>
      <vt:variant>
        <vt:lpwstr>http://www.policyuncertainty.com/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Urquhart</dc:creator>
  <cp:keywords/>
  <cp:lastModifiedBy>de Montfalcon S.P.</cp:lastModifiedBy>
  <cp:revision>2</cp:revision>
  <cp:lastPrinted>2019-02-28T09:08:00Z</cp:lastPrinted>
  <dcterms:created xsi:type="dcterms:W3CDTF">2019-10-23T08:57:00Z</dcterms:created>
  <dcterms:modified xsi:type="dcterms:W3CDTF">2019-10-23T08:57:00Z</dcterms:modified>
</cp:coreProperties>
</file>