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6B78C" w14:textId="77777777" w:rsidR="00792463" w:rsidRPr="00D64E45" w:rsidRDefault="0010734F" w:rsidP="00FD22B9">
      <w:pPr>
        <w:spacing w:after="0" w:line="360" w:lineRule="auto"/>
        <w:rPr>
          <w:rFonts w:ascii="Times New Roman" w:hAnsi="Times New Roman" w:cs="Times New Roman"/>
          <w:b/>
          <w:sz w:val="24"/>
          <w:szCs w:val="24"/>
          <w:shd w:val="clear" w:color="auto" w:fill="FFFFFF"/>
        </w:rPr>
      </w:pPr>
      <w:r w:rsidRPr="00D64E45">
        <w:rPr>
          <w:rFonts w:ascii="Times New Roman" w:hAnsi="Times New Roman" w:cs="Times New Roman"/>
          <w:b/>
          <w:sz w:val="24"/>
          <w:szCs w:val="24"/>
        </w:rPr>
        <w:t>D</w:t>
      </w:r>
      <w:r w:rsidR="00050B79" w:rsidRPr="00D64E45">
        <w:rPr>
          <w:rFonts w:ascii="Times New Roman" w:hAnsi="Times New Roman" w:cs="Times New Roman"/>
          <w:b/>
          <w:sz w:val="24"/>
          <w:szCs w:val="24"/>
        </w:rPr>
        <w:t xml:space="preserve">ietary </w:t>
      </w:r>
      <w:r w:rsidR="00D02BD6" w:rsidRPr="00D64E45">
        <w:rPr>
          <w:rFonts w:ascii="Times New Roman" w:hAnsi="Times New Roman" w:cs="Times New Roman"/>
          <w:b/>
          <w:sz w:val="24"/>
          <w:szCs w:val="24"/>
        </w:rPr>
        <w:t>fish oil</w:t>
      </w:r>
      <w:r w:rsidR="002176BF" w:rsidRPr="00D64E45">
        <w:rPr>
          <w:rFonts w:ascii="Times New Roman" w:hAnsi="Times New Roman" w:cs="Times New Roman"/>
          <w:b/>
          <w:sz w:val="24"/>
          <w:szCs w:val="24"/>
        </w:rPr>
        <w:t xml:space="preserve"> </w:t>
      </w:r>
      <w:r w:rsidR="00420FB3" w:rsidRPr="00D64E45">
        <w:rPr>
          <w:rFonts w:ascii="Times New Roman" w:hAnsi="Times New Roman" w:cs="Times New Roman"/>
          <w:b/>
          <w:sz w:val="24"/>
          <w:szCs w:val="24"/>
        </w:rPr>
        <w:t>alters</w:t>
      </w:r>
      <w:r w:rsidR="00D02BD6" w:rsidRPr="00D64E45">
        <w:rPr>
          <w:rFonts w:ascii="Times New Roman" w:hAnsi="Times New Roman" w:cs="Times New Roman"/>
          <w:b/>
          <w:sz w:val="24"/>
          <w:szCs w:val="24"/>
        </w:rPr>
        <w:t xml:space="preserve"> DNA methylation of genes involved in polyunsaturated fatty acid biosynthesis </w:t>
      </w:r>
      <w:r w:rsidR="002176BF" w:rsidRPr="00D64E45">
        <w:rPr>
          <w:rFonts w:ascii="Times New Roman" w:hAnsi="Times New Roman" w:cs="Times New Roman"/>
          <w:b/>
          <w:sz w:val="24"/>
          <w:szCs w:val="24"/>
        </w:rPr>
        <w:t xml:space="preserve">in </w:t>
      </w:r>
      <w:r w:rsidR="00D02BD6" w:rsidRPr="00D64E45">
        <w:rPr>
          <w:rFonts w:ascii="Times New Roman" w:hAnsi="Times New Roman" w:cs="Times New Roman"/>
          <w:b/>
          <w:sz w:val="24"/>
          <w:szCs w:val="24"/>
        </w:rPr>
        <w:t>muscle</w:t>
      </w:r>
      <w:r w:rsidR="002176BF" w:rsidRPr="00D64E45">
        <w:rPr>
          <w:rFonts w:ascii="Times New Roman" w:hAnsi="Times New Roman" w:cs="Times New Roman"/>
          <w:b/>
          <w:sz w:val="24"/>
          <w:szCs w:val="24"/>
        </w:rPr>
        <w:t xml:space="preserve"> and liver of Atlantic </w:t>
      </w:r>
      <w:r w:rsidR="00050B79" w:rsidRPr="00D64E45">
        <w:rPr>
          <w:rFonts w:ascii="Times New Roman" w:hAnsi="Times New Roman" w:cs="Times New Roman"/>
          <w:b/>
          <w:sz w:val="24"/>
          <w:szCs w:val="24"/>
        </w:rPr>
        <w:t>salmon</w:t>
      </w:r>
      <w:r w:rsidR="002176BF" w:rsidRPr="00D64E45">
        <w:rPr>
          <w:rFonts w:ascii="Times New Roman" w:hAnsi="Times New Roman" w:cs="Times New Roman"/>
          <w:b/>
          <w:sz w:val="24"/>
          <w:szCs w:val="24"/>
        </w:rPr>
        <w:t xml:space="preserve"> (</w:t>
      </w:r>
      <w:r w:rsidR="002176BF" w:rsidRPr="00D64E45">
        <w:rPr>
          <w:rFonts w:ascii="Times New Roman" w:hAnsi="Times New Roman" w:cs="Times New Roman"/>
          <w:b/>
          <w:i/>
          <w:sz w:val="24"/>
          <w:szCs w:val="24"/>
          <w:shd w:val="clear" w:color="auto" w:fill="FFFFFF"/>
        </w:rPr>
        <w:t>Salmo salar</w:t>
      </w:r>
      <w:r w:rsidR="002176BF" w:rsidRPr="00D64E45">
        <w:rPr>
          <w:rFonts w:ascii="Times New Roman" w:hAnsi="Times New Roman" w:cs="Times New Roman"/>
          <w:b/>
          <w:sz w:val="24"/>
          <w:szCs w:val="24"/>
          <w:shd w:val="clear" w:color="auto" w:fill="FFFFFF"/>
        </w:rPr>
        <w:t>)</w:t>
      </w:r>
    </w:p>
    <w:p w14:paraId="0FDC5E50" w14:textId="77777777" w:rsidR="000B0CB0" w:rsidRPr="00D64E45" w:rsidRDefault="000B0CB0" w:rsidP="00FD22B9">
      <w:pPr>
        <w:spacing w:after="0" w:line="360" w:lineRule="auto"/>
        <w:rPr>
          <w:rFonts w:ascii="Times New Roman" w:hAnsi="Times New Roman" w:cs="Times New Roman"/>
          <w:sz w:val="24"/>
          <w:szCs w:val="24"/>
          <w:shd w:val="clear" w:color="auto" w:fill="FFFFFF"/>
        </w:rPr>
      </w:pPr>
    </w:p>
    <w:p w14:paraId="141ADE7C" w14:textId="77777777" w:rsidR="002176BF" w:rsidRPr="00D64E45" w:rsidRDefault="002176BF" w:rsidP="00FD22B9">
      <w:pPr>
        <w:spacing w:after="0" w:line="360" w:lineRule="auto"/>
        <w:rPr>
          <w:rFonts w:ascii="Times New Roman" w:hAnsi="Times New Roman" w:cs="Times New Roman"/>
          <w:sz w:val="24"/>
          <w:szCs w:val="24"/>
          <w:shd w:val="clear" w:color="auto" w:fill="FFFFFF"/>
        </w:rPr>
      </w:pPr>
      <w:r w:rsidRPr="00D64E45">
        <w:rPr>
          <w:rFonts w:ascii="Times New Roman" w:hAnsi="Times New Roman" w:cs="Times New Roman"/>
          <w:sz w:val="24"/>
          <w:szCs w:val="24"/>
          <w:shd w:val="clear" w:color="auto" w:fill="FFFFFF"/>
        </w:rPr>
        <w:t>Nicola A. Irvine</w:t>
      </w:r>
      <w:r w:rsidRPr="00D64E45">
        <w:rPr>
          <w:rFonts w:ascii="Times New Roman" w:hAnsi="Times New Roman" w:cs="Times New Roman"/>
          <w:sz w:val="24"/>
          <w:szCs w:val="24"/>
          <w:shd w:val="clear" w:color="auto" w:fill="FFFFFF"/>
          <w:vertAlign w:val="superscript"/>
        </w:rPr>
        <w:t>1</w:t>
      </w:r>
      <w:r w:rsidRPr="00D64E45">
        <w:rPr>
          <w:rFonts w:ascii="Times New Roman" w:hAnsi="Times New Roman" w:cs="Times New Roman"/>
          <w:sz w:val="24"/>
          <w:szCs w:val="24"/>
          <w:shd w:val="clear" w:color="auto" w:fill="FFFFFF"/>
        </w:rPr>
        <w:t>,</w:t>
      </w:r>
      <w:r w:rsidR="00F4067C" w:rsidRPr="00D64E45">
        <w:rPr>
          <w:rFonts w:ascii="Times New Roman" w:hAnsi="Times New Roman" w:cs="Times New Roman"/>
          <w:sz w:val="24"/>
          <w:szCs w:val="24"/>
          <w:shd w:val="clear" w:color="auto" w:fill="FFFFFF"/>
        </w:rPr>
        <w:t xml:space="preserve"> </w:t>
      </w:r>
      <w:r w:rsidR="002F42A5" w:rsidRPr="00D64E45">
        <w:rPr>
          <w:rFonts w:ascii="Times New Roman" w:hAnsi="Times New Roman" w:cs="Times New Roman"/>
          <w:sz w:val="24"/>
          <w:szCs w:val="24"/>
          <w:shd w:val="clear" w:color="auto" w:fill="FFFFFF"/>
        </w:rPr>
        <w:t>Bente Ruyter</w:t>
      </w:r>
      <w:r w:rsidR="00417058" w:rsidRPr="00D64E45">
        <w:rPr>
          <w:rFonts w:ascii="Times New Roman" w:hAnsi="Times New Roman" w:cs="Times New Roman"/>
          <w:sz w:val="24"/>
          <w:szCs w:val="24"/>
          <w:shd w:val="clear" w:color="auto" w:fill="FFFFFF"/>
          <w:vertAlign w:val="superscript"/>
        </w:rPr>
        <w:t>2</w:t>
      </w:r>
      <w:r w:rsidR="00417058" w:rsidRPr="00D64E45">
        <w:rPr>
          <w:rFonts w:ascii="Times New Roman" w:hAnsi="Times New Roman" w:cs="Times New Roman"/>
          <w:sz w:val="24"/>
          <w:szCs w:val="24"/>
          <w:shd w:val="clear" w:color="auto" w:fill="FFFFFF"/>
        </w:rPr>
        <w:t>, Tone-Kari Østbye</w:t>
      </w:r>
      <w:r w:rsidR="00417058" w:rsidRPr="00D64E45">
        <w:rPr>
          <w:rFonts w:ascii="Times New Roman" w:hAnsi="Times New Roman" w:cs="Times New Roman"/>
          <w:sz w:val="24"/>
          <w:szCs w:val="24"/>
          <w:shd w:val="clear" w:color="auto" w:fill="FFFFFF"/>
          <w:vertAlign w:val="superscript"/>
        </w:rPr>
        <w:t>2</w:t>
      </w:r>
      <w:r w:rsidR="00050B79" w:rsidRPr="00D64E45">
        <w:rPr>
          <w:rFonts w:ascii="Times New Roman" w:hAnsi="Times New Roman" w:cs="Times New Roman"/>
          <w:sz w:val="24"/>
          <w:szCs w:val="24"/>
          <w:shd w:val="clear" w:color="auto" w:fill="FFFFFF"/>
        </w:rPr>
        <w:t xml:space="preserve">, </w:t>
      </w:r>
      <w:r w:rsidR="00386B88" w:rsidRPr="00D64E45">
        <w:rPr>
          <w:rFonts w:ascii="Times New Roman" w:eastAsia="Times New Roman" w:hAnsi="Times New Roman" w:cs="Times New Roman"/>
          <w:sz w:val="24"/>
          <w:szCs w:val="24"/>
          <w:lang w:val="en-US"/>
        </w:rPr>
        <w:t>Anna K. Sonesson</w:t>
      </w:r>
      <w:r w:rsidR="00386B88" w:rsidRPr="00D64E45">
        <w:rPr>
          <w:rFonts w:ascii="Times New Roman" w:eastAsia="Times New Roman" w:hAnsi="Times New Roman" w:cs="Times New Roman"/>
          <w:sz w:val="24"/>
          <w:szCs w:val="24"/>
          <w:vertAlign w:val="superscript"/>
          <w:lang w:val="en-US"/>
        </w:rPr>
        <w:t>2</w:t>
      </w:r>
      <w:r w:rsidR="00386B88" w:rsidRPr="00D64E45">
        <w:rPr>
          <w:rFonts w:ascii="Times New Roman" w:eastAsia="Times New Roman" w:hAnsi="Times New Roman" w:cs="Times New Roman"/>
          <w:sz w:val="24"/>
          <w:szCs w:val="24"/>
          <w:lang w:val="en-US"/>
        </w:rPr>
        <w:t xml:space="preserve">, </w:t>
      </w:r>
      <w:r w:rsidR="00D02BD6" w:rsidRPr="00D64E45">
        <w:rPr>
          <w:rFonts w:ascii="Times New Roman" w:hAnsi="Times New Roman" w:cs="Times New Roman"/>
          <w:sz w:val="24"/>
          <w:szCs w:val="24"/>
          <w:shd w:val="clear" w:color="auto" w:fill="FFFFFF"/>
        </w:rPr>
        <w:t>Karen A. Lillycrop</w:t>
      </w:r>
      <w:r w:rsidR="00386B88" w:rsidRPr="00D64E45">
        <w:rPr>
          <w:rFonts w:ascii="Times New Roman" w:hAnsi="Times New Roman" w:cs="Times New Roman"/>
          <w:sz w:val="24"/>
          <w:szCs w:val="24"/>
          <w:shd w:val="clear" w:color="auto" w:fill="FFFFFF"/>
          <w:vertAlign w:val="superscript"/>
        </w:rPr>
        <w:t>3</w:t>
      </w:r>
      <w:r w:rsidR="00D02BD6" w:rsidRPr="00D64E45">
        <w:rPr>
          <w:rFonts w:ascii="Times New Roman" w:hAnsi="Times New Roman" w:cs="Times New Roman"/>
          <w:sz w:val="24"/>
          <w:szCs w:val="24"/>
          <w:shd w:val="clear" w:color="auto" w:fill="FFFFFF"/>
        </w:rPr>
        <w:t xml:space="preserve">, </w:t>
      </w:r>
      <w:r w:rsidR="00684307" w:rsidRPr="00D64E45">
        <w:rPr>
          <w:rFonts w:ascii="Times New Roman" w:hAnsi="Times New Roman" w:cs="Times New Roman"/>
          <w:sz w:val="24"/>
          <w:szCs w:val="24"/>
          <w:shd w:val="clear" w:color="auto" w:fill="FFFFFF"/>
        </w:rPr>
        <w:t>Gerd Berge</w:t>
      </w:r>
      <w:r w:rsidR="00684307" w:rsidRPr="00D64E45">
        <w:rPr>
          <w:rFonts w:ascii="Times New Roman" w:hAnsi="Times New Roman" w:cs="Times New Roman"/>
          <w:sz w:val="24"/>
          <w:szCs w:val="24"/>
          <w:shd w:val="clear" w:color="auto" w:fill="FFFFFF"/>
          <w:vertAlign w:val="superscript"/>
        </w:rPr>
        <w:t>4</w:t>
      </w:r>
      <w:r w:rsidR="00684307" w:rsidRPr="00D64E45">
        <w:rPr>
          <w:rFonts w:ascii="Times New Roman" w:hAnsi="Times New Roman" w:cs="Times New Roman"/>
          <w:sz w:val="24"/>
          <w:szCs w:val="24"/>
          <w:shd w:val="clear" w:color="auto" w:fill="FFFFFF"/>
        </w:rPr>
        <w:t>,</w:t>
      </w:r>
      <w:r w:rsidR="00417058" w:rsidRPr="00D64E45">
        <w:rPr>
          <w:rFonts w:ascii="Times New Roman" w:hAnsi="Times New Roman" w:cs="Times New Roman"/>
          <w:sz w:val="24"/>
          <w:szCs w:val="24"/>
          <w:shd w:val="clear" w:color="auto" w:fill="FFFFFF"/>
        </w:rPr>
        <w:t xml:space="preserve"> </w:t>
      </w:r>
      <w:r w:rsidRPr="00D64E45">
        <w:rPr>
          <w:rFonts w:ascii="Times New Roman" w:hAnsi="Times New Roman" w:cs="Times New Roman"/>
          <w:sz w:val="24"/>
          <w:szCs w:val="24"/>
          <w:shd w:val="clear" w:color="auto" w:fill="FFFFFF"/>
        </w:rPr>
        <w:t>Graham C. Burdge</w:t>
      </w:r>
      <w:r w:rsidRPr="00D64E45">
        <w:rPr>
          <w:rFonts w:ascii="Times New Roman" w:hAnsi="Times New Roman" w:cs="Times New Roman"/>
          <w:sz w:val="24"/>
          <w:szCs w:val="24"/>
          <w:shd w:val="clear" w:color="auto" w:fill="FFFFFF"/>
          <w:vertAlign w:val="superscript"/>
        </w:rPr>
        <w:t>1</w:t>
      </w:r>
      <w:r w:rsidR="00050B79" w:rsidRPr="00D64E45">
        <w:rPr>
          <w:rFonts w:ascii="Times New Roman" w:hAnsi="Times New Roman" w:cs="Times New Roman"/>
          <w:sz w:val="24"/>
          <w:szCs w:val="24"/>
          <w:shd w:val="clear" w:color="auto" w:fill="FFFFFF"/>
        </w:rPr>
        <w:t>*</w:t>
      </w:r>
    </w:p>
    <w:p w14:paraId="65D5F018" w14:textId="77777777" w:rsidR="002176BF" w:rsidRPr="00D64E45" w:rsidRDefault="002176BF" w:rsidP="00FD22B9">
      <w:pPr>
        <w:spacing w:after="0" w:line="360" w:lineRule="auto"/>
        <w:rPr>
          <w:rFonts w:ascii="Times New Roman" w:hAnsi="Times New Roman" w:cs="Times New Roman"/>
          <w:sz w:val="24"/>
          <w:szCs w:val="24"/>
          <w:shd w:val="clear" w:color="auto" w:fill="FFFFFF"/>
        </w:rPr>
      </w:pPr>
    </w:p>
    <w:p w14:paraId="5B68B9A2" w14:textId="77777777" w:rsidR="002176BF" w:rsidRPr="00D64E45" w:rsidRDefault="002176BF" w:rsidP="00FD22B9">
      <w:pPr>
        <w:spacing w:after="0" w:line="360" w:lineRule="auto"/>
        <w:rPr>
          <w:rFonts w:ascii="Times New Roman" w:hAnsi="Times New Roman" w:cs="Times New Roman"/>
          <w:sz w:val="24"/>
          <w:szCs w:val="24"/>
          <w:shd w:val="clear" w:color="auto" w:fill="FFFFFF"/>
        </w:rPr>
      </w:pPr>
      <w:r w:rsidRPr="00D64E45">
        <w:rPr>
          <w:rFonts w:ascii="Times New Roman" w:hAnsi="Times New Roman" w:cs="Times New Roman"/>
          <w:sz w:val="24"/>
          <w:szCs w:val="24"/>
          <w:shd w:val="clear" w:color="auto" w:fill="FFFFFF"/>
          <w:vertAlign w:val="superscript"/>
        </w:rPr>
        <w:t>1</w:t>
      </w:r>
      <w:r w:rsidRPr="00D64E45">
        <w:rPr>
          <w:rFonts w:ascii="Times New Roman" w:hAnsi="Times New Roman" w:cs="Times New Roman"/>
          <w:sz w:val="24"/>
          <w:szCs w:val="24"/>
          <w:shd w:val="clear" w:color="auto" w:fill="FFFFFF"/>
        </w:rPr>
        <w:t>Human Development and Health, Faculty of Medicine, University of Southampton</w:t>
      </w:r>
      <w:r w:rsidR="00386B88" w:rsidRPr="00D64E45">
        <w:rPr>
          <w:rFonts w:ascii="Times New Roman" w:hAnsi="Times New Roman" w:cs="Times New Roman"/>
          <w:sz w:val="24"/>
          <w:szCs w:val="24"/>
          <w:shd w:val="clear" w:color="auto" w:fill="FFFFFF"/>
        </w:rPr>
        <w:t>, Southampton, UK</w:t>
      </w:r>
    </w:p>
    <w:p w14:paraId="5BA671CA" w14:textId="77777777" w:rsidR="00386B88" w:rsidRPr="00D64E45" w:rsidRDefault="00386B88"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vertAlign w:val="superscript"/>
        </w:rPr>
        <w:t>2</w:t>
      </w:r>
      <w:r w:rsidRPr="00D64E45">
        <w:rPr>
          <w:rFonts w:ascii="Times New Roman" w:hAnsi="Times New Roman" w:cs="Times New Roman"/>
          <w:sz w:val="24"/>
          <w:szCs w:val="24"/>
        </w:rPr>
        <w:t>Nofima (Norwegian Institute of Food, Fisheries and Aquaculture Research), PO Box 210, 1432, Ås, Norway.</w:t>
      </w:r>
    </w:p>
    <w:p w14:paraId="1B68287A" w14:textId="77777777" w:rsidR="00386B88" w:rsidRPr="00D64E45" w:rsidRDefault="00386B88"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vertAlign w:val="superscript"/>
        </w:rPr>
        <w:t>3</w:t>
      </w:r>
      <w:r w:rsidRPr="00D64E45">
        <w:rPr>
          <w:rFonts w:ascii="Times New Roman" w:hAnsi="Times New Roman" w:cs="Times New Roman"/>
          <w:sz w:val="24"/>
          <w:szCs w:val="24"/>
        </w:rPr>
        <w:t>Centre for Biological Sciences, Faculty of Natural and Environmental Sciences, University of Southampton, Southampton, UK</w:t>
      </w:r>
    </w:p>
    <w:p w14:paraId="05E59ED9" w14:textId="77777777" w:rsidR="00684307" w:rsidRPr="00D64E45" w:rsidRDefault="00684307" w:rsidP="00684307">
      <w:pPr>
        <w:spacing w:after="0" w:line="360" w:lineRule="auto"/>
        <w:rPr>
          <w:rFonts w:ascii="Times New Roman" w:hAnsi="Times New Roman" w:cs="Times New Roman"/>
          <w:sz w:val="24"/>
          <w:szCs w:val="24"/>
        </w:rPr>
      </w:pPr>
      <w:r w:rsidRPr="00D64E45">
        <w:rPr>
          <w:rFonts w:ascii="Times New Roman" w:hAnsi="Times New Roman" w:cs="Times New Roman"/>
          <w:sz w:val="24"/>
          <w:szCs w:val="24"/>
          <w:vertAlign w:val="superscript"/>
        </w:rPr>
        <w:t>4</w:t>
      </w:r>
      <w:r w:rsidRPr="00D64E45">
        <w:rPr>
          <w:rFonts w:ascii="Times New Roman" w:hAnsi="Times New Roman" w:cs="Times New Roman"/>
          <w:sz w:val="24"/>
          <w:szCs w:val="24"/>
        </w:rPr>
        <w:t>Nofima (Norwegian Institute of Food, Fisheries and Aquaculture Research), Sjølsengveien 22, 6600 Sunndalsøra, Norway</w:t>
      </w:r>
    </w:p>
    <w:p w14:paraId="550BAC18" w14:textId="77777777" w:rsidR="00050B79" w:rsidRPr="00D64E45" w:rsidRDefault="00050B79" w:rsidP="00FD22B9">
      <w:pPr>
        <w:spacing w:after="0" w:line="360" w:lineRule="auto"/>
        <w:rPr>
          <w:rFonts w:ascii="Times New Roman" w:hAnsi="Times New Roman" w:cs="Times New Roman"/>
          <w:sz w:val="24"/>
          <w:szCs w:val="24"/>
        </w:rPr>
      </w:pPr>
    </w:p>
    <w:p w14:paraId="3BD5F693" w14:textId="77777777" w:rsidR="00050B79" w:rsidRPr="00D64E45" w:rsidRDefault="00050B79" w:rsidP="00050B79">
      <w:pPr>
        <w:spacing w:after="0" w:line="360" w:lineRule="auto"/>
        <w:rPr>
          <w:rFonts w:ascii="Times New Roman" w:hAnsi="Times New Roman" w:cs="Times New Roman"/>
          <w:sz w:val="24"/>
          <w:szCs w:val="24"/>
          <w:shd w:val="clear" w:color="auto" w:fill="FFFFFF"/>
        </w:rPr>
      </w:pPr>
      <w:r w:rsidRPr="00D64E45">
        <w:rPr>
          <w:rFonts w:ascii="Times New Roman" w:hAnsi="Times New Roman" w:cs="Times New Roman"/>
          <w:sz w:val="24"/>
          <w:szCs w:val="24"/>
        </w:rPr>
        <w:t xml:space="preserve">*Correspondence to:   Professor Graham Burdge, </w:t>
      </w:r>
      <w:r w:rsidRPr="00D64E45">
        <w:rPr>
          <w:rFonts w:ascii="Times New Roman" w:hAnsi="Times New Roman" w:cs="Times New Roman"/>
          <w:sz w:val="24"/>
          <w:szCs w:val="24"/>
          <w:shd w:val="clear" w:color="auto" w:fill="FFFFFF"/>
        </w:rPr>
        <w:t xml:space="preserve">Human Development and Health, Faculty of Medicine, University of Southampton, Southampton General Hospital, Tremona Road, Southampton, SO16 6YD, UK .  Telephone +44(0)2381205259, email </w:t>
      </w:r>
      <w:r w:rsidR="00C03497" w:rsidRPr="00D64E45">
        <w:rPr>
          <w:rFonts w:ascii="Times New Roman" w:hAnsi="Times New Roman" w:cs="Times New Roman"/>
          <w:sz w:val="24"/>
          <w:szCs w:val="24"/>
          <w:shd w:val="clear" w:color="auto" w:fill="FFFFFF"/>
        </w:rPr>
        <w:t>g.c.burdge@soton.ac.uk</w:t>
      </w:r>
    </w:p>
    <w:p w14:paraId="1A6147C9" w14:textId="77777777" w:rsidR="00C03497" w:rsidRPr="00D64E45" w:rsidRDefault="00C03497" w:rsidP="00050B79">
      <w:pPr>
        <w:spacing w:after="0" w:line="360" w:lineRule="auto"/>
        <w:rPr>
          <w:rFonts w:ascii="Times New Roman" w:hAnsi="Times New Roman" w:cs="Times New Roman"/>
          <w:sz w:val="24"/>
          <w:szCs w:val="24"/>
          <w:shd w:val="clear" w:color="auto" w:fill="FFFFFF"/>
        </w:rPr>
      </w:pPr>
    </w:p>
    <w:p w14:paraId="210BB074" w14:textId="77777777" w:rsidR="00C03497" w:rsidRPr="00D64E45" w:rsidRDefault="00C03497" w:rsidP="00050B79">
      <w:pPr>
        <w:spacing w:after="0" w:line="360" w:lineRule="auto"/>
        <w:rPr>
          <w:rFonts w:ascii="Times New Roman" w:hAnsi="Times New Roman" w:cs="Times New Roman"/>
          <w:sz w:val="24"/>
          <w:szCs w:val="24"/>
          <w:shd w:val="clear" w:color="auto" w:fill="FFFFFF"/>
        </w:rPr>
      </w:pPr>
      <w:r w:rsidRPr="00D64E45">
        <w:rPr>
          <w:rFonts w:ascii="Times New Roman" w:hAnsi="Times New Roman" w:cs="Times New Roman"/>
          <w:b/>
          <w:sz w:val="24"/>
          <w:szCs w:val="24"/>
          <w:shd w:val="clear" w:color="auto" w:fill="FFFFFF"/>
        </w:rPr>
        <w:t>Electronic supplementary material</w:t>
      </w:r>
      <w:r w:rsidR="004B6770" w:rsidRPr="00D64E45">
        <w:rPr>
          <w:rFonts w:ascii="Times New Roman" w:hAnsi="Times New Roman" w:cs="Times New Roman"/>
          <w:sz w:val="24"/>
          <w:szCs w:val="24"/>
          <w:shd w:val="clear" w:color="auto" w:fill="FFFFFF"/>
        </w:rPr>
        <w:t xml:space="preserve"> </w:t>
      </w:r>
      <w:r w:rsidRPr="00D64E45">
        <w:rPr>
          <w:rFonts w:ascii="Times New Roman" w:hAnsi="Times New Roman" w:cs="Times New Roman"/>
          <w:sz w:val="24"/>
          <w:szCs w:val="24"/>
          <w:shd w:val="clear" w:color="auto" w:fill="FFFFFF"/>
        </w:rPr>
        <w:t>The online version of this article contains supplementary material.</w:t>
      </w:r>
    </w:p>
    <w:p w14:paraId="587D2217" w14:textId="77777777" w:rsidR="00050B79" w:rsidRPr="00D64E45" w:rsidRDefault="00050B79" w:rsidP="00050B79">
      <w:pPr>
        <w:spacing w:after="0" w:line="360" w:lineRule="auto"/>
        <w:ind w:left="360"/>
        <w:rPr>
          <w:rFonts w:ascii="Times New Roman" w:hAnsi="Times New Roman" w:cs="Times New Roman"/>
          <w:sz w:val="24"/>
          <w:szCs w:val="24"/>
        </w:rPr>
      </w:pPr>
    </w:p>
    <w:p w14:paraId="53919EED" w14:textId="77777777" w:rsidR="00386B88" w:rsidRPr="00D64E45" w:rsidRDefault="00386B88" w:rsidP="00FD22B9">
      <w:pPr>
        <w:spacing w:after="0" w:line="360" w:lineRule="auto"/>
        <w:rPr>
          <w:rFonts w:ascii="Times New Roman" w:hAnsi="Times New Roman" w:cs="Times New Roman"/>
          <w:sz w:val="24"/>
          <w:szCs w:val="24"/>
        </w:rPr>
      </w:pPr>
    </w:p>
    <w:p w14:paraId="148ACA62" w14:textId="77777777" w:rsidR="002176BF" w:rsidRPr="00D64E45" w:rsidRDefault="00386B88"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 xml:space="preserve"> </w:t>
      </w:r>
      <w:r w:rsidR="002176BF" w:rsidRPr="00D64E45">
        <w:rPr>
          <w:rFonts w:ascii="Times New Roman" w:hAnsi="Times New Roman" w:cs="Times New Roman"/>
          <w:sz w:val="24"/>
          <w:szCs w:val="24"/>
        </w:rPr>
        <w:br w:type="page"/>
      </w:r>
    </w:p>
    <w:p w14:paraId="2B82D4BD" w14:textId="77777777" w:rsidR="007A01DA" w:rsidRPr="00D64E45" w:rsidRDefault="00050B79" w:rsidP="00CD1193">
      <w:pPr>
        <w:spacing w:after="0" w:line="360" w:lineRule="auto"/>
        <w:rPr>
          <w:rFonts w:ascii="Times New Roman" w:hAnsi="Times New Roman" w:cs="Times New Roman"/>
          <w:sz w:val="24"/>
          <w:szCs w:val="24"/>
        </w:rPr>
      </w:pPr>
      <w:r w:rsidRPr="00D64E45">
        <w:rPr>
          <w:rFonts w:ascii="Times New Roman" w:hAnsi="Times New Roman" w:cs="Times New Roman"/>
          <w:b/>
          <w:sz w:val="24"/>
          <w:szCs w:val="24"/>
        </w:rPr>
        <w:lastRenderedPageBreak/>
        <w:t>Abstract</w:t>
      </w:r>
      <w:r w:rsidR="006F0D76" w:rsidRPr="00D64E45">
        <w:rPr>
          <w:rFonts w:ascii="Times New Roman" w:hAnsi="Times New Roman" w:cs="Times New Roman"/>
          <w:sz w:val="24"/>
          <w:szCs w:val="24"/>
        </w:rPr>
        <w:t xml:space="preserve">  </w:t>
      </w:r>
      <w:r w:rsidR="00CD1193" w:rsidRPr="00D64E45">
        <w:rPr>
          <w:rFonts w:ascii="Times New Roman" w:hAnsi="Times New Roman" w:cs="Times New Roman"/>
          <w:sz w:val="24"/>
          <w:szCs w:val="24"/>
        </w:rPr>
        <w:t xml:space="preserve">Adequate dietary supply of </w:t>
      </w:r>
      <w:r w:rsidR="00CD1193" w:rsidRPr="00D64E45">
        <w:rPr>
          <w:rFonts w:ascii="Times New Roman" w:hAnsi="Times New Roman" w:cs="Times New Roman"/>
          <w:sz w:val="24"/>
          <w:szCs w:val="24"/>
          <w:shd w:val="clear" w:color="auto" w:fill="FFFFFF"/>
        </w:rPr>
        <w:t>eicosapentanoic acid (20:5n-3) and docosahexaenoic acid (22:6n-3) is required to maintain health and growth of</w:t>
      </w:r>
      <w:r w:rsidR="00CD1193" w:rsidRPr="00D64E45">
        <w:rPr>
          <w:rFonts w:ascii="Times New Roman" w:hAnsi="Times New Roman" w:cs="Times New Roman"/>
          <w:sz w:val="24"/>
          <w:szCs w:val="24"/>
        </w:rPr>
        <w:t xml:space="preserve"> </w:t>
      </w:r>
      <w:r w:rsidR="007A01DA" w:rsidRPr="00D64E45">
        <w:rPr>
          <w:rFonts w:ascii="Times New Roman" w:hAnsi="Times New Roman" w:cs="Times New Roman"/>
          <w:sz w:val="24"/>
          <w:szCs w:val="24"/>
        </w:rPr>
        <w:t xml:space="preserve">Atlantic </w:t>
      </w:r>
      <w:r w:rsidR="00CD1193" w:rsidRPr="00D64E45">
        <w:rPr>
          <w:rFonts w:ascii="Times New Roman" w:hAnsi="Times New Roman" w:cs="Times New Roman"/>
          <w:sz w:val="24"/>
          <w:szCs w:val="24"/>
        </w:rPr>
        <w:t>s</w:t>
      </w:r>
      <w:r w:rsidR="007A01DA" w:rsidRPr="00D64E45">
        <w:rPr>
          <w:rFonts w:ascii="Times New Roman" w:hAnsi="Times New Roman" w:cs="Times New Roman"/>
          <w:sz w:val="24"/>
          <w:szCs w:val="24"/>
        </w:rPr>
        <w:t>almon (</w:t>
      </w:r>
      <w:r w:rsidR="007A01DA" w:rsidRPr="00D64E45">
        <w:rPr>
          <w:rFonts w:ascii="Times New Roman" w:hAnsi="Times New Roman" w:cs="Times New Roman"/>
          <w:i/>
          <w:sz w:val="24"/>
          <w:szCs w:val="24"/>
          <w:shd w:val="clear" w:color="auto" w:fill="FFFFFF"/>
        </w:rPr>
        <w:t>Salmo salar)</w:t>
      </w:r>
      <w:r w:rsidR="00CD1193" w:rsidRPr="00D64E45">
        <w:rPr>
          <w:rFonts w:ascii="Times New Roman" w:hAnsi="Times New Roman" w:cs="Times New Roman"/>
          <w:i/>
          <w:sz w:val="24"/>
          <w:szCs w:val="24"/>
          <w:shd w:val="clear" w:color="auto" w:fill="FFFFFF"/>
        </w:rPr>
        <w:t xml:space="preserve">.  </w:t>
      </w:r>
      <w:r w:rsidR="00CD1193" w:rsidRPr="00D64E45">
        <w:rPr>
          <w:rFonts w:ascii="Times New Roman" w:hAnsi="Times New Roman" w:cs="Times New Roman"/>
          <w:sz w:val="24"/>
          <w:szCs w:val="24"/>
          <w:shd w:val="clear" w:color="auto" w:fill="FFFFFF"/>
        </w:rPr>
        <w:t>However, salmon</w:t>
      </w:r>
      <w:r w:rsidR="007A01DA" w:rsidRPr="00D64E45">
        <w:rPr>
          <w:rFonts w:ascii="Times New Roman" w:hAnsi="Times New Roman" w:cs="Times New Roman"/>
          <w:i/>
          <w:sz w:val="24"/>
          <w:szCs w:val="24"/>
          <w:shd w:val="clear" w:color="auto" w:fill="FFFFFF"/>
        </w:rPr>
        <w:t xml:space="preserve"> </w:t>
      </w:r>
      <w:r w:rsidR="007A01DA" w:rsidRPr="00D64E45">
        <w:rPr>
          <w:rFonts w:ascii="Times New Roman" w:hAnsi="Times New Roman" w:cs="Times New Roman"/>
          <w:sz w:val="24"/>
          <w:szCs w:val="24"/>
          <w:shd w:val="clear" w:color="auto" w:fill="FFFFFF"/>
        </w:rPr>
        <w:t>can</w:t>
      </w:r>
      <w:r w:rsidR="00D5157C" w:rsidRPr="00D64E45">
        <w:rPr>
          <w:rFonts w:ascii="Times New Roman" w:hAnsi="Times New Roman" w:cs="Times New Roman"/>
          <w:sz w:val="24"/>
          <w:szCs w:val="24"/>
          <w:shd w:val="clear" w:color="auto" w:fill="FFFFFF"/>
        </w:rPr>
        <w:t xml:space="preserve"> also</w:t>
      </w:r>
      <w:r w:rsidR="007A01DA" w:rsidRPr="00D64E45">
        <w:rPr>
          <w:rFonts w:ascii="Times New Roman" w:hAnsi="Times New Roman" w:cs="Times New Roman"/>
          <w:sz w:val="24"/>
          <w:szCs w:val="24"/>
          <w:shd w:val="clear" w:color="auto" w:fill="FFFFFF"/>
        </w:rPr>
        <w:t xml:space="preserve"> convert α-linolenic acid (18:3n-3) to eicosapentanoic acid (20:5n-3) and docosahexaenoic acid (22:6n-3) by sequential desaturation and elongation reactions</w:t>
      </w:r>
      <w:r w:rsidR="00CD1193" w:rsidRPr="00D64E45">
        <w:rPr>
          <w:rFonts w:ascii="Times New Roman" w:hAnsi="Times New Roman" w:cs="Times New Roman"/>
          <w:sz w:val="24"/>
          <w:szCs w:val="24"/>
          <w:shd w:val="clear" w:color="auto" w:fill="FFFFFF"/>
        </w:rPr>
        <w:t xml:space="preserve"> which </w:t>
      </w:r>
      <w:r w:rsidR="00D5157C" w:rsidRPr="00D64E45">
        <w:rPr>
          <w:rFonts w:ascii="Times New Roman" w:hAnsi="Times New Roman" w:cs="Times New Roman"/>
          <w:sz w:val="24"/>
          <w:szCs w:val="24"/>
          <w:shd w:val="clear" w:color="auto" w:fill="FFFFFF"/>
        </w:rPr>
        <w:t>can be</w:t>
      </w:r>
      <w:r w:rsidR="00CD1193" w:rsidRPr="00D64E45">
        <w:rPr>
          <w:rFonts w:ascii="Times New Roman" w:hAnsi="Times New Roman" w:cs="Times New Roman"/>
          <w:sz w:val="24"/>
          <w:szCs w:val="24"/>
          <w:shd w:val="clear" w:color="auto" w:fill="FFFFFF"/>
        </w:rPr>
        <w:t xml:space="preserve"> </w:t>
      </w:r>
      <w:r w:rsidR="00AD197F" w:rsidRPr="00D64E45">
        <w:rPr>
          <w:rFonts w:ascii="Times New Roman" w:hAnsi="Times New Roman" w:cs="Times New Roman"/>
          <w:sz w:val="24"/>
          <w:szCs w:val="24"/>
          <w:shd w:val="clear" w:color="auto" w:fill="FFFFFF"/>
        </w:rPr>
        <w:t>modified</w:t>
      </w:r>
      <w:r w:rsidR="00CD1193" w:rsidRPr="00D64E45">
        <w:rPr>
          <w:rFonts w:ascii="Times New Roman" w:hAnsi="Times New Roman" w:cs="Times New Roman"/>
          <w:sz w:val="24"/>
          <w:szCs w:val="24"/>
          <w:shd w:val="clear" w:color="auto" w:fill="FFFFFF"/>
        </w:rPr>
        <w:t xml:space="preserve"> by 20:5n-3 </w:t>
      </w:r>
      <w:r w:rsidR="00D5157C" w:rsidRPr="00D64E45">
        <w:rPr>
          <w:rFonts w:ascii="Times New Roman" w:hAnsi="Times New Roman" w:cs="Times New Roman"/>
          <w:sz w:val="24"/>
          <w:szCs w:val="24"/>
          <w:shd w:val="clear" w:color="auto" w:fill="FFFFFF"/>
        </w:rPr>
        <w:t>and</w:t>
      </w:r>
      <w:r w:rsidR="00CD1193" w:rsidRPr="00D64E45">
        <w:rPr>
          <w:rFonts w:ascii="Times New Roman" w:hAnsi="Times New Roman" w:cs="Times New Roman"/>
          <w:sz w:val="24"/>
          <w:szCs w:val="24"/>
          <w:shd w:val="clear" w:color="auto" w:fill="FFFFFF"/>
        </w:rPr>
        <w:t xml:space="preserve"> 22:6n-3 intake</w:t>
      </w:r>
      <w:r w:rsidR="00C61781" w:rsidRPr="00D64E45">
        <w:rPr>
          <w:rFonts w:ascii="Times New Roman" w:hAnsi="Times New Roman" w:cs="Times New Roman"/>
          <w:sz w:val="24"/>
          <w:szCs w:val="24"/>
        </w:rPr>
        <w:t xml:space="preserve">. </w:t>
      </w:r>
      <w:r w:rsidR="00CD1193" w:rsidRPr="00D64E45">
        <w:rPr>
          <w:rFonts w:ascii="Times New Roman" w:hAnsi="Times New Roman" w:cs="Times New Roman"/>
          <w:sz w:val="24"/>
          <w:szCs w:val="24"/>
        </w:rPr>
        <w:t xml:space="preserve"> </w:t>
      </w:r>
      <w:r w:rsidR="007A01DA" w:rsidRPr="00D64E45">
        <w:rPr>
          <w:rFonts w:ascii="Times New Roman" w:hAnsi="Times New Roman" w:cs="Times New Roman"/>
          <w:sz w:val="24"/>
          <w:szCs w:val="24"/>
        </w:rPr>
        <w:t xml:space="preserve">In mammals, dietary </w:t>
      </w:r>
      <w:r w:rsidR="00CD1193" w:rsidRPr="00D64E45">
        <w:rPr>
          <w:rFonts w:ascii="Times New Roman" w:hAnsi="Times New Roman" w:cs="Times New Roman"/>
          <w:sz w:val="24"/>
          <w:szCs w:val="24"/>
          <w:shd w:val="clear" w:color="auto" w:fill="FFFFFF"/>
        </w:rPr>
        <w:t xml:space="preserve">20:5n-3 </w:t>
      </w:r>
      <w:r w:rsidR="00506FDF" w:rsidRPr="00D64E45">
        <w:rPr>
          <w:rFonts w:ascii="Times New Roman" w:hAnsi="Times New Roman" w:cs="Times New Roman"/>
          <w:sz w:val="24"/>
          <w:szCs w:val="24"/>
          <w:shd w:val="clear" w:color="auto" w:fill="FFFFFF"/>
        </w:rPr>
        <w:t>+</w:t>
      </w:r>
      <w:r w:rsidR="00CD1193" w:rsidRPr="00D64E45">
        <w:rPr>
          <w:rFonts w:ascii="Times New Roman" w:hAnsi="Times New Roman" w:cs="Times New Roman"/>
          <w:sz w:val="24"/>
          <w:szCs w:val="24"/>
          <w:shd w:val="clear" w:color="auto" w:fill="FFFFFF"/>
        </w:rPr>
        <w:t xml:space="preserve"> 22:6n-3 intake</w:t>
      </w:r>
      <w:r w:rsidR="007A01DA" w:rsidRPr="00D64E45">
        <w:rPr>
          <w:rFonts w:ascii="Times New Roman" w:hAnsi="Times New Roman" w:cs="Times New Roman"/>
          <w:sz w:val="24"/>
          <w:szCs w:val="24"/>
        </w:rPr>
        <w:t xml:space="preserve"> can modify </w:t>
      </w:r>
      <w:r w:rsidR="00CD1193" w:rsidRPr="00D64E45">
        <w:rPr>
          <w:rFonts w:ascii="Times New Roman" w:hAnsi="Times New Roman" w:cs="Times New Roman"/>
          <w:i/>
          <w:sz w:val="24"/>
          <w:szCs w:val="24"/>
        </w:rPr>
        <w:t>Fads2</w:t>
      </w:r>
      <w:r w:rsidR="00CD1193" w:rsidRPr="00D64E45">
        <w:rPr>
          <w:rFonts w:ascii="Times New Roman" w:hAnsi="Times New Roman" w:cs="Times New Roman"/>
          <w:sz w:val="24"/>
          <w:szCs w:val="24"/>
        </w:rPr>
        <w:t xml:space="preserve"> </w:t>
      </w:r>
      <w:r w:rsidR="007A01DA" w:rsidRPr="00D64E45">
        <w:rPr>
          <w:rFonts w:ascii="Times New Roman" w:hAnsi="Times New Roman" w:cs="Times New Roman"/>
          <w:sz w:val="24"/>
          <w:szCs w:val="24"/>
        </w:rPr>
        <w:t xml:space="preserve">expression </w:t>
      </w:r>
      <w:r w:rsidR="00CD1193" w:rsidRPr="00D64E45">
        <w:rPr>
          <w:rFonts w:ascii="Times New Roman" w:hAnsi="Times New Roman" w:cs="Times New Roman"/>
          <w:sz w:val="24"/>
          <w:szCs w:val="24"/>
        </w:rPr>
        <w:t>(</w:t>
      </w:r>
      <w:r w:rsidR="00AD197F" w:rsidRPr="00D64E45">
        <w:rPr>
          <w:rFonts w:ascii="Times New Roman" w:hAnsi="Times New Roman" w:cs="Times New Roman"/>
          <w:sz w:val="24"/>
          <w:szCs w:val="24"/>
        </w:rPr>
        <w:t>Δ6 desaturase</w:t>
      </w:r>
      <w:r w:rsidR="00CD1193" w:rsidRPr="00D64E45">
        <w:rPr>
          <w:rFonts w:ascii="Times New Roman" w:hAnsi="Times New Roman" w:cs="Times New Roman"/>
          <w:sz w:val="24"/>
          <w:szCs w:val="24"/>
        </w:rPr>
        <w:t>)</w:t>
      </w:r>
      <w:r w:rsidR="007A01DA" w:rsidRPr="00D64E45">
        <w:rPr>
          <w:rFonts w:ascii="Times New Roman" w:hAnsi="Times New Roman" w:cs="Times New Roman"/>
          <w:sz w:val="24"/>
          <w:szCs w:val="24"/>
        </w:rPr>
        <w:t xml:space="preserve"> via </w:t>
      </w:r>
      <w:r w:rsidR="00D5157C" w:rsidRPr="00D64E45">
        <w:rPr>
          <w:rFonts w:ascii="Times New Roman" w:hAnsi="Times New Roman" w:cs="Times New Roman"/>
          <w:sz w:val="24"/>
          <w:szCs w:val="24"/>
        </w:rPr>
        <w:t>altered</w:t>
      </w:r>
      <w:r w:rsidR="007A01DA" w:rsidRPr="00D64E45">
        <w:rPr>
          <w:rFonts w:ascii="Times New Roman" w:hAnsi="Times New Roman" w:cs="Times New Roman"/>
          <w:sz w:val="24"/>
          <w:szCs w:val="24"/>
        </w:rPr>
        <w:t xml:space="preserve"> DNA methylation of its promoter.  </w:t>
      </w:r>
      <w:r w:rsidR="00D5157C" w:rsidRPr="00D64E45">
        <w:rPr>
          <w:rFonts w:ascii="Times New Roman" w:hAnsi="Times New Roman" w:cs="Times New Roman"/>
          <w:sz w:val="24"/>
          <w:szCs w:val="24"/>
        </w:rPr>
        <w:t>Decreasing</w:t>
      </w:r>
      <w:r w:rsidR="00AD197F" w:rsidRPr="00D64E45">
        <w:rPr>
          <w:rFonts w:ascii="Times New Roman" w:hAnsi="Times New Roman" w:cs="Times New Roman"/>
          <w:sz w:val="24"/>
          <w:szCs w:val="24"/>
        </w:rPr>
        <w:t xml:space="preserve"> dietary </w:t>
      </w:r>
      <w:r w:rsidR="00CD1193" w:rsidRPr="00D64E45">
        <w:rPr>
          <w:rFonts w:ascii="Times New Roman" w:hAnsi="Times New Roman" w:cs="Times New Roman"/>
          <w:sz w:val="24"/>
          <w:szCs w:val="24"/>
        </w:rPr>
        <w:t xml:space="preserve">fish oil </w:t>
      </w:r>
      <w:r w:rsidR="00D5157C" w:rsidRPr="00D64E45">
        <w:rPr>
          <w:rFonts w:ascii="Times New Roman" w:hAnsi="Times New Roman" w:cs="Times New Roman"/>
          <w:sz w:val="24"/>
          <w:szCs w:val="24"/>
        </w:rPr>
        <w:t xml:space="preserve">has been shown to </w:t>
      </w:r>
      <w:r w:rsidR="00CD1193" w:rsidRPr="00D64E45">
        <w:rPr>
          <w:rFonts w:ascii="Times New Roman" w:hAnsi="Times New Roman" w:cs="Times New Roman"/>
          <w:sz w:val="24"/>
          <w:szCs w:val="24"/>
        </w:rPr>
        <w:t xml:space="preserve">increase </w:t>
      </w:r>
      <w:r w:rsidR="00CD1193" w:rsidRPr="00D64E45">
        <w:rPr>
          <w:rFonts w:ascii="Times New Roman" w:hAnsi="Times New Roman" w:cs="Times New Roman"/>
          <w:i/>
          <w:sz w:val="24"/>
          <w:szCs w:val="24"/>
        </w:rPr>
        <w:t>Δ5fad</w:t>
      </w:r>
      <w:r w:rsidR="00CD1193" w:rsidRPr="00D64E45">
        <w:rPr>
          <w:rFonts w:ascii="Times New Roman" w:hAnsi="Times New Roman" w:cs="Times New Roman"/>
          <w:sz w:val="24"/>
          <w:szCs w:val="24"/>
        </w:rPr>
        <w:t xml:space="preserve"> expression in </w:t>
      </w:r>
      <w:r w:rsidR="00AD197F" w:rsidRPr="00D64E45">
        <w:rPr>
          <w:rFonts w:ascii="Times New Roman" w:hAnsi="Times New Roman" w:cs="Times New Roman"/>
          <w:sz w:val="24"/>
          <w:szCs w:val="24"/>
        </w:rPr>
        <w:t xml:space="preserve">salmon </w:t>
      </w:r>
      <w:r w:rsidR="00CD1193" w:rsidRPr="00D64E45">
        <w:rPr>
          <w:rFonts w:ascii="Times New Roman" w:hAnsi="Times New Roman" w:cs="Times New Roman"/>
          <w:sz w:val="24"/>
          <w:szCs w:val="24"/>
        </w:rPr>
        <w:t xml:space="preserve">liver.  </w:t>
      </w:r>
      <w:r w:rsidR="00046F5F" w:rsidRPr="00D64E45">
        <w:rPr>
          <w:rFonts w:ascii="Times New Roman" w:hAnsi="Times New Roman" w:cs="Times New Roman"/>
          <w:sz w:val="24"/>
          <w:szCs w:val="24"/>
        </w:rPr>
        <w:t>However, i</w:t>
      </w:r>
      <w:r w:rsidR="007A01DA" w:rsidRPr="00D64E45">
        <w:rPr>
          <w:rFonts w:ascii="Times New Roman" w:hAnsi="Times New Roman" w:cs="Times New Roman"/>
          <w:sz w:val="24"/>
          <w:szCs w:val="24"/>
        </w:rPr>
        <w:t xml:space="preserve">t is </w:t>
      </w:r>
      <w:r w:rsidR="00046F5F" w:rsidRPr="00D64E45">
        <w:rPr>
          <w:rFonts w:ascii="Times New Roman" w:hAnsi="Times New Roman" w:cs="Times New Roman"/>
          <w:sz w:val="24"/>
          <w:szCs w:val="24"/>
        </w:rPr>
        <w:t>not known</w:t>
      </w:r>
      <w:r w:rsidR="007A01DA" w:rsidRPr="00D64E45">
        <w:rPr>
          <w:rFonts w:ascii="Times New Roman" w:hAnsi="Times New Roman" w:cs="Times New Roman"/>
          <w:sz w:val="24"/>
          <w:szCs w:val="24"/>
        </w:rPr>
        <w:t xml:space="preserve"> whether </w:t>
      </w:r>
      <w:r w:rsidR="00AD197F" w:rsidRPr="00D64E45">
        <w:rPr>
          <w:rFonts w:ascii="Times New Roman" w:hAnsi="Times New Roman" w:cs="Times New Roman"/>
          <w:sz w:val="24"/>
          <w:szCs w:val="24"/>
        </w:rPr>
        <w:t xml:space="preserve">this </w:t>
      </w:r>
      <w:r w:rsidR="00D5157C" w:rsidRPr="00D64E45">
        <w:rPr>
          <w:rFonts w:ascii="Times New Roman" w:hAnsi="Times New Roman" w:cs="Times New Roman"/>
          <w:sz w:val="24"/>
          <w:szCs w:val="24"/>
        </w:rPr>
        <w:t>is associated with</w:t>
      </w:r>
      <w:r w:rsidR="00AD197F" w:rsidRPr="00D64E45">
        <w:rPr>
          <w:rFonts w:ascii="Times New Roman" w:hAnsi="Times New Roman" w:cs="Times New Roman"/>
          <w:sz w:val="24"/>
          <w:szCs w:val="24"/>
        </w:rPr>
        <w:t xml:space="preserve"> changes in </w:t>
      </w:r>
      <w:r w:rsidR="00046F5F" w:rsidRPr="00D64E45">
        <w:rPr>
          <w:rFonts w:ascii="Times New Roman" w:hAnsi="Times New Roman" w:cs="Times New Roman"/>
          <w:sz w:val="24"/>
          <w:szCs w:val="24"/>
        </w:rPr>
        <w:t xml:space="preserve">the </w:t>
      </w:r>
      <w:r w:rsidR="007A01DA" w:rsidRPr="00D64E45">
        <w:rPr>
          <w:rFonts w:ascii="Times New Roman" w:hAnsi="Times New Roman" w:cs="Times New Roman"/>
          <w:sz w:val="24"/>
          <w:szCs w:val="24"/>
        </w:rPr>
        <w:t xml:space="preserve">DNA methylation of genes involved in </w:t>
      </w:r>
      <w:r w:rsidR="00046F5F" w:rsidRPr="00D64E45">
        <w:rPr>
          <w:rFonts w:ascii="Times New Roman" w:hAnsi="Times New Roman" w:cs="Times New Roman"/>
          <w:sz w:val="24"/>
          <w:szCs w:val="24"/>
        </w:rPr>
        <w:t>polyunsaturated fatty acid</w:t>
      </w:r>
      <w:r w:rsidR="007A01DA" w:rsidRPr="00D64E45">
        <w:rPr>
          <w:rFonts w:ascii="Times New Roman" w:hAnsi="Times New Roman" w:cs="Times New Roman"/>
          <w:sz w:val="24"/>
          <w:szCs w:val="24"/>
        </w:rPr>
        <w:t xml:space="preserve"> synthesis. </w:t>
      </w:r>
      <w:r w:rsidR="00046F5F" w:rsidRPr="00D64E45">
        <w:rPr>
          <w:rFonts w:ascii="Times New Roman" w:hAnsi="Times New Roman" w:cs="Times New Roman"/>
          <w:sz w:val="24"/>
          <w:szCs w:val="24"/>
        </w:rPr>
        <w:t xml:space="preserve"> To address this, w</w:t>
      </w:r>
      <w:r w:rsidR="007A01DA" w:rsidRPr="00D64E45">
        <w:rPr>
          <w:rFonts w:ascii="Times New Roman" w:hAnsi="Times New Roman" w:cs="Times New Roman"/>
          <w:sz w:val="24"/>
          <w:szCs w:val="24"/>
        </w:rPr>
        <w:t xml:space="preserve">e investigated whether </w:t>
      </w:r>
      <w:r w:rsidR="00AD197F" w:rsidRPr="00D64E45">
        <w:rPr>
          <w:rFonts w:ascii="Times New Roman" w:hAnsi="Times New Roman" w:cs="Times New Roman"/>
          <w:sz w:val="24"/>
          <w:szCs w:val="24"/>
        </w:rPr>
        <w:t xml:space="preserve">changing </w:t>
      </w:r>
      <w:r w:rsidR="007A01DA" w:rsidRPr="00D64E45">
        <w:rPr>
          <w:rFonts w:ascii="Times New Roman" w:hAnsi="Times New Roman" w:cs="Times New Roman"/>
          <w:sz w:val="24"/>
          <w:szCs w:val="24"/>
        </w:rPr>
        <w:t xml:space="preserve">the </w:t>
      </w:r>
      <w:r w:rsidR="004B6770" w:rsidRPr="00D64E45">
        <w:rPr>
          <w:rFonts w:ascii="Times New Roman" w:hAnsi="Times New Roman" w:cs="Times New Roman"/>
          <w:sz w:val="24"/>
          <w:szCs w:val="24"/>
        </w:rPr>
        <w:t xml:space="preserve">proportions </w:t>
      </w:r>
      <w:r w:rsidR="007A01DA" w:rsidRPr="00D64E45">
        <w:rPr>
          <w:rFonts w:ascii="Times New Roman" w:hAnsi="Times New Roman" w:cs="Times New Roman"/>
          <w:sz w:val="24"/>
          <w:szCs w:val="24"/>
        </w:rPr>
        <w:t xml:space="preserve">of dietary fish oil (FO) </w:t>
      </w:r>
      <w:r w:rsidR="00D5157C" w:rsidRPr="00D64E45">
        <w:rPr>
          <w:rFonts w:ascii="Times New Roman" w:hAnsi="Times New Roman" w:cs="Times New Roman"/>
          <w:sz w:val="24"/>
          <w:szCs w:val="24"/>
        </w:rPr>
        <w:t xml:space="preserve">and vegetable oil </w:t>
      </w:r>
      <w:r w:rsidR="007A01DA" w:rsidRPr="00D64E45">
        <w:rPr>
          <w:rFonts w:ascii="Times New Roman" w:hAnsi="Times New Roman" w:cs="Times New Roman"/>
          <w:sz w:val="24"/>
          <w:szCs w:val="24"/>
        </w:rPr>
        <w:t xml:space="preserve">altered the DNA methylation </w:t>
      </w:r>
      <w:r w:rsidR="00D5157C" w:rsidRPr="00D64E45">
        <w:rPr>
          <w:rFonts w:ascii="Times New Roman" w:hAnsi="Times New Roman" w:cs="Times New Roman"/>
          <w:sz w:val="24"/>
          <w:szCs w:val="24"/>
        </w:rPr>
        <w:t>of</w:t>
      </w:r>
      <w:r w:rsidR="007A01DA" w:rsidRPr="00D64E45">
        <w:rPr>
          <w:rFonts w:ascii="Times New Roman" w:hAnsi="Times New Roman" w:cs="Times New Roman"/>
          <w:sz w:val="24"/>
          <w:szCs w:val="24"/>
        </w:rPr>
        <w:t xml:space="preserve"> </w:t>
      </w:r>
      <w:r w:rsidR="00E17F98" w:rsidRPr="00D64E45">
        <w:rPr>
          <w:rFonts w:ascii="Times New Roman" w:hAnsi="Times New Roman" w:cs="Times New Roman"/>
          <w:i/>
          <w:sz w:val="24"/>
          <w:szCs w:val="24"/>
        </w:rPr>
        <w:t>Δ6</w:t>
      </w:r>
      <w:r w:rsidR="0055560E" w:rsidRPr="00D64E45">
        <w:rPr>
          <w:rFonts w:ascii="Times New Roman" w:hAnsi="Times New Roman" w:cs="Times New Roman"/>
          <w:i/>
          <w:sz w:val="24"/>
          <w:szCs w:val="24"/>
        </w:rPr>
        <w:t>f</w:t>
      </w:r>
      <w:r w:rsidR="007A01DA" w:rsidRPr="00D64E45">
        <w:rPr>
          <w:rFonts w:ascii="Times New Roman" w:hAnsi="Times New Roman" w:cs="Times New Roman"/>
          <w:i/>
          <w:sz w:val="24"/>
          <w:szCs w:val="24"/>
        </w:rPr>
        <w:t>ad</w:t>
      </w:r>
      <w:r w:rsidR="00E17F98" w:rsidRPr="00D64E45">
        <w:rPr>
          <w:rFonts w:ascii="Times New Roman" w:hAnsi="Times New Roman" w:cs="Times New Roman"/>
          <w:i/>
          <w:sz w:val="24"/>
          <w:szCs w:val="24"/>
        </w:rPr>
        <w:t>_</w:t>
      </w:r>
      <w:r w:rsidR="007A01DA" w:rsidRPr="00D64E45">
        <w:rPr>
          <w:rFonts w:ascii="Times New Roman" w:hAnsi="Times New Roman" w:cs="Times New Roman"/>
          <w:i/>
          <w:sz w:val="24"/>
          <w:szCs w:val="24"/>
        </w:rPr>
        <w:t>b</w:t>
      </w:r>
      <w:r w:rsidR="007A01DA" w:rsidRPr="00D64E45">
        <w:rPr>
          <w:rFonts w:ascii="Times New Roman" w:hAnsi="Times New Roman" w:cs="Times New Roman"/>
          <w:sz w:val="24"/>
          <w:szCs w:val="24"/>
        </w:rPr>
        <w:t xml:space="preserve">, </w:t>
      </w:r>
      <w:r w:rsidR="00E17F98" w:rsidRPr="00D64E45">
        <w:rPr>
          <w:rFonts w:ascii="Times New Roman" w:hAnsi="Times New Roman" w:cs="Times New Roman"/>
          <w:i/>
          <w:sz w:val="24"/>
          <w:szCs w:val="24"/>
        </w:rPr>
        <w:t>Δ5</w:t>
      </w:r>
      <w:r w:rsidR="0055560E" w:rsidRPr="00D64E45">
        <w:rPr>
          <w:rFonts w:ascii="Times New Roman" w:hAnsi="Times New Roman" w:cs="Times New Roman"/>
          <w:i/>
          <w:sz w:val="24"/>
          <w:szCs w:val="24"/>
        </w:rPr>
        <w:t>f</w:t>
      </w:r>
      <w:r w:rsidR="007A01DA" w:rsidRPr="00D64E45">
        <w:rPr>
          <w:rFonts w:ascii="Times New Roman" w:hAnsi="Times New Roman" w:cs="Times New Roman"/>
          <w:i/>
          <w:sz w:val="24"/>
          <w:szCs w:val="24"/>
        </w:rPr>
        <w:t>ad</w:t>
      </w:r>
      <w:r w:rsidR="007A01DA" w:rsidRPr="00D64E45">
        <w:rPr>
          <w:rFonts w:ascii="Times New Roman" w:hAnsi="Times New Roman" w:cs="Times New Roman"/>
          <w:sz w:val="24"/>
          <w:szCs w:val="24"/>
        </w:rPr>
        <w:t xml:space="preserve">, </w:t>
      </w:r>
      <w:r w:rsidR="007A01DA" w:rsidRPr="00D64E45">
        <w:rPr>
          <w:rFonts w:ascii="Times New Roman" w:hAnsi="Times New Roman" w:cs="Times New Roman"/>
          <w:i/>
          <w:sz w:val="24"/>
          <w:szCs w:val="24"/>
        </w:rPr>
        <w:t>Elovl2</w:t>
      </w:r>
      <w:r w:rsidR="007A01DA" w:rsidRPr="00D64E45">
        <w:rPr>
          <w:rFonts w:ascii="Times New Roman" w:hAnsi="Times New Roman" w:cs="Times New Roman"/>
          <w:sz w:val="24"/>
          <w:szCs w:val="24"/>
        </w:rPr>
        <w:t xml:space="preserve"> and </w:t>
      </w:r>
      <w:r w:rsidR="007A01DA" w:rsidRPr="00D64E45">
        <w:rPr>
          <w:rFonts w:ascii="Times New Roman" w:hAnsi="Times New Roman" w:cs="Times New Roman"/>
          <w:i/>
          <w:sz w:val="24"/>
          <w:szCs w:val="24"/>
        </w:rPr>
        <w:t>Elovl5</w:t>
      </w:r>
      <w:r w:rsidR="0055560E" w:rsidRPr="00D64E45">
        <w:rPr>
          <w:rFonts w:ascii="Times New Roman" w:hAnsi="Times New Roman" w:cs="Times New Roman"/>
          <w:i/>
          <w:sz w:val="24"/>
          <w:szCs w:val="24"/>
        </w:rPr>
        <w:t>_</w:t>
      </w:r>
      <w:r w:rsidR="007A01DA" w:rsidRPr="00D64E45">
        <w:rPr>
          <w:rFonts w:ascii="Times New Roman" w:hAnsi="Times New Roman" w:cs="Times New Roman"/>
          <w:i/>
          <w:sz w:val="24"/>
          <w:szCs w:val="24"/>
        </w:rPr>
        <w:t>b</w:t>
      </w:r>
      <w:r w:rsidR="007A01DA" w:rsidRPr="00D64E45">
        <w:rPr>
          <w:rFonts w:ascii="Times New Roman" w:hAnsi="Times New Roman" w:cs="Times New Roman"/>
          <w:sz w:val="24"/>
          <w:szCs w:val="24"/>
        </w:rPr>
        <w:t xml:space="preserve"> promoters in liver and muscle from Atlantic salmon and whether any changes were associated with mRNA expression.  </w:t>
      </w:r>
      <w:r w:rsidR="00D5157C" w:rsidRPr="00D64E45">
        <w:rPr>
          <w:rFonts w:ascii="Times New Roman" w:hAnsi="Times New Roman" w:cs="Times New Roman"/>
          <w:sz w:val="24"/>
          <w:szCs w:val="24"/>
        </w:rPr>
        <w:t>Higher</w:t>
      </w:r>
      <w:r w:rsidR="007A01DA" w:rsidRPr="00D64E45">
        <w:rPr>
          <w:rFonts w:ascii="Times New Roman" w:hAnsi="Times New Roman" w:cs="Times New Roman"/>
          <w:sz w:val="24"/>
          <w:szCs w:val="24"/>
        </w:rPr>
        <w:t xml:space="preserve"> dietary FO content increased the proportions</w:t>
      </w:r>
      <w:r w:rsidR="00D5157C" w:rsidRPr="00D64E45">
        <w:rPr>
          <w:rFonts w:ascii="Times New Roman" w:hAnsi="Times New Roman" w:cs="Times New Roman"/>
          <w:sz w:val="24"/>
          <w:szCs w:val="24"/>
        </w:rPr>
        <w:t xml:space="preserve"> of 20:5n-3 and 22:6n-3 and </w:t>
      </w:r>
      <w:r w:rsidR="007A01DA" w:rsidRPr="00D64E45">
        <w:rPr>
          <w:rFonts w:ascii="Times New Roman" w:hAnsi="Times New Roman" w:cs="Times New Roman"/>
          <w:sz w:val="24"/>
          <w:szCs w:val="24"/>
        </w:rPr>
        <w:t xml:space="preserve">decreased </w:t>
      </w:r>
      <w:r w:rsidR="00B64170" w:rsidRPr="00D64E45">
        <w:rPr>
          <w:rFonts w:ascii="Times New Roman" w:hAnsi="Times New Roman" w:cs="Times New Roman"/>
          <w:i/>
          <w:sz w:val="24"/>
          <w:szCs w:val="24"/>
        </w:rPr>
        <w:t>Δ6</w:t>
      </w:r>
      <w:r w:rsidR="0055560E" w:rsidRPr="00D64E45">
        <w:rPr>
          <w:rFonts w:ascii="Times New Roman" w:hAnsi="Times New Roman" w:cs="Times New Roman"/>
          <w:i/>
          <w:sz w:val="24"/>
          <w:szCs w:val="24"/>
        </w:rPr>
        <w:t>f</w:t>
      </w:r>
      <w:r w:rsidR="00B64170" w:rsidRPr="00D64E45">
        <w:rPr>
          <w:rFonts w:ascii="Times New Roman" w:hAnsi="Times New Roman" w:cs="Times New Roman"/>
          <w:i/>
          <w:sz w:val="24"/>
          <w:szCs w:val="24"/>
        </w:rPr>
        <w:t>ad_b</w:t>
      </w:r>
      <w:r w:rsidR="007A01DA" w:rsidRPr="00D64E45">
        <w:rPr>
          <w:rFonts w:ascii="Times New Roman" w:hAnsi="Times New Roman" w:cs="Times New Roman"/>
          <w:sz w:val="24"/>
          <w:szCs w:val="24"/>
        </w:rPr>
        <w:t xml:space="preserve"> mRNA expression in liver, but there was no effect on </w:t>
      </w:r>
      <w:r w:rsidR="00B64170" w:rsidRPr="00D64E45">
        <w:rPr>
          <w:rFonts w:ascii="Times New Roman" w:hAnsi="Times New Roman" w:cs="Times New Roman"/>
          <w:i/>
          <w:sz w:val="24"/>
          <w:szCs w:val="24"/>
        </w:rPr>
        <w:t>Δ5</w:t>
      </w:r>
      <w:r w:rsidR="0055560E" w:rsidRPr="00D64E45">
        <w:rPr>
          <w:rFonts w:ascii="Times New Roman" w:hAnsi="Times New Roman" w:cs="Times New Roman"/>
          <w:i/>
          <w:sz w:val="24"/>
          <w:szCs w:val="24"/>
        </w:rPr>
        <w:t>f</w:t>
      </w:r>
      <w:r w:rsidR="00B64170" w:rsidRPr="00D64E45">
        <w:rPr>
          <w:rFonts w:ascii="Times New Roman" w:hAnsi="Times New Roman" w:cs="Times New Roman"/>
          <w:i/>
          <w:sz w:val="24"/>
          <w:szCs w:val="24"/>
        </w:rPr>
        <w:t>ad</w:t>
      </w:r>
      <w:r w:rsidR="007A01DA" w:rsidRPr="00D64E45">
        <w:rPr>
          <w:rFonts w:ascii="Times New Roman" w:hAnsi="Times New Roman" w:cs="Times New Roman"/>
          <w:i/>
          <w:iCs/>
          <w:sz w:val="24"/>
          <w:szCs w:val="24"/>
        </w:rPr>
        <w:t>, Elovl2 and Elovl5</w:t>
      </w:r>
      <w:r w:rsidR="0055560E" w:rsidRPr="00D64E45">
        <w:rPr>
          <w:rFonts w:ascii="Times New Roman" w:hAnsi="Times New Roman" w:cs="Times New Roman"/>
          <w:i/>
          <w:iCs/>
          <w:sz w:val="24"/>
          <w:szCs w:val="24"/>
        </w:rPr>
        <w:t>_b</w:t>
      </w:r>
      <w:r w:rsidR="007A01DA" w:rsidRPr="00D64E45">
        <w:rPr>
          <w:rFonts w:ascii="Times New Roman" w:hAnsi="Times New Roman" w:cs="Times New Roman"/>
          <w:iCs/>
          <w:sz w:val="24"/>
          <w:szCs w:val="24"/>
        </w:rPr>
        <w:t xml:space="preserve"> expression</w:t>
      </w:r>
      <w:r w:rsidR="007A01DA" w:rsidRPr="00D64E45">
        <w:rPr>
          <w:rFonts w:ascii="Times New Roman" w:hAnsi="Times New Roman" w:cs="Times New Roman"/>
          <w:sz w:val="24"/>
          <w:szCs w:val="24"/>
        </w:rPr>
        <w:t xml:space="preserve">. </w:t>
      </w:r>
      <w:r w:rsidR="00B64170" w:rsidRPr="00D64E45">
        <w:rPr>
          <w:rFonts w:ascii="Times New Roman" w:hAnsi="Times New Roman" w:cs="Times New Roman"/>
          <w:sz w:val="24"/>
          <w:szCs w:val="24"/>
        </w:rPr>
        <w:t xml:space="preserve"> </w:t>
      </w:r>
      <w:r w:rsidR="007A01DA" w:rsidRPr="00D64E45">
        <w:rPr>
          <w:rFonts w:ascii="Times New Roman" w:hAnsi="Times New Roman" w:cs="Times New Roman"/>
          <w:sz w:val="24"/>
          <w:szCs w:val="24"/>
        </w:rPr>
        <w:t xml:space="preserve">There were significant differences between </w:t>
      </w:r>
      <w:r w:rsidR="00AD197F" w:rsidRPr="00D64E45">
        <w:rPr>
          <w:rFonts w:ascii="Times New Roman" w:hAnsi="Times New Roman" w:cs="Times New Roman"/>
          <w:sz w:val="24"/>
          <w:szCs w:val="24"/>
        </w:rPr>
        <w:t>liver and skeletal muscle</w:t>
      </w:r>
      <w:r w:rsidR="007A01DA" w:rsidRPr="00D64E45">
        <w:rPr>
          <w:rFonts w:ascii="Times New Roman" w:hAnsi="Times New Roman" w:cs="Times New Roman"/>
          <w:sz w:val="24"/>
          <w:szCs w:val="24"/>
        </w:rPr>
        <w:t xml:space="preserve"> in the methylation of </w:t>
      </w:r>
      <w:r w:rsidR="00D5157C" w:rsidRPr="00D64E45">
        <w:rPr>
          <w:rFonts w:ascii="Times New Roman" w:hAnsi="Times New Roman" w:cs="Times New Roman"/>
          <w:sz w:val="24"/>
          <w:szCs w:val="24"/>
        </w:rPr>
        <w:t>individual</w:t>
      </w:r>
      <w:r w:rsidR="007A01DA" w:rsidRPr="00D64E45">
        <w:rPr>
          <w:rFonts w:ascii="Times New Roman" w:hAnsi="Times New Roman" w:cs="Times New Roman"/>
          <w:sz w:val="24"/>
          <w:szCs w:val="24"/>
        </w:rPr>
        <w:t xml:space="preserve"> CpG loci in all four genes studied. Methylation of individual </w:t>
      </w:r>
      <w:r w:rsidR="00B64170" w:rsidRPr="00D64E45">
        <w:rPr>
          <w:rFonts w:ascii="Times New Roman" w:hAnsi="Times New Roman" w:cs="Times New Roman"/>
          <w:i/>
          <w:sz w:val="24"/>
          <w:szCs w:val="24"/>
        </w:rPr>
        <w:t>Δ6</w:t>
      </w:r>
      <w:r w:rsidR="0055560E" w:rsidRPr="00D64E45">
        <w:rPr>
          <w:rFonts w:ascii="Times New Roman" w:hAnsi="Times New Roman" w:cs="Times New Roman"/>
          <w:i/>
          <w:sz w:val="24"/>
          <w:szCs w:val="24"/>
        </w:rPr>
        <w:t>f</w:t>
      </w:r>
      <w:r w:rsidR="00B64170" w:rsidRPr="00D64E45">
        <w:rPr>
          <w:rFonts w:ascii="Times New Roman" w:hAnsi="Times New Roman" w:cs="Times New Roman"/>
          <w:i/>
          <w:sz w:val="24"/>
          <w:szCs w:val="24"/>
        </w:rPr>
        <w:t>ad_b</w:t>
      </w:r>
      <w:r w:rsidR="007A01DA" w:rsidRPr="00D64E45">
        <w:rPr>
          <w:rFonts w:ascii="Times New Roman" w:hAnsi="Times New Roman" w:cs="Times New Roman"/>
          <w:sz w:val="24"/>
          <w:szCs w:val="24"/>
        </w:rPr>
        <w:t xml:space="preserve"> CpG loci was related negatively to its expression and to proportions of 20:5n-3 and 22:6n-3 in liver.  These findings suggest </w:t>
      </w:r>
      <w:r w:rsidR="00AD197F" w:rsidRPr="00D64E45">
        <w:rPr>
          <w:rFonts w:ascii="Times New Roman" w:hAnsi="Times New Roman" w:cs="Times New Roman"/>
          <w:sz w:val="24"/>
          <w:szCs w:val="24"/>
        </w:rPr>
        <w:t xml:space="preserve">variations in dietary </w:t>
      </w:r>
      <w:r w:rsidR="007A01DA" w:rsidRPr="00D64E45">
        <w:rPr>
          <w:rFonts w:ascii="Times New Roman" w:hAnsi="Times New Roman" w:cs="Times New Roman"/>
          <w:sz w:val="24"/>
          <w:szCs w:val="24"/>
        </w:rPr>
        <w:t>FO can induce gene</w:t>
      </w:r>
      <w:r w:rsidR="00B64170" w:rsidRPr="00D64E45">
        <w:rPr>
          <w:rFonts w:ascii="Times New Roman" w:hAnsi="Times New Roman" w:cs="Times New Roman"/>
          <w:sz w:val="24"/>
          <w:szCs w:val="24"/>
        </w:rPr>
        <w:t>,</w:t>
      </w:r>
      <w:r w:rsidR="007A01DA" w:rsidRPr="00D64E45">
        <w:rPr>
          <w:rFonts w:ascii="Times New Roman" w:hAnsi="Times New Roman" w:cs="Times New Roman"/>
          <w:sz w:val="24"/>
          <w:szCs w:val="24"/>
        </w:rPr>
        <w:t xml:space="preserve"> CpG locus </w:t>
      </w:r>
      <w:r w:rsidR="00B64170" w:rsidRPr="00D64E45">
        <w:rPr>
          <w:rFonts w:ascii="Times New Roman" w:hAnsi="Times New Roman" w:cs="Times New Roman"/>
          <w:sz w:val="24"/>
          <w:szCs w:val="24"/>
        </w:rPr>
        <w:t>and tissue</w:t>
      </w:r>
      <w:r w:rsidR="007A01DA" w:rsidRPr="00D64E45">
        <w:rPr>
          <w:rFonts w:ascii="Times New Roman" w:hAnsi="Times New Roman" w:cs="Times New Roman"/>
          <w:sz w:val="24"/>
          <w:szCs w:val="24"/>
        </w:rPr>
        <w:t>-</w:t>
      </w:r>
      <w:r w:rsidR="00B64170" w:rsidRPr="00D64E45">
        <w:rPr>
          <w:rFonts w:ascii="Times New Roman" w:hAnsi="Times New Roman" w:cs="Times New Roman"/>
          <w:sz w:val="24"/>
          <w:szCs w:val="24"/>
        </w:rPr>
        <w:t>related</w:t>
      </w:r>
      <w:r w:rsidR="007A01DA" w:rsidRPr="00D64E45">
        <w:rPr>
          <w:rFonts w:ascii="Times New Roman" w:hAnsi="Times New Roman" w:cs="Times New Roman"/>
          <w:sz w:val="24"/>
          <w:szCs w:val="24"/>
        </w:rPr>
        <w:t xml:space="preserve"> changes in DNA methylation</w:t>
      </w:r>
      <w:r w:rsidR="00AD197F" w:rsidRPr="00D64E45">
        <w:rPr>
          <w:rFonts w:ascii="Times New Roman" w:hAnsi="Times New Roman" w:cs="Times New Roman"/>
          <w:sz w:val="24"/>
          <w:szCs w:val="24"/>
        </w:rPr>
        <w:t xml:space="preserve"> in salmon</w:t>
      </w:r>
      <w:r w:rsidR="007A01DA" w:rsidRPr="00D64E45">
        <w:rPr>
          <w:rFonts w:ascii="Times New Roman" w:hAnsi="Times New Roman" w:cs="Times New Roman"/>
          <w:sz w:val="24"/>
          <w:szCs w:val="24"/>
        </w:rPr>
        <w:t xml:space="preserve">. </w:t>
      </w:r>
    </w:p>
    <w:p w14:paraId="552826E8" w14:textId="77777777" w:rsidR="007A01DA" w:rsidRPr="00D64E45" w:rsidRDefault="007A01DA" w:rsidP="007A01DA">
      <w:pPr>
        <w:spacing w:after="0" w:line="360" w:lineRule="auto"/>
        <w:ind w:firstLine="720"/>
        <w:rPr>
          <w:rFonts w:ascii="Times New Roman" w:hAnsi="Times New Roman" w:cs="Times New Roman"/>
          <w:sz w:val="24"/>
          <w:szCs w:val="24"/>
        </w:rPr>
      </w:pPr>
    </w:p>
    <w:p w14:paraId="006980BB" w14:textId="77777777" w:rsidR="002176BF" w:rsidRPr="00D64E45" w:rsidRDefault="002176BF"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br w:type="page"/>
      </w:r>
    </w:p>
    <w:p w14:paraId="6A7C2F5E" w14:textId="77777777" w:rsidR="002176BF" w:rsidRPr="00D64E45" w:rsidRDefault="002176BF"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lastRenderedPageBreak/>
        <w:t>I</w:t>
      </w:r>
      <w:r w:rsidR="00480E4F" w:rsidRPr="00D64E45">
        <w:rPr>
          <w:rFonts w:ascii="Times New Roman" w:hAnsi="Times New Roman" w:cs="Times New Roman"/>
          <w:b/>
          <w:sz w:val="24"/>
          <w:szCs w:val="24"/>
        </w:rPr>
        <w:t>ntroduction</w:t>
      </w:r>
    </w:p>
    <w:p w14:paraId="39321426" w14:textId="358F3DD8" w:rsidR="00447E44" w:rsidRPr="00D64E45" w:rsidRDefault="00723C47" w:rsidP="00853065">
      <w:pPr>
        <w:spacing w:after="0" w:line="360" w:lineRule="auto"/>
        <w:jc w:val="both"/>
        <w:rPr>
          <w:rFonts w:ascii="Times New Roman" w:hAnsi="Times New Roman" w:cs="Times New Roman"/>
          <w:sz w:val="24"/>
          <w:szCs w:val="24"/>
        </w:rPr>
      </w:pPr>
      <w:r w:rsidRPr="00D64E45">
        <w:rPr>
          <w:rFonts w:ascii="Times New Roman" w:hAnsi="Times New Roman" w:cs="Times New Roman"/>
          <w:sz w:val="24"/>
          <w:szCs w:val="24"/>
        </w:rPr>
        <w:t>Oily fish</w:t>
      </w:r>
      <w:r w:rsidR="006D78D3" w:rsidRPr="00D64E45">
        <w:rPr>
          <w:rFonts w:ascii="Times New Roman" w:hAnsi="Times New Roman" w:cs="Times New Roman"/>
          <w:sz w:val="24"/>
          <w:szCs w:val="24"/>
        </w:rPr>
        <w:t>, includ</w:t>
      </w:r>
      <w:r w:rsidR="00374065" w:rsidRPr="00D64E45">
        <w:rPr>
          <w:rFonts w:ascii="Times New Roman" w:hAnsi="Times New Roman" w:cs="Times New Roman"/>
          <w:sz w:val="24"/>
          <w:szCs w:val="24"/>
        </w:rPr>
        <w:t>ing</w:t>
      </w:r>
      <w:r w:rsidR="006D78D3" w:rsidRPr="00D64E45">
        <w:rPr>
          <w:rFonts w:ascii="Times New Roman" w:hAnsi="Times New Roman" w:cs="Times New Roman"/>
          <w:sz w:val="24"/>
          <w:szCs w:val="24"/>
        </w:rPr>
        <w:t xml:space="preserve"> Atlantic salmon, </w:t>
      </w:r>
      <w:r w:rsidR="00447E44" w:rsidRPr="00D64E45">
        <w:rPr>
          <w:rFonts w:ascii="Times New Roman" w:hAnsi="Times New Roman" w:cs="Times New Roman"/>
          <w:sz w:val="24"/>
          <w:szCs w:val="24"/>
        </w:rPr>
        <w:t xml:space="preserve"> </w:t>
      </w:r>
      <w:r w:rsidRPr="00D64E45">
        <w:rPr>
          <w:rFonts w:ascii="Times New Roman" w:hAnsi="Times New Roman" w:cs="Times New Roman"/>
          <w:sz w:val="24"/>
          <w:szCs w:val="24"/>
        </w:rPr>
        <w:t xml:space="preserve">are the principle source of the </w:t>
      </w:r>
      <w:r w:rsidR="008968DD" w:rsidRPr="00D64E45">
        <w:rPr>
          <w:rFonts w:ascii="Times New Roman" w:hAnsi="Times New Roman" w:cs="Times New Roman"/>
          <w:sz w:val="24"/>
          <w:szCs w:val="24"/>
        </w:rPr>
        <w:t>n</w:t>
      </w:r>
      <w:r w:rsidR="00C64830" w:rsidRPr="00D64E45">
        <w:rPr>
          <w:rFonts w:ascii="Times New Roman" w:hAnsi="Times New Roman" w:cs="Times New Roman"/>
          <w:sz w:val="24"/>
          <w:szCs w:val="24"/>
        </w:rPr>
        <w:t xml:space="preserve">-3 </w:t>
      </w:r>
      <w:r w:rsidRPr="00D64E45">
        <w:rPr>
          <w:rFonts w:ascii="Times New Roman" w:hAnsi="Times New Roman" w:cs="Times New Roman"/>
          <w:sz w:val="24"/>
          <w:szCs w:val="24"/>
        </w:rPr>
        <w:t>polyunsaturated fatty acids (</w:t>
      </w:r>
      <w:r w:rsidR="003927C1" w:rsidRPr="00D64E45">
        <w:rPr>
          <w:rFonts w:ascii="Times New Roman" w:hAnsi="Times New Roman" w:cs="Times New Roman"/>
          <w:sz w:val="24"/>
          <w:szCs w:val="24"/>
        </w:rPr>
        <w:t>PUFA) eicosapentaenoic acid (</w:t>
      </w:r>
      <w:r w:rsidR="00DA3C4B" w:rsidRPr="00D64E45">
        <w:rPr>
          <w:rFonts w:ascii="Times New Roman" w:hAnsi="Times New Roman" w:cs="Times New Roman"/>
          <w:sz w:val="24"/>
          <w:szCs w:val="24"/>
        </w:rPr>
        <w:t>20:5n-3</w:t>
      </w:r>
      <w:r w:rsidRPr="00D64E45">
        <w:rPr>
          <w:rFonts w:ascii="Times New Roman" w:hAnsi="Times New Roman" w:cs="Times New Roman"/>
          <w:sz w:val="24"/>
          <w:szCs w:val="24"/>
        </w:rPr>
        <w:t>) and docosahexaenoic acid (</w:t>
      </w:r>
      <w:r w:rsidR="00DA3C4B" w:rsidRPr="00D64E45">
        <w:rPr>
          <w:rFonts w:ascii="Times New Roman" w:hAnsi="Times New Roman" w:cs="Times New Roman"/>
          <w:sz w:val="24"/>
          <w:szCs w:val="24"/>
        </w:rPr>
        <w:t>22:6n-3</w:t>
      </w:r>
      <w:r w:rsidRPr="00D64E45">
        <w:rPr>
          <w:rFonts w:ascii="Times New Roman" w:hAnsi="Times New Roman" w:cs="Times New Roman"/>
          <w:sz w:val="24"/>
          <w:szCs w:val="24"/>
        </w:rPr>
        <w:t>)</w:t>
      </w:r>
      <w:r w:rsidR="00C64830" w:rsidRPr="00D64E45">
        <w:rPr>
          <w:rFonts w:ascii="Times New Roman" w:hAnsi="Times New Roman" w:cs="Times New Roman"/>
          <w:sz w:val="24"/>
          <w:szCs w:val="24"/>
        </w:rPr>
        <w:t xml:space="preserve"> in the human diet</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[1]</w:t>
      </w:r>
      <w:r w:rsidR="00853065" w:rsidRPr="00D64E45">
        <w:rPr>
          <w:rFonts w:ascii="Times New Roman" w:hAnsi="Times New Roman" w:cs="Times New Roman"/>
          <w:sz w:val="24"/>
          <w:szCs w:val="24"/>
        </w:rPr>
        <w:t>.H</w:t>
      </w:r>
      <w:r w:rsidR="00C64830" w:rsidRPr="00D64E45">
        <w:rPr>
          <w:rFonts w:ascii="Times New Roman" w:hAnsi="Times New Roman" w:cs="Times New Roman"/>
          <w:sz w:val="24"/>
          <w:szCs w:val="24"/>
        </w:rPr>
        <w:t>igher intakes of these fatty acids ha</w:t>
      </w:r>
      <w:r w:rsidR="00AB45AD" w:rsidRPr="00D64E45">
        <w:rPr>
          <w:rFonts w:ascii="Times New Roman" w:hAnsi="Times New Roman" w:cs="Times New Roman"/>
          <w:sz w:val="24"/>
          <w:szCs w:val="24"/>
        </w:rPr>
        <w:t>ve</w:t>
      </w:r>
      <w:r w:rsidR="00C64830" w:rsidRPr="00D64E45">
        <w:rPr>
          <w:rFonts w:ascii="Times New Roman" w:hAnsi="Times New Roman" w:cs="Times New Roman"/>
          <w:sz w:val="24"/>
          <w:szCs w:val="24"/>
        </w:rPr>
        <w:t xml:space="preserve"> </w:t>
      </w:r>
      <w:r w:rsidRPr="00D64E45">
        <w:rPr>
          <w:rFonts w:ascii="Times New Roman" w:hAnsi="Times New Roman" w:cs="Times New Roman"/>
          <w:sz w:val="24"/>
          <w:szCs w:val="24"/>
        </w:rPr>
        <w:t>been associated with health benefits</w:t>
      </w:r>
      <w:r w:rsidR="0074555E" w:rsidRPr="00D64E45">
        <w:rPr>
          <w:rFonts w:ascii="Times New Roman" w:hAnsi="Times New Roman" w:cs="Times New Roman"/>
          <w:sz w:val="24"/>
          <w:szCs w:val="24"/>
        </w:rPr>
        <w:t xml:space="preserve"> </w:t>
      </w:r>
      <w:r w:rsidR="006348F1" w:rsidRPr="00D64E45">
        <w:rPr>
          <w:rFonts w:ascii="Times New Roman" w:hAnsi="Times New Roman" w:cs="Times New Roman"/>
          <w:sz w:val="24"/>
          <w:szCs w:val="24"/>
        </w:rPr>
        <w:t xml:space="preserve">both </w:t>
      </w:r>
      <w:r w:rsidR="0074555E" w:rsidRPr="00D64E45">
        <w:rPr>
          <w:rFonts w:ascii="Times New Roman" w:hAnsi="Times New Roman" w:cs="Times New Roman"/>
          <w:sz w:val="24"/>
          <w:szCs w:val="24"/>
        </w:rPr>
        <w:t xml:space="preserve">in humans </w:t>
      </w:r>
      <w:r w:rsidR="00447E44" w:rsidRPr="00D64E45">
        <w:rPr>
          <w:rFonts w:ascii="Times New Roman" w:hAnsi="Times New Roman" w:cs="Times New Roman"/>
          <w:sz w:val="24"/>
          <w:szCs w:val="24"/>
        </w:rPr>
        <w:t xml:space="preserve"> </w:t>
      </w:r>
      <w:r w:rsidR="005946DC" w:rsidRPr="00D64E45">
        <w:rPr>
          <w:rFonts w:ascii="Times New Roman" w:hAnsi="Times New Roman" w:cs="Times New Roman"/>
          <w:sz w:val="24"/>
          <w:szCs w:val="24"/>
        </w:rPr>
        <w:t>in preventing and attenuating a range of inflammatory disorders, including cardiovascular disease</w:t>
      </w:r>
      <w:r w:rsidR="0074555E" w:rsidRPr="00D64E45">
        <w:rPr>
          <w:rFonts w:ascii="Times New Roman" w:hAnsi="Times New Roman" w:cs="Times New Roman"/>
          <w:sz w:val="24"/>
          <w:szCs w:val="24"/>
        </w:rPr>
        <w:t xml:space="preserve"> </w:t>
      </w:r>
      <w:r w:rsidR="00525BAD" w:rsidRPr="00D64E45">
        <w:rPr>
          <w:rFonts w:ascii="Times New Roman" w:hAnsi="Times New Roman" w:cs="Times New Roman"/>
          <w:sz w:val="24"/>
          <w:szCs w:val="24"/>
        </w:rPr>
        <w:t>[</w:t>
      </w:r>
      <w:r w:rsidR="00525BAD" w:rsidRPr="00D64E45">
        <w:rPr>
          <w:rFonts w:ascii="Times New Roman" w:hAnsi="Times New Roman" w:cs="Times New Roman"/>
          <w:noProof/>
          <w:sz w:val="24"/>
          <w:szCs w:val="24"/>
        </w:rPr>
        <w:t>1-7</w:t>
      </w:r>
      <w:r w:rsidR="00525BAD" w:rsidRPr="00D64E45">
        <w:rPr>
          <w:rFonts w:ascii="Times New Roman" w:hAnsi="Times New Roman" w:cs="Times New Roman"/>
          <w:sz w:val="24"/>
          <w:szCs w:val="24"/>
        </w:rPr>
        <w:t xml:space="preserve"> ] </w:t>
      </w:r>
      <w:r w:rsidR="0074555E" w:rsidRPr="00D64E45">
        <w:rPr>
          <w:rFonts w:ascii="Times New Roman" w:hAnsi="Times New Roman" w:cs="Times New Roman"/>
          <w:sz w:val="24"/>
          <w:szCs w:val="24"/>
        </w:rPr>
        <w:t xml:space="preserve">and in </w:t>
      </w:r>
      <w:r w:rsidR="006348F1" w:rsidRPr="00D64E45">
        <w:rPr>
          <w:rFonts w:ascii="Times New Roman" w:hAnsi="Times New Roman" w:cs="Times New Roman"/>
          <w:sz w:val="24"/>
          <w:szCs w:val="24"/>
        </w:rPr>
        <w:t xml:space="preserve">Atlantic </w:t>
      </w:r>
      <w:r w:rsidR="0074555E" w:rsidRPr="00D64E45">
        <w:rPr>
          <w:rFonts w:ascii="Times New Roman" w:hAnsi="Times New Roman" w:cs="Times New Roman"/>
          <w:sz w:val="24"/>
          <w:szCs w:val="24"/>
        </w:rPr>
        <w:t>salmon</w:t>
      </w:r>
      <w:r w:rsidR="006D78D3" w:rsidRPr="00D64E45">
        <w:rPr>
          <w:rFonts w:ascii="Times New Roman" w:hAnsi="Times New Roman" w:cs="Times New Roman"/>
          <w:sz w:val="24"/>
          <w:szCs w:val="24"/>
        </w:rPr>
        <w:t xml:space="preserve"> for improving robustness under challenging environmental conditions </w:t>
      </w:r>
      <w:r w:rsidR="00D835E3" w:rsidRPr="00D64E45">
        <w:rPr>
          <w:rFonts w:ascii="Times New Roman" w:hAnsi="Times New Roman" w:cs="Times New Roman"/>
          <w:sz w:val="24"/>
          <w:szCs w:val="24"/>
        </w:rPr>
        <w:t>(</w:t>
      </w:r>
      <w:r w:rsidR="00D835E3" w:rsidRPr="00D64E45">
        <w:rPr>
          <w:rFonts w:ascii="Times New Roman" w:hAnsi="Times New Roman" w:cs="Times New Roman"/>
          <w:i/>
          <w:sz w:val="24"/>
          <w:szCs w:val="24"/>
          <w:shd w:val="clear" w:color="auto" w:fill="FFFFFF"/>
        </w:rPr>
        <w:t>Salmo salar)</w:t>
      </w:r>
      <w:r w:rsidR="0055560E" w:rsidRPr="00D64E45">
        <w:rPr>
          <w:rFonts w:ascii="Times New Roman" w:hAnsi="Times New Roman" w:cs="Times New Roman"/>
          <w:i/>
          <w:sz w:val="24"/>
          <w:szCs w:val="24"/>
          <w:shd w:val="clear" w:color="auto" w:fill="FFFFFF"/>
        </w:rPr>
        <w:t xml:space="preserve">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8</w:t>
      </w:r>
      <w:r w:rsidR="006E060A" w:rsidRPr="00D64E45">
        <w:rPr>
          <w:rFonts w:ascii="Times New Roman" w:hAnsi="Times New Roman" w:cs="Times New Roman"/>
          <w:noProof/>
          <w:sz w:val="24"/>
          <w:szCs w:val="24"/>
        </w:rPr>
        <w:t>]</w:t>
      </w:r>
      <w:r w:rsidR="00D835E3" w:rsidRPr="00D64E45">
        <w:rPr>
          <w:rFonts w:ascii="Times New Roman" w:hAnsi="Times New Roman" w:cs="Times New Roman"/>
          <w:sz w:val="24"/>
          <w:szCs w:val="24"/>
        </w:rPr>
        <w:t xml:space="preserve">.  </w:t>
      </w:r>
    </w:p>
    <w:p w14:paraId="513BC65A" w14:textId="7F33DF04" w:rsidR="008D3E30" w:rsidRPr="00D64E45" w:rsidRDefault="00374065" w:rsidP="00375387">
      <w:pPr>
        <w:spacing w:after="0" w:line="360" w:lineRule="auto"/>
        <w:jc w:val="both"/>
        <w:rPr>
          <w:rFonts w:ascii="Times New Roman" w:hAnsi="Times New Roman" w:cs="Times New Roman"/>
          <w:sz w:val="24"/>
          <w:szCs w:val="24"/>
        </w:rPr>
      </w:pPr>
      <w:r w:rsidRPr="00D64E45">
        <w:rPr>
          <w:rFonts w:ascii="Times New Roman" w:hAnsi="Times New Roman" w:cs="Times New Roman"/>
          <w:sz w:val="24"/>
          <w:szCs w:val="24"/>
        </w:rPr>
        <w:tab/>
      </w:r>
      <w:r w:rsidR="001A6577" w:rsidRPr="00D64E45">
        <w:rPr>
          <w:rFonts w:ascii="Times New Roman" w:hAnsi="Times New Roman" w:cs="Times New Roman"/>
          <w:sz w:val="24"/>
          <w:szCs w:val="24"/>
        </w:rPr>
        <w:t xml:space="preserve">Consumption of preformed </w:t>
      </w:r>
      <w:r w:rsidR="003927C1" w:rsidRPr="00D64E45">
        <w:rPr>
          <w:rFonts w:ascii="Times New Roman" w:hAnsi="Times New Roman" w:cs="Times New Roman"/>
          <w:sz w:val="24"/>
          <w:szCs w:val="24"/>
        </w:rPr>
        <w:t>20:5n-3</w:t>
      </w:r>
      <w:r w:rsidR="001A6577" w:rsidRPr="00D64E45">
        <w:rPr>
          <w:rFonts w:ascii="Times New Roman" w:hAnsi="Times New Roman" w:cs="Times New Roman"/>
          <w:sz w:val="24"/>
          <w:szCs w:val="24"/>
        </w:rPr>
        <w:t xml:space="preserve"> and </w:t>
      </w:r>
      <w:r w:rsidR="003927C1" w:rsidRPr="00D64E45">
        <w:rPr>
          <w:rFonts w:ascii="Times New Roman" w:hAnsi="Times New Roman" w:cs="Times New Roman"/>
          <w:sz w:val="24"/>
          <w:szCs w:val="24"/>
        </w:rPr>
        <w:t>22:6n-3</w:t>
      </w:r>
      <w:r w:rsidR="001A6577" w:rsidRPr="00D64E45">
        <w:rPr>
          <w:rFonts w:ascii="Times New Roman" w:hAnsi="Times New Roman" w:cs="Times New Roman"/>
          <w:sz w:val="24"/>
          <w:szCs w:val="24"/>
        </w:rPr>
        <w:t xml:space="preserve"> is obligatory for </w:t>
      </w:r>
      <w:r w:rsidR="00447E44" w:rsidRPr="00D64E45">
        <w:rPr>
          <w:rFonts w:ascii="Times New Roman" w:hAnsi="Times New Roman" w:cs="Times New Roman"/>
          <w:sz w:val="24"/>
          <w:szCs w:val="24"/>
        </w:rPr>
        <w:t xml:space="preserve">carnivorous </w:t>
      </w:r>
      <w:r w:rsidR="00CF20E8" w:rsidRPr="00D64E45">
        <w:rPr>
          <w:rFonts w:ascii="Times New Roman" w:hAnsi="Times New Roman" w:cs="Times New Roman"/>
          <w:sz w:val="24"/>
          <w:szCs w:val="24"/>
        </w:rPr>
        <w:t>marine fish</w:t>
      </w:r>
      <w:r w:rsidR="00D835E3" w:rsidRPr="00D64E45">
        <w:rPr>
          <w:rFonts w:ascii="Times New Roman" w:hAnsi="Times New Roman" w:cs="Times New Roman"/>
          <w:sz w:val="24"/>
          <w:szCs w:val="24"/>
        </w:rPr>
        <w:t xml:space="preserve">, although </w:t>
      </w:r>
      <w:r w:rsidR="00DA3C4B" w:rsidRPr="00D64E45">
        <w:rPr>
          <w:rFonts w:ascii="Times New Roman" w:hAnsi="Times New Roman" w:cs="Times New Roman"/>
          <w:sz w:val="24"/>
          <w:szCs w:val="24"/>
        </w:rPr>
        <w:t>diadromous species</w:t>
      </w:r>
      <w:r w:rsidR="00D835E3" w:rsidRPr="00D64E45">
        <w:rPr>
          <w:rFonts w:ascii="Times New Roman" w:hAnsi="Times New Roman" w:cs="Times New Roman"/>
          <w:sz w:val="24"/>
          <w:szCs w:val="24"/>
        </w:rPr>
        <w:t>,</w:t>
      </w:r>
      <w:r w:rsidR="00DA3C4B" w:rsidRPr="00D64E45">
        <w:rPr>
          <w:rFonts w:ascii="Times New Roman" w:hAnsi="Times New Roman" w:cs="Times New Roman"/>
          <w:sz w:val="24"/>
          <w:szCs w:val="24"/>
        </w:rPr>
        <w:t xml:space="preserve"> such as Atlantic </w:t>
      </w:r>
      <w:r w:rsidR="00E00A06" w:rsidRPr="00D64E45">
        <w:rPr>
          <w:rFonts w:ascii="Times New Roman" w:hAnsi="Times New Roman" w:cs="Times New Roman"/>
          <w:sz w:val="24"/>
          <w:szCs w:val="24"/>
        </w:rPr>
        <w:t>salmon</w:t>
      </w:r>
      <w:r w:rsidR="00D835E3" w:rsidRPr="00D64E45">
        <w:rPr>
          <w:rFonts w:ascii="Times New Roman" w:hAnsi="Times New Roman" w:cs="Times New Roman"/>
          <w:sz w:val="24"/>
          <w:szCs w:val="24"/>
        </w:rPr>
        <w:t>,</w:t>
      </w:r>
      <w:r w:rsidR="00DA3C4B" w:rsidRPr="00D64E45">
        <w:rPr>
          <w:rFonts w:ascii="Times New Roman" w:hAnsi="Times New Roman" w:cs="Times New Roman"/>
          <w:sz w:val="24"/>
          <w:szCs w:val="24"/>
        </w:rPr>
        <w:t xml:space="preserve"> </w:t>
      </w:r>
      <w:r w:rsidR="00DA3C4B" w:rsidRPr="00D64E45">
        <w:rPr>
          <w:rFonts w:ascii="Times New Roman" w:hAnsi="Times New Roman" w:cs="Times New Roman"/>
          <w:sz w:val="24"/>
          <w:szCs w:val="24"/>
          <w:shd w:val="clear" w:color="auto" w:fill="FFFFFF"/>
        </w:rPr>
        <w:t xml:space="preserve">are </w:t>
      </w:r>
      <w:r w:rsidR="000C67EA" w:rsidRPr="00D64E45">
        <w:rPr>
          <w:rFonts w:ascii="Times New Roman" w:hAnsi="Times New Roman" w:cs="Times New Roman"/>
          <w:sz w:val="24"/>
          <w:szCs w:val="24"/>
          <w:shd w:val="clear" w:color="auto" w:fill="FFFFFF"/>
        </w:rPr>
        <w:t xml:space="preserve">able to produce </w:t>
      </w:r>
      <w:r w:rsidR="003927C1" w:rsidRPr="00D64E45">
        <w:rPr>
          <w:rFonts w:ascii="Times New Roman" w:hAnsi="Times New Roman" w:cs="Times New Roman"/>
          <w:sz w:val="24"/>
          <w:szCs w:val="24"/>
        </w:rPr>
        <w:t>20:5n-3 and 22:6n-3</w:t>
      </w:r>
      <w:r w:rsidR="000C67EA" w:rsidRPr="00D64E45">
        <w:rPr>
          <w:rFonts w:ascii="Times New Roman" w:hAnsi="Times New Roman" w:cs="Times New Roman"/>
          <w:sz w:val="24"/>
          <w:szCs w:val="24"/>
          <w:shd w:val="clear" w:color="auto" w:fill="FFFFFF"/>
        </w:rPr>
        <w:t xml:space="preserve"> from </w:t>
      </w:r>
      <w:r w:rsidR="003927C1" w:rsidRPr="00D64E45">
        <w:rPr>
          <w:rFonts w:ascii="Times New Roman" w:hAnsi="Times New Roman" w:cs="Times New Roman"/>
          <w:sz w:val="24"/>
          <w:szCs w:val="24"/>
          <w:shd w:val="clear" w:color="auto" w:fill="FFFFFF"/>
        </w:rPr>
        <w:t>18:3n-3</w:t>
      </w:r>
      <w:r w:rsidR="00D835E3" w:rsidRPr="00D64E45">
        <w:rPr>
          <w:rFonts w:ascii="Times New Roman" w:hAnsi="Times New Roman" w:cs="Times New Roman"/>
          <w:sz w:val="24"/>
          <w:szCs w:val="24"/>
          <w:shd w:val="clear" w:color="auto" w:fill="FFFFFF"/>
        </w:rPr>
        <w:t xml:space="preserve"> </w:t>
      </w:r>
      <w:r w:rsidR="00D835E3" w:rsidRPr="00D64E45">
        <w:rPr>
          <w:rFonts w:ascii="Times New Roman" w:hAnsi="Times New Roman" w:cs="Times New Roman"/>
          <w:sz w:val="24"/>
          <w:szCs w:val="24"/>
        </w:rPr>
        <w:t>via a pathway</w:t>
      </w:r>
      <w:r w:rsidR="00E00A06"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9</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11</w:t>
      </w:r>
      <w:r w:rsidR="006E060A" w:rsidRPr="00D64E45">
        <w:rPr>
          <w:rFonts w:ascii="Times New Roman" w:hAnsi="Times New Roman" w:cs="Times New Roman"/>
          <w:noProof/>
          <w:sz w:val="24"/>
          <w:szCs w:val="24"/>
        </w:rPr>
        <w:t>]</w:t>
      </w:r>
      <w:r w:rsidR="00D835E3" w:rsidRPr="00D64E45">
        <w:rPr>
          <w:rFonts w:ascii="Times New Roman" w:hAnsi="Times New Roman" w:cs="Times New Roman"/>
          <w:sz w:val="24"/>
          <w:szCs w:val="24"/>
        </w:rPr>
        <w:t xml:space="preserve"> which is similar to that in rodents</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12</w:t>
      </w:r>
      <w:r w:rsidR="006E060A" w:rsidRPr="00D64E45">
        <w:rPr>
          <w:rFonts w:ascii="Times New Roman" w:hAnsi="Times New Roman" w:cs="Times New Roman"/>
          <w:noProof/>
          <w:sz w:val="24"/>
          <w:szCs w:val="24"/>
        </w:rPr>
        <w:t>]</w:t>
      </w:r>
      <w:r w:rsidR="00D835E3" w:rsidRPr="00D64E45">
        <w:rPr>
          <w:rFonts w:ascii="Times New Roman" w:hAnsi="Times New Roman" w:cs="Times New Roman"/>
          <w:sz w:val="24"/>
          <w:szCs w:val="24"/>
        </w:rPr>
        <w:t xml:space="preserve"> and humans</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13</w:t>
      </w:r>
      <w:r w:rsidR="006E060A" w:rsidRPr="00D64E45">
        <w:rPr>
          <w:rFonts w:ascii="Times New Roman" w:hAnsi="Times New Roman" w:cs="Times New Roman"/>
          <w:noProof/>
          <w:sz w:val="24"/>
          <w:szCs w:val="24"/>
        </w:rPr>
        <w:t>]</w:t>
      </w:r>
      <w:r w:rsidR="00D835E3" w:rsidRPr="00D64E45">
        <w:rPr>
          <w:rFonts w:ascii="Times New Roman" w:hAnsi="Times New Roman" w:cs="Times New Roman"/>
          <w:sz w:val="24"/>
          <w:szCs w:val="24"/>
        </w:rPr>
        <w:t>.</w:t>
      </w:r>
      <w:r w:rsidR="000C67EA" w:rsidRPr="00D64E45">
        <w:rPr>
          <w:rFonts w:ascii="Times New Roman" w:hAnsi="Times New Roman" w:cs="Times New Roman"/>
          <w:sz w:val="24"/>
          <w:szCs w:val="24"/>
          <w:shd w:val="clear" w:color="auto" w:fill="FFFFFF"/>
        </w:rPr>
        <w:t xml:space="preserve"> </w:t>
      </w:r>
      <w:r w:rsidR="0055560E" w:rsidRPr="00D64E45">
        <w:rPr>
          <w:rFonts w:ascii="Times New Roman" w:hAnsi="Times New Roman" w:cs="Times New Roman"/>
          <w:sz w:val="24"/>
          <w:szCs w:val="24"/>
          <w:shd w:val="clear" w:color="auto" w:fill="FFFFFF"/>
        </w:rPr>
        <w:t xml:space="preserve"> </w:t>
      </w:r>
      <w:r w:rsidR="00D835E3" w:rsidRPr="00D64E45">
        <w:rPr>
          <w:rFonts w:ascii="Times New Roman" w:hAnsi="Times New Roman" w:cs="Times New Roman"/>
          <w:sz w:val="24"/>
          <w:szCs w:val="24"/>
          <w:shd w:val="clear" w:color="auto" w:fill="FFFFFF"/>
        </w:rPr>
        <w:t xml:space="preserve">However, Atlantic salmon have limited capacity for </w:t>
      </w:r>
      <w:r w:rsidR="00853065" w:rsidRPr="00D64E45">
        <w:rPr>
          <w:rFonts w:ascii="Times New Roman" w:hAnsi="Times New Roman" w:cs="Times New Roman"/>
          <w:sz w:val="24"/>
          <w:szCs w:val="24"/>
        </w:rPr>
        <w:t>20:5n-3</w:t>
      </w:r>
      <w:r w:rsidR="00D835E3" w:rsidRPr="00D64E45">
        <w:rPr>
          <w:rFonts w:ascii="Times New Roman" w:hAnsi="Times New Roman" w:cs="Times New Roman"/>
          <w:sz w:val="24"/>
          <w:szCs w:val="24"/>
          <w:shd w:val="clear" w:color="auto" w:fill="FFFFFF"/>
        </w:rPr>
        <w:t xml:space="preserve"> and </w:t>
      </w:r>
      <w:r w:rsidR="00853065" w:rsidRPr="00D64E45">
        <w:rPr>
          <w:rFonts w:ascii="Times New Roman" w:hAnsi="Times New Roman" w:cs="Times New Roman"/>
          <w:sz w:val="24"/>
          <w:szCs w:val="24"/>
        </w:rPr>
        <w:t>22:6n-3</w:t>
      </w:r>
      <w:r w:rsidR="00D835E3" w:rsidRPr="00D64E45">
        <w:rPr>
          <w:rFonts w:ascii="Times New Roman" w:hAnsi="Times New Roman" w:cs="Times New Roman"/>
          <w:sz w:val="24"/>
          <w:szCs w:val="24"/>
          <w:shd w:val="clear" w:color="auto" w:fill="FFFFFF"/>
        </w:rPr>
        <w:t xml:space="preserve"> synthesis and,</w:t>
      </w:r>
      <w:r w:rsidR="000C67EA" w:rsidRPr="00D64E45">
        <w:rPr>
          <w:rFonts w:ascii="Times New Roman" w:hAnsi="Times New Roman" w:cs="Times New Roman"/>
          <w:sz w:val="24"/>
          <w:szCs w:val="24"/>
          <w:shd w:val="clear" w:color="auto" w:fill="FFFFFF"/>
        </w:rPr>
        <w:t xml:space="preserve"> </w:t>
      </w:r>
      <w:r w:rsidR="001664AB" w:rsidRPr="00D64E45">
        <w:rPr>
          <w:rFonts w:ascii="Times New Roman" w:hAnsi="Times New Roman" w:cs="Times New Roman"/>
          <w:sz w:val="24"/>
          <w:szCs w:val="24"/>
          <w:shd w:val="clear" w:color="auto" w:fill="FFFFFF"/>
        </w:rPr>
        <w:t>therefore</w:t>
      </w:r>
      <w:r w:rsidR="00D835E3" w:rsidRPr="00D64E45">
        <w:rPr>
          <w:rFonts w:ascii="Times New Roman" w:hAnsi="Times New Roman" w:cs="Times New Roman"/>
          <w:sz w:val="24"/>
          <w:szCs w:val="24"/>
          <w:shd w:val="clear" w:color="auto" w:fill="FFFFFF"/>
        </w:rPr>
        <w:t>,</w:t>
      </w:r>
      <w:r w:rsidR="001664AB" w:rsidRPr="00D64E45">
        <w:rPr>
          <w:rFonts w:ascii="Times New Roman" w:hAnsi="Times New Roman" w:cs="Times New Roman"/>
          <w:sz w:val="24"/>
          <w:szCs w:val="24"/>
          <w:shd w:val="clear" w:color="auto" w:fill="FFFFFF"/>
        </w:rPr>
        <w:t xml:space="preserve"> </w:t>
      </w:r>
      <w:r w:rsidR="000C67EA" w:rsidRPr="00D64E45">
        <w:rPr>
          <w:rFonts w:ascii="Times New Roman" w:hAnsi="Times New Roman" w:cs="Times New Roman"/>
          <w:sz w:val="24"/>
          <w:szCs w:val="24"/>
          <w:shd w:val="clear" w:color="auto" w:fill="FFFFFF"/>
        </w:rPr>
        <w:t>require</w:t>
      </w:r>
      <w:r w:rsidR="00D835E3" w:rsidRPr="00D64E45">
        <w:rPr>
          <w:rFonts w:ascii="Times New Roman" w:hAnsi="Times New Roman" w:cs="Times New Roman"/>
          <w:sz w:val="24"/>
          <w:szCs w:val="24"/>
          <w:shd w:val="clear" w:color="auto" w:fill="FFFFFF"/>
        </w:rPr>
        <w:t xml:space="preserve"> at least</w:t>
      </w:r>
      <w:r w:rsidR="0055560E" w:rsidRPr="00D64E45">
        <w:rPr>
          <w:rFonts w:ascii="Times New Roman" w:hAnsi="Times New Roman" w:cs="Times New Roman"/>
          <w:sz w:val="24"/>
          <w:szCs w:val="24"/>
          <w:shd w:val="clear" w:color="auto" w:fill="FFFFFF"/>
        </w:rPr>
        <w:t xml:space="preserve"> 10g </w:t>
      </w:r>
      <w:r w:rsidR="003927C1" w:rsidRPr="00D64E45">
        <w:rPr>
          <w:rFonts w:ascii="Times New Roman" w:hAnsi="Times New Roman" w:cs="Times New Roman"/>
          <w:sz w:val="24"/>
          <w:szCs w:val="24"/>
        </w:rPr>
        <w:t xml:space="preserve">20:5n-3 </w:t>
      </w:r>
      <w:r w:rsidR="00506FDF" w:rsidRPr="00D64E45">
        <w:rPr>
          <w:rFonts w:ascii="Times New Roman" w:hAnsi="Times New Roman" w:cs="Times New Roman"/>
          <w:sz w:val="24"/>
          <w:szCs w:val="24"/>
        </w:rPr>
        <w:t>+</w:t>
      </w:r>
      <w:r w:rsidR="003927C1" w:rsidRPr="00D64E45">
        <w:rPr>
          <w:rFonts w:ascii="Times New Roman" w:hAnsi="Times New Roman" w:cs="Times New Roman"/>
          <w:sz w:val="24"/>
          <w:szCs w:val="24"/>
        </w:rPr>
        <w:t xml:space="preserve"> 22:6n-3</w:t>
      </w:r>
      <w:r w:rsidR="000C67EA" w:rsidRPr="00D64E45">
        <w:rPr>
          <w:rFonts w:ascii="Times New Roman" w:hAnsi="Times New Roman" w:cs="Times New Roman"/>
          <w:sz w:val="24"/>
          <w:szCs w:val="24"/>
          <w:shd w:val="clear" w:color="auto" w:fill="FFFFFF"/>
        </w:rPr>
        <w:t xml:space="preserve"> </w:t>
      </w:r>
      <w:r w:rsidR="0055560E" w:rsidRPr="00D64E45">
        <w:rPr>
          <w:rFonts w:ascii="Times New Roman" w:hAnsi="Times New Roman" w:cs="Times New Roman"/>
          <w:sz w:val="24"/>
          <w:szCs w:val="24"/>
          <w:shd w:val="clear" w:color="auto" w:fill="FFFFFF"/>
        </w:rPr>
        <w:t xml:space="preserve">per kg feed </w:t>
      </w:r>
      <w:r w:rsidR="001664AB" w:rsidRPr="00D64E45">
        <w:rPr>
          <w:rFonts w:ascii="Times New Roman" w:hAnsi="Times New Roman" w:cs="Times New Roman"/>
          <w:sz w:val="24"/>
          <w:szCs w:val="24"/>
          <w:shd w:val="clear" w:color="auto" w:fill="FFFFFF"/>
        </w:rPr>
        <w:t>depending of life stage</w:t>
      </w:r>
      <w:r w:rsidR="00C81F75" w:rsidRPr="00D64E45">
        <w:rPr>
          <w:rFonts w:ascii="Times New Roman" w:hAnsi="Times New Roman" w:cs="Times New Roman"/>
          <w:sz w:val="24"/>
          <w:szCs w:val="24"/>
          <w:shd w:val="clear" w:color="auto" w:fill="FFFFFF"/>
        </w:rPr>
        <w:t xml:space="preserve"> to maintain good health and growth</w:t>
      </w:r>
      <w:r w:rsidR="0055560E" w:rsidRPr="00D64E45">
        <w:rPr>
          <w:rFonts w:ascii="Times New Roman" w:hAnsi="Times New Roman" w:cs="Times New Roman"/>
          <w:sz w:val="24"/>
          <w:szCs w:val="24"/>
          <w:shd w:val="clear" w:color="auto" w:fill="FFFFFF"/>
        </w:rPr>
        <w:t xml:space="preserve"> </w:t>
      </w:r>
      <w:r w:rsidR="006E060A" w:rsidRPr="00D64E45">
        <w:rPr>
          <w:rFonts w:ascii="Times New Roman" w:hAnsi="Times New Roman" w:cs="Times New Roman"/>
          <w:noProof/>
          <w:sz w:val="24"/>
          <w:szCs w:val="24"/>
          <w:shd w:val="clear" w:color="auto" w:fill="FFFFFF"/>
        </w:rPr>
        <w:t>[</w:t>
      </w:r>
      <w:r w:rsidR="0008252B" w:rsidRPr="00D64E45">
        <w:rPr>
          <w:rFonts w:ascii="Times New Roman" w:hAnsi="Times New Roman" w:cs="Times New Roman"/>
          <w:noProof/>
          <w:sz w:val="24"/>
          <w:szCs w:val="24"/>
          <w:shd w:val="clear" w:color="auto" w:fill="FFFFFF"/>
        </w:rPr>
        <w:t>8</w:t>
      </w:r>
      <w:r w:rsidR="006E060A" w:rsidRPr="00D64E45">
        <w:rPr>
          <w:rFonts w:ascii="Times New Roman" w:hAnsi="Times New Roman" w:cs="Times New Roman"/>
          <w:noProof/>
          <w:sz w:val="24"/>
          <w:szCs w:val="24"/>
          <w:shd w:val="clear" w:color="auto" w:fill="FFFFFF"/>
        </w:rPr>
        <w:t xml:space="preserve">, </w:t>
      </w:r>
      <w:r w:rsidR="0008252B" w:rsidRPr="00D64E45">
        <w:rPr>
          <w:rFonts w:ascii="Times New Roman" w:hAnsi="Times New Roman" w:cs="Times New Roman"/>
          <w:noProof/>
          <w:sz w:val="24"/>
          <w:szCs w:val="24"/>
          <w:shd w:val="clear" w:color="auto" w:fill="FFFFFF"/>
        </w:rPr>
        <w:t>14</w:t>
      </w:r>
      <w:r w:rsidR="006E060A" w:rsidRPr="00D64E45">
        <w:rPr>
          <w:rFonts w:ascii="Times New Roman" w:hAnsi="Times New Roman" w:cs="Times New Roman"/>
          <w:noProof/>
          <w:sz w:val="24"/>
          <w:szCs w:val="24"/>
          <w:shd w:val="clear" w:color="auto" w:fill="FFFFFF"/>
        </w:rPr>
        <w:t>]</w:t>
      </w:r>
      <w:r w:rsidR="00D835E3" w:rsidRPr="00D64E45">
        <w:rPr>
          <w:rFonts w:ascii="Times New Roman" w:hAnsi="Times New Roman" w:cs="Times New Roman"/>
          <w:sz w:val="24"/>
          <w:szCs w:val="24"/>
          <w:shd w:val="clear" w:color="auto" w:fill="FFFFFF"/>
        </w:rPr>
        <w:t>.</w:t>
      </w:r>
      <w:r w:rsidR="00DA3C4B" w:rsidRPr="00D64E45">
        <w:rPr>
          <w:rFonts w:ascii="Times New Roman" w:hAnsi="Times New Roman" w:cs="Times New Roman"/>
          <w:sz w:val="24"/>
          <w:szCs w:val="24"/>
        </w:rPr>
        <w:t xml:space="preserve"> </w:t>
      </w:r>
      <w:r w:rsidR="00525BAD" w:rsidRPr="00D64E45">
        <w:rPr>
          <w:rFonts w:ascii="Times New Roman" w:hAnsi="Times New Roman" w:cs="Times New Roman"/>
          <w:sz w:val="24"/>
          <w:szCs w:val="24"/>
        </w:rPr>
        <w:t xml:space="preserve"> </w:t>
      </w:r>
      <w:r w:rsidR="00CF7AD6" w:rsidRPr="00D64E45">
        <w:rPr>
          <w:rFonts w:ascii="Times New Roman" w:hAnsi="Times New Roman" w:cs="Times New Roman"/>
          <w:sz w:val="24"/>
          <w:szCs w:val="24"/>
        </w:rPr>
        <w:t>Diets of f</w:t>
      </w:r>
      <w:r w:rsidR="00984FF1" w:rsidRPr="00D64E45">
        <w:rPr>
          <w:rFonts w:ascii="Times New Roman" w:hAnsi="Times New Roman" w:cs="Times New Roman"/>
          <w:sz w:val="24"/>
          <w:szCs w:val="24"/>
        </w:rPr>
        <w:t xml:space="preserve">armed salmon </w:t>
      </w:r>
      <w:r w:rsidR="00CF7AD6" w:rsidRPr="00D64E45">
        <w:rPr>
          <w:rFonts w:ascii="Times New Roman" w:hAnsi="Times New Roman" w:cs="Times New Roman"/>
          <w:sz w:val="24"/>
          <w:szCs w:val="24"/>
        </w:rPr>
        <w:t>have</w:t>
      </w:r>
      <w:r w:rsidR="00984FF1" w:rsidRPr="00D64E45">
        <w:rPr>
          <w:rFonts w:ascii="Times New Roman" w:hAnsi="Times New Roman" w:cs="Times New Roman"/>
          <w:sz w:val="24"/>
          <w:szCs w:val="24"/>
        </w:rPr>
        <w:t xml:space="preserve"> traditionally contained high levels of n-3 PUFAs from fish oil and fish</w:t>
      </w:r>
      <w:r w:rsidR="001D09C6" w:rsidRPr="00D64E45">
        <w:rPr>
          <w:rFonts w:ascii="Times New Roman" w:hAnsi="Times New Roman" w:cs="Times New Roman"/>
          <w:sz w:val="24"/>
          <w:szCs w:val="24"/>
        </w:rPr>
        <w:t xml:space="preserve"> </w:t>
      </w:r>
      <w:r w:rsidR="00984FF1" w:rsidRPr="00D64E45">
        <w:rPr>
          <w:rFonts w:ascii="Times New Roman" w:hAnsi="Times New Roman" w:cs="Times New Roman"/>
          <w:sz w:val="24"/>
          <w:szCs w:val="24"/>
        </w:rPr>
        <w:t xml:space="preserve">meal, but while the production of these ingredients has </w:t>
      </w:r>
      <w:r w:rsidR="0008252B" w:rsidRPr="00D64E45">
        <w:rPr>
          <w:rFonts w:ascii="Times New Roman" w:hAnsi="Times New Roman" w:cs="Times New Roman"/>
          <w:sz w:val="24"/>
          <w:szCs w:val="24"/>
        </w:rPr>
        <w:t>changed little</w:t>
      </w:r>
      <w:r w:rsidR="00984FF1" w:rsidRPr="00D64E45">
        <w:rPr>
          <w:rFonts w:ascii="Times New Roman" w:hAnsi="Times New Roman" w:cs="Times New Roman"/>
          <w:sz w:val="24"/>
          <w:szCs w:val="24"/>
        </w:rPr>
        <w:t xml:space="preserve"> since the 1970’s, the demand for marine </w:t>
      </w:r>
      <w:r w:rsidR="00CE259F" w:rsidRPr="00D64E45">
        <w:rPr>
          <w:rFonts w:ascii="Times New Roman" w:hAnsi="Times New Roman" w:cs="Times New Roman"/>
          <w:sz w:val="24"/>
          <w:szCs w:val="24"/>
        </w:rPr>
        <w:t>ingredients</w:t>
      </w:r>
      <w:r w:rsidR="00984FF1" w:rsidRPr="00D64E45">
        <w:rPr>
          <w:rFonts w:ascii="Times New Roman" w:hAnsi="Times New Roman" w:cs="Times New Roman"/>
          <w:sz w:val="24"/>
          <w:szCs w:val="24"/>
        </w:rPr>
        <w:t xml:space="preserve"> containing </w:t>
      </w:r>
      <w:r w:rsidR="001D09C6" w:rsidRPr="00D64E45">
        <w:rPr>
          <w:rFonts w:ascii="Times New Roman" w:hAnsi="Times New Roman" w:cs="Times New Roman"/>
          <w:sz w:val="24"/>
          <w:szCs w:val="24"/>
        </w:rPr>
        <w:t xml:space="preserve">n-3 PUFAs </w:t>
      </w:r>
      <w:r w:rsidR="00984FF1" w:rsidRPr="00D64E45">
        <w:rPr>
          <w:rFonts w:ascii="Times New Roman" w:hAnsi="Times New Roman" w:cs="Times New Roman"/>
          <w:sz w:val="24"/>
          <w:szCs w:val="24"/>
        </w:rPr>
        <w:t xml:space="preserve">has been increasing globally </w:t>
      </w:r>
      <w:r w:rsidR="0008252B" w:rsidRPr="00D64E45">
        <w:rPr>
          <w:rFonts w:ascii="Times New Roman" w:hAnsi="Times New Roman" w:cs="Times New Roman"/>
          <w:sz w:val="24"/>
          <w:szCs w:val="24"/>
        </w:rPr>
        <w:t>[15-17]</w:t>
      </w:r>
      <w:r w:rsidR="00984FF1" w:rsidRPr="00D64E45">
        <w:rPr>
          <w:rFonts w:ascii="Times New Roman" w:hAnsi="Times New Roman" w:cs="Times New Roman"/>
          <w:sz w:val="24"/>
          <w:szCs w:val="24"/>
        </w:rPr>
        <w:t xml:space="preserve">. This has led to the need to replace a large proportion of the marine ingredients </w:t>
      </w:r>
      <w:r w:rsidR="001D09C6" w:rsidRPr="00D64E45">
        <w:rPr>
          <w:rFonts w:ascii="Times New Roman" w:hAnsi="Times New Roman" w:cs="Times New Roman"/>
          <w:sz w:val="24"/>
          <w:szCs w:val="24"/>
        </w:rPr>
        <w:t xml:space="preserve">in fish feed </w:t>
      </w:r>
      <w:r w:rsidR="00984FF1" w:rsidRPr="00D64E45">
        <w:rPr>
          <w:rFonts w:ascii="Times New Roman" w:hAnsi="Times New Roman" w:cs="Times New Roman"/>
          <w:sz w:val="24"/>
          <w:szCs w:val="24"/>
        </w:rPr>
        <w:t xml:space="preserve">with more sustainable </w:t>
      </w:r>
      <w:r w:rsidR="001D09C6" w:rsidRPr="00D64E45">
        <w:rPr>
          <w:rFonts w:ascii="Times New Roman" w:hAnsi="Times New Roman" w:cs="Times New Roman"/>
          <w:sz w:val="24"/>
          <w:szCs w:val="24"/>
        </w:rPr>
        <w:t>plant-based</w:t>
      </w:r>
      <w:r w:rsidR="00984FF1" w:rsidRPr="00D64E45">
        <w:rPr>
          <w:rFonts w:ascii="Times New Roman" w:hAnsi="Times New Roman" w:cs="Times New Roman"/>
          <w:sz w:val="24"/>
          <w:szCs w:val="24"/>
        </w:rPr>
        <w:t xml:space="preserve"> ingredients. While 90% of traditional Norwegian Atlantic salmon diets were composed of marine ingredients in 1990, current diets only contain approximately 30% marine ingredients </w:t>
      </w:r>
      <w:r w:rsidR="0008252B" w:rsidRPr="00D64E45">
        <w:rPr>
          <w:rFonts w:ascii="Times New Roman" w:hAnsi="Times New Roman" w:cs="Times New Roman"/>
          <w:sz w:val="24"/>
          <w:szCs w:val="24"/>
        </w:rPr>
        <w:t>[17,18]</w:t>
      </w:r>
      <w:r w:rsidR="00984FF1" w:rsidRPr="00D64E45">
        <w:rPr>
          <w:rFonts w:ascii="Times New Roman" w:hAnsi="Times New Roman" w:cs="Times New Roman"/>
          <w:sz w:val="24"/>
          <w:szCs w:val="24"/>
        </w:rPr>
        <w:t xml:space="preserve">. Although farmed Atlantic salmon is still considered a major source of n-3 PUFAs in the human diet </w:t>
      </w:r>
      <w:r w:rsidR="0008252B" w:rsidRPr="00D64E45">
        <w:rPr>
          <w:rFonts w:ascii="Times New Roman" w:hAnsi="Times New Roman" w:cs="Times New Roman"/>
          <w:sz w:val="24"/>
          <w:szCs w:val="24"/>
        </w:rPr>
        <w:t>[15,19,20]</w:t>
      </w:r>
      <w:r w:rsidR="00984FF1" w:rsidRPr="00D64E45">
        <w:rPr>
          <w:rFonts w:ascii="Times New Roman" w:hAnsi="Times New Roman" w:cs="Times New Roman"/>
          <w:sz w:val="24"/>
          <w:szCs w:val="24"/>
        </w:rPr>
        <w:t xml:space="preserve">, the reduction in marine ingredients in fish feed has resulted in a substantial decline in the content of </w:t>
      </w:r>
      <w:r w:rsidR="00375387" w:rsidRPr="00D64E45">
        <w:rPr>
          <w:rFonts w:ascii="Times New Roman" w:hAnsi="Times New Roman" w:cs="Times New Roman"/>
          <w:sz w:val="24"/>
          <w:szCs w:val="24"/>
        </w:rPr>
        <w:t>20:5n-3 and 22:6n-3</w:t>
      </w:r>
      <w:r w:rsidR="00984FF1" w:rsidRPr="00D64E45">
        <w:rPr>
          <w:rFonts w:ascii="Times New Roman" w:hAnsi="Times New Roman" w:cs="Times New Roman"/>
          <w:sz w:val="24"/>
          <w:szCs w:val="24"/>
        </w:rPr>
        <w:t xml:space="preserve"> in farmed salmon fillets </w:t>
      </w:r>
      <w:r w:rsidR="0008252B" w:rsidRPr="00D64E45">
        <w:rPr>
          <w:rFonts w:ascii="Times New Roman" w:hAnsi="Times New Roman" w:cs="Times New Roman"/>
          <w:sz w:val="24"/>
          <w:szCs w:val="24"/>
        </w:rPr>
        <w:t>[15,17,21]</w:t>
      </w:r>
      <w:r w:rsidR="00984FF1" w:rsidRPr="00D64E45">
        <w:rPr>
          <w:rFonts w:ascii="Times New Roman" w:hAnsi="Times New Roman" w:cs="Times New Roman"/>
          <w:sz w:val="24"/>
          <w:szCs w:val="24"/>
        </w:rPr>
        <w:t xml:space="preserve">. Absolute content of </w:t>
      </w:r>
      <w:r w:rsidR="00375387" w:rsidRPr="00D64E45">
        <w:rPr>
          <w:rFonts w:ascii="Times New Roman" w:hAnsi="Times New Roman" w:cs="Times New Roman"/>
          <w:sz w:val="24"/>
          <w:szCs w:val="24"/>
        </w:rPr>
        <w:t>20:5n-3 and 22:6n-3</w:t>
      </w:r>
      <w:r w:rsidR="00984FF1" w:rsidRPr="00D64E45">
        <w:rPr>
          <w:rFonts w:ascii="Times New Roman" w:hAnsi="Times New Roman" w:cs="Times New Roman"/>
          <w:sz w:val="24"/>
          <w:szCs w:val="24"/>
        </w:rPr>
        <w:t xml:space="preserve"> in Scottish </w:t>
      </w:r>
      <w:r w:rsidR="001D09C6" w:rsidRPr="00D64E45">
        <w:rPr>
          <w:rFonts w:ascii="Times New Roman" w:hAnsi="Times New Roman" w:cs="Times New Roman"/>
          <w:sz w:val="24"/>
          <w:szCs w:val="24"/>
        </w:rPr>
        <w:t xml:space="preserve">and Norwegian </w:t>
      </w:r>
      <w:r w:rsidR="00984FF1" w:rsidRPr="00D64E45">
        <w:rPr>
          <w:rFonts w:ascii="Times New Roman" w:hAnsi="Times New Roman" w:cs="Times New Roman"/>
          <w:sz w:val="24"/>
          <w:szCs w:val="24"/>
        </w:rPr>
        <w:t xml:space="preserve">farmed Atlantic salmon fillets have decreased from an average of 2.7 g in 2006 to 1.4 </w:t>
      </w:r>
      <w:bookmarkStart w:id="0" w:name="_Hlk13569118"/>
      <w:r w:rsidR="00984FF1" w:rsidRPr="00D64E45">
        <w:rPr>
          <w:rFonts w:ascii="Times New Roman" w:hAnsi="Times New Roman" w:cs="Times New Roman"/>
          <w:sz w:val="24"/>
          <w:szCs w:val="24"/>
        </w:rPr>
        <w:t>g per 100 g fillet</w:t>
      </w:r>
      <w:r w:rsidR="001D09C6" w:rsidRPr="00D64E45">
        <w:rPr>
          <w:rFonts w:ascii="Times New Roman" w:hAnsi="Times New Roman" w:cs="Times New Roman"/>
          <w:sz w:val="24"/>
          <w:szCs w:val="24"/>
        </w:rPr>
        <w:t xml:space="preserve"> </w:t>
      </w:r>
      <w:bookmarkEnd w:id="0"/>
      <w:r w:rsidR="001D09C6" w:rsidRPr="00D64E45">
        <w:rPr>
          <w:rFonts w:ascii="Times New Roman" w:hAnsi="Times New Roman" w:cs="Times New Roman"/>
          <w:sz w:val="24"/>
          <w:szCs w:val="24"/>
        </w:rPr>
        <w:t xml:space="preserve">and </w:t>
      </w:r>
      <w:r w:rsidR="00D87D59" w:rsidRPr="00D64E45">
        <w:rPr>
          <w:rFonts w:ascii="Times New Roman" w:hAnsi="Times New Roman" w:cs="Times New Roman"/>
          <w:sz w:val="24"/>
          <w:szCs w:val="24"/>
        </w:rPr>
        <w:t>1.1. g per 100 g fillet</w:t>
      </w:r>
      <w:r w:rsidR="00984FF1" w:rsidRPr="00D64E45">
        <w:rPr>
          <w:rFonts w:ascii="Times New Roman" w:hAnsi="Times New Roman" w:cs="Times New Roman"/>
          <w:sz w:val="24"/>
          <w:szCs w:val="24"/>
        </w:rPr>
        <w:t xml:space="preserve"> in 2015</w:t>
      </w:r>
      <w:r w:rsidR="00D87D59" w:rsidRPr="00D64E45">
        <w:rPr>
          <w:rFonts w:ascii="Times New Roman" w:hAnsi="Times New Roman" w:cs="Times New Roman"/>
          <w:sz w:val="24"/>
          <w:szCs w:val="24"/>
        </w:rPr>
        <w:t>, respectively</w:t>
      </w:r>
      <w:r w:rsidR="00984FF1" w:rsidRPr="00D64E45">
        <w:rPr>
          <w:rFonts w:ascii="Times New Roman" w:hAnsi="Times New Roman" w:cs="Times New Roman"/>
          <w:sz w:val="24"/>
          <w:szCs w:val="24"/>
        </w:rPr>
        <w:t xml:space="preserve"> </w:t>
      </w:r>
      <w:r w:rsidR="0008252B" w:rsidRPr="00D64E45">
        <w:rPr>
          <w:rFonts w:ascii="Times New Roman" w:hAnsi="Times New Roman" w:cs="Times New Roman"/>
          <w:sz w:val="24"/>
          <w:szCs w:val="24"/>
        </w:rPr>
        <w:t>[15,22]</w:t>
      </w:r>
      <w:r w:rsidR="00984FF1" w:rsidRPr="00D64E45">
        <w:rPr>
          <w:rFonts w:ascii="Times New Roman" w:hAnsi="Times New Roman" w:cs="Times New Roman"/>
          <w:sz w:val="24"/>
          <w:szCs w:val="24"/>
        </w:rPr>
        <w:t>. As further reductions of marine ingredients in the feed will not only reduce the nutritional value of the fish to consumers, but</w:t>
      </w:r>
      <w:r w:rsidR="00D87D59" w:rsidRPr="00D64E45">
        <w:rPr>
          <w:rFonts w:ascii="Times New Roman" w:hAnsi="Times New Roman" w:cs="Times New Roman"/>
          <w:sz w:val="24"/>
          <w:szCs w:val="24"/>
        </w:rPr>
        <w:t xml:space="preserve"> may </w:t>
      </w:r>
      <w:r w:rsidR="00984FF1" w:rsidRPr="00D64E45">
        <w:rPr>
          <w:rFonts w:ascii="Times New Roman" w:hAnsi="Times New Roman" w:cs="Times New Roman"/>
          <w:sz w:val="24"/>
          <w:szCs w:val="24"/>
        </w:rPr>
        <w:t xml:space="preserve">also </w:t>
      </w:r>
      <w:r w:rsidR="00D87D59" w:rsidRPr="00D64E45">
        <w:rPr>
          <w:rFonts w:ascii="Times New Roman" w:hAnsi="Times New Roman" w:cs="Times New Roman"/>
          <w:sz w:val="24"/>
          <w:szCs w:val="24"/>
        </w:rPr>
        <w:t xml:space="preserve">influence </w:t>
      </w:r>
      <w:r w:rsidR="00984FF1" w:rsidRPr="00D64E45">
        <w:rPr>
          <w:rFonts w:ascii="Times New Roman" w:hAnsi="Times New Roman" w:cs="Times New Roman"/>
          <w:sz w:val="24"/>
          <w:szCs w:val="24"/>
        </w:rPr>
        <w:t>fish health (Bou et al., 2017)</w:t>
      </w:r>
      <w:r w:rsidR="0008252B" w:rsidRPr="00D64E45">
        <w:rPr>
          <w:rFonts w:ascii="Times New Roman" w:hAnsi="Times New Roman" w:cs="Times New Roman"/>
          <w:sz w:val="24"/>
          <w:szCs w:val="24"/>
        </w:rPr>
        <w:t xml:space="preserve"> [23]</w:t>
      </w:r>
      <w:r w:rsidR="00984FF1" w:rsidRPr="00D64E45">
        <w:rPr>
          <w:rFonts w:ascii="Times New Roman" w:hAnsi="Times New Roman" w:cs="Times New Roman"/>
          <w:sz w:val="24"/>
          <w:szCs w:val="24"/>
        </w:rPr>
        <w:t>,</w:t>
      </w:r>
      <w:r w:rsidR="00D87D59" w:rsidRPr="00D64E45">
        <w:rPr>
          <w:rFonts w:ascii="Times New Roman" w:hAnsi="Times New Roman" w:cs="Times New Roman"/>
          <w:sz w:val="24"/>
          <w:szCs w:val="24"/>
        </w:rPr>
        <w:t xml:space="preserve"> Thus, </w:t>
      </w:r>
      <w:r w:rsidR="00984FF1" w:rsidRPr="00D64E45">
        <w:rPr>
          <w:rFonts w:ascii="Times New Roman" w:hAnsi="Times New Roman" w:cs="Times New Roman"/>
          <w:sz w:val="24"/>
          <w:szCs w:val="24"/>
        </w:rPr>
        <w:t xml:space="preserve">the limited supply of omega-3 ingredients is a critical factor </w:t>
      </w:r>
      <w:r w:rsidR="00D87D59" w:rsidRPr="00D64E45">
        <w:rPr>
          <w:rFonts w:ascii="Times New Roman" w:hAnsi="Times New Roman" w:cs="Times New Roman"/>
          <w:sz w:val="24"/>
          <w:szCs w:val="24"/>
        </w:rPr>
        <w:t xml:space="preserve">for further growth </w:t>
      </w:r>
      <w:r w:rsidR="00984FF1" w:rsidRPr="00D64E45">
        <w:rPr>
          <w:rFonts w:ascii="Times New Roman" w:hAnsi="Times New Roman" w:cs="Times New Roman"/>
          <w:sz w:val="24"/>
          <w:szCs w:val="24"/>
        </w:rPr>
        <w:t xml:space="preserve">in </w:t>
      </w:r>
      <w:r w:rsidR="00D87D59" w:rsidRPr="00D64E45">
        <w:rPr>
          <w:rFonts w:ascii="Times New Roman" w:hAnsi="Times New Roman" w:cs="Times New Roman"/>
          <w:sz w:val="24"/>
          <w:szCs w:val="24"/>
        </w:rPr>
        <w:t xml:space="preserve">the </w:t>
      </w:r>
      <w:r w:rsidR="00984FF1" w:rsidRPr="00D64E45">
        <w:rPr>
          <w:rFonts w:ascii="Times New Roman" w:hAnsi="Times New Roman" w:cs="Times New Roman"/>
          <w:sz w:val="24"/>
          <w:szCs w:val="24"/>
        </w:rPr>
        <w:t>aquaculture</w:t>
      </w:r>
      <w:r w:rsidR="00D87D59" w:rsidRPr="00D64E45">
        <w:rPr>
          <w:rFonts w:ascii="Times New Roman" w:hAnsi="Times New Roman" w:cs="Times New Roman"/>
          <w:sz w:val="24"/>
          <w:szCs w:val="24"/>
        </w:rPr>
        <w:t xml:space="preserve"> industry</w:t>
      </w:r>
      <w:r w:rsidR="00984FF1" w:rsidRPr="00D64E45">
        <w:rPr>
          <w:rFonts w:ascii="Times New Roman" w:hAnsi="Times New Roman" w:cs="Times New Roman"/>
          <w:sz w:val="24"/>
          <w:szCs w:val="24"/>
        </w:rPr>
        <w:t xml:space="preserve"> </w:t>
      </w:r>
      <w:r w:rsidR="0008252B" w:rsidRPr="00D64E45">
        <w:rPr>
          <w:rFonts w:ascii="Times New Roman" w:hAnsi="Times New Roman" w:cs="Times New Roman"/>
          <w:sz w:val="24"/>
          <w:szCs w:val="24"/>
        </w:rPr>
        <w:t>[24]</w:t>
      </w:r>
      <w:r w:rsidR="00984FF1" w:rsidRPr="00D64E45">
        <w:rPr>
          <w:rFonts w:ascii="Times New Roman" w:hAnsi="Times New Roman" w:cs="Times New Roman"/>
          <w:sz w:val="24"/>
          <w:szCs w:val="24"/>
        </w:rPr>
        <w:t>.</w:t>
      </w:r>
      <w:r w:rsidRPr="00D64E45">
        <w:rPr>
          <w:rFonts w:ascii="Times New Roman" w:hAnsi="Times New Roman" w:cs="Times New Roman"/>
          <w:sz w:val="24"/>
          <w:szCs w:val="24"/>
        </w:rPr>
        <w:t xml:space="preserve">  </w:t>
      </w:r>
      <w:r w:rsidR="006573AF" w:rsidRPr="00D64E45">
        <w:rPr>
          <w:rFonts w:ascii="Times New Roman" w:hAnsi="Times New Roman" w:cs="Times New Roman"/>
          <w:sz w:val="24"/>
          <w:szCs w:val="24"/>
        </w:rPr>
        <w:t>It is therefore important with knowledge on how to optimise the salmon</w:t>
      </w:r>
      <w:r w:rsidR="00375387" w:rsidRPr="00D64E45">
        <w:rPr>
          <w:rFonts w:ascii="Times New Roman" w:hAnsi="Times New Roman" w:cs="Times New Roman"/>
          <w:sz w:val="24"/>
          <w:szCs w:val="24"/>
        </w:rPr>
        <w:t>’</w:t>
      </w:r>
      <w:r w:rsidR="006573AF" w:rsidRPr="00D64E45">
        <w:rPr>
          <w:rFonts w:ascii="Times New Roman" w:hAnsi="Times New Roman" w:cs="Times New Roman"/>
          <w:sz w:val="24"/>
          <w:szCs w:val="24"/>
        </w:rPr>
        <w:t xml:space="preserve">s innate capacity to produce </w:t>
      </w:r>
      <w:r w:rsidR="00853065" w:rsidRPr="00D64E45">
        <w:rPr>
          <w:rFonts w:ascii="Times New Roman" w:hAnsi="Times New Roman" w:cs="Times New Roman"/>
          <w:sz w:val="24"/>
          <w:szCs w:val="24"/>
        </w:rPr>
        <w:t>20:5n-3</w:t>
      </w:r>
      <w:r w:rsidR="00853065" w:rsidRPr="00D64E45">
        <w:rPr>
          <w:rFonts w:ascii="Times New Roman" w:hAnsi="Times New Roman" w:cs="Times New Roman"/>
          <w:sz w:val="24"/>
          <w:szCs w:val="24"/>
          <w:shd w:val="clear" w:color="auto" w:fill="FFFFFF"/>
        </w:rPr>
        <w:t xml:space="preserve"> and </w:t>
      </w:r>
      <w:r w:rsidR="00853065" w:rsidRPr="00D64E45">
        <w:rPr>
          <w:rFonts w:ascii="Times New Roman" w:hAnsi="Times New Roman" w:cs="Times New Roman"/>
          <w:sz w:val="24"/>
          <w:szCs w:val="24"/>
        </w:rPr>
        <w:t>22:6n-3</w:t>
      </w:r>
      <w:r w:rsidR="006573AF" w:rsidRPr="00D64E45">
        <w:rPr>
          <w:rFonts w:ascii="Times New Roman" w:hAnsi="Times New Roman" w:cs="Times New Roman"/>
          <w:sz w:val="24"/>
          <w:szCs w:val="24"/>
        </w:rPr>
        <w:t xml:space="preserve"> from </w:t>
      </w:r>
      <w:r w:rsidR="00853065" w:rsidRPr="00D64E45">
        <w:rPr>
          <w:rFonts w:ascii="Times New Roman" w:hAnsi="Times New Roman" w:cs="Times New Roman"/>
          <w:sz w:val="24"/>
          <w:szCs w:val="24"/>
          <w:shd w:val="clear" w:color="auto" w:fill="FFFFFF"/>
        </w:rPr>
        <w:t>18:3n-3</w:t>
      </w:r>
      <w:r w:rsidR="006573AF" w:rsidRPr="00D64E45">
        <w:rPr>
          <w:rFonts w:ascii="Times New Roman" w:hAnsi="Times New Roman" w:cs="Times New Roman"/>
          <w:sz w:val="24"/>
          <w:szCs w:val="24"/>
        </w:rPr>
        <w:t>. This requires deeper knowledge about the mechanisms involved in regulation of the omega-3 metabolic pathway in Atlantic salmon.</w:t>
      </w:r>
    </w:p>
    <w:p w14:paraId="7D354EA5" w14:textId="1CDCB55C" w:rsidR="0091021F" w:rsidRPr="00D64E45" w:rsidRDefault="00525BAD" w:rsidP="00375387">
      <w:pPr>
        <w:spacing w:after="0" w:line="360" w:lineRule="auto"/>
        <w:jc w:val="both"/>
        <w:rPr>
          <w:rFonts w:ascii="Times New Roman" w:hAnsi="Times New Roman" w:cs="Times New Roman"/>
          <w:sz w:val="24"/>
          <w:szCs w:val="24"/>
        </w:rPr>
      </w:pPr>
      <w:r w:rsidRPr="00D64E45">
        <w:rPr>
          <w:rFonts w:ascii="Times New Roman" w:hAnsi="Times New Roman" w:cs="Times New Roman"/>
          <w:sz w:val="24"/>
          <w:szCs w:val="24"/>
        </w:rPr>
        <w:tab/>
        <w:t xml:space="preserve">In Atlantic salmon, </w:t>
      </w:r>
      <w:r w:rsidR="00CE259F" w:rsidRPr="00D64E45">
        <w:rPr>
          <w:rFonts w:ascii="Times New Roman" w:hAnsi="Times New Roman" w:cs="Times New Roman"/>
          <w:sz w:val="24"/>
          <w:szCs w:val="24"/>
        </w:rPr>
        <w:t>three genes encode Δ6 desaturase</w:t>
      </w:r>
      <w:r w:rsidR="00CE259F" w:rsidRPr="00D64E45">
        <w:rPr>
          <w:rFonts w:ascii="Times New Roman" w:hAnsi="Times New Roman" w:cs="Times New Roman"/>
          <w:i/>
          <w:iCs/>
          <w:sz w:val="24"/>
          <w:szCs w:val="24"/>
        </w:rPr>
        <w:t xml:space="preserve">: </w:t>
      </w:r>
      <w:r w:rsidR="00CE259F" w:rsidRPr="00D64E45">
        <w:rPr>
          <w:rFonts w:ascii="Times New Roman" w:hAnsi="Times New Roman" w:cs="Times New Roman"/>
          <w:sz w:val="24"/>
          <w:szCs w:val="24"/>
        </w:rPr>
        <w:t>Δ6</w:t>
      </w:r>
      <w:r w:rsidR="00CE259F" w:rsidRPr="00D64E45">
        <w:rPr>
          <w:rFonts w:ascii="Times New Roman" w:hAnsi="Times New Roman" w:cs="Times New Roman"/>
          <w:i/>
          <w:iCs/>
          <w:sz w:val="24"/>
          <w:szCs w:val="24"/>
        </w:rPr>
        <w:t>fad</w:t>
      </w:r>
      <w:r w:rsidR="00375387" w:rsidRPr="00D64E45">
        <w:rPr>
          <w:rFonts w:ascii="Times New Roman" w:hAnsi="Times New Roman" w:cs="Times New Roman"/>
          <w:i/>
          <w:iCs/>
          <w:sz w:val="24"/>
          <w:szCs w:val="24"/>
        </w:rPr>
        <w:t>_</w:t>
      </w:r>
      <w:r w:rsidR="00CE259F" w:rsidRPr="00D64E45">
        <w:rPr>
          <w:rFonts w:ascii="Times New Roman" w:hAnsi="Times New Roman" w:cs="Times New Roman"/>
          <w:i/>
          <w:iCs/>
          <w:sz w:val="24"/>
          <w:szCs w:val="24"/>
        </w:rPr>
        <w:t xml:space="preserve">a, </w:t>
      </w:r>
      <w:r w:rsidR="00CE259F" w:rsidRPr="00D64E45">
        <w:rPr>
          <w:rFonts w:ascii="Times New Roman" w:hAnsi="Times New Roman" w:cs="Times New Roman"/>
          <w:sz w:val="24"/>
          <w:szCs w:val="24"/>
        </w:rPr>
        <w:t>Δ6</w:t>
      </w:r>
      <w:r w:rsidR="00CE259F" w:rsidRPr="00D64E45">
        <w:rPr>
          <w:rFonts w:ascii="Times New Roman" w:hAnsi="Times New Roman" w:cs="Times New Roman"/>
          <w:i/>
          <w:iCs/>
          <w:sz w:val="24"/>
          <w:szCs w:val="24"/>
        </w:rPr>
        <w:t>fad</w:t>
      </w:r>
      <w:r w:rsidR="00375387" w:rsidRPr="00D64E45">
        <w:rPr>
          <w:rFonts w:ascii="Times New Roman" w:hAnsi="Times New Roman" w:cs="Times New Roman"/>
          <w:i/>
          <w:iCs/>
          <w:sz w:val="24"/>
          <w:szCs w:val="24"/>
        </w:rPr>
        <w:softHyphen/>
      </w:r>
      <w:r w:rsidR="00CE259F" w:rsidRPr="00D64E45">
        <w:rPr>
          <w:rFonts w:ascii="Times New Roman" w:hAnsi="Times New Roman" w:cs="Times New Roman"/>
          <w:i/>
          <w:iCs/>
          <w:sz w:val="24"/>
          <w:szCs w:val="24"/>
        </w:rPr>
        <w:t xml:space="preserve">b, and </w:t>
      </w:r>
      <w:r w:rsidR="00CE259F" w:rsidRPr="00D64E45">
        <w:rPr>
          <w:rFonts w:ascii="Times New Roman" w:hAnsi="Times New Roman" w:cs="Times New Roman"/>
          <w:sz w:val="24"/>
          <w:szCs w:val="24"/>
        </w:rPr>
        <w:t>Δ6</w:t>
      </w:r>
      <w:r w:rsidR="00CE259F" w:rsidRPr="00D64E45">
        <w:rPr>
          <w:rFonts w:ascii="Times New Roman" w:hAnsi="Times New Roman" w:cs="Times New Roman"/>
          <w:i/>
          <w:iCs/>
          <w:sz w:val="24"/>
          <w:szCs w:val="24"/>
        </w:rPr>
        <w:t>fad</w:t>
      </w:r>
      <w:r w:rsidR="00375387" w:rsidRPr="00D64E45">
        <w:rPr>
          <w:rFonts w:ascii="Times New Roman" w:hAnsi="Times New Roman" w:cs="Times New Roman"/>
          <w:i/>
          <w:iCs/>
          <w:sz w:val="24"/>
          <w:szCs w:val="24"/>
        </w:rPr>
        <w:softHyphen/>
      </w:r>
      <w:r w:rsidR="00CE259F" w:rsidRPr="00D64E45">
        <w:rPr>
          <w:rFonts w:ascii="Times New Roman" w:hAnsi="Times New Roman" w:cs="Times New Roman"/>
          <w:i/>
          <w:iCs/>
          <w:sz w:val="24"/>
          <w:szCs w:val="24"/>
        </w:rPr>
        <w:t>c</w:t>
      </w:r>
      <w:r w:rsidR="00291DC3" w:rsidRPr="00D64E45">
        <w:rPr>
          <w:rFonts w:ascii="Times New Roman" w:hAnsi="Times New Roman" w:cs="Times New Roman"/>
          <w:sz w:val="24"/>
          <w:szCs w:val="24"/>
        </w:rPr>
        <w:t xml:space="preserve"> </w:t>
      </w:r>
      <w:r w:rsidR="0008252B" w:rsidRPr="00D64E45">
        <w:rPr>
          <w:rFonts w:ascii="Times New Roman" w:hAnsi="Times New Roman" w:cs="Times New Roman"/>
          <w:sz w:val="24"/>
          <w:szCs w:val="24"/>
        </w:rPr>
        <w:t>[25,26,27]</w:t>
      </w:r>
      <w:r w:rsidR="00CE259F" w:rsidRPr="00D64E45">
        <w:rPr>
          <w:rFonts w:ascii="Times New Roman" w:hAnsi="Times New Roman" w:cs="Times New Roman"/>
          <w:sz w:val="24"/>
          <w:szCs w:val="24"/>
        </w:rPr>
        <w:t>, and one gene encodes a Δ5 desaturase</w:t>
      </w:r>
      <w:r w:rsidR="00375387" w:rsidRPr="00D64E45">
        <w:rPr>
          <w:rFonts w:ascii="Times New Roman" w:hAnsi="Times New Roman" w:cs="Times New Roman"/>
          <w:sz w:val="24"/>
          <w:szCs w:val="24"/>
        </w:rPr>
        <w:t xml:space="preserve">: </w:t>
      </w:r>
      <w:r w:rsidR="00375387" w:rsidRPr="00D64E45">
        <w:rPr>
          <w:rFonts w:ascii="Times New Roman" w:hAnsi="Times New Roman" w:cs="Times New Roman"/>
          <w:iCs/>
          <w:sz w:val="24"/>
          <w:szCs w:val="24"/>
        </w:rPr>
        <w:t>Δ5</w:t>
      </w:r>
      <w:r w:rsidR="00375387" w:rsidRPr="00D64E45">
        <w:rPr>
          <w:rFonts w:ascii="Times New Roman" w:hAnsi="Times New Roman" w:cs="Times New Roman"/>
          <w:i/>
          <w:sz w:val="24"/>
          <w:szCs w:val="24"/>
        </w:rPr>
        <w:t>fad</w:t>
      </w:r>
      <w:r w:rsidR="00CE259F" w:rsidRPr="00D64E45">
        <w:rPr>
          <w:rFonts w:ascii="Times New Roman" w:hAnsi="Times New Roman" w:cs="Times New Roman"/>
          <w:sz w:val="24"/>
          <w:szCs w:val="24"/>
        </w:rPr>
        <w:t xml:space="preserve"> </w:t>
      </w:r>
      <w:r w:rsidR="0008252B" w:rsidRPr="00D64E45">
        <w:rPr>
          <w:rFonts w:ascii="Times New Roman" w:hAnsi="Times New Roman" w:cs="Times New Roman"/>
          <w:sz w:val="24"/>
          <w:szCs w:val="24"/>
        </w:rPr>
        <w:t>[28]</w:t>
      </w:r>
      <w:r w:rsidR="00CE259F" w:rsidRPr="00D64E45">
        <w:rPr>
          <w:rFonts w:ascii="Times New Roman" w:hAnsi="Times New Roman" w:cs="Times New Roman"/>
          <w:sz w:val="24"/>
          <w:szCs w:val="24"/>
        </w:rPr>
        <w:t xml:space="preserve">. </w:t>
      </w:r>
      <w:r w:rsidRPr="00D64E45">
        <w:rPr>
          <w:rFonts w:ascii="Times New Roman" w:hAnsi="Times New Roman" w:cs="Times New Roman"/>
          <w:sz w:val="24"/>
          <w:szCs w:val="24"/>
        </w:rPr>
        <w:t xml:space="preserve"> </w:t>
      </w:r>
      <w:r w:rsidR="00CE259F" w:rsidRPr="00D64E45">
        <w:rPr>
          <w:rFonts w:ascii="Times New Roman" w:hAnsi="Times New Roman" w:cs="Times New Roman"/>
          <w:sz w:val="24"/>
          <w:szCs w:val="24"/>
        </w:rPr>
        <w:t>Four elongase genes have been cloned and characteri</w:t>
      </w:r>
      <w:r w:rsidRPr="00D64E45">
        <w:rPr>
          <w:rFonts w:ascii="Times New Roman" w:hAnsi="Times New Roman" w:cs="Times New Roman"/>
          <w:sz w:val="24"/>
          <w:szCs w:val="24"/>
        </w:rPr>
        <w:t>s</w:t>
      </w:r>
      <w:r w:rsidR="00CE259F" w:rsidRPr="00D64E45">
        <w:rPr>
          <w:rFonts w:ascii="Times New Roman" w:hAnsi="Times New Roman" w:cs="Times New Roman"/>
          <w:sz w:val="24"/>
          <w:szCs w:val="24"/>
        </w:rPr>
        <w:t xml:space="preserve">ed, encoding for elongases with different chain-length specificities: </w:t>
      </w:r>
      <w:r w:rsidR="00375387" w:rsidRPr="00D64E45">
        <w:rPr>
          <w:rFonts w:ascii="Times New Roman" w:hAnsi="Times New Roman" w:cs="Times New Roman"/>
          <w:i/>
          <w:iCs/>
          <w:sz w:val="24"/>
          <w:szCs w:val="24"/>
        </w:rPr>
        <w:lastRenderedPageBreak/>
        <w:t>E</w:t>
      </w:r>
      <w:r w:rsidR="00CE259F" w:rsidRPr="00D64E45">
        <w:rPr>
          <w:rFonts w:ascii="Times New Roman" w:hAnsi="Times New Roman" w:cs="Times New Roman"/>
          <w:i/>
          <w:iCs/>
          <w:sz w:val="24"/>
          <w:szCs w:val="24"/>
        </w:rPr>
        <w:t>lovl5</w:t>
      </w:r>
      <w:r w:rsidR="00375387" w:rsidRPr="00D64E45">
        <w:rPr>
          <w:rFonts w:ascii="Times New Roman" w:hAnsi="Times New Roman" w:cs="Times New Roman"/>
          <w:i/>
          <w:iCs/>
          <w:sz w:val="24"/>
          <w:szCs w:val="24"/>
        </w:rPr>
        <w:t>_</w:t>
      </w:r>
      <w:r w:rsidR="00CE259F" w:rsidRPr="00D64E45">
        <w:rPr>
          <w:rFonts w:ascii="Times New Roman" w:hAnsi="Times New Roman" w:cs="Times New Roman"/>
          <w:i/>
          <w:iCs/>
          <w:sz w:val="24"/>
          <w:szCs w:val="24"/>
        </w:rPr>
        <w:t>a</w:t>
      </w:r>
      <w:r w:rsidR="00CE259F" w:rsidRPr="00D64E45">
        <w:rPr>
          <w:rFonts w:ascii="Times New Roman" w:hAnsi="Times New Roman" w:cs="Times New Roman"/>
          <w:sz w:val="24"/>
          <w:szCs w:val="24"/>
        </w:rPr>
        <w:t xml:space="preserve"> and </w:t>
      </w:r>
      <w:r w:rsidR="00375387" w:rsidRPr="00D64E45">
        <w:rPr>
          <w:rFonts w:ascii="Times New Roman" w:hAnsi="Times New Roman" w:cs="Times New Roman"/>
          <w:i/>
          <w:iCs/>
          <w:sz w:val="24"/>
          <w:szCs w:val="24"/>
        </w:rPr>
        <w:t>E</w:t>
      </w:r>
      <w:r w:rsidR="00CE259F" w:rsidRPr="00D64E45">
        <w:rPr>
          <w:rFonts w:ascii="Times New Roman" w:hAnsi="Times New Roman" w:cs="Times New Roman"/>
          <w:i/>
          <w:iCs/>
          <w:sz w:val="24"/>
          <w:szCs w:val="24"/>
        </w:rPr>
        <w:t>lovl5</w:t>
      </w:r>
      <w:r w:rsidR="00375387" w:rsidRPr="00D64E45">
        <w:rPr>
          <w:rFonts w:ascii="Times New Roman" w:hAnsi="Times New Roman" w:cs="Times New Roman"/>
          <w:i/>
          <w:iCs/>
          <w:sz w:val="24"/>
          <w:szCs w:val="24"/>
        </w:rPr>
        <w:t>_</w:t>
      </w:r>
      <w:r w:rsidR="00CE259F" w:rsidRPr="00D64E45">
        <w:rPr>
          <w:rFonts w:ascii="Times New Roman" w:hAnsi="Times New Roman" w:cs="Times New Roman"/>
          <w:i/>
          <w:iCs/>
          <w:sz w:val="24"/>
          <w:szCs w:val="24"/>
        </w:rPr>
        <w:t>b</w:t>
      </w:r>
      <w:r w:rsidR="00CE259F" w:rsidRPr="00D64E45">
        <w:rPr>
          <w:rFonts w:ascii="Times New Roman" w:hAnsi="Times New Roman" w:cs="Times New Roman"/>
          <w:sz w:val="24"/>
          <w:szCs w:val="24"/>
        </w:rPr>
        <w:t xml:space="preserve"> </w:t>
      </w:r>
      <w:r w:rsidR="0008252B" w:rsidRPr="00D64E45">
        <w:rPr>
          <w:rFonts w:ascii="Times New Roman" w:hAnsi="Times New Roman" w:cs="Times New Roman"/>
          <w:sz w:val="24"/>
          <w:szCs w:val="24"/>
        </w:rPr>
        <w:t>[29,30]</w:t>
      </w:r>
      <w:r w:rsidR="00CE259F" w:rsidRPr="00D64E45">
        <w:rPr>
          <w:rFonts w:ascii="Times New Roman" w:hAnsi="Times New Roman" w:cs="Times New Roman"/>
          <w:sz w:val="24"/>
          <w:szCs w:val="24"/>
        </w:rPr>
        <w:t xml:space="preserve"> </w:t>
      </w:r>
      <w:r w:rsidR="00375387" w:rsidRPr="00D64E45">
        <w:rPr>
          <w:rFonts w:ascii="Times New Roman" w:hAnsi="Times New Roman" w:cs="Times New Roman"/>
          <w:i/>
          <w:iCs/>
          <w:sz w:val="24"/>
          <w:szCs w:val="24"/>
        </w:rPr>
        <w:t>E</w:t>
      </w:r>
      <w:r w:rsidR="00CE259F" w:rsidRPr="00D64E45">
        <w:rPr>
          <w:rFonts w:ascii="Times New Roman" w:hAnsi="Times New Roman" w:cs="Times New Roman"/>
          <w:i/>
          <w:iCs/>
          <w:sz w:val="24"/>
          <w:szCs w:val="24"/>
        </w:rPr>
        <w:t>lovl2</w:t>
      </w:r>
      <w:r w:rsidR="00CE259F" w:rsidRPr="00D64E45">
        <w:rPr>
          <w:rFonts w:ascii="Times New Roman" w:hAnsi="Times New Roman" w:cs="Times New Roman"/>
          <w:sz w:val="24"/>
          <w:szCs w:val="24"/>
        </w:rPr>
        <w:t xml:space="preserve"> </w:t>
      </w:r>
      <w:r w:rsidR="0008252B" w:rsidRPr="00D64E45">
        <w:rPr>
          <w:rFonts w:ascii="Times New Roman" w:hAnsi="Times New Roman" w:cs="Times New Roman"/>
          <w:sz w:val="24"/>
          <w:szCs w:val="24"/>
        </w:rPr>
        <w:t>[30]</w:t>
      </w:r>
      <w:r w:rsidR="00CE259F" w:rsidRPr="00D64E45">
        <w:rPr>
          <w:rFonts w:ascii="Times New Roman" w:hAnsi="Times New Roman" w:cs="Times New Roman"/>
          <w:sz w:val="24"/>
          <w:szCs w:val="24"/>
        </w:rPr>
        <w:t xml:space="preserve">, and </w:t>
      </w:r>
      <w:r w:rsidR="00375387" w:rsidRPr="00D64E45">
        <w:rPr>
          <w:rFonts w:ascii="Times New Roman" w:hAnsi="Times New Roman" w:cs="Times New Roman"/>
          <w:i/>
          <w:iCs/>
          <w:sz w:val="24"/>
          <w:szCs w:val="24"/>
        </w:rPr>
        <w:t>E</w:t>
      </w:r>
      <w:r w:rsidR="00CE259F" w:rsidRPr="00D64E45">
        <w:rPr>
          <w:rFonts w:ascii="Times New Roman" w:hAnsi="Times New Roman" w:cs="Times New Roman"/>
          <w:i/>
          <w:iCs/>
          <w:sz w:val="24"/>
          <w:szCs w:val="24"/>
        </w:rPr>
        <w:t>lovl4</w:t>
      </w:r>
      <w:r w:rsidR="00CE259F" w:rsidRPr="00D64E45">
        <w:rPr>
          <w:rFonts w:ascii="Times New Roman" w:hAnsi="Times New Roman" w:cs="Times New Roman"/>
          <w:sz w:val="24"/>
          <w:szCs w:val="24"/>
        </w:rPr>
        <w:t xml:space="preserve"> </w:t>
      </w:r>
      <w:r w:rsidR="0008252B" w:rsidRPr="00D64E45">
        <w:rPr>
          <w:rFonts w:ascii="Times New Roman" w:hAnsi="Times New Roman" w:cs="Times New Roman"/>
          <w:sz w:val="24"/>
          <w:szCs w:val="24"/>
        </w:rPr>
        <w:t>[31]</w:t>
      </w:r>
      <w:r w:rsidR="00CE259F" w:rsidRPr="00D64E45">
        <w:rPr>
          <w:rFonts w:ascii="Times New Roman" w:hAnsi="Times New Roman" w:cs="Times New Roman"/>
          <w:sz w:val="24"/>
          <w:szCs w:val="24"/>
        </w:rPr>
        <w:t xml:space="preserve">. </w:t>
      </w:r>
      <w:r w:rsidR="008968DD" w:rsidRPr="00D64E45">
        <w:rPr>
          <w:rFonts w:ascii="Times New Roman" w:hAnsi="Times New Roman" w:cs="Times New Roman"/>
          <w:sz w:val="24"/>
          <w:szCs w:val="24"/>
        </w:rPr>
        <w:t>C</w:t>
      </w:r>
      <w:r w:rsidR="00C64830" w:rsidRPr="00D64E45">
        <w:rPr>
          <w:rFonts w:ascii="Times New Roman" w:hAnsi="Times New Roman" w:cs="Times New Roman"/>
          <w:sz w:val="24"/>
          <w:szCs w:val="24"/>
        </w:rPr>
        <w:t xml:space="preserve">onversion </w:t>
      </w:r>
      <w:r w:rsidR="008968DD" w:rsidRPr="00D64E45">
        <w:rPr>
          <w:rFonts w:ascii="Times New Roman" w:hAnsi="Times New Roman" w:cs="Times New Roman"/>
          <w:sz w:val="24"/>
          <w:szCs w:val="24"/>
        </w:rPr>
        <w:t xml:space="preserve">of 18:3n-3 to longer chain n-3 PUFA </w:t>
      </w:r>
      <w:r w:rsidR="00DA3C4B" w:rsidRPr="00D64E45">
        <w:rPr>
          <w:rFonts w:ascii="Times New Roman" w:hAnsi="Times New Roman" w:cs="Times New Roman"/>
          <w:sz w:val="24"/>
          <w:szCs w:val="24"/>
        </w:rPr>
        <w:t xml:space="preserve">involves </w:t>
      </w:r>
      <w:r w:rsidR="00C64830" w:rsidRPr="00D64E45">
        <w:rPr>
          <w:rFonts w:ascii="Times New Roman" w:hAnsi="Times New Roman" w:cs="Times New Roman"/>
          <w:sz w:val="24"/>
          <w:szCs w:val="24"/>
        </w:rPr>
        <w:t xml:space="preserve">an </w:t>
      </w:r>
      <w:r w:rsidR="008968DD" w:rsidRPr="00D64E45">
        <w:rPr>
          <w:rFonts w:ascii="Times New Roman" w:hAnsi="Times New Roman" w:cs="Times New Roman"/>
          <w:sz w:val="24"/>
          <w:szCs w:val="24"/>
        </w:rPr>
        <w:t xml:space="preserve">initial, rate </w:t>
      </w:r>
      <w:r w:rsidR="0015682B" w:rsidRPr="00D64E45">
        <w:rPr>
          <w:rFonts w:ascii="Times New Roman" w:hAnsi="Times New Roman" w:cs="Times New Roman"/>
          <w:sz w:val="24"/>
          <w:szCs w:val="24"/>
        </w:rPr>
        <w:t>limiting</w:t>
      </w:r>
      <w:r w:rsidR="00DA3C4B" w:rsidRPr="00D64E45">
        <w:rPr>
          <w:rFonts w:ascii="Times New Roman" w:hAnsi="Times New Roman" w:cs="Times New Roman"/>
          <w:sz w:val="24"/>
          <w:szCs w:val="24"/>
        </w:rPr>
        <w:t xml:space="preserve"> desaturation by a Δ6 desaturase</w:t>
      </w:r>
      <w:r w:rsidR="00257D1D" w:rsidRPr="00D64E45">
        <w:rPr>
          <w:rFonts w:ascii="Times New Roman" w:hAnsi="Times New Roman" w:cs="Times New Roman"/>
          <w:sz w:val="24"/>
          <w:szCs w:val="24"/>
        </w:rPr>
        <w:t xml:space="preserve"> (</w:t>
      </w:r>
      <w:r w:rsidR="00DA3C4B" w:rsidRPr="00D64E45">
        <w:rPr>
          <w:rFonts w:ascii="Times New Roman" w:hAnsi="Times New Roman" w:cs="Times New Roman"/>
          <w:sz w:val="24"/>
          <w:szCs w:val="24"/>
        </w:rPr>
        <w:t xml:space="preserve">encoded by </w:t>
      </w:r>
      <w:r w:rsidR="00DA3C4B" w:rsidRPr="00D64E45">
        <w:rPr>
          <w:rFonts w:ascii="Times New Roman" w:hAnsi="Times New Roman" w:cs="Times New Roman"/>
          <w:i/>
          <w:sz w:val="24"/>
          <w:szCs w:val="24"/>
        </w:rPr>
        <w:t>Fads2</w:t>
      </w:r>
      <w:r w:rsidR="00257D1D" w:rsidRPr="00D64E45">
        <w:rPr>
          <w:rFonts w:ascii="Times New Roman" w:hAnsi="Times New Roman" w:cs="Times New Roman"/>
          <w:sz w:val="24"/>
          <w:szCs w:val="24"/>
        </w:rPr>
        <w:t xml:space="preserve"> in mammals and </w:t>
      </w:r>
      <w:r w:rsidR="00257D1D" w:rsidRPr="00D64E45">
        <w:rPr>
          <w:rFonts w:ascii="Times New Roman" w:hAnsi="Times New Roman" w:cs="Times New Roman"/>
          <w:i/>
          <w:sz w:val="24"/>
          <w:szCs w:val="24"/>
        </w:rPr>
        <w:t>Δ6fad</w:t>
      </w:r>
      <w:r w:rsidR="00E00A06" w:rsidRPr="00D64E45">
        <w:rPr>
          <w:rFonts w:ascii="Times New Roman" w:hAnsi="Times New Roman" w:cs="Times New Roman"/>
          <w:i/>
          <w:sz w:val="24"/>
          <w:szCs w:val="24"/>
        </w:rPr>
        <w:t>_</w:t>
      </w:r>
      <w:r w:rsidR="00257D1D" w:rsidRPr="00D64E45">
        <w:rPr>
          <w:rFonts w:ascii="Times New Roman" w:hAnsi="Times New Roman" w:cs="Times New Roman"/>
          <w:i/>
          <w:sz w:val="24"/>
          <w:szCs w:val="24"/>
        </w:rPr>
        <w:t>a</w:t>
      </w:r>
      <w:r w:rsidR="00E00A06" w:rsidRPr="00D64E45">
        <w:rPr>
          <w:rFonts w:ascii="Times New Roman" w:hAnsi="Times New Roman" w:cs="Times New Roman"/>
          <w:i/>
          <w:sz w:val="24"/>
          <w:szCs w:val="24"/>
        </w:rPr>
        <w:t>/b/</w:t>
      </w:r>
      <w:r w:rsidR="00257D1D" w:rsidRPr="00D64E45">
        <w:rPr>
          <w:rFonts w:ascii="Times New Roman" w:hAnsi="Times New Roman" w:cs="Times New Roman"/>
          <w:i/>
          <w:sz w:val="24"/>
          <w:szCs w:val="24"/>
        </w:rPr>
        <w:t xml:space="preserve">c </w:t>
      </w:r>
      <w:r w:rsidR="00257D1D" w:rsidRPr="00D64E45">
        <w:rPr>
          <w:rFonts w:ascii="Times New Roman" w:hAnsi="Times New Roman" w:cs="Times New Roman"/>
          <w:sz w:val="24"/>
          <w:szCs w:val="24"/>
        </w:rPr>
        <w:t xml:space="preserve">in </w:t>
      </w:r>
      <w:r w:rsidR="00E00A06" w:rsidRPr="00D64E45">
        <w:rPr>
          <w:rFonts w:ascii="Times New Roman" w:hAnsi="Times New Roman" w:cs="Times New Roman"/>
          <w:sz w:val="24"/>
          <w:szCs w:val="24"/>
        </w:rPr>
        <w:t xml:space="preserve">salmon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11</w:t>
      </w:r>
      <w:r w:rsidR="006E060A" w:rsidRPr="00D64E45">
        <w:rPr>
          <w:rFonts w:ascii="Times New Roman" w:hAnsi="Times New Roman" w:cs="Times New Roman"/>
          <w:noProof/>
          <w:sz w:val="24"/>
          <w:szCs w:val="24"/>
        </w:rPr>
        <w:t>]</w:t>
      </w:r>
      <w:r w:rsidR="00257D1D" w:rsidRPr="00D64E45">
        <w:rPr>
          <w:rFonts w:ascii="Times New Roman" w:hAnsi="Times New Roman" w:cs="Times New Roman"/>
          <w:sz w:val="24"/>
          <w:szCs w:val="24"/>
        </w:rPr>
        <w:t>)</w:t>
      </w:r>
      <w:r w:rsidR="00DA3C4B" w:rsidRPr="00D64E45">
        <w:rPr>
          <w:rFonts w:ascii="Times New Roman" w:hAnsi="Times New Roman" w:cs="Times New Roman"/>
          <w:sz w:val="24"/>
          <w:szCs w:val="24"/>
        </w:rPr>
        <w:t xml:space="preserve"> to form 18:4n-3</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10</w:t>
      </w:r>
      <w:r w:rsidR="006E060A" w:rsidRPr="00D64E45">
        <w:rPr>
          <w:rFonts w:ascii="Times New Roman" w:hAnsi="Times New Roman" w:cs="Times New Roman"/>
          <w:noProof/>
          <w:sz w:val="24"/>
          <w:szCs w:val="24"/>
        </w:rPr>
        <w:t>]</w:t>
      </w:r>
      <w:r w:rsidR="00DA3C4B" w:rsidRPr="00D64E45">
        <w:rPr>
          <w:rFonts w:ascii="Times New Roman" w:hAnsi="Times New Roman" w:cs="Times New Roman"/>
          <w:sz w:val="24"/>
          <w:szCs w:val="24"/>
        </w:rPr>
        <w:t>.  20:4n-</w:t>
      </w:r>
      <w:r w:rsidR="008968DD" w:rsidRPr="00D64E45">
        <w:rPr>
          <w:rFonts w:ascii="Times New Roman" w:hAnsi="Times New Roman" w:cs="Times New Roman"/>
          <w:sz w:val="24"/>
          <w:szCs w:val="24"/>
        </w:rPr>
        <w:t>3</w:t>
      </w:r>
      <w:r w:rsidR="00DA3C4B" w:rsidRPr="00D64E45">
        <w:rPr>
          <w:rFonts w:ascii="Times New Roman" w:hAnsi="Times New Roman" w:cs="Times New Roman"/>
          <w:sz w:val="24"/>
          <w:szCs w:val="24"/>
        </w:rPr>
        <w:t xml:space="preserve"> and 20:5n-3 </w:t>
      </w:r>
      <w:r w:rsidR="00C64830" w:rsidRPr="00D64E45">
        <w:rPr>
          <w:rFonts w:ascii="Times New Roman" w:hAnsi="Times New Roman" w:cs="Times New Roman"/>
          <w:sz w:val="24"/>
          <w:szCs w:val="24"/>
        </w:rPr>
        <w:t xml:space="preserve">can then be </w:t>
      </w:r>
      <w:r w:rsidR="00DA3C4B" w:rsidRPr="00D64E45">
        <w:rPr>
          <w:rFonts w:ascii="Times New Roman" w:hAnsi="Times New Roman" w:cs="Times New Roman"/>
          <w:sz w:val="24"/>
          <w:szCs w:val="24"/>
        </w:rPr>
        <w:t xml:space="preserve">synthesised by sequential carbon chain elongation by elongase 5 </w:t>
      </w:r>
      <w:r w:rsidR="0015682B" w:rsidRPr="00D64E45">
        <w:rPr>
          <w:rFonts w:ascii="Times New Roman" w:hAnsi="Times New Roman" w:cs="Times New Roman"/>
          <w:sz w:val="24"/>
          <w:szCs w:val="24"/>
        </w:rPr>
        <w:t xml:space="preserve">(encoded by </w:t>
      </w:r>
      <w:r w:rsidR="007C30C6" w:rsidRPr="00D64E45">
        <w:rPr>
          <w:rFonts w:ascii="Times New Roman" w:hAnsi="Times New Roman" w:cs="Times New Roman"/>
          <w:i/>
          <w:sz w:val="24"/>
          <w:szCs w:val="24"/>
        </w:rPr>
        <w:t>E</w:t>
      </w:r>
      <w:r w:rsidR="0015682B" w:rsidRPr="00D64E45">
        <w:rPr>
          <w:rFonts w:ascii="Times New Roman" w:hAnsi="Times New Roman" w:cs="Times New Roman"/>
          <w:i/>
          <w:sz w:val="24"/>
          <w:szCs w:val="24"/>
        </w:rPr>
        <w:t>lovl5</w:t>
      </w:r>
      <w:r w:rsidR="0015682B" w:rsidRPr="00D64E45">
        <w:rPr>
          <w:rFonts w:ascii="Times New Roman" w:hAnsi="Times New Roman" w:cs="Times New Roman"/>
          <w:sz w:val="24"/>
          <w:szCs w:val="24"/>
        </w:rPr>
        <w:t xml:space="preserve">) </w:t>
      </w:r>
      <w:r w:rsidR="00DA3C4B" w:rsidRPr="00D64E45">
        <w:rPr>
          <w:rFonts w:ascii="Times New Roman" w:hAnsi="Times New Roman" w:cs="Times New Roman"/>
          <w:sz w:val="24"/>
          <w:szCs w:val="24"/>
        </w:rPr>
        <w:t>and desaturation</w:t>
      </w:r>
      <w:r w:rsidR="0015682B" w:rsidRPr="00D64E45">
        <w:rPr>
          <w:rFonts w:ascii="Times New Roman" w:hAnsi="Times New Roman" w:cs="Times New Roman"/>
          <w:sz w:val="24"/>
          <w:szCs w:val="24"/>
        </w:rPr>
        <w:t xml:space="preserve"> </w:t>
      </w:r>
      <w:r w:rsidR="00D75E9C" w:rsidRPr="00D64E45">
        <w:rPr>
          <w:rFonts w:ascii="Times New Roman" w:hAnsi="Times New Roman" w:cs="Times New Roman"/>
          <w:sz w:val="24"/>
          <w:szCs w:val="24"/>
        </w:rPr>
        <w:t xml:space="preserve">at the Δ5 position </w:t>
      </w:r>
      <w:r w:rsidR="0015682B" w:rsidRPr="00D64E45">
        <w:rPr>
          <w:rFonts w:ascii="Times New Roman" w:hAnsi="Times New Roman" w:cs="Times New Roman"/>
          <w:sz w:val="24"/>
          <w:szCs w:val="24"/>
        </w:rPr>
        <w:t xml:space="preserve">by Δ5 desaturase (encoded by </w:t>
      </w:r>
      <w:r w:rsidR="0015682B" w:rsidRPr="00D64E45">
        <w:rPr>
          <w:rFonts w:ascii="Times New Roman" w:hAnsi="Times New Roman" w:cs="Times New Roman"/>
          <w:i/>
          <w:sz w:val="24"/>
          <w:szCs w:val="24"/>
        </w:rPr>
        <w:t>Fads1</w:t>
      </w:r>
      <w:r w:rsidR="00257D1D" w:rsidRPr="00D64E45">
        <w:rPr>
          <w:rFonts w:ascii="Times New Roman" w:hAnsi="Times New Roman" w:cs="Times New Roman"/>
          <w:i/>
          <w:sz w:val="24"/>
          <w:szCs w:val="24"/>
        </w:rPr>
        <w:t xml:space="preserve"> </w:t>
      </w:r>
      <w:r w:rsidR="00257D1D" w:rsidRPr="00D64E45">
        <w:rPr>
          <w:rFonts w:ascii="Times New Roman" w:hAnsi="Times New Roman" w:cs="Times New Roman"/>
          <w:sz w:val="24"/>
          <w:szCs w:val="24"/>
        </w:rPr>
        <w:t>in mammals and</w:t>
      </w:r>
      <w:r w:rsidR="00257D1D" w:rsidRPr="00D64E45">
        <w:rPr>
          <w:rFonts w:ascii="Times New Roman" w:hAnsi="Times New Roman" w:cs="Times New Roman"/>
          <w:i/>
          <w:sz w:val="24"/>
          <w:szCs w:val="24"/>
        </w:rPr>
        <w:t xml:space="preserve"> Δ5fad</w:t>
      </w:r>
      <w:r w:rsidR="00257D1D" w:rsidRPr="00D64E45">
        <w:rPr>
          <w:rFonts w:ascii="Times New Roman" w:hAnsi="Times New Roman" w:cs="Times New Roman"/>
          <w:sz w:val="24"/>
          <w:szCs w:val="24"/>
        </w:rPr>
        <w:t xml:space="preserve"> in fish</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11</w:t>
      </w:r>
      <w:r w:rsidR="006E060A" w:rsidRPr="00D64E45">
        <w:rPr>
          <w:rFonts w:ascii="Times New Roman" w:hAnsi="Times New Roman" w:cs="Times New Roman"/>
          <w:noProof/>
          <w:sz w:val="24"/>
          <w:szCs w:val="24"/>
        </w:rPr>
        <w:t>]</w:t>
      </w:r>
      <w:r w:rsidR="0015682B" w:rsidRPr="00D64E45">
        <w:rPr>
          <w:rFonts w:ascii="Times New Roman" w:hAnsi="Times New Roman" w:cs="Times New Roman"/>
          <w:sz w:val="24"/>
          <w:szCs w:val="24"/>
        </w:rPr>
        <w:t>)</w:t>
      </w:r>
      <w:r w:rsidR="00DA3C4B" w:rsidRPr="00D64E45">
        <w:rPr>
          <w:rFonts w:ascii="Times New Roman" w:hAnsi="Times New Roman" w:cs="Times New Roman"/>
          <w:sz w:val="24"/>
          <w:szCs w:val="24"/>
        </w:rPr>
        <w:t xml:space="preserve">.  20:5n-5 can be converted to 22:5n-3 by either elongase 2 or 5, and 24:5n-3 </w:t>
      </w:r>
      <w:r w:rsidR="00944D73" w:rsidRPr="00D64E45">
        <w:rPr>
          <w:rFonts w:ascii="Times New Roman" w:hAnsi="Times New Roman" w:cs="Times New Roman"/>
          <w:sz w:val="24"/>
          <w:szCs w:val="24"/>
        </w:rPr>
        <w:t xml:space="preserve">is then formed by </w:t>
      </w:r>
      <w:r w:rsidR="00C64830" w:rsidRPr="00D64E45">
        <w:rPr>
          <w:rFonts w:ascii="Times New Roman" w:hAnsi="Times New Roman" w:cs="Times New Roman"/>
          <w:sz w:val="24"/>
          <w:szCs w:val="24"/>
        </w:rPr>
        <w:t xml:space="preserve">further </w:t>
      </w:r>
      <w:r w:rsidR="00944D73" w:rsidRPr="00D64E45">
        <w:rPr>
          <w:rFonts w:ascii="Times New Roman" w:hAnsi="Times New Roman" w:cs="Times New Roman"/>
          <w:sz w:val="24"/>
          <w:szCs w:val="24"/>
        </w:rPr>
        <w:t>addition of 2 carbons by elongase 2</w:t>
      </w:r>
      <w:r w:rsidR="0015682B" w:rsidRPr="00D64E45">
        <w:rPr>
          <w:rFonts w:ascii="Times New Roman" w:hAnsi="Times New Roman" w:cs="Times New Roman"/>
          <w:sz w:val="24"/>
          <w:szCs w:val="24"/>
        </w:rPr>
        <w:t xml:space="preserve"> (encoded by </w:t>
      </w:r>
      <w:r w:rsidR="0015682B" w:rsidRPr="00D64E45">
        <w:rPr>
          <w:rFonts w:ascii="Times New Roman" w:hAnsi="Times New Roman" w:cs="Times New Roman"/>
          <w:i/>
          <w:sz w:val="24"/>
          <w:szCs w:val="24"/>
        </w:rPr>
        <w:t>Elovl2</w:t>
      </w:r>
      <w:r w:rsidR="0015682B" w:rsidRPr="00D64E45">
        <w:rPr>
          <w:rFonts w:ascii="Times New Roman" w:hAnsi="Times New Roman" w:cs="Times New Roman"/>
          <w:sz w:val="24"/>
          <w:szCs w:val="24"/>
        </w:rPr>
        <w:t>)</w:t>
      </w:r>
      <w:r w:rsidR="00944D73" w:rsidRPr="00D64E45">
        <w:rPr>
          <w:rFonts w:ascii="Times New Roman" w:hAnsi="Times New Roman" w:cs="Times New Roman"/>
          <w:sz w:val="24"/>
          <w:szCs w:val="24"/>
        </w:rPr>
        <w:t xml:space="preserve">.  24:6n-3 </w:t>
      </w:r>
      <w:r w:rsidR="00C64830" w:rsidRPr="00D64E45">
        <w:rPr>
          <w:rFonts w:ascii="Times New Roman" w:hAnsi="Times New Roman" w:cs="Times New Roman"/>
          <w:sz w:val="24"/>
          <w:szCs w:val="24"/>
        </w:rPr>
        <w:t>is</w:t>
      </w:r>
      <w:r w:rsidR="00944D73" w:rsidRPr="00D64E45">
        <w:rPr>
          <w:rFonts w:ascii="Times New Roman" w:hAnsi="Times New Roman" w:cs="Times New Roman"/>
          <w:sz w:val="24"/>
          <w:szCs w:val="24"/>
        </w:rPr>
        <w:t xml:space="preserve"> synthesised </w:t>
      </w:r>
      <w:r w:rsidR="00C64830" w:rsidRPr="00D64E45">
        <w:rPr>
          <w:rFonts w:ascii="Times New Roman" w:hAnsi="Times New Roman" w:cs="Times New Roman"/>
          <w:sz w:val="24"/>
          <w:szCs w:val="24"/>
        </w:rPr>
        <w:t>from 24:5n-3</w:t>
      </w:r>
      <w:r w:rsidR="0015682B" w:rsidRPr="00D64E45">
        <w:rPr>
          <w:rFonts w:ascii="Times New Roman" w:hAnsi="Times New Roman" w:cs="Times New Roman"/>
          <w:sz w:val="24"/>
          <w:szCs w:val="24"/>
        </w:rPr>
        <w:t xml:space="preserve"> </w:t>
      </w:r>
      <w:r w:rsidR="00944D73" w:rsidRPr="00D64E45">
        <w:rPr>
          <w:rFonts w:ascii="Times New Roman" w:hAnsi="Times New Roman" w:cs="Times New Roman"/>
          <w:sz w:val="24"/>
          <w:szCs w:val="24"/>
        </w:rPr>
        <w:t>by Δ6 desaturation and th</w:t>
      </w:r>
      <w:r w:rsidR="0015682B" w:rsidRPr="00D64E45">
        <w:rPr>
          <w:rFonts w:ascii="Times New Roman" w:hAnsi="Times New Roman" w:cs="Times New Roman"/>
          <w:sz w:val="24"/>
          <w:szCs w:val="24"/>
        </w:rPr>
        <w:t>i</w:t>
      </w:r>
      <w:r w:rsidR="00944D73" w:rsidRPr="00D64E45">
        <w:rPr>
          <w:rFonts w:ascii="Times New Roman" w:hAnsi="Times New Roman" w:cs="Times New Roman"/>
          <w:sz w:val="24"/>
          <w:szCs w:val="24"/>
        </w:rPr>
        <w:t xml:space="preserve">s intermediate </w:t>
      </w:r>
      <w:r w:rsidR="003D6DA9" w:rsidRPr="00D64E45">
        <w:rPr>
          <w:rFonts w:ascii="Times New Roman" w:hAnsi="Times New Roman" w:cs="Times New Roman"/>
          <w:sz w:val="24"/>
          <w:szCs w:val="24"/>
        </w:rPr>
        <w:t xml:space="preserve">can </w:t>
      </w:r>
      <w:r w:rsidR="00944D73" w:rsidRPr="00D64E45">
        <w:rPr>
          <w:rFonts w:ascii="Times New Roman" w:hAnsi="Times New Roman" w:cs="Times New Roman"/>
          <w:sz w:val="24"/>
          <w:szCs w:val="24"/>
        </w:rPr>
        <w:t xml:space="preserve">then </w:t>
      </w:r>
      <w:r w:rsidR="0015682B" w:rsidRPr="00D64E45">
        <w:rPr>
          <w:rFonts w:ascii="Times New Roman" w:hAnsi="Times New Roman" w:cs="Times New Roman"/>
          <w:sz w:val="24"/>
          <w:szCs w:val="24"/>
        </w:rPr>
        <w:t xml:space="preserve">be </w:t>
      </w:r>
      <w:r w:rsidR="00944D73" w:rsidRPr="00D64E45">
        <w:rPr>
          <w:rFonts w:ascii="Times New Roman" w:hAnsi="Times New Roman" w:cs="Times New Roman"/>
          <w:sz w:val="24"/>
          <w:szCs w:val="24"/>
        </w:rPr>
        <w:t>translocated to peroxisomes where 2 carbons are removed by a single cycle of fatty acid β-oxidation</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08252B" w:rsidRPr="00D64E45">
        <w:rPr>
          <w:rFonts w:ascii="Times New Roman" w:hAnsi="Times New Roman" w:cs="Times New Roman"/>
          <w:noProof/>
          <w:sz w:val="24"/>
          <w:szCs w:val="24"/>
        </w:rPr>
        <w:t>10</w:t>
      </w:r>
      <w:r w:rsidR="006E060A" w:rsidRPr="00D64E45">
        <w:rPr>
          <w:rFonts w:ascii="Times New Roman" w:hAnsi="Times New Roman" w:cs="Times New Roman"/>
          <w:noProof/>
          <w:sz w:val="24"/>
          <w:szCs w:val="24"/>
        </w:rPr>
        <w:t xml:space="preserve">, </w:t>
      </w:r>
      <w:r w:rsidR="0008252B" w:rsidRPr="00D64E45">
        <w:rPr>
          <w:rFonts w:ascii="Times New Roman" w:hAnsi="Times New Roman" w:cs="Times New Roman"/>
          <w:noProof/>
          <w:sz w:val="24"/>
          <w:szCs w:val="24"/>
        </w:rPr>
        <w:t>11</w:t>
      </w:r>
      <w:r w:rsidR="006E060A" w:rsidRPr="00D64E45">
        <w:rPr>
          <w:rFonts w:ascii="Times New Roman" w:hAnsi="Times New Roman" w:cs="Times New Roman"/>
          <w:noProof/>
          <w:sz w:val="24"/>
          <w:szCs w:val="24"/>
        </w:rPr>
        <w:t>]</w:t>
      </w:r>
      <w:r w:rsidR="00944D73" w:rsidRPr="00D64E45">
        <w:rPr>
          <w:rFonts w:ascii="Times New Roman" w:hAnsi="Times New Roman" w:cs="Times New Roman"/>
          <w:sz w:val="24"/>
          <w:szCs w:val="24"/>
        </w:rPr>
        <w:t>.</w:t>
      </w:r>
    </w:p>
    <w:p w14:paraId="01171BFD" w14:textId="10C58F34" w:rsidR="00C64830" w:rsidRPr="00D64E45" w:rsidRDefault="0091021F" w:rsidP="00375387">
      <w:pPr>
        <w:spacing w:after="0" w:line="360" w:lineRule="auto"/>
        <w:jc w:val="both"/>
        <w:rPr>
          <w:rFonts w:ascii="Times New Roman" w:hAnsi="Times New Roman" w:cs="Times New Roman"/>
          <w:sz w:val="24"/>
          <w:szCs w:val="24"/>
        </w:rPr>
      </w:pPr>
      <w:r w:rsidRPr="00D64E45">
        <w:rPr>
          <w:rFonts w:ascii="Times New Roman" w:hAnsi="Times New Roman" w:cs="Times New Roman"/>
          <w:sz w:val="24"/>
          <w:szCs w:val="24"/>
        </w:rPr>
        <w:tab/>
      </w:r>
      <w:r w:rsidR="00CE259F" w:rsidRPr="00D64E45">
        <w:rPr>
          <w:rFonts w:ascii="Times New Roman" w:hAnsi="Times New Roman" w:cs="Times New Roman"/>
          <w:sz w:val="24"/>
          <w:szCs w:val="24"/>
        </w:rPr>
        <w:t xml:space="preserve">The presence and activity of the desaturase and elongase enzymes of the pathway determines the </w:t>
      </w:r>
      <w:r w:rsidR="0008252B" w:rsidRPr="00D64E45">
        <w:rPr>
          <w:rFonts w:ascii="Times New Roman" w:hAnsi="Times New Roman" w:cs="Times New Roman"/>
          <w:sz w:val="24"/>
          <w:szCs w:val="24"/>
        </w:rPr>
        <w:t xml:space="preserve">capacity for </w:t>
      </w:r>
      <w:r w:rsidR="00CE259F" w:rsidRPr="00D64E45">
        <w:rPr>
          <w:rFonts w:ascii="Times New Roman" w:hAnsi="Times New Roman" w:cs="Times New Roman"/>
          <w:sz w:val="24"/>
          <w:szCs w:val="24"/>
        </w:rPr>
        <w:t xml:space="preserve">conversion. Several factors influence the activities of these enzymes, </w:t>
      </w:r>
      <w:r w:rsidR="003A793E" w:rsidRPr="00D64E45">
        <w:rPr>
          <w:rFonts w:ascii="Times New Roman" w:hAnsi="Times New Roman" w:cs="Times New Roman"/>
          <w:sz w:val="24"/>
          <w:szCs w:val="24"/>
        </w:rPr>
        <w:t>including feed</w:t>
      </w:r>
      <w:r w:rsidR="00291DC3" w:rsidRPr="00D64E45">
        <w:rPr>
          <w:rFonts w:ascii="Times New Roman" w:hAnsi="Times New Roman" w:cs="Times New Roman"/>
          <w:sz w:val="24"/>
          <w:szCs w:val="24"/>
        </w:rPr>
        <w:t xml:space="preserve"> composition</w:t>
      </w:r>
      <w:r w:rsidR="00CE259F" w:rsidRPr="00D64E45">
        <w:rPr>
          <w:rFonts w:ascii="Times New Roman" w:hAnsi="Times New Roman" w:cs="Times New Roman"/>
          <w:sz w:val="24"/>
          <w:szCs w:val="24"/>
        </w:rPr>
        <w:t xml:space="preserve">, life-stage, sea temperature, and genetic factors </w:t>
      </w:r>
      <w:r w:rsidR="00AF1A65" w:rsidRPr="00D64E45">
        <w:rPr>
          <w:rFonts w:ascii="Times New Roman" w:hAnsi="Times New Roman" w:cs="Times New Roman"/>
          <w:sz w:val="24"/>
          <w:szCs w:val="24"/>
        </w:rPr>
        <w:t>[32-34]</w:t>
      </w:r>
      <w:r w:rsidR="00CE259F" w:rsidRPr="00D64E45">
        <w:rPr>
          <w:rFonts w:ascii="Times New Roman" w:hAnsi="Times New Roman" w:cs="Times New Roman"/>
          <w:sz w:val="24"/>
          <w:szCs w:val="24"/>
        </w:rPr>
        <w:t xml:space="preserve">. Through this bioconversion, Atlantic salmon has the potential to be a net producer of </w:t>
      </w:r>
      <w:r w:rsidR="00375387" w:rsidRPr="00D64E45">
        <w:rPr>
          <w:rFonts w:ascii="Times New Roman" w:hAnsi="Times New Roman" w:cs="Times New Roman"/>
          <w:sz w:val="24"/>
          <w:szCs w:val="24"/>
        </w:rPr>
        <w:t>22:6n-3</w:t>
      </w:r>
      <w:r w:rsidR="00CE259F" w:rsidRPr="00D64E45">
        <w:rPr>
          <w:rFonts w:ascii="Times New Roman" w:hAnsi="Times New Roman" w:cs="Times New Roman"/>
          <w:sz w:val="24"/>
          <w:szCs w:val="24"/>
        </w:rPr>
        <w:t xml:space="preserve">, and to a certain degree </w:t>
      </w:r>
      <w:r w:rsidR="00375387" w:rsidRPr="00D64E45">
        <w:rPr>
          <w:rFonts w:ascii="Times New Roman" w:hAnsi="Times New Roman" w:cs="Times New Roman"/>
          <w:sz w:val="24"/>
          <w:szCs w:val="24"/>
        </w:rPr>
        <w:t>20:5n-3</w:t>
      </w:r>
      <w:r w:rsidR="00AF1A65" w:rsidRPr="00D64E45">
        <w:rPr>
          <w:rFonts w:ascii="Times New Roman" w:hAnsi="Times New Roman" w:cs="Times New Roman"/>
          <w:sz w:val="24"/>
          <w:szCs w:val="24"/>
        </w:rPr>
        <w:t xml:space="preserve"> [35-38]</w:t>
      </w:r>
      <w:r w:rsidR="00CE259F" w:rsidRPr="00D64E45">
        <w:rPr>
          <w:rFonts w:ascii="Times New Roman" w:hAnsi="Times New Roman" w:cs="Times New Roman"/>
          <w:sz w:val="24"/>
          <w:szCs w:val="24"/>
        </w:rPr>
        <w:t xml:space="preserve">, but only when fed low dietary levels of </w:t>
      </w:r>
      <w:r w:rsidR="00375387" w:rsidRPr="00D64E45">
        <w:rPr>
          <w:rFonts w:ascii="Times New Roman" w:hAnsi="Times New Roman" w:cs="Times New Roman"/>
          <w:sz w:val="24"/>
          <w:szCs w:val="24"/>
        </w:rPr>
        <w:t>20:5n-3 and 22:6n-3</w:t>
      </w:r>
      <w:r w:rsidR="00CE259F" w:rsidRPr="00D64E45">
        <w:rPr>
          <w:rFonts w:ascii="Times New Roman" w:hAnsi="Times New Roman" w:cs="Times New Roman"/>
          <w:sz w:val="24"/>
          <w:szCs w:val="24"/>
        </w:rPr>
        <w:t xml:space="preserve"> </w:t>
      </w:r>
      <w:r w:rsidR="00AF1A65" w:rsidRPr="00D64E45">
        <w:rPr>
          <w:rFonts w:ascii="Times New Roman" w:hAnsi="Times New Roman" w:cs="Times New Roman"/>
          <w:sz w:val="24"/>
          <w:szCs w:val="24"/>
        </w:rPr>
        <w:t>[36,39]</w:t>
      </w:r>
      <w:r w:rsidR="00CE259F" w:rsidRPr="00D64E45">
        <w:rPr>
          <w:rFonts w:ascii="Times New Roman" w:hAnsi="Times New Roman" w:cs="Times New Roman"/>
          <w:sz w:val="24"/>
          <w:szCs w:val="24"/>
        </w:rPr>
        <w:t xml:space="preserve">, as the activity of the enzymes in the pathway is inhibited by dietary </w:t>
      </w:r>
      <w:r w:rsidR="00375387" w:rsidRPr="00D64E45">
        <w:rPr>
          <w:rFonts w:ascii="Times New Roman" w:hAnsi="Times New Roman" w:cs="Times New Roman"/>
          <w:sz w:val="24"/>
          <w:szCs w:val="24"/>
        </w:rPr>
        <w:t>20:5n-3 and 22:6n-3</w:t>
      </w:r>
      <w:r w:rsidR="003A793E" w:rsidRPr="00D64E45">
        <w:rPr>
          <w:rFonts w:ascii="Times New Roman" w:hAnsi="Times New Roman" w:cs="Times New Roman"/>
          <w:sz w:val="24"/>
          <w:szCs w:val="24"/>
        </w:rPr>
        <w:t xml:space="preserve"> </w:t>
      </w:r>
      <w:r w:rsidR="00AF1A65" w:rsidRPr="00D64E45">
        <w:rPr>
          <w:rFonts w:ascii="Times New Roman" w:hAnsi="Times New Roman" w:cs="Times New Roman"/>
          <w:sz w:val="24"/>
          <w:szCs w:val="24"/>
        </w:rPr>
        <w:t xml:space="preserve"> [38,40</w:t>
      </w:r>
      <w:r w:rsidR="00374065" w:rsidRPr="00D64E45">
        <w:rPr>
          <w:rFonts w:ascii="Times New Roman" w:hAnsi="Times New Roman" w:cs="Times New Roman"/>
          <w:sz w:val="24"/>
          <w:szCs w:val="24"/>
        </w:rPr>
        <w:t>-</w:t>
      </w:r>
      <w:r w:rsidR="00AF1A65" w:rsidRPr="00D64E45">
        <w:rPr>
          <w:rFonts w:ascii="Times New Roman" w:hAnsi="Times New Roman" w:cs="Times New Roman"/>
          <w:sz w:val="24"/>
          <w:szCs w:val="24"/>
        </w:rPr>
        <w:t>43]</w:t>
      </w:r>
      <w:r w:rsidR="00CE259F" w:rsidRPr="00D64E45">
        <w:rPr>
          <w:rFonts w:ascii="Times New Roman" w:hAnsi="Times New Roman" w:cs="Times New Roman"/>
          <w:sz w:val="24"/>
          <w:szCs w:val="24"/>
        </w:rPr>
        <w:t xml:space="preserve">. The liver and intestine are considered the major bioconversion sites in Atlantic salmon, but omega-3 bioconversion genes are </w:t>
      </w:r>
      <w:r w:rsidR="00375387" w:rsidRPr="00D64E45">
        <w:rPr>
          <w:rFonts w:ascii="Times New Roman" w:hAnsi="Times New Roman" w:cs="Times New Roman"/>
          <w:sz w:val="24"/>
          <w:szCs w:val="24"/>
        </w:rPr>
        <w:t xml:space="preserve">also </w:t>
      </w:r>
      <w:r w:rsidR="00CE259F" w:rsidRPr="00D64E45">
        <w:rPr>
          <w:rFonts w:ascii="Times New Roman" w:hAnsi="Times New Roman" w:cs="Times New Roman"/>
          <w:sz w:val="24"/>
          <w:szCs w:val="24"/>
        </w:rPr>
        <w:t xml:space="preserve">expressed in muscle </w:t>
      </w:r>
      <w:r w:rsidR="00AF1A65" w:rsidRPr="00D64E45">
        <w:rPr>
          <w:rFonts w:ascii="Times New Roman" w:hAnsi="Times New Roman" w:cs="Times New Roman"/>
          <w:sz w:val="24"/>
          <w:szCs w:val="24"/>
        </w:rPr>
        <w:t>[44]</w:t>
      </w:r>
      <w:r w:rsidR="00CE259F" w:rsidRPr="00D64E45">
        <w:rPr>
          <w:rFonts w:ascii="Times New Roman" w:hAnsi="Times New Roman" w:cs="Times New Roman"/>
          <w:sz w:val="24"/>
          <w:szCs w:val="24"/>
        </w:rPr>
        <w:t>. There is limited knowledge on its importance of omega-3 bioconversion in determining the FA composition of muscle.</w:t>
      </w:r>
      <w:r w:rsidR="003A793E" w:rsidRPr="00D64E45">
        <w:rPr>
          <w:rFonts w:ascii="Times New Roman" w:hAnsi="Times New Roman" w:cs="Times New Roman"/>
          <w:sz w:val="24"/>
          <w:szCs w:val="24"/>
        </w:rPr>
        <w:t xml:space="preserve"> </w:t>
      </w:r>
      <w:r w:rsidR="009659FA" w:rsidRPr="00D64E45">
        <w:rPr>
          <w:rFonts w:ascii="Times New Roman" w:hAnsi="Times New Roman" w:cs="Times New Roman"/>
          <w:sz w:val="24"/>
          <w:szCs w:val="24"/>
        </w:rPr>
        <w:t>The few transcriptome studies of Atlantic salmon skeletal muscle have showed that this tissue expresses FA desaturase and elongase genes</w:t>
      </w:r>
      <w:r w:rsidR="00AF1A65" w:rsidRPr="00D64E45">
        <w:rPr>
          <w:rFonts w:ascii="Times New Roman" w:hAnsi="Times New Roman" w:cs="Times New Roman"/>
          <w:sz w:val="24"/>
          <w:szCs w:val="24"/>
        </w:rPr>
        <w:t xml:space="preserve"> [27,44]</w:t>
      </w:r>
      <w:r w:rsidR="009659FA" w:rsidRPr="00D64E45">
        <w:rPr>
          <w:rFonts w:ascii="Times New Roman" w:hAnsi="Times New Roman" w:cs="Times New Roman"/>
          <w:sz w:val="24"/>
          <w:szCs w:val="24"/>
        </w:rPr>
        <w:t xml:space="preserve"> as well as transcription factors known to regulate lipid metabolism genes </w:t>
      </w:r>
      <w:r w:rsidR="00AF1A65" w:rsidRPr="00D64E45">
        <w:rPr>
          <w:rFonts w:ascii="Times New Roman" w:hAnsi="Times New Roman" w:cs="Times New Roman"/>
          <w:sz w:val="24"/>
          <w:szCs w:val="24"/>
        </w:rPr>
        <w:t>[45]</w:t>
      </w:r>
      <w:r w:rsidR="009659FA" w:rsidRPr="00D64E45">
        <w:rPr>
          <w:rFonts w:ascii="Times New Roman" w:hAnsi="Times New Roman" w:cs="Times New Roman"/>
          <w:sz w:val="24"/>
          <w:szCs w:val="24"/>
        </w:rPr>
        <w:t>.</w:t>
      </w:r>
      <w:r w:rsidR="003A793E" w:rsidRPr="00D64E45">
        <w:rPr>
          <w:rFonts w:ascii="Times New Roman" w:hAnsi="Times New Roman" w:cs="Times New Roman"/>
          <w:sz w:val="24"/>
          <w:szCs w:val="24"/>
        </w:rPr>
        <w:t xml:space="preserve"> A</w:t>
      </w:r>
      <w:r w:rsidR="009659FA" w:rsidRPr="00D64E45">
        <w:rPr>
          <w:rFonts w:ascii="Times New Roman" w:hAnsi="Times New Roman" w:cs="Times New Roman"/>
          <w:sz w:val="24"/>
          <w:szCs w:val="24"/>
        </w:rPr>
        <w:t xml:space="preserve"> recent study showed a low correlation between liver and muscle n-3 PUFA </w:t>
      </w:r>
      <w:r w:rsidR="003A793E" w:rsidRPr="00D64E45">
        <w:rPr>
          <w:rFonts w:ascii="Times New Roman" w:hAnsi="Times New Roman" w:cs="Times New Roman"/>
          <w:sz w:val="24"/>
          <w:szCs w:val="24"/>
        </w:rPr>
        <w:t xml:space="preserve">content </w:t>
      </w:r>
      <w:r w:rsidR="00AF1A65" w:rsidRPr="00D64E45">
        <w:rPr>
          <w:rFonts w:ascii="Times New Roman" w:hAnsi="Times New Roman" w:cs="Times New Roman"/>
          <w:sz w:val="24"/>
          <w:szCs w:val="24"/>
        </w:rPr>
        <w:t>[46]</w:t>
      </w:r>
      <w:r w:rsidR="003A793E" w:rsidRPr="00D64E45">
        <w:rPr>
          <w:rFonts w:ascii="Times New Roman" w:hAnsi="Times New Roman" w:cs="Times New Roman"/>
          <w:sz w:val="24"/>
          <w:szCs w:val="24"/>
        </w:rPr>
        <w:t xml:space="preserve">, showing that </w:t>
      </w:r>
      <w:r w:rsidR="00207AFD" w:rsidRPr="00D64E45">
        <w:rPr>
          <w:rFonts w:ascii="Times New Roman" w:hAnsi="Times New Roman" w:cs="Times New Roman"/>
          <w:sz w:val="24"/>
          <w:szCs w:val="24"/>
        </w:rPr>
        <w:t>muscle must be studied separately in order to reveal what determines individual variation in levels of n-3 PUFA in Atlantic salmon fillet.</w:t>
      </w:r>
      <w:r w:rsidR="003A793E" w:rsidRPr="00D64E45">
        <w:rPr>
          <w:rFonts w:ascii="Times New Roman" w:hAnsi="Times New Roman" w:cs="Times New Roman"/>
          <w:sz w:val="24"/>
          <w:szCs w:val="24"/>
        </w:rPr>
        <w:t xml:space="preserve"> The role of epigenetic processes in regulation of the n-3 metabolic pathway in liver and muscle of Atlantic salmon is not known.</w:t>
      </w:r>
    </w:p>
    <w:p w14:paraId="6E9958C1" w14:textId="519E2109" w:rsidR="00671DDC" w:rsidRPr="00D64E45" w:rsidRDefault="00CF35D5" w:rsidP="00FD22B9">
      <w:pPr>
        <w:spacing w:after="0" w:line="360" w:lineRule="auto"/>
        <w:ind w:firstLine="720"/>
        <w:rPr>
          <w:rFonts w:ascii="Times New Roman" w:hAnsi="Times New Roman" w:cs="Times New Roman"/>
          <w:sz w:val="24"/>
          <w:szCs w:val="24"/>
        </w:rPr>
      </w:pPr>
      <w:r w:rsidRPr="00D64E45">
        <w:rPr>
          <w:rFonts w:ascii="Times New Roman" w:hAnsi="Times New Roman" w:cs="Times New Roman"/>
          <w:sz w:val="24"/>
          <w:szCs w:val="24"/>
        </w:rPr>
        <w:t xml:space="preserve">Epigenetic processes </w:t>
      </w:r>
      <w:r w:rsidR="004D7040" w:rsidRPr="00D64E45">
        <w:rPr>
          <w:rFonts w:ascii="Times New Roman" w:hAnsi="Times New Roman" w:cs="Times New Roman"/>
          <w:sz w:val="24"/>
          <w:szCs w:val="24"/>
        </w:rPr>
        <w:t xml:space="preserve">such </w:t>
      </w:r>
      <w:r w:rsidRPr="00D64E45">
        <w:rPr>
          <w:rFonts w:ascii="Times New Roman" w:hAnsi="Times New Roman" w:cs="Times New Roman"/>
          <w:sz w:val="24"/>
          <w:szCs w:val="24"/>
        </w:rPr>
        <w:t>as DNA methylation can b</w:t>
      </w:r>
      <w:r w:rsidR="007478C8" w:rsidRPr="00D64E45">
        <w:rPr>
          <w:rFonts w:ascii="Times New Roman" w:hAnsi="Times New Roman" w:cs="Times New Roman"/>
          <w:sz w:val="24"/>
          <w:szCs w:val="24"/>
        </w:rPr>
        <w:t>e</w:t>
      </w:r>
      <w:r w:rsidRPr="00D64E45">
        <w:rPr>
          <w:rFonts w:ascii="Times New Roman" w:hAnsi="Times New Roman" w:cs="Times New Roman"/>
          <w:sz w:val="24"/>
          <w:szCs w:val="24"/>
        </w:rPr>
        <w:t xml:space="preserve"> modified </w:t>
      </w:r>
      <w:r w:rsidR="007478C8" w:rsidRPr="00D64E45">
        <w:rPr>
          <w:rFonts w:ascii="Times New Roman" w:hAnsi="Times New Roman" w:cs="Times New Roman"/>
          <w:sz w:val="24"/>
          <w:szCs w:val="24"/>
        </w:rPr>
        <w:t xml:space="preserve">by </w:t>
      </w:r>
      <w:r w:rsidRPr="00D64E45">
        <w:rPr>
          <w:rFonts w:ascii="Times New Roman" w:hAnsi="Times New Roman" w:cs="Times New Roman"/>
          <w:sz w:val="24"/>
          <w:szCs w:val="24"/>
        </w:rPr>
        <w:t>environmental factors</w:t>
      </w:r>
      <w:r w:rsidR="003D6DA9" w:rsidRPr="00D64E45">
        <w:rPr>
          <w:rFonts w:ascii="Times New Roman" w:hAnsi="Times New Roman" w:cs="Times New Roman"/>
          <w:sz w:val="24"/>
          <w:szCs w:val="24"/>
        </w:rPr>
        <w:t>,</w:t>
      </w:r>
      <w:r w:rsidRPr="00D64E45">
        <w:rPr>
          <w:rFonts w:ascii="Times New Roman" w:hAnsi="Times New Roman" w:cs="Times New Roman"/>
          <w:sz w:val="24"/>
          <w:szCs w:val="24"/>
        </w:rPr>
        <w:t xml:space="preserve"> including diet</w:t>
      </w:r>
      <w:r w:rsidR="003D6DA9" w:rsidRPr="00D64E45">
        <w:rPr>
          <w:rFonts w:ascii="Times New Roman" w:hAnsi="Times New Roman" w:cs="Times New Roman"/>
          <w:sz w:val="24"/>
          <w:szCs w:val="24"/>
        </w:rPr>
        <w:t>ary fats,</w:t>
      </w:r>
      <w:r w:rsidRPr="00D64E45">
        <w:rPr>
          <w:rFonts w:ascii="Times New Roman" w:hAnsi="Times New Roman" w:cs="Times New Roman"/>
          <w:sz w:val="24"/>
          <w:szCs w:val="24"/>
        </w:rPr>
        <w:t xml:space="preserve"> which may lead to </w:t>
      </w:r>
      <w:r w:rsidR="003D6DA9" w:rsidRPr="00D64E45">
        <w:rPr>
          <w:rFonts w:ascii="Times New Roman" w:hAnsi="Times New Roman" w:cs="Times New Roman"/>
          <w:sz w:val="24"/>
          <w:szCs w:val="24"/>
        </w:rPr>
        <w:t>altered gene</w:t>
      </w:r>
      <w:r w:rsidRPr="00D64E45">
        <w:rPr>
          <w:rFonts w:ascii="Times New Roman" w:hAnsi="Times New Roman" w:cs="Times New Roman"/>
          <w:sz w:val="24"/>
          <w:szCs w:val="24"/>
        </w:rPr>
        <w:t xml:space="preserve"> expression and tissue function</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AF1A65" w:rsidRPr="00D64E45">
        <w:rPr>
          <w:rFonts w:ascii="Times New Roman" w:hAnsi="Times New Roman" w:cs="Times New Roman"/>
          <w:noProof/>
          <w:sz w:val="24"/>
          <w:szCs w:val="24"/>
        </w:rPr>
        <w:t>47</w:t>
      </w:r>
      <w:r w:rsidR="006E060A" w:rsidRPr="00D64E45">
        <w:rPr>
          <w:rFonts w:ascii="Times New Roman" w:hAnsi="Times New Roman" w:cs="Times New Roman"/>
          <w:noProof/>
          <w:sz w:val="24"/>
          <w:szCs w:val="24"/>
        </w:rPr>
        <w:t>]</w:t>
      </w:r>
      <w:r w:rsidRPr="00D64E45">
        <w:rPr>
          <w:rFonts w:ascii="Times New Roman" w:hAnsi="Times New Roman" w:cs="Times New Roman"/>
          <w:sz w:val="24"/>
          <w:szCs w:val="24"/>
        </w:rPr>
        <w:t xml:space="preserve">.  The mRNA expression of </w:t>
      </w:r>
      <w:r w:rsidR="005F5E83" w:rsidRPr="00D64E45">
        <w:rPr>
          <w:rFonts w:ascii="Times New Roman" w:hAnsi="Times New Roman" w:cs="Times New Roman"/>
          <w:i/>
          <w:sz w:val="24"/>
          <w:szCs w:val="24"/>
        </w:rPr>
        <w:t>Fads2</w:t>
      </w:r>
      <w:r w:rsidR="005F5E83" w:rsidRPr="00D64E45">
        <w:rPr>
          <w:rFonts w:ascii="Times New Roman" w:hAnsi="Times New Roman" w:cs="Times New Roman"/>
          <w:sz w:val="24"/>
          <w:szCs w:val="24"/>
        </w:rPr>
        <w:t xml:space="preserve"> has been shown to be regulated by </w:t>
      </w:r>
      <w:r w:rsidRPr="00D64E45">
        <w:rPr>
          <w:rFonts w:ascii="Times New Roman" w:hAnsi="Times New Roman" w:cs="Times New Roman"/>
          <w:sz w:val="24"/>
          <w:szCs w:val="24"/>
        </w:rPr>
        <w:t xml:space="preserve">the methylation status of individual CpG loci in its </w:t>
      </w:r>
      <w:r w:rsidR="005F5E83" w:rsidRPr="00D64E45">
        <w:rPr>
          <w:rFonts w:ascii="Times New Roman" w:hAnsi="Times New Roman" w:cs="Times New Roman"/>
          <w:sz w:val="24"/>
          <w:szCs w:val="24"/>
        </w:rPr>
        <w:t>promoter region in rats</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AF1A65" w:rsidRPr="00D64E45">
        <w:rPr>
          <w:rFonts w:ascii="Times New Roman" w:hAnsi="Times New Roman" w:cs="Times New Roman"/>
          <w:noProof/>
          <w:sz w:val="24"/>
          <w:szCs w:val="24"/>
        </w:rPr>
        <w:t>48</w:t>
      </w:r>
      <w:r w:rsidR="006E060A" w:rsidRPr="00D64E45">
        <w:rPr>
          <w:rFonts w:ascii="Times New Roman" w:hAnsi="Times New Roman" w:cs="Times New Roman"/>
          <w:noProof/>
          <w:sz w:val="24"/>
          <w:szCs w:val="24"/>
        </w:rPr>
        <w:t>]</w:t>
      </w:r>
      <w:r w:rsidRPr="00D64E45">
        <w:rPr>
          <w:rFonts w:ascii="Times New Roman" w:hAnsi="Times New Roman" w:cs="Times New Roman"/>
          <w:sz w:val="24"/>
          <w:szCs w:val="24"/>
        </w:rPr>
        <w:t xml:space="preserve">.  Moreover, </w:t>
      </w:r>
      <w:r w:rsidR="005F5E83" w:rsidRPr="00D64E45">
        <w:rPr>
          <w:rFonts w:ascii="Times New Roman" w:hAnsi="Times New Roman" w:cs="Times New Roman"/>
          <w:sz w:val="24"/>
          <w:szCs w:val="24"/>
        </w:rPr>
        <w:t>dietary fat can induce changes in the methylation sta</w:t>
      </w:r>
      <w:r w:rsidR="001C2DDF" w:rsidRPr="00D64E45">
        <w:rPr>
          <w:rFonts w:ascii="Times New Roman" w:hAnsi="Times New Roman" w:cs="Times New Roman"/>
          <w:sz w:val="24"/>
          <w:szCs w:val="24"/>
        </w:rPr>
        <w:t>t</w:t>
      </w:r>
      <w:r w:rsidR="005F5E83" w:rsidRPr="00D64E45">
        <w:rPr>
          <w:rFonts w:ascii="Times New Roman" w:hAnsi="Times New Roman" w:cs="Times New Roman"/>
          <w:sz w:val="24"/>
          <w:szCs w:val="24"/>
        </w:rPr>
        <w:t xml:space="preserve">us of </w:t>
      </w:r>
      <w:r w:rsidR="001C2DDF" w:rsidRPr="00D64E45">
        <w:rPr>
          <w:rFonts w:ascii="Times New Roman" w:hAnsi="Times New Roman" w:cs="Times New Roman"/>
          <w:sz w:val="24"/>
          <w:szCs w:val="24"/>
        </w:rPr>
        <w:t>specific</w:t>
      </w:r>
      <w:r w:rsidR="005F5E83" w:rsidRPr="00D64E45">
        <w:rPr>
          <w:rFonts w:ascii="Times New Roman" w:hAnsi="Times New Roman" w:cs="Times New Roman"/>
          <w:sz w:val="24"/>
          <w:szCs w:val="24"/>
        </w:rPr>
        <w:t xml:space="preserve"> </w:t>
      </w:r>
      <w:r w:rsidR="005F5E83" w:rsidRPr="00D64E45">
        <w:rPr>
          <w:rFonts w:ascii="Times New Roman" w:hAnsi="Times New Roman" w:cs="Times New Roman"/>
          <w:i/>
          <w:sz w:val="24"/>
          <w:szCs w:val="24"/>
        </w:rPr>
        <w:t>F</w:t>
      </w:r>
      <w:r w:rsidR="001C2DDF" w:rsidRPr="00D64E45">
        <w:rPr>
          <w:rFonts w:ascii="Times New Roman" w:hAnsi="Times New Roman" w:cs="Times New Roman"/>
          <w:i/>
          <w:sz w:val="24"/>
          <w:szCs w:val="24"/>
        </w:rPr>
        <w:t>ADS</w:t>
      </w:r>
      <w:r w:rsidR="005F5E83" w:rsidRPr="00D64E45">
        <w:rPr>
          <w:rFonts w:ascii="Times New Roman" w:hAnsi="Times New Roman" w:cs="Times New Roman"/>
          <w:i/>
          <w:sz w:val="24"/>
          <w:szCs w:val="24"/>
        </w:rPr>
        <w:t>2</w:t>
      </w:r>
      <w:r w:rsidR="005F5E83" w:rsidRPr="00D64E45">
        <w:rPr>
          <w:rFonts w:ascii="Times New Roman" w:hAnsi="Times New Roman" w:cs="Times New Roman"/>
          <w:sz w:val="24"/>
          <w:szCs w:val="24"/>
        </w:rPr>
        <w:t xml:space="preserve"> CpG loci in humans</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AF1A65" w:rsidRPr="00D64E45">
        <w:rPr>
          <w:rFonts w:ascii="Times New Roman" w:hAnsi="Times New Roman" w:cs="Times New Roman"/>
          <w:noProof/>
          <w:sz w:val="24"/>
          <w:szCs w:val="24"/>
        </w:rPr>
        <w:t>49</w:t>
      </w:r>
      <w:r w:rsidR="006E060A" w:rsidRPr="00D64E45">
        <w:rPr>
          <w:rFonts w:ascii="Times New Roman" w:hAnsi="Times New Roman" w:cs="Times New Roman"/>
          <w:noProof/>
          <w:sz w:val="24"/>
          <w:szCs w:val="24"/>
        </w:rPr>
        <w:t>]</w:t>
      </w:r>
      <w:r w:rsidR="005F5E83" w:rsidRPr="00D64E45">
        <w:rPr>
          <w:rFonts w:ascii="Times New Roman" w:hAnsi="Times New Roman" w:cs="Times New Roman"/>
          <w:sz w:val="24"/>
          <w:szCs w:val="24"/>
        </w:rPr>
        <w:t xml:space="preserve"> and rodents</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AF1A65" w:rsidRPr="00D64E45">
        <w:rPr>
          <w:rFonts w:ascii="Times New Roman" w:hAnsi="Times New Roman" w:cs="Times New Roman"/>
          <w:noProof/>
          <w:sz w:val="24"/>
          <w:szCs w:val="24"/>
        </w:rPr>
        <w:t>48</w:t>
      </w:r>
      <w:r w:rsidR="006E060A" w:rsidRPr="00D64E45">
        <w:rPr>
          <w:rFonts w:ascii="Times New Roman" w:hAnsi="Times New Roman" w:cs="Times New Roman"/>
          <w:noProof/>
          <w:sz w:val="24"/>
          <w:szCs w:val="24"/>
        </w:rPr>
        <w:t xml:space="preserve">, </w:t>
      </w:r>
      <w:r w:rsidR="00AF1A65" w:rsidRPr="00D64E45">
        <w:rPr>
          <w:rFonts w:ascii="Times New Roman" w:hAnsi="Times New Roman" w:cs="Times New Roman"/>
          <w:noProof/>
          <w:sz w:val="24"/>
          <w:szCs w:val="24"/>
        </w:rPr>
        <w:t>50</w:t>
      </w:r>
      <w:r w:rsidR="006E060A" w:rsidRPr="00D64E45">
        <w:rPr>
          <w:rFonts w:ascii="Times New Roman" w:hAnsi="Times New Roman" w:cs="Times New Roman"/>
          <w:noProof/>
          <w:sz w:val="24"/>
          <w:szCs w:val="24"/>
        </w:rPr>
        <w:t>]</w:t>
      </w:r>
      <w:r w:rsidR="005F5E83" w:rsidRPr="00D64E45">
        <w:rPr>
          <w:rFonts w:ascii="Times New Roman" w:hAnsi="Times New Roman" w:cs="Times New Roman"/>
          <w:sz w:val="24"/>
          <w:szCs w:val="24"/>
        </w:rPr>
        <w:t xml:space="preserve">.  </w:t>
      </w:r>
      <w:r w:rsidR="007C5079" w:rsidRPr="00D64E45">
        <w:rPr>
          <w:rFonts w:ascii="Times New Roman" w:hAnsi="Times New Roman" w:cs="Times New Roman"/>
          <w:sz w:val="24"/>
          <w:szCs w:val="24"/>
        </w:rPr>
        <w:t>There is increasing evidence that epigenetic processes are important for the regulation of transcription in teleost fish</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AF1A65" w:rsidRPr="00D64E45">
        <w:rPr>
          <w:rFonts w:ascii="Times New Roman" w:hAnsi="Times New Roman" w:cs="Times New Roman"/>
          <w:noProof/>
          <w:sz w:val="24"/>
          <w:szCs w:val="24"/>
        </w:rPr>
        <w:t>51</w:t>
      </w:r>
      <w:r w:rsidR="006E060A" w:rsidRPr="00D64E45">
        <w:rPr>
          <w:rFonts w:ascii="Times New Roman" w:hAnsi="Times New Roman" w:cs="Times New Roman"/>
          <w:noProof/>
          <w:sz w:val="24"/>
          <w:szCs w:val="24"/>
        </w:rPr>
        <w:t>]</w:t>
      </w:r>
      <w:r w:rsidR="007C5079" w:rsidRPr="00D64E45">
        <w:rPr>
          <w:rFonts w:ascii="Times New Roman" w:hAnsi="Times New Roman" w:cs="Times New Roman"/>
          <w:sz w:val="24"/>
          <w:szCs w:val="24"/>
        </w:rPr>
        <w:t>.  These mechanisms have been studied extensively in</w:t>
      </w:r>
      <w:r w:rsidR="00F94BA5" w:rsidRPr="00D64E45">
        <w:rPr>
          <w:rFonts w:ascii="Times New Roman" w:hAnsi="Times New Roman" w:cs="Times New Roman"/>
          <w:sz w:val="24"/>
          <w:szCs w:val="24"/>
        </w:rPr>
        <w:t xml:space="preserve"> </w:t>
      </w:r>
      <w:r w:rsidR="007C5079" w:rsidRPr="00D64E45">
        <w:rPr>
          <w:rFonts w:ascii="Times New Roman" w:hAnsi="Times New Roman" w:cs="Times New Roman"/>
          <w:sz w:val="24"/>
          <w:szCs w:val="24"/>
        </w:rPr>
        <w:t>z</w:t>
      </w:r>
      <w:r w:rsidR="00F94BA5" w:rsidRPr="00D64E45">
        <w:rPr>
          <w:rFonts w:ascii="Times New Roman" w:hAnsi="Times New Roman" w:cs="Times New Roman"/>
          <w:sz w:val="24"/>
          <w:szCs w:val="24"/>
        </w:rPr>
        <w:t>ebra fish (</w:t>
      </w:r>
      <w:r w:rsidR="00F94BA5" w:rsidRPr="00D64E45">
        <w:rPr>
          <w:rFonts w:ascii="Times New Roman" w:hAnsi="Times New Roman" w:cs="Times New Roman"/>
          <w:i/>
          <w:iCs/>
          <w:sz w:val="24"/>
          <w:szCs w:val="24"/>
          <w:shd w:val="clear" w:color="auto" w:fill="FFFFFF"/>
        </w:rPr>
        <w:t>Danio rerio</w:t>
      </w:r>
      <w:r w:rsidR="00F94BA5" w:rsidRPr="00D64E45">
        <w:rPr>
          <w:rFonts w:ascii="Times New Roman" w:hAnsi="Times New Roman" w:cs="Times New Roman"/>
          <w:sz w:val="24"/>
          <w:szCs w:val="24"/>
        </w:rPr>
        <w:t>)</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AF1A65" w:rsidRPr="00D64E45">
        <w:rPr>
          <w:rFonts w:ascii="Times New Roman" w:hAnsi="Times New Roman" w:cs="Times New Roman"/>
          <w:noProof/>
          <w:sz w:val="24"/>
          <w:szCs w:val="24"/>
        </w:rPr>
        <w:t>52</w:t>
      </w:r>
      <w:r w:rsidR="006E060A" w:rsidRPr="00D64E45">
        <w:rPr>
          <w:rFonts w:ascii="Times New Roman" w:hAnsi="Times New Roman" w:cs="Times New Roman"/>
          <w:noProof/>
          <w:sz w:val="24"/>
          <w:szCs w:val="24"/>
        </w:rPr>
        <w:t>]</w:t>
      </w:r>
      <w:r w:rsidR="007C5079" w:rsidRPr="00D64E45">
        <w:rPr>
          <w:rFonts w:ascii="Times New Roman" w:hAnsi="Times New Roman" w:cs="Times New Roman"/>
          <w:sz w:val="24"/>
          <w:szCs w:val="24"/>
        </w:rPr>
        <w:t xml:space="preserve">, however some studies have focussed on species </w:t>
      </w:r>
      <w:r w:rsidR="007C5079" w:rsidRPr="00D64E45">
        <w:rPr>
          <w:rFonts w:ascii="Times New Roman" w:hAnsi="Times New Roman" w:cs="Times New Roman"/>
          <w:sz w:val="24"/>
          <w:szCs w:val="24"/>
        </w:rPr>
        <w:lastRenderedPageBreak/>
        <w:t>of importance to food production including salmonids</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AF1A65" w:rsidRPr="00D64E45">
        <w:rPr>
          <w:rFonts w:ascii="Times New Roman" w:hAnsi="Times New Roman" w:cs="Times New Roman"/>
          <w:noProof/>
          <w:sz w:val="24"/>
          <w:szCs w:val="24"/>
        </w:rPr>
        <w:t>51</w:t>
      </w:r>
      <w:r w:rsidR="006E060A" w:rsidRPr="00D64E45">
        <w:rPr>
          <w:rFonts w:ascii="Times New Roman" w:hAnsi="Times New Roman" w:cs="Times New Roman"/>
          <w:noProof/>
          <w:sz w:val="24"/>
          <w:szCs w:val="24"/>
        </w:rPr>
        <w:t>]</w:t>
      </w:r>
      <w:r w:rsidR="00F94BA5" w:rsidRPr="00D64E45">
        <w:rPr>
          <w:rFonts w:ascii="Times New Roman" w:hAnsi="Times New Roman" w:cs="Times New Roman"/>
          <w:sz w:val="24"/>
          <w:szCs w:val="24"/>
        </w:rPr>
        <w:t xml:space="preserve">.  </w:t>
      </w:r>
      <w:r w:rsidR="00E921BF" w:rsidRPr="00D64E45">
        <w:rPr>
          <w:rFonts w:ascii="Times New Roman" w:hAnsi="Times New Roman" w:cs="Times New Roman"/>
          <w:sz w:val="24"/>
          <w:szCs w:val="24"/>
        </w:rPr>
        <w:t>D</w:t>
      </w:r>
      <w:r w:rsidR="00C22B70" w:rsidRPr="00D64E45">
        <w:rPr>
          <w:rFonts w:ascii="Times New Roman" w:hAnsi="Times New Roman" w:cs="Times New Roman"/>
          <w:sz w:val="24"/>
          <w:szCs w:val="24"/>
        </w:rPr>
        <w:t>iets containing l</w:t>
      </w:r>
      <w:r w:rsidR="004218C8" w:rsidRPr="00D64E45">
        <w:rPr>
          <w:rFonts w:ascii="Times New Roman" w:hAnsi="Times New Roman" w:cs="Times New Roman"/>
          <w:sz w:val="24"/>
          <w:szCs w:val="24"/>
        </w:rPr>
        <w:t>o</w:t>
      </w:r>
      <w:r w:rsidR="00C22B70" w:rsidRPr="00D64E45">
        <w:rPr>
          <w:rFonts w:ascii="Times New Roman" w:hAnsi="Times New Roman" w:cs="Times New Roman"/>
          <w:sz w:val="24"/>
          <w:szCs w:val="24"/>
        </w:rPr>
        <w:t xml:space="preserve">ng chain n-3 PUFA increased the frequency of methylated </w:t>
      </w:r>
      <w:r w:rsidR="00E921BF" w:rsidRPr="00D64E45">
        <w:rPr>
          <w:rFonts w:ascii="Times New Roman" w:hAnsi="Times New Roman" w:cs="Times New Roman"/>
          <w:i/>
          <w:sz w:val="24"/>
          <w:szCs w:val="24"/>
        </w:rPr>
        <w:t>Δ6fad</w:t>
      </w:r>
      <w:r w:rsidR="00E921BF" w:rsidRPr="00D64E45">
        <w:rPr>
          <w:rFonts w:ascii="Times New Roman" w:hAnsi="Times New Roman" w:cs="Times New Roman"/>
          <w:sz w:val="24"/>
          <w:szCs w:val="24"/>
        </w:rPr>
        <w:t xml:space="preserve"> </w:t>
      </w:r>
      <w:r w:rsidR="00C22B70" w:rsidRPr="00D64E45">
        <w:rPr>
          <w:rFonts w:ascii="Times New Roman" w:hAnsi="Times New Roman" w:cs="Times New Roman"/>
          <w:sz w:val="24"/>
          <w:szCs w:val="24"/>
        </w:rPr>
        <w:t>CpG loci in Japanese sea bass (Lateolabrax japonicas)</w:t>
      </w:r>
      <w:r w:rsidR="0055560E"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53</w:t>
      </w:r>
      <w:r w:rsidR="006E060A" w:rsidRPr="00D64E45">
        <w:rPr>
          <w:rFonts w:ascii="Times New Roman" w:hAnsi="Times New Roman" w:cs="Times New Roman"/>
          <w:noProof/>
          <w:sz w:val="24"/>
          <w:szCs w:val="24"/>
        </w:rPr>
        <w:t>]</w:t>
      </w:r>
      <w:r w:rsidR="00E921BF" w:rsidRPr="00D64E45">
        <w:rPr>
          <w:rFonts w:ascii="Times New Roman" w:hAnsi="Times New Roman" w:cs="Times New Roman"/>
          <w:sz w:val="24"/>
          <w:szCs w:val="24"/>
        </w:rPr>
        <w:t xml:space="preserve">.  However, </w:t>
      </w:r>
      <w:r w:rsidR="00C22B70" w:rsidRPr="00D64E45">
        <w:rPr>
          <w:rFonts w:ascii="Times New Roman" w:hAnsi="Times New Roman" w:cs="Times New Roman"/>
          <w:sz w:val="24"/>
          <w:szCs w:val="24"/>
        </w:rPr>
        <w:t xml:space="preserve">Geay </w:t>
      </w:r>
      <w:r w:rsidR="00C22B70" w:rsidRPr="00D64E45">
        <w:rPr>
          <w:rFonts w:ascii="Times New Roman" w:hAnsi="Times New Roman" w:cs="Times New Roman"/>
          <w:i/>
          <w:sz w:val="24"/>
          <w:szCs w:val="24"/>
        </w:rPr>
        <w:t>et al.</w:t>
      </w:r>
      <w:r w:rsidR="00C22B70" w:rsidRPr="00D64E45">
        <w:rPr>
          <w:rFonts w:ascii="Times New Roman" w:hAnsi="Times New Roman" w:cs="Times New Roman"/>
          <w:sz w:val="24"/>
          <w:szCs w:val="24"/>
        </w:rPr>
        <w:t xml:space="preserve"> found no significant effect of</w:t>
      </w:r>
      <w:r w:rsidR="00E921BF" w:rsidRPr="00D64E45">
        <w:rPr>
          <w:rFonts w:ascii="Times New Roman" w:hAnsi="Times New Roman" w:cs="Times New Roman"/>
          <w:sz w:val="24"/>
          <w:szCs w:val="24"/>
        </w:rPr>
        <w:t xml:space="preserve"> dietary</w:t>
      </w:r>
      <w:r w:rsidR="00C22B70" w:rsidRPr="00D64E45">
        <w:rPr>
          <w:rFonts w:ascii="Times New Roman" w:hAnsi="Times New Roman" w:cs="Times New Roman"/>
          <w:sz w:val="24"/>
          <w:szCs w:val="24"/>
        </w:rPr>
        <w:t xml:space="preserve"> fish meal on the methylation of </w:t>
      </w:r>
      <w:r w:rsidR="00420FB3" w:rsidRPr="00D64E45">
        <w:rPr>
          <w:rFonts w:ascii="Times New Roman" w:hAnsi="Times New Roman" w:cs="Times New Roman"/>
          <w:sz w:val="24"/>
          <w:szCs w:val="24"/>
        </w:rPr>
        <w:t xml:space="preserve">individual </w:t>
      </w:r>
      <w:r w:rsidR="00E921BF" w:rsidRPr="00D64E45">
        <w:rPr>
          <w:rFonts w:ascii="Times New Roman" w:hAnsi="Times New Roman" w:cs="Times New Roman"/>
          <w:i/>
          <w:sz w:val="24"/>
          <w:szCs w:val="24"/>
        </w:rPr>
        <w:t>Δ6fad</w:t>
      </w:r>
      <w:r w:rsidR="00E921BF" w:rsidRPr="00D64E45">
        <w:rPr>
          <w:rFonts w:ascii="Times New Roman" w:hAnsi="Times New Roman" w:cs="Times New Roman"/>
          <w:sz w:val="24"/>
          <w:szCs w:val="24"/>
        </w:rPr>
        <w:t xml:space="preserve"> </w:t>
      </w:r>
      <w:r w:rsidR="00C22B70" w:rsidRPr="00D64E45">
        <w:rPr>
          <w:rFonts w:ascii="Times New Roman" w:hAnsi="Times New Roman" w:cs="Times New Roman"/>
          <w:sz w:val="24"/>
          <w:szCs w:val="24"/>
        </w:rPr>
        <w:t xml:space="preserve">CpG loci in </w:t>
      </w:r>
      <w:r w:rsidR="0055560E" w:rsidRPr="00D64E45">
        <w:rPr>
          <w:rFonts w:ascii="Times New Roman" w:hAnsi="Times New Roman" w:cs="Times New Roman"/>
          <w:sz w:val="24"/>
          <w:szCs w:val="24"/>
        </w:rPr>
        <w:t xml:space="preserve">the liver of </w:t>
      </w:r>
      <w:r w:rsidR="00C22B70" w:rsidRPr="00D64E45">
        <w:rPr>
          <w:rFonts w:ascii="Times New Roman" w:hAnsi="Times New Roman" w:cs="Times New Roman"/>
          <w:sz w:val="24"/>
          <w:szCs w:val="24"/>
        </w:rPr>
        <w:t>European sea bass (</w:t>
      </w:r>
      <w:r w:rsidR="008D1038" w:rsidRPr="00D64E45">
        <w:rPr>
          <w:rFonts w:ascii="Times New Roman" w:hAnsi="Times New Roman" w:cs="Times New Roman"/>
          <w:i/>
          <w:iCs/>
          <w:sz w:val="24"/>
          <w:szCs w:val="24"/>
          <w:shd w:val="clear" w:color="auto" w:fill="FFFFFF"/>
        </w:rPr>
        <w:t>Dicentrarchus labrax</w:t>
      </w:r>
      <w:r w:rsidR="00B320A3" w:rsidRPr="00D64E45">
        <w:rPr>
          <w:rFonts w:ascii="Times New Roman" w:hAnsi="Times New Roman" w:cs="Times New Roman"/>
          <w:sz w:val="24"/>
          <w:szCs w:val="24"/>
        </w:rPr>
        <w:t>)</w:t>
      </w:r>
      <w:r w:rsidR="0055560E" w:rsidRPr="00D64E45">
        <w:rPr>
          <w:rFonts w:ascii="Times New Roman" w:hAnsi="Times New Roman" w:cs="Times New Roman"/>
          <w:sz w:val="24"/>
          <w:szCs w:val="24"/>
        </w:rPr>
        <w:t xml:space="preserve"> larvae </w:t>
      </w:r>
      <w:r w:rsidR="006E060A"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54</w:t>
      </w:r>
      <w:r w:rsidR="006E060A" w:rsidRPr="00D64E45">
        <w:rPr>
          <w:rFonts w:ascii="Times New Roman" w:hAnsi="Times New Roman" w:cs="Times New Roman"/>
          <w:noProof/>
          <w:sz w:val="24"/>
          <w:szCs w:val="24"/>
        </w:rPr>
        <w:t>]</w:t>
      </w:r>
      <w:r w:rsidR="00B320A3" w:rsidRPr="00D64E45">
        <w:rPr>
          <w:rFonts w:ascii="Times New Roman" w:hAnsi="Times New Roman" w:cs="Times New Roman"/>
          <w:sz w:val="24"/>
          <w:szCs w:val="24"/>
        </w:rPr>
        <w:t xml:space="preserve">.  Thus, </w:t>
      </w:r>
      <w:r w:rsidR="00E921BF" w:rsidRPr="00D64E45">
        <w:rPr>
          <w:rFonts w:ascii="Times New Roman" w:hAnsi="Times New Roman" w:cs="Times New Roman"/>
          <w:sz w:val="24"/>
          <w:szCs w:val="24"/>
        </w:rPr>
        <w:t xml:space="preserve">there is </w:t>
      </w:r>
      <w:r w:rsidR="00B320A3" w:rsidRPr="00D64E45">
        <w:rPr>
          <w:rFonts w:ascii="Times New Roman" w:hAnsi="Times New Roman" w:cs="Times New Roman"/>
          <w:sz w:val="24"/>
          <w:szCs w:val="24"/>
        </w:rPr>
        <w:t>uncertain</w:t>
      </w:r>
      <w:r w:rsidR="00E921BF" w:rsidRPr="00D64E45">
        <w:rPr>
          <w:rFonts w:ascii="Times New Roman" w:hAnsi="Times New Roman" w:cs="Times New Roman"/>
          <w:sz w:val="24"/>
          <w:szCs w:val="24"/>
        </w:rPr>
        <w:t>ty</w:t>
      </w:r>
      <w:r w:rsidR="00B320A3" w:rsidRPr="00D64E45">
        <w:rPr>
          <w:rFonts w:ascii="Times New Roman" w:hAnsi="Times New Roman" w:cs="Times New Roman"/>
          <w:sz w:val="24"/>
          <w:szCs w:val="24"/>
        </w:rPr>
        <w:t xml:space="preserve"> </w:t>
      </w:r>
      <w:r w:rsidRPr="00D64E45">
        <w:rPr>
          <w:rFonts w:ascii="Times New Roman" w:hAnsi="Times New Roman" w:cs="Times New Roman"/>
          <w:sz w:val="24"/>
          <w:szCs w:val="24"/>
        </w:rPr>
        <w:t xml:space="preserve">whether </w:t>
      </w:r>
      <w:r w:rsidR="004D7040" w:rsidRPr="00D64E45">
        <w:rPr>
          <w:rFonts w:ascii="Times New Roman" w:hAnsi="Times New Roman" w:cs="Times New Roman"/>
          <w:sz w:val="24"/>
          <w:szCs w:val="24"/>
        </w:rPr>
        <w:t>dietary</w:t>
      </w:r>
      <w:r w:rsidRPr="00D64E45">
        <w:rPr>
          <w:rFonts w:ascii="Times New Roman" w:hAnsi="Times New Roman" w:cs="Times New Roman"/>
          <w:sz w:val="24"/>
          <w:szCs w:val="24"/>
        </w:rPr>
        <w:t xml:space="preserve"> fat </w:t>
      </w:r>
      <w:r w:rsidR="00B320A3" w:rsidRPr="00D64E45">
        <w:rPr>
          <w:rFonts w:ascii="Times New Roman" w:hAnsi="Times New Roman" w:cs="Times New Roman"/>
          <w:sz w:val="24"/>
          <w:szCs w:val="24"/>
        </w:rPr>
        <w:t xml:space="preserve">can modify </w:t>
      </w:r>
      <w:r w:rsidR="004D7040" w:rsidRPr="00D64E45">
        <w:rPr>
          <w:rFonts w:ascii="Times New Roman" w:hAnsi="Times New Roman" w:cs="Times New Roman"/>
          <w:sz w:val="24"/>
          <w:szCs w:val="24"/>
        </w:rPr>
        <w:t xml:space="preserve">DNA methylation </w:t>
      </w:r>
      <w:r w:rsidR="00B320A3" w:rsidRPr="00D64E45">
        <w:rPr>
          <w:rFonts w:ascii="Times New Roman" w:hAnsi="Times New Roman" w:cs="Times New Roman"/>
          <w:sz w:val="24"/>
          <w:szCs w:val="24"/>
        </w:rPr>
        <w:t xml:space="preserve">of genes involved in PUFA synthesis </w:t>
      </w:r>
      <w:r w:rsidR="004D7040" w:rsidRPr="00D64E45">
        <w:rPr>
          <w:rFonts w:ascii="Times New Roman" w:hAnsi="Times New Roman" w:cs="Times New Roman"/>
          <w:sz w:val="24"/>
          <w:szCs w:val="24"/>
        </w:rPr>
        <w:t>in fish</w:t>
      </w:r>
      <w:r w:rsidR="00B320A3" w:rsidRPr="00D64E45">
        <w:rPr>
          <w:rFonts w:ascii="Times New Roman" w:hAnsi="Times New Roman" w:cs="Times New Roman"/>
          <w:sz w:val="24"/>
          <w:szCs w:val="24"/>
        </w:rPr>
        <w:t xml:space="preserve">.  </w:t>
      </w:r>
      <w:r w:rsidR="00E921BF" w:rsidRPr="00D64E45">
        <w:rPr>
          <w:rFonts w:ascii="Times New Roman" w:hAnsi="Times New Roman" w:cs="Times New Roman"/>
          <w:sz w:val="24"/>
          <w:szCs w:val="24"/>
        </w:rPr>
        <w:t>T</w:t>
      </w:r>
      <w:r w:rsidR="004D7040" w:rsidRPr="00D64E45">
        <w:rPr>
          <w:rFonts w:ascii="Times New Roman" w:hAnsi="Times New Roman" w:cs="Times New Roman"/>
          <w:sz w:val="24"/>
          <w:szCs w:val="24"/>
        </w:rPr>
        <w:t xml:space="preserve">his </w:t>
      </w:r>
      <w:r w:rsidR="00E921BF" w:rsidRPr="00D64E45">
        <w:rPr>
          <w:rFonts w:ascii="Times New Roman" w:hAnsi="Times New Roman" w:cs="Times New Roman"/>
          <w:sz w:val="24"/>
          <w:szCs w:val="24"/>
        </w:rPr>
        <w:t>has</w:t>
      </w:r>
      <w:r w:rsidR="004D7040" w:rsidRPr="00D64E45">
        <w:rPr>
          <w:rFonts w:ascii="Times New Roman" w:hAnsi="Times New Roman" w:cs="Times New Roman"/>
          <w:sz w:val="24"/>
          <w:szCs w:val="24"/>
        </w:rPr>
        <w:t xml:space="preserve"> implications for understanding how dietary fatty acids may modulate growth and health of farmed fish</w:t>
      </w:r>
      <w:r w:rsidR="00F94BA5" w:rsidRPr="00D64E45">
        <w:rPr>
          <w:rFonts w:ascii="Times New Roman" w:hAnsi="Times New Roman" w:cs="Times New Roman"/>
          <w:sz w:val="24"/>
          <w:szCs w:val="24"/>
        </w:rPr>
        <w:t>.</w:t>
      </w:r>
      <w:r w:rsidR="00B320A3" w:rsidRPr="00D64E45">
        <w:rPr>
          <w:rFonts w:ascii="Times New Roman" w:hAnsi="Times New Roman" w:cs="Times New Roman"/>
          <w:sz w:val="24"/>
          <w:szCs w:val="24"/>
        </w:rPr>
        <w:t xml:space="preserve">  Moreover, </w:t>
      </w:r>
      <w:r w:rsidR="00420FB3" w:rsidRPr="00D64E45">
        <w:rPr>
          <w:rFonts w:ascii="Times New Roman" w:hAnsi="Times New Roman" w:cs="Times New Roman"/>
          <w:sz w:val="24"/>
          <w:szCs w:val="24"/>
        </w:rPr>
        <w:t xml:space="preserve">no studies of </w:t>
      </w:r>
      <w:r w:rsidR="00194780" w:rsidRPr="00D64E45">
        <w:rPr>
          <w:rFonts w:ascii="Times New Roman" w:hAnsi="Times New Roman" w:cs="Times New Roman"/>
          <w:sz w:val="24"/>
          <w:szCs w:val="24"/>
        </w:rPr>
        <w:t>the</w:t>
      </w:r>
      <w:r w:rsidR="00517A1E" w:rsidRPr="00D64E45">
        <w:rPr>
          <w:rFonts w:ascii="Times New Roman" w:hAnsi="Times New Roman" w:cs="Times New Roman"/>
          <w:sz w:val="24"/>
          <w:szCs w:val="24"/>
        </w:rPr>
        <w:t xml:space="preserve"> </w:t>
      </w:r>
      <w:r w:rsidR="00B320A3" w:rsidRPr="00D64E45">
        <w:rPr>
          <w:rFonts w:ascii="Times New Roman" w:hAnsi="Times New Roman" w:cs="Times New Roman"/>
          <w:sz w:val="24"/>
          <w:szCs w:val="24"/>
        </w:rPr>
        <w:t xml:space="preserve">effect of dietary fats </w:t>
      </w:r>
      <w:r w:rsidR="00380637" w:rsidRPr="00D64E45">
        <w:rPr>
          <w:rFonts w:ascii="Times New Roman" w:hAnsi="Times New Roman" w:cs="Times New Roman"/>
          <w:sz w:val="24"/>
          <w:szCs w:val="24"/>
        </w:rPr>
        <w:t>on</w:t>
      </w:r>
      <w:r w:rsidR="00B320A3" w:rsidRPr="00D64E45">
        <w:rPr>
          <w:rFonts w:ascii="Times New Roman" w:hAnsi="Times New Roman" w:cs="Times New Roman"/>
          <w:sz w:val="24"/>
          <w:szCs w:val="24"/>
        </w:rPr>
        <w:t xml:space="preserve"> </w:t>
      </w:r>
      <w:r w:rsidR="00420FB3" w:rsidRPr="00D64E45">
        <w:rPr>
          <w:rFonts w:ascii="Times New Roman" w:hAnsi="Times New Roman" w:cs="Times New Roman"/>
          <w:sz w:val="24"/>
          <w:szCs w:val="24"/>
        </w:rPr>
        <w:t xml:space="preserve">DNA methylation </w:t>
      </w:r>
      <w:r w:rsidR="00194780" w:rsidRPr="00D64E45">
        <w:rPr>
          <w:rFonts w:ascii="Times New Roman" w:hAnsi="Times New Roman" w:cs="Times New Roman"/>
          <w:sz w:val="24"/>
          <w:szCs w:val="24"/>
        </w:rPr>
        <w:t>of</w:t>
      </w:r>
      <w:r w:rsidR="00517A1E" w:rsidRPr="00D64E45">
        <w:rPr>
          <w:rFonts w:ascii="Times New Roman" w:hAnsi="Times New Roman" w:cs="Times New Roman"/>
          <w:sz w:val="24"/>
          <w:szCs w:val="24"/>
        </w:rPr>
        <w:t xml:space="preserve"> </w:t>
      </w:r>
      <w:r w:rsidR="00B320A3" w:rsidRPr="00D64E45">
        <w:rPr>
          <w:rFonts w:ascii="Times New Roman" w:hAnsi="Times New Roman" w:cs="Times New Roman"/>
          <w:sz w:val="24"/>
          <w:szCs w:val="24"/>
        </w:rPr>
        <w:t>other genes involved in PUFA synthesis</w:t>
      </w:r>
      <w:r w:rsidR="00380637" w:rsidRPr="00D64E45">
        <w:rPr>
          <w:rFonts w:ascii="Times New Roman" w:hAnsi="Times New Roman" w:cs="Times New Roman"/>
          <w:sz w:val="24"/>
          <w:szCs w:val="24"/>
        </w:rPr>
        <w:t xml:space="preserve"> </w:t>
      </w:r>
      <w:r w:rsidR="00CD691C" w:rsidRPr="00D64E45">
        <w:rPr>
          <w:rFonts w:ascii="Times New Roman" w:hAnsi="Times New Roman" w:cs="Times New Roman"/>
          <w:sz w:val="24"/>
          <w:szCs w:val="24"/>
        </w:rPr>
        <w:t xml:space="preserve">have </w:t>
      </w:r>
      <w:r w:rsidR="00B320A3" w:rsidRPr="00D64E45">
        <w:rPr>
          <w:rFonts w:ascii="Times New Roman" w:hAnsi="Times New Roman" w:cs="Times New Roman"/>
          <w:sz w:val="24"/>
          <w:szCs w:val="24"/>
        </w:rPr>
        <w:t>been reported</w:t>
      </w:r>
      <w:r w:rsidR="00594EB4" w:rsidRPr="00D64E45">
        <w:rPr>
          <w:rFonts w:ascii="Times New Roman" w:hAnsi="Times New Roman" w:cs="Times New Roman"/>
          <w:sz w:val="24"/>
          <w:szCs w:val="24"/>
        </w:rPr>
        <w:t xml:space="preserve"> in fish</w:t>
      </w:r>
      <w:r w:rsidR="00B320A3" w:rsidRPr="00D64E45">
        <w:rPr>
          <w:rFonts w:ascii="Times New Roman" w:hAnsi="Times New Roman" w:cs="Times New Roman"/>
          <w:sz w:val="24"/>
          <w:szCs w:val="24"/>
        </w:rPr>
        <w:t xml:space="preserve">. </w:t>
      </w:r>
      <w:r w:rsidR="00F94BA5" w:rsidRPr="00D64E45">
        <w:rPr>
          <w:rFonts w:ascii="Times New Roman" w:hAnsi="Times New Roman" w:cs="Times New Roman"/>
          <w:sz w:val="24"/>
          <w:szCs w:val="24"/>
        </w:rPr>
        <w:t xml:space="preserve">  </w:t>
      </w:r>
    </w:p>
    <w:p w14:paraId="0BEEC586" w14:textId="77777777" w:rsidR="006464E4" w:rsidRPr="00D64E45" w:rsidRDefault="00671DDC" w:rsidP="006464E4">
      <w:pPr>
        <w:spacing w:after="0" w:line="360" w:lineRule="auto"/>
        <w:ind w:firstLine="720"/>
        <w:rPr>
          <w:rFonts w:ascii="Times New Roman" w:hAnsi="Times New Roman" w:cs="Times New Roman"/>
          <w:sz w:val="24"/>
          <w:szCs w:val="24"/>
        </w:rPr>
      </w:pPr>
      <w:r w:rsidRPr="00D64E45">
        <w:rPr>
          <w:rFonts w:ascii="Times New Roman" w:hAnsi="Times New Roman" w:cs="Times New Roman"/>
          <w:sz w:val="24"/>
          <w:szCs w:val="24"/>
        </w:rPr>
        <w:t xml:space="preserve">To address this, we investigated whether </w:t>
      </w:r>
      <w:r w:rsidR="00116B97" w:rsidRPr="00D64E45">
        <w:rPr>
          <w:rFonts w:ascii="Times New Roman" w:hAnsi="Times New Roman" w:cs="Times New Roman"/>
          <w:sz w:val="24"/>
          <w:szCs w:val="24"/>
        </w:rPr>
        <w:t>the am</w:t>
      </w:r>
      <w:r w:rsidR="003D6DA9" w:rsidRPr="00D64E45">
        <w:rPr>
          <w:rFonts w:ascii="Times New Roman" w:hAnsi="Times New Roman" w:cs="Times New Roman"/>
          <w:sz w:val="24"/>
          <w:szCs w:val="24"/>
        </w:rPr>
        <w:t xml:space="preserve">ount of </w:t>
      </w:r>
      <w:r w:rsidR="00CA3F97" w:rsidRPr="00D64E45">
        <w:rPr>
          <w:rFonts w:ascii="Times New Roman" w:hAnsi="Times New Roman" w:cs="Times New Roman"/>
          <w:sz w:val="24"/>
          <w:szCs w:val="24"/>
        </w:rPr>
        <w:t xml:space="preserve">dietary </w:t>
      </w:r>
      <w:r w:rsidR="003D6DA9" w:rsidRPr="00D64E45">
        <w:rPr>
          <w:rFonts w:ascii="Times New Roman" w:hAnsi="Times New Roman" w:cs="Times New Roman"/>
          <w:sz w:val="24"/>
          <w:szCs w:val="24"/>
        </w:rPr>
        <w:t>fish oil (FO)</w:t>
      </w:r>
      <w:r w:rsidR="00116B97" w:rsidRPr="00D64E45">
        <w:rPr>
          <w:rFonts w:ascii="Times New Roman" w:hAnsi="Times New Roman" w:cs="Times New Roman"/>
          <w:sz w:val="24"/>
          <w:szCs w:val="24"/>
        </w:rPr>
        <w:t xml:space="preserve"> altered the DNA methylation status of individual</w:t>
      </w:r>
      <w:r w:rsidRPr="00D64E45">
        <w:rPr>
          <w:rFonts w:ascii="Times New Roman" w:hAnsi="Times New Roman" w:cs="Times New Roman"/>
          <w:sz w:val="24"/>
          <w:szCs w:val="24"/>
        </w:rPr>
        <w:t xml:space="preserve"> CpG loci in the 5’-regulatory regions of </w:t>
      </w:r>
      <w:r w:rsidR="00E921BF" w:rsidRPr="00D64E45">
        <w:rPr>
          <w:rFonts w:ascii="Times New Roman" w:hAnsi="Times New Roman" w:cs="Times New Roman"/>
          <w:i/>
          <w:sz w:val="24"/>
          <w:szCs w:val="24"/>
        </w:rPr>
        <w:t>Δ6fad_</w:t>
      </w:r>
      <w:r w:rsidR="00C17E61" w:rsidRPr="00D64E45">
        <w:rPr>
          <w:rFonts w:ascii="Times New Roman" w:hAnsi="Times New Roman" w:cs="Times New Roman"/>
          <w:i/>
          <w:sz w:val="24"/>
          <w:szCs w:val="24"/>
        </w:rPr>
        <w:t>b</w:t>
      </w:r>
      <w:r w:rsidRPr="00D64E45">
        <w:rPr>
          <w:rFonts w:ascii="Times New Roman" w:hAnsi="Times New Roman" w:cs="Times New Roman"/>
          <w:sz w:val="24"/>
          <w:szCs w:val="24"/>
        </w:rPr>
        <w:t xml:space="preserve">, </w:t>
      </w:r>
      <w:r w:rsidR="00E921BF" w:rsidRPr="00D64E45">
        <w:rPr>
          <w:rFonts w:ascii="Times New Roman" w:hAnsi="Times New Roman" w:cs="Times New Roman"/>
          <w:i/>
          <w:sz w:val="24"/>
          <w:szCs w:val="24"/>
        </w:rPr>
        <w:t>Δ5fad</w:t>
      </w:r>
      <w:r w:rsidRPr="00D64E45">
        <w:rPr>
          <w:rFonts w:ascii="Times New Roman" w:hAnsi="Times New Roman" w:cs="Times New Roman"/>
          <w:sz w:val="24"/>
          <w:szCs w:val="24"/>
        </w:rPr>
        <w:t xml:space="preserve">, </w:t>
      </w:r>
      <w:r w:rsidR="00FA363D" w:rsidRPr="00D64E45">
        <w:rPr>
          <w:rFonts w:ascii="Times New Roman" w:hAnsi="Times New Roman" w:cs="Times New Roman"/>
          <w:i/>
          <w:sz w:val="24"/>
          <w:szCs w:val="24"/>
        </w:rPr>
        <w:t>e</w:t>
      </w:r>
      <w:r w:rsidRPr="00D64E45">
        <w:rPr>
          <w:rFonts w:ascii="Times New Roman" w:hAnsi="Times New Roman" w:cs="Times New Roman"/>
          <w:i/>
          <w:sz w:val="24"/>
          <w:szCs w:val="24"/>
        </w:rPr>
        <w:t>lovl2</w:t>
      </w:r>
      <w:r w:rsidR="00116B97" w:rsidRPr="00D64E45">
        <w:rPr>
          <w:rFonts w:ascii="Times New Roman" w:hAnsi="Times New Roman" w:cs="Times New Roman"/>
          <w:sz w:val="24"/>
          <w:szCs w:val="24"/>
        </w:rPr>
        <w:t xml:space="preserve"> </w:t>
      </w:r>
      <w:r w:rsidRPr="00D64E45">
        <w:rPr>
          <w:rFonts w:ascii="Times New Roman" w:hAnsi="Times New Roman" w:cs="Times New Roman"/>
          <w:sz w:val="24"/>
          <w:szCs w:val="24"/>
        </w:rPr>
        <w:t xml:space="preserve">and </w:t>
      </w:r>
      <w:r w:rsidR="00FA363D" w:rsidRPr="00D64E45">
        <w:rPr>
          <w:rFonts w:ascii="Times New Roman" w:hAnsi="Times New Roman" w:cs="Times New Roman"/>
          <w:i/>
          <w:sz w:val="24"/>
          <w:szCs w:val="24"/>
        </w:rPr>
        <w:t>e</w:t>
      </w:r>
      <w:r w:rsidRPr="00D64E45">
        <w:rPr>
          <w:rFonts w:ascii="Times New Roman" w:hAnsi="Times New Roman" w:cs="Times New Roman"/>
          <w:i/>
          <w:sz w:val="24"/>
          <w:szCs w:val="24"/>
        </w:rPr>
        <w:t>lovl5</w:t>
      </w:r>
      <w:r w:rsidR="00E17F98" w:rsidRPr="00D64E45">
        <w:rPr>
          <w:rFonts w:ascii="Times New Roman" w:hAnsi="Times New Roman" w:cs="Times New Roman"/>
          <w:i/>
          <w:sz w:val="24"/>
          <w:szCs w:val="24"/>
        </w:rPr>
        <w:t>_</w:t>
      </w:r>
      <w:r w:rsidR="00C17E61" w:rsidRPr="00D64E45">
        <w:rPr>
          <w:rFonts w:ascii="Times New Roman" w:hAnsi="Times New Roman" w:cs="Times New Roman"/>
          <w:i/>
          <w:sz w:val="24"/>
          <w:szCs w:val="24"/>
        </w:rPr>
        <w:t>b</w:t>
      </w:r>
      <w:r w:rsidRPr="00D64E45">
        <w:rPr>
          <w:rFonts w:ascii="Times New Roman" w:hAnsi="Times New Roman" w:cs="Times New Roman"/>
          <w:sz w:val="24"/>
          <w:szCs w:val="24"/>
        </w:rPr>
        <w:t xml:space="preserve"> </w:t>
      </w:r>
      <w:r w:rsidR="00CA3F97" w:rsidRPr="00D64E45">
        <w:rPr>
          <w:rFonts w:ascii="Times New Roman" w:hAnsi="Times New Roman" w:cs="Times New Roman"/>
          <w:sz w:val="24"/>
          <w:szCs w:val="24"/>
        </w:rPr>
        <w:t xml:space="preserve">and whether any such changes were associated with differences in </w:t>
      </w:r>
      <w:r w:rsidR="00E921BF" w:rsidRPr="00D64E45">
        <w:rPr>
          <w:rFonts w:ascii="Times New Roman" w:hAnsi="Times New Roman" w:cs="Times New Roman"/>
          <w:sz w:val="24"/>
          <w:szCs w:val="24"/>
        </w:rPr>
        <w:t xml:space="preserve">the </w:t>
      </w:r>
      <w:r w:rsidR="00CA3F97" w:rsidRPr="00D64E45">
        <w:rPr>
          <w:rFonts w:ascii="Times New Roman" w:hAnsi="Times New Roman" w:cs="Times New Roman"/>
          <w:sz w:val="24"/>
          <w:szCs w:val="24"/>
        </w:rPr>
        <w:t xml:space="preserve">mRNA expression </w:t>
      </w:r>
      <w:r w:rsidR="00E921BF" w:rsidRPr="00D64E45">
        <w:rPr>
          <w:rFonts w:ascii="Times New Roman" w:hAnsi="Times New Roman" w:cs="Times New Roman"/>
          <w:sz w:val="24"/>
          <w:szCs w:val="24"/>
        </w:rPr>
        <w:t>of these genes in liver from farmed Atlantic salmon</w:t>
      </w:r>
      <w:r w:rsidR="00116B97" w:rsidRPr="00D64E45">
        <w:rPr>
          <w:rFonts w:ascii="Times New Roman" w:hAnsi="Times New Roman" w:cs="Times New Roman"/>
          <w:sz w:val="24"/>
          <w:szCs w:val="24"/>
        </w:rPr>
        <w:t xml:space="preserve">. </w:t>
      </w:r>
      <w:r w:rsidR="006464E4" w:rsidRPr="00D64E45">
        <w:rPr>
          <w:rFonts w:ascii="Times New Roman" w:hAnsi="Times New Roman" w:cs="Times New Roman"/>
          <w:sz w:val="24"/>
          <w:szCs w:val="24"/>
        </w:rPr>
        <w:t xml:space="preserve">The isoforms of </w:t>
      </w:r>
      <w:r w:rsidR="006464E4" w:rsidRPr="00D64E45">
        <w:rPr>
          <w:rFonts w:ascii="Times New Roman" w:hAnsi="Times New Roman" w:cs="Times New Roman"/>
          <w:i/>
          <w:iCs/>
          <w:sz w:val="24"/>
          <w:szCs w:val="24"/>
        </w:rPr>
        <w:t>Δ6fad</w:t>
      </w:r>
      <w:r w:rsidR="006464E4" w:rsidRPr="00D64E45">
        <w:rPr>
          <w:rFonts w:ascii="Times New Roman" w:hAnsi="Times New Roman" w:cs="Times New Roman"/>
          <w:sz w:val="24"/>
          <w:szCs w:val="24"/>
        </w:rPr>
        <w:t xml:space="preserve"> and </w:t>
      </w:r>
      <w:r w:rsidR="006464E4" w:rsidRPr="00D64E45">
        <w:rPr>
          <w:rFonts w:ascii="Times New Roman" w:hAnsi="Times New Roman" w:cs="Times New Roman"/>
          <w:i/>
          <w:iCs/>
          <w:sz w:val="24"/>
          <w:szCs w:val="24"/>
        </w:rPr>
        <w:t>elovl5</w:t>
      </w:r>
      <w:r w:rsidR="006464E4" w:rsidRPr="00D64E45">
        <w:rPr>
          <w:rFonts w:ascii="Times New Roman" w:hAnsi="Times New Roman" w:cs="Times New Roman"/>
          <w:sz w:val="24"/>
          <w:szCs w:val="24"/>
        </w:rPr>
        <w:t xml:space="preserve"> were selected for </w:t>
      </w:r>
      <w:r w:rsidR="008C274F" w:rsidRPr="00D64E45">
        <w:rPr>
          <w:rFonts w:ascii="Times New Roman" w:hAnsi="Times New Roman" w:cs="Times New Roman"/>
          <w:sz w:val="24"/>
          <w:szCs w:val="24"/>
        </w:rPr>
        <w:t>the epigenetic studies based on</w:t>
      </w:r>
      <w:r w:rsidR="006464E4" w:rsidRPr="00D64E45">
        <w:rPr>
          <w:rFonts w:ascii="Times New Roman" w:hAnsi="Times New Roman" w:cs="Times New Roman"/>
          <w:sz w:val="24"/>
          <w:szCs w:val="24"/>
        </w:rPr>
        <w:t xml:space="preserve"> the</w:t>
      </w:r>
      <w:r w:rsidR="008C274F" w:rsidRPr="00D64E45">
        <w:rPr>
          <w:rFonts w:ascii="Times New Roman" w:hAnsi="Times New Roman" w:cs="Times New Roman"/>
          <w:sz w:val="24"/>
          <w:szCs w:val="24"/>
        </w:rPr>
        <w:t>ir known inhibitory</w:t>
      </w:r>
      <w:r w:rsidR="006464E4" w:rsidRPr="00D64E45">
        <w:rPr>
          <w:rFonts w:ascii="Times New Roman" w:hAnsi="Times New Roman" w:cs="Times New Roman"/>
          <w:sz w:val="24"/>
          <w:szCs w:val="24"/>
        </w:rPr>
        <w:t xml:space="preserve"> </w:t>
      </w:r>
      <w:r w:rsidR="008C274F" w:rsidRPr="00D64E45">
        <w:rPr>
          <w:rFonts w:ascii="Times New Roman" w:hAnsi="Times New Roman" w:cs="Times New Roman"/>
          <w:sz w:val="24"/>
          <w:szCs w:val="24"/>
        </w:rPr>
        <w:t xml:space="preserve">gene expression </w:t>
      </w:r>
      <w:r w:rsidR="006464E4" w:rsidRPr="00D64E45">
        <w:rPr>
          <w:rFonts w:ascii="Times New Roman" w:hAnsi="Times New Roman" w:cs="Times New Roman"/>
          <w:sz w:val="24"/>
          <w:szCs w:val="24"/>
        </w:rPr>
        <w:t xml:space="preserve">response to dietary </w:t>
      </w:r>
      <w:r w:rsidR="008C274F" w:rsidRPr="00D64E45">
        <w:rPr>
          <w:rFonts w:ascii="Times New Roman" w:hAnsi="Times New Roman" w:cs="Times New Roman"/>
          <w:sz w:val="24"/>
          <w:szCs w:val="24"/>
        </w:rPr>
        <w:t>n-3 PUFAs</w:t>
      </w:r>
      <w:r w:rsidR="006464E4" w:rsidRPr="00D64E45">
        <w:rPr>
          <w:rFonts w:ascii="Times New Roman" w:hAnsi="Times New Roman" w:cs="Times New Roman"/>
          <w:sz w:val="24"/>
          <w:szCs w:val="24"/>
        </w:rPr>
        <w:t xml:space="preserve"> </w:t>
      </w:r>
      <w:r w:rsidR="00500625" w:rsidRPr="00D64E45">
        <w:rPr>
          <w:rFonts w:ascii="Times New Roman" w:hAnsi="Times New Roman" w:cs="Times New Roman"/>
          <w:sz w:val="24"/>
          <w:szCs w:val="24"/>
        </w:rPr>
        <w:t>[55]</w:t>
      </w:r>
      <w:r w:rsidR="006464E4" w:rsidRPr="00D64E45">
        <w:rPr>
          <w:rFonts w:ascii="Times New Roman" w:hAnsi="Times New Roman" w:cs="Times New Roman"/>
          <w:sz w:val="24"/>
          <w:szCs w:val="24"/>
        </w:rPr>
        <w:t xml:space="preserve">. </w:t>
      </w:r>
    </w:p>
    <w:p w14:paraId="621C69CA" w14:textId="77777777" w:rsidR="00671DDC" w:rsidRPr="00D64E45" w:rsidRDefault="00671DDC" w:rsidP="00FD22B9">
      <w:pPr>
        <w:spacing w:after="0" w:line="360" w:lineRule="auto"/>
        <w:ind w:firstLine="720"/>
        <w:rPr>
          <w:rFonts w:ascii="Times New Roman" w:hAnsi="Times New Roman" w:cs="Times New Roman"/>
          <w:sz w:val="24"/>
          <w:szCs w:val="24"/>
        </w:rPr>
      </w:pPr>
    </w:p>
    <w:p w14:paraId="7713487D" w14:textId="77777777" w:rsidR="00116B97" w:rsidRPr="00D64E45" w:rsidRDefault="00116B97" w:rsidP="00FD22B9">
      <w:pPr>
        <w:spacing w:after="0" w:line="360" w:lineRule="auto"/>
        <w:ind w:firstLine="720"/>
        <w:rPr>
          <w:rFonts w:ascii="Times New Roman" w:hAnsi="Times New Roman" w:cs="Times New Roman"/>
          <w:sz w:val="24"/>
          <w:szCs w:val="24"/>
        </w:rPr>
      </w:pPr>
    </w:p>
    <w:p w14:paraId="39D0E902" w14:textId="77777777" w:rsidR="00671DDC" w:rsidRPr="00D64E45" w:rsidRDefault="00671DDC"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Materials and Methods</w:t>
      </w:r>
    </w:p>
    <w:p w14:paraId="1E87C679" w14:textId="77777777" w:rsidR="001A6577" w:rsidRPr="00D64E45" w:rsidRDefault="00671DDC"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 xml:space="preserve"> </w:t>
      </w:r>
      <w:r w:rsidR="005F5E83" w:rsidRPr="00D64E45">
        <w:rPr>
          <w:rFonts w:ascii="Times New Roman" w:hAnsi="Times New Roman" w:cs="Times New Roman"/>
          <w:sz w:val="24"/>
          <w:szCs w:val="24"/>
        </w:rPr>
        <w:t xml:space="preserve">   </w:t>
      </w:r>
      <w:r w:rsidR="00AF6B4E" w:rsidRPr="00D64E45">
        <w:rPr>
          <w:rFonts w:ascii="Times New Roman" w:hAnsi="Times New Roman" w:cs="Times New Roman"/>
          <w:sz w:val="24"/>
          <w:szCs w:val="24"/>
        </w:rPr>
        <w:t xml:space="preserve"> </w:t>
      </w:r>
      <w:r w:rsidR="003172ED" w:rsidRPr="00D64E45">
        <w:rPr>
          <w:rFonts w:ascii="Times New Roman" w:hAnsi="Times New Roman" w:cs="Times New Roman"/>
          <w:sz w:val="24"/>
          <w:szCs w:val="24"/>
        </w:rPr>
        <w:t xml:space="preserve"> </w:t>
      </w:r>
      <w:r w:rsidR="00BC3DB9" w:rsidRPr="00D64E45">
        <w:rPr>
          <w:rFonts w:ascii="Times New Roman" w:hAnsi="Times New Roman" w:cs="Times New Roman"/>
          <w:sz w:val="24"/>
          <w:szCs w:val="24"/>
        </w:rPr>
        <w:t xml:space="preserve"> </w:t>
      </w:r>
      <w:r w:rsidR="00723C47" w:rsidRPr="00D64E45">
        <w:rPr>
          <w:rFonts w:ascii="Times New Roman" w:hAnsi="Times New Roman" w:cs="Times New Roman"/>
          <w:sz w:val="24"/>
          <w:szCs w:val="24"/>
        </w:rPr>
        <w:t xml:space="preserve">  </w:t>
      </w:r>
    </w:p>
    <w:p w14:paraId="59D5D424" w14:textId="77777777" w:rsidR="006F2700" w:rsidRPr="00D64E45" w:rsidRDefault="006F2700" w:rsidP="00FD22B9">
      <w:pPr>
        <w:spacing w:after="0" w:line="360" w:lineRule="auto"/>
        <w:rPr>
          <w:rFonts w:ascii="Times New Roman" w:hAnsi="Times New Roman" w:cs="Times New Roman"/>
          <w:b/>
          <w:bCs/>
          <w:sz w:val="24"/>
          <w:szCs w:val="24"/>
          <w:u w:val="single"/>
        </w:rPr>
      </w:pPr>
      <w:r w:rsidRPr="00D64E45">
        <w:rPr>
          <w:rFonts w:ascii="Times New Roman" w:hAnsi="Times New Roman" w:cs="Times New Roman"/>
          <w:b/>
          <w:bCs/>
          <w:sz w:val="24"/>
          <w:szCs w:val="24"/>
        </w:rPr>
        <w:t>Design of the</w:t>
      </w:r>
      <w:r w:rsidR="009975C9" w:rsidRPr="00D64E45">
        <w:rPr>
          <w:rFonts w:ascii="Times New Roman" w:hAnsi="Times New Roman" w:cs="Times New Roman"/>
          <w:b/>
          <w:bCs/>
          <w:sz w:val="24"/>
          <w:szCs w:val="24"/>
        </w:rPr>
        <w:t xml:space="preserve"> </w:t>
      </w:r>
      <w:r w:rsidR="00480E4F" w:rsidRPr="00D64E45">
        <w:rPr>
          <w:rFonts w:ascii="Times New Roman" w:hAnsi="Times New Roman" w:cs="Times New Roman"/>
          <w:b/>
          <w:bCs/>
          <w:sz w:val="24"/>
          <w:szCs w:val="24"/>
        </w:rPr>
        <w:t>F</w:t>
      </w:r>
      <w:r w:rsidR="009975C9" w:rsidRPr="00D64E45">
        <w:rPr>
          <w:rFonts w:ascii="Times New Roman" w:hAnsi="Times New Roman" w:cs="Times New Roman"/>
          <w:b/>
          <w:bCs/>
          <w:sz w:val="24"/>
          <w:szCs w:val="24"/>
        </w:rPr>
        <w:t>ish</w:t>
      </w:r>
      <w:r w:rsidRPr="00D64E45">
        <w:rPr>
          <w:rFonts w:ascii="Times New Roman" w:hAnsi="Times New Roman" w:cs="Times New Roman"/>
          <w:b/>
          <w:bCs/>
          <w:sz w:val="24"/>
          <w:szCs w:val="24"/>
        </w:rPr>
        <w:t xml:space="preserve"> </w:t>
      </w:r>
      <w:r w:rsidR="00480E4F" w:rsidRPr="00D64E45">
        <w:rPr>
          <w:rFonts w:ascii="Times New Roman" w:hAnsi="Times New Roman" w:cs="Times New Roman"/>
          <w:b/>
          <w:bCs/>
          <w:sz w:val="24"/>
          <w:szCs w:val="24"/>
        </w:rPr>
        <w:t>F</w:t>
      </w:r>
      <w:r w:rsidRPr="00D64E45">
        <w:rPr>
          <w:rFonts w:ascii="Times New Roman" w:hAnsi="Times New Roman" w:cs="Times New Roman"/>
          <w:b/>
          <w:bCs/>
          <w:sz w:val="24"/>
          <w:szCs w:val="24"/>
        </w:rPr>
        <w:t xml:space="preserve">eeding </w:t>
      </w:r>
      <w:r w:rsidR="00480E4F" w:rsidRPr="00D64E45">
        <w:rPr>
          <w:rFonts w:ascii="Times New Roman" w:hAnsi="Times New Roman" w:cs="Times New Roman"/>
          <w:b/>
          <w:bCs/>
          <w:sz w:val="24"/>
          <w:szCs w:val="24"/>
        </w:rPr>
        <w:t>S</w:t>
      </w:r>
      <w:r w:rsidRPr="00D64E45">
        <w:rPr>
          <w:rFonts w:ascii="Times New Roman" w:hAnsi="Times New Roman" w:cs="Times New Roman"/>
          <w:b/>
          <w:bCs/>
          <w:sz w:val="24"/>
          <w:szCs w:val="24"/>
        </w:rPr>
        <w:t>tudy</w:t>
      </w:r>
    </w:p>
    <w:p w14:paraId="7B384E27" w14:textId="204EF602" w:rsidR="00940F1A" w:rsidRPr="00D64E45" w:rsidRDefault="00684307" w:rsidP="00804CE0">
      <w:pPr>
        <w:spacing w:after="0" w:line="360" w:lineRule="auto"/>
        <w:rPr>
          <w:rFonts w:ascii="Times New Roman" w:hAnsi="Times New Roman" w:cs="Times New Roman"/>
          <w:sz w:val="24"/>
          <w:szCs w:val="24"/>
          <w:lang w:val="en-US"/>
        </w:rPr>
      </w:pPr>
      <w:r w:rsidRPr="00D64E45">
        <w:rPr>
          <w:rFonts w:ascii="Times New Roman" w:hAnsi="Times New Roman" w:cs="Times New Roman"/>
          <w:sz w:val="24"/>
          <w:szCs w:val="24"/>
          <w:lang w:val="en-US"/>
        </w:rPr>
        <w:t xml:space="preserve">The </w:t>
      </w:r>
      <w:r w:rsidR="00831FD9" w:rsidRPr="00D64E45">
        <w:rPr>
          <w:rFonts w:ascii="Times New Roman" w:hAnsi="Times New Roman" w:cs="Times New Roman"/>
          <w:sz w:val="24"/>
          <w:szCs w:val="24"/>
          <w:lang w:val="en-US"/>
        </w:rPr>
        <w:t xml:space="preserve">feeding </w:t>
      </w:r>
      <w:r w:rsidRPr="00D64E45">
        <w:rPr>
          <w:rFonts w:ascii="Times New Roman" w:hAnsi="Times New Roman" w:cs="Times New Roman"/>
          <w:sz w:val="24"/>
          <w:szCs w:val="24"/>
          <w:lang w:val="en-US"/>
        </w:rPr>
        <w:t xml:space="preserve">experiment </w:t>
      </w:r>
      <w:r w:rsidR="00831FD9" w:rsidRPr="00D64E45">
        <w:rPr>
          <w:rFonts w:ascii="Times New Roman" w:hAnsi="Times New Roman" w:cs="Times New Roman"/>
          <w:sz w:val="24"/>
          <w:szCs w:val="24"/>
          <w:lang w:val="en-US"/>
        </w:rPr>
        <w:t xml:space="preserve">with Atlantic salmon, </w:t>
      </w:r>
      <w:r w:rsidRPr="00D64E45">
        <w:rPr>
          <w:rFonts w:ascii="Times New Roman" w:hAnsi="Times New Roman" w:cs="Times New Roman"/>
          <w:sz w:val="24"/>
          <w:szCs w:val="24"/>
          <w:lang w:val="en-US"/>
        </w:rPr>
        <w:t xml:space="preserve">was </w:t>
      </w:r>
      <w:r w:rsidR="00831FD9" w:rsidRPr="00D64E45">
        <w:rPr>
          <w:rFonts w:ascii="Times New Roman" w:hAnsi="Times New Roman" w:cs="Times New Roman"/>
          <w:sz w:val="24"/>
          <w:szCs w:val="24"/>
          <w:lang w:val="en-US"/>
        </w:rPr>
        <w:t>conducted</w:t>
      </w:r>
      <w:r w:rsidRPr="00D64E45">
        <w:rPr>
          <w:rFonts w:ascii="Times New Roman" w:hAnsi="Times New Roman" w:cs="Times New Roman"/>
          <w:sz w:val="24"/>
          <w:szCs w:val="24"/>
          <w:lang w:val="en-US"/>
        </w:rPr>
        <w:t xml:space="preserve"> in compliance with the national regulation for use of experimental animals (FOR-2015-06-18-761)</w:t>
      </w:r>
      <w:r w:rsidR="00831FD9" w:rsidRPr="00D64E45">
        <w:rPr>
          <w:rFonts w:ascii="Times New Roman" w:hAnsi="Times New Roman" w:cs="Times New Roman"/>
          <w:sz w:val="24"/>
          <w:szCs w:val="24"/>
          <w:lang w:val="en-US"/>
        </w:rPr>
        <w:t xml:space="preserve"> and </w:t>
      </w:r>
      <w:r w:rsidRPr="00D64E45">
        <w:rPr>
          <w:rFonts w:ascii="Times New Roman" w:hAnsi="Times New Roman" w:cs="Times New Roman"/>
          <w:sz w:val="24"/>
          <w:szCs w:val="24"/>
          <w:lang w:val="en-US"/>
        </w:rPr>
        <w:t>classified as not requiring a specific license (§2-f, corresponding to Directive 2010/63/EU Article 1, section 5f)</w:t>
      </w:r>
      <w:r w:rsidR="00831FD9" w:rsidRPr="00D64E45">
        <w:rPr>
          <w:rFonts w:ascii="Times New Roman" w:hAnsi="Times New Roman" w:cs="Times New Roman"/>
          <w:sz w:val="24"/>
          <w:szCs w:val="24"/>
          <w:lang w:val="en-US"/>
        </w:rPr>
        <w:t>, since the</w:t>
      </w:r>
      <w:r w:rsidRPr="00D64E45">
        <w:rPr>
          <w:rFonts w:ascii="Times New Roman" w:hAnsi="Times New Roman" w:cs="Times New Roman"/>
          <w:sz w:val="24"/>
          <w:szCs w:val="24"/>
          <w:lang w:val="en-US"/>
        </w:rPr>
        <w:t xml:space="preserve"> experimental treatments were </w:t>
      </w:r>
      <w:r w:rsidR="00831FD9" w:rsidRPr="00D64E45">
        <w:rPr>
          <w:rFonts w:ascii="Times New Roman" w:hAnsi="Times New Roman" w:cs="Times New Roman"/>
          <w:sz w:val="24"/>
          <w:szCs w:val="24"/>
          <w:lang w:val="en-US"/>
        </w:rPr>
        <w:t xml:space="preserve">not </w:t>
      </w:r>
      <w:r w:rsidRPr="00D64E45">
        <w:rPr>
          <w:rFonts w:ascii="Times New Roman" w:hAnsi="Times New Roman" w:cs="Times New Roman"/>
          <w:sz w:val="24"/>
          <w:szCs w:val="24"/>
          <w:lang w:val="en-US"/>
        </w:rPr>
        <w:t xml:space="preserve">expected to cause any distress or discomfort for the fish.  </w:t>
      </w:r>
      <w:r w:rsidR="00293C1E" w:rsidRPr="00D64E45">
        <w:rPr>
          <w:rFonts w:ascii="Times New Roman" w:hAnsi="Times New Roman" w:cs="Times New Roman"/>
          <w:sz w:val="24"/>
          <w:szCs w:val="24"/>
          <w:lang w:val="en-US"/>
        </w:rPr>
        <w:t xml:space="preserve">The experimental Atlantic salmon were randomly selected from SalmoBreed AS elite stock (10 brood stock families). </w:t>
      </w:r>
      <w:r w:rsidR="003A30A8" w:rsidRPr="00D64E45">
        <w:rPr>
          <w:rFonts w:ascii="Times New Roman" w:hAnsi="Times New Roman" w:cs="Times New Roman"/>
          <w:sz w:val="24"/>
          <w:szCs w:val="24"/>
          <w:lang w:val="en-US"/>
        </w:rPr>
        <w:t xml:space="preserve"> </w:t>
      </w:r>
      <w:r w:rsidR="00B23D2E" w:rsidRPr="00D64E45">
        <w:rPr>
          <w:rFonts w:ascii="Times New Roman" w:hAnsi="Times New Roman" w:cs="Times New Roman"/>
          <w:sz w:val="24"/>
          <w:szCs w:val="24"/>
          <w:lang w:val="en-US"/>
        </w:rPr>
        <w:t xml:space="preserve">The fish were reared under the same conditions (e.g. water temperature, light treatment) close to commercial practice in flow-through units at Nofima Sunndalsøra Research Station until smoltification. Then, the fish were vaccinated with Alpha Ject® 6-2 (Pharmaq AS, Oslo, Norway). All fish were fed the same commercial diet produced by Skretting AS (Stavanger, Norway), except </w:t>
      </w:r>
      <w:r w:rsidR="00804CE0" w:rsidRPr="00D64E45">
        <w:rPr>
          <w:rFonts w:ascii="Times New Roman" w:hAnsi="Times New Roman" w:cs="Times New Roman"/>
          <w:sz w:val="24"/>
          <w:szCs w:val="24"/>
          <w:lang w:val="en-US"/>
        </w:rPr>
        <w:t>during</w:t>
      </w:r>
      <w:r w:rsidR="00B23D2E" w:rsidRPr="00D64E45">
        <w:rPr>
          <w:rFonts w:ascii="Times New Roman" w:hAnsi="Times New Roman" w:cs="Times New Roman"/>
          <w:sz w:val="24"/>
          <w:szCs w:val="24"/>
          <w:lang w:val="en-US"/>
        </w:rPr>
        <w:t xml:space="preserve"> the experiment. </w:t>
      </w:r>
      <w:r w:rsidRPr="00D64E45">
        <w:rPr>
          <w:rFonts w:ascii="Times New Roman" w:hAnsi="Times New Roman" w:cs="Times New Roman"/>
          <w:sz w:val="24"/>
          <w:szCs w:val="24"/>
          <w:lang w:val="en-US"/>
        </w:rPr>
        <w:t xml:space="preserve">Briefly, </w:t>
      </w:r>
      <w:r w:rsidR="00940F1A" w:rsidRPr="00D64E45">
        <w:rPr>
          <w:rFonts w:ascii="Times New Roman" w:hAnsi="Times New Roman" w:cs="Times New Roman"/>
          <w:sz w:val="24"/>
          <w:szCs w:val="24"/>
          <w:lang w:val="en-US"/>
        </w:rPr>
        <w:t xml:space="preserve">the experimental </w:t>
      </w:r>
      <w:r w:rsidRPr="00D64E45">
        <w:rPr>
          <w:rFonts w:ascii="Times New Roman" w:hAnsi="Times New Roman" w:cs="Times New Roman"/>
          <w:sz w:val="24"/>
          <w:szCs w:val="24"/>
          <w:lang w:val="en-US"/>
        </w:rPr>
        <w:t xml:space="preserve">fish were weighed individually and </w:t>
      </w:r>
      <w:r w:rsidR="00940F1A" w:rsidRPr="00D64E45">
        <w:rPr>
          <w:rFonts w:ascii="Times New Roman" w:hAnsi="Times New Roman" w:cs="Times New Roman"/>
          <w:sz w:val="24"/>
          <w:szCs w:val="24"/>
          <w:lang w:val="en-US"/>
        </w:rPr>
        <w:t>50 fish with similar average start weight of 9</w:t>
      </w:r>
      <w:r w:rsidR="00ED2A30" w:rsidRPr="00D64E45">
        <w:rPr>
          <w:rFonts w:ascii="Times New Roman" w:hAnsi="Times New Roman" w:cs="Times New Roman"/>
          <w:sz w:val="24"/>
          <w:szCs w:val="24"/>
          <w:lang w:val="en-US"/>
        </w:rPr>
        <w:t>6</w:t>
      </w:r>
      <w:r w:rsidR="00940F1A" w:rsidRPr="00D64E45">
        <w:rPr>
          <w:rFonts w:ascii="Times New Roman" w:hAnsi="Times New Roman" w:cs="Times New Roman"/>
          <w:sz w:val="24"/>
          <w:szCs w:val="24"/>
          <w:lang w:val="en-US"/>
        </w:rPr>
        <w:t xml:space="preserve">g were </w:t>
      </w:r>
      <w:r w:rsidRPr="00D64E45">
        <w:rPr>
          <w:rFonts w:ascii="Times New Roman" w:hAnsi="Times New Roman" w:cs="Times New Roman"/>
          <w:sz w:val="24"/>
          <w:szCs w:val="24"/>
          <w:lang w:val="en-US"/>
        </w:rPr>
        <w:t xml:space="preserve">distributed </w:t>
      </w:r>
      <w:r w:rsidR="00B91E4E" w:rsidRPr="00D64E45">
        <w:rPr>
          <w:rFonts w:ascii="Times New Roman" w:hAnsi="Times New Roman" w:cs="Times New Roman"/>
          <w:sz w:val="24"/>
          <w:szCs w:val="24"/>
          <w:lang w:val="en-US"/>
        </w:rPr>
        <w:t xml:space="preserve">equally </w:t>
      </w:r>
      <w:r w:rsidR="00293C1E" w:rsidRPr="00D64E45">
        <w:rPr>
          <w:rFonts w:ascii="Times New Roman" w:hAnsi="Times New Roman" w:cs="Times New Roman"/>
          <w:sz w:val="24"/>
          <w:szCs w:val="24"/>
          <w:lang w:val="en-US"/>
        </w:rPr>
        <w:t xml:space="preserve">in </w:t>
      </w:r>
      <w:r w:rsidR="00ED2A30" w:rsidRPr="00D64E45">
        <w:rPr>
          <w:rFonts w:ascii="Times New Roman" w:hAnsi="Times New Roman" w:cs="Times New Roman"/>
          <w:sz w:val="24"/>
          <w:szCs w:val="24"/>
          <w:lang w:val="en-US"/>
        </w:rPr>
        <w:t>6</w:t>
      </w:r>
      <w:r w:rsidR="00940F1A" w:rsidRPr="00D64E45">
        <w:rPr>
          <w:rFonts w:ascii="Times New Roman" w:hAnsi="Times New Roman" w:cs="Times New Roman"/>
          <w:sz w:val="24"/>
          <w:szCs w:val="24"/>
          <w:lang w:val="en-US"/>
        </w:rPr>
        <w:t xml:space="preserve"> tanks</w:t>
      </w:r>
      <w:r w:rsidR="00293C1E" w:rsidRPr="00D64E45">
        <w:rPr>
          <w:rFonts w:ascii="Times New Roman" w:hAnsi="Times New Roman" w:cs="Times New Roman"/>
          <w:sz w:val="24"/>
          <w:szCs w:val="24"/>
          <w:lang w:val="en-US"/>
        </w:rPr>
        <w:t xml:space="preserve"> (300 fish in total)</w:t>
      </w:r>
      <w:r w:rsidRPr="00D64E45">
        <w:rPr>
          <w:rFonts w:ascii="Times New Roman" w:hAnsi="Times New Roman" w:cs="Times New Roman"/>
          <w:sz w:val="24"/>
          <w:szCs w:val="24"/>
          <w:lang w:val="en-US"/>
        </w:rPr>
        <w:t>.  All fish were individually tagged (PIT-tags, Passive Integrated Transponder, Biosonic).</w:t>
      </w:r>
      <w:r w:rsidR="00B91E4E" w:rsidRPr="00D64E45">
        <w:rPr>
          <w:rFonts w:ascii="Times New Roman" w:hAnsi="Times New Roman" w:cs="Times New Roman"/>
          <w:sz w:val="24"/>
          <w:szCs w:val="24"/>
          <w:lang w:val="en-US"/>
        </w:rPr>
        <w:t xml:space="preserve">  </w:t>
      </w:r>
      <w:r w:rsidR="009975C9" w:rsidRPr="00D64E45">
        <w:rPr>
          <w:rFonts w:ascii="Times New Roman" w:hAnsi="Times New Roman" w:cs="Times New Roman"/>
          <w:sz w:val="24"/>
          <w:szCs w:val="24"/>
          <w:lang w:val="en-US"/>
        </w:rPr>
        <w:t>The tanks were 2 m</w:t>
      </w:r>
      <w:r w:rsidR="009975C9" w:rsidRPr="00D64E45">
        <w:rPr>
          <w:rFonts w:ascii="Times New Roman" w:hAnsi="Times New Roman" w:cs="Times New Roman"/>
          <w:sz w:val="24"/>
          <w:szCs w:val="24"/>
          <w:vertAlign w:val="superscript"/>
          <w:lang w:val="en-US"/>
        </w:rPr>
        <w:t>2</w:t>
      </w:r>
      <w:r w:rsidR="009975C9" w:rsidRPr="00D64E45">
        <w:rPr>
          <w:rFonts w:ascii="Times New Roman" w:hAnsi="Times New Roman" w:cs="Times New Roman"/>
          <w:sz w:val="24"/>
          <w:szCs w:val="24"/>
          <w:lang w:val="en-US"/>
        </w:rPr>
        <w:t xml:space="preserve"> grey, fiberglass tanks, equipped for daily collection of uneaten feed</w:t>
      </w:r>
      <w:r w:rsidR="00181E4F" w:rsidRPr="00D64E45">
        <w:rPr>
          <w:rFonts w:ascii="Times New Roman" w:hAnsi="Times New Roman" w:cs="Times New Roman"/>
          <w:sz w:val="24"/>
          <w:szCs w:val="24"/>
          <w:lang w:val="en-US"/>
        </w:rPr>
        <w:t xml:space="preserve"> </w:t>
      </w:r>
      <w:r w:rsidR="006E060A" w:rsidRPr="00D64E45">
        <w:rPr>
          <w:rFonts w:ascii="Times New Roman" w:hAnsi="Times New Roman" w:cs="Times New Roman"/>
          <w:noProof/>
          <w:sz w:val="24"/>
          <w:szCs w:val="24"/>
          <w:lang w:val="en-US"/>
        </w:rPr>
        <w:t>[</w:t>
      </w:r>
      <w:r w:rsidR="00500625" w:rsidRPr="00D64E45">
        <w:rPr>
          <w:rFonts w:ascii="Times New Roman" w:hAnsi="Times New Roman" w:cs="Times New Roman"/>
          <w:noProof/>
          <w:sz w:val="24"/>
          <w:szCs w:val="24"/>
          <w:lang w:val="en-US"/>
        </w:rPr>
        <w:t>56</w:t>
      </w:r>
      <w:r w:rsidR="006E060A" w:rsidRPr="00D64E45">
        <w:rPr>
          <w:rFonts w:ascii="Times New Roman" w:hAnsi="Times New Roman" w:cs="Times New Roman"/>
          <w:noProof/>
          <w:sz w:val="24"/>
          <w:szCs w:val="24"/>
          <w:lang w:val="en-US"/>
        </w:rPr>
        <w:t>]</w:t>
      </w:r>
      <w:r w:rsidR="00B91E4E" w:rsidRPr="00D64E45">
        <w:rPr>
          <w:rFonts w:ascii="Times New Roman" w:hAnsi="Times New Roman" w:cs="Times New Roman"/>
          <w:sz w:val="24"/>
          <w:szCs w:val="24"/>
          <w:lang w:val="en-US"/>
        </w:rPr>
        <w:t xml:space="preserve"> which were </w:t>
      </w:r>
      <w:r w:rsidR="009975C9" w:rsidRPr="00D64E45">
        <w:rPr>
          <w:rFonts w:ascii="Times New Roman" w:hAnsi="Times New Roman" w:cs="Times New Roman"/>
          <w:sz w:val="24"/>
          <w:szCs w:val="24"/>
          <w:lang w:val="en-US"/>
        </w:rPr>
        <w:t xml:space="preserve">supplied with </w:t>
      </w:r>
      <w:r w:rsidR="009975C9" w:rsidRPr="00D64E45">
        <w:rPr>
          <w:rFonts w:ascii="Times New Roman" w:hAnsi="Times New Roman" w:cs="Times New Roman"/>
          <w:sz w:val="24"/>
          <w:szCs w:val="24"/>
          <w:lang w:val="en-US"/>
        </w:rPr>
        <w:lastRenderedPageBreak/>
        <w:t>seawater to 60cm depth. Two experimental diets were fed to fish in triplicate tanks for a period of 79 days</w:t>
      </w:r>
      <w:r w:rsidR="00ED2A30" w:rsidRPr="00D64E45">
        <w:rPr>
          <w:rFonts w:ascii="Times New Roman" w:hAnsi="Times New Roman" w:cs="Times New Roman"/>
          <w:sz w:val="24"/>
          <w:szCs w:val="24"/>
          <w:lang w:val="en-US"/>
        </w:rPr>
        <w:t xml:space="preserve"> until the fish reached average final weights of 480g</w:t>
      </w:r>
      <w:r w:rsidR="007C30C6" w:rsidRPr="00D64E45">
        <w:rPr>
          <w:rFonts w:ascii="Times New Roman" w:hAnsi="Times New Roman" w:cs="Times New Roman"/>
          <w:sz w:val="24"/>
          <w:szCs w:val="24"/>
          <w:lang w:val="en-US"/>
        </w:rPr>
        <w:t xml:space="preserve"> (75% FO group, initial weight, 96</w:t>
      </w:r>
      <w:r w:rsidR="007C30C6" w:rsidRPr="00D64E45">
        <w:rPr>
          <w:rFonts w:ascii="Times New Roman" w:hAnsi="Times New Roman" w:cs="Times New Roman"/>
          <w:sz w:val="24"/>
          <w:szCs w:val="24"/>
          <w:lang w:val="en-US"/>
        </w:rPr>
        <w:sym w:font="Symbol" w:char="F0B1"/>
      </w:r>
      <w:r w:rsidR="007C30C6" w:rsidRPr="00D64E45">
        <w:rPr>
          <w:rFonts w:ascii="Times New Roman" w:hAnsi="Times New Roman" w:cs="Times New Roman"/>
          <w:sz w:val="24"/>
          <w:szCs w:val="24"/>
          <w:lang w:val="en-US"/>
        </w:rPr>
        <w:t>1 g; final weight 471</w:t>
      </w:r>
      <w:r w:rsidR="007C30C6" w:rsidRPr="00D64E45">
        <w:rPr>
          <w:rFonts w:ascii="Times New Roman" w:hAnsi="Times New Roman" w:cs="Times New Roman"/>
          <w:sz w:val="24"/>
          <w:szCs w:val="24"/>
          <w:lang w:val="en-US"/>
        </w:rPr>
        <w:sym w:font="Symbol" w:char="F0B1"/>
      </w:r>
      <w:r w:rsidR="007C30C6" w:rsidRPr="00D64E45">
        <w:rPr>
          <w:rFonts w:ascii="Times New Roman" w:hAnsi="Times New Roman" w:cs="Times New Roman"/>
          <w:sz w:val="24"/>
          <w:szCs w:val="24"/>
          <w:lang w:val="en-US"/>
        </w:rPr>
        <w:t>5g</w:t>
      </w:r>
      <w:r w:rsidR="00ED2A30" w:rsidRPr="00D64E45">
        <w:rPr>
          <w:rFonts w:ascii="Times New Roman" w:hAnsi="Times New Roman" w:cs="Times New Roman"/>
          <w:sz w:val="24"/>
          <w:szCs w:val="24"/>
          <w:lang w:val="en-US"/>
        </w:rPr>
        <w:t>.</w:t>
      </w:r>
      <w:r w:rsidR="007C30C6" w:rsidRPr="00D64E45">
        <w:rPr>
          <w:rFonts w:ascii="Times New Roman" w:hAnsi="Times New Roman" w:cs="Times New Roman"/>
          <w:sz w:val="24"/>
          <w:szCs w:val="24"/>
          <w:lang w:val="en-US"/>
        </w:rPr>
        <w:t xml:space="preserve">  0% FO group, initial weight, 96</w:t>
      </w:r>
      <w:r w:rsidR="007C30C6" w:rsidRPr="00D64E45">
        <w:rPr>
          <w:rFonts w:ascii="Times New Roman" w:hAnsi="Times New Roman" w:cs="Times New Roman"/>
          <w:sz w:val="24"/>
          <w:szCs w:val="24"/>
          <w:lang w:val="en-US"/>
        </w:rPr>
        <w:sym w:font="Symbol" w:char="F0B1"/>
      </w:r>
      <w:r w:rsidR="007C30C6" w:rsidRPr="00D64E45">
        <w:rPr>
          <w:rFonts w:ascii="Times New Roman" w:hAnsi="Times New Roman" w:cs="Times New Roman"/>
          <w:sz w:val="24"/>
          <w:szCs w:val="24"/>
          <w:lang w:val="en-US"/>
        </w:rPr>
        <w:t>1 g; final weight 480</w:t>
      </w:r>
      <w:r w:rsidR="007C30C6" w:rsidRPr="00D64E45">
        <w:rPr>
          <w:rFonts w:ascii="Times New Roman" w:hAnsi="Times New Roman" w:cs="Times New Roman"/>
          <w:sz w:val="24"/>
          <w:szCs w:val="24"/>
          <w:lang w:val="en-US"/>
        </w:rPr>
        <w:sym w:font="Symbol" w:char="F0B1"/>
      </w:r>
      <w:r w:rsidR="007C30C6" w:rsidRPr="00D64E45">
        <w:rPr>
          <w:rFonts w:ascii="Times New Roman" w:hAnsi="Times New Roman" w:cs="Times New Roman"/>
          <w:sz w:val="24"/>
          <w:szCs w:val="24"/>
          <w:lang w:val="en-US"/>
        </w:rPr>
        <w:t>5g</w:t>
      </w:r>
      <w:r w:rsidR="00804CE0" w:rsidRPr="00D64E45">
        <w:rPr>
          <w:rFonts w:ascii="Times New Roman" w:hAnsi="Times New Roman" w:cs="Times New Roman"/>
          <w:sz w:val="24"/>
          <w:szCs w:val="24"/>
          <w:lang w:val="en-US"/>
        </w:rPr>
        <w:t>)</w:t>
      </w:r>
      <w:r w:rsidR="004A4830" w:rsidRPr="00D64E45">
        <w:rPr>
          <w:rFonts w:ascii="Times New Roman" w:hAnsi="Times New Roman" w:cs="Times New Roman"/>
          <w:sz w:val="24"/>
          <w:szCs w:val="24"/>
          <w:lang w:val="en-US"/>
        </w:rPr>
        <w:t>.</w:t>
      </w:r>
      <w:r w:rsidR="00E5422A" w:rsidRPr="00D64E45">
        <w:rPr>
          <w:rFonts w:ascii="Times New Roman" w:hAnsi="Times New Roman" w:cs="Times New Roman"/>
          <w:sz w:val="24"/>
          <w:szCs w:val="24"/>
          <w:lang w:val="en-US"/>
        </w:rPr>
        <w:t xml:space="preserve"> </w:t>
      </w:r>
      <w:r w:rsidR="00ED2A30" w:rsidRPr="00D64E45">
        <w:rPr>
          <w:rFonts w:ascii="Times New Roman" w:hAnsi="Times New Roman" w:cs="Times New Roman"/>
          <w:sz w:val="24"/>
          <w:szCs w:val="24"/>
          <w:lang w:val="en-US"/>
        </w:rPr>
        <w:t xml:space="preserve">There were no </w:t>
      </w:r>
      <w:r w:rsidR="007C30C6" w:rsidRPr="00D64E45">
        <w:rPr>
          <w:rFonts w:ascii="Times New Roman" w:hAnsi="Times New Roman" w:cs="Times New Roman"/>
          <w:sz w:val="24"/>
          <w:szCs w:val="24"/>
          <w:lang w:val="en-US"/>
        </w:rPr>
        <w:t>differences between dietary groups in the initial</w:t>
      </w:r>
      <w:r w:rsidR="005E7707" w:rsidRPr="00D64E45">
        <w:rPr>
          <w:rFonts w:ascii="Times New Roman" w:hAnsi="Times New Roman" w:cs="Times New Roman"/>
          <w:sz w:val="24"/>
          <w:szCs w:val="24"/>
          <w:lang w:val="en-US"/>
        </w:rPr>
        <w:t xml:space="preserve"> weight </w:t>
      </w:r>
      <w:r w:rsidR="007C30C6" w:rsidRPr="00D64E45">
        <w:rPr>
          <w:rFonts w:ascii="Times New Roman" w:hAnsi="Times New Roman" w:cs="Times New Roman"/>
          <w:sz w:val="24"/>
          <w:szCs w:val="24"/>
          <w:lang w:val="en-US"/>
        </w:rPr>
        <w:t xml:space="preserve"> </w:t>
      </w:r>
      <w:r w:rsidR="005E7707" w:rsidRPr="00D64E45">
        <w:rPr>
          <w:rFonts w:ascii="Times New Roman" w:hAnsi="Times New Roman" w:cs="Times New Roman"/>
          <w:sz w:val="24"/>
          <w:szCs w:val="24"/>
          <w:lang w:val="en-US"/>
        </w:rPr>
        <w:t>(</w:t>
      </w:r>
      <w:r w:rsidR="005E7707" w:rsidRPr="00D64E45">
        <w:rPr>
          <w:rFonts w:ascii="Times New Roman" w:hAnsi="Times New Roman" w:cs="Times New Roman"/>
          <w:i/>
          <w:iCs/>
          <w:sz w:val="24"/>
          <w:szCs w:val="24"/>
          <w:lang w:val="en-US"/>
        </w:rPr>
        <w:t>p = 0.99</w:t>
      </w:r>
      <w:r w:rsidR="005E7707" w:rsidRPr="00D64E45">
        <w:rPr>
          <w:rFonts w:ascii="Times New Roman" w:hAnsi="Times New Roman" w:cs="Times New Roman"/>
          <w:sz w:val="24"/>
          <w:szCs w:val="24"/>
          <w:lang w:val="en-US"/>
        </w:rPr>
        <w:t xml:space="preserve">) </w:t>
      </w:r>
      <w:r w:rsidR="007C30C6" w:rsidRPr="00D64E45">
        <w:rPr>
          <w:rFonts w:ascii="Times New Roman" w:hAnsi="Times New Roman" w:cs="Times New Roman"/>
          <w:sz w:val="24"/>
          <w:szCs w:val="24"/>
          <w:lang w:val="en-US"/>
        </w:rPr>
        <w:t>or final weight</w:t>
      </w:r>
      <w:r w:rsidR="005E7707" w:rsidRPr="00D64E45">
        <w:rPr>
          <w:rFonts w:ascii="Times New Roman" w:hAnsi="Times New Roman" w:cs="Times New Roman"/>
          <w:sz w:val="24"/>
          <w:szCs w:val="24"/>
          <w:lang w:val="en-US"/>
        </w:rPr>
        <w:t xml:space="preserve"> (</w:t>
      </w:r>
      <w:r w:rsidR="005E7707" w:rsidRPr="00D64E45">
        <w:rPr>
          <w:rFonts w:ascii="Times New Roman" w:hAnsi="Times New Roman" w:cs="Times New Roman"/>
          <w:i/>
          <w:iCs/>
          <w:sz w:val="24"/>
          <w:szCs w:val="24"/>
          <w:lang w:val="en-US"/>
        </w:rPr>
        <w:t>p=0.26</w:t>
      </w:r>
      <w:r w:rsidR="005E7707" w:rsidRPr="00D64E45">
        <w:rPr>
          <w:rFonts w:ascii="Times New Roman" w:hAnsi="Times New Roman" w:cs="Times New Roman"/>
          <w:sz w:val="24"/>
          <w:szCs w:val="24"/>
          <w:lang w:val="en-US"/>
        </w:rPr>
        <w:t>)</w:t>
      </w:r>
      <w:r w:rsidR="0091021F" w:rsidRPr="00D64E45">
        <w:rPr>
          <w:rFonts w:ascii="Times New Roman" w:hAnsi="Times New Roman" w:cs="Times New Roman"/>
          <w:sz w:val="24"/>
          <w:szCs w:val="24"/>
          <w:lang w:val="en-US"/>
        </w:rPr>
        <w:t xml:space="preserve">.  </w:t>
      </w:r>
      <w:r w:rsidR="009975C9" w:rsidRPr="00D64E45">
        <w:rPr>
          <w:rFonts w:ascii="Times New Roman" w:hAnsi="Times New Roman" w:cs="Times New Roman"/>
          <w:sz w:val="24"/>
          <w:szCs w:val="24"/>
          <w:lang w:val="en-US"/>
        </w:rPr>
        <w:t>The diets were produced by BioMar AS</w:t>
      </w:r>
      <w:r w:rsidR="00B91E4E" w:rsidRPr="00D64E45">
        <w:rPr>
          <w:rFonts w:ascii="Times New Roman" w:hAnsi="Times New Roman" w:cs="Times New Roman"/>
          <w:sz w:val="24"/>
          <w:szCs w:val="24"/>
          <w:lang w:val="en-US"/>
        </w:rPr>
        <w:t xml:space="preserve"> (</w:t>
      </w:r>
      <w:r w:rsidR="009975C9" w:rsidRPr="00D64E45">
        <w:rPr>
          <w:rFonts w:ascii="Times New Roman" w:hAnsi="Times New Roman" w:cs="Times New Roman"/>
          <w:sz w:val="24"/>
          <w:szCs w:val="24"/>
          <w:lang w:val="en-US"/>
        </w:rPr>
        <w:t>Brande, Denmark</w:t>
      </w:r>
      <w:r w:rsidR="00B91E4E" w:rsidRPr="00D64E45">
        <w:rPr>
          <w:rFonts w:ascii="Times New Roman" w:hAnsi="Times New Roman" w:cs="Times New Roman"/>
          <w:sz w:val="24"/>
          <w:szCs w:val="24"/>
          <w:lang w:val="en-US"/>
        </w:rPr>
        <w:t>)</w:t>
      </w:r>
      <w:r w:rsidR="009975C9" w:rsidRPr="00D64E45">
        <w:rPr>
          <w:rFonts w:ascii="Times New Roman" w:hAnsi="Times New Roman" w:cs="Times New Roman"/>
          <w:sz w:val="24"/>
          <w:szCs w:val="24"/>
          <w:lang w:val="en-US"/>
        </w:rPr>
        <w:t xml:space="preserve"> and designed to provide different levels of </w:t>
      </w:r>
      <w:r w:rsidR="00B91E4E" w:rsidRPr="00D64E45">
        <w:rPr>
          <w:rFonts w:ascii="Times New Roman" w:hAnsi="Times New Roman" w:cs="Times New Roman"/>
          <w:sz w:val="24"/>
          <w:szCs w:val="24"/>
          <w:lang w:val="en-US"/>
        </w:rPr>
        <w:t>20:5n-3</w:t>
      </w:r>
      <w:r w:rsidR="009975C9" w:rsidRPr="00D64E45">
        <w:rPr>
          <w:rFonts w:ascii="Times New Roman" w:hAnsi="Times New Roman" w:cs="Times New Roman"/>
          <w:sz w:val="24"/>
          <w:szCs w:val="24"/>
          <w:lang w:val="en-US"/>
        </w:rPr>
        <w:t xml:space="preserve"> and </w:t>
      </w:r>
      <w:r w:rsidR="00B91E4E" w:rsidRPr="00D64E45">
        <w:rPr>
          <w:rFonts w:ascii="Times New Roman" w:hAnsi="Times New Roman" w:cs="Times New Roman"/>
          <w:sz w:val="24"/>
          <w:szCs w:val="24"/>
          <w:lang w:val="en-US"/>
        </w:rPr>
        <w:t>22:6n-3</w:t>
      </w:r>
      <w:r w:rsidR="00CC0A32" w:rsidRPr="00D64E45">
        <w:rPr>
          <w:rFonts w:ascii="Times New Roman" w:hAnsi="Times New Roman" w:cs="Times New Roman"/>
          <w:sz w:val="24"/>
          <w:szCs w:val="24"/>
          <w:lang w:val="en-US"/>
        </w:rPr>
        <w:t xml:space="preserve"> by exchanging fish oil </w:t>
      </w:r>
      <w:r w:rsidR="00594EB4" w:rsidRPr="00D64E45">
        <w:rPr>
          <w:rFonts w:ascii="Times New Roman" w:hAnsi="Times New Roman" w:cs="Times New Roman"/>
          <w:sz w:val="24"/>
          <w:szCs w:val="24"/>
          <w:lang w:val="en-US"/>
        </w:rPr>
        <w:t>(</w:t>
      </w:r>
      <w:r w:rsidR="009975C9" w:rsidRPr="00D64E45">
        <w:rPr>
          <w:rFonts w:ascii="Times New Roman" w:hAnsi="Times New Roman" w:cs="Times New Roman"/>
          <w:sz w:val="24"/>
          <w:szCs w:val="24"/>
          <w:lang w:val="en-US"/>
        </w:rPr>
        <w:t>FO</w:t>
      </w:r>
      <w:r w:rsidR="00594EB4" w:rsidRPr="00D64E45">
        <w:rPr>
          <w:rFonts w:ascii="Times New Roman" w:hAnsi="Times New Roman" w:cs="Times New Roman"/>
          <w:sz w:val="24"/>
          <w:szCs w:val="24"/>
          <w:lang w:val="en-US"/>
        </w:rPr>
        <w:t>)</w:t>
      </w:r>
      <w:r w:rsidR="009975C9" w:rsidRPr="00D64E45">
        <w:rPr>
          <w:rFonts w:ascii="Times New Roman" w:hAnsi="Times New Roman" w:cs="Times New Roman"/>
          <w:sz w:val="24"/>
          <w:szCs w:val="24"/>
          <w:lang w:val="en-US"/>
        </w:rPr>
        <w:t xml:space="preserve"> with rapeseed oil.  </w:t>
      </w:r>
      <w:r w:rsidR="00331A7B" w:rsidRPr="00D64E45">
        <w:rPr>
          <w:rFonts w:ascii="Times New Roman" w:hAnsi="Times New Roman" w:cs="Times New Roman"/>
          <w:sz w:val="24"/>
          <w:szCs w:val="24"/>
          <w:lang w:val="en-US"/>
        </w:rPr>
        <w:t xml:space="preserve">The compositions of the diets, </w:t>
      </w:r>
      <w:r w:rsidR="00832A66" w:rsidRPr="00D64E45">
        <w:rPr>
          <w:rFonts w:ascii="Times New Roman" w:hAnsi="Times New Roman" w:cs="Times New Roman"/>
          <w:sz w:val="24"/>
          <w:szCs w:val="24"/>
          <w:lang w:val="en-US"/>
        </w:rPr>
        <w:t>including the fatty acid content</w:t>
      </w:r>
      <w:r w:rsidR="00331A7B" w:rsidRPr="00D64E45">
        <w:rPr>
          <w:rFonts w:ascii="Times New Roman" w:hAnsi="Times New Roman" w:cs="Times New Roman"/>
          <w:sz w:val="24"/>
          <w:szCs w:val="24"/>
          <w:lang w:val="en-US"/>
        </w:rPr>
        <w:t>,</w:t>
      </w:r>
      <w:r w:rsidR="009975C9" w:rsidRPr="00D64E45">
        <w:rPr>
          <w:rFonts w:ascii="Times New Roman" w:hAnsi="Times New Roman" w:cs="Times New Roman"/>
          <w:sz w:val="24"/>
          <w:szCs w:val="24"/>
          <w:lang w:val="en-US"/>
        </w:rPr>
        <w:t xml:space="preserve"> are presented in</w:t>
      </w:r>
      <w:r w:rsidR="00420FB3" w:rsidRPr="00D64E45">
        <w:rPr>
          <w:rFonts w:ascii="Times New Roman" w:hAnsi="Times New Roman" w:cs="Times New Roman"/>
          <w:sz w:val="24"/>
          <w:szCs w:val="24"/>
          <w:lang w:val="en-US"/>
        </w:rPr>
        <w:t xml:space="preserve"> Table</w:t>
      </w:r>
      <w:r w:rsidR="00832A66" w:rsidRPr="00D64E45">
        <w:rPr>
          <w:rFonts w:ascii="Times New Roman" w:hAnsi="Times New Roman" w:cs="Times New Roman"/>
          <w:sz w:val="24"/>
          <w:szCs w:val="24"/>
          <w:lang w:val="en-US"/>
        </w:rPr>
        <w:t xml:space="preserve"> 1</w:t>
      </w:r>
      <w:r w:rsidR="00420FB3" w:rsidRPr="00D64E45">
        <w:rPr>
          <w:rFonts w:ascii="Times New Roman" w:hAnsi="Times New Roman" w:cs="Times New Roman"/>
          <w:sz w:val="24"/>
          <w:szCs w:val="24"/>
          <w:lang w:val="en-US"/>
        </w:rPr>
        <w:t>.</w:t>
      </w:r>
      <w:r w:rsidR="00CC0A32" w:rsidRPr="00D64E45">
        <w:rPr>
          <w:rFonts w:ascii="Times New Roman" w:hAnsi="Times New Roman" w:cs="Times New Roman"/>
          <w:sz w:val="24"/>
          <w:szCs w:val="24"/>
          <w:lang w:val="en-US"/>
        </w:rPr>
        <w:t xml:space="preserve">  The 75% FO diet contained 22.1% </w:t>
      </w:r>
      <w:r w:rsidR="00B91E4E" w:rsidRPr="00D64E45">
        <w:rPr>
          <w:rFonts w:ascii="Times New Roman" w:hAnsi="Times New Roman" w:cs="Times New Roman"/>
          <w:sz w:val="24"/>
          <w:szCs w:val="24"/>
          <w:lang w:val="en-US"/>
        </w:rPr>
        <w:t xml:space="preserve">(w/w) </w:t>
      </w:r>
      <w:r w:rsidR="00CC0A32" w:rsidRPr="00D64E45">
        <w:rPr>
          <w:rFonts w:ascii="Times New Roman" w:hAnsi="Times New Roman" w:cs="Times New Roman"/>
          <w:sz w:val="24"/>
          <w:szCs w:val="24"/>
          <w:lang w:val="en-US"/>
        </w:rPr>
        <w:t xml:space="preserve">20:5n-3 + 22:6n-3 derived from </w:t>
      </w:r>
      <w:r w:rsidR="002F132F" w:rsidRPr="00D64E45">
        <w:rPr>
          <w:rFonts w:ascii="Times New Roman" w:hAnsi="Times New Roman" w:cs="Times New Roman"/>
          <w:sz w:val="24"/>
          <w:szCs w:val="24"/>
          <w:lang w:val="en-US"/>
        </w:rPr>
        <w:t>FO plus</w:t>
      </w:r>
      <w:r w:rsidR="00CC0A32" w:rsidRPr="00D64E45">
        <w:rPr>
          <w:rFonts w:ascii="Times New Roman" w:hAnsi="Times New Roman" w:cs="Times New Roman"/>
          <w:sz w:val="24"/>
          <w:szCs w:val="24"/>
          <w:lang w:val="en-US"/>
        </w:rPr>
        <w:t xml:space="preserve"> fish meal, while the 0% FO diet contained 3.7% </w:t>
      </w:r>
      <w:r w:rsidR="00B91E4E" w:rsidRPr="00D64E45">
        <w:rPr>
          <w:rFonts w:ascii="Times New Roman" w:hAnsi="Times New Roman" w:cs="Times New Roman"/>
          <w:sz w:val="24"/>
          <w:szCs w:val="24"/>
          <w:lang w:val="en-US"/>
        </w:rPr>
        <w:t xml:space="preserve">(w/w) </w:t>
      </w:r>
      <w:r w:rsidR="00CC0A32" w:rsidRPr="00D64E45">
        <w:rPr>
          <w:rFonts w:ascii="Times New Roman" w:hAnsi="Times New Roman" w:cs="Times New Roman"/>
          <w:sz w:val="24"/>
          <w:szCs w:val="24"/>
          <w:lang w:val="en-US"/>
        </w:rPr>
        <w:t>22:5n-3 + 22:6n-3 derived from fish meal</w:t>
      </w:r>
      <w:r w:rsidR="002F132F" w:rsidRPr="00D64E45">
        <w:rPr>
          <w:rFonts w:ascii="Times New Roman" w:hAnsi="Times New Roman" w:cs="Times New Roman"/>
          <w:sz w:val="24"/>
          <w:szCs w:val="24"/>
          <w:lang w:val="en-US"/>
        </w:rPr>
        <w:t xml:space="preserve"> alone</w:t>
      </w:r>
      <w:r w:rsidR="00CC0A32" w:rsidRPr="00D64E45">
        <w:rPr>
          <w:rFonts w:ascii="Times New Roman" w:hAnsi="Times New Roman" w:cs="Times New Roman"/>
          <w:sz w:val="24"/>
          <w:szCs w:val="24"/>
          <w:lang w:val="en-US"/>
        </w:rPr>
        <w:t xml:space="preserve"> (Table 1). </w:t>
      </w:r>
    </w:p>
    <w:p w14:paraId="3A1B2FA5" w14:textId="77777777" w:rsidR="009975C9" w:rsidRPr="00D64E45" w:rsidRDefault="009975C9" w:rsidP="00FD22B9">
      <w:pPr>
        <w:spacing w:after="0" w:line="360" w:lineRule="auto"/>
        <w:rPr>
          <w:rFonts w:ascii="Times New Roman" w:hAnsi="Times New Roman" w:cs="Times New Roman"/>
          <w:sz w:val="24"/>
          <w:szCs w:val="24"/>
          <w:lang w:val="en-US"/>
        </w:rPr>
      </w:pPr>
    </w:p>
    <w:p w14:paraId="3FFFA1FC" w14:textId="77777777" w:rsidR="00527066" w:rsidRPr="00D64E45" w:rsidRDefault="00527066"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Measurement of the DNA </w:t>
      </w:r>
      <w:r w:rsidR="00480E4F" w:rsidRPr="00D64E45">
        <w:rPr>
          <w:rFonts w:ascii="Times New Roman" w:hAnsi="Times New Roman" w:cs="Times New Roman"/>
          <w:b/>
          <w:sz w:val="24"/>
          <w:szCs w:val="24"/>
        </w:rPr>
        <w:t>M</w:t>
      </w:r>
      <w:r w:rsidRPr="00D64E45">
        <w:rPr>
          <w:rFonts w:ascii="Times New Roman" w:hAnsi="Times New Roman" w:cs="Times New Roman"/>
          <w:b/>
          <w:sz w:val="24"/>
          <w:szCs w:val="24"/>
        </w:rPr>
        <w:t xml:space="preserve">ethylation </w:t>
      </w:r>
      <w:r w:rsidR="00480E4F" w:rsidRPr="00D64E45">
        <w:rPr>
          <w:rFonts w:ascii="Times New Roman" w:hAnsi="Times New Roman" w:cs="Times New Roman"/>
          <w:b/>
          <w:sz w:val="24"/>
          <w:szCs w:val="24"/>
        </w:rPr>
        <w:t>S</w:t>
      </w:r>
      <w:r w:rsidRPr="00D64E45">
        <w:rPr>
          <w:rFonts w:ascii="Times New Roman" w:hAnsi="Times New Roman" w:cs="Times New Roman"/>
          <w:b/>
          <w:sz w:val="24"/>
          <w:szCs w:val="24"/>
        </w:rPr>
        <w:t xml:space="preserve">tatus of </w:t>
      </w:r>
      <w:r w:rsidR="00B91E4E" w:rsidRPr="00D64E45">
        <w:rPr>
          <w:rFonts w:ascii="Times New Roman" w:hAnsi="Times New Roman" w:cs="Times New Roman"/>
          <w:b/>
          <w:sz w:val="24"/>
          <w:szCs w:val="24"/>
        </w:rPr>
        <w:t>Δ6fad</w:t>
      </w:r>
      <w:r w:rsidRPr="00D64E45">
        <w:rPr>
          <w:rFonts w:ascii="Times New Roman" w:hAnsi="Times New Roman" w:cs="Times New Roman"/>
          <w:b/>
          <w:sz w:val="24"/>
          <w:szCs w:val="24"/>
        </w:rPr>
        <w:t xml:space="preserve">, </w:t>
      </w:r>
      <w:r w:rsidR="00B91E4E" w:rsidRPr="00D64E45">
        <w:rPr>
          <w:rFonts w:ascii="Times New Roman" w:hAnsi="Times New Roman" w:cs="Times New Roman"/>
          <w:b/>
          <w:sz w:val="24"/>
          <w:szCs w:val="24"/>
        </w:rPr>
        <w:t>Δ6fad_b</w:t>
      </w:r>
      <w:r w:rsidRPr="00D64E45">
        <w:rPr>
          <w:rFonts w:ascii="Times New Roman" w:hAnsi="Times New Roman" w:cs="Times New Roman"/>
          <w:b/>
          <w:sz w:val="24"/>
          <w:szCs w:val="24"/>
        </w:rPr>
        <w:t xml:space="preserve">, </w:t>
      </w:r>
      <w:r w:rsidR="00594EB4" w:rsidRPr="00D64E45">
        <w:rPr>
          <w:rFonts w:ascii="Times New Roman" w:hAnsi="Times New Roman" w:cs="Times New Roman"/>
          <w:b/>
          <w:sz w:val="24"/>
          <w:szCs w:val="24"/>
        </w:rPr>
        <w:t>e</w:t>
      </w:r>
      <w:r w:rsidRPr="00D64E45">
        <w:rPr>
          <w:rFonts w:ascii="Times New Roman" w:hAnsi="Times New Roman" w:cs="Times New Roman"/>
          <w:b/>
          <w:sz w:val="24"/>
          <w:szCs w:val="24"/>
        </w:rPr>
        <w:t>lovl5</w:t>
      </w:r>
      <w:r w:rsidR="00E17F98" w:rsidRPr="00D64E45">
        <w:rPr>
          <w:rFonts w:ascii="Times New Roman" w:hAnsi="Times New Roman" w:cs="Times New Roman"/>
          <w:b/>
          <w:sz w:val="24"/>
          <w:szCs w:val="24"/>
        </w:rPr>
        <w:t>_</w:t>
      </w:r>
      <w:r w:rsidRPr="00D64E45">
        <w:rPr>
          <w:rFonts w:ascii="Times New Roman" w:hAnsi="Times New Roman" w:cs="Times New Roman"/>
          <w:b/>
          <w:sz w:val="24"/>
          <w:szCs w:val="24"/>
        </w:rPr>
        <w:t xml:space="preserve">b and </w:t>
      </w:r>
      <w:r w:rsidR="00594EB4" w:rsidRPr="00D64E45">
        <w:rPr>
          <w:rFonts w:ascii="Times New Roman" w:hAnsi="Times New Roman" w:cs="Times New Roman"/>
          <w:b/>
          <w:sz w:val="24"/>
          <w:szCs w:val="24"/>
        </w:rPr>
        <w:t>e</w:t>
      </w:r>
      <w:r w:rsidRPr="00D64E45">
        <w:rPr>
          <w:rFonts w:ascii="Times New Roman" w:hAnsi="Times New Roman" w:cs="Times New Roman"/>
          <w:b/>
          <w:sz w:val="24"/>
          <w:szCs w:val="24"/>
        </w:rPr>
        <w:t>lovl2</w:t>
      </w:r>
    </w:p>
    <w:p w14:paraId="4CF6209B" w14:textId="1383D94C" w:rsidR="008A3E78" w:rsidRPr="00D64E45" w:rsidRDefault="00C62F4C"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Sodium bisulphite pyrosequencing was carried out essentially as described</w:t>
      </w:r>
      <w:r w:rsidR="00594EB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49</w:t>
      </w:r>
      <w:r w:rsidR="006E060A" w:rsidRPr="00D64E45">
        <w:rPr>
          <w:rFonts w:ascii="Times New Roman" w:hAnsi="Times New Roman" w:cs="Times New Roman"/>
          <w:noProof/>
          <w:sz w:val="24"/>
          <w:szCs w:val="24"/>
        </w:rPr>
        <w:t xml:space="preserve">, </w:t>
      </w:r>
      <w:r w:rsidR="00500625" w:rsidRPr="00D64E45">
        <w:rPr>
          <w:rFonts w:ascii="Times New Roman" w:hAnsi="Times New Roman" w:cs="Times New Roman"/>
          <w:noProof/>
          <w:sz w:val="24"/>
          <w:szCs w:val="24"/>
        </w:rPr>
        <w:t>57</w:t>
      </w:r>
      <w:r w:rsidR="006E060A" w:rsidRPr="00D64E45">
        <w:rPr>
          <w:rFonts w:ascii="Times New Roman" w:hAnsi="Times New Roman" w:cs="Times New Roman"/>
          <w:noProof/>
          <w:sz w:val="24"/>
          <w:szCs w:val="24"/>
        </w:rPr>
        <w:t>]</w:t>
      </w:r>
      <w:r w:rsidRPr="00D64E45">
        <w:rPr>
          <w:rFonts w:ascii="Times New Roman" w:hAnsi="Times New Roman" w:cs="Times New Roman"/>
          <w:sz w:val="24"/>
          <w:szCs w:val="24"/>
        </w:rPr>
        <w:t xml:space="preserve">.  </w:t>
      </w:r>
      <w:r w:rsidR="00D80AAE" w:rsidRPr="00D64E45">
        <w:rPr>
          <w:rFonts w:ascii="Times New Roman" w:hAnsi="Times New Roman" w:cs="Times New Roman"/>
          <w:sz w:val="24"/>
          <w:szCs w:val="24"/>
        </w:rPr>
        <w:t xml:space="preserve">Briefly, genomic </w:t>
      </w:r>
      <w:r w:rsidR="00527066" w:rsidRPr="00D64E45">
        <w:rPr>
          <w:rFonts w:ascii="Times New Roman" w:hAnsi="Times New Roman" w:cs="Times New Roman"/>
          <w:sz w:val="24"/>
          <w:szCs w:val="24"/>
        </w:rPr>
        <w:t xml:space="preserve">DNA was </w:t>
      </w:r>
      <w:r w:rsidR="00870042" w:rsidRPr="00D64E45">
        <w:rPr>
          <w:rFonts w:ascii="Times New Roman" w:hAnsi="Times New Roman" w:cs="Times New Roman"/>
          <w:sz w:val="24"/>
          <w:szCs w:val="24"/>
        </w:rPr>
        <w:t xml:space="preserve">isolated </w:t>
      </w:r>
      <w:r w:rsidR="00F64307" w:rsidRPr="00D64E45">
        <w:rPr>
          <w:rFonts w:ascii="Times New Roman" w:hAnsi="Times New Roman" w:cs="Times New Roman"/>
          <w:sz w:val="24"/>
          <w:szCs w:val="24"/>
        </w:rPr>
        <w:t>as follows; samples were digested overnight at 50°C in a lysis buffer in the presence of proteinase K (20µl), then treated with a 6M NaCl and centrifuged at maximum speed for 10 minutes. The supernatant was collected and glycogen (3µ</w:t>
      </w:r>
      <w:r w:rsidR="00750D91" w:rsidRPr="00D64E45">
        <w:rPr>
          <w:rFonts w:ascii="Times New Roman" w:hAnsi="Times New Roman" w:cs="Times New Roman"/>
          <w:sz w:val="24"/>
          <w:szCs w:val="24"/>
        </w:rPr>
        <w:t>l)</w:t>
      </w:r>
      <w:r w:rsidR="00F64307" w:rsidRPr="00D64E45">
        <w:rPr>
          <w:rFonts w:ascii="Times New Roman" w:hAnsi="Times New Roman" w:cs="Times New Roman"/>
          <w:sz w:val="24"/>
          <w:szCs w:val="24"/>
        </w:rPr>
        <w:t xml:space="preserve"> added and the DNA was then precipitated </w:t>
      </w:r>
      <w:r w:rsidR="00750D91" w:rsidRPr="00D64E45">
        <w:rPr>
          <w:rFonts w:ascii="Times New Roman" w:hAnsi="Times New Roman" w:cs="Times New Roman"/>
          <w:sz w:val="24"/>
          <w:szCs w:val="24"/>
        </w:rPr>
        <w:t xml:space="preserve">in 100% </w:t>
      </w:r>
      <w:r w:rsidR="00F64307" w:rsidRPr="00D64E45">
        <w:rPr>
          <w:rFonts w:ascii="Times New Roman" w:hAnsi="Times New Roman" w:cs="Times New Roman"/>
          <w:sz w:val="24"/>
          <w:szCs w:val="24"/>
        </w:rPr>
        <w:t>ethanol</w:t>
      </w:r>
      <w:r w:rsidR="00750D91" w:rsidRPr="00D64E45">
        <w:rPr>
          <w:rFonts w:ascii="Times New Roman" w:hAnsi="Times New Roman" w:cs="Times New Roman"/>
          <w:sz w:val="24"/>
          <w:szCs w:val="24"/>
        </w:rPr>
        <w:t>. The precipitated DNA was washed in 100% ethanol and then a final a final wash in 70% ethanol before resuspending the DNA in DNase and RNase free distilled water</w:t>
      </w:r>
      <w:r w:rsidR="00F64307" w:rsidRPr="00D64E45">
        <w:rPr>
          <w:rFonts w:ascii="Times New Roman" w:hAnsi="Times New Roman" w:cs="Times New Roman"/>
          <w:sz w:val="24"/>
          <w:szCs w:val="24"/>
        </w:rPr>
        <w:t>. Following extraction</w:t>
      </w:r>
      <w:r w:rsidR="00407920" w:rsidRPr="00D64E45">
        <w:rPr>
          <w:rFonts w:ascii="Times New Roman" w:hAnsi="Times New Roman" w:cs="Times New Roman"/>
          <w:sz w:val="24"/>
          <w:szCs w:val="24"/>
        </w:rPr>
        <w:t>,</w:t>
      </w:r>
      <w:r w:rsidR="00F64307" w:rsidRPr="00D64E45">
        <w:rPr>
          <w:rFonts w:ascii="Times New Roman" w:hAnsi="Times New Roman" w:cs="Times New Roman"/>
          <w:sz w:val="24"/>
          <w:szCs w:val="24"/>
        </w:rPr>
        <w:t xml:space="preserve"> genomic DNA was </w:t>
      </w:r>
      <w:r w:rsidR="00527066" w:rsidRPr="00D64E45">
        <w:rPr>
          <w:rFonts w:ascii="Times New Roman" w:hAnsi="Times New Roman" w:cs="Times New Roman"/>
          <w:sz w:val="24"/>
          <w:szCs w:val="24"/>
        </w:rPr>
        <w:t>treated with sodium metabisulphite using the EZ DNA methylation kit (ZymoResearch)</w:t>
      </w:r>
      <w:r w:rsidR="00D80AAE" w:rsidRPr="00D64E45">
        <w:rPr>
          <w:rFonts w:ascii="Times New Roman" w:hAnsi="Times New Roman" w:cs="Times New Roman"/>
          <w:sz w:val="24"/>
          <w:szCs w:val="24"/>
        </w:rPr>
        <w:t xml:space="preserve"> according to the manufacturer’s instructions</w:t>
      </w:r>
      <w:r w:rsidR="00527066" w:rsidRPr="00D64E45">
        <w:rPr>
          <w:rFonts w:ascii="Times New Roman" w:hAnsi="Times New Roman" w:cs="Times New Roman"/>
          <w:sz w:val="24"/>
          <w:szCs w:val="24"/>
        </w:rPr>
        <w:t xml:space="preserve">. </w:t>
      </w:r>
      <w:r w:rsidR="00420FB3"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 xml:space="preserve">Modified DNA was amplified </w:t>
      </w:r>
      <w:r w:rsidRPr="00D64E45">
        <w:rPr>
          <w:rFonts w:ascii="Times New Roman" w:hAnsi="Times New Roman" w:cs="Times New Roman"/>
          <w:sz w:val="24"/>
          <w:szCs w:val="24"/>
        </w:rPr>
        <w:t xml:space="preserve">by PCR </w:t>
      </w:r>
      <w:r w:rsidR="00527066" w:rsidRPr="00D64E45">
        <w:rPr>
          <w:rFonts w:ascii="Times New Roman" w:hAnsi="Times New Roman" w:cs="Times New Roman"/>
          <w:sz w:val="24"/>
          <w:szCs w:val="24"/>
        </w:rPr>
        <w:t>using KAPA2G Robust Hot Start Taq DNA polymerase (Labtech)</w:t>
      </w:r>
      <w:r w:rsidRPr="00D64E45">
        <w:rPr>
          <w:rFonts w:ascii="Times New Roman" w:hAnsi="Times New Roman" w:cs="Times New Roman"/>
          <w:sz w:val="24"/>
          <w:szCs w:val="24"/>
        </w:rPr>
        <w:t xml:space="preserve"> </w:t>
      </w:r>
      <w:r w:rsidR="00420FB3" w:rsidRPr="00D64E45">
        <w:rPr>
          <w:rFonts w:ascii="Times New Roman" w:hAnsi="Times New Roman" w:cs="Times New Roman"/>
          <w:sz w:val="24"/>
          <w:szCs w:val="24"/>
        </w:rPr>
        <w:t>(</w:t>
      </w:r>
      <w:r w:rsidRPr="00D64E45">
        <w:rPr>
          <w:rFonts w:ascii="Times New Roman" w:hAnsi="Times New Roman" w:cs="Times New Roman"/>
          <w:sz w:val="24"/>
          <w:szCs w:val="24"/>
        </w:rPr>
        <w:t xml:space="preserve">Supplementary Table </w:t>
      </w:r>
      <w:r w:rsidR="00FA363D" w:rsidRPr="00D64E45">
        <w:rPr>
          <w:rFonts w:ascii="Times New Roman" w:hAnsi="Times New Roman" w:cs="Times New Roman"/>
          <w:sz w:val="24"/>
          <w:szCs w:val="24"/>
        </w:rPr>
        <w:t>1</w:t>
      </w:r>
      <w:r w:rsidR="00420FB3" w:rsidRPr="00D64E45">
        <w:rPr>
          <w:rFonts w:ascii="Times New Roman" w:hAnsi="Times New Roman" w:cs="Times New Roman"/>
          <w:sz w:val="24"/>
          <w:szCs w:val="24"/>
        </w:rPr>
        <w:t>)</w:t>
      </w:r>
      <w:r w:rsidR="00527066" w:rsidRPr="00D64E45">
        <w:rPr>
          <w:rFonts w:ascii="Times New Roman" w:hAnsi="Times New Roman" w:cs="Times New Roman"/>
          <w:sz w:val="24"/>
          <w:szCs w:val="24"/>
        </w:rPr>
        <w:t>.</w:t>
      </w:r>
      <w:r w:rsidR="006F2700" w:rsidRPr="00D64E45">
        <w:rPr>
          <w:rFonts w:ascii="Times New Roman" w:hAnsi="Times New Roman" w:cs="Times New Roman"/>
          <w:sz w:val="24"/>
          <w:szCs w:val="24"/>
        </w:rPr>
        <w:t xml:space="preserve"> </w:t>
      </w:r>
      <w:r w:rsidR="00AF186C" w:rsidRPr="00D64E45">
        <w:rPr>
          <w:rFonts w:ascii="Times New Roman" w:hAnsi="Times New Roman" w:cs="Times New Roman"/>
          <w:sz w:val="24"/>
          <w:szCs w:val="24"/>
        </w:rPr>
        <w:t xml:space="preserve">Cycling conditions were as follows: 95°C for 3 min (initial denaturation) then 45 cycles of 95°C for 15 s (denaturation), followed by an amplicon specific annealing temperature listed in </w:t>
      </w:r>
      <w:r w:rsidR="00407920" w:rsidRPr="00D64E45">
        <w:rPr>
          <w:rFonts w:ascii="Times New Roman" w:hAnsi="Times New Roman" w:cs="Times New Roman"/>
          <w:sz w:val="24"/>
          <w:szCs w:val="24"/>
        </w:rPr>
        <w:t>S</w:t>
      </w:r>
      <w:r w:rsidR="00AF186C" w:rsidRPr="00D64E45">
        <w:rPr>
          <w:rFonts w:ascii="Times New Roman" w:hAnsi="Times New Roman" w:cs="Times New Roman"/>
          <w:sz w:val="24"/>
          <w:szCs w:val="24"/>
        </w:rPr>
        <w:t xml:space="preserve">upplementary </w:t>
      </w:r>
      <w:r w:rsidR="00407920" w:rsidRPr="00D64E45">
        <w:rPr>
          <w:rFonts w:ascii="Times New Roman" w:hAnsi="Times New Roman" w:cs="Times New Roman"/>
          <w:sz w:val="24"/>
          <w:szCs w:val="24"/>
        </w:rPr>
        <w:t>T</w:t>
      </w:r>
      <w:r w:rsidR="00AF186C" w:rsidRPr="00D64E45">
        <w:rPr>
          <w:rFonts w:ascii="Times New Roman" w:hAnsi="Times New Roman" w:cs="Times New Roman"/>
          <w:sz w:val="24"/>
          <w:szCs w:val="24"/>
        </w:rPr>
        <w:t>able</w:t>
      </w:r>
      <w:r w:rsidR="00407920" w:rsidRPr="00D64E45">
        <w:rPr>
          <w:rFonts w:ascii="Times New Roman" w:hAnsi="Times New Roman" w:cs="Times New Roman"/>
          <w:sz w:val="24"/>
          <w:szCs w:val="24"/>
        </w:rPr>
        <w:t xml:space="preserve"> 1</w:t>
      </w:r>
      <w:r w:rsidR="00AF186C" w:rsidRPr="00D64E45">
        <w:rPr>
          <w:rFonts w:ascii="Times New Roman" w:hAnsi="Times New Roman" w:cs="Times New Roman"/>
          <w:sz w:val="24"/>
          <w:szCs w:val="24"/>
        </w:rPr>
        <w:t xml:space="preserve"> for 15 s, 72°C for 15 sec (extension) with a final extension step of 72°C for 1 min</w:t>
      </w:r>
      <w:r w:rsidR="00F64307" w:rsidRPr="00D64E45">
        <w:rPr>
          <w:rFonts w:ascii="Times New Roman" w:hAnsi="Times New Roman" w:cs="Times New Roman"/>
          <w:sz w:val="24"/>
          <w:szCs w:val="24"/>
        </w:rPr>
        <w:t>.</w:t>
      </w:r>
      <w:r w:rsidR="000D6DB2"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The amplified products were immobilised on streptavidin–sepharose beads (GE Healthcare UK, Ltd.),</w:t>
      </w:r>
      <w:r w:rsidR="008B09EC"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washed, denatured and released into annealing buffer containing the sequencing primers (Biomers, Söflinger, Germany)</w:t>
      </w:r>
      <w:r w:rsidRPr="00D64E45">
        <w:rPr>
          <w:rFonts w:ascii="Times New Roman" w:hAnsi="Times New Roman" w:cs="Times New Roman"/>
          <w:sz w:val="24"/>
          <w:szCs w:val="24"/>
        </w:rPr>
        <w:t xml:space="preserve"> listed in Supplementary Table </w:t>
      </w:r>
      <w:r w:rsidR="00AB52DA" w:rsidRPr="00D64E45">
        <w:rPr>
          <w:rFonts w:ascii="Times New Roman" w:hAnsi="Times New Roman" w:cs="Times New Roman"/>
          <w:sz w:val="24"/>
          <w:szCs w:val="24"/>
        </w:rPr>
        <w:t>2</w:t>
      </w:r>
      <w:r w:rsidR="00527066" w:rsidRPr="00D64E45">
        <w:rPr>
          <w:rFonts w:ascii="Times New Roman" w:hAnsi="Times New Roman" w:cs="Times New Roman"/>
          <w:sz w:val="24"/>
          <w:szCs w:val="24"/>
        </w:rPr>
        <w:t>.</w:t>
      </w:r>
      <w:r w:rsidR="00D90F04" w:rsidRPr="00D64E45">
        <w:rPr>
          <w:rFonts w:ascii="Times New Roman" w:hAnsi="Times New Roman" w:cs="Times New Roman"/>
          <w:sz w:val="24"/>
          <w:szCs w:val="24"/>
        </w:rPr>
        <w:t xml:space="preserve"> </w:t>
      </w:r>
      <w:r w:rsidR="00407920"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Pyrosequencing was carried out using an</w:t>
      </w:r>
      <w:r w:rsidR="00D05087"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SQA</w:t>
      </w:r>
      <w:r w:rsidR="00D05087"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kit</w:t>
      </w:r>
      <w:r w:rsidR="00D05087"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on</w:t>
      </w:r>
      <w:r w:rsidR="00D05087"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a</w:t>
      </w:r>
      <w:r w:rsidR="00D05087"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PSQ96MA</w:t>
      </w:r>
      <w:r w:rsidR="00D05087"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pyrosequencer (Biotage, Uppsala, Sweden)</w:t>
      </w:r>
      <w:r w:rsidR="00420FB3" w:rsidRPr="00D64E45">
        <w:rPr>
          <w:rFonts w:ascii="Times New Roman" w:hAnsi="Times New Roman" w:cs="Times New Roman"/>
          <w:sz w:val="24"/>
          <w:szCs w:val="24"/>
        </w:rPr>
        <w:t>.</w:t>
      </w:r>
      <w:r w:rsidR="00527066" w:rsidRPr="00D64E45">
        <w:rPr>
          <w:rFonts w:ascii="Times New Roman" w:hAnsi="Times New Roman" w:cs="Times New Roman"/>
          <w:sz w:val="24"/>
          <w:szCs w:val="24"/>
        </w:rPr>
        <w:t xml:space="preserve"> </w:t>
      </w:r>
      <w:r w:rsidR="0091021F" w:rsidRPr="00D64E45">
        <w:rPr>
          <w:rFonts w:ascii="Times New Roman" w:hAnsi="Times New Roman" w:cs="Times New Roman"/>
          <w:sz w:val="24"/>
          <w:szCs w:val="24"/>
        </w:rPr>
        <w:t xml:space="preserve"> </w:t>
      </w:r>
      <w:r w:rsidR="00527066" w:rsidRPr="00D64E45">
        <w:rPr>
          <w:rFonts w:ascii="Times New Roman" w:hAnsi="Times New Roman" w:cs="Times New Roman"/>
          <w:sz w:val="24"/>
          <w:szCs w:val="24"/>
        </w:rPr>
        <w:t>The percentage methylation at each CpG locus was determined using the PyroQ CpG software (Biotage)</w:t>
      </w:r>
      <w:r w:rsidR="00B61E3E" w:rsidRPr="00D64E45">
        <w:rPr>
          <w:rFonts w:ascii="Times New Roman" w:hAnsi="Times New Roman" w:cs="Times New Roman"/>
          <w:sz w:val="24"/>
          <w:szCs w:val="24"/>
        </w:rPr>
        <w:t xml:space="preserve"> </w:t>
      </w:r>
      <w:r w:rsidR="00B61E3E"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57</w:t>
      </w:r>
      <w:r w:rsidR="00B61E3E" w:rsidRPr="00D64E45">
        <w:rPr>
          <w:rFonts w:ascii="Times New Roman" w:hAnsi="Times New Roman" w:cs="Times New Roman"/>
          <w:noProof/>
          <w:sz w:val="24"/>
          <w:szCs w:val="24"/>
        </w:rPr>
        <w:t>]</w:t>
      </w:r>
      <w:r w:rsidR="00527066" w:rsidRPr="00D64E45">
        <w:rPr>
          <w:rFonts w:ascii="Times New Roman" w:hAnsi="Times New Roman" w:cs="Times New Roman"/>
          <w:sz w:val="24"/>
          <w:szCs w:val="24"/>
        </w:rPr>
        <w:t>.</w:t>
      </w:r>
      <w:r w:rsidR="002F132F" w:rsidRPr="00D64E45">
        <w:rPr>
          <w:rFonts w:ascii="Times New Roman" w:hAnsi="Times New Roman" w:cs="Times New Roman"/>
          <w:sz w:val="24"/>
          <w:szCs w:val="24"/>
        </w:rPr>
        <w:t xml:space="preserve">  </w:t>
      </w:r>
      <w:r w:rsidR="00785935" w:rsidRPr="00D64E45">
        <w:rPr>
          <w:rFonts w:ascii="Times New Roman" w:hAnsi="Times New Roman" w:cs="Times New Roman"/>
          <w:sz w:val="24"/>
          <w:szCs w:val="24"/>
        </w:rPr>
        <w:t>Chromosome</w:t>
      </w:r>
      <w:r w:rsidR="002F132F" w:rsidRPr="00D64E45">
        <w:rPr>
          <w:rFonts w:ascii="Times New Roman" w:hAnsi="Times New Roman" w:cs="Times New Roman"/>
          <w:sz w:val="24"/>
          <w:szCs w:val="24"/>
        </w:rPr>
        <w:t xml:space="preserve"> locations of individual CpG loci </w:t>
      </w:r>
      <w:r w:rsidR="00A84E6F" w:rsidRPr="00D64E45">
        <w:rPr>
          <w:rFonts w:ascii="Times New Roman" w:hAnsi="Times New Roman" w:cs="Times New Roman"/>
          <w:sz w:val="24"/>
          <w:szCs w:val="24"/>
        </w:rPr>
        <w:t xml:space="preserve">are listed in Supplementary Table 3. CpG loci </w:t>
      </w:r>
      <w:r w:rsidR="00C82CD5" w:rsidRPr="00D64E45">
        <w:rPr>
          <w:rFonts w:ascii="Times New Roman" w:hAnsi="Times New Roman" w:cs="Times New Roman"/>
          <w:sz w:val="24"/>
          <w:szCs w:val="24"/>
        </w:rPr>
        <w:t xml:space="preserve">were identified </w:t>
      </w:r>
      <w:r w:rsidR="008A3E78" w:rsidRPr="00D64E45">
        <w:rPr>
          <w:rFonts w:ascii="Times New Roman" w:hAnsi="Times New Roman" w:cs="Times New Roman"/>
          <w:sz w:val="24"/>
          <w:szCs w:val="24"/>
        </w:rPr>
        <w:t>using</w:t>
      </w:r>
      <w:r w:rsidR="00C82CD5" w:rsidRPr="00D64E45">
        <w:rPr>
          <w:rFonts w:ascii="Times New Roman" w:hAnsi="Times New Roman" w:cs="Times New Roman"/>
          <w:sz w:val="24"/>
          <w:szCs w:val="24"/>
        </w:rPr>
        <w:t xml:space="preserve"> GenBank (NCBI, US)</w:t>
      </w:r>
      <w:r w:rsidR="00D80AAE" w:rsidRPr="00D64E45">
        <w:rPr>
          <w:rFonts w:ascii="Times New Roman" w:hAnsi="Times New Roman" w:cs="Times New Roman"/>
          <w:sz w:val="24"/>
          <w:szCs w:val="24"/>
        </w:rPr>
        <w:t xml:space="preserve"> </w:t>
      </w:r>
      <w:r w:rsidR="008A3E78" w:rsidRPr="00D64E45">
        <w:rPr>
          <w:rFonts w:ascii="Times New Roman" w:hAnsi="Times New Roman" w:cs="Times New Roman"/>
          <w:sz w:val="24"/>
          <w:szCs w:val="24"/>
        </w:rPr>
        <w:t xml:space="preserve">in the Atlantic salmon (Salmo Salar) genome current assembly (ICSASG_v2). The transcription </w:t>
      </w:r>
      <w:r w:rsidR="008A3E78" w:rsidRPr="00D64E45">
        <w:rPr>
          <w:rFonts w:ascii="Times New Roman" w:hAnsi="Times New Roman" w:cs="Times New Roman"/>
          <w:sz w:val="24"/>
          <w:szCs w:val="24"/>
        </w:rPr>
        <w:lastRenderedPageBreak/>
        <w:t>start site was identified on Genbank for each gene of interest (accession numbers</w:t>
      </w:r>
      <w:r w:rsidR="00407920" w:rsidRPr="00D64E45">
        <w:rPr>
          <w:rFonts w:ascii="Times New Roman" w:hAnsi="Times New Roman" w:cs="Times New Roman"/>
          <w:sz w:val="24"/>
          <w:szCs w:val="24"/>
        </w:rPr>
        <w:t xml:space="preserve">: </w:t>
      </w:r>
      <w:r w:rsidR="00407920" w:rsidRPr="00D64E45">
        <w:rPr>
          <w:rFonts w:ascii="Times New Roman" w:hAnsi="Times New Roman" w:cs="Times New Roman"/>
          <w:iCs/>
          <w:sz w:val="24"/>
          <w:szCs w:val="24"/>
        </w:rPr>
        <w:t xml:space="preserve">Δ5fad, </w:t>
      </w:r>
      <w:r w:rsidR="00407920" w:rsidRPr="00D64E45">
        <w:rPr>
          <w:rFonts w:ascii="Times New Roman" w:hAnsi="Times New Roman" w:cs="Times New Roman"/>
          <w:sz w:val="24"/>
          <w:szCs w:val="24"/>
        </w:rPr>
        <w:t xml:space="preserve">GU294485; </w:t>
      </w:r>
      <w:r w:rsidR="00407920" w:rsidRPr="00D64E45">
        <w:rPr>
          <w:rFonts w:ascii="Times New Roman" w:hAnsi="Times New Roman" w:cs="Times New Roman"/>
          <w:iCs/>
          <w:sz w:val="24"/>
          <w:szCs w:val="24"/>
        </w:rPr>
        <w:t xml:space="preserve">Δ6fad, </w:t>
      </w:r>
      <w:r w:rsidR="00407920" w:rsidRPr="00D64E45">
        <w:rPr>
          <w:rFonts w:ascii="Times New Roman" w:hAnsi="Times New Roman" w:cs="Times New Roman"/>
          <w:sz w:val="24"/>
          <w:szCs w:val="24"/>
        </w:rPr>
        <w:t>GU294486; Elovl5, GU324549; Elovl2, FJ237532</w:t>
      </w:r>
      <w:r w:rsidR="0059399E" w:rsidRPr="00D64E45">
        <w:rPr>
          <w:rFonts w:ascii="Times New Roman" w:hAnsi="Times New Roman" w:cs="Times New Roman"/>
          <w:sz w:val="24"/>
          <w:szCs w:val="24"/>
        </w:rPr>
        <w:t>) and</w:t>
      </w:r>
      <w:r w:rsidR="00A84E6F" w:rsidRPr="00D64E45">
        <w:rPr>
          <w:rFonts w:ascii="Times New Roman" w:hAnsi="Times New Roman" w:cs="Times New Roman"/>
          <w:sz w:val="24"/>
          <w:szCs w:val="24"/>
        </w:rPr>
        <w:t xml:space="preserve"> primers were designed to cover CpGs in the </w:t>
      </w:r>
      <w:r w:rsidR="0059399E" w:rsidRPr="00D64E45">
        <w:rPr>
          <w:rFonts w:ascii="Times New Roman" w:hAnsi="Times New Roman" w:cs="Times New Roman"/>
          <w:sz w:val="24"/>
          <w:szCs w:val="24"/>
        </w:rPr>
        <w:t xml:space="preserve">putative </w:t>
      </w:r>
      <w:r w:rsidR="00A84E6F" w:rsidRPr="00D64E45">
        <w:rPr>
          <w:rFonts w:ascii="Times New Roman" w:hAnsi="Times New Roman" w:cs="Times New Roman"/>
          <w:sz w:val="24"/>
          <w:szCs w:val="24"/>
        </w:rPr>
        <w:t>promoter region</w:t>
      </w:r>
      <w:r w:rsidR="0059399E" w:rsidRPr="00D64E45">
        <w:rPr>
          <w:rFonts w:ascii="Times New Roman" w:hAnsi="Times New Roman" w:cs="Times New Roman"/>
          <w:sz w:val="24"/>
          <w:szCs w:val="24"/>
        </w:rPr>
        <w:t>s within</w:t>
      </w:r>
      <w:r w:rsidR="00A84E6F" w:rsidRPr="00D64E45">
        <w:rPr>
          <w:rFonts w:ascii="Times New Roman" w:hAnsi="Times New Roman" w:cs="Times New Roman"/>
          <w:sz w:val="24"/>
          <w:szCs w:val="24"/>
        </w:rPr>
        <w:t xml:space="preserve"> 1000bp upstream of the transcription start site (TSS)</w:t>
      </w:r>
      <w:r w:rsidR="0091021F" w:rsidRPr="00D64E45">
        <w:rPr>
          <w:rFonts w:ascii="Times New Roman" w:hAnsi="Times New Roman" w:cs="Times New Roman"/>
          <w:sz w:val="24"/>
          <w:szCs w:val="24"/>
        </w:rPr>
        <w:t>.</w:t>
      </w:r>
    </w:p>
    <w:p w14:paraId="543BB087" w14:textId="77777777" w:rsidR="00636FDC" w:rsidRPr="00D64E45" w:rsidRDefault="00636FDC" w:rsidP="00FD22B9">
      <w:pPr>
        <w:spacing w:after="0" w:line="360" w:lineRule="auto"/>
        <w:rPr>
          <w:rFonts w:ascii="Times New Roman" w:hAnsi="Times New Roman" w:cs="Times New Roman"/>
          <w:sz w:val="24"/>
          <w:szCs w:val="24"/>
        </w:rPr>
      </w:pPr>
    </w:p>
    <w:p w14:paraId="10F0185E" w14:textId="77777777" w:rsidR="006F2700" w:rsidRPr="00D64E45" w:rsidRDefault="006F2700"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Analysis of </w:t>
      </w:r>
      <w:r w:rsidR="00480E4F" w:rsidRPr="00D64E45">
        <w:rPr>
          <w:rFonts w:ascii="Times New Roman" w:hAnsi="Times New Roman" w:cs="Times New Roman"/>
          <w:b/>
          <w:sz w:val="24"/>
          <w:szCs w:val="24"/>
        </w:rPr>
        <w:t>Liver F</w:t>
      </w:r>
      <w:r w:rsidRPr="00D64E45">
        <w:rPr>
          <w:rFonts w:ascii="Times New Roman" w:hAnsi="Times New Roman" w:cs="Times New Roman"/>
          <w:b/>
          <w:sz w:val="24"/>
          <w:szCs w:val="24"/>
        </w:rPr>
        <w:t xml:space="preserve">atty </w:t>
      </w:r>
      <w:r w:rsidR="00480E4F" w:rsidRPr="00D64E45">
        <w:rPr>
          <w:rFonts w:ascii="Times New Roman" w:hAnsi="Times New Roman" w:cs="Times New Roman"/>
          <w:b/>
          <w:sz w:val="24"/>
          <w:szCs w:val="24"/>
        </w:rPr>
        <w:t>A</w:t>
      </w:r>
      <w:r w:rsidRPr="00D64E45">
        <w:rPr>
          <w:rFonts w:ascii="Times New Roman" w:hAnsi="Times New Roman" w:cs="Times New Roman"/>
          <w:b/>
          <w:sz w:val="24"/>
          <w:szCs w:val="24"/>
        </w:rPr>
        <w:t xml:space="preserve">cid </w:t>
      </w:r>
      <w:r w:rsidR="00480E4F" w:rsidRPr="00D64E45">
        <w:rPr>
          <w:rFonts w:ascii="Times New Roman" w:hAnsi="Times New Roman" w:cs="Times New Roman"/>
          <w:b/>
          <w:sz w:val="24"/>
          <w:szCs w:val="24"/>
        </w:rPr>
        <w:t>C</w:t>
      </w:r>
      <w:r w:rsidRPr="00D64E45">
        <w:rPr>
          <w:rFonts w:ascii="Times New Roman" w:hAnsi="Times New Roman" w:cs="Times New Roman"/>
          <w:b/>
          <w:sz w:val="24"/>
          <w:szCs w:val="24"/>
        </w:rPr>
        <w:t>omposition</w:t>
      </w:r>
    </w:p>
    <w:p w14:paraId="65E38226" w14:textId="77777777" w:rsidR="00885058" w:rsidRPr="00D64E45" w:rsidRDefault="006F2700"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Analysis of the fatty acid composition of liver was carried out essentially as described</w:t>
      </w:r>
      <w:r w:rsidR="00594EB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58</w:t>
      </w:r>
      <w:r w:rsidR="006E060A" w:rsidRPr="00D64E45">
        <w:rPr>
          <w:rFonts w:ascii="Times New Roman" w:hAnsi="Times New Roman" w:cs="Times New Roman"/>
          <w:noProof/>
          <w:sz w:val="24"/>
          <w:szCs w:val="24"/>
        </w:rPr>
        <w:t>]</w:t>
      </w:r>
      <w:r w:rsidRPr="00D64E45">
        <w:rPr>
          <w:rFonts w:ascii="Times New Roman" w:hAnsi="Times New Roman" w:cs="Times New Roman"/>
          <w:sz w:val="24"/>
          <w:szCs w:val="24"/>
        </w:rPr>
        <w:t>.  All solvents were dried on molecular sieves prior to use.  Briefly, tissues (approximately 100mg) were extracted with chloroform/methanol (2:1, v/v) containing 50 mg/l butylatedhydroxytoluene</w:t>
      </w:r>
      <w:r w:rsidR="00594EB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58</w:t>
      </w:r>
      <w:r w:rsidR="006E060A" w:rsidRPr="00D64E45">
        <w:rPr>
          <w:rFonts w:ascii="Times New Roman" w:hAnsi="Times New Roman" w:cs="Times New Roman"/>
          <w:noProof/>
          <w:sz w:val="24"/>
          <w:szCs w:val="24"/>
        </w:rPr>
        <w:t>]</w:t>
      </w:r>
      <w:r w:rsidRPr="00D64E45">
        <w:rPr>
          <w:rFonts w:ascii="Times New Roman" w:hAnsi="Times New Roman" w:cs="Times New Roman"/>
          <w:sz w:val="24"/>
          <w:szCs w:val="24"/>
        </w:rPr>
        <w:t>.  1 M NaCl (1ml) was added, samples vortexed briefly and then centrifuged at 850 x g for 10 min at RT.  Total tissue lipids were collected from the lower phase, dried under nitrogen at 40</w:t>
      </w:r>
      <w:r w:rsidRPr="00D64E45">
        <w:rPr>
          <w:rFonts w:ascii="Times New Roman" w:hAnsi="Times New Roman" w:cs="Times New Roman"/>
          <w:sz w:val="24"/>
          <w:szCs w:val="24"/>
          <w:vertAlign w:val="superscript"/>
        </w:rPr>
        <w:t>o</w:t>
      </w:r>
      <w:r w:rsidRPr="00D64E45">
        <w:rPr>
          <w:rFonts w:ascii="Times New Roman" w:hAnsi="Times New Roman" w:cs="Times New Roman"/>
          <w:sz w:val="24"/>
          <w:szCs w:val="24"/>
        </w:rPr>
        <w:t xml:space="preserve">C and then dissolved in toluene (500 µl). </w:t>
      </w:r>
      <w:r w:rsidR="00594EB4" w:rsidRPr="00D64E45">
        <w:rPr>
          <w:rFonts w:ascii="Times New Roman" w:hAnsi="Times New Roman" w:cs="Times New Roman"/>
          <w:sz w:val="24"/>
          <w:szCs w:val="24"/>
        </w:rPr>
        <w:t xml:space="preserve"> </w:t>
      </w:r>
      <w:r w:rsidRPr="00D64E45">
        <w:rPr>
          <w:rFonts w:ascii="Times New Roman" w:hAnsi="Times New Roman" w:cs="Times New Roman"/>
          <w:sz w:val="24"/>
          <w:szCs w:val="24"/>
        </w:rPr>
        <w:t>Methanol containing 2 % (v/v) H</w:t>
      </w:r>
      <w:r w:rsidRPr="00D64E45">
        <w:rPr>
          <w:rFonts w:ascii="Times New Roman" w:hAnsi="Times New Roman" w:cs="Times New Roman"/>
          <w:sz w:val="24"/>
          <w:szCs w:val="24"/>
          <w:vertAlign w:val="subscript"/>
        </w:rPr>
        <w:t>2</w:t>
      </w:r>
      <w:r w:rsidRPr="00D64E45">
        <w:rPr>
          <w:rFonts w:ascii="Times New Roman" w:hAnsi="Times New Roman" w:cs="Times New Roman"/>
          <w:sz w:val="24"/>
          <w:szCs w:val="24"/>
        </w:rPr>
        <w:t>SO</w:t>
      </w:r>
      <w:r w:rsidRPr="00D64E45">
        <w:rPr>
          <w:rFonts w:ascii="Times New Roman" w:hAnsi="Times New Roman" w:cs="Times New Roman"/>
          <w:sz w:val="24"/>
          <w:szCs w:val="24"/>
          <w:vertAlign w:val="subscript"/>
        </w:rPr>
        <w:t xml:space="preserve">4 </w:t>
      </w:r>
      <w:r w:rsidRPr="00D64E45">
        <w:rPr>
          <w:rFonts w:ascii="Times New Roman" w:hAnsi="Times New Roman" w:cs="Times New Roman"/>
          <w:sz w:val="24"/>
          <w:szCs w:val="24"/>
        </w:rPr>
        <w:t>(1 ml) was added and the reaction mixture heated at 50</w:t>
      </w:r>
      <w:r w:rsidRPr="00D64E45">
        <w:rPr>
          <w:rFonts w:ascii="Times New Roman" w:hAnsi="Times New Roman" w:cs="Times New Roman"/>
          <w:sz w:val="24"/>
          <w:szCs w:val="24"/>
          <w:vertAlign w:val="superscript"/>
        </w:rPr>
        <w:t>o</w:t>
      </w:r>
      <w:r w:rsidRPr="00D64E45">
        <w:rPr>
          <w:rFonts w:ascii="Times New Roman" w:hAnsi="Times New Roman" w:cs="Times New Roman"/>
          <w:sz w:val="24"/>
          <w:szCs w:val="24"/>
        </w:rPr>
        <w:t>C for 2 hours</w:t>
      </w:r>
      <w:r w:rsidR="00594EB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58</w:t>
      </w:r>
      <w:r w:rsidR="006E060A" w:rsidRPr="00D64E45">
        <w:rPr>
          <w:rFonts w:ascii="Times New Roman" w:hAnsi="Times New Roman" w:cs="Times New Roman"/>
          <w:noProof/>
          <w:sz w:val="24"/>
          <w:szCs w:val="24"/>
        </w:rPr>
        <w:t>]</w:t>
      </w:r>
      <w:r w:rsidRPr="00D64E45">
        <w:rPr>
          <w:rFonts w:ascii="Times New Roman" w:hAnsi="Times New Roman" w:cs="Times New Roman"/>
          <w:sz w:val="24"/>
          <w:szCs w:val="24"/>
        </w:rPr>
        <w:t xml:space="preserve">.  The reaction mixture was cooled and </w:t>
      </w:r>
      <w:r w:rsidR="00E929FF" w:rsidRPr="00D64E45">
        <w:rPr>
          <w:rFonts w:ascii="Times New Roman" w:hAnsi="Times New Roman" w:cs="Times New Roman"/>
          <w:sz w:val="24"/>
          <w:szCs w:val="24"/>
        </w:rPr>
        <w:t xml:space="preserve">then </w:t>
      </w:r>
      <w:r w:rsidRPr="00D64E45">
        <w:rPr>
          <w:rFonts w:ascii="Times New Roman" w:hAnsi="Times New Roman" w:cs="Times New Roman"/>
          <w:sz w:val="24"/>
          <w:szCs w:val="24"/>
        </w:rPr>
        <w:t>neutralised with a solution of 0.5 M KHCO</w:t>
      </w:r>
      <w:r w:rsidRPr="00D64E45">
        <w:rPr>
          <w:rFonts w:ascii="Times New Roman" w:hAnsi="Times New Roman" w:cs="Times New Roman"/>
          <w:sz w:val="24"/>
          <w:szCs w:val="24"/>
          <w:vertAlign w:val="subscript"/>
        </w:rPr>
        <w:t>3</w:t>
      </w:r>
      <w:r w:rsidRPr="00D64E45">
        <w:rPr>
          <w:rFonts w:ascii="Times New Roman" w:hAnsi="Times New Roman" w:cs="Times New Roman"/>
          <w:sz w:val="24"/>
          <w:szCs w:val="24"/>
        </w:rPr>
        <w:t xml:space="preserve"> and 0.25 M K</w:t>
      </w:r>
      <w:r w:rsidRPr="00D64E45">
        <w:rPr>
          <w:rFonts w:ascii="Times New Roman" w:hAnsi="Times New Roman" w:cs="Times New Roman"/>
          <w:sz w:val="24"/>
          <w:szCs w:val="24"/>
          <w:vertAlign w:val="subscript"/>
        </w:rPr>
        <w:t>2</w:t>
      </w:r>
      <w:r w:rsidRPr="00D64E45">
        <w:rPr>
          <w:rFonts w:ascii="Times New Roman" w:hAnsi="Times New Roman" w:cs="Times New Roman"/>
          <w:sz w:val="24"/>
          <w:szCs w:val="24"/>
        </w:rPr>
        <w:t>CO</w:t>
      </w:r>
      <w:r w:rsidRPr="00D64E45">
        <w:rPr>
          <w:rFonts w:ascii="Times New Roman" w:hAnsi="Times New Roman" w:cs="Times New Roman"/>
          <w:sz w:val="24"/>
          <w:szCs w:val="24"/>
          <w:vertAlign w:val="subscript"/>
        </w:rPr>
        <w:t xml:space="preserve">3 </w:t>
      </w:r>
      <w:r w:rsidRPr="00D64E45">
        <w:rPr>
          <w:rFonts w:ascii="Times New Roman" w:hAnsi="Times New Roman" w:cs="Times New Roman"/>
          <w:sz w:val="24"/>
          <w:szCs w:val="24"/>
        </w:rPr>
        <w:t>(1</w:t>
      </w:r>
      <w:r w:rsidR="00594EB4" w:rsidRPr="00D64E45">
        <w:rPr>
          <w:rFonts w:ascii="Times New Roman" w:hAnsi="Times New Roman" w:cs="Times New Roman"/>
          <w:sz w:val="24"/>
          <w:szCs w:val="24"/>
        </w:rPr>
        <w:t>.0</w:t>
      </w:r>
      <w:r w:rsidRPr="00D64E45">
        <w:rPr>
          <w:rFonts w:ascii="Times New Roman" w:hAnsi="Times New Roman" w:cs="Times New Roman"/>
          <w:sz w:val="24"/>
          <w:szCs w:val="24"/>
        </w:rPr>
        <w:t xml:space="preserve"> ml)</w:t>
      </w:r>
      <w:r w:rsidR="00E929FF" w:rsidRPr="00D64E45">
        <w:rPr>
          <w:rFonts w:ascii="Times New Roman" w:hAnsi="Times New Roman" w:cs="Times New Roman"/>
          <w:sz w:val="24"/>
          <w:szCs w:val="24"/>
        </w:rPr>
        <w:t xml:space="preserve">.  Fatty acid methyl esters (FAME) </w:t>
      </w:r>
      <w:r w:rsidRPr="00D64E45">
        <w:rPr>
          <w:rFonts w:ascii="Times New Roman" w:hAnsi="Times New Roman" w:cs="Times New Roman"/>
          <w:sz w:val="24"/>
          <w:szCs w:val="24"/>
        </w:rPr>
        <w:t>were recovered by hexane extraction</w:t>
      </w:r>
      <w:r w:rsidR="00594EB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[20]</w:t>
      </w:r>
      <w:r w:rsidRPr="00D64E45">
        <w:rPr>
          <w:rFonts w:ascii="Times New Roman" w:hAnsi="Times New Roman" w:cs="Times New Roman"/>
          <w:sz w:val="24"/>
          <w:szCs w:val="24"/>
        </w:rPr>
        <w:t xml:space="preserve">.  FAME were resolved </w:t>
      </w:r>
      <w:r w:rsidR="00E929FF" w:rsidRPr="00D64E45">
        <w:rPr>
          <w:rFonts w:ascii="Times New Roman" w:hAnsi="Times New Roman" w:cs="Times New Roman"/>
          <w:sz w:val="24"/>
          <w:szCs w:val="24"/>
        </w:rPr>
        <w:t xml:space="preserve">on a BPX-70 fused silica capillary column (30 m x 0.25 mm x 0.2 µm) using an Agilent 6890 gas chromatograph </w:t>
      </w:r>
      <w:r w:rsidRPr="00D64E45">
        <w:rPr>
          <w:rFonts w:ascii="Times New Roman" w:hAnsi="Times New Roman" w:cs="Times New Roman"/>
          <w:sz w:val="24"/>
          <w:szCs w:val="24"/>
        </w:rPr>
        <w:t>(Agilent) equipped with flame ionisation detection.  Fatty acids were identified by their retention times</w:t>
      </w:r>
      <w:r w:rsidR="00E929FF" w:rsidRPr="00D64E45">
        <w:rPr>
          <w:rFonts w:ascii="Times New Roman" w:hAnsi="Times New Roman" w:cs="Times New Roman"/>
          <w:sz w:val="24"/>
          <w:szCs w:val="24"/>
        </w:rPr>
        <w:t xml:space="preserve"> relative to authentic standards.  The proportion of each fatty acid was determined by calculation of the area under the signal*time peak using ChemStation software (Aglilent) expressed relative to the sum of the areas of all fatty acids</w:t>
      </w:r>
      <w:r w:rsidRPr="00D64E45">
        <w:rPr>
          <w:rFonts w:ascii="Times New Roman" w:hAnsi="Times New Roman" w:cs="Times New Roman"/>
          <w:sz w:val="24"/>
          <w:szCs w:val="24"/>
        </w:rPr>
        <w:t>.</w:t>
      </w:r>
    </w:p>
    <w:p w14:paraId="6404C7E4" w14:textId="77777777" w:rsidR="00FF29F0" w:rsidRPr="00D64E45" w:rsidRDefault="00FF29F0" w:rsidP="00FD22B9">
      <w:pPr>
        <w:spacing w:after="0" w:line="360" w:lineRule="auto"/>
        <w:rPr>
          <w:rFonts w:ascii="Times New Roman" w:hAnsi="Times New Roman" w:cs="Times New Roman"/>
          <w:i/>
          <w:sz w:val="24"/>
          <w:szCs w:val="24"/>
          <w:highlight w:val="yellow"/>
        </w:rPr>
      </w:pPr>
    </w:p>
    <w:p w14:paraId="267558BC" w14:textId="77777777" w:rsidR="000B0CB0" w:rsidRPr="00D64E45" w:rsidRDefault="000B0CB0"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Analysis of mRNA </w:t>
      </w:r>
      <w:r w:rsidR="00480E4F" w:rsidRPr="00D64E45">
        <w:rPr>
          <w:rFonts w:ascii="Times New Roman" w:hAnsi="Times New Roman" w:cs="Times New Roman"/>
          <w:b/>
          <w:sz w:val="24"/>
          <w:szCs w:val="24"/>
        </w:rPr>
        <w:t>E</w:t>
      </w:r>
      <w:r w:rsidRPr="00D64E45">
        <w:rPr>
          <w:rFonts w:ascii="Times New Roman" w:hAnsi="Times New Roman" w:cs="Times New Roman"/>
          <w:b/>
          <w:sz w:val="24"/>
          <w:szCs w:val="24"/>
        </w:rPr>
        <w:t>xpression</w:t>
      </w:r>
      <w:r w:rsidR="00480E4F" w:rsidRPr="00D64E45">
        <w:rPr>
          <w:rFonts w:ascii="Times New Roman" w:hAnsi="Times New Roman" w:cs="Times New Roman"/>
          <w:b/>
          <w:sz w:val="24"/>
          <w:szCs w:val="24"/>
        </w:rPr>
        <w:t xml:space="preserve"> in Liver and Skeletal Muscle </w:t>
      </w:r>
      <w:r w:rsidRPr="00D64E45">
        <w:rPr>
          <w:rFonts w:ascii="Times New Roman" w:hAnsi="Times New Roman" w:cs="Times New Roman"/>
          <w:b/>
          <w:sz w:val="24"/>
          <w:szCs w:val="24"/>
        </w:rPr>
        <w:t xml:space="preserve">by </w:t>
      </w:r>
      <w:r w:rsidR="00480E4F" w:rsidRPr="00D64E45">
        <w:rPr>
          <w:rFonts w:ascii="Times New Roman" w:hAnsi="Times New Roman" w:cs="Times New Roman"/>
          <w:b/>
          <w:sz w:val="24"/>
          <w:szCs w:val="24"/>
        </w:rPr>
        <w:t>R</w:t>
      </w:r>
      <w:r w:rsidRPr="00D64E45">
        <w:rPr>
          <w:rFonts w:ascii="Times New Roman" w:hAnsi="Times New Roman" w:cs="Times New Roman"/>
          <w:b/>
          <w:sz w:val="24"/>
          <w:szCs w:val="24"/>
        </w:rPr>
        <w:t xml:space="preserve">eal </w:t>
      </w:r>
      <w:r w:rsidR="00480E4F" w:rsidRPr="00D64E45">
        <w:rPr>
          <w:rFonts w:ascii="Times New Roman" w:hAnsi="Times New Roman" w:cs="Times New Roman"/>
          <w:b/>
          <w:sz w:val="24"/>
          <w:szCs w:val="24"/>
        </w:rPr>
        <w:t>T</w:t>
      </w:r>
      <w:r w:rsidRPr="00D64E45">
        <w:rPr>
          <w:rFonts w:ascii="Times New Roman" w:hAnsi="Times New Roman" w:cs="Times New Roman"/>
          <w:b/>
          <w:sz w:val="24"/>
          <w:szCs w:val="24"/>
        </w:rPr>
        <w:t>ime RTPCR</w:t>
      </w:r>
    </w:p>
    <w:p w14:paraId="7ED9F524" w14:textId="77777777" w:rsidR="00FF29F0" w:rsidRPr="00D64E45" w:rsidRDefault="002A77C3" w:rsidP="00F17F0E">
      <w:pPr>
        <w:spacing w:after="0" w:line="360" w:lineRule="auto"/>
        <w:rPr>
          <w:rFonts w:ascii="Times New Roman" w:hAnsi="Times New Roman" w:cs="Times New Roman"/>
          <w:sz w:val="24"/>
          <w:szCs w:val="24"/>
        </w:rPr>
      </w:pPr>
      <w:r w:rsidRPr="00D64E45">
        <w:rPr>
          <w:rFonts w:ascii="Times New Roman" w:hAnsi="Times New Roman" w:cs="Times New Roman"/>
          <w:iCs/>
          <w:sz w:val="24"/>
          <w:szCs w:val="24"/>
        </w:rPr>
        <w:t xml:space="preserve">Total RNA was isolated from liver and </w:t>
      </w:r>
      <w:r w:rsidR="00480E4F" w:rsidRPr="00D64E45">
        <w:rPr>
          <w:rFonts w:ascii="Times New Roman" w:hAnsi="Times New Roman" w:cs="Times New Roman"/>
          <w:iCs/>
          <w:sz w:val="24"/>
          <w:szCs w:val="24"/>
        </w:rPr>
        <w:t xml:space="preserve">skeletal </w:t>
      </w:r>
      <w:r w:rsidRPr="00D64E45">
        <w:rPr>
          <w:rFonts w:ascii="Times New Roman" w:hAnsi="Times New Roman" w:cs="Times New Roman"/>
          <w:iCs/>
          <w:sz w:val="24"/>
          <w:szCs w:val="24"/>
        </w:rPr>
        <w:t xml:space="preserve">muscle using Tri-reagent (Sigma) as described </w:t>
      </w:r>
      <w:r w:rsidR="00594EB4" w:rsidRPr="00D64E45">
        <w:rPr>
          <w:rFonts w:ascii="Times New Roman" w:hAnsi="Times New Roman" w:cs="Times New Roman"/>
          <w:iCs/>
          <w:sz w:val="24"/>
          <w:szCs w:val="24"/>
        </w:rPr>
        <w:t>[</w:t>
      </w:r>
      <w:r w:rsidR="00500625" w:rsidRPr="00D64E45">
        <w:rPr>
          <w:rFonts w:ascii="Times New Roman" w:hAnsi="Times New Roman" w:cs="Times New Roman"/>
          <w:iCs/>
          <w:sz w:val="24"/>
          <w:szCs w:val="24"/>
        </w:rPr>
        <w:t>49</w:t>
      </w:r>
      <w:r w:rsidR="00594EB4" w:rsidRPr="00D64E45">
        <w:rPr>
          <w:rFonts w:ascii="Times New Roman" w:hAnsi="Times New Roman" w:cs="Times New Roman"/>
          <w:iCs/>
          <w:sz w:val="24"/>
          <w:szCs w:val="24"/>
        </w:rPr>
        <w:t>]</w:t>
      </w:r>
      <w:r w:rsidRPr="00D64E45">
        <w:rPr>
          <w:rFonts w:ascii="Times New Roman" w:hAnsi="Times New Roman" w:cs="Times New Roman"/>
          <w:iCs/>
          <w:sz w:val="24"/>
          <w:szCs w:val="24"/>
        </w:rPr>
        <w:t xml:space="preserve">.  </w:t>
      </w:r>
      <w:r w:rsidR="00D80AAE" w:rsidRPr="00D64E45">
        <w:rPr>
          <w:rFonts w:ascii="Times New Roman" w:hAnsi="Times New Roman" w:cs="Times New Roman"/>
          <w:iCs/>
          <w:sz w:val="24"/>
          <w:szCs w:val="24"/>
        </w:rPr>
        <w:t>Briefly</w:t>
      </w:r>
      <w:r w:rsidR="0091021F" w:rsidRPr="00D64E45">
        <w:rPr>
          <w:rFonts w:ascii="Times New Roman" w:hAnsi="Times New Roman" w:cs="Times New Roman"/>
          <w:iCs/>
          <w:sz w:val="24"/>
          <w:szCs w:val="24"/>
        </w:rPr>
        <w:t xml:space="preserve">, </w:t>
      </w:r>
      <w:r w:rsidR="00685BB2" w:rsidRPr="00D64E45">
        <w:rPr>
          <w:rFonts w:ascii="Times New Roman" w:hAnsi="Times New Roman" w:cs="Times New Roman"/>
          <w:iCs/>
          <w:sz w:val="24"/>
          <w:szCs w:val="24"/>
        </w:rPr>
        <w:t xml:space="preserve">complimentary </w:t>
      </w:r>
      <w:r w:rsidR="00556D84" w:rsidRPr="00D64E45">
        <w:rPr>
          <w:rFonts w:ascii="Times New Roman" w:hAnsi="Times New Roman" w:cs="Times New Roman"/>
          <w:iCs/>
          <w:sz w:val="24"/>
          <w:szCs w:val="24"/>
        </w:rPr>
        <w:t xml:space="preserve">DNA was prepared and amplified using realtime RT-PCR, which was performed using QuantiFast SYBR Green PCR kit (Qiagen). RTPCR primers are listed in </w:t>
      </w:r>
      <w:r w:rsidR="002F132F" w:rsidRPr="00D64E45">
        <w:rPr>
          <w:rFonts w:ascii="Times New Roman" w:hAnsi="Times New Roman" w:cs="Times New Roman"/>
          <w:iCs/>
          <w:sz w:val="24"/>
          <w:szCs w:val="24"/>
        </w:rPr>
        <w:t>S</w:t>
      </w:r>
      <w:r w:rsidR="00556D84" w:rsidRPr="00D64E45">
        <w:rPr>
          <w:rFonts w:ascii="Times New Roman" w:hAnsi="Times New Roman" w:cs="Times New Roman"/>
          <w:iCs/>
          <w:sz w:val="24"/>
          <w:szCs w:val="24"/>
        </w:rPr>
        <w:t xml:space="preserve">upplementary </w:t>
      </w:r>
      <w:r w:rsidR="002F132F" w:rsidRPr="00D64E45">
        <w:rPr>
          <w:rFonts w:ascii="Times New Roman" w:hAnsi="Times New Roman" w:cs="Times New Roman"/>
          <w:iCs/>
          <w:sz w:val="24"/>
          <w:szCs w:val="24"/>
        </w:rPr>
        <w:t>T</w:t>
      </w:r>
      <w:r w:rsidR="00556D84" w:rsidRPr="00D64E45">
        <w:rPr>
          <w:rFonts w:ascii="Times New Roman" w:hAnsi="Times New Roman" w:cs="Times New Roman"/>
          <w:iCs/>
          <w:sz w:val="24"/>
          <w:szCs w:val="24"/>
        </w:rPr>
        <w:t xml:space="preserve">able </w:t>
      </w:r>
      <w:r w:rsidR="00AB52DA" w:rsidRPr="00D64E45">
        <w:rPr>
          <w:rFonts w:ascii="Times New Roman" w:hAnsi="Times New Roman" w:cs="Times New Roman"/>
          <w:iCs/>
          <w:sz w:val="24"/>
          <w:szCs w:val="24"/>
        </w:rPr>
        <w:t>4</w:t>
      </w:r>
      <w:r w:rsidR="00556D84" w:rsidRPr="00D64E45">
        <w:rPr>
          <w:rFonts w:ascii="Times New Roman" w:hAnsi="Times New Roman" w:cs="Times New Roman"/>
          <w:iCs/>
          <w:sz w:val="24"/>
          <w:szCs w:val="24"/>
        </w:rPr>
        <w:t>.</w:t>
      </w:r>
      <w:r w:rsidR="00C47CBB" w:rsidRPr="00D64E45">
        <w:rPr>
          <w:rFonts w:ascii="Times New Roman" w:hAnsi="Times New Roman" w:cs="Times New Roman"/>
          <w:iCs/>
          <w:sz w:val="24"/>
          <w:szCs w:val="24"/>
        </w:rPr>
        <w:t xml:space="preserve"> All samples were analysed in duplicate. Cycle parameters were 95°C for 2 min then 40 cycles of 95°C for 30 s, followed by specific annealing temperature for each primer (</w:t>
      </w:r>
      <w:r w:rsidR="002F132F" w:rsidRPr="00D64E45">
        <w:rPr>
          <w:rFonts w:ascii="Times New Roman" w:hAnsi="Times New Roman" w:cs="Times New Roman"/>
          <w:iCs/>
          <w:sz w:val="24"/>
          <w:szCs w:val="24"/>
        </w:rPr>
        <w:t>S</w:t>
      </w:r>
      <w:r w:rsidR="00C7338D" w:rsidRPr="00D64E45">
        <w:rPr>
          <w:rFonts w:ascii="Times New Roman" w:hAnsi="Times New Roman" w:cs="Times New Roman"/>
          <w:iCs/>
          <w:sz w:val="24"/>
          <w:szCs w:val="24"/>
        </w:rPr>
        <w:t xml:space="preserve">upplementary </w:t>
      </w:r>
      <w:r w:rsidR="002F132F" w:rsidRPr="00D64E45">
        <w:rPr>
          <w:rFonts w:ascii="Times New Roman" w:hAnsi="Times New Roman" w:cs="Times New Roman"/>
          <w:iCs/>
          <w:sz w:val="24"/>
          <w:szCs w:val="24"/>
        </w:rPr>
        <w:t>T</w:t>
      </w:r>
      <w:r w:rsidR="00C7338D" w:rsidRPr="00D64E45">
        <w:rPr>
          <w:rFonts w:ascii="Times New Roman" w:hAnsi="Times New Roman" w:cs="Times New Roman"/>
          <w:iCs/>
          <w:sz w:val="24"/>
          <w:szCs w:val="24"/>
        </w:rPr>
        <w:t xml:space="preserve">able </w:t>
      </w:r>
      <w:r w:rsidR="00AB52DA" w:rsidRPr="00D64E45">
        <w:rPr>
          <w:rFonts w:ascii="Times New Roman" w:hAnsi="Times New Roman" w:cs="Times New Roman"/>
          <w:iCs/>
          <w:sz w:val="24"/>
          <w:szCs w:val="24"/>
        </w:rPr>
        <w:t>4</w:t>
      </w:r>
      <w:r w:rsidR="00C47CBB" w:rsidRPr="00D64E45">
        <w:rPr>
          <w:rFonts w:ascii="Times New Roman" w:hAnsi="Times New Roman" w:cs="Times New Roman"/>
          <w:iCs/>
          <w:sz w:val="24"/>
          <w:szCs w:val="24"/>
        </w:rPr>
        <w:t>) and 72°C for 1 min.</w:t>
      </w:r>
      <w:r w:rsidR="00556D84" w:rsidRPr="00D64E45">
        <w:rPr>
          <w:rFonts w:ascii="Times New Roman" w:hAnsi="Times New Roman" w:cs="Times New Roman"/>
          <w:iCs/>
          <w:sz w:val="24"/>
          <w:szCs w:val="24"/>
        </w:rPr>
        <w:t xml:space="preserve">  </w:t>
      </w:r>
      <w:r w:rsidR="009A31A9" w:rsidRPr="00D64E45">
        <w:rPr>
          <w:rFonts w:ascii="Times New Roman" w:hAnsi="Times New Roman" w:cs="Times New Roman"/>
          <w:iCs/>
          <w:sz w:val="24"/>
          <w:szCs w:val="24"/>
        </w:rPr>
        <w:t xml:space="preserve">Target transcripts were normalised </w:t>
      </w:r>
      <w:r w:rsidR="00B61E3E" w:rsidRPr="00D64E45">
        <w:rPr>
          <w:rFonts w:ascii="Times New Roman" w:hAnsi="Times New Roman" w:cs="Times New Roman"/>
          <w:iCs/>
          <w:sz w:val="24"/>
          <w:szCs w:val="24"/>
        </w:rPr>
        <w:t xml:space="preserve">as described </w:t>
      </w:r>
      <w:r w:rsidR="00B61E3E" w:rsidRPr="00D64E45">
        <w:rPr>
          <w:rFonts w:ascii="Times New Roman" w:hAnsi="Times New Roman" w:cs="Times New Roman"/>
          <w:iCs/>
          <w:noProof/>
          <w:sz w:val="24"/>
          <w:szCs w:val="24"/>
        </w:rPr>
        <w:t>[</w:t>
      </w:r>
      <w:r w:rsidR="00500625" w:rsidRPr="00D64E45">
        <w:rPr>
          <w:rFonts w:ascii="Times New Roman" w:hAnsi="Times New Roman" w:cs="Times New Roman"/>
          <w:iCs/>
          <w:noProof/>
          <w:sz w:val="24"/>
          <w:szCs w:val="24"/>
        </w:rPr>
        <w:t>57</w:t>
      </w:r>
      <w:r w:rsidR="00B61E3E" w:rsidRPr="00D64E45">
        <w:rPr>
          <w:rFonts w:ascii="Times New Roman" w:hAnsi="Times New Roman" w:cs="Times New Roman"/>
          <w:iCs/>
          <w:noProof/>
          <w:sz w:val="24"/>
          <w:szCs w:val="24"/>
        </w:rPr>
        <w:t>]</w:t>
      </w:r>
      <w:r w:rsidR="00B61E3E" w:rsidRPr="00D64E45">
        <w:rPr>
          <w:rFonts w:ascii="Times New Roman" w:hAnsi="Times New Roman" w:cs="Times New Roman"/>
          <w:iCs/>
          <w:sz w:val="24"/>
          <w:szCs w:val="24"/>
        </w:rPr>
        <w:t xml:space="preserve"> </w:t>
      </w:r>
      <w:r w:rsidR="009A31A9" w:rsidRPr="00D64E45">
        <w:rPr>
          <w:rFonts w:ascii="Times New Roman" w:hAnsi="Times New Roman" w:cs="Times New Roman"/>
          <w:iCs/>
          <w:sz w:val="24"/>
          <w:szCs w:val="24"/>
        </w:rPr>
        <w:t>using the geometric mean of three reference genes (</w:t>
      </w:r>
      <w:r w:rsidR="00FA363D" w:rsidRPr="00D64E45">
        <w:rPr>
          <w:rFonts w:ascii="Times New Roman" w:hAnsi="Times New Roman" w:cs="Times New Roman"/>
          <w:iCs/>
          <w:sz w:val="24"/>
          <w:szCs w:val="24"/>
        </w:rPr>
        <w:t>nuor</w:t>
      </w:r>
      <w:r w:rsidR="009A31A9" w:rsidRPr="00D64E45">
        <w:rPr>
          <w:rFonts w:ascii="Times New Roman" w:hAnsi="Times New Roman" w:cs="Times New Roman"/>
          <w:iCs/>
          <w:sz w:val="24"/>
          <w:szCs w:val="24"/>
        </w:rPr>
        <w:t xml:space="preserve">, </w:t>
      </w:r>
      <w:r w:rsidR="00FA363D" w:rsidRPr="00D64E45">
        <w:rPr>
          <w:rFonts w:ascii="Times New Roman" w:hAnsi="Times New Roman" w:cs="Times New Roman"/>
          <w:iCs/>
          <w:sz w:val="24"/>
          <w:szCs w:val="24"/>
        </w:rPr>
        <w:t>e</w:t>
      </w:r>
      <w:r w:rsidR="009A31A9" w:rsidRPr="00D64E45">
        <w:rPr>
          <w:rFonts w:ascii="Times New Roman" w:hAnsi="Times New Roman" w:cs="Times New Roman"/>
          <w:iCs/>
          <w:sz w:val="24"/>
          <w:szCs w:val="24"/>
        </w:rPr>
        <w:t xml:space="preserve">tif3 and </w:t>
      </w:r>
      <w:r w:rsidR="00FA363D" w:rsidRPr="00D64E45">
        <w:rPr>
          <w:rFonts w:ascii="Times New Roman" w:hAnsi="Times New Roman" w:cs="Times New Roman"/>
          <w:iCs/>
          <w:sz w:val="24"/>
          <w:szCs w:val="24"/>
        </w:rPr>
        <w:t>ef</w:t>
      </w:r>
      <w:r w:rsidR="009A31A9" w:rsidRPr="00D64E45">
        <w:rPr>
          <w:rFonts w:ascii="Times New Roman" w:hAnsi="Times New Roman" w:cs="Times New Roman"/>
          <w:iCs/>
          <w:sz w:val="24"/>
          <w:szCs w:val="24"/>
        </w:rPr>
        <w:t>1a) which were selected for stability across treatments using the GeNorm method</w:t>
      </w:r>
      <w:r w:rsidR="00F17F0E" w:rsidRPr="00D64E45">
        <w:rPr>
          <w:rFonts w:ascii="Times New Roman" w:hAnsi="Times New Roman" w:cs="Times New Roman"/>
          <w:iCs/>
          <w:sz w:val="24"/>
          <w:szCs w:val="24"/>
        </w:rPr>
        <w:t>, each produced an M value of between 0.65-0.70</w:t>
      </w:r>
      <w:r w:rsidR="00594EB4" w:rsidRPr="00D64E45">
        <w:rPr>
          <w:rFonts w:ascii="Times New Roman" w:hAnsi="Times New Roman" w:cs="Times New Roman"/>
          <w:iCs/>
          <w:sz w:val="24"/>
          <w:szCs w:val="24"/>
        </w:rPr>
        <w:t xml:space="preserve"> </w:t>
      </w:r>
      <w:r w:rsidR="006E060A" w:rsidRPr="00D64E45">
        <w:rPr>
          <w:rFonts w:ascii="Times New Roman" w:hAnsi="Times New Roman" w:cs="Times New Roman"/>
          <w:iCs/>
          <w:noProof/>
          <w:sz w:val="24"/>
          <w:szCs w:val="24"/>
        </w:rPr>
        <w:t>[</w:t>
      </w:r>
      <w:r w:rsidR="00500625" w:rsidRPr="00D64E45">
        <w:rPr>
          <w:rFonts w:ascii="Times New Roman" w:hAnsi="Times New Roman" w:cs="Times New Roman"/>
          <w:iCs/>
          <w:noProof/>
          <w:sz w:val="24"/>
          <w:szCs w:val="24"/>
        </w:rPr>
        <w:t>59</w:t>
      </w:r>
      <w:r w:rsidR="006E060A" w:rsidRPr="00D64E45">
        <w:rPr>
          <w:rFonts w:ascii="Times New Roman" w:hAnsi="Times New Roman" w:cs="Times New Roman"/>
          <w:iCs/>
          <w:noProof/>
          <w:sz w:val="24"/>
          <w:szCs w:val="24"/>
        </w:rPr>
        <w:t>]</w:t>
      </w:r>
      <w:r w:rsidR="00B61E3E" w:rsidRPr="00D64E45">
        <w:rPr>
          <w:rFonts w:ascii="Times New Roman" w:hAnsi="Times New Roman" w:cs="Times New Roman"/>
          <w:iCs/>
          <w:sz w:val="24"/>
          <w:szCs w:val="24"/>
        </w:rPr>
        <w:t>.</w:t>
      </w:r>
      <w:r w:rsidR="00685BB2" w:rsidRPr="00D64E45">
        <w:rPr>
          <w:rFonts w:ascii="Times New Roman" w:hAnsi="Times New Roman" w:cs="Times New Roman"/>
          <w:iCs/>
          <w:sz w:val="24"/>
          <w:szCs w:val="24"/>
        </w:rPr>
        <w:t xml:space="preserve"> </w:t>
      </w:r>
    </w:p>
    <w:p w14:paraId="0A9E65E9" w14:textId="77777777" w:rsidR="00870042" w:rsidRPr="00D64E45" w:rsidRDefault="00870042" w:rsidP="000B0CB0">
      <w:pPr>
        <w:spacing w:after="0" w:line="360" w:lineRule="auto"/>
        <w:rPr>
          <w:rFonts w:ascii="Times New Roman" w:hAnsi="Times New Roman" w:cs="Times New Roman"/>
          <w:i/>
          <w:sz w:val="24"/>
          <w:szCs w:val="24"/>
        </w:rPr>
      </w:pPr>
    </w:p>
    <w:p w14:paraId="79B84A9F" w14:textId="77777777" w:rsidR="000B0CB0" w:rsidRPr="00D64E45" w:rsidRDefault="00885058" w:rsidP="000B0CB0">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Statistical </w:t>
      </w:r>
      <w:r w:rsidR="00E37D7B" w:rsidRPr="00D64E45">
        <w:rPr>
          <w:rFonts w:ascii="Times New Roman" w:hAnsi="Times New Roman" w:cs="Times New Roman"/>
          <w:b/>
          <w:sz w:val="24"/>
          <w:szCs w:val="24"/>
        </w:rPr>
        <w:t>A</w:t>
      </w:r>
      <w:r w:rsidRPr="00D64E45">
        <w:rPr>
          <w:rFonts w:ascii="Times New Roman" w:hAnsi="Times New Roman" w:cs="Times New Roman"/>
          <w:b/>
          <w:sz w:val="24"/>
          <w:szCs w:val="24"/>
        </w:rPr>
        <w:t>nalysis</w:t>
      </w:r>
    </w:p>
    <w:p w14:paraId="2E13B1B2" w14:textId="19ED9985" w:rsidR="00885058" w:rsidRPr="00D64E45" w:rsidRDefault="00785935" w:rsidP="00BA709C">
      <w:pPr>
        <w:spacing w:after="0" w:line="360" w:lineRule="auto"/>
        <w:rPr>
          <w:rFonts w:ascii="Times New Roman" w:hAnsi="Times New Roman" w:cs="Times New Roman"/>
          <w:i/>
          <w:sz w:val="24"/>
          <w:szCs w:val="24"/>
        </w:rPr>
      </w:pPr>
      <w:r w:rsidRPr="00D64E45">
        <w:rPr>
          <w:rFonts w:ascii="Times New Roman" w:hAnsi="Times New Roman" w:cs="Times New Roman"/>
          <w:sz w:val="24"/>
          <w:szCs w:val="24"/>
        </w:rPr>
        <w:lastRenderedPageBreak/>
        <w:t xml:space="preserve">The distribution of the data was tested using the </w:t>
      </w:r>
      <w:r w:rsidRPr="00D64E45">
        <w:rPr>
          <w:rFonts w:ascii="Times New Roman" w:hAnsi="Times New Roman" w:cs="Times New Roman"/>
          <w:sz w:val="24"/>
          <w:szCs w:val="24"/>
          <w:shd w:val="clear" w:color="auto" w:fill="FFFFFF"/>
        </w:rPr>
        <w:t>Shapiro-Wilk test and by visual inspection.</w:t>
      </w:r>
      <w:r w:rsidRPr="00D64E45">
        <w:rPr>
          <w:rFonts w:ascii="Times New Roman" w:hAnsi="Times New Roman" w:cs="Times New Roman"/>
          <w:sz w:val="24"/>
          <w:szCs w:val="24"/>
        </w:rPr>
        <w:t xml:space="preserve">  </w:t>
      </w:r>
      <w:r w:rsidR="00885058" w:rsidRPr="00D64E45">
        <w:rPr>
          <w:rFonts w:ascii="Times New Roman" w:hAnsi="Times New Roman" w:cs="Times New Roman"/>
          <w:sz w:val="24"/>
          <w:szCs w:val="24"/>
        </w:rPr>
        <w:t xml:space="preserve">All data were normally distributed.  Statistical comparisons between dietary groups for each fatty acid or CpG locus were by Student’s unpaired t test.  Statistical comparisons between tissues within a dietary group for each fatty acid or CpG locus were by Student’s paired t test.  </w:t>
      </w:r>
      <w:r w:rsidR="00CA3F97" w:rsidRPr="00D64E45">
        <w:rPr>
          <w:rFonts w:ascii="Times New Roman" w:hAnsi="Times New Roman" w:cs="Times New Roman"/>
          <w:sz w:val="24"/>
          <w:szCs w:val="24"/>
        </w:rPr>
        <w:t xml:space="preserve">Associations between DNA methylation and mRNA expression were tested by calculation of Pearson’s correlation coefficient.  </w:t>
      </w:r>
      <w:r w:rsidR="00EB4638" w:rsidRPr="00D64E45">
        <w:rPr>
          <w:rFonts w:ascii="Times New Roman" w:hAnsi="Times New Roman" w:cs="Times New Roman"/>
          <w:sz w:val="24"/>
          <w:szCs w:val="24"/>
        </w:rPr>
        <w:t xml:space="preserve">Statistical significance was assumed </w:t>
      </w:r>
      <w:r w:rsidR="00CA3F97" w:rsidRPr="00D64E45">
        <w:rPr>
          <w:rFonts w:ascii="Times New Roman" w:hAnsi="Times New Roman" w:cs="Times New Roman"/>
          <w:sz w:val="24"/>
          <w:szCs w:val="24"/>
        </w:rPr>
        <w:t>for all statistical tests at</w:t>
      </w:r>
      <w:r w:rsidR="00EB4638" w:rsidRPr="00D64E45">
        <w:rPr>
          <w:rFonts w:ascii="Times New Roman" w:hAnsi="Times New Roman" w:cs="Times New Roman"/>
          <w:sz w:val="24"/>
          <w:szCs w:val="24"/>
        </w:rPr>
        <w:t xml:space="preserve"> P &lt; 0.05.  </w:t>
      </w:r>
      <w:r w:rsidR="009A62A2" w:rsidRPr="00D64E45">
        <w:rPr>
          <w:rFonts w:ascii="Times New Roman" w:hAnsi="Times New Roman" w:cs="Times New Roman"/>
          <w:sz w:val="24"/>
          <w:szCs w:val="24"/>
        </w:rPr>
        <w:t xml:space="preserve">Retrospective statistical power calculations were carried out for the </w:t>
      </w:r>
      <w:r w:rsidR="0049476F" w:rsidRPr="00D64E45">
        <w:rPr>
          <w:rFonts w:ascii="Times New Roman" w:hAnsi="Times New Roman" w:cs="Times New Roman"/>
          <w:sz w:val="24"/>
          <w:szCs w:val="24"/>
        </w:rPr>
        <w:t>primary outcomes</w:t>
      </w:r>
      <w:r w:rsidR="009A62A2" w:rsidRPr="00D64E45">
        <w:rPr>
          <w:rFonts w:ascii="Times New Roman" w:hAnsi="Times New Roman" w:cs="Times New Roman"/>
          <w:sz w:val="24"/>
          <w:szCs w:val="24"/>
        </w:rPr>
        <w:t>;</w:t>
      </w:r>
      <w:r w:rsidR="0049476F" w:rsidRPr="00D64E45">
        <w:rPr>
          <w:rFonts w:ascii="Times New Roman" w:hAnsi="Times New Roman" w:cs="Times New Roman"/>
          <w:sz w:val="24"/>
          <w:szCs w:val="24"/>
        </w:rPr>
        <w:t xml:space="preserve"> </w:t>
      </w:r>
      <w:r w:rsidR="009A62A2" w:rsidRPr="00D64E45">
        <w:rPr>
          <w:rFonts w:ascii="Times New Roman" w:hAnsi="Times New Roman" w:cs="Times New Roman"/>
          <w:sz w:val="24"/>
          <w:szCs w:val="24"/>
        </w:rPr>
        <w:t xml:space="preserve">the proportion of </w:t>
      </w:r>
      <w:r w:rsidR="00BA709C" w:rsidRPr="00D64E45">
        <w:rPr>
          <w:rFonts w:ascii="Times New Roman" w:hAnsi="Times New Roman" w:cs="Times New Roman"/>
          <w:sz w:val="24"/>
          <w:szCs w:val="24"/>
        </w:rPr>
        <w:t xml:space="preserve">22:6n-3 </w:t>
      </w:r>
      <w:r w:rsidR="009A62A2" w:rsidRPr="00D64E45">
        <w:rPr>
          <w:rFonts w:ascii="Times New Roman" w:hAnsi="Times New Roman" w:cs="Times New Roman"/>
          <w:sz w:val="24"/>
          <w:szCs w:val="24"/>
        </w:rPr>
        <w:t xml:space="preserve">in liver and methylation of individual CpG loci in </w:t>
      </w:r>
      <w:r w:rsidR="00E17F98" w:rsidRPr="00D64E45">
        <w:rPr>
          <w:rFonts w:ascii="Times New Roman" w:hAnsi="Times New Roman" w:cs="Times New Roman"/>
          <w:i/>
          <w:sz w:val="24"/>
          <w:szCs w:val="24"/>
        </w:rPr>
        <w:t>Δ5</w:t>
      </w:r>
      <w:r w:rsidR="00594EB4" w:rsidRPr="00D64E45">
        <w:rPr>
          <w:rFonts w:ascii="Times New Roman" w:hAnsi="Times New Roman" w:cs="Times New Roman"/>
          <w:i/>
          <w:sz w:val="24"/>
          <w:szCs w:val="24"/>
        </w:rPr>
        <w:t>f</w:t>
      </w:r>
      <w:r w:rsidR="009A62A2" w:rsidRPr="00D64E45">
        <w:rPr>
          <w:rFonts w:ascii="Times New Roman" w:hAnsi="Times New Roman" w:cs="Times New Roman"/>
          <w:i/>
          <w:sz w:val="24"/>
          <w:szCs w:val="24"/>
        </w:rPr>
        <w:t>ad</w:t>
      </w:r>
      <w:r w:rsidR="009A62A2" w:rsidRPr="00D64E45">
        <w:rPr>
          <w:rFonts w:ascii="Times New Roman" w:hAnsi="Times New Roman" w:cs="Times New Roman"/>
          <w:sz w:val="24"/>
          <w:szCs w:val="24"/>
        </w:rPr>
        <w:t xml:space="preserve"> in liver.  Twenty-four fish per group provided 87% statistical </w:t>
      </w:r>
      <w:r w:rsidR="00EB4638" w:rsidRPr="00D64E45">
        <w:rPr>
          <w:rFonts w:ascii="Times New Roman" w:hAnsi="Times New Roman" w:cs="Times New Roman"/>
          <w:sz w:val="24"/>
          <w:szCs w:val="24"/>
        </w:rPr>
        <w:t xml:space="preserve">power for detecting </w:t>
      </w:r>
      <w:r w:rsidR="009A62A2" w:rsidRPr="00D64E45">
        <w:rPr>
          <w:rFonts w:ascii="Times New Roman" w:hAnsi="Times New Roman" w:cs="Times New Roman"/>
          <w:sz w:val="24"/>
          <w:szCs w:val="24"/>
        </w:rPr>
        <w:t xml:space="preserve">5% change in the proportion of </w:t>
      </w:r>
      <w:r w:rsidR="00BA709C" w:rsidRPr="00D64E45">
        <w:rPr>
          <w:rFonts w:ascii="Times New Roman" w:hAnsi="Times New Roman" w:cs="Times New Roman"/>
          <w:sz w:val="24"/>
          <w:szCs w:val="24"/>
        </w:rPr>
        <w:t xml:space="preserve">22:6n-3 </w:t>
      </w:r>
      <w:r w:rsidR="009A62A2" w:rsidRPr="00D64E45">
        <w:rPr>
          <w:rFonts w:ascii="Times New Roman" w:hAnsi="Times New Roman" w:cs="Times New Roman"/>
          <w:sz w:val="24"/>
          <w:szCs w:val="24"/>
        </w:rPr>
        <w:t xml:space="preserve">in liver with </w:t>
      </w:r>
      <w:r w:rsidR="009A62A2" w:rsidRPr="00D64E45">
        <w:rPr>
          <w:rFonts w:ascii="Times New Roman" w:hAnsi="Times New Roman" w:cs="Times New Roman"/>
          <w:sz w:val="24"/>
          <w:szCs w:val="24"/>
        </w:rPr>
        <w:sym w:font="Symbol" w:char="F061"/>
      </w:r>
      <w:r w:rsidR="009A62A2" w:rsidRPr="00D64E45">
        <w:rPr>
          <w:rFonts w:ascii="Times New Roman" w:hAnsi="Times New Roman" w:cs="Times New Roman"/>
          <w:sz w:val="24"/>
          <w:szCs w:val="24"/>
        </w:rPr>
        <w:t xml:space="preserve"> 0.05.  Twenty-four fish per group provided 90% statistical </w:t>
      </w:r>
      <w:r w:rsidR="00EB4638" w:rsidRPr="00D64E45">
        <w:rPr>
          <w:rFonts w:ascii="Times New Roman" w:hAnsi="Times New Roman" w:cs="Times New Roman"/>
          <w:sz w:val="24"/>
          <w:szCs w:val="24"/>
        </w:rPr>
        <w:t xml:space="preserve">power for detecting </w:t>
      </w:r>
      <w:r w:rsidR="009A62A2" w:rsidRPr="00D64E45">
        <w:rPr>
          <w:rFonts w:ascii="Times New Roman" w:hAnsi="Times New Roman" w:cs="Times New Roman"/>
          <w:sz w:val="24"/>
          <w:szCs w:val="24"/>
        </w:rPr>
        <w:t>6</w:t>
      </w:r>
      <w:r w:rsidR="00EB4638" w:rsidRPr="00D64E45">
        <w:rPr>
          <w:rFonts w:ascii="Times New Roman" w:hAnsi="Times New Roman" w:cs="Times New Roman"/>
          <w:sz w:val="24"/>
          <w:szCs w:val="24"/>
        </w:rPr>
        <w:t xml:space="preserve">% </w:t>
      </w:r>
      <w:r w:rsidR="00247ADB" w:rsidRPr="00D64E45">
        <w:rPr>
          <w:rFonts w:ascii="Times New Roman" w:hAnsi="Times New Roman" w:cs="Times New Roman"/>
          <w:sz w:val="24"/>
          <w:szCs w:val="24"/>
        </w:rPr>
        <w:t>points (</w:t>
      </w:r>
      <w:r w:rsidR="00EB4638" w:rsidRPr="00D64E45">
        <w:rPr>
          <w:rFonts w:ascii="Times New Roman" w:hAnsi="Times New Roman" w:cs="Times New Roman"/>
          <w:sz w:val="24"/>
          <w:szCs w:val="24"/>
        </w:rPr>
        <w:t>pts</w:t>
      </w:r>
      <w:r w:rsidR="00247ADB" w:rsidRPr="00D64E45">
        <w:rPr>
          <w:rFonts w:ascii="Times New Roman" w:hAnsi="Times New Roman" w:cs="Times New Roman"/>
          <w:sz w:val="24"/>
          <w:szCs w:val="24"/>
        </w:rPr>
        <w:t>)</w:t>
      </w:r>
      <w:r w:rsidR="009A62A2" w:rsidRPr="00D64E45">
        <w:rPr>
          <w:rFonts w:ascii="Times New Roman" w:hAnsi="Times New Roman" w:cs="Times New Roman"/>
          <w:sz w:val="24"/>
          <w:szCs w:val="24"/>
        </w:rPr>
        <w:t xml:space="preserve"> change in the methylation of </w:t>
      </w:r>
      <w:r w:rsidR="00594EB4" w:rsidRPr="00D64E45">
        <w:rPr>
          <w:rFonts w:ascii="Times New Roman" w:hAnsi="Times New Roman" w:cs="Times New Roman"/>
          <w:sz w:val="24"/>
          <w:szCs w:val="24"/>
        </w:rPr>
        <w:sym w:font="Symbol" w:char="F044"/>
      </w:r>
      <w:r w:rsidR="00594EB4" w:rsidRPr="00D64E45">
        <w:rPr>
          <w:rFonts w:ascii="Times New Roman" w:hAnsi="Times New Roman" w:cs="Times New Roman"/>
          <w:sz w:val="24"/>
          <w:szCs w:val="24"/>
        </w:rPr>
        <w:t>5f</w:t>
      </w:r>
      <w:r w:rsidR="00EE2D64" w:rsidRPr="00D64E45">
        <w:rPr>
          <w:rFonts w:ascii="Times New Roman" w:hAnsi="Times New Roman" w:cs="Times New Roman"/>
          <w:sz w:val="24"/>
          <w:szCs w:val="24"/>
        </w:rPr>
        <w:t xml:space="preserve">ad </w:t>
      </w:r>
      <w:r w:rsidR="009A62A2" w:rsidRPr="00D64E45">
        <w:rPr>
          <w:rFonts w:ascii="Times New Roman" w:hAnsi="Times New Roman" w:cs="Times New Roman"/>
          <w:sz w:val="24"/>
          <w:szCs w:val="24"/>
        </w:rPr>
        <w:t xml:space="preserve">CpG 775 in liver with </w:t>
      </w:r>
      <w:r w:rsidR="009A62A2" w:rsidRPr="00D64E45">
        <w:rPr>
          <w:rFonts w:ascii="Times New Roman" w:hAnsi="Times New Roman" w:cs="Times New Roman"/>
          <w:sz w:val="24"/>
          <w:szCs w:val="24"/>
        </w:rPr>
        <w:sym w:font="Symbol" w:char="F061"/>
      </w:r>
      <w:r w:rsidR="009A62A2" w:rsidRPr="00D64E45">
        <w:rPr>
          <w:rFonts w:ascii="Times New Roman" w:hAnsi="Times New Roman" w:cs="Times New Roman"/>
          <w:sz w:val="24"/>
          <w:szCs w:val="24"/>
        </w:rPr>
        <w:t xml:space="preserve"> 0.05.  </w:t>
      </w:r>
    </w:p>
    <w:p w14:paraId="4494BDEC" w14:textId="77777777" w:rsidR="00636FDC" w:rsidRPr="00D64E45" w:rsidRDefault="00636FDC" w:rsidP="00FD22B9">
      <w:pPr>
        <w:spacing w:after="0" w:line="360" w:lineRule="auto"/>
        <w:rPr>
          <w:rFonts w:ascii="Times New Roman" w:hAnsi="Times New Roman" w:cs="Times New Roman"/>
          <w:sz w:val="24"/>
          <w:szCs w:val="24"/>
        </w:rPr>
      </w:pPr>
    </w:p>
    <w:p w14:paraId="1946F2C9" w14:textId="77777777" w:rsidR="006F2700" w:rsidRPr="00D64E45" w:rsidRDefault="00885058"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Results</w:t>
      </w:r>
      <w:r w:rsidR="006F2700" w:rsidRPr="00D64E45">
        <w:rPr>
          <w:rFonts w:ascii="Times New Roman" w:hAnsi="Times New Roman" w:cs="Times New Roman"/>
          <w:b/>
          <w:sz w:val="24"/>
          <w:szCs w:val="24"/>
        </w:rPr>
        <w:t xml:space="preserve">  </w:t>
      </w:r>
    </w:p>
    <w:p w14:paraId="51DCB9A6" w14:textId="77777777" w:rsidR="00EE2D64" w:rsidRPr="00D64E45" w:rsidRDefault="003B5385"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The </w:t>
      </w:r>
      <w:r w:rsidR="00E37D7B" w:rsidRPr="00D64E45">
        <w:rPr>
          <w:rFonts w:ascii="Times New Roman" w:hAnsi="Times New Roman" w:cs="Times New Roman"/>
          <w:b/>
          <w:sz w:val="24"/>
          <w:szCs w:val="24"/>
        </w:rPr>
        <w:t>E</w:t>
      </w:r>
      <w:r w:rsidRPr="00D64E45">
        <w:rPr>
          <w:rFonts w:ascii="Times New Roman" w:hAnsi="Times New Roman" w:cs="Times New Roman"/>
          <w:b/>
          <w:sz w:val="24"/>
          <w:szCs w:val="24"/>
        </w:rPr>
        <w:t xml:space="preserve">ffect of </w:t>
      </w:r>
      <w:r w:rsidR="00E37D7B" w:rsidRPr="00D64E45">
        <w:rPr>
          <w:rFonts w:ascii="Times New Roman" w:hAnsi="Times New Roman" w:cs="Times New Roman"/>
          <w:b/>
          <w:sz w:val="24"/>
          <w:szCs w:val="24"/>
        </w:rPr>
        <w:t>Diet on Liver Total F</w:t>
      </w:r>
      <w:r w:rsidR="008B09EC" w:rsidRPr="00D64E45">
        <w:rPr>
          <w:rFonts w:ascii="Times New Roman" w:hAnsi="Times New Roman" w:cs="Times New Roman"/>
          <w:b/>
          <w:sz w:val="24"/>
          <w:szCs w:val="24"/>
        </w:rPr>
        <w:t xml:space="preserve">atty </w:t>
      </w:r>
      <w:r w:rsidR="00E37D7B" w:rsidRPr="00D64E45">
        <w:rPr>
          <w:rFonts w:ascii="Times New Roman" w:hAnsi="Times New Roman" w:cs="Times New Roman"/>
          <w:b/>
          <w:sz w:val="24"/>
          <w:szCs w:val="24"/>
        </w:rPr>
        <w:t>A</w:t>
      </w:r>
      <w:r w:rsidR="008B09EC" w:rsidRPr="00D64E45">
        <w:rPr>
          <w:rFonts w:ascii="Times New Roman" w:hAnsi="Times New Roman" w:cs="Times New Roman"/>
          <w:b/>
          <w:sz w:val="24"/>
          <w:szCs w:val="24"/>
        </w:rPr>
        <w:t xml:space="preserve">cid </w:t>
      </w:r>
      <w:r w:rsidR="00E37D7B" w:rsidRPr="00D64E45">
        <w:rPr>
          <w:rFonts w:ascii="Times New Roman" w:hAnsi="Times New Roman" w:cs="Times New Roman"/>
          <w:b/>
          <w:sz w:val="24"/>
          <w:szCs w:val="24"/>
        </w:rPr>
        <w:t>C</w:t>
      </w:r>
      <w:r w:rsidR="008B09EC" w:rsidRPr="00D64E45">
        <w:rPr>
          <w:rFonts w:ascii="Times New Roman" w:hAnsi="Times New Roman" w:cs="Times New Roman"/>
          <w:b/>
          <w:sz w:val="24"/>
          <w:szCs w:val="24"/>
        </w:rPr>
        <w:t>omposition</w:t>
      </w:r>
    </w:p>
    <w:p w14:paraId="1BCAEABA" w14:textId="77777777" w:rsidR="00FD22B9" w:rsidRPr="00D64E45" w:rsidRDefault="00E17F98"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 xml:space="preserve">The fatty acid composition of liver was used as a marker of the efficacy of the dietary intervention in changing the supply of fatty acids to tissues.  </w:t>
      </w:r>
      <w:r w:rsidR="008B09EC" w:rsidRPr="00D64E45">
        <w:rPr>
          <w:rFonts w:ascii="Times New Roman" w:hAnsi="Times New Roman" w:cs="Times New Roman"/>
          <w:sz w:val="24"/>
          <w:szCs w:val="24"/>
        </w:rPr>
        <w:t xml:space="preserve">Nineteen fatty acids were identified </w:t>
      </w:r>
      <w:r w:rsidR="00755257" w:rsidRPr="00D64E45">
        <w:rPr>
          <w:rFonts w:ascii="Times New Roman" w:hAnsi="Times New Roman" w:cs="Times New Roman"/>
          <w:sz w:val="24"/>
          <w:szCs w:val="24"/>
        </w:rPr>
        <w:t xml:space="preserve">consistently </w:t>
      </w:r>
      <w:r w:rsidR="008B09EC" w:rsidRPr="00D64E45">
        <w:rPr>
          <w:rFonts w:ascii="Times New Roman" w:hAnsi="Times New Roman" w:cs="Times New Roman"/>
          <w:sz w:val="24"/>
          <w:szCs w:val="24"/>
        </w:rPr>
        <w:t>in</w:t>
      </w:r>
      <w:r w:rsidR="00755257" w:rsidRPr="00D64E45">
        <w:rPr>
          <w:rFonts w:ascii="Times New Roman" w:hAnsi="Times New Roman" w:cs="Times New Roman"/>
          <w:sz w:val="24"/>
          <w:szCs w:val="24"/>
        </w:rPr>
        <w:t xml:space="preserve"> liver </w:t>
      </w:r>
      <w:r w:rsidR="008B09EC" w:rsidRPr="00D64E45">
        <w:rPr>
          <w:rFonts w:ascii="Times New Roman" w:hAnsi="Times New Roman" w:cs="Times New Roman"/>
          <w:sz w:val="24"/>
          <w:szCs w:val="24"/>
        </w:rPr>
        <w:t>(</w:t>
      </w:r>
      <w:r w:rsidR="0028524A" w:rsidRPr="00D64E45">
        <w:rPr>
          <w:rFonts w:ascii="Times New Roman" w:hAnsi="Times New Roman" w:cs="Times New Roman"/>
          <w:sz w:val="24"/>
          <w:szCs w:val="24"/>
        </w:rPr>
        <w:t>Fig.</w:t>
      </w:r>
      <w:r w:rsidR="008B09EC" w:rsidRPr="00D64E45">
        <w:rPr>
          <w:rFonts w:ascii="Times New Roman" w:hAnsi="Times New Roman" w:cs="Times New Roman"/>
          <w:sz w:val="24"/>
          <w:szCs w:val="24"/>
        </w:rPr>
        <w:t xml:space="preserve"> 1).  </w:t>
      </w:r>
      <w:r w:rsidR="008D4AD7" w:rsidRPr="00D64E45">
        <w:rPr>
          <w:rFonts w:ascii="Times New Roman" w:hAnsi="Times New Roman" w:cs="Times New Roman"/>
          <w:sz w:val="24"/>
          <w:szCs w:val="24"/>
        </w:rPr>
        <w:t xml:space="preserve">The liver of fish fed the 75% FO diet contained significantly greater </w:t>
      </w:r>
      <w:r w:rsidR="008B09EC" w:rsidRPr="00D64E45">
        <w:rPr>
          <w:rFonts w:ascii="Times New Roman" w:hAnsi="Times New Roman" w:cs="Times New Roman"/>
          <w:sz w:val="24"/>
          <w:szCs w:val="24"/>
        </w:rPr>
        <w:t>proportions of 16:0 (7.2</w:t>
      </w:r>
      <w:r w:rsidR="00EB4638" w:rsidRPr="00D64E45">
        <w:rPr>
          <w:rFonts w:ascii="Times New Roman" w:hAnsi="Times New Roman" w:cs="Times New Roman"/>
          <w:sz w:val="24"/>
          <w:szCs w:val="24"/>
        </w:rPr>
        <w:t>% pts</w:t>
      </w:r>
      <w:r w:rsidR="008B09EC" w:rsidRPr="00D64E45">
        <w:rPr>
          <w:rFonts w:ascii="Times New Roman" w:hAnsi="Times New Roman" w:cs="Times New Roman"/>
          <w:sz w:val="24"/>
          <w:szCs w:val="24"/>
        </w:rPr>
        <w:t>), 16:1n-7 (1.8</w:t>
      </w:r>
      <w:r w:rsidR="00EB4638" w:rsidRPr="00D64E45">
        <w:rPr>
          <w:rFonts w:ascii="Times New Roman" w:hAnsi="Times New Roman" w:cs="Times New Roman"/>
          <w:sz w:val="24"/>
          <w:szCs w:val="24"/>
        </w:rPr>
        <w:t>% pts</w:t>
      </w:r>
      <w:r w:rsidR="008B09EC" w:rsidRPr="00D64E45">
        <w:rPr>
          <w:rFonts w:ascii="Times New Roman" w:hAnsi="Times New Roman" w:cs="Times New Roman"/>
          <w:sz w:val="24"/>
          <w:szCs w:val="24"/>
        </w:rPr>
        <w:t xml:space="preserve">), </w:t>
      </w:r>
      <w:r w:rsidR="00EB4638" w:rsidRPr="00D64E45">
        <w:rPr>
          <w:rFonts w:ascii="Times New Roman" w:hAnsi="Times New Roman" w:cs="Times New Roman"/>
          <w:sz w:val="24"/>
          <w:szCs w:val="24"/>
        </w:rPr>
        <w:t xml:space="preserve">18:0 (1.2% pts), </w:t>
      </w:r>
      <w:r w:rsidR="008B09EC" w:rsidRPr="00D64E45">
        <w:rPr>
          <w:rFonts w:ascii="Times New Roman" w:hAnsi="Times New Roman" w:cs="Times New Roman"/>
          <w:sz w:val="24"/>
          <w:szCs w:val="24"/>
        </w:rPr>
        <w:t>20:4n-6 (1.6</w:t>
      </w:r>
      <w:r w:rsidR="00EB4638" w:rsidRPr="00D64E45">
        <w:rPr>
          <w:rFonts w:ascii="Times New Roman" w:hAnsi="Times New Roman" w:cs="Times New Roman"/>
          <w:sz w:val="24"/>
          <w:szCs w:val="24"/>
        </w:rPr>
        <w:t>% pts</w:t>
      </w:r>
      <w:r w:rsidR="008B09EC" w:rsidRPr="00D64E45">
        <w:rPr>
          <w:rFonts w:ascii="Times New Roman" w:hAnsi="Times New Roman" w:cs="Times New Roman"/>
          <w:sz w:val="24"/>
          <w:szCs w:val="24"/>
        </w:rPr>
        <w:t>), 20:5n-3 (7.4</w:t>
      </w:r>
      <w:r w:rsidR="00EB4638" w:rsidRPr="00D64E45">
        <w:rPr>
          <w:rFonts w:ascii="Times New Roman" w:hAnsi="Times New Roman" w:cs="Times New Roman"/>
          <w:sz w:val="24"/>
          <w:szCs w:val="24"/>
        </w:rPr>
        <w:t>% pts</w:t>
      </w:r>
      <w:r w:rsidR="008B09EC" w:rsidRPr="00D64E45">
        <w:rPr>
          <w:rFonts w:ascii="Times New Roman" w:hAnsi="Times New Roman" w:cs="Times New Roman"/>
          <w:sz w:val="24"/>
          <w:szCs w:val="24"/>
        </w:rPr>
        <w:t>), 22:5n-3 (2.5</w:t>
      </w:r>
      <w:r w:rsidR="00EB4638" w:rsidRPr="00D64E45">
        <w:rPr>
          <w:rFonts w:ascii="Times New Roman" w:hAnsi="Times New Roman" w:cs="Times New Roman"/>
          <w:sz w:val="24"/>
          <w:szCs w:val="24"/>
        </w:rPr>
        <w:t>% pts</w:t>
      </w:r>
      <w:r w:rsidR="008B09EC" w:rsidRPr="00D64E45">
        <w:rPr>
          <w:rFonts w:ascii="Times New Roman" w:hAnsi="Times New Roman" w:cs="Times New Roman"/>
          <w:sz w:val="24"/>
          <w:szCs w:val="24"/>
        </w:rPr>
        <w:t>) and 22:6n-3 (15.3</w:t>
      </w:r>
      <w:r w:rsidR="00EB4638" w:rsidRPr="00D64E45">
        <w:rPr>
          <w:rFonts w:ascii="Times New Roman" w:hAnsi="Times New Roman" w:cs="Times New Roman"/>
          <w:sz w:val="24"/>
          <w:szCs w:val="24"/>
        </w:rPr>
        <w:t>% pts</w:t>
      </w:r>
      <w:r w:rsidR="008B09EC" w:rsidRPr="00D64E45">
        <w:rPr>
          <w:rFonts w:ascii="Times New Roman" w:hAnsi="Times New Roman" w:cs="Times New Roman"/>
          <w:sz w:val="24"/>
          <w:szCs w:val="24"/>
        </w:rPr>
        <w:t xml:space="preserve">) compared to </w:t>
      </w:r>
      <w:r w:rsidR="008D4AD7" w:rsidRPr="00D64E45">
        <w:rPr>
          <w:rFonts w:ascii="Times New Roman" w:hAnsi="Times New Roman" w:cs="Times New Roman"/>
          <w:sz w:val="24"/>
          <w:szCs w:val="24"/>
        </w:rPr>
        <w:t>fish</w:t>
      </w:r>
      <w:r w:rsidR="008B09EC" w:rsidRPr="00D64E45">
        <w:rPr>
          <w:rFonts w:ascii="Times New Roman" w:hAnsi="Times New Roman" w:cs="Times New Roman"/>
          <w:sz w:val="24"/>
          <w:szCs w:val="24"/>
        </w:rPr>
        <w:t xml:space="preserve"> fed </w:t>
      </w:r>
      <w:r w:rsidR="00DF69C2" w:rsidRPr="00D64E45">
        <w:rPr>
          <w:rFonts w:ascii="Times New Roman" w:hAnsi="Times New Roman" w:cs="Times New Roman"/>
          <w:sz w:val="24"/>
          <w:szCs w:val="24"/>
        </w:rPr>
        <w:t>0</w:t>
      </w:r>
      <w:r w:rsidR="008B09EC" w:rsidRPr="00D64E45">
        <w:rPr>
          <w:rFonts w:ascii="Times New Roman" w:hAnsi="Times New Roman" w:cs="Times New Roman"/>
          <w:sz w:val="24"/>
          <w:szCs w:val="24"/>
        </w:rPr>
        <w:t xml:space="preserve">% </w:t>
      </w:r>
      <w:r w:rsidR="00EB4638" w:rsidRPr="00D64E45">
        <w:rPr>
          <w:rFonts w:ascii="Times New Roman" w:hAnsi="Times New Roman" w:cs="Times New Roman"/>
          <w:sz w:val="24"/>
          <w:szCs w:val="24"/>
        </w:rPr>
        <w:t>FO (</w:t>
      </w:r>
      <w:r w:rsidR="0028524A" w:rsidRPr="00D64E45">
        <w:rPr>
          <w:rFonts w:ascii="Times New Roman" w:hAnsi="Times New Roman" w:cs="Times New Roman"/>
          <w:sz w:val="24"/>
          <w:szCs w:val="24"/>
        </w:rPr>
        <w:t>Fig.</w:t>
      </w:r>
      <w:r w:rsidR="00EB4638" w:rsidRPr="00D64E45">
        <w:rPr>
          <w:rFonts w:ascii="Times New Roman" w:hAnsi="Times New Roman" w:cs="Times New Roman"/>
          <w:sz w:val="24"/>
          <w:szCs w:val="24"/>
        </w:rPr>
        <w:t xml:space="preserve"> 1A).  </w:t>
      </w:r>
      <w:r w:rsidR="008B09EC" w:rsidRPr="00D64E45">
        <w:rPr>
          <w:rFonts w:ascii="Times New Roman" w:hAnsi="Times New Roman" w:cs="Times New Roman"/>
          <w:sz w:val="24"/>
          <w:szCs w:val="24"/>
        </w:rPr>
        <w:t xml:space="preserve"> </w:t>
      </w:r>
      <w:r w:rsidR="00EB4638" w:rsidRPr="00D64E45">
        <w:rPr>
          <w:rFonts w:ascii="Times New Roman" w:hAnsi="Times New Roman" w:cs="Times New Roman"/>
          <w:sz w:val="24"/>
          <w:szCs w:val="24"/>
        </w:rPr>
        <w:t xml:space="preserve">This was accompanied by a significant reduction in the proportions of 18:1n-9 (23.5% pts), 18:2n-6 (6.7% pts), 18:3n-3 (1.4% pts), 20:1n-9 (3.6% pts), 21:0 (1.5% pts) and 20:3n-6 (1.1% pts) </w:t>
      </w:r>
      <w:r w:rsidR="00397619" w:rsidRPr="00D64E45">
        <w:rPr>
          <w:rFonts w:ascii="Times New Roman" w:hAnsi="Times New Roman" w:cs="Times New Roman"/>
          <w:sz w:val="24"/>
          <w:szCs w:val="24"/>
        </w:rPr>
        <w:t xml:space="preserve">in fish fed the 75% FO diet compared to fish fed the </w:t>
      </w:r>
      <w:r w:rsidR="006A1B36" w:rsidRPr="00D64E45">
        <w:rPr>
          <w:rFonts w:ascii="Times New Roman" w:hAnsi="Times New Roman" w:cs="Times New Roman"/>
          <w:sz w:val="24"/>
          <w:szCs w:val="24"/>
        </w:rPr>
        <w:t>0</w:t>
      </w:r>
      <w:r w:rsidR="00397619" w:rsidRPr="00D64E45">
        <w:rPr>
          <w:rFonts w:ascii="Times New Roman" w:hAnsi="Times New Roman" w:cs="Times New Roman"/>
          <w:sz w:val="24"/>
          <w:szCs w:val="24"/>
        </w:rPr>
        <w:t xml:space="preserve">% FO diet </w:t>
      </w:r>
      <w:r w:rsidR="007877F4" w:rsidRPr="00D64E45">
        <w:rPr>
          <w:rFonts w:ascii="Times New Roman" w:hAnsi="Times New Roman" w:cs="Times New Roman"/>
          <w:sz w:val="24"/>
          <w:szCs w:val="24"/>
        </w:rPr>
        <w:t>(</w:t>
      </w:r>
      <w:r w:rsidR="0028524A" w:rsidRPr="00D64E45">
        <w:rPr>
          <w:rFonts w:ascii="Times New Roman" w:hAnsi="Times New Roman" w:cs="Times New Roman"/>
          <w:sz w:val="24"/>
          <w:szCs w:val="24"/>
        </w:rPr>
        <w:t>Fig.</w:t>
      </w:r>
      <w:r w:rsidR="007877F4" w:rsidRPr="00D64E45">
        <w:rPr>
          <w:rFonts w:ascii="Times New Roman" w:hAnsi="Times New Roman" w:cs="Times New Roman"/>
          <w:sz w:val="24"/>
          <w:szCs w:val="24"/>
        </w:rPr>
        <w:t xml:space="preserve"> 1</w:t>
      </w:r>
      <w:r w:rsidR="00EB4638" w:rsidRPr="00D64E45">
        <w:rPr>
          <w:rFonts w:ascii="Times New Roman" w:hAnsi="Times New Roman" w:cs="Times New Roman"/>
          <w:sz w:val="24"/>
          <w:szCs w:val="24"/>
        </w:rPr>
        <w:t>).</w:t>
      </w:r>
    </w:p>
    <w:p w14:paraId="529B97BE" w14:textId="77777777" w:rsidR="003B5385" w:rsidRPr="00D64E45" w:rsidRDefault="003B5385" w:rsidP="00FD22B9">
      <w:pPr>
        <w:spacing w:after="0" w:line="360" w:lineRule="auto"/>
        <w:rPr>
          <w:rFonts w:ascii="Times New Roman" w:hAnsi="Times New Roman" w:cs="Times New Roman"/>
          <w:sz w:val="24"/>
          <w:szCs w:val="24"/>
        </w:rPr>
      </w:pPr>
    </w:p>
    <w:p w14:paraId="36193A60" w14:textId="77777777" w:rsidR="003B5385" w:rsidRPr="00D64E45" w:rsidRDefault="003B5385"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The </w:t>
      </w:r>
      <w:r w:rsidR="00E37D7B" w:rsidRPr="00D64E45">
        <w:rPr>
          <w:rFonts w:ascii="Times New Roman" w:hAnsi="Times New Roman" w:cs="Times New Roman"/>
          <w:b/>
          <w:sz w:val="24"/>
          <w:szCs w:val="24"/>
        </w:rPr>
        <w:t>E</w:t>
      </w:r>
      <w:r w:rsidRPr="00D64E45">
        <w:rPr>
          <w:rFonts w:ascii="Times New Roman" w:hAnsi="Times New Roman" w:cs="Times New Roman"/>
          <w:b/>
          <w:sz w:val="24"/>
          <w:szCs w:val="24"/>
        </w:rPr>
        <w:t xml:space="preserve">ffect of </w:t>
      </w:r>
      <w:r w:rsidR="00E37D7B" w:rsidRPr="00D64E45">
        <w:rPr>
          <w:rFonts w:ascii="Times New Roman" w:hAnsi="Times New Roman" w:cs="Times New Roman"/>
          <w:b/>
          <w:sz w:val="24"/>
          <w:szCs w:val="24"/>
        </w:rPr>
        <w:t>D</w:t>
      </w:r>
      <w:r w:rsidRPr="00D64E45">
        <w:rPr>
          <w:rFonts w:ascii="Times New Roman" w:hAnsi="Times New Roman" w:cs="Times New Roman"/>
          <w:b/>
          <w:sz w:val="24"/>
          <w:szCs w:val="24"/>
        </w:rPr>
        <w:t xml:space="preserve">iet on the DNA </w:t>
      </w:r>
      <w:r w:rsidR="00E37D7B" w:rsidRPr="00D64E45">
        <w:rPr>
          <w:rFonts w:ascii="Times New Roman" w:hAnsi="Times New Roman" w:cs="Times New Roman"/>
          <w:b/>
          <w:sz w:val="24"/>
          <w:szCs w:val="24"/>
        </w:rPr>
        <w:t>M</w:t>
      </w:r>
      <w:r w:rsidRPr="00D64E45">
        <w:rPr>
          <w:rFonts w:ascii="Times New Roman" w:hAnsi="Times New Roman" w:cs="Times New Roman"/>
          <w:b/>
          <w:sz w:val="24"/>
          <w:szCs w:val="24"/>
        </w:rPr>
        <w:t xml:space="preserve">ethylation of </w:t>
      </w:r>
      <w:r w:rsidR="00E37D7B" w:rsidRPr="00D64E45">
        <w:rPr>
          <w:rFonts w:ascii="Times New Roman" w:hAnsi="Times New Roman" w:cs="Times New Roman"/>
          <w:b/>
          <w:sz w:val="24"/>
          <w:szCs w:val="24"/>
        </w:rPr>
        <w:t>G</w:t>
      </w:r>
      <w:r w:rsidRPr="00D64E45">
        <w:rPr>
          <w:rFonts w:ascii="Times New Roman" w:hAnsi="Times New Roman" w:cs="Times New Roman"/>
          <w:b/>
          <w:sz w:val="24"/>
          <w:szCs w:val="24"/>
        </w:rPr>
        <w:t xml:space="preserve">enes </w:t>
      </w:r>
      <w:r w:rsidR="00E37D7B" w:rsidRPr="00D64E45">
        <w:rPr>
          <w:rFonts w:ascii="Times New Roman" w:hAnsi="Times New Roman" w:cs="Times New Roman"/>
          <w:b/>
          <w:sz w:val="24"/>
          <w:szCs w:val="24"/>
        </w:rPr>
        <w:t>I</w:t>
      </w:r>
      <w:r w:rsidRPr="00D64E45">
        <w:rPr>
          <w:rFonts w:ascii="Times New Roman" w:hAnsi="Times New Roman" w:cs="Times New Roman"/>
          <w:b/>
          <w:sz w:val="24"/>
          <w:szCs w:val="24"/>
        </w:rPr>
        <w:t xml:space="preserve">nvolved in </w:t>
      </w:r>
      <w:r w:rsidR="00E37D7B" w:rsidRPr="00D64E45">
        <w:rPr>
          <w:rFonts w:ascii="Times New Roman" w:hAnsi="Times New Roman" w:cs="Times New Roman"/>
          <w:b/>
          <w:sz w:val="24"/>
          <w:szCs w:val="24"/>
        </w:rPr>
        <w:t>P</w:t>
      </w:r>
      <w:r w:rsidRPr="00D64E45">
        <w:rPr>
          <w:rFonts w:ascii="Times New Roman" w:hAnsi="Times New Roman" w:cs="Times New Roman"/>
          <w:b/>
          <w:sz w:val="24"/>
          <w:szCs w:val="24"/>
        </w:rPr>
        <w:t xml:space="preserve">olyunsaturated </w:t>
      </w:r>
      <w:r w:rsidR="00E37D7B" w:rsidRPr="00D64E45">
        <w:rPr>
          <w:rFonts w:ascii="Times New Roman" w:hAnsi="Times New Roman" w:cs="Times New Roman"/>
          <w:b/>
          <w:sz w:val="24"/>
          <w:szCs w:val="24"/>
        </w:rPr>
        <w:t>F</w:t>
      </w:r>
      <w:r w:rsidRPr="00D64E45">
        <w:rPr>
          <w:rFonts w:ascii="Times New Roman" w:hAnsi="Times New Roman" w:cs="Times New Roman"/>
          <w:b/>
          <w:sz w:val="24"/>
          <w:szCs w:val="24"/>
        </w:rPr>
        <w:t xml:space="preserve">atty </w:t>
      </w:r>
      <w:r w:rsidR="00E37D7B" w:rsidRPr="00D64E45">
        <w:rPr>
          <w:rFonts w:ascii="Times New Roman" w:hAnsi="Times New Roman" w:cs="Times New Roman"/>
          <w:b/>
          <w:sz w:val="24"/>
          <w:szCs w:val="24"/>
        </w:rPr>
        <w:t>A</w:t>
      </w:r>
      <w:r w:rsidRPr="00D64E45">
        <w:rPr>
          <w:rFonts w:ascii="Times New Roman" w:hAnsi="Times New Roman" w:cs="Times New Roman"/>
          <w:b/>
          <w:sz w:val="24"/>
          <w:szCs w:val="24"/>
        </w:rPr>
        <w:t xml:space="preserve">cid </w:t>
      </w:r>
      <w:r w:rsidR="00E37D7B" w:rsidRPr="00D64E45">
        <w:rPr>
          <w:rFonts w:ascii="Times New Roman" w:hAnsi="Times New Roman" w:cs="Times New Roman"/>
          <w:b/>
          <w:sz w:val="24"/>
          <w:szCs w:val="24"/>
        </w:rPr>
        <w:t>B</w:t>
      </w:r>
      <w:r w:rsidRPr="00D64E45">
        <w:rPr>
          <w:rFonts w:ascii="Times New Roman" w:hAnsi="Times New Roman" w:cs="Times New Roman"/>
          <w:b/>
          <w:sz w:val="24"/>
          <w:szCs w:val="24"/>
        </w:rPr>
        <w:t>iosynthesis</w:t>
      </w:r>
    </w:p>
    <w:p w14:paraId="00E1535D" w14:textId="77777777" w:rsidR="00105CC2" w:rsidRPr="00D64E45" w:rsidRDefault="003B5385"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 xml:space="preserve"> </w:t>
      </w:r>
      <w:r w:rsidR="00636FDC" w:rsidRPr="00D64E45">
        <w:rPr>
          <w:rFonts w:ascii="Times New Roman" w:hAnsi="Times New Roman" w:cs="Times New Roman"/>
          <w:sz w:val="24"/>
          <w:szCs w:val="24"/>
        </w:rPr>
        <w:tab/>
      </w:r>
      <w:r w:rsidR="005D39E8" w:rsidRPr="00D64E45">
        <w:rPr>
          <w:rFonts w:ascii="Times New Roman" w:hAnsi="Times New Roman" w:cs="Times New Roman"/>
          <w:sz w:val="24"/>
          <w:szCs w:val="24"/>
        </w:rPr>
        <w:t xml:space="preserve">Twenty-one CpG loci were measured in a region between the transcription start site (TSS) and 1kb upstream of the </w:t>
      </w:r>
      <w:r w:rsidR="007877F4" w:rsidRPr="00D64E45">
        <w:rPr>
          <w:rFonts w:ascii="Times New Roman" w:hAnsi="Times New Roman" w:cs="Times New Roman"/>
          <w:i/>
          <w:sz w:val="24"/>
          <w:szCs w:val="24"/>
        </w:rPr>
        <w:t>Δ6</w:t>
      </w:r>
      <w:r w:rsidR="00594EB4" w:rsidRPr="00D64E45">
        <w:rPr>
          <w:rFonts w:ascii="Times New Roman" w:hAnsi="Times New Roman" w:cs="Times New Roman"/>
          <w:i/>
          <w:sz w:val="24"/>
          <w:szCs w:val="24"/>
        </w:rPr>
        <w:t>f</w:t>
      </w:r>
      <w:r w:rsidR="005D39E8" w:rsidRPr="00D64E45">
        <w:rPr>
          <w:rFonts w:ascii="Times New Roman" w:hAnsi="Times New Roman" w:cs="Times New Roman"/>
          <w:i/>
          <w:sz w:val="24"/>
          <w:szCs w:val="24"/>
        </w:rPr>
        <w:t>ad</w:t>
      </w:r>
      <w:r w:rsidR="007877F4" w:rsidRPr="00D64E45">
        <w:rPr>
          <w:rFonts w:ascii="Times New Roman" w:hAnsi="Times New Roman" w:cs="Times New Roman"/>
          <w:i/>
          <w:sz w:val="24"/>
          <w:szCs w:val="24"/>
        </w:rPr>
        <w:t>_</w:t>
      </w:r>
      <w:r w:rsidR="005D39E8" w:rsidRPr="00D64E45">
        <w:rPr>
          <w:rFonts w:ascii="Times New Roman" w:hAnsi="Times New Roman" w:cs="Times New Roman"/>
          <w:i/>
          <w:sz w:val="24"/>
          <w:szCs w:val="24"/>
        </w:rPr>
        <w:t>b</w:t>
      </w:r>
      <w:r w:rsidR="005D39E8" w:rsidRPr="00D64E45">
        <w:rPr>
          <w:rFonts w:ascii="Times New Roman" w:hAnsi="Times New Roman" w:cs="Times New Roman"/>
          <w:sz w:val="24"/>
          <w:szCs w:val="24"/>
        </w:rPr>
        <w:t xml:space="preserve"> </w:t>
      </w:r>
      <w:r w:rsidR="00CB0E4F" w:rsidRPr="00D64E45">
        <w:rPr>
          <w:rFonts w:ascii="Times New Roman" w:hAnsi="Times New Roman" w:cs="Times New Roman"/>
          <w:sz w:val="24"/>
          <w:szCs w:val="24"/>
        </w:rPr>
        <w:t>transcription start site (TSS)</w:t>
      </w:r>
      <w:r w:rsidR="005D39E8" w:rsidRPr="00D64E45">
        <w:rPr>
          <w:rFonts w:ascii="Times New Roman" w:hAnsi="Times New Roman" w:cs="Times New Roman"/>
          <w:sz w:val="24"/>
          <w:szCs w:val="24"/>
        </w:rPr>
        <w:t xml:space="preserve"> (</w:t>
      </w:r>
      <w:r w:rsidR="0028524A" w:rsidRPr="00D64E45">
        <w:rPr>
          <w:rFonts w:ascii="Times New Roman" w:hAnsi="Times New Roman" w:cs="Times New Roman"/>
          <w:sz w:val="24"/>
          <w:szCs w:val="24"/>
        </w:rPr>
        <w:t>Fig.</w:t>
      </w:r>
      <w:r w:rsidR="005D39E8" w:rsidRPr="00D64E45">
        <w:rPr>
          <w:rFonts w:ascii="Times New Roman" w:hAnsi="Times New Roman" w:cs="Times New Roman"/>
          <w:sz w:val="24"/>
          <w:szCs w:val="24"/>
        </w:rPr>
        <w:t xml:space="preserve"> </w:t>
      </w:r>
      <w:r w:rsidR="006A02B7" w:rsidRPr="00D64E45">
        <w:rPr>
          <w:rFonts w:ascii="Times New Roman" w:hAnsi="Times New Roman" w:cs="Times New Roman"/>
          <w:sz w:val="24"/>
          <w:szCs w:val="24"/>
        </w:rPr>
        <w:t>2</w:t>
      </w:r>
      <w:r w:rsidR="005D39E8" w:rsidRPr="00D64E45">
        <w:rPr>
          <w:rFonts w:ascii="Times New Roman" w:hAnsi="Times New Roman" w:cs="Times New Roman"/>
          <w:sz w:val="24"/>
          <w:szCs w:val="24"/>
        </w:rPr>
        <w:t xml:space="preserve">).  Methylation of CpG -876 and CpG -936 </w:t>
      </w:r>
      <w:r w:rsidR="00631703" w:rsidRPr="00D64E45">
        <w:rPr>
          <w:rFonts w:ascii="Times New Roman" w:hAnsi="Times New Roman" w:cs="Times New Roman"/>
          <w:sz w:val="24"/>
          <w:szCs w:val="24"/>
        </w:rPr>
        <w:t xml:space="preserve">was </w:t>
      </w:r>
      <w:r w:rsidR="005D39E8" w:rsidRPr="00D64E45">
        <w:rPr>
          <w:rFonts w:ascii="Times New Roman" w:hAnsi="Times New Roman" w:cs="Times New Roman"/>
          <w:sz w:val="24"/>
          <w:szCs w:val="24"/>
        </w:rPr>
        <w:t>significant</w:t>
      </w:r>
      <w:r w:rsidR="003400EC" w:rsidRPr="00D64E45">
        <w:rPr>
          <w:rFonts w:ascii="Times New Roman" w:hAnsi="Times New Roman" w:cs="Times New Roman"/>
          <w:sz w:val="24"/>
          <w:szCs w:val="24"/>
        </w:rPr>
        <w:t>ly</w:t>
      </w:r>
      <w:r w:rsidR="005D39E8" w:rsidRPr="00D64E45">
        <w:rPr>
          <w:rFonts w:ascii="Times New Roman" w:hAnsi="Times New Roman" w:cs="Times New Roman"/>
          <w:sz w:val="24"/>
          <w:szCs w:val="24"/>
        </w:rPr>
        <w:t xml:space="preserve"> </w:t>
      </w:r>
      <w:r w:rsidR="00631703" w:rsidRPr="00D64E45">
        <w:rPr>
          <w:rFonts w:ascii="Times New Roman" w:hAnsi="Times New Roman" w:cs="Times New Roman"/>
          <w:sz w:val="24"/>
          <w:szCs w:val="24"/>
        </w:rPr>
        <w:t xml:space="preserve">lower </w:t>
      </w:r>
      <w:bookmarkStart w:id="1" w:name="OLE_LINK37"/>
      <w:r w:rsidR="00631703" w:rsidRPr="00D64E45">
        <w:rPr>
          <w:rFonts w:ascii="Times New Roman" w:hAnsi="Times New Roman" w:cs="Times New Roman"/>
          <w:sz w:val="24"/>
          <w:szCs w:val="24"/>
        </w:rPr>
        <w:t>(</w:t>
      </w:r>
      <w:r w:rsidR="0054434D" w:rsidRPr="00D64E45">
        <w:rPr>
          <w:rFonts w:ascii="Times New Roman" w:hAnsi="Times New Roman" w:cs="Times New Roman"/>
          <w:sz w:val="24"/>
          <w:szCs w:val="24"/>
        </w:rPr>
        <w:t xml:space="preserve">both </w:t>
      </w:r>
      <w:r w:rsidR="00631703" w:rsidRPr="00D64E45">
        <w:rPr>
          <w:rFonts w:ascii="Times New Roman" w:hAnsi="Times New Roman" w:cs="Times New Roman"/>
          <w:sz w:val="24"/>
          <w:szCs w:val="24"/>
        </w:rPr>
        <w:t>&lt; 3.0 % pts)</w:t>
      </w:r>
      <w:bookmarkEnd w:id="1"/>
      <w:r w:rsidR="0054434D" w:rsidRPr="00D64E45">
        <w:rPr>
          <w:rFonts w:ascii="Times New Roman" w:hAnsi="Times New Roman" w:cs="Times New Roman"/>
          <w:sz w:val="24"/>
          <w:szCs w:val="24"/>
        </w:rPr>
        <w:t xml:space="preserve"> </w:t>
      </w:r>
      <w:r w:rsidR="005D39E8" w:rsidRPr="00D64E45">
        <w:rPr>
          <w:rFonts w:ascii="Times New Roman" w:hAnsi="Times New Roman" w:cs="Times New Roman"/>
          <w:sz w:val="24"/>
          <w:szCs w:val="24"/>
        </w:rPr>
        <w:t xml:space="preserve">in liver from fish fed a 75% FO diet compared to fish fed a </w:t>
      </w:r>
      <w:r w:rsidR="0054434D" w:rsidRPr="00D64E45">
        <w:rPr>
          <w:rFonts w:ascii="Times New Roman" w:hAnsi="Times New Roman" w:cs="Times New Roman"/>
          <w:sz w:val="24"/>
          <w:szCs w:val="24"/>
        </w:rPr>
        <w:t>0</w:t>
      </w:r>
      <w:r w:rsidR="005D39E8" w:rsidRPr="00D64E45">
        <w:rPr>
          <w:rFonts w:ascii="Times New Roman" w:hAnsi="Times New Roman" w:cs="Times New Roman"/>
          <w:sz w:val="24"/>
          <w:szCs w:val="24"/>
        </w:rPr>
        <w:t>% FO diet (</w:t>
      </w:r>
      <w:r w:rsidR="0028524A" w:rsidRPr="00D64E45">
        <w:rPr>
          <w:rFonts w:ascii="Times New Roman" w:hAnsi="Times New Roman" w:cs="Times New Roman"/>
          <w:sz w:val="24"/>
          <w:szCs w:val="24"/>
        </w:rPr>
        <w:t>Fig.</w:t>
      </w:r>
      <w:r w:rsidR="005D39E8" w:rsidRPr="00D64E45">
        <w:rPr>
          <w:rFonts w:ascii="Times New Roman" w:hAnsi="Times New Roman" w:cs="Times New Roman"/>
          <w:sz w:val="24"/>
          <w:szCs w:val="24"/>
        </w:rPr>
        <w:t xml:space="preserve"> 2A).  The methylation status of seven CpG loci </w:t>
      </w:r>
      <w:r w:rsidR="0054434D" w:rsidRPr="00D64E45">
        <w:rPr>
          <w:rFonts w:ascii="Times New Roman" w:hAnsi="Times New Roman" w:cs="Times New Roman"/>
          <w:sz w:val="24"/>
          <w:szCs w:val="24"/>
        </w:rPr>
        <w:t xml:space="preserve">differed significantly (all &lt; 4.0 % pts) in skeletal muscle from </w:t>
      </w:r>
      <w:r w:rsidR="005D39E8" w:rsidRPr="00D64E45">
        <w:rPr>
          <w:rFonts w:ascii="Times New Roman" w:hAnsi="Times New Roman" w:cs="Times New Roman"/>
          <w:sz w:val="24"/>
          <w:szCs w:val="24"/>
        </w:rPr>
        <w:t>fish fed a 75% FO diet compared to fish fe</w:t>
      </w:r>
      <w:r w:rsidR="0054434D" w:rsidRPr="00D64E45">
        <w:rPr>
          <w:rFonts w:ascii="Times New Roman" w:hAnsi="Times New Roman" w:cs="Times New Roman"/>
          <w:sz w:val="24"/>
          <w:szCs w:val="24"/>
        </w:rPr>
        <w:t>d a 0</w:t>
      </w:r>
      <w:r w:rsidR="005D39E8" w:rsidRPr="00D64E45">
        <w:rPr>
          <w:rFonts w:ascii="Times New Roman" w:hAnsi="Times New Roman" w:cs="Times New Roman"/>
          <w:sz w:val="24"/>
          <w:szCs w:val="24"/>
        </w:rPr>
        <w:t>% FO diet (</w:t>
      </w:r>
      <w:r w:rsidR="0028524A" w:rsidRPr="00D64E45">
        <w:rPr>
          <w:rFonts w:ascii="Times New Roman" w:hAnsi="Times New Roman" w:cs="Times New Roman"/>
          <w:sz w:val="24"/>
          <w:szCs w:val="24"/>
        </w:rPr>
        <w:t>Fig.</w:t>
      </w:r>
      <w:r w:rsidR="005D39E8" w:rsidRPr="00D64E45">
        <w:rPr>
          <w:rFonts w:ascii="Times New Roman" w:hAnsi="Times New Roman" w:cs="Times New Roman"/>
          <w:sz w:val="24"/>
          <w:szCs w:val="24"/>
        </w:rPr>
        <w:t xml:space="preserve"> 2B).  </w:t>
      </w:r>
      <w:r w:rsidR="0054434D" w:rsidRPr="00D64E45">
        <w:rPr>
          <w:rFonts w:ascii="Times New Roman" w:hAnsi="Times New Roman" w:cs="Times New Roman"/>
          <w:sz w:val="24"/>
          <w:szCs w:val="24"/>
        </w:rPr>
        <w:t xml:space="preserve">Methylation of </w:t>
      </w:r>
      <w:r w:rsidR="006A02B7" w:rsidRPr="00D64E45">
        <w:rPr>
          <w:rFonts w:ascii="Times New Roman" w:hAnsi="Times New Roman" w:cs="Times New Roman"/>
          <w:sz w:val="24"/>
          <w:szCs w:val="24"/>
        </w:rPr>
        <w:t>two of these</w:t>
      </w:r>
      <w:r w:rsidR="0054434D" w:rsidRPr="00D64E45">
        <w:rPr>
          <w:rFonts w:ascii="Times New Roman" w:hAnsi="Times New Roman" w:cs="Times New Roman"/>
          <w:sz w:val="24"/>
          <w:szCs w:val="24"/>
        </w:rPr>
        <w:t xml:space="preserve"> loci</w:t>
      </w:r>
      <w:r w:rsidR="006A02B7" w:rsidRPr="00D64E45">
        <w:rPr>
          <w:rFonts w:ascii="Times New Roman" w:hAnsi="Times New Roman" w:cs="Times New Roman"/>
          <w:sz w:val="24"/>
          <w:szCs w:val="24"/>
        </w:rPr>
        <w:t>, CpGs -</w:t>
      </w:r>
      <w:r w:rsidR="006A02B7" w:rsidRPr="00D64E45">
        <w:rPr>
          <w:rFonts w:ascii="Times New Roman" w:hAnsi="Times New Roman" w:cs="Times New Roman"/>
          <w:sz w:val="24"/>
          <w:szCs w:val="24"/>
        </w:rPr>
        <w:lastRenderedPageBreak/>
        <w:t>982 and -1009,</w:t>
      </w:r>
      <w:r w:rsidR="0054434D" w:rsidRPr="00D64E45">
        <w:rPr>
          <w:rFonts w:ascii="Times New Roman" w:hAnsi="Times New Roman" w:cs="Times New Roman"/>
          <w:sz w:val="24"/>
          <w:szCs w:val="24"/>
        </w:rPr>
        <w:t xml:space="preserve"> was higher in fish fed a 75% FO diet compared to fish fed a 0% FO diet.  </w:t>
      </w:r>
      <w:r w:rsidR="005D39E8" w:rsidRPr="00D64E45">
        <w:rPr>
          <w:rFonts w:ascii="Times New Roman" w:hAnsi="Times New Roman" w:cs="Times New Roman"/>
          <w:sz w:val="24"/>
          <w:szCs w:val="24"/>
        </w:rPr>
        <w:t>Only CpG -936 was altered</w:t>
      </w:r>
      <w:r w:rsidR="006A02B7" w:rsidRPr="00D64E45">
        <w:rPr>
          <w:rFonts w:ascii="Times New Roman" w:hAnsi="Times New Roman" w:cs="Times New Roman"/>
          <w:sz w:val="24"/>
          <w:szCs w:val="24"/>
        </w:rPr>
        <w:t xml:space="preserve"> </w:t>
      </w:r>
      <w:r w:rsidR="00247ADB" w:rsidRPr="00D64E45">
        <w:rPr>
          <w:rFonts w:ascii="Times New Roman" w:hAnsi="Times New Roman" w:cs="Times New Roman"/>
          <w:sz w:val="24"/>
          <w:szCs w:val="24"/>
        </w:rPr>
        <w:t xml:space="preserve">significantly </w:t>
      </w:r>
      <w:r w:rsidR="005D39E8" w:rsidRPr="00D64E45">
        <w:rPr>
          <w:rFonts w:ascii="Times New Roman" w:hAnsi="Times New Roman" w:cs="Times New Roman"/>
          <w:sz w:val="24"/>
          <w:szCs w:val="24"/>
        </w:rPr>
        <w:t xml:space="preserve">by the amount of dietary FO in both liver and skeletal muscle.   Sixteen CpG loci differed in methylation </w:t>
      </w:r>
      <w:r w:rsidR="0054434D" w:rsidRPr="00D64E45">
        <w:rPr>
          <w:rFonts w:ascii="Times New Roman" w:hAnsi="Times New Roman" w:cs="Times New Roman"/>
          <w:sz w:val="24"/>
          <w:szCs w:val="24"/>
        </w:rPr>
        <w:t>(0.9 to 35.7 %</w:t>
      </w:r>
      <w:r w:rsidR="003400EC" w:rsidRPr="00D64E45">
        <w:rPr>
          <w:rFonts w:ascii="Times New Roman" w:hAnsi="Times New Roman" w:cs="Times New Roman"/>
          <w:sz w:val="24"/>
          <w:szCs w:val="24"/>
        </w:rPr>
        <w:t xml:space="preserve"> </w:t>
      </w:r>
      <w:r w:rsidR="0054434D" w:rsidRPr="00D64E45">
        <w:rPr>
          <w:rFonts w:ascii="Times New Roman" w:hAnsi="Times New Roman" w:cs="Times New Roman"/>
          <w:sz w:val="24"/>
          <w:szCs w:val="24"/>
        </w:rPr>
        <w:t xml:space="preserve">pts) </w:t>
      </w:r>
      <w:r w:rsidR="005D39E8" w:rsidRPr="00D64E45">
        <w:rPr>
          <w:rFonts w:ascii="Times New Roman" w:hAnsi="Times New Roman" w:cs="Times New Roman"/>
          <w:sz w:val="24"/>
          <w:szCs w:val="24"/>
        </w:rPr>
        <w:t xml:space="preserve">between liver and skeletal muscle from fish fed a </w:t>
      </w:r>
      <w:r w:rsidR="0054434D" w:rsidRPr="00D64E45">
        <w:rPr>
          <w:rFonts w:ascii="Times New Roman" w:hAnsi="Times New Roman" w:cs="Times New Roman"/>
          <w:sz w:val="24"/>
          <w:szCs w:val="24"/>
        </w:rPr>
        <w:t>0</w:t>
      </w:r>
      <w:r w:rsidR="005D39E8" w:rsidRPr="00D64E45">
        <w:rPr>
          <w:rFonts w:ascii="Times New Roman" w:hAnsi="Times New Roman" w:cs="Times New Roman"/>
          <w:sz w:val="24"/>
          <w:szCs w:val="24"/>
        </w:rPr>
        <w:t>% FO diet (</w:t>
      </w:r>
      <w:r w:rsidR="0028524A" w:rsidRPr="00D64E45">
        <w:rPr>
          <w:rFonts w:ascii="Times New Roman" w:hAnsi="Times New Roman" w:cs="Times New Roman"/>
          <w:sz w:val="24"/>
          <w:szCs w:val="24"/>
        </w:rPr>
        <w:t>Fig.</w:t>
      </w:r>
      <w:r w:rsidR="005D39E8" w:rsidRPr="00D64E45">
        <w:rPr>
          <w:rFonts w:ascii="Times New Roman" w:hAnsi="Times New Roman" w:cs="Times New Roman"/>
          <w:sz w:val="24"/>
          <w:szCs w:val="24"/>
        </w:rPr>
        <w:t xml:space="preserve"> 2C)</w:t>
      </w:r>
      <w:r w:rsidR="004705B9" w:rsidRPr="00D64E45">
        <w:rPr>
          <w:rFonts w:ascii="Times New Roman" w:hAnsi="Times New Roman" w:cs="Times New Roman"/>
          <w:sz w:val="24"/>
          <w:szCs w:val="24"/>
        </w:rPr>
        <w:t>.  The methylation of t</w:t>
      </w:r>
      <w:r w:rsidR="0054434D" w:rsidRPr="00D64E45">
        <w:rPr>
          <w:rFonts w:ascii="Times New Roman" w:hAnsi="Times New Roman" w:cs="Times New Roman"/>
          <w:sz w:val="24"/>
          <w:szCs w:val="24"/>
        </w:rPr>
        <w:t xml:space="preserve">hirteen of these </w:t>
      </w:r>
      <w:r w:rsidR="004705B9" w:rsidRPr="00D64E45">
        <w:rPr>
          <w:rFonts w:ascii="Times New Roman" w:hAnsi="Times New Roman" w:cs="Times New Roman"/>
          <w:sz w:val="24"/>
          <w:szCs w:val="24"/>
        </w:rPr>
        <w:t xml:space="preserve">loci </w:t>
      </w:r>
      <w:r w:rsidR="0054434D" w:rsidRPr="00D64E45">
        <w:rPr>
          <w:rFonts w:ascii="Times New Roman" w:hAnsi="Times New Roman" w:cs="Times New Roman"/>
          <w:sz w:val="24"/>
          <w:szCs w:val="24"/>
        </w:rPr>
        <w:t xml:space="preserve">was significantly </w:t>
      </w:r>
      <w:r w:rsidR="004705B9" w:rsidRPr="00D64E45">
        <w:rPr>
          <w:rFonts w:ascii="Times New Roman" w:hAnsi="Times New Roman" w:cs="Times New Roman"/>
          <w:sz w:val="24"/>
          <w:szCs w:val="24"/>
        </w:rPr>
        <w:t xml:space="preserve">higher </w:t>
      </w:r>
      <w:r w:rsidR="0054434D" w:rsidRPr="00D64E45">
        <w:rPr>
          <w:rFonts w:ascii="Times New Roman" w:hAnsi="Times New Roman" w:cs="Times New Roman"/>
          <w:sz w:val="24"/>
          <w:szCs w:val="24"/>
        </w:rPr>
        <w:t xml:space="preserve">in </w:t>
      </w:r>
      <w:r w:rsidR="004705B9" w:rsidRPr="00D64E45">
        <w:rPr>
          <w:rFonts w:ascii="Times New Roman" w:hAnsi="Times New Roman" w:cs="Times New Roman"/>
          <w:sz w:val="24"/>
          <w:szCs w:val="24"/>
        </w:rPr>
        <w:t xml:space="preserve">liver compared to </w:t>
      </w:r>
      <w:r w:rsidR="0054434D" w:rsidRPr="00D64E45">
        <w:rPr>
          <w:rFonts w:ascii="Times New Roman" w:hAnsi="Times New Roman" w:cs="Times New Roman"/>
          <w:sz w:val="24"/>
          <w:szCs w:val="24"/>
        </w:rPr>
        <w:t>skeletal muscle.</w:t>
      </w:r>
    </w:p>
    <w:p w14:paraId="5F47CC22" w14:textId="77777777" w:rsidR="00455244" w:rsidRPr="00D64E45" w:rsidRDefault="00CB0E4F"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t xml:space="preserve">Twenty-one CpG loci were measured in a region 1kb upstream from the </w:t>
      </w:r>
      <w:r w:rsidR="007877F4" w:rsidRPr="00D64E45">
        <w:rPr>
          <w:rFonts w:ascii="Times New Roman" w:hAnsi="Times New Roman" w:cs="Times New Roman"/>
          <w:sz w:val="24"/>
          <w:szCs w:val="24"/>
        </w:rPr>
        <w:t>Δ5</w:t>
      </w:r>
      <w:r w:rsidR="00594EB4" w:rsidRPr="00D64E45">
        <w:rPr>
          <w:rFonts w:ascii="Times New Roman" w:hAnsi="Times New Roman" w:cs="Times New Roman"/>
          <w:i/>
          <w:sz w:val="24"/>
          <w:szCs w:val="24"/>
        </w:rPr>
        <w:t>f</w:t>
      </w:r>
      <w:r w:rsidRPr="00D64E45">
        <w:rPr>
          <w:rFonts w:ascii="Times New Roman" w:hAnsi="Times New Roman" w:cs="Times New Roman"/>
          <w:i/>
          <w:sz w:val="24"/>
          <w:szCs w:val="24"/>
        </w:rPr>
        <w:t>ad</w:t>
      </w:r>
      <w:r w:rsidR="007877F4" w:rsidRPr="00D64E45">
        <w:rPr>
          <w:rFonts w:ascii="Times New Roman" w:hAnsi="Times New Roman" w:cs="Times New Roman"/>
          <w:i/>
          <w:sz w:val="24"/>
          <w:szCs w:val="24"/>
        </w:rPr>
        <w:t xml:space="preserve"> </w:t>
      </w:r>
      <w:r w:rsidRPr="00D64E45">
        <w:rPr>
          <w:rFonts w:ascii="Times New Roman" w:hAnsi="Times New Roman" w:cs="Times New Roman"/>
          <w:sz w:val="24"/>
          <w:szCs w:val="24"/>
        </w:rPr>
        <w:t>TSS (</w:t>
      </w:r>
      <w:r w:rsidR="0028524A" w:rsidRPr="00D64E45">
        <w:rPr>
          <w:rFonts w:ascii="Times New Roman" w:hAnsi="Times New Roman" w:cs="Times New Roman"/>
          <w:sz w:val="24"/>
          <w:szCs w:val="24"/>
        </w:rPr>
        <w:t>Fig.</w:t>
      </w:r>
      <w:r w:rsidRPr="00D64E45">
        <w:rPr>
          <w:rFonts w:ascii="Times New Roman" w:hAnsi="Times New Roman" w:cs="Times New Roman"/>
          <w:sz w:val="24"/>
          <w:szCs w:val="24"/>
        </w:rPr>
        <w:t xml:space="preserve"> 3).  The methylation status of CpG -649 and -755 was significantly greater in </w:t>
      </w:r>
      <w:r w:rsidR="001426D2" w:rsidRPr="00D64E45">
        <w:rPr>
          <w:rFonts w:ascii="Times New Roman" w:hAnsi="Times New Roman" w:cs="Times New Roman"/>
          <w:sz w:val="24"/>
          <w:szCs w:val="24"/>
        </w:rPr>
        <w:t xml:space="preserve">the liver of </w:t>
      </w:r>
      <w:r w:rsidRPr="00D64E45">
        <w:rPr>
          <w:rFonts w:ascii="Times New Roman" w:hAnsi="Times New Roman" w:cs="Times New Roman"/>
          <w:sz w:val="24"/>
          <w:szCs w:val="24"/>
        </w:rPr>
        <w:t>fish fed the 75% FO diet compared to fish fed the 0% FO diet (</w:t>
      </w:r>
      <w:r w:rsidR="0028524A" w:rsidRPr="00D64E45">
        <w:rPr>
          <w:rFonts w:ascii="Times New Roman" w:hAnsi="Times New Roman" w:cs="Times New Roman"/>
          <w:sz w:val="24"/>
          <w:szCs w:val="24"/>
        </w:rPr>
        <w:t>Fig.</w:t>
      </w:r>
      <w:r w:rsidRPr="00D64E45">
        <w:rPr>
          <w:rFonts w:ascii="Times New Roman" w:hAnsi="Times New Roman" w:cs="Times New Roman"/>
          <w:sz w:val="24"/>
          <w:szCs w:val="24"/>
        </w:rPr>
        <w:t xml:space="preserve"> </w:t>
      </w:r>
      <w:r w:rsidR="001426D2" w:rsidRPr="00D64E45">
        <w:rPr>
          <w:rFonts w:ascii="Times New Roman" w:hAnsi="Times New Roman" w:cs="Times New Roman"/>
          <w:sz w:val="24"/>
          <w:szCs w:val="24"/>
        </w:rPr>
        <w:t>3</w:t>
      </w:r>
      <w:r w:rsidRPr="00D64E45">
        <w:rPr>
          <w:rFonts w:ascii="Times New Roman" w:hAnsi="Times New Roman" w:cs="Times New Roman"/>
          <w:sz w:val="24"/>
          <w:szCs w:val="24"/>
        </w:rPr>
        <w:t xml:space="preserve">A).  In contrast, the amount of dietary fish oil did not significantly alter the methylation status of the CpG loci measured in the </w:t>
      </w:r>
      <w:r w:rsidR="007877F4" w:rsidRPr="00D64E45">
        <w:rPr>
          <w:rFonts w:ascii="Times New Roman" w:hAnsi="Times New Roman" w:cs="Times New Roman"/>
          <w:sz w:val="24"/>
          <w:szCs w:val="24"/>
        </w:rPr>
        <w:t>Δ5</w:t>
      </w:r>
      <w:r w:rsidR="00594EB4" w:rsidRPr="00D64E45">
        <w:rPr>
          <w:rFonts w:ascii="Times New Roman" w:hAnsi="Times New Roman" w:cs="Times New Roman"/>
          <w:i/>
          <w:sz w:val="24"/>
          <w:szCs w:val="24"/>
        </w:rPr>
        <w:t>f</w:t>
      </w:r>
      <w:r w:rsidR="007877F4" w:rsidRPr="00D64E45">
        <w:rPr>
          <w:rFonts w:ascii="Times New Roman" w:hAnsi="Times New Roman" w:cs="Times New Roman"/>
          <w:i/>
          <w:sz w:val="24"/>
          <w:szCs w:val="24"/>
        </w:rPr>
        <w:t>ad</w:t>
      </w:r>
      <w:r w:rsidRPr="00D64E45">
        <w:rPr>
          <w:rFonts w:ascii="Times New Roman" w:hAnsi="Times New Roman" w:cs="Times New Roman"/>
          <w:sz w:val="24"/>
          <w:szCs w:val="24"/>
        </w:rPr>
        <w:t xml:space="preserve"> gene in skeletal muscle (</w:t>
      </w:r>
      <w:r w:rsidR="0028524A" w:rsidRPr="00D64E45">
        <w:rPr>
          <w:rFonts w:ascii="Times New Roman" w:hAnsi="Times New Roman" w:cs="Times New Roman"/>
          <w:sz w:val="24"/>
          <w:szCs w:val="24"/>
        </w:rPr>
        <w:t>Fig.</w:t>
      </w:r>
      <w:r w:rsidRPr="00D64E45">
        <w:rPr>
          <w:rFonts w:ascii="Times New Roman" w:hAnsi="Times New Roman" w:cs="Times New Roman"/>
          <w:sz w:val="24"/>
          <w:szCs w:val="24"/>
        </w:rPr>
        <w:t xml:space="preserve"> </w:t>
      </w:r>
      <w:r w:rsidR="001426D2" w:rsidRPr="00D64E45">
        <w:rPr>
          <w:rFonts w:ascii="Times New Roman" w:hAnsi="Times New Roman" w:cs="Times New Roman"/>
          <w:sz w:val="24"/>
          <w:szCs w:val="24"/>
        </w:rPr>
        <w:t>3</w:t>
      </w:r>
      <w:r w:rsidRPr="00D64E45">
        <w:rPr>
          <w:rFonts w:ascii="Times New Roman" w:hAnsi="Times New Roman" w:cs="Times New Roman"/>
          <w:sz w:val="24"/>
          <w:szCs w:val="24"/>
        </w:rPr>
        <w:t xml:space="preserve">B). </w:t>
      </w:r>
      <w:r w:rsidR="00455244" w:rsidRPr="00D64E45">
        <w:rPr>
          <w:rFonts w:ascii="Times New Roman" w:hAnsi="Times New Roman" w:cs="Times New Roman"/>
          <w:sz w:val="24"/>
          <w:szCs w:val="24"/>
        </w:rPr>
        <w:t xml:space="preserve"> The methylation status of CpGs -280 and -354 was significantly higher in muscle from fish the 0% FO diet compared to liver, while the level of methylation of CpGs -649 and -734 was significantly lower in muscle than liver from these fish (</w:t>
      </w:r>
      <w:r w:rsidR="0028524A" w:rsidRPr="00D64E45">
        <w:rPr>
          <w:rFonts w:ascii="Times New Roman" w:hAnsi="Times New Roman" w:cs="Times New Roman"/>
          <w:sz w:val="24"/>
          <w:szCs w:val="24"/>
        </w:rPr>
        <w:t>Fig.</w:t>
      </w:r>
      <w:r w:rsidR="00455244" w:rsidRPr="00D64E45">
        <w:rPr>
          <w:rFonts w:ascii="Times New Roman" w:hAnsi="Times New Roman" w:cs="Times New Roman"/>
          <w:sz w:val="24"/>
          <w:szCs w:val="24"/>
        </w:rPr>
        <w:t xml:space="preserve"> 3C).</w:t>
      </w:r>
      <w:r w:rsidR="00E261C8" w:rsidRPr="00D64E45">
        <w:rPr>
          <w:rFonts w:ascii="Times New Roman" w:hAnsi="Times New Roman" w:cs="Times New Roman"/>
          <w:sz w:val="24"/>
          <w:szCs w:val="24"/>
        </w:rPr>
        <w:t xml:space="preserve">  </w:t>
      </w:r>
    </w:p>
    <w:p w14:paraId="606F1AC7" w14:textId="77777777" w:rsidR="001426D2" w:rsidRPr="00D64E45" w:rsidRDefault="00455244" w:rsidP="001426D2">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t>Twenty-</w:t>
      </w:r>
      <w:r w:rsidR="00600BF3" w:rsidRPr="00D64E45">
        <w:rPr>
          <w:rFonts w:ascii="Times New Roman" w:hAnsi="Times New Roman" w:cs="Times New Roman"/>
          <w:sz w:val="24"/>
          <w:szCs w:val="24"/>
        </w:rPr>
        <w:t>eight</w:t>
      </w:r>
      <w:r w:rsidRPr="00D64E45">
        <w:rPr>
          <w:rFonts w:ascii="Times New Roman" w:hAnsi="Times New Roman" w:cs="Times New Roman"/>
          <w:sz w:val="24"/>
          <w:szCs w:val="24"/>
        </w:rPr>
        <w:t xml:space="preserve"> CpG loci were measured in a region 1kb upstream from the </w:t>
      </w:r>
      <w:r w:rsidR="00594EB4" w:rsidRPr="00D64E45">
        <w:rPr>
          <w:rFonts w:ascii="Times New Roman" w:hAnsi="Times New Roman" w:cs="Times New Roman"/>
          <w:i/>
          <w:sz w:val="24"/>
          <w:szCs w:val="24"/>
        </w:rPr>
        <w:t>e</w:t>
      </w:r>
      <w:r w:rsidR="00600BF3" w:rsidRPr="00D64E45">
        <w:rPr>
          <w:rFonts w:ascii="Times New Roman" w:hAnsi="Times New Roman" w:cs="Times New Roman"/>
          <w:i/>
          <w:sz w:val="24"/>
          <w:szCs w:val="24"/>
        </w:rPr>
        <w:t>lovl5</w:t>
      </w:r>
      <w:r w:rsidRPr="00D64E45">
        <w:rPr>
          <w:rFonts w:ascii="Times New Roman" w:hAnsi="Times New Roman" w:cs="Times New Roman"/>
          <w:i/>
          <w:sz w:val="24"/>
          <w:szCs w:val="24"/>
        </w:rPr>
        <w:t xml:space="preserve"> </w:t>
      </w:r>
      <w:r w:rsidRPr="00D64E45">
        <w:rPr>
          <w:rFonts w:ascii="Times New Roman" w:hAnsi="Times New Roman" w:cs="Times New Roman"/>
          <w:sz w:val="24"/>
          <w:szCs w:val="24"/>
        </w:rPr>
        <w:t>TSS (</w:t>
      </w:r>
      <w:r w:rsidR="0028524A" w:rsidRPr="00D64E45">
        <w:rPr>
          <w:rFonts w:ascii="Times New Roman" w:hAnsi="Times New Roman" w:cs="Times New Roman"/>
          <w:sz w:val="24"/>
          <w:szCs w:val="24"/>
        </w:rPr>
        <w:t>Fig.</w:t>
      </w:r>
      <w:r w:rsidRPr="00D64E45">
        <w:rPr>
          <w:rFonts w:ascii="Times New Roman" w:hAnsi="Times New Roman" w:cs="Times New Roman"/>
          <w:sz w:val="24"/>
          <w:szCs w:val="24"/>
        </w:rPr>
        <w:t xml:space="preserve"> </w:t>
      </w:r>
      <w:r w:rsidR="00600BF3" w:rsidRPr="00D64E45">
        <w:rPr>
          <w:rFonts w:ascii="Times New Roman" w:hAnsi="Times New Roman" w:cs="Times New Roman"/>
          <w:sz w:val="24"/>
          <w:szCs w:val="24"/>
        </w:rPr>
        <w:t>4</w:t>
      </w:r>
      <w:r w:rsidRPr="00D64E45">
        <w:rPr>
          <w:rFonts w:ascii="Times New Roman" w:hAnsi="Times New Roman" w:cs="Times New Roman"/>
          <w:sz w:val="24"/>
          <w:szCs w:val="24"/>
        </w:rPr>
        <w:t>).</w:t>
      </w:r>
      <w:r w:rsidR="00600BF3" w:rsidRPr="00D64E45">
        <w:rPr>
          <w:rFonts w:ascii="Times New Roman" w:hAnsi="Times New Roman" w:cs="Times New Roman"/>
          <w:sz w:val="24"/>
          <w:szCs w:val="24"/>
        </w:rPr>
        <w:t xml:space="preserve">  The methylation status of CpGs -805, -820 and -938 was significantly greater (all less than 3% pts difference) in </w:t>
      </w:r>
      <w:r w:rsidR="001426D2" w:rsidRPr="00D64E45">
        <w:rPr>
          <w:rFonts w:ascii="Times New Roman" w:hAnsi="Times New Roman" w:cs="Times New Roman"/>
          <w:sz w:val="24"/>
          <w:szCs w:val="24"/>
        </w:rPr>
        <w:t xml:space="preserve">the liver of </w:t>
      </w:r>
      <w:r w:rsidR="00600BF3" w:rsidRPr="00D64E45">
        <w:rPr>
          <w:rFonts w:ascii="Times New Roman" w:hAnsi="Times New Roman" w:cs="Times New Roman"/>
          <w:sz w:val="24"/>
          <w:szCs w:val="24"/>
        </w:rPr>
        <w:t xml:space="preserve">fish fed </w:t>
      </w:r>
      <w:r w:rsidR="001426D2" w:rsidRPr="00D64E45">
        <w:rPr>
          <w:rFonts w:ascii="Times New Roman" w:hAnsi="Times New Roman" w:cs="Times New Roman"/>
          <w:sz w:val="24"/>
          <w:szCs w:val="24"/>
        </w:rPr>
        <w:t>a</w:t>
      </w:r>
      <w:r w:rsidR="00600BF3" w:rsidRPr="00D64E45">
        <w:rPr>
          <w:rFonts w:ascii="Times New Roman" w:hAnsi="Times New Roman" w:cs="Times New Roman"/>
          <w:sz w:val="24"/>
          <w:szCs w:val="24"/>
        </w:rPr>
        <w:t xml:space="preserve"> 75% FO diet compared to fish fed </w:t>
      </w:r>
      <w:r w:rsidR="001426D2" w:rsidRPr="00D64E45">
        <w:rPr>
          <w:rFonts w:ascii="Times New Roman" w:hAnsi="Times New Roman" w:cs="Times New Roman"/>
          <w:sz w:val="24"/>
          <w:szCs w:val="24"/>
        </w:rPr>
        <w:t>a</w:t>
      </w:r>
      <w:r w:rsidR="00600BF3" w:rsidRPr="00D64E45">
        <w:rPr>
          <w:rFonts w:ascii="Times New Roman" w:hAnsi="Times New Roman" w:cs="Times New Roman"/>
          <w:sz w:val="24"/>
          <w:szCs w:val="24"/>
        </w:rPr>
        <w:t xml:space="preserve"> 0% FO diet (</w:t>
      </w:r>
      <w:r w:rsidR="0028524A" w:rsidRPr="00D64E45">
        <w:rPr>
          <w:rFonts w:ascii="Times New Roman" w:hAnsi="Times New Roman" w:cs="Times New Roman"/>
          <w:sz w:val="24"/>
          <w:szCs w:val="24"/>
        </w:rPr>
        <w:t>Fig.</w:t>
      </w:r>
      <w:r w:rsidR="00600BF3" w:rsidRPr="00D64E45">
        <w:rPr>
          <w:rFonts w:ascii="Times New Roman" w:hAnsi="Times New Roman" w:cs="Times New Roman"/>
          <w:sz w:val="24"/>
          <w:szCs w:val="24"/>
        </w:rPr>
        <w:t xml:space="preserve"> 4A).  </w:t>
      </w:r>
      <w:r w:rsidR="001426D2" w:rsidRPr="00D64E45">
        <w:rPr>
          <w:rFonts w:ascii="Times New Roman" w:hAnsi="Times New Roman" w:cs="Times New Roman"/>
          <w:sz w:val="24"/>
          <w:szCs w:val="24"/>
        </w:rPr>
        <w:t>The</w:t>
      </w:r>
      <w:r w:rsidR="007034A8" w:rsidRPr="00D64E45">
        <w:rPr>
          <w:rFonts w:ascii="Times New Roman" w:hAnsi="Times New Roman" w:cs="Times New Roman"/>
          <w:sz w:val="24"/>
          <w:szCs w:val="24"/>
        </w:rPr>
        <w:t>re were no significant differences in</w:t>
      </w:r>
      <w:r w:rsidR="001426D2" w:rsidRPr="00D64E45">
        <w:rPr>
          <w:rFonts w:ascii="Times New Roman" w:hAnsi="Times New Roman" w:cs="Times New Roman"/>
          <w:sz w:val="24"/>
          <w:szCs w:val="24"/>
        </w:rPr>
        <w:t xml:space="preserve"> methylation status of </w:t>
      </w:r>
      <w:r w:rsidR="00594EB4" w:rsidRPr="00D64E45">
        <w:rPr>
          <w:rFonts w:ascii="Times New Roman" w:hAnsi="Times New Roman" w:cs="Times New Roman"/>
          <w:i/>
          <w:sz w:val="24"/>
          <w:szCs w:val="24"/>
        </w:rPr>
        <w:t>e</w:t>
      </w:r>
      <w:r w:rsidR="007034A8" w:rsidRPr="00D64E45">
        <w:rPr>
          <w:rFonts w:ascii="Times New Roman" w:hAnsi="Times New Roman" w:cs="Times New Roman"/>
          <w:i/>
          <w:sz w:val="24"/>
          <w:szCs w:val="24"/>
        </w:rPr>
        <w:t>lovl 5</w:t>
      </w:r>
      <w:r w:rsidR="00594EB4" w:rsidRPr="00D64E45">
        <w:rPr>
          <w:rFonts w:ascii="Times New Roman" w:hAnsi="Times New Roman" w:cs="Times New Roman"/>
          <w:i/>
          <w:sz w:val="24"/>
          <w:szCs w:val="24"/>
        </w:rPr>
        <w:t>_b</w:t>
      </w:r>
      <w:r w:rsidR="007034A8" w:rsidRPr="00D64E45">
        <w:rPr>
          <w:rFonts w:ascii="Times New Roman" w:hAnsi="Times New Roman" w:cs="Times New Roman"/>
          <w:sz w:val="24"/>
          <w:szCs w:val="24"/>
        </w:rPr>
        <w:t xml:space="preserve"> </w:t>
      </w:r>
      <w:r w:rsidR="001426D2" w:rsidRPr="00D64E45">
        <w:rPr>
          <w:rFonts w:ascii="Times New Roman" w:hAnsi="Times New Roman" w:cs="Times New Roman"/>
          <w:sz w:val="24"/>
          <w:szCs w:val="24"/>
        </w:rPr>
        <w:t>CpGs in skeletal muscle from fish fed a 75% FO diet compared to fish fed a 0% FO diet (</w:t>
      </w:r>
      <w:r w:rsidR="0028524A" w:rsidRPr="00D64E45">
        <w:rPr>
          <w:rFonts w:ascii="Times New Roman" w:hAnsi="Times New Roman" w:cs="Times New Roman"/>
          <w:sz w:val="24"/>
          <w:szCs w:val="24"/>
        </w:rPr>
        <w:t>Fig.</w:t>
      </w:r>
      <w:r w:rsidR="001426D2" w:rsidRPr="00D64E45">
        <w:rPr>
          <w:rFonts w:ascii="Times New Roman" w:hAnsi="Times New Roman" w:cs="Times New Roman"/>
          <w:sz w:val="24"/>
          <w:szCs w:val="24"/>
        </w:rPr>
        <w:t xml:space="preserve"> 4B).</w:t>
      </w:r>
      <w:r w:rsidRPr="00D64E45">
        <w:rPr>
          <w:rFonts w:ascii="Times New Roman" w:hAnsi="Times New Roman" w:cs="Times New Roman"/>
          <w:sz w:val="24"/>
          <w:szCs w:val="24"/>
        </w:rPr>
        <w:t xml:space="preserve">  </w:t>
      </w:r>
      <w:r w:rsidR="00CB0E4F" w:rsidRPr="00D64E45">
        <w:rPr>
          <w:rFonts w:ascii="Times New Roman" w:hAnsi="Times New Roman" w:cs="Times New Roman"/>
          <w:sz w:val="24"/>
          <w:szCs w:val="24"/>
        </w:rPr>
        <w:t xml:space="preserve"> </w:t>
      </w:r>
      <w:r w:rsidR="001426D2" w:rsidRPr="00D64E45">
        <w:rPr>
          <w:rFonts w:ascii="Times New Roman" w:hAnsi="Times New Roman" w:cs="Times New Roman"/>
          <w:sz w:val="24"/>
          <w:szCs w:val="24"/>
        </w:rPr>
        <w:t xml:space="preserve">The methylation status of CpGs -161, -177, -291, -317, -676, -805, -820, -834, -886 and -354 was significantly higher (all </w:t>
      </w:r>
      <w:r w:rsidR="00594EB4" w:rsidRPr="00D64E45">
        <w:rPr>
          <w:rFonts w:ascii="Times New Roman" w:hAnsi="Times New Roman" w:cs="Times New Roman"/>
          <w:sz w:val="24"/>
          <w:szCs w:val="24"/>
        </w:rPr>
        <w:t xml:space="preserve">difference </w:t>
      </w:r>
      <w:r w:rsidR="001426D2" w:rsidRPr="00D64E45">
        <w:rPr>
          <w:rFonts w:ascii="Times New Roman" w:hAnsi="Times New Roman" w:cs="Times New Roman"/>
          <w:sz w:val="24"/>
          <w:szCs w:val="24"/>
        </w:rPr>
        <w:t xml:space="preserve">less </w:t>
      </w:r>
      <w:r w:rsidR="00594EB4" w:rsidRPr="00D64E45">
        <w:rPr>
          <w:rFonts w:ascii="Times New Roman" w:hAnsi="Times New Roman" w:cs="Times New Roman"/>
          <w:sz w:val="24"/>
          <w:szCs w:val="24"/>
        </w:rPr>
        <w:t xml:space="preserve">than </w:t>
      </w:r>
      <w:r w:rsidR="001426D2" w:rsidRPr="00D64E45">
        <w:rPr>
          <w:rFonts w:ascii="Times New Roman" w:hAnsi="Times New Roman" w:cs="Times New Roman"/>
          <w:sz w:val="24"/>
          <w:szCs w:val="24"/>
        </w:rPr>
        <w:t>&lt; 3.0% pts) in muscle from fish the 0% FO diet compared to liver, while the level of methylation of CpGs -649 and -53 was significantly lower in muscle than liver from these fish (</w:t>
      </w:r>
      <w:r w:rsidR="0028524A" w:rsidRPr="00D64E45">
        <w:rPr>
          <w:rFonts w:ascii="Times New Roman" w:hAnsi="Times New Roman" w:cs="Times New Roman"/>
          <w:sz w:val="24"/>
          <w:szCs w:val="24"/>
        </w:rPr>
        <w:t>Fig.</w:t>
      </w:r>
      <w:r w:rsidR="001426D2" w:rsidRPr="00D64E45">
        <w:rPr>
          <w:rFonts w:ascii="Times New Roman" w:hAnsi="Times New Roman" w:cs="Times New Roman"/>
          <w:sz w:val="24"/>
          <w:szCs w:val="24"/>
        </w:rPr>
        <w:t xml:space="preserve"> 4C).</w:t>
      </w:r>
    </w:p>
    <w:p w14:paraId="21633536" w14:textId="77777777" w:rsidR="00704FA5" w:rsidRPr="00D64E45" w:rsidRDefault="00573E3E" w:rsidP="00704FA5">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t xml:space="preserve">Thirty-six CpG loci were measured in a region 1kb upstream from the </w:t>
      </w:r>
      <w:r w:rsidR="00A31275" w:rsidRPr="00D64E45">
        <w:rPr>
          <w:rFonts w:ascii="Times New Roman" w:hAnsi="Times New Roman" w:cs="Times New Roman"/>
          <w:i/>
          <w:sz w:val="24"/>
          <w:szCs w:val="24"/>
        </w:rPr>
        <w:t>e</w:t>
      </w:r>
      <w:r w:rsidRPr="00D64E45">
        <w:rPr>
          <w:rFonts w:ascii="Times New Roman" w:hAnsi="Times New Roman" w:cs="Times New Roman"/>
          <w:i/>
          <w:sz w:val="24"/>
          <w:szCs w:val="24"/>
        </w:rPr>
        <w:t xml:space="preserve">lovl2 </w:t>
      </w:r>
      <w:r w:rsidRPr="00D64E45">
        <w:rPr>
          <w:rFonts w:ascii="Times New Roman" w:hAnsi="Times New Roman" w:cs="Times New Roman"/>
          <w:sz w:val="24"/>
          <w:szCs w:val="24"/>
        </w:rPr>
        <w:t>TSS (</w:t>
      </w:r>
      <w:r w:rsidR="0028524A" w:rsidRPr="00D64E45">
        <w:rPr>
          <w:rFonts w:ascii="Times New Roman" w:hAnsi="Times New Roman" w:cs="Times New Roman"/>
          <w:sz w:val="24"/>
          <w:szCs w:val="24"/>
        </w:rPr>
        <w:t>Fig.</w:t>
      </w:r>
      <w:r w:rsidRPr="00D64E45">
        <w:rPr>
          <w:rFonts w:ascii="Times New Roman" w:hAnsi="Times New Roman" w:cs="Times New Roman"/>
          <w:sz w:val="24"/>
          <w:szCs w:val="24"/>
        </w:rPr>
        <w:t xml:space="preserve"> 5). </w:t>
      </w:r>
      <w:r w:rsidR="00CB0E4F" w:rsidRPr="00D64E45">
        <w:rPr>
          <w:rFonts w:ascii="Times New Roman" w:hAnsi="Times New Roman" w:cs="Times New Roman"/>
          <w:sz w:val="24"/>
          <w:szCs w:val="24"/>
        </w:rPr>
        <w:t xml:space="preserve">  </w:t>
      </w:r>
      <w:r w:rsidR="00704FA5" w:rsidRPr="00D64E45">
        <w:rPr>
          <w:rFonts w:ascii="Times New Roman" w:hAnsi="Times New Roman" w:cs="Times New Roman"/>
          <w:sz w:val="24"/>
          <w:szCs w:val="24"/>
        </w:rPr>
        <w:t>The methylation status of CpGs -168, -734, -791 and -824 was significantly greater in the liver of fish fed a 75% FO diet compared to fish fed a 0% FO diet (</w:t>
      </w:r>
      <w:r w:rsidR="0028524A" w:rsidRPr="00D64E45">
        <w:rPr>
          <w:rFonts w:ascii="Times New Roman" w:hAnsi="Times New Roman" w:cs="Times New Roman"/>
          <w:sz w:val="24"/>
          <w:szCs w:val="24"/>
        </w:rPr>
        <w:t>Fig.</w:t>
      </w:r>
      <w:r w:rsidR="00704FA5" w:rsidRPr="00D64E45">
        <w:rPr>
          <w:rFonts w:ascii="Times New Roman" w:hAnsi="Times New Roman" w:cs="Times New Roman"/>
          <w:sz w:val="24"/>
          <w:szCs w:val="24"/>
        </w:rPr>
        <w:t xml:space="preserve"> 5A).  The amount of dietary fish oil did not significantly alter the methylation status of the CpG loci measured in the </w:t>
      </w:r>
      <w:r w:rsidR="00A31275" w:rsidRPr="00D64E45">
        <w:rPr>
          <w:rFonts w:ascii="Times New Roman" w:hAnsi="Times New Roman" w:cs="Times New Roman"/>
          <w:i/>
          <w:sz w:val="24"/>
          <w:szCs w:val="24"/>
        </w:rPr>
        <w:t>e</w:t>
      </w:r>
      <w:r w:rsidR="00704FA5" w:rsidRPr="00D64E45">
        <w:rPr>
          <w:rFonts w:ascii="Times New Roman" w:hAnsi="Times New Roman" w:cs="Times New Roman"/>
          <w:i/>
          <w:sz w:val="24"/>
          <w:szCs w:val="24"/>
        </w:rPr>
        <w:t>lovl2</w:t>
      </w:r>
      <w:r w:rsidR="00704FA5" w:rsidRPr="00D64E45">
        <w:rPr>
          <w:rFonts w:ascii="Times New Roman" w:hAnsi="Times New Roman" w:cs="Times New Roman"/>
          <w:sz w:val="24"/>
          <w:szCs w:val="24"/>
        </w:rPr>
        <w:t xml:space="preserve"> gene in skeletal muscle (</w:t>
      </w:r>
      <w:r w:rsidR="0028524A" w:rsidRPr="00D64E45">
        <w:rPr>
          <w:rFonts w:ascii="Times New Roman" w:hAnsi="Times New Roman" w:cs="Times New Roman"/>
          <w:sz w:val="24"/>
          <w:szCs w:val="24"/>
        </w:rPr>
        <w:t>Fig.</w:t>
      </w:r>
      <w:r w:rsidR="00704FA5" w:rsidRPr="00D64E45">
        <w:rPr>
          <w:rFonts w:ascii="Times New Roman" w:hAnsi="Times New Roman" w:cs="Times New Roman"/>
          <w:sz w:val="24"/>
          <w:szCs w:val="24"/>
        </w:rPr>
        <w:t xml:space="preserve"> 5B).  The methylation status of CpGs -119, -123, -553, -573, -576, -728, and -791 was significantly lower in muscle from fish the 0% FO diet compared to liver, while the level of methylation of CpGs -649 and -53 was significantly lower in muscle than liver from these fish (</w:t>
      </w:r>
      <w:r w:rsidR="0028524A" w:rsidRPr="00D64E45">
        <w:rPr>
          <w:rFonts w:ascii="Times New Roman" w:hAnsi="Times New Roman" w:cs="Times New Roman"/>
          <w:sz w:val="24"/>
          <w:szCs w:val="24"/>
        </w:rPr>
        <w:t>Fig.</w:t>
      </w:r>
      <w:r w:rsidR="00704FA5" w:rsidRPr="00D64E45">
        <w:rPr>
          <w:rFonts w:ascii="Times New Roman" w:hAnsi="Times New Roman" w:cs="Times New Roman"/>
          <w:sz w:val="24"/>
          <w:szCs w:val="24"/>
        </w:rPr>
        <w:t xml:space="preserve"> 5C).</w:t>
      </w:r>
    </w:p>
    <w:p w14:paraId="75FD2830" w14:textId="77777777" w:rsidR="00655E8F" w:rsidRPr="00D64E45" w:rsidRDefault="00655E8F" w:rsidP="00704FA5">
      <w:pPr>
        <w:spacing w:after="0" w:line="360" w:lineRule="auto"/>
        <w:rPr>
          <w:rFonts w:ascii="Times New Roman" w:hAnsi="Times New Roman" w:cs="Times New Roman"/>
          <w:sz w:val="24"/>
          <w:szCs w:val="24"/>
        </w:rPr>
      </w:pPr>
    </w:p>
    <w:p w14:paraId="0BFBB5E6" w14:textId="77777777" w:rsidR="00655E8F" w:rsidRPr="00D64E45" w:rsidRDefault="00655E8F" w:rsidP="00704FA5">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The </w:t>
      </w:r>
      <w:r w:rsidR="00E37D7B" w:rsidRPr="00D64E45">
        <w:rPr>
          <w:rFonts w:ascii="Times New Roman" w:hAnsi="Times New Roman" w:cs="Times New Roman"/>
          <w:b/>
          <w:sz w:val="24"/>
          <w:szCs w:val="24"/>
        </w:rPr>
        <w:t>E</w:t>
      </w:r>
      <w:r w:rsidRPr="00D64E45">
        <w:rPr>
          <w:rFonts w:ascii="Times New Roman" w:hAnsi="Times New Roman" w:cs="Times New Roman"/>
          <w:b/>
          <w:sz w:val="24"/>
          <w:szCs w:val="24"/>
        </w:rPr>
        <w:t xml:space="preserve">ffect of </w:t>
      </w:r>
      <w:r w:rsidR="00E37D7B" w:rsidRPr="00D64E45">
        <w:rPr>
          <w:rFonts w:ascii="Times New Roman" w:hAnsi="Times New Roman" w:cs="Times New Roman"/>
          <w:b/>
          <w:sz w:val="24"/>
          <w:szCs w:val="24"/>
        </w:rPr>
        <w:t>D</w:t>
      </w:r>
      <w:r w:rsidRPr="00D64E45">
        <w:rPr>
          <w:rFonts w:ascii="Times New Roman" w:hAnsi="Times New Roman" w:cs="Times New Roman"/>
          <w:b/>
          <w:sz w:val="24"/>
          <w:szCs w:val="24"/>
        </w:rPr>
        <w:t xml:space="preserve">iet on the mRNA </w:t>
      </w:r>
      <w:r w:rsidR="00E37D7B" w:rsidRPr="00D64E45">
        <w:rPr>
          <w:rFonts w:ascii="Times New Roman" w:hAnsi="Times New Roman" w:cs="Times New Roman"/>
          <w:b/>
          <w:sz w:val="24"/>
          <w:szCs w:val="24"/>
        </w:rPr>
        <w:t>E</w:t>
      </w:r>
      <w:r w:rsidRPr="00D64E45">
        <w:rPr>
          <w:rFonts w:ascii="Times New Roman" w:hAnsi="Times New Roman" w:cs="Times New Roman"/>
          <w:b/>
          <w:sz w:val="24"/>
          <w:szCs w:val="24"/>
        </w:rPr>
        <w:t xml:space="preserve">xpression of </w:t>
      </w:r>
      <w:r w:rsidR="00E37D7B" w:rsidRPr="00D64E45">
        <w:rPr>
          <w:rFonts w:ascii="Times New Roman" w:hAnsi="Times New Roman" w:cs="Times New Roman"/>
          <w:b/>
          <w:sz w:val="24"/>
          <w:szCs w:val="24"/>
        </w:rPr>
        <w:t>G</w:t>
      </w:r>
      <w:r w:rsidRPr="00D64E45">
        <w:rPr>
          <w:rFonts w:ascii="Times New Roman" w:hAnsi="Times New Roman" w:cs="Times New Roman"/>
          <w:b/>
          <w:sz w:val="24"/>
          <w:szCs w:val="24"/>
        </w:rPr>
        <w:t xml:space="preserve">enes involved in </w:t>
      </w:r>
      <w:r w:rsidR="00E37D7B" w:rsidRPr="00D64E45">
        <w:rPr>
          <w:rFonts w:ascii="Times New Roman" w:hAnsi="Times New Roman" w:cs="Times New Roman"/>
          <w:b/>
          <w:sz w:val="24"/>
          <w:szCs w:val="24"/>
        </w:rPr>
        <w:t>P</w:t>
      </w:r>
      <w:r w:rsidRPr="00D64E45">
        <w:rPr>
          <w:rFonts w:ascii="Times New Roman" w:hAnsi="Times New Roman" w:cs="Times New Roman"/>
          <w:b/>
          <w:sz w:val="24"/>
          <w:szCs w:val="24"/>
        </w:rPr>
        <w:t xml:space="preserve">olyunsaturated </w:t>
      </w:r>
      <w:r w:rsidR="00E37D7B" w:rsidRPr="00D64E45">
        <w:rPr>
          <w:rFonts w:ascii="Times New Roman" w:hAnsi="Times New Roman" w:cs="Times New Roman"/>
          <w:b/>
          <w:sz w:val="24"/>
          <w:szCs w:val="24"/>
        </w:rPr>
        <w:t>F</w:t>
      </w:r>
      <w:r w:rsidRPr="00D64E45">
        <w:rPr>
          <w:rFonts w:ascii="Times New Roman" w:hAnsi="Times New Roman" w:cs="Times New Roman"/>
          <w:b/>
          <w:sz w:val="24"/>
          <w:szCs w:val="24"/>
        </w:rPr>
        <w:t xml:space="preserve">atty </w:t>
      </w:r>
      <w:r w:rsidR="00E37D7B" w:rsidRPr="00D64E45">
        <w:rPr>
          <w:rFonts w:ascii="Times New Roman" w:hAnsi="Times New Roman" w:cs="Times New Roman"/>
          <w:b/>
          <w:sz w:val="24"/>
          <w:szCs w:val="24"/>
        </w:rPr>
        <w:t>A</w:t>
      </w:r>
      <w:r w:rsidRPr="00D64E45">
        <w:rPr>
          <w:rFonts w:ascii="Times New Roman" w:hAnsi="Times New Roman" w:cs="Times New Roman"/>
          <w:b/>
          <w:sz w:val="24"/>
          <w:szCs w:val="24"/>
        </w:rPr>
        <w:t xml:space="preserve">cid </w:t>
      </w:r>
      <w:r w:rsidR="00E37D7B" w:rsidRPr="00D64E45">
        <w:rPr>
          <w:rFonts w:ascii="Times New Roman" w:hAnsi="Times New Roman" w:cs="Times New Roman"/>
          <w:b/>
          <w:sz w:val="24"/>
          <w:szCs w:val="24"/>
        </w:rPr>
        <w:t>B</w:t>
      </w:r>
      <w:r w:rsidRPr="00D64E45">
        <w:rPr>
          <w:rFonts w:ascii="Times New Roman" w:hAnsi="Times New Roman" w:cs="Times New Roman"/>
          <w:b/>
          <w:sz w:val="24"/>
          <w:szCs w:val="24"/>
        </w:rPr>
        <w:t>iosynthesis</w:t>
      </w:r>
    </w:p>
    <w:p w14:paraId="527DE0CA" w14:textId="56634585" w:rsidR="00CB0E4F" w:rsidRPr="00D64E45" w:rsidRDefault="00655E8F"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lastRenderedPageBreak/>
        <w:tab/>
        <w:t xml:space="preserve">Feeding a diet containing 75% FO decreased </w:t>
      </w:r>
      <w:r w:rsidR="007877F4"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Pr="00D64E45">
        <w:rPr>
          <w:rFonts w:ascii="Times New Roman" w:hAnsi="Times New Roman" w:cs="Times New Roman"/>
          <w:i/>
          <w:sz w:val="24"/>
          <w:szCs w:val="24"/>
        </w:rPr>
        <w:t>ads</w:t>
      </w:r>
      <w:r w:rsidR="007877F4" w:rsidRPr="00D64E45">
        <w:rPr>
          <w:rFonts w:ascii="Times New Roman" w:hAnsi="Times New Roman" w:cs="Times New Roman"/>
          <w:i/>
          <w:sz w:val="24"/>
          <w:szCs w:val="24"/>
        </w:rPr>
        <w:t>_b</w:t>
      </w:r>
      <w:r w:rsidRPr="00D64E45">
        <w:rPr>
          <w:rFonts w:ascii="Times New Roman" w:hAnsi="Times New Roman" w:cs="Times New Roman"/>
          <w:sz w:val="24"/>
          <w:szCs w:val="24"/>
        </w:rPr>
        <w:t xml:space="preserve"> mRNA expression in liver by 54% (P = 0.03), but did not significantly alter the level of </w:t>
      </w:r>
      <w:r w:rsidR="007877F4"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7877F4" w:rsidRPr="00D64E45">
        <w:rPr>
          <w:rFonts w:ascii="Times New Roman" w:hAnsi="Times New Roman" w:cs="Times New Roman"/>
          <w:i/>
          <w:sz w:val="24"/>
          <w:szCs w:val="24"/>
        </w:rPr>
        <w:t>ads_b</w:t>
      </w:r>
      <w:r w:rsidRPr="00D64E45">
        <w:rPr>
          <w:rFonts w:ascii="Times New Roman" w:hAnsi="Times New Roman" w:cs="Times New Roman"/>
          <w:i/>
          <w:sz w:val="24"/>
          <w:szCs w:val="24"/>
        </w:rPr>
        <w:t xml:space="preserve"> </w:t>
      </w:r>
      <w:r w:rsidRPr="00D64E45">
        <w:rPr>
          <w:rFonts w:ascii="Times New Roman" w:hAnsi="Times New Roman" w:cs="Times New Roman"/>
          <w:sz w:val="24"/>
          <w:szCs w:val="24"/>
        </w:rPr>
        <w:t>mRNA in skeletal muscle (</w:t>
      </w:r>
      <w:r w:rsidR="0028524A" w:rsidRPr="00D64E45">
        <w:rPr>
          <w:rFonts w:ascii="Times New Roman" w:hAnsi="Times New Roman" w:cs="Times New Roman"/>
          <w:sz w:val="24"/>
          <w:szCs w:val="24"/>
        </w:rPr>
        <w:t>Fig.</w:t>
      </w:r>
      <w:r w:rsidRPr="00D64E45">
        <w:rPr>
          <w:rFonts w:ascii="Times New Roman" w:hAnsi="Times New Roman" w:cs="Times New Roman"/>
          <w:sz w:val="24"/>
          <w:szCs w:val="24"/>
        </w:rPr>
        <w:t xml:space="preserve"> 6A).  </w:t>
      </w:r>
      <w:r w:rsidR="00452807" w:rsidRPr="00D64E45">
        <w:rPr>
          <w:rFonts w:ascii="Times New Roman" w:hAnsi="Times New Roman" w:cs="Times New Roman"/>
          <w:sz w:val="24"/>
          <w:szCs w:val="24"/>
        </w:rPr>
        <w:t xml:space="preserve">There was no significant effect of diet on the mRNA expression of </w:t>
      </w:r>
      <w:r w:rsidR="007877F4" w:rsidRPr="00D64E45">
        <w:rPr>
          <w:rFonts w:ascii="Times New Roman" w:hAnsi="Times New Roman" w:cs="Times New Roman"/>
          <w:sz w:val="24"/>
          <w:szCs w:val="24"/>
        </w:rPr>
        <w:t>Δ5</w:t>
      </w:r>
      <w:r w:rsidR="00A31275" w:rsidRPr="00D64E45">
        <w:rPr>
          <w:rFonts w:ascii="Times New Roman" w:hAnsi="Times New Roman" w:cs="Times New Roman"/>
          <w:i/>
          <w:sz w:val="24"/>
          <w:szCs w:val="24"/>
        </w:rPr>
        <w:t>f</w:t>
      </w:r>
      <w:r w:rsidR="007877F4" w:rsidRPr="00D64E45">
        <w:rPr>
          <w:rFonts w:ascii="Times New Roman" w:hAnsi="Times New Roman" w:cs="Times New Roman"/>
          <w:i/>
          <w:sz w:val="24"/>
          <w:szCs w:val="24"/>
        </w:rPr>
        <w:t>ads</w:t>
      </w:r>
      <w:r w:rsidR="00452807" w:rsidRPr="00D64E45">
        <w:rPr>
          <w:rFonts w:ascii="Times New Roman" w:hAnsi="Times New Roman" w:cs="Times New Roman"/>
          <w:sz w:val="24"/>
          <w:szCs w:val="24"/>
        </w:rPr>
        <w:t xml:space="preserve">, </w:t>
      </w:r>
      <w:r w:rsidR="00A31275" w:rsidRPr="00D64E45">
        <w:rPr>
          <w:rFonts w:ascii="Times New Roman" w:hAnsi="Times New Roman" w:cs="Times New Roman"/>
          <w:i/>
          <w:sz w:val="24"/>
          <w:szCs w:val="24"/>
        </w:rPr>
        <w:t>e</w:t>
      </w:r>
      <w:r w:rsidR="00452807" w:rsidRPr="00D64E45">
        <w:rPr>
          <w:rFonts w:ascii="Times New Roman" w:hAnsi="Times New Roman" w:cs="Times New Roman"/>
          <w:i/>
          <w:sz w:val="24"/>
          <w:szCs w:val="24"/>
        </w:rPr>
        <w:t>lovl5</w:t>
      </w:r>
      <w:r w:rsidR="007877F4" w:rsidRPr="00D64E45">
        <w:rPr>
          <w:rFonts w:ascii="Times New Roman" w:hAnsi="Times New Roman" w:cs="Times New Roman"/>
          <w:i/>
          <w:sz w:val="24"/>
          <w:szCs w:val="24"/>
        </w:rPr>
        <w:t>_b</w:t>
      </w:r>
      <w:r w:rsidR="00452807" w:rsidRPr="00D64E45">
        <w:rPr>
          <w:rFonts w:ascii="Times New Roman" w:hAnsi="Times New Roman" w:cs="Times New Roman"/>
          <w:sz w:val="24"/>
          <w:szCs w:val="24"/>
        </w:rPr>
        <w:t xml:space="preserve"> or </w:t>
      </w:r>
      <w:r w:rsidR="00A31275" w:rsidRPr="00D64E45">
        <w:rPr>
          <w:rFonts w:ascii="Times New Roman" w:hAnsi="Times New Roman" w:cs="Times New Roman"/>
          <w:i/>
          <w:sz w:val="24"/>
          <w:szCs w:val="24"/>
        </w:rPr>
        <w:t>e</w:t>
      </w:r>
      <w:r w:rsidR="00452807" w:rsidRPr="00D64E45">
        <w:rPr>
          <w:rFonts w:ascii="Times New Roman" w:hAnsi="Times New Roman" w:cs="Times New Roman"/>
          <w:i/>
          <w:sz w:val="24"/>
          <w:szCs w:val="24"/>
        </w:rPr>
        <w:t>lovl2</w:t>
      </w:r>
      <w:r w:rsidR="00452807" w:rsidRPr="00D64E45">
        <w:rPr>
          <w:rFonts w:ascii="Times New Roman" w:hAnsi="Times New Roman" w:cs="Times New Roman"/>
          <w:sz w:val="24"/>
          <w:szCs w:val="24"/>
        </w:rPr>
        <w:t xml:space="preserve"> in liver </w:t>
      </w:r>
      <w:r w:rsidR="00743892" w:rsidRPr="00D64E45">
        <w:rPr>
          <w:rFonts w:ascii="Times New Roman" w:hAnsi="Times New Roman" w:cs="Times New Roman"/>
          <w:sz w:val="24"/>
          <w:szCs w:val="24"/>
        </w:rPr>
        <w:t>(</w:t>
      </w:r>
      <w:r w:rsidR="0028524A" w:rsidRPr="00D64E45">
        <w:rPr>
          <w:rFonts w:ascii="Times New Roman" w:hAnsi="Times New Roman" w:cs="Times New Roman"/>
          <w:sz w:val="24"/>
          <w:szCs w:val="24"/>
        </w:rPr>
        <w:t>Fig.</w:t>
      </w:r>
      <w:r w:rsidR="00743892" w:rsidRPr="00D64E45">
        <w:rPr>
          <w:rFonts w:ascii="Times New Roman" w:hAnsi="Times New Roman" w:cs="Times New Roman"/>
          <w:sz w:val="24"/>
          <w:szCs w:val="24"/>
        </w:rPr>
        <w:t xml:space="preserve"> 6B-D)</w:t>
      </w:r>
      <w:r w:rsidR="00452807" w:rsidRPr="00D64E45">
        <w:rPr>
          <w:rFonts w:ascii="Times New Roman" w:hAnsi="Times New Roman" w:cs="Times New Roman"/>
          <w:sz w:val="24"/>
          <w:szCs w:val="24"/>
        </w:rPr>
        <w:t xml:space="preserve">.  The expression of these genes in skeletal muscle </w:t>
      </w:r>
      <w:r w:rsidR="003850B9" w:rsidRPr="00D64E45">
        <w:rPr>
          <w:rFonts w:ascii="Times New Roman" w:hAnsi="Times New Roman" w:cs="Times New Roman"/>
          <w:sz w:val="24"/>
          <w:szCs w:val="24"/>
        </w:rPr>
        <w:t>was below the linear range of the assays.</w:t>
      </w:r>
      <w:r w:rsidR="00452807" w:rsidRPr="00D64E45">
        <w:rPr>
          <w:rFonts w:ascii="Times New Roman" w:hAnsi="Times New Roman" w:cs="Times New Roman"/>
          <w:sz w:val="24"/>
          <w:szCs w:val="24"/>
        </w:rPr>
        <w:t xml:space="preserve">  </w:t>
      </w:r>
    </w:p>
    <w:p w14:paraId="422593FA" w14:textId="77777777" w:rsidR="00727F34" w:rsidRPr="00D64E45" w:rsidRDefault="00727F34" w:rsidP="00FD22B9">
      <w:pPr>
        <w:spacing w:after="0" w:line="360" w:lineRule="auto"/>
        <w:rPr>
          <w:rFonts w:ascii="Times New Roman" w:hAnsi="Times New Roman" w:cs="Times New Roman"/>
          <w:sz w:val="24"/>
          <w:szCs w:val="24"/>
        </w:rPr>
      </w:pPr>
    </w:p>
    <w:p w14:paraId="36AABB8E" w14:textId="77777777" w:rsidR="00727F34" w:rsidRPr="00D64E45" w:rsidRDefault="00727F34" w:rsidP="00FD22B9">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 xml:space="preserve">Statistical </w:t>
      </w:r>
      <w:r w:rsidR="00E37D7B" w:rsidRPr="00D64E45">
        <w:rPr>
          <w:rFonts w:ascii="Times New Roman" w:hAnsi="Times New Roman" w:cs="Times New Roman"/>
          <w:b/>
          <w:sz w:val="24"/>
          <w:szCs w:val="24"/>
        </w:rPr>
        <w:t>A</w:t>
      </w:r>
      <w:r w:rsidRPr="00D64E45">
        <w:rPr>
          <w:rFonts w:ascii="Times New Roman" w:hAnsi="Times New Roman" w:cs="Times New Roman"/>
          <w:b/>
          <w:sz w:val="24"/>
          <w:szCs w:val="24"/>
        </w:rPr>
        <w:t xml:space="preserve">ssociations </w:t>
      </w:r>
      <w:r w:rsidR="00E37D7B" w:rsidRPr="00D64E45">
        <w:rPr>
          <w:rFonts w:ascii="Times New Roman" w:hAnsi="Times New Roman" w:cs="Times New Roman"/>
          <w:b/>
          <w:sz w:val="24"/>
          <w:szCs w:val="24"/>
        </w:rPr>
        <w:t>B</w:t>
      </w:r>
      <w:r w:rsidRPr="00D64E45">
        <w:rPr>
          <w:rFonts w:ascii="Times New Roman" w:hAnsi="Times New Roman" w:cs="Times New Roman"/>
          <w:b/>
          <w:sz w:val="24"/>
          <w:szCs w:val="24"/>
        </w:rPr>
        <w:t xml:space="preserve">etween DNA </w:t>
      </w:r>
      <w:r w:rsidR="00E37D7B" w:rsidRPr="00D64E45">
        <w:rPr>
          <w:rFonts w:ascii="Times New Roman" w:hAnsi="Times New Roman" w:cs="Times New Roman"/>
          <w:b/>
          <w:sz w:val="24"/>
          <w:szCs w:val="24"/>
        </w:rPr>
        <w:t>M</w:t>
      </w:r>
      <w:r w:rsidRPr="00D64E45">
        <w:rPr>
          <w:rFonts w:ascii="Times New Roman" w:hAnsi="Times New Roman" w:cs="Times New Roman"/>
          <w:b/>
          <w:sz w:val="24"/>
          <w:szCs w:val="24"/>
        </w:rPr>
        <w:t>ethylation</w:t>
      </w:r>
      <w:r w:rsidR="00E37D7B" w:rsidRPr="00D64E45">
        <w:rPr>
          <w:rFonts w:ascii="Times New Roman" w:hAnsi="Times New Roman" w:cs="Times New Roman"/>
          <w:b/>
          <w:sz w:val="24"/>
          <w:szCs w:val="24"/>
        </w:rPr>
        <w:t>, mRNA expression</w:t>
      </w:r>
      <w:r w:rsidR="000E6113" w:rsidRPr="00D64E45">
        <w:rPr>
          <w:rFonts w:ascii="Times New Roman" w:hAnsi="Times New Roman" w:cs="Times New Roman"/>
          <w:b/>
          <w:sz w:val="24"/>
          <w:szCs w:val="24"/>
        </w:rPr>
        <w:t xml:space="preserve"> </w:t>
      </w:r>
      <w:r w:rsidRPr="00D64E45">
        <w:rPr>
          <w:rFonts w:ascii="Times New Roman" w:hAnsi="Times New Roman" w:cs="Times New Roman"/>
          <w:b/>
          <w:sz w:val="24"/>
          <w:szCs w:val="24"/>
        </w:rPr>
        <w:t xml:space="preserve">and the </w:t>
      </w:r>
      <w:r w:rsidR="00E37D7B" w:rsidRPr="00D64E45">
        <w:rPr>
          <w:rFonts w:ascii="Times New Roman" w:hAnsi="Times New Roman" w:cs="Times New Roman"/>
          <w:b/>
          <w:sz w:val="24"/>
          <w:szCs w:val="24"/>
        </w:rPr>
        <w:t>P</w:t>
      </w:r>
      <w:r w:rsidRPr="00D64E45">
        <w:rPr>
          <w:rFonts w:ascii="Times New Roman" w:hAnsi="Times New Roman" w:cs="Times New Roman"/>
          <w:b/>
          <w:sz w:val="24"/>
          <w:szCs w:val="24"/>
        </w:rPr>
        <w:t xml:space="preserve">roportion of 20:5n-3 </w:t>
      </w:r>
      <w:r w:rsidR="00E37D7B" w:rsidRPr="00D64E45">
        <w:rPr>
          <w:rFonts w:ascii="Times New Roman" w:hAnsi="Times New Roman" w:cs="Times New Roman"/>
          <w:b/>
          <w:sz w:val="24"/>
          <w:szCs w:val="24"/>
        </w:rPr>
        <w:t>Plus</w:t>
      </w:r>
      <w:r w:rsidRPr="00D64E45">
        <w:rPr>
          <w:rFonts w:ascii="Times New Roman" w:hAnsi="Times New Roman" w:cs="Times New Roman"/>
          <w:b/>
          <w:sz w:val="24"/>
          <w:szCs w:val="24"/>
        </w:rPr>
        <w:t xml:space="preserve"> 22:6n-3</w:t>
      </w:r>
      <w:r w:rsidR="000E6113" w:rsidRPr="00D64E45">
        <w:rPr>
          <w:rFonts w:ascii="Times New Roman" w:hAnsi="Times New Roman" w:cs="Times New Roman"/>
          <w:b/>
          <w:sz w:val="24"/>
          <w:szCs w:val="24"/>
        </w:rPr>
        <w:t xml:space="preserve"> in liver</w:t>
      </w:r>
    </w:p>
    <w:p w14:paraId="4EEA1957" w14:textId="7E858759" w:rsidR="00727F34" w:rsidRPr="00D64E45" w:rsidRDefault="00727F34"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t xml:space="preserve">Pearson’s correlation coefficients were calculated for CpG loci that showed a significant difference </w:t>
      </w:r>
      <w:r w:rsidR="00BE2C82" w:rsidRPr="00D64E45">
        <w:rPr>
          <w:rFonts w:ascii="Times New Roman" w:hAnsi="Times New Roman" w:cs="Times New Roman"/>
          <w:sz w:val="24"/>
          <w:szCs w:val="24"/>
        </w:rPr>
        <w:t xml:space="preserve">in DNA methylation </w:t>
      </w:r>
      <w:r w:rsidR="00A31275" w:rsidRPr="00D64E45">
        <w:rPr>
          <w:rFonts w:ascii="Times New Roman" w:hAnsi="Times New Roman" w:cs="Times New Roman"/>
          <w:sz w:val="24"/>
          <w:szCs w:val="24"/>
        </w:rPr>
        <w:t xml:space="preserve">in liver </w:t>
      </w:r>
      <w:r w:rsidRPr="00D64E45">
        <w:rPr>
          <w:rFonts w:ascii="Times New Roman" w:hAnsi="Times New Roman" w:cs="Times New Roman"/>
          <w:sz w:val="24"/>
          <w:szCs w:val="24"/>
        </w:rPr>
        <w:t>between fish fed the 0% FO diet and fish fed the 75% FO diet (</w:t>
      </w:r>
      <w:r w:rsidR="00044840" w:rsidRPr="00D64E45">
        <w:rPr>
          <w:rFonts w:ascii="Times New Roman" w:hAnsi="Times New Roman" w:cs="Times New Roman"/>
          <w:sz w:val="24"/>
          <w:szCs w:val="24"/>
        </w:rPr>
        <w:t>Table 2</w:t>
      </w:r>
      <w:r w:rsidRPr="00D64E45">
        <w:rPr>
          <w:rFonts w:ascii="Times New Roman" w:hAnsi="Times New Roman" w:cs="Times New Roman"/>
          <w:sz w:val="24"/>
          <w:szCs w:val="24"/>
        </w:rPr>
        <w:t xml:space="preserve">).  </w:t>
      </w:r>
      <w:r w:rsidR="00D80AAE" w:rsidRPr="00D64E45">
        <w:rPr>
          <w:rFonts w:ascii="Times New Roman" w:hAnsi="Times New Roman" w:cs="Times New Roman"/>
          <w:sz w:val="24"/>
          <w:szCs w:val="24"/>
        </w:rPr>
        <w:t>Correlation analysis was carried out without stratification for dietary group</w:t>
      </w:r>
      <w:r w:rsidR="0084483C" w:rsidRPr="00D64E45">
        <w:rPr>
          <w:rFonts w:ascii="Times New Roman" w:hAnsi="Times New Roman" w:cs="Times New Roman"/>
          <w:sz w:val="24"/>
          <w:szCs w:val="24"/>
        </w:rPr>
        <w:t>.</w:t>
      </w:r>
      <w:r w:rsidR="00BE2C82" w:rsidRPr="00D64E45">
        <w:rPr>
          <w:rFonts w:ascii="Times New Roman" w:hAnsi="Times New Roman" w:cs="Times New Roman"/>
          <w:sz w:val="24"/>
          <w:szCs w:val="24"/>
        </w:rPr>
        <w:t xml:space="preserve">  </w:t>
      </w:r>
      <w:r w:rsidR="000E6113" w:rsidRPr="00D64E45">
        <w:rPr>
          <w:rFonts w:ascii="Times New Roman" w:hAnsi="Times New Roman" w:cs="Times New Roman"/>
          <w:sz w:val="24"/>
          <w:szCs w:val="24"/>
        </w:rPr>
        <w:t>M</w:t>
      </w:r>
      <w:r w:rsidRPr="00D64E45">
        <w:rPr>
          <w:rFonts w:ascii="Times New Roman" w:hAnsi="Times New Roman" w:cs="Times New Roman"/>
          <w:sz w:val="24"/>
          <w:szCs w:val="24"/>
        </w:rPr>
        <w:t xml:space="preserve">ethylation of </w:t>
      </w:r>
      <w:r w:rsidR="000E6113"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Pr="00D64E45">
        <w:rPr>
          <w:rFonts w:ascii="Times New Roman" w:hAnsi="Times New Roman" w:cs="Times New Roman"/>
          <w:i/>
          <w:sz w:val="24"/>
          <w:szCs w:val="24"/>
        </w:rPr>
        <w:t>ad</w:t>
      </w:r>
      <w:r w:rsidR="000E6113" w:rsidRPr="00D64E45">
        <w:rPr>
          <w:rFonts w:ascii="Times New Roman" w:hAnsi="Times New Roman" w:cs="Times New Roman"/>
          <w:i/>
          <w:sz w:val="24"/>
          <w:szCs w:val="24"/>
        </w:rPr>
        <w:t>_b</w:t>
      </w:r>
      <w:r w:rsidRPr="00D64E45">
        <w:rPr>
          <w:rFonts w:ascii="Times New Roman" w:hAnsi="Times New Roman" w:cs="Times New Roman"/>
          <w:sz w:val="24"/>
          <w:szCs w:val="24"/>
        </w:rPr>
        <w:t xml:space="preserve"> CpG -134 was positively associated with the</w:t>
      </w:r>
      <w:r w:rsidR="00B0347E" w:rsidRPr="00D64E45">
        <w:rPr>
          <w:rFonts w:ascii="Times New Roman" w:hAnsi="Times New Roman" w:cs="Times New Roman"/>
          <w:sz w:val="24"/>
          <w:szCs w:val="24"/>
        </w:rPr>
        <w:t xml:space="preserve"> sum of </w:t>
      </w:r>
      <w:r w:rsidRPr="00D64E45">
        <w:rPr>
          <w:rFonts w:ascii="Times New Roman" w:hAnsi="Times New Roman" w:cs="Times New Roman"/>
          <w:sz w:val="24"/>
          <w:szCs w:val="24"/>
        </w:rPr>
        <w:t>proportions of 20:5n-3 and 22:6n-3</w:t>
      </w:r>
      <w:r w:rsidR="00556229" w:rsidRPr="00D64E45">
        <w:rPr>
          <w:rFonts w:ascii="Times New Roman" w:hAnsi="Times New Roman" w:cs="Times New Roman"/>
          <w:sz w:val="24"/>
          <w:szCs w:val="24"/>
        </w:rPr>
        <w:t xml:space="preserve"> (Table 2)</w:t>
      </w:r>
      <w:r w:rsidR="00B0347E" w:rsidRPr="00D64E45">
        <w:rPr>
          <w:rFonts w:ascii="Times New Roman" w:hAnsi="Times New Roman" w:cs="Times New Roman"/>
          <w:sz w:val="24"/>
          <w:szCs w:val="24"/>
        </w:rPr>
        <w:t xml:space="preserve">.  </w:t>
      </w:r>
      <w:r w:rsidR="000E6113"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0E6113" w:rsidRPr="00D64E45">
        <w:rPr>
          <w:rFonts w:ascii="Times New Roman" w:hAnsi="Times New Roman" w:cs="Times New Roman"/>
          <w:i/>
          <w:sz w:val="24"/>
          <w:szCs w:val="24"/>
        </w:rPr>
        <w:t>ad_b</w:t>
      </w:r>
      <w:r w:rsidR="00B0347E" w:rsidRPr="00D64E45">
        <w:rPr>
          <w:rFonts w:ascii="Times New Roman" w:hAnsi="Times New Roman" w:cs="Times New Roman"/>
          <w:sz w:val="24"/>
          <w:szCs w:val="24"/>
        </w:rPr>
        <w:t xml:space="preserve"> CpGs </w:t>
      </w:r>
      <w:r w:rsidR="009254E7" w:rsidRPr="00D64E45">
        <w:rPr>
          <w:rFonts w:ascii="Times New Roman" w:hAnsi="Times New Roman" w:cs="Times New Roman"/>
          <w:sz w:val="24"/>
          <w:szCs w:val="24"/>
        </w:rPr>
        <w:t xml:space="preserve"> </w:t>
      </w:r>
      <w:r w:rsidR="00B0347E" w:rsidRPr="00D64E45">
        <w:rPr>
          <w:rFonts w:ascii="Times New Roman" w:hAnsi="Times New Roman" w:cs="Times New Roman"/>
          <w:sz w:val="24"/>
          <w:szCs w:val="24"/>
        </w:rPr>
        <w:t>-876 and -9</w:t>
      </w:r>
      <w:r w:rsidR="000E44EF" w:rsidRPr="00D64E45">
        <w:rPr>
          <w:rFonts w:ascii="Times New Roman" w:hAnsi="Times New Roman" w:cs="Times New Roman"/>
          <w:sz w:val="24"/>
          <w:szCs w:val="24"/>
        </w:rPr>
        <w:t>39</w:t>
      </w:r>
      <w:r w:rsidR="00B0347E" w:rsidRPr="00D64E45">
        <w:rPr>
          <w:rFonts w:ascii="Times New Roman" w:hAnsi="Times New Roman" w:cs="Times New Roman"/>
          <w:sz w:val="24"/>
          <w:szCs w:val="24"/>
        </w:rPr>
        <w:t xml:space="preserve"> were negatively associated with 20:5n-3 + 22:6n-3 (</w:t>
      </w:r>
      <w:r w:rsidR="00044840" w:rsidRPr="00D64E45">
        <w:rPr>
          <w:rFonts w:ascii="Times New Roman" w:hAnsi="Times New Roman" w:cs="Times New Roman"/>
          <w:sz w:val="24"/>
          <w:szCs w:val="24"/>
        </w:rPr>
        <w:t>Table 2</w:t>
      </w:r>
      <w:r w:rsidR="00B0347E" w:rsidRPr="00D64E45">
        <w:rPr>
          <w:rFonts w:ascii="Times New Roman" w:hAnsi="Times New Roman" w:cs="Times New Roman"/>
          <w:sz w:val="24"/>
          <w:szCs w:val="24"/>
        </w:rPr>
        <w:t xml:space="preserve">).  </w:t>
      </w:r>
      <w:r w:rsidR="000E6113"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0E6113" w:rsidRPr="00D64E45">
        <w:rPr>
          <w:rFonts w:ascii="Times New Roman" w:hAnsi="Times New Roman" w:cs="Times New Roman"/>
          <w:i/>
          <w:sz w:val="24"/>
          <w:szCs w:val="24"/>
        </w:rPr>
        <w:t>ad_b</w:t>
      </w:r>
      <w:r w:rsidR="00B0347E" w:rsidRPr="00D64E45">
        <w:rPr>
          <w:rFonts w:ascii="Times New Roman" w:hAnsi="Times New Roman" w:cs="Times New Roman"/>
          <w:sz w:val="24"/>
          <w:szCs w:val="24"/>
        </w:rPr>
        <w:t xml:space="preserve"> CpG</w:t>
      </w:r>
      <w:r w:rsidR="003E6D37" w:rsidRPr="00D64E45">
        <w:rPr>
          <w:rFonts w:ascii="Times New Roman" w:hAnsi="Times New Roman" w:cs="Times New Roman"/>
          <w:sz w:val="24"/>
          <w:szCs w:val="24"/>
        </w:rPr>
        <w:t>s -745 and</w:t>
      </w:r>
      <w:r w:rsidR="00B0347E" w:rsidRPr="00D64E45">
        <w:rPr>
          <w:rFonts w:ascii="Times New Roman" w:hAnsi="Times New Roman" w:cs="Times New Roman"/>
          <w:sz w:val="24"/>
          <w:szCs w:val="24"/>
        </w:rPr>
        <w:t xml:space="preserve"> -505 </w:t>
      </w:r>
      <w:r w:rsidR="003E6D37" w:rsidRPr="00D64E45">
        <w:rPr>
          <w:rFonts w:ascii="Times New Roman" w:hAnsi="Times New Roman" w:cs="Times New Roman"/>
          <w:sz w:val="24"/>
          <w:szCs w:val="24"/>
        </w:rPr>
        <w:t xml:space="preserve">were </w:t>
      </w:r>
      <w:r w:rsidR="00556229" w:rsidRPr="00D64E45">
        <w:rPr>
          <w:rFonts w:ascii="Times New Roman" w:hAnsi="Times New Roman" w:cs="Times New Roman"/>
          <w:sz w:val="24"/>
          <w:szCs w:val="24"/>
        </w:rPr>
        <w:t xml:space="preserve">negatively </w:t>
      </w:r>
      <w:r w:rsidR="00B0347E" w:rsidRPr="00D64E45">
        <w:rPr>
          <w:rFonts w:ascii="Times New Roman" w:hAnsi="Times New Roman" w:cs="Times New Roman"/>
          <w:sz w:val="24"/>
          <w:szCs w:val="24"/>
        </w:rPr>
        <w:t xml:space="preserve">associated with the level of the </w:t>
      </w:r>
      <w:r w:rsidR="000E6113"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0E6113" w:rsidRPr="00D64E45">
        <w:rPr>
          <w:rFonts w:ascii="Times New Roman" w:hAnsi="Times New Roman" w:cs="Times New Roman"/>
          <w:i/>
          <w:sz w:val="24"/>
          <w:szCs w:val="24"/>
        </w:rPr>
        <w:t>ad_b</w:t>
      </w:r>
      <w:r w:rsidR="00B0347E" w:rsidRPr="00D64E45">
        <w:rPr>
          <w:rFonts w:ascii="Times New Roman" w:hAnsi="Times New Roman" w:cs="Times New Roman"/>
          <w:sz w:val="24"/>
          <w:szCs w:val="24"/>
        </w:rPr>
        <w:t xml:space="preserve"> transcript</w:t>
      </w:r>
      <w:r w:rsidR="0084483C" w:rsidRPr="00D64E45">
        <w:rPr>
          <w:rFonts w:ascii="Times New Roman" w:hAnsi="Times New Roman" w:cs="Times New Roman"/>
          <w:sz w:val="24"/>
          <w:szCs w:val="24"/>
        </w:rPr>
        <w:t>.</w:t>
      </w:r>
      <w:r w:rsidR="000E6113" w:rsidRPr="00D64E45">
        <w:rPr>
          <w:rFonts w:ascii="Times New Roman" w:hAnsi="Times New Roman" w:cs="Times New Roman"/>
          <w:sz w:val="24"/>
          <w:szCs w:val="24"/>
        </w:rPr>
        <w:t xml:space="preserve"> </w:t>
      </w:r>
    </w:p>
    <w:p w14:paraId="05DB07E2" w14:textId="77777777" w:rsidR="00556229" w:rsidRPr="00D64E45" w:rsidRDefault="00556229"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r>
      <w:r w:rsidR="00EB1B4C" w:rsidRPr="00D64E45">
        <w:rPr>
          <w:rFonts w:ascii="Times New Roman" w:hAnsi="Times New Roman" w:cs="Times New Roman"/>
          <w:sz w:val="24"/>
          <w:szCs w:val="24"/>
        </w:rPr>
        <w:t xml:space="preserve">There were no significant associations between </w:t>
      </w:r>
      <w:r w:rsidR="000E6113" w:rsidRPr="00D64E45">
        <w:rPr>
          <w:rFonts w:ascii="Times New Roman" w:hAnsi="Times New Roman" w:cs="Times New Roman"/>
          <w:sz w:val="24"/>
          <w:szCs w:val="24"/>
        </w:rPr>
        <w:t>Δ5</w:t>
      </w:r>
      <w:r w:rsidR="00A31275" w:rsidRPr="00D64E45">
        <w:rPr>
          <w:rFonts w:ascii="Times New Roman" w:hAnsi="Times New Roman" w:cs="Times New Roman"/>
          <w:i/>
          <w:sz w:val="24"/>
          <w:szCs w:val="24"/>
        </w:rPr>
        <w:t>f</w:t>
      </w:r>
      <w:r w:rsidR="0009518F" w:rsidRPr="00D64E45">
        <w:rPr>
          <w:rFonts w:ascii="Times New Roman" w:hAnsi="Times New Roman" w:cs="Times New Roman"/>
          <w:i/>
          <w:sz w:val="24"/>
          <w:szCs w:val="24"/>
        </w:rPr>
        <w:t>ads</w:t>
      </w:r>
      <w:r w:rsidR="00A878A0" w:rsidRPr="00D64E45">
        <w:rPr>
          <w:rFonts w:ascii="Times New Roman" w:hAnsi="Times New Roman" w:cs="Times New Roman"/>
          <w:i/>
          <w:sz w:val="24"/>
          <w:szCs w:val="24"/>
        </w:rPr>
        <w:t xml:space="preserve"> </w:t>
      </w:r>
      <w:r w:rsidR="00A878A0" w:rsidRPr="00D64E45">
        <w:rPr>
          <w:rFonts w:ascii="Times New Roman" w:hAnsi="Times New Roman" w:cs="Times New Roman"/>
          <w:sz w:val="24"/>
          <w:szCs w:val="24"/>
        </w:rPr>
        <w:t xml:space="preserve">or </w:t>
      </w:r>
      <w:r w:rsidR="00A31275" w:rsidRPr="00D64E45">
        <w:rPr>
          <w:rFonts w:ascii="Times New Roman" w:hAnsi="Times New Roman" w:cs="Times New Roman"/>
          <w:i/>
          <w:sz w:val="24"/>
          <w:szCs w:val="24"/>
        </w:rPr>
        <w:t>e</w:t>
      </w:r>
      <w:r w:rsidR="0009518F" w:rsidRPr="00D64E45">
        <w:rPr>
          <w:rFonts w:ascii="Times New Roman" w:hAnsi="Times New Roman" w:cs="Times New Roman"/>
          <w:i/>
          <w:sz w:val="24"/>
          <w:szCs w:val="24"/>
        </w:rPr>
        <w:t>lovl5</w:t>
      </w:r>
      <w:r w:rsidR="000E6113" w:rsidRPr="00D64E45">
        <w:rPr>
          <w:rFonts w:ascii="Times New Roman" w:hAnsi="Times New Roman" w:cs="Times New Roman"/>
          <w:i/>
          <w:sz w:val="24"/>
          <w:szCs w:val="24"/>
        </w:rPr>
        <w:t>_b</w:t>
      </w:r>
      <w:r w:rsidR="0009518F" w:rsidRPr="00D64E45">
        <w:rPr>
          <w:rFonts w:ascii="Times New Roman" w:hAnsi="Times New Roman" w:cs="Times New Roman"/>
          <w:sz w:val="24"/>
          <w:szCs w:val="24"/>
        </w:rPr>
        <w:t xml:space="preserve"> </w:t>
      </w:r>
      <w:r w:rsidR="00EB1B4C" w:rsidRPr="00D64E45">
        <w:rPr>
          <w:rFonts w:ascii="Times New Roman" w:hAnsi="Times New Roman" w:cs="Times New Roman"/>
          <w:sz w:val="24"/>
          <w:szCs w:val="24"/>
        </w:rPr>
        <w:t xml:space="preserve">CpG loci that were differentially methylated between 0% FO diet and fish fed the 75% FO diet and either the mRNA expression of </w:t>
      </w:r>
      <w:r w:rsidR="0009518F" w:rsidRPr="00D64E45">
        <w:rPr>
          <w:rFonts w:ascii="Times New Roman" w:hAnsi="Times New Roman" w:cs="Times New Roman"/>
          <w:sz w:val="24"/>
          <w:szCs w:val="24"/>
        </w:rPr>
        <w:t>their respective genes</w:t>
      </w:r>
      <w:r w:rsidR="00EB1B4C" w:rsidRPr="00D64E45">
        <w:rPr>
          <w:rFonts w:ascii="Times New Roman" w:hAnsi="Times New Roman" w:cs="Times New Roman"/>
          <w:sz w:val="24"/>
          <w:szCs w:val="24"/>
        </w:rPr>
        <w:t xml:space="preserve"> or the proportion of </w:t>
      </w:r>
      <w:r w:rsidR="000E6113" w:rsidRPr="00D64E45">
        <w:rPr>
          <w:rFonts w:ascii="Times New Roman" w:hAnsi="Times New Roman" w:cs="Times New Roman"/>
          <w:sz w:val="24"/>
          <w:szCs w:val="24"/>
        </w:rPr>
        <w:t xml:space="preserve">20:5n-3 </w:t>
      </w:r>
      <w:r w:rsidR="00EB1B4C" w:rsidRPr="00D64E45">
        <w:rPr>
          <w:rFonts w:ascii="Times New Roman" w:hAnsi="Times New Roman" w:cs="Times New Roman"/>
          <w:sz w:val="24"/>
          <w:szCs w:val="24"/>
        </w:rPr>
        <w:t>+</w:t>
      </w:r>
      <w:r w:rsidR="000E6113" w:rsidRPr="00D64E45">
        <w:rPr>
          <w:rFonts w:ascii="Times New Roman" w:hAnsi="Times New Roman" w:cs="Times New Roman"/>
          <w:sz w:val="24"/>
          <w:szCs w:val="24"/>
        </w:rPr>
        <w:t xml:space="preserve"> 22:6n-3</w:t>
      </w:r>
      <w:r w:rsidR="00EB1B4C" w:rsidRPr="00D64E45">
        <w:rPr>
          <w:rFonts w:ascii="Times New Roman" w:hAnsi="Times New Roman" w:cs="Times New Roman"/>
          <w:sz w:val="24"/>
          <w:szCs w:val="24"/>
        </w:rPr>
        <w:t xml:space="preserve"> </w:t>
      </w:r>
      <w:r w:rsidR="0009518F" w:rsidRPr="00D64E45">
        <w:rPr>
          <w:rFonts w:ascii="Times New Roman" w:hAnsi="Times New Roman" w:cs="Times New Roman"/>
          <w:sz w:val="24"/>
          <w:szCs w:val="24"/>
        </w:rPr>
        <w:t xml:space="preserve">in liver </w:t>
      </w:r>
      <w:r w:rsidR="00EB1B4C" w:rsidRPr="00D64E45">
        <w:rPr>
          <w:rFonts w:ascii="Times New Roman" w:hAnsi="Times New Roman" w:cs="Times New Roman"/>
          <w:sz w:val="24"/>
          <w:szCs w:val="24"/>
        </w:rPr>
        <w:t>(Table</w:t>
      </w:r>
      <w:r w:rsidR="00CC0A32" w:rsidRPr="00D64E45">
        <w:rPr>
          <w:rFonts w:ascii="Times New Roman" w:hAnsi="Times New Roman" w:cs="Times New Roman"/>
          <w:sz w:val="24"/>
          <w:szCs w:val="24"/>
        </w:rPr>
        <w:t xml:space="preserve"> </w:t>
      </w:r>
      <w:r w:rsidR="00EB1B4C" w:rsidRPr="00D64E45">
        <w:rPr>
          <w:rFonts w:ascii="Times New Roman" w:hAnsi="Times New Roman" w:cs="Times New Roman"/>
          <w:sz w:val="24"/>
          <w:szCs w:val="24"/>
        </w:rPr>
        <w:t xml:space="preserve">2). </w:t>
      </w:r>
      <w:r w:rsidR="00A878A0" w:rsidRPr="00D64E45">
        <w:rPr>
          <w:rFonts w:ascii="Times New Roman" w:hAnsi="Times New Roman" w:cs="Times New Roman"/>
          <w:sz w:val="24"/>
          <w:szCs w:val="24"/>
        </w:rPr>
        <w:t xml:space="preserve"> However, </w:t>
      </w:r>
      <w:r w:rsidR="00A31275" w:rsidRPr="00D64E45">
        <w:rPr>
          <w:rFonts w:ascii="Times New Roman" w:hAnsi="Times New Roman" w:cs="Times New Roman"/>
          <w:i/>
          <w:sz w:val="24"/>
          <w:szCs w:val="24"/>
        </w:rPr>
        <w:t>e</w:t>
      </w:r>
      <w:r w:rsidR="00A878A0" w:rsidRPr="00D64E45">
        <w:rPr>
          <w:rFonts w:ascii="Times New Roman" w:hAnsi="Times New Roman" w:cs="Times New Roman"/>
          <w:i/>
          <w:sz w:val="24"/>
          <w:szCs w:val="24"/>
        </w:rPr>
        <w:t>lovl2</w:t>
      </w:r>
      <w:r w:rsidR="00A878A0" w:rsidRPr="00D64E45">
        <w:rPr>
          <w:rFonts w:ascii="Times New Roman" w:hAnsi="Times New Roman" w:cs="Times New Roman"/>
          <w:sz w:val="24"/>
          <w:szCs w:val="24"/>
        </w:rPr>
        <w:t xml:space="preserve"> CpG -734 was significantly negatively associated with the proportion of </w:t>
      </w:r>
      <w:r w:rsidR="000E6113" w:rsidRPr="00D64E45">
        <w:rPr>
          <w:rFonts w:ascii="Times New Roman" w:hAnsi="Times New Roman" w:cs="Times New Roman"/>
          <w:sz w:val="24"/>
          <w:szCs w:val="24"/>
        </w:rPr>
        <w:t>20:5n-3 + 22:6n-3</w:t>
      </w:r>
      <w:r w:rsidR="00A878A0" w:rsidRPr="00D64E45">
        <w:rPr>
          <w:rFonts w:ascii="Times New Roman" w:hAnsi="Times New Roman" w:cs="Times New Roman"/>
          <w:sz w:val="24"/>
          <w:szCs w:val="24"/>
        </w:rPr>
        <w:t xml:space="preserve"> (Table 2).</w:t>
      </w:r>
      <w:r w:rsidR="00EB1B4C" w:rsidRPr="00D64E45">
        <w:rPr>
          <w:rFonts w:ascii="Times New Roman" w:hAnsi="Times New Roman" w:cs="Times New Roman"/>
          <w:sz w:val="24"/>
          <w:szCs w:val="24"/>
        </w:rPr>
        <w:t xml:space="preserve"> </w:t>
      </w:r>
      <w:r w:rsidR="005075DF" w:rsidRPr="00D64E45">
        <w:rPr>
          <w:rFonts w:ascii="Times New Roman" w:hAnsi="Times New Roman" w:cs="Times New Roman"/>
          <w:sz w:val="24"/>
          <w:szCs w:val="24"/>
        </w:rPr>
        <w:t xml:space="preserve"> Because there were no differentially methylated </w:t>
      </w:r>
      <w:r w:rsidR="000E6113" w:rsidRPr="00D64E45">
        <w:rPr>
          <w:rFonts w:ascii="Times New Roman" w:hAnsi="Times New Roman" w:cs="Times New Roman"/>
          <w:sz w:val="24"/>
          <w:szCs w:val="24"/>
        </w:rPr>
        <w:t>Δ5</w:t>
      </w:r>
      <w:r w:rsidR="00A31275" w:rsidRPr="00D64E45">
        <w:rPr>
          <w:rFonts w:ascii="Times New Roman" w:hAnsi="Times New Roman" w:cs="Times New Roman"/>
          <w:i/>
          <w:sz w:val="24"/>
          <w:szCs w:val="24"/>
        </w:rPr>
        <w:t>f</w:t>
      </w:r>
      <w:r w:rsidR="005075DF" w:rsidRPr="00D64E45">
        <w:rPr>
          <w:rFonts w:ascii="Times New Roman" w:hAnsi="Times New Roman" w:cs="Times New Roman"/>
          <w:i/>
          <w:sz w:val="24"/>
          <w:szCs w:val="24"/>
        </w:rPr>
        <w:t>ad</w:t>
      </w:r>
      <w:r w:rsidR="005075DF" w:rsidRPr="00D64E45">
        <w:rPr>
          <w:rFonts w:ascii="Times New Roman" w:hAnsi="Times New Roman" w:cs="Times New Roman"/>
          <w:sz w:val="24"/>
          <w:szCs w:val="24"/>
        </w:rPr>
        <w:t xml:space="preserve">, </w:t>
      </w:r>
      <w:r w:rsidR="00A31275" w:rsidRPr="00D64E45">
        <w:rPr>
          <w:rFonts w:ascii="Times New Roman" w:hAnsi="Times New Roman" w:cs="Times New Roman"/>
          <w:i/>
          <w:sz w:val="24"/>
          <w:szCs w:val="24"/>
        </w:rPr>
        <w:t>e</w:t>
      </w:r>
      <w:r w:rsidR="005075DF" w:rsidRPr="00D64E45">
        <w:rPr>
          <w:rFonts w:ascii="Times New Roman" w:hAnsi="Times New Roman" w:cs="Times New Roman"/>
          <w:i/>
          <w:sz w:val="24"/>
          <w:szCs w:val="24"/>
        </w:rPr>
        <w:t>lovl5</w:t>
      </w:r>
      <w:r w:rsidR="000E6113" w:rsidRPr="00D64E45">
        <w:rPr>
          <w:rFonts w:ascii="Times New Roman" w:hAnsi="Times New Roman" w:cs="Times New Roman"/>
          <w:i/>
          <w:sz w:val="24"/>
          <w:szCs w:val="24"/>
        </w:rPr>
        <w:t>_b</w:t>
      </w:r>
      <w:r w:rsidR="005075DF" w:rsidRPr="00D64E45">
        <w:rPr>
          <w:rFonts w:ascii="Times New Roman" w:hAnsi="Times New Roman" w:cs="Times New Roman"/>
          <w:i/>
          <w:sz w:val="24"/>
          <w:szCs w:val="24"/>
        </w:rPr>
        <w:t xml:space="preserve"> or </w:t>
      </w:r>
      <w:r w:rsidR="00A31275" w:rsidRPr="00D64E45">
        <w:rPr>
          <w:rFonts w:ascii="Times New Roman" w:hAnsi="Times New Roman" w:cs="Times New Roman"/>
          <w:i/>
          <w:sz w:val="24"/>
          <w:szCs w:val="24"/>
        </w:rPr>
        <w:t>e</w:t>
      </w:r>
      <w:r w:rsidR="005075DF" w:rsidRPr="00D64E45">
        <w:rPr>
          <w:rFonts w:ascii="Times New Roman" w:hAnsi="Times New Roman" w:cs="Times New Roman"/>
          <w:i/>
          <w:sz w:val="24"/>
          <w:szCs w:val="24"/>
        </w:rPr>
        <w:t xml:space="preserve">lovl2 </w:t>
      </w:r>
      <w:r w:rsidR="005075DF" w:rsidRPr="00D64E45">
        <w:rPr>
          <w:rFonts w:ascii="Times New Roman" w:hAnsi="Times New Roman" w:cs="Times New Roman"/>
          <w:sz w:val="24"/>
          <w:szCs w:val="24"/>
        </w:rPr>
        <w:t>CpG loci in muscle</w:t>
      </w:r>
      <w:r w:rsidR="000E6113" w:rsidRPr="00D64E45">
        <w:rPr>
          <w:rFonts w:ascii="Times New Roman" w:hAnsi="Times New Roman" w:cs="Times New Roman"/>
          <w:sz w:val="24"/>
          <w:szCs w:val="24"/>
        </w:rPr>
        <w:t xml:space="preserve"> and the levels of genes expression were below the limits of detection</w:t>
      </w:r>
      <w:r w:rsidR="005075DF" w:rsidRPr="00D64E45">
        <w:rPr>
          <w:rFonts w:ascii="Times New Roman" w:hAnsi="Times New Roman" w:cs="Times New Roman"/>
          <w:sz w:val="24"/>
          <w:szCs w:val="24"/>
        </w:rPr>
        <w:t xml:space="preserve">, associations </w:t>
      </w:r>
      <w:r w:rsidR="000E6113" w:rsidRPr="00D64E45">
        <w:rPr>
          <w:rFonts w:ascii="Times New Roman" w:hAnsi="Times New Roman" w:cs="Times New Roman"/>
          <w:sz w:val="24"/>
          <w:szCs w:val="24"/>
        </w:rPr>
        <w:t xml:space="preserve">between DNA methylation and </w:t>
      </w:r>
      <w:r w:rsidR="005075DF" w:rsidRPr="00D64E45">
        <w:rPr>
          <w:rFonts w:ascii="Times New Roman" w:hAnsi="Times New Roman" w:cs="Times New Roman"/>
          <w:sz w:val="24"/>
          <w:szCs w:val="24"/>
        </w:rPr>
        <w:t xml:space="preserve">with gene expression or the proportion of </w:t>
      </w:r>
      <w:r w:rsidR="000E6113" w:rsidRPr="00D64E45">
        <w:rPr>
          <w:rFonts w:ascii="Times New Roman" w:hAnsi="Times New Roman" w:cs="Times New Roman"/>
          <w:sz w:val="24"/>
          <w:szCs w:val="24"/>
        </w:rPr>
        <w:t>20:5n-3 + 22:6n-3</w:t>
      </w:r>
      <w:r w:rsidR="005075DF" w:rsidRPr="00D64E45">
        <w:rPr>
          <w:rFonts w:ascii="Times New Roman" w:hAnsi="Times New Roman" w:cs="Times New Roman"/>
          <w:sz w:val="24"/>
          <w:szCs w:val="24"/>
        </w:rPr>
        <w:t xml:space="preserve"> </w:t>
      </w:r>
      <w:r w:rsidR="000E6113" w:rsidRPr="00D64E45">
        <w:rPr>
          <w:rFonts w:ascii="Times New Roman" w:hAnsi="Times New Roman" w:cs="Times New Roman"/>
          <w:sz w:val="24"/>
          <w:szCs w:val="24"/>
        </w:rPr>
        <w:t>were</w:t>
      </w:r>
      <w:r w:rsidR="005075DF" w:rsidRPr="00D64E45">
        <w:rPr>
          <w:rFonts w:ascii="Times New Roman" w:hAnsi="Times New Roman" w:cs="Times New Roman"/>
          <w:sz w:val="24"/>
          <w:szCs w:val="24"/>
        </w:rPr>
        <w:t xml:space="preserve"> not</w:t>
      </w:r>
      <w:r w:rsidR="001D0703" w:rsidRPr="00D64E45">
        <w:rPr>
          <w:rFonts w:ascii="Times New Roman" w:hAnsi="Times New Roman" w:cs="Times New Roman"/>
          <w:sz w:val="24"/>
          <w:szCs w:val="24"/>
        </w:rPr>
        <w:t xml:space="preserve"> </w:t>
      </w:r>
      <w:r w:rsidR="005075DF" w:rsidRPr="00D64E45">
        <w:rPr>
          <w:rFonts w:ascii="Times New Roman" w:hAnsi="Times New Roman" w:cs="Times New Roman"/>
          <w:sz w:val="24"/>
          <w:szCs w:val="24"/>
        </w:rPr>
        <w:t>tested.</w:t>
      </w:r>
    </w:p>
    <w:p w14:paraId="3ECA2472" w14:textId="77777777" w:rsidR="005D39E8" w:rsidRPr="00D64E45" w:rsidRDefault="00105CC2"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r>
      <w:r w:rsidR="0054434D" w:rsidRPr="00D64E45">
        <w:rPr>
          <w:rFonts w:ascii="Times New Roman" w:hAnsi="Times New Roman" w:cs="Times New Roman"/>
          <w:sz w:val="24"/>
          <w:szCs w:val="24"/>
        </w:rPr>
        <w:t xml:space="preserve"> </w:t>
      </w:r>
    </w:p>
    <w:p w14:paraId="6BE4FDDB" w14:textId="77777777" w:rsidR="00D0112B" w:rsidRPr="00D64E45" w:rsidRDefault="005075DF" w:rsidP="00FD22B9">
      <w:pPr>
        <w:spacing w:after="0" w:line="360" w:lineRule="auto"/>
        <w:rPr>
          <w:rFonts w:ascii="Times New Roman" w:hAnsi="Times New Roman" w:cs="Times New Roman"/>
          <w:sz w:val="24"/>
          <w:szCs w:val="24"/>
        </w:rPr>
      </w:pPr>
      <w:r w:rsidRPr="00D64E45">
        <w:rPr>
          <w:rFonts w:ascii="Times New Roman" w:hAnsi="Times New Roman" w:cs="Times New Roman"/>
          <w:b/>
          <w:sz w:val="24"/>
          <w:szCs w:val="24"/>
        </w:rPr>
        <w:t>Discussion</w:t>
      </w:r>
    </w:p>
    <w:p w14:paraId="4AEBAF99" w14:textId="02E4207B" w:rsidR="00986C8A" w:rsidRPr="00D64E45" w:rsidRDefault="00D0112B"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t>As expected, increasing the FO content of the diet increased the proportions of 20:5n-3, 22:5n-3 and 22:6n-3 in total liver lipids</w:t>
      </w:r>
      <w:r w:rsidR="00E16754" w:rsidRPr="00D64E45">
        <w:rPr>
          <w:rFonts w:ascii="Times New Roman" w:hAnsi="Times New Roman" w:cs="Times New Roman"/>
          <w:sz w:val="24"/>
          <w:szCs w:val="24"/>
        </w:rPr>
        <w:t xml:space="preserve"> </w:t>
      </w:r>
      <w:r w:rsidR="00B61E3E" w:rsidRPr="00D64E45">
        <w:rPr>
          <w:rFonts w:ascii="Times New Roman" w:hAnsi="Times New Roman" w:cs="Times New Roman"/>
          <w:noProof/>
          <w:sz w:val="24"/>
          <w:szCs w:val="24"/>
        </w:rPr>
        <w:t>[</w:t>
      </w:r>
      <w:r w:rsidR="00500625" w:rsidRPr="00D64E45">
        <w:rPr>
          <w:rFonts w:ascii="Times New Roman" w:hAnsi="Times New Roman" w:cs="Times New Roman"/>
          <w:noProof/>
          <w:sz w:val="24"/>
          <w:szCs w:val="24"/>
        </w:rPr>
        <w:t>35</w:t>
      </w:r>
      <w:r w:rsidR="00B61E3E" w:rsidRPr="00D64E45">
        <w:rPr>
          <w:rFonts w:ascii="Times New Roman" w:hAnsi="Times New Roman" w:cs="Times New Roman"/>
          <w:noProof/>
          <w:sz w:val="24"/>
          <w:szCs w:val="24"/>
        </w:rPr>
        <w:t>]</w:t>
      </w:r>
      <w:r w:rsidRPr="00D64E45">
        <w:rPr>
          <w:rFonts w:ascii="Times New Roman" w:hAnsi="Times New Roman" w:cs="Times New Roman"/>
          <w:sz w:val="24"/>
          <w:szCs w:val="24"/>
        </w:rPr>
        <w:t>.  This was accompanied by reduction in the proportion of 18:1n-9 and an increase in 16:0</w:t>
      </w:r>
      <w:r w:rsidR="000E6113" w:rsidRPr="00D64E45">
        <w:rPr>
          <w:rFonts w:ascii="Times New Roman" w:hAnsi="Times New Roman" w:cs="Times New Roman"/>
          <w:sz w:val="24"/>
          <w:szCs w:val="24"/>
        </w:rPr>
        <w:t>, which may reflect differences in the amounts of these fatty acids between the diets</w:t>
      </w:r>
      <w:r w:rsidR="00227F4E" w:rsidRPr="00D64E45">
        <w:rPr>
          <w:rFonts w:ascii="Times New Roman" w:hAnsi="Times New Roman" w:cs="Times New Roman"/>
          <w:sz w:val="24"/>
          <w:szCs w:val="24"/>
        </w:rPr>
        <w:t xml:space="preserve">, in agreement with </w:t>
      </w:r>
      <w:r w:rsidR="0015705D" w:rsidRPr="00D64E45">
        <w:rPr>
          <w:rFonts w:ascii="Times New Roman" w:hAnsi="Times New Roman" w:cs="Times New Roman"/>
          <w:sz w:val="24"/>
          <w:szCs w:val="24"/>
        </w:rPr>
        <w:t xml:space="preserve">previous </w:t>
      </w:r>
      <w:r w:rsidR="00227F4E" w:rsidRPr="00D64E45">
        <w:rPr>
          <w:rFonts w:ascii="Times New Roman" w:hAnsi="Times New Roman" w:cs="Times New Roman"/>
          <w:sz w:val="24"/>
          <w:szCs w:val="24"/>
        </w:rPr>
        <w:t>results from</w:t>
      </w:r>
      <w:r w:rsidR="0015705D" w:rsidRPr="00D64E45">
        <w:rPr>
          <w:rFonts w:ascii="Times New Roman" w:hAnsi="Times New Roman" w:cs="Times New Roman"/>
          <w:sz w:val="24"/>
          <w:szCs w:val="24"/>
        </w:rPr>
        <w:t xml:space="preserve"> trials</w:t>
      </w:r>
      <w:r w:rsidR="00227F4E" w:rsidRPr="00D64E45">
        <w:rPr>
          <w:rFonts w:ascii="Times New Roman" w:hAnsi="Times New Roman" w:cs="Times New Roman"/>
          <w:sz w:val="24"/>
          <w:szCs w:val="24"/>
        </w:rPr>
        <w:t xml:space="preserve"> </w:t>
      </w:r>
      <w:r w:rsidR="0015705D" w:rsidRPr="00D64E45">
        <w:rPr>
          <w:rFonts w:ascii="Times New Roman" w:hAnsi="Times New Roman" w:cs="Times New Roman"/>
          <w:sz w:val="24"/>
          <w:szCs w:val="24"/>
        </w:rPr>
        <w:t>with Atlantic salmon</w:t>
      </w:r>
      <w:r w:rsidR="00227F4E" w:rsidRPr="00D64E45">
        <w:rPr>
          <w:rFonts w:ascii="Times New Roman" w:hAnsi="Times New Roman" w:cs="Times New Roman"/>
          <w:sz w:val="24"/>
          <w:szCs w:val="24"/>
        </w:rPr>
        <w:t xml:space="preserve"> fed increased levels of fish oil in the diet</w:t>
      </w:r>
      <w:r w:rsidR="00500625" w:rsidRPr="00D64E45">
        <w:rPr>
          <w:rFonts w:ascii="Times New Roman" w:hAnsi="Times New Roman" w:cs="Times New Roman"/>
          <w:sz w:val="24"/>
          <w:szCs w:val="24"/>
        </w:rPr>
        <w:t xml:space="preserve"> [60-62]</w:t>
      </w:r>
      <w:r w:rsidR="0015705D" w:rsidRPr="00D64E45">
        <w:rPr>
          <w:rFonts w:ascii="Times New Roman" w:hAnsi="Times New Roman" w:cs="Times New Roman"/>
          <w:sz w:val="24"/>
          <w:szCs w:val="24"/>
        </w:rPr>
        <w:t xml:space="preserve">. </w:t>
      </w:r>
    </w:p>
    <w:p w14:paraId="4EBC4FEE" w14:textId="3A3DD250" w:rsidR="00CC30B1" w:rsidRPr="00D64E45" w:rsidRDefault="00CC30B1" w:rsidP="00BE5638">
      <w:pPr>
        <w:spacing w:after="0" w:line="360" w:lineRule="auto"/>
        <w:rPr>
          <w:rFonts w:ascii="Times New Roman" w:hAnsi="Times New Roman" w:cs="Times New Roman"/>
          <w:sz w:val="24"/>
          <w:szCs w:val="24"/>
          <w:lang w:eastAsia="en-GB"/>
        </w:rPr>
      </w:pPr>
      <w:r w:rsidRPr="00D64E45">
        <w:rPr>
          <w:rFonts w:ascii="Times New Roman" w:hAnsi="Times New Roman" w:cs="Times New Roman"/>
          <w:sz w:val="24"/>
          <w:szCs w:val="24"/>
        </w:rPr>
        <w:tab/>
        <w:t xml:space="preserve">Increasing the proportion of FO in the diet decreased mRNA expression of </w:t>
      </w:r>
      <w:r w:rsidR="00BE5638"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Pr="00D64E45">
        <w:rPr>
          <w:rFonts w:ascii="Times New Roman" w:hAnsi="Times New Roman" w:cs="Times New Roman"/>
          <w:i/>
          <w:sz w:val="24"/>
          <w:szCs w:val="24"/>
        </w:rPr>
        <w:t>ad</w:t>
      </w:r>
      <w:r w:rsidR="00BE5638" w:rsidRPr="00D64E45">
        <w:rPr>
          <w:rFonts w:ascii="Times New Roman" w:hAnsi="Times New Roman" w:cs="Times New Roman"/>
          <w:i/>
          <w:sz w:val="24"/>
          <w:szCs w:val="24"/>
        </w:rPr>
        <w:t>_b</w:t>
      </w:r>
      <w:r w:rsidRPr="00D64E45">
        <w:rPr>
          <w:rFonts w:ascii="Times New Roman" w:hAnsi="Times New Roman" w:cs="Times New Roman"/>
          <w:sz w:val="24"/>
          <w:szCs w:val="24"/>
        </w:rPr>
        <w:t xml:space="preserve"> in liver.  This is in agreement with </w:t>
      </w:r>
      <w:r w:rsidR="00333340" w:rsidRPr="00D64E45">
        <w:rPr>
          <w:rFonts w:ascii="Times New Roman" w:hAnsi="Times New Roman" w:cs="Times New Roman"/>
          <w:sz w:val="24"/>
          <w:szCs w:val="24"/>
        </w:rPr>
        <w:t>previous observations of the effect of varying the FO content of the diet</w:t>
      </w:r>
      <w:r w:rsidR="008709D7" w:rsidRPr="00D64E45">
        <w:rPr>
          <w:rFonts w:ascii="Times New Roman" w:hAnsi="Times New Roman" w:cs="Times New Roman"/>
          <w:sz w:val="24"/>
          <w:szCs w:val="24"/>
        </w:rPr>
        <w:t xml:space="preserve"> on </w:t>
      </w:r>
      <w:r w:rsidR="00E00A06"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8709D7" w:rsidRPr="00D64E45">
        <w:rPr>
          <w:rFonts w:ascii="Times New Roman" w:hAnsi="Times New Roman" w:cs="Times New Roman"/>
          <w:i/>
          <w:sz w:val="24"/>
          <w:szCs w:val="24"/>
        </w:rPr>
        <w:t>ad</w:t>
      </w:r>
      <w:r w:rsidR="00BE5638" w:rsidRPr="00D64E45">
        <w:rPr>
          <w:rFonts w:ascii="Times New Roman" w:hAnsi="Times New Roman" w:cs="Times New Roman"/>
          <w:i/>
          <w:sz w:val="24"/>
          <w:szCs w:val="24"/>
        </w:rPr>
        <w:t>_b</w:t>
      </w:r>
      <w:r w:rsidR="008709D7" w:rsidRPr="00D64E45">
        <w:rPr>
          <w:rFonts w:ascii="Times New Roman" w:hAnsi="Times New Roman" w:cs="Times New Roman"/>
          <w:sz w:val="24"/>
          <w:szCs w:val="24"/>
        </w:rPr>
        <w:t xml:space="preserve"> mRNA expression</w:t>
      </w:r>
      <w:r w:rsidR="00E16754" w:rsidRPr="00D64E45">
        <w:rPr>
          <w:rFonts w:ascii="Times New Roman" w:hAnsi="Times New Roman" w:cs="Times New Roman"/>
          <w:sz w:val="24"/>
          <w:szCs w:val="24"/>
        </w:rPr>
        <w:t xml:space="preserve"> </w:t>
      </w:r>
      <w:r w:rsidR="00B932CE" w:rsidRPr="00D64E45">
        <w:rPr>
          <w:rFonts w:ascii="Times New Roman" w:hAnsi="Times New Roman" w:cs="Times New Roman"/>
          <w:sz w:val="24"/>
          <w:szCs w:val="24"/>
        </w:rPr>
        <w:t>[11,</w:t>
      </w:r>
      <w:r w:rsidR="009677EE" w:rsidRPr="00D64E45">
        <w:rPr>
          <w:rFonts w:ascii="Times New Roman" w:hAnsi="Times New Roman" w:cs="Times New Roman"/>
          <w:sz w:val="24"/>
          <w:szCs w:val="24"/>
        </w:rPr>
        <w:t>34-36]</w:t>
      </w:r>
      <w:r w:rsidR="00333340" w:rsidRPr="00D64E45">
        <w:rPr>
          <w:rFonts w:ascii="Times New Roman" w:hAnsi="Times New Roman" w:cs="Times New Roman"/>
          <w:sz w:val="24"/>
          <w:szCs w:val="24"/>
        </w:rPr>
        <w:t xml:space="preserve">, which has been shown to involve sterol regulatory element binding protein and liver </w:t>
      </w:r>
      <w:r w:rsidR="00B01DFD" w:rsidRPr="00D64E45">
        <w:rPr>
          <w:rFonts w:ascii="Times New Roman" w:hAnsi="Times New Roman" w:cs="Times New Roman"/>
          <w:sz w:val="24"/>
          <w:szCs w:val="24"/>
        </w:rPr>
        <w:t>-</w:t>
      </w:r>
      <w:r w:rsidR="00333340" w:rsidRPr="00D64E45">
        <w:rPr>
          <w:rFonts w:ascii="Times New Roman" w:hAnsi="Times New Roman" w:cs="Times New Roman"/>
          <w:sz w:val="24"/>
          <w:szCs w:val="24"/>
        </w:rPr>
        <w:t>X-receptor networks</w:t>
      </w:r>
      <w:r w:rsidR="00E16754" w:rsidRPr="00D64E45">
        <w:rPr>
          <w:rFonts w:ascii="Times New Roman" w:hAnsi="Times New Roman" w:cs="Times New Roman"/>
          <w:sz w:val="24"/>
          <w:szCs w:val="24"/>
        </w:rPr>
        <w:t xml:space="preserve"> </w:t>
      </w:r>
      <w:r w:rsidR="00B61E3E" w:rsidRPr="00D64E45">
        <w:rPr>
          <w:rFonts w:ascii="Times New Roman" w:hAnsi="Times New Roman" w:cs="Times New Roman"/>
          <w:noProof/>
          <w:sz w:val="24"/>
          <w:szCs w:val="24"/>
        </w:rPr>
        <w:t>[</w:t>
      </w:r>
      <w:r w:rsidR="009677EE" w:rsidRPr="00D64E45">
        <w:rPr>
          <w:rFonts w:ascii="Times New Roman" w:hAnsi="Times New Roman" w:cs="Times New Roman"/>
          <w:noProof/>
          <w:sz w:val="24"/>
          <w:szCs w:val="24"/>
        </w:rPr>
        <w:t>62</w:t>
      </w:r>
      <w:r w:rsidR="00B61E3E" w:rsidRPr="00D64E45">
        <w:rPr>
          <w:rFonts w:ascii="Times New Roman" w:hAnsi="Times New Roman" w:cs="Times New Roman"/>
          <w:noProof/>
          <w:sz w:val="24"/>
          <w:szCs w:val="24"/>
        </w:rPr>
        <w:t>]</w:t>
      </w:r>
      <w:r w:rsidR="00333340" w:rsidRPr="00D64E45">
        <w:rPr>
          <w:rFonts w:ascii="Times New Roman" w:hAnsi="Times New Roman" w:cs="Times New Roman"/>
          <w:sz w:val="24"/>
          <w:szCs w:val="24"/>
        </w:rPr>
        <w:t xml:space="preserve">. </w:t>
      </w:r>
      <w:r w:rsidR="00A31275" w:rsidRPr="00D64E45">
        <w:rPr>
          <w:rFonts w:ascii="Times New Roman" w:hAnsi="Times New Roman" w:cs="Times New Roman"/>
          <w:sz w:val="24"/>
          <w:szCs w:val="24"/>
        </w:rPr>
        <w:t xml:space="preserve"> </w:t>
      </w:r>
      <w:r w:rsidR="00DA607E" w:rsidRPr="00D64E45">
        <w:rPr>
          <w:rFonts w:ascii="Times New Roman" w:hAnsi="Times New Roman" w:cs="Times New Roman"/>
          <w:bCs/>
          <w:sz w:val="24"/>
          <w:szCs w:val="24"/>
        </w:rPr>
        <w:t xml:space="preserve">One possible </w:t>
      </w:r>
      <w:r w:rsidR="00DA607E" w:rsidRPr="00D64E45">
        <w:rPr>
          <w:rFonts w:ascii="Times New Roman" w:hAnsi="Times New Roman" w:cs="Times New Roman"/>
          <w:bCs/>
          <w:sz w:val="24"/>
          <w:szCs w:val="24"/>
        </w:rPr>
        <w:lastRenderedPageBreak/>
        <w:t xml:space="preserve">explanation for the absence of significant change in the mRNA expression of </w:t>
      </w:r>
      <w:r w:rsidR="00BE5638" w:rsidRPr="00D64E45">
        <w:rPr>
          <w:rFonts w:ascii="Times New Roman" w:hAnsi="Times New Roman" w:cs="Times New Roman"/>
          <w:bCs/>
          <w:sz w:val="24"/>
          <w:szCs w:val="24"/>
        </w:rPr>
        <w:t>Δ5</w:t>
      </w:r>
      <w:r w:rsidR="00A31275" w:rsidRPr="00D64E45">
        <w:rPr>
          <w:rFonts w:ascii="Times New Roman" w:hAnsi="Times New Roman" w:cs="Times New Roman"/>
          <w:bCs/>
          <w:i/>
          <w:sz w:val="24"/>
          <w:szCs w:val="24"/>
        </w:rPr>
        <w:t>f</w:t>
      </w:r>
      <w:r w:rsidR="00DA607E" w:rsidRPr="00D64E45">
        <w:rPr>
          <w:rFonts w:ascii="Times New Roman" w:hAnsi="Times New Roman" w:cs="Times New Roman"/>
          <w:bCs/>
          <w:i/>
          <w:sz w:val="24"/>
          <w:szCs w:val="24"/>
        </w:rPr>
        <w:t>ad</w:t>
      </w:r>
      <w:r w:rsidR="00DA607E" w:rsidRPr="00D64E45">
        <w:rPr>
          <w:rFonts w:ascii="Times New Roman" w:hAnsi="Times New Roman" w:cs="Times New Roman"/>
          <w:bCs/>
          <w:sz w:val="24"/>
          <w:szCs w:val="24"/>
        </w:rPr>
        <w:t xml:space="preserve">, </w:t>
      </w:r>
      <w:r w:rsidR="00A31275" w:rsidRPr="00D64E45">
        <w:rPr>
          <w:rFonts w:ascii="Times New Roman" w:hAnsi="Times New Roman" w:cs="Times New Roman"/>
          <w:bCs/>
          <w:i/>
          <w:sz w:val="24"/>
          <w:szCs w:val="24"/>
        </w:rPr>
        <w:t>e</w:t>
      </w:r>
      <w:r w:rsidR="00DA607E" w:rsidRPr="00D64E45">
        <w:rPr>
          <w:rFonts w:ascii="Times New Roman" w:hAnsi="Times New Roman" w:cs="Times New Roman"/>
          <w:bCs/>
          <w:i/>
          <w:sz w:val="24"/>
          <w:szCs w:val="24"/>
        </w:rPr>
        <w:t>lovl2</w:t>
      </w:r>
      <w:r w:rsidR="00DA607E" w:rsidRPr="00D64E45">
        <w:rPr>
          <w:rFonts w:ascii="Times New Roman" w:hAnsi="Times New Roman" w:cs="Times New Roman"/>
          <w:bCs/>
          <w:sz w:val="24"/>
          <w:szCs w:val="24"/>
        </w:rPr>
        <w:t xml:space="preserve"> and </w:t>
      </w:r>
      <w:r w:rsidR="00A31275" w:rsidRPr="00D64E45">
        <w:rPr>
          <w:rFonts w:ascii="Times New Roman" w:hAnsi="Times New Roman" w:cs="Times New Roman"/>
          <w:bCs/>
          <w:i/>
          <w:sz w:val="24"/>
          <w:szCs w:val="24"/>
        </w:rPr>
        <w:t>e</w:t>
      </w:r>
      <w:r w:rsidR="00DA607E" w:rsidRPr="00D64E45">
        <w:rPr>
          <w:rFonts w:ascii="Times New Roman" w:hAnsi="Times New Roman" w:cs="Times New Roman"/>
          <w:bCs/>
          <w:i/>
          <w:sz w:val="24"/>
          <w:szCs w:val="24"/>
        </w:rPr>
        <w:t>lovl5</w:t>
      </w:r>
      <w:r w:rsidR="00DA607E" w:rsidRPr="00D64E45">
        <w:rPr>
          <w:rFonts w:ascii="Times New Roman" w:hAnsi="Times New Roman" w:cs="Times New Roman"/>
          <w:bCs/>
          <w:sz w:val="24"/>
          <w:szCs w:val="24"/>
        </w:rPr>
        <w:t xml:space="preserve"> in liver is that the amount of FO fatty acids that were assimilated by the liver was insufficient to alter the activity of the regulatory networks that control the transcription of these genes in Salmon. </w:t>
      </w:r>
      <w:r w:rsidR="00BE5638" w:rsidRPr="00D64E45">
        <w:rPr>
          <w:rFonts w:ascii="Times New Roman" w:hAnsi="Times New Roman" w:cs="Times New Roman"/>
          <w:bCs/>
          <w:sz w:val="24"/>
          <w:szCs w:val="24"/>
        </w:rPr>
        <w:t xml:space="preserve"> </w:t>
      </w:r>
      <w:r w:rsidR="00D22D93" w:rsidRPr="00D64E45">
        <w:rPr>
          <w:rFonts w:ascii="Times New Roman" w:hAnsi="Times New Roman" w:cs="Times New Roman"/>
          <w:bCs/>
          <w:sz w:val="24"/>
          <w:szCs w:val="24"/>
        </w:rPr>
        <w:t xml:space="preserve">This is supported by the observation that </w:t>
      </w:r>
      <w:r w:rsidR="00D22D93" w:rsidRPr="00D64E45">
        <w:rPr>
          <w:rFonts w:ascii="Times New Roman" w:hAnsi="Times New Roman" w:cs="Times New Roman"/>
          <w:sz w:val="24"/>
          <w:szCs w:val="24"/>
        </w:rPr>
        <w:t>in rats the magnitude of change in hepatic DNA methylation of the genes analysed here is related to the amount of dietary fat [</w:t>
      </w:r>
      <w:r w:rsidR="009677EE" w:rsidRPr="00D64E45">
        <w:rPr>
          <w:rFonts w:ascii="Times New Roman" w:hAnsi="Times New Roman" w:cs="Times New Roman"/>
          <w:sz w:val="24"/>
          <w:szCs w:val="24"/>
        </w:rPr>
        <w:t>48</w:t>
      </w:r>
      <w:r w:rsidR="00D22D93" w:rsidRPr="00D64E45">
        <w:rPr>
          <w:rFonts w:ascii="Times New Roman" w:hAnsi="Times New Roman" w:cs="Times New Roman"/>
          <w:sz w:val="24"/>
          <w:szCs w:val="24"/>
        </w:rPr>
        <w:t xml:space="preserve">], although extrapolation from a mammal to a fish needs to be undertaken cautiously.  Thus it is feasible that there may be a threshold of fat intake that needs to exceeded to induce changes in DNA methylation. </w:t>
      </w:r>
      <w:r w:rsidR="008D7C5D" w:rsidRPr="00D64E45">
        <w:rPr>
          <w:rFonts w:ascii="Times New Roman" w:hAnsi="Times New Roman" w:cs="Times New Roman"/>
          <w:sz w:val="24"/>
          <w:szCs w:val="24"/>
        </w:rPr>
        <w:t xml:space="preserve"> </w:t>
      </w:r>
      <w:r w:rsidR="00BE5638" w:rsidRPr="00D64E45">
        <w:rPr>
          <w:rFonts w:ascii="Times New Roman" w:hAnsi="Times New Roman" w:cs="Times New Roman"/>
          <w:sz w:val="24"/>
          <w:szCs w:val="24"/>
        </w:rPr>
        <w:t xml:space="preserve">In contrast, increasing the FO content of the diet decreased the expression of </w:t>
      </w:r>
      <w:r w:rsidR="00BE5638" w:rsidRPr="00D64E45">
        <w:rPr>
          <w:rFonts w:ascii="Times New Roman" w:hAnsi="Times New Roman" w:cs="Times New Roman"/>
          <w:bCs/>
          <w:sz w:val="24"/>
          <w:szCs w:val="24"/>
        </w:rPr>
        <w:t>Δ6</w:t>
      </w:r>
      <w:r w:rsidR="00A31275" w:rsidRPr="00D64E45">
        <w:rPr>
          <w:rFonts w:ascii="Times New Roman" w:hAnsi="Times New Roman" w:cs="Times New Roman"/>
          <w:bCs/>
          <w:i/>
          <w:sz w:val="24"/>
          <w:szCs w:val="24"/>
        </w:rPr>
        <w:t>f</w:t>
      </w:r>
      <w:r w:rsidR="00BE5638" w:rsidRPr="00D64E45">
        <w:rPr>
          <w:rFonts w:ascii="Times New Roman" w:hAnsi="Times New Roman" w:cs="Times New Roman"/>
          <w:bCs/>
          <w:i/>
          <w:sz w:val="24"/>
          <w:szCs w:val="24"/>
        </w:rPr>
        <w:t>ad,</w:t>
      </w:r>
      <w:r w:rsidR="00BE5638" w:rsidRPr="00D64E45">
        <w:rPr>
          <w:rFonts w:ascii="Times New Roman" w:hAnsi="Times New Roman" w:cs="Times New Roman"/>
          <w:bCs/>
          <w:sz w:val="24"/>
          <w:szCs w:val="24"/>
        </w:rPr>
        <w:t xml:space="preserve"> Δ5</w:t>
      </w:r>
      <w:r w:rsidR="00A31275" w:rsidRPr="00D64E45">
        <w:rPr>
          <w:rFonts w:ascii="Times New Roman" w:hAnsi="Times New Roman" w:cs="Times New Roman"/>
          <w:bCs/>
          <w:i/>
          <w:sz w:val="24"/>
          <w:szCs w:val="24"/>
        </w:rPr>
        <w:t>f</w:t>
      </w:r>
      <w:r w:rsidR="00BE5638" w:rsidRPr="00D64E45">
        <w:rPr>
          <w:rFonts w:ascii="Times New Roman" w:hAnsi="Times New Roman" w:cs="Times New Roman"/>
          <w:bCs/>
          <w:i/>
          <w:sz w:val="24"/>
          <w:szCs w:val="24"/>
        </w:rPr>
        <w:t>ad</w:t>
      </w:r>
      <w:r w:rsidR="00BE5638" w:rsidRPr="00D64E45">
        <w:rPr>
          <w:rFonts w:ascii="Times New Roman" w:hAnsi="Times New Roman" w:cs="Times New Roman"/>
          <w:bCs/>
          <w:sz w:val="24"/>
          <w:szCs w:val="24"/>
        </w:rPr>
        <w:t xml:space="preserve">, </w:t>
      </w:r>
      <w:r w:rsidR="00A31275" w:rsidRPr="00D64E45">
        <w:rPr>
          <w:rFonts w:ascii="Times New Roman" w:hAnsi="Times New Roman" w:cs="Times New Roman"/>
          <w:bCs/>
          <w:i/>
          <w:sz w:val="24"/>
          <w:szCs w:val="24"/>
        </w:rPr>
        <w:t>e</w:t>
      </w:r>
      <w:r w:rsidR="00BE5638" w:rsidRPr="00D64E45">
        <w:rPr>
          <w:rFonts w:ascii="Times New Roman" w:hAnsi="Times New Roman" w:cs="Times New Roman"/>
          <w:bCs/>
          <w:i/>
          <w:sz w:val="24"/>
          <w:szCs w:val="24"/>
        </w:rPr>
        <w:t>lovl2</w:t>
      </w:r>
      <w:r w:rsidR="00E67346" w:rsidRPr="00D64E45">
        <w:rPr>
          <w:rFonts w:ascii="Times New Roman" w:hAnsi="Times New Roman" w:cs="Times New Roman"/>
          <w:bCs/>
          <w:sz w:val="24"/>
          <w:szCs w:val="24"/>
        </w:rPr>
        <w:t xml:space="preserve">, but not </w:t>
      </w:r>
      <w:r w:rsidR="00A31275" w:rsidRPr="00D64E45">
        <w:rPr>
          <w:rFonts w:ascii="Times New Roman" w:hAnsi="Times New Roman" w:cs="Times New Roman"/>
          <w:bCs/>
          <w:i/>
          <w:sz w:val="24"/>
          <w:szCs w:val="24"/>
        </w:rPr>
        <w:t>e</w:t>
      </w:r>
      <w:r w:rsidR="00BE5638" w:rsidRPr="00D64E45">
        <w:rPr>
          <w:rFonts w:ascii="Times New Roman" w:hAnsi="Times New Roman" w:cs="Times New Roman"/>
          <w:bCs/>
          <w:i/>
          <w:sz w:val="24"/>
          <w:szCs w:val="24"/>
        </w:rPr>
        <w:t>lovl5</w:t>
      </w:r>
      <w:r w:rsidR="00BE5638" w:rsidRPr="00D64E45">
        <w:rPr>
          <w:rFonts w:ascii="Times New Roman" w:hAnsi="Times New Roman" w:cs="Times New Roman"/>
          <w:sz w:val="24"/>
          <w:szCs w:val="24"/>
        </w:rPr>
        <w:t xml:space="preserve"> in liver </w:t>
      </w:r>
      <w:r w:rsidR="00E67346" w:rsidRPr="00D64E45">
        <w:rPr>
          <w:rFonts w:ascii="Times New Roman" w:hAnsi="Times New Roman" w:cs="Times New Roman"/>
          <w:sz w:val="24"/>
          <w:szCs w:val="24"/>
        </w:rPr>
        <w:t xml:space="preserve">of Atlantic salmon </w:t>
      </w:r>
      <w:r w:rsidR="009677EE" w:rsidRPr="00D64E45">
        <w:rPr>
          <w:rFonts w:ascii="Times New Roman" w:hAnsi="Times New Roman" w:cs="Times New Roman"/>
          <w:sz w:val="24"/>
          <w:szCs w:val="24"/>
        </w:rPr>
        <w:t>[34,36,60</w:t>
      </w:r>
      <w:r w:rsidR="00E852C8" w:rsidRPr="00D64E45">
        <w:rPr>
          <w:rFonts w:ascii="Times New Roman" w:hAnsi="Times New Roman" w:cs="Times New Roman"/>
          <w:sz w:val="24"/>
          <w:szCs w:val="24"/>
        </w:rPr>
        <w:t>]</w:t>
      </w:r>
      <w:r w:rsidR="008D0F28" w:rsidRPr="00D64E45">
        <w:rPr>
          <w:rFonts w:ascii="Times New Roman" w:hAnsi="Times New Roman" w:cs="Times New Roman"/>
          <w:sz w:val="24"/>
          <w:szCs w:val="24"/>
        </w:rPr>
        <w:t>, while</w:t>
      </w:r>
      <w:r w:rsidR="00E67346" w:rsidRPr="00D64E45">
        <w:rPr>
          <w:rFonts w:ascii="Times New Roman" w:hAnsi="Times New Roman" w:cs="Times New Roman"/>
          <w:sz w:val="24"/>
          <w:szCs w:val="24"/>
        </w:rPr>
        <w:t xml:space="preserve"> in </w:t>
      </w:r>
      <w:r w:rsidR="00BE5638" w:rsidRPr="00D64E45">
        <w:rPr>
          <w:rFonts w:ascii="Times New Roman" w:hAnsi="Times New Roman" w:cs="Times New Roman"/>
          <w:bCs/>
          <w:sz w:val="24"/>
          <w:szCs w:val="24"/>
        </w:rPr>
        <w:t>meagre (</w:t>
      </w:r>
      <w:r w:rsidR="00BE5638" w:rsidRPr="00D64E45">
        <w:rPr>
          <w:rFonts w:ascii="Times New Roman" w:hAnsi="Times New Roman" w:cs="Times New Roman"/>
          <w:bCs/>
          <w:i/>
          <w:iCs/>
          <w:sz w:val="24"/>
          <w:szCs w:val="24"/>
        </w:rPr>
        <w:t>Argyrosomus regius</w:t>
      </w:r>
      <w:r w:rsidR="00BE5638" w:rsidRPr="00D64E45">
        <w:rPr>
          <w:rFonts w:ascii="Times New Roman" w:hAnsi="Times New Roman" w:cs="Times New Roman"/>
          <w:bCs/>
          <w:sz w:val="24"/>
          <w:szCs w:val="24"/>
        </w:rPr>
        <w:t>)</w:t>
      </w:r>
      <w:r w:rsidR="00E852C8" w:rsidRPr="00D64E45">
        <w:rPr>
          <w:rFonts w:ascii="Times New Roman" w:hAnsi="Times New Roman" w:cs="Times New Roman"/>
          <w:bCs/>
          <w:sz w:val="24"/>
          <w:szCs w:val="24"/>
        </w:rPr>
        <w:t xml:space="preserve"> </w:t>
      </w:r>
      <w:r w:rsidR="008D0F28" w:rsidRPr="00D64E45">
        <w:rPr>
          <w:rFonts w:ascii="Times New Roman" w:hAnsi="Times New Roman" w:cs="Times New Roman"/>
          <w:bCs/>
          <w:sz w:val="24"/>
          <w:szCs w:val="24"/>
        </w:rPr>
        <w:t>an</w:t>
      </w:r>
      <w:r w:rsidR="00E67346" w:rsidRPr="00D64E45">
        <w:rPr>
          <w:rFonts w:ascii="Times New Roman" w:hAnsi="Times New Roman" w:cs="Times New Roman"/>
          <w:bCs/>
          <w:sz w:val="24"/>
          <w:szCs w:val="24"/>
        </w:rPr>
        <w:t xml:space="preserve"> increase in </w:t>
      </w:r>
      <w:r w:rsidR="00E67346" w:rsidRPr="00D64E45">
        <w:rPr>
          <w:rFonts w:ascii="Times New Roman" w:hAnsi="Times New Roman" w:cs="Times New Roman"/>
          <w:bCs/>
          <w:i/>
          <w:sz w:val="24"/>
          <w:szCs w:val="24"/>
        </w:rPr>
        <w:t>elovl5</w:t>
      </w:r>
      <w:r w:rsidR="00A31275" w:rsidRPr="00D64E45">
        <w:rPr>
          <w:rFonts w:ascii="Times New Roman" w:hAnsi="Times New Roman" w:cs="Times New Roman"/>
          <w:bCs/>
          <w:sz w:val="24"/>
          <w:szCs w:val="24"/>
        </w:rPr>
        <w:t xml:space="preserve"> </w:t>
      </w:r>
      <w:r w:rsidR="008D0F28" w:rsidRPr="00D64E45">
        <w:rPr>
          <w:rFonts w:ascii="Times New Roman" w:hAnsi="Times New Roman" w:cs="Times New Roman"/>
          <w:bCs/>
          <w:sz w:val="24"/>
          <w:szCs w:val="24"/>
        </w:rPr>
        <w:t xml:space="preserve">expression was reported </w:t>
      </w:r>
      <w:r w:rsidR="00B61E3E" w:rsidRPr="00D64E45">
        <w:rPr>
          <w:rFonts w:ascii="Times New Roman" w:hAnsi="Times New Roman" w:cs="Times New Roman"/>
          <w:bCs/>
          <w:noProof/>
          <w:sz w:val="24"/>
          <w:szCs w:val="24"/>
        </w:rPr>
        <w:t>[</w:t>
      </w:r>
      <w:r w:rsidR="009677EE" w:rsidRPr="00D64E45">
        <w:rPr>
          <w:rFonts w:ascii="Times New Roman" w:hAnsi="Times New Roman" w:cs="Times New Roman"/>
          <w:bCs/>
          <w:noProof/>
          <w:sz w:val="24"/>
          <w:szCs w:val="24"/>
        </w:rPr>
        <w:t>63</w:t>
      </w:r>
      <w:r w:rsidR="00B61E3E" w:rsidRPr="00D64E45">
        <w:rPr>
          <w:rFonts w:ascii="Times New Roman" w:hAnsi="Times New Roman" w:cs="Times New Roman"/>
          <w:bCs/>
          <w:noProof/>
          <w:sz w:val="24"/>
          <w:szCs w:val="24"/>
        </w:rPr>
        <w:t>]</w:t>
      </w:r>
      <w:r w:rsidR="008D0F28" w:rsidRPr="00D64E45">
        <w:rPr>
          <w:rFonts w:ascii="Times New Roman" w:hAnsi="Times New Roman" w:cs="Times New Roman"/>
          <w:bCs/>
          <w:noProof/>
          <w:sz w:val="24"/>
          <w:szCs w:val="24"/>
        </w:rPr>
        <w:t>,</w:t>
      </w:r>
      <w:r w:rsidR="00BE5638" w:rsidRPr="00D64E45">
        <w:rPr>
          <w:rFonts w:ascii="Times New Roman" w:hAnsi="Times New Roman" w:cs="Times New Roman"/>
          <w:bCs/>
          <w:sz w:val="24"/>
          <w:szCs w:val="24"/>
        </w:rPr>
        <w:t xml:space="preserve"> which</w:t>
      </w:r>
      <w:r w:rsidR="00DA607E" w:rsidRPr="00D64E45">
        <w:rPr>
          <w:rFonts w:ascii="Times New Roman" w:hAnsi="Times New Roman" w:cs="Times New Roman"/>
          <w:bCs/>
          <w:sz w:val="24"/>
          <w:szCs w:val="24"/>
        </w:rPr>
        <w:t xml:space="preserve"> may indicate differences between species in capacity to regulate PUFA synthesis in response to dietary lipid</w:t>
      </w:r>
      <w:r w:rsidR="00F86CA4" w:rsidRPr="00D64E45">
        <w:rPr>
          <w:rFonts w:ascii="Times New Roman" w:hAnsi="Times New Roman" w:cs="Times New Roman"/>
          <w:bCs/>
          <w:sz w:val="24"/>
          <w:szCs w:val="24"/>
        </w:rPr>
        <w:t>.  However, this interpretation may be confounded by differences between studies in the omega-3 PUFA content of the diet</w:t>
      </w:r>
      <w:r w:rsidR="009677EE" w:rsidRPr="00D64E45">
        <w:rPr>
          <w:rFonts w:ascii="Times New Roman" w:hAnsi="Times New Roman" w:cs="Times New Roman"/>
          <w:bCs/>
          <w:sz w:val="24"/>
          <w:szCs w:val="24"/>
        </w:rPr>
        <w:t xml:space="preserve"> [64]</w:t>
      </w:r>
      <w:r w:rsidR="0091021F" w:rsidRPr="00D64E45">
        <w:rPr>
          <w:rFonts w:ascii="Times New Roman" w:hAnsi="Times New Roman" w:cs="Times New Roman"/>
          <w:bCs/>
          <w:sz w:val="24"/>
          <w:szCs w:val="24"/>
        </w:rPr>
        <w:t>.</w:t>
      </w:r>
      <w:r w:rsidR="00DA607E" w:rsidRPr="00D64E45">
        <w:rPr>
          <w:rFonts w:ascii="Times New Roman" w:hAnsi="Times New Roman" w:cs="Times New Roman"/>
          <w:bCs/>
          <w:sz w:val="24"/>
          <w:szCs w:val="24"/>
        </w:rPr>
        <w:t xml:space="preserve">  </w:t>
      </w:r>
    </w:p>
    <w:p w14:paraId="29534503" w14:textId="28BBDCF8" w:rsidR="00F74922" w:rsidRPr="00D64E45" w:rsidRDefault="00986C8A" w:rsidP="00645C08">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r>
      <w:r w:rsidR="00C81A92" w:rsidRPr="00D64E45">
        <w:rPr>
          <w:rFonts w:ascii="Times New Roman" w:hAnsi="Times New Roman" w:cs="Times New Roman"/>
          <w:sz w:val="24"/>
          <w:szCs w:val="24"/>
        </w:rPr>
        <w:t>Increased dietary intake of n-3 PUFA has been shown to modify DNA methylation of</w:t>
      </w:r>
      <w:r w:rsidR="00C81A92" w:rsidRPr="00D64E45">
        <w:rPr>
          <w:rFonts w:ascii="Times New Roman" w:hAnsi="Times New Roman" w:cs="Times New Roman"/>
          <w:i/>
          <w:sz w:val="24"/>
          <w:szCs w:val="24"/>
        </w:rPr>
        <w:t xml:space="preserve"> </w:t>
      </w:r>
      <w:r w:rsidR="00C81A92" w:rsidRPr="00D64E45">
        <w:rPr>
          <w:rFonts w:ascii="Times New Roman" w:hAnsi="Times New Roman" w:cs="Times New Roman"/>
          <w:sz w:val="24"/>
          <w:szCs w:val="24"/>
        </w:rPr>
        <w:t xml:space="preserve">specific CpG loci in the 5’-regulatory regions of </w:t>
      </w:r>
      <w:r w:rsidR="00C81A92" w:rsidRPr="00D64E45">
        <w:rPr>
          <w:rFonts w:ascii="Times New Roman" w:hAnsi="Times New Roman" w:cs="Times New Roman"/>
          <w:i/>
          <w:sz w:val="24"/>
          <w:szCs w:val="24"/>
        </w:rPr>
        <w:t>FADS2</w:t>
      </w:r>
      <w:r w:rsidR="00C81A92" w:rsidRPr="00D64E45">
        <w:rPr>
          <w:rFonts w:ascii="Times New Roman" w:hAnsi="Times New Roman" w:cs="Times New Roman"/>
          <w:sz w:val="24"/>
          <w:szCs w:val="24"/>
        </w:rPr>
        <w:t xml:space="preserve"> and </w:t>
      </w:r>
      <w:r w:rsidR="00C81A92" w:rsidRPr="00D64E45">
        <w:rPr>
          <w:rFonts w:ascii="Times New Roman" w:hAnsi="Times New Roman" w:cs="Times New Roman"/>
          <w:i/>
          <w:sz w:val="24"/>
          <w:szCs w:val="24"/>
        </w:rPr>
        <w:t>ELOVL5</w:t>
      </w:r>
      <w:r w:rsidR="00C81A92" w:rsidRPr="00D64E45">
        <w:rPr>
          <w:rFonts w:ascii="Times New Roman" w:hAnsi="Times New Roman" w:cs="Times New Roman"/>
          <w:sz w:val="24"/>
          <w:szCs w:val="24"/>
        </w:rPr>
        <w:t xml:space="preserve"> in adult humans</w:t>
      </w:r>
      <w:r w:rsidR="00E1675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9677EE" w:rsidRPr="00D64E45">
        <w:rPr>
          <w:rFonts w:ascii="Times New Roman" w:hAnsi="Times New Roman" w:cs="Times New Roman"/>
          <w:noProof/>
          <w:sz w:val="24"/>
          <w:szCs w:val="24"/>
        </w:rPr>
        <w:t>49</w:t>
      </w:r>
      <w:r w:rsidR="006E060A" w:rsidRPr="00D64E45">
        <w:rPr>
          <w:rFonts w:ascii="Times New Roman" w:hAnsi="Times New Roman" w:cs="Times New Roman"/>
          <w:noProof/>
          <w:sz w:val="24"/>
          <w:szCs w:val="24"/>
        </w:rPr>
        <w:t>]</w:t>
      </w:r>
      <w:r w:rsidR="002E2827" w:rsidRPr="00D64E45">
        <w:rPr>
          <w:rFonts w:ascii="Times New Roman" w:hAnsi="Times New Roman" w:cs="Times New Roman"/>
          <w:sz w:val="24"/>
          <w:szCs w:val="24"/>
        </w:rPr>
        <w:t xml:space="preserve"> </w:t>
      </w:r>
      <w:r w:rsidR="00C81A92" w:rsidRPr="00D64E45">
        <w:rPr>
          <w:rFonts w:ascii="Times New Roman" w:hAnsi="Times New Roman" w:cs="Times New Roman"/>
          <w:sz w:val="24"/>
          <w:szCs w:val="24"/>
        </w:rPr>
        <w:t xml:space="preserve">and of </w:t>
      </w:r>
      <w:r w:rsidR="00C81A92" w:rsidRPr="00D64E45">
        <w:rPr>
          <w:rFonts w:ascii="Times New Roman" w:hAnsi="Times New Roman" w:cs="Times New Roman"/>
          <w:i/>
          <w:sz w:val="24"/>
          <w:szCs w:val="24"/>
        </w:rPr>
        <w:t>Fads2</w:t>
      </w:r>
      <w:r w:rsidR="00C81A92" w:rsidRPr="00D64E45">
        <w:rPr>
          <w:rFonts w:ascii="Times New Roman" w:hAnsi="Times New Roman" w:cs="Times New Roman"/>
          <w:sz w:val="24"/>
          <w:szCs w:val="24"/>
        </w:rPr>
        <w:t xml:space="preserve"> in the adult offspring of rats fed a 20:5n-3 and 22:6n-3 –enriched diet during pregnancy</w:t>
      </w:r>
      <w:r w:rsidR="00E1675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9677EE" w:rsidRPr="00D64E45">
        <w:rPr>
          <w:rFonts w:ascii="Times New Roman" w:hAnsi="Times New Roman" w:cs="Times New Roman"/>
          <w:noProof/>
          <w:sz w:val="24"/>
          <w:szCs w:val="24"/>
        </w:rPr>
        <w:t>48</w:t>
      </w:r>
      <w:r w:rsidR="006E060A" w:rsidRPr="00D64E45">
        <w:rPr>
          <w:rFonts w:ascii="Times New Roman" w:hAnsi="Times New Roman" w:cs="Times New Roman"/>
          <w:noProof/>
          <w:sz w:val="24"/>
          <w:szCs w:val="24"/>
        </w:rPr>
        <w:t>]</w:t>
      </w:r>
      <w:r w:rsidR="00C81A92" w:rsidRPr="00D64E45">
        <w:rPr>
          <w:rFonts w:ascii="Times New Roman" w:hAnsi="Times New Roman" w:cs="Times New Roman"/>
          <w:sz w:val="24"/>
          <w:szCs w:val="24"/>
        </w:rPr>
        <w:t>.  The magnitude, location and direction of such induced epigenetic changes in humans differed between sexes</w:t>
      </w:r>
      <w:r w:rsidR="00E16754"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9677EE" w:rsidRPr="00D64E45">
        <w:rPr>
          <w:rFonts w:ascii="Times New Roman" w:hAnsi="Times New Roman" w:cs="Times New Roman"/>
          <w:noProof/>
          <w:sz w:val="24"/>
          <w:szCs w:val="24"/>
        </w:rPr>
        <w:t>49</w:t>
      </w:r>
      <w:r w:rsidR="006E060A" w:rsidRPr="00D64E45">
        <w:rPr>
          <w:rFonts w:ascii="Times New Roman" w:hAnsi="Times New Roman" w:cs="Times New Roman"/>
          <w:noProof/>
          <w:sz w:val="24"/>
          <w:szCs w:val="24"/>
        </w:rPr>
        <w:t>]</w:t>
      </w:r>
      <w:r w:rsidR="00C81A92" w:rsidRPr="00D64E45">
        <w:rPr>
          <w:rFonts w:ascii="Times New Roman" w:hAnsi="Times New Roman" w:cs="Times New Roman"/>
          <w:sz w:val="24"/>
          <w:szCs w:val="24"/>
        </w:rPr>
        <w:t>, while in rodents the change in DNA methylation was related inversely to the proportion of FO in the maternal diet</w:t>
      </w:r>
      <w:r w:rsidR="00A31275"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9677EE" w:rsidRPr="00D64E45">
        <w:rPr>
          <w:rFonts w:ascii="Times New Roman" w:hAnsi="Times New Roman" w:cs="Times New Roman"/>
          <w:noProof/>
          <w:sz w:val="24"/>
          <w:szCs w:val="24"/>
        </w:rPr>
        <w:t>48</w:t>
      </w:r>
      <w:r w:rsidR="006E060A" w:rsidRPr="00D64E45">
        <w:rPr>
          <w:rFonts w:ascii="Times New Roman" w:hAnsi="Times New Roman" w:cs="Times New Roman"/>
          <w:noProof/>
          <w:sz w:val="24"/>
          <w:szCs w:val="24"/>
        </w:rPr>
        <w:t>]</w:t>
      </w:r>
      <w:r w:rsidR="00C81A92" w:rsidRPr="00D64E45">
        <w:rPr>
          <w:rFonts w:ascii="Times New Roman" w:hAnsi="Times New Roman" w:cs="Times New Roman"/>
          <w:sz w:val="24"/>
          <w:szCs w:val="24"/>
        </w:rPr>
        <w:t xml:space="preserve">.  </w:t>
      </w:r>
      <w:r w:rsidR="00B235C1" w:rsidRPr="00D64E45">
        <w:rPr>
          <w:rFonts w:ascii="Times New Roman" w:hAnsi="Times New Roman" w:cs="Times New Roman"/>
          <w:sz w:val="24"/>
          <w:szCs w:val="24"/>
        </w:rPr>
        <w:t>The present findings show that t</w:t>
      </w:r>
      <w:r w:rsidR="00CF7003" w:rsidRPr="00D64E45">
        <w:rPr>
          <w:rFonts w:ascii="Times New Roman" w:hAnsi="Times New Roman" w:cs="Times New Roman"/>
          <w:sz w:val="24"/>
          <w:szCs w:val="24"/>
        </w:rPr>
        <w:t xml:space="preserve">here were significant differences between </w:t>
      </w:r>
      <w:r w:rsidR="00B235C1" w:rsidRPr="00D64E45">
        <w:rPr>
          <w:rFonts w:ascii="Times New Roman" w:hAnsi="Times New Roman" w:cs="Times New Roman"/>
          <w:sz w:val="24"/>
          <w:szCs w:val="24"/>
        </w:rPr>
        <w:t>liver and muscle</w:t>
      </w:r>
      <w:r w:rsidR="00CF7003" w:rsidRPr="00D64E45">
        <w:rPr>
          <w:rFonts w:ascii="Times New Roman" w:hAnsi="Times New Roman" w:cs="Times New Roman"/>
          <w:sz w:val="24"/>
          <w:szCs w:val="24"/>
        </w:rPr>
        <w:t xml:space="preserve"> in the level of </w:t>
      </w:r>
      <w:r w:rsidR="00B235C1" w:rsidRPr="00D64E45">
        <w:rPr>
          <w:rFonts w:ascii="Times New Roman" w:hAnsi="Times New Roman" w:cs="Times New Roman"/>
          <w:sz w:val="24"/>
          <w:szCs w:val="24"/>
        </w:rPr>
        <w:t xml:space="preserve">DNA </w:t>
      </w:r>
      <w:r w:rsidR="00CF7003" w:rsidRPr="00D64E45">
        <w:rPr>
          <w:rFonts w:ascii="Times New Roman" w:hAnsi="Times New Roman" w:cs="Times New Roman"/>
          <w:sz w:val="24"/>
          <w:szCs w:val="24"/>
        </w:rPr>
        <w:t xml:space="preserve">methylation </w:t>
      </w:r>
      <w:r w:rsidR="00555B95" w:rsidRPr="00D64E45">
        <w:rPr>
          <w:rFonts w:ascii="Times New Roman" w:hAnsi="Times New Roman" w:cs="Times New Roman"/>
          <w:sz w:val="24"/>
          <w:szCs w:val="24"/>
        </w:rPr>
        <w:t>of specific CpG loci in</w:t>
      </w:r>
      <w:r w:rsidR="00CF7003" w:rsidRPr="00D64E45">
        <w:rPr>
          <w:rFonts w:ascii="Times New Roman" w:hAnsi="Times New Roman" w:cs="Times New Roman"/>
          <w:sz w:val="24"/>
          <w:szCs w:val="24"/>
        </w:rPr>
        <w:t xml:space="preserve"> all four genes studied.  </w:t>
      </w:r>
      <w:r w:rsidR="00B235C1" w:rsidRPr="00D64E45">
        <w:rPr>
          <w:rFonts w:ascii="Times New Roman" w:hAnsi="Times New Roman" w:cs="Times New Roman"/>
          <w:sz w:val="24"/>
          <w:szCs w:val="24"/>
        </w:rPr>
        <w:t>The methylation</w:t>
      </w:r>
      <w:r w:rsidR="004705B9" w:rsidRPr="00D64E45">
        <w:rPr>
          <w:rFonts w:ascii="Times New Roman" w:hAnsi="Times New Roman" w:cs="Times New Roman"/>
          <w:sz w:val="24"/>
          <w:szCs w:val="24"/>
        </w:rPr>
        <w:t xml:space="preserve"> status of the majority of differentially methylated loci in</w:t>
      </w:r>
      <w:r w:rsidR="00B235C1" w:rsidRPr="00D64E45">
        <w:rPr>
          <w:rFonts w:ascii="Times New Roman" w:hAnsi="Times New Roman" w:cs="Times New Roman"/>
          <w:sz w:val="24"/>
          <w:szCs w:val="24"/>
        </w:rPr>
        <w:t xml:space="preserve"> </w:t>
      </w:r>
      <w:r w:rsidR="009103B9"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B235C1" w:rsidRPr="00D64E45">
        <w:rPr>
          <w:rFonts w:ascii="Times New Roman" w:hAnsi="Times New Roman" w:cs="Times New Roman"/>
          <w:i/>
          <w:sz w:val="24"/>
          <w:szCs w:val="24"/>
        </w:rPr>
        <w:t>ad</w:t>
      </w:r>
      <w:r w:rsidR="009103B9" w:rsidRPr="00D64E45">
        <w:rPr>
          <w:rFonts w:ascii="Times New Roman" w:hAnsi="Times New Roman" w:cs="Times New Roman"/>
          <w:i/>
          <w:sz w:val="24"/>
          <w:szCs w:val="24"/>
        </w:rPr>
        <w:t>_b</w:t>
      </w:r>
      <w:r w:rsidR="004705B9" w:rsidRPr="00D64E45">
        <w:rPr>
          <w:rFonts w:ascii="Times New Roman" w:hAnsi="Times New Roman" w:cs="Times New Roman"/>
          <w:sz w:val="24"/>
          <w:szCs w:val="24"/>
        </w:rPr>
        <w:t xml:space="preserve"> was greater in liver than muscle, while all </w:t>
      </w:r>
      <w:r w:rsidR="00A31275" w:rsidRPr="00D64E45">
        <w:rPr>
          <w:rFonts w:ascii="Times New Roman" w:hAnsi="Times New Roman" w:cs="Times New Roman"/>
          <w:sz w:val="24"/>
          <w:szCs w:val="24"/>
        </w:rPr>
        <w:t>e</w:t>
      </w:r>
      <w:r w:rsidR="004705B9" w:rsidRPr="00D64E45">
        <w:rPr>
          <w:rFonts w:ascii="Times New Roman" w:hAnsi="Times New Roman" w:cs="Times New Roman"/>
          <w:sz w:val="24"/>
          <w:szCs w:val="24"/>
        </w:rPr>
        <w:t>lovl5 differentially methylated loci showed higher methylation in skeletal muscle than liver.  There was no overall pattern of differentially methylated loci</w:t>
      </w:r>
      <w:r w:rsidR="00B235C1" w:rsidRPr="00D64E45">
        <w:rPr>
          <w:rFonts w:ascii="Times New Roman" w:hAnsi="Times New Roman" w:cs="Times New Roman"/>
          <w:sz w:val="24"/>
          <w:szCs w:val="24"/>
        </w:rPr>
        <w:t xml:space="preserve"> </w:t>
      </w:r>
      <w:r w:rsidR="00A31275" w:rsidRPr="00D64E45">
        <w:rPr>
          <w:rFonts w:ascii="Times New Roman" w:hAnsi="Times New Roman" w:cs="Times New Roman"/>
          <w:i/>
          <w:sz w:val="24"/>
          <w:szCs w:val="24"/>
        </w:rPr>
        <w:t>f</w:t>
      </w:r>
      <w:r w:rsidR="00B235C1" w:rsidRPr="00D64E45">
        <w:rPr>
          <w:rFonts w:ascii="Times New Roman" w:hAnsi="Times New Roman" w:cs="Times New Roman"/>
          <w:i/>
          <w:sz w:val="24"/>
          <w:szCs w:val="24"/>
        </w:rPr>
        <w:t>ads1</w:t>
      </w:r>
      <w:r w:rsidR="00B235C1" w:rsidRPr="00D64E45">
        <w:rPr>
          <w:rFonts w:ascii="Times New Roman" w:hAnsi="Times New Roman" w:cs="Times New Roman"/>
          <w:sz w:val="24"/>
          <w:szCs w:val="24"/>
        </w:rPr>
        <w:t xml:space="preserve"> and </w:t>
      </w:r>
      <w:r w:rsidR="00A31275" w:rsidRPr="00D64E45">
        <w:rPr>
          <w:rFonts w:ascii="Times New Roman" w:hAnsi="Times New Roman" w:cs="Times New Roman"/>
          <w:i/>
          <w:sz w:val="24"/>
          <w:szCs w:val="24"/>
        </w:rPr>
        <w:t>e</w:t>
      </w:r>
      <w:r w:rsidR="00B235C1" w:rsidRPr="00D64E45">
        <w:rPr>
          <w:rFonts w:ascii="Times New Roman" w:hAnsi="Times New Roman" w:cs="Times New Roman"/>
          <w:i/>
          <w:sz w:val="24"/>
          <w:szCs w:val="24"/>
        </w:rPr>
        <w:t>lovl2</w:t>
      </w:r>
      <w:r w:rsidR="00B37BAE" w:rsidRPr="00D64E45">
        <w:rPr>
          <w:rFonts w:ascii="Times New Roman" w:hAnsi="Times New Roman" w:cs="Times New Roman"/>
          <w:sz w:val="24"/>
          <w:szCs w:val="24"/>
        </w:rPr>
        <w:t>.</w:t>
      </w:r>
      <w:r w:rsidR="00B235C1" w:rsidRPr="00D64E45">
        <w:rPr>
          <w:rFonts w:ascii="Times New Roman" w:hAnsi="Times New Roman" w:cs="Times New Roman"/>
          <w:sz w:val="24"/>
          <w:szCs w:val="24"/>
        </w:rPr>
        <w:t xml:space="preserve">  </w:t>
      </w:r>
      <w:r w:rsidR="004705B9" w:rsidRPr="00D64E45">
        <w:rPr>
          <w:rFonts w:ascii="Times New Roman" w:hAnsi="Times New Roman" w:cs="Times New Roman"/>
          <w:sz w:val="24"/>
          <w:szCs w:val="24"/>
        </w:rPr>
        <w:t xml:space="preserve">However, the expression of all four genes was significantly higher in liver compared to skeletal muscle.  </w:t>
      </w:r>
      <w:r w:rsidR="00822FE4" w:rsidRPr="00D64E45">
        <w:rPr>
          <w:rFonts w:ascii="Times New Roman" w:hAnsi="Times New Roman" w:cs="Times New Roman"/>
          <w:sz w:val="24"/>
          <w:szCs w:val="24"/>
        </w:rPr>
        <w:t xml:space="preserve">The regulation of DNA methylation and status of individual CpG loci is well known to differ between tissues as a mechanism to tailor the expression of the transcriptome to the function of individual cell types </w:t>
      </w:r>
      <w:r w:rsidR="009677EE" w:rsidRPr="00D64E45">
        <w:rPr>
          <w:rFonts w:ascii="Times New Roman" w:hAnsi="Times New Roman" w:cs="Times New Roman"/>
          <w:sz w:val="24"/>
          <w:szCs w:val="24"/>
        </w:rPr>
        <w:t>[65]</w:t>
      </w:r>
      <w:r w:rsidR="00822FE4" w:rsidRPr="00D64E45">
        <w:rPr>
          <w:rFonts w:ascii="Times New Roman" w:hAnsi="Times New Roman" w:cs="Times New Roman"/>
          <w:sz w:val="24"/>
          <w:szCs w:val="24"/>
        </w:rPr>
        <w:t>.  Thus any suggestion as to why one tissue has a particular DNA methylation pattern compared to another, or why one tissue appears to be more responsive to dietary manipulation than another would just be speculation. However, demonstration of induced epigenetic variation in response to a particular dietary manipulation may provide insights into mechanisms by which dietary changes can alter tissue function</w:t>
      </w:r>
      <w:r w:rsidR="00F74922" w:rsidRPr="00D64E45">
        <w:rPr>
          <w:rFonts w:ascii="Times New Roman" w:hAnsi="Times New Roman" w:cs="Times New Roman"/>
          <w:sz w:val="24"/>
          <w:szCs w:val="24"/>
        </w:rPr>
        <w:t>.</w:t>
      </w:r>
      <w:r w:rsidR="00DC65A0" w:rsidRPr="00D64E45">
        <w:rPr>
          <w:rFonts w:ascii="Times New Roman" w:hAnsi="Times New Roman" w:cs="Times New Roman"/>
          <w:sz w:val="24"/>
          <w:szCs w:val="24"/>
        </w:rPr>
        <w:t xml:space="preserve">  </w:t>
      </w:r>
      <w:r w:rsidR="00F74922" w:rsidRPr="00D64E45">
        <w:rPr>
          <w:rFonts w:ascii="Times New Roman" w:hAnsi="Times New Roman" w:cs="Times New Roman"/>
          <w:sz w:val="24"/>
          <w:szCs w:val="24"/>
        </w:rPr>
        <w:t xml:space="preserve">A recent study pointed to a very low correlation regarding </w:t>
      </w:r>
      <w:r w:rsidR="00645C08" w:rsidRPr="00D64E45">
        <w:rPr>
          <w:rFonts w:ascii="Times New Roman" w:hAnsi="Times New Roman" w:cs="Times New Roman"/>
          <w:sz w:val="24"/>
          <w:szCs w:val="24"/>
        </w:rPr>
        <w:t xml:space="preserve">20:5n-3 and 22:6n-3 </w:t>
      </w:r>
      <w:r w:rsidR="00F74922" w:rsidRPr="00D64E45">
        <w:rPr>
          <w:rFonts w:ascii="Times New Roman" w:hAnsi="Times New Roman" w:cs="Times New Roman"/>
          <w:sz w:val="24"/>
          <w:szCs w:val="24"/>
        </w:rPr>
        <w:t xml:space="preserve">content between liver and skeletal muscle and suggested that the n-3 PUFA metabolic </w:t>
      </w:r>
      <w:r w:rsidR="00F74922" w:rsidRPr="00D64E45">
        <w:rPr>
          <w:rFonts w:ascii="Times New Roman" w:hAnsi="Times New Roman" w:cs="Times New Roman"/>
          <w:sz w:val="24"/>
          <w:szCs w:val="24"/>
        </w:rPr>
        <w:lastRenderedPageBreak/>
        <w:t xml:space="preserve">pathway most probably are of less </w:t>
      </w:r>
      <w:r w:rsidR="006D69B2" w:rsidRPr="00D64E45">
        <w:rPr>
          <w:rFonts w:ascii="Times New Roman" w:hAnsi="Times New Roman" w:cs="Times New Roman"/>
          <w:sz w:val="24"/>
          <w:szCs w:val="24"/>
        </w:rPr>
        <w:t>importance</w:t>
      </w:r>
      <w:r w:rsidR="00F74922" w:rsidRPr="00D64E45">
        <w:rPr>
          <w:rFonts w:ascii="Times New Roman" w:hAnsi="Times New Roman" w:cs="Times New Roman"/>
          <w:sz w:val="24"/>
          <w:szCs w:val="24"/>
        </w:rPr>
        <w:t xml:space="preserve"> determining the </w:t>
      </w:r>
      <w:r w:rsidR="00645C08" w:rsidRPr="00D64E45">
        <w:rPr>
          <w:rFonts w:ascii="Times New Roman" w:hAnsi="Times New Roman" w:cs="Times New Roman"/>
          <w:sz w:val="24"/>
          <w:szCs w:val="24"/>
        </w:rPr>
        <w:t xml:space="preserve">20:5n-3 and 22:6n-3 </w:t>
      </w:r>
      <w:r w:rsidR="006D69B2" w:rsidRPr="00D64E45">
        <w:rPr>
          <w:rFonts w:ascii="Times New Roman" w:hAnsi="Times New Roman" w:cs="Times New Roman"/>
          <w:sz w:val="24"/>
          <w:szCs w:val="24"/>
        </w:rPr>
        <w:t xml:space="preserve"> content of muscle than that of liver</w:t>
      </w:r>
      <w:r w:rsidR="009677EE" w:rsidRPr="00D64E45">
        <w:rPr>
          <w:rFonts w:ascii="Times New Roman" w:hAnsi="Times New Roman" w:cs="Times New Roman"/>
          <w:sz w:val="24"/>
          <w:szCs w:val="24"/>
        </w:rPr>
        <w:t xml:space="preserve"> [66]</w:t>
      </w:r>
      <w:r w:rsidR="006D69B2" w:rsidRPr="00D64E45">
        <w:rPr>
          <w:rFonts w:ascii="Times New Roman" w:hAnsi="Times New Roman" w:cs="Times New Roman"/>
          <w:sz w:val="24"/>
          <w:szCs w:val="24"/>
        </w:rPr>
        <w:t>, also indicating that there are tissue differences related to the regulation.</w:t>
      </w:r>
    </w:p>
    <w:p w14:paraId="7A8B5EFA" w14:textId="77777777" w:rsidR="006D69B2" w:rsidRPr="00D64E45" w:rsidRDefault="006D69B2" w:rsidP="00FD22B9">
      <w:pPr>
        <w:spacing w:after="0" w:line="360" w:lineRule="auto"/>
        <w:rPr>
          <w:rFonts w:ascii="Times New Roman" w:hAnsi="Times New Roman" w:cs="Times New Roman"/>
          <w:sz w:val="24"/>
          <w:szCs w:val="24"/>
        </w:rPr>
      </w:pPr>
    </w:p>
    <w:p w14:paraId="4FC78352" w14:textId="44540769" w:rsidR="00B37BAE" w:rsidRPr="00D64E45" w:rsidRDefault="00DC65A0" w:rsidP="00FD22B9">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r>
      <w:r w:rsidR="009103B9" w:rsidRPr="00D64E45">
        <w:rPr>
          <w:rFonts w:ascii="Times New Roman" w:hAnsi="Times New Roman" w:cs="Times New Roman"/>
          <w:sz w:val="24"/>
          <w:szCs w:val="24"/>
        </w:rPr>
        <w:t>T</w:t>
      </w:r>
      <w:r w:rsidR="004705B9" w:rsidRPr="00D64E45">
        <w:rPr>
          <w:rFonts w:ascii="Times New Roman" w:hAnsi="Times New Roman" w:cs="Times New Roman"/>
          <w:sz w:val="24"/>
          <w:szCs w:val="24"/>
        </w:rPr>
        <w:t xml:space="preserve">he methylation status of individual </w:t>
      </w:r>
      <w:r w:rsidR="009103B9" w:rsidRPr="00D64E45">
        <w:rPr>
          <w:rFonts w:ascii="Times New Roman" w:hAnsi="Times New Roman" w:cs="Times New Roman"/>
          <w:sz w:val="24"/>
          <w:szCs w:val="24"/>
        </w:rPr>
        <w:t>Δ</w:t>
      </w:r>
      <w:r w:rsidR="00843CC6" w:rsidRPr="00D64E45">
        <w:rPr>
          <w:rFonts w:ascii="Times New Roman" w:hAnsi="Times New Roman" w:cs="Times New Roman"/>
          <w:sz w:val="24"/>
          <w:szCs w:val="24"/>
        </w:rPr>
        <w:t>6</w:t>
      </w:r>
      <w:r w:rsidR="00A31275" w:rsidRPr="00D64E45">
        <w:rPr>
          <w:rFonts w:ascii="Times New Roman" w:hAnsi="Times New Roman" w:cs="Times New Roman"/>
          <w:i/>
          <w:sz w:val="24"/>
          <w:szCs w:val="24"/>
        </w:rPr>
        <w:t>f</w:t>
      </w:r>
      <w:r w:rsidR="004705B9" w:rsidRPr="00D64E45">
        <w:rPr>
          <w:rFonts w:ascii="Times New Roman" w:hAnsi="Times New Roman" w:cs="Times New Roman"/>
          <w:i/>
          <w:sz w:val="24"/>
          <w:szCs w:val="24"/>
        </w:rPr>
        <w:t>ad</w:t>
      </w:r>
      <w:r w:rsidR="009103B9" w:rsidRPr="00D64E45">
        <w:rPr>
          <w:rFonts w:ascii="Times New Roman" w:hAnsi="Times New Roman" w:cs="Times New Roman"/>
          <w:i/>
          <w:sz w:val="24"/>
          <w:szCs w:val="24"/>
        </w:rPr>
        <w:t>_b</w:t>
      </w:r>
      <w:r w:rsidR="004705B9" w:rsidRPr="00D64E45">
        <w:rPr>
          <w:rFonts w:ascii="Times New Roman" w:hAnsi="Times New Roman" w:cs="Times New Roman"/>
          <w:sz w:val="24"/>
          <w:szCs w:val="24"/>
        </w:rPr>
        <w:t xml:space="preserve"> CpG loci </w:t>
      </w:r>
      <w:r w:rsidR="005C0160" w:rsidRPr="00D64E45">
        <w:rPr>
          <w:rFonts w:ascii="Times New Roman" w:hAnsi="Times New Roman" w:cs="Times New Roman"/>
          <w:sz w:val="24"/>
          <w:szCs w:val="24"/>
        </w:rPr>
        <w:t>was</w:t>
      </w:r>
      <w:r w:rsidR="004705B9" w:rsidRPr="00D64E45">
        <w:rPr>
          <w:rFonts w:ascii="Times New Roman" w:hAnsi="Times New Roman" w:cs="Times New Roman"/>
          <w:sz w:val="24"/>
          <w:szCs w:val="24"/>
        </w:rPr>
        <w:t xml:space="preserve"> related negatively to the level of expression </w:t>
      </w:r>
      <w:r w:rsidR="009103B9" w:rsidRPr="00D64E45">
        <w:rPr>
          <w:rFonts w:ascii="Times New Roman" w:hAnsi="Times New Roman" w:cs="Times New Roman"/>
          <w:sz w:val="24"/>
          <w:szCs w:val="24"/>
        </w:rPr>
        <w:t xml:space="preserve">of the corresponding mRNA transcript </w:t>
      </w:r>
      <w:r w:rsidR="005C0160" w:rsidRPr="00D64E45">
        <w:rPr>
          <w:rFonts w:ascii="Times New Roman" w:hAnsi="Times New Roman" w:cs="Times New Roman"/>
          <w:sz w:val="24"/>
          <w:szCs w:val="24"/>
        </w:rPr>
        <w:t>and to the proportions of 20:5n-3 +</w:t>
      </w:r>
      <w:r w:rsidR="00433725" w:rsidRPr="00D64E45">
        <w:rPr>
          <w:rFonts w:ascii="Times New Roman" w:hAnsi="Times New Roman" w:cs="Times New Roman"/>
          <w:sz w:val="24"/>
          <w:szCs w:val="24"/>
        </w:rPr>
        <w:t xml:space="preserve"> </w:t>
      </w:r>
      <w:r w:rsidR="005C0160" w:rsidRPr="00D64E45">
        <w:rPr>
          <w:rFonts w:ascii="Times New Roman" w:hAnsi="Times New Roman" w:cs="Times New Roman"/>
          <w:sz w:val="24"/>
          <w:szCs w:val="24"/>
        </w:rPr>
        <w:t>22:6n-3 in liver</w:t>
      </w:r>
      <w:r w:rsidR="004705B9" w:rsidRPr="00D64E45">
        <w:rPr>
          <w:rFonts w:ascii="Times New Roman" w:hAnsi="Times New Roman" w:cs="Times New Roman"/>
          <w:sz w:val="24"/>
          <w:szCs w:val="24"/>
        </w:rPr>
        <w:t xml:space="preserve">.  </w:t>
      </w:r>
      <w:r w:rsidR="004B764F" w:rsidRPr="00D64E45">
        <w:rPr>
          <w:rFonts w:ascii="Times New Roman" w:hAnsi="Times New Roman" w:cs="Times New Roman"/>
          <w:sz w:val="24"/>
          <w:szCs w:val="24"/>
        </w:rPr>
        <w:t>This is consistent with effect of DNA methylation on the transcription of these genes in mammalian tissues [</w:t>
      </w:r>
      <w:r w:rsidR="009677EE" w:rsidRPr="00D64E45">
        <w:rPr>
          <w:rFonts w:ascii="Times New Roman" w:hAnsi="Times New Roman" w:cs="Times New Roman"/>
          <w:sz w:val="24"/>
          <w:szCs w:val="24"/>
        </w:rPr>
        <w:t>48</w:t>
      </w:r>
      <w:r w:rsidR="0059399E" w:rsidRPr="00D64E45">
        <w:rPr>
          <w:rFonts w:ascii="Times New Roman" w:hAnsi="Times New Roman" w:cs="Times New Roman"/>
          <w:sz w:val="24"/>
          <w:szCs w:val="24"/>
        </w:rPr>
        <w:t>,</w:t>
      </w:r>
      <w:r w:rsidR="009677EE" w:rsidRPr="00D64E45">
        <w:rPr>
          <w:rFonts w:ascii="Times New Roman" w:hAnsi="Times New Roman" w:cs="Times New Roman"/>
          <w:sz w:val="24"/>
          <w:szCs w:val="24"/>
        </w:rPr>
        <w:t>49</w:t>
      </w:r>
      <w:r w:rsidR="0059399E" w:rsidRPr="00D64E45">
        <w:rPr>
          <w:rFonts w:ascii="Times New Roman" w:hAnsi="Times New Roman" w:cs="Times New Roman"/>
          <w:sz w:val="24"/>
          <w:szCs w:val="24"/>
        </w:rPr>
        <w:t>]</w:t>
      </w:r>
      <w:r w:rsidR="004B764F" w:rsidRPr="00D64E45">
        <w:rPr>
          <w:rFonts w:ascii="Times New Roman" w:hAnsi="Times New Roman" w:cs="Times New Roman"/>
          <w:sz w:val="24"/>
          <w:szCs w:val="24"/>
        </w:rPr>
        <w:t xml:space="preserve"> </w:t>
      </w:r>
      <w:r w:rsidR="008D0F28" w:rsidRPr="00D64E45">
        <w:rPr>
          <w:rFonts w:ascii="Times New Roman" w:hAnsi="Times New Roman" w:cs="Times New Roman"/>
          <w:sz w:val="24"/>
          <w:szCs w:val="24"/>
        </w:rPr>
        <w:t>which</w:t>
      </w:r>
      <w:r w:rsidR="004705B9" w:rsidRPr="00D64E45">
        <w:rPr>
          <w:rFonts w:ascii="Times New Roman" w:hAnsi="Times New Roman" w:cs="Times New Roman"/>
          <w:sz w:val="24"/>
          <w:szCs w:val="24"/>
        </w:rPr>
        <w:t xml:space="preserve"> suggest</w:t>
      </w:r>
      <w:r w:rsidR="004B764F" w:rsidRPr="00D64E45">
        <w:rPr>
          <w:rFonts w:ascii="Times New Roman" w:hAnsi="Times New Roman" w:cs="Times New Roman"/>
          <w:sz w:val="24"/>
          <w:szCs w:val="24"/>
        </w:rPr>
        <w:t>s</w:t>
      </w:r>
      <w:r w:rsidR="004705B9" w:rsidRPr="00D64E45">
        <w:rPr>
          <w:rFonts w:ascii="Times New Roman" w:hAnsi="Times New Roman" w:cs="Times New Roman"/>
          <w:sz w:val="24"/>
          <w:szCs w:val="24"/>
        </w:rPr>
        <w:t xml:space="preserve"> that DNA methylation of specific loci may be involved in the regulation of </w:t>
      </w:r>
      <w:r w:rsidR="009103B9"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4705B9" w:rsidRPr="00D64E45">
        <w:rPr>
          <w:rFonts w:ascii="Times New Roman" w:hAnsi="Times New Roman" w:cs="Times New Roman"/>
          <w:i/>
          <w:sz w:val="24"/>
          <w:szCs w:val="24"/>
        </w:rPr>
        <w:t>ad</w:t>
      </w:r>
      <w:r w:rsidR="009103B9" w:rsidRPr="00D64E45">
        <w:rPr>
          <w:rFonts w:ascii="Times New Roman" w:hAnsi="Times New Roman" w:cs="Times New Roman"/>
          <w:i/>
          <w:sz w:val="24"/>
          <w:szCs w:val="24"/>
        </w:rPr>
        <w:t>_b</w:t>
      </w:r>
      <w:r w:rsidR="004705B9" w:rsidRPr="00D64E45">
        <w:rPr>
          <w:rFonts w:ascii="Times New Roman" w:hAnsi="Times New Roman" w:cs="Times New Roman"/>
          <w:sz w:val="24"/>
          <w:szCs w:val="24"/>
        </w:rPr>
        <w:t>, but not</w:t>
      </w:r>
      <w:r w:rsidR="005C0160" w:rsidRPr="00D64E45">
        <w:rPr>
          <w:rFonts w:ascii="Times New Roman" w:hAnsi="Times New Roman" w:cs="Times New Roman"/>
          <w:sz w:val="24"/>
          <w:szCs w:val="24"/>
        </w:rPr>
        <w:t xml:space="preserve"> of</w:t>
      </w:r>
      <w:r w:rsidR="004705B9" w:rsidRPr="00D64E45">
        <w:rPr>
          <w:rFonts w:ascii="Times New Roman" w:hAnsi="Times New Roman" w:cs="Times New Roman"/>
          <w:sz w:val="24"/>
          <w:szCs w:val="24"/>
        </w:rPr>
        <w:t xml:space="preserve"> </w:t>
      </w:r>
      <w:r w:rsidR="009103B9" w:rsidRPr="00D64E45">
        <w:rPr>
          <w:rFonts w:ascii="Times New Roman" w:hAnsi="Times New Roman" w:cs="Times New Roman"/>
          <w:sz w:val="24"/>
          <w:szCs w:val="24"/>
        </w:rPr>
        <w:t>Δ5</w:t>
      </w:r>
      <w:r w:rsidR="00A31275" w:rsidRPr="00D64E45">
        <w:rPr>
          <w:rFonts w:ascii="Times New Roman" w:hAnsi="Times New Roman" w:cs="Times New Roman"/>
          <w:i/>
          <w:sz w:val="24"/>
          <w:szCs w:val="24"/>
        </w:rPr>
        <w:t>f</w:t>
      </w:r>
      <w:r w:rsidR="004705B9" w:rsidRPr="00D64E45">
        <w:rPr>
          <w:rFonts w:ascii="Times New Roman" w:hAnsi="Times New Roman" w:cs="Times New Roman"/>
          <w:i/>
          <w:sz w:val="24"/>
          <w:szCs w:val="24"/>
        </w:rPr>
        <w:t>ad</w:t>
      </w:r>
      <w:r w:rsidR="004705B9" w:rsidRPr="00D64E45">
        <w:rPr>
          <w:rFonts w:ascii="Times New Roman" w:hAnsi="Times New Roman" w:cs="Times New Roman"/>
          <w:sz w:val="24"/>
          <w:szCs w:val="24"/>
        </w:rPr>
        <w:t xml:space="preserve">, or </w:t>
      </w:r>
      <w:r w:rsidR="00A31275" w:rsidRPr="00D64E45">
        <w:rPr>
          <w:rFonts w:ascii="Times New Roman" w:hAnsi="Times New Roman" w:cs="Times New Roman"/>
          <w:i/>
          <w:sz w:val="24"/>
          <w:szCs w:val="24"/>
        </w:rPr>
        <w:t>e</w:t>
      </w:r>
      <w:r w:rsidR="004705B9" w:rsidRPr="00D64E45">
        <w:rPr>
          <w:rFonts w:ascii="Times New Roman" w:hAnsi="Times New Roman" w:cs="Times New Roman"/>
          <w:i/>
          <w:sz w:val="24"/>
          <w:szCs w:val="24"/>
        </w:rPr>
        <w:t>lovl2</w:t>
      </w:r>
      <w:r w:rsidR="004705B9" w:rsidRPr="00D64E45">
        <w:rPr>
          <w:rFonts w:ascii="Times New Roman" w:hAnsi="Times New Roman" w:cs="Times New Roman"/>
          <w:sz w:val="24"/>
          <w:szCs w:val="24"/>
        </w:rPr>
        <w:t xml:space="preserve"> or </w:t>
      </w:r>
      <w:r w:rsidR="004705B9" w:rsidRPr="00D64E45">
        <w:rPr>
          <w:rFonts w:ascii="Times New Roman" w:hAnsi="Times New Roman" w:cs="Times New Roman"/>
          <w:i/>
          <w:sz w:val="24"/>
          <w:szCs w:val="24"/>
        </w:rPr>
        <w:t>5</w:t>
      </w:r>
      <w:r w:rsidR="009103B9" w:rsidRPr="00D64E45">
        <w:rPr>
          <w:rFonts w:ascii="Times New Roman" w:hAnsi="Times New Roman" w:cs="Times New Roman"/>
          <w:i/>
          <w:sz w:val="24"/>
          <w:szCs w:val="24"/>
        </w:rPr>
        <w:t xml:space="preserve">, </w:t>
      </w:r>
      <w:r w:rsidR="009103B9" w:rsidRPr="00D64E45">
        <w:rPr>
          <w:rFonts w:ascii="Times New Roman" w:hAnsi="Times New Roman" w:cs="Times New Roman"/>
          <w:sz w:val="24"/>
          <w:szCs w:val="24"/>
        </w:rPr>
        <w:t>transcription in salmon liver</w:t>
      </w:r>
      <w:r w:rsidR="004705B9" w:rsidRPr="00D64E45">
        <w:rPr>
          <w:rFonts w:ascii="Times New Roman" w:hAnsi="Times New Roman" w:cs="Times New Roman"/>
          <w:sz w:val="24"/>
          <w:szCs w:val="24"/>
        </w:rPr>
        <w:t xml:space="preserve">.  </w:t>
      </w:r>
    </w:p>
    <w:p w14:paraId="3405CD36" w14:textId="1CC3076B" w:rsidR="00E37D7B" w:rsidRPr="00D64E45" w:rsidRDefault="00B37BAE" w:rsidP="00637785">
      <w:pPr>
        <w:spacing w:after="0" w:line="360" w:lineRule="auto"/>
        <w:rPr>
          <w:rFonts w:ascii="Times New Roman" w:hAnsi="Times New Roman" w:cs="Times New Roman"/>
          <w:sz w:val="24"/>
          <w:szCs w:val="24"/>
        </w:rPr>
      </w:pPr>
      <w:r w:rsidRPr="00D64E45">
        <w:rPr>
          <w:rFonts w:ascii="Times New Roman" w:hAnsi="Times New Roman" w:cs="Times New Roman"/>
          <w:sz w:val="24"/>
          <w:szCs w:val="24"/>
        </w:rPr>
        <w:tab/>
      </w:r>
      <w:r w:rsidR="004705B9" w:rsidRPr="00D64E45">
        <w:rPr>
          <w:rFonts w:ascii="Times New Roman" w:hAnsi="Times New Roman" w:cs="Times New Roman"/>
          <w:sz w:val="24"/>
          <w:szCs w:val="24"/>
        </w:rPr>
        <w:t xml:space="preserve">Previous studies have shown that feeding </w:t>
      </w:r>
      <w:r w:rsidR="00637785" w:rsidRPr="00D64E45">
        <w:rPr>
          <w:rFonts w:ascii="Times New Roman" w:hAnsi="Times New Roman" w:cs="Times New Roman"/>
          <w:sz w:val="24"/>
          <w:szCs w:val="24"/>
        </w:rPr>
        <w:t>adaptation to a vegetarian diet in grass carp (</w:t>
      </w:r>
      <w:r w:rsidR="00637785" w:rsidRPr="00D64E45">
        <w:rPr>
          <w:rFonts w:ascii="Times New Roman" w:hAnsi="Times New Roman" w:cs="Times New Roman"/>
          <w:i/>
          <w:iCs/>
          <w:sz w:val="24"/>
          <w:szCs w:val="24"/>
        </w:rPr>
        <w:t>Ctenopharyngodon idella</w:t>
      </w:r>
      <w:r w:rsidR="00637785" w:rsidRPr="00D64E45">
        <w:rPr>
          <w:rFonts w:ascii="Times New Roman" w:hAnsi="Times New Roman" w:cs="Times New Roman"/>
          <w:sz w:val="24"/>
          <w:szCs w:val="24"/>
        </w:rPr>
        <w:t>)</w:t>
      </w:r>
      <w:r w:rsidR="008A61A9" w:rsidRPr="00D64E45">
        <w:rPr>
          <w:rFonts w:ascii="Times New Roman" w:hAnsi="Times New Roman" w:cs="Times New Roman"/>
          <w:sz w:val="24"/>
          <w:szCs w:val="24"/>
        </w:rPr>
        <w:t xml:space="preserve"> and</w:t>
      </w:r>
      <w:r w:rsidR="00637785" w:rsidRPr="00D64E45">
        <w:rPr>
          <w:rFonts w:ascii="Times New Roman" w:hAnsi="Times New Roman" w:cs="Times New Roman"/>
          <w:sz w:val="24"/>
          <w:szCs w:val="24"/>
        </w:rPr>
        <w:t xml:space="preserve"> feeding rainbow trout (</w:t>
      </w:r>
      <w:r w:rsidR="00637785" w:rsidRPr="00D64E45">
        <w:rPr>
          <w:rFonts w:ascii="Times New Roman" w:hAnsi="Times New Roman" w:cs="Times New Roman"/>
          <w:i/>
          <w:iCs/>
          <w:sz w:val="24"/>
          <w:szCs w:val="24"/>
        </w:rPr>
        <w:t>Oncorhynchus mykiss)</w:t>
      </w:r>
      <w:r w:rsidR="00637785" w:rsidRPr="00D64E45">
        <w:rPr>
          <w:rFonts w:ascii="Times New Roman" w:hAnsi="Times New Roman" w:cs="Times New Roman"/>
          <w:sz w:val="24"/>
          <w:szCs w:val="24"/>
        </w:rPr>
        <w:t xml:space="preserve"> diets with different vitamin contents c</w:t>
      </w:r>
      <w:r w:rsidR="004705B9" w:rsidRPr="00D64E45">
        <w:rPr>
          <w:rFonts w:ascii="Times New Roman" w:hAnsi="Times New Roman" w:cs="Times New Roman"/>
          <w:sz w:val="24"/>
          <w:szCs w:val="24"/>
        </w:rPr>
        <w:t xml:space="preserve">an </w:t>
      </w:r>
      <w:r w:rsidR="00637785" w:rsidRPr="00D64E45">
        <w:rPr>
          <w:rFonts w:ascii="Times New Roman" w:hAnsi="Times New Roman" w:cs="Times New Roman"/>
          <w:sz w:val="24"/>
          <w:szCs w:val="24"/>
        </w:rPr>
        <w:t xml:space="preserve">induce </w:t>
      </w:r>
      <w:r w:rsidR="004705B9" w:rsidRPr="00D64E45">
        <w:rPr>
          <w:rFonts w:ascii="Times New Roman" w:hAnsi="Times New Roman" w:cs="Times New Roman"/>
          <w:sz w:val="24"/>
          <w:szCs w:val="24"/>
        </w:rPr>
        <w:t>gene-specific changes in DNA methylation</w:t>
      </w:r>
      <w:r w:rsidR="00E16754" w:rsidRPr="00D64E45">
        <w:rPr>
          <w:rFonts w:ascii="Times New Roman" w:hAnsi="Times New Roman" w:cs="Times New Roman"/>
          <w:sz w:val="24"/>
          <w:szCs w:val="24"/>
        </w:rPr>
        <w:t xml:space="preserve"> </w:t>
      </w:r>
      <w:r w:rsidR="00B61E3E" w:rsidRPr="00D64E45">
        <w:rPr>
          <w:rFonts w:ascii="Times New Roman" w:hAnsi="Times New Roman" w:cs="Times New Roman"/>
          <w:noProof/>
          <w:sz w:val="24"/>
          <w:szCs w:val="24"/>
        </w:rPr>
        <w:t>[</w:t>
      </w:r>
      <w:r w:rsidR="004F2BD8" w:rsidRPr="00D64E45">
        <w:rPr>
          <w:rFonts w:ascii="Times New Roman" w:hAnsi="Times New Roman" w:cs="Times New Roman"/>
          <w:noProof/>
          <w:sz w:val="24"/>
          <w:szCs w:val="24"/>
        </w:rPr>
        <w:t>67</w:t>
      </w:r>
      <w:r w:rsidR="00B61E3E" w:rsidRPr="00D64E45">
        <w:rPr>
          <w:rFonts w:ascii="Times New Roman" w:hAnsi="Times New Roman" w:cs="Times New Roman"/>
          <w:noProof/>
          <w:sz w:val="24"/>
          <w:szCs w:val="24"/>
        </w:rPr>
        <w:t xml:space="preserve">, </w:t>
      </w:r>
      <w:r w:rsidR="004F2BD8" w:rsidRPr="00D64E45">
        <w:rPr>
          <w:rFonts w:ascii="Times New Roman" w:hAnsi="Times New Roman" w:cs="Times New Roman"/>
          <w:noProof/>
          <w:sz w:val="24"/>
          <w:szCs w:val="24"/>
        </w:rPr>
        <w:t>68</w:t>
      </w:r>
      <w:r w:rsidR="00B61E3E" w:rsidRPr="00D64E45">
        <w:rPr>
          <w:rFonts w:ascii="Times New Roman" w:hAnsi="Times New Roman" w:cs="Times New Roman"/>
          <w:noProof/>
          <w:sz w:val="24"/>
          <w:szCs w:val="24"/>
        </w:rPr>
        <w:t>]</w:t>
      </w:r>
      <w:r w:rsidR="004705B9" w:rsidRPr="00D64E45">
        <w:rPr>
          <w:rFonts w:ascii="Times New Roman" w:hAnsi="Times New Roman" w:cs="Times New Roman"/>
          <w:sz w:val="24"/>
          <w:szCs w:val="24"/>
        </w:rPr>
        <w:t>.</w:t>
      </w:r>
      <w:r w:rsidR="009103B9" w:rsidRPr="00D64E45">
        <w:rPr>
          <w:rFonts w:ascii="Times New Roman" w:hAnsi="Times New Roman" w:cs="Times New Roman"/>
          <w:sz w:val="24"/>
          <w:szCs w:val="24"/>
        </w:rPr>
        <w:t xml:space="preserve">  </w:t>
      </w:r>
      <w:r w:rsidR="00637785" w:rsidRPr="00D64E45">
        <w:rPr>
          <w:rFonts w:ascii="Times New Roman" w:hAnsi="Times New Roman" w:cs="Times New Roman"/>
          <w:sz w:val="24"/>
          <w:szCs w:val="24"/>
        </w:rPr>
        <w:t xml:space="preserve">Furthermore, feeding n-3 PUFA or FO –enriched diets increased the average methylation of the </w:t>
      </w:r>
      <w:r w:rsidR="009103B9" w:rsidRPr="00D64E45">
        <w:rPr>
          <w:rFonts w:ascii="Times New Roman" w:hAnsi="Times New Roman" w:cs="Times New Roman"/>
          <w:sz w:val="24"/>
          <w:szCs w:val="24"/>
        </w:rPr>
        <w:t>Δ6</w:t>
      </w:r>
      <w:r w:rsidR="00A31275" w:rsidRPr="00D64E45">
        <w:rPr>
          <w:rFonts w:ascii="Times New Roman" w:hAnsi="Times New Roman" w:cs="Times New Roman"/>
          <w:i/>
          <w:sz w:val="24"/>
          <w:szCs w:val="24"/>
        </w:rPr>
        <w:t>f</w:t>
      </w:r>
      <w:r w:rsidR="00637785" w:rsidRPr="00D64E45">
        <w:rPr>
          <w:rFonts w:ascii="Times New Roman" w:hAnsi="Times New Roman" w:cs="Times New Roman"/>
          <w:i/>
          <w:sz w:val="24"/>
          <w:szCs w:val="24"/>
        </w:rPr>
        <w:t>ad</w:t>
      </w:r>
      <w:r w:rsidR="00637785" w:rsidRPr="00D64E45">
        <w:rPr>
          <w:rFonts w:ascii="Times New Roman" w:hAnsi="Times New Roman" w:cs="Times New Roman"/>
          <w:sz w:val="24"/>
          <w:szCs w:val="24"/>
        </w:rPr>
        <w:t xml:space="preserve"> promoter by approximately 3 to 4% points in Japanese seabass compared to fish fed diets enriched in saturated or monounsaturated fatty acid diets</w:t>
      </w:r>
      <w:r w:rsidR="00A31275"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4F2BD8" w:rsidRPr="00D64E45">
        <w:rPr>
          <w:rFonts w:ascii="Times New Roman" w:hAnsi="Times New Roman" w:cs="Times New Roman"/>
          <w:noProof/>
          <w:sz w:val="24"/>
          <w:szCs w:val="24"/>
        </w:rPr>
        <w:t>53</w:t>
      </w:r>
      <w:r w:rsidR="006E060A" w:rsidRPr="00D64E45">
        <w:rPr>
          <w:rFonts w:ascii="Times New Roman" w:hAnsi="Times New Roman" w:cs="Times New Roman"/>
          <w:noProof/>
          <w:sz w:val="24"/>
          <w:szCs w:val="24"/>
        </w:rPr>
        <w:t>]</w:t>
      </w:r>
      <w:r w:rsidR="00637785" w:rsidRPr="00D64E45">
        <w:rPr>
          <w:rFonts w:ascii="Times New Roman" w:hAnsi="Times New Roman" w:cs="Times New Roman"/>
          <w:sz w:val="24"/>
          <w:szCs w:val="24"/>
        </w:rPr>
        <w:t xml:space="preserve">. </w:t>
      </w:r>
      <w:r w:rsidR="004705B9" w:rsidRPr="00D64E45">
        <w:rPr>
          <w:rFonts w:ascii="Times New Roman" w:hAnsi="Times New Roman" w:cs="Times New Roman"/>
          <w:sz w:val="24"/>
          <w:szCs w:val="24"/>
        </w:rPr>
        <w:t xml:space="preserve">  </w:t>
      </w:r>
      <w:r w:rsidR="00637785" w:rsidRPr="00D64E45">
        <w:rPr>
          <w:rFonts w:ascii="Times New Roman" w:hAnsi="Times New Roman" w:cs="Times New Roman"/>
          <w:sz w:val="24"/>
          <w:szCs w:val="24"/>
        </w:rPr>
        <w:t>I</w:t>
      </w:r>
      <w:r w:rsidR="00FE6A18" w:rsidRPr="00D64E45">
        <w:rPr>
          <w:rFonts w:ascii="Times New Roman" w:hAnsi="Times New Roman" w:cs="Times New Roman"/>
          <w:sz w:val="24"/>
          <w:szCs w:val="24"/>
        </w:rPr>
        <w:t xml:space="preserve">ncreasing the proportion of FO in the diet </w:t>
      </w:r>
      <w:r w:rsidR="00637785" w:rsidRPr="00D64E45">
        <w:rPr>
          <w:rFonts w:ascii="Times New Roman" w:hAnsi="Times New Roman" w:cs="Times New Roman"/>
          <w:sz w:val="24"/>
          <w:szCs w:val="24"/>
        </w:rPr>
        <w:t>of</w:t>
      </w:r>
      <w:r w:rsidR="00B26B90" w:rsidRPr="00D64E45">
        <w:rPr>
          <w:rFonts w:ascii="Times New Roman" w:hAnsi="Times New Roman" w:cs="Times New Roman"/>
          <w:sz w:val="24"/>
          <w:szCs w:val="24"/>
        </w:rPr>
        <w:t xml:space="preserve"> </w:t>
      </w:r>
      <w:r w:rsidR="00FE6A18" w:rsidRPr="00D64E45">
        <w:rPr>
          <w:rFonts w:ascii="Times New Roman" w:hAnsi="Times New Roman" w:cs="Times New Roman"/>
          <w:sz w:val="24"/>
          <w:szCs w:val="24"/>
        </w:rPr>
        <w:t xml:space="preserve">salmon </w:t>
      </w:r>
      <w:r w:rsidR="00B26B90" w:rsidRPr="00D64E45">
        <w:rPr>
          <w:rFonts w:ascii="Times New Roman" w:hAnsi="Times New Roman" w:cs="Times New Roman"/>
          <w:sz w:val="24"/>
          <w:szCs w:val="24"/>
        </w:rPr>
        <w:t>induced relatively modest changes in</w:t>
      </w:r>
      <w:r w:rsidR="00CF7003" w:rsidRPr="00D64E45">
        <w:rPr>
          <w:rFonts w:ascii="Times New Roman" w:hAnsi="Times New Roman" w:cs="Times New Roman"/>
          <w:sz w:val="24"/>
          <w:szCs w:val="24"/>
        </w:rPr>
        <w:t xml:space="preserve"> methylation of </w:t>
      </w:r>
      <w:r w:rsidR="00B26B90" w:rsidRPr="00D64E45">
        <w:rPr>
          <w:rFonts w:ascii="Times New Roman" w:hAnsi="Times New Roman" w:cs="Times New Roman"/>
          <w:sz w:val="24"/>
          <w:szCs w:val="24"/>
        </w:rPr>
        <w:t>individual</w:t>
      </w:r>
      <w:r w:rsidR="00CF7003" w:rsidRPr="00D64E45">
        <w:rPr>
          <w:rFonts w:ascii="Times New Roman" w:hAnsi="Times New Roman" w:cs="Times New Roman"/>
          <w:sz w:val="24"/>
          <w:szCs w:val="24"/>
        </w:rPr>
        <w:t xml:space="preserve"> CpG loci in </w:t>
      </w:r>
      <w:r w:rsidR="009103B9" w:rsidRPr="00D64E45">
        <w:rPr>
          <w:rFonts w:ascii="Times New Roman" w:hAnsi="Times New Roman" w:cs="Times New Roman"/>
          <w:sz w:val="24"/>
          <w:szCs w:val="24"/>
        </w:rPr>
        <w:t>Δ6</w:t>
      </w:r>
      <w:r w:rsidR="009103B9" w:rsidRPr="00D64E45">
        <w:rPr>
          <w:rFonts w:ascii="Times New Roman" w:hAnsi="Times New Roman" w:cs="Times New Roman"/>
          <w:i/>
          <w:sz w:val="24"/>
          <w:szCs w:val="24"/>
        </w:rPr>
        <w:t>Fad_b</w:t>
      </w:r>
      <w:r w:rsidR="00CF7003" w:rsidRPr="00D64E45">
        <w:rPr>
          <w:rFonts w:ascii="Times New Roman" w:hAnsi="Times New Roman" w:cs="Times New Roman"/>
          <w:sz w:val="24"/>
          <w:szCs w:val="24"/>
        </w:rPr>
        <w:t xml:space="preserve">, </w:t>
      </w:r>
      <w:r w:rsidR="009103B9" w:rsidRPr="00D64E45">
        <w:rPr>
          <w:rFonts w:ascii="Times New Roman" w:hAnsi="Times New Roman" w:cs="Times New Roman"/>
          <w:sz w:val="24"/>
          <w:szCs w:val="24"/>
        </w:rPr>
        <w:t>Δ5</w:t>
      </w:r>
      <w:r w:rsidR="009103B9" w:rsidRPr="00D64E45">
        <w:rPr>
          <w:rFonts w:ascii="Times New Roman" w:hAnsi="Times New Roman" w:cs="Times New Roman"/>
          <w:i/>
          <w:sz w:val="24"/>
          <w:szCs w:val="24"/>
        </w:rPr>
        <w:t>Fad</w:t>
      </w:r>
      <w:r w:rsidR="00CF7003" w:rsidRPr="00D64E45">
        <w:rPr>
          <w:rFonts w:ascii="Times New Roman" w:hAnsi="Times New Roman" w:cs="Times New Roman"/>
          <w:sz w:val="24"/>
          <w:szCs w:val="24"/>
        </w:rPr>
        <w:t xml:space="preserve">, </w:t>
      </w:r>
      <w:r w:rsidR="00CF7003" w:rsidRPr="00D64E45">
        <w:rPr>
          <w:rFonts w:ascii="Times New Roman" w:hAnsi="Times New Roman" w:cs="Times New Roman"/>
          <w:i/>
          <w:sz w:val="24"/>
          <w:szCs w:val="24"/>
        </w:rPr>
        <w:t>Elovl5</w:t>
      </w:r>
      <w:r w:rsidR="00CF7003" w:rsidRPr="00D64E45">
        <w:rPr>
          <w:rFonts w:ascii="Times New Roman" w:hAnsi="Times New Roman" w:cs="Times New Roman"/>
          <w:sz w:val="24"/>
          <w:szCs w:val="24"/>
        </w:rPr>
        <w:t xml:space="preserve"> and </w:t>
      </w:r>
      <w:r w:rsidR="00CF7003" w:rsidRPr="00D64E45">
        <w:rPr>
          <w:rFonts w:ascii="Times New Roman" w:hAnsi="Times New Roman" w:cs="Times New Roman"/>
          <w:i/>
          <w:sz w:val="24"/>
          <w:szCs w:val="24"/>
        </w:rPr>
        <w:t>Elovl2</w:t>
      </w:r>
      <w:r w:rsidR="00CF7003" w:rsidRPr="00D64E45">
        <w:rPr>
          <w:rFonts w:ascii="Times New Roman" w:hAnsi="Times New Roman" w:cs="Times New Roman"/>
          <w:sz w:val="24"/>
          <w:szCs w:val="24"/>
        </w:rPr>
        <w:t xml:space="preserve"> in liver, and in </w:t>
      </w:r>
      <w:r w:rsidR="009103B9" w:rsidRPr="00D64E45">
        <w:rPr>
          <w:rFonts w:ascii="Times New Roman" w:hAnsi="Times New Roman" w:cs="Times New Roman"/>
          <w:sz w:val="24"/>
          <w:szCs w:val="24"/>
        </w:rPr>
        <w:t>Δ6</w:t>
      </w:r>
      <w:r w:rsidR="009103B9" w:rsidRPr="00D64E45">
        <w:rPr>
          <w:rFonts w:ascii="Times New Roman" w:hAnsi="Times New Roman" w:cs="Times New Roman"/>
          <w:i/>
          <w:sz w:val="24"/>
          <w:szCs w:val="24"/>
        </w:rPr>
        <w:t>Fad_b</w:t>
      </w:r>
      <w:r w:rsidR="00B26B90" w:rsidRPr="00D64E45">
        <w:rPr>
          <w:rFonts w:ascii="Times New Roman" w:hAnsi="Times New Roman" w:cs="Times New Roman"/>
          <w:sz w:val="24"/>
          <w:szCs w:val="24"/>
        </w:rPr>
        <w:t xml:space="preserve"> </w:t>
      </w:r>
      <w:r w:rsidR="00CF7003" w:rsidRPr="00D64E45">
        <w:rPr>
          <w:rFonts w:ascii="Times New Roman" w:hAnsi="Times New Roman" w:cs="Times New Roman"/>
          <w:sz w:val="24"/>
          <w:szCs w:val="24"/>
        </w:rPr>
        <w:t>in muscle.</w:t>
      </w:r>
      <w:r w:rsidR="00B26B90" w:rsidRPr="00D64E45">
        <w:rPr>
          <w:rFonts w:ascii="Times New Roman" w:hAnsi="Times New Roman" w:cs="Times New Roman"/>
          <w:sz w:val="24"/>
          <w:szCs w:val="24"/>
        </w:rPr>
        <w:t xml:space="preserve">  </w:t>
      </w:r>
      <w:r w:rsidR="00637785" w:rsidRPr="00D64E45">
        <w:rPr>
          <w:rFonts w:ascii="Times New Roman" w:hAnsi="Times New Roman" w:cs="Times New Roman"/>
          <w:sz w:val="24"/>
          <w:szCs w:val="24"/>
        </w:rPr>
        <w:t xml:space="preserve">The magnitude of the difference in </w:t>
      </w:r>
      <w:r w:rsidR="009103B9" w:rsidRPr="00D64E45">
        <w:rPr>
          <w:rFonts w:ascii="Times New Roman" w:hAnsi="Times New Roman" w:cs="Times New Roman"/>
          <w:sz w:val="24"/>
          <w:szCs w:val="24"/>
        </w:rPr>
        <w:t>Δ6</w:t>
      </w:r>
      <w:r w:rsidR="009103B9" w:rsidRPr="00D64E45">
        <w:rPr>
          <w:rFonts w:ascii="Times New Roman" w:hAnsi="Times New Roman" w:cs="Times New Roman"/>
          <w:i/>
          <w:sz w:val="24"/>
          <w:szCs w:val="24"/>
        </w:rPr>
        <w:t>Fad</w:t>
      </w:r>
      <w:r w:rsidR="00637785" w:rsidRPr="00D64E45">
        <w:rPr>
          <w:rFonts w:ascii="Times New Roman" w:hAnsi="Times New Roman" w:cs="Times New Roman"/>
          <w:sz w:val="24"/>
          <w:szCs w:val="24"/>
        </w:rPr>
        <w:t xml:space="preserve"> methylation in liver was similar to that reported in Japanese seabass</w:t>
      </w:r>
      <w:r w:rsidR="00AF55EC" w:rsidRPr="00D64E45">
        <w:rPr>
          <w:rFonts w:ascii="Times New Roman" w:hAnsi="Times New Roman" w:cs="Times New Roman"/>
          <w:sz w:val="24"/>
          <w:szCs w:val="24"/>
        </w:rPr>
        <w:t xml:space="preserve"> </w:t>
      </w:r>
      <w:r w:rsidR="006E060A" w:rsidRPr="00D64E45">
        <w:rPr>
          <w:rFonts w:ascii="Times New Roman" w:hAnsi="Times New Roman" w:cs="Times New Roman"/>
          <w:noProof/>
          <w:sz w:val="24"/>
          <w:szCs w:val="24"/>
        </w:rPr>
        <w:t>[</w:t>
      </w:r>
      <w:r w:rsidR="004F2BD8" w:rsidRPr="00D64E45">
        <w:rPr>
          <w:rFonts w:ascii="Times New Roman" w:hAnsi="Times New Roman" w:cs="Times New Roman"/>
          <w:noProof/>
          <w:sz w:val="24"/>
          <w:szCs w:val="24"/>
        </w:rPr>
        <w:t>53</w:t>
      </w:r>
      <w:r w:rsidR="006E060A" w:rsidRPr="00D64E45">
        <w:rPr>
          <w:rFonts w:ascii="Times New Roman" w:hAnsi="Times New Roman" w:cs="Times New Roman"/>
          <w:noProof/>
          <w:sz w:val="24"/>
          <w:szCs w:val="24"/>
        </w:rPr>
        <w:t>]</w:t>
      </w:r>
      <w:r w:rsidR="00637785" w:rsidRPr="00D64E45">
        <w:rPr>
          <w:rFonts w:ascii="Times New Roman" w:hAnsi="Times New Roman" w:cs="Times New Roman"/>
          <w:sz w:val="24"/>
          <w:szCs w:val="24"/>
        </w:rPr>
        <w:t xml:space="preserve">.  </w:t>
      </w:r>
      <w:r w:rsidR="004B764F" w:rsidRPr="00D64E45">
        <w:rPr>
          <w:rFonts w:ascii="Times New Roman" w:hAnsi="Times New Roman" w:cs="Times New Roman"/>
          <w:sz w:val="24"/>
          <w:szCs w:val="24"/>
        </w:rPr>
        <w:t>Together these findings suggest that dietary oil can induce in fish tissue-related changes in mRNA expression and in the DNA methylation status of individual CpG loci</w:t>
      </w:r>
      <w:r w:rsidR="005C22F1" w:rsidRPr="00D64E45">
        <w:rPr>
          <w:rFonts w:ascii="Times New Roman" w:hAnsi="Times New Roman" w:cs="Times New Roman"/>
          <w:sz w:val="24"/>
          <w:szCs w:val="24"/>
        </w:rPr>
        <w:t xml:space="preserve">  One possible </w:t>
      </w:r>
      <w:r w:rsidR="009103B9" w:rsidRPr="00D64E45">
        <w:rPr>
          <w:rFonts w:ascii="Times New Roman" w:hAnsi="Times New Roman" w:cs="Times New Roman"/>
          <w:sz w:val="24"/>
          <w:szCs w:val="24"/>
        </w:rPr>
        <w:t xml:space="preserve">further </w:t>
      </w:r>
      <w:r w:rsidR="005C22F1" w:rsidRPr="00D64E45">
        <w:rPr>
          <w:rFonts w:ascii="Times New Roman" w:hAnsi="Times New Roman" w:cs="Times New Roman"/>
          <w:sz w:val="24"/>
          <w:szCs w:val="24"/>
        </w:rPr>
        <w:t xml:space="preserve">interpretation is that capacity to change </w:t>
      </w:r>
      <w:r w:rsidR="00637785" w:rsidRPr="00D64E45">
        <w:rPr>
          <w:rFonts w:ascii="Times New Roman" w:hAnsi="Times New Roman" w:cs="Times New Roman"/>
          <w:sz w:val="24"/>
          <w:szCs w:val="24"/>
        </w:rPr>
        <w:t>specific DNA methylation marks</w:t>
      </w:r>
      <w:r w:rsidR="005C22F1" w:rsidRPr="00D64E45">
        <w:rPr>
          <w:rFonts w:ascii="Times New Roman" w:hAnsi="Times New Roman" w:cs="Times New Roman"/>
          <w:sz w:val="24"/>
          <w:szCs w:val="24"/>
        </w:rPr>
        <w:t xml:space="preserve"> in response to dietary fat intake may have been conserved through evolution since the last common ancestor of mammals and teleost fish</w:t>
      </w:r>
      <w:r w:rsidR="00637785" w:rsidRPr="00D64E45">
        <w:rPr>
          <w:rFonts w:ascii="Times New Roman" w:hAnsi="Times New Roman" w:cs="Times New Roman"/>
          <w:sz w:val="24"/>
          <w:szCs w:val="24"/>
        </w:rPr>
        <w:t xml:space="preserve"> as a possible</w:t>
      </w:r>
      <w:r w:rsidR="00A803D7" w:rsidRPr="00D64E45">
        <w:rPr>
          <w:rFonts w:ascii="Times New Roman" w:hAnsi="Times New Roman" w:cs="Times New Roman"/>
          <w:sz w:val="24"/>
          <w:szCs w:val="24"/>
        </w:rPr>
        <w:t xml:space="preserve"> mechanism by which organisms can adap</w:t>
      </w:r>
      <w:r w:rsidR="009103B9" w:rsidRPr="00D64E45">
        <w:rPr>
          <w:rFonts w:ascii="Times New Roman" w:hAnsi="Times New Roman" w:cs="Times New Roman"/>
          <w:sz w:val="24"/>
          <w:szCs w:val="24"/>
        </w:rPr>
        <w:t>t</w:t>
      </w:r>
      <w:r w:rsidR="00A803D7" w:rsidRPr="00D64E45">
        <w:rPr>
          <w:rFonts w:ascii="Times New Roman" w:hAnsi="Times New Roman" w:cs="Times New Roman"/>
          <w:sz w:val="24"/>
          <w:szCs w:val="24"/>
        </w:rPr>
        <w:t xml:space="preserve"> to variation in food availability</w:t>
      </w:r>
      <w:r w:rsidR="005C22F1" w:rsidRPr="00D64E45">
        <w:rPr>
          <w:rFonts w:ascii="Times New Roman" w:hAnsi="Times New Roman" w:cs="Times New Roman"/>
          <w:sz w:val="24"/>
          <w:szCs w:val="24"/>
        </w:rPr>
        <w:t>.</w:t>
      </w:r>
      <w:r w:rsidR="00637785" w:rsidRPr="00D64E45">
        <w:rPr>
          <w:rFonts w:ascii="Times New Roman" w:hAnsi="Times New Roman" w:cs="Times New Roman"/>
          <w:sz w:val="24"/>
          <w:szCs w:val="24"/>
        </w:rPr>
        <w:t xml:space="preserve">  However, since these changes were small, </w:t>
      </w:r>
      <w:r w:rsidR="006E6F19" w:rsidRPr="00D64E45">
        <w:rPr>
          <w:rFonts w:ascii="Times New Roman" w:hAnsi="Times New Roman" w:cs="Times New Roman"/>
          <w:sz w:val="24"/>
          <w:szCs w:val="24"/>
        </w:rPr>
        <w:t>detailed analysis of the role of the differentially methylated loci in the regulation of the respective genes is needed in order</w:t>
      </w:r>
      <w:r w:rsidR="00637785" w:rsidRPr="00D64E45">
        <w:rPr>
          <w:rFonts w:ascii="Times New Roman" w:hAnsi="Times New Roman" w:cs="Times New Roman"/>
          <w:sz w:val="24"/>
          <w:szCs w:val="24"/>
        </w:rPr>
        <w:t xml:space="preserve"> to be confident that they represent functionally significant alterations to gene regulation or tissue function.</w:t>
      </w:r>
    </w:p>
    <w:p w14:paraId="5D9E6416" w14:textId="77777777" w:rsidR="00E37D7B" w:rsidRPr="00D64E45" w:rsidRDefault="00E37D7B" w:rsidP="00637785">
      <w:pPr>
        <w:spacing w:after="0" w:line="360" w:lineRule="auto"/>
        <w:rPr>
          <w:rFonts w:ascii="Times New Roman" w:hAnsi="Times New Roman" w:cs="Times New Roman"/>
          <w:sz w:val="24"/>
          <w:szCs w:val="24"/>
        </w:rPr>
      </w:pPr>
    </w:p>
    <w:p w14:paraId="2072872C" w14:textId="77777777" w:rsidR="00F14644" w:rsidRPr="00D64E45" w:rsidRDefault="00E37D7B" w:rsidP="00637785">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Acknowledgements</w:t>
      </w:r>
      <w:r w:rsidR="008A61A9" w:rsidRPr="00D64E45">
        <w:rPr>
          <w:rFonts w:ascii="Times New Roman" w:hAnsi="Times New Roman" w:cs="Times New Roman"/>
          <w:b/>
          <w:sz w:val="24"/>
          <w:szCs w:val="24"/>
        </w:rPr>
        <w:t xml:space="preserve">  </w:t>
      </w:r>
    </w:p>
    <w:p w14:paraId="64B85B07" w14:textId="2A42D6D5" w:rsidR="005D7620" w:rsidRPr="00D64E45" w:rsidRDefault="005D7620" w:rsidP="005D7620">
      <w:pPr>
        <w:spacing w:after="0" w:line="480" w:lineRule="auto"/>
        <w:rPr>
          <w:rFonts w:ascii="Times New Roman" w:eastAsia="Times New Roman" w:hAnsi="Times New Roman" w:cs="Times New Roman"/>
          <w:sz w:val="24"/>
          <w:szCs w:val="24"/>
          <w:lang w:val="en-US"/>
        </w:rPr>
      </w:pPr>
      <w:r w:rsidRPr="00D64E45">
        <w:rPr>
          <w:rFonts w:ascii="Times New Roman" w:eastAsia="Times New Roman" w:hAnsi="Times New Roman" w:cs="Times New Roman"/>
          <w:sz w:val="24"/>
          <w:szCs w:val="24"/>
          <w:lang w:val="en-US"/>
        </w:rPr>
        <w:t>This project was funded by the Norwegian research council (grant no. NFR 244200</w:t>
      </w:r>
      <w:r w:rsidR="009C0A96" w:rsidRPr="00D64E45">
        <w:rPr>
          <w:rFonts w:ascii="Times New Roman" w:eastAsia="Times New Roman" w:hAnsi="Times New Roman" w:cs="Times New Roman"/>
          <w:sz w:val="24"/>
          <w:szCs w:val="24"/>
          <w:lang w:val="en-US"/>
        </w:rPr>
        <w:t xml:space="preserve"> and NFR </w:t>
      </w:r>
      <w:r w:rsidR="009C0A96" w:rsidRPr="00D64E45">
        <w:rPr>
          <w:rFonts w:ascii="Times New Roman" w:hAnsi="Times New Roman" w:cs="Times New Roman"/>
          <w:sz w:val="24"/>
          <w:szCs w:val="24"/>
        </w:rPr>
        <w:t>207621</w:t>
      </w:r>
      <w:r w:rsidRPr="00D64E45">
        <w:rPr>
          <w:rFonts w:ascii="Times New Roman" w:eastAsia="Times New Roman" w:hAnsi="Times New Roman" w:cs="Times New Roman"/>
          <w:sz w:val="24"/>
          <w:szCs w:val="24"/>
          <w:lang w:val="en-US"/>
        </w:rPr>
        <w:t xml:space="preserve">). The authors are grateful to Kjellrun </w:t>
      </w:r>
      <w:r w:rsidR="009C0A96" w:rsidRPr="00D64E45">
        <w:rPr>
          <w:rFonts w:ascii="Times New Roman" w:eastAsia="Times New Roman" w:hAnsi="Times New Roman" w:cs="Times New Roman"/>
          <w:sz w:val="24"/>
          <w:szCs w:val="24"/>
          <w:lang w:val="en-US"/>
        </w:rPr>
        <w:t xml:space="preserve">Hoås </w:t>
      </w:r>
      <w:r w:rsidRPr="00D64E45">
        <w:rPr>
          <w:rFonts w:ascii="Times New Roman" w:eastAsia="Times New Roman" w:hAnsi="Times New Roman" w:cs="Times New Roman"/>
          <w:sz w:val="24"/>
          <w:szCs w:val="24"/>
          <w:lang w:val="en-US"/>
        </w:rPr>
        <w:t>Gannestad for skillful</w:t>
      </w:r>
      <w:r w:rsidR="009C0A96" w:rsidRPr="00D64E45">
        <w:rPr>
          <w:rFonts w:ascii="Times New Roman" w:eastAsia="Times New Roman" w:hAnsi="Times New Roman" w:cs="Times New Roman"/>
          <w:sz w:val="24"/>
          <w:szCs w:val="24"/>
          <w:lang w:val="en-US"/>
        </w:rPr>
        <w:t xml:space="preserve"> </w:t>
      </w:r>
      <w:r w:rsidR="00D75E9C" w:rsidRPr="00D64E45">
        <w:rPr>
          <w:rFonts w:ascii="Times New Roman" w:eastAsia="Times New Roman" w:hAnsi="Times New Roman" w:cs="Times New Roman"/>
          <w:sz w:val="24"/>
          <w:szCs w:val="24"/>
          <w:lang w:val="en-US"/>
        </w:rPr>
        <w:t>t</w:t>
      </w:r>
      <w:r w:rsidRPr="00D64E45">
        <w:rPr>
          <w:rFonts w:ascii="Times New Roman" w:eastAsia="Times New Roman" w:hAnsi="Times New Roman" w:cs="Times New Roman"/>
          <w:sz w:val="24"/>
          <w:szCs w:val="24"/>
          <w:lang w:val="en-US"/>
        </w:rPr>
        <w:t xml:space="preserve">echnical assistance. </w:t>
      </w:r>
    </w:p>
    <w:p w14:paraId="33AFB08B" w14:textId="77777777" w:rsidR="008D0F28" w:rsidRPr="00D64E45" w:rsidRDefault="008D0F28" w:rsidP="00637785">
      <w:pPr>
        <w:spacing w:after="0" w:line="360" w:lineRule="auto"/>
        <w:rPr>
          <w:rFonts w:ascii="Times New Roman" w:hAnsi="Times New Roman" w:cs="Times New Roman"/>
          <w:sz w:val="24"/>
          <w:szCs w:val="24"/>
        </w:rPr>
      </w:pPr>
    </w:p>
    <w:p w14:paraId="76149989" w14:textId="77777777" w:rsidR="00E37D7B" w:rsidRPr="00D64E45" w:rsidRDefault="00E37D7B" w:rsidP="00637785">
      <w:pPr>
        <w:spacing w:after="0" w:line="360" w:lineRule="auto"/>
        <w:rPr>
          <w:rFonts w:ascii="Times New Roman" w:hAnsi="Times New Roman" w:cs="Times New Roman"/>
          <w:b/>
          <w:sz w:val="24"/>
          <w:szCs w:val="24"/>
        </w:rPr>
      </w:pPr>
      <w:r w:rsidRPr="00D64E45">
        <w:rPr>
          <w:rFonts w:ascii="Times New Roman" w:hAnsi="Times New Roman" w:cs="Times New Roman"/>
          <w:b/>
          <w:sz w:val="24"/>
          <w:szCs w:val="24"/>
        </w:rPr>
        <w:t>Author Contributions</w:t>
      </w:r>
    </w:p>
    <w:p w14:paraId="0F532332" w14:textId="77777777" w:rsidR="00E37D7B" w:rsidRPr="00D64E45" w:rsidRDefault="00E37D7B" w:rsidP="00637785">
      <w:pPr>
        <w:spacing w:after="0" w:line="360" w:lineRule="auto"/>
        <w:rPr>
          <w:rFonts w:ascii="Times New Roman" w:hAnsi="Times New Roman" w:cs="Times New Roman"/>
          <w:sz w:val="24"/>
          <w:szCs w:val="24"/>
          <w:shd w:val="clear" w:color="auto" w:fill="FFFFFF"/>
        </w:rPr>
      </w:pPr>
      <w:r w:rsidRPr="00D64E45">
        <w:rPr>
          <w:rFonts w:ascii="Times New Roman" w:hAnsi="Times New Roman" w:cs="Times New Roman"/>
          <w:sz w:val="24"/>
          <w:szCs w:val="24"/>
        </w:rPr>
        <w:t>NAI and T-K</w:t>
      </w:r>
      <w:r w:rsidRPr="00D64E45">
        <w:rPr>
          <w:rFonts w:ascii="Times New Roman" w:hAnsi="Times New Roman" w:cs="Times New Roman"/>
          <w:sz w:val="24"/>
          <w:szCs w:val="24"/>
          <w:shd w:val="clear" w:color="auto" w:fill="FFFFFF"/>
        </w:rPr>
        <w:t>Ø performed all the experiments. NAI and GCB analysed the data.  AKS, BR, KAL, G</w:t>
      </w:r>
      <w:r w:rsidR="0091021F" w:rsidRPr="00D64E45">
        <w:rPr>
          <w:rFonts w:ascii="Times New Roman" w:hAnsi="Times New Roman" w:cs="Times New Roman"/>
          <w:sz w:val="24"/>
          <w:szCs w:val="24"/>
          <w:shd w:val="clear" w:color="auto" w:fill="FFFFFF"/>
        </w:rPr>
        <w:t>C</w:t>
      </w:r>
      <w:r w:rsidRPr="00D64E45">
        <w:rPr>
          <w:rFonts w:ascii="Times New Roman" w:hAnsi="Times New Roman" w:cs="Times New Roman"/>
          <w:sz w:val="24"/>
          <w:szCs w:val="24"/>
          <w:shd w:val="clear" w:color="auto" w:fill="FFFFFF"/>
        </w:rPr>
        <w:t>B designed the study and were responsible for its conduct.  GCB wrote the first draft of the manuscript with input from the other authors.</w:t>
      </w:r>
    </w:p>
    <w:p w14:paraId="0379E38C" w14:textId="77777777" w:rsidR="00864790" w:rsidRPr="00D64E45" w:rsidRDefault="00864790" w:rsidP="00637785">
      <w:pPr>
        <w:spacing w:after="0" w:line="360" w:lineRule="auto"/>
        <w:rPr>
          <w:rFonts w:ascii="Times New Roman" w:hAnsi="Times New Roman" w:cs="Times New Roman"/>
          <w:sz w:val="24"/>
          <w:szCs w:val="24"/>
          <w:shd w:val="clear" w:color="auto" w:fill="FFFFFF"/>
        </w:rPr>
      </w:pPr>
    </w:p>
    <w:p w14:paraId="761B360B" w14:textId="77777777" w:rsidR="00864790" w:rsidRPr="00D64E45" w:rsidRDefault="00864790" w:rsidP="00637785">
      <w:pPr>
        <w:spacing w:after="0" w:line="360" w:lineRule="auto"/>
        <w:rPr>
          <w:rFonts w:ascii="Times New Roman" w:hAnsi="Times New Roman" w:cs="Times New Roman"/>
          <w:b/>
          <w:sz w:val="24"/>
          <w:szCs w:val="24"/>
          <w:shd w:val="clear" w:color="auto" w:fill="FFFFFF"/>
        </w:rPr>
      </w:pPr>
      <w:r w:rsidRPr="00D64E45">
        <w:rPr>
          <w:rFonts w:ascii="Times New Roman" w:hAnsi="Times New Roman" w:cs="Times New Roman"/>
          <w:b/>
          <w:sz w:val="24"/>
          <w:szCs w:val="24"/>
          <w:shd w:val="clear" w:color="auto" w:fill="FFFFFF"/>
        </w:rPr>
        <w:t>Compliance with Ethical Standards</w:t>
      </w:r>
      <w:r w:rsidR="00124CE5" w:rsidRPr="00D64E45">
        <w:rPr>
          <w:rFonts w:ascii="Times New Roman" w:hAnsi="Times New Roman" w:cs="Times New Roman"/>
          <w:b/>
          <w:sz w:val="24"/>
          <w:szCs w:val="24"/>
          <w:shd w:val="clear" w:color="auto" w:fill="FFFFFF"/>
        </w:rPr>
        <w:t xml:space="preserve">:  </w:t>
      </w:r>
      <w:r w:rsidR="00124CE5" w:rsidRPr="00D64E45">
        <w:rPr>
          <w:rFonts w:ascii="Times New Roman" w:hAnsi="Times New Roman" w:cs="Times New Roman"/>
          <w:sz w:val="24"/>
          <w:szCs w:val="24"/>
          <w:shd w:val="clear" w:color="auto" w:fill="FFFFFF"/>
        </w:rPr>
        <w:t>The study</w:t>
      </w:r>
      <w:r w:rsidR="00124CE5" w:rsidRPr="00D64E45">
        <w:rPr>
          <w:rFonts w:ascii="Times New Roman" w:hAnsi="Times New Roman" w:cs="Times New Roman"/>
          <w:b/>
          <w:sz w:val="24"/>
          <w:szCs w:val="24"/>
          <w:shd w:val="clear" w:color="auto" w:fill="FFFFFF"/>
        </w:rPr>
        <w:t xml:space="preserve"> </w:t>
      </w:r>
      <w:r w:rsidR="00124CE5" w:rsidRPr="00D64E45">
        <w:rPr>
          <w:rFonts w:ascii="Times New Roman" w:hAnsi="Times New Roman" w:cs="Times New Roman"/>
          <w:sz w:val="24"/>
          <w:szCs w:val="24"/>
          <w:lang w:val="en-US"/>
        </w:rPr>
        <w:t>was conducted in compliance with the national regulation for use of experimental animals (FOR-2015-06-18-761) and classified as not requiring a specific license (§2-f, corresponding to Directive 2010/63/EU Article 1, section 5f).</w:t>
      </w:r>
    </w:p>
    <w:p w14:paraId="0CF52914" w14:textId="77777777" w:rsidR="00864790" w:rsidRPr="00D64E45" w:rsidRDefault="00864790" w:rsidP="00637785">
      <w:pPr>
        <w:spacing w:after="0" w:line="360" w:lineRule="auto"/>
        <w:rPr>
          <w:rFonts w:ascii="Times New Roman" w:hAnsi="Times New Roman" w:cs="Times New Roman"/>
          <w:sz w:val="24"/>
          <w:szCs w:val="24"/>
          <w:shd w:val="clear" w:color="auto" w:fill="FFFFFF"/>
        </w:rPr>
      </w:pPr>
    </w:p>
    <w:p w14:paraId="34359917" w14:textId="77777777" w:rsidR="00864790" w:rsidRPr="00D64E45" w:rsidRDefault="00864790" w:rsidP="00637785">
      <w:pPr>
        <w:spacing w:after="0" w:line="360" w:lineRule="auto"/>
        <w:rPr>
          <w:rFonts w:ascii="Times New Roman" w:hAnsi="Times New Roman" w:cs="Times New Roman"/>
          <w:sz w:val="24"/>
          <w:szCs w:val="24"/>
          <w:shd w:val="clear" w:color="auto" w:fill="FFFFFF"/>
        </w:rPr>
      </w:pPr>
      <w:r w:rsidRPr="00D64E45">
        <w:rPr>
          <w:rFonts w:ascii="Times New Roman" w:hAnsi="Times New Roman" w:cs="Times New Roman"/>
          <w:b/>
          <w:sz w:val="24"/>
          <w:szCs w:val="24"/>
          <w:shd w:val="clear" w:color="auto" w:fill="FFFFFF"/>
        </w:rPr>
        <w:t>Conflict of interest:</w:t>
      </w:r>
      <w:r w:rsidRPr="00D64E45">
        <w:rPr>
          <w:rFonts w:ascii="Times New Roman" w:hAnsi="Times New Roman" w:cs="Times New Roman"/>
          <w:sz w:val="24"/>
          <w:szCs w:val="24"/>
          <w:shd w:val="clear" w:color="auto" w:fill="FFFFFF"/>
        </w:rPr>
        <w:t xml:space="preserve">  The authors have no competing interests to disclose.</w:t>
      </w:r>
    </w:p>
    <w:p w14:paraId="073EE35F" w14:textId="77777777" w:rsidR="00E37D7B" w:rsidRPr="00D64E45" w:rsidRDefault="00E37D7B" w:rsidP="00637785">
      <w:pPr>
        <w:spacing w:after="0" w:line="360" w:lineRule="auto"/>
        <w:rPr>
          <w:rFonts w:ascii="Times New Roman" w:hAnsi="Times New Roman" w:cs="Times New Roman"/>
          <w:sz w:val="24"/>
          <w:szCs w:val="24"/>
        </w:rPr>
      </w:pPr>
    </w:p>
    <w:p w14:paraId="12A56917" w14:textId="4B084570" w:rsidR="00D75E9C" w:rsidRPr="00D64E45" w:rsidRDefault="00D75E9C">
      <w:pPr>
        <w:rPr>
          <w:rFonts w:ascii="Times New Roman" w:hAnsi="Times New Roman" w:cs="Times New Roman"/>
          <w:sz w:val="24"/>
          <w:szCs w:val="24"/>
        </w:rPr>
      </w:pPr>
      <w:r w:rsidRPr="00D64E45">
        <w:rPr>
          <w:rFonts w:ascii="Times New Roman" w:hAnsi="Times New Roman" w:cs="Times New Roman"/>
          <w:sz w:val="24"/>
          <w:szCs w:val="24"/>
        </w:rPr>
        <w:br w:type="page"/>
      </w:r>
    </w:p>
    <w:p w14:paraId="6EBD45F5" w14:textId="77777777" w:rsidR="00181E4F" w:rsidRPr="00D64E45" w:rsidRDefault="00181E4F" w:rsidP="00D85609">
      <w:pPr>
        <w:suppressLineNumbers/>
        <w:rPr>
          <w:rFonts w:ascii="Times New Roman" w:hAnsi="Times New Roman" w:cs="Times New Roman"/>
          <w:sz w:val="24"/>
          <w:szCs w:val="24"/>
        </w:rPr>
      </w:pPr>
      <w:r w:rsidRPr="00D64E45">
        <w:rPr>
          <w:rFonts w:ascii="Times New Roman" w:hAnsi="Times New Roman" w:cs="Times New Roman"/>
          <w:b/>
          <w:sz w:val="24"/>
          <w:szCs w:val="24"/>
        </w:rPr>
        <w:lastRenderedPageBreak/>
        <w:t>References</w:t>
      </w:r>
    </w:p>
    <w:p w14:paraId="6E31C774" w14:textId="77777777" w:rsidR="00181E4F" w:rsidRPr="00D64E45" w:rsidRDefault="00181E4F"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w:t>
      </w:r>
      <w:r w:rsidRPr="00D64E45">
        <w:rPr>
          <w:rFonts w:ascii="Times New Roman" w:hAnsi="Times New Roman" w:cs="Times New Roman"/>
          <w:sz w:val="24"/>
          <w:szCs w:val="24"/>
        </w:rPr>
        <w:tab/>
        <w:t>Calder PC, Yaqoob P (2009) Omega-3 polyunsaturated fatty acids and human health outcomes. Biofactors 35: 266-272.</w:t>
      </w:r>
    </w:p>
    <w:p w14:paraId="06BDAC4C" w14:textId="77777777" w:rsidR="00604317" w:rsidRPr="00D64E45" w:rsidRDefault="00604317"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2.</w:t>
      </w:r>
      <w:r w:rsidRPr="00D64E45">
        <w:rPr>
          <w:rFonts w:ascii="Times New Roman" w:hAnsi="Times New Roman" w:cs="Times New Roman"/>
          <w:sz w:val="24"/>
          <w:szCs w:val="24"/>
        </w:rPr>
        <w:tab/>
        <w:t>Calder PC (2015). Marine omega-3 fatty acids and inflammatory processes: Effects, mechanisms and clinical relevance. Biochim Biophys Acta - Mol Cell Biol Lipids, 1851: 469-484.</w:t>
      </w:r>
    </w:p>
    <w:p w14:paraId="35879C87" w14:textId="77777777" w:rsidR="00604317" w:rsidRPr="00D64E45" w:rsidRDefault="00604317"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 xml:space="preserve">3. </w:t>
      </w:r>
      <w:r w:rsidRPr="00D64E45">
        <w:rPr>
          <w:rFonts w:ascii="Times New Roman" w:hAnsi="Times New Roman" w:cs="Times New Roman"/>
          <w:sz w:val="24"/>
          <w:szCs w:val="24"/>
        </w:rPr>
        <w:tab/>
      </w:r>
      <w:r w:rsidRPr="00D64E45">
        <w:rPr>
          <w:rFonts w:ascii="Times New Roman" w:hAnsi="Times New Roman" w:cs="Times New Roman"/>
          <w:sz w:val="24"/>
          <w:szCs w:val="24"/>
          <w:lang w:val="nb-NO"/>
        </w:rPr>
        <w:t xml:space="preserve">Eilander, A, Hundscheid DC, Osendarp S J, Transler C, Zock P L (2007). </w:t>
      </w:r>
      <w:r w:rsidRPr="00D64E45">
        <w:rPr>
          <w:rFonts w:ascii="Times New Roman" w:hAnsi="Times New Roman" w:cs="Times New Roman"/>
          <w:sz w:val="24"/>
          <w:szCs w:val="24"/>
        </w:rPr>
        <w:t>Effects of n-3 long chain polyunsaturated fatty acid supplementation on visual and cognitive development throughout childhood: A review of human studies. Prostaglandins LeukotEssent Fatty Acids, 76: 189-203.</w:t>
      </w:r>
    </w:p>
    <w:p w14:paraId="2E8CB45F" w14:textId="77777777" w:rsidR="00604317" w:rsidRPr="00D64E45" w:rsidRDefault="00604317" w:rsidP="00D85609">
      <w:pPr>
        <w:pStyle w:val="EndNoteBibliography"/>
        <w:suppressLineNumbers/>
        <w:spacing w:after="0"/>
        <w:ind w:left="720" w:hanging="720"/>
        <w:rPr>
          <w:rFonts w:ascii="Times New Roman" w:hAnsi="Times New Roman" w:cs="Times New Roman"/>
          <w:sz w:val="24"/>
          <w:szCs w:val="24"/>
          <w:lang w:val="nb-NO"/>
        </w:rPr>
      </w:pPr>
      <w:r w:rsidRPr="00D64E45">
        <w:rPr>
          <w:rFonts w:ascii="Times New Roman" w:hAnsi="Times New Roman" w:cs="Times New Roman"/>
          <w:sz w:val="24"/>
          <w:szCs w:val="24"/>
        </w:rPr>
        <w:t>4.</w:t>
      </w:r>
      <w:r w:rsidRPr="00D64E45">
        <w:rPr>
          <w:rFonts w:ascii="Times New Roman" w:hAnsi="Times New Roman" w:cs="Times New Roman"/>
          <w:sz w:val="24"/>
          <w:szCs w:val="24"/>
        </w:rPr>
        <w:tab/>
        <w:t>Rogero M M</w:t>
      </w:r>
      <w:r w:rsidR="00206A1F" w:rsidRPr="00D64E45">
        <w:rPr>
          <w:rFonts w:ascii="Times New Roman" w:hAnsi="Times New Roman" w:cs="Times New Roman"/>
          <w:sz w:val="24"/>
          <w:szCs w:val="24"/>
        </w:rPr>
        <w:t xml:space="preserve">, </w:t>
      </w:r>
      <w:r w:rsidRPr="00D64E45">
        <w:rPr>
          <w:rFonts w:ascii="Times New Roman" w:hAnsi="Times New Roman" w:cs="Times New Roman"/>
          <w:sz w:val="24"/>
          <w:szCs w:val="24"/>
        </w:rPr>
        <w:t xml:space="preserve">CalderPC (2018). Obesity, Inflammation, Toll-Like Receptor 4 and Fatty Acids. </w:t>
      </w:r>
      <w:r w:rsidRPr="00D64E45">
        <w:rPr>
          <w:rFonts w:ascii="Times New Roman" w:hAnsi="Times New Roman" w:cs="Times New Roman"/>
          <w:sz w:val="24"/>
          <w:szCs w:val="24"/>
          <w:lang w:val="nb-NO"/>
        </w:rPr>
        <w:t>Nutrients 10: 432.</w:t>
      </w:r>
    </w:p>
    <w:p w14:paraId="66F0655E" w14:textId="77777777" w:rsidR="00206A1F" w:rsidRPr="00D64E45" w:rsidRDefault="00206A1F"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w:t>
      </w:r>
      <w:r w:rsidRPr="00D64E45">
        <w:rPr>
          <w:rFonts w:ascii="Times New Roman" w:hAnsi="Times New Roman" w:cs="Times New Roman"/>
          <w:sz w:val="24"/>
          <w:szCs w:val="24"/>
        </w:rPr>
        <w:tab/>
        <w:t>Ruxton CHS, Reed S C, Simpson MJA, Millington K J (2007). The health benefits of omega-3 polyunsaturated fatty acids: a review of the evidence. J Human Nutr Dietet, 20: 275-285.</w:t>
      </w:r>
    </w:p>
    <w:p w14:paraId="2F6DC494" w14:textId="77777777" w:rsidR="00206A1F" w:rsidRPr="00D64E45" w:rsidRDefault="00206A1F"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6.</w:t>
      </w:r>
      <w:r w:rsidRPr="00D64E45">
        <w:rPr>
          <w:rFonts w:ascii="Times New Roman" w:hAnsi="Times New Roman" w:cs="Times New Roman"/>
          <w:sz w:val="24"/>
          <w:szCs w:val="24"/>
        </w:rPr>
        <w:tab/>
        <w:t>Thota RN, Ferguson J J A, Abbott KA, Dias CB, Garg ML (2018). Science behind the cardio-metabolic benefits of omega-3 polyunsaturated fatty acids: biochemical effects vs. clinical outcomes. Food Funct, 9: 3576-3596.</w:t>
      </w:r>
    </w:p>
    <w:p w14:paraId="211B3E28" w14:textId="77777777" w:rsidR="00206A1F" w:rsidRPr="00D64E45" w:rsidRDefault="00206A1F"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7.</w:t>
      </w:r>
      <w:r w:rsidRPr="00D64E45">
        <w:rPr>
          <w:rFonts w:ascii="Times New Roman" w:hAnsi="Times New Roman" w:cs="Times New Roman"/>
          <w:sz w:val="24"/>
          <w:szCs w:val="24"/>
        </w:rPr>
        <w:tab/>
        <w:t xml:space="preserve">Todorcevic M, Hodson L (2015). The Effect of Marine Derived n-3 Fatty Acids on Adipose Tissue Metabolism and Function. </w:t>
      </w:r>
      <w:r w:rsidRPr="00D64E45">
        <w:rPr>
          <w:rFonts w:ascii="Times New Roman" w:hAnsi="Times New Roman" w:cs="Times New Roman"/>
          <w:sz w:val="24"/>
          <w:szCs w:val="24"/>
          <w:lang w:val="nb-NO"/>
        </w:rPr>
        <w:t>J Clin Med, 5: 3.</w:t>
      </w:r>
    </w:p>
    <w:p w14:paraId="2D2C3696"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8</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Bou M, Berge GM, Baeverfjord G, Sigholt T, Ostbye TK, Romarheim OH, Hatlen B, Leeuwis R, Venegas C, Ruyter B (2017) Requirements of n-3 very long-chain PUFA in Atlantic salmon (Salmo salar L): effects of different dietary levels of EPA and DHA on fish performance and tissue composition and integrity. Br J Nutr 117: 30-47.</w:t>
      </w:r>
    </w:p>
    <w:p w14:paraId="1436D8DC"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9</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Morais S, Castanheira F, Martinez-Rubio L, Conceicao LE, Tocher DR (2012) Long chain polyunsaturated fatty acid synthesis in a marine vertebrate: ontogenetic and nutritional regulation of a fatty acyl desaturase with Delta4 activity. Biochim Biophys Acta 1821: 660-671.</w:t>
      </w:r>
    </w:p>
    <w:p w14:paraId="172A2486"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10</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Tocher DR (2010) Metabolism and functions of lipids and fatty acids in teleost fish. Rev Fish Sci 11: 107-184.</w:t>
      </w:r>
    </w:p>
    <w:p w14:paraId="46C7EFC9"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11</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Kjaer M.A, Ruyter B, Berge GM, Sun YJ, Ostbye TK (2016) Regulation of the Omega-3 Fatty Acid Biosynthetic Pathway in Atlantic Salmon Hepatocytes. Plos One 11:</w:t>
      </w:r>
      <w:r w:rsidR="00181E4F" w:rsidRPr="00D64E45">
        <w:rPr>
          <w:rFonts w:ascii="Times New Roman" w:hAnsi="Times New Roman" w:cs="Times New Roman"/>
          <w:sz w:val="24"/>
          <w:szCs w:val="24"/>
          <w:shd w:val="clear" w:color="auto" w:fill="FFFFFF"/>
        </w:rPr>
        <w:t xml:space="preserve">  e0168230</w:t>
      </w:r>
      <w:r w:rsidR="00181E4F" w:rsidRPr="00D64E45">
        <w:rPr>
          <w:rFonts w:ascii="Times New Roman" w:hAnsi="Times New Roman" w:cs="Times New Roman"/>
          <w:sz w:val="24"/>
          <w:szCs w:val="24"/>
        </w:rPr>
        <w:t>.</w:t>
      </w:r>
    </w:p>
    <w:p w14:paraId="7F46DA51"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12</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Sprecher, H, Chen Q, Yin FQ (1999) Regulation of the biosynthesis of 22:5n-6 and 22:6n-3: a complex intracellular process. Lipids 34 Suppl: S153-S156.</w:t>
      </w:r>
    </w:p>
    <w:p w14:paraId="5C324FA2"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13</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Burdge GC (2004) Alpha-linolenic acid metabolism in men and women: nutritional and biological implications. Curr Opin Clin Nutr Metab Care 7: 137-144.</w:t>
      </w:r>
    </w:p>
    <w:p w14:paraId="1125DD96"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14</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Ruyter B, Thomassen MS (1999) Metabolism of n-3 and n-6 fatty acids in Atlantic salmon liver: Stimulation by essential fatty acid deficiency. Lipids 34: 1167-1176.</w:t>
      </w:r>
    </w:p>
    <w:p w14:paraId="74B26DE6" w14:textId="77777777" w:rsidR="00307109"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15.</w:t>
      </w:r>
      <w:r w:rsidRPr="00D64E45">
        <w:rPr>
          <w:rFonts w:ascii="Times New Roman" w:hAnsi="Times New Roman" w:cs="Times New Roman"/>
          <w:sz w:val="24"/>
          <w:szCs w:val="24"/>
        </w:rPr>
        <w:tab/>
        <w:t>Sprague M, Dick JR, Tocher DR (2016). Impact of sustainable feeds on omega-3 long-chain fatty acid levels in farmed Atlantic salmon, 2006-2015. Sci Rep 6: 9.</w:t>
      </w:r>
    </w:p>
    <w:p w14:paraId="7C2F0969" w14:textId="77777777" w:rsidR="00307109"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16.</w:t>
      </w:r>
      <w:r w:rsidRPr="00D64E45">
        <w:rPr>
          <w:rFonts w:ascii="Times New Roman" w:hAnsi="Times New Roman" w:cs="Times New Roman"/>
          <w:sz w:val="24"/>
          <w:szCs w:val="24"/>
        </w:rPr>
        <w:tab/>
        <w:t>Sprague M, Betancor MB, Tocher DR (2017). Microbial and genetically engineered oils as replacements for fish oil in aquaculture feeds. Biotechnol Lett 39: 1599-1609.</w:t>
      </w:r>
    </w:p>
    <w:p w14:paraId="338900E6" w14:textId="77777777" w:rsidR="00183453" w:rsidRPr="00D64E45" w:rsidRDefault="00183453" w:rsidP="00183453">
      <w:pPr>
        <w:pStyle w:val="EndNoteBibliography"/>
        <w:suppressLineNumbers/>
        <w:spacing w:after="0"/>
        <w:ind w:left="709" w:hanging="709"/>
        <w:mirrorIndents/>
        <w:rPr>
          <w:rFonts w:ascii="Times New Roman" w:hAnsi="Times New Roman" w:cs="Times New Roman"/>
          <w:sz w:val="24"/>
          <w:szCs w:val="24"/>
        </w:rPr>
      </w:pPr>
      <w:r w:rsidRPr="00D64E45">
        <w:rPr>
          <w:rFonts w:ascii="Times New Roman" w:hAnsi="Times New Roman" w:cs="Times New Roman"/>
          <w:sz w:val="24"/>
          <w:szCs w:val="24"/>
        </w:rPr>
        <w:t>17.</w:t>
      </w:r>
      <w:r w:rsidRPr="00D64E45">
        <w:rPr>
          <w:rFonts w:ascii="Times New Roman" w:hAnsi="Times New Roman" w:cs="Times New Roman"/>
          <w:sz w:val="24"/>
          <w:szCs w:val="24"/>
        </w:rPr>
        <w:tab/>
        <w:t>Ytrestoyl T, Aas TS, Asgard T (2015) Utilisation of feed resources in production of Atlantic salmon (Salmo salar) in Norway. Aquaculture, 448: 365-374.</w:t>
      </w:r>
    </w:p>
    <w:p w14:paraId="29F445DB" w14:textId="77777777" w:rsidR="00183453" w:rsidRPr="00D64E45" w:rsidRDefault="00183453" w:rsidP="00183453">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18.</w:t>
      </w:r>
      <w:r w:rsidRPr="00D64E45">
        <w:rPr>
          <w:rFonts w:ascii="Times New Roman" w:hAnsi="Times New Roman" w:cs="Times New Roman"/>
          <w:sz w:val="24"/>
          <w:szCs w:val="24"/>
        </w:rPr>
        <w:tab/>
        <w:t>Ytrestøyl T, Aas TS, Åsgård T (2014). Resource Utilisation of Norwegian Salmon Farming in 2012 and 2013: NOFIMA.</w:t>
      </w:r>
    </w:p>
    <w:p w14:paraId="1B28B548" w14:textId="77777777" w:rsidR="00183453" w:rsidRPr="00D64E45" w:rsidRDefault="00183453" w:rsidP="00D85609">
      <w:pPr>
        <w:pStyle w:val="EndNoteBibliography"/>
        <w:suppressLineNumbers/>
        <w:spacing w:after="0"/>
        <w:ind w:left="720" w:hanging="720"/>
        <w:rPr>
          <w:rFonts w:ascii="Times New Roman" w:hAnsi="Times New Roman" w:cs="Times New Roman"/>
          <w:sz w:val="24"/>
          <w:szCs w:val="24"/>
          <w:lang w:val="nb-NO"/>
        </w:rPr>
      </w:pPr>
      <w:r w:rsidRPr="00D64E45">
        <w:rPr>
          <w:rFonts w:ascii="Times New Roman" w:hAnsi="Times New Roman" w:cs="Times New Roman"/>
          <w:sz w:val="24"/>
          <w:szCs w:val="24"/>
          <w:lang w:val="de-DE"/>
        </w:rPr>
        <w:lastRenderedPageBreak/>
        <w:t>19.</w:t>
      </w:r>
      <w:r w:rsidRPr="00D64E45">
        <w:rPr>
          <w:rFonts w:ascii="Times New Roman" w:hAnsi="Times New Roman" w:cs="Times New Roman"/>
          <w:sz w:val="24"/>
          <w:szCs w:val="24"/>
          <w:lang w:val="de-DE"/>
        </w:rPr>
        <w:tab/>
        <w:t xml:space="preserve">Henriques J, Dick JR, Tocher DR, Bell JG (2014). </w:t>
      </w:r>
      <w:r w:rsidRPr="00D64E45">
        <w:rPr>
          <w:rFonts w:ascii="Times New Roman" w:hAnsi="Times New Roman" w:cs="Times New Roman"/>
          <w:sz w:val="24"/>
          <w:szCs w:val="24"/>
        </w:rPr>
        <w:t xml:space="preserve">Nutritional quality of salmon products available from major retailers in the UK: content and composition of n-3 long-chain PUFA. </w:t>
      </w:r>
      <w:r w:rsidRPr="00D64E45">
        <w:rPr>
          <w:rFonts w:ascii="Times New Roman" w:hAnsi="Times New Roman" w:cs="Times New Roman"/>
          <w:sz w:val="24"/>
          <w:szCs w:val="24"/>
          <w:lang w:val="nb-NO"/>
        </w:rPr>
        <w:t>Br J Nutr 112: 964-975.</w:t>
      </w:r>
    </w:p>
    <w:p w14:paraId="03BF5304" w14:textId="77777777" w:rsidR="00183453" w:rsidRPr="00D64E45" w:rsidRDefault="00183453"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20.</w:t>
      </w:r>
      <w:r w:rsidRPr="00D64E45">
        <w:rPr>
          <w:rFonts w:ascii="Times New Roman" w:hAnsi="Times New Roman" w:cs="Times New Roman"/>
          <w:sz w:val="24"/>
          <w:szCs w:val="24"/>
        </w:rPr>
        <w:tab/>
      </w:r>
      <w:r w:rsidRPr="00D64E45">
        <w:rPr>
          <w:rFonts w:ascii="Times New Roman" w:hAnsi="Times New Roman" w:cs="Times New Roman"/>
          <w:sz w:val="24"/>
          <w:szCs w:val="24"/>
          <w:lang w:val="nb-NO"/>
        </w:rPr>
        <w:t xml:space="preserve">Jensen IJ, Mæhre HK, Tømmerås S, Eilertsen KE, Olsen RL, Elvevoll EO (2012). </w:t>
      </w:r>
      <w:r w:rsidRPr="00D64E45">
        <w:rPr>
          <w:rFonts w:ascii="Times New Roman" w:hAnsi="Times New Roman" w:cs="Times New Roman"/>
          <w:sz w:val="24"/>
          <w:szCs w:val="24"/>
        </w:rPr>
        <w:t>Farmed Atlantic salmon (Salmo salar L.) is a good source of long chain omega-3 fatty acids. Nutr Bull 37: 25-29.</w:t>
      </w:r>
    </w:p>
    <w:p w14:paraId="5DE07B58" w14:textId="77777777" w:rsidR="00183453" w:rsidRPr="00D64E45" w:rsidRDefault="00183453" w:rsidP="00D85609">
      <w:pPr>
        <w:pStyle w:val="EndNoteBibliography"/>
        <w:suppressLineNumbers/>
        <w:spacing w:after="0"/>
        <w:ind w:left="720" w:hanging="720"/>
        <w:rPr>
          <w:rFonts w:ascii="Times New Roman" w:hAnsi="Times New Roman" w:cs="Times New Roman"/>
          <w:sz w:val="24"/>
          <w:szCs w:val="24"/>
          <w:lang w:val="sv-SE"/>
        </w:rPr>
      </w:pPr>
      <w:r w:rsidRPr="00D64E45">
        <w:rPr>
          <w:rFonts w:ascii="Times New Roman" w:hAnsi="Times New Roman" w:cs="Times New Roman"/>
          <w:sz w:val="24"/>
          <w:szCs w:val="24"/>
        </w:rPr>
        <w:t>21.</w:t>
      </w:r>
      <w:r w:rsidRPr="00D64E45">
        <w:rPr>
          <w:rFonts w:ascii="Times New Roman" w:hAnsi="Times New Roman" w:cs="Times New Roman"/>
          <w:sz w:val="24"/>
          <w:szCs w:val="24"/>
        </w:rPr>
        <w:tab/>
        <w:t>Nichols P D, Glencross B, Petrie JR, Singh S P (2</w:t>
      </w:r>
      <w:bookmarkStart w:id="2" w:name="_GoBack"/>
      <w:bookmarkEnd w:id="2"/>
      <w:r w:rsidRPr="00D64E45">
        <w:rPr>
          <w:rFonts w:ascii="Times New Roman" w:hAnsi="Times New Roman" w:cs="Times New Roman"/>
          <w:sz w:val="24"/>
          <w:szCs w:val="24"/>
        </w:rPr>
        <w:t xml:space="preserve">014). Readily available sources of long-chain omega-3 oils: is farmed Australian seafood a better source of the good oil than wild-caught seafood? </w:t>
      </w:r>
      <w:r w:rsidRPr="00D64E45">
        <w:rPr>
          <w:rFonts w:ascii="Times New Roman" w:hAnsi="Times New Roman" w:cs="Times New Roman"/>
          <w:sz w:val="24"/>
          <w:szCs w:val="24"/>
          <w:lang w:val="sv-SE"/>
        </w:rPr>
        <w:t>Nutrients 6: 1063-1079.</w:t>
      </w:r>
    </w:p>
    <w:p w14:paraId="07E8D655" w14:textId="77777777" w:rsidR="00CE66BE" w:rsidRPr="00D64E45" w:rsidRDefault="00CE66BE" w:rsidP="00DC65A0">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22.</w:t>
      </w:r>
      <w:r w:rsidRPr="00D64E45">
        <w:rPr>
          <w:rFonts w:ascii="Times New Roman" w:hAnsi="Times New Roman" w:cs="Times New Roman"/>
          <w:sz w:val="24"/>
          <w:szCs w:val="24"/>
          <w:lang w:val="sv-SE"/>
        </w:rPr>
        <w:tab/>
      </w:r>
      <w:r w:rsidRPr="00D64E45">
        <w:rPr>
          <w:rFonts w:ascii="Times New Roman" w:hAnsi="Times New Roman" w:cs="Times New Roman"/>
          <w:sz w:val="24"/>
          <w:szCs w:val="24"/>
          <w:lang w:val="nb-NO"/>
        </w:rPr>
        <w:t xml:space="preserve">Lundebye AK, Lock EJ, Rasinger JD, Nostbakken OJ, Hannisdal R, Karlsbakk E, Wennevik V, Madhun AS, Madsen L, Graff IE, Ornsrud R </w:t>
      </w:r>
      <w:r w:rsidRPr="00D64E45">
        <w:rPr>
          <w:rFonts w:ascii="Times New Roman" w:hAnsi="Times New Roman" w:cs="Times New Roman"/>
          <w:sz w:val="24"/>
          <w:szCs w:val="24"/>
        </w:rPr>
        <w:t>(2017). Lower levels of Persistent Organic Pollutants, metals and the marine omega 3-fatty acid DHA in farmed compared to wild Atlantic salmon (Salmo salar). Environ Res, 155: 49-59.</w:t>
      </w:r>
    </w:p>
    <w:p w14:paraId="0A733BEC" w14:textId="77777777" w:rsidR="00CE66BE" w:rsidRPr="00D64E45" w:rsidRDefault="00CE66BE" w:rsidP="00DC65A0">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lang w:val="sv-SE"/>
        </w:rPr>
        <w:t>23.</w:t>
      </w:r>
      <w:r w:rsidRPr="00D64E45">
        <w:rPr>
          <w:rFonts w:ascii="Times New Roman" w:hAnsi="Times New Roman" w:cs="Times New Roman"/>
          <w:sz w:val="24"/>
          <w:szCs w:val="24"/>
          <w:lang w:val="sv-SE"/>
        </w:rPr>
        <w:tab/>
      </w:r>
      <w:r w:rsidRPr="00D64E45">
        <w:rPr>
          <w:rFonts w:ascii="Times New Roman" w:hAnsi="Times New Roman" w:cs="Times New Roman"/>
          <w:sz w:val="24"/>
          <w:szCs w:val="24"/>
        </w:rPr>
        <w:t>Bou M, Berge GM, Baeverfjord G, Sigholt T, Ostbye TK, Romarheim OH, Hatlen B, Leeuwis R, Venegas C, Ruyter B (2017). Requirements of n-3 very long-chain PUFA in Atlantic salmon (Salmo salar L): effects of different dietary levels of EPA and DHA on fish performance and tissue composition and integrity. Br J Nutr 117: 30-47.</w:t>
      </w:r>
    </w:p>
    <w:p w14:paraId="01CE7354" w14:textId="77777777" w:rsidR="00CE66BE" w:rsidRPr="00D64E45" w:rsidRDefault="00CE66BE" w:rsidP="00DC65A0">
      <w:pPr>
        <w:pStyle w:val="EndNoteBibliography"/>
        <w:suppressLineNumbers/>
        <w:spacing w:after="0"/>
        <w:ind w:left="709" w:hanging="709"/>
        <w:mirrorIndents/>
        <w:rPr>
          <w:rFonts w:ascii="Times New Roman" w:hAnsi="Times New Roman" w:cs="Times New Roman"/>
          <w:sz w:val="24"/>
          <w:szCs w:val="24"/>
        </w:rPr>
      </w:pPr>
      <w:r w:rsidRPr="00D64E45">
        <w:rPr>
          <w:rFonts w:ascii="Times New Roman" w:hAnsi="Times New Roman" w:cs="Times New Roman"/>
          <w:sz w:val="24"/>
          <w:szCs w:val="24"/>
        </w:rPr>
        <w:t>24.</w:t>
      </w:r>
      <w:r w:rsidRPr="00D64E45">
        <w:rPr>
          <w:rFonts w:ascii="Times New Roman" w:hAnsi="Times New Roman" w:cs="Times New Roman"/>
          <w:sz w:val="24"/>
          <w:szCs w:val="24"/>
        </w:rPr>
        <w:tab/>
        <w:t>Craze M (2018). Feed innovation: the multi-billion dollar effort to drive aquaculture growth. In Seaman, T (ed). Undercurrent news. London, UK.</w:t>
      </w:r>
    </w:p>
    <w:p w14:paraId="682AFF88" w14:textId="77777777" w:rsidR="00CE66BE" w:rsidRPr="00D64E45" w:rsidRDefault="00CE66BE" w:rsidP="00DC65A0">
      <w:pPr>
        <w:pStyle w:val="EndNoteBibliography"/>
        <w:suppressLineNumbers/>
        <w:spacing w:after="0"/>
        <w:ind w:left="709" w:hanging="709"/>
        <w:mirrorIndents/>
        <w:rPr>
          <w:rFonts w:ascii="Times New Roman" w:hAnsi="Times New Roman" w:cs="Times New Roman"/>
          <w:sz w:val="24"/>
          <w:szCs w:val="24"/>
        </w:rPr>
      </w:pPr>
      <w:r w:rsidRPr="00D64E45">
        <w:rPr>
          <w:rFonts w:ascii="Times New Roman" w:hAnsi="Times New Roman" w:cs="Times New Roman"/>
          <w:sz w:val="24"/>
          <w:szCs w:val="24"/>
        </w:rPr>
        <w:t>25.</w:t>
      </w:r>
      <w:r w:rsidRPr="00D64E45">
        <w:rPr>
          <w:rFonts w:ascii="Times New Roman" w:hAnsi="Times New Roman" w:cs="Times New Roman"/>
          <w:sz w:val="24"/>
          <w:szCs w:val="24"/>
        </w:rPr>
        <w:tab/>
        <w:t>Monroig O, Zheng XZ, Morais S, Leaver M J, Taggart JB, Tocher DR (2010). Multiple genes for functional Delta 6 fatty acyl desaturases (Fad) in Atlantic salmon (Salmo salar L.): Gene and cDNA characterization, functional expression, tissue distribution and nutritional regulation. Biochim Biophys Acta – Mol Cell Biol Lipids 1801: 1072-1081.</w:t>
      </w:r>
    </w:p>
    <w:p w14:paraId="5499F014" w14:textId="77777777" w:rsidR="00CE66BE" w:rsidRPr="00D64E45" w:rsidRDefault="00CE66BE" w:rsidP="00DC65A0">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lang w:val="sv-SE"/>
        </w:rPr>
        <w:t>26.</w:t>
      </w:r>
      <w:r w:rsidRPr="00D64E45">
        <w:rPr>
          <w:rFonts w:ascii="Times New Roman" w:hAnsi="Times New Roman" w:cs="Times New Roman"/>
          <w:sz w:val="24"/>
          <w:szCs w:val="24"/>
          <w:lang w:val="sv-SE"/>
        </w:rPr>
        <w:tab/>
        <w:t xml:space="preserve">Monroig O, Tocher DR, Hontoria F, Navarro JC (2013) </w:t>
      </w:r>
      <w:r w:rsidRPr="00D64E45">
        <w:rPr>
          <w:rFonts w:ascii="Times New Roman" w:hAnsi="Times New Roman" w:cs="Times New Roman"/>
          <w:sz w:val="24"/>
          <w:szCs w:val="24"/>
        </w:rPr>
        <w:t>Functional characterisation of a Fads2 fatty acyl desaturase with Delta 6/Delta 8 activity and an Elovl5 with C16, C18 and C20 elongase activity in the anadromous teleost meagre (Argyrosomus regius). Aquaculture, 412: 14-22.</w:t>
      </w:r>
    </w:p>
    <w:p w14:paraId="309C20C9" w14:textId="77777777" w:rsidR="00CE66BE" w:rsidRPr="00D64E45" w:rsidRDefault="00CE66BE" w:rsidP="00DC65A0">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27.</w:t>
      </w:r>
      <w:r w:rsidRPr="00D64E45">
        <w:rPr>
          <w:rFonts w:ascii="Times New Roman" w:hAnsi="Times New Roman" w:cs="Times New Roman"/>
          <w:sz w:val="24"/>
          <w:szCs w:val="24"/>
        </w:rPr>
        <w:tab/>
        <w:t>Zheng XZ, Tocher DR, Dickson CA, Bell JG, Teale AJ (2005a). Highly unsaturated fatty acid synthesis in vertebrates: New insights with the cloning and characterization of a Delta 6 desaturase of Atlantic salmon. Lipids 40: 13-24.</w:t>
      </w:r>
    </w:p>
    <w:p w14:paraId="70A2799C" w14:textId="77777777" w:rsidR="00CE66BE" w:rsidRPr="00D64E45" w:rsidRDefault="00880DE1"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28.</w:t>
      </w:r>
      <w:r w:rsidRPr="00D64E45">
        <w:rPr>
          <w:rFonts w:ascii="Times New Roman" w:hAnsi="Times New Roman" w:cs="Times New Roman"/>
          <w:sz w:val="24"/>
          <w:szCs w:val="24"/>
        </w:rPr>
        <w:tab/>
        <w:t>Hastings N, Agaba MK, Tocher DR, Zheng X, Dickson C A, Dick JR, Teale, AJ (2004). Molecular Cloning and Functional Characterization of Fatty Acyl Desaturase and Elongase cDNAs Involved in the Production of Eicosapentaenoic and Docosahexaenoic Acids from α-Linolenic Acid in Atlantic Salmon (Salmo salar). Marine Biotechnol 6: 463-474.</w:t>
      </w:r>
    </w:p>
    <w:p w14:paraId="24205786" w14:textId="77777777" w:rsidR="00880DE1" w:rsidRPr="00D64E45" w:rsidRDefault="00880DE1"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29.</w:t>
      </w:r>
      <w:r w:rsidRPr="00D64E45">
        <w:rPr>
          <w:rFonts w:ascii="Times New Roman" w:hAnsi="Times New Roman" w:cs="Times New Roman"/>
          <w:sz w:val="24"/>
          <w:szCs w:val="24"/>
        </w:rPr>
        <w:tab/>
        <w:t>Agaba MK, Tocher DR, ZhengX, Dickson CA, Dick JR, Teale AJ (2005). Cloning and functional characterisation of polyunsaturated fatty acid elongases of marine and freshwater teleost fish. Comp Biochem Physiol B: Biochem Mol Biol 142: 342-52.</w:t>
      </w:r>
    </w:p>
    <w:p w14:paraId="07CA8148" w14:textId="77777777" w:rsidR="001E2D07" w:rsidRPr="00D64E45" w:rsidRDefault="001E2D07"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30.</w:t>
      </w:r>
      <w:r w:rsidRPr="00D64E45">
        <w:rPr>
          <w:rFonts w:ascii="Times New Roman" w:hAnsi="Times New Roman" w:cs="Times New Roman"/>
          <w:sz w:val="24"/>
          <w:szCs w:val="24"/>
        </w:rPr>
        <w:tab/>
        <w:t>Morais S, Monroig O, Zheng XZ, Leaver MJ, Tocher DR (2009). Highly Unsaturated Fatty Acid Synthesis in Atlantic Salmon: Characterization of ELOVL5-and ELOVL2-like Elongases. Marine Biotechnol 11: 627-639.</w:t>
      </w:r>
    </w:p>
    <w:p w14:paraId="7ECE5336" w14:textId="77777777" w:rsidR="001E2D07" w:rsidRPr="00D64E45" w:rsidRDefault="001E2D07"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31.</w:t>
      </w:r>
      <w:r w:rsidRPr="00D64E45">
        <w:rPr>
          <w:rFonts w:ascii="Times New Roman" w:hAnsi="Times New Roman" w:cs="Times New Roman"/>
          <w:sz w:val="24"/>
          <w:szCs w:val="24"/>
        </w:rPr>
        <w:tab/>
        <w:t>Carmona-Antonanzas G, Monroig O, Dick JR, Davie A, Tocher DR (2011). Biosynthesis of very long-chain fatty acids (C&gt;24) in Atlantic salmon: cloning, functional characterisation, and tissue distribution of an Elovl4 elongase. Comp Biochem Physiol B: Biochem Mol Biol 159: 122-129.</w:t>
      </w:r>
    </w:p>
    <w:p w14:paraId="4C5B3754" w14:textId="77777777" w:rsidR="001E2D07" w:rsidRPr="00D64E45" w:rsidRDefault="001E2D07" w:rsidP="00880DE1">
      <w:pPr>
        <w:pStyle w:val="EndNoteBibliography"/>
        <w:suppressLineNumbers/>
        <w:spacing w:after="0"/>
        <w:ind w:left="720" w:hanging="720"/>
        <w:rPr>
          <w:rFonts w:ascii="Times New Roman" w:hAnsi="Times New Roman" w:cs="Times New Roman"/>
          <w:sz w:val="24"/>
          <w:szCs w:val="24"/>
          <w:lang w:val="nb-NO"/>
        </w:rPr>
      </w:pPr>
      <w:r w:rsidRPr="00D64E45">
        <w:rPr>
          <w:rFonts w:ascii="Times New Roman" w:hAnsi="Times New Roman" w:cs="Times New Roman"/>
          <w:sz w:val="24"/>
          <w:szCs w:val="24"/>
        </w:rPr>
        <w:t>32.</w:t>
      </w:r>
      <w:r w:rsidRPr="00D64E45">
        <w:rPr>
          <w:rFonts w:ascii="Times New Roman" w:hAnsi="Times New Roman" w:cs="Times New Roman"/>
          <w:sz w:val="24"/>
          <w:szCs w:val="24"/>
        </w:rPr>
        <w:tab/>
      </w:r>
      <w:r w:rsidRPr="00D64E45">
        <w:rPr>
          <w:rFonts w:ascii="Times New Roman" w:hAnsi="Times New Roman" w:cs="Times New Roman"/>
          <w:sz w:val="24"/>
          <w:szCs w:val="24"/>
          <w:lang w:val="nb-NO"/>
        </w:rPr>
        <w:t>Berge GM, Østbye</w:t>
      </w:r>
      <w:r w:rsidR="00F238B8" w:rsidRPr="00D64E45">
        <w:rPr>
          <w:rFonts w:ascii="Times New Roman" w:hAnsi="Times New Roman" w:cs="Times New Roman"/>
          <w:sz w:val="24"/>
          <w:szCs w:val="24"/>
          <w:lang w:val="nb-NO"/>
        </w:rPr>
        <w:t xml:space="preserve"> </w:t>
      </w:r>
      <w:r w:rsidRPr="00D64E45">
        <w:rPr>
          <w:rFonts w:ascii="Times New Roman" w:hAnsi="Times New Roman" w:cs="Times New Roman"/>
          <w:sz w:val="24"/>
          <w:szCs w:val="24"/>
          <w:lang w:val="nb-NO"/>
        </w:rPr>
        <w:t>T-K K, Kjær MA, Sonesson AK, Mørkøre T</w:t>
      </w:r>
      <w:r w:rsidR="00F238B8" w:rsidRPr="00D64E45">
        <w:rPr>
          <w:rFonts w:ascii="Times New Roman" w:hAnsi="Times New Roman" w:cs="Times New Roman"/>
          <w:sz w:val="24"/>
          <w:szCs w:val="24"/>
          <w:lang w:val="nb-NO"/>
        </w:rPr>
        <w:t>,</w:t>
      </w:r>
      <w:r w:rsidRPr="00D64E45">
        <w:rPr>
          <w:rFonts w:ascii="Times New Roman" w:hAnsi="Times New Roman" w:cs="Times New Roman"/>
          <w:sz w:val="24"/>
          <w:szCs w:val="24"/>
          <w:lang w:val="nb-NO"/>
        </w:rPr>
        <w:t xml:space="preserve"> Ruyter B (2015). Betydning av genetisk bakgrunn og ulike nivå av omega-3-fettsyrer i fôr i tidlig livsfaser for fiskehelse, fettsyresammensetning og muskelkvalitet ved slaktestørrelse  Nofima rapportserie: Nofima AS.</w:t>
      </w:r>
    </w:p>
    <w:p w14:paraId="62665CF7" w14:textId="77777777" w:rsidR="00F238B8" w:rsidRPr="00D64E45" w:rsidRDefault="00F238B8" w:rsidP="00880DE1">
      <w:pPr>
        <w:pStyle w:val="EndNoteBibliography"/>
        <w:suppressLineNumbers/>
        <w:spacing w:after="0"/>
        <w:ind w:left="720" w:hanging="720"/>
        <w:rPr>
          <w:rFonts w:ascii="Times New Roman" w:hAnsi="Times New Roman" w:cs="Times New Roman"/>
          <w:sz w:val="24"/>
          <w:szCs w:val="24"/>
          <w:lang w:val="nb-NO"/>
        </w:rPr>
      </w:pPr>
      <w:r w:rsidRPr="00D64E45">
        <w:rPr>
          <w:rFonts w:ascii="Times New Roman" w:hAnsi="Times New Roman" w:cs="Times New Roman"/>
          <w:sz w:val="24"/>
          <w:szCs w:val="24"/>
          <w:lang w:val="nb-NO"/>
        </w:rPr>
        <w:lastRenderedPageBreak/>
        <w:t>33.</w:t>
      </w:r>
      <w:r w:rsidRPr="00D64E45">
        <w:rPr>
          <w:rFonts w:ascii="Times New Roman" w:hAnsi="Times New Roman" w:cs="Times New Roman"/>
          <w:sz w:val="24"/>
          <w:szCs w:val="24"/>
          <w:lang w:val="nb-NO"/>
        </w:rPr>
        <w:tab/>
      </w:r>
      <w:r w:rsidRPr="00D64E45">
        <w:rPr>
          <w:rFonts w:ascii="Times New Roman" w:hAnsi="Times New Roman" w:cs="Times New Roman"/>
          <w:sz w:val="24"/>
          <w:szCs w:val="24"/>
        </w:rPr>
        <w:t xml:space="preserve">Kjær MA, Todorčević M, Torstensen BE, Vegusdal A, Ruyter B (2008). Dietary n-3 HUFA Affects Mitochondrial Fatty Acid β-Oxidation Capacity and Susceptibility to Oxidative Stress in Atlantic Salmon. </w:t>
      </w:r>
      <w:r w:rsidRPr="00D64E45">
        <w:rPr>
          <w:rFonts w:ascii="Times New Roman" w:hAnsi="Times New Roman" w:cs="Times New Roman"/>
          <w:sz w:val="24"/>
          <w:szCs w:val="24"/>
          <w:lang w:val="nb-NO"/>
        </w:rPr>
        <w:t>Lipids, 43: 813-827.</w:t>
      </w:r>
    </w:p>
    <w:p w14:paraId="0C096C91" w14:textId="77777777" w:rsidR="00F238B8" w:rsidRPr="00D64E45" w:rsidRDefault="00F238B8"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lang w:val="nb-NO"/>
        </w:rPr>
        <w:t>34.</w:t>
      </w:r>
      <w:r w:rsidRPr="00D64E45">
        <w:rPr>
          <w:rFonts w:ascii="Times New Roman" w:hAnsi="Times New Roman" w:cs="Times New Roman"/>
          <w:sz w:val="24"/>
          <w:szCs w:val="24"/>
          <w:lang w:val="nb-NO"/>
        </w:rPr>
        <w:tab/>
      </w:r>
      <w:r w:rsidRPr="00D64E45">
        <w:rPr>
          <w:rFonts w:ascii="Times New Roman" w:hAnsi="Times New Roman" w:cs="Times New Roman"/>
          <w:sz w:val="24"/>
          <w:szCs w:val="24"/>
          <w:lang w:val="de-DE"/>
        </w:rPr>
        <w:t xml:space="preserve">Zheng XZ, Torstensen BE, Tocher DR, Dick JR, Henderson RJ, Bell JG (2005). </w:t>
      </w:r>
      <w:r w:rsidRPr="00D64E45">
        <w:rPr>
          <w:rFonts w:ascii="Times New Roman" w:hAnsi="Times New Roman" w:cs="Times New Roman"/>
          <w:sz w:val="24"/>
          <w:szCs w:val="24"/>
        </w:rPr>
        <w:t>Environmental and dietary influences on highly unsaturated fatty acid biosynthesis and expression of fatty acyl desaturase and elongase genes in liver of Atlantic salmon (Salmo salar). Biochim Biophys Acta - Mol Cell Biol Lipids 1734: 13-24.</w:t>
      </w:r>
    </w:p>
    <w:p w14:paraId="60969B50" w14:textId="77777777" w:rsidR="00F238B8" w:rsidRPr="00D64E45" w:rsidRDefault="00F238B8" w:rsidP="00880DE1">
      <w:pPr>
        <w:pStyle w:val="EndNoteBibliography"/>
        <w:suppressLineNumbers/>
        <w:spacing w:after="0"/>
        <w:ind w:left="720" w:hanging="720"/>
        <w:rPr>
          <w:rFonts w:ascii="Times New Roman" w:hAnsi="Times New Roman" w:cs="Times New Roman"/>
          <w:sz w:val="24"/>
          <w:szCs w:val="24"/>
          <w:lang w:val="nb-NO"/>
        </w:rPr>
      </w:pPr>
      <w:r w:rsidRPr="00D64E45">
        <w:rPr>
          <w:rFonts w:ascii="Times New Roman" w:hAnsi="Times New Roman" w:cs="Times New Roman"/>
          <w:sz w:val="24"/>
          <w:szCs w:val="24"/>
        </w:rPr>
        <w:t>35.</w:t>
      </w:r>
      <w:r w:rsidRPr="00D64E45">
        <w:rPr>
          <w:rFonts w:ascii="Times New Roman" w:hAnsi="Times New Roman" w:cs="Times New Roman"/>
          <w:sz w:val="24"/>
          <w:szCs w:val="24"/>
        </w:rPr>
        <w:tab/>
        <w:t xml:space="preserve">Bou M, Ostbye T-K, Berge GM, Ruyter B (2017). EPA, DHA, and Lipoic Acid differentially modulate the n-3 fatty acid biosynthetic pathway in Atlantic salmon hepatocytes. </w:t>
      </w:r>
      <w:r w:rsidRPr="00D64E45">
        <w:rPr>
          <w:rFonts w:ascii="Times New Roman" w:hAnsi="Times New Roman" w:cs="Times New Roman"/>
          <w:sz w:val="24"/>
          <w:szCs w:val="24"/>
          <w:lang w:val="nb-NO"/>
        </w:rPr>
        <w:t>Lipids, 52: 265-283.</w:t>
      </w:r>
    </w:p>
    <w:p w14:paraId="0CD14573" w14:textId="77777777" w:rsidR="00F238B8" w:rsidRPr="00D64E45" w:rsidRDefault="00F238B8" w:rsidP="00880DE1">
      <w:pPr>
        <w:pStyle w:val="EndNoteBibliography"/>
        <w:suppressLineNumbers/>
        <w:spacing w:after="0"/>
        <w:ind w:left="720" w:hanging="720"/>
        <w:rPr>
          <w:rFonts w:ascii="Times New Roman" w:hAnsi="Times New Roman" w:cs="Times New Roman"/>
          <w:sz w:val="24"/>
          <w:szCs w:val="24"/>
          <w:lang w:val="de-DE"/>
        </w:rPr>
      </w:pPr>
      <w:r w:rsidRPr="00D64E45">
        <w:rPr>
          <w:rFonts w:ascii="Times New Roman" w:hAnsi="Times New Roman" w:cs="Times New Roman"/>
          <w:sz w:val="24"/>
          <w:szCs w:val="24"/>
          <w:lang w:val="nb-NO"/>
        </w:rPr>
        <w:t>36.</w:t>
      </w:r>
      <w:r w:rsidRPr="00D64E45">
        <w:rPr>
          <w:rFonts w:ascii="Times New Roman" w:hAnsi="Times New Roman" w:cs="Times New Roman"/>
          <w:sz w:val="24"/>
          <w:szCs w:val="24"/>
          <w:lang w:val="nb-NO"/>
        </w:rPr>
        <w:tab/>
        <w:t xml:space="preserve">Rosenlund G, Torstensen BE, Stubhaug I, Usman N, Sissener NH (2016). </w:t>
      </w:r>
      <w:r w:rsidRPr="00D64E45">
        <w:rPr>
          <w:rFonts w:ascii="Times New Roman" w:hAnsi="Times New Roman" w:cs="Times New Roman"/>
          <w:sz w:val="24"/>
          <w:szCs w:val="24"/>
        </w:rPr>
        <w:t xml:space="preserve">Atlantic salmon require long-chain n-3 fatty acids for optimal growth throughout the seawater period. </w:t>
      </w:r>
      <w:r w:rsidRPr="00D64E45">
        <w:rPr>
          <w:rFonts w:ascii="Times New Roman" w:hAnsi="Times New Roman" w:cs="Times New Roman"/>
          <w:sz w:val="24"/>
          <w:szCs w:val="24"/>
          <w:lang w:val="de-DE"/>
        </w:rPr>
        <w:t>J  Nutr Sci 5: e19-e19.</w:t>
      </w:r>
    </w:p>
    <w:p w14:paraId="53620A25" w14:textId="77777777" w:rsidR="001E2D07" w:rsidRPr="00D64E45" w:rsidRDefault="00F238B8"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lang w:val="sv-SE"/>
        </w:rPr>
        <w:t>37.</w:t>
      </w:r>
      <w:r w:rsidR="00961B8E" w:rsidRPr="00D64E45">
        <w:rPr>
          <w:rFonts w:ascii="Times New Roman" w:hAnsi="Times New Roman" w:cs="Times New Roman"/>
          <w:sz w:val="24"/>
          <w:szCs w:val="24"/>
          <w:lang w:val="sv-SE"/>
        </w:rPr>
        <w:tab/>
      </w:r>
      <w:r w:rsidR="00961B8E" w:rsidRPr="00D64E45">
        <w:rPr>
          <w:rFonts w:ascii="Times New Roman" w:hAnsi="Times New Roman" w:cs="Times New Roman"/>
          <w:sz w:val="24"/>
          <w:szCs w:val="24"/>
          <w:lang w:val="nb-NO"/>
        </w:rPr>
        <w:t xml:space="preserve">Sanden M, Stubhaug I, Berntssen MHG, Lie, O, Torstensen BE (2011). </w:t>
      </w:r>
      <w:r w:rsidR="00961B8E" w:rsidRPr="00D64E45">
        <w:rPr>
          <w:rFonts w:ascii="Times New Roman" w:hAnsi="Times New Roman" w:cs="Times New Roman"/>
          <w:sz w:val="24"/>
          <w:szCs w:val="24"/>
        </w:rPr>
        <w:t>Atlantic Salmon (Salmo salar L.) as a Net Producer of Long-Chain Marine omega-3 Fatty Acids. J Agri Food Chem 59: 12697-12706.</w:t>
      </w:r>
    </w:p>
    <w:p w14:paraId="732BFE36" w14:textId="77777777" w:rsidR="00961B8E" w:rsidRPr="00D64E45" w:rsidRDefault="00961B8E"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38.</w:t>
      </w:r>
      <w:r w:rsidRPr="00D64E45">
        <w:rPr>
          <w:rFonts w:ascii="Times New Roman" w:hAnsi="Times New Roman" w:cs="Times New Roman"/>
          <w:sz w:val="24"/>
          <w:szCs w:val="24"/>
        </w:rPr>
        <w:tab/>
        <w:t>Turchini GM, Francis DS (2009). Fatty acid metabolism (desaturation, elongation and beta-oxidation) in rainbow trout fed fish oil- or linseed oil-based diets. Br J Nutr 102: 69-81.</w:t>
      </w:r>
    </w:p>
    <w:p w14:paraId="79C45679" w14:textId="77777777" w:rsidR="00961B8E" w:rsidRPr="00D64E45" w:rsidRDefault="00961B8E"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39.</w:t>
      </w:r>
      <w:r w:rsidRPr="00D64E45">
        <w:rPr>
          <w:rFonts w:ascii="Times New Roman" w:hAnsi="Times New Roman" w:cs="Times New Roman"/>
          <w:sz w:val="24"/>
          <w:szCs w:val="24"/>
        </w:rPr>
        <w:tab/>
        <w:t>Sissener NH, Waagbo R, Rosenlund G, Tvenning L, Susort S, Lea TB, Oaland O, Chen L, Breck O (2016) Reduced n-3 long chain fatty acid levels in feed for Atlantic salmon (Salmo salar L.) do not reduce growth, robustness or product quality through an entire full scale commercial production cycle in seawater. Aquaculture 464:236-245.</w:t>
      </w:r>
    </w:p>
    <w:p w14:paraId="7C365FB5" w14:textId="77777777" w:rsidR="00961B8E" w:rsidRPr="00D64E45" w:rsidRDefault="00961B8E"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40.</w:t>
      </w:r>
      <w:r w:rsidRPr="00D64E45">
        <w:rPr>
          <w:rFonts w:ascii="Times New Roman" w:hAnsi="Times New Roman" w:cs="Times New Roman"/>
          <w:sz w:val="24"/>
          <w:szCs w:val="24"/>
        </w:rPr>
        <w:tab/>
        <w:t>Betancor MB, Sprague M, Sayanova O, Usher S, Campbell PJ, Napier JA, Caballero MJ, Tocher DR (2015). Evaluation of a high-EPA oil from transgenic Camelina sativa in feeds for Atlantic salmon (Salmo salar L.): Effects on tissue fatty acid composition, histology and gene expression. Aquaculture, 444: 1-12.</w:t>
      </w:r>
    </w:p>
    <w:p w14:paraId="4D02976B" w14:textId="77777777" w:rsidR="00961B8E" w:rsidRPr="00D64E45" w:rsidRDefault="00961B8E"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41.</w:t>
      </w:r>
      <w:r w:rsidRPr="00D64E45">
        <w:rPr>
          <w:rFonts w:ascii="Times New Roman" w:hAnsi="Times New Roman" w:cs="Times New Roman"/>
          <w:sz w:val="24"/>
          <w:szCs w:val="24"/>
        </w:rPr>
        <w:tab/>
        <w:t>Moya-Falcon C, Thomassen MS, Jakobsen JV, Ruyter B (2005) Effects of dietary supplementation of rapeseed oil on metabolism of [1-14C]18:1n-9, [1-14C]20:3n-6, and [1-14C]20:4n-3 in Atlantic salmon hepatocytes. Lipids, 40: 709-17.</w:t>
      </w:r>
    </w:p>
    <w:p w14:paraId="7777B6AA" w14:textId="77777777" w:rsidR="00961B8E" w:rsidRPr="00D64E45" w:rsidRDefault="00961B8E" w:rsidP="00880DE1">
      <w:pPr>
        <w:pStyle w:val="EndNoteBibliography"/>
        <w:suppressLineNumbers/>
        <w:spacing w:after="0"/>
        <w:ind w:left="720" w:hanging="720"/>
        <w:rPr>
          <w:rFonts w:ascii="Times New Roman" w:hAnsi="Times New Roman" w:cs="Times New Roman"/>
          <w:sz w:val="24"/>
          <w:szCs w:val="24"/>
          <w:shd w:val="clear" w:color="auto" w:fill="FFFFFF"/>
        </w:rPr>
      </w:pPr>
      <w:r w:rsidRPr="00D64E45">
        <w:rPr>
          <w:rFonts w:ascii="Times New Roman" w:hAnsi="Times New Roman" w:cs="Times New Roman"/>
          <w:sz w:val="24"/>
          <w:szCs w:val="24"/>
        </w:rPr>
        <w:t>42.</w:t>
      </w:r>
      <w:r w:rsidRPr="00D64E45">
        <w:rPr>
          <w:rFonts w:ascii="Times New Roman" w:hAnsi="Times New Roman" w:cs="Times New Roman"/>
          <w:sz w:val="24"/>
          <w:szCs w:val="24"/>
        </w:rPr>
        <w:tab/>
        <w:t xml:space="preserve">Tocher DR (2015). Omega-3 long-chain polyunsaturated fatty acids and aquaculture in perspective. Aquaculture </w:t>
      </w:r>
      <w:r w:rsidRPr="00D64E45">
        <w:rPr>
          <w:rFonts w:ascii="Times New Roman" w:hAnsi="Times New Roman" w:cs="Times New Roman"/>
          <w:sz w:val="24"/>
          <w:szCs w:val="24"/>
          <w:shd w:val="clear" w:color="auto" w:fill="FFFFFF"/>
        </w:rPr>
        <w:t>449:94-107.</w:t>
      </w:r>
    </w:p>
    <w:p w14:paraId="46A78CF2" w14:textId="77777777" w:rsidR="00961B8E" w:rsidRPr="00D64E45" w:rsidRDefault="00961B8E"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43.</w:t>
      </w:r>
      <w:r w:rsidRPr="00D64E45">
        <w:rPr>
          <w:rFonts w:ascii="Times New Roman" w:hAnsi="Times New Roman" w:cs="Times New Roman"/>
          <w:sz w:val="24"/>
          <w:szCs w:val="24"/>
        </w:rPr>
        <w:tab/>
      </w:r>
      <w:r w:rsidR="00DC65A0" w:rsidRPr="00D64E45">
        <w:rPr>
          <w:rFonts w:ascii="Times New Roman" w:hAnsi="Times New Roman" w:cs="Times New Roman"/>
          <w:sz w:val="24"/>
          <w:szCs w:val="24"/>
        </w:rPr>
        <w:t>Turchini GM, Francis DS, Keast RSJ, Sinclair AJ (2011). Transforming salmonid aquaculture from a consumer to a producer of long chain omega-3 fatty acids. Food Chem 124: 609-614.</w:t>
      </w:r>
    </w:p>
    <w:p w14:paraId="24D6FD0D" w14:textId="77777777" w:rsidR="00DC65A0" w:rsidRPr="00D64E45" w:rsidRDefault="00DC65A0"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44.</w:t>
      </w:r>
      <w:r w:rsidRPr="00D64E45">
        <w:rPr>
          <w:rFonts w:ascii="Times New Roman" w:hAnsi="Times New Roman" w:cs="Times New Roman"/>
          <w:sz w:val="24"/>
          <w:szCs w:val="24"/>
        </w:rPr>
        <w:tab/>
        <w:t>Codabaccus BM, Bridle AR, Nichols PD, Carter CG (2011). An extended feeding history with a stearidonic acid enriched diet from parr to smolt increases n-3 long-chain polyunsaturated fatty acids biosynthesis in white muscle and liver of Atlantic salmon (Salmo salar L.). Aquaculture, 322–323:65-73.</w:t>
      </w:r>
    </w:p>
    <w:p w14:paraId="66B6AD18" w14:textId="77777777" w:rsidR="00DC65A0" w:rsidRPr="00D64E45" w:rsidRDefault="00DC65A0" w:rsidP="00880DE1">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45.</w:t>
      </w:r>
      <w:r w:rsidRPr="00D64E45">
        <w:rPr>
          <w:rFonts w:ascii="Times New Roman" w:hAnsi="Times New Roman" w:cs="Times New Roman"/>
          <w:sz w:val="24"/>
          <w:szCs w:val="24"/>
        </w:rPr>
        <w:tab/>
        <w:t>Vegusdal A, Ostbye T-K, Tran TN, Gjoen T, Ruyter B (2004) Beta-oxidation, esterification, and secretion of radiolabeled fatty acids in cultivated Atlantic salmon skeletal muscle cells Lipids 39: 649-658.</w:t>
      </w:r>
    </w:p>
    <w:p w14:paraId="091B559A" w14:textId="77777777" w:rsidR="00DC65A0" w:rsidRPr="00D64E45" w:rsidRDefault="00DC65A0" w:rsidP="00DC65A0">
      <w:pPr>
        <w:pStyle w:val="EndNoteBibliography"/>
        <w:suppressLineNumbers/>
        <w:spacing w:after="0"/>
        <w:ind w:left="709" w:hanging="709"/>
        <w:mirrorIndents/>
        <w:rPr>
          <w:rFonts w:ascii="Times New Roman" w:hAnsi="Times New Roman" w:cs="Times New Roman"/>
          <w:sz w:val="24"/>
          <w:szCs w:val="24"/>
          <w:lang w:val="nb-NO"/>
        </w:rPr>
      </w:pPr>
      <w:r w:rsidRPr="00D64E45">
        <w:rPr>
          <w:rFonts w:ascii="Times New Roman" w:hAnsi="Times New Roman" w:cs="Times New Roman"/>
          <w:sz w:val="24"/>
          <w:szCs w:val="24"/>
        </w:rPr>
        <w:t>46.</w:t>
      </w:r>
      <w:r w:rsidRPr="00D64E45">
        <w:rPr>
          <w:rFonts w:ascii="Times New Roman" w:hAnsi="Times New Roman" w:cs="Times New Roman"/>
          <w:sz w:val="24"/>
          <w:szCs w:val="24"/>
        </w:rPr>
        <w:tab/>
      </w:r>
      <w:r w:rsidRPr="00D64E45">
        <w:rPr>
          <w:rFonts w:ascii="Times New Roman" w:hAnsi="Times New Roman" w:cs="Times New Roman"/>
          <w:sz w:val="24"/>
          <w:szCs w:val="24"/>
          <w:lang w:val="en-GB"/>
        </w:rPr>
        <w:t xml:space="preserve">Horn SS, Sonesson AK, Krasnov A, Moghadam H, Hillestad B, Meuwissen TH,  Ruyter B 2019. Individual differences in EPA and DHA content of Atlantic salmon are associated with gene expression of key metabolic processes. </w:t>
      </w:r>
      <w:r w:rsidRPr="00D64E45">
        <w:rPr>
          <w:rFonts w:ascii="Times New Roman" w:hAnsi="Times New Roman" w:cs="Times New Roman"/>
          <w:sz w:val="24"/>
          <w:szCs w:val="24"/>
          <w:lang w:val="nb-NO"/>
        </w:rPr>
        <w:t>Sci Rep 9:3889.</w:t>
      </w:r>
    </w:p>
    <w:p w14:paraId="78AFAD4A" w14:textId="77777777" w:rsidR="00181E4F" w:rsidRPr="00D64E45" w:rsidRDefault="00307109"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47</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Burdge GC, Lillycrop KA (2014) Fatty acids and epigenetics. Cur Opin Clin Nutr Metab Care 17: 156-161.</w:t>
      </w:r>
    </w:p>
    <w:p w14:paraId="0697E081" w14:textId="77777777" w:rsidR="00181E4F" w:rsidRPr="00D64E45" w:rsidRDefault="00DC65A0"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48</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 xml:space="preserve">Hoile SP, Irvine NA, Kelsall CJ, Sibbons C, FeunteunA, Collister A, Torrens C, Calder PC, Hanson MA, Lillycrop KA, Burdge GC (2012) Maternal fat intake in rats </w:t>
      </w:r>
      <w:r w:rsidR="00181E4F" w:rsidRPr="00D64E45">
        <w:rPr>
          <w:rFonts w:ascii="Times New Roman" w:hAnsi="Times New Roman" w:cs="Times New Roman"/>
          <w:sz w:val="24"/>
          <w:szCs w:val="24"/>
        </w:rPr>
        <w:lastRenderedPageBreak/>
        <w:t xml:space="preserve">alters 20:4n-6 and 22:6n-3 status and the epigenetic regulation of Fads2 in offspring liver. J Nutr Biochem 24: </w:t>
      </w:r>
      <w:r w:rsidR="00181E4F" w:rsidRPr="00D64E45">
        <w:rPr>
          <w:rFonts w:ascii="Times New Roman" w:hAnsi="Times New Roman" w:cs="Times New Roman"/>
          <w:sz w:val="24"/>
          <w:szCs w:val="24"/>
          <w:shd w:val="clear" w:color="auto" w:fill="FFFFFF"/>
        </w:rPr>
        <w:t>1213-20.</w:t>
      </w:r>
    </w:p>
    <w:p w14:paraId="0B8C68A4" w14:textId="77777777" w:rsidR="00181E4F" w:rsidRPr="00D64E45" w:rsidRDefault="00DC65A0"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49</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Hoile SP, Clarke-Harris R, Huang RC, Calder PC, Mori TA, Beilin LJ, Lillycrop KA, Burdge GC (2014) Supplementation with N-3 Long-Chain Polyunsaturated Fatty Acids or Olive Oil in Men and Women with Renal Disease Induces Differential Changes in the DNA Methylation of FADS2 and ELOVL5 in Peripheral Blood Mononuclear Cells. PLoS One 9:e109896.</w:t>
      </w:r>
    </w:p>
    <w:p w14:paraId="249722C3" w14:textId="77777777" w:rsidR="00181E4F" w:rsidRPr="00D64E45" w:rsidRDefault="00DC65A0"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50</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Kelsall CJ, Hoile SP, Irvine NA, Masoodi M, Torrens C, Lillycrop KA, Calder PC, Clough GF, Hanson MA , Burdge GC Vascular dysfunction induced in offspring by maternal dietary fat involves altered arterial polyunsaturated Fatty Acid biosynthesis. PLoS One, 2012. 7:e34492.</w:t>
      </w:r>
    </w:p>
    <w:p w14:paraId="551D5BBE" w14:textId="77777777" w:rsidR="00181E4F" w:rsidRPr="00D64E45" w:rsidRDefault="00DC65A0"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51</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 xml:space="preserve">Best C, Ikert H, Kostyniuk DJ, Craig PM, Navarro-Martin L, Marandel L, Mennigen JA (2018) Epigenetics in teleost fish: From molecular mechanisms to physiological phenotypes. Comp Biochem Physiol B </w:t>
      </w:r>
      <w:r w:rsidR="00181E4F" w:rsidRPr="00D64E45">
        <w:rPr>
          <w:rFonts w:ascii="Times New Roman" w:hAnsi="Times New Roman" w:cs="Times New Roman"/>
          <w:sz w:val="24"/>
          <w:szCs w:val="24"/>
          <w:shd w:val="clear" w:color="auto" w:fill="FFFFFF"/>
        </w:rPr>
        <w:t>pii: S1096-4959:30012-5.</w:t>
      </w:r>
    </w:p>
    <w:p w14:paraId="62557E1C" w14:textId="77777777" w:rsidR="00181E4F" w:rsidRPr="00D64E45" w:rsidRDefault="00DC65A0"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52</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Kong EY, Cheng SH, Yu KN (2016) Zebrafish as an In Vivo Model to Assess Epigenetic Effects of Ionizing Rad Int J Mol Sciences 17:2108 - 2129</w:t>
      </w:r>
    </w:p>
    <w:p w14:paraId="04D3DC35" w14:textId="77777777" w:rsidR="00181E4F" w:rsidRPr="00D64E45" w:rsidRDefault="00DC65A0"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53</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Xu H, Dong X, Ai Q, Mai K, Xu W, Zhang Y, Zuo R (20214) Regulation of tissue LC-PUFA contents, Delta6 fatty acyl desaturase (FADS2) gene expression and the methylation of the putative FADS2 gene promoter by different dietary fatty acid profiles in Japanese seabass (Lateolabrax japonicus). PLoS One 9: e87726.</w:t>
      </w:r>
    </w:p>
    <w:p w14:paraId="4EB37D2C" w14:textId="77777777" w:rsidR="00181E4F" w:rsidRPr="00D64E45" w:rsidRDefault="00DC65A0"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54</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Geay F, Zambonino-Infante J, Reinhardt R, Kuhl H, Santigosa E, Cahu C, Mazurais D (2012) Characteristics of fads2 gene expression and putative promoter in European sea bass (Dicentrarchus labrax): comparison with salmonid species and analysis of CpG methylation. Mar Genomics 5: 7-13.</w:t>
      </w:r>
    </w:p>
    <w:p w14:paraId="56D5E95C" w14:textId="77777777" w:rsidR="003F3A6C" w:rsidRPr="00D64E45" w:rsidRDefault="003F3A6C"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55.</w:t>
      </w:r>
      <w:r w:rsidRPr="00D64E45">
        <w:rPr>
          <w:rFonts w:ascii="Times New Roman" w:hAnsi="Times New Roman" w:cs="Times New Roman"/>
          <w:sz w:val="24"/>
          <w:szCs w:val="24"/>
        </w:rPr>
        <w:tab/>
      </w:r>
      <w:r w:rsidRPr="00D64E45">
        <w:rPr>
          <w:rFonts w:ascii="Times New Roman" w:hAnsi="Times New Roman" w:cs="Times New Roman"/>
          <w:sz w:val="24"/>
          <w:szCs w:val="24"/>
          <w:lang w:val="nb-NO"/>
        </w:rPr>
        <w:t xml:space="preserve">Kjaer MA, Ruyter B, Berge GM, Sun YJ, Ostbye T-KK (2016). </w:t>
      </w:r>
      <w:r w:rsidRPr="00D64E45">
        <w:rPr>
          <w:rFonts w:ascii="Times New Roman" w:hAnsi="Times New Roman" w:cs="Times New Roman"/>
          <w:sz w:val="24"/>
          <w:szCs w:val="24"/>
        </w:rPr>
        <w:t>Regulation of the Omega-3 Fatty Acid Biosynthetic Pathway in Atlantic Salmon Hepatocytes. Plos One, 11: 19.</w:t>
      </w:r>
    </w:p>
    <w:p w14:paraId="6766493C" w14:textId="77777777" w:rsidR="00181E4F" w:rsidRPr="00D64E45" w:rsidRDefault="003F3A6C"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56</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Helland SJ, GrisdaleHelland B, Nerland S (1996) A simple method for the measurement of daily feed intake of groups of fish in tanks. Aquaculture 139: 157-163.</w:t>
      </w:r>
    </w:p>
    <w:p w14:paraId="5A146254" w14:textId="77777777" w:rsidR="00181E4F" w:rsidRPr="00D64E45" w:rsidRDefault="003F3A6C"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57</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Sibbons CM, Irvine NA, Pérez-Mojica JE, Calder PC, Lillycrop KA, Fielding BA, Burdge GC (2018) Polyunsaturated Fatty Acid Biosynthesis Involving Δ8 Desaturation and Differential DNA Methylation of FADS2 Regulates Proliferation of Human Peripheral Blood Mononuclear Cells. Front Immunol 9: Article 432.</w:t>
      </w:r>
    </w:p>
    <w:p w14:paraId="5B0D210E" w14:textId="77777777" w:rsidR="00181E4F" w:rsidRPr="00D64E45" w:rsidRDefault="003F3A6C"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58</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Burdge GC, Wright P, Jones AE, Wootton SA (2000) A method for separation of phosphatidylcholine, triacylglycerol, non-esterified fatty acids and cholesterol esters from plasma by solid-phase extraction. Br J Nutr 84: 781-787.</w:t>
      </w:r>
    </w:p>
    <w:p w14:paraId="21BA0F8C" w14:textId="77777777" w:rsidR="00181E4F" w:rsidRPr="00D64E45" w:rsidRDefault="003F3A6C"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59</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Vandesompele J, e Preter K, Pattyn F, Poppe B, Van Roy N, De Paepe A, Speleman F (2002) Accurate normalization of real-time quantitative RT-PCR data by geometric averaging of multiple internal control genes. Genome Biol 3: RESEARCH0034.</w:t>
      </w:r>
    </w:p>
    <w:p w14:paraId="79F33231" w14:textId="77777777" w:rsidR="003F3A6C" w:rsidRPr="00D64E45" w:rsidRDefault="003F3A6C" w:rsidP="00D85609">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60.</w:t>
      </w:r>
      <w:r w:rsidRPr="00D64E45">
        <w:rPr>
          <w:rFonts w:ascii="Times New Roman" w:hAnsi="Times New Roman" w:cs="Times New Roman"/>
          <w:sz w:val="24"/>
          <w:szCs w:val="24"/>
        </w:rPr>
        <w:tab/>
        <w:t>Bou M, Berge GM, Baeverfjord G, Sigholt T, Ostbye T-K, Romarheim OH, Hatlen B, Leeuwis R, Venegas C, Ruyter B (2017). Requirements of n-3 very long-chain PUFA in Atlantic salmon (Salmo salar L): effects of different dietary levels of EPA and DHA on fish performance and tissue composition and integrity. Br J Nutr 117: 30-47.</w:t>
      </w:r>
    </w:p>
    <w:p w14:paraId="01D974D2" w14:textId="77777777" w:rsidR="00181E4F" w:rsidRPr="00D64E45" w:rsidRDefault="003F3A6C" w:rsidP="009D7B56">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61</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Minghetti M, Leaver MJ, Tocher DR (2011) Transcriptional control mechanisms of genes of lipid and fatty acid metabolism in the Atlantic salmon (Salmo salar L.) established cell line, SHK-1. Biochim Biophys Acta 2011 1811: 194-202.</w:t>
      </w:r>
    </w:p>
    <w:p w14:paraId="0E6348E0" w14:textId="77777777" w:rsidR="003F3A6C" w:rsidRPr="00D64E45" w:rsidRDefault="003F3A6C" w:rsidP="005C6E1B">
      <w:pPr>
        <w:pStyle w:val="CommentText"/>
        <w:suppressLineNumbers/>
        <w:spacing w:after="0"/>
        <w:rPr>
          <w:rFonts w:ascii="Times New Roman" w:hAnsi="Times New Roman" w:cs="Times New Roman"/>
          <w:sz w:val="24"/>
          <w:szCs w:val="24"/>
        </w:rPr>
      </w:pPr>
      <w:r w:rsidRPr="00D64E45">
        <w:rPr>
          <w:rFonts w:ascii="Times New Roman" w:hAnsi="Times New Roman" w:cs="Times New Roman"/>
          <w:sz w:val="24"/>
          <w:szCs w:val="24"/>
        </w:rPr>
        <w:t>62.</w:t>
      </w:r>
      <w:r w:rsidRPr="00D64E45">
        <w:rPr>
          <w:rFonts w:ascii="Times New Roman" w:hAnsi="Times New Roman" w:cs="Times New Roman"/>
          <w:sz w:val="24"/>
          <w:szCs w:val="24"/>
        </w:rPr>
        <w:tab/>
        <w:t>Betancor MB, McStay E, Minghetti M, Migaud H, Tocher DR, Davie A</w:t>
      </w:r>
      <w:r w:rsidR="009D7B56" w:rsidRPr="00D64E45">
        <w:rPr>
          <w:rFonts w:ascii="Times New Roman" w:hAnsi="Times New Roman" w:cs="Times New Roman"/>
          <w:sz w:val="24"/>
          <w:szCs w:val="24"/>
        </w:rPr>
        <w:t xml:space="preserve"> (2014)</w:t>
      </w:r>
      <w:r w:rsidRPr="00D64E45">
        <w:rPr>
          <w:rFonts w:ascii="Times New Roman" w:hAnsi="Times New Roman" w:cs="Times New Roman"/>
          <w:sz w:val="24"/>
          <w:szCs w:val="24"/>
        </w:rPr>
        <w:t xml:space="preserve"> Daily </w:t>
      </w:r>
      <w:r w:rsidR="009D7B56" w:rsidRPr="00D64E45">
        <w:rPr>
          <w:rFonts w:ascii="Times New Roman" w:hAnsi="Times New Roman" w:cs="Times New Roman"/>
          <w:sz w:val="24"/>
          <w:szCs w:val="24"/>
        </w:rPr>
        <w:tab/>
      </w:r>
      <w:r w:rsidRPr="00D64E45">
        <w:rPr>
          <w:rFonts w:ascii="Times New Roman" w:hAnsi="Times New Roman" w:cs="Times New Roman"/>
          <w:sz w:val="24"/>
          <w:szCs w:val="24"/>
        </w:rPr>
        <w:t>Rhythms in</w:t>
      </w:r>
      <w:r w:rsidR="009D7B56" w:rsidRPr="00D64E45">
        <w:rPr>
          <w:rFonts w:ascii="Times New Roman" w:hAnsi="Times New Roman" w:cs="Times New Roman"/>
          <w:sz w:val="24"/>
          <w:szCs w:val="24"/>
        </w:rPr>
        <w:t xml:space="preserve"> </w:t>
      </w:r>
      <w:r w:rsidRPr="00D64E45">
        <w:rPr>
          <w:rFonts w:ascii="Times New Roman" w:hAnsi="Times New Roman" w:cs="Times New Roman"/>
          <w:sz w:val="24"/>
          <w:szCs w:val="24"/>
        </w:rPr>
        <w:t xml:space="preserve">Expression of Genes of Hepatic Lipid Metabolism in Atlantic Salmon </w:t>
      </w:r>
      <w:r w:rsidR="009D7B56" w:rsidRPr="00D64E45">
        <w:rPr>
          <w:rFonts w:ascii="Times New Roman" w:hAnsi="Times New Roman" w:cs="Times New Roman"/>
          <w:sz w:val="24"/>
          <w:szCs w:val="24"/>
        </w:rPr>
        <w:tab/>
      </w:r>
      <w:r w:rsidRPr="00D64E45">
        <w:rPr>
          <w:rFonts w:ascii="Times New Roman" w:hAnsi="Times New Roman" w:cs="Times New Roman"/>
          <w:sz w:val="24"/>
          <w:szCs w:val="24"/>
        </w:rPr>
        <w:t xml:space="preserve">(Salmo salar L.)PLoS One 9: </w:t>
      </w:r>
      <w:r w:rsidR="009D7B56" w:rsidRPr="00D64E45">
        <w:rPr>
          <w:rFonts w:ascii="Times New Roman" w:hAnsi="Times New Roman" w:cs="Times New Roman"/>
          <w:sz w:val="24"/>
          <w:szCs w:val="24"/>
        </w:rPr>
        <w:tab/>
      </w:r>
      <w:r w:rsidRPr="00D64E45">
        <w:rPr>
          <w:rFonts w:ascii="Times New Roman" w:hAnsi="Times New Roman" w:cs="Times New Roman"/>
          <w:sz w:val="24"/>
          <w:szCs w:val="24"/>
        </w:rPr>
        <w:t>e106739</w:t>
      </w:r>
      <w:r w:rsidR="009D7B56" w:rsidRPr="00D64E45">
        <w:rPr>
          <w:rFonts w:ascii="Times New Roman" w:hAnsi="Times New Roman" w:cs="Times New Roman"/>
          <w:sz w:val="24"/>
          <w:szCs w:val="24"/>
        </w:rPr>
        <w:t>.</w:t>
      </w:r>
    </w:p>
    <w:p w14:paraId="11EF6FC7" w14:textId="77777777" w:rsidR="00181E4F" w:rsidRPr="00D64E45" w:rsidRDefault="003F3A6C" w:rsidP="005C6E1B">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lastRenderedPageBreak/>
        <w:t>63</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Silva-Brito F, Magnoni LJ,  Fonseca SB, Peixoto MJ, Castro LF, Cunha I, de Almeida Ozorio RO, Magalhaes FA, Goncalves JF (2016) Dietary Oil Source and Selenium Supplementation Modulate Fads2 and Elovl5 Transcriptional Levels in Liver and Brain of Meagre (Argyrosomus regius). Lipids 51: 729-741.</w:t>
      </w:r>
    </w:p>
    <w:p w14:paraId="299FEAD4" w14:textId="77777777" w:rsidR="005C6E1B" w:rsidRPr="00D64E45" w:rsidRDefault="005C6E1B" w:rsidP="005C6E1B">
      <w:pPr>
        <w:pStyle w:val="EndNoteBibliography"/>
        <w:suppressLineNumbers/>
        <w:spacing w:after="0"/>
        <w:ind w:left="720" w:hanging="720"/>
        <w:rPr>
          <w:rFonts w:ascii="Times New Roman" w:hAnsi="Times New Roman" w:cs="Times New Roman"/>
          <w:sz w:val="24"/>
          <w:szCs w:val="24"/>
          <w:shd w:val="clear" w:color="auto" w:fill="FFFFFF"/>
        </w:rPr>
      </w:pPr>
      <w:r w:rsidRPr="00D64E45">
        <w:rPr>
          <w:rFonts w:ascii="Times New Roman" w:hAnsi="Times New Roman" w:cs="Times New Roman"/>
          <w:sz w:val="24"/>
          <w:szCs w:val="24"/>
        </w:rPr>
        <w:t>64.</w:t>
      </w:r>
      <w:r w:rsidRPr="00D64E45">
        <w:rPr>
          <w:rFonts w:ascii="Times New Roman" w:hAnsi="Times New Roman" w:cs="Times New Roman"/>
          <w:sz w:val="24"/>
          <w:szCs w:val="24"/>
        </w:rPr>
        <w:tab/>
      </w:r>
      <w:r w:rsidRPr="00D64E45">
        <w:rPr>
          <w:rStyle w:val="surname"/>
          <w:rFonts w:ascii="Times New Roman" w:hAnsi="Times New Roman" w:cs="Times New Roman"/>
          <w:sz w:val="24"/>
          <w:szCs w:val="24"/>
          <w:bdr w:val="none" w:sz="0" w:space="0" w:color="auto" w:frame="1"/>
          <w:shd w:val="clear" w:color="auto" w:fill="FFFFFF"/>
        </w:rPr>
        <w:t>Brodtkorb</w:t>
      </w:r>
      <w:r w:rsidRPr="00D64E45">
        <w:rPr>
          <w:rStyle w:val="name"/>
          <w:rFonts w:ascii="Times New Roman" w:hAnsi="Times New Roman" w:cs="Times New Roman"/>
          <w:sz w:val="24"/>
          <w:szCs w:val="24"/>
          <w:bdr w:val="none" w:sz="0" w:space="0" w:color="auto" w:frame="1"/>
          <w:shd w:val="clear" w:color="auto" w:fill="FFFFFF"/>
        </w:rPr>
        <w:t> </w:t>
      </w:r>
      <w:r w:rsidRPr="00D64E45">
        <w:rPr>
          <w:rStyle w:val="given-names"/>
          <w:rFonts w:ascii="Times New Roman" w:hAnsi="Times New Roman" w:cs="Times New Roman"/>
          <w:sz w:val="24"/>
          <w:szCs w:val="24"/>
          <w:bdr w:val="none" w:sz="0" w:space="0" w:color="auto" w:frame="1"/>
          <w:shd w:val="clear" w:color="auto" w:fill="FFFFFF"/>
        </w:rPr>
        <w:t>T</w:t>
      </w:r>
      <w:r w:rsidRPr="00D64E45">
        <w:rPr>
          <w:rFonts w:ascii="Times New Roman" w:hAnsi="Times New Roman" w:cs="Times New Roman"/>
          <w:sz w:val="24"/>
          <w:szCs w:val="24"/>
          <w:shd w:val="clear" w:color="auto" w:fill="FFFFFF"/>
        </w:rPr>
        <w:t>, </w:t>
      </w:r>
      <w:r w:rsidRPr="00D64E45">
        <w:rPr>
          <w:rStyle w:val="surname"/>
          <w:rFonts w:ascii="Times New Roman" w:hAnsi="Times New Roman" w:cs="Times New Roman"/>
          <w:sz w:val="24"/>
          <w:szCs w:val="24"/>
          <w:bdr w:val="none" w:sz="0" w:space="0" w:color="auto" w:frame="1"/>
          <w:shd w:val="clear" w:color="auto" w:fill="FFFFFF"/>
        </w:rPr>
        <w:t>Rosenlund</w:t>
      </w:r>
      <w:r w:rsidRPr="00D64E45">
        <w:rPr>
          <w:rStyle w:val="name"/>
          <w:rFonts w:ascii="Times New Roman" w:hAnsi="Times New Roman" w:cs="Times New Roman"/>
          <w:sz w:val="24"/>
          <w:szCs w:val="24"/>
          <w:bdr w:val="none" w:sz="0" w:space="0" w:color="auto" w:frame="1"/>
          <w:shd w:val="clear" w:color="auto" w:fill="FFFFFF"/>
        </w:rPr>
        <w:t> </w:t>
      </w:r>
      <w:r w:rsidRPr="00D64E45">
        <w:rPr>
          <w:rStyle w:val="given-names"/>
          <w:rFonts w:ascii="Times New Roman" w:hAnsi="Times New Roman" w:cs="Times New Roman"/>
          <w:sz w:val="24"/>
          <w:szCs w:val="24"/>
          <w:bdr w:val="none" w:sz="0" w:space="0" w:color="auto" w:frame="1"/>
          <w:shd w:val="clear" w:color="auto" w:fill="FFFFFF"/>
        </w:rPr>
        <w:t>G</w:t>
      </w:r>
      <w:r w:rsidRPr="00D64E45">
        <w:rPr>
          <w:rFonts w:ascii="Times New Roman" w:hAnsi="Times New Roman" w:cs="Times New Roman"/>
          <w:sz w:val="24"/>
          <w:szCs w:val="24"/>
          <w:shd w:val="clear" w:color="auto" w:fill="FFFFFF"/>
        </w:rPr>
        <w:t xml:space="preserve">, </w:t>
      </w:r>
      <w:r w:rsidRPr="00D64E45">
        <w:rPr>
          <w:rStyle w:val="surname"/>
          <w:rFonts w:ascii="Times New Roman" w:hAnsi="Times New Roman" w:cs="Times New Roman"/>
          <w:sz w:val="24"/>
          <w:szCs w:val="24"/>
          <w:bdr w:val="none" w:sz="0" w:space="0" w:color="auto" w:frame="1"/>
          <w:shd w:val="clear" w:color="auto" w:fill="FFFFFF"/>
        </w:rPr>
        <w:t>Lie</w:t>
      </w:r>
      <w:r w:rsidRPr="00D64E45">
        <w:rPr>
          <w:rStyle w:val="name"/>
          <w:rFonts w:ascii="Times New Roman" w:hAnsi="Times New Roman" w:cs="Times New Roman"/>
          <w:sz w:val="24"/>
          <w:szCs w:val="24"/>
          <w:bdr w:val="none" w:sz="0" w:space="0" w:color="auto" w:frame="1"/>
          <w:shd w:val="clear" w:color="auto" w:fill="FFFFFF"/>
        </w:rPr>
        <w:t> </w:t>
      </w:r>
      <w:r w:rsidRPr="00D64E45">
        <w:rPr>
          <w:rStyle w:val="given-names"/>
          <w:rFonts w:ascii="Times New Roman" w:hAnsi="Times New Roman" w:cs="Times New Roman"/>
          <w:sz w:val="24"/>
          <w:szCs w:val="24"/>
          <w:bdr w:val="none" w:sz="0" w:space="0" w:color="auto" w:frame="1"/>
          <w:shd w:val="clear" w:color="auto" w:fill="FFFFFF"/>
        </w:rPr>
        <w:t>Ø</w:t>
      </w:r>
      <w:r w:rsidRPr="00D64E45">
        <w:rPr>
          <w:rFonts w:ascii="Times New Roman" w:hAnsi="Times New Roman" w:cs="Times New Roman"/>
          <w:sz w:val="24"/>
          <w:szCs w:val="24"/>
          <w:shd w:val="clear" w:color="auto" w:fill="FFFFFF"/>
        </w:rPr>
        <w:t> (</w:t>
      </w:r>
      <w:r w:rsidRPr="00D64E45">
        <w:rPr>
          <w:rStyle w:val="year"/>
          <w:rFonts w:ascii="Times New Roman" w:hAnsi="Times New Roman" w:cs="Times New Roman"/>
          <w:sz w:val="24"/>
          <w:szCs w:val="24"/>
          <w:bdr w:val="none" w:sz="0" w:space="0" w:color="auto" w:frame="1"/>
          <w:shd w:val="clear" w:color="auto" w:fill="FFFFFF"/>
        </w:rPr>
        <w:t>1997</w:t>
      </w:r>
      <w:r w:rsidRPr="00D64E45">
        <w:rPr>
          <w:rFonts w:ascii="Times New Roman" w:hAnsi="Times New Roman" w:cs="Times New Roman"/>
          <w:sz w:val="24"/>
          <w:szCs w:val="24"/>
          <w:shd w:val="clear" w:color="auto" w:fill="FFFFFF"/>
        </w:rPr>
        <w:t>) </w:t>
      </w:r>
      <w:r w:rsidRPr="00D64E45">
        <w:rPr>
          <w:rStyle w:val="article-title"/>
          <w:rFonts w:ascii="Times New Roman" w:hAnsi="Times New Roman" w:cs="Times New Roman"/>
          <w:sz w:val="24"/>
          <w:szCs w:val="24"/>
          <w:bdr w:val="none" w:sz="0" w:space="0" w:color="auto" w:frame="1"/>
          <w:shd w:val="clear" w:color="auto" w:fill="FFFFFF"/>
        </w:rPr>
        <w:t>Effects of dietary levels of 20:5</w:t>
      </w:r>
      <w:r w:rsidRPr="00D64E45">
        <w:rPr>
          <w:rStyle w:val="Emphasis"/>
          <w:rFonts w:ascii="Times New Roman" w:hAnsi="Times New Roman" w:cs="Times New Roman"/>
          <w:i w:val="0"/>
          <w:sz w:val="24"/>
          <w:szCs w:val="24"/>
          <w:bdr w:val="none" w:sz="0" w:space="0" w:color="auto" w:frame="1"/>
          <w:shd w:val="clear" w:color="auto" w:fill="FFFFFF"/>
        </w:rPr>
        <w:t>n</w:t>
      </w:r>
      <w:r w:rsidRPr="00D64E45">
        <w:rPr>
          <w:rStyle w:val="article-title"/>
          <w:rFonts w:ascii="Times New Roman" w:hAnsi="Times New Roman" w:cs="Times New Roman"/>
          <w:sz w:val="24"/>
          <w:szCs w:val="24"/>
          <w:bdr w:val="none" w:sz="0" w:space="0" w:color="auto" w:frame="1"/>
          <w:shd w:val="clear" w:color="auto" w:fill="FFFFFF"/>
        </w:rPr>
        <w:t>-3 and 22:6</w:t>
      </w:r>
      <w:r w:rsidRPr="00D64E45">
        <w:rPr>
          <w:rStyle w:val="Emphasis"/>
          <w:rFonts w:ascii="Times New Roman" w:hAnsi="Times New Roman" w:cs="Times New Roman"/>
          <w:i w:val="0"/>
          <w:sz w:val="24"/>
          <w:szCs w:val="24"/>
          <w:bdr w:val="none" w:sz="0" w:space="0" w:color="auto" w:frame="1"/>
          <w:shd w:val="clear" w:color="auto" w:fill="FFFFFF"/>
        </w:rPr>
        <w:t>n</w:t>
      </w:r>
      <w:r w:rsidRPr="00D64E45">
        <w:rPr>
          <w:rStyle w:val="article-title"/>
          <w:rFonts w:ascii="Times New Roman" w:hAnsi="Times New Roman" w:cs="Times New Roman"/>
          <w:sz w:val="24"/>
          <w:szCs w:val="24"/>
          <w:bdr w:val="none" w:sz="0" w:space="0" w:color="auto" w:frame="1"/>
          <w:shd w:val="clear" w:color="auto" w:fill="FFFFFF"/>
        </w:rPr>
        <w:t>-3 on tissue lipid composition in juvenile Atlantic salmon, </w:t>
      </w:r>
      <w:r w:rsidRPr="00D64E45">
        <w:rPr>
          <w:rStyle w:val="Emphasis"/>
          <w:rFonts w:ascii="Times New Roman" w:hAnsi="Times New Roman" w:cs="Times New Roman"/>
          <w:i w:val="0"/>
          <w:sz w:val="24"/>
          <w:szCs w:val="24"/>
          <w:bdr w:val="none" w:sz="0" w:space="0" w:color="auto" w:frame="1"/>
          <w:shd w:val="clear" w:color="auto" w:fill="FFFFFF"/>
        </w:rPr>
        <w:t>Salmo salar</w:t>
      </w:r>
      <w:r w:rsidRPr="00D64E45">
        <w:rPr>
          <w:rStyle w:val="article-title"/>
          <w:rFonts w:ascii="Times New Roman" w:hAnsi="Times New Roman" w:cs="Times New Roman"/>
          <w:sz w:val="24"/>
          <w:szCs w:val="24"/>
          <w:bdr w:val="none" w:sz="0" w:space="0" w:color="auto" w:frame="1"/>
          <w:shd w:val="clear" w:color="auto" w:fill="FFFFFF"/>
        </w:rPr>
        <w:t>, with emphasis on brain and eye</w:t>
      </w:r>
      <w:r w:rsidRPr="00D64E45">
        <w:rPr>
          <w:rFonts w:ascii="Times New Roman" w:hAnsi="Times New Roman" w:cs="Times New Roman"/>
          <w:sz w:val="24"/>
          <w:szCs w:val="24"/>
          <w:shd w:val="clear" w:color="auto" w:fill="FFFFFF"/>
        </w:rPr>
        <w:t>. </w:t>
      </w:r>
      <w:r w:rsidRPr="00D64E45">
        <w:rPr>
          <w:rStyle w:val="source"/>
          <w:rFonts w:ascii="Times New Roman" w:hAnsi="Times New Roman" w:cs="Times New Roman"/>
          <w:iCs/>
          <w:sz w:val="24"/>
          <w:szCs w:val="24"/>
          <w:bdr w:val="none" w:sz="0" w:space="0" w:color="auto" w:frame="1"/>
          <w:shd w:val="clear" w:color="auto" w:fill="FFFFFF"/>
        </w:rPr>
        <w:t>Aqua Nutr</w:t>
      </w:r>
      <w:r w:rsidRPr="00D64E45">
        <w:rPr>
          <w:rFonts w:ascii="Times New Roman" w:hAnsi="Times New Roman" w:cs="Times New Roman"/>
          <w:sz w:val="24"/>
          <w:szCs w:val="24"/>
          <w:shd w:val="clear" w:color="auto" w:fill="FFFFFF"/>
        </w:rPr>
        <w:t> </w:t>
      </w:r>
      <w:r w:rsidRPr="00D64E45">
        <w:rPr>
          <w:rStyle w:val="volume"/>
          <w:rFonts w:ascii="Times New Roman" w:hAnsi="Times New Roman" w:cs="Times New Roman"/>
          <w:sz w:val="24"/>
          <w:szCs w:val="24"/>
          <w:bdr w:val="none" w:sz="0" w:space="0" w:color="auto" w:frame="1"/>
          <w:shd w:val="clear" w:color="auto" w:fill="FFFFFF"/>
        </w:rPr>
        <w:t>3</w:t>
      </w:r>
      <w:r w:rsidRPr="00D64E45">
        <w:rPr>
          <w:rFonts w:ascii="Times New Roman" w:hAnsi="Times New Roman" w:cs="Times New Roman"/>
          <w:sz w:val="24"/>
          <w:szCs w:val="24"/>
          <w:shd w:val="clear" w:color="auto" w:fill="FFFFFF"/>
        </w:rPr>
        <w:t>:</w:t>
      </w:r>
      <w:r w:rsidRPr="00D64E45">
        <w:rPr>
          <w:rStyle w:val="fpage"/>
          <w:rFonts w:ascii="Times New Roman" w:hAnsi="Times New Roman" w:cs="Times New Roman"/>
          <w:sz w:val="24"/>
          <w:szCs w:val="24"/>
          <w:bdr w:val="none" w:sz="0" w:space="0" w:color="auto" w:frame="1"/>
          <w:shd w:val="clear" w:color="auto" w:fill="FFFFFF"/>
        </w:rPr>
        <w:t>175</w:t>
      </w:r>
      <w:r w:rsidRPr="00D64E45">
        <w:rPr>
          <w:rFonts w:ascii="Times New Roman" w:hAnsi="Times New Roman" w:cs="Times New Roman"/>
          <w:sz w:val="24"/>
          <w:szCs w:val="24"/>
          <w:shd w:val="clear" w:color="auto" w:fill="FFFFFF"/>
        </w:rPr>
        <w:t>–</w:t>
      </w:r>
      <w:r w:rsidRPr="00D64E45">
        <w:rPr>
          <w:rStyle w:val="lpage"/>
          <w:rFonts w:ascii="Times New Roman" w:hAnsi="Times New Roman" w:cs="Times New Roman"/>
          <w:sz w:val="24"/>
          <w:szCs w:val="24"/>
          <w:bdr w:val="none" w:sz="0" w:space="0" w:color="auto" w:frame="1"/>
          <w:shd w:val="clear" w:color="auto" w:fill="FFFFFF"/>
        </w:rPr>
        <w:t>187</w:t>
      </w:r>
      <w:r w:rsidRPr="00D64E45">
        <w:rPr>
          <w:rFonts w:ascii="Times New Roman" w:hAnsi="Times New Roman" w:cs="Times New Roman"/>
          <w:sz w:val="24"/>
          <w:szCs w:val="24"/>
          <w:shd w:val="clear" w:color="auto" w:fill="FFFFFF"/>
        </w:rPr>
        <w:t>.</w:t>
      </w:r>
    </w:p>
    <w:p w14:paraId="77009011" w14:textId="77777777" w:rsidR="005C6E1B" w:rsidRPr="00D64E45" w:rsidRDefault="005C6E1B" w:rsidP="005C6E1B">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65.</w:t>
      </w:r>
      <w:r w:rsidRPr="00D64E45">
        <w:rPr>
          <w:rFonts w:ascii="Times New Roman" w:hAnsi="Times New Roman" w:cs="Times New Roman"/>
          <w:sz w:val="24"/>
          <w:szCs w:val="24"/>
        </w:rPr>
        <w:tab/>
        <w:t>Godfrey KM, Costello PM, Lillycrop KA (2015) The developmental environment,</w:t>
      </w:r>
    </w:p>
    <w:p w14:paraId="6BA3E032" w14:textId="77777777" w:rsidR="005C6E1B" w:rsidRPr="00D64E45" w:rsidRDefault="005C6E1B" w:rsidP="005C6E1B">
      <w:pPr>
        <w:pStyle w:val="EndNoteBibliography"/>
        <w:suppressLineNumbers/>
        <w:spacing w:after="0"/>
        <w:ind w:left="720" w:hanging="720"/>
        <w:rPr>
          <w:rFonts w:ascii="Times New Roman" w:eastAsia="Times New Roman" w:hAnsi="Times New Roman" w:cs="Times New Roman"/>
          <w:sz w:val="24"/>
          <w:szCs w:val="24"/>
          <w:lang w:eastAsia="en-GB"/>
        </w:rPr>
      </w:pPr>
      <w:r w:rsidRPr="00D64E45">
        <w:rPr>
          <w:rFonts w:ascii="Times New Roman" w:hAnsi="Times New Roman" w:cs="Times New Roman"/>
          <w:sz w:val="24"/>
          <w:szCs w:val="24"/>
        </w:rPr>
        <w:tab/>
      </w:r>
      <w:r w:rsidRPr="00D64E45">
        <w:rPr>
          <w:rFonts w:ascii="Times New Roman" w:eastAsia="Times New Roman" w:hAnsi="Times New Roman" w:cs="Times New Roman"/>
          <w:sz w:val="24"/>
          <w:szCs w:val="24"/>
          <w:lang w:eastAsia="en-GB"/>
        </w:rPr>
        <w:t>epigenetic biomarkers and long-term health. J Dev Orig Health Dis 6:399-406.</w:t>
      </w:r>
    </w:p>
    <w:p w14:paraId="08DCE078" w14:textId="77777777" w:rsidR="005C6E1B" w:rsidRPr="00D64E45" w:rsidRDefault="005C6E1B" w:rsidP="005C6E1B">
      <w:pPr>
        <w:pStyle w:val="EndNoteBibliography"/>
        <w:suppressLineNumbers/>
        <w:spacing w:after="0"/>
        <w:ind w:left="720" w:hanging="720"/>
        <w:rPr>
          <w:rFonts w:ascii="Times New Roman" w:hAnsi="Times New Roman" w:cs="Times New Roman"/>
          <w:sz w:val="24"/>
          <w:szCs w:val="24"/>
        </w:rPr>
      </w:pPr>
      <w:r w:rsidRPr="00D64E45">
        <w:rPr>
          <w:rFonts w:ascii="Times New Roman" w:eastAsia="Times New Roman" w:hAnsi="Times New Roman" w:cs="Times New Roman"/>
          <w:sz w:val="24"/>
          <w:szCs w:val="24"/>
          <w:lang w:eastAsia="en-GB"/>
        </w:rPr>
        <w:t>66.</w:t>
      </w:r>
      <w:r w:rsidRPr="00D64E45">
        <w:rPr>
          <w:rFonts w:ascii="Times New Roman" w:eastAsia="Times New Roman" w:hAnsi="Times New Roman" w:cs="Times New Roman"/>
          <w:sz w:val="24"/>
          <w:szCs w:val="24"/>
          <w:lang w:eastAsia="en-GB"/>
        </w:rPr>
        <w:tab/>
      </w:r>
      <w:r w:rsidRPr="00D64E45">
        <w:rPr>
          <w:rFonts w:ascii="Times New Roman" w:hAnsi="Times New Roman" w:cs="Times New Roman"/>
          <w:sz w:val="24"/>
          <w:szCs w:val="24"/>
        </w:rPr>
        <w:t>Horn SS, Ruyter B, Meuwissen TH, Hillestad B, Sonesson AK (2018) Genetic effects of fatty acid composition in muscle of Atlantic salmon. Genetic Sel Evol 50</w:t>
      </w:r>
      <w:r w:rsidRPr="00D64E45">
        <w:rPr>
          <w:rFonts w:ascii="Times New Roman" w:hAnsi="Times New Roman" w:cs="Times New Roman"/>
          <w:b/>
          <w:sz w:val="24"/>
          <w:szCs w:val="24"/>
        </w:rPr>
        <w:t>:</w:t>
      </w:r>
      <w:r w:rsidRPr="00D64E45">
        <w:rPr>
          <w:rFonts w:ascii="Times New Roman" w:hAnsi="Times New Roman" w:cs="Times New Roman"/>
          <w:sz w:val="24"/>
          <w:szCs w:val="24"/>
        </w:rPr>
        <w:t xml:space="preserve"> 23</w:t>
      </w:r>
    </w:p>
    <w:p w14:paraId="1C9C0A47" w14:textId="77777777" w:rsidR="00181E4F" w:rsidRPr="00D64E45" w:rsidRDefault="005C6E1B" w:rsidP="005C6E1B">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67</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Cai W, He S, Liang XF, Yuan X (2018) DNA Methylation of T1R1 Gene in the Vegetarian Adaptation of Grass Carp Ctenopharyngodon idella. Scic Rep 8: 6934.</w:t>
      </w:r>
    </w:p>
    <w:p w14:paraId="2942FF7D" w14:textId="77777777" w:rsidR="00181E4F" w:rsidRPr="00D64E45" w:rsidRDefault="005C6E1B" w:rsidP="005C6E1B">
      <w:pPr>
        <w:pStyle w:val="EndNoteBibliography"/>
        <w:suppressLineNumbers/>
        <w:spacing w:after="0"/>
        <w:ind w:left="720" w:hanging="720"/>
        <w:rPr>
          <w:rFonts w:ascii="Times New Roman" w:hAnsi="Times New Roman" w:cs="Times New Roman"/>
          <w:sz w:val="24"/>
          <w:szCs w:val="24"/>
        </w:rPr>
      </w:pPr>
      <w:r w:rsidRPr="00D64E45">
        <w:rPr>
          <w:rFonts w:ascii="Times New Roman" w:hAnsi="Times New Roman" w:cs="Times New Roman"/>
          <w:sz w:val="24"/>
          <w:szCs w:val="24"/>
        </w:rPr>
        <w:t>68</w:t>
      </w:r>
      <w:r w:rsidR="00181E4F" w:rsidRPr="00D64E45">
        <w:rPr>
          <w:rFonts w:ascii="Times New Roman" w:hAnsi="Times New Roman" w:cs="Times New Roman"/>
          <w:sz w:val="24"/>
          <w:szCs w:val="24"/>
        </w:rPr>
        <w:t>.</w:t>
      </w:r>
      <w:r w:rsidR="00181E4F" w:rsidRPr="00D64E45">
        <w:rPr>
          <w:rFonts w:ascii="Times New Roman" w:hAnsi="Times New Roman" w:cs="Times New Roman"/>
          <w:sz w:val="24"/>
          <w:szCs w:val="24"/>
        </w:rPr>
        <w:tab/>
        <w:t>Liu J, Plagnes-Juan E, Geurden I, Panserat S, Marandel L (2017) Exposure to an acute hypoxic stimulus during early life affects the expression of glucose metabolism-related genes at first-feeding in trout. Sci Rep 2017 7:363.</w:t>
      </w:r>
    </w:p>
    <w:p w14:paraId="0A503302" w14:textId="77777777" w:rsidR="00F14644" w:rsidRPr="00D64E45" w:rsidRDefault="00F14644" w:rsidP="00D85609">
      <w:pPr>
        <w:suppressLineNumbers/>
        <w:spacing w:after="0" w:line="360" w:lineRule="auto"/>
        <w:rPr>
          <w:rFonts w:ascii="Times New Roman" w:hAnsi="Times New Roman" w:cs="Times New Roman"/>
          <w:sz w:val="24"/>
          <w:szCs w:val="24"/>
        </w:rPr>
      </w:pPr>
      <w:r w:rsidRPr="00D64E45">
        <w:rPr>
          <w:rFonts w:ascii="Times New Roman" w:hAnsi="Times New Roman" w:cs="Times New Roman"/>
          <w:b/>
          <w:sz w:val="24"/>
          <w:szCs w:val="24"/>
        </w:rPr>
        <w:br w:type="page"/>
      </w:r>
    </w:p>
    <w:p w14:paraId="41C189FA" w14:textId="77777777" w:rsidR="00E71E00" w:rsidRPr="00D64E45" w:rsidRDefault="0028524A" w:rsidP="00D75E9C">
      <w:pPr>
        <w:rPr>
          <w:rFonts w:ascii="Times New Roman" w:hAnsi="Times New Roman" w:cs="Times New Roman"/>
          <w:sz w:val="24"/>
          <w:szCs w:val="24"/>
        </w:rPr>
      </w:pPr>
      <w:bookmarkStart w:id="3" w:name="OLE_LINK1"/>
      <w:r w:rsidRPr="00D64E45">
        <w:rPr>
          <w:rFonts w:ascii="Times New Roman" w:hAnsi="Times New Roman" w:cs="Times New Roman"/>
          <w:b/>
          <w:sz w:val="24"/>
          <w:szCs w:val="24"/>
        </w:rPr>
        <w:lastRenderedPageBreak/>
        <w:t>Fig.</w:t>
      </w:r>
      <w:r w:rsidR="00E71E00" w:rsidRPr="00D64E45">
        <w:rPr>
          <w:rFonts w:ascii="Times New Roman" w:hAnsi="Times New Roman" w:cs="Times New Roman"/>
          <w:b/>
          <w:sz w:val="24"/>
          <w:szCs w:val="24"/>
        </w:rPr>
        <w:t xml:space="preserve"> 1.</w:t>
      </w:r>
      <w:r w:rsidR="00E71E00" w:rsidRPr="00D64E45">
        <w:rPr>
          <w:rFonts w:ascii="Times New Roman" w:hAnsi="Times New Roman" w:cs="Times New Roman"/>
          <w:sz w:val="24"/>
          <w:szCs w:val="24"/>
        </w:rPr>
        <w:t xml:space="preserve">  </w:t>
      </w:r>
      <w:r w:rsidR="00304B02" w:rsidRPr="00D64E45">
        <w:rPr>
          <w:rFonts w:ascii="Times New Roman" w:hAnsi="Times New Roman" w:cs="Times New Roman"/>
          <w:sz w:val="24"/>
          <w:szCs w:val="24"/>
        </w:rPr>
        <w:t>F</w:t>
      </w:r>
      <w:r w:rsidR="00E71E00" w:rsidRPr="00D64E45">
        <w:rPr>
          <w:rFonts w:ascii="Times New Roman" w:hAnsi="Times New Roman" w:cs="Times New Roman"/>
          <w:sz w:val="24"/>
          <w:szCs w:val="24"/>
        </w:rPr>
        <w:t xml:space="preserve">atty acid composition of </w:t>
      </w:r>
      <w:r w:rsidR="00304B02" w:rsidRPr="00D64E45">
        <w:rPr>
          <w:rFonts w:ascii="Times New Roman" w:hAnsi="Times New Roman" w:cs="Times New Roman"/>
          <w:sz w:val="24"/>
          <w:szCs w:val="24"/>
        </w:rPr>
        <w:t xml:space="preserve">liver from </w:t>
      </w:r>
      <w:r w:rsidR="00E71E00" w:rsidRPr="00D64E45">
        <w:rPr>
          <w:rFonts w:ascii="Times New Roman" w:hAnsi="Times New Roman" w:cs="Times New Roman"/>
          <w:sz w:val="24"/>
          <w:szCs w:val="24"/>
        </w:rPr>
        <w:t xml:space="preserve">fish fed diets containing either 0% fish oil (FO) or 75% FO.  Values are mean ± SEM of n = 24 samples per dietary group.  </w:t>
      </w:r>
      <w:r w:rsidR="00232E5D" w:rsidRPr="00D64E45">
        <w:rPr>
          <w:rFonts w:ascii="Times New Roman" w:hAnsi="Times New Roman" w:cs="Times New Roman"/>
          <w:sz w:val="24"/>
          <w:szCs w:val="24"/>
        </w:rPr>
        <w:t xml:space="preserve">Statistical comparisons between dietary groups were by Student’s unpaired t test.  </w:t>
      </w:r>
      <w:r w:rsidR="00E71E00" w:rsidRPr="00D64E45">
        <w:rPr>
          <w:rFonts w:ascii="Times New Roman" w:hAnsi="Times New Roman" w:cs="Times New Roman"/>
          <w:sz w:val="24"/>
          <w:szCs w:val="24"/>
        </w:rPr>
        <w:t>Means that differed significantly are indicated by * P &lt; 0.05, **P &lt; 0.01 and ***P &lt; 0.001.</w:t>
      </w:r>
    </w:p>
    <w:bookmarkEnd w:id="3"/>
    <w:p w14:paraId="38D702C7" w14:textId="77777777" w:rsidR="006F0D76" w:rsidRPr="00D64E45" w:rsidRDefault="006F0D76" w:rsidP="00D75E9C">
      <w:pPr>
        <w:rPr>
          <w:rFonts w:ascii="Times New Roman" w:hAnsi="Times New Roman" w:cs="Times New Roman"/>
          <w:sz w:val="24"/>
          <w:szCs w:val="24"/>
        </w:rPr>
      </w:pPr>
    </w:p>
    <w:p w14:paraId="2B9266A8" w14:textId="77777777" w:rsidR="00480E4F" w:rsidRPr="00D64E45" w:rsidRDefault="0028524A" w:rsidP="00480E4F">
      <w:pPr>
        <w:rPr>
          <w:rFonts w:ascii="Times New Roman" w:hAnsi="Times New Roman" w:cs="Times New Roman"/>
          <w:sz w:val="24"/>
          <w:szCs w:val="24"/>
        </w:rPr>
      </w:pPr>
      <w:bookmarkStart w:id="4" w:name="OLE_LINK36"/>
      <w:r w:rsidRPr="00D64E45">
        <w:rPr>
          <w:rFonts w:ascii="Times New Roman" w:hAnsi="Times New Roman" w:cs="Times New Roman"/>
          <w:b/>
          <w:sz w:val="24"/>
          <w:szCs w:val="24"/>
        </w:rPr>
        <w:t>Fig.</w:t>
      </w:r>
      <w:r w:rsidR="00480E4F" w:rsidRPr="00D64E45">
        <w:rPr>
          <w:rFonts w:ascii="Times New Roman" w:hAnsi="Times New Roman" w:cs="Times New Roman"/>
          <w:b/>
          <w:sz w:val="24"/>
          <w:szCs w:val="24"/>
        </w:rPr>
        <w:t xml:space="preserve"> 2.</w:t>
      </w:r>
      <w:r w:rsidR="00480E4F" w:rsidRPr="00D64E45">
        <w:rPr>
          <w:rFonts w:ascii="Times New Roman" w:hAnsi="Times New Roman" w:cs="Times New Roman"/>
          <w:sz w:val="24"/>
          <w:szCs w:val="24"/>
        </w:rPr>
        <w:t xml:space="preserve">  DNA Methylation of individual CpG loci within a 1009 bp region upstream of the </w:t>
      </w:r>
      <w:r w:rsidR="00124CE5" w:rsidRPr="00D64E45">
        <w:rPr>
          <w:rFonts w:ascii="Times New Roman" w:hAnsi="Times New Roman" w:cs="Times New Roman"/>
          <w:sz w:val="24"/>
          <w:szCs w:val="24"/>
        </w:rPr>
        <w:sym w:font="Symbol" w:char="F044"/>
      </w:r>
      <w:r w:rsidR="00124CE5" w:rsidRPr="00D64E45">
        <w:rPr>
          <w:rFonts w:ascii="Times New Roman" w:hAnsi="Times New Roman" w:cs="Times New Roman"/>
          <w:i/>
          <w:sz w:val="24"/>
          <w:szCs w:val="24"/>
        </w:rPr>
        <w:t>f</w:t>
      </w:r>
      <w:r w:rsidR="00480E4F" w:rsidRPr="00D64E45">
        <w:rPr>
          <w:rFonts w:ascii="Times New Roman" w:hAnsi="Times New Roman" w:cs="Times New Roman"/>
          <w:i/>
          <w:sz w:val="24"/>
          <w:szCs w:val="24"/>
        </w:rPr>
        <w:t>ad</w:t>
      </w:r>
      <w:r w:rsidR="00124CE5" w:rsidRPr="00D64E45">
        <w:rPr>
          <w:rFonts w:ascii="Times New Roman" w:hAnsi="Times New Roman" w:cs="Times New Roman"/>
          <w:i/>
          <w:sz w:val="24"/>
          <w:szCs w:val="24"/>
        </w:rPr>
        <w:t>_b</w:t>
      </w:r>
      <w:r w:rsidR="00480E4F" w:rsidRPr="00D64E45">
        <w:rPr>
          <w:rFonts w:ascii="Times New Roman" w:hAnsi="Times New Roman" w:cs="Times New Roman"/>
          <w:sz w:val="24"/>
          <w:szCs w:val="24"/>
        </w:rPr>
        <w:t xml:space="preserve"> transcription start site (TSS) in (A) Liver and (B) skeletal muscle from fish fed diets containing either 0% fish oil (FO) or 75% FO, and (C) liver compared to muscle from fish fed a diet containing 0% FO.  The x-axis shows locations of CpG dinucleotide pairs relative to the TSS (chromosome locations are shown in Supplementary Table </w:t>
      </w:r>
      <w:r w:rsidR="00AB52DA" w:rsidRPr="00D64E45">
        <w:rPr>
          <w:rFonts w:ascii="Times New Roman" w:hAnsi="Times New Roman" w:cs="Times New Roman"/>
          <w:sz w:val="24"/>
          <w:szCs w:val="24"/>
        </w:rPr>
        <w:t>3</w:t>
      </w:r>
      <w:r w:rsidR="00480E4F" w:rsidRPr="00D64E45">
        <w:rPr>
          <w:rFonts w:ascii="Times New Roman" w:hAnsi="Times New Roman" w:cs="Times New Roman"/>
          <w:sz w:val="24"/>
          <w:szCs w:val="24"/>
        </w:rPr>
        <w:t>).   Values are mean ± SEM of n = 24 samples per dietary group.  Numbers in parenthesis indicate differences between means (% points).  Statistical comparisons between dietary groups were by Student’s unpaired t test.  Statistical comparisons between tissues within a dietary group were by Student’s paired t test.    Means that differed significantly between dietary groups or tissues are indicated by * P &lt; 0.05, **P &lt; 0.01 and ***P &lt; 0.001.</w:t>
      </w:r>
      <w:bookmarkEnd w:id="4"/>
    </w:p>
    <w:p w14:paraId="2A79171F" w14:textId="77777777" w:rsidR="006F4553" w:rsidRPr="00D64E45" w:rsidRDefault="006F4553">
      <w:pPr>
        <w:rPr>
          <w:rFonts w:ascii="Times New Roman" w:hAnsi="Times New Roman" w:cs="Times New Roman"/>
          <w:sz w:val="24"/>
          <w:szCs w:val="24"/>
        </w:rPr>
      </w:pPr>
    </w:p>
    <w:p w14:paraId="0278BCCF" w14:textId="77777777" w:rsidR="0022426B" w:rsidRPr="00D64E45" w:rsidRDefault="0028524A">
      <w:pPr>
        <w:rPr>
          <w:rFonts w:ascii="Times New Roman" w:hAnsi="Times New Roman" w:cs="Times New Roman"/>
          <w:sz w:val="24"/>
          <w:szCs w:val="24"/>
        </w:rPr>
      </w:pPr>
      <w:r w:rsidRPr="00D64E45">
        <w:rPr>
          <w:rFonts w:ascii="Times New Roman" w:hAnsi="Times New Roman" w:cs="Times New Roman"/>
          <w:b/>
          <w:sz w:val="24"/>
          <w:szCs w:val="24"/>
        </w:rPr>
        <w:t>Fig.</w:t>
      </w:r>
      <w:r w:rsidR="0022426B" w:rsidRPr="00D64E45">
        <w:rPr>
          <w:rFonts w:ascii="Times New Roman" w:hAnsi="Times New Roman" w:cs="Times New Roman"/>
          <w:b/>
          <w:sz w:val="24"/>
          <w:szCs w:val="24"/>
        </w:rPr>
        <w:t xml:space="preserve"> 3.</w:t>
      </w:r>
      <w:r w:rsidR="0022426B" w:rsidRPr="00D64E45">
        <w:rPr>
          <w:rFonts w:ascii="Times New Roman" w:hAnsi="Times New Roman" w:cs="Times New Roman"/>
          <w:sz w:val="24"/>
          <w:szCs w:val="24"/>
        </w:rPr>
        <w:t xml:space="preserve">  DNA Methylation of individual CpG loci within a </w:t>
      </w:r>
      <w:r w:rsidR="00BE2C82" w:rsidRPr="00D64E45">
        <w:rPr>
          <w:rFonts w:ascii="Times New Roman" w:hAnsi="Times New Roman" w:cs="Times New Roman"/>
          <w:sz w:val="24"/>
          <w:szCs w:val="24"/>
        </w:rPr>
        <w:t xml:space="preserve">800 </w:t>
      </w:r>
      <w:r w:rsidR="0022426B" w:rsidRPr="00D64E45">
        <w:rPr>
          <w:rFonts w:ascii="Times New Roman" w:hAnsi="Times New Roman" w:cs="Times New Roman"/>
          <w:sz w:val="24"/>
          <w:szCs w:val="24"/>
        </w:rPr>
        <w:t xml:space="preserve">bp region upstream of the </w:t>
      </w:r>
      <w:r w:rsidR="00124CE5" w:rsidRPr="00D64E45">
        <w:rPr>
          <w:rFonts w:ascii="Times New Roman" w:hAnsi="Times New Roman" w:cs="Times New Roman"/>
          <w:sz w:val="24"/>
          <w:szCs w:val="24"/>
        </w:rPr>
        <w:sym w:font="Symbol" w:char="F044"/>
      </w:r>
      <w:r w:rsidR="00124CE5" w:rsidRPr="00D64E45">
        <w:rPr>
          <w:rFonts w:ascii="Times New Roman" w:hAnsi="Times New Roman" w:cs="Times New Roman"/>
          <w:sz w:val="24"/>
          <w:szCs w:val="24"/>
        </w:rPr>
        <w:t>5</w:t>
      </w:r>
      <w:r w:rsidR="00124CE5" w:rsidRPr="00D64E45">
        <w:rPr>
          <w:rFonts w:ascii="Times New Roman" w:hAnsi="Times New Roman" w:cs="Times New Roman"/>
          <w:i/>
          <w:sz w:val="24"/>
          <w:szCs w:val="24"/>
        </w:rPr>
        <w:t>f</w:t>
      </w:r>
      <w:r w:rsidR="0022426B" w:rsidRPr="00D64E45">
        <w:rPr>
          <w:rFonts w:ascii="Times New Roman" w:hAnsi="Times New Roman" w:cs="Times New Roman"/>
          <w:i/>
          <w:sz w:val="24"/>
          <w:szCs w:val="24"/>
        </w:rPr>
        <w:t>ad</w:t>
      </w:r>
      <w:r w:rsidR="0022426B" w:rsidRPr="00D64E45">
        <w:rPr>
          <w:rFonts w:ascii="Times New Roman" w:hAnsi="Times New Roman" w:cs="Times New Roman"/>
          <w:sz w:val="24"/>
          <w:szCs w:val="24"/>
        </w:rPr>
        <w:t xml:space="preserve"> transcription start site (TSS) in (A) Liver and (B) skeletal muscle from fish fed diets containing ei</w:t>
      </w:r>
      <w:r w:rsidR="00E84331" w:rsidRPr="00D64E45">
        <w:rPr>
          <w:rFonts w:ascii="Times New Roman" w:hAnsi="Times New Roman" w:cs="Times New Roman"/>
          <w:sz w:val="24"/>
          <w:szCs w:val="24"/>
        </w:rPr>
        <w:t>ther 0% fish oil (FO) or 75% FO, and</w:t>
      </w:r>
      <w:r w:rsidR="0022426B" w:rsidRPr="00D64E45">
        <w:rPr>
          <w:rFonts w:ascii="Times New Roman" w:hAnsi="Times New Roman" w:cs="Times New Roman"/>
          <w:sz w:val="24"/>
          <w:szCs w:val="24"/>
        </w:rPr>
        <w:t xml:space="preserve"> (C) liver compared to muscle from fish fed a diet containing 0% FO.  The x-axis shows locations of CpG dinucleotide pairs relative to the TSS (chromosome locations are shown in Supplementary Table </w:t>
      </w:r>
      <w:r w:rsidR="00AB52DA" w:rsidRPr="00D64E45">
        <w:rPr>
          <w:rFonts w:ascii="Times New Roman" w:hAnsi="Times New Roman" w:cs="Times New Roman"/>
          <w:sz w:val="24"/>
          <w:szCs w:val="24"/>
        </w:rPr>
        <w:t>3</w:t>
      </w:r>
      <w:r w:rsidR="0022426B" w:rsidRPr="00D64E45">
        <w:rPr>
          <w:rFonts w:ascii="Times New Roman" w:hAnsi="Times New Roman" w:cs="Times New Roman"/>
          <w:sz w:val="24"/>
          <w:szCs w:val="24"/>
        </w:rPr>
        <w:t xml:space="preserve">).   Values are mean ± SEM of n = 24 samples per dietary group.  Numbers in parenthesis indicate differences between means (% points).  </w:t>
      </w:r>
      <w:r w:rsidR="00232E5D" w:rsidRPr="00D64E45">
        <w:rPr>
          <w:rFonts w:ascii="Times New Roman" w:hAnsi="Times New Roman" w:cs="Times New Roman"/>
          <w:sz w:val="24"/>
          <w:szCs w:val="24"/>
        </w:rPr>
        <w:t>Statistical comparisons between dietary groups were by Student’s unpaired t test.  Statistical comparisons between tissues within a dietary group were by Student’s paired t test.</w:t>
      </w:r>
      <w:r w:rsidR="0022426B" w:rsidRPr="00D64E45">
        <w:rPr>
          <w:rFonts w:ascii="Times New Roman" w:hAnsi="Times New Roman" w:cs="Times New Roman"/>
          <w:sz w:val="24"/>
          <w:szCs w:val="24"/>
        </w:rPr>
        <w:t xml:space="preserve">    Means that differed significantly between dietary groups or tissues are indicated by * P &lt; 0.05, **P &lt; 0.01 and ***P &lt; 0.001.</w:t>
      </w:r>
    </w:p>
    <w:p w14:paraId="6CEFFBAE" w14:textId="77777777" w:rsidR="006F0D76" w:rsidRPr="00D64E45" w:rsidRDefault="006F0D76">
      <w:pPr>
        <w:rPr>
          <w:rFonts w:ascii="Times New Roman" w:hAnsi="Times New Roman" w:cs="Times New Roman"/>
          <w:b/>
          <w:sz w:val="24"/>
          <w:szCs w:val="24"/>
        </w:rPr>
      </w:pPr>
    </w:p>
    <w:p w14:paraId="4D97420A" w14:textId="77777777" w:rsidR="00D505CF" w:rsidRPr="00D64E45" w:rsidRDefault="0028524A">
      <w:pPr>
        <w:rPr>
          <w:rFonts w:ascii="Times New Roman" w:hAnsi="Times New Roman" w:cs="Times New Roman"/>
          <w:sz w:val="24"/>
          <w:szCs w:val="24"/>
        </w:rPr>
      </w:pPr>
      <w:r w:rsidRPr="00D64E45">
        <w:rPr>
          <w:rFonts w:ascii="Times New Roman" w:hAnsi="Times New Roman" w:cs="Times New Roman"/>
          <w:b/>
          <w:sz w:val="24"/>
          <w:szCs w:val="24"/>
        </w:rPr>
        <w:t>Fig.</w:t>
      </w:r>
      <w:r w:rsidR="0022426B" w:rsidRPr="00D64E45">
        <w:rPr>
          <w:rFonts w:ascii="Times New Roman" w:hAnsi="Times New Roman" w:cs="Times New Roman"/>
          <w:b/>
          <w:sz w:val="24"/>
          <w:szCs w:val="24"/>
        </w:rPr>
        <w:t xml:space="preserve"> 4.</w:t>
      </w:r>
      <w:r w:rsidR="0022426B" w:rsidRPr="00D64E45">
        <w:rPr>
          <w:rFonts w:ascii="Times New Roman" w:hAnsi="Times New Roman" w:cs="Times New Roman"/>
          <w:sz w:val="24"/>
          <w:szCs w:val="24"/>
        </w:rPr>
        <w:t xml:space="preserve">  DNA Methylation of individual CpG loci within a 109 bp region upstream of the </w:t>
      </w:r>
      <w:r w:rsidR="00124CE5" w:rsidRPr="00D64E45">
        <w:rPr>
          <w:rFonts w:ascii="Times New Roman" w:hAnsi="Times New Roman" w:cs="Times New Roman"/>
          <w:i/>
          <w:sz w:val="24"/>
          <w:szCs w:val="24"/>
        </w:rPr>
        <w:t>e</w:t>
      </w:r>
      <w:r w:rsidR="0022426B" w:rsidRPr="00D64E45">
        <w:rPr>
          <w:rFonts w:ascii="Times New Roman" w:hAnsi="Times New Roman" w:cs="Times New Roman"/>
          <w:i/>
          <w:sz w:val="24"/>
          <w:szCs w:val="24"/>
        </w:rPr>
        <w:t>lovl5</w:t>
      </w:r>
      <w:r w:rsidR="0022426B" w:rsidRPr="00D64E45">
        <w:rPr>
          <w:rFonts w:ascii="Times New Roman" w:hAnsi="Times New Roman" w:cs="Times New Roman"/>
          <w:sz w:val="24"/>
          <w:szCs w:val="24"/>
        </w:rPr>
        <w:t xml:space="preserve"> transcription start site (TSS) in (A) Liver and (B) skeletal muscle from fish fed diets containing either 0% fish oil (FO) or 75% FO</w:t>
      </w:r>
      <w:r w:rsidR="00E84331" w:rsidRPr="00D64E45">
        <w:rPr>
          <w:rFonts w:ascii="Times New Roman" w:hAnsi="Times New Roman" w:cs="Times New Roman"/>
          <w:sz w:val="24"/>
          <w:szCs w:val="24"/>
        </w:rPr>
        <w:t>, and</w:t>
      </w:r>
      <w:r w:rsidR="0022426B" w:rsidRPr="00D64E45">
        <w:rPr>
          <w:rFonts w:ascii="Times New Roman" w:hAnsi="Times New Roman" w:cs="Times New Roman"/>
          <w:sz w:val="24"/>
          <w:szCs w:val="24"/>
        </w:rPr>
        <w:t xml:space="preserve"> (C) liver compared to muscle from fish fed a diet containing 0% FO.  The x-axis shows locations of CpG dinucleotide pairs relative to the TSS (chromosome locations are shown in Supplementary Table </w:t>
      </w:r>
      <w:r w:rsidR="001A0EB5" w:rsidRPr="00D64E45">
        <w:rPr>
          <w:rFonts w:ascii="Times New Roman" w:hAnsi="Times New Roman" w:cs="Times New Roman"/>
          <w:sz w:val="24"/>
          <w:szCs w:val="24"/>
        </w:rPr>
        <w:t>3</w:t>
      </w:r>
      <w:r w:rsidR="0022426B" w:rsidRPr="00D64E45">
        <w:rPr>
          <w:rFonts w:ascii="Times New Roman" w:hAnsi="Times New Roman" w:cs="Times New Roman"/>
          <w:sz w:val="24"/>
          <w:szCs w:val="24"/>
        </w:rPr>
        <w:t xml:space="preserve">).   Values are mean ± SEM of n = 24 samples per dietary group.  Numbers in parenthesis indicate differences between means (% points).  </w:t>
      </w:r>
      <w:r w:rsidR="00232E5D" w:rsidRPr="00D64E45">
        <w:rPr>
          <w:rFonts w:ascii="Times New Roman" w:hAnsi="Times New Roman" w:cs="Times New Roman"/>
          <w:sz w:val="24"/>
          <w:szCs w:val="24"/>
        </w:rPr>
        <w:t>Statistical comparisons between dietary groups were by Student’s unpaired t test.  Statistical comparisons between tissues within a dietary group were by Student’s paired t test.</w:t>
      </w:r>
      <w:r w:rsidR="0022426B" w:rsidRPr="00D64E45">
        <w:rPr>
          <w:rFonts w:ascii="Times New Roman" w:hAnsi="Times New Roman" w:cs="Times New Roman"/>
          <w:sz w:val="24"/>
          <w:szCs w:val="24"/>
        </w:rPr>
        <w:t xml:space="preserve">    Means that differed significantly between dietary groups or tissues are indicated by * P &lt; 0.05, **P &lt; 0.01 and ***P &lt; 0.001.</w:t>
      </w:r>
    </w:p>
    <w:p w14:paraId="3ECD65E8" w14:textId="77777777" w:rsidR="00D505CF" w:rsidRPr="00D64E45" w:rsidRDefault="00D505CF">
      <w:pPr>
        <w:rPr>
          <w:rFonts w:ascii="Times New Roman" w:hAnsi="Times New Roman" w:cs="Times New Roman"/>
          <w:sz w:val="24"/>
          <w:szCs w:val="24"/>
        </w:rPr>
      </w:pPr>
      <w:r w:rsidRPr="00D64E45">
        <w:rPr>
          <w:rFonts w:ascii="Times New Roman" w:hAnsi="Times New Roman" w:cs="Times New Roman"/>
          <w:sz w:val="24"/>
          <w:szCs w:val="24"/>
        </w:rPr>
        <w:br w:type="page"/>
      </w:r>
    </w:p>
    <w:p w14:paraId="68CB3AD0" w14:textId="77777777" w:rsidR="00F33A59" w:rsidRPr="00D64E45" w:rsidRDefault="0028524A" w:rsidP="00D505CF">
      <w:pPr>
        <w:rPr>
          <w:rFonts w:ascii="Times New Roman" w:hAnsi="Times New Roman" w:cs="Times New Roman"/>
          <w:sz w:val="24"/>
          <w:szCs w:val="24"/>
        </w:rPr>
      </w:pPr>
      <w:r w:rsidRPr="00D64E45">
        <w:rPr>
          <w:rFonts w:ascii="Times New Roman" w:hAnsi="Times New Roman" w:cs="Times New Roman"/>
          <w:b/>
          <w:sz w:val="24"/>
          <w:szCs w:val="24"/>
        </w:rPr>
        <w:lastRenderedPageBreak/>
        <w:t>Fig.</w:t>
      </w:r>
      <w:r w:rsidR="00D505CF" w:rsidRPr="00D64E45">
        <w:rPr>
          <w:rFonts w:ascii="Times New Roman" w:hAnsi="Times New Roman" w:cs="Times New Roman"/>
          <w:b/>
          <w:sz w:val="24"/>
          <w:szCs w:val="24"/>
        </w:rPr>
        <w:t xml:space="preserve"> 5.</w:t>
      </w:r>
      <w:r w:rsidR="00D505CF" w:rsidRPr="00D64E45">
        <w:rPr>
          <w:rFonts w:ascii="Times New Roman" w:hAnsi="Times New Roman" w:cs="Times New Roman"/>
          <w:sz w:val="24"/>
          <w:szCs w:val="24"/>
        </w:rPr>
        <w:t xml:space="preserve">  DNA Methylation of individual CpG loci within a 109 bp region upstream of the </w:t>
      </w:r>
      <w:r w:rsidR="00124CE5" w:rsidRPr="00D64E45">
        <w:rPr>
          <w:rFonts w:ascii="Times New Roman" w:hAnsi="Times New Roman" w:cs="Times New Roman"/>
          <w:i/>
          <w:sz w:val="24"/>
          <w:szCs w:val="24"/>
        </w:rPr>
        <w:t>e</w:t>
      </w:r>
      <w:r w:rsidR="00D505CF" w:rsidRPr="00D64E45">
        <w:rPr>
          <w:rFonts w:ascii="Times New Roman" w:hAnsi="Times New Roman" w:cs="Times New Roman"/>
          <w:i/>
          <w:sz w:val="24"/>
          <w:szCs w:val="24"/>
        </w:rPr>
        <w:t>lovl2</w:t>
      </w:r>
      <w:r w:rsidR="00D505CF" w:rsidRPr="00D64E45">
        <w:rPr>
          <w:rFonts w:ascii="Times New Roman" w:hAnsi="Times New Roman" w:cs="Times New Roman"/>
          <w:sz w:val="24"/>
          <w:szCs w:val="24"/>
        </w:rPr>
        <w:t xml:space="preserve"> transcription start site (TSS) in (A) Liver and (B) skeletal muscle from fish fed diets containing ei</w:t>
      </w:r>
      <w:r w:rsidR="00E84331" w:rsidRPr="00D64E45">
        <w:rPr>
          <w:rFonts w:ascii="Times New Roman" w:hAnsi="Times New Roman" w:cs="Times New Roman"/>
          <w:sz w:val="24"/>
          <w:szCs w:val="24"/>
        </w:rPr>
        <w:t xml:space="preserve">ther 0% fish oil (FO) or 75% FO, and </w:t>
      </w:r>
      <w:r w:rsidR="00D505CF" w:rsidRPr="00D64E45">
        <w:rPr>
          <w:rFonts w:ascii="Times New Roman" w:hAnsi="Times New Roman" w:cs="Times New Roman"/>
          <w:sz w:val="24"/>
          <w:szCs w:val="24"/>
        </w:rPr>
        <w:t xml:space="preserve">(C) liver compared to muscle from fish fed a diet containing 0% FO.  The x-axis shows locations of CpG dinucleotide pairs relative to the TSS (chromosome locations are shown in Supplementary </w:t>
      </w:r>
      <w:r w:rsidR="001A0EB5" w:rsidRPr="00D64E45">
        <w:rPr>
          <w:rFonts w:ascii="Times New Roman" w:hAnsi="Times New Roman" w:cs="Times New Roman"/>
          <w:sz w:val="24"/>
          <w:szCs w:val="24"/>
        </w:rPr>
        <w:t xml:space="preserve">Table </w:t>
      </w:r>
      <w:r w:rsidR="00AB52DA" w:rsidRPr="00D64E45">
        <w:rPr>
          <w:rFonts w:ascii="Times New Roman" w:hAnsi="Times New Roman" w:cs="Times New Roman"/>
          <w:sz w:val="24"/>
          <w:szCs w:val="24"/>
        </w:rPr>
        <w:t>3</w:t>
      </w:r>
      <w:r w:rsidR="00D505CF" w:rsidRPr="00D64E45">
        <w:rPr>
          <w:rFonts w:ascii="Times New Roman" w:hAnsi="Times New Roman" w:cs="Times New Roman"/>
          <w:sz w:val="24"/>
          <w:szCs w:val="24"/>
        </w:rPr>
        <w:t xml:space="preserve">).   Values are mean ± SEM of n = 24 samples per dietary group.  Numbers in parenthesis indicate differences between means (% points).  Statistical comparisons between dietary groups were by Student’s unpaired t test.  Statistical comparisons between tissues </w:t>
      </w:r>
      <w:r w:rsidR="00232E5D" w:rsidRPr="00D64E45">
        <w:rPr>
          <w:rFonts w:ascii="Times New Roman" w:hAnsi="Times New Roman" w:cs="Times New Roman"/>
          <w:sz w:val="24"/>
          <w:szCs w:val="24"/>
        </w:rPr>
        <w:t xml:space="preserve">within a dietary group </w:t>
      </w:r>
      <w:r w:rsidR="00D505CF" w:rsidRPr="00D64E45">
        <w:rPr>
          <w:rFonts w:ascii="Times New Roman" w:hAnsi="Times New Roman" w:cs="Times New Roman"/>
          <w:sz w:val="24"/>
          <w:szCs w:val="24"/>
        </w:rPr>
        <w:t>were by Student’s paired t test.    Means that differed significantly between dietary groups or tissues are indicated by * P &lt; 0.05, **P &lt; 0.01 and ***P &lt; 0.001.</w:t>
      </w:r>
    </w:p>
    <w:p w14:paraId="579C2CFB" w14:textId="77777777" w:rsidR="00F33A59" w:rsidRPr="00D64E45" w:rsidRDefault="00F33A59">
      <w:pPr>
        <w:rPr>
          <w:rFonts w:ascii="Times New Roman" w:hAnsi="Times New Roman" w:cs="Times New Roman"/>
          <w:sz w:val="24"/>
          <w:szCs w:val="24"/>
        </w:rPr>
      </w:pPr>
    </w:p>
    <w:p w14:paraId="1D7676D9" w14:textId="77777777" w:rsidR="00DF28E7" w:rsidRPr="00D64E45" w:rsidRDefault="0028524A" w:rsidP="00DF28E7">
      <w:pPr>
        <w:rPr>
          <w:rFonts w:ascii="Times New Roman" w:hAnsi="Times New Roman" w:cs="Times New Roman"/>
          <w:sz w:val="24"/>
          <w:szCs w:val="24"/>
        </w:rPr>
      </w:pPr>
      <w:bookmarkStart w:id="5" w:name="OLE_LINK2"/>
      <w:r w:rsidRPr="00D64E45">
        <w:rPr>
          <w:rFonts w:ascii="Times New Roman" w:hAnsi="Times New Roman" w:cs="Times New Roman"/>
          <w:b/>
          <w:sz w:val="24"/>
          <w:szCs w:val="24"/>
        </w:rPr>
        <w:t>Fig.</w:t>
      </w:r>
      <w:r w:rsidR="00DF28E7" w:rsidRPr="00D64E45">
        <w:rPr>
          <w:rFonts w:ascii="Times New Roman" w:hAnsi="Times New Roman" w:cs="Times New Roman"/>
          <w:b/>
          <w:sz w:val="24"/>
          <w:szCs w:val="24"/>
        </w:rPr>
        <w:t xml:space="preserve"> </w:t>
      </w:r>
      <w:r w:rsidR="00232E5D" w:rsidRPr="00D64E45">
        <w:rPr>
          <w:rFonts w:ascii="Times New Roman" w:hAnsi="Times New Roman" w:cs="Times New Roman"/>
          <w:b/>
          <w:sz w:val="24"/>
          <w:szCs w:val="24"/>
        </w:rPr>
        <w:t>6</w:t>
      </w:r>
      <w:r w:rsidR="00DF28E7" w:rsidRPr="00D64E45">
        <w:rPr>
          <w:rFonts w:ascii="Times New Roman" w:hAnsi="Times New Roman" w:cs="Times New Roman"/>
          <w:b/>
          <w:sz w:val="24"/>
          <w:szCs w:val="24"/>
        </w:rPr>
        <w:t>.</w:t>
      </w:r>
      <w:r w:rsidR="00DF28E7" w:rsidRPr="00D64E45">
        <w:rPr>
          <w:rFonts w:ascii="Times New Roman" w:hAnsi="Times New Roman" w:cs="Times New Roman"/>
          <w:sz w:val="24"/>
          <w:szCs w:val="24"/>
        </w:rPr>
        <w:t xml:space="preserve">  </w:t>
      </w:r>
      <w:r w:rsidR="00232E5D" w:rsidRPr="00D64E45">
        <w:rPr>
          <w:rFonts w:ascii="Times New Roman" w:hAnsi="Times New Roman" w:cs="Times New Roman"/>
          <w:sz w:val="24"/>
          <w:szCs w:val="24"/>
        </w:rPr>
        <w:t xml:space="preserve">Relative mRNA expression of </w:t>
      </w:r>
      <w:r w:rsidR="00DF28E7" w:rsidRPr="00D64E45">
        <w:rPr>
          <w:rFonts w:ascii="Times New Roman" w:hAnsi="Times New Roman" w:cs="Times New Roman"/>
          <w:sz w:val="24"/>
          <w:szCs w:val="24"/>
        </w:rPr>
        <w:t xml:space="preserve">(A) </w:t>
      </w:r>
      <w:r w:rsidR="00124CE5" w:rsidRPr="00D64E45">
        <w:rPr>
          <w:rFonts w:ascii="Times New Roman" w:hAnsi="Times New Roman" w:cs="Times New Roman"/>
          <w:sz w:val="24"/>
          <w:szCs w:val="24"/>
        </w:rPr>
        <w:sym w:font="Symbol" w:char="F044"/>
      </w:r>
      <w:r w:rsidR="00124CE5" w:rsidRPr="00D64E45">
        <w:rPr>
          <w:rFonts w:ascii="Times New Roman" w:hAnsi="Times New Roman" w:cs="Times New Roman"/>
          <w:sz w:val="24"/>
          <w:szCs w:val="24"/>
        </w:rPr>
        <w:t>6</w:t>
      </w:r>
      <w:r w:rsidR="00232E5D" w:rsidRPr="00D64E45">
        <w:rPr>
          <w:rFonts w:ascii="Times New Roman" w:hAnsi="Times New Roman" w:cs="Times New Roman"/>
          <w:i/>
          <w:sz w:val="24"/>
          <w:szCs w:val="24"/>
        </w:rPr>
        <w:t>Fad</w:t>
      </w:r>
      <w:r w:rsidR="00124CE5" w:rsidRPr="00D64E45">
        <w:rPr>
          <w:rFonts w:ascii="Times New Roman" w:hAnsi="Times New Roman" w:cs="Times New Roman"/>
          <w:i/>
          <w:sz w:val="24"/>
          <w:szCs w:val="24"/>
        </w:rPr>
        <w:t>_b</w:t>
      </w:r>
      <w:r w:rsidR="00232E5D" w:rsidRPr="00D64E45">
        <w:rPr>
          <w:rFonts w:ascii="Times New Roman" w:hAnsi="Times New Roman" w:cs="Times New Roman"/>
          <w:sz w:val="24"/>
          <w:szCs w:val="24"/>
        </w:rPr>
        <w:t xml:space="preserve">, </w:t>
      </w:r>
      <w:r w:rsidR="00DF28E7" w:rsidRPr="00D64E45">
        <w:rPr>
          <w:rFonts w:ascii="Times New Roman" w:hAnsi="Times New Roman" w:cs="Times New Roman"/>
          <w:sz w:val="24"/>
          <w:szCs w:val="24"/>
        </w:rPr>
        <w:t xml:space="preserve">(B) </w:t>
      </w:r>
      <w:r w:rsidR="00124CE5" w:rsidRPr="00D64E45">
        <w:rPr>
          <w:rFonts w:ascii="Times New Roman" w:hAnsi="Times New Roman" w:cs="Times New Roman"/>
          <w:sz w:val="24"/>
          <w:szCs w:val="24"/>
        </w:rPr>
        <w:sym w:font="Symbol" w:char="F044"/>
      </w:r>
      <w:r w:rsidR="00124CE5" w:rsidRPr="00D64E45">
        <w:rPr>
          <w:rFonts w:ascii="Times New Roman" w:hAnsi="Times New Roman" w:cs="Times New Roman"/>
          <w:sz w:val="24"/>
          <w:szCs w:val="24"/>
        </w:rPr>
        <w:t>5</w:t>
      </w:r>
      <w:r w:rsidR="00232E5D" w:rsidRPr="00D64E45">
        <w:rPr>
          <w:rFonts w:ascii="Times New Roman" w:hAnsi="Times New Roman" w:cs="Times New Roman"/>
          <w:i/>
          <w:sz w:val="24"/>
          <w:szCs w:val="24"/>
        </w:rPr>
        <w:t>Fad</w:t>
      </w:r>
      <w:r w:rsidR="00232E5D" w:rsidRPr="00D64E45">
        <w:rPr>
          <w:rFonts w:ascii="Times New Roman" w:hAnsi="Times New Roman" w:cs="Times New Roman"/>
          <w:sz w:val="24"/>
          <w:szCs w:val="24"/>
        </w:rPr>
        <w:t xml:space="preserve">, (C) </w:t>
      </w:r>
      <w:r w:rsidR="00124CE5" w:rsidRPr="00D64E45">
        <w:rPr>
          <w:rFonts w:ascii="Times New Roman" w:hAnsi="Times New Roman" w:cs="Times New Roman"/>
          <w:i/>
          <w:sz w:val="24"/>
          <w:szCs w:val="24"/>
        </w:rPr>
        <w:t>e</w:t>
      </w:r>
      <w:r w:rsidR="00232E5D" w:rsidRPr="00D64E45">
        <w:rPr>
          <w:rFonts w:ascii="Times New Roman" w:hAnsi="Times New Roman" w:cs="Times New Roman"/>
          <w:i/>
          <w:sz w:val="24"/>
          <w:szCs w:val="24"/>
        </w:rPr>
        <w:t>lovl5</w:t>
      </w:r>
      <w:r w:rsidR="00232E5D" w:rsidRPr="00D64E45">
        <w:rPr>
          <w:rFonts w:ascii="Times New Roman" w:hAnsi="Times New Roman" w:cs="Times New Roman"/>
          <w:sz w:val="24"/>
          <w:szCs w:val="24"/>
        </w:rPr>
        <w:t xml:space="preserve"> and (D) </w:t>
      </w:r>
      <w:r w:rsidR="00124CE5" w:rsidRPr="00D64E45">
        <w:rPr>
          <w:rFonts w:ascii="Times New Roman" w:hAnsi="Times New Roman" w:cs="Times New Roman"/>
          <w:i/>
          <w:sz w:val="24"/>
          <w:szCs w:val="24"/>
        </w:rPr>
        <w:t>e</w:t>
      </w:r>
      <w:r w:rsidR="00232E5D" w:rsidRPr="00D64E45">
        <w:rPr>
          <w:rFonts w:ascii="Times New Roman" w:hAnsi="Times New Roman" w:cs="Times New Roman"/>
          <w:i/>
          <w:sz w:val="24"/>
          <w:szCs w:val="24"/>
        </w:rPr>
        <w:t>lovl2</w:t>
      </w:r>
      <w:r w:rsidR="00232E5D" w:rsidRPr="00D64E45">
        <w:rPr>
          <w:rFonts w:ascii="Times New Roman" w:hAnsi="Times New Roman" w:cs="Times New Roman"/>
          <w:sz w:val="24"/>
          <w:szCs w:val="24"/>
        </w:rPr>
        <w:t xml:space="preserve"> in liver </w:t>
      </w:r>
      <w:r w:rsidR="00DF28E7" w:rsidRPr="00D64E45">
        <w:rPr>
          <w:rFonts w:ascii="Times New Roman" w:hAnsi="Times New Roman" w:cs="Times New Roman"/>
          <w:sz w:val="24"/>
          <w:szCs w:val="24"/>
        </w:rPr>
        <w:t xml:space="preserve">from fish fed diets containing either 0% FO or 75% FO.  Values are mean ± SEM of n = 24 samples per dietary group.  Statistical comparisons between dietary groups were by Student’s unpaired t test. </w:t>
      </w:r>
    </w:p>
    <w:bookmarkEnd w:id="5"/>
    <w:p w14:paraId="64BA1841" w14:textId="77777777" w:rsidR="00FC1DB6" w:rsidRPr="00D64E45" w:rsidRDefault="00FC1DB6">
      <w:pPr>
        <w:rPr>
          <w:rFonts w:ascii="Times New Roman" w:hAnsi="Times New Roman" w:cs="Times New Roman"/>
          <w:sz w:val="24"/>
          <w:szCs w:val="24"/>
        </w:rPr>
      </w:pPr>
      <w:r w:rsidRPr="00D64E45">
        <w:rPr>
          <w:rFonts w:ascii="Times New Roman" w:hAnsi="Times New Roman" w:cs="Times New Roman"/>
          <w:sz w:val="24"/>
          <w:szCs w:val="24"/>
        </w:rPr>
        <w:br w:type="page"/>
      </w:r>
    </w:p>
    <w:p w14:paraId="52416302" w14:textId="77777777" w:rsidR="00062716" w:rsidRPr="00D64E45" w:rsidRDefault="00062716" w:rsidP="00FC1DB6">
      <w:pPr>
        <w:rPr>
          <w:rFonts w:ascii="Times New Roman" w:hAnsi="Times New Roman" w:cs="Times New Roman"/>
          <w:sz w:val="24"/>
          <w:szCs w:val="24"/>
        </w:rPr>
        <w:sectPr w:rsidR="00062716" w:rsidRPr="00D64E45" w:rsidSect="00AE5DFD">
          <w:footerReference w:type="even" r:id="rId11"/>
          <w:footerReference w:type="default" r:id="rId12"/>
          <w:pgSz w:w="11906" w:h="16838"/>
          <w:pgMar w:top="1440" w:right="1440" w:bottom="1440" w:left="1440" w:header="708" w:footer="708" w:gutter="0"/>
          <w:lnNumType w:countBy="1" w:restart="continuous"/>
          <w:cols w:space="708"/>
          <w:docGrid w:linePitch="360"/>
        </w:sectPr>
      </w:pPr>
    </w:p>
    <w:p w14:paraId="3180250F" w14:textId="4B1DABAE" w:rsidR="009975C9" w:rsidRPr="00D64E45" w:rsidRDefault="00FC1DB6" w:rsidP="009975C9">
      <w:pPr>
        <w:rPr>
          <w:rFonts w:ascii="Times New Roman" w:hAnsi="Times New Roman" w:cs="Times New Roman"/>
          <w:sz w:val="24"/>
          <w:szCs w:val="24"/>
        </w:rPr>
      </w:pPr>
      <w:r w:rsidRPr="00D64E45">
        <w:rPr>
          <w:rFonts w:ascii="Times New Roman" w:hAnsi="Times New Roman" w:cs="Times New Roman"/>
          <w:b/>
          <w:sz w:val="24"/>
          <w:szCs w:val="24"/>
        </w:rPr>
        <w:lastRenderedPageBreak/>
        <w:t>Table 1</w:t>
      </w:r>
      <w:r w:rsidRPr="00D64E45">
        <w:rPr>
          <w:rFonts w:ascii="Times New Roman" w:hAnsi="Times New Roman" w:cs="Times New Roman"/>
          <w:sz w:val="24"/>
          <w:szCs w:val="24"/>
        </w:rPr>
        <w:t xml:space="preserve">.  </w:t>
      </w:r>
      <w:r w:rsidR="00FE7453" w:rsidRPr="00D64E45">
        <w:rPr>
          <w:rFonts w:ascii="Times New Roman" w:hAnsi="Times New Roman" w:cs="Times New Roman"/>
          <w:sz w:val="24"/>
          <w:szCs w:val="24"/>
          <w:lang w:val="en-US"/>
        </w:rPr>
        <w:t>Formulation (ingredients in % of total weight) and chemical composition (in % of dry matter) of</w:t>
      </w:r>
      <w:r w:rsidR="009975C9" w:rsidRPr="00D64E45">
        <w:rPr>
          <w:rFonts w:ascii="Times New Roman" w:hAnsi="Times New Roman" w:cs="Times New Roman"/>
          <w:sz w:val="24"/>
          <w:szCs w:val="24"/>
          <w:lang w:val="en-US"/>
        </w:rPr>
        <w:t xml:space="preserve"> </w:t>
      </w:r>
      <w:r w:rsidR="00CF1FA6" w:rsidRPr="00D64E45">
        <w:rPr>
          <w:rFonts w:ascii="Times New Roman" w:hAnsi="Times New Roman" w:cs="Times New Roman"/>
          <w:sz w:val="24"/>
          <w:szCs w:val="24"/>
          <w:lang w:val="en-US"/>
        </w:rPr>
        <w:t xml:space="preserve">the </w:t>
      </w:r>
      <w:r w:rsidR="009975C9" w:rsidRPr="00D64E45">
        <w:rPr>
          <w:rFonts w:ascii="Times New Roman" w:hAnsi="Times New Roman" w:cs="Times New Roman"/>
          <w:sz w:val="24"/>
          <w:szCs w:val="24"/>
          <w:lang w:val="en-US"/>
        </w:rPr>
        <w:t xml:space="preserve">diets </w:t>
      </w:r>
    </w:p>
    <w:p w14:paraId="1C1A886B" w14:textId="77777777" w:rsidR="009975C9" w:rsidRPr="00D64E45" w:rsidRDefault="009975C9" w:rsidP="009975C9">
      <w:pPr>
        <w:contextualSpacing/>
        <w:rPr>
          <w:rFonts w:ascii="Times New Roman" w:hAnsi="Times New Roman" w:cs="Times New Roman"/>
          <w:sz w:val="24"/>
          <w:szCs w:val="24"/>
        </w:rPr>
      </w:pPr>
    </w:p>
    <w:tbl>
      <w:tblPr>
        <w:tblW w:w="561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55"/>
        <w:gridCol w:w="1383"/>
        <w:gridCol w:w="1872"/>
      </w:tblGrid>
      <w:tr w:rsidR="00D64E45" w:rsidRPr="00D64E45" w14:paraId="782DF2E2" w14:textId="77777777" w:rsidTr="00525BAD">
        <w:trPr>
          <w:trHeight w:val="330"/>
        </w:trPr>
        <w:tc>
          <w:tcPr>
            <w:tcW w:w="2355" w:type="dxa"/>
            <w:tcBorders>
              <w:top w:val="single" w:sz="4" w:space="0" w:color="auto"/>
              <w:left w:val="nil"/>
              <w:bottom w:val="single" w:sz="4" w:space="0" w:color="auto"/>
              <w:right w:val="nil"/>
            </w:tcBorders>
            <w:shd w:val="clear" w:color="auto" w:fill="auto"/>
            <w:noWrap/>
            <w:vAlign w:val="bottom"/>
          </w:tcPr>
          <w:p w14:paraId="40F02DCA" w14:textId="77777777" w:rsidR="00DC6F4C" w:rsidRPr="00D64E45" w:rsidRDefault="00DC6F4C" w:rsidP="002C2A3B">
            <w:pPr>
              <w:spacing w:after="0" w:line="240" w:lineRule="auto"/>
              <w:rPr>
                <w:rFonts w:ascii="Times New Roman" w:eastAsia="Times New Roman" w:hAnsi="Times New Roman" w:cs="Times New Roman"/>
                <w:b/>
                <w:bCs/>
                <w:sz w:val="24"/>
                <w:szCs w:val="24"/>
                <w:lang w:val="en-US" w:eastAsia="nb-NO"/>
              </w:rPr>
            </w:pPr>
          </w:p>
        </w:tc>
        <w:tc>
          <w:tcPr>
            <w:tcW w:w="3255" w:type="dxa"/>
            <w:gridSpan w:val="2"/>
            <w:tcBorders>
              <w:top w:val="single" w:sz="4" w:space="0" w:color="auto"/>
              <w:left w:val="nil"/>
              <w:bottom w:val="single" w:sz="4" w:space="0" w:color="auto"/>
              <w:right w:val="nil"/>
            </w:tcBorders>
            <w:shd w:val="clear" w:color="auto" w:fill="auto"/>
            <w:vAlign w:val="bottom"/>
          </w:tcPr>
          <w:p w14:paraId="59196BB5" w14:textId="77777777" w:rsidR="00DC6F4C" w:rsidRPr="00D64E45" w:rsidRDefault="00DC6F4C" w:rsidP="002C2A3B">
            <w:pPr>
              <w:spacing w:after="0" w:line="240" w:lineRule="auto"/>
              <w:jc w:val="center"/>
              <w:rPr>
                <w:rFonts w:ascii="Times New Roman" w:eastAsia="Times New Roman" w:hAnsi="Times New Roman" w:cs="Times New Roman"/>
                <w:b/>
                <w:bCs/>
                <w:sz w:val="24"/>
                <w:szCs w:val="24"/>
                <w:lang w:val="en-US" w:eastAsia="nb-NO"/>
              </w:rPr>
            </w:pPr>
            <w:r w:rsidRPr="00D64E45">
              <w:rPr>
                <w:rFonts w:ascii="Times New Roman" w:eastAsia="Times New Roman" w:hAnsi="Times New Roman" w:cs="Times New Roman"/>
                <w:b/>
                <w:bCs/>
                <w:sz w:val="24"/>
                <w:szCs w:val="24"/>
                <w:lang w:val="en-US" w:eastAsia="nb-NO"/>
              </w:rPr>
              <w:t>Diet</w:t>
            </w:r>
          </w:p>
          <w:p w14:paraId="3F45E9FA" w14:textId="77777777" w:rsidR="00DC6F4C" w:rsidRPr="00D64E45" w:rsidRDefault="00DC6F4C" w:rsidP="002C2A3B">
            <w:pPr>
              <w:spacing w:after="0" w:line="240" w:lineRule="auto"/>
              <w:jc w:val="center"/>
              <w:rPr>
                <w:rFonts w:ascii="Times New Roman" w:eastAsia="Times New Roman" w:hAnsi="Times New Roman" w:cs="Times New Roman"/>
                <w:b/>
                <w:bCs/>
                <w:sz w:val="24"/>
                <w:szCs w:val="24"/>
                <w:lang w:val="en-US" w:eastAsia="nb-NO"/>
              </w:rPr>
            </w:pPr>
          </w:p>
        </w:tc>
      </w:tr>
      <w:tr w:rsidR="00D64E45" w:rsidRPr="00D64E45" w14:paraId="165825E9" w14:textId="77777777" w:rsidTr="00525BAD">
        <w:trPr>
          <w:trHeight w:val="330"/>
        </w:trPr>
        <w:tc>
          <w:tcPr>
            <w:tcW w:w="2355" w:type="dxa"/>
            <w:tcBorders>
              <w:top w:val="single" w:sz="4" w:space="0" w:color="auto"/>
              <w:left w:val="nil"/>
              <w:bottom w:val="nil"/>
              <w:right w:val="nil"/>
            </w:tcBorders>
            <w:shd w:val="clear" w:color="auto" w:fill="auto"/>
            <w:noWrap/>
            <w:vAlign w:val="bottom"/>
            <w:hideMark/>
          </w:tcPr>
          <w:p w14:paraId="15CBCADB" w14:textId="77777777" w:rsidR="00DC6F4C" w:rsidRPr="00D64E45" w:rsidRDefault="00DC6F4C" w:rsidP="002C2A3B">
            <w:pPr>
              <w:spacing w:after="0" w:line="240" w:lineRule="auto"/>
              <w:rPr>
                <w:rFonts w:ascii="Times New Roman" w:eastAsia="Times New Roman" w:hAnsi="Times New Roman" w:cs="Times New Roman"/>
                <w:bCs/>
                <w:sz w:val="24"/>
                <w:szCs w:val="24"/>
                <w:lang w:val="en-US" w:eastAsia="nb-NO"/>
              </w:rPr>
            </w:pPr>
          </w:p>
        </w:tc>
        <w:tc>
          <w:tcPr>
            <w:tcW w:w="1383" w:type="dxa"/>
            <w:tcBorders>
              <w:top w:val="single" w:sz="4" w:space="0" w:color="auto"/>
              <w:left w:val="nil"/>
              <w:bottom w:val="single" w:sz="4" w:space="0" w:color="auto"/>
              <w:right w:val="nil"/>
            </w:tcBorders>
            <w:shd w:val="clear" w:color="auto" w:fill="auto"/>
            <w:noWrap/>
            <w:vAlign w:val="bottom"/>
            <w:hideMark/>
          </w:tcPr>
          <w:p w14:paraId="4631E5B0" w14:textId="77777777" w:rsidR="00DC6F4C" w:rsidRPr="00D64E45" w:rsidRDefault="00DC6F4C" w:rsidP="002C2A3B">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 FO</w:t>
            </w:r>
          </w:p>
        </w:tc>
        <w:tc>
          <w:tcPr>
            <w:tcW w:w="1872" w:type="dxa"/>
            <w:tcBorders>
              <w:top w:val="single" w:sz="4" w:space="0" w:color="auto"/>
              <w:left w:val="nil"/>
              <w:bottom w:val="single" w:sz="4" w:space="0" w:color="auto"/>
              <w:right w:val="nil"/>
            </w:tcBorders>
          </w:tcPr>
          <w:p w14:paraId="03455846" w14:textId="77777777" w:rsidR="00DC6F4C" w:rsidRPr="00D64E45" w:rsidRDefault="00DC6F4C" w:rsidP="002C2A3B">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75% FO</w:t>
            </w:r>
          </w:p>
        </w:tc>
      </w:tr>
      <w:tr w:rsidR="00D64E45" w:rsidRPr="00D64E45" w14:paraId="5D1261C7" w14:textId="77777777" w:rsidTr="00525BAD">
        <w:trPr>
          <w:trHeight w:val="315"/>
        </w:trPr>
        <w:tc>
          <w:tcPr>
            <w:tcW w:w="2355" w:type="dxa"/>
            <w:tcBorders>
              <w:top w:val="nil"/>
              <w:left w:val="nil"/>
              <w:bottom w:val="nil"/>
              <w:right w:val="nil"/>
            </w:tcBorders>
            <w:shd w:val="clear" w:color="auto" w:fill="auto"/>
            <w:noWrap/>
            <w:vAlign w:val="bottom"/>
          </w:tcPr>
          <w:p w14:paraId="4EB32321" w14:textId="37834E08"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Fish meal</w:t>
            </w:r>
            <w:r w:rsidR="00612D43" w:rsidRPr="00D64E45">
              <w:rPr>
                <w:rFonts w:ascii="Times New Roman" w:eastAsia="Times New Roman" w:hAnsi="Times New Roman" w:cs="Times New Roman"/>
                <w:bCs/>
                <w:sz w:val="24"/>
                <w:szCs w:val="24"/>
                <w:vertAlign w:val="superscript"/>
                <w:lang w:val="en-US" w:eastAsia="nb-NO"/>
              </w:rPr>
              <w:t xml:space="preserve"> g</w:t>
            </w:r>
          </w:p>
        </w:tc>
        <w:tc>
          <w:tcPr>
            <w:tcW w:w="1383" w:type="dxa"/>
            <w:tcBorders>
              <w:top w:val="single" w:sz="4" w:space="0" w:color="auto"/>
              <w:left w:val="nil"/>
              <w:bottom w:val="nil"/>
              <w:right w:val="nil"/>
            </w:tcBorders>
            <w:shd w:val="clear" w:color="auto" w:fill="auto"/>
            <w:noWrap/>
            <w:vAlign w:val="bottom"/>
          </w:tcPr>
          <w:p w14:paraId="49577E68"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32.00</w:t>
            </w:r>
          </w:p>
        </w:tc>
        <w:tc>
          <w:tcPr>
            <w:tcW w:w="1872" w:type="dxa"/>
            <w:tcBorders>
              <w:top w:val="single" w:sz="4" w:space="0" w:color="auto"/>
              <w:left w:val="nil"/>
              <w:bottom w:val="nil"/>
              <w:right w:val="nil"/>
            </w:tcBorders>
            <w:vAlign w:val="bottom"/>
          </w:tcPr>
          <w:p w14:paraId="3C993851"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32.00</w:t>
            </w:r>
          </w:p>
        </w:tc>
      </w:tr>
      <w:tr w:rsidR="00D64E45" w:rsidRPr="00D64E45" w14:paraId="7A06C5D5" w14:textId="77777777" w:rsidTr="00525BAD">
        <w:trPr>
          <w:trHeight w:val="315"/>
        </w:trPr>
        <w:tc>
          <w:tcPr>
            <w:tcW w:w="2355" w:type="dxa"/>
            <w:tcBorders>
              <w:top w:val="nil"/>
              <w:left w:val="nil"/>
              <w:bottom w:val="nil"/>
              <w:right w:val="nil"/>
            </w:tcBorders>
            <w:shd w:val="clear" w:color="auto" w:fill="auto"/>
            <w:noWrap/>
            <w:vAlign w:val="bottom"/>
          </w:tcPr>
          <w:p w14:paraId="253DEDC8" w14:textId="3C331CA6"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Fish oil</w:t>
            </w:r>
            <w:r w:rsidR="00612D43" w:rsidRPr="00D64E45">
              <w:rPr>
                <w:rFonts w:ascii="Times New Roman" w:eastAsia="Times New Roman" w:hAnsi="Times New Roman" w:cs="Times New Roman"/>
                <w:bCs/>
                <w:sz w:val="24"/>
                <w:szCs w:val="24"/>
                <w:vertAlign w:val="superscript"/>
                <w:lang w:val="en-US" w:eastAsia="nb-NO"/>
              </w:rPr>
              <w:t xml:space="preserve"> g</w:t>
            </w:r>
          </w:p>
        </w:tc>
        <w:tc>
          <w:tcPr>
            <w:tcW w:w="1383" w:type="dxa"/>
            <w:tcBorders>
              <w:top w:val="nil"/>
              <w:left w:val="nil"/>
              <w:bottom w:val="nil"/>
              <w:right w:val="nil"/>
            </w:tcBorders>
            <w:shd w:val="clear" w:color="auto" w:fill="auto"/>
            <w:noWrap/>
            <w:vAlign w:val="bottom"/>
          </w:tcPr>
          <w:p w14:paraId="53D7C701"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0.00</w:t>
            </w:r>
          </w:p>
        </w:tc>
        <w:tc>
          <w:tcPr>
            <w:tcW w:w="1872" w:type="dxa"/>
            <w:tcBorders>
              <w:top w:val="nil"/>
              <w:left w:val="nil"/>
              <w:bottom w:val="nil"/>
              <w:right w:val="nil"/>
            </w:tcBorders>
            <w:vAlign w:val="bottom"/>
          </w:tcPr>
          <w:p w14:paraId="17FA57CB"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16.35</w:t>
            </w:r>
          </w:p>
        </w:tc>
      </w:tr>
      <w:tr w:rsidR="00D64E45" w:rsidRPr="00D64E45" w14:paraId="220AF644" w14:textId="77777777" w:rsidTr="00525BAD">
        <w:trPr>
          <w:trHeight w:val="315"/>
        </w:trPr>
        <w:tc>
          <w:tcPr>
            <w:tcW w:w="2355" w:type="dxa"/>
            <w:tcBorders>
              <w:top w:val="nil"/>
              <w:left w:val="nil"/>
              <w:bottom w:val="nil"/>
              <w:right w:val="nil"/>
            </w:tcBorders>
            <w:shd w:val="clear" w:color="auto" w:fill="auto"/>
            <w:noWrap/>
            <w:vAlign w:val="bottom"/>
          </w:tcPr>
          <w:p w14:paraId="70E07A55" w14:textId="72DFC5C0"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Rapeseed oil</w:t>
            </w:r>
            <w:r w:rsidR="00612D43" w:rsidRPr="00D64E45">
              <w:rPr>
                <w:rFonts w:ascii="Times New Roman" w:eastAsia="Times New Roman" w:hAnsi="Times New Roman" w:cs="Times New Roman"/>
                <w:bCs/>
                <w:sz w:val="24"/>
                <w:szCs w:val="24"/>
                <w:vertAlign w:val="superscript"/>
                <w:lang w:val="en-US" w:eastAsia="nb-NO"/>
              </w:rPr>
              <w:t xml:space="preserve"> h</w:t>
            </w:r>
          </w:p>
        </w:tc>
        <w:tc>
          <w:tcPr>
            <w:tcW w:w="1383" w:type="dxa"/>
            <w:tcBorders>
              <w:top w:val="nil"/>
              <w:left w:val="nil"/>
              <w:bottom w:val="nil"/>
              <w:right w:val="nil"/>
            </w:tcBorders>
            <w:shd w:val="clear" w:color="auto" w:fill="auto"/>
            <w:noWrap/>
            <w:vAlign w:val="bottom"/>
          </w:tcPr>
          <w:p w14:paraId="6EC1F5C1"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21.80</w:t>
            </w:r>
          </w:p>
        </w:tc>
        <w:tc>
          <w:tcPr>
            <w:tcW w:w="1872" w:type="dxa"/>
            <w:tcBorders>
              <w:top w:val="nil"/>
              <w:left w:val="nil"/>
              <w:bottom w:val="nil"/>
              <w:right w:val="nil"/>
            </w:tcBorders>
            <w:vAlign w:val="bottom"/>
          </w:tcPr>
          <w:p w14:paraId="21FDD617"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5.45</w:t>
            </w:r>
          </w:p>
        </w:tc>
      </w:tr>
      <w:tr w:rsidR="00D64E45" w:rsidRPr="00D64E45" w14:paraId="0891F75E" w14:textId="77777777" w:rsidTr="00525BAD">
        <w:trPr>
          <w:trHeight w:val="315"/>
        </w:trPr>
        <w:tc>
          <w:tcPr>
            <w:tcW w:w="2355" w:type="dxa"/>
            <w:tcBorders>
              <w:top w:val="nil"/>
              <w:left w:val="nil"/>
              <w:bottom w:val="nil"/>
              <w:right w:val="nil"/>
            </w:tcBorders>
            <w:shd w:val="clear" w:color="auto" w:fill="auto"/>
            <w:noWrap/>
            <w:vAlign w:val="bottom"/>
          </w:tcPr>
          <w:p w14:paraId="1996543D" w14:textId="0DB25B74"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 xml:space="preserve">SPC </w:t>
            </w:r>
            <w:r w:rsidR="00A25EFA" w:rsidRPr="00D64E45">
              <w:rPr>
                <w:rFonts w:ascii="Times New Roman" w:eastAsia="Times New Roman" w:hAnsi="Times New Roman" w:cs="Times New Roman"/>
                <w:bCs/>
                <w:sz w:val="24"/>
                <w:szCs w:val="24"/>
                <w:vertAlign w:val="superscript"/>
                <w:lang w:val="en-US" w:eastAsia="nb-NO"/>
              </w:rPr>
              <w:t>a</w:t>
            </w:r>
            <w:r w:rsidR="004B764F" w:rsidRPr="00D64E45">
              <w:rPr>
                <w:rFonts w:ascii="Times New Roman" w:eastAsia="Times New Roman" w:hAnsi="Times New Roman" w:cs="Times New Roman"/>
                <w:bCs/>
                <w:sz w:val="24"/>
                <w:szCs w:val="24"/>
                <w:vertAlign w:val="superscript"/>
                <w:lang w:val="en-US" w:eastAsia="nb-NO"/>
              </w:rPr>
              <w:t xml:space="preserve"> </w:t>
            </w:r>
          </w:p>
        </w:tc>
        <w:tc>
          <w:tcPr>
            <w:tcW w:w="1383" w:type="dxa"/>
            <w:tcBorders>
              <w:top w:val="nil"/>
              <w:left w:val="nil"/>
              <w:bottom w:val="nil"/>
              <w:right w:val="nil"/>
            </w:tcBorders>
            <w:shd w:val="clear" w:color="auto" w:fill="auto"/>
            <w:noWrap/>
            <w:vAlign w:val="bottom"/>
          </w:tcPr>
          <w:p w14:paraId="372A7137"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23.45</w:t>
            </w:r>
          </w:p>
        </w:tc>
        <w:tc>
          <w:tcPr>
            <w:tcW w:w="1872" w:type="dxa"/>
            <w:tcBorders>
              <w:top w:val="nil"/>
              <w:left w:val="nil"/>
              <w:bottom w:val="nil"/>
              <w:right w:val="nil"/>
            </w:tcBorders>
            <w:vAlign w:val="bottom"/>
          </w:tcPr>
          <w:p w14:paraId="724628A3"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23.45</w:t>
            </w:r>
          </w:p>
        </w:tc>
      </w:tr>
      <w:tr w:rsidR="00D64E45" w:rsidRPr="00D64E45" w14:paraId="73BDE7D9" w14:textId="77777777" w:rsidTr="00525BAD">
        <w:trPr>
          <w:trHeight w:val="315"/>
        </w:trPr>
        <w:tc>
          <w:tcPr>
            <w:tcW w:w="2355" w:type="dxa"/>
            <w:tcBorders>
              <w:top w:val="nil"/>
              <w:left w:val="nil"/>
              <w:bottom w:val="nil"/>
              <w:right w:val="nil"/>
            </w:tcBorders>
            <w:shd w:val="clear" w:color="auto" w:fill="auto"/>
            <w:noWrap/>
            <w:vAlign w:val="bottom"/>
          </w:tcPr>
          <w:p w14:paraId="62CB9841" w14:textId="3D9CA7C3"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Horse beans</w:t>
            </w:r>
            <w:r w:rsidR="00663EF6" w:rsidRPr="00D64E45">
              <w:rPr>
                <w:rFonts w:ascii="Times New Roman" w:eastAsia="Times New Roman" w:hAnsi="Times New Roman" w:cs="Times New Roman"/>
                <w:bCs/>
                <w:sz w:val="24"/>
                <w:szCs w:val="24"/>
                <w:vertAlign w:val="superscript"/>
                <w:lang w:val="en-US" w:eastAsia="nb-NO"/>
              </w:rPr>
              <w:t xml:space="preserve"> f</w:t>
            </w:r>
          </w:p>
        </w:tc>
        <w:tc>
          <w:tcPr>
            <w:tcW w:w="1383" w:type="dxa"/>
            <w:tcBorders>
              <w:top w:val="nil"/>
              <w:left w:val="nil"/>
              <w:bottom w:val="nil"/>
              <w:right w:val="nil"/>
            </w:tcBorders>
            <w:shd w:val="clear" w:color="auto" w:fill="auto"/>
            <w:noWrap/>
            <w:vAlign w:val="bottom"/>
          </w:tcPr>
          <w:p w14:paraId="379CDDEA"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14.00</w:t>
            </w:r>
          </w:p>
        </w:tc>
        <w:tc>
          <w:tcPr>
            <w:tcW w:w="1872" w:type="dxa"/>
            <w:tcBorders>
              <w:top w:val="nil"/>
              <w:left w:val="nil"/>
              <w:bottom w:val="nil"/>
              <w:right w:val="nil"/>
            </w:tcBorders>
            <w:vAlign w:val="bottom"/>
          </w:tcPr>
          <w:p w14:paraId="17FA2DDB"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14.00</w:t>
            </w:r>
          </w:p>
        </w:tc>
      </w:tr>
      <w:tr w:rsidR="00D64E45" w:rsidRPr="00D64E45" w14:paraId="72E0D246" w14:textId="77777777" w:rsidTr="00525BAD">
        <w:trPr>
          <w:trHeight w:val="315"/>
        </w:trPr>
        <w:tc>
          <w:tcPr>
            <w:tcW w:w="2355" w:type="dxa"/>
            <w:tcBorders>
              <w:top w:val="nil"/>
              <w:left w:val="nil"/>
              <w:bottom w:val="nil"/>
              <w:right w:val="nil"/>
            </w:tcBorders>
            <w:shd w:val="clear" w:color="auto" w:fill="auto"/>
            <w:noWrap/>
            <w:vAlign w:val="bottom"/>
          </w:tcPr>
          <w:p w14:paraId="57746000" w14:textId="5968423E"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Wheat gluten</w:t>
            </w:r>
            <w:r w:rsidR="00663EF6" w:rsidRPr="00D64E45">
              <w:rPr>
                <w:rFonts w:ascii="Times New Roman" w:eastAsia="Times New Roman" w:hAnsi="Times New Roman" w:cs="Times New Roman"/>
                <w:bCs/>
                <w:sz w:val="24"/>
                <w:szCs w:val="24"/>
                <w:vertAlign w:val="superscript"/>
                <w:lang w:val="en-US" w:eastAsia="nb-NO"/>
              </w:rPr>
              <w:t xml:space="preserve"> f</w:t>
            </w:r>
          </w:p>
        </w:tc>
        <w:tc>
          <w:tcPr>
            <w:tcW w:w="1383" w:type="dxa"/>
            <w:tcBorders>
              <w:top w:val="nil"/>
              <w:left w:val="nil"/>
              <w:bottom w:val="nil"/>
              <w:right w:val="nil"/>
            </w:tcBorders>
            <w:shd w:val="clear" w:color="auto" w:fill="auto"/>
            <w:noWrap/>
            <w:vAlign w:val="bottom"/>
          </w:tcPr>
          <w:p w14:paraId="2693B6B2"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5.99</w:t>
            </w:r>
          </w:p>
        </w:tc>
        <w:tc>
          <w:tcPr>
            <w:tcW w:w="1872" w:type="dxa"/>
            <w:tcBorders>
              <w:top w:val="nil"/>
              <w:left w:val="nil"/>
              <w:bottom w:val="nil"/>
              <w:right w:val="nil"/>
            </w:tcBorders>
            <w:vAlign w:val="bottom"/>
          </w:tcPr>
          <w:p w14:paraId="0BD48436"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5.99</w:t>
            </w:r>
          </w:p>
        </w:tc>
      </w:tr>
      <w:tr w:rsidR="00D64E45" w:rsidRPr="00D64E45" w14:paraId="03172B8A" w14:textId="77777777" w:rsidTr="00525BAD">
        <w:trPr>
          <w:trHeight w:val="315"/>
        </w:trPr>
        <w:tc>
          <w:tcPr>
            <w:tcW w:w="2355" w:type="dxa"/>
            <w:tcBorders>
              <w:top w:val="nil"/>
              <w:left w:val="nil"/>
              <w:bottom w:val="nil"/>
              <w:right w:val="nil"/>
            </w:tcBorders>
            <w:shd w:val="clear" w:color="auto" w:fill="auto"/>
            <w:noWrap/>
            <w:vAlign w:val="bottom"/>
          </w:tcPr>
          <w:p w14:paraId="35EFAC49" w14:textId="26EB1240"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 xml:space="preserve">Amino acids </w:t>
            </w:r>
            <w:r w:rsidR="00A25EFA" w:rsidRPr="00D64E45">
              <w:rPr>
                <w:rFonts w:ascii="Times New Roman" w:eastAsia="Times New Roman" w:hAnsi="Times New Roman" w:cs="Times New Roman"/>
                <w:bCs/>
                <w:sz w:val="24"/>
                <w:szCs w:val="24"/>
                <w:vertAlign w:val="superscript"/>
                <w:lang w:val="en-US" w:eastAsia="nb-NO"/>
              </w:rPr>
              <w:t>b</w:t>
            </w:r>
          </w:p>
        </w:tc>
        <w:tc>
          <w:tcPr>
            <w:tcW w:w="1383" w:type="dxa"/>
            <w:tcBorders>
              <w:top w:val="nil"/>
              <w:left w:val="nil"/>
              <w:bottom w:val="nil"/>
              <w:right w:val="nil"/>
            </w:tcBorders>
            <w:shd w:val="clear" w:color="auto" w:fill="auto"/>
            <w:noWrap/>
            <w:vAlign w:val="bottom"/>
          </w:tcPr>
          <w:p w14:paraId="46B132E1"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0.31</w:t>
            </w:r>
          </w:p>
        </w:tc>
        <w:tc>
          <w:tcPr>
            <w:tcW w:w="1872" w:type="dxa"/>
            <w:tcBorders>
              <w:top w:val="nil"/>
              <w:left w:val="nil"/>
              <w:bottom w:val="nil"/>
              <w:right w:val="nil"/>
            </w:tcBorders>
            <w:vAlign w:val="bottom"/>
          </w:tcPr>
          <w:p w14:paraId="16F9AAB9"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0.31</w:t>
            </w:r>
          </w:p>
        </w:tc>
      </w:tr>
      <w:tr w:rsidR="00D64E45" w:rsidRPr="00D64E45" w14:paraId="7C78F75D" w14:textId="77777777" w:rsidTr="00525BAD">
        <w:trPr>
          <w:trHeight w:val="315"/>
        </w:trPr>
        <w:tc>
          <w:tcPr>
            <w:tcW w:w="2355" w:type="dxa"/>
            <w:tcBorders>
              <w:top w:val="nil"/>
              <w:left w:val="nil"/>
              <w:bottom w:val="nil"/>
              <w:right w:val="nil"/>
            </w:tcBorders>
            <w:shd w:val="clear" w:color="auto" w:fill="auto"/>
            <w:noWrap/>
            <w:vAlign w:val="bottom"/>
          </w:tcPr>
          <w:p w14:paraId="2AEE06AE" w14:textId="4C3ADCAB"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fr-FR" w:eastAsia="nb-NO"/>
              </w:rPr>
            </w:pPr>
            <w:r w:rsidRPr="00D64E45">
              <w:rPr>
                <w:rFonts w:ascii="Times New Roman" w:eastAsia="Times New Roman" w:hAnsi="Times New Roman" w:cs="Times New Roman"/>
                <w:bCs/>
                <w:sz w:val="24"/>
                <w:szCs w:val="24"/>
                <w:lang w:val="fr-FR" w:eastAsia="nb-NO"/>
              </w:rPr>
              <w:t xml:space="preserve">Vit&amp;min mix </w:t>
            </w:r>
            <w:r w:rsidR="00A25EFA" w:rsidRPr="00D64E45">
              <w:rPr>
                <w:rFonts w:ascii="Times New Roman" w:eastAsia="Times New Roman" w:hAnsi="Times New Roman" w:cs="Times New Roman"/>
                <w:bCs/>
                <w:sz w:val="24"/>
                <w:szCs w:val="24"/>
                <w:vertAlign w:val="superscript"/>
                <w:lang w:val="fr-FR" w:eastAsia="nb-NO"/>
              </w:rPr>
              <w:t>c</w:t>
            </w:r>
          </w:p>
        </w:tc>
        <w:tc>
          <w:tcPr>
            <w:tcW w:w="1383" w:type="dxa"/>
            <w:tcBorders>
              <w:top w:val="nil"/>
              <w:left w:val="nil"/>
              <w:bottom w:val="nil"/>
              <w:right w:val="nil"/>
            </w:tcBorders>
            <w:shd w:val="clear" w:color="auto" w:fill="auto"/>
            <w:noWrap/>
            <w:vAlign w:val="bottom"/>
          </w:tcPr>
          <w:p w14:paraId="088307E0"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0.46</w:t>
            </w:r>
          </w:p>
        </w:tc>
        <w:tc>
          <w:tcPr>
            <w:tcW w:w="1872" w:type="dxa"/>
            <w:tcBorders>
              <w:top w:val="nil"/>
              <w:left w:val="nil"/>
              <w:bottom w:val="nil"/>
              <w:right w:val="nil"/>
            </w:tcBorders>
            <w:vAlign w:val="bottom"/>
          </w:tcPr>
          <w:p w14:paraId="25D1CB82"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0.46</w:t>
            </w:r>
          </w:p>
        </w:tc>
      </w:tr>
      <w:tr w:rsidR="00D64E45" w:rsidRPr="00D64E45" w14:paraId="1C84BB25" w14:textId="77777777" w:rsidTr="00525BAD">
        <w:trPr>
          <w:trHeight w:val="315"/>
        </w:trPr>
        <w:tc>
          <w:tcPr>
            <w:tcW w:w="2355" w:type="dxa"/>
            <w:tcBorders>
              <w:top w:val="nil"/>
              <w:left w:val="nil"/>
              <w:bottom w:val="nil"/>
              <w:right w:val="nil"/>
            </w:tcBorders>
            <w:shd w:val="clear" w:color="auto" w:fill="auto"/>
            <w:noWrap/>
            <w:vAlign w:val="bottom"/>
            <w:hideMark/>
          </w:tcPr>
          <w:p w14:paraId="47B6B361" w14:textId="09307C24"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 xml:space="preserve">Pigment </w:t>
            </w:r>
            <w:r w:rsidR="00A25EFA" w:rsidRPr="00D64E45">
              <w:rPr>
                <w:rFonts w:ascii="Times New Roman" w:eastAsia="Times New Roman" w:hAnsi="Times New Roman" w:cs="Times New Roman"/>
                <w:bCs/>
                <w:sz w:val="24"/>
                <w:szCs w:val="24"/>
                <w:vertAlign w:val="superscript"/>
                <w:lang w:val="en-US" w:eastAsia="nb-NO"/>
              </w:rPr>
              <w:t>d</w:t>
            </w:r>
            <w:r w:rsidR="007E077E" w:rsidRPr="00D64E45">
              <w:rPr>
                <w:rFonts w:ascii="Times New Roman" w:eastAsia="Times New Roman" w:hAnsi="Times New Roman" w:cs="Times New Roman"/>
                <w:bCs/>
                <w:sz w:val="24"/>
                <w:szCs w:val="24"/>
                <w:vertAlign w:val="superscript"/>
                <w:lang w:val="en-US" w:eastAsia="nb-NO"/>
              </w:rPr>
              <w:t xml:space="preserve"> </w:t>
            </w:r>
          </w:p>
        </w:tc>
        <w:tc>
          <w:tcPr>
            <w:tcW w:w="1383" w:type="dxa"/>
            <w:tcBorders>
              <w:top w:val="nil"/>
              <w:left w:val="nil"/>
              <w:bottom w:val="nil"/>
              <w:right w:val="nil"/>
            </w:tcBorders>
            <w:shd w:val="clear" w:color="auto" w:fill="auto"/>
            <w:noWrap/>
            <w:vAlign w:val="bottom"/>
            <w:hideMark/>
          </w:tcPr>
          <w:p w14:paraId="470C6F2C"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0.04</w:t>
            </w:r>
          </w:p>
        </w:tc>
        <w:tc>
          <w:tcPr>
            <w:tcW w:w="1872" w:type="dxa"/>
            <w:tcBorders>
              <w:top w:val="nil"/>
              <w:left w:val="nil"/>
              <w:bottom w:val="nil"/>
              <w:right w:val="nil"/>
            </w:tcBorders>
            <w:vAlign w:val="bottom"/>
          </w:tcPr>
          <w:p w14:paraId="4311CA25"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0.04</w:t>
            </w:r>
          </w:p>
        </w:tc>
      </w:tr>
      <w:tr w:rsidR="00D64E45" w:rsidRPr="00D64E45" w14:paraId="7020AEB3" w14:textId="77777777" w:rsidTr="00525BAD">
        <w:trPr>
          <w:trHeight w:val="315"/>
        </w:trPr>
        <w:tc>
          <w:tcPr>
            <w:tcW w:w="2355" w:type="dxa"/>
            <w:tcBorders>
              <w:top w:val="nil"/>
              <w:left w:val="nil"/>
              <w:bottom w:val="nil"/>
              <w:right w:val="nil"/>
            </w:tcBorders>
            <w:shd w:val="clear" w:color="auto" w:fill="auto"/>
            <w:noWrap/>
            <w:vAlign w:val="bottom"/>
          </w:tcPr>
          <w:p w14:paraId="2B0C3BC8" w14:textId="241739C3" w:rsidR="00DC6F4C" w:rsidRPr="00D64E45" w:rsidRDefault="00DC6F4C" w:rsidP="00DC6F4C">
            <w:pPr>
              <w:spacing w:after="0" w:line="240" w:lineRule="auto"/>
              <w:rPr>
                <w:rFonts w:ascii="Times New Roman" w:eastAsia="Times New Roman" w:hAnsi="Times New Roman" w:cs="Times New Roman"/>
                <w:bCs/>
                <w:sz w:val="24"/>
                <w:szCs w:val="24"/>
                <w:vertAlign w:val="superscript"/>
                <w:lang w:val="en-US" w:eastAsia="nb-NO"/>
              </w:rPr>
            </w:pPr>
            <w:r w:rsidRPr="00D64E45">
              <w:rPr>
                <w:rFonts w:ascii="Times New Roman" w:eastAsia="Times New Roman" w:hAnsi="Times New Roman" w:cs="Times New Roman"/>
                <w:bCs/>
                <w:sz w:val="24"/>
                <w:szCs w:val="24"/>
                <w:lang w:val="en-US" w:eastAsia="nb-NO"/>
              </w:rPr>
              <w:t xml:space="preserve">MCP </w:t>
            </w:r>
            <w:r w:rsidR="00A25EFA" w:rsidRPr="00D64E45">
              <w:rPr>
                <w:rFonts w:ascii="Times New Roman" w:eastAsia="Times New Roman" w:hAnsi="Times New Roman" w:cs="Times New Roman"/>
                <w:bCs/>
                <w:sz w:val="24"/>
                <w:szCs w:val="24"/>
                <w:vertAlign w:val="superscript"/>
                <w:lang w:val="en-US" w:eastAsia="nb-NO"/>
              </w:rPr>
              <w:t>e</w:t>
            </w:r>
            <w:r w:rsidR="007E077E" w:rsidRPr="00D64E45">
              <w:rPr>
                <w:rFonts w:ascii="Times New Roman" w:eastAsia="Times New Roman" w:hAnsi="Times New Roman" w:cs="Times New Roman"/>
                <w:bCs/>
                <w:sz w:val="24"/>
                <w:szCs w:val="24"/>
                <w:vertAlign w:val="superscript"/>
                <w:lang w:val="en-US" w:eastAsia="nb-NO"/>
              </w:rPr>
              <w:t xml:space="preserve"> </w:t>
            </w:r>
          </w:p>
        </w:tc>
        <w:tc>
          <w:tcPr>
            <w:tcW w:w="1383" w:type="dxa"/>
            <w:tcBorders>
              <w:top w:val="nil"/>
              <w:left w:val="nil"/>
              <w:bottom w:val="nil"/>
              <w:right w:val="nil"/>
            </w:tcBorders>
            <w:shd w:val="clear" w:color="auto" w:fill="auto"/>
            <w:noWrap/>
            <w:vAlign w:val="bottom"/>
          </w:tcPr>
          <w:p w14:paraId="0F5E2A1F"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1.89</w:t>
            </w:r>
          </w:p>
        </w:tc>
        <w:tc>
          <w:tcPr>
            <w:tcW w:w="1872" w:type="dxa"/>
            <w:tcBorders>
              <w:top w:val="nil"/>
              <w:left w:val="nil"/>
              <w:bottom w:val="nil"/>
              <w:right w:val="nil"/>
            </w:tcBorders>
            <w:vAlign w:val="bottom"/>
          </w:tcPr>
          <w:p w14:paraId="2A829F29"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1.89</w:t>
            </w:r>
          </w:p>
        </w:tc>
      </w:tr>
      <w:tr w:rsidR="00D64E45" w:rsidRPr="00D64E45" w14:paraId="7AEF6D74" w14:textId="77777777" w:rsidTr="00525BAD">
        <w:trPr>
          <w:trHeight w:val="315"/>
        </w:trPr>
        <w:tc>
          <w:tcPr>
            <w:tcW w:w="2355" w:type="dxa"/>
            <w:tcBorders>
              <w:top w:val="nil"/>
              <w:left w:val="nil"/>
              <w:bottom w:val="nil"/>
              <w:right w:val="nil"/>
            </w:tcBorders>
            <w:shd w:val="clear" w:color="auto" w:fill="auto"/>
            <w:noWrap/>
            <w:vAlign w:val="bottom"/>
            <w:hideMark/>
          </w:tcPr>
          <w:p w14:paraId="30DAFBD2" w14:textId="2A0FA8A9" w:rsidR="00DC6F4C" w:rsidRPr="00D64E45" w:rsidRDefault="00DC6F4C" w:rsidP="00DC6F4C">
            <w:pPr>
              <w:spacing w:after="0" w:line="240" w:lineRule="auto"/>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Yttrium oxide</w:t>
            </w:r>
            <w:r w:rsidR="00612D43" w:rsidRPr="00D64E45">
              <w:rPr>
                <w:rFonts w:ascii="Times New Roman" w:eastAsia="Times New Roman" w:hAnsi="Times New Roman" w:cs="Times New Roman"/>
                <w:bCs/>
                <w:sz w:val="24"/>
                <w:szCs w:val="24"/>
                <w:vertAlign w:val="superscript"/>
                <w:lang w:val="en-US" w:eastAsia="nb-NO"/>
              </w:rPr>
              <w:t xml:space="preserve"> i</w:t>
            </w:r>
          </w:p>
        </w:tc>
        <w:tc>
          <w:tcPr>
            <w:tcW w:w="1383" w:type="dxa"/>
            <w:tcBorders>
              <w:top w:val="nil"/>
              <w:left w:val="nil"/>
              <w:bottom w:val="nil"/>
              <w:right w:val="nil"/>
            </w:tcBorders>
            <w:shd w:val="clear" w:color="auto" w:fill="auto"/>
            <w:noWrap/>
            <w:vAlign w:val="bottom"/>
            <w:hideMark/>
          </w:tcPr>
          <w:p w14:paraId="5BFB6541"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0.05</w:t>
            </w:r>
          </w:p>
        </w:tc>
        <w:tc>
          <w:tcPr>
            <w:tcW w:w="1872" w:type="dxa"/>
            <w:tcBorders>
              <w:top w:val="nil"/>
              <w:left w:val="nil"/>
              <w:bottom w:val="nil"/>
              <w:right w:val="nil"/>
            </w:tcBorders>
            <w:vAlign w:val="bottom"/>
          </w:tcPr>
          <w:p w14:paraId="566850C5"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0.05</w:t>
            </w:r>
          </w:p>
        </w:tc>
      </w:tr>
      <w:tr w:rsidR="00D64E45" w:rsidRPr="00D64E45" w14:paraId="78A5E562" w14:textId="77777777" w:rsidTr="00525BAD">
        <w:trPr>
          <w:trHeight w:val="315"/>
        </w:trPr>
        <w:tc>
          <w:tcPr>
            <w:tcW w:w="2355" w:type="dxa"/>
            <w:tcBorders>
              <w:top w:val="nil"/>
              <w:left w:val="nil"/>
              <w:bottom w:val="nil"/>
              <w:right w:val="nil"/>
            </w:tcBorders>
            <w:shd w:val="clear" w:color="auto" w:fill="auto"/>
            <w:noWrap/>
            <w:vAlign w:val="bottom"/>
            <w:hideMark/>
          </w:tcPr>
          <w:p w14:paraId="4E46FDD1" w14:textId="77777777" w:rsidR="006464E4" w:rsidRPr="00D64E45" w:rsidRDefault="006464E4" w:rsidP="00DC6F4C">
            <w:pPr>
              <w:spacing w:after="0" w:line="240" w:lineRule="auto"/>
              <w:rPr>
                <w:rFonts w:ascii="Times New Roman" w:eastAsia="Times New Roman" w:hAnsi="Times New Roman" w:cs="Times New Roman"/>
                <w:bCs/>
                <w:sz w:val="24"/>
                <w:szCs w:val="24"/>
                <w:lang w:val="en-US" w:eastAsia="nb-NO"/>
              </w:rPr>
            </w:pPr>
          </w:p>
          <w:p w14:paraId="14840C60" w14:textId="77777777" w:rsidR="006464E4" w:rsidRPr="00D64E45" w:rsidRDefault="006464E4" w:rsidP="00DC6F4C">
            <w:pPr>
              <w:spacing w:after="0" w:line="240" w:lineRule="auto"/>
              <w:rPr>
                <w:rFonts w:ascii="Times New Roman" w:eastAsia="Times New Roman" w:hAnsi="Times New Roman" w:cs="Times New Roman"/>
                <w:bCs/>
                <w:i/>
                <w:iCs/>
                <w:sz w:val="24"/>
                <w:szCs w:val="24"/>
                <w:lang w:val="en-US" w:eastAsia="nb-NO"/>
              </w:rPr>
            </w:pPr>
            <w:r w:rsidRPr="00D64E45">
              <w:rPr>
                <w:rFonts w:ascii="Times New Roman" w:eastAsia="Times New Roman" w:hAnsi="Times New Roman" w:cs="Times New Roman"/>
                <w:bCs/>
                <w:i/>
                <w:iCs/>
                <w:sz w:val="24"/>
                <w:szCs w:val="24"/>
                <w:lang w:val="en-US" w:eastAsia="nb-NO"/>
              </w:rPr>
              <w:t>Chemical composition</w:t>
            </w:r>
          </w:p>
          <w:p w14:paraId="28DB835C" w14:textId="35C6256D" w:rsidR="00DC6F4C" w:rsidRPr="00D64E45" w:rsidRDefault="00DC6F4C" w:rsidP="00DC6F4C">
            <w:pPr>
              <w:spacing w:after="0" w:line="240" w:lineRule="auto"/>
              <w:rPr>
                <w:rFonts w:ascii="Times New Roman" w:eastAsia="Times New Roman" w:hAnsi="Times New Roman" w:cs="Times New Roman"/>
                <w:bCs/>
                <w:sz w:val="24"/>
                <w:szCs w:val="24"/>
                <w:lang w:val="en-US" w:eastAsia="nb-NO"/>
              </w:rPr>
            </w:pPr>
            <w:r w:rsidRPr="00D64E45">
              <w:rPr>
                <w:rFonts w:ascii="Times New Roman" w:eastAsia="Times New Roman" w:hAnsi="Times New Roman" w:cs="Times New Roman"/>
                <w:bCs/>
                <w:sz w:val="24"/>
                <w:szCs w:val="24"/>
                <w:lang w:val="en-US" w:eastAsia="nb-NO"/>
              </w:rPr>
              <w:t>Dry matter</w:t>
            </w:r>
            <w:r w:rsidR="007E077E" w:rsidRPr="00D64E45">
              <w:rPr>
                <w:rFonts w:ascii="Times New Roman" w:eastAsia="Times New Roman" w:hAnsi="Times New Roman" w:cs="Times New Roman"/>
                <w:bCs/>
                <w:sz w:val="24"/>
                <w:szCs w:val="24"/>
                <w:lang w:val="en-US" w:eastAsia="nb-NO"/>
              </w:rPr>
              <w:t xml:space="preserve"> (</w:t>
            </w:r>
            <w:r w:rsidR="00FE7453" w:rsidRPr="00D64E45">
              <w:rPr>
                <w:rFonts w:ascii="Times New Roman" w:eastAsia="Times New Roman" w:hAnsi="Times New Roman" w:cs="Times New Roman"/>
                <w:bCs/>
                <w:sz w:val="24"/>
                <w:szCs w:val="24"/>
                <w:lang w:val="en-US" w:eastAsia="nb-NO"/>
              </w:rPr>
              <w:t>%</w:t>
            </w:r>
            <w:r w:rsidR="007E077E" w:rsidRPr="00D64E45">
              <w:rPr>
                <w:rFonts w:ascii="Times New Roman" w:eastAsia="Times New Roman" w:hAnsi="Times New Roman" w:cs="Times New Roman"/>
                <w:bCs/>
                <w:sz w:val="24"/>
                <w:szCs w:val="24"/>
                <w:lang w:val="en-US" w:eastAsia="nb-NO"/>
              </w:rPr>
              <w:t>)</w:t>
            </w:r>
          </w:p>
        </w:tc>
        <w:tc>
          <w:tcPr>
            <w:tcW w:w="1383" w:type="dxa"/>
            <w:tcBorders>
              <w:top w:val="nil"/>
              <w:left w:val="nil"/>
              <w:bottom w:val="nil"/>
              <w:right w:val="nil"/>
            </w:tcBorders>
            <w:shd w:val="clear" w:color="auto" w:fill="auto"/>
            <w:noWrap/>
            <w:vAlign w:val="bottom"/>
            <w:hideMark/>
          </w:tcPr>
          <w:p w14:paraId="084B3B04"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93</w:t>
            </w:r>
            <w:r w:rsidR="00B763A6" w:rsidRPr="00D64E45">
              <w:rPr>
                <w:rFonts w:ascii="Times New Roman" w:eastAsia="Times New Roman" w:hAnsi="Times New Roman" w:cs="Times New Roman"/>
                <w:sz w:val="24"/>
                <w:szCs w:val="24"/>
                <w:lang w:eastAsia="nb-NO"/>
              </w:rPr>
              <w:t>.</w:t>
            </w:r>
            <w:r w:rsidRPr="00D64E45">
              <w:rPr>
                <w:rFonts w:ascii="Times New Roman" w:eastAsia="Times New Roman" w:hAnsi="Times New Roman" w:cs="Times New Roman"/>
                <w:sz w:val="24"/>
                <w:szCs w:val="24"/>
                <w:lang w:eastAsia="nb-NO"/>
              </w:rPr>
              <w:t>1</w:t>
            </w:r>
          </w:p>
        </w:tc>
        <w:tc>
          <w:tcPr>
            <w:tcW w:w="1872" w:type="dxa"/>
            <w:tcBorders>
              <w:top w:val="nil"/>
              <w:left w:val="nil"/>
              <w:bottom w:val="nil"/>
              <w:right w:val="nil"/>
            </w:tcBorders>
            <w:vAlign w:val="bottom"/>
          </w:tcPr>
          <w:p w14:paraId="4923ACB8"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93.0</w:t>
            </w:r>
          </w:p>
        </w:tc>
      </w:tr>
      <w:tr w:rsidR="00D64E45" w:rsidRPr="00D64E45" w14:paraId="10CC038B" w14:textId="77777777" w:rsidTr="00525BAD">
        <w:trPr>
          <w:trHeight w:val="315"/>
        </w:trPr>
        <w:tc>
          <w:tcPr>
            <w:tcW w:w="2355" w:type="dxa"/>
            <w:tcBorders>
              <w:top w:val="nil"/>
              <w:left w:val="nil"/>
              <w:bottom w:val="nil"/>
              <w:right w:val="nil"/>
            </w:tcBorders>
            <w:shd w:val="clear" w:color="auto" w:fill="auto"/>
            <w:noWrap/>
            <w:vAlign w:val="bottom"/>
            <w:hideMark/>
          </w:tcPr>
          <w:p w14:paraId="0F5DD8F1" w14:textId="77777777" w:rsidR="00FE7453" w:rsidRPr="00D64E45" w:rsidRDefault="00FE7453" w:rsidP="00FE7453">
            <w:pPr>
              <w:spacing w:after="0" w:line="240" w:lineRule="auto"/>
              <w:rPr>
                <w:rFonts w:ascii="Times New Roman" w:eastAsia="Times New Roman" w:hAnsi="Times New Roman" w:cs="Times New Roman"/>
                <w:bCs/>
                <w:i/>
                <w:iCs/>
                <w:sz w:val="24"/>
                <w:szCs w:val="24"/>
                <w:lang w:val="en-US" w:eastAsia="nb-NO"/>
              </w:rPr>
            </w:pPr>
            <w:r w:rsidRPr="00D64E45">
              <w:rPr>
                <w:rFonts w:ascii="Times New Roman" w:eastAsia="Times New Roman" w:hAnsi="Times New Roman" w:cs="Times New Roman"/>
                <w:bCs/>
                <w:i/>
                <w:iCs/>
                <w:sz w:val="24"/>
                <w:szCs w:val="24"/>
                <w:lang w:val="en-US" w:eastAsia="nb-NO"/>
              </w:rPr>
              <w:t>% of dry matter</w:t>
            </w:r>
          </w:p>
          <w:p w14:paraId="1E583E3D" w14:textId="0D968BC3"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Lipid</w:t>
            </w:r>
            <w:r w:rsidR="007E077E" w:rsidRPr="00D64E45">
              <w:rPr>
                <w:rFonts w:ascii="Times New Roman" w:eastAsia="Times New Roman" w:hAnsi="Times New Roman" w:cs="Times New Roman"/>
                <w:bCs/>
                <w:sz w:val="24"/>
                <w:szCs w:val="24"/>
                <w:lang w:eastAsia="nb-NO"/>
              </w:rPr>
              <w:t xml:space="preserve"> </w:t>
            </w:r>
          </w:p>
        </w:tc>
        <w:tc>
          <w:tcPr>
            <w:tcW w:w="1383" w:type="dxa"/>
            <w:tcBorders>
              <w:top w:val="nil"/>
              <w:left w:val="nil"/>
              <w:bottom w:val="nil"/>
              <w:right w:val="nil"/>
            </w:tcBorders>
            <w:shd w:val="clear" w:color="auto" w:fill="auto"/>
            <w:noWrap/>
            <w:vAlign w:val="bottom"/>
            <w:hideMark/>
          </w:tcPr>
          <w:p w14:paraId="3A5875D7"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26</w:t>
            </w:r>
            <w:r w:rsidR="00B763A6" w:rsidRPr="00D64E45">
              <w:rPr>
                <w:rFonts w:ascii="Times New Roman" w:eastAsia="Times New Roman" w:hAnsi="Times New Roman" w:cs="Times New Roman"/>
                <w:sz w:val="24"/>
                <w:szCs w:val="24"/>
                <w:lang w:eastAsia="nb-NO"/>
              </w:rPr>
              <w:t>.</w:t>
            </w:r>
            <w:r w:rsidRPr="00D64E45">
              <w:rPr>
                <w:rFonts w:ascii="Times New Roman" w:eastAsia="Times New Roman" w:hAnsi="Times New Roman" w:cs="Times New Roman"/>
                <w:sz w:val="24"/>
                <w:szCs w:val="24"/>
                <w:lang w:eastAsia="nb-NO"/>
              </w:rPr>
              <w:t>9</w:t>
            </w:r>
          </w:p>
        </w:tc>
        <w:tc>
          <w:tcPr>
            <w:tcW w:w="1872" w:type="dxa"/>
            <w:tcBorders>
              <w:top w:val="nil"/>
              <w:left w:val="nil"/>
              <w:bottom w:val="nil"/>
              <w:right w:val="nil"/>
            </w:tcBorders>
            <w:vAlign w:val="bottom"/>
          </w:tcPr>
          <w:p w14:paraId="6EAD7E1D"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27.1</w:t>
            </w:r>
          </w:p>
        </w:tc>
      </w:tr>
      <w:tr w:rsidR="00D64E45" w:rsidRPr="00D64E45" w14:paraId="7F6BCEDE" w14:textId="77777777" w:rsidTr="00525BAD">
        <w:trPr>
          <w:trHeight w:val="315"/>
        </w:trPr>
        <w:tc>
          <w:tcPr>
            <w:tcW w:w="2355" w:type="dxa"/>
            <w:tcBorders>
              <w:top w:val="nil"/>
              <w:left w:val="nil"/>
              <w:bottom w:val="nil"/>
              <w:right w:val="nil"/>
            </w:tcBorders>
            <w:shd w:val="clear" w:color="auto" w:fill="auto"/>
            <w:noWrap/>
            <w:vAlign w:val="bottom"/>
            <w:hideMark/>
          </w:tcPr>
          <w:p w14:paraId="7DB09946" w14:textId="637C5E0D"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Protein</w:t>
            </w:r>
            <w:r w:rsidR="007E077E" w:rsidRPr="00D64E45">
              <w:rPr>
                <w:rFonts w:ascii="Times New Roman" w:eastAsia="Times New Roman" w:hAnsi="Times New Roman" w:cs="Times New Roman"/>
                <w:bCs/>
                <w:sz w:val="24"/>
                <w:szCs w:val="24"/>
                <w:lang w:eastAsia="nb-NO"/>
              </w:rPr>
              <w:t xml:space="preserve">  </w:t>
            </w:r>
          </w:p>
        </w:tc>
        <w:tc>
          <w:tcPr>
            <w:tcW w:w="1383" w:type="dxa"/>
            <w:tcBorders>
              <w:top w:val="nil"/>
              <w:left w:val="nil"/>
              <w:bottom w:val="nil"/>
              <w:right w:val="nil"/>
            </w:tcBorders>
            <w:shd w:val="clear" w:color="auto" w:fill="auto"/>
            <w:noWrap/>
            <w:vAlign w:val="bottom"/>
            <w:hideMark/>
          </w:tcPr>
          <w:p w14:paraId="7AF511F4"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44</w:t>
            </w:r>
            <w:r w:rsidR="00B763A6" w:rsidRPr="00D64E45">
              <w:rPr>
                <w:rFonts w:ascii="Times New Roman" w:eastAsia="Times New Roman" w:hAnsi="Times New Roman" w:cs="Times New Roman"/>
                <w:sz w:val="24"/>
                <w:szCs w:val="24"/>
                <w:lang w:eastAsia="nb-NO"/>
              </w:rPr>
              <w:t>.</w:t>
            </w:r>
            <w:r w:rsidRPr="00D64E45">
              <w:rPr>
                <w:rFonts w:ascii="Times New Roman" w:eastAsia="Times New Roman" w:hAnsi="Times New Roman" w:cs="Times New Roman"/>
                <w:sz w:val="24"/>
                <w:szCs w:val="24"/>
                <w:lang w:eastAsia="nb-NO"/>
              </w:rPr>
              <w:t>3</w:t>
            </w:r>
          </w:p>
        </w:tc>
        <w:tc>
          <w:tcPr>
            <w:tcW w:w="1872" w:type="dxa"/>
            <w:tcBorders>
              <w:top w:val="nil"/>
              <w:left w:val="nil"/>
              <w:bottom w:val="nil"/>
              <w:right w:val="nil"/>
            </w:tcBorders>
            <w:vAlign w:val="bottom"/>
          </w:tcPr>
          <w:p w14:paraId="26BEC3D7"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43.9</w:t>
            </w:r>
          </w:p>
        </w:tc>
      </w:tr>
      <w:tr w:rsidR="00D64E45" w:rsidRPr="00D64E45" w14:paraId="334EE9A4" w14:textId="77777777" w:rsidTr="00525BAD">
        <w:trPr>
          <w:trHeight w:val="315"/>
        </w:trPr>
        <w:tc>
          <w:tcPr>
            <w:tcW w:w="2355" w:type="dxa"/>
            <w:tcBorders>
              <w:top w:val="nil"/>
              <w:left w:val="nil"/>
              <w:bottom w:val="nil"/>
              <w:right w:val="nil"/>
            </w:tcBorders>
            <w:shd w:val="clear" w:color="auto" w:fill="auto"/>
            <w:noWrap/>
            <w:vAlign w:val="bottom"/>
            <w:hideMark/>
          </w:tcPr>
          <w:p w14:paraId="65EC0A97" w14:textId="35310AFD"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Ash</w:t>
            </w:r>
            <w:r w:rsidR="007E077E" w:rsidRPr="00D64E45">
              <w:rPr>
                <w:rFonts w:ascii="Times New Roman" w:eastAsia="Times New Roman" w:hAnsi="Times New Roman" w:cs="Times New Roman"/>
                <w:bCs/>
                <w:sz w:val="24"/>
                <w:szCs w:val="24"/>
                <w:lang w:eastAsia="nb-NO"/>
              </w:rPr>
              <w:t xml:space="preserve"> </w:t>
            </w:r>
          </w:p>
        </w:tc>
        <w:tc>
          <w:tcPr>
            <w:tcW w:w="1383" w:type="dxa"/>
            <w:tcBorders>
              <w:top w:val="nil"/>
              <w:left w:val="nil"/>
              <w:bottom w:val="nil"/>
              <w:right w:val="nil"/>
            </w:tcBorders>
            <w:shd w:val="clear" w:color="auto" w:fill="auto"/>
            <w:noWrap/>
            <w:vAlign w:val="bottom"/>
            <w:hideMark/>
          </w:tcPr>
          <w:p w14:paraId="2B5F2B15"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8</w:t>
            </w:r>
            <w:r w:rsidR="00B763A6" w:rsidRPr="00D64E45">
              <w:rPr>
                <w:rFonts w:ascii="Times New Roman" w:eastAsia="Times New Roman" w:hAnsi="Times New Roman" w:cs="Times New Roman"/>
                <w:sz w:val="24"/>
                <w:szCs w:val="24"/>
                <w:lang w:eastAsia="nb-NO"/>
              </w:rPr>
              <w:t>.</w:t>
            </w:r>
            <w:r w:rsidRPr="00D64E45">
              <w:rPr>
                <w:rFonts w:ascii="Times New Roman" w:eastAsia="Times New Roman" w:hAnsi="Times New Roman" w:cs="Times New Roman"/>
                <w:sz w:val="24"/>
                <w:szCs w:val="24"/>
                <w:lang w:eastAsia="nb-NO"/>
              </w:rPr>
              <w:t>0</w:t>
            </w:r>
          </w:p>
        </w:tc>
        <w:tc>
          <w:tcPr>
            <w:tcW w:w="1872" w:type="dxa"/>
            <w:tcBorders>
              <w:top w:val="nil"/>
              <w:left w:val="nil"/>
              <w:bottom w:val="nil"/>
              <w:right w:val="nil"/>
            </w:tcBorders>
            <w:vAlign w:val="bottom"/>
          </w:tcPr>
          <w:p w14:paraId="7D049180"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8.0</w:t>
            </w:r>
          </w:p>
        </w:tc>
      </w:tr>
      <w:tr w:rsidR="00D64E45" w:rsidRPr="00D64E45" w14:paraId="4B70D5B8" w14:textId="77777777" w:rsidTr="00525BAD">
        <w:trPr>
          <w:trHeight w:val="315"/>
        </w:trPr>
        <w:tc>
          <w:tcPr>
            <w:tcW w:w="2355" w:type="dxa"/>
            <w:tcBorders>
              <w:top w:val="nil"/>
              <w:left w:val="nil"/>
              <w:bottom w:val="nil"/>
              <w:right w:val="nil"/>
            </w:tcBorders>
            <w:shd w:val="clear" w:color="auto" w:fill="auto"/>
            <w:noWrap/>
            <w:vAlign w:val="bottom"/>
          </w:tcPr>
          <w:p w14:paraId="75660214"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eastAsia="nb-NO"/>
              </w:rPr>
            </w:pPr>
          </w:p>
        </w:tc>
        <w:tc>
          <w:tcPr>
            <w:tcW w:w="3255" w:type="dxa"/>
            <w:gridSpan w:val="2"/>
            <w:tcBorders>
              <w:top w:val="nil"/>
              <w:left w:val="nil"/>
              <w:bottom w:val="nil"/>
              <w:right w:val="nil"/>
            </w:tcBorders>
            <w:shd w:val="clear" w:color="auto" w:fill="auto"/>
            <w:vAlign w:val="bottom"/>
          </w:tcPr>
          <w:p w14:paraId="656AC0BC" w14:textId="77777777" w:rsidR="00DC6F4C" w:rsidRPr="00D64E45" w:rsidRDefault="00DC6F4C" w:rsidP="00DC6F4C">
            <w:pPr>
              <w:spacing w:after="0" w:line="240" w:lineRule="auto"/>
              <w:jc w:val="center"/>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Fatty acids (%w/w total fatty acids)</w:t>
            </w:r>
          </w:p>
        </w:tc>
      </w:tr>
      <w:tr w:rsidR="00D64E45" w:rsidRPr="00D64E45" w14:paraId="17AD2307" w14:textId="77777777" w:rsidTr="00525BAD">
        <w:trPr>
          <w:trHeight w:val="315"/>
        </w:trPr>
        <w:tc>
          <w:tcPr>
            <w:tcW w:w="2355" w:type="dxa"/>
            <w:tcBorders>
              <w:top w:val="nil"/>
              <w:left w:val="nil"/>
              <w:bottom w:val="nil"/>
              <w:right w:val="nil"/>
            </w:tcBorders>
            <w:shd w:val="clear" w:color="auto" w:fill="auto"/>
            <w:noWrap/>
            <w:vAlign w:val="bottom"/>
          </w:tcPr>
          <w:p w14:paraId="42C3E37D"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14:0</w:t>
            </w:r>
          </w:p>
        </w:tc>
        <w:tc>
          <w:tcPr>
            <w:tcW w:w="1383" w:type="dxa"/>
            <w:tcBorders>
              <w:top w:val="nil"/>
              <w:left w:val="nil"/>
              <w:bottom w:val="nil"/>
              <w:right w:val="nil"/>
            </w:tcBorders>
            <w:shd w:val="clear" w:color="auto" w:fill="auto"/>
            <w:noWrap/>
            <w:vAlign w:val="bottom"/>
          </w:tcPr>
          <w:p w14:paraId="6FFAFE9C"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0.8</w:t>
            </w:r>
          </w:p>
        </w:tc>
        <w:tc>
          <w:tcPr>
            <w:tcW w:w="1872" w:type="dxa"/>
            <w:tcBorders>
              <w:top w:val="nil"/>
              <w:left w:val="nil"/>
              <w:bottom w:val="nil"/>
              <w:right w:val="nil"/>
            </w:tcBorders>
            <w:vAlign w:val="bottom"/>
          </w:tcPr>
          <w:p w14:paraId="0B069C76"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5.7</w:t>
            </w:r>
          </w:p>
        </w:tc>
      </w:tr>
      <w:tr w:rsidR="00D64E45" w:rsidRPr="00D64E45" w14:paraId="71CA9E62" w14:textId="77777777" w:rsidTr="00525BAD">
        <w:trPr>
          <w:trHeight w:val="315"/>
        </w:trPr>
        <w:tc>
          <w:tcPr>
            <w:tcW w:w="2355" w:type="dxa"/>
            <w:tcBorders>
              <w:top w:val="nil"/>
              <w:left w:val="nil"/>
              <w:bottom w:val="nil"/>
              <w:right w:val="nil"/>
            </w:tcBorders>
            <w:shd w:val="clear" w:color="auto" w:fill="auto"/>
            <w:noWrap/>
            <w:vAlign w:val="bottom"/>
          </w:tcPr>
          <w:p w14:paraId="682573F2"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16:0</w:t>
            </w:r>
          </w:p>
        </w:tc>
        <w:tc>
          <w:tcPr>
            <w:tcW w:w="1383" w:type="dxa"/>
            <w:tcBorders>
              <w:top w:val="nil"/>
              <w:left w:val="nil"/>
              <w:bottom w:val="nil"/>
              <w:right w:val="nil"/>
            </w:tcBorders>
            <w:shd w:val="clear" w:color="auto" w:fill="auto"/>
            <w:noWrap/>
            <w:vAlign w:val="bottom"/>
          </w:tcPr>
          <w:p w14:paraId="7FDDF1C9"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6.2</w:t>
            </w:r>
          </w:p>
        </w:tc>
        <w:tc>
          <w:tcPr>
            <w:tcW w:w="1872" w:type="dxa"/>
            <w:tcBorders>
              <w:top w:val="nil"/>
              <w:left w:val="nil"/>
              <w:bottom w:val="nil"/>
              <w:right w:val="nil"/>
            </w:tcBorders>
            <w:vAlign w:val="bottom"/>
          </w:tcPr>
          <w:p w14:paraId="0091BB49"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14.1</w:t>
            </w:r>
          </w:p>
        </w:tc>
      </w:tr>
      <w:tr w:rsidR="00D64E45" w:rsidRPr="00D64E45" w14:paraId="15167D22" w14:textId="77777777" w:rsidTr="00525BAD">
        <w:trPr>
          <w:trHeight w:val="315"/>
        </w:trPr>
        <w:tc>
          <w:tcPr>
            <w:tcW w:w="2355" w:type="dxa"/>
            <w:tcBorders>
              <w:top w:val="nil"/>
              <w:left w:val="nil"/>
              <w:bottom w:val="nil"/>
              <w:right w:val="nil"/>
            </w:tcBorders>
            <w:shd w:val="clear" w:color="auto" w:fill="auto"/>
            <w:noWrap/>
            <w:vAlign w:val="bottom"/>
          </w:tcPr>
          <w:p w14:paraId="052AFEA8"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18:0</w:t>
            </w:r>
          </w:p>
        </w:tc>
        <w:tc>
          <w:tcPr>
            <w:tcW w:w="1383" w:type="dxa"/>
            <w:tcBorders>
              <w:top w:val="nil"/>
              <w:left w:val="nil"/>
              <w:bottom w:val="nil"/>
              <w:right w:val="nil"/>
            </w:tcBorders>
            <w:shd w:val="clear" w:color="auto" w:fill="auto"/>
            <w:noWrap/>
            <w:vAlign w:val="bottom"/>
          </w:tcPr>
          <w:p w14:paraId="5D782502"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2.3</w:t>
            </w:r>
          </w:p>
        </w:tc>
        <w:tc>
          <w:tcPr>
            <w:tcW w:w="1872" w:type="dxa"/>
            <w:tcBorders>
              <w:top w:val="nil"/>
              <w:left w:val="nil"/>
              <w:bottom w:val="nil"/>
              <w:right w:val="nil"/>
            </w:tcBorders>
            <w:vAlign w:val="bottom"/>
          </w:tcPr>
          <w:p w14:paraId="65309D7C"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3.1</w:t>
            </w:r>
          </w:p>
        </w:tc>
      </w:tr>
      <w:tr w:rsidR="00D64E45" w:rsidRPr="00D64E45" w14:paraId="67C367DA" w14:textId="77777777" w:rsidTr="00525BAD">
        <w:trPr>
          <w:trHeight w:val="315"/>
        </w:trPr>
        <w:tc>
          <w:tcPr>
            <w:tcW w:w="2355" w:type="dxa"/>
            <w:tcBorders>
              <w:top w:val="nil"/>
              <w:left w:val="nil"/>
              <w:bottom w:val="nil"/>
              <w:right w:val="nil"/>
            </w:tcBorders>
            <w:shd w:val="clear" w:color="auto" w:fill="auto"/>
            <w:noWrap/>
            <w:vAlign w:val="bottom"/>
          </w:tcPr>
          <w:p w14:paraId="1ACB4816"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20:0</w:t>
            </w:r>
          </w:p>
        </w:tc>
        <w:tc>
          <w:tcPr>
            <w:tcW w:w="1383" w:type="dxa"/>
            <w:tcBorders>
              <w:top w:val="nil"/>
              <w:left w:val="nil"/>
              <w:bottom w:val="nil"/>
              <w:right w:val="nil"/>
            </w:tcBorders>
            <w:shd w:val="clear" w:color="auto" w:fill="auto"/>
            <w:noWrap/>
            <w:vAlign w:val="bottom"/>
          </w:tcPr>
          <w:p w14:paraId="03993974"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0.6</w:t>
            </w:r>
          </w:p>
        </w:tc>
        <w:tc>
          <w:tcPr>
            <w:tcW w:w="1872" w:type="dxa"/>
            <w:tcBorders>
              <w:top w:val="nil"/>
              <w:left w:val="nil"/>
              <w:bottom w:val="nil"/>
              <w:right w:val="nil"/>
            </w:tcBorders>
            <w:vAlign w:val="bottom"/>
          </w:tcPr>
          <w:p w14:paraId="283DD93B"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0.4</w:t>
            </w:r>
          </w:p>
        </w:tc>
      </w:tr>
      <w:tr w:rsidR="00D64E45" w:rsidRPr="00D64E45" w14:paraId="7AA58808" w14:textId="77777777" w:rsidTr="00525BAD">
        <w:trPr>
          <w:trHeight w:val="315"/>
        </w:trPr>
        <w:tc>
          <w:tcPr>
            <w:tcW w:w="2355" w:type="dxa"/>
            <w:tcBorders>
              <w:top w:val="nil"/>
              <w:left w:val="nil"/>
              <w:bottom w:val="nil"/>
              <w:right w:val="nil"/>
            </w:tcBorders>
            <w:shd w:val="clear" w:color="auto" w:fill="auto"/>
            <w:noWrap/>
            <w:vAlign w:val="bottom"/>
          </w:tcPr>
          <w:p w14:paraId="4E73F19B"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22:0</w:t>
            </w:r>
          </w:p>
        </w:tc>
        <w:tc>
          <w:tcPr>
            <w:tcW w:w="1383" w:type="dxa"/>
            <w:tcBorders>
              <w:top w:val="nil"/>
              <w:left w:val="nil"/>
              <w:bottom w:val="nil"/>
              <w:right w:val="nil"/>
            </w:tcBorders>
            <w:shd w:val="clear" w:color="auto" w:fill="auto"/>
            <w:noWrap/>
            <w:vAlign w:val="bottom"/>
          </w:tcPr>
          <w:p w14:paraId="5108B83A"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0.3</w:t>
            </w:r>
          </w:p>
        </w:tc>
        <w:tc>
          <w:tcPr>
            <w:tcW w:w="1872" w:type="dxa"/>
            <w:tcBorders>
              <w:top w:val="nil"/>
              <w:left w:val="nil"/>
              <w:bottom w:val="nil"/>
              <w:right w:val="nil"/>
            </w:tcBorders>
            <w:vAlign w:val="bottom"/>
          </w:tcPr>
          <w:p w14:paraId="569058A5"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0.2</w:t>
            </w:r>
          </w:p>
        </w:tc>
      </w:tr>
      <w:tr w:rsidR="00D64E45" w:rsidRPr="00D64E45" w14:paraId="2E4ED488" w14:textId="77777777" w:rsidTr="00525BAD">
        <w:trPr>
          <w:trHeight w:val="315"/>
        </w:trPr>
        <w:tc>
          <w:tcPr>
            <w:tcW w:w="2355" w:type="dxa"/>
            <w:tcBorders>
              <w:top w:val="nil"/>
              <w:left w:val="nil"/>
              <w:bottom w:val="nil"/>
              <w:right w:val="nil"/>
            </w:tcBorders>
            <w:shd w:val="clear" w:color="auto" w:fill="auto"/>
            <w:noWrap/>
            <w:vAlign w:val="bottom"/>
          </w:tcPr>
          <w:p w14:paraId="3B608FCC"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24:0</w:t>
            </w:r>
          </w:p>
        </w:tc>
        <w:tc>
          <w:tcPr>
            <w:tcW w:w="1383" w:type="dxa"/>
            <w:tcBorders>
              <w:top w:val="nil"/>
              <w:left w:val="nil"/>
              <w:bottom w:val="nil"/>
              <w:right w:val="nil"/>
            </w:tcBorders>
            <w:shd w:val="clear" w:color="auto" w:fill="auto"/>
            <w:noWrap/>
            <w:vAlign w:val="bottom"/>
          </w:tcPr>
          <w:p w14:paraId="02794660"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0.2</w:t>
            </w:r>
          </w:p>
        </w:tc>
        <w:tc>
          <w:tcPr>
            <w:tcW w:w="1872" w:type="dxa"/>
            <w:tcBorders>
              <w:top w:val="nil"/>
              <w:left w:val="nil"/>
              <w:bottom w:val="nil"/>
              <w:right w:val="nil"/>
            </w:tcBorders>
            <w:vAlign w:val="bottom"/>
          </w:tcPr>
          <w:p w14:paraId="018D8C5F"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0.2</w:t>
            </w:r>
          </w:p>
        </w:tc>
      </w:tr>
      <w:tr w:rsidR="00D64E45" w:rsidRPr="00D64E45" w14:paraId="24E5427B" w14:textId="77777777" w:rsidTr="00525BAD">
        <w:trPr>
          <w:trHeight w:val="315"/>
        </w:trPr>
        <w:tc>
          <w:tcPr>
            <w:tcW w:w="2355" w:type="dxa"/>
            <w:tcBorders>
              <w:top w:val="nil"/>
              <w:left w:val="nil"/>
              <w:bottom w:val="nil"/>
              <w:right w:val="nil"/>
            </w:tcBorders>
            <w:shd w:val="clear" w:color="auto" w:fill="auto"/>
            <w:noWrap/>
            <w:vAlign w:val="bottom"/>
          </w:tcPr>
          <w:p w14:paraId="213C42D7"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16:1 n-7</w:t>
            </w:r>
          </w:p>
        </w:tc>
        <w:tc>
          <w:tcPr>
            <w:tcW w:w="1383" w:type="dxa"/>
            <w:tcBorders>
              <w:top w:val="nil"/>
              <w:left w:val="nil"/>
              <w:bottom w:val="nil"/>
              <w:right w:val="nil"/>
            </w:tcBorders>
            <w:shd w:val="clear" w:color="auto" w:fill="auto"/>
            <w:noWrap/>
            <w:vAlign w:val="bottom"/>
          </w:tcPr>
          <w:p w14:paraId="1FDCE5D9"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1,0</w:t>
            </w:r>
          </w:p>
        </w:tc>
        <w:tc>
          <w:tcPr>
            <w:tcW w:w="1872" w:type="dxa"/>
            <w:tcBorders>
              <w:top w:val="nil"/>
              <w:left w:val="nil"/>
              <w:bottom w:val="nil"/>
              <w:right w:val="nil"/>
            </w:tcBorders>
            <w:vAlign w:val="bottom"/>
          </w:tcPr>
          <w:p w14:paraId="786A6658"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6.9</w:t>
            </w:r>
          </w:p>
        </w:tc>
      </w:tr>
      <w:tr w:rsidR="00D64E45" w:rsidRPr="00D64E45" w14:paraId="39129CA4" w14:textId="77777777" w:rsidTr="00525BAD">
        <w:trPr>
          <w:trHeight w:val="315"/>
        </w:trPr>
        <w:tc>
          <w:tcPr>
            <w:tcW w:w="2355" w:type="dxa"/>
            <w:tcBorders>
              <w:top w:val="nil"/>
              <w:left w:val="nil"/>
              <w:bottom w:val="nil"/>
              <w:right w:val="nil"/>
            </w:tcBorders>
            <w:shd w:val="clear" w:color="auto" w:fill="auto"/>
            <w:noWrap/>
            <w:vAlign w:val="bottom"/>
          </w:tcPr>
          <w:p w14:paraId="0A343856"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17:1 n-7</w:t>
            </w:r>
          </w:p>
        </w:tc>
        <w:tc>
          <w:tcPr>
            <w:tcW w:w="1383" w:type="dxa"/>
            <w:tcBorders>
              <w:top w:val="nil"/>
              <w:left w:val="nil"/>
              <w:bottom w:val="nil"/>
              <w:right w:val="nil"/>
            </w:tcBorders>
            <w:shd w:val="clear" w:color="auto" w:fill="auto"/>
            <w:noWrap/>
            <w:vAlign w:val="bottom"/>
          </w:tcPr>
          <w:p w14:paraId="1061F1F1"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 xml:space="preserve">ND </w:t>
            </w:r>
          </w:p>
        </w:tc>
        <w:tc>
          <w:tcPr>
            <w:tcW w:w="1872" w:type="dxa"/>
            <w:tcBorders>
              <w:top w:val="nil"/>
              <w:left w:val="nil"/>
              <w:bottom w:val="nil"/>
              <w:right w:val="nil"/>
            </w:tcBorders>
            <w:vAlign w:val="bottom"/>
          </w:tcPr>
          <w:p w14:paraId="188B74F5"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1.1</w:t>
            </w:r>
          </w:p>
        </w:tc>
      </w:tr>
      <w:tr w:rsidR="00D64E45" w:rsidRPr="00D64E45" w14:paraId="296D1EEF" w14:textId="77777777" w:rsidTr="00525BAD">
        <w:trPr>
          <w:trHeight w:val="315"/>
        </w:trPr>
        <w:tc>
          <w:tcPr>
            <w:tcW w:w="2355" w:type="dxa"/>
            <w:tcBorders>
              <w:top w:val="nil"/>
              <w:left w:val="nil"/>
              <w:bottom w:val="nil"/>
              <w:right w:val="nil"/>
            </w:tcBorders>
            <w:shd w:val="clear" w:color="auto" w:fill="auto"/>
            <w:noWrap/>
            <w:vAlign w:val="bottom"/>
          </w:tcPr>
          <w:p w14:paraId="1A101DEA"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18:1 n-11</w:t>
            </w:r>
          </w:p>
        </w:tc>
        <w:tc>
          <w:tcPr>
            <w:tcW w:w="1383" w:type="dxa"/>
            <w:tcBorders>
              <w:top w:val="nil"/>
              <w:left w:val="nil"/>
              <w:bottom w:val="nil"/>
              <w:right w:val="nil"/>
            </w:tcBorders>
            <w:shd w:val="clear" w:color="auto" w:fill="auto"/>
            <w:noWrap/>
            <w:vAlign w:val="bottom"/>
          </w:tcPr>
          <w:p w14:paraId="775867C8"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ND</w:t>
            </w:r>
          </w:p>
        </w:tc>
        <w:tc>
          <w:tcPr>
            <w:tcW w:w="1872" w:type="dxa"/>
            <w:tcBorders>
              <w:top w:val="nil"/>
              <w:left w:val="nil"/>
              <w:bottom w:val="nil"/>
              <w:right w:val="nil"/>
            </w:tcBorders>
            <w:vAlign w:val="bottom"/>
          </w:tcPr>
          <w:p w14:paraId="15925254" w14:textId="77777777" w:rsidR="00DC6F4C" w:rsidRPr="00D64E45" w:rsidRDefault="00DC6F4C" w:rsidP="00DC6F4C">
            <w:pPr>
              <w:spacing w:after="0" w:line="240" w:lineRule="auto"/>
              <w:jc w:val="center"/>
              <w:rPr>
                <w:rFonts w:ascii="Times New Roman" w:eastAsia="Times New Roman" w:hAnsi="Times New Roman" w:cs="Times New Roman"/>
                <w:sz w:val="24"/>
                <w:szCs w:val="24"/>
                <w:highlight w:val="yellow"/>
                <w:lang w:eastAsia="nb-NO"/>
              </w:rPr>
            </w:pPr>
            <w:r w:rsidRPr="00D64E45">
              <w:rPr>
                <w:rFonts w:ascii="Times New Roman" w:eastAsia="Times New Roman" w:hAnsi="Times New Roman" w:cs="Times New Roman"/>
                <w:sz w:val="24"/>
                <w:szCs w:val="24"/>
                <w:lang w:eastAsia="nb-NO"/>
              </w:rPr>
              <w:t>1.6</w:t>
            </w:r>
          </w:p>
        </w:tc>
      </w:tr>
      <w:tr w:rsidR="00D64E45" w:rsidRPr="00D64E45" w14:paraId="6BE7A6F0" w14:textId="77777777" w:rsidTr="00525BAD">
        <w:trPr>
          <w:trHeight w:val="315"/>
        </w:trPr>
        <w:tc>
          <w:tcPr>
            <w:tcW w:w="2355" w:type="dxa"/>
            <w:tcBorders>
              <w:top w:val="nil"/>
              <w:left w:val="nil"/>
              <w:bottom w:val="nil"/>
              <w:right w:val="nil"/>
            </w:tcBorders>
            <w:shd w:val="clear" w:color="auto" w:fill="auto"/>
            <w:noWrap/>
            <w:vAlign w:val="bottom"/>
          </w:tcPr>
          <w:p w14:paraId="5A487610"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18:1 n-9</w:t>
            </w:r>
          </w:p>
        </w:tc>
        <w:tc>
          <w:tcPr>
            <w:tcW w:w="1383" w:type="dxa"/>
            <w:tcBorders>
              <w:top w:val="nil"/>
              <w:left w:val="nil"/>
              <w:bottom w:val="nil"/>
              <w:right w:val="nil"/>
            </w:tcBorders>
            <w:shd w:val="clear" w:color="auto" w:fill="auto"/>
            <w:noWrap/>
            <w:vAlign w:val="bottom"/>
          </w:tcPr>
          <w:p w14:paraId="28E62958"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50.1</w:t>
            </w:r>
          </w:p>
        </w:tc>
        <w:tc>
          <w:tcPr>
            <w:tcW w:w="1872" w:type="dxa"/>
            <w:tcBorders>
              <w:top w:val="nil"/>
              <w:left w:val="nil"/>
              <w:bottom w:val="nil"/>
              <w:right w:val="nil"/>
            </w:tcBorders>
            <w:vAlign w:val="bottom"/>
          </w:tcPr>
          <w:p w14:paraId="20CCCD2B"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19.7</w:t>
            </w:r>
          </w:p>
        </w:tc>
      </w:tr>
      <w:tr w:rsidR="00D64E45" w:rsidRPr="00D64E45" w14:paraId="1ECBB5A7" w14:textId="77777777" w:rsidTr="00525BAD">
        <w:trPr>
          <w:trHeight w:val="315"/>
        </w:trPr>
        <w:tc>
          <w:tcPr>
            <w:tcW w:w="2355" w:type="dxa"/>
            <w:tcBorders>
              <w:top w:val="nil"/>
              <w:left w:val="nil"/>
              <w:bottom w:val="nil"/>
              <w:right w:val="nil"/>
            </w:tcBorders>
            <w:shd w:val="clear" w:color="auto" w:fill="auto"/>
            <w:noWrap/>
            <w:vAlign w:val="bottom"/>
          </w:tcPr>
          <w:p w14:paraId="30FC277F"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18:1 n-7</w:t>
            </w:r>
          </w:p>
        </w:tc>
        <w:tc>
          <w:tcPr>
            <w:tcW w:w="1383" w:type="dxa"/>
            <w:tcBorders>
              <w:top w:val="nil"/>
              <w:left w:val="nil"/>
              <w:bottom w:val="nil"/>
              <w:right w:val="nil"/>
            </w:tcBorders>
            <w:shd w:val="clear" w:color="auto" w:fill="auto"/>
            <w:noWrap/>
            <w:vAlign w:val="bottom"/>
          </w:tcPr>
          <w:p w14:paraId="5483F29A"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2.4</w:t>
            </w:r>
          </w:p>
        </w:tc>
        <w:tc>
          <w:tcPr>
            <w:tcW w:w="1872" w:type="dxa"/>
            <w:tcBorders>
              <w:top w:val="nil"/>
              <w:left w:val="nil"/>
              <w:bottom w:val="nil"/>
              <w:right w:val="nil"/>
            </w:tcBorders>
            <w:vAlign w:val="bottom"/>
          </w:tcPr>
          <w:p w14:paraId="64FED203"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2.9</w:t>
            </w:r>
          </w:p>
        </w:tc>
      </w:tr>
      <w:tr w:rsidR="00D64E45" w:rsidRPr="00D64E45" w14:paraId="709D364A" w14:textId="77777777" w:rsidTr="00525BAD">
        <w:trPr>
          <w:trHeight w:val="315"/>
        </w:trPr>
        <w:tc>
          <w:tcPr>
            <w:tcW w:w="2355" w:type="dxa"/>
            <w:tcBorders>
              <w:top w:val="nil"/>
              <w:left w:val="nil"/>
              <w:bottom w:val="nil"/>
              <w:right w:val="nil"/>
            </w:tcBorders>
            <w:shd w:val="clear" w:color="auto" w:fill="auto"/>
            <w:noWrap/>
            <w:vAlign w:val="bottom"/>
          </w:tcPr>
          <w:p w14:paraId="0804851D"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20:1 n-11</w:t>
            </w:r>
          </w:p>
        </w:tc>
        <w:tc>
          <w:tcPr>
            <w:tcW w:w="1383" w:type="dxa"/>
            <w:tcBorders>
              <w:top w:val="nil"/>
              <w:left w:val="nil"/>
              <w:bottom w:val="nil"/>
              <w:right w:val="nil"/>
            </w:tcBorders>
            <w:shd w:val="clear" w:color="auto" w:fill="auto"/>
            <w:noWrap/>
            <w:vAlign w:val="bottom"/>
          </w:tcPr>
          <w:p w14:paraId="30735AEA"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0.3</w:t>
            </w:r>
          </w:p>
        </w:tc>
        <w:tc>
          <w:tcPr>
            <w:tcW w:w="1872" w:type="dxa"/>
            <w:tcBorders>
              <w:top w:val="nil"/>
              <w:left w:val="nil"/>
              <w:bottom w:val="nil"/>
              <w:right w:val="nil"/>
            </w:tcBorders>
            <w:vAlign w:val="bottom"/>
          </w:tcPr>
          <w:p w14:paraId="54739162"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1.8</w:t>
            </w:r>
          </w:p>
        </w:tc>
      </w:tr>
      <w:tr w:rsidR="00D64E45" w:rsidRPr="00D64E45" w14:paraId="62F38936" w14:textId="77777777" w:rsidTr="00525BAD">
        <w:trPr>
          <w:trHeight w:val="315"/>
        </w:trPr>
        <w:tc>
          <w:tcPr>
            <w:tcW w:w="2355" w:type="dxa"/>
            <w:tcBorders>
              <w:top w:val="nil"/>
              <w:left w:val="nil"/>
              <w:bottom w:val="nil"/>
              <w:right w:val="nil"/>
            </w:tcBorders>
            <w:shd w:val="clear" w:color="auto" w:fill="auto"/>
            <w:noWrap/>
            <w:vAlign w:val="bottom"/>
          </w:tcPr>
          <w:p w14:paraId="5A389EFB"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 xml:space="preserve">20:1 n-9   </w:t>
            </w:r>
          </w:p>
        </w:tc>
        <w:tc>
          <w:tcPr>
            <w:tcW w:w="1383" w:type="dxa"/>
            <w:tcBorders>
              <w:top w:val="nil"/>
              <w:left w:val="nil"/>
              <w:bottom w:val="nil"/>
              <w:right w:val="nil"/>
            </w:tcBorders>
            <w:shd w:val="clear" w:color="auto" w:fill="auto"/>
            <w:noWrap/>
            <w:vAlign w:val="bottom"/>
          </w:tcPr>
          <w:p w14:paraId="4937E4D1"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2.0</w:t>
            </w:r>
          </w:p>
        </w:tc>
        <w:tc>
          <w:tcPr>
            <w:tcW w:w="1872" w:type="dxa"/>
            <w:tcBorders>
              <w:top w:val="nil"/>
              <w:left w:val="nil"/>
              <w:bottom w:val="nil"/>
              <w:right w:val="nil"/>
            </w:tcBorders>
            <w:vAlign w:val="bottom"/>
          </w:tcPr>
          <w:p w14:paraId="0051F368"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1.4</w:t>
            </w:r>
          </w:p>
        </w:tc>
      </w:tr>
      <w:tr w:rsidR="00D64E45" w:rsidRPr="00D64E45" w14:paraId="0737F8E8" w14:textId="77777777" w:rsidTr="00525BAD">
        <w:trPr>
          <w:trHeight w:val="315"/>
        </w:trPr>
        <w:tc>
          <w:tcPr>
            <w:tcW w:w="2355" w:type="dxa"/>
            <w:tcBorders>
              <w:top w:val="nil"/>
              <w:left w:val="nil"/>
              <w:bottom w:val="nil"/>
              <w:right w:val="nil"/>
            </w:tcBorders>
            <w:shd w:val="clear" w:color="auto" w:fill="auto"/>
            <w:noWrap/>
            <w:vAlign w:val="bottom"/>
          </w:tcPr>
          <w:p w14:paraId="33E3D1CF"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20:1 n-7</w:t>
            </w:r>
          </w:p>
        </w:tc>
        <w:tc>
          <w:tcPr>
            <w:tcW w:w="1383" w:type="dxa"/>
            <w:tcBorders>
              <w:top w:val="nil"/>
              <w:left w:val="nil"/>
              <w:bottom w:val="nil"/>
              <w:right w:val="nil"/>
            </w:tcBorders>
            <w:shd w:val="clear" w:color="auto" w:fill="auto"/>
            <w:noWrap/>
            <w:vAlign w:val="bottom"/>
          </w:tcPr>
          <w:p w14:paraId="45F4B75C"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c>
          <w:tcPr>
            <w:tcW w:w="1872" w:type="dxa"/>
            <w:tcBorders>
              <w:top w:val="nil"/>
              <w:left w:val="nil"/>
              <w:bottom w:val="nil"/>
              <w:right w:val="nil"/>
            </w:tcBorders>
            <w:vAlign w:val="bottom"/>
          </w:tcPr>
          <w:p w14:paraId="582B10FF"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0.3</w:t>
            </w:r>
          </w:p>
        </w:tc>
      </w:tr>
      <w:tr w:rsidR="00D64E45" w:rsidRPr="00D64E45" w14:paraId="2D55EA98" w14:textId="77777777" w:rsidTr="00525BAD">
        <w:trPr>
          <w:trHeight w:val="315"/>
        </w:trPr>
        <w:tc>
          <w:tcPr>
            <w:tcW w:w="2355" w:type="dxa"/>
            <w:tcBorders>
              <w:top w:val="nil"/>
              <w:left w:val="nil"/>
              <w:bottom w:val="nil"/>
              <w:right w:val="nil"/>
            </w:tcBorders>
            <w:shd w:val="clear" w:color="auto" w:fill="auto"/>
            <w:noWrap/>
            <w:vAlign w:val="bottom"/>
          </w:tcPr>
          <w:p w14:paraId="09548FD6"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22:1 n-11</w:t>
            </w:r>
          </w:p>
        </w:tc>
        <w:tc>
          <w:tcPr>
            <w:tcW w:w="1383" w:type="dxa"/>
            <w:tcBorders>
              <w:top w:val="nil"/>
              <w:left w:val="nil"/>
              <w:bottom w:val="nil"/>
              <w:right w:val="nil"/>
            </w:tcBorders>
            <w:shd w:val="clear" w:color="auto" w:fill="auto"/>
            <w:noWrap/>
            <w:vAlign w:val="bottom"/>
          </w:tcPr>
          <w:p w14:paraId="0C1EB706"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0.6</w:t>
            </w:r>
          </w:p>
        </w:tc>
        <w:tc>
          <w:tcPr>
            <w:tcW w:w="1872" w:type="dxa"/>
            <w:tcBorders>
              <w:top w:val="nil"/>
              <w:left w:val="nil"/>
              <w:bottom w:val="nil"/>
              <w:right w:val="nil"/>
            </w:tcBorders>
            <w:vAlign w:val="bottom"/>
          </w:tcPr>
          <w:p w14:paraId="11601017"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0.7</w:t>
            </w:r>
          </w:p>
        </w:tc>
      </w:tr>
      <w:tr w:rsidR="00D64E45" w:rsidRPr="00D64E45" w14:paraId="744C833D" w14:textId="77777777" w:rsidTr="00525BAD">
        <w:trPr>
          <w:trHeight w:val="315"/>
        </w:trPr>
        <w:tc>
          <w:tcPr>
            <w:tcW w:w="2355" w:type="dxa"/>
            <w:tcBorders>
              <w:top w:val="nil"/>
              <w:left w:val="nil"/>
              <w:bottom w:val="nil"/>
              <w:right w:val="nil"/>
            </w:tcBorders>
            <w:shd w:val="clear" w:color="auto" w:fill="auto"/>
            <w:noWrap/>
            <w:vAlign w:val="bottom"/>
          </w:tcPr>
          <w:p w14:paraId="54159173"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24:1 n-9</w:t>
            </w:r>
          </w:p>
        </w:tc>
        <w:tc>
          <w:tcPr>
            <w:tcW w:w="1383" w:type="dxa"/>
            <w:tcBorders>
              <w:top w:val="nil"/>
              <w:left w:val="nil"/>
              <w:bottom w:val="nil"/>
              <w:right w:val="nil"/>
            </w:tcBorders>
            <w:shd w:val="clear" w:color="auto" w:fill="auto"/>
            <w:noWrap/>
            <w:vAlign w:val="bottom"/>
          </w:tcPr>
          <w:p w14:paraId="5A79C683"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0.2</w:t>
            </w:r>
          </w:p>
        </w:tc>
        <w:tc>
          <w:tcPr>
            <w:tcW w:w="1872" w:type="dxa"/>
            <w:tcBorders>
              <w:top w:val="nil"/>
              <w:left w:val="nil"/>
              <w:bottom w:val="nil"/>
              <w:right w:val="nil"/>
            </w:tcBorders>
            <w:vAlign w:val="bottom"/>
          </w:tcPr>
          <w:p w14:paraId="0CC17259"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0.4</w:t>
            </w:r>
          </w:p>
        </w:tc>
      </w:tr>
      <w:tr w:rsidR="00D64E45" w:rsidRPr="00D64E45" w14:paraId="742471B4" w14:textId="77777777" w:rsidTr="00525BAD">
        <w:trPr>
          <w:trHeight w:val="315"/>
        </w:trPr>
        <w:tc>
          <w:tcPr>
            <w:tcW w:w="2355" w:type="dxa"/>
            <w:tcBorders>
              <w:top w:val="nil"/>
              <w:left w:val="nil"/>
              <w:bottom w:val="nil"/>
              <w:right w:val="nil"/>
            </w:tcBorders>
            <w:shd w:val="clear" w:color="auto" w:fill="auto"/>
            <w:noWrap/>
            <w:vAlign w:val="bottom"/>
          </w:tcPr>
          <w:p w14:paraId="3653C33B"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18:2 n-6</w:t>
            </w:r>
          </w:p>
        </w:tc>
        <w:tc>
          <w:tcPr>
            <w:tcW w:w="1383" w:type="dxa"/>
            <w:tcBorders>
              <w:top w:val="nil"/>
              <w:left w:val="nil"/>
              <w:bottom w:val="nil"/>
              <w:right w:val="nil"/>
            </w:tcBorders>
            <w:shd w:val="clear" w:color="auto" w:fill="auto"/>
            <w:noWrap/>
            <w:vAlign w:val="bottom"/>
          </w:tcPr>
          <w:p w14:paraId="467582E1"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19.0</w:t>
            </w:r>
          </w:p>
        </w:tc>
        <w:tc>
          <w:tcPr>
            <w:tcW w:w="1872" w:type="dxa"/>
            <w:tcBorders>
              <w:top w:val="nil"/>
              <w:left w:val="nil"/>
              <w:bottom w:val="nil"/>
              <w:right w:val="nil"/>
            </w:tcBorders>
            <w:vAlign w:val="bottom"/>
          </w:tcPr>
          <w:p w14:paraId="252AC06A"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7.1</w:t>
            </w:r>
          </w:p>
        </w:tc>
      </w:tr>
      <w:tr w:rsidR="00D64E45" w:rsidRPr="00D64E45" w14:paraId="028E2BF7" w14:textId="77777777" w:rsidTr="00525BAD">
        <w:trPr>
          <w:trHeight w:val="315"/>
        </w:trPr>
        <w:tc>
          <w:tcPr>
            <w:tcW w:w="2355" w:type="dxa"/>
            <w:tcBorders>
              <w:top w:val="nil"/>
              <w:left w:val="nil"/>
              <w:bottom w:val="nil"/>
              <w:right w:val="nil"/>
            </w:tcBorders>
            <w:shd w:val="clear" w:color="auto" w:fill="auto"/>
            <w:noWrap/>
            <w:vAlign w:val="bottom"/>
          </w:tcPr>
          <w:p w14:paraId="352B065E"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18:3 n-6</w:t>
            </w:r>
          </w:p>
        </w:tc>
        <w:tc>
          <w:tcPr>
            <w:tcW w:w="1383" w:type="dxa"/>
            <w:tcBorders>
              <w:top w:val="nil"/>
              <w:left w:val="nil"/>
              <w:bottom w:val="nil"/>
              <w:right w:val="nil"/>
            </w:tcBorders>
            <w:shd w:val="clear" w:color="auto" w:fill="auto"/>
            <w:noWrap/>
            <w:vAlign w:val="bottom"/>
          </w:tcPr>
          <w:p w14:paraId="4EA02747"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c>
          <w:tcPr>
            <w:tcW w:w="1872" w:type="dxa"/>
            <w:tcBorders>
              <w:top w:val="nil"/>
              <w:left w:val="nil"/>
              <w:bottom w:val="nil"/>
              <w:right w:val="nil"/>
            </w:tcBorders>
            <w:vAlign w:val="bottom"/>
          </w:tcPr>
          <w:p w14:paraId="710FB48B"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0.2</w:t>
            </w:r>
          </w:p>
        </w:tc>
      </w:tr>
      <w:tr w:rsidR="00D64E45" w:rsidRPr="00D64E45" w14:paraId="4710619B" w14:textId="77777777" w:rsidTr="00525BAD">
        <w:trPr>
          <w:trHeight w:val="315"/>
        </w:trPr>
        <w:tc>
          <w:tcPr>
            <w:tcW w:w="2355" w:type="dxa"/>
            <w:tcBorders>
              <w:top w:val="nil"/>
              <w:left w:val="nil"/>
              <w:bottom w:val="nil"/>
              <w:right w:val="nil"/>
            </w:tcBorders>
            <w:shd w:val="clear" w:color="auto" w:fill="auto"/>
            <w:noWrap/>
            <w:vAlign w:val="bottom"/>
          </w:tcPr>
          <w:p w14:paraId="233952C3"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lastRenderedPageBreak/>
              <w:t>18:3 n-4</w:t>
            </w:r>
          </w:p>
        </w:tc>
        <w:tc>
          <w:tcPr>
            <w:tcW w:w="1383" w:type="dxa"/>
            <w:tcBorders>
              <w:top w:val="nil"/>
              <w:left w:val="nil"/>
              <w:bottom w:val="nil"/>
              <w:right w:val="nil"/>
            </w:tcBorders>
            <w:shd w:val="clear" w:color="auto" w:fill="auto"/>
            <w:noWrap/>
            <w:vAlign w:val="bottom"/>
          </w:tcPr>
          <w:p w14:paraId="6928C6E0"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c>
          <w:tcPr>
            <w:tcW w:w="1872" w:type="dxa"/>
            <w:tcBorders>
              <w:top w:val="nil"/>
              <w:left w:val="nil"/>
              <w:bottom w:val="nil"/>
              <w:right w:val="nil"/>
            </w:tcBorders>
            <w:vAlign w:val="bottom"/>
          </w:tcPr>
          <w:p w14:paraId="5C626D85"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r>
      <w:tr w:rsidR="00D64E45" w:rsidRPr="00D64E45" w14:paraId="5C8FC491" w14:textId="77777777" w:rsidTr="00525BAD">
        <w:trPr>
          <w:trHeight w:val="315"/>
        </w:trPr>
        <w:tc>
          <w:tcPr>
            <w:tcW w:w="2355" w:type="dxa"/>
            <w:tcBorders>
              <w:top w:val="nil"/>
              <w:left w:val="nil"/>
              <w:bottom w:val="nil"/>
              <w:right w:val="nil"/>
            </w:tcBorders>
            <w:shd w:val="clear" w:color="auto" w:fill="auto"/>
            <w:noWrap/>
            <w:vAlign w:val="bottom"/>
          </w:tcPr>
          <w:p w14:paraId="5A7D4C6D"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18:3 n-3</w:t>
            </w:r>
          </w:p>
        </w:tc>
        <w:tc>
          <w:tcPr>
            <w:tcW w:w="1383" w:type="dxa"/>
            <w:tcBorders>
              <w:top w:val="nil"/>
              <w:left w:val="nil"/>
              <w:bottom w:val="nil"/>
              <w:right w:val="nil"/>
            </w:tcBorders>
            <w:shd w:val="clear" w:color="auto" w:fill="auto"/>
            <w:noWrap/>
            <w:vAlign w:val="bottom"/>
          </w:tcPr>
          <w:p w14:paraId="13E9D8A1"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8.2</w:t>
            </w:r>
          </w:p>
        </w:tc>
        <w:tc>
          <w:tcPr>
            <w:tcW w:w="1872" w:type="dxa"/>
            <w:tcBorders>
              <w:top w:val="nil"/>
              <w:left w:val="nil"/>
              <w:bottom w:val="nil"/>
              <w:right w:val="nil"/>
            </w:tcBorders>
            <w:vAlign w:val="bottom"/>
          </w:tcPr>
          <w:p w14:paraId="0D28429A"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2.8</w:t>
            </w:r>
          </w:p>
        </w:tc>
      </w:tr>
      <w:tr w:rsidR="00D64E45" w:rsidRPr="00D64E45" w14:paraId="2267015F" w14:textId="77777777" w:rsidTr="00525BAD">
        <w:trPr>
          <w:trHeight w:val="315"/>
        </w:trPr>
        <w:tc>
          <w:tcPr>
            <w:tcW w:w="2355" w:type="dxa"/>
            <w:tcBorders>
              <w:top w:val="nil"/>
              <w:left w:val="nil"/>
              <w:bottom w:val="nil"/>
              <w:right w:val="nil"/>
            </w:tcBorders>
            <w:shd w:val="clear" w:color="auto" w:fill="auto"/>
            <w:noWrap/>
            <w:vAlign w:val="bottom"/>
          </w:tcPr>
          <w:p w14:paraId="1274D87A"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18:4 n-3</w:t>
            </w:r>
          </w:p>
        </w:tc>
        <w:tc>
          <w:tcPr>
            <w:tcW w:w="1383" w:type="dxa"/>
            <w:tcBorders>
              <w:top w:val="nil"/>
              <w:left w:val="nil"/>
              <w:bottom w:val="nil"/>
              <w:right w:val="nil"/>
            </w:tcBorders>
            <w:shd w:val="clear" w:color="auto" w:fill="auto"/>
            <w:noWrap/>
            <w:vAlign w:val="bottom"/>
          </w:tcPr>
          <w:p w14:paraId="27A18615"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ND</w:t>
            </w:r>
          </w:p>
        </w:tc>
        <w:tc>
          <w:tcPr>
            <w:tcW w:w="1872" w:type="dxa"/>
            <w:tcBorders>
              <w:top w:val="nil"/>
              <w:left w:val="nil"/>
              <w:bottom w:val="nil"/>
              <w:right w:val="nil"/>
            </w:tcBorders>
            <w:vAlign w:val="bottom"/>
          </w:tcPr>
          <w:p w14:paraId="7AA18B39"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r>
      <w:tr w:rsidR="00D64E45" w:rsidRPr="00D64E45" w14:paraId="44BC8D0F" w14:textId="77777777" w:rsidTr="00525BAD">
        <w:trPr>
          <w:trHeight w:val="315"/>
        </w:trPr>
        <w:tc>
          <w:tcPr>
            <w:tcW w:w="2355" w:type="dxa"/>
            <w:tcBorders>
              <w:top w:val="nil"/>
              <w:left w:val="nil"/>
              <w:bottom w:val="nil"/>
              <w:right w:val="nil"/>
            </w:tcBorders>
            <w:shd w:val="clear" w:color="auto" w:fill="auto"/>
            <w:noWrap/>
            <w:vAlign w:val="bottom"/>
          </w:tcPr>
          <w:p w14:paraId="64AC5022"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20:3 n-6</w:t>
            </w:r>
          </w:p>
        </w:tc>
        <w:tc>
          <w:tcPr>
            <w:tcW w:w="1383" w:type="dxa"/>
            <w:tcBorders>
              <w:top w:val="nil"/>
              <w:left w:val="nil"/>
              <w:bottom w:val="nil"/>
              <w:right w:val="nil"/>
            </w:tcBorders>
            <w:shd w:val="clear" w:color="auto" w:fill="auto"/>
            <w:noWrap/>
            <w:vAlign w:val="bottom"/>
          </w:tcPr>
          <w:p w14:paraId="418B1227"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ND</w:t>
            </w:r>
          </w:p>
        </w:tc>
        <w:tc>
          <w:tcPr>
            <w:tcW w:w="1872" w:type="dxa"/>
            <w:tcBorders>
              <w:top w:val="nil"/>
              <w:left w:val="nil"/>
              <w:bottom w:val="nil"/>
              <w:right w:val="nil"/>
            </w:tcBorders>
            <w:vAlign w:val="bottom"/>
          </w:tcPr>
          <w:p w14:paraId="0F4427EE"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r>
      <w:tr w:rsidR="00D64E45" w:rsidRPr="00D64E45" w14:paraId="1BE6EFEF" w14:textId="77777777" w:rsidTr="00525BAD">
        <w:trPr>
          <w:trHeight w:val="315"/>
        </w:trPr>
        <w:tc>
          <w:tcPr>
            <w:tcW w:w="2355" w:type="dxa"/>
            <w:tcBorders>
              <w:top w:val="nil"/>
              <w:left w:val="nil"/>
              <w:bottom w:val="nil"/>
              <w:right w:val="nil"/>
            </w:tcBorders>
            <w:shd w:val="clear" w:color="auto" w:fill="auto"/>
            <w:noWrap/>
            <w:vAlign w:val="bottom"/>
          </w:tcPr>
          <w:p w14:paraId="107C49C0"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20:4 n-3</w:t>
            </w:r>
          </w:p>
        </w:tc>
        <w:tc>
          <w:tcPr>
            <w:tcW w:w="1383" w:type="dxa"/>
            <w:tcBorders>
              <w:top w:val="nil"/>
              <w:left w:val="nil"/>
              <w:bottom w:val="nil"/>
              <w:right w:val="nil"/>
            </w:tcBorders>
            <w:shd w:val="clear" w:color="auto" w:fill="auto"/>
            <w:noWrap/>
            <w:vAlign w:val="bottom"/>
          </w:tcPr>
          <w:p w14:paraId="0B26014D"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c>
          <w:tcPr>
            <w:tcW w:w="1872" w:type="dxa"/>
            <w:tcBorders>
              <w:top w:val="nil"/>
              <w:left w:val="nil"/>
              <w:bottom w:val="nil"/>
              <w:right w:val="nil"/>
            </w:tcBorders>
            <w:vAlign w:val="bottom"/>
          </w:tcPr>
          <w:p w14:paraId="4C0CA370"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0.2</w:t>
            </w:r>
          </w:p>
        </w:tc>
      </w:tr>
      <w:tr w:rsidR="00D64E45" w:rsidRPr="00D64E45" w14:paraId="238CC23F" w14:textId="77777777" w:rsidTr="00525BAD">
        <w:trPr>
          <w:trHeight w:val="315"/>
        </w:trPr>
        <w:tc>
          <w:tcPr>
            <w:tcW w:w="2355" w:type="dxa"/>
            <w:tcBorders>
              <w:top w:val="nil"/>
              <w:left w:val="nil"/>
              <w:bottom w:val="nil"/>
              <w:right w:val="nil"/>
            </w:tcBorders>
            <w:shd w:val="clear" w:color="auto" w:fill="auto"/>
            <w:noWrap/>
            <w:vAlign w:val="bottom"/>
          </w:tcPr>
          <w:p w14:paraId="058F5B0D"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20:4 n-6</w:t>
            </w:r>
          </w:p>
        </w:tc>
        <w:tc>
          <w:tcPr>
            <w:tcW w:w="1383" w:type="dxa"/>
            <w:tcBorders>
              <w:top w:val="nil"/>
              <w:left w:val="nil"/>
              <w:bottom w:val="nil"/>
              <w:right w:val="nil"/>
            </w:tcBorders>
            <w:shd w:val="clear" w:color="auto" w:fill="auto"/>
            <w:noWrap/>
            <w:vAlign w:val="bottom"/>
          </w:tcPr>
          <w:p w14:paraId="67A4B02D"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0.1</w:t>
            </w:r>
          </w:p>
        </w:tc>
        <w:tc>
          <w:tcPr>
            <w:tcW w:w="1872" w:type="dxa"/>
            <w:tcBorders>
              <w:top w:val="nil"/>
              <w:left w:val="nil"/>
              <w:bottom w:val="nil"/>
              <w:right w:val="nil"/>
            </w:tcBorders>
            <w:vAlign w:val="bottom"/>
          </w:tcPr>
          <w:p w14:paraId="34079FDD"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0.8</w:t>
            </w:r>
          </w:p>
        </w:tc>
      </w:tr>
      <w:tr w:rsidR="00D64E45" w:rsidRPr="00D64E45" w14:paraId="2F32DFE1" w14:textId="77777777" w:rsidTr="00525BAD">
        <w:trPr>
          <w:trHeight w:val="315"/>
        </w:trPr>
        <w:tc>
          <w:tcPr>
            <w:tcW w:w="2355" w:type="dxa"/>
            <w:tcBorders>
              <w:top w:val="nil"/>
              <w:left w:val="nil"/>
              <w:bottom w:val="nil"/>
              <w:right w:val="nil"/>
            </w:tcBorders>
            <w:shd w:val="clear" w:color="auto" w:fill="auto"/>
            <w:noWrap/>
            <w:vAlign w:val="bottom"/>
          </w:tcPr>
          <w:p w14:paraId="6A04A002"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20:5 n-3</w:t>
            </w:r>
          </w:p>
        </w:tc>
        <w:tc>
          <w:tcPr>
            <w:tcW w:w="1383" w:type="dxa"/>
            <w:tcBorders>
              <w:top w:val="nil"/>
              <w:left w:val="nil"/>
              <w:bottom w:val="nil"/>
              <w:right w:val="nil"/>
            </w:tcBorders>
            <w:shd w:val="clear" w:color="auto" w:fill="auto"/>
            <w:noWrap/>
            <w:vAlign w:val="bottom"/>
          </w:tcPr>
          <w:p w14:paraId="4E7B649C"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2.1</w:t>
            </w:r>
          </w:p>
        </w:tc>
        <w:tc>
          <w:tcPr>
            <w:tcW w:w="1872" w:type="dxa"/>
            <w:tcBorders>
              <w:top w:val="nil"/>
              <w:left w:val="nil"/>
              <w:bottom w:val="nil"/>
              <w:right w:val="nil"/>
            </w:tcBorders>
            <w:vAlign w:val="bottom"/>
          </w:tcPr>
          <w:p w14:paraId="6ECFA67C"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12.9</w:t>
            </w:r>
          </w:p>
        </w:tc>
      </w:tr>
      <w:tr w:rsidR="00D64E45" w:rsidRPr="00D64E45" w14:paraId="06A15AC1" w14:textId="77777777" w:rsidTr="00525BAD">
        <w:trPr>
          <w:trHeight w:val="315"/>
        </w:trPr>
        <w:tc>
          <w:tcPr>
            <w:tcW w:w="2355" w:type="dxa"/>
            <w:tcBorders>
              <w:top w:val="nil"/>
              <w:left w:val="nil"/>
              <w:bottom w:val="nil"/>
              <w:right w:val="nil"/>
            </w:tcBorders>
            <w:shd w:val="clear" w:color="auto" w:fill="auto"/>
            <w:noWrap/>
            <w:vAlign w:val="bottom"/>
          </w:tcPr>
          <w:p w14:paraId="4DC385E4"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22:5 n-3</w:t>
            </w:r>
          </w:p>
        </w:tc>
        <w:tc>
          <w:tcPr>
            <w:tcW w:w="1383" w:type="dxa"/>
            <w:tcBorders>
              <w:top w:val="nil"/>
              <w:left w:val="nil"/>
              <w:bottom w:val="nil"/>
              <w:right w:val="nil"/>
            </w:tcBorders>
            <w:shd w:val="clear" w:color="auto" w:fill="auto"/>
            <w:noWrap/>
            <w:vAlign w:val="bottom"/>
          </w:tcPr>
          <w:p w14:paraId="60F45CC9"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0.2</w:t>
            </w:r>
          </w:p>
        </w:tc>
        <w:tc>
          <w:tcPr>
            <w:tcW w:w="1872" w:type="dxa"/>
            <w:tcBorders>
              <w:top w:val="nil"/>
              <w:left w:val="nil"/>
              <w:bottom w:val="nil"/>
              <w:right w:val="nil"/>
            </w:tcBorders>
            <w:vAlign w:val="bottom"/>
          </w:tcPr>
          <w:p w14:paraId="19986682"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1.5</w:t>
            </w:r>
          </w:p>
        </w:tc>
      </w:tr>
      <w:tr w:rsidR="00DC6F4C" w:rsidRPr="00D64E45" w14:paraId="1BDA645D" w14:textId="77777777" w:rsidTr="00525BAD">
        <w:trPr>
          <w:trHeight w:val="315"/>
        </w:trPr>
        <w:tc>
          <w:tcPr>
            <w:tcW w:w="2355" w:type="dxa"/>
            <w:tcBorders>
              <w:top w:val="nil"/>
              <w:left w:val="nil"/>
              <w:bottom w:val="single" w:sz="4" w:space="0" w:color="auto"/>
              <w:right w:val="nil"/>
            </w:tcBorders>
            <w:shd w:val="clear" w:color="auto" w:fill="auto"/>
            <w:noWrap/>
            <w:vAlign w:val="bottom"/>
          </w:tcPr>
          <w:p w14:paraId="77234333" w14:textId="77777777" w:rsidR="00DC6F4C" w:rsidRPr="00D64E45" w:rsidRDefault="00DC6F4C" w:rsidP="00DC6F4C">
            <w:pPr>
              <w:spacing w:after="0" w:line="240" w:lineRule="auto"/>
              <w:rPr>
                <w:rFonts w:ascii="Times New Roman" w:eastAsia="Times New Roman" w:hAnsi="Times New Roman" w:cs="Times New Roman"/>
                <w:bCs/>
                <w:sz w:val="24"/>
                <w:szCs w:val="24"/>
                <w:lang w:eastAsia="nb-NO"/>
              </w:rPr>
            </w:pPr>
            <w:r w:rsidRPr="00D64E45">
              <w:rPr>
                <w:rFonts w:ascii="Times New Roman" w:eastAsia="Times New Roman" w:hAnsi="Times New Roman" w:cs="Times New Roman"/>
                <w:bCs/>
                <w:sz w:val="24"/>
                <w:szCs w:val="24"/>
                <w:lang w:eastAsia="nb-NO"/>
              </w:rPr>
              <w:t>22:6 n-3</w:t>
            </w:r>
          </w:p>
        </w:tc>
        <w:tc>
          <w:tcPr>
            <w:tcW w:w="1383" w:type="dxa"/>
            <w:tcBorders>
              <w:top w:val="nil"/>
              <w:left w:val="nil"/>
              <w:bottom w:val="single" w:sz="4" w:space="0" w:color="auto"/>
              <w:right w:val="nil"/>
            </w:tcBorders>
            <w:shd w:val="clear" w:color="auto" w:fill="auto"/>
            <w:noWrap/>
            <w:vAlign w:val="bottom"/>
          </w:tcPr>
          <w:p w14:paraId="1ED5F85C"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1.6</w:t>
            </w:r>
          </w:p>
        </w:tc>
        <w:tc>
          <w:tcPr>
            <w:tcW w:w="1872" w:type="dxa"/>
            <w:tcBorders>
              <w:top w:val="nil"/>
              <w:left w:val="nil"/>
              <w:bottom w:val="single" w:sz="4" w:space="0" w:color="auto"/>
              <w:right w:val="nil"/>
            </w:tcBorders>
            <w:vAlign w:val="bottom"/>
          </w:tcPr>
          <w:p w14:paraId="11A5AC94" w14:textId="77777777" w:rsidR="00DC6F4C" w:rsidRPr="00D64E45" w:rsidRDefault="00DC6F4C" w:rsidP="00DC6F4C">
            <w:pPr>
              <w:spacing w:after="0" w:line="240" w:lineRule="auto"/>
              <w:jc w:val="center"/>
              <w:rPr>
                <w:rFonts w:ascii="Times New Roman" w:eastAsia="Times New Roman" w:hAnsi="Times New Roman" w:cs="Times New Roman"/>
                <w:sz w:val="24"/>
                <w:szCs w:val="24"/>
                <w:lang w:eastAsia="nb-NO"/>
              </w:rPr>
            </w:pPr>
            <w:r w:rsidRPr="00D64E45">
              <w:rPr>
                <w:rFonts w:ascii="Times New Roman" w:eastAsia="Times New Roman" w:hAnsi="Times New Roman" w:cs="Times New Roman"/>
                <w:sz w:val="24"/>
                <w:szCs w:val="24"/>
                <w:lang w:eastAsia="nb-NO"/>
              </w:rPr>
              <w:t>9.2</w:t>
            </w:r>
          </w:p>
        </w:tc>
      </w:tr>
    </w:tbl>
    <w:p w14:paraId="2448F8E9" w14:textId="77777777" w:rsidR="009975C9" w:rsidRPr="00D64E45" w:rsidRDefault="009975C9" w:rsidP="009975C9">
      <w:pPr>
        <w:contextualSpacing/>
        <w:rPr>
          <w:rFonts w:ascii="Times New Roman" w:hAnsi="Times New Roman" w:cs="Times New Roman"/>
          <w:sz w:val="24"/>
          <w:szCs w:val="24"/>
          <w:vertAlign w:val="superscript"/>
          <w:lang w:val="en-US"/>
        </w:rPr>
      </w:pPr>
    </w:p>
    <w:p w14:paraId="1E81D42B" w14:textId="77777777" w:rsidR="009975C9" w:rsidRPr="00D64E45" w:rsidRDefault="00A25EFA" w:rsidP="009975C9">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a</w:t>
      </w:r>
      <w:r w:rsidR="009975C9" w:rsidRPr="00D64E45">
        <w:rPr>
          <w:rFonts w:ascii="Times New Roman" w:hAnsi="Times New Roman" w:cs="Times New Roman"/>
          <w:sz w:val="24"/>
          <w:szCs w:val="24"/>
          <w:lang w:val="en-US"/>
        </w:rPr>
        <w:t xml:space="preserve"> </w:t>
      </w:r>
      <w:r w:rsidR="00663EF6" w:rsidRPr="00D64E45">
        <w:rPr>
          <w:rFonts w:ascii="Times New Roman" w:hAnsi="Times New Roman" w:cs="Times New Roman"/>
          <w:sz w:val="24"/>
          <w:szCs w:val="24"/>
          <w:lang w:val="en-US"/>
        </w:rPr>
        <w:t xml:space="preserve">SPC, </w:t>
      </w:r>
      <w:r w:rsidR="009975C9" w:rsidRPr="00D64E45">
        <w:rPr>
          <w:rFonts w:ascii="Times New Roman" w:hAnsi="Times New Roman" w:cs="Times New Roman"/>
          <w:sz w:val="24"/>
          <w:szCs w:val="24"/>
          <w:lang w:val="en-US"/>
        </w:rPr>
        <w:t>Soy protein concentrate</w:t>
      </w:r>
      <w:r w:rsidR="00663EF6" w:rsidRPr="00D64E45">
        <w:rPr>
          <w:rFonts w:ascii="Times New Roman" w:hAnsi="Times New Roman" w:cs="Times New Roman"/>
          <w:sz w:val="24"/>
          <w:szCs w:val="24"/>
          <w:lang w:val="en-US"/>
        </w:rPr>
        <w:t>, Agrokorn, Denmark</w:t>
      </w:r>
    </w:p>
    <w:p w14:paraId="75B54112" w14:textId="77777777" w:rsidR="009975C9" w:rsidRPr="00D64E45" w:rsidRDefault="00A25EFA" w:rsidP="009975C9">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b</w:t>
      </w:r>
      <w:r w:rsidR="009975C9" w:rsidRPr="00D64E45">
        <w:rPr>
          <w:rFonts w:ascii="Times New Roman" w:hAnsi="Times New Roman" w:cs="Times New Roman"/>
          <w:sz w:val="24"/>
          <w:szCs w:val="24"/>
          <w:lang w:val="en-US"/>
        </w:rPr>
        <w:t xml:space="preserve"> lysine, methionine, histidine</w:t>
      </w:r>
      <w:r w:rsidR="00663EF6" w:rsidRPr="00D64E45">
        <w:rPr>
          <w:rFonts w:ascii="Times New Roman" w:hAnsi="Times New Roman" w:cs="Times New Roman"/>
          <w:sz w:val="24"/>
          <w:szCs w:val="24"/>
          <w:lang w:val="en-US"/>
        </w:rPr>
        <w:t>, Normin, Norway</w:t>
      </w:r>
    </w:p>
    <w:p w14:paraId="458E4C5F" w14:textId="77777777" w:rsidR="009975C9" w:rsidRPr="00D64E45" w:rsidRDefault="00A25EFA" w:rsidP="009975C9">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c</w:t>
      </w:r>
      <w:r w:rsidRPr="00D64E45">
        <w:rPr>
          <w:rFonts w:ascii="Times New Roman" w:hAnsi="Times New Roman" w:cs="Times New Roman"/>
          <w:sz w:val="24"/>
          <w:szCs w:val="24"/>
          <w:lang w:val="en-US"/>
        </w:rPr>
        <w:t xml:space="preserve"> </w:t>
      </w:r>
      <w:r w:rsidR="009975C9" w:rsidRPr="00D64E45">
        <w:rPr>
          <w:rFonts w:ascii="Times New Roman" w:hAnsi="Times New Roman" w:cs="Times New Roman"/>
          <w:sz w:val="24"/>
          <w:szCs w:val="24"/>
          <w:lang w:val="en-US"/>
        </w:rPr>
        <w:t>Vitamin and mineral mix, according to commercial standards, based on NRC</w:t>
      </w:r>
      <w:r w:rsidR="0012430E" w:rsidRPr="00D64E45">
        <w:rPr>
          <w:rFonts w:ascii="Times New Roman" w:hAnsi="Times New Roman" w:cs="Times New Roman"/>
          <w:sz w:val="24"/>
          <w:szCs w:val="24"/>
          <w:lang w:val="en-US"/>
        </w:rPr>
        <w:t xml:space="preserve"> </w:t>
      </w:r>
      <w:r w:rsidR="00B61E3E" w:rsidRPr="00D64E45">
        <w:rPr>
          <w:rFonts w:ascii="Times New Roman" w:hAnsi="Times New Roman" w:cs="Times New Roman"/>
          <w:noProof/>
          <w:sz w:val="24"/>
          <w:szCs w:val="24"/>
          <w:lang w:val="en-US"/>
        </w:rPr>
        <w:t>[28]</w:t>
      </w:r>
      <w:r w:rsidR="00663EF6" w:rsidRPr="00D64E45">
        <w:rPr>
          <w:rFonts w:ascii="Times New Roman" w:hAnsi="Times New Roman" w:cs="Times New Roman"/>
          <w:noProof/>
          <w:sz w:val="24"/>
          <w:szCs w:val="24"/>
          <w:lang w:val="en-US"/>
        </w:rPr>
        <w:t>, Normin, Norway</w:t>
      </w:r>
      <w:r w:rsidR="009975C9" w:rsidRPr="00D64E45">
        <w:rPr>
          <w:rFonts w:ascii="Times New Roman" w:hAnsi="Times New Roman" w:cs="Times New Roman"/>
          <w:sz w:val="24"/>
          <w:szCs w:val="24"/>
          <w:lang w:val="en-US"/>
        </w:rPr>
        <w:t xml:space="preserve"> </w:t>
      </w:r>
    </w:p>
    <w:p w14:paraId="7F14A3A9" w14:textId="77777777" w:rsidR="009975C9" w:rsidRPr="00D64E45" w:rsidRDefault="00A25EFA" w:rsidP="009975C9">
      <w:pPr>
        <w:contextualSpacing/>
        <w:rPr>
          <w:rFonts w:ascii="Times New Roman" w:hAnsi="Times New Roman" w:cs="Times New Roman"/>
          <w:sz w:val="24"/>
          <w:szCs w:val="24"/>
          <w:lang w:val="de-DE"/>
        </w:rPr>
      </w:pPr>
      <w:r w:rsidRPr="00D64E45">
        <w:rPr>
          <w:rFonts w:ascii="Times New Roman" w:hAnsi="Times New Roman" w:cs="Times New Roman"/>
          <w:sz w:val="24"/>
          <w:szCs w:val="24"/>
          <w:vertAlign w:val="superscript"/>
          <w:lang w:val="de-DE"/>
        </w:rPr>
        <w:t>d</w:t>
      </w:r>
      <w:r w:rsidRPr="00D64E45">
        <w:rPr>
          <w:rFonts w:ascii="Times New Roman" w:hAnsi="Times New Roman" w:cs="Times New Roman"/>
          <w:sz w:val="24"/>
          <w:szCs w:val="24"/>
          <w:lang w:val="de-DE"/>
        </w:rPr>
        <w:t xml:space="preserve"> </w:t>
      </w:r>
      <w:r w:rsidR="009975C9" w:rsidRPr="00D64E45">
        <w:rPr>
          <w:rFonts w:ascii="Times New Roman" w:hAnsi="Times New Roman" w:cs="Times New Roman"/>
          <w:sz w:val="24"/>
          <w:szCs w:val="24"/>
          <w:lang w:val="de-DE"/>
        </w:rPr>
        <w:t>Astaxanthin</w:t>
      </w:r>
      <w:r w:rsidR="0052615F" w:rsidRPr="00D64E45">
        <w:rPr>
          <w:rFonts w:ascii="Times New Roman" w:hAnsi="Times New Roman" w:cs="Times New Roman"/>
          <w:sz w:val="24"/>
          <w:szCs w:val="24"/>
          <w:lang w:val="de-DE"/>
        </w:rPr>
        <w:t>, Hoffman-LaRoche</w:t>
      </w:r>
      <w:r w:rsidR="00663EF6" w:rsidRPr="00D64E45">
        <w:rPr>
          <w:rFonts w:ascii="Times New Roman" w:hAnsi="Times New Roman" w:cs="Times New Roman"/>
          <w:sz w:val="24"/>
          <w:szCs w:val="24"/>
          <w:lang w:val="de-DE"/>
        </w:rPr>
        <w:t>, Basel, Switzerland</w:t>
      </w:r>
      <w:r w:rsidR="009975C9" w:rsidRPr="00D64E45">
        <w:rPr>
          <w:rFonts w:ascii="Times New Roman" w:hAnsi="Times New Roman" w:cs="Times New Roman"/>
          <w:sz w:val="24"/>
          <w:szCs w:val="24"/>
          <w:lang w:val="de-DE"/>
        </w:rPr>
        <w:t xml:space="preserve"> </w:t>
      </w:r>
    </w:p>
    <w:p w14:paraId="55D791B7" w14:textId="77777777" w:rsidR="009975C9" w:rsidRPr="00D64E45" w:rsidRDefault="00A25EFA" w:rsidP="009975C9">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e</w:t>
      </w:r>
      <w:r w:rsidRPr="00D64E45">
        <w:rPr>
          <w:rFonts w:ascii="Times New Roman" w:hAnsi="Times New Roman" w:cs="Times New Roman"/>
          <w:sz w:val="24"/>
          <w:szCs w:val="24"/>
          <w:lang w:val="en-US"/>
        </w:rPr>
        <w:t xml:space="preserve"> </w:t>
      </w:r>
      <w:r w:rsidR="003250B6" w:rsidRPr="00D64E45">
        <w:rPr>
          <w:rFonts w:ascii="Times New Roman" w:hAnsi="Times New Roman" w:cs="Times New Roman"/>
          <w:sz w:val="24"/>
          <w:szCs w:val="24"/>
          <w:lang w:val="en-US"/>
        </w:rPr>
        <w:t>C</w:t>
      </w:r>
      <w:r w:rsidR="009975C9" w:rsidRPr="00D64E45">
        <w:rPr>
          <w:rFonts w:ascii="Times New Roman" w:hAnsi="Times New Roman" w:cs="Times New Roman"/>
          <w:sz w:val="24"/>
          <w:szCs w:val="24"/>
          <w:lang w:val="en-US"/>
        </w:rPr>
        <w:t xml:space="preserve">alcium </w:t>
      </w:r>
      <w:r w:rsidR="003250B6" w:rsidRPr="00D64E45">
        <w:rPr>
          <w:rFonts w:ascii="Times New Roman" w:hAnsi="Times New Roman" w:cs="Times New Roman"/>
          <w:sz w:val="24"/>
          <w:szCs w:val="24"/>
          <w:lang w:val="en-US"/>
        </w:rPr>
        <w:t>mono</w:t>
      </w:r>
      <w:r w:rsidR="009975C9" w:rsidRPr="00D64E45">
        <w:rPr>
          <w:rFonts w:ascii="Times New Roman" w:hAnsi="Times New Roman" w:cs="Times New Roman"/>
          <w:sz w:val="24"/>
          <w:szCs w:val="24"/>
          <w:lang w:val="en-US"/>
        </w:rPr>
        <w:t>phosphate</w:t>
      </w:r>
      <w:r w:rsidR="00663EF6" w:rsidRPr="00D64E45">
        <w:rPr>
          <w:rFonts w:ascii="Times New Roman" w:hAnsi="Times New Roman" w:cs="Times New Roman"/>
          <w:sz w:val="24"/>
          <w:szCs w:val="24"/>
          <w:lang w:val="en-US"/>
        </w:rPr>
        <w:t>, Normin , Norway</w:t>
      </w:r>
    </w:p>
    <w:p w14:paraId="49FDF51E" w14:textId="77777777" w:rsidR="00663EF6" w:rsidRPr="00D64E45" w:rsidRDefault="00663EF6" w:rsidP="00663EF6">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f</w:t>
      </w:r>
      <w:r w:rsidRPr="00D64E45">
        <w:rPr>
          <w:rFonts w:ascii="Times New Roman" w:hAnsi="Times New Roman" w:cs="Times New Roman"/>
          <w:sz w:val="24"/>
          <w:szCs w:val="24"/>
          <w:lang w:val="en-US"/>
        </w:rPr>
        <w:t xml:space="preserve"> Tereos Syral, Belgium</w:t>
      </w:r>
    </w:p>
    <w:p w14:paraId="2EB15F5C" w14:textId="77777777" w:rsidR="00612D43" w:rsidRPr="00D64E45" w:rsidRDefault="00612D43" w:rsidP="00612D43">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g</w:t>
      </w:r>
      <w:r w:rsidRPr="00D64E45">
        <w:rPr>
          <w:rFonts w:ascii="Times New Roman" w:hAnsi="Times New Roman" w:cs="Times New Roman"/>
          <w:sz w:val="24"/>
          <w:szCs w:val="24"/>
          <w:lang w:val="en-US"/>
        </w:rPr>
        <w:t xml:space="preserve"> Fish meal LT and fish oil, South American </w:t>
      </w:r>
    </w:p>
    <w:p w14:paraId="65A40FA1" w14:textId="77777777" w:rsidR="00612D43" w:rsidRPr="00D64E45" w:rsidRDefault="00612D43" w:rsidP="00612D43">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h</w:t>
      </w:r>
      <w:r w:rsidRPr="00D64E45">
        <w:rPr>
          <w:rFonts w:ascii="Times New Roman" w:hAnsi="Times New Roman" w:cs="Times New Roman"/>
          <w:sz w:val="24"/>
          <w:szCs w:val="24"/>
          <w:lang w:val="en-US"/>
        </w:rPr>
        <w:t xml:space="preserve"> Emmelev, Denmark</w:t>
      </w:r>
    </w:p>
    <w:p w14:paraId="61F89111" w14:textId="77777777" w:rsidR="00612D43" w:rsidRPr="00D64E45" w:rsidRDefault="00612D43" w:rsidP="00612D43">
      <w:pPr>
        <w:contextualSpacing/>
        <w:rPr>
          <w:rFonts w:ascii="Times New Roman" w:hAnsi="Times New Roman" w:cs="Times New Roman"/>
          <w:sz w:val="24"/>
          <w:szCs w:val="24"/>
          <w:lang w:val="en-US"/>
        </w:rPr>
      </w:pPr>
      <w:r w:rsidRPr="00D64E45">
        <w:rPr>
          <w:rFonts w:ascii="Times New Roman" w:hAnsi="Times New Roman" w:cs="Times New Roman"/>
          <w:sz w:val="24"/>
          <w:szCs w:val="24"/>
          <w:vertAlign w:val="superscript"/>
          <w:lang w:val="en-US"/>
        </w:rPr>
        <w:t>f</w:t>
      </w:r>
      <w:r w:rsidRPr="00D64E45">
        <w:rPr>
          <w:rFonts w:ascii="Times New Roman" w:hAnsi="Times New Roman" w:cs="Times New Roman"/>
          <w:sz w:val="24"/>
          <w:szCs w:val="24"/>
          <w:lang w:val="en-US"/>
        </w:rPr>
        <w:t xml:space="preserve"> VWR , Norway</w:t>
      </w:r>
    </w:p>
    <w:p w14:paraId="17E22380" w14:textId="77777777" w:rsidR="00663EF6" w:rsidRPr="00D64E45" w:rsidRDefault="00663EF6" w:rsidP="009975C9">
      <w:pPr>
        <w:contextualSpacing/>
        <w:rPr>
          <w:rFonts w:ascii="Times New Roman" w:hAnsi="Times New Roman" w:cs="Times New Roman"/>
          <w:sz w:val="24"/>
          <w:szCs w:val="24"/>
          <w:lang w:val="en-US"/>
        </w:rPr>
      </w:pPr>
    </w:p>
    <w:p w14:paraId="06DE6EF7" w14:textId="77777777" w:rsidR="009975C9" w:rsidRPr="00D64E45" w:rsidRDefault="003250B6" w:rsidP="00FC1DB6">
      <w:pPr>
        <w:rPr>
          <w:rFonts w:ascii="Times New Roman" w:hAnsi="Times New Roman" w:cs="Times New Roman"/>
          <w:sz w:val="24"/>
          <w:szCs w:val="24"/>
        </w:rPr>
      </w:pPr>
      <w:r w:rsidRPr="00D64E45">
        <w:rPr>
          <w:rFonts w:ascii="Times New Roman" w:hAnsi="Times New Roman" w:cs="Times New Roman"/>
          <w:sz w:val="24"/>
          <w:szCs w:val="24"/>
        </w:rPr>
        <w:t>ND, not detected.</w:t>
      </w:r>
    </w:p>
    <w:p w14:paraId="1E53A74A" w14:textId="77777777" w:rsidR="009975C9" w:rsidRPr="00D64E45" w:rsidRDefault="009975C9" w:rsidP="00FC1DB6">
      <w:pPr>
        <w:rPr>
          <w:rFonts w:ascii="Times New Roman" w:hAnsi="Times New Roman" w:cs="Times New Roman"/>
          <w:sz w:val="24"/>
          <w:szCs w:val="24"/>
        </w:rPr>
      </w:pPr>
    </w:p>
    <w:p w14:paraId="0A458625" w14:textId="77777777" w:rsidR="008C6048" w:rsidRPr="00D64E45" w:rsidRDefault="008C6048">
      <w:pPr>
        <w:rPr>
          <w:rFonts w:ascii="Times New Roman" w:hAnsi="Times New Roman" w:cs="Times New Roman"/>
          <w:sz w:val="24"/>
          <w:szCs w:val="24"/>
        </w:rPr>
      </w:pPr>
    </w:p>
    <w:p w14:paraId="2837FF20" w14:textId="77777777" w:rsidR="009975C9" w:rsidRPr="00D64E45" w:rsidRDefault="009975C9">
      <w:pPr>
        <w:rPr>
          <w:rFonts w:ascii="Times New Roman" w:hAnsi="Times New Roman" w:cs="Times New Roman"/>
          <w:sz w:val="24"/>
          <w:szCs w:val="24"/>
        </w:rPr>
      </w:pPr>
      <w:r w:rsidRPr="00D64E45">
        <w:rPr>
          <w:rFonts w:ascii="Times New Roman" w:hAnsi="Times New Roman" w:cs="Times New Roman"/>
          <w:sz w:val="24"/>
          <w:szCs w:val="24"/>
        </w:rPr>
        <w:br w:type="page"/>
      </w:r>
    </w:p>
    <w:p w14:paraId="0743459F" w14:textId="77777777" w:rsidR="008C6048" w:rsidRPr="00D64E45" w:rsidRDefault="008C6048" w:rsidP="00A53021">
      <w:pPr>
        <w:rPr>
          <w:rFonts w:ascii="Times New Roman" w:hAnsi="Times New Roman" w:cs="Times New Roman"/>
          <w:sz w:val="24"/>
          <w:szCs w:val="24"/>
        </w:rPr>
        <w:sectPr w:rsidR="008C6048" w:rsidRPr="00D64E45" w:rsidSect="00A362B5">
          <w:pgSz w:w="11906" w:h="16838"/>
          <w:pgMar w:top="1440" w:right="1440" w:bottom="1440" w:left="1440" w:header="708" w:footer="708" w:gutter="0"/>
          <w:cols w:space="708"/>
          <w:docGrid w:linePitch="360"/>
        </w:sectPr>
      </w:pPr>
    </w:p>
    <w:p w14:paraId="3AD293D1" w14:textId="49B488B4" w:rsidR="00FC1DB6" w:rsidRPr="00D64E45" w:rsidRDefault="003250B6" w:rsidP="00BA709C">
      <w:pPr>
        <w:rPr>
          <w:rFonts w:ascii="Times New Roman" w:hAnsi="Times New Roman" w:cs="Times New Roman"/>
          <w:sz w:val="24"/>
          <w:szCs w:val="24"/>
        </w:rPr>
      </w:pPr>
      <w:r w:rsidRPr="00D64E45">
        <w:rPr>
          <w:rFonts w:ascii="Times New Roman" w:hAnsi="Times New Roman" w:cs="Times New Roman"/>
          <w:b/>
          <w:sz w:val="24"/>
          <w:szCs w:val="24"/>
        </w:rPr>
        <w:lastRenderedPageBreak/>
        <w:t>Table 2</w:t>
      </w:r>
      <w:r w:rsidRPr="00D64E45">
        <w:rPr>
          <w:rFonts w:ascii="Times New Roman" w:hAnsi="Times New Roman" w:cs="Times New Roman"/>
          <w:sz w:val="24"/>
          <w:szCs w:val="24"/>
        </w:rPr>
        <w:t xml:space="preserve">  </w:t>
      </w:r>
      <w:r w:rsidR="00FC1DB6" w:rsidRPr="00D64E45">
        <w:rPr>
          <w:rFonts w:ascii="Times New Roman" w:hAnsi="Times New Roman" w:cs="Times New Roman"/>
          <w:sz w:val="24"/>
          <w:szCs w:val="24"/>
        </w:rPr>
        <w:t>The relationship between the methyl</w:t>
      </w:r>
      <w:r w:rsidR="005413B3" w:rsidRPr="00D64E45">
        <w:rPr>
          <w:rFonts w:ascii="Times New Roman" w:hAnsi="Times New Roman" w:cs="Times New Roman"/>
          <w:sz w:val="24"/>
          <w:szCs w:val="24"/>
        </w:rPr>
        <w:t xml:space="preserve">ation status of individual </w:t>
      </w:r>
      <w:r w:rsidR="00FC1DB6" w:rsidRPr="00D64E45">
        <w:rPr>
          <w:rFonts w:ascii="Times New Roman" w:hAnsi="Times New Roman" w:cs="Times New Roman"/>
          <w:sz w:val="24"/>
          <w:szCs w:val="24"/>
        </w:rPr>
        <w:t xml:space="preserve">CpG loci and the proportions of </w:t>
      </w:r>
      <w:r w:rsidR="00BA709C" w:rsidRPr="00D64E45">
        <w:rPr>
          <w:rFonts w:ascii="Times New Roman" w:hAnsi="Times New Roman" w:cs="Times New Roman"/>
          <w:sz w:val="24"/>
          <w:szCs w:val="24"/>
        </w:rPr>
        <w:t xml:space="preserve">20:5n-3 </w:t>
      </w:r>
      <w:r w:rsidR="00FC1DB6" w:rsidRPr="00D64E45">
        <w:rPr>
          <w:rFonts w:ascii="Times New Roman" w:hAnsi="Times New Roman" w:cs="Times New Roman"/>
          <w:sz w:val="24"/>
          <w:szCs w:val="24"/>
        </w:rPr>
        <w:t xml:space="preserve">and </w:t>
      </w:r>
      <w:r w:rsidR="00BA709C" w:rsidRPr="00D64E45">
        <w:rPr>
          <w:rFonts w:ascii="Times New Roman" w:hAnsi="Times New Roman" w:cs="Times New Roman"/>
          <w:sz w:val="24"/>
          <w:szCs w:val="24"/>
        </w:rPr>
        <w:t xml:space="preserve">22:6n-3 </w:t>
      </w:r>
      <w:r w:rsidR="00FC1DB6" w:rsidRPr="00D64E45">
        <w:rPr>
          <w:rFonts w:ascii="Times New Roman" w:hAnsi="Times New Roman" w:cs="Times New Roman"/>
          <w:sz w:val="24"/>
          <w:szCs w:val="24"/>
        </w:rPr>
        <w:t>or mRNA expression</w:t>
      </w:r>
      <w:r w:rsidR="00A5368C" w:rsidRPr="00D64E45">
        <w:rPr>
          <w:rFonts w:ascii="Times New Roman" w:hAnsi="Times New Roman" w:cs="Times New Roman"/>
          <w:sz w:val="24"/>
          <w:szCs w:val="24"/>
        </w:rPr>
        <w:t xml:space="preserve"> in liver</w:t>
      </w:r>
    </w:p>
    <w:tbl>
      <w:tblPr>
        <w:tblStyle w:val="TableGrid"/>
        <w:tblW w:w="69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3"/>
        <w:gridCol w:w="2809"/>
        <w:gridCol w:w="2809"/>
      </w:tblGrid>
      <w:tr w:rsidR="00D64E45" w:rsidRPr="00D64E45" w14:paraId="16EA60D5" w14:textId="77777777" w:rsidTr="00235077">
        <w:tc>
          <w:tcPr>
            <w:tcW w:w="1323" w:type="dxa"/>
            <w:tcBorders>
              <w:top w:val="single" w:sz="4" w:space="0" w:color="auto"/>
            </w:tcBorders>
          </w:tcPr>
          <w:p w14:paraId="3B7D9576" w14:textId="77777777" w:rsidR="00E67213" w:rsidRPr="00D64E45" w:rsidRDefault="00E67213" w:rsidP="00FC1DB6">
            <w:pPr>
              <w:rPr>
                <w:rFonts w:ascii="Times New Roman" w:hAnsi="Times New Roman" w:cs="Times New Roman"/>
                <w:sz w:val="24"/>
                <w:szCs w:val="24"/>
              </w:rPr>
            </w:pPr>
          </w:p>
        </w:tc>
        <w:tc>
          <w:tcPr>
            <w:tcW w:w="5618" w:type="dxa"/>
            <w:gridSpan w:val="2"/>
            <w:tcBorders>
              <w:top w:val="single" w:sz="4" w:space="0" w:color="auto"/>
            </w:tcBorders>
          </w:tcPr>
          <w:p w14:paraId="5BDBB638" w14:textId="77777777" w:rsidR="00E67213" w:rsidRPr="00D64E45" w:rsidRDefault="00E67213" w:rsidP="005413B3">
            <w:pPr>
              <w:jc w:val="center"/>
              <w:rPr>
                <w:rFonts w:ascii="Times New Roman" w:hAnsi="Times New Roman" w:cs="Times New Roman"/>
                <w:sz w:val="24"/>
                <w:szCs w:val="24"/>
              </w:rPr>
            </w:pPr>
            <w:r w:rsidRPr="00D64E45">
              <w:rPr>
                <w:rFonts w:ascii="Times New Roman" w:hAnsi="Times New Roman" w:cs="Times New Roman"/>
                <w:sz w:val="24"/>
                <w:szCs w:val="24"/>
              </w:rPr>
              <w:t>Pearson’s correlation coefficient (β)</w:t>
            </w:r>
          </w:p>
        </w:tc>
      </w:tr>
      <w:tr w:rsidR="00D64E45" w:rsidRPr="00D64E45" w14:paraId="59E81F7E" w14:textId="77777777" w:rsidTr="00235077">
        <w:tc>
          <w:tcPr>
            <w:tcW w:w="1323" w:type="dxa"/>
            <w:tcBorders>
              <w:bottom w:val="single" w:sz="4" w:space="0" w:color="auto"/>
            </w:tcBorders>
          </w:tcPr>
          <w:p w14:paraId="389180BB" w14:textId="77777777" w:rsidR="00E67213" w:rsidRPr="00D64E45" w:rsidRDefault="00E67213" w:rsidP="00D6318F">
            <w:pPr>
              <w:jc w:val="center"/>
              <w:rPr>
                <w:rFonts w:ascii="Times New Roman" w:hAnsi="Times New Roman" w:cs="Times New Roman"/>
                <w:sz w:val="24"/>
                <w:szCs w:val="24"/>
              </w:rPr>
            </w:pPr>
            <w:r w:rsidRPr="00D64E45">
              <w:rPr>
                <w:rFonts w:ascii="Times New Roman" w:hAnsi="Times New Roman" w:cs="Times New Roman"/>
                <w:sz w:val="24"/>
                <w:szCs w:val="24"/>
              </w:rPr>
              <w:t>DM CpG</w:t>
            </w:r>
          </w:p>
          <w:p w14:paraId="410445FF" w14:textId="77777777" w:rsidR="00E67213" w:rsidRPr="00D64E45" w:rsidRDefault="00E67213" w:rsidP="00D6318F">
            <w:pPr>
              <w:jc w:val="center"/>
              <w:rPr>
                <w:rFonts w:ascii="Times New Roman" w:hAnsi="Times New Roman" w:cs="Times New Roman"/>
                <w:sz w:val="24"/>
                <w:szCs w:val="24"/>
              </w:rPr>
            </w:pPr>
            <w:r w:rsidRPr="00D64E45">
              <w:rPr>
                <w:rFonts w:ascii="Times New Roman" w:hAnsi="Times New Roman" w:cs="Times New Roman"/>
                <w:sz w:val="24"/>
                <w:szCs w:val="24"/>
              </w:rPr>
              <w:t>(bp)</w:t>
            </w:r>
          </w:p>
        </w:tc>
        <w:tc>
          <w:tcPr>
            <w:tcW w:w="2809" w:type="dxa"/>
            <w:tcBorders>
              <w:bottom w:val="single" w:sz="4" w:space="0" w:color="auto"/>
            </w:tcBorders>
          </w:tcPr>
          <w:p w14:paraId="5BFE2D17" w14:textId="77777777" w:rsidR="00E67213" w:rsidRPr="00D64E45" w:rsidRDefault="00E67213" w:rsidP="00E75B3D">
            <w:pPr>
              <w:jc w:val="center"/>
              <w:rPr>
                <w:rFonts w:ascii="Times New Roman" w:hAnsi="Times New Roman" w:cs="Times New Roman"/>
                <w:sz w:val="24"/>
                <w:szCs w:val="24"/>
              </w:rPr>
            </w:pPr>
            <w:r w:rsidRPr="00D64E45">
              <w:rPr>
                <w:rFonts w:ascii="Times New Roman" w:hAnsi="Times New Roman" w:cs="Times New Roman"/>
                <w:sz w:val="24"/>
                <w:szCs w:val="24"/>
              </w:rPr>
              <w:t>20:5n-3 + 22:6n-3</w:t>
            </w:r>
          </w:p>
          <w:p w14:paraId="4114A2F2" w14:textId="77777777" w:rsidR="00E67213" w:rsidRPr="00D64E45" w:rsidRDefault="00E67213" w:rsidP="00526DFC">
            <w:pPr>
              <w:jc w:val="center"/>
              <w:rPr>
                <w:rFonts w:ascii="Times New Roman" w:hAnsi="Times New Roman" w:cs="Times New Roman"/>
                <w:sz w:val="24"/>
                <w:szCs w:val="24"/>
              </w:rPr>
            </w:pPr>
            <w:r w:rsidRPr="00D64E45">
              <w:rPr>
                <w:rFonts w:ascii="Times New Roman" w:hAnsi="Times New Roman" w:cs="Times New Roman"/>
                <w:sz w:val="24"/>
                <w:szCs w:val="24"/>
              </w:rPr>
              <w:t>(n = 48)</w:t>
            </w:r>
          </w:p>
        </w:tc>
        <w:tc>
          <w:tcPr>
            <w:tcW w:w="2809" w:type="dxa"/>
            <w:tcBorders>
              <w:bottom w:val="single" w:sz="4" w:space="0" w:color="auto"/>
            </w:tcBorders>
          </w:tcPr>
          <w:p w14:paraId="4FBC04B7" w14:textId="77777777" w:rsidR="00E67213" w:rsidRPr="00D64E45" w:rsidRDefault="00E67213" w:rsidP="00E75B3D">
            <w:pPr>
              <w:jc w:val="center"/>
              <w:rPr>
                <w:rFonts w:ascii="Times New Roman" w:hAnsi="Times New Roman" w:cs="Times New Roman"/>
                <w:sz w:val="24"/>
                <w:szCs w:val="24"/>
              </w:rPr>
            </w:pPr>
            <w:r w:rsidRPr="00D64E45">
              <w:rPr>
                <w:rFonts w:ascii="Times New Roman" w:hAnsi="Times New Roman" w:cs="Times New Roman"/>
                <w:sz w:val="24"/>
                <w:szCs w:val="24"/>
              </w:rPr>
              <w:t>mRNA expression</w:t>
            </w:r>
          </w:p>
          <w:p w14:paraId="7B0DC269" w14:textId="2DED37A2" w:rsidR="00E67213" w:rsidRPr="00D64E45" w:rsidRDefault="00E67213" w:rsidP="00526DFC">
            <w:pPr>
              <w:jc w:val="center"/>
              <w:rPr>
                <w:rFonts w:ascii="Times New Roman" w:hAnsi="Times New Roman" w:cs="Times New Roman"/>
                <w:sz w:val="24"/>
                <w:szCs w:val="24"/>
              </w:rPr>
            </w:pPr>
            <w:r w:rsidRPr="00D64E45">
              <w:rPr>
                <w:rFonts w:ascii="Times New Roman" w:hAnsi="Times New Roman" w:cs="Times New Roman"/>
                <w:sz w:val="24"/>
                <w:szCs w:val="24"/>
              </w:rPr>
              <w:t>(n = 4</w:t>
            </w:r>
            <w:r w:rsidR="007E077E" w:rsidRPr="00D64E45">
              <w:rPr>
                <w:rFonts w:ascii="Times New Roman" w:hAnsi="Times New Roman" w:cs="Times New Roman"/>
                <w:sz w:val="24"/>
                <w:szCs w:val="24"/>
              </w:rPr>
              <w:t>8</w:t>
            </w:r>
            <w:r w:rsidRPr="00D64E45">
              <w:rPr>
                <w:rFonts w:ascii="Times New Roman" w:hAnsi="Times New Roman" w:cs="Times New Roman"/>
                <w:sz w:val="24"/>
                <w:szCs w:val="24"/>
              </w:rPr>
              <w:t>)</w:t>
            </w:r>
          </w:p>
        </w:tc>
      </w:tr>
      <w:tr w:rsidR="00D64E45" w:rsidRPr="00D64E45" w14:paraId="68281946" w14:textId="77777777" w:rsidTr="00FA363D">
        <w:trPr>
          <w:trHeight w:val="282"/>
        </w:trPr>
        <w:tc>
          <w:tcPr>
            <w:tcW w:w="1323" w:type="dxa"/>
            <w:tcBorders>
              <w:top w:val="single" w:sz="4" w:space="0" w:color="auto"/>
            </w:tcBorders>
            <w:vAlign w:val="bottom"/>
          </w:tcPr>
          <w:p w14:paraId="390D0D99" w14:textId="77777777" w:rsidR="0012430E" w:rsidRPr="00D64E45" w:rsidRDefault="0012430E" w:rsidP="00B447AC">
            <w:pPr>
              <w:rPr>
                <w:rFonts w:ascii="Times New Roman" w:hAnsi="Times New Roman" w:cs="Times New Roman"/>
                <w:sz w:val="24"/>
                <w:szCs w:val="24"/>
              </w:rPr>
            </w:pPr>
          </w:p>
        </w:tc>
        <w:tc>
          <w:tcPr>
            <w:tcW w:w="5618" w:type="dxa"/>
            <w:gridSpan w:val="2"/>
            <w:tcBorders>
              <w:top w:val="single" w:sz="4" w:space="0" w:color="auto"/>
            </w:tcBorders>
          </w:tcPr>
          <w:p w14:paraId="44CF84D8" w14:textId="77777777" w:rsidR="0012430E" w:rsidRPr="00D64E45" w:rsidRDefault="0012430E" w:rsidP="00727A2A">
            <w:pPr>
              <w:jc w:val="center"/>
              <w:rPr>
                <w:rFonts w:ascii="Times New Roman" w:hAnsi="Times New Roman" w:cs="Times New Roman"/>
                <w:sz w:val="24"/>
                <w:szCs w:val="24"/>
              </w:rPr>
            </w:pPr>
            <w:r w:rsidRPr="00D64E45">
              <w:rPr>
                <w:rFonts w:ascii="Times New Roman" w:hAnsi="Times New Roman" w:cs="Times New Roman"/>
                <w:i/>
                <w:sz w:val="24"/>
                <w:szCs w:val="24"/>
              </w:rPr>
              <w:sym w:font="Symbol" w:char="F044"/>
            </w:r>
            <w:r w:rsidRPr="00D64E45">
              <w:rPr>
                <w:rFonts w:ascii="Times New Roman" w:hAnsi="Times New Roman" w:cs="Times New Roman"/>
                <w:i/>
                <w:sz w:val="24"/>
                <w:szCs w:val="24"/>
              </w:rPr>
              <w:t>6fad_b</w:t>
            </w:r>
          </w:p>
        </w:tc>
      </w:tr>
      <w:tr w:rsidR="00D64E45" w:rsidRPr="00D64E45" w14:paraId="58BE949E" w14:textId="77777777" w:rsidTr="00E67213">
        <w:trPr>
          <w:trHeight w:val="282"/>
        </w:trPr>
        <w:tc>
          <w:tcPr>
            <w:tcW w:w="1323" w:type="dxa"/>
            <w:vAlign w:val="bottom"/>
          </w:tcPr>
          <w:p w14:paraId="655E8538"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-124</w:t>
            </w:r>
          </w:p>
        </w:tc>
        <w:tc>
          <w:tcPr>
            <w:tcW w:w="2809" w:type="dxa"/>
          </w:tcPr>
          <w:p w14:paraId="762999AB" w14:textId="77777777" w:rsidR="00E67213" w:rsidRPr="00D64E45" w:rsidRDefault="00E67213" w:rsidP="00B447AC">
            <w:pPr>
              <w:jc w:val="center"/>
              <w:rPr>
                <w:rFonts w:ascii="Times New Roman" w:hAnsi="Times New Roman" w:cs="Times New Roman"/>
                <w:sz w:val="24"/>
                <w:szCs w:val="24"/>
              </w:rPr>
            </w:pPr>
            <w:r w:rsidRPr="00D64E45">
              <w:rPr>
                <w:rFonts w:ascii="Times New Roman" w:hAnsi="Times New Roman" w:cs="Times New Roman"/>
                <w:sz w:val="24"/>
                <w:szCs w:val="24"/>
              </w:rPr>
              <w:t>0.131</w:t>
            </w:r>
          </w:p>
        </w:tc>
        <w:tc>
          <w:tcPr>
            <w:tcW w:w="2809" w:type="dxa"/>
          </w:tcPr>
          <w:p w14:paraId="34F93DA4"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-0.1</w:t>
            </w:r>
          </w:p>
        </w:tc>
      </w:tr>
      <w:tr w:rsidR="00D64E45" w:rsidRPr="00D64E45" w14:paraId="2E3DF833" w14:textId="77777777" w:rsidTr="00E67213">
        <w:trPr>
          <w:trHeight w:val="282"/>
        </w:trPr>
        <w:tc>
          <w:tcPr>
            <w:tcW w:w="1323" w:type="dxa"/>
            <w:vAlign w:val="bottom"/>
          </w:tcPr>
          <w:p w14:paraId="22585BA6"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-134</w:t>
            </w:r>
          </w:p>
        </w:tc>
        <w:tc>
          <w:tcPr>
            <w:tcW w:w="2809" w:type="dxa"/>
          </w:tcPr>
          <w:p w14:paraId="32C0B883"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0.353*</w:t>
            </w:r>
          </w:p>
        </w:tc>
        <w:tc>
          <w:tcPr>
            <w:tcW w:w="2809" w:type="dxa"/>
          </w:tcPr>
          <w:p w14:paraId="26733ED3"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-0.1</w:t>
            </w:r>
          </w:p>
        </w:tc>
      </w:tr>
      <w:tr w:rsidR="00D64E45" w:rsidRPr="00D64E45" w14:paraId="044F1A93" w14:textId="77777777" w:rsidTr="00E67213">
        <w:trPr>
          <w:trHeight w:val="282"/>
        </w:trPr>
        <w:tc>
          <w:tcPr>
            <w:tcW w:w="1323" w:type="dxa"/>
            <w:vAlign w:val="bottom"/>
          </w:tcPr>
          <w:p w14:paraId="1A678450"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-481</w:t>
            </w:r>
          </w:p>
        </w:tc>
        <w:tc>
          <w:tcPr>
            <w:tcW w:w="2809" w:type="dxa"/>
          </w:tcPr>
          <w:p w14:paraId="104BA4FE"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0.035</w:t>
            </w:r>
          </w:p>
        </w:tc>
        <w:tc>
          <w:tcPr>
            <w:tcW w:w="2809" w:type="dxa"/>
          </w:tcPr>
          <w:p w14:paraId="41055307"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-0.02</w:t>
            </w:r>
          </w:p>
        </w:tc>
      </w:tr>
      <w:tr w:rsidR="00D64E45" w:rsidRPr="00D64E45" w14:paraId="0F14BAA7" w14:textId="77777777" w:rsidTr="00E67213">
        <w:trPr>
          <w:trHeight w:val="282"/>
        </w:trPr>
        <w:tc>
          <w:tcPr>
            <w:tcW w:w="1323" w:type="dxa"/>
            <w:vAlign w:val="bottom"/>
          </w:tcPr>
          <w:p w14:paraId="69BB2383"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-505</w:t>
            </w:r>
          </w:p>
        </w:tc>
        <w:tc>
          <w:tcPr>
            <w:tcW w:w="2809" w:type="dxa"/>
          </w:tcPr>
          <w:p w14:paraId="4B4E3593"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-0.130</w:t>
            </w:r>
          </w:p>
        </w:tc>
        <w:tc>
          <w:tcPr>
            <w:tcW w:w="2809" w:type="dxa"/>
            <w:shd w:val="clear" w:color="auto" w:fill="auto"/>
          </w:tcPr>
          <w:p w14:paraId="126A3234"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 xml:space="preserve">    -0.345*</w:t>
            </w:r>
          </w:p>
        </w:tc>
      </w:tr>
      <w:tr w:rsidR="00D64E45" w:rsidRPr="00D64E45" w14:paraId="1BFCDB7A" w14:textId="77777777" w:rsidTr="00E67213">
        <w:trPr>
          <w:trHeight w:val="282"/>
        </w:trPr>
        <w:tc>
          <w:tcPr>
            <w:tcW w:w="1323" w:type="dxa"/>
            <w:vAlign w:val="bottom"/>
          </w:tcPr>
          <w:p w14:paraId="29495044"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-745</w:t>
            </w:r>
          </w:p>
        </w:tc>
        <w:tc>
          <w:tcPr>
            <w:tcW w:w="2809" w:type="dxa"/>
          </w:tcPr>
          <w:p w14:paraId="7C9911FF"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0.114</w:t>
            </w:r>
          </w:p>
        </w:tc>
        <w:tc>
          <w:tcPr>
            <w:tcW w:w="2809" w:type="dxa"/>
          </w:tcPr>
          <w:p w14:paraId="175466EA"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 xml:space="preserve">     -0.339*</w:t>
            </w:r>
          </w:p>
        </w:tc>
      </w:tr>
      <w:tr w:rsidR="00D64E45" w:rsidRPr="00D64E45" w14:paraId="7B50FE35" w14:textId="77777777" w:rsidTr="00E67213">
        <w:trPr>
          <w:trHeight w:val="282"/>
        </w:trPr>
        <w:tc>
          <w:tcPr>
            <w:tcW w:w="1323" w:type="dxa"/>
            <w:vAlign w:val="bottom"/>
          </w:tcPr>
          <w:p w14:paraId="4E7CA133"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-876</w:t>
            </w:r>
          </w:p>
        </w:tc>
        <w:tc>
          <w:tcPr>
            <w:tcW w:w="2809" w:type="dxa"/>
          </w:tcPr>
          <w:p w14:paraId="1E40FF1D"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 xml:space="preserve">  -0.391**</w:t>
            </w:r>
          </w:p>
        </w:tc>
        <w:tc>
          <w:tcPr>
            <w:tcW w:w="2809" w:type="dxa"/>
          </w:tcPr>
          <w:p w14:paraId="3E87D05B" w14:textId="77777777" w:rsidR="00E67213" w:rsidRPr="00D64E45" w:rsidRDefault="00E67213" w:rsidP="00727A2A">
            <w:pPr>
              <w:jc w:val="center"/>
              <w:rPr>
                <w:rFonts w:ascii="Times New Roman" w:hAnsi="Times New Roman" w:cs="Times New Roman"/>
                <w:sz w:val="24"/>
                <w:szCs w:val="24"/>
                <w:highlight w:val="yellow"/>
              </w:rPr>
            </w:pPr>
            <w:r w:rsidRPr="00D64E45">
              <w:rPr>
                <w:rFonts w:ascii="Times New Roman" w:hAnsi="Times New Roman" w:cs="Times New Roman"/>
                <w:sz w:val="24"/>
                <w:szCs w:val="24"/>
              </w:rPr>
              <w:t>-0.13</w:t>
            </w:r>
          </w:p>
        </w:tc>
      </w:tr>
      <w:tr w:rsidR="00D64E45" w:rsidRPr="00D64E45" w14:paraId="52DB2FCD" w14:textId="77777777" w:rsidTr="00E67213">
        <w:trPr>
          <w:trHeight w:val="282"/>
        </w:trPr>
        <w:tc>
          <w:tcPr>
            <w:tcW w:w="1323" w:type="dxa"/>
            <w:vAlign w:val="bottom"/>
          </w:tcPr>
          <w:p w14:paraId="6D353E92"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-936</w:t>
            </w:r>
          </w:p>
        </w:tc>
        <w:tc>
          <w:tcPr>
            <w:tcW w:w="2809" w:type="dxa"/>
          </w:tcPr>
          <w:p w14:paraId="2EAE690B"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-0.389*</w:t>
            </w:r>
          </w:p>
        </w:tc>
        <w:tc>
          <w:tcPr>
            <w:tcW w:w="2809" w:type="dxa"/>
          </w:tcPr>
          <w:p w14:paraId="7400842A"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-0.02</w:t>
            </w:r>
          </w:p>
        </w:tc>
      </w:tr>
      <w:tr w:rsidR="00D64E45" w:rsidRPr="00D64E45" w14:paraId="52E46452" w14:textId="77777777" w:rsidTr="00E67213">
        <w:trPr>
          <w:trHeight w:val="282"/>
        </w:trPr>
        <w:tc>
          <w:tcPr>
            <w:tcW w:w="1323" w:type="dxa"/>
            <w:vAlign w:val="bottom"/>
          </w:tcPr>
          <w:p w14:paraId="3DC59EB8"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-982</w:t>
            </w:r>
          </w:p>
        </w:tc>
        <w:tc>
          <w:tcPr>
            <w:tcW w:w="2809" w:type="dxa"/>
          </w:tcPr>
          <w:p w14:paraId="6166CB1D"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-0.044</w:t>
            </w:r>
          </w:p>
        </w:tc>
        <w:tc>
          <w:tcPr>
            <w:tcW w:w="2809" w:type="dxa"/>
          </w:tcPr>
          <w:p w14:paraId="3F8B024F"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0.1</w:t>
            </w:r>
          </w:p>
        </w:tc>
      </w:tr>
      <w:tr w:rsidR="00D64E45" w:rsidRPr="00D64E45" w14:paraId="13C6FBD0" w14:textId="77777777" w:rsidTr="00E67213">
        <w:trPr>
          <w:trHeight w:val="282"/>
        </w:trPr>
        <w:tc>
          <w:tcPr>
            <w:tcW w:w="1323" w:type="dxa"/>
            <w:vAlign w:val="bottom"/>
          </w:tcPr>
          <w:p w14:paraId="1EE96C8B" w14:textId="77777777" w:rsidR="00E67213" w:rsidRPr="00D64E45" w:rsidRDefault="00E67213" w:rsidP="00B447AC">
            <w:pPr>
              <w:rPr>
                <w:rFonts w:ascii="Times New Roman" w:hAnsi="Times New Roman" w:cs="Times New Roman"/>
                <w:sz w:val="24"/>
                <w:szCs w:val="24"/>
              </w:rPr>
            </w:pPr>
            <w:r w:rsidRPr="00D64E45">
              <w:rPr>
                <w:rFonts w:ascii="Times New Roman" w:hAnsi="Times New Roman" w:cs="Times New Roman"/>
                <w:sz w:val="24"/>
                <w:szCs w:val="24"/>
              </w:rPr>
              <w:t>-1009</w:t>
            </w:r>
          </w:p>
        </w:tc>
        <w:tc>
          <w:tcPr>
            <w:tcW w:w="2809" w:type="dxa"/>
          </w:tcPr>
          <w:p w14:paraId="7BF5C04C"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-0.196</w:t>
            </w:r>
          </w:p>
        </w:tc>
        <w:tc>
          <w:tcPr>
            <w:tcW w:w="2809" w:type="dxa"/>
          </w:tcPr>
          <w:p w14:paraId="1DDF1F78" w14:textId="77777777" w:rsidR="00E67213" w:rsidRPr="00D64E45" w:rsidRDefault="00E67213" w:rsidP="00727A2A">
            <w:pPr>
              <w:jc w:val="center"/>
              <w:rPr>
                <w:rFonts w:ascii="Times New Roman" w:hAnsi="Times New Roman" w:cs="Times New Roman"/>
                <w:sz w:val="24"/>
                <w:szCs w:val="24"/>
              </w:rPr>
            </w:pPr>
            <w:r w:rsidRPr="00D64E45">
              <w:rPr>
                <w:rFonts w:ascii="Times New Roman" w:hAnsi="Times New Roman" w:cs="Times New Roman"/>
                <w:sz w:val="24"/>
                <w:szCs w:val="24"/>
              </w:rPr>
              <w:t>0.2</w:t>
            </w:r>
          </w:p>
        </w:tc>
      </w:tr>
      <w:tr w:rsidR="00D64E45" w:rsidRPr="00D64E45" w14:paraId="2FC4C050" w14:textId="77777777" w:rsidTr="00E67213">
        <w:trPr>
          <w:trHeight w:val="282"/>
        </w:trPr>
        <w:tc>
          <w:tcPr>
            <w:tcW w:w="1323" w:type="dxa"/>
            <w:vAlign w:val="bottom"/>
          </w:tcPr>
          <w:p w14:paraId="53B71D66" w14:textId="77777777" w:rsidR="00E67213" w:rsidRPr="00D64E45" w:rsidRDefault="00E67213" w:rsidP="00B447AC">
            <w:pPr>
              <w:rPr>
                <w:rFonts w:ascii="Times New Roman" w:hAnsi="Times New Roman" w:cs="Times New Roman"/>
                <w:sz w:val="24"/>
                <w:szCs w:val="24"/>
              </w:rPr>
            </w:pPr>
          </w:p>
        </w:tc>
        <w:tc>
          <w:tcPr>
            <w:tcW w:w="5618" w:type="dxa"/>
            <w:gridSpan w:val="2"/>
          </w:tcPr>
          <w:p w14:paraId="32EFACCB" w14:textId="77777777" w:rsidR="00E67213" w:rsidRPr="00D64E45" w:rsidRDefault="0012430E" w:rsidP="003F4AF5">
            <w:pPr>
              <w:jc w:val="center"/>
              <w:rPr>
                <w:rFonts w:ascii="Times New Roman" w:hAnsi="Times New Roman" w:cs="Times New Roman"/>
                <w:sz w:val="24"/>
                <w:szCs w:val="24"/>
              </w:rPr>
            </w:pPr>
            <w:r w:rsidRPr="00D64E45">
              <w:rPr>
                <w:rFonts w:ascii="Times New Roman" w:hAnsi="Times New Roman" w:cs="Times New Roman"/>
                <w:i/>
                <w:sz w:val="24"/>
                <w:szCs w:val="24"/>
              </w:rPr>
              <w:sym w:font="Symbol" w:char="F044"/>
            </w:r>
            <w:r w:rsidRPr="00D64E45">
              <w:rPr>
                <w:rFonts w:ascii="Times New Roman" w:hAnsi="Times New Roman" w:cs="Times New Roman"/>
                <w:i/>
                <w:sz w:val="24"/>
                <w:szCs w:val="24"/>
              </w:rPr>
              <w:t>5f</w:t>
            </w:r>
            <w:r w:rsidR="00E67213" w:rsidRPr="00D64E45">
              <w:rPr>
                <w:rFonts w:ascii="Times New Roman" w:hAnsi="Times New Roman" w:cs="Times New Roman"/>
                <w:i/>
                <w:sz w:val="24"/>
                <w:szCs w:val="24"/>
              </w:rPr>
              <w:t>ad</w:t>
            </w:r>
          </w:p>
        </w:tc>
      </w:tr>
      <w:tr w:rsidR="00D64E45" w:rsidRPr="00D64E45" w14:paraId="66EB66E2" w14:textId="77777777" w:rsidTr="00E67213">
        <w:trPr>
          <w:trHeight w:val="282"/>
        </w:trPr>
        <w:tc>
          <w:tcPr>
            <w:tcW w:w="1323" w:type="dxa"/>
            <w:vAlign w:val="bottom"/>
          </w:tcPr>
          <w:p w14:paraId="2A128B5D"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-649</w:t>
            </w:r>
          </w:p>
        </w:tc>
        <w:tc>
          <w:tcPr>
            <w:tcW w:w="2809" w:type="dxa"/>
          </w:tcPr>
          <w:p w14:paraId="24794182"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0.161</w:t>
            </w:r>
          </w:p>
        </w:tc>
        <w:tc>
          <w:tcPr>
            <w:tcW w:w="2809" w:type="dxa"/>
          </w:tcPr>
          <w:p w14:paraId="5AD2E015"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-0.173</w:t>
            </w:r>
          </w:p>
        </w:tc>
      </w:tr>
      <w:tr w:rsidR="00D64E45" w:rsidRPr="00D64E45" w14:paraId="5519D132" w14:textId="77777777" w:rsidTr="00E67213">
        <w:trPr>
          <w:trHeight w:val="282"/>
        </w:trPr>
        <w:tc>
          <w:tcPr>
            <w:tcW w:w="1323" w:type="dxa"/>
            <w:vAlign w:val="bottom"/>
          </w:tcPr>
          <w:p w14:paraId="6FD6E376"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-755</w:t>
            </w:r>
          </w:p>
        </w:tc>
        <w:tc>
          <w:tcPr>
            <w:tcW w:w="2809" w:type="dxa"/>
          </w:tcPr>
          <w:p w14:paraId="21E10D45"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0.230</w:t>
            </w:r>
          </w:p>
        </w:tc>
        <w:tc>
          <w:tcPr>
            <w:tcW w:w="2809" w:type="dxa"/>
          </w:tcPr>
          <w:p w14:paraId="51C6DD04"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-0.196</w:t>
            </w:r>
          </w:p>
        </w:tc>
      </w:tr>
      <w:tr w:rsidR="00D64E45" w:rsidRPr="00D64E45" w14:paraId="68C4E9A2" w14:textId="77777777" w:rsidTr="00E67213">
        <w:trPr>
          <w:trHeight w:val="282"/>
        </w:trPr>
        <w:tc>
          <w:tcPr>
            <w:tcW w:w="1323" w:type="dxa"/>
            <w:vAlign w:val="bottom"/>
          </w:tcPr>
          <w:p w14:paraId="5A7B56D6" w14:textId="77777777" w:rsidR="00E67213" w:rsidRPr="00D64E45" w:rsidRDefault="00E67213" w:rsidP="005075DF">
            <w:pPr>
              <w:rPr>
                <w:rFonts w:ascii="Times New Roman" w:hAnsi="Times New Roman" w:cs="Times New Roman"/>
                <w:sz w:val="24"/>
                <w:szCs w:val="24"/>
              </w:rPr>
            </w:pPr>
          </w:p>
        </w:tc>
        <w:tc>
          <w:tcPr>
            <w:tcW w:w="5618" w:type="dxa"/>
            <w:gridSpan w:val="2"/>
          </w:tcPr>
          <w:p w14:paraId="48BF2A41" w14:textId="77777777" w:rsidR="00E67213" w:rsidRPr="00D64E45" w:rsidRDefault="0012430E" w:rsidP="005075DF">
            <w:pPr>
              <w:jc w:val="center"/>
              <w:rPr>
                <w:rFonts w:ascii="Times New Roman" w:hAnsi="Times New Roman" w:cs="Times New Roman"/>
                <w:i/>
                <w:sz w:val="24"/>
                <w:szCs w:val="24"/>
              </w:rPr>
            </w:pPr>
            <w:r w:rsidRPr="00D64E45">
              <w:rPr>
                <w:rFonts w:ascii="Times New Roman" w:hAnsi="Times New Roman" w:cs="Times New Roman"/>
                <w:i/>
                <w:sz w:val="24"/>
                <w:szCs w:val="24"/>
              </w:rPr>
              <w:t>e</w:t>
            </w:r>
            <w:r w:rsidR="00E67213" w:rsidRPr="00D64E45">
              <w:rPr>
                <w:rFonts w:ascii="Times New Roman" w:hAnsi="Times New Roman" w:cs="Times New Roman"/>
                <w:i/>
                <w:sz w:val="24"/>
                <w:szCs w:val="24"/>
              </w:rPr>
              <w:t>lovl5</w:t>
            </w:r>
            <w:r w:rsidRPr="00D64E45">
              <w:rPr>
                <w:rFonts w:ascii="Times New Roman" w:hAnsi="Times New Roman" w:cs="Times New Roman"/>
                <w:i/>
                <w:sz w:val="24"/>
                <w:szCs w:val="24"/>
              </w:rPr>
              <w:t>_</w:t>
            </w:r>
            <w:r w:rsidR="00E67213" w:rsidRPr="00D64E45">
              <w:rPr>
                <w:rFonts w:ascii="Times New Roman" w:hAnsi="Times New Roman" w:cs="Times New Roman"/>
                <w:i/>
                <w:sz w:val="24"/>
                <w:szCs w:val="24"/>
              </w:rPr>
              <w:t>b</w:t>
            </w:r>
          </w:p>
        </w:tc>
      </w:tr>
      <w:tr w:rsidR="00D64E45" w:rsidRPr="00D64E45" w14:paraId="3CBD3A1B" w14:textId="77777777" w:rsidTr="00E67213">
        <w:trPr>
          <w:trHeight w:val="282"/>
        </w:trPr>
        <w:tc>
          <w:tcPr>
            <w:tcW w:w="1323" w:type="dxa"/>
            <w:vAlign w:val="bottom"/>
          </w:tcPr>
          <w:p w14:paraId="6543ECE0"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-805</w:t>
            </w:r>
          </w:p>
        </w:tc>
        <w:tc>
          <w:tcPr>
            <w:tcW w:w="2809" w:type="dxa"/>
          </w:tcPr>
          <w:p w14:paraId="79E34555"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-0.211</w:t>
            </w:r>
          </w:p>
        </w:tc>
        <w:tc>
          <w:tcPr>
            <w:tcW w:w="2809" w:type="dxa"/>
          </w:tcPr>
          <w:p w14:paraId="1EE7C6AA"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0.343</w:t>
            </w:r>
          </w:p>
        </w:tc>
      </w:tr>
      <w:tr w:rsidR="00D64E45" w:rsidRPr="00D64E45" w14:paraId="1D074AB6" w14:textId="77777777" w:rsidTr="00E67213">
        <w:trPr>
          <w:trHeight w:val="282"/>
        </w:trPr>
        <w:tc>
          <w:tcPr>
            <w:tcW w:w="1323" w:type="dxa"/>
            <w:vAlign w:val="bottom"/>
          </w:tcPr>
          <w:p w14:paraId="426AE930"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-820</w:t>
            </w:r>
          </w:p>
        </w:tc>
        <w:tc>
          <w:tcPr>
            <w:tcW w:w="2809" w:type="dxa"/>
          </w:tcPr>
          <w:p w14:paraId="1A80A5F0"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-0.088</w:t>
            </w:r>
          </w:p>
        </w:tc>
        <w:tc>
          <w:tcPr>
            <w:tcW w:w="2809" w:type="dxa"/>
          </w:tcPr>
          <w:p w14:paraId="546AB750"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-0.228</w:t>
            </w:r>
          </w:p>
        </w:tc>
      </w:tr>
      <w:tr w:rsidR="00D64E45" w:rsidRPr="00D64E45" w14:paraId="215159DE" w14:textId="77777777" w:rsidTr="00E67213">
        <w:trPr>
          <w:trHeight w:val="282"/>
        </w:trPr>
        <w:tc>
          <w:tcPr>
            <w:tcW w:w="1323" w:type="dxa"/>
            <w:vAlign w:val="bottom"/>
          </w:tcPr>
          <w:p w14:paraId="3BC9E901"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-900</w:t>
            </w:r>
          </w:p>
        </w:tc>
        <w:tc>
          <w:tcPr>
            <w:tcW w:w="2809" w:type="dxa"/>
          </w:tcPr>
          <w:p w14:paraId="4BFCB0BE"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0.154</w:t>
            </w:r>
          </w:p>
        </w:tc>
        <w:tc>
          <w:tcPr>
            <w:tcW w:w="2809" w:type="dxa"/>
          </w:tcPr>
          <w:p w14:paraId="381539A6"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-0.072</w:t>
            </w:r>
          </w:p>
        </w:tc>
      </w:tr>
      <w:tr w:rsidR="00D64E45" w:rsidRPr="00D64E45" w14:paraId="2C39021D" w14:textId="77777777" w:rsidTr="00E67213">
        <w:trPr>
          <w:trHeight w:val="282"/>
        </w:trPr>
        <w:tc>
          <w:tcPr>
            <w:tcW w:w="1323" w:type="dxa"/>
            <w:vAlign w:val="bottom"/>
          </w:tcPr>
          <w:p w14:paraId="48F154D7"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-938</w:t>
            </w:r>
          </w:p>
        </w:tc>
        <w:tc>
          <w:tcPr>
            <w:tcW w:w="2809" w:type="dxa"/>
          </w:tcPr>
          <w:p w14:paraId="6D50A8F9"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0.288</w:t>
            </w:r>
          </w:p>
        </w:tc>
        <w:tc>
          <w:tcPr>
            <w:tcW w:w="2809" w:type="dxa"/>
          </w:tcPr>
          <w:p w14:paraId="4A6F55BD"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0.266</w:t>
            </w:r>
          </w:p>
        </w:tc>
      </w:tr>
      <w:tr w:rsidR="00D64E45" w:rsidRPr="00D64E45" w14:paraId="7106E047" w14:textId="77777777" w:rsidTr="00E67213">
        <w:trPr>
          <w:trHeight w:val="282"/>
        </w:trPr>
        <w:tc>
          <w:tcPr>
            <w:tcW w:w="1323" w:type="dxa"/>
            <w:vAlign w:val="bottom"/>
          </w:tcPr>
          <w:p w14:paraId="2212CCD5" w14:textId="77777777" w:rsidR="00E67213" w:rsidRPr="00D64E45" w:rsidRDefault="00E67213" w:rsidP="005075DF">
            <w:pPr>
              <w:rPr>
                <w:rFonts w:ascii="Times New Roman" w:hAnsi="Times New Roman" w:cs="Times New Roman"/>
                <w:sz w:val="24"/>
                <w:szCs w:val="24"/>
              </w:rPr>
            </w:pPr>
          </w:p>
        </w:tc>
        <w:tc>
          <w:tcPr>
            <w:tcW w:w="5618" w:type="dxa"/>
            <w:gridSpan w:val="2"/>
          </w:tcPr>
          <w:p w14:paraId="4648C6FE" w14:textId="77777777" w:rsidR="00E67213" w:rsidRPr="00D64E45" w:rsidRDefault="0012430E" w:rsidP="005075DF">
            <w:pPr>
              <w:jc w:val="center"/>
              <w:rPr>
                <w:rFonts w:ascii="Times New Roman" w:hAnsi="Times New Roman" w:cs="Times New Roman"/>
                <w:i/>
                <w:sz w:val="24"/>
                <w:szCs w:val="24"/>
              </w:rPr>
            </w:pPr>
            <w:r w:rsidRPr="00D64E45">
              <w:rPr>
                <w:rFonts w:ascii="Times New Roman" w:hAnsi="Times New Roman" w:cs="Times New Roman"/>
                <w:i/>
                <w:sz w:val="24"/>
                <w:szCs w:val="24"/>
              </w:rPr>
              <w:t>e</w:t>
            </w:r>
            <w:r w:rsidR="00E67213" w:rsidRPr="00D64E45">
              <w:rPr>
                <w:rFonts w:ascii="Times New Roman" w:hAnsi="Times New Roman" w:cs="Times New Roman"/>
                <w:i/>
                <w:sz w:val="24"/>
                <w:szCs w:val="24"/>
              </w:rPr>
              <w:t>lovl2</w:t>
            </w:r>
          </w:p>
        </w:tc>
      </w:tr>
      <w:tr w:rsidR="00D64E45" w:rsidRPr="00D64E45" w14:paraId="32C0867C" w14:textId="77777777" w:rsidTr="00E67213">
        <w:trPr>
          <w:trHeight w:val="282"/>
        </w:trPr>
        <w:tc>
          <w:tcPr>
            <w:tcW w:w="1323" w:type="dxa"/>
            <w:vAlign w:val="bottom"/>
          </w:tcPr>
          <w:p w14:paraId="2FD6F41D"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-168</w:t>
            </w:r>
          </w:p>
        </w:tc>
        <w:tc>
          <w:tcPr>
            <w:tcW w:w="2809" w:type="dxa"/>
          </w:tcPr>
          <w:p w14:paraId="645FBACC"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0.347</w:t>
            </w:r>
          </w:p>
        </w:tc>
        <w:tc>
          <w:tcPr>
            <w:tcW w:w="2809" w:type="dxa"/>
          </w:tcPr>
          <w:p w14:paraId="478E2223"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0.09</w:t>
            </w:r>
          </w:p>
        </w:tc>
      </w:tr>
      <w:tr w:rsidR="00D64E45" w:rsidRPr="00D64E45" w14:paraId="4968BEC8" w14:textId="77777777" w:rsidTr="00E67213">
        <w:trPr>
          <w:trHeight w:val="282"/>
        </w:trPr>
        <w:tc>
          <w:tcPr>
            <w:tcW w:w="1323" w:type="dxa"/>
            <w:vAlign w:val="bottom"/>
          </w:tcPr>
          <w:p w14:paraId="1EF420DC"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-734</w:t>
            </w:r>
          </w:p>
        </w:tc>
        <w:tc>
          <w:tcPr>
            <w:tcW w:w="2809" w:type="dxa"/>
          </w:tcPr>
          <w:p w14:paraId="169D5B49"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0.299</w:t>
            </w:r>
          </w:p>
        </w:tc>
        <w:tc>
          <w:tcPr>
            <w:tcW w:w="2809" w:type="dxa"/>
          </w:tcPr>
          <w:p w14:paraId="2DC3BE50" w14:textId="77777777" w:rsidR="00E67213" w:rsidRPr="00D64E45" w:rsidRDefault="00E67213" w:rsidP="00433725">
            <w:pPr>
              <w:jc w:val="center"/>
              <w:rPr>
                <w:rFonts w:ascii="Times New Roman" w:hAnsi="Times New Roman" w:cs="Times New Roman"/>
                <w:sz w:val="24"/>
                <w:szCs w:val="24"/>
              </w:rPr>
            </w:pPr>
            <w:r w:rsidRPr="00D64E45">
              <w:rPr>
                <w:rFonts w:ascii="Times New Roman" w:hAnsi="Times New Roman" w:cs="Times New Roman"/>
                <w:sz w:val="24"/>
                <w:szCs w:val="24"/>
              </w:rPr>
              <w:t xml:space="preserve"> 0.06</w:t>
            </w:r>
          </w:p>
        </w:tc>
      </w:tr>
      <w:tr w:rsidR="00D64E45" w:rsidRPr="00D64E45" w14:paraId="0F9F65F4" w14:textId="77777777" w:rsidTr="00235077">
        <w:trPr>
          <w:trHeight w:val="282"/>
        </w:trPr>
        <w:tc>
          <w:tcPr>
            <w:tcW w:w="1323" w:type="dxa"/>
            <w:vAlign w:val="bottom"/>
          </w:tcPr>
          <w:p w14:paraId="526BCF94"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-791</w:t>
            </w:r>
          </w:p>
        </w:tc>
        <w:tc>
          <w:tcPr>
            <w:tcW w:w="2809" w:type="dxa"/>
          </w:tcPr>
          <w:p w14:paraId="0D074134"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0.123</w:t>
            </w:r>
          </w:p>
        </w:tc>
        <w:tc>
          <w:tcPr>
            <w:tcW w:w="2809" w:type="dxa"/>
          </w:tcPr>
          <w:p w14:paraId="6A5D1299"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-0.06</w:t>
            </w:r>
          </w:p>
        </w:tc>
      </w:tr>
      <w:tr w:rsidR="00E67213" w:rsidRPr="00D64E45" w14:paraId="16D19ED9" w14:textId="77777777" w:rsidTr="00235077">
        <w:trPr>
          <w:trHeight w:val="282"/>
        </w:trPr>
        <w:tc>
          <w:tcPr>
            <w:tcW w:w="1323" w:type="dxa"/>
            <w:tcBorders>
              <w:bottom w:val="single" w:sz="4" w:space="0" w:color="auto"/>
            </w:tcBorders>
            <w:vAlign w:val="bottom"/>
          </w:tcPr>
          <w:p w14:paraId="71170A78" w14:textId="77777777" w:rsidR="00E67213" w:rsidRPr="00D64E45" w:rsidRDefault="00E67213" w:rsidP="005075DF">
            <w:pPr>
              <w:rPr>
                <w:rFonts w:ascii="Times New Roman" w:hAnsi="Times New Roman" w:cs="Times New Roman"/>
                <w:sz w:val="24"/>
                <w:szCs w:val="24"/>
              </w:rPr>
            </w:pPr>
            <w:r w:rsidRPr="00D64E45">
              <w:rPr>
                <w:rFonts w:ascii="Times New Roman" w:hAnsi="Times New Roman" w:cs="Times New Roman"/>
                <w:sz w:val="24"/>
                <w:szCs w:val="24"/>
              </w:rPr>
              <w:t>-824</w:t>
            </w:r>
          </w:p>
        </w:tc>
        <w:tc>
          <w:tcPr>
            <w:tcW w:w="2809" w:type="dxa"/>
            <w:tcBorders>
              <w:bottom w:val="single" w:sz="4" w:space="0" w:color="auto"/>
            </w:tcBorders>
          </w:tcPr>
          <w:p w14:paraId="1BF98CB7"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-0.267</w:t>
            </w:r>
          </w:p>
        </w:tc>
        <w:tc>
          <w:tcPr>
            <w:tcW w:w="2809" w:type="dxa"/>
            <w:tcBorders>
              <w:bottom w:val="single" w:sz="4" w:space="0" w:color="auto"/>
            </w:tcBorders>
          </w:tcPr>
          <w:p w14:paraId="4F980A58" w14:textId="77777777" w:rsidR="00E67213" w:rsidRPr="00D64E45" w:rsidRDefault="00E67213" w:rsidP="005075DF">
            <w:pPr>
              <w:jc w:val="center"/>
              <w:rPr>
                <w:rFonts w:ascii="Times New Roman" w:hAnsi="Times New Roman" w:cs="Times New Roman"/>
                <w:sz w:val="24"/>
                <w:szCs w:val="24"/>
              </w:rPr>
            </w:pPr>
            <w:r w:rsidRPr="00D64E45">
              <w:rPr>
                <w:rFonts w:ascii="Times New Roman" w:hAnsi="Times New Roman" w:cs="Times New Roman"/>
                <w:sz w:val="24"/>
                <w:szCs w:val="24"/>
              </w:rPr>
              <w:t>-0.148</w:t>
            </w:r>
          </w:p>
        </w:tc>
      </w:tr>
    </w:tbl>
    <w:p w14:paraId="02C7AC40" w14:textId="77777777" w:rsidR="00C919E1" w:rsidRPr="00D64E45" w:rsidRDefault="00C919E1" w:rsidP="00D505CF">
      <w:pPr>
        <w:rPr>
          <w:rFonts w:ascii="Times New Roman" w:hAnsi="Times New Roman" w:cs="Times New Roman"/>
          <w:sz w:val="24"/>
          <w:szCs w:val="24"/>
        </w:rPr>
      </w:pPr>
    </w:p>
    <w:p w14:paraId="4127B651" w14:textId="77777777" w:rsidR="00E949C6" w:rsidRPr="00D64E45" w:rsidRDefault="00FC1DB6" w:rsidP="00181E4F">
      <w:pPr>
        <w:rPr>
          <w:rFonts w:ascii="Times New Roman" w:hAnsi="Times New Roman" w:cs="Times New Roman"/>
          <w:sz w:val="24"/>
          <w:szCs w:val="24"/>
        </w:rPr>
      </w:pPr>
      <w:r w:rsidRPr="00D64E45">
        <w:rPr>
          <w:rFonts w:ascii="Times New Roman" w:hAnsi="Times New Roman" w:cs="Times New Roman"/>
          <w:sz w:val="24"/>
          <w:szCs w:val="24"/>
        </w:rPr>
        <w:t>Val</w:t>
      </w:r>
      <w:r w:rsidR="00F525EB" w:rsidRPr="00D64E45">
        <w:rPr>
          <w:rFonts w:ascii="Times New Roman" w:hAnsi="Times New Roman" w:cs="Times New Roman"/>
          <w:sz w:val="24"/>
          <w:szCs w:val="24"/>
        </w:rPr>
        <w:t>u</w:t>
      </w:r>
      <w:r w:rsidRPr="00D64E45">
        <w:rPr>
          <w:rFonts w:ascii="Times New Roman" w:hAnsi="Times New Roman" w:cs="Times New Roman"/>
          <w:sz w:val="24"/>
          <w:szCs w:val="24"/>
        </w:rPr>
        <w:t>es are Pearson’s correlation coefficients</w:t>
      </w:r>
      <w:r w:rsidR="00A5368C" w:rsidRPr="00D64E45">
        <w:rPr>
          <w:rFonts w:ascii="Times New Roman" w:hAnsi="Times New Roman" w:cs="Times New Roman"/>
          <w:sz w:val="24"/>
          <w:szCs w:val="24"/>
        </w:rPr>
        <w:t xml:space="preserve"> (n = 48)</w:t>
      </w:r>
      <w:r w:rsidRPr="00D64E45">
        <w:rPr>
          <w:rFonts w:ascii="Times New Roman" w:hAnsi="Times New Roman" w:cs="Times New Roman"/>
          <w:sz w:val="24"/>
          <w:szCs w:val="24"/>
        </w:rPr>
        <w:t xml:space="preserve"> for the relationship between the DNA </w:t>
      </w:r>
      <w:r w:rsidR="006A4CB5" w:rsidRPr="00D64E45">
        <w:rPr>
          <w:rFonts w:ascii="Times New Roman" w:hAnsi="Times New Roman" w:cs="Times New Roman"/>
          <w:sz w:val="24"/>
          <w:szCs w:val="24"/>
        </w:rPr>
        <w:t>methylation</w:t>
      </w:r>
      <w:r w:rsidRPr="00D64E45">
        <w:rPr>
          <w:rFonts w:ascii="Times New Roman" w:hAnsi="Times New Roman" w:cs="Times New Roman"/>
          <w:sz w:val="24"/>
          <w:szCs w:val="24"/>
        </w:rPr>
        <w:t xml:space="preserve"> </w:t>
      </w:r>
      <w:r w:rsidR="006A4CB5" w:rsidRPr="00D64E45">
        <w:rPr>
          <w:rFonts w:ascii="Times New Roman" w:hAnsi="Times New Roman" w:cs="Times New Roman"/>
          <w:sz w:val="24"/>
          <w:szCs w:val="24"/>
        </w:rPr>
        <w:t>status</w:t>
      </w:r>
      <w:r w:rsidRPr="00D64E45">
        <w:rPr>
          <w:rFonts w:ascii="Times New Roman" w:hAnsi="Times New Roman" w:cs="Times New Roman"/>
          <w:sz w:val="24"/>
          <w:szCs w:val="24"/>
        </w:rPr>
        <w:t xml:space="preserve"> of CpG loci </w:t>
      </w:r>
      <w:r w:rsidR="00A5368C" w:rsidRPr="00D64E45">
        <w:rPr>
          <w:rFonts w:ascii="Times New Roman" w:hAnsi="Times New Roman" w:cs="Times New Roman"/>
          <w:sz w:val="24"/>
          <w:szCs w:val="24"/>
        </w:rPr>
        <w:t xml:space="preserve">that were differentially methylated </w:t>
      </w:r>
      <w:r w:rsidR="00BE2C82" w:rsidRPr="00D64E45">
        <w:rPr>
          <w:rFonts w:ascii="Times New Roman" w:hAnsi="Times New Roman" w:cs="Times New Roman"/>
          <w:sz w:val="24"/>
          <w:szCs w:val="24"/>
        </w:rPr>
        <w:t>(DM</w:t>
      </w:r>
      <w:r w:rsidR="003F4AF5" w:rsidRPr="00D64E45">
        <w:rPr>
          <w:rFonts w:ascii="Times New Roman" w:hAnsi="Times New Roman" w:cs="Times New Roman"/>
          <w:sz w:val="24"/>
          <w:szCs w:val="24"/>
        </w:rPr>
        <w:t xml:space="preserve"> CpG</w:t>
      </w:r>
      <w:r w:rsidR="00BE2C82" w:rsidRPr="00D64E45">
        <w:rPr>
          <w:rFonts w:ascii="Times New Roman" w:hAnsi="Times New Roman" w:cs="Times New Roman"/>
          <w:sz w:val="24"/>
          <w:szCs w:val="24"/>
        </w:rPr>
        <w:t xml:space="preserve">) </w:t>
      </w:r>
      <w:r w:rsidR="00A5368C" w:rsidRPr="00D64E45">
        <w:rPr>
          <w:rFonts w:ascii="Times New Roman" w:hAnsi="Times New Roman" w:cs="Times New Roman"/>
          <w:sz w:val="24"/>
          <w:szCs w:val="24"/>
        </w:rPr>
        <w:t xml:space="preserve">between dietary groups </w:t>
      </w:r>
      <w:r w:rsidRPr="00D64E45">
        <w:rPr>
          <w:rFonts w:ascii="Times New Roman" w:hAnsi="Times New Roman" w:cs="Times New Roman"/>
          <w:sz w:val="24"/>
          <w:szCs w:val="24"/>
        </w:rPr>
        <w:t xml:space="preserve">and </w:t>
      </w:r>
      <w:r w:rsidR="00A362B5" w:rsidRPr="00D64E45">
        <w:rPr>
          <w:rFonts w:ascii="Times New Roman" w:hAnsi="Times New Roman" w:cs="Times New Roman"/>
          <w:sz w:val="24"/>
          <w:szCs w:val="24"/>
        </w:rPr>
        <w:t xml:space="preserve">the proportion of </w:t>
      </w:r>
      <w:r w:rsidR="006A4CB5" w:rsidRPr="00D64E45">
        <w:rPr>
          <w:rFonts w:ascii="Times New Roman" w:hAnsi="Times New Roman" w:cs="Times New Roman"/>
          <w:sz w:val="24"/>
          <w:szCs w:val="24"/>
        </w:rPr>
        <w:t>20:5n-3</w:t>
      </w:r>
      <w:r w:rsidRPr="00D64E45">
        <w:rPr>
          <w:rFonts w:ascii="Times New Roman" w:hAnsi="Times New Roman" w:cs="Times New Roman"/>
          <w:sz w:val="24"/>
          <w:szCs w:val="24"/>
        </w:rPr>
        <w:t xml:space="preserve"> </w:t>
      </w:r>
      <w:r w:rsidR="00056699" w:rsidRPr="00D64E45">
        <w:rPr>
          <w:rFonts w:ascii="Times New Roman" w:hAnsi="Times New Roman" w:cs="Times New Roman"/>
          <w:sz w:val="24"/>
          <w:szCs w:val="24"/>
        </w:rPr>
        <w:t>+</w:t>
      </w:r>
      <w:r w:rsidRPr="00D64E45">
        <w:rPr>
          <w:rFonts w:ascii="Times New Roman" w:hAnsi="Times New Roman" w:cs="Times New Roman"/>
          <w:sz w:val="24"/>
          <w:szCs w:val="24"/>
        </w:rPr>
        <w:t xml:space="preserve"> </w:t>
      </w:r>
      <w:r w:rsidR="006A4CB5" w:rsidRPr="00D64E45">
        <w:rPr>
          <w:rFonts w:ascii="Times New Roman" w:hAnsi="Times New Roman" w:cs="Times New Roman"/>
          <w:sz w:val="24"/>
          <w:szCs w:val="24"/>
        </w:rPr>
        <w:t>22:6n-3</w:t>
      </w:r>
      <w:r w:rsidR="00185D36" w:rsidRPr="00D64E45">
        <w:rPr>
          <w:rFonts w:ascii="Times New Roman" w:hAnsi="Times New Roman" w:cs="Times New Roman"/>
          <w:sz w:val="24"/>
          <w:szCs w:val="24"/>
        </w:rPr>
        <w:t xml:space="preserve">, and </w:t>
      </w:r>
      <w:r w:rsidRPr="00D64E45">
        <w:rPr>
          <w:rFonts w:ascii="Times New Roman" w:hAnsi="Times New Roman" w:cs="Times New Roman"/>
          <w:sz w:val="24"/>
          <w:szCs w:val="24"/>
        </w:rPr>
        <w:t>mRNA expression</w:t>
      </w:r>
      <w:r w:rsidR="00333231" w:rsidRPr="00D64E45">
        <w:rPr>
          <w:rFonts w:ascii="Times New Roman" w:hAnsi="Times New Roman" w:cs="Times New Roman"/>
          <w:sz w:val="24"/>
          <w:szCs w:val="24"/>
        </w:rPr>
        <w:t xml:space="preserve"> of each gene </w:t>
      </w:r>
      <w:r w:rsidR="0017095B" w:rsidRPr="00D64E45">
        <w:rPr>
          <w:rFonts w:ascii="Times New Roman" w:hAnsi="Times New Roman" w:cs="Times New Roman"/>
          <w:sz w:val="24"/>
          <w:szCs w:val="24"/>
        </w:rPr>
        <w:t>irrespective of the fish oil content of the diet</w:t>
      </w:r>
      <w:r w:rsidR="00E67213" w:rsidRPr="00D64E45">
        <w:rPr>
          <w:rFonts w:ascii="Times New Roman" w:hAnsi="Times New Roman" w:cs="Times New Roman"/>
          <w:sz w:val="24"/>
          <w:szCs w:val="24"/>
        </w:rPr>
        <w:t xml:space="preserve"> in </w:t>
      </w:r>
      <w:r w:rsidR="00433725" w:rsidRPr="00D64E45">
        <w:rPr>
          <w:rFonts w:ascii="Times New Roman" w:hAnsi="Times New Roman" w:cs="Times New Roman"/>
          <w:sz w:val="24"/>
          <w:szCs w:val="24"/>
        </w:rPr>
        <w:t>liver</w:t>
      </w:r>
      <w:r w:rsidR="0017095B" w:rsidRPr="00D64E45">
        <w:rPr>
          <w:rFonts w:ascii="Times New Roman" w:hAnsi="Times New Roman" w:cs="Times New Roman"/>
          <w:sz w:val="24"/>
          <w:szCs w:val="24"/>
        </w:rPr>
        <w:t>.  The locations of individual CpG loci are relative to the transcription start site</w:t>
      </w:r>
      <w:r w:rsidR="00A5368C" w:rsidRPr="00D64E45">
        <w:rPr>
          <w:rFonts w:ascii="Times New Roman" w:hAnsi="Times New Roman" w:cs="Times New Roman"/>
          <w:sz w:val="24"/>
          <w:szCs w:val="24"/>
        </w:rPr>
        <w:t xml:space="preserve"> (bp) </w:t>
      </w:r>
      <w:r w:rsidR="00C919E1" w:rsidRPr="00D64E45">
        <w:rPr>
          <w:rFonts w:ascii="Times New Roman" w:hAnsi="Times New Roman" w:cs="Times New Roman"/>
          <w:sz w:val="24"/>
          <w:szCs w:val="24"/>
        </w:rPr>
        <w:t xml:space="preserve">(chromosome locations are </w:t>
      </w:r>
      <w:r w:rsidR="00F55AA3" w:rsidRPr="00D64E45">
        <w:rPr>
          <w:rFonts w:ascii="Times New Roman" w:hAnsi="Times New Roman" w:cs="Times New Roman"/>
          <w:sz w:val="24"/>
          <w:szCs w:val="24"/>
        </w:rPr>
        <w:t xml:space="preserve">shown in Supplementary Table </w:t>
      </w:r>
      <w:r w:rsidR="00AB52DA" w:rsidRPr="00D64E45">
        <w:rPr>
          <w:rFonts w:ascii="Times New Roman" w:hAnsi="Times New Roman" w:cs="Times New Roman"/>
          <w:sz w:val="24"/>
          <w:szCs w:val="24"/>
        </w:rPr>
        <w:t>3</w:t>
      </w:r>
      <w:r w:rsidR="0017095B" w:rsidRPr="00D64E45">
        <w:rPr>
          <w:rFonts w:ascii="Times New Roman" w:hAnsi="Times New Roman" w:cs="Times New Roman"/>
          <w:sz w:val="24"/>
          <w:szCs w:val="24"/>
        </w:rPr>
        <w:t>.</w:t>
      </w:r>
      <w:r w:rsidR="00A5368C" w:rsidRPr="00D64E45">
        <w:rPr>
          <w:rFonts w:ascii="Times New Roman" w:hAnsi="Times New Roman" w:cs="Times New Roman"/>
          <w:sz w:val="24"/>
          <w:szCs w:val="24"/>
        </w:rPr>
        <w:t xml:space="preserve">  Significant associations are indicated by *P &lt; 0.05, **P &lt; 0.01 and ***P &lt; 0.001.</w:t>
      </w:r>
      <w:r w:rsidR="0017095B" w:rsidRPr="00D64E45">
        <w:rPr>
          <w:rFonts w:ascii="Times New Roman" w:hAnsi="Times New Roman" w:cs="Times New Roman"/>
          <w:sz w:val="24"/>
          <w:szCs w:val="24"/>
        </w:rPr>
        <w:t xml:space="preserve">   </w:t>
      </w:r>
    </w:p>
    <w:sectPr w:rsidR="00E949C6" w:rsidRPr="00D64E45" w:rsidSect="00E67213">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6EC0B" w16cid:durableId="20CF0581"/>
  <w16cid:commentId w16cid:paraId="440722E0" w16cid:durableId="20CDC0EA"/>
  <w16cid:commentId w16cid:paraId="124F4427" w16cid:durableId="20CDC09E"/>
  <w16cid:commentId w16cid:paraId="4207E20E" w16cid:durableId="20CDB767"/>
  <w16cid:commentId w16cid:paraId="53C742BD" w16cid:durableId="20CDBB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483FB" w14:textId="77777777" w:rsidR="00375387" w:rsidRDefault="00375387" w:rsidP="00E949C6">
      <w:pPr>
        <w:spacing w:after="0" w:line="240" w:lineRule="auto"/>
      </w:pPr>
      <w:r>
        <w:separator/>
      </w:r>
    </w:p>
  </w:endnote>
  <w:endnote w:type="continuationSeparator" w:id="0">
    <w:p w14:paraId="3FFC23E5" w14:textId="77777777" w:rsidR="00375387" w:rsidRDefault="00375387" w:rsidP="00E949C6">
      <w:pPr>
        <w:spacing w:after="0" w:line="240" w:lineRule="auto"/>
      </w:pPr>
      <w:r>
        <w:continuationSeparator/>
      </w:r>
    </w:p>
  </w:endnote>
  <w:endnote w:type="continuationNotice" w:id="1">
    <w:p w14:paraId="79C05154" w14:textId="77777777" w:rsidR="00375387" w:rsidRDefault="003753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55129460"/>
      <w:docPartObj>
        <w:docPartGallery w:val="Page Numbers (Bottom of Page)"/>
        <w:docPartUnique/>
      </w:docPartObj>
    </w:sdtPr>
    <w:sdtEndPr>
      <w:rPr>
        <w:rStyle w:val="PageNumber"/>
      </w:rPr>
    </w:sdtEndPr>
    <w:sdtContent>
      <w:p w14:paraId="4003785B" w14:textId="77777777" w:rsidR="00375387" w:rsidRDefault="00375387" w:rsidP="006317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02D12B9" w14:textId="77777777" w:rsidR="00375387" w:rsidRDefault="00375387" w:rsidP="00CF35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35921306"/>
      <w:docPartObj>
        <w:docPartGallery w:val="Page Numbers (Bottom of Page)"/>
        <w:docPartUnique/>
      </w:docPartObj>
    </w:sdtPr>
    <w:sdtEndPr>
      <w:rPr>
        <w:rStyle w:val="PageNumber"/>
      </w:rPr>
    </w:sdtEndPr>
    <w:sdtContent>
      <w:p w14:paraId="3947C4A2" w14:textId="4D380690" w:rsidR="00375387" w:rsidRDefault="00375387" w:rsidP="006317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64E45">
          <w:rPr>
            <w:rStyle w:val="PageNumber"/>
            <w:noProof/>
          </w:rPr>
          <w:t>15</w:t>
        </w:r>
        <w:r>
          <w:rPr>
            <w:rStyle w:val="PageNumber"/>
          </w:rPr>
          <w:fldChar w:fldCharType="end"/>
        </w:r>
      </w:p>
    </w:sdtContent>
  </w:sdt>
  <w:p w14:paraId="114F3E37" w14:textId="77777777" w:rsidR="00375387" w:rsidRDefault="00375387" w:rsidP="00CF35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0C0B0" w14:textId="77777777" w:rsidR="00375387" w:rsidRDefault="00375387" w:rsidP="00E949C6">
      <w:pPr>
        <w:spacing w:after="0" w:line="240" w:lineRule="auto"/>
      </w:pPr>
      <w:r>
        <w:separator/>
      </w:r>
    </w:p>
  </w:footnote>
  <w:footnote w:type="continuationSeparator" w:id="0">
    <w:p w14:paraId="6D42AD53" w14:textId="77777777" w:rsidR="00375387" w:rsidRDefault="00375387" w:rsidP="00E949C6">
      <w:pPr>
        <w:spacing w:after="0" w:line="240" w:lineRule="auto"/>
      </w:pPr>
      <w:r>
        <w:continuationSeparator/>
      </w:r>
    </w:p>
  </w:footnote>
  <w:footnote w:type="continuationNotice" w:id="1">
    <w:p w14:paraId="4F3EE2E9" w14:textId="77777777" w:rsidR="00375387" w:rsidRDefault="0037538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C4570"/>
    <w:multiLevelType w:val="hybridMultilevel"/>
    <w:tmpl w:val="338A92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515E7A"/>
    <w:multiLevelType w:val="hybridMultilevel"/>
    <w:tmpl w:val="015207C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5263307"/>
    <w:multiLevelType w:val="hybridMultilevel"/>
    <w:tmpl w:val="4B1E165A"/>
    <w:lvl w:ilvl="0" w:tplc="E322276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A1DF8"/>
    <w:multiLevelType w:val="hybridMultilevel"/>
    <w:tmpl w:val="E62C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xte2e5xrv59x6ezew9pdwwz0s50deeerx2z&quot;&gt;GB EndNote Library Copy&lt;record-ids&gt;&lt;item&gt;234&lt;/item&gt;&lt;item&gt;249&lt;/item&gt;&lt;item&gt;374&lt;/item&gt;&lt;item&gt;978&lt;/item&gt;&lt;item&gt;1716&lt;/item&gt;&lt;item&gt;2169&lt;/item&gt;&lt;item&gt;2453&lt;/item&gt;&lt;item&gt;2546&lt;/item&gt;&lt;item&gt;2565&lt;/item&gt;&lt;item&gt;3298&lt;/item&gt;&lt;item&gt;3423&lt;/item&gt;&lt;item&gt;3451&lt;/item&gt;&lt;item&gt;3452&lt;/item&gt;&lt;item&gt;3485&lt;/item&gt;&lt;item&gt;3489&lt;/item&gt;&lt;item&gt;3491&lt;/item&gt;&lt;item&gt;3492&lt;/item&gt;&lt;item&gt;3493&lt;/item&gt;&lt;item&gt;3494&lt;/item&gt;&lt;item&gt;3495&lt;/item&gt;&lt;item&gt;3528&lt;/item&gt;&lt;item&gt;3573&lt;/item&gt;&lt;item&gt;3574&lt;/item&gt;&lt;item&gt;3575&lt;/item&gt;&lt;item&gt;3576&lt;/item&gt;&lt;/record-ids&gt;&lt;/item&gt;&lt;/Libraries&gt;"/>
  </w:docVars>
  <w:rsids>
    <w:rsidRoot w:val="002176BF"/>
    <w:rsid w:val="00002191"/>
    <w:rsid w:val="0001424B"/>
    <w:rsid w:val="00027351"/>
    <w:rsid w:val="0003086A"/>
    <w:rsid w:val="00034E99"/>
    <w:rsid w:val="00044840"/>
    <w:rsid w:val="00046F5F"/>
    <w:rsid w:val="00050B79"/>
    <w:rsid w:val="00056699"/>
    <w:rsid w:val="00062716"/>
    <w:rsid w:val="00063403"/>
    <w:rsid w:val="0008252B"/>
    <w:rsid w:val="00082C7E"/>
    <w:rsid w:val="0008766E"/>
    <w:rsid w:val="00091DD1"/>
    <w:rsid w:val="0009518F"/>
    <w:rsid w:val="000A47AE"/>
    <w:rsid w:val="000A71A9"/>
    <w:rsid w:val="000B0CB0"/>
    <w:rsid w:val="000B40EA"/>
    <w:rsid w:val="000B71F0"/>
    <w:rsid w:val="000C1D4D"/>
    <w:rsid w:val="000C67EA"/>
    <w:rsid w:val="000D2A42"/>
    <w:rsid w:val="000D6DB2"/>
    <w:rsid w:val="000E0C9E"/>
    <w:rsid w:val="000E44EF"/>
    <w:rsid w:val="000E6113"/>
    <w:rsid w:val="000E7A45"/>
    <w:rsid w:val="00102F41"/>
    <w:rsid w:val="00105CC2"/>
    <w:rsid w:val="001069A2"/>
    <w:rsid w:val="0010734F"/>
    <w:rsid w:val="00111534"/>
    <w:rsid w:val="001122E1"/>
    <w:rsid w:val="001136A7"/>
    <w:rsid w:val="00116B97"/>
    <w:rsid w:val="0012430E"/>
    <w:rsid w:val="00124CE5"/>
    <w:rsid w:val="00126317"/>
    <w:rsid w:val="00126FDB"/>
    <w:rsid w:val="00130CF6"/>
    <w:rsid w:val="00140D3B"/>
    <w:rsid w:val="001426D2"/>
    <w:rsid w:val="001430CC"/>
    <w:rsid w:val="00146116"/>
    <w:rsid w:val="00151316"/>
    <w:rsid w:val="0015682B"/>
    <w:rsid w:val="0015705D"/>
    <w:rsid w:val="00162113"/>
    <w:rsid w:val="001664AB"/>
    <w:rsid w:val="0017095B"/>
    <w:rsid w:val="00181E4F"/>
    <w:rsid w:val="00183453"/>
    <w:rsid w:val="00185D36"/>
    <w:rsid w:val="00194029"/>
    <w:rsid w:val="00194780"/>
    <w:rsid w:val="001A0EB5"/>
    <w:rsid w:val="001A6577"/>
    <w:rsid w:val="001B42DA"/>
    <w:rsid w:val="001B50EE"/>
    <w:rsid w:val="001C0922"/>
    <w:rsid w:val="001C2DDF"/>
    <w:rsid w:val="001C42B5"/>
    <w:rsid w:val="001C7170"/>
    <w:rsid w:val="001D0703"/>
    <w:rsid w:val="001D09C6"/>
    <w:rsid w:val="001E2D07"/>
    <w:rsid w:val="001F491E"/>
    <w:rsid w:val="001F4D7D"/>
    <w:rsid w:val="00206A1F"/>
    <w:rsid w:val="00207431"/>
    <w:rsid w:val="00207AFD"/>
    <w:rsid w:val="0021166D"/>
    <w:rsid w:val="002120F5"/>
    <w:rsid w:val="002176BF"/>
    <w:rsid w:val="00224235"/>
    <w:rsid w:val="0022426B"/>
    <w:rsid w:val="00226049"/>
    <w:rsid w:val="00227F4E"/>
    <w:rsid w:val="00232E5D"/>
    <w:rsid w:val="00235077"/>
    <w:rsid w:val="00236E38"/>
    <w:rsid w:val="00247ADB"/>
    <w:rsid w:val="00256942"/>
    <w:rsid w:val="00257D1D"/>
    <w:rsid w:val="00267C70"/>
    <w:rsid w:val="00281D78"/>
    <w:rsid w:val="0028524A"/>
    <w:rsid w:val="00291DC3"/>
    <w:rsid w:val="00293C1E"/>
    <w:rsid w:val="002A489F"/>
    <w:rsid w:val="002A77C3"/>
    <w:rsid w:val="002B21B2"/>
    <w:rsid w:val="002B2936"/>
    <w:rsid w:val="002C2A3B"/>
    <w:rsid w:val="002C6F1A"/>
    <w:rsid w:val="002D335C"/>
    <w:rsid w:val="002E1906"/>
    <w:rsid w:val="002E2827"/>
    <w:rsid w:val="002E49D2"/>
    <w:rsid w:val="002F070A"/>
    <w:rsid w:val="002F132F"/>
    <w:rsid w:val="002F42A5"/>
    <w:rsid w:val="002F4D3F"/>
    <w:rsid w:val="002F4E12"/>
    <w:rsid w:val="00304B02"/>
    <w:rsid w:val="00307109"/>
    <w:rsid w:val="00314F38"/>
    <w:rsid w:val="003172ED"/>
    <w:rsid w:val="00321460"/>
    <w:rsid w:val="003250B6"/>
    <w:rsid w:val="003308D3"/>
    <w:rsid w:val="00331A7B"/>
    <w:rsid w:val="00333231"/>
    <w:rsid w:val="00333340"/>
    <w:rsid w:val="003400EC"/>
    <w:rsid w:val="00346370"/>
    <w:rsid w:val="00347D1B"/>
    <w:rsid w:val="00373230"/>
    <w:rsid w:val="00374065"/>
    <w:rsid w:val="00375387"/>
    <w:rsid w:val="00376C14"/>
    <w:rsid w:val="00380637"/>
    <w:rsid w:val="003850B9"/>
    <w:rsid w:val="00386B88"/>
    <w:rsid w:val="003927C1"/>
    <w:rsid w:val="003972DD"/>
    <w:rsid w:val="00397619"/>
    <w:rsid w:val="003A30A8"/>
    <w:rsid w:val="003A793E"/>
    <w:rsid w:val="003B2026"/>
    <w:rsid w:val="003B5385"/>
    <w:rsid w:val="003B671A"/>
    <w:rsid w:val="003C33D1"/>
    <w:rsid w:val="003D163E"/>
    <w:rsid w:val="003D6DA9"/>
    <w:rsid w:val="003E6D37"/>
    <w:rsid w:val="003F3A6C"/>
    <w:rsid w:val="003F4AF5"/>
    <w:rsid w:val="004017CE"/>
    <w:rsid w:val="00407920"/>
    <w:rsid w:val="00417058"/>
    <w:rsid w:val="00420FB3"/>
    <w:rsid w:val="004218C8"/>
    <w:rsid w:val="00433725"/>
    <w:rsid w:val="00436018"/>
    <w:rsid w:val="004465E7"/>
    <w:rsid w:val="00447E44"/>
    <w:rsid w:val="004501CC"/>
    <w:rsid w:val="00452807"/>
    <w:rsid w:val="00453351"/>
    <w:rsid w:val="00455244"/>
    <w:rsid w:val="00457478"/>
    <w:rsid w:val="00461B2C"/>
    <w:rsid w:val="00467DFC"/>
    <w:rsid w:val="004705B9"/>
    <w:rsid w:val="00480E4F"/>
    <w:rsid w:val="00485453"/>
    <w:rsid w:val="0049476F"/>
    <w:rsid w:val="00497C98"/>
    <w:rsid w:val="004A3473"/>
    <w:rsid w:val="004A4830"/>
    <w:rsid w:val="004A525F"/>
    <w:rsid w:val="004A63AB"/>
    <w:rsid w:val="004B6770"/>
    <w:rsid w:val="004B764F"/>
    <w:rsid w:val="004B7E1A"/>
    <w:rsid w:val="004C0A66"/>
    <w:rsid w:val="004C2B6D"/>
    <w:rsid w:val="004C424E"/>
    <w:rsid w:val="004D42BD"/>
    <w:rsid w:val="004D4917"/>
    <w:rsid w:val="004D7040"/>
    <w:rsid w:val="004E6825"/>
    <w:rsid w:val="004F2BD8"/>
    <w:rsid w:val="004F6BD8"/>
    <w:rsid w:val="00500625"/>
    <w:rsid w:val="0050121D"/>
    <w:rsid w:val="00506FDF"/>
    <w:rsid w:val="005075DF"/>
    <w:rsid w:val="005113D8"/>
    <w:rsid w:val="00513AE5"/>
    <w:rsid w:val="00514006"/>
    <w:rsid w:val="00516A03"/>
    <w:rsid w:val="00517A1E"/>
    <w:rsid w:val="00520509"/>
    <w:rsid w:val="00523A17"/>
    <w:rsid w:val="00524592"/>
    <w:rsid w:val="00525BAD"/>
    <w:rsid w:val="0052615F"/>
    <w:rsid w:val="00526DFC"/>
    <w:rsid w:val="00527066"/>
    <w:rsid w:val="005327B5"/>
    <w:rsid w:val="005413B3"/>
    <w:rsid w:val="0054434D"/>
    <w:rsid w:val="0055560E"/>
    <w:rsid w:val="00555B95"/>
    <w:rsid w:val="00556229"/>
    <w:rsid w:val="00556D84"/>
    <w:rsid w:val="005661B2"/>
    <w:rsid w:val="0057144D"/>
    <w:rsid w:val="00573E3E"/>
    <w:rsid w:val="0057458A"/>
    <w:rsid w:val="0059399E"/>
    <w:rsid w:val="005946DC"/>
    <w:rsid w:val="00594EB4"/>
    <w:rsid w:val="00595861"/>
    <w:rsid w:val="005A2DBA"/>
    <w:rsid w:val="005A3690"/>
    <w:rsid w:val="005C0160"/>
    <w:rsid w:val="005C22F1"/>
    <w:rsid w:val="005C6E1B"/>
    <w:rsid w:val="005D39E8"/>
    <w:rsid w:val="005D7620"/>
    <w:rsid w:val="005E1CAC"/>
    <w:rsid w:val="005E7707"/>
    <w:rsid w:val="005F126B"/>
    <w:rsid w:val="005F4D99"/>
    <w:rsid w:val="005F5E83"/>
    <w:rsid w:val="00600BF3"/>
    <w:rsid w:val="00604317"/>
    <w:rsid w:val="00612D43"/>
    <w:rsid w:val="0062368A"/>
    <w:rsid w:val="00631703"/>
    <w:rsid w:val="006348F1"/>
    <w:rsid w:val="00634E94"/>
    <w:rsid w:val="00636FDC"/>
    <w:rsid w:val="00637785"/>
    <w:rsid w:val="006447F7"/>
    <w:rsid w:val="00645C08"/>
    <w:rsid w:val="006464E4"/>
    <w:rsid w:val="00654878"/>
    <w:rsid w:val="00655E8F"/>
    <w:rsid w:val="006573AF"/>
    <w:rsid w:val="006600A3"/>
    <w:rsid w:val="00662F94"/>
    <w:rsid w:val="00663EF6"/>
    <w:rsid w:val="00665CE0"/>
    <w:rsid w:val="00665ECE"/>
    <w:rsid w:val="00671DDC"/>
    <w:rsid w:val="00683973"/>
    <w:rsid w:val="00684307"/>
    <w:rsid w:val="00685BB2"/>
    <w:rsid w:val="006966DE"/>
    <w:rsid w:val="006977AD"/>
    <w:rsid w:val="006A02B7"/>
    <w:rsid w:val="006A1B36"/>
    <w:rsid w:val="006A4CB5"/>
    <w:rsid w:val="006C10DE"/>
    <w:rsid w:val="006D31BF"/>
    <w:rsid w:val="006D38F6"/>
    <w:rsid w:val="006D3B37"/>
    <w:rsid w:val="006D69B2"/>
    <w:rsid w:val="006D78D3"/>
    <w:rsid w:val="006E060A"/>
    <w:rsid w:val="006E6F19"/>
    <w:rsid w:val="006F0D76"/>
    <w:rsid w:val="006F2700"/>
    <w:rsid w:val="006F4553"/>
    <w:rsid w:val="00700942"/>
    <w:rsid w:val="007012F6"/>
    <w:rsid w:val="007034A8"/>
    <w:rsid w:val="00704FA5"/>
    <w:rsid w:val="00712358"/>
    <w:rsid w:val="00723C47"/>
    <w:rsid w:val="00727A2A"/>
    <w:rsid w:val="00727F34"/>
    <w:rsid w:val="00736E86"/>
    <w:rsid w:val="00740F26"/>
    <w:rsid w:val="00743325"/>
    <w:rsid w:val="00743892"/>
    <w:rsid w:val="0074555E"/>
    <w:rsid w:val="007478C8"/>
    <w:rsid w:val="00750D91"/>
    <w:rsid w:val="00755257"/>
    <w:rsid w:val="00767C42"/>
    <w:rsid w:val="00771C9B"/>
    <w:rsid w:val="00780310"/>
    <w:rsid w:val="00785935"/>
    <w:rsid w:val="007877F4"/>
    <w:rsid w:val="00792463"/>
    <w:rsid w:val="007A01DA"/>
    <w:rsid w:val="007A357E"/>
    <w:rsid w:val="007A3CCA"/>
    <w:rsid w:val="007A76AA"/>
    <w:rsid w:val="007B5D3C"/>
    <w:rsid w:val="007C277D"/>
    <w:rsid w:val="007C30C6"/>
    <w:rsid w:val="007C4283"/>
    <w:rsid w:val="007C5079"/>
    <w:rsid w:val="007D67CB"/>
    <w:rsid w:val="007E077E"/>
    <w:rsid w:val="007E6B56"/>
    <w:rsid w:val="007F0727"/>
    <w:rsid w:val="007F2607"/>
    <w:rsid w:val="007F5C79"/>
    <w:rsid w:val="007F6E7C"/>
    <w:rsid w:val="00801257"/>
    <w:rsid w:val="00802285"/>
    <w:rsid w:val="00804CE0"/>
    <w:rsid w:val="008074D6"/>
    <w:rsid w:val="00822FE4"/>
    <w:rsid w:val="00831F28"/>
    <w:rsid w:val="00831FD9"/>
    <w:rsid w:val="00832A66"/>
    <w:rsid w:val="0083478C"/>
    <w:rsid w:val="00843BC0"/>
    <w:rsid w:val="00843CC6"/>
    <w:rsid w:val="008446F0"/>
    <w:rsid w:val="0084483C"/>
    <w:rsid w:val="00853065"/>
    <w:rsid w:val="00857F20"/>
    <w:rsid w:val="00864790"/>
    <w:rsid w:val="00866CB5"/>
    <w:rsid w:val="00870042"/>
    <w:rsid w:val="008709D7"/>
    <w:rsid w:val="00874445"/>
    <w:rsid w:val="00880DE1"/>
    <w:rsid w:val="00882FBA"/>
    <w:rsid w:val="00885058"/>
    <w:rsid w:val="008905D7"/>
    <w:rsid w:val="00891FCA"/>
    <w:rsid w:val="00894FFA"/>
    <w:rsid w:val="008968DD"/>
    <w:rsid w:val="008A115B"/>
    <w:rsid w:val="008A3E78"/>
    <w:rsid w:val="008A61A9"/>
    <w:rsid w:val="008B09EC"/>
    <w:rsid w:val="008B4F16"/>
    <w:rsid w:val="008C11B2"/>
    <w:rsid w:val="008C274F"/>
    <w:rsid w:val="008C6048"/>
    <w:rsid w:val="008D0F28"/>
    <w:rsid w:val="008D1038"/>
    <w:rsid w:val="008D3E30"/>
    <w:rsid w:val="008D4AD7"/>
    <w:rsid w:val="008D7C5D"/>
    <w:rsid w:val="009070AA"/>
    <w:rsid w:val="0091021F"/>
    <w:rsid w:val="009103B9"/>
    <w:rsid w:val="00920AB2"/>
    <w:rsid w:val="009254E7"/>
    <w:rsid w:val="009268C0"/>
    <w:rsid w:val="00940F1A"/>
    <w:rsid w:val="0094318A"/>
    <w:rsid w:val="00944D73"/>
    <w:rsid w:val="00945A4A"/>
    <w:rsid w:val="009501D2"/>
    <w:rsid w:val="00953753"/>
    <w:rsid w:val="00961B8E"/>
    <w:rsid w:val="00964852"/>
    <w:rsid w:val="009659FA"/>
    <w:rsid w:val="009677EE"/>
    <w:rsid w:val="00971625"/>
    <w:rsid w:val="00984957"/>
    <w:rsid w:val="00984FF1"/>
    <w:rsid w:val="00986C8A"/>
    <w:rsid w:val="009975C9"/>
    <w:rsid w:val="00997B3A"/>
    <w:rsid w:val="009A31A9"/>
    <w:rsid w:val="009A62A2"/>
    <w:rsid w:val="009B0F99"/>
    <w:rsid w:val="009B2228"/>
    <w:rsid w:val="009B5138"/>
    <w:rsid w:val="009C0A96"/>
    <w:rsid w:val="009C4D69"/>
    <w:rsid w:val="009D7B56"/>
    <w:rsid w:val="009E543D"/>
    <w:rsid w:val="00A15C11"/>
    <w:rsid w:val="00A25EFA"/>
    <w:rsid w:val="00A31275"/>
    <w:rsid w:val="00A32F95"/>
    <w:rsid w:val="00A33109"/>
    <w:rsid w:val="00A34019"/>
    <w:rsid w:val="00A362B5"/>
    <w:rsid w:val="00A432E6"/>
    <w:rsid w:val="00A472B6"/>
    <w:rsid w:val="00A53021"/>
    <w:rsid w:val="00A5368C"/>
    <w:rsid w:val="00A64113"/>
    <w:rsid w:val="00A803D7"/>
    <w:rsid w:val="00A84E6F"/>
    <w:rsid w:val="00A878A0"/>
    <w:rsid w:val="00A901EF"/>
    <w:rsid w:val="00A967A2"/>
    <w:rsid w:val="00AA3207"/>
    <w:rsid w:val="00AB0717"/>
    <w:rsid w:val="00AB17D2"/>
    <w:rsid w:val="00AB45AD"/>
    <w:rsid w:val="00AB52DA"/>
    <w:rsid w:val="00AC13EF"/>
    <w:rsid w:val="00AD197F"/>
    <w:rsid w:val="00AD517E"/>
    <w:rsid w:val="00AE094F"/>
    <w:rsid w:val="00AE5DFD"/>
    <w:rsid w:val="00AE7B7F"/>
    <w:rsid w:val="00AF01AF"/>
    <w:rsid w:val="00AF186C"/>
    <w:rsid w:val="00AF1A65"/>
    <w:rsid w:val="00AF3B20"/>
    <w:rsid w:val="00AF55EC"/>
    <w:rsid w:val="00AF6B4E"/>
    <w:rsid w:val="00B01DFD"/>
    <w:rsid w:val="00B033C9"/>
    <w:rsid w:val="00B0347E"/>
    <w:rsid w:val="00B1447A"/>
    <w:rsid w:val="00B17C7D"/>
    <w:rsid w:val="00B218AB"/>
    <w:rsid w:val="00B2304C"/>
    <w:rsid w:val="00B235C1"/>
    <w:rsid w:val="00B23D2E"/>
    <w:rsid w:val="00B26B90"/>
    <w:rsid w:val="00B320A3"/>
    <w:rsid w:val="00B37BAE"/>
    <w:rsid w:val="00B447AC"/>
    <w:rsid w:val="00B5049B"/>
    <w:rsid w:val="00B511FD"/>
    <w:rsid w:val="00B54613"/>
    <w:rsid w:val="00B61E3E"/>
    <w:rsid w:val="00B64170"/>
    <w:rsid w:val="00B70174"/>
    <w:rsid w:val="00B763A6"/>
    <w:rsid w:val="00B91E4E"/>
    <w:rsid w:val="00B932CE"/>
    <w:rsid w:val="00BA69F2"/>
    <w:rsid w:val="00BA709C"/>
    <w:rsid w:val="00BB179F"/>
    <w:rsid w:val="00BC3DB9"/>
    <w:rsid w:val="00BD159B"/>
    <w:rsid w:val="00BD506A"/>
    <w:rsid w:val="00BE2C82"/>
    <w:rsid w:val="00BE478F"/>
    <w:rsid w:val="00BE5638"/>
    <w:rsid w:val="00C03497"/>
    <w:rsid w:val="00C17E61"/>
    <w:rsid w:val="00C22B70"/>
    <w:rsid w:val="00C3383E"/>
    <w:rsid w:val="00C34E36"/>
    <w:rsid w:val="00C433A5"/>
    <w:rsid w:val="00C47CBB"/>
    <w:rsid w:val="00C6115C"/>
    <w:rsid w:val="00C61781"/>
    <w:rsid w:val="00C62B96"/>
    <w:rsid w:val="00C62F4C"/>
    <w:rsid w:val="00C64830"/>
    <w:rsid w:val="00C67382"/>
    <w:rsid w:val="00C703DF"/>
    <w:rsid w:val="00C70EE3"/>
    <w:rsid w:val="00C7338D"/>
    <w:rsid w:val="00C81A92"/>
    <w:rsid w:val="00C81F75"/>
    <w:rsid w:val="00C82CD5"/>
    <w:rsid w:val="00C919E1"/>
    <w:rsid w:val="00CA3F97"/>
    <w:rsid w:val="00CB0E4F"/>
    <w:rsid w:val="00CB1853"/>
    <w:rsid w:val="00CB3F77"/>
    <w:rsid w:val="00CC041C"/>
    <w:rsid w:val="00CC0A32"/>
    <w:rsid w:val="00CC2593"/>
    <w:rsid w:val="00CC30B1"/>
    <w:rsid w:val="00CC3AD9"/>
    <w:rsid w:val="00CD1193"/>
    <w:rsid w:val="00CD45C9"/>
    <w:rsid w:val="00CD691C"/>
    <w:rsid w:val="00CE259F"/>
    <w:rsid w:val="00CE66BE"/>
    <w:rsid w:val="00CF1FA6"/>
    <w:rsid w:val="00CF20E8"/>
    <w:rsid w:val="00CF35D5"/>
    <w:rsid w:val="00CF7003"/>
    <w:rsid w:val="00CF7AD6"/>
    <w:rsid w:val="00D0112B"/>
    <w:rsid w:val="00D02BD6"/>
    <w:rsid w:val="00D03B66"/>
    <w:rsid w:val="00D05087"/>
    <w:rsid w:val="00D157D2"/>
    <w:rsid w:val="00D20D1F"/>
    <w:rsid w:val="00D22D93"/>
    <w:rsid w:val="00D23906"/>
    <w:rsid w:val="00D505CF"/>
    <w:rsid w:val="00D5157C"/>
    <w:rsid w:val="00D62296"/>
    <w:rsid w:val="00D6318F"/>
    <w:rsid w:val="00D64E45"/>
    <w:rsid w:val="00D75E9C"/>
    <w:rsid w:val="00D76394"/>
    <w:rsid w:val="00D805C7"/>
    <w:rsid w:val="00D80AAE"/>
    <w:rsid w:val="00D8168A"/>
    <w:rsid w:val="00D82CF0"/>
    <w:rsid w:val="00D835E3"/>
    <w:rsid w:val="00D842E7"/>
    <w:rsid w:val="00D8438A"/>
    <w:rsid w:val="00D85609"/>
    <w:rsid w:val="00D861FB"/>
    <w:rsid w:val="00D86BC8"/>
    <w:rsid w:val="00D87D59"/>
    <w:rsid w:val="00D90F04"/>
    <w:rsid w:val="00D9293B"/>
    <w:rsid w:val="00DA3C4B"/>
    <w:rsid w:val="00DA556D"/>
    <w:rsid w:val="00DA607E"/>
    <w:rsid w:val="00DB4FB2"/>
    <w:rsid w:val="00DC65A0"/>
    <w:rsid w:val="00DC6F4C"/>
    <w:rsid w:val="00DE22A5"/>
    <w:rsid w:val="00DF28E7"/>
    <w:rsid w:val="00DF69C2"/>
    <w:rsid w:val="00E00A06"/>
    <w:rsid w:val="00E13BB8"/>
    <w:rsid w:val="00E16754"/>
    <w:rsid w:val="00E17F98"/>
    <w:rsid w:val="00E261C8"/>
    <w:rsid w:val="00E32038"/>
    <w:rsid w:val="00E3437D"/>
    <w:rsid w:val="00E37D7B"/>
    <w:rsid w:val="00E41D2C"/>
    <w:rsid w:val="00E5058E"/>
    <w:rsid w:val="00E5422A"/>
    <w:rsid w:val="00E60A82"/>
    <w:rsid w:val="00E63325"/>
    <w:rsid w:val="00E67213"/>
    <w:rsid w:val="00E67346"/>
    <w:rsid w:val="00E71E00"/>
    <w:rsid w:val="00E75B3D"/>
    <w:rsid w:val="00E768BF"/>
    <w:rsid w:val="00E80A41"/>
    <w:rsid w:val="00E81579"/>
    <w:rsid w:val="00E84331"/>
    <w:rsid w:val="00E84E8B"/>
    <w:rsid w:val="00E852C8"/>
    <w:rsid w:val="00E85475"/>
    <w:rsid w:val="00E921BF"/>
    <w:rsid w:val="00E929FF"/>
    <w:rsid w:val="00E949C6"/>
    <w:rsid w:val="00E9641F"/>
    <w:rsid w:val="00E966BC"/>
    <w:rsid w:val="00EB05F5"/>
    <w:rsid w:val="00EB130A"/>
    <w:rsid w:val="00EB1B4C"/>
    <w:rsid w:val="00EB4638"/>
    <w:rsid w:val="00EB4FBF"/>
    <w:rsid w:val="00EC691E"/>
    <w:rsid w:val="00ED262E"/>
    <w:rsid w:val="00ED2A30"/>
    <w:rsid w:val="00EE2D64"/>
    <w:rsid w:val="00F14644"/>
    <w:rsid w:val="00F17F0E"/>
    <w:rsid w:val="00F238B8"/>
    <w:rsid w:val="00F31899"/>
    <w:rsid w:val="00F33A59"/>
    <w:rsid w:val="00F35BE6"/>
    <w:rsid w:val="00F4067C"/>
    <w:rsid w:val="00F525EB"/>
    <w:rsid w:val="00F54E38"/>
    <w:rsid w:val="00F55AA3"/>
    <w:rsid w:val="00F55D1D"/>
    <w:rsid w:val="00F64307"/>
    <w:rsid w:val="00F64CBC"/>
    <w:rsid w:val="00F74922"/>
    <w:rsid w:val="00F760E2"/>
    <w:rsid w:val="00F77D41"/>
    <w:rsid w:val="00F86CA4"/>
    <w:rsid w:val="00F94BA5"/>
    <w:rsid w:val="00FA363D"/>
    <w:rsid w:val="00FB3C16"/>
    <w:rsid w:val="00FC1DB6"/>
    <w:rsid w:val="00FD1C74"/>
    <w:rsid w:val="00FD1F31"/>
    <w:rsid w:val="00FD22B9"/>
    <w:rsid w:val="00FD4BE5"/>
    <w:rsid w:val="00FE0452"/>
    <w:rsid w:val="00FE2A48"/>
    <w:rsid w:val="00FE67F3"/>
    <w:rsid w:val="00FE6A18"/>
    <w:rsid w:val="00FE7453"/>
    <w:rsid w:val="00FE752B"/>
    <w:rsid w:val="00FF29F0"/>
    <w:rsid w:val="00FF54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4780"/>
  <w15:chartTrackingRefBased/>
  <w15:docId w15:val="{80A485EA-66AF-4305-9ED5-EF88CDA83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1A657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A6577"/>
    <w:rPr>
      <w:rFonts w:ascii="Calibri" w:hAnsi="Calibri" w:cs="Calibri"/>
      <w:noProof/>
      <w:lang w:val="en-US"/>
    </w:rPr>
  </w:style>
  <w:style w:type="paragraph" w:customStyle="1" w:styleId="EndNoteBibliography">
    <w:name w:val="EndNote Bibliography"/>
    <w:basedOn w:val="Normal"/>
    <w:link w:val="EndNoteBibliographyChar"/>
    <w:rsid w:val="001A657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A6577"/>
    <w:rPr>
      <w:rFonts w:ascii="Calibri" w:hAnsi="Calibri" w:cs="Calibri"/>
      <w:noProof/>
      <w:lang w:val="en-US"/>
    </w:rPr>
  </w:style>
  <w:style w:type="paragraph" w:styleId="Header">
    <w:name w:val="header"/>
    <w:basedOn w:val="Normal"/>
    <w:link w:val="HeaderChar"/>
    <w:uiPriority w:val="99"/>
    <w:unhideWhenUsed/>
    <w:rsid w:val="00E94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9C6"/>
  </w:style>
  <w:style w:type="paragraph" w:styleId="Footer">
    <w:name w:val="footer"/>
    <w:basedOn w:val="Normal"/>
    <w:link w:val="FooterChar"/>
    <w:uiPriority w:val="99"/>
    <w:unhideWhenUsed/>
    <w:rsid w:val="00E94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9C6"/>
  </w:style>
  <w:style w:type="table" w:styleId="TableGrid">
    <w:name w:val="Table Grid"/>
    <w:basedOn w:val="TableNormal"/>
    <w:uiPriority w:val="39"/>
    <w:rsid w:val="00AD5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F35D5"/>
  </w:style>
  <w:style w:type="paragraph" w:styleId="ListParagraph">
    <w:name w:val="List Paragraph"/>
    <w:basedOn w:val="Normal"/>
    <w:uiPriority w:val="34"/>
    <w:qFormat/>
    <w:rsid w:val="00AB0717"/>
    <w:pPr>
      <w:ind w:left="720"/>
      <w:contextualSpacing/>
    </w:pPr>
  </w:style>
  <w:style w:type="paragraph" w:styleId="BalloonText">
    <w:name w:val="Balloon Text"/>
    <w:basedOn w:val="Normal"/>
    <w:link w:val="BalloonTextChar"/>
    <w:uiPriority w:val="99"/>
    <w:semiHidden/>
    <w:unhideWhenUsed/>
    <w:rsid w:val="00170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95B"/>
    <w:rPr>
      <w:rFonts w:ascii="Segoe UI" w:hAnsi="Segoe UI" w:cs="Segoe UI"/>
      <w:sz w:val="18"/>
      <w:szCs w:val="18"/>
    </w:rPr>
  </w:style>
  <w:style w:type="character" w:styleId="CommentReference">
    <w:name w:val="annotation reference"/>
    <w:basedOn w:val="DefaultParagraphFont"/>
    <w:uiPriority w:val="99"/>
    <w:semiHidden/>
    <w:unhideWhenUsed/>
    <w:rsid w:val="00267C70"/>
    <w:rPr>
      <w:sz w:val="16"/>
      <w:szCs w:val="16"/>
    </w:rPr>
  </w:style>
  <w:style w:type="paragraph" w:styleId="CommentText">
    <w:name w:val="annotation text"/>
    <w:basedOn w:val="Normal"/>
    <w:link w:val="CommentTextChar"/>
    <w:uiPriority w:val="99"/>
    <w:unhideWhenUsed/>
    <w:rsid w:val="00267C70"/>
    <w:pPr>
      <w:spacing w:line="240" w:lineRule="auto"/>
    </w:pPr>
    <w:rPr>
      <w:sz w:val="20"/>
      <w:szCs w:val="20"/>
    </w:rPr>
  </w:style>
  <w:style w:type="character" w:customStyle="1" w:styleId="CommentTextChar">
    <w:name w:val="Comment Text Char"/>
    <w:basedOn w:val="DefaultParagraphFont"/>
    <w:link w:val="CommentText"/>
    <w:uiPriority w:val="99"/>
    <w:rsid w:val="00267C70"/>
    <w:rPr>
      <w:sz w:val="20"/>
      <w:szCs w:val="20"/>
    </w:rPr>
  </w:style>
  <w:style w:type="paragraph" w:styleId="CommentSubject">
    <w:name w:val="annotation subject"/>
    <w:basedOn w:val="CommentText"/>
    <w:next w:val="CommentText"/>
    <w:link w:val="CommentSubjectChar"/>
    <w:uiPriority w:val="99"/>
    <w:semiHidden/>
    <w:unhideWhenUsed/>
    <w:rsid w:val="00267C70"/>
    <w:rPr>
      <w:b/>
      <w:bCs/>
    </w:rPr>
  </w:style>
  <w:style w:type="character" w:customStyle="1" w:styleId="CommentSubjectChar">
    <w:name w:val="Comment Subject Char"/>
    <w:basedOn w:val="CommentTextChar"/>
    <w:link w:val="CommentSubject"/>
    <w:uiPriority w:val="99"/>
    <w:semiHidden/>
    <w:rsid w:val="00267C70"/>
    <w:rPr>
      <w:b/>
      <w:bCs/>
      <w:sz w:val="20"/>
      <w:szCs w:val="20"/>
    </w:rPr>
  </w:style>
  <w:style w:type="character" w:styleId="Hyperlink">
    <w:name w:val="Hyperlink"/>
    <w:basedOn w:val="DefaultParagraphFont"/>
    <w:uiPriority w:val="99"/>
    <w:unhideWhenUsed/>
    <w:rsid w:val="00C03497"/>
    <w:rPr>
      <w:color w:val="0563C1" w:themeColor="hyperlink"/>
      <w:u w:val="single"/>
    </w:rPr>
  </w:style>
  <w:style w:type="paragraph" w:styleId="Revision">
    <w:name w:val="Revision"/>
    <w:hidden/>
    <w:uiPriority w:val="99"/>
    <w:semiHidden/>
    <w:rsid w:val="00E13BB8"/>
    <w:pPr>
      <w:spacing w:after="0" w:line="240" w:lineRule="auto"/>
    </w:pPr>
  </w:style>
  <w:style w:type="character" w:styleId="LineNumber">
    <w:name w:val="line number"/>
    <w:basedOn w:val="DefaultParagraphFont"/>
    <w:uiPriority w:val="99"/>
    <w:semiHidden/>
    <w:unhideWhenUsed/>
    <w:rsid w:val="00AE5DFD"/>
  </w:style>
  <w:style w:type="character" w:customStyle="1" w:styleId="EndNoteBibliographyTegn">
    <w:name w:val="EndNote Bibliography Tegn"/>
    <w:basedOn w:val="DefaultParagraphFont"/>
    <w:rsid w:val="00183453"/>
    <w:rPr>
      <w:rFonts w:cs="Arial"/>
      <w:noProof/>
      <w:lang w:val="en-US"/>
    </w:rPr>
  </w:style>
  <w:style w:type="character" w:customStyle="1" w:styleId="name">
    <w:name w:val="name"/>
    <w:basedOn w:val="DefaultParagraphFont"/>
    <w:rsid w:val="005C6E1B"/>
  </w:style>
  <w:style w:type="character" w:customStyle="1" w:styleId="surname">
    <w:name w:val="surname"/>
    <w:basedOn w:val="DefaultParagraphFont"/>
    <w:rsid w:val="005C6E1B"/>
  </w:style>
  <w:style w:type="character" w:customStyle="1" w:styleId="given-names">
    <w:name w:val="given-names"/>
    <w:basedOn w:val="DefaultParagraphFont"/>
    <w:rsid w:val="005C6E1B"/>
  </w:style>
  <w:style w:type="character" w:customStyle="1" w:styleId="year">
    <w:name w:val="year"/>
    <w:basedOn w:val="DefaultParagraphFont"/>
    <w:rsid w:val="005C6E1B"/>
  </w:style>
  <w:style w:type="character" w:customStyle="1" w:styleId="article-title">
    <w:name w:val="article-title"/>
    <w:basedOn w:val="DefaultParagraphFont"/>
    <w:rsid w:val="005C6E1B"/>
  </w:style>
  <w:style w:type="character" w:styleId="Emphasis">
    <w:name w:val="Emphasis"/>
    <w:basedOn w:val="DefaultParagraphFont"/>
    <w:uiPriority w:val="20"/>
    <w:qFormat/>
    <w:rsid w:val="005C6E1B"/>
    <w:rPr>
      <w:i/>
      <w:iCs/>
    </w:rPr>
  </w:style>
  <w:style w:type="character" w:customStyle="1" w:styleId="source">
    <w:name w:val="source"/>
    <w:basedOn w:val="DefaultParagraphFont"/>
    <w:rsid w:val="005C6E1B"/>
  </w:style>
  <w:style w:type="character" w:customStyle="1" w:styleId="volume">
    <w:name w:val="volume"/>
    <w:basedOn w:val="DefaultParagraphFont"/>
    <w:rsid w:val="005C6E1B"/>
  </w:style>
  <w:style w:type="character" w:customStyle="1" w:styleId="fpage">
    <w:name w:val="fpage"/>
    <w:basedOn w:val="DefaultParagraphFont"/>
    <w:rsid w:val="005C6E1B"/>
  </w:style>
  <w:style w:type="character" w:customStyle="1" w:styleId="lpage">
    <w:name w:val="lpage"/>
    <w:basedOn w:val="DefaultParagraphFont"/>
    <w:rsid w:val="005C6E1B"/>
  </w:style>
  <w:style w:type="paragraph" w:styleId="HTMLPreformatted">
    <w:name w:val="HTML Preformatted"/>
    <w:basedOn w:val="Normal"/>
    <w:link w:val="HTMLPreformattedChar"/>
    <w:uiPriority w:val="99"/>
    <w:semiHidden/>
    <w:unhideWhenUsed/>
    <w:rsid w:val="005C6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5C6E1B"/>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597">
      <w:bodyDiv w:val="1"/>
      <w:marLeft w:val="0"/>
      <w:marRight w:val="0"/>
      <w:marTop w:val="0"/>
      <w:marBottom w:val="0"/>
      <w:divBdr>
        <w:top w:val="none" w:sz="0" w:space="0" w:color="auto"/>
        <w:left w:val="none" w:sz="0" w:space="0" w:color="auto"/>
        <w:bottom w:val="none" w:sz="0" w:space="0" w:color="auto"/>
        <w:right w:val="none" w:sz="0" w:space="0" w:color="auto"/>
      </w:divBdr>
    </w:div>
    <w:div w:id="458885403">
      <w:bodyDiv w:val="1"/>
      <w:marLeft w:val="0"/>
      <w:marRight w:val="0"/>
      <w:marTop w:val="0"/>
      <w:marBottom w:val="0"/>
      <w:divBdr>
        <w:top w:val="none" w:sz="0" w:space="0" w:color="auto"/>
        <w:left w:val="none" w:sz="0" w:space="0" w:color="auto"/>
        <w:bottom w:val="none" w:sz="0" w:space="0" w:color="auto"/>
        <w:right w:val="none" w:sz="0" w:space="0" w:color="auto"/>
      </w:divBdr>
    </w:div>
    <w:div w:id="615059827">
      <w:bodyDiv w:val="1"/>
      <w:marLeft w:val="0"/>
      <w:marRight w:val="0"/>
      <w:marTop w:val="0"/>
      <w:marBottom w:val="0"/>
      <w:divBdr>
        <w:top w:val="none" w:sz="0" w:space="0" w:color="auto"/>
        <w:left w:val="none" w:sz="0" w:space="0" w:color="auto"/>
        <w:bottom w:val="none" w:sz="0" w:space="0" w:color="auto"/>
        <w:right w:val="none" w:sz="0" w:space="0" w:color="auto"/>
      </w:divBdr>
    </w:div>
    <w:div w:id="694159542">
      <w:bodyDiv w:val="1"/>
      <w:marLeft w:val="0"/>
      <w:marRight w:val="0"/>
      <w:marTop w:val="0"/>
      <w:marBottom w:val="0"/>
      <w:divBdr>
        <w:top w:val="none" w:sz="0" w:space="0" w:color="auto"/>
        <w:left w:val="none" w:sz="0" w:space="0" w:color="auto"/>
        <w:bottom w:val="none" w:sz="0" w:space="0" w:color="auto"/>
        <w:right w:val="none" w:sz="0" w:space="0" w:color="auto"/>
      </w:divBdr>
    </w:div>
    <w:div w:id="1042367762">
      <w:bodyDiv w:val="1"/>
      <w:marLeft w:val="0"/>
      <w:marRight w:val="0"/>
      <w:marTop w:val="0"/>
      <w:marBottom w:val="0"/>
      <w:divBdr>
        <w:top w:val="none" w:sz="0" w:space="0" w:color="auto"/>
        <w:left w:val="none" w:sz="0" w:space="0" w:color="auto"/>
        <w:bottom w:val="none" w:sz="0" w:space="0" w:color="auto"/>
        <w:right w:val="none" w:sz="0" w:space="0" w:color="auto"/>
      </w:divBdr>
    </w:div>
    <w:div w:id="1109470579">
      <w:bodyDiv w:val="1"/>
      <w:marLeft w:val="0"/>
      <w:marRight w:val="0"/>
      <w:marTop w:val="0"/>
      <w:marBottom w:val="0"/>
      <w:divBdr>
        <w:top w:val="none" w:sz="0" w:space="0" w:color="auto"/>
        <w:left w:val="none" w:sz="0" w:space="0" w:color="auto"/>
        <w:bottom w:val="none" w:sz="0" w:space="0" w:color="auto"/>
        <w:right w:val="none" w:sz="0" w:space="0" w:color="auto"/>
      </w:divBdr>
    </w:div>
    <w:div w:id="1387145969">
      <w:bodyDiv w:val="1"/>
      <w:marLeft w:val="0"/>
      <w:marRight w:val="0"/>
      <w:marTop w:val="0"/>
      <w:marBottom w:val="0"/>
      <w:divBdr>
        <w:top w:val="none" w:sz="0" w:space="0" w:color="auto"/>
        <w:left w:val="none" w:sz="0" w:space="0" w:color="auto"/>
        <w:bottom w:val="none" w:sz="0" w:space="0" w:color="auto"/>
        <w:right w:val="none" w:sz="0" w:space="0" w:color="auto"/>
      </w:divBdr>
    </w:div>
    <w:div w:id="1620405959">
      <w:bodyDiv w:val="1"/>
      <w:marLeft w:val="0"/>
      <w:marRight w:val="0"/>
      <w:marTop w:val="0"/>
      <w:marBottom w:val="0"/>
      <w:divBdr>
        <w:top w:val="none" w:sz="0" w:space="0" w:color="auto"/>
        <w:left w:val="none" w:sz="0" w:space="0" w:color="auto"/>
        <w:bottom w:val="none" w:sz="0" w:space="0" w:color="auto"/>
        <w:right w:val="none" w:sz="0" w:space="0" w:color="auto"/>
      </w:divBdr>
    </w:div>
    <w:div w:id="16651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8DCD234DB53944AA8E6077084C3D80" ma:contentTypeVersion="13" ma:contentTypeDescription="Create a new document." ma:contentTypeScope="" ma:versionID="31381d0d32694ca6fda8bbb7fcfc658a">
  <xsd:schema xmlns:xsd="http://www.w3.org/2001/XMLSchema" xmlns:xs="http://www.w3.org/2001/XMLSchema" xmlns:p="http://schemas.microsoft.com/office/2006/metadata/properties" xmlns:ns1="http://schemas.microsoft.com/sharepoint/v3" xmlns:ns3="cec9ee2e-d33d-45b8-8759-148196a1e426" xmlns:ns4="612d2f75-f4e5-4fa1-a1d1-cab3e8891b10" targetNamespace="http://schemas.microsoft.com/office/2006/metadata/properties" ma:root="true" ma:fieldsID="15fd7837ecdf0db3a6c641ad0785c95f" ns1:_="" ns3:_="" ns4:_="">
    <xsd:import namespace="http://schemas.microsoft.com/sharepoint/v3"/>
    <xsd:import namespace="cec9ee2e-d33d-45b8-8759-148196a1e426"/>
    <xsd:import namespace="612d2f75-f4e5-4fa1-a1d1-cab3e8891b10"/>
    <xsd:element name="properties">
      <xsd:complexType>
        <xsd:sequence>
          <xsd:element name="documentManagement">
            <xsd:complexType>
              <xsd:all>
                <xsd:element ref="ns3:SharedWithUsers" minOccurs="0"/>
                <xsd:element ref="ns3:SharingHintHash" minOccurs="0"/>
                <xsd:element ref="ns3:SharedWithDetails"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c9ee2e-d33d-45b8-8759-148196a1e42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2d2f75-f4e5-4fa1-a1d1-cab3e8891b1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5A98E-3878-4662-9081-EDFA4DE7A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c9ee2e-d33d-45b8-8759-148196a1e426"/>
    <ds:schemaRef ds:uri="612d2f75-f4e5-4fa1-a1d1-cab3e889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065B6-33AE-445E-B3F4-D7B9AC3D3842}">
  <ds:schemaRefs>
    <ds:schemaRef ds:uri="http://schemas.microsoft.com/sharepoint/v3/contenttype/forms"/>
  </ds:schemaRefs>
</ds:datastoreItem>
</file>

<file path=customXml/itemProps3.xml><?xml version="1.0" encoding="utf-8"?>
<ds:datastoreItem xmlns:ds="http://schemas.openxmlformats.org/officeDocument/2006/customXml" ds:itemID="{D2C01F63-82E8-4B77-BCB3-4919B2AF4244}">
  <ds:schemaRefs>
    <ds:schemaRef ds:uri="http://schemas.microsoft.com/office/2006/metadata/properties"/>
    <ds:schemaRef ds:uri="612d2f75-f4e5-4fa1-a1d1-cab3e8891b10"/>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ec9ee2e-d33d-45b8-8759-148196a1e426"/>
    <ds:schemaRef ds:uri="http://purl.org/dc/elements/1.1/"/>
    <ds:schemaRef ds:uri="http://schemas.microsoft.com/sharepoint/v3"/>
    <ds:schemaRef ds:uri="http://www.w3.org/XML/1998/namespace"/>
    <ds:schemaRef ds:uri="http://purl.org/dc/terms/"/>
  </ds:schemaRefs>
</ds:datastoreItem>
</file>

<file path=customXml/itemProps4.xml><?xml version="1.0" encoding="utf-8"?>
<ds:datastoreItem xmlns:ds="http://schemas.openxmlformats.org/officeDocument/2006/customXml" ds:itemID="{BD05ECA8-A844-4352-957B-FAA96834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7838</Words>
  <Characters>44677</Characters>
  <Application>Microsoft Office Word</Application>
  <DocSecurity>0</DocSecurity>
  <Lines>372</Lines>
  <Paragraphs>104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none</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Burdge G.C.</dc:creator>
  <cp:keywords/>
  <dc:description/>
  <cp:lastModifiedBy>Burdge G.C.</cp:lastModifiedBy>
  <cp:revision>2</cp:revision>
  <cp:lastPrinted>2019-07-08T12:23:00Z</cp:lastPrinted>
  <dcterms:created xsi:type="dcterms:W3CDTF">2019-09-20T07:17:00Z</dcterms:created>
  <dcterms:modified xsi:type="dcterms:W3CDTF">2019-09-20T07:17:00Z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0x0101003F8DCD234DB53944AA8E6077084C3D80</vt:lpwstr>
  </property>
</Properties>
</file>