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5AD" w:rsidRPr="0056067C" w:rsidRDefault="006B4C64" w:rsidP="006B4C64">
      <w:pPr>
        <w:pStyle w:val="PlainText"/>
        <w:ind w:right="-24"/>
        <w:jc w:val="center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>This read me file describes the r</w:t>
      </w:r>
      <w:r w:rsidR="00D975AD" w:rsidRPr="0056067C">
        <w:rPr>
          <w:rFonts w:ascii="Times New Roman" w:hAnsi="Times New Roman"/>
          <w:bCs/>
          <w:sz w:val="21"/>
          <w:szCs w:val="21"/>
        </w:rPr>
        <w:t>esearch data for</w:t>
      </w:r>
    </w:p>
    <w:p w:rsidR="00D975AD" w:rsidRPr="0056067C" w:rsidRDefault="00D975AD" w:rsidP="000002C5">
      <w:pPr>
        <w:pStyle w:val="PlainText"/>
        <w:ind w:right="-24"/>
        <w:jc w:val="center"/>
        <w:rPr>
          <w:rFonts w:ascii="Times New Roman" w:hAnsi="Times New Roman"/>
          <w:bCs/>
          <w:sz w:val="21"/>
          <w:szCs w:val="21"/>
        </w:rPr>
      </w:pPr>
    </w:p>
    <w:p w:rsidR="006C0DE8" w:rsidRPr="006C0DE8" w:rsidRDefault="006C0DE8" w:rsidP="006C0DE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C0DE8">
        <w:rPr>
          <w:rFonts w:ascii="Times New Roman" w:eastAsia="Calibri" w:hAnsi="Times New Roman" w:cs="Times New Roman"/>
          <w:b/>
          <w:sz w:val="32"/>
          <w:szCs w:val="32"/>
        </w:rPr>
        <w:t>Coherent Perfect Absorption of Single Photons in a Fibre Network</w:t>
      </w:r>
    </w:p>
    <w:p w:rsidR="006C0DE8" w:rsidRPr="006C0DE8" w:rsidRDefault="006C0DE8" w:rsidP="006C0D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sz w:val="26"/>
          <w:szCs w:val="26"/>
          <w:bdr w:val="nil"/>
          <w:lang w:val="en-US"/>
        </w:rPr>
      </w:pPr>
    </w:p>
    <w:p w:rsidR="006C0DE8" w:rsidRPr="006C0DE8" w:rsidRDefault="006C0DE8" w:rsidP="006C0D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sz w:val="26"/>
          <w:szCs w:val="26"/>
          <w:bdr w:val="nil"/>
          <w:vertAlign w:val="superscript"/>
          <w:lang w:val="it-IT"/>
        </w:rPr>
      </w:pPr>
      <w:r w:rsidRPr="006C0DE8">
        <w:rPr>
          <w:rFonts w:ascii="Times New Roman" w:eastAsia="Arial Unicode MS" w:hAnsi="Times New Roman" w:cs="Times New Roman"/>
          <w:sz w:val="26"/>
          <w:szCs w:val="26"/>
          <w:bdr w:val="nil"/>
          <w:lang w:val="it-IT"/>
        </w:rPr>
        <w:t>Anton N. Vetlugin</w:t>
      </w:r>
      <w:r w:rsidRPr="006C0DE8">
        <w:rPr>
          <w:rFonts w:ascii="Times New Roman" w:eastAsia="Arial Unicode MS" w:hAnsi="Times New Roman" w:cs="Times New Roman"/>
          <w:sz w:val="26"/>
          <w:szCs w:val="26"/>
          <w:bdr w:val="nil"/>
          <w:vertAlign w:val="superscript"/>
          <w:lang w:val="it-IT"/>
        </w:rPr>
        <w:t>1,</w:t>
      </w:r>
      <w:r w:rsidRPr="006C0DE8">
        <w:rPr>
          <w:rFonts w:ascii="Times New Roman" w:eastAsia="Arial Unicode MS" w:hAnsi="Times New Roman" w:cs="Times New Roman"/>
          <w:sz w:val="26"/>
          <w:szCs w:val="26"/>
          <w:bdr w:val="nil"/>
          <w:vertAlign w:val="superscript"/>
          <w:lang w:val="it-IT"/>
        </w:rPr>
        <w:footnoteReference w:customMarkFollows="1" w:id="1"/>
        <w:t>a)</w:t>
      </w:r>
      <w:r w:rsidRPr="006C0DE8">
        <w:rPr>
          <w:rFonts w:ascii="Times New Roman" w:eastAsia="Arial Unicode MS" w:hAnsi="Times New Roman" w:cs="Times New Roman"/>
          <w:sz w:val="26"/>
          <w:szCs w:val="26"/>
          <w:bdr w:val="nil"/>
          <w:lang w:val="it-IT"/>
        </w:rPr>
        <w:t>, Ruixiang Guo</w:t>
      </w:r>
      <w:r w:rsidRPr="006C0DE8">
        <w:rPr>
          <w:rFonts w:ascii="Times New Roman" w:eastAsia="Arial Unicode MS" w:hAnsi="Times New Roman" w:cs="Times New Roman"/>
          <w:sz w:val="26"/>
          <w:szCs w:val="26"/>
          <w:bdr w:val="nil"/>
          <w:vertAlign w:val="superscript"/>
          <w:lang w:val="it-IT"/>
        </w:rPr>
        <w:t>1</w:t>
      </w:r>
      <w:r w:rsidRPr="006C0DE8">
        <w:rPr>
          <w:rFonts w:ascii="Times New Roman" w:eastAsia="Arial Unicode MS" w:hAnsi="Times New Roman" w:cs="Times New Roman"/>
          <w:sz w:val="26"/>
          <w:szCs w:val="26"/>
          <w:bdr w:val="nil"/>
          <w:lang w:val="it-IT"/>
        </w:rPr>
        <w:t>, Angelos Xomalis</w:t>
      </w:r>
      <w:r w:rsidRPr="006C0DE8">
        <w:rPr>
          <w:rFonts w:ascii="Times New Roman" w:eastAsia="Arial Unicode MS" w:hAnsi="Times New Roman" w:cs="Times New Roman"/>
          <w:sz w:val="26"/>
          <w:szCs w:val="26"/>
          <w:bdr w:val="nil"/>
          <w:vertAlign w:val="superscript"/>
          <w:lang w:val="it-IT"/>
        </w:rPr>
        <w:t>2</w:t>
      </w:r>
      <w:r w:rsidRPr="006C0DE8">
        <w:rPr>
          <w:rFonts w:ascii="Times New Roman" w:eastAsia="Arial Unicode MS" w:hAnsi="Times New Roman" w:cs="Times New Roman"/>
          <w:sz w:val="26"/>
          <w:szCs w:val="26"/>
          <w:bdr w:val="nil"/>
          <w:lang w:val="it-IT"/>
        </w:rPr>
        <w:t>, Salih Yanikgonul</w:t>
      </w:r>
      <w:r w:rsidRPr="006C0DE8">
        <w:rPr>
          <w:rFonts w:ascii="Times New Roman" w:eastAsia="Arial Unicode MS" w:hAnsi="Times New Roman" w:cs="Times New Roman"/>
          <w:sz w:val="26"/>
          <w:szCs w:val="26"/>
          <w:bdr w:val="nil"/>
          <w:vertAlign w:val="superscript"/>
          <w:lang w:val="it-IT"/>
        </w:rPr>
        <w:t>1,3</w:t>
      </w:r>
      <w:r w:rsidRPr="006C0DE8">
        <w:rPr>
          <w:rFonts w:ascii="Times New Roman" w:eastAsia="Arial Unicode MS" w:hAnsi="Times New Roman" w:cs="Times New Roman"/>
          <w:sz w:val="26"/>
          <w:szCs w:val="26"/>
          <w:bdr w:val="nil"/>
          <w:lang w:val="it-IT"/>
        </w:rPr>
        <w:t>, Giorgio Adamo</w:t>
      </w:r>
      <w:r w:rsidRPr="006C0DE8">
        <w:rPr>
          <w:rFonts w:ascii="Times New Roman" w:eastAsia="Arial Unicode MS" w:hAnsi="Times New Roman" w:cs="Times New Roman"/>
          <w:sz w:val="26"/>
          <w:szCs w:val="26"/>
          <w:bdr w:val="nil"/>
          <w:vertAlign w:val="superscript"/>
          <w:lang w:val="it-IT"/>
        </w:rPr>
        <w:t>1</w:t>
      </w:r>
      <w:r w:rsidRPr="006C0DE8">
        <w:rPr>
          <w:rFonts w:ascii="Times New Roman" w:eastAsia="Arial Unicode MS" w:hAnsi="Times New Roman" w:cs="Times New Roman"/>
          <w:sz w:val="26"/>
          <w:szCs w:val="26"/>
          <w:bdr w:val="nil"/>
          <w:lang w:val="it-IT"/>
        </w:rPr>
        <w:t>, Cesare Soci</w:t>
      </w:r>
      <w:r w:rsidRPr="006C0DE8">
        <w:rPr>
          <w:rFonts w:ascii="Times New Roman" w:eastAsia="Arial Unicode MS" w:hAnsi="Times New Roman" w:cs="Times New Roman"/>
          <w:sz w:val="26"/>
          <w:szCs w:val="26"/>
          <w:bdr w:val="nil"/>
          <w:vertAlign w:val="superscript"/>
          <w:lang w:val="it-IT"/>
        </w:rPr>
        <w:t>1,a)</w:t>
      </w:r>
      <w:r w:rsidRPr="006C0DE8">
        <w:rPr>
          <w:rFonts w:ascii="Times New Roman" w:eastAsia="Arial Unicode MS" w:hAnsi="Times New Roman" w:cs="Times New Roman"/>
          <w:sz w:val="26"/>
          <w:szCs w:val="26"/>
          <w:bdr w:val="nil"/>
          <w:lang w:val="it-IT"/>
        </w:rPr>
        <w:t>, Nikolay I. Zheludev</w:t>
      </w:r>
      <w:r w:rsidRPr="006C0DE8">
        <w:rPr>
          <w:rFonts w:ascii="Times New Roman" w:eastAsia="Arial Unicode MS" w:hAnsi="Times New Roman" w:cs="Times New Roman"/>
          <w:sz w:val="26"/>
          <w:szCs w:val="26"/>
          <w:bdr w:val="nil"/>
          <w:vertAlign w:val="superscript"/>
          <w:lang w:val="it-IT"/>
        </w:rPr>
        <w:t>1,2</w:t>
      </w:r>
    </w:p>
    <w:p w:rsidR="006C0DE8" w:rsidRPr="006C0DE8" w:rsidRDefault="006C0DE8" w:rsidP="006C0D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dr w:val="nil"/>
          <w:vertAlign w:val="superscript"/>
          <w:lang w:val="it-IT"/>
        </w:rPr>
      </w:pPr>
    </w:p>
    <w:p w:rsidR="006C0DE8" w:rsidRPr="006C0DE8" w:rsidRDefault="006C0DE8" w:rsidP="006C0D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509"/>
        </w:tabs>
        <w:spacing w:after="0" w:line="240" w:lineRule="auto"/>
        <w:jc w:val="center"/>
        <w:rPr>
          <w:rFonts w:ascii="Times New Roman" w:eastAsia="Arial Unicode MS" w:hAnsi="Times New Roman" w:cs="Times New Roman"/>
          <w:i/>
          <w:bdr w:val="nil"/>
          <w:lang w:val="en-US"/>
        </w:rPr>
      </w:pPr>
      <w:r w:rsidRPr="006C0DE8">
        <w:rPr>
          <w:rFonts w:ascii="Times New Roman" w:eastAsia="Arial Unicode MS" w:hAnsi="Times New Roman" w:cs="Times New Roman"/>
          <w:bdr w:val="nil"/>
          <w:vertAlign w:val="superscript"/>
          <w:lang w:val="en-US"/>
        </w:rPr>
        <w:t>1</w:t>
      </w:r>
      <w:r w:rsidRPr="006C0DE8">
        <w:rPr>
          <w:rFonts w:ascii="Times New Roman" w:eastAsia="Arial Unicode MS" w:hAnsi="Times New Roman" w:cs="Times New Roman"/>
          <w:i/>
          <w:bdr w:val="nil"/>
          <w:lang w:val="en-US"/>
        </w:rPr>
        <w:t>Centre for Disruptive Photonic Technologies, SPMS, TPI, Nanyang Technological University, Singapore 637371</w:t>
      </w:r>
    </w:p>
    <w:p w:rsidR="006C0DE8" w:rsidRPr="006C0DE8" w:rsidRDefault="006C0DE8" w:rsidP="006C0DE8">
      <w:pPr>
        <w:spacing w:after="160" w:line="259" w:lineRule="auto"/>
        <w:jc w:val="center"/>
        <w:rPr>
          <w:rFonts w:ascii="Times New Roman" w:eastAsia="Calibri" w:hAnsi="Times New Roman" w:cs="Times New Roman"/>
          <w:i/>
          <w:iCs/>
          <w:u w:color="000000"/>
          <w:lang w:eastAsia="en-SG"/>
        </w:rPr>
      </w:pPr>
      <w:r w:rsidRPr="006C0DE8">
        <w:rPr>
          <w:rFonts w:ascii="Times New Roman" w:eastAsia="Arial Unicode MS" w:hAnsi="Times New Roman" w:cs="Times New Roman"/>
          <w:bdr w:val="nil"/>
          <w:vertAlign w:val="superscript"/>
          <w:lang w:val="en-US"/>
        </w:rPr>
        <w:t>2</w:t>
      </w:r>
      <w:r w:rsidRPr="006C0DE8">
        <w:rPr>
          <w:rFonts w:ascii="Times New Roman" w:eastAsia="Arial Unicode MS" w:hAnsi="Times New Roman" w:cs="Times New Roman"/>
          <w:i/>
          <w:bdr w:val="nil"/>
          <w:lang w:val="en-US"/>
        </w:rPr>
        <w:t>Optoelectronics Research Centre and Centre for Photonic Metamaterials, University of Southampton, Southampton SO17 1BJ, United Kingdom</w:t>
      </w:r>
      <w:r w:rsidRPr="006C0DE8">
        <w:rPr>
          <w:rFonts w:ascii="Times New Roman" w:eastAsia="Arial Unicode MS" w:hAnsi="Times New Roman" w:cs="Times New Roman"/>
          <w:i/>
          <w:bdr w:val="nil"/>
          <w:lang w:val="en-US"/>
        </w:rPr>
        <w:br/>
      </w:r>
      <w:r w:rsidRPr="006C0DE8">
        <w:rPr>
          <w:rFonts w:ascii="Times New Roman" w:eastAsia="Arial Unicode MS" w:hAnsi="Times New Roman" w:cs="Times New Roman"/>
          <w:bdr w:val="nil"/>
          <w:vertAlign w:val="superscript"/>
          <w:lang w:val="en-US"/>
        </w:rPr>
        <w:t>3</w:t>
      </w:r>
      <w:r w:rsidRPr="006C0DE8">
        <w:rPr>
          <w:rFonts w:ascii="Times New Roman" w:eastAsia="Calibri" w:hAnsi="Times New Roman" w:cs="Times New Roman"/>
          <w:i/>
          <w:iCs/>
          <w:u w:color="000000"/>
          <w:lang w:eastAsia="en-SG"/>
        </w:rPr>
        <w:t>Advanced Optical Technologies, Institute of Materials Research and Engineering , Agency for Science, Technology and Research, Singapore 138634</w:t>
      </w:r>
    </w:p>
    <w:p w:rsidR="00A766D0" w:rsidRPr="00A766D0" w:rsidRDefault="00A766D0" w:rsidP="00A766D0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i/>
          <w:kern w:val="2"/>
          <w:sz w:val="24"/>
          <w:szCs w:val="24"/>
          <w:lang w:eastAsia="zh-CN"/>
        </w:rPr>
      </w:pPr>
    </w:p>
    <w:p w:rsidR="006C0DE8" w:rsidRPr="006C0DE8" w:rsidRDefault="006C0DE8" w:rsidP="006C0DE8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6C0DE8">
        <w:rPr>
          <w:rFonts w:ascii="Calibri" w:eastAsia="Calibri" w:hAnsi="Calibri" w:cs="Times New Roman"/>
          <w:sz w:val="20"/>
          <w:szCs w:val="20"/>
          <w:vertAlign w:val="superscript"/>
        </w:rPr>
        <w:t>a)</w:t>
      </w:r>
      <w:r w:rsidRPr="006C0DE8">
        <w:rPr>
          <w:rFonts w:ascii="Calibri" w:eastAsia="Calibri" w:hAnsi="Calibri" w:cs="Times New Roman"/>
          <w:sz w:val="20"/>
          <w:szCs w:val="20"/>
        </w:rPr>
        <w:t xml:space="preserve"> Authors to whom correspondence </w:t>
      </w:r>
      <w:proofErr w:type="gramStart"/>
      <w:r w:rsidRPr="006C0DE8">
        <w:rPr>
          <w:rFonts w:ascii="Calibri" w:eastAsia="Calibri" w:hAnsi="Calibri" w:cs="Times New Roman"/>
          <w:sz w:val="20"/>
          <w:szCs w:val="20"/>
        </w:rPr>
        <w:t>should be addressed</w:t>
      </w:r>
      <w:proofErr w:type="gramEnd"/>
      <w:r w:rsidRPr="006C0DE8">
        <w:rPr>
          <w:rFonts w:ascii="Calibri" w:eastAsia="Calibri" w:hAnsi="Calibri" w:cs="Times New Roman"/>
          <w:sz w:val="20"/>
          <w:szCs w:val="20"/>
        </w:rPr>
        <w:t xml:space="preserve">. Electronic mail: </w:t>
      </w:r>
      <w:hyperlink r:id="rId7" w:history="1">
        <w:r w:rsidRPr="006C0DE8">
          <w:rPr>
            <w:rFonts w:ascii="Calibri" w:eastAsia="Calibri" w:hAnsi="Calibri" w:cs="Times New Roman"/>
            <w:color w:val="0563C1"/>
            <w:sz w:val="20"/>
            <w:szCs w:val="20"/>
            <w:u w:val="single"/>
          </w:rPr>
          <w:t>a.vetlugin@ntu.edu.sg</w:t>
        </w:r>
      </w:hyperlink>
      <w:r w:rsidRPr="006C0DE8">
        <w:rPr>
          <w:rFonts w:ascii="Calibri" w:eastAsia="Calibri" w:hAnsi="Calibri" w:cs="Times New Roman"/>
          <w:sz w:val="20"/>
          <w:szCs w:val="20"/>
        </w:rPr>
        <w:t xml:space="preserve">, </w:t>
      </w:r>
      <w:hyperlink r:id="rId8" w:history="1">
        <w:r w:rsidRPr="006C0DE8">
          <w:rPr>
            <w:rFonts w:ascii="Calibri" w:eastAsia="Calibri" w:hAnsi="Calibri" w:cs="Times New Roman"/>
            <w:color w:val="0563C1"/>
            <w:sz w:val="20"/>
            <w:szCs w:val="20"/>
            <w:u w:val="single"/>
          </w:rPr>
          <w:t>csoci@ntu.edu.sg</w:t>
        </w:r>
      </w:hyperlink>
      <w:r w:rsidRPr="006C0DE8">
        <w:rPr>
          <w:rFonts w:ascii="Calibri" w:eastAsia="Calibri" w:hAnsi="Calibri" w:cs="Times New Roman"/>
          <w:sz w:val="20"/>
          <w:szCs w:val="20"/>
        </w:rPr>
        <w:t>.</w:t>
      </w:r>
    </w:p>
    <w:p w:rsidR="00287A3B" w:rsidRPr="00175A24" w:rsidRDefault="00287A3B" w:rsidP="00287A3B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val="fr-FR" w:eastAsia="zh-CN"/>
        </w:rPr>
      </w:pPr>
    </w:p>
    <w:p w:rsidR="00287A3B" w:rsidRDefault="00F708B6" w:rsidP="00175A2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This research dataset should be interpreted </w:t>
      </w:r>
      <w:r w:rsidRPr="00A766D0">
        <w:rPr>
          <w:rFonts w:ascii="Times New Roman" w:hAnsi="Times New Roman" w:cs="Times New Roman"/>
          <w:color w:val="000000"/>
          <w:sz w:val="24"/>
          <w:szCs w:val="24"/>
        </w:rPr>
        <w:t xml:space="preserve">and understood in the context of the corresponding </w:t>
      </w:r>
      <w:r w:rsidRPr="00A766D0">
        <w:rPr>
          <w:rFonts w:ascii="Times New Roman" w:hAnsi="Times New Roman" w:cs="Times New Roman"/>
          <w:sz w:val="24"/>
          <w:szCs w:val="24"/>
        </w:rPr>
        <w:t>manuscript</w:t>
      </w:r>
      <w:r w:rsidR="00287A3B">
        <w:rPr>
          <w:rFonts w:ascii="Times New Roman" w:hAnsi="Times New Roman" w:cs="Times New Roman"/>
          <w:sz w:val="24"/>
          <w:szCs w:val="24"/>
        </w:rPr>
        <w:t xml:space="preserve">, which </w:t>
      </w:r>
      <w:proofErr w:type="gramStart"/>
      <w:r w:rsidR="00287A3B">
        <w:rPr>
          <w:rFonts w:ascii="Times New Roman" w:hAnsi="Times New Roman" w:cs="Times New Roman"/>
          <w:sz w:val="24"/>
          <w:szCs w:val="24"/>
        </w:rPr>
        <w:t>has been published</w:t>
      </w:r>
      <w:proofErr w:type="gramEnd"/>
      <w:r w:rsidR="00287A3B">
        <w:rPr>
          <w:rFonts w:ascii="Times New Roman" w:hAnsi="Times New Roman" w:cs="Times New Roman"/>
          <w:sz w:val="24"/>
          <w:szCs w:val="24"/>
        </w:rPr>
        <w:t xml:space="preserve"> in </w:t>
      </w:r>
      <w:r w:rsidR="006C0DE8" w:rsidRPr="006C0DE8">
        <w:rPr>
          <w:rFonts w:ascii="Times New Roman" w:hAnsi="Times New Roman" w:cs="Times New Roman"/>
          <w:sz w:val="24"/>
          <w:szCs w:val="24"/>
        </w:rPr>
        <w:t>Applied Physics Letters</w:t>
      </w:r>
      <w:r w:rsidR="006C0DE8">
        <w:rPr>
          <w:rFonts w:ascii="Times New Roman" w:hAnsi="Times New Roman" w:cs="Times New Roman"/>
          <w:sz w:val="24"/>
          <w:szCs w:val="24"/>
        </w:rPr>
        <w:t xml:space="preserve"> </w:t>
      </w:r>
      <w:r w:rsidR="00287A3B" w:rsidRPr="00175A24">
        <w:rPr>
          <w:rFonts w:ascii="Times New Roman" w:hAnsi="Times New Roman" w:cs="Times New Roman"/>
          <w:sz w:val="24"/>
          <w:szCs w:val="24"/>
        </w:rPr>
        <w:t>in 20</w:t>
      </w:r>
      <w:r w:rsidR="00175A24" w:rsidRPr="00175A24">
        <w:rPr>
          <w:rFonts w:ascii="Times New Roman" w:hAnsi="Times New Roman" w:cs="Times New Roman"/>
          <w:sz w:val="24"/>
          <w:szCs w:val="24"/>
        </w:rPr>
        <w:t>19</w:t>
      </w:r>
      <w:r w:rsidRPr="00A766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All relevant information regarding the dataset, how it was obtained and its context is contained in the manuscript. </w:t>
      </w:r>
      <w:r w:rsidR="00287A3B">
        <w:rPr>
          <w:rFonts w:ascii="Times New Roman" w:hAnsi="Times New Roman" w:cs="Times New Roman"/>
          <w:color w:val="000000"/>
          <w:sz w:val="24"/>
          <w:szCs w:val="24"/>
        </w:rPr>
        <w:t>The data corresponds to the data shown in figure</w:t>
      </w:r>
      <w:r w:rsidR="0056307F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287A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307F">
        <w:rPr>
          <w:rFonts w:ascii="Times New Roman" w:hAnsi="Times New Roman" w:cs="Times New Roman"/>
          <w:color w:val="000000"/>
          <w:sz w:val="24"/>
          <w:szCs w:val="24"/>
        </w:rPr>
        <w:t>2-4</w:t>
      </w:r>
      <w:r w:rsidR="00287A3B">
        <w:rPr>
          <w:rFonts w:ascii="Times New Roman" w:hAnsi="Times New Roman" w:cs="Times New Roman"/>
          <w:color w:val="000000"/>
          <w:sz w:val="24"/>
          <w:szCs w:val="24"/>
        </w:rPr>
        <w:t xml:space="preserve"> of the manuscript. </w:t>
      </w:r>
    </w:p>
    <w:p w:rsidR="007E31AF" w:rsidRDefault="007E31AF" w:rsidP="007E31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4C64" w:rsidRDefault="006B4C64" w:rsidP="006B4C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dataset supports the publication:</w:t>
      </w:r>
    </w:p>
    <w:p w:rsidR="006B4C64" w:rsidRDefault="006B4C64" w:rsidP="006B4C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 and authors: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 above</w:t>
      </w:r>
    </w:p>
    <w:p w:rsidR="006B4C64" w:rsidRDefault="006B4C64" w:rsidP="00175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Journal: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C0DE8" w:rsidRPr="006C0DE8">
        <w:rPr>
          <w:rFonts w:ascii="Times New Roman" w:hAnsi="Times New Roman" w:cs="Times New Roman"/>
          <w:sz w:val="24"/>
          <w:szCs w:val="24"/>
        </w:rPr>
        <w:t>Applied Physics Letters</w:t>
      </w:r>
    </w:p>
    <w:p w:rsidR="006B4C64" w:rsidRDefault="006B4C64" w:rsidP="00175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</w:t>
      </w:r>
      <w:r w:rsidR="00175A24">
        <w:rPr>
          <w:rFonts w:ascii="Times New Roman" w:hAnsi="Times New Roman" w:cs="Times New Roman"/>
          <w:sz w:val="24"/>
          <w:szCs w:val="24"/>
        </w:rPr>
        <w:t>19</w:t>
      </w:r>
    </w:p>
    <w:p w:rsidR="006B4C64" w:rsidRDefault="006B4C64" w:rsidP="007E31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082" w:rsidRDefault="00B42082" w:rsidP="007E31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082">
        <w:rPr>
          <w:rFonts w:ascii="Times New Roman" w:hAnsi="Times New Roman" w:cs="Times New Roman"/>
          <w:sz w:val="24"/>
          <w:szCs w:val="24"/>
        </w:rPr>
        <w:t xml:space="preserve">Figure 2. Reference-based post selection technique. (a) Fibre-stretcher periodically induced length shift of one arm of the interferometer showed in photon wavelength units (λ=810 nm). (b) Total single photon counts measured at the detector APD-c. Minima corresponding to the coherent perfect absorption regime (filled dots) within each fibre-stretcher cycle </w:t>
      </w:r>
      <w:proofErr w:type="gramStart"/>
      <w:r w:rsidRPr="00B42082">
        <w:rPr>
          <w:rFonts w:ascii="Times New Roman" w:hAnsi="Times New Roman" w:cs="Times New Roman"/>
          <w:sz w:val="24"/>
          <w:szCs w:val="24"/>
        </w:rPr>
        <w:t xml:space="preserve">are </w:t>
      </w:r>
      <w:r w:rsidRPr="00B42082">
        <w:rPr>
          <w:rFonts w:ascii="Times New Roman" w:hAnsi="Times New Roman" w:cs="Times New Roman"/>
          <w:sz w:val="24"/>
          <w:szCs w:val="24"/>
        </w:rPr>
        <w:lastRenderedPageBreak/>
        <w:t>used</w:t>
      </w:r>
      <w:proofErr w:type="gramEnd"/>
      <w:r w:rsidRPr="00B42082">
        <w:rPr>
          <w:rFonts w:ascii="Times New Roman" w:hAnsi="Times New Roman" w:cs="Times New Roman"/>
          <w:sz w:val="24"/>
          <w:szCs w:val="24"/>
        </w:rPr>
        <w:t xml:space="preserve"> as references. The time intervals </w:t>
      </w:r>
      <w:proofErr w:type="spellStart"/>
      <w:r w:rsidRPr="00B42082">
        <w:rPr>
          <w:rFonts w:ascii="Times New Roman" w:hAnsi="Times New Roman" w:cs="Times New Roman"/>
          <w:sz w:val="24"/>
          <w:szCs w:val="24"/>
        </w:rPr>
        <w:t>τ_i</w:t>
      </w:r>
      <w:proofErr w:type="spellEnd"/>
      <w:r w:rsidRPr="00B42082">
        <w:rPr>
          <w:rFonts w:ascii="Times New Roman" w:hAnsi="Times New Roman" w:cs="Times New Roman"/>
          <w:sz w:val="24"/>
          <w:szCs w:val="24"/>
        </w:rPr>
        <w:t xml:space="preserve"> between these points (shaded regions) </w:t>
      </w:r>
      <w:proofErr w:type="gramStart"/>
      <w:r w:rsidRPr="00B42082">
        <w:rPr>
          <w:rFonts w:ascii="Times New Roman" w:hAnsi="Times New Roman" w:cs="Times New Roman"/>
          <w:sz w:val="24"/>
          <w:szCs w:val="24"/>
        </w:rPr>
        <w:t>are compared</w:t>
      </w:r>
      <w:proofErr w:type="gramEnd"/>
      <w:r w:rsidRPr="00B42082">
        <w:rPr>
          <w:rFonts w:ascii="Times New Roman" w:hAnsi="Times New Roman" w:cs="Times New Roman"/>
          <w:sz w:val="24"/>
          <w:szCs w:val="24"/>
        </w:rPr>
        <w:t xml:space="preserve"> with the expected value τ_0 in the absence of noise. Time intervals </w:t>
      </w:r>
      <w:proofErr w:type="spellStart"/>
      <w:r w:rsidRPr="00B42082">
        <w:rPr>
          <w:rFonts w:ascii="Times New Roman" w:hAnsi="Times New Roman" w:cs="Times New Roman"/>
          <w:sz w:val="24"/>
          <w:szCs w:val="24"/>
        </w:rPr>
        <w:t>τ_i</w:t>
      </w:r>
      <w:proofErr w:type="spellEnd"/>
      <w:r w:rsidRPr="00B42082">
        <w:rPr>
          <w:rFonts w:ascii="Times New Roman" w:hAnsi="Times New Roman" w:cs="Times New Roman"/>
          <w:sz w:val="24"/>
          <w:szCs w:val="24"/>
        </w:rPr>
        <w:t xml:space="preserve"> close to τ_0 are likely to </w:t>
      </w:r>
      <w:proofErr w:type="gramStart"/>
      <w:r w:rsidRPr="00B42082">
        <w:rPr>
          <w:rFonts w:ascii="Times New Roman" w:hAnsi="Times New Roman" w:cs="Times New Roman"/>
          <w:sz w:val="24"/>
          <w:szCs w:val="24"/>
        </w:rPr>
        <w:t>be not affected</w:t>
      </w:r>
      <w:proofErr w:type="gramEnd"/>
      <w:r w:rsidRPr="00B42082">
        <w:rPr>
          <w:rFonts w:ascii="Times New Roman" w:hAnsi="Times New Roman" w:cs="Times New Roman"/>
          <w:sz w:val="24"/>
          <w:szCs w:val="24"/>
        </w:rPr>
        <w:t xml:space="preserve"> by thermal fluctuations of the interferometer and are u</w:t>
      </w:r>
      <w:r>
        <w:rPr>
          <w:rFonts w:ascii="Times New Roman" w:hAnsi="Times New Roman" w:cs="Times New Roman"/>
          <w:sz w:val="24"/>
          <w:szCs w:val="24"/>
        </w:rPr>
        <w:t>sed for further data analysis.</w:t>
      </w:r>
    </w:p>
    <w:p w:rsidR="00B42082" w:rsidRDefault="00B42082" w:rsidP="007E31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082" w:rsidRDefault="00B42082" w:rsidP="007E31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082">
        <w:rPr>
          <w:rFonts w:ascii="Times New Roman" w:hAnsi="Times New Roman" w:cs="Times New Roman"/>
          <w:sz w:val="24"/>
          <w:szCs w:val="24"/>
        </w:rPr>
        <w:t xml:space="preserve">Figure 3. Implementation of reference-based post selection technique. Coincidence counts between detectors APD-c and APD-h without (a) and with (b) post selection. The visibility V </w:t>
      </w:r>
      <w:proofErr w:type="gramStart"/>
      <w:r w:rsidRPr="00B42082">
        <w:rPr>
          <w:rFonts w:ascii="Times New Roman" w:hAnsi="Times New Roman" w:cs="Times New Roman"/>
          <w:sz w:val="24"/>
          <w:szCs w:val="24"/>
        </w:rPr>
        <w:t>is shown for each fitting curve (solid lines) and improved by 10% after implementation of data processing</w:t>
      </w:r>
      <w:proofErr w:type="gramEnd"/>
      <w:r w:rsidRPr="00B42082">
        <w:rPr>
          <w:rFonts w:ascii="Times New Roman" w:hAnsi="Times New Roman" w:cs="Times New Roman"/>
          <w:sz w:val="24"/>
          <w:szCs w:val="24"/>
        </w:rPr>
        <w:t xml:space="preserve">. Fitting </w:t>
      </w:r>
      <w:proofErr w:type="gramStart"/>
      <w:r w:rsidRPr="00B42082">
        <w:rPr>
          <w:rFonts w:ascii="Times New Roman" w:hAnsi="Times New Roman" w:cs="Times New Roman"/>
          <w:sz w:val="24"/>
          <w:szCs w:val="24"/>
        </w:rPr>
        <w:t>is done</w:t>
      </w:r>
      <w:proofErr w:type="gramEnd"/>
      <w:r w:rsidRPr="00B42082">
        <w:rPr>
          <w:rFonts w:ascii="Times New Roman" w:hAnsi="Times New Roman" w:cs="Times New Roman"/>
          <w:sz w:val="24"/>
          <w:szCs w:val="24"/>
        </w:rPr>
        <w:t xml:space="preserve"> according to (4)-(6). Side points in (a) are not taken into account for fitting since phase modulation has a jump around these points (Fig. 2a). Error bars </w:t>
      </w:r>
      <w:proofErr w:type="gramStart"/>
      <w:r w:rsidRPr="00B42082">
        <w:rPr>
          <w:rFonts w:ascii="Times New Roman" w:hAnsi="Times New Roman" w:cs="Times New Roman"/>
          <w:sz w:val="24"/>
          <w:szCs w:val="24"/>
        </w:rPr>
        <w:t>are defined</w:t>
      </w:r>
      <w:proofErr w:type="gramEnd"/>
      <w:r w:rsidRPr="00B42082">
        <w:rPr>
          <w:rFonts w:ascii="Times New Roman" w:hAnsi="Times New Roman" w:cs="Times New Roman"/>
          <w:sz w:val="24"/>
          <w:szCs w:val="24"/>
        </w:rPr>
        <w:t xml:space="preserve"> by Poisson distribution of photon flux and cannot be improved by data post selection.</w:t>
      </w:r>
    </w:p>
    <w:p w:rsidR="00B42082" w:rsidRDefault="00B42082" w:rsidP="007E31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082" w:rsidRDefault="00B42082" w:rsidP="007E31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082">
        <w:rPr>
          <w:rFonts w:ascii="Times New Roman" w:hAnsi="Times New Roman" w:cs="Times New Roman"/>
          <w:sz w:val="24"/>
          <w:szCs w:val="24"/>
        </w:rPr>
        <w:t>Figure 4. Single-photon coherent absorption. (a) Measured probabilities of the heralded photons, passing through the metamaterial absorber, to take output C (triangles) and output D (rhombi) and to be detected by the detectors APD-c and APD-d, respectively, in dependence on the phase delay φ between two arms of the interferometer. (b) Total single-photon transmission probabilities (circles) in dependence on the phase delay φ. All lines are data fitting according to (4)-(6).</w:t>
      </w:r>
    </w:p>
    <w:p w:rsidR="00B42082" w:rsidRDefault="00B42082" w:rsidP="007E31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4C64" w:rsidRPr="00175A24" w:rsidRDefault="006B4C64" w:rsidP="00175A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  <w:r w:rsidRPr="00175A24">
        <w:rPr>
          <w:rFonts w:ascii="Times New Roman" w:hAnsi="Times New Roman" w:cs="Times New Roman"/>
          <w:sz w:val="24"/>
          <w:szCs w:val="24"/>
          <w:lang w:val="en-GB"/>
        </w:rPr>
        <w:t xml:space="preserve">Dataset DOI: </w:t>
      </w:r>
      <w:r w:rsidRPr="00175A2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175A2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175A2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175A24" w:rsidRPr="008C69FC">
        <w:rPr>
          <w:rFonts w:ascii="Times New Roman" w:hAnsi="Times New Roman" w:cs="Times New Roman"/>
          <w:sz w:val="24"/>
          <w:szCs w:val="24"/>
          <w:lang w:val="en-GB"/>
        </w:rPr>
        <w:t>https://doi.org</w:t>
      </w:r>
      <w:r w:rsidR="008C69FC">
        <w:rPr>
          <w:rFonts w:ascii="Times New Roman" w:hAnsi="Times New Roman" w:cs="Times New Roman"/>
          <w:sz w:val="24"/>
          <w:szCs w:val="24"/>
          <w:lang w:val="en-GB"/>
        </w:rPr>
        <w:t>/10.5258/SOTON/D1132</w:t>
      </w:r>
    </w:p>
    <w:p w:rsidR="006B4C64" w:rsidRPr="008C69FC" w:rsidRDefault="006B4C64" w:rsidP="006B4C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B4C64">
        <w:rPr>
          <w:rFonts w:ascii="Times New Roman" w:hAnsi="Times New Roman" w:cs="Times New Roman"/>
          <w:sz w:val="24"/>
          <w:szCs w:val="24"/>
          <w:lang w:val="en-GB"/>
        </w:rPr>
        <w:t>Location of data collection:</w:t>
      </w:r>
      <w:r w:rsidRPr="006B4C6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C69FC">
        <w:rPr>
          <w:rFonts w:ascii="Times New Roman" w:hAnsi="Times New Roman" w:cs="Times New Roman"/>
          <w:sz w:val="24"/>
          <w:szCs w:val="24"/>
          <w:lang w:val="en-GB"/>
        </w:rPr>
        <w:t>University of Southampton, UK</w:t>
      </w:r>
    </w:p>
    <w:p w:rsidR="006B4C64" w:rsidRPr="006B4C64" w:rsidRDefault="006B4C64" w:rsidP="006B4C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C69FC">
        <w:rPr>
          <w:rFonts w:ascii="Times New Roman" w:hAnsi="Times New Roman" w:cs="Times New Roman"/>
          <w:sz w:val="24"/>
          <w:szCs w:val="24"/>
          <w:lang w:val="en-GB"/>
        </w:rPr>
        <w:t>Licence:</w:t>
      </w:r>
      <w:r w:rsidRPr="008C69F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C69F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C69FC">
        <w:rPr>
          <w:rFonts w:ascii="Times New Roman" w:hAnsi="Times New Roman" w:cs="Times New Roman"/>
          <w:sz w:val="24"/>
          <w:szCs w:val="24"/>
          <w:lang w:val="en-GB"/>
        </w:rPr>
        <w:tab/>
        <w:t>CC-BY</w:t>
      </w:r>
    </w:p>
    <w:p w:rsidR="006C0DE8" w:rsidRDefault="006B4C64" w:rsidP="007F1B90">
      <w:pPr>
        <w:spacing w:after="0" w:line="240" w:lineRule="auto"/>
        <w:ind w:left="2880" w:hanging="2880"/>
      </w:pPr>
      <w:r w:rsidRPr="00771C6E">
        <w:rPr>
          <w:rFonts w:ascii="Times New Roman" w:hAnsi="Times New Roman" w:cs="Times New Roman"/>
          <w:sz w:val="24"/>
          <w:szCs w:val="24"/>
          <w:lang w:val="en-GB"/>
        </w:rPr>
        <w:t xml:space="preserve">Research funded </w:t>
      </w:r>
      <w:proofErr w:type="gramStart"/>
      <w:r w:rsidRPr="00771C6E">
        <w:rPr>
          <w:rFonts w:ascii="Times New Roman" w:hAnsi="Times New Roman" w:cs="Times New Roman"/>
          <w:sz w:val="24"/>
          <w:szCs w:val="24"/>
          <w:lang w:val="en-GB"/>
        </w:rPr>
        <w:t>by:</w:t>
      </w:r>
      <w:proofErr w:type="gramEnd"/>
      <w:r w:rsidRPr="00771C6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C0DE8" w:rsidRPr="006C0DE8">
        <w:rPr>
          <w:rFonts w:ascii="Times New Roman" w:hAnsi="Times New Roman" w:cs="Times New Roman"/>
          <w:sz w:val="24"/>
          <w:szCs w:val="24"/>
          <w:lang w:val="en-GB"/>
        </w:rPr>
        <w:t>Singapore A*STAR QTE program (SERC A1685b0005)</w:t>
      </w:r>
      <w:r w:rsidR="0056307F" w:rsidRPr="005630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F1B90">
        <w:rPr>
          <w:rFonts w:ascii="Times New Roman" w:hAnsi="Times New Roman" w:cs="Times New Roman"/>
          <w:sz w:val="24"/>
          <w:szCs w:val="24"/>
          <w:lang w:val="en-GB"/>
        </w:rPr>
        <w:br/>
      </w:r>
      <w:r w:rsidR="006C0DE8" w:rsidRPr="006C0DE8">
        <w:rPr>
          <w:rFonts w:ascii="Times New Roman" w:hAnsi="Times New Roman" w:cs="Times New Roman"/>
          <w:sz w:val="24"/>
          <w:szCs w:val="24"/>
          <w:lang w:val="en-GB"/>
        </w:rPr>
        <w:t>Singapore Ministry of Education (MOE2016-T3-1-006 (S))</w:t>
      </w:r>
      <w:r w:rsidR="006C0DE8" w:rsidRPr="006C0DE8">
        <w:t xml:space="preserve"> </w:t>
      </w:r>
    </w:p>
    <w:p w:rsidR="006B4C64" w:rsidRPr="0056307F" w:rsidRDefault="006C0DE8" w:rsidP="006C0DE8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  <w:lang w:val="en-GB"/>
        </w:rPr>
      </w:pPr>
      <w:r w:rsidRPr="006C0DE8">
        <w:rPr>
          <w:rFonts w:ascii="Times New Roman" w:hAnsi="Times New Roman" w:cs="Times New Roman"/>
          <w:sz w:val="24"/>
          <w:szCs w:val="24"/>
          <w:lang w:val="en-GB"/>
        </w:rPr>
        <w:t>Engineering and Physical Sciences Research Council (grant EP/M009122/1)</w:t>
      </w:r>
    </w:p>
    <w:p w:rsidR="006B4C64" w:rsidRPr="00771C6E" w:rsidRDefault="006B4C64" w:rsidP="007E31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6B4C64" w:rsidRPr="00771C6E" w:rsidRDefault="006B4C64" w:rsidP="006B4C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71C6E">
        <w:rPr>
          <w:rFonts w:ascii="Times New Roman" w:hAnsi="Times New Roman" w:cs="Times New Roman"/>
          <w:sz w:val="24"/>
          <w:szCs w:val="24"/>
          <w:lang w:val="en-GB"/>
        </w:rPr>
        <w:t>File creation:</w:t>
      </w:r>
      <w:r w:rsidRPr="00771C6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71C6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71C6E">
        <w:rPr>
          <w:rFonts w:ascii="Times New Roman" w:hAnsi="Times New Roman" w:cs="Times New Roman"/>
          <w:sz w:val="24"/>
          <w:szCs w:val="24"/>
          <w:lang w:val="en-GB"/>
        </w:rPr>
        <w:tab/>
        <w:t xml:space="preserve">Data file created by </w:t>
      </w:r>
      <w:r w:rsidR="006C0DE8">
        <w:rPr>
          <w:rFonts w:ascii="Times New Roman" w:hAnsi="Times New Roman" w:cs="Times New Roman"/>
          <w:sz w:val="24"/>
          <w:szCs w:val="24"/>
          <w:lang w:val="en-GB"/>
        </w:rPr>
        <w:t>Anton Vetlugin</w:t>
      </w:r>
      <w:r w:rsidRPr="00771C6E">
        <w:rPr>
          <w:rFonts w:ascii="Times New Roman" w:hAnsi="Times New Roman" w:cs="Times New Roman"/>
          <w:sz w:val="24"/>
          <w:szCs w:val="24"/>
          <w:lang w:val="en-GB"/>
        </w:rPr>
        <w:t xml:space="preserve"> in </w:t>
      </w:r>
      <w:r w:rsidR="006C0DE8">
        <w:rPr>
          <w:rFonts w:ascii="Times New Roman" w:hAnsi="Times New Roman" w:cs="Times New Roman"/>
          <w:sz w:val="24"/>
          <w:szCs w:val="24"/>
          <w:lang w:val="en-GB"/>
        </w:rPr>
        <w:t>January</w:t>
      </w:r>
      <w:r w:rsidRPr="00771C6E">
        <w:rPr>
          <w:rFonts w:ascii="Times New Roman" w:hAnsi="Times New Roman" w:cs="Times New Roman"/>
          <w:sz w:val="24"/>
          <w:szCs w:val="24"/>
          <w:lang w:val="en-GB"/>
        </w:rPr>
        <w:t xml:space="preserve"> 201</w:t>
      </w:r>
      <w:r w:rsidR="006C0DE8">
        <w:rPr>
          <w:rFonts w:ascii="Times New Roman" w:hAnsi="Times New Roman" w:cs="Times New Roman"/>
          <w:sz w:val="24"/>
          <w:szCs w:val="24"/>
          <w:lang w:val="en-GB"/>
        </w:rPr>
        <w:t>8</w:t>
      </w:r>
    </w:p>
    <w:p w:rsidR="006B4C64" w:rsidRPr="006B4C64" w:rsidRDefault="006B4C64" w:rsidP="006C0DE8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Read me fi</w:t>
      </w:r>
      <w:r w:rsidR="0056307F">
        <w:rPr>
          <w:rFonts w:ascii="Times New Roman" w:hAnsi="Times New Roman" w:cs="Times New Roman"/>
          <w:sz w:val="24"/>
          <w:szCs w:val="24"/>
          <w:lang w:val="en-GB"/>
        </w:rPr>
        <w:t xml:space="preserve">le created by </w:t>
      </w:r>
      <w:r w:rsidR="006C0DE8">
        <w:rPr>
          <w:rFonts w:ascii="Times New Roman" w:hAnsi="Times New Roman" w:cs="Times New Roman"/>
          <w:sz w:val="24"/>
          <w:szCs w:val="24"/>
          <w:lang w:val="en-GB"/>
        </w:rPr>
        <w:t>Anton Vetlugin</w:t>
      </w:r>
      <w:r w:rsidR="0056307F">
        <w:rPr>
          <w:rFonts w:ascii="Times New Roman" w:hAnsi="Times New Roman" w:cs="Times New Roman"/>
          <w:sz w:val="24"/>
          <w:szCs w:val="24"/>
          <w:lang w:val="en-GB"/>
        </w:rPr>
        <w:t xml:space="preserve"> in </w:t>
      </w:r>
      <w:r w:rsidR="00467F18">
        <w:rPr>
          <w:rFonts w:ascii="Times New Roman" w:hAnsi="Times New Roman" w:cs="Times New Roman"/>
          <w:sz w:val="24"/>
          <w:szCs w:val="24"/>
          <w:lang w:val="en-GB"/>
        </w:rPr>
        <w:t>October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2019</w:t>
      </w:r>
    </w:p>
    <w:sectPr w:rsidR="006B4C64" w:rsidRPr="006B4C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A03" w:rsidRDefault="008A4A03" w:rsidP="006C0DE8">
      <w:pPr>
        <w:spacing w:after="0" w:line="240" w:lineRule="auto"/>
      </w:pPr>
      <w:r>
        <w:separator/>
      </w:r>
    </w:p>
  </w:endnote>
  <w:endnote w:type="continuationSeparator" w:id="0">
    <w:p w:rsidR="008A4A03" w:rsidRDefault="008A4A03" w:rsidP="006C0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A03" w:rsidRDefault="008A4A03" w:rsidP="006C0DE8">
      <w:pPr>
        <w:spacing w:after="0" w:line="240" w:lineRule="auto"/>
      </w:pPr>
      <w:r>
        <w:separator/>
      </w:r>
    </w:p>
  </w:footnote>
  <w:footnote w:type="continuationSeparator" w:id="0">
    <w:p w:rsidR="008A4A03" w:rsidRDefault="008A4A03" w:rsidP="006C0DE8">
      <w:pPr>
        <w:spacing w:after="0" w:line="240" w:lineRule="auto"/>
      </w:pPr>
      <w:r>
        <w:continuationSeparator/>
      </w:r>
    </w:p>
  </w:footnote>
  <w:footnote w:id="1">
    <w:p w:rsidR="006C0DE8" w:rsidRPr="00A753FB" w:rsidRDefault="006C0DE8" w:rsidP="006C0DE8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64" w:dllVersion="131078" w:nlCheck="1" w:checkStyle="0"/>
  <w:activeWritingStyle w:appName="MSWord" w:lang="en-SG" w:vendorID="64" w:dllVersion="131078" w:nlCheck="1" w:checkStyle="0"/>
  <w:activeWritingStyle w:appName="MSWord" w:lang="en-GB" w:vendorID="64" w:dllVersion="131078" w:nlCheck="1" w:checkStyle="0"/>
  <w:activeWritingStyle w:appName="MSWord" w:lang="en-IE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6E3"/>
    <w:rsid w:val="000002C5"/>
    <w:rsid w:val="0000352F"/>
    <w:rsid w:val="000742D9"/>
    <w:rsid w:val="00074926"/>
    <w:rsid w:val="000C7013"/>
    <w:rsid w:val="001334CA"/>
    <w:rsid w:val="00167460"/>
    <w:rsid w:val="001729C5"/>
    <w:rsid w:val="00175A24"/>
    <w:rsid w:val="001A6D6D"/>
    <w:rsid w:val="002611D9"/>
    <w:rsid w:val="00287A3B"/>
    <w:rsid w:val="003342FA"/>
    <w:rsid w:val="003742E3"/>
    <w:rsid w:val="003852F2"/>
    <w:rsid w:val="00385E67"/>
    <w:rsid w:val="003A3154"/>
    <w:rsid w:val="003F563F"/>
    <w:rsid w:val="00445AC4"/>
    <w:rsid w:val="00467F18"/>
    <w:rsid w:val="005327EE"/>
    <w:rsid w:val="0056067C"/>
    <w:rsid w:val="00563071"/>
    <w:rsid w:val="0056307F"/>
    <w:rsid w:val="00576899"/>
    <w:rsid w:val="005D7F2A"/>
    <w:rsid w:val="00672F95"/>
    <w:rsid w:val="00692252"/>
    <w:rsid w:val="006B4C64"/>
    <w:rsid w:val="006B4F5C"/>
    <w:rsid w:val="006C0DE8"/>
    <w:rsid w:val="006D5C7B"/>
    <w:rsid w:val="00771C6E"/>
    <w:rsid w:val="00781BA3"/>
    <w:rsid w:val="007E31AF"/>
    <w:rsid w:val="007F1B90"/>
    <w:rsid w:val="007F3A7B"/>
    <w:rsid w:val="00836D14"/>
    <w:rsid w:val="008A3A77"/>
    <w:rsid w:val="008A4A03"/>
    <w:rsid w:val="008B6DE4"/>
    <w:rsid w:val="008C21C6"/>
    <w:rsid w:val="008C69FC"/>
    <w:rsid w:val="008D6CA7"/>
    <w:rsid w:val="00963465"/>
    <w:rsid w:val="00993FF2"/>
    <w:rsid w:val="009F36E3"/>
    <w:rsid w:val="00A766D0"/>
    <w:rsid w:val="00AA1153"/>
    <w:rsid w:val="00AA6236"/>
    <w:rsid w:val="00B42082"/>
    <w:rsid w:val="00BD1462"/>
    <w:rsid w:val="00CC028C"/>
    <w:rsid w:val="00CD0BA7"/>
    <w:rsid w:val="00D0614B"/>
    <w:rsid w:val="00D648FA"/>
    <w:rsid w:val="00D75456"/>
    <w:rsid w:val="00D873B1"/>
    <w:rsid w:val="00D975AD"/>
    <w:rsid w:val="00DA1E4B"/>
    <w:rsid w:val="00DE22A8"/>
    <w:rsid w:val="00DF7218"/>
    <w:rsid w:val="00E86529"/>
    <w:rsid w:val="00E90AC5"/>
    <w:rsid w:val="00EC109E"/>
    <w:rsid w:val="00ED4393"/>
    <w:rsid w:val="00F03E22"/>
    <w:rsid w:val="00F240CD"/>
    <w:rsid w:val="00F3651C"/>
    <w:rsid w:val="00F5776A"/>
    <w:rsid w:val="00F7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DB0237"/>
  <w15:docId w15:val="{83F1A49C-6BE2-4FD4-AFBF-9A08BC47F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5A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SG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975AD"/>
    <w:pPr>
      <w:spacing w:after="0" w:line="240" w:lineRule="auto"/>
    </w:pPr>
    <w:rPr>
      <w:rFonts w:ascii="Calibri" w:eastAsiaTheme="minorEastAsia" w:hAnsi="Calibri" w:cs="Times New Roman"/>
      <w:lang w:val="en-GB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D975AD"/>
    <w:rPr>
      <w:rFonts w:ascii="Calibri" w:eastAsiaTheme="minorEastAsia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87A3B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0D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0DE8"/>
    <w:rPr>
      <w:rFonts w:asciiTheme="minorHAnsi" w:eastAsiaTheme="minorHAnsi" w:hAnsiTheme="minorHAnsi" w:cstheme="minorBidi"/>
      <w:lang w:val="en-SG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C0DE8"/>
    <w:rPr>
      <w:vertAlign w:val="superscript"/>
    </w:rPr>
  </w:style>
  <w:style w:type="paragraph" w:styleId="Header">
    <w:name w:val="header"/>
    <w:basedOn w:val="Normal"/>
    <w:link w:val="HeaderChar"/>
    <w:unhideWhenUsed/>
    <w:rsid w:val="00B420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42082"/>
    <w:rPr>
      <w:rFonts w:asciiTheme="minorHAnsi" w:eastAsiaTheme="minorHAnsi" w:hAnsiTheme="minorHAnsi" w:cstheme="minorBidi"/>
      <w:sz w:val="22"/>
      <w:szCs w:val="22"/>
      <w:lang w:val="en-SG" w:eastAsia="en-US"/>
    </w:rPr>
  </w:style>
  <w:style w:type="paragraph" w:styleId="Footer">
    <w:name w:val="footer"/>
    <w:basedOn w:val="Normal"/>
    <w:link w:val="FooterChar"/>
    <w:unhideWhenUsed/>
    <w:rsid w:val="00B420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42082"/>
    <w:rPr>
      <w:rFonts w:asciiTheme="minorHAnsi" w:eastAsiaTheme="minorHAnsi" w:hAnsiTheme="minorHAnsi" w:cstheme="minorBidi"/>
      <w:sz w:val="22"/>
      <w:szCs w:val="22"/>
      <w:lang w:val="en-SG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oci@ntu.edu.s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vetlugin@ntu.edu.s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00AE5-0881-4EA5-9755-EBE45BD57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480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Plum E.</dc:creator>
  <cp:keywords/>
  <dc:description/>
  <cp:lastModifiedBy>Byatt D.R.</cp:lastModifiedBy>
  <cp:revision>3</cp:revision>
  <dcterms:created xsi:type="dcterms:W3CDTF">2019-11-04T12:59:00Z</dcterms:created>
  <dcterms:modified xsi:type="dcterms:W3CDTF">2019-11-04T13:05:00Z</dcterms:modified>
</cp:coreProperties>
</file>