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C6AB1" w14:textId="77777777" w:rsidR="00B3551B" w:rsidRDefault="00B3551B" w:rsidP="00285EA1">
      <w:pPr>
        <w:spacing w:line="480" w:lineRule="auto"/>
        <w:jc w:val="both"/>
        <w:rPr>
          <w:rFonts w:ascii="Times New Roman" w:hAnsi="Times New Roman" w:cs="Times New Roman"/>
          <w:b/>
        </w:rPr>
      </w:pPr>
      <w:bookmarkStart w:id="0" w:name="_GoBack"/>
      <w:bookmarkEnd w:id="0"/>
    </w:p>
    <w:p w14:paraId="50187648" w14:textId="77777777" w:rsidR="00B3551B" w:rsidRDefault="00B3551B" w:rsidP="00285EA1">
      <w:pPr>
        <w:spacing w:line="480" w:lineRule="auto"/>
        <w:jc w:val="both"/>
        <w:rPr>
          <w:rFonts w:ascii="Times New Roman" w:hAnsi="Times New Roman" w:cs="Times New Roman"/>
          <w:b/>
        </w:rPr>
      </w:pPr>
    </w:p>
    <w:p w14:paraId="1E3B592C" w14:textId="11D9596D" w:rsidR="00B26B79" w:rsidRPr="00994264" w:rsidRDefault="00FF1D89" w:rsidP="00285EA1">
      <w:pPr>
        <w:spacing w:line="480" w:lineRule="auto"/>
        <w:jc w:val="both"/>
        <w:rPr>
          <w:rFonts w:ascii="Times New Roman" w:hAnsi="Times New Roman" w:cs="Times New Roman"/>
          <w:b/>
        </w:rPr>
      </w:pPr>
      <w:r w:rsidRPr="00994264">
        <w:rPr>
          <w:rFonts w:ascii="Times New Roman" w:hAnsi="Times New Roman" w:cs="Times New Roman"/>
          <w:b/>
        </w:rPr>
        <w:t>The</w:t>
      </w:r>
      <w:r>
        <w:rPr>
          <w:rFonts w:ascii="Times New Roman" w:hAnsi="Times New Roman" w:cs="Times New Roman"/>
          <w:b/>
        </w:rPr>
        <w:t xml:space="preserve"> </w:t>
      </w:r>
      <w:r w:rsidRPr="00994264">
        <w:rPr>
          <w:rFonts w:ascii="Times New Roman" w:hAnsi="Times New Roman" w:cs="Times New Roman"/>
          <w:b/>
        </w:rPr>
        <w:t>role</w:t>
      </w:r>
      <w:r w:rsidR="00153A6B" w:rsidRPr="00994264">
        <w:rPr>
          <w:rFonts w:ascii="Times New Roman" w:hAnsi="Times New Roman" w:cs="Times New Roman"/>
          <w:b/>
        </w:rPr>
        <w:t xml:space="preserve"> of temperature </w:t>
      </w:r>
      <w:r w:rsidR="005D0698">
        <w:rPr>
          <w:rFonts w:ascii="Times New Roman" w:hAnsi="Times New Roman" w:cs="Times New Roman"/>
          <w:b/>
        </w:rPr>
        <w:t xml:space="preserve">on </w:t>
      </w:r>
      <w:r w:rsidR="00153A6B" w:rsidRPr="00994264">
        <w:rPr>
          <w:rFonts w:ascii="Times New Roman" w:hAnsi="Times New Roman" w:cs="Times New Roman"/>
          <w:b/>
        </w:rPr>
        <w:t xml:space="preserve">the aerobic response </w:t>
      </w:r>
      <w:r w:rsidR="000F795F" w:rsidRPr="00994264">
        <w:rPr>
          <w:rFonts w:ascii="Times New Roman" w:hAnsi="Times New Roman" w:cs="Times New Roman"/>
          <w:b/>
        </w:rPr>
        <w:t xml:space="preserve">of encapsulated embryos of </w:t>
      </w:r>
      <w:r w:rsidR="00FA4592" w:rsidRPr="00994264">
        <w:rPr>
          <w:rFonts w:ascii="Times New Roman" w:hAnsi="Times New Roman" w:cs="Times New Roman"/>
          <w:b/>
          <w:i/>
        </w:rPr>
        <w:t>Ocenebra erinaceus</w:t>
      </w:r>
      <w:r w:rsidR="00153A6B" w:rsidRPr="00994264">
        <w:rPr>
          <w:rFonts w:ascii="Times New Roman" w:hAnsi="Times New Roman" w:cs="Times New Roman"/>
          <w:b/>
        </w:rPr>
        <w:t xml:space="preserve"> </w:t>
      </w:r>
      <w:r w:rsidR="00FA4592" w:rsidRPr="00994264">
        <w:rPr>
          <w:rFonts w:ascii="Times New Roman" w:hAnsi="Times New Roman" w:cs="Times New Roman"/>
          <w:b/>
        </w:rPr>
        <w:t>(Neogastropoda, Muricidae)</w:t>
      </w:r>
      <w:r w:rsidR="009037D2" w:rsidRPr="00994264">
        <w:rPr>
          <w:rFonts w:ascii="Times New Roman" w:hAnsi="Times New Roman" w:cs="Times New Roman"/>
          <w:b/>
        </w:rPr>
        <w:t xml:space="preserve">: </w:t>
      </w:r>
      <w:r w:rsidR="009037D2" w:rsidRPr="00966673">
        <w:rPr>
          <w:rFonts w:ascii="Times New Roman" w:hAnsi="Times New Roman" w:cs="Times New Roman"/>
          <w:b/>
        </w:rPr>
        <w:t>A</w:t>
      </w:r>
      <w:r w:rsidR="00B45885" w:rsidRPr="00966673">
        <w:rPr>
          <w:rFonts w:ascii="Times New Roman" w:hAnsi="Times New Roman" w:cs="Times New Roman"/>
          <w:b/>
        </w:rPr>
        <w:t xml:space="preserve"> comparative </w:t>
      </w:r>
      <w:r w:rsidR="00B45885" w:rsidRPr="0031458F">
        <w:rPr>
          <w:rFonts w:ascii="Times New Roman" w:hAnsi="Times New Roman" w:cs="Times New Roman"/>
          <w:b/>
        </w:rPr>
        <w:t>s</w:t>
      </w:r>
      <w:r w:rsidR="00B45885" w:rsidRPr="00B26B79">
        <w:rPr>
          <w:rFonts w:ascii="Times New Roman" w:hAnsi="Times New Roman" w:cs="Times New Roman"/>
          <w:b/>
        </w:rPr>
        <w:t>tudy</w:t>
      </w:r>
      <w:r w:rsidR="00441642" w:rsidRPr="00994264">
        <w:rPr>
          <w:rFonts w:ascii="Times New Roman" w:hAnsi="Times New Roman" w:cs="Times New Roman"/>
          <w:b/>
        </w:rPr>
        <w:t xml:space="preserve"> between two populations</w:t>
      </w:r>
    </w:p>
    <w:p w14:paraId="5EEA033C" w14:textId="77777777" w:rsidR="00285EA1" w:rsidRDefault="00285EA1" w:rsidP="00285EA1">
      <w:pPr>
        <w:spacing w:line="480" w:lineRule="auto"/>
        <w:jc w:val="both"/>
        <w:rPr>
          <w:rFonts w:ascii="Times New Roman" w:hAnsi="Times New Roman" w:cs="Times New Roman"/>
        </w:rPr>
      </w:pPr>
    </w:p>
    <w:p w14:paraId="23BA240D" w14:textId="77777777" w:rsidR="00375FB1" w:rsidRDefault="00375FB1" w:rsidP="00285EA1">
      <w:pPr>
        <w:spacing w:line="480" w:lineRule="auto"/>
        <w:jc w:val="both"/>
        <w:rPr>
          <w:rFonts w:ascii="Times New Roman" w:hAnsi="Times New Roman" w:cs="Times New Roman"/>
        </w:rPr>
      </w:pPr>
    </w:p>
    <w:p w14:paraId="74855A26" w14:textId="77777777" w:rsidR="00375FB1" w:rsidRDefault="00375FB1" w:rsidP="00285EA1">
      <w:pPr>
        <w:spacing w:line="480" w:lineRule="auto"/>
        <w:jc w:val="both"/>
        <w:rPr>
          <w:rFonts w:ascii="Times New Roman" w:hAnsi="Times New Roman" w:cs="Times New Roman"/>
        </w:rPr>
      </w:pPr>
    </w:p>
    <w:p w14:paraId="6D330BC7" w14:textId="72FAB2D1" w:rsidR="00285EA1" w:rsidRDefault="00285EA1" w:rsidP="00285EA1">
      <w:pPr>
        <w:spacing w:line="480" w:lineRule="auto"/>
        <w:jc w:val="both"/>
        <w:rPr>
          <w:rFonts w:ascii="Times New Roman" w:hAnsi="Times New Roman" w:cs="Times New Roman"/>
        </w:rPr>
      </w:pPr>
      <w:r>
        <w:rPr>
          <w:rFonts w:ascii="Times New Roman" w:hAnsi="Times New Roman" w:cs="Times New Roman"/>
        </w:rPr>
        <w:t>M</w:t>
      </w:r>
      <w:r w:rsidR="00574B0D">
        <w:rPr>
          <w:rFonts w:ascii="Times New Roman" w:hAnsi="Times New Roman" w:cs="Times New Roman"/>
        </w:rPr>
        <w:t xml:space="preserve">aria </w:t>
      </w:r>
      <w:r>
        <w:rPr>
          <w:rFonts w:ascii="Times New Roman" w:hAnsi="Times New Roman" w:cs="Times New Roman"/>
        </w:rPr>
        <w:t>L</w:t>
      </w:r>
      <w:r w:rsidR="00574B0D">
        <w:rPr>
          <w:rFonts w:ascii="Times New Roman" w:hAnsi="Times New Roman" w:cs="Times New Roman"/>
        </w:rPr>
        <w:t>oreto</w:t>
      </w:r>
      <w:r>
        <w:rPr>
          <w:rFonts w:ascii="Times New Roman" w:hAnsi="Times New Roman" w:cs="Times New Roman"/>
        </w:rPr>
        <w:t xml:space="preserve"> Mardones</w:t>
      </w:r>
      <w:r w:rsidR="00377189">
        <w:rPr>
          <w:rFonts w:ascii="Times New Roman" w:hAnsi="Times New Roman" w:cs="Times New Roman"/>
          <w:vertAlign w:val="superscript"/>
        </w:rPr>
        <w:t>1</w:t>
      </w:r>
      <w:r>
        <w:rPr>
          <w:rFonts w:ascii="Times New Roman" w:hAnsi="Times New Roman" w:cs="Times New Roman"/>
        </w:rPr>
        <w:t>*, P</w:t>
      </w:r>
      <w:r w:rsidR="00574B0D">
        <w:rPr>
          <w:rFonts w:ascii="Times New Roman" w:hAnsi="Times New Roman" w:cs="Times New Roman"/>
        </w:rPr>
        <w:t>hillip</w:t>
      </w:r>
      <w:r>
        <w:rPr>
          <w:rFonts w:ascii="Times New Roman" w:hAnsi="Times New Roman" w:cs="Times New Roman"/>
        </w:rPr>
        <w:t xml:space="preserve"> </w:t>
      </w:r>
      <w:r w:rsidR="005249A3">
        <w:rPr>
          <w:rFonts w:ascii="Times New Roman" w:hAnsi="Times New Roman" w:cs="Times New Roman"/>
        </w:rPr>
        <w:t xml:space="preserve">B. </w:t>
      </w:r>
      <w:r>
        <w:rPr>
          <w:rFonts w:ascii="Times New Roman" w:hAnsi="Times New Roman" w:cs="Times New Roman"/>
        </w:rPr>
        <w:t>Fenberg</w:t>
      </w:r>
      <w:r w:rsidR="003F618C">
        <w:rPr>
          <w:rFonts w:ascii="Times New Roman" w:hAnsi="Times New Roman" w:cs="Times New Roman"/>
          <w:vertAlign w:val="superscript"/>
        </w:rPr>
        <w:t>1</w:t>
      </w:r>
      <w:r>
        <w:rPr>
          <w:rFonts w:ascii="Times New Roman" w:hAnsi="Times New Roman" w:cs="Times New Roman"/>
        </w:rPr>
        <w:t>, S</w:t>
      </w:r>
      <w:r w:rsidR="00574B0D">
        <w:rPr>
          <w:rFonts w:ascii="Times New Roman" w:hAnsi="Times New Roman" w:cs="Times New Roman"/>
        </w:rPr>
        <w:t>ven</w:t>
      </w:r>
      <w:r>
        <w:rPr>
          <w:rFonts w:ascii="Times New Roman" w:hAnsi="Times New Roman" w:cs="Times New Roman"/>
        </w:rPr>
        <w:t xml:space="preserve"> Thatje</w:t>
      </w:r>
      <w:r w:rsidR="003F618C">
        <w:rPr>
          <w:rFonts w:ascii="Times New Roman" w:hAnsi="Times New Roman" w:cs="Times New Roman"/>
          <w:vertAlign w:val="superscript"/>
        </w:rPr>
        <w:t>1</w:t>
      </w:r>
      <w:r>
        <w:rPr>
          <w:rFonts w:ascii="Times New Roman" w:hAnsi="Times New Roman" w:cs="Times New Roman"/>
        </w:rPr>
        <w:t>, C</w:t>
      </w:r>
      <w:r w:rsidR="00574B0D">
        <w:rPr>
          <w:rFonts w:ascii="Times New Roman" w:hAnsi="Times New Roman" w:cs="Times New Roman"/>
        </w:rPr>
        <w:t>hris</w:t>
      </w:r>
      <w:r>
        <w:rPr>
          <w:rFonts w:ascii="Times New Roman" w:hAnsi="Times New Roman" w:cs="Times New Roman"/>
        </w:rPr>
        <w:t xml:space="preserve"> Hauton</w:t>
      </w:r>
      <w:r w:rsidR="003F618C">
        <w:rPr>
          <w:rFonts w:ascii="Times New Roman" w:hAnsi="Times New Roman" w:cs="Times New Roman"/>
          <w:vertAlign w:val="superscript"/>
        </w:rPr>
        <w:t>1</w:t>
      </w:r>
      <w:r>
        <w:rPr>
          <w:rFonts w:ascii="Times New Roman" w:hAnsi="Times New Roman" w:cs="Times New Roman"/>
        </w:rPr>
        <w:t xml:space="preserve"> </w:t>
      </w:r>
    </w:p>
    <w:p w14:paraId="4AE94F7E" w14:textId="77777777" w:rsidR="00375FB1" w:rsidRDefault="00375FB1" w:rsidP="00285EA1">
      <w:pPr>
        <w:spacing w:line="480" w:lineRule="auto"/>
        <w:jc w:val="both"/>
        <w:rPr>
          <w:rFonts w:ascii="Times New Roman" w:hAnsi="Times New Roman" w:cs="Times New Roman"/>
        </w:rPr>
      </w:pPr>
    </w:p>
    <w:p w14:paraId="10D843A3" w14:textId="63E815AD" w:rsidR="003F618C" w:rsidRPr="003F618C" w:rsidRDefault="003F618C" w:rsidP="003F618C">
      <w:pPr>
        <w:spacing w:line="480" w:lineRule="auto"/>
        <w:jc w:val="both"/>
        <w:rPr>
          <w:rFonts w:ascii="Times New Roman" w:hAnsi="Times New Roman" w:cs="Times New Roman"/>
        </w:rPr>
      </w:pPr>
      <w:r>
        <w:rPr>
          <w:rFonts w:ascii="Times New Roman" w:hAnsi="Times New Roman" w:cs="Times New Roman"/>
        </w:rPr>
        <w:t xml:space="preserve">1. </w:t>
      </w:r>
      <w:r w:rsidR="00F1482C">
        <w:rPr>
          <w:rFonts w:ascii="Times New Roman" w:hAnsi="Times New Roman" w:cs="Times New Roman"/>
        </w:rPr>
        <w:t>School of O</w:t>
      </w:r>
      <w:r w:rsidRPr="003F618C">
        <w:rPr>
          <w:rFonts w:ascii="Times New Roman" w:hAnsi="Times New Roman" w:cs="Times New Roman"/>
        </w:rPr>
        <w:t>cean and Earth Science, National Oceanography Centre, University of</w:t>
      </w:r>
    </w:p>
    <w:p w14:paraId="53A7724B" w14:textId="77777777" w:rsidR="003F618C" w:rsidRPr="003F618C" w:rsidRDefault="003F618C" w:rsidP="003F618C">
      <w:pPr>
        <w:spacing w:line="480" w:lineRule="auto"/>
        <w:jc w:val="both"/>
        <w:rPr>
          <w:rFonts w:ascii="Times New Roman" w:hAnsi="Times New Roman" w:cs="Times New Roman"/>
        </w:rPr>
      </w:pPr>
      <w:r w:rsidRPr="003F618C">
        <w:rPr>
          <w:rFonts w:ascii="Times New Roman" w:hAnsi="Times New Roman" w:cs="Times New Roman"/>
        </w:rPr>
        <w:t>Southampton, Southampton SO14 3ZH, UK</w:t>
      </w:r>
    </w:p>
    <w:p w14:paraId="53614B75" w14:textId="2F6FCA76" w:rsidR="003F618C" w:rsidRPr="003F618C" w:rsidRDefault="003F618C" w:rsidP="003F618C">
      <w:pPr>
        <w:spacing w:line="480" w:lineRule="auto"/>
        <w:jc w:val="both"/>
        <w:rPr>
          <w:rFonts w:ascii="Times New Roman" w:hAnsi="Times New Roman" w:cs="Times New Roman"/>
        </w:rPr>
      </w:pPr>
    </w:p>
    <w:p w14:paraId="464C5D41" w14:textId="77777777" w:rsidR="003F618C" w:rsidRDefault="003F618C" w:rsidP="00285EA1">
      <w:pPr>
        <w:spacing w:line="480" w:lineRule="auto"/>
        <w:jc w:val="both"/>
        <w:rPr>
          <w:rFonts w:ascii="Times New Roman" w:hAnsi="Times New Roman" w:cs="Times New Roman"/>
        </w:rPr>
      </w:pPr>
    </w:p>
    <w:p w14:paraId="4D0A29E5" w14:textId="77777777" w:rsidR="00375FB1" w:rsidRDefault="00375FB1" w:rsidP="00285EA1">
      <w:pPr>
        <w:spacing w:line="480" w:lineRule="auto"/>
        <w:jc w:val="both"/>
        <w:rPr>
          <w:rFonts w:ascii="Times New Roman" w:hAnsi="Times New Roman" w:cs="Times New Roman"/>
        </w:rPr>
      </w:pPr>
    </w:p>
    <w:p w14:paraId="4A32547A" w14:textId="77777777" w:rsidR="00C4525D" w:rsidRDefault="00285EA1" w:rsidP="00285EA1">
      <w:pPr>
        <w:spacing w:line="480" w:lineRule="auto"/>
        <w:jc w:val="both"/>
        <w:rPr>
          <w:rFonts w:ascii="Times New Roman" w:hAnsi="Times New Roman" w:cs="Times New Roman"/>
          <w:b/>
        </w:rPr>
      </w:pPr>
      <w:r w:rsidRPr="00375FB1">
        <w:rPr>
          <w:rFonts w:ascii="Times New Roman" w:hAnsi="Times New Roman" w:cs="Times New Roman"/>
          <w:b/>
        </w:rPr>
        <w:t>Corresponding author</w:t>
      </w:r>
      <w:r w:rsidRPr="00994264">
        <w:rPr>
          <w:rFonts w:ascii="Times New Roman" w:hAnsi="Times New Roman" w:cs="Times New Roman"/>
          <w:b/>
        </w:rPr>
        <w:t xml:space="preserve">: </w:t>
      </w:r>
      <w:r w:rsidRPr="0099713B">
        <w:rPr>
          <w:rFonts w:ascii="Times New Roman" w:hAnsi="Times New Roman" w:cs="Times New Roman"/>
        </w:rPr>
        <w:t xml:space="preserve">mlm1y14@soton.ac.uk </w:t>
      </w:r>
    </w:p>
    <w:p w14:paraId="2BA7A014" w14:textId="78A60B81" w:rsidR="00574B0D" w:rsidRPr="00574B0D" w:rsidRDefault="00C3577C" w:rsidP="00574B0D">
      <w:pPr>
        <w:spacing w:line="480" w:lineRule="auto"/>
        <w:jc w:val="both"/>
        <w:rPr>
          <w:rFonts w:ascii="Times New Roman" w:hAnsi="Times New Roman" w:cs="Times New Roman"/>
          <w:b/>
        </w:rPr>
      </w:pPr>
      <w:r>
        <w:rPr>
          <w:rFonts w:ascii="Times New Roman" w:hAnsi="Times New Roman" w:cs="Times New Roman"/>
          <w:b/>
        </w:rPr>
        <w:t xml:space="preserve">Address: </w:t>
      </w:r>
      <w:r w:rsidR="0041699D" w:rsidRPr="00AD7465">
        <w:rPr>
          <w:rFonts w:ascii="Times New Roman" w:hAnsi="Times New Roman" w:cs="Times New Roman"/>
        </w:rPr>
        <w:t xml:space="preserve">School of </w:t>
      </w:r>
      <w:r w:rsidR="00574B0D" w:rsidRPr="00574B0D">
        <w:rPr>
          <w:rFonts w:ascii="Times New Roman" w:hAnsi="Times New Roman" w:cs="Times New Roman"/>
        </w:rPr>
        <w:t>Ocean and Earth Science, University of Southampton, National Oceanography Centre Southampton, European Way, Southampton SO14 3ZH, UK</w:t>
      </w:r>
    </w:p>
    <w:p w14:paraId="5DAD5EEC" w14:textId="09C4CDD9" w:rsidR="00C3577C" w:rsidRDefault="00C3577C" w:rsidP="00285EA1">
      <w:pPr>
        <w:spacing w:line="480" w:lineRule="auto"/>
        <w:jc w:val="both"/>
        <w:rPr>
          <w:rFonts w:ascii="Times New Roman" w:hAnsi="Times New Roman" w:cs="Times New Roman"/>
          <w:b/>
        </w:rPr>
      </w:pPr>
    </w:p>
    <w:p w14:paraId="2538D4A4" w14:textId="131AD87B" w:rsidR="00C4525D" w:rsidRPr="00994264" w:rsidRDefault="00C4525D" w:rsidP="00285EA1">
      <w:pPr>
        <w:spacing w:line="480" w:lineRule="auto"/>
        <w:jc w:val="both"/>
        <w:rPr>
          <w:rFonts w:ascii="Times New Roman" w:hAnsi="Times New Roman" w:cs="Times New Roman"/>
          <w:b/>
        </w:rPr>
      </w:pPr>
    </w:p>
    <w:p w14:paraId="5EAF9774" w14:textId="77777777" w:rsidR="004C14E2" w:rsidRDefault="004C14E2" w:rsidP="00285EA1">
      <w:pPr>
        <w:spacing w:line="480" w:lineRule="auto"/>
        <w:jc w:val="both"/>
        <w:rPr>
          <w:rFonts w:ascii="Times New Roman" w:hAnsi="Times New Roman" w:cs="Times New Roman"/>
        </w:rPr>
      </w:pPr>
    </w:p>
    <w:p w14:paraId="02A088EC" w14:textId="77777777" w:rsidR="009B223A" w:rsidRDefault="009B223A" w:rsidP="00285EA1">
      <w:pPr>
        <w:spacing w:line="480" w:lineRule="auto"/>
        <w:jc w:val="both"/>
        <w:rPr>
          <w:rFonts w:ascii="Times New Roman" w:hAnsi="Times New Roman" w:cs="Times New Roman"/>
        </w:rPr>
      </w:pPr>
    </w:p>
    <w:p w14:paraId="37829EBE" w14:textId="77777777" w:rsidR="00375FB1" w:rsidRDefault="00375FB1" w:rsidP="00285EA1">
      <w:pPr>
        <w:spacing w:line="480" w:lineRule="auto"/>
        <w:jc w:val="both"/>
        <w:rPr>
          <w:rFonts w:ascii="Times New Roman" w:hAnsi="Times New Roman" w:cs="Times New Roman"/>
        </w:rPr>
      </w:pPr>
    </w:p>
    <w:p w14:paraId="4118658C" w14:textId="77777777" w:rsidR="00574B0D" w:rsidRDefault="00574B0D" w:rsidP="00285EA1">
      <w:pPr>
        <w:spacing w:line="480" w:lineRule="auto"/>
        <w:jc w:val="both"/>
        <w:rPr>
          <w:rFonts w:ascii="Times New Roman" w:hAnsi="Times New Roman" w:cs="Times New Roman"/>
        </w:rPr>
      </w:pPr>
    </w:p>
    <w:p w14:paraId="42DF834F" w14:textId="77777777" w:rsidR="003F618C" w:rsidRDefault="003F618C" w:rsidP="00285EA1">
      <w:pPr>
        <w:spacing w:line="480" w:lineRule="auto"/>
        <w:jc w:val="both"/>
        <w:rPr>
          <w:rFonts w:ascii="Times New Roman" w:hAnsi="Times New Roman" w:cs="Times New Roman"/>
        </w:rPr>
      </w:pPr>
    </w:p>
    <w:p w14:paraId="4D786B8E" w14:textId="0644C46E" w:rsidR="00C4525D" w:rsidRDefault="00FA4592" w:rsidP="00285EA1">
      <w:pPr>
        <w:spacing w:line="480" w:lineRule="auto"/>
        <w:rPr>
          <w:rFonts w:ascii="Times New Roman" w:hAnsi="Times New Roman" w:cs="Times New Roman"/>
        </w:rPr>
      </w:pPr>
      <w:r w:rsidRPr="00B45885">
        <w:rPr>
          <w:rFonts w:ascii="Times New Roman" w:hAnsi="Times New Roman" w:cs="Times New Roman"/>
        </w:rPr>
        <w:lastRenderedPageBreak/>
        <w:t xml:space="preserve">Abstract </w:t>
      </w:r>
    </w:p>
    <w:p w14:paraId="6CFD3FF9" w14:textId="5C316B43" w:rsidR="00153A6B" w:rsidRPr="00F1016D" w:rsidRDefault="00540BE9" w:rsidP="004527FA">
      <w:pPr>
        <w:spacing w:line="480" w:lineRule="auto"/>
        <w:jc w:val="both"/>
        <w:rPr>
          <w:rFonts w:ascii="Times New Roman" w:hAnsi="Times New Roman" w:cs="Times New Roman"/>
        </w:rPr>
      </w:pPr>
      <w:r w:rsidRPr="002422B3">
        <w:rPr>
          <w:rFonts w:ascii="Times New Roman" w:hAnsi="Times New Roman" w:cs="Times New Roman"/>
        </w:rPr>
        <w:t xml:space="preserve">Climate warming </w:t>
      </w:r>
      <w:r w:rsidR="00A225D3" w:rsidRPr="002422B3">
        <w:rPr>
          <w:rFonts w:ascii="Times New Roman" w:hAnsi="Times New Roman" w:cs="Times New Roman"/>
        </w:rPr>
        <w:t xml:space="preserve">can </w:t>
      </w:r>
      <w:r w:rsidRPr="002422B3">
        <w:rPr>
          <w:rFonts w:ascii="Times New Roman" w:hAnsi="Times New Roman" w:cs="Times New Roman"/>
        </w:rPr>
        <w:t xml:space="preserve">affect </w:t>
      </w:r>
      <w:r w:rsidR="00A225D3" w:rsidRPr="002422B3">
        <w:rPr>
          <w:rFonts w:ascii="Times New Roman" w:hAnsi="Times New Roman" w:cs="Times New Roman"/>
        </w:rPr>
        <w:t xml:space="preserve">the </w:t>
      </w:r>
      <w:r w:rsidRPr="002422B3">
        <w:rPr>
          <w:rFonts w:ascii="Times New Roman" w:hAnsi="Times New Roman" w:cs="Times New Roman"/>
        </w:rPr>
        <w:t>development</w:t>
      </w:r>
      <w:r w:rsidR="00F03C80" w:rsidRPr="002422B3">
        <w:rPr>
          <w:rFonts w:ascii="Times New Roman" w:hAnsi="Times New Roman" w:cs="Times New Roman"/>
        </w:rPr>
        <w:t xml:space="preserve">al rate and </w:t>
      </w:r>
      <w:r w:rsidR="00A225D3" w:rsidRPr="002422B3">
        <w:rPr>
          <w:rFonts w:ascii="Times New Roman" w:hAnsi="Times New Roman" w:cs="Times New Roman"/>
        </w:rPr>
        <w:t>embry</w:t>
      </w:r>
      <w:r w:rsidR="00832FED" w:rsidRPr="002422B3">
        <w:rPr>
          <w:rFonts w:ascii="Times New Roman" w:hAnsi="Times New Roman" w:cs="Times New Roman"/>
        </w:rPr>
        <w:t>onic</w:t>
      </w:r>
      <w:r w:rsidR="00A225D3" w:rsidRPr="002422B3">
        <w:rPr>
          <w:rFonts w:ascii="Times New Roman" w:hAnsi="Times New Roman" w:cs="Times New Roman"/>
        </w:rPr>
        <w:t xml:space="preserve"> </w:t>
      </w:r>
      <w:r w:rsidR="00F03C80" w:rsidRPr="002422B3">
        <w:rPr>
          <w:rFonts w:ascii="Times New Roman" w:hAnsi="Times New Roman" w:cs="Times New Roman"/>
        </w:rPr>
        <w:t>survival</w:t>
      </w:r>
      <w:r w:rsidRPr="002422B3">
        <w:rPr>
          <w:rFonts w:ascii="Times New Roman" w:hAnsi="Times New Roman" w:cs="Times New Roman"/>
        </w:rPr>
        <w:t xml:space="preserve"> </w:t>
      </w:r>
      <w:r w:rsidR="00A225D3" w:rsidRPr="002422B3">
        <w:rPr>
          <w:rFonts w:ascii="Times New Roman" w:hAnsi="Times New Roman" w:cs="Times New Roman"/>
        </w:rPr>
        <w:t xml:space="preserve">of </w:t>
      </w:r>
      <w:r w:rsidRPr="002422B3">
        <w:rPr>
          <w:rFonts w:ascii="Times New Roman" w:hAnsi="Times New Roman" w:cs="Times New Roman"/>
        </w:rPr>
        <w:t>ectotherm</w:t>
      </w:r>
      <w:r w:rsidR="00A225D3" w:rsidRPr="002422B3">
        <w:rPr>
          <w:rFonts w:ascii="Times New Roman" w:hAnsi="Times New Roman" w:cs="Times New Roman"/>
        </w:rPr>
        <w:t>ic species</w:t>
      </w:r>
      <w:r w:rsidR="008E720E" w:rsidRPr="002422B3">
        <w:rPr>
          <w:rFonts w:ascii="Times New Roman" w:hAnsi="Times New Roman" w:cs="Times New Roman"/>
        </w:rPr>
        <w:t>. However, it is largely unknown if</w:t>
      </w:r>
      <w:r w:rsidR="00832FED" w:rsidRPr="002422B3">
        <w:rPr>
          <w:rFonts w:ascii="Times New Roman" w:hAnsi="Times New Roman" w:cs="Times New Roman"/>
        </w:rPr>
        <w:t xml:space="preserve"> the embryos of</w:t>
      </w:r>
      <w:r w:rsidR="008E720E" w:rsidRPr="002422B3">
        <w:rPr>
          <w:rFonts w:ascii="Times New Roman" w:hAnsi="Times New Roman" w:cs="Times New Roman"/>
        </w:rPr>
        <w:t xml:space="preserve"> populations from different thermal regimes will respond differently to increased warming</w:t>
      </w:r>
      <w:r w:rsidR="009242E1" w:rsidRPr="002422B3">
        <w:rPr>
          <w:rFonts w:ascii="Times New Roman" w:hAnsi="Times New Roman" w:cs="Times New Roman"/>
        </w:rPr>
        <w:t>, potentially</w:t>
      </w:r>
      <w:r w:rsidR="008E720E" w:rsidRPr="002422B3">
        <w:rPr>
          <w:rFonts w:ascii="Times New Roman" w:hAnsi="Times New Roman" w:cs="Times New Roman"/>
        </w:rPr>
        <w:t xml:space="preserve"> due to </w:t>
      </w:r>
      <w:r w:rsidR="001C3C45">
        <w:rPr>
          <w:rFonts w:ascii="Times New Roman" w:hAnsi="Times New Roman" w:cs="Times New Roman"/>
        </w:rPr>
        <w:t>adaptations to</w:t>
      </w:r>
      <w:r w:rsidR="00CB0627">
        <w:rPr>
          <w:rFonts w:ascii="Times New Roman" w:hAnsi="Times New Roman" w:cs="Times New Roman"/>
        </w:rPr>
        <w:t xml:space="preserve"> natal environmental conditions</w:t>
      </w:r>
      <w:r w:rsidR="00AD7465" w:rsidRPr="002422B3">
        <w:rPr>
          <w:rFonts w:ascii="Times New Roman" w:hAnsi="Times New Roman" w:cs="Times New Roman"/>
        </w:rPr>
        <w:t>.</w:t>
      </w:r>
      <w:r w:rsidR="00715B44">
        <w:rPr>
          <w:rFonts w:ascii="Times New Roman" w:hAnsi="Times New Roman" w:cs="Times New Roman"/>
        </w:rPr>
        <w:t xml:space="preserve"> The effects of temperature on respiration rates and oxygen content of the intracapsular fluid were studied during the intracapsular development of </w:t>
      </w:r>
      <w:r w:rsidR="00715B44" w:rsidRPr="00737E4E">
        <w:rPr>
          <w:rFonts w:ascii="Times New Roman" w:hAnsi="Times New Roman" w:cs="Times New Roman"/>
          <w:i/>
        </w:rPr>
        <w:t>Ocenebra erinaceus</w:t>
      </w:r>
      <w:r w:rsidR="00715B44">
        <w:rPr>
          <w:rFonts w:ascii="Times New Roman" w:hAnsi="Times New Roman" w:cs="Times New Roman"/>
        </w:rPr>
        <w:t xml:space="preserve"> in two </w:t>
      </w:r>
      <w:r w:rsidR="00A80602">
        <w:rPr>
          <w:rFonts w:ascii="Times New Roman" w:hAnsi="Times New Roman" w:cs="Times New Roman"/>
        </w:rPr>
        <w:t xml:space="preserve">subtidal </w:t>
      </w:r>
      <w:r w:rsidR="00715B44">
        <w:rPr>
          <w:rFonts w:ascii="Times New Roman" w:hAnsi="Times New Roman" w:cs="Times New Roman"/>
        </w:rPr>
        <w:t>populations, one from t</w:t>
      </w:r>
      <w:r w:rsidR="00715B44" w:rsidRPr="007F3BF6">
        <w:rPr>
          <w:rFonts w:ascii="Times New Roman" w:hAnsi="Times New Roman" w:cs="Times New Roman"/>
        </w:rPr>
        <w:t>he</w:t>
      </w:r>
      <w:r w:rsidR="00715B44">
        <w:rPr>
          <w:rFonts w:ascii="Times New Roman" w:hAnsi="Times New Roman" w:cs="Times New Roman"/>
        </w:rPr>
        <w:t xml:space="preserve"> middle of their geographic distribution, the </w:t>
      </w:r>
      <w:r w:rsidR="00715B44" w:rsidRPr="007F3BF6">
        <w:rPr>
          <w:rFonts w:ascii="Times New Roman" w:hAnsi="Times New Roman" w:cs="Times New Roman"/>
        </w:rPr>
        <w:t>Solent,</w:t>
      </w:r>
      <w:r w:rsidR="00715B44">
        <w:rPr>
          <w:rFonts w:ascii="Times New Roman" w:hAnsi="Times New Roman" w:cs="Times New Roman"/>
        </w:rPr>
        <w:t xml:space="preserve"> UK</w:t>
      </w:r>
      <w:r w:rsidR="00715B44" w:rsidRPr="007F3BF6">
        <w:rPr>
          <w:rFonts w:ascii="Times New Roman" w:hAnsi="Times New Roman" w:cs="Times New Roman"/>
        </w:rPr>
        <w:t xml:space="preserve"> </w:t>
      </w:r>
      <w:r w:rsidR="001B1BAF">
        <w:rPr>
          <w:rFonts w:ascii="Times New Roman" w:hAnsi="Times New Roman" w:cs="Times New Roman"/>
        </w:rPr>
        <w:t>and ano</w:t>
      </w:r>
      <w:r w:rsidR="00715B44" w:rsidRPr="00DA35E9">
        <w:rPr>
          <w:rFonts w:ascii="Times New Roman" w:hAnsi="Times New Roman" w:cs="Times New Roman"/>
        </w:rPr>
        <w:t xml:space="preserve">ther </w:t>
      </w:r>
      <w:r w:rsidR="00C02153">
        <w:rPr>
          <w:rFonts w:ascii="Times New Roman" w:hAnsi="Times New Roman" w:cs="Times New Roman"/>
        </w:rPr>
        <w:t>towards the southern portion</w:t>
      </w:r>
      <w:r w:rsidR="00715B44">
        <w:rPr>
          <w:rFonts w:ascii="Times New Roman" w:hAnsi="Times New Roman" w:cs="Times New Roman"/>
        </w:rPr>
        <w:t>: Arcachon, France.</w:t>
      </w:r>
      <w:r w:rsidR="008565B6">
        <w:rPr>
          <w:rFonts w:ascii="Times New Roman" w:hAnsi="Times New Roman" w:cs="Times New Roman"/>
        </w:rPr>
        <w:t xml:space="preserve"> In this laboratory study,</w:t>
      </w:r>
      <w:r w:rsidR="00715B44">
        <w:rPr>
          <w:rFonts w:ascii="Times New Roman" w:hAnsi="Times New Roman" w:cs="Times New Roman"/>
        </w:rPr>
        <w:t xml:space="preserve"> </w:t>
      </w:r>
      <w:r w:rsidR="008565B6">
        <w:rPr>
          <w:rFonts w:ascii="Times New Roman" w:hAnsi="Times New Roman" w:cs="Times New Roman"/>
        </w:rPr>
        <w:t>e</w:t>
      </w:r>
      <w:r w:rsidR="004C14E2" w:rsidRPr="00B45885">
        <w:rPr>
          <w:rFonts w:ascii="Times New Roman" w:hAnsi="Times New Roman" w:cs="Times New Roman"/>
        </w:rPr>
        <w:t>mbryo</w:t>
      </w:r>
      <w:r w:rsidR="00B66E2F">
        <w:rPr>
          <w:rFonts w:ascii="Times New Roman" w:hAnsi="Times New Roman" w:cs="Times New Roman"/>
        </w:rPr>
        <w:t>s</w:t>
      </w:r>
      <w:r w:rsidR="006B2041">
        <w:rPr>
          <w:rFonts w:ascii="Times New Roman" w:hAnsi="Times New Roman" w:cs="Times New Roman"/>
        </w:rPr>
        <w:t xml:space="preserve"> </w:t>
      </w:r>
      <w:r w:rsidR="004C14E2" w:rsidRPr="00B45885">
        <w:rPr>
          <w:rFonts w:ascii="Times New Roman" w:hAnsi="Times New Roman" w:cs="Times New Roman"/>
        </w:rPr>
        <w:t>were exposed to</w:t>
      </w:r>
      <w:r w:rsidR="008565B6">
        <w:rPr>
          <w:rFonts w:ascii="Times New Roman" w:hAnsi="Times New Roman" w:cs="Times New Roman"/>
        </w:rPr>
        <w:t xml:space="preserve"> </w:t>
      </w:r>
      <w:r w:rsidR="004C14E2" w:rsidRPr="00B45885">
        <w:rPr>
          <w:rFonts w:ascii="Times New Roman" w:hAnsi="Times New Roman" w:cs="Times New Roman"/>
        </w:rPr>
        <w:t xml:space="preserve">temperatures </w:t>
      </w:r>
      <w:r w:rsidR="008565B6">
        <w:rPr>
          <w:rFonts w:ascii="Times New Roman" w:hAnsi="Times New Roman" w:cs="Times New Roman"/>
        </w:rPr>
        <w:t xml:space="preserve">in the range of </w:t>
      </w:r>
      <w:r w:rsidR="004C14E2" w:rsidRPr="00B45885">
        <w:rPr>
          <w:rFonts w:ascii="Times New Roman" w:hAnsi="Times New Roman" w:cs="Times New Roman"/>
        </w:rPr>
        <w:t>1</w:t>
      </w:r>
      <w:r w:rsidR="005249A3">
        <w:rPr>
          <w:rFonts w:ascii="Times New Roman" w:hAnsi="Times New Roman" w:cs="Times New Roman"/>
        </w:rPr>
        <w:t xml:space="preserve">4 - </w:t>
      </w:r>
      <w:r w:rsidR="004C14E2" w:rsidRPr="00B45885">
        <w:rPr>
          <w:rFonts w:ascii="Times New Roman" w:hAnsi="Times New Roman" w:cs="Times New Roman"/>
        </w:rPr>
        <w:t>20 °C</w:t>
      </w:r>
      <w:r w:rsidR="005249A3">
        <w:rPr>
          <w:rFonts w:ascii="Times New Roman" w:hAnsi="Times New Roman" w:cs="Times New Roman"/>
        </w:rPr>
        <w:t>.</w:t>
      </w:r>
      <w:r w:rsidR="004C14E2">
        <w:rPr>
          <w:rFonts w:ascii="Times New Roman" w:hAnsi="Times New Roman" w:cs="Times New Roman"/>
        </w:rPr>
        <w:t xml:space="preserve"> </w:t>
      </w:r>
      <w:r w:rsidR="002E74BF">
        <w:rPr>
          <w:rFonts w:ascii="Times New Roman" w:hAnsi="Times New Roman" w:cs="Times New Roman"/>
        </w:rPr>
        <w:t>T</w:t>
      </w:r>
      <w:r w:rsidR="005249A3">
        <w:rPr>
          <w:rFonts w:ascii="Times New Roman" w:hAnsi="Times New Roman" w:cs="Times New Roman"/>
        </w:rPr>
        <w:t>he</w:t>
      </w:r>
      <w:r w:rsidR="00153A6B" w:rsidRPr="002422B3">
        <w:rPr>
          <w:rFonts w:ascii="Times New Roman" w:hAnsi="Times New Roman" w:cs="Times New Roman"/>
        </w:rPr>
        <w:t xml:space="preserve"> </w:t>
      </w:r>
      <w:r w:rsidR="00B26B79">
        <w:rPr>
          <w:rFonts w:ascii="Times New Roman" w:hAnsi="Times New Roman" w:cs="Times New Roman"/>
        </w:rPr>
        <w:t>encapsulation period</w:t>
      </w:r>
      <w:r w:rsidR="00A64590" w:rsidRPr="002422B3">
        <w:rPr>
          <w:rFonts w:ascii="Times New Roman" w:hAnsi="Times New Roman" w:cs="Times New Roman"/>
        </w:rPr>
        <w:t xml:space="preserve"> </w:t>
      </w:r>
      <w:r w:rsidR="00153A6B" w:rsidRPr="002422B3">
        <w:rPr>
          <w:rFonts w:ascii="Times New Roman" w:hAnsi="Times New Roman" w:cs="Times New Roman"/>
        </w:rPr>
        <w:t>for both populations</w:t>
      </w:r>
      <w:r w:rsidR="002E74BF">
        <w:rPr>
          <w:rFonts w:ascii="Times New Roman" w:hAnsi="Times New Roman" w:cs="Times New Roman"/>
        </w:rPr>
        <w:t xml:space="preserve"> was shorter</w:t>
      </w:r>
      <w:r w:rsidR="00153A6B" w:rsidRPr="002422B3">
        <w:rPr>
          <w:rFonts w:ascii="Times New Roman" w:hAnsi="Times New Roman" w:cs="Times New Roman"/>
        </w:rPr>
        <w:t xml:space="preserve"> at higher temperatures</w:t>
      </w:r>
      <w:r w:rsidR="00C4525D" w:rsidRPr="002422B3">
        <w:rPr>
          <w:rFonts w:ascii="Times New Roman" w:hAnsi="Times New Roman" w:cs="Times New Roman"/>
        </w:rPr>
        <w:t xml:space="preserve"> and</w:t>
      </w:r>
      <w:r w:rsidR="00153A6B" w:rsidRPr="002422B3">
        <w:rPr>
          <w:rFonts w:ascii="Times New Roman" w:hAnsi="Times New Roman" w:cs="Times New Roman"/>
        </w:rPr>
        <w:t xml:space="preserve"> </w:t>
      </w:r>
      <w:r w:rsidR="00C4525D" w:rsidRPr="002422B3">
        <w:rPr>
          <w:rFonts w:ascii="Times New Roman" w:hAnsi="Times New Roman" w:cs="Times New Roman"/>
        </w:rPr>
        <w:t>i</w:t>
      </w:r>
      <w:r w:rsidR="00153A6B" w:rsidRPr="002422B3">
        <w:rPr>
          <w:rFonts w:ascii="Times New Roman" w:hAnsi="Times New Roman" w:cs="Times New Roman"/>
        </w:rPr>
        <w:t xml:space="preserve">ntracapsular oxygen availability decreased as development progressed. </w:t>
      </w:r>
      <w:r w:rsidR="002E74BF">
        <w:rPr>
          <w:rFonts w:ascii="Times New Roman" w:hAnsi="Times New Roman" w:cs="Times New Roman"/>
        </w:rPr>
        <w:t>H</w:t>
      </w:r>
      <w:r w:rsidR="002422B3" w:rsidRPr="002422B3">
        <w:rPr>
          <w:rFonts w:ascii="Times New Roman" w:hAnsi="Times New Roman" w:cs="Times New Roman"/>
        </w:rPr>
        <w:t>owever,</w:t>
      </w:r>
      <w:r w:rsidR="00F1016D">
        <w:rPr>
          <w:rFonts w:ascii="Times New Roman" w:hAnsi="Times New Roman" w:cs="Times New Roman"/>
        </w:rPr>
        <w:t xml:space="preserve"> </w:t>
      </w:r>
      <w:r w:rsidR="002422B3" w:rsidRPr="00F1016D">
        <w:rPr>
          <w:rFonts w:ascii="Times New Roman" w:hAnsi="Times New Roman" w:cs="Times New Roman"/>
        </w:rPr>
        <w:t>t</w:t>
      </w:r>
      <w:r w:rsidR="00153A6B" w:rsidRPr="00F1016D">
        <w:rPr>
          <w:rFonts w:ascii="Times New Roman" w:hAnsi="Times New Roman" w:cs="Times New Roman"/>
        </w:rPr>
        <w:t xml:space="preserve">he embryonic aerobic response differed between populations. Encapsulated embryos from </w:t>
      </w:r>
      <w:r w:rsidR="005249A3">
        <w:rPr>
          <w:rFonts w:ascii="Times New Roman" w:hAnsi="Times New Roman" w:cs="Times New Roman"/>
        </w:rPr>
        <w:t xml:space="preserve">the </w:t>
      </w:r>
      <w:r w:rsidR="006B2041">
        <w:rPr>
          <w:rFonts w:ascii="Times New Roman" w:hAnsi="Times New Roman" w:cs="Times New Roman"/>
        </w:rPr>
        <w:t>sout</w:t>
      </w:r>
      <w:r w:rsidR="000362F0">
        <w:rPr>
          <w:rFonts w:ascii="Times New Roman" w:hAnsi="Times New Roman" w:cs="Times New Roman"/>
        </w:rPr>
        <w:t>h</w:t>
      </w:r>
      <w:r w:rsidR="00AB4A33">
        <w:rPr>
          <w:rFonts w:ascii="Times New Roman" w:hAnsi="Times New Roman" w:cs="Times New Roman"/>
        </w:rPr>
        <w:t>ern</w:t>
      </w:r>
      <w:r w:rsidR="005249A3">
        <w:rPr>
          <w:rFonts w:ascii="Times New Roman" w:hAnsi="Times New Roman" w:cs="Times New Roman"/>
        </w:rPr>
        <w:t xml:space="preserve"> population (</w:t>
      </w:r>
      <w:r w:rsidR="00153A6B" w:rsidRPr="00F1016D">
        <w:rPr>
          <w:rFonts w:ascii="Times New Roman" w:hAnsi="Times New Roman" w:cs="Times New Roman"/>
        </w:rPr>
        <w:t>Arcachon</w:t>
      </w:r>
      <w:r w:rsidR="005249A3">
        <w:rPr>
          <w:rFonts w:ascii="Times New Roman" w:hAnsi="Times New Roman" w:cs="Times New Roman"/>
        </w:rPr>
        <w:t>)</w:t>
      </w:r>
      <w:r w:rsidR="00153A6B" w:rsidRPr="00F1016D">
        <w:rPr>
          <w:rFonts w:ascii="Times New Roman" w:hAnsi="Times New Roman" w:cs="Times New Roman"/>
        </w:rPr>
        <w:t xml:space="preserve"> showed high</w:t>
      </w:r>
      <w:r w:rsidR="00AB4A33">
        <w:rPr>
          <w:rFonts w:ascii="Times New Roman" w:hAnsi="Times New Roman" w:cs="Times New Roman"/>
        </w:rPr>
        <w:t>er</w:t>
      </w:r>
      <w:r w:rsidR="00153A6B" w:rsidRPr="00F1016D">
        <w:rPr>
          <w:rFonts w:ascii="Times New Roman" w:hAnsi="Times New Roman" w:cs="Times New Roman"/>
        </w:rPr>
        <w:t xml:space="preserve"> respiration rates and metabolic adjustment to elevated temperatures</w:t>
      </w:r>
      <w:r w:rsidR="002E74BF">
        <w:rPr>
          <w:rFonts w:ascii="Times New Roman" w:hAnsi="Times New Roman" w:cs="Times New Roman"/>
        </w:rPr>
        <w:t>;</w:t>
      </w:r>
      <w:r w:rsidR="00C4525D" w:rsidRPr="00F1016D">
        <w:rPr>
          <w:rFonts w:ascii="Times New Roman" w:hAnsi="Times New Roman" w:cs="Times New Roman"/>
        </w:rPr>
        <w:t xml:space="preserve"> however, </w:t>
      </w:r>
      <w:r w:rsidR="00566B25">
        <w:rPr>
          <w:rFonts w:ascii="Times New Roman" w:hAnsi="Times New Roman" w:cs="Times New Roman"/>
        </w:rPr>
        <w:t xml:space="preserve">encapsulated </w:t>
      </w:r>
      <w:r w:rsidR="00C4525D" w:rsidRPr="00F1016D">
        <w:rPr>
          <w:rFonts w:ascii="Times New Roman" w:hAnsi="Times New Roman" w:cs="Times New Roman"/>
        </w:rPr>
        <w:t>e</w:t>
      </w:r>
      <w:r w:rsidR="00153A6B" w:rsidRPr="00F1016D">
        <w:rPr>
          <w:rFonts w:ascii="Times New Roman" w:hAnsi="Times New Roman" w:cs="Times New Roman"/>
        </w:rPr>
        <w:t xml:space="preserve">mbryos from </w:t>
      </w:r>
      <w:r w:rsidR="005249A3">
        <w:rPr>
          <w:rFonts w:ascii="Times New Roman" w:hAnsi="Times New Roman" w:cs="Times New Roman"/>
        </w:rPr>
        <w:t xml:space="preserve">the </w:t>
      </w:r>
      <w:r w:rsidR="00153A6B" w:rsidRPr="00F1016D">
        <w:rPr>
          <w:rFonts w:ascii="Times New Roman" w:hAnsi="Times New Roman" w:cs="Times New Roman"/>
        </w:rPr>
        <w:t>Solent showed no metabolic adjustment, high capsular mortalities and l</w:t>
      </w:r>
      <w:r w:rsidR="00AB4A33">
        <w:rPr>
          <w:rFonts w:ascii="Times New Roman" w:hAnsi="Times New Roman" w:cs="Times New Roman"/>
        </w:rPr>
        <w:t>imited</w:t>
      </w:r>
      <w:r w:rsidR="00153A6B" w:rsidRPr="00F1016D">
        <w:rPr>
          <w:rFonts w:ascii="Times New Roman" w:hAnsi="Times New Roman" w:cs="Times New Roman"/>
        </w:rPr>
        <w:t xml:space="preserve"> acclimation</w:t>
      </w:r>
      <w:r w:rsidR="002C6E71" w:rsidRPr="00F1016D">
        <w:rPr>
          <w:rFonts w:ascii="Times New Roman" w:hAnsi="Times New Roman" w:cs="Times New Roman"/>
        </w:rPr>
        <w:t xml:space="preserve"> </w:t>
      </w:r>
      <w:r w:rsidR="00AB4A33">
        <w:rPr>
          <w:rFonts w:ascii="Times New Roman" w:hAnsi="Times New Roman" w:cs="Times New Roman"/>
        </w:rPr>
        <w:t>to</w:t>
      </w:r>
      <w:r w:rsidR="002C6E71" w:rsidRPr="00F1016D">
        <w:rPr>
          <w:rFonts w:ascii="Times New Roman" w:hAnsi="Times New Roman" w:cs="Times New Roman"/>
        </w:rPr>
        <w:t xml:space="preserve"> high temperatures</w:t>
      </w:r>
      <w:r w:rsidR="00AA54CB" w:rsidRPr="002422B3">
        <w:rPr>
          <w:rFonts w:ascii="Times New Roman" w:hAnsi="Times New Roman" w:cs="Times New Roman"/>
        </w:rPr>
        <w:t>.</w:t>
      </w:r>
      <w:r w:rsidR="002422B3" w:rsidRPr="002422B3">
        <w:rPr>
          <w:rFonts w:ascii="Times New Roman" w:hAnsi="Times New Roman" w:cs="Times New Roman"/>
        </w:rPr>
        <w:t xml:space="preserve"> </w:t>
      </w:r>
      <w:r w:rsidR="00441642" w:rsidRPr="002422B3">
        <w:rPr>
          <w:rFonts w:ascii="Times New Roman" w:hAnsi="Times New Roman" w:cs="Times New Roman"/>
        </w:rPr>
        <w:t>O</w:t>
      </w:r>
      <w:r w:rsidR="00153A6B" w:rsidRPr="002422B3">
        <w:rPr>
          <w:rFonts w:ascii="Times New Roman" w:hAnsi="Times New Roman" w:cs="Times New Roman"/>
        </w:rPr>
        <w:t xml:space="preserve">ur results </w:t>
      </w:r>
      <w:r w:rsidR="00764E6A">
        <w:rPr>
          <w:rFonts w:ascii="Times New Roman" w:hAnsi="Times New Roman" w:cs="Times New Roman"/>
        </w:rPr>
        <w:t>suggest</w:t>
      </w:r>
      <w:r w:rsidR="00153A6B" w:rsidRPr="002422B3">
        <w:rPr>
          <w:rFonts w:ascii="Times New Roman" w:hAnsi="Times New Roman" w:cs="Times New Roman"/>
        </w:rPr>
        <w:t xml:space="preserve"> that aerobic</w:t>
      </w:r>
      <w:r w:rsidR="00B3551B" w:rsidRPr="002422B3">
        <w:rPr>
          <w:rFonts w:ascii="Times New Roman" w:hAnsi="Times New Roman" w:cs="Times New Roman"/>
        </w:rPr>
        <w:t xml:space="preserve"> </w:t>
      </w:r>
      <w:r w:rsidR="00EE68DE" w:rsidRPr="002422B3">
        <w:rPr>
          <w:rFonts w:ascii="Times New Roman" w:hAnsi="Times New Roman" w:cs="Times New Roman"/>
        </w:rPr>
        <w:t>r</w:t>
      </w:r>
      <w:r w:rsidR="00EE68DE" w:rsidRPr="00F1016D">
        <w:rPr>
          <w:rFonts w:ascii="Times New Roman" w:hAnsi="Times New Roman" w:cs="Times New Roman"/>
        </w:rPr>
        <w:t>esponse of encapsulated embryos is</w:t>
      </w:r>
      <w:r w:rsidR="00994264" w:rsidRPr="00F1016D">
        <w:rPr>
          <w:rFonts w:ascii="Times New Roman" w:hAnsi="Times New Roman" w:cs="Times New Roman"/>
        </w:rPr>
        <w:t xml:space="preserve"> </w:t>
      </w:r>
      <w:r w:rsidR="00AA5DDF" w:rsidRPr="00F1016D">
        <w:rPr>
          <w:rFonts w:ascii="Times New Roman" w:hAnsi="Times New Roman" w:cs="Times New Roman"/>
        </w:rPr>
        <w:t>locally adapt</w:t>
      </w:r>
      <w:r w:rsidR="003434E6" w:rsidRPr="00F1016D">
        <w:rPr>
          <w:rFonts w:ascii="Times New Roman" w:hAnsi="Times New Roman" w:cs="Times New Roman"/>
        </w:rPr>
        <w:t>ed</w:t>
      </w:r>
      <w:r w:rsidR="00AA5DDF" w:rsidRPr="00F1016D">
        <w:rPr>
          <w:rFonts w:ascii="Times New Roman" w:hAnsi="Times New Roman" w:cs="Times New Roman"/>
        </w:rPr>
        <w:t xml:space="preserve"> to the</w:t>
      </w:r>
      <w:r w:rsidR="002E74BF">
        <w:rPr>
          <w:rFonts w:ascii="Times New Roman" w:hAnsi="Times New Roman" w:cs="Times New Roman"/>
        </w:rPr>
        <w:t xml:space="preserve"> temperature history of their natal environment and illustrates the importance of local environmental history in determining the fate of key life stages in response to a changing marine climate.</w:t>
      </w:r>
    </w:p>
    <w:p w14:paraId="52CE4178" w14:textId="77777777" w:rsidR="004527FA" w:rsidRPr="00AA54CB" w:rsidRDefault="004527FA" w:rsidP="00285EA1">
      <w:pPr>
        <w:spacing w:line="480" w:lineRule="auto"/>
        <w:rPr>
          <w:rFonts w:ascii="Times New Roman" w:hAnsi="Times New Roman" w:cs="Times New Roman"/>
        </w:rPr>
      </w:pPr>
    </w:p>
    <w:p w14:paraId="340DED3F" w14:textId="67503298" w:rsidR="002518C9" w:rsidRDefault="00FA4592" w:rsidP="004527FA">
      <w:pPr>
        <w:spacing w:line="480" w:lineRule="auto"/>
      </w:pPr>
      <w:r w:rsidRPr="00AA54CB">
        <w:rPr>
          <w:rFonts w:ascii="Times New Roman" w:hAnsi="Times New Roman" w:cs="Times New Roman"/>
        </w:rPr>
        <w:t xml:space="preserve">Key words: </w:t>
      </w:r>
      <w:r w:rsidR="00206845" w:rsidRPr="00AA54CB">
        <w:rPr>
          <w:rFonts w:ascii="Times New Roman" w:hAnsi="Times New Roman" w:cs="Times New Roman"/>
        </w:rPr>
        <w:t>temperature, en</w:t>
      </w:r>
      <w:r w:rsidR="00B45885">
        <w:rPr>
          <w:rFonts w:ascii="Times New Roman" w:hAnsi="Times New Roman" w:cs="Times New Roman"/>
        </w:rPr>
        <w:t>capsulation, aerobic metabolism</w:t>
      </w:r>
      <w:r w:rsidR="00206845" w:rsidRPr="00AA54CB">
        <w:rPr>
          <w:rFonts w:ascii="Times New Roman" w:hAnsi="Times New Roman" w:cs="Times New Roman"/>
        </w:rPr>
        <w:t>, local adaptation</w:t>
      </w:r>
      <w:r w:rsidR="00B45885">
        <w:rPr>
          <w:rFonts w:ascii="Times New Roman" w:hAnsi="Times New Roman" w:cs="Times New Roman"/>
        </w:rPr>
        <w:t>, oxygen consumption, intracapsular fluid.</w:t>
      </w:r>
    </w:p>
    <w:p w14:paraId="17F93B54" w14:textId="77777777" w:rsidR="000362F0" w:rsidRDefault="000362F0" w:rsidP="004527FA">
      <w:pPr>
        <w:spacing w:line="480" w:lineRule="auto"/>
        <w:rPr>
          <w:rFonts w:ascii="Times New Roman" w:hAnsi="Times New Roman" w:cs="Times New Roman"/>
        </w:rPr>
      </w:pPr>
    </w:p>
    <w:p w14:paraId="04C94ECA" w14:textId="77777777" w:rsidR="00C02153" w:rsidRDefault="00C02153" w:rsidP="004527FA">
      <w:pPr>
        <w:spacing w:line="480" w:lineRule="auto"/>
        <w:rPr>
          <w:rFonts w:ascii="Times New Roman" w:hAnsi="Times New Roman" w:cs="Times New Roman"/>
        </w:rPr>
      </w:pPr>
    </w:p>
    <w:p w14:paraId="02F53D7E" w14:textId="17723CFE" w:rsidR="00FA4592" w:rsidRPr="007F3BF6" w:rsidRDefault="00153A6B" w:rsidP="004527FA">
      <w:pPr>
        <w:spacing w:line="480" w:lineRule="auto"/>
        <w:rPr>
          <w:rFonts w:ascii="Times New Roman" w:hAnsi="Times New Roman" w:cs="Times New Roman"/>
        </w:rPr>
      </w:pPr>
      <w:r w:rsidRPr="007F3BF6">
        <w:rPr>
          <w:rFonts w:ascii="Times New Roman" w:hAnsi="Times New Roman" w:cs="Times New Roman"/>
        </w:rPr>
        <w:lastRenderedPageBreak/>
        <w:t xml:space="preserve">1. </w:t>
      </w:r>
      <w:r w:rsidR="00FA4592" w:rsidRPr="007F3BF6">
        <w:rPr>
          <w:rFonts w:ascii="Times New Roman" w:hAnsi="Times New Roman" w:cs="Times New Roman"/>
        </w:rPr>
        <w:t>Introduction</w:t>
      </w:r>
      <w:r w:rsidRPr="007F3BF6">
        <w:rPr>
          <w:rFonts w:ascii="Times New Roman" w:hAnsi="Times New Roman" w:cs="Times New Roman"/>
        </w:rPr>
        <w:t xml:space="preserve"> </w:t>
      </w:r>
    </w:p>
    <w:p w14:paraId="768A5099" w14:textId="4D6361A4" w:rsidR="00966751" w:rsidRDefault="00E6437E" w:rsidP="007B7801">
      <w:pPr>
        <w:spacing w:line="480" w:lineRule="auto"/>
        <w:jc w:val="both"/>
        <w:rPr>
          <w:rFonts w:ascii="Times New Roman" w:hAnsi="Times New Roman" w:cs="Times New Roman"/>
        </w:rPr>
      </w:pPr>
      <w:r w:rsidRPr="00EE001D">
        <w:rPr>
          <w:rFonts w:ascii="Times New Roman" w:hAnsi="Times New Roman" w:cs="Times New Roman"/>
        </w:rPr>
        <w:t>Temperature plays an important role regulating multiple levels of biological organization, from limiting physiological and biochemical process</w:t>
      </w:r>
      <w:r w:rsidR="00753966" w:rsidRPr="00EE001D">
        <w:rPr>
          <w:rFonts w:ascii="Times New Roman" w:hAnsi="Times New Roman" w:cs="Times New Roman"/>
        </w:rPr>
        <w:t>es,</w:t>
      </w:r>
      <w:r w:rsidRPr="00EE001D">
        <w:rPr>
          <w:rFonts w:ascii="Times New Roman" w:hAnsi="Times New Roman" w:cs="Times New Roman"/>
        </w:rPr>
        <w:t xml:space="preserve"> to shaping the distribution of species across latitudes</w:t>
      </w:r>
      <w:r w:rsidR="00AA1E0B" w:rsidRPr="00EE001D">
        <w:rPr>
          <w:rFonts w:ascii="Times New Roman" w:hAnsi="Times New Roman" w:cs="Times New Roman"/>
        </w:rPr>
        <w:t xml:space="preserve"> (Somero, 2005; Jones et al., 2009; Weiss et al., 2009)</w:t>
      </w:r>
      <w:r w:rsidR="009B223A" w:rsidRPr="00EE001D">
        <w:rPr>
          <w:rFonts w:ascii="Times New Roman" w:hAnsi="Times New Roman" w:cs="Times New Roman"/>
        </w:rPr>
        <w:t>.</w:t>
      </w:r>
      <w:r w:rsidR="009B223A" w:rsidRPr="00EE001D">
        <w:t xml:space="preserve"> </w:t>
      </w:r>
      <w:r w:rsidRPr="00EE001D">
        <w:rPr>
          <w:rFonts w:ascii="Times New Roman" w:hAnsi="Times New Roman" w:cs="Times New Roman"/>
        </w:rPr>
        <w:t xml:space="preserve">The thermal tolerance response of ectothermic organisms is partly a function of their capacity for metabolic adjustment to cope with environmental fluctuations </w:t>
      </w:r>
      <w:r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{"citationItems":[{"id":"ITEM-1","itemData":{"DOI":"10.1242/jeb.00054","ISBN":"0022-0949","ISSN":"00220949","PMID":"12456709","abstract":"Effects of latitudinal cold adaptation and cold acclimation on metabolic rates and aerobic scope were studied in the eurythermal marine gastropod Littorina saxatilis from temperate North Sea and sub-arctic White Sea areas. Animals were acclimated for 6-8 weeks at control temperature (13degreesC) or at 4degreesC, and their respiration rates were measured during acute temperature change (1-1.5degreesC h(-1)) in a range between 0degreesC and 32degreesC. In parallel, the accumulation of anaerobic end products and changes in energy status were monitored. Starting from 0degreesC, aerobic metabolic rates of L. saxatilis rose quickly with increasing temperatures up to a point at or slightly above the respective acclimation temperature. Beyond this value, thermal sensitivity of oxygen consumption rate ((V) over dot O-2) greatly decreased in a wide, 15degreesC range of experimental temperatures. This change in metabolic regulation was also reflected in the activation energy of aerobic metabolism (E-a), which was approximately seven times lower at temperatures above Arrhenius breakpoint temperatures (ABTs) than at temperatures below ABTs. Warming progressively led to a discrepancy between energy demand and energy production, as demonstrated by a decrease in the levels of high-energy phosphates [phosho-L-arginine (PLA) and ATP], and resulted in the onset of anaerobiosis at critically high temperatures, indicating a limitation of aerobic scope. The comparison of aerobic and anaerobic metabolic rates in L. saxatilis in air and water suggests that the heat-induced onset of anaerobiosis is due to the insufficient oxygen supply to tissues at high temperatures. Cold acclimation led to an increase in aerobic metabolic rates and a considerable downward shift of the upper critical temperature in North Sea L. saxatilis but not in White Sea L. saxatilis. Limited metabolic plasticity in response to cold acclimation in sub-arctic White Sea snails as compared with their temperate North Sea counterparts suggests that metabolic depression occurs during overwintering under the more extreme winter conditions at the White Sea.","author":[{"dropping-particle":"","family":"Sokolova","given":"I. M.","non-dropping-particle":"","parse-names":false,"suffix":""},{"dropping-particle":"","family":"Pörtner","given":"H.O.","non-dropping-particle":"","parse-names":false,"suffix":""}],"container-title":"Journal of Experimental Biology","id":"ITEM-1","issue":"1","issued":{"date-parts":[["2003"]]},"note":"In this article, they exposed snails from two places with different thermal history and then, they were acclimatize to two different temperature 4 and 13 degrees. After that, they were exposed to a range of temperature. \n\nWhite sea: extreme seasonal temperatures \nNorth sea: temperate marine climate \n\nrecordar que esta informacion permite entender que gastropodos en el intermalreal son bastantes mas tolerantes que otras especies!! debido a the thermal independence of metabolic rate at high temperatures.","page":"195-207","title":"Metabolic plasticity and critical temperatures for aerobic scope in a eurythermal marine invertebrate (Littorina saxatilis, Gastropoda: Littorinidae) from different latitudes","type":"article-journal","volume":"206"},"uris":["http://www.mendeley.com/documents/?uuid=ff96a154-8a9d-4e5c-9af9-54b98e912918"]}],"mendeley":{"formattedCitation":"(Sokolova and Pörtner, 2003)","plainTextFormattedCitation":"(Sokolova and Pörtner, 2003)","previouslyFormattedCitation":"(Sokolova &amp; Pörtner, 2003)"},"properties":{"noteIndex":0},"schema":"https://github.com/citation-style-language/schema/raw/master/csl-citation.json"}</w:instrText>
      </w:r>
      <w:r w:rsidRPr="00EE001D">
        <w:rPr>
          <w:rFonts w:ascii="Times New Roman" w:hAnsi="Times New Roman" w:cs="Times New Roman"/>
        </w:rPr>
        <w:fldChar w:fldCharType="separate"/>
      </w:r>
      <w:r w:rsidR="00E93EB1" w:rsidRPr="00EE001D">
        <w:rPr>
          <w:rFonts w:ascii="Times New Roman" w:hAnsi="Times New Roman" w:cs="Times New Roman"/>
          <w:noProof/>
        </w:rPr>
        <w:t>(</w:t>
      </w:r>
      <w:r w:rsidR="009B223A" w:rsidRPr="00EE001D">
        <w:rPr>
          <w:rFonts w:ascii="Times New Roman" w:hAnsi="Times New Roman" w:cs="Times New Roman"/>
          <w:noProof/>
        </w:rPr>
        <w:t xml:space="preserve">Sokolova </w:t>
      </w:r>
      <w:r w:rsidR="00007953" w:rsidRPr="00EE001D">
        <w:rPr>
          <w:rFonts w:ascii="Times New Roman" w:hAnsi="Times New Roman" w:cs="Times New Roman"/>
          <w:noProof/>
        </w:rPr>
        <w:t>and</w:t>
      </w:r>
      <w:r w:rsidR="00E93EB1" w:rsidRPr="00EE001D">
        <w:rPr>
          <w:rFonts w:ascii="Times New Roman" w:hAnsi="Times New Roman" w:cs="Times New Roman"/>
          <w:noProof/>
        </w:rPr>
        <w:t xml:space="preserve"> Pörtner, 2003)</w:t>
      </w:r>
      <w:r w:rsidRPr="00EE001D">
        <w:rPr>
          <w:rFonts w:ascii="Times New Roman" w:hAnsi="Times New Roman" w:cs="Times New Roman"/>
        </w:rPr>
        <w:fldChar w:fldCharType="end"/>
      </w:r>
      <w:r w:rsidRPr="00EE001D">
        <w:rPr>
          <w:rFonts w:ascii="Times New Roman" w:hAnsi="Times New Roman" w:cs="Times New Roman"/>
        </w:rPr>
        <w:t>.</w:t>
      </w:r>
      <w:r w:rsidR="00C17CFC" w:rsidRPr="00EE001D">
        <w:rPr>
          <w:rFonts w:ascii="Times New Roman" w:hAnsi="Times New Roman" w:cs="Times New Roman"/>
        </w:rPr>
        <w:t xml:space="preserve"> One indicator of </w:t>
      </w:r>
      <w:r w:rsidR="001042CF" w:rsidRPr="00EE001D">
        <w:rPr>
          <w:rFonts w:ascii="Times New Roman" w:hAnsi="Times New Roman" w:cs="Times New Roman"/>
        </w:rPr>
        <w:t xml:space="preserve">such </w:t>
      </w:r>
      <w:r w:rsidR="00C17CFC" w:rsidRPr="00EE001D">
        <w:rPr>
          <w:rFonts w:ascii="Times New Roman" w:hAnsi="Times New Roman" w:cs="Times New Roman"/>
        </w:rPr>
        <w:t xml:space="preserve">metabolic adjustment </w:t>
      </w:r>
      <w:r w:rsidR="009850FE" w:rsidRPr="00EE001D">
        <w:rPr>
          <w:rFonts w:ascii="Times New Roman" w:hAnsi="Times New Roman" w:cs="Times New Roman"/>
        </w:rPr>
        <w:t xml:space="preserve">in ectotherms </w:t>
      </w:r>
      <w:r w:rsidR="00C17CFC" w:rsidRPr="00EE001D">
        <w:rPr>
          <w:rFonts w:ascii="Times New Roman" w:hAnsi="Times New Roman" w:cs="Times New Roman"/>
        </w:rPr>
        <w:t xml:space="preserve">can be made through measurements of aerobic metabolism, which reflects the energetic cost of adaptation to a particular environment </w:t>
      </w:r>
      <w:r w:rsidR="00C17CFC"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{"citationItems":[{"id":"ITEM-1","itemData":{"DOI":"10.1016/j.tree.2003.08.007","ISBN":"0169-5347","ISSN":"01695347","PMID":"5855","abstract":"Temperature affects everything that an organism does. Although we have an increasingly sophisticated understanding of evolutionary adaptation to temperature at the molecular level for some cellular processes, we still know little about evolutionary temperature adaptation in gene expression, cell-cycle control or growth, all of which influence organism performance and fitness. Recent studies have shown that the physiological costs of evolutionary temperature adaptation vary with body temperature. Here, I argue that this macroecological pattern has powerful consequences for life-history theory, and probably also for food-web dynamics, biological diversity and biotic response to climate change. The relationships among evolution, temperature and ecology are multivariate, hierarchical and complex making evolutionary physiology at the macroecological scale an exciting and challenging agenda for the next decade.","author":[{"dropping-particle":"","family":"Clarke","given":"Andrew","non-dropping-particle":"","parse-names":false,"suffix":""}],"container-title":"Trends in Ecology and Evolution","id":"ITEM-1","issue":"11","issued":{"date-parts":[["2003"]]},"page":"573-581","title":"Costs and consequences of evolutionary temperature adaptation","type":"article-journal","volume":"18"},"uris":["http://www.mendeley.com/documents/?uuid=3a8cb44f-48f7-4270-8a0f-c295e057842a"]}],"mendeley":{"formattedCitation":"(Clarke, 2003)","manualFormatting":"(Clarke, 2003, Schulte, 2015)","plainTextFormattedCitation":"(Clarke, 2003)","previouslyFormattedCitation":"(Clarke, 2003)"},"properties":{"noteIndex":0},"schema":"https://github.com/citation-style-language/schema/raw/master/csl-citation.json"}</w:instrText>
      </w:r>
      <w:r w:rsidR="00C17CFC" w:rsidRPr="00EE001D">
        <w:rPr>
          <w:rFonts w:ascii="Times New Roman" w:hAnsi="Times New Roman" w:cs="Times New Roman"/>
        </w:rPr>
        <w:fldChar w:fldCharType="separate"/>
      </w:r>
      <w:r w:rsidR="009B223A" w:rsidRPr="00EE001D">
        <w:rPr>
          <w:rFonts w:ascii="Times New Roman" w:hAnsi="Times New Roman" w:cs="Times New Roman"/>
          <w:noProof/>
        </w:rPr>
        <w:t>(Clarke</w:t>
      </w:r>
      <w:r w:rsidR="00007953" w:rsidRPr="00EE001D">
        <w:rPr>
          <w:rFonts w:ascii="Times New Roman" w:hAnsi="Times New Roman" w:cs="Times New Roman"/>
          <w:noProof/>
        </w:rPr>
        <w:t>,</w:t>
      </w:r>
      <w:r w:rsidR="00C17CFC" w:rsidRPr="00EE001D">
        <w:rPr>
          <w:rFonts w:ascii="Times New Roman" w:hAnsi="Times New Roman" w:cs="Times New Roman"/>
          <w:noProof/>
        </w:rPr>
        <w:t xml:space="preserve"> 2003</w:t>
      </w:r>
      <w:r w:rsidR="00007953" w:rsidRPr="00EE001D">
        <w:rPr>
          <w:rFonts w:ascii="Times New Roman" w:hAnsi="Times New Roman" w:cs="Times New Roman"/>
          <w:noProof/>
        </w:rPr>
        <w:t>;</w:t>
      </w:r>
      <w:r w:rsidR="009B223A" w:rsidRPr="00EE001D">
        <w:rPr>
          <w:rFonts w:ascii="Times New Roman" w:hAnsi="Times New Roman" w:cs="Times New Roman"/>
          <w:noProof/>
        </w:rPr>
        <w:t xml:space="preserve"> Schulte</w:t>
      </w:r>
      <w:r w:rsidR="00007953" w:rsidRPr="00EE001D">
        <w:rPr>
          <w:rFonts w:ascii="Times New Roman" w:hAnsi="Times New Roman" w:cs="Times New Roman"/>
          <w:noProof/>
        </w:rPr>
        <w:t>,</w:t>
      </w:r>
      <w:r w:rsidR="00C17CFC" w:rsidRPr="00EE001D">
        <w:rPr>
          <w:rFonts w:ascii="Times New Roman" w:hAnsi="Times New Roman" w:cs="Times New Roman"/>
          <w:noProof/>
        </w:rPr>
        <w:t xml:space="preserve"> 2015)</w:t>
      </w:r>
      <w:r w:rsidR="00C17CFC" w:rsidRPr="00EE001D">
        <w:rPr>
          <w:rFonts w:ascii="Times New Roman" w:hAnsi="Times New Roman" w:cs="Times New Roman"/>
        </w:rPr>
        <w:fldChar w:fldCharType="end"/>
      </w:r>
      <w:r w:rsidR="00C17CFC" w:rsidRPr="00EE001D">
        <w:rPr>
          <w:rFonts w:ascii="Times New Roman" w:hAnsi="Times New Roman" w:cs="Times New Roman"/>
        </w:rPr>
        <w:t>. Aerobic metabolism is highly influenced by environmental temperatures;</w:t>
      </w:r>
      <w:r w:rsidR="00140CC6" w:rsidRPr="00EE001D">
        <w:rPr>
          <w:rFonts w:ascii="Times New Roman" w:hAnsi="Times New Roman" w:cs="Times New Roman"/>
        </w:rPr>
        <w:t xml:space="preserve"> if temperature increases,</w:t>
      </w:r>
      <w:r w:rsidR="002E74BF" w:rsidRPr="00EE001D">
        <w:rPr>
          <w:rFonts w:ascii="Times New Roman" w:hAnsi="Times New Roman" w:cs="Times New Roman"/>
        </w:rPr>
        <w:t xml:space="preserve"> </w:t>
      </w:r>
      <w:r w:rsidR="00140CC6" w:rsidRPr="00EE001D">
        <w:rPr>
          <w:rFonts w:ascii="Times New Roman" w:hAnsi="Times New Roman" w:cs="Times New Roman"/>
        </w:rPr>
        <w:t xml:space="preserve">aerobic metabolism increases. </w:t>
      </w:r>
      <w:r w:rsidR="00C17CFC" w:rsidRPr="00EE001D">
        <w:rPr>
          <w:rFonts w:ascii="Times New Roman" w:hAnsi="Times New Roman" w:cs="Times New Roman"/>
        </w:rPr>
        <w:t xml:space="preserve">However, if </w:t>
      </w:r>
      <w:r w:rsidR="005F5C87" w:rsidRPr="00EE001D">
        <w:rPr>
          <w:rFonts w:ascii="Times New Roman" w:hAnsi="Times New Roman" w:cs="Times New Roman"/>
        </w:rPr>
        <w:t xml:space="preserve">ambient </w:t>
      </w:r>
      <w:r w:rsidR="00C17CFC" w:rsidRPr="00EE001D">
        <w:rPr>
          <w:rFonts w:ascii="Times New Roman" w:hAnsi="Times New Roman" w:cs="Times New Roman"/>
        </w:rPr>
        <w:t>temperature</w:t>
      </w:r>
      <w:r w:rsidR="005F5C87" w:rsidRPr="00EE001D">
        <w:rPr>
          <w:rFonts w:ascii="Times New Roman" w:hAnsi="Times New Roman" w:cs="Times New Roman"/>
        </w:rPr>
        <w:t>s</w:t>
      </w:r>
      <w:r w:rsidR="00C17CFC" w:rsidRPr="00EE001D">
        <w:rPr>
          <w:rFonts w:ascii="Times New Roman" w:hAnsi="Times New Roman" w:cs="Times New Roman"/>
        </w:rPr>
        <w:t xml:space="preserve"> surpass</w:t>
      </w:r>
      <w:r w:rsidR="0009188E" w:rsidRPr="00EE001D">
        <w:rPr>
          <w:rFonts w:ascii="Times New Roman" w:hAnsi="Times New Roman" w:cs="Times New Roman"/>
        </w:rPr>
        <w:t>es</w:t>
      </w:r>
      <w:r w:rsidR="00C17CFC" w:rsidRPr="00EE001D">
        <w:rPr>
          <w:rFonts w:ascii="Times New Roman" w:hAnsi="Times New Roman" w:cs="Times New Roman"/>
        </w:rPr>
        <w:t xml:space="preserve"> an optimal threshold, then oxygen deficiency and insufficient energy supply within cells occurs, which causes a decrease in aerobic response and a transition to an anaerobic mode</w:t>
      </w:r>
      <w:r w:rsidR="002A64F3" w:rsidRPr="00EE001D">
        <w:rPr>
          <w:rFonts w:ascii="Times New Roman" w:hAnsi="Times New Roman" w:cs="Times New Roman"/>
        </w:rPr>
        <w:t xml:space="preserve"> producing a systemic failure</w:t>
      </w:r>
      <w:r w:rsidR="00C17CFC" w:rsidRPr="00EE001D">
        <w:rPr>
          <w:rFonts w:ascii="Times New Roman" w:hAnsi="Times New Roman" w:cs="Times New Roman"/>
        </w:rPr>
        <w:t xml:space="preserve"> </w:t>
      </w:r>
      <w:r w:rsidR="00C17CFC"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{"citationItems":[{"id":"ITEM-1","itemData":{"DOI":"10.1016/S1095-6433(02)00045-4","ISBN":"1095-6433","ISSN":"10956433","PMID":"12095860","abstract":"The physiological mechanisms limiting and adjusting cold and heat tolerance have regained interest in the light of global warming and associated shifts in the geographical distribution of ectothermic animals. Recent comparative studies, largely carried out on marine ectotherms, indicate that the processes and limits of thermal tolerance are linked with the adjustment of aerobic scope and capacity of the whole animal as a crucial step in thermal adaptation on top of parallel adjustments at the molecular or membrane level. In accordance with Shelford's law of tolerance decreasing whole animal aerobic scope characterises the onset of thermal limitation at low and high pejus thresholds (pejus = getting worse). The drop in aerobic scope of an animal indicated by falling oxygen levels in the body fluids and or the progressively limited capacity of circulatory and ventilatory mechanisms. At high temperatures, excessive oxygen demand causes insufficient oxygen levels in the body fluids, whereas at low temperatures the aerobic capacity of mitochondria may become limiting for ventilation and circulation. Further cooling or warming beyond these limits leads to low or high critical threshold temperatures (Tc) where aerobic scope disappears and transition to an anaerobic mode of mitochondrial metabolism and progressive insufficiency of cellular energy levels occurs. The adjustments of mitochondrial densities and their functional properties appear as a critical process in defining and shifting thermal tolerance windows. The finding of an oxygen limited thermal tolerance owing to loss of aerobic scope is in line with Taylor's and Weibel's concept of symmorphosis, which implies that excess capacity of any component of the oxygen delivery system is avoided. The present study suggests that the capacity of oxygen delivery is set to a level just sufficient to meet maximum oxygen demand between the average highs and lows of environmental temperatures. At more extreme temperatures only time limited passive survival is supported by anaerobic metabolism or the protection of molecular functions by heat shock proteins and antioxidative defence. As a corollary, the first line of thermal sensitivity is due to capacity limitations at a high level of organisational complexity, i.e. the integrated function of the oxygen delivery system, before individual, molecular or membrane functions become disturbed. These interpretations are in line with the more general consideration that, as a…","author":[{"dropping-particle":"","family":"Pörtner","given":"H. O.","non-dropping-particle":"","parse-names":false,"suffix":""}],"container-title":"Comparative Biochemistry and Physiology - A Molecular and Integrative Physiology","id":"ITEM-1","issue":"4","issued":{"date-parts":[["2002"]]},"note":"1. Author said that the limit of the thermal tolerance are linked with their aerobic capacity. Beyond of cooler and warmer limits, the aerobic metabolisms, there is a transition to anaerobic metabolisms, and then a mitochondrial metabolisms. \n\n2. Oxygen delivery can affects the thermal tolerance in metazoans. Oxygen limitation contributes to oxidative stress, and produce denaturation or malfunction of molecular repair. \n\n3. massive temeprature oscillations can affect the timing of reproduction. reproductive sucess, recruitment growth and changes in their geographical distribution.\n\n4. Principal goal of this paper is summarise conceptos to understand the physiological basis of temperature dependent biogeography (ectotherms). \n\n5. In the borders of the temperature windows is produced a failure on the energy allocation into growth and reproduction. \n\n6. Thermal tolerance in Eukariotes are less than procariotes due to cellular compartmentation, different organulos inside of the cell. \n\n7. High temperature produce a failure on the oxygen demands. However, at colder temperature the problem is how the oxygen get to the cell, producing hypoxia.\n\n8. the thermal tolerance is a balance between oxygen delivery and demand which finally leads to the collapse of phisiological function.\n\n9. Oxyegn provision is the principal factor in the limits of thermal tolerance \n\n10. When aerobic metabolisim start to drop, growth and reproduction are the first process to be suspended","page":"739-761","title":"Climate variations and the physiological basis of temperature dependent biogeography: Systemic to molecular hierarchy of thermal tolerance in animals","type":"article-journal","volume":"132"},"uris":["http://www.mendeley.com/documents/?uuid=6dd39ae4-a39e-4006-bf5a-88e0974f7512"]}],"mendeley":{"formattedCitation":"(Pörtner, 2002)","plainTextFormattedCitation":"(Pörtner, 2002)","previouslyFormattedCitation":"(Pörtner, 2002)"},"properties":{"noteIndex":0},"schema":"https://github.com/citation-style-language/schema/raw/master/csl-citation.json"}</w:instrText>
      </w:r>
      <w:r w:rsidR="00C17CFC" w:rsidRPr="00EE001D">
        <w:rPr>
          <w:rFonts w:ascii="Times New Roman" w:hAnsi="Times New Roman" w:cs="Times New Roman"/>
        </w:rPr>
        <w:fldChar w:fldCharType="separate"/>
      </w:r>
      <w:r w:rsidR="00E93EB1" w:rsidRPr="00EE001D">
        <w:rPr>
          <w:rFonts w:ascii="Times New Roman" w:hAnsi="Times New Roman" w:cs="Times New Roman"/>
          <w:noProof/>
        </w:rPr>
        <w:t>(</w:t>
      </w:r>
      <w:r w:rsidR="009B223A" w:rsidRPr="00EE001D">
        <w:rPr>
          <w:rFonts w:ascii="Times New Roman" w:hAnsi="Times New Roman" w:cs="Times New Roman"/>
          <w:noProof/>
        </w:rPr>
        <w:t>Pörtner</w:t>
      </w:r>
      <w:r w:rsidR="00007953" w:rsidRPr="00EE001D">
        <w:rPr>
          <w:rFonts w:ascii="Times New Roman" w:hAnsi="Times New Roman" w:cs="Times New Roman"/>
          <w:noProof/>
        </w:rPr>
        <w:t>,</w:t>
      </w:r>
      <w:r w:rsidR="00E93EB1" w:rsidRPr="00EE001D">
        <w:rPr>
          <w:rFonts w:ascii="Times New Roman" w:hAnsi="Times New Roman" w:cs="Times New Roman"/>
          <w:noProof/>
        </w:rPr>
        <w:t xml:space="preserve"> 2002)</w:t>
      </w:r>
      <w:r w:rsidR="00C17CFC" w:rsidRPr="00EE001D">
        <w:rPr>
          <w:rFonts w:ascii="Times New Roman" w:hAnsi="Times New Roman" w:cs="Times New Roman"/>
        </w:rPr>
        <w:fldChar w:fldCharType="end"/>
      </w:r>
      <w:r w:rsidR="00C17CFC" w:rsidRPr="00EE001D">
        <w:rPr>
          <w:rFonts w:ascii="Times New Roman" w:hAnsi="Times New Roman" w:cs="Times New Roman"/>
        </w:rPr>
        <w:t>.</w:t>
      </w:r>
      <w:r w:rsidR="003434E6" w:rsidRPr="007F3BF6">
        <w:rPr>
          <w:rFonts w:ascii="Times New Roman" w:hAnsi="Times New Roman" w:cs="Times New Roman"/>
        </w:rPr>
        <w:t xml:space="preserve"> </w:t>
      </w:r>
    </w:p>
    <w:p w14:paraId="1B76DA33" w14:textId="77777777" w:rsidR="000B12B6" w:rsidRDefault="000B12B6" w:rsidP="007B7801">
      <w:pPr>
        <w:spacing w:line="480" w:lineRule="auto"/>
        <w:jc w:val="both"/>
        <w:rPr>
          <w:rFonts w:ascii="Times New Roman" w:hAnsi="Times New Roman" w:cs="Times New Roman"/>
        </w:rPr>
      </w:pPr>
    </w:p>
    <w:p w14:paraId="52E1FFA9" w14:textId="6E71268D" w:rsidR="002302E3" w:rsidRPr="007F3BF6" w:rsidRDefault="002F637B" w:rsidP="007B7801">
      <w:pPr>
        <w:spacing w:line="480" w:lineRule="auto"/>
        <w:jc w:val="both"/>
        <w:rPr>
          <w:rFonts w:ascii="Times New Roman" w:hAnsi="Times New Roman" w:cs="Times New Roman"/>
        </w:rPr>
      </w:pPr>
      <w:r w:rsidRPr="00EE001D">
        <w:rPr>
          <w:rFonts w:ascii="Times New Roman" w:hAnsi="Times New Roman" w:cs="Times New Roman"/>
        </w:rPr>
        <w:t>In coastal marine environment</w:t>
      </w:r>
      <w:r w:rsidR="000362F0" w:rsidRPr="00EE001D">
        <w:rPr>
          <w:rFonts w:ascii="Times New Roman" w:hAnsi="Times New Roman" w:cs="Times New Roman"/>
        </w:rPr>
        <w:t xml:space="preserve">s, </w:t>
      </w:r>
      <w:r w:rsidR="00D73164" w:rsidRPr="00EE001D">
        <w:rPr>
          <w:rFonts w:ascii="Times New Roman" w:hAnsi="Times New Roman" w:cs="Times New Roman"/>
        </w:rPr>
        <w:t xml:space="preserve">benthic </w:t>
      </w:r>
      <w:r w:rsidR="009850FE" w:rsidRPr="00EE001D">
        <w:rPr>
          <w:rFonts w:ascii="Times New Roman" w:hAnsi="Times New Roman" w:cs="Times New Roman"/>
        </w:rPr>
        <w:t xml:space="preserve">invertebrates </w:t>
      </w:r>
      <w:r w:rsidR="008565B6" w:rsidRPr="00EE001D">
        <w:rPr>
          <w:rFonts w:ascii="Times New Roman" w:hAnsi="Times New Roman" w:cs="Times New Roman"/>
        </w:rPr>
        <w:t>tolerate</w:t>
      </w:r>
      <w:r w:rsidR="00D73164" w:rsidRPr="00EE001D">
        <w:rPr>
          <w:rFonts w:ascii="Times New Roman" w:hAnsi="Times New Roman" w:cs="Times New Roman"/>
        </w:rPr>
        <w:t xml:space="preserve"> short-term fluctuations of temperature</w:t>
      </w:r>
      <w:r w:rsidR="002E74BF" w:rsidRPr="00EE001D">
        <w:rPr>
          <w:rFonts w:ascii="Times New Roman" w:hAnsi="Times New Roman" w:cs="Times New Roman"/>
        </w:rPr>
        <w:t xml:space="preserve"> (an</w:t>
      </w:r>
      <w:r w:rsidR="00377189" w:rsidRPr="00EE001D">
        <w:rPr>
          <w:rFonts w:ascii="Times New Roman" w:hAnsi="Times New Roman" w:cs="Times New Roman"/>
        </w:rPr>
        <w:t xml:space="preserve">d </w:t>
      </w:r>
      <w:r w:rsidR="00D73164" w:rsidRPr="00EE001D">
        <w:rPr>
          <w:rFonts w:ascii="Times New Roman" w:hAnsi="Times New Roman" w:cs="Times New Roman"/>
        </w:rPr>
        <w:t>salinity, pH and oxygen availability</w:t>
      </w:r>
      <w:r w:rsidR="002E74BF" w:rsidRPr="00EE001D">
        <w:rPr>
          <w:rFonts w:ascii="Times New Roman" w:hAnsi="Times New Roman" w:cs="Times New Roman"/>
        </w:rPr>
        <w:t>)</w:t>
      </w:r>
      <w:r w:rsidR="00D73164" w:rsidRPr="00EE001D">
        <w:rPr>
          <w:rFonts w:ascii="Times New Roman" w:hAnsi="Times New Roman" w:cs="Times New Roman"/>
        </w:rPr>
        <w:t xml:space="preserve"> on a daily or even hourly basis </w:t>
      </w:r>
      <w:r w:rsidR="00D73164"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{"citationItems":[{"id":"ITEM-1","itemData":{"DOI":"10.1146/annurev.ecolsys.37.091305.110149","ISBN":"1543-592X\\n978-0-8243-1437-8","ISSN":"1543-592X","abstract":"Long-term monitoring shows that the poleward range edges of intertidal biota have shifted by as much as 50 km per decade, faster than most recorded shifts of terrestrial species. Although most studies have concentrated on species-range edges, recent work emphasizes how modifying factors such as regional differences in the timing of low tide can overwhelm large-scale climatic gradients, leading to a mosaic of environmental stress. We discuss how changes in the mean and variability in climatic regimes, as modified by local and regional factors, can lead to complex patterns of species distribution rather than simple range shifts. We describe how ecological forecasting may be used to generate explicit hypotheses regarding the likely impacts of different climatic change scenarios on the distribution of intertidal species and how related hindcasting methods can be used to evaluate changes that have already been detected. These hypotheses can then be tested over a hierarchy of temporal and spatial scales using coupled field and laboratory-based approaches.","author":[{"dropping-particle":"","family":"Helmuth","given":"Brian","non-dropping-particle":"","parse-names":false,"suffix":""},{"dropping-particle":"","family":"Mieszkowska","given":"Nova","non-dropping-particle":"","parse-names":false,"suffix":""},{"dropping-particle":"","family":"Moore","given":"Pippa","non-dropping-particle":"","parse-names":false,"suffix":""},{"dropping-particle":"","family":"Hawkins","given":"Stephen J.","non-dropping-particle":"","parse-names":false,"suffix":""}],"container-title":"Annual Review of Ecology, Evolution, and Systematics","id":"ITEM-1","issue":"1","issued":{"date-parts":[["2006"]]},"page":"373-404","title":"Living on the Edge of Two Changing Worlds: Forecasting the Responses of Rocky Intertidal Ecosystems to Climate Change","type":"article-journal","volume":"37"},"uris":["http://www.mendeley.com/documents/?uuid=bb9e412c-8e73-43ef-ae1b-94504d47a794"]},{"id":"ITEM-2","itemData":{"DOI":"10.3354/meps10906","ISSN":"01718630","abstract":"Although periods of severely reduced oxygen concentration are occurring\\nwith increasing frequency in coastal marine ecosystems, the effects of\\nsuch exposures on early development have not been extensively explored.\\nBrooding females of the gastropod Crepipatella dilatata expose their\\nembryos to such hypoxic conditions (&lt; 1 mg O-2 l(-1)) naturally during\\nperiods of intense seasonal rains, when they isolate their brood\\nchambers from the external environment for long periods. We investigated\\nthe effects of such reduced oxygen availability on the encapsulated\\nembryos and also looked for delayed (` latent') effects on juveniles\\nafter their emergence from the mothers. After 24, 48 or 72 h at oxygen\\nlevels &lt;1 mg O-2 l(-1), at 12 degrees C and 30 psu salinity, females\\nwere transferred to aerated seawater. Many females selectively evicted\\nsome of their egg capsules, particularly those containing advanced\\nembryos. Also, juvenile emergence was de layed, although those\\nindividuals emerging later had the same mean size as those derived from\\nnon-stressed embryos. Latent effects were also observed: the hypoxia\\nexperienced during embryonic development reduced the number of juveniles\\nsuccessfully emerging per female and severely compromised juvenile\\ngrowth and survival over the next 30 d. Our results show that extended\\nperiods of severe hypoxic conditions can have a dramatic impact on early\\ndevelopment and reproductive fitness, with some effects not appearing\\nuntil long after normoxic conditions have been restored and the\\njuveniles have emerged into the natural environment. The study also\\nshows that brooding can in some situations expose embryos to severe\\nstresses, even while protecting embryos from other stresses.","author":[{"dropping-particle":"","family":"Segura","given":"C. J.","non-dropping-particle":"","parse-names":false,"suffix":""},{"dropping-particle":"","family":"Chaparro","given":"O. R.","non-dropping-particle":"","parse-names":false,"suffix":""},{"dropping-particle":"","family":"Pechenik","given":"J. A.","non-dropping-particle":"","parse-names":false,"suffix":""},{"dropping-particle":"","family":"Paschke","given":"K. A.","non-dropping-particle":"","parse-names":false,"suffix":""},{"dropping-particle":"","family":"Osores","given":"S. J.A.","non-dropping-particle":"","parse-names":false,"suffix":""},{"dropping-particle":"","family":"Navarro","given":"J. M.","non-dropping-particle":"","parse-names":false,"suffix":""},{"dropping-particle":"","family":"Cubillos","given":"V. M.","non-dropping-particle":"","parse-names":false,"suffix":""}],"container-title":"Marine Ecology Progress Series","id":"ITEM-2","issued":{"date-parts":[["2014"]]},"page":"59-71","title":"Delayed effects of severe hypoxia experienced by marine gastropod embryos","type":"article-journal","volume":"510"},"uris":["http://www.mendeley.com/documents/?uuid=7d45bd66-f5ac-4eaf-b8f6-aa65382bbaff"]}],"mendeley":{"formattedCitation":"(Helmuth &lt;i&gt;et al.&lt;/i&gt;, 2006; Segura &lt;i&gt;et al.&lt;/i&gt;, 2014)","plainTextFormattedCitation":"(Helmuth et al., 2006; Segura et al., 2014)","previouslyFormattedCitation":"(Helmuth &lt;i&gt;et al.&lt;/i&gt;, 2006; Segura &lt;i&gt;et al.&lt;/i&gt;, 2014)"},"properties":{"noteIndex":0},"schema":"https://github.com/citation-style-language/schema/raw/master/csl-citation.json"}</w:instrText>
      </w:r>
      <w:r w:rsidR="00D73164" w:rsidRPr="00EE001D">
        <w:rPr>
          <w:rFonts w:ascii="Times New Roman" w:hAnsi="Times New Roman" w:cs="Times New Roman"/>
        </w:rPr>
        <w:fldChar w:fldCharType="separate"/>
      </w:r>
      <w:r w:rsidR="00E93EB1" w:rsidRPr="00EE001D">
        <w:rPr>
          <w:rFonts w:ascii="Times New Roman" w:hAnsi="Times New Roman" w:cs="Times New Roman"/>
          <w:noProof/>
        </w:rPr>
        <w:t>(Helmuth et al</w:t>
      </w:r>
      <w:r w:rsidR="00E93EB1" w:rsidRPr="00EE001D">
        <w:rPr>
          <w:rFonts w:ascii="Times New Roman" w:hAnsi="Times New Roman" w:cs="Times New Roman"/>
          <w:i/>
          <w:noProof/>
        </w:rPr>
        <w:t>.</w:t>
      </w:r>
      <w:r w:rsidR="00007953" w:rsidRPr="00EE001D">
        <w:rPr>
          <w:rFonts w:ascii="Times New Roman" w:hAnsi="Times New Roman" w:cs="Times New Roman"/>
          <w:i/>
          <w:noProof/>
        </w:rPr>
        <w:t>,</w:t>
      </w:r>
      <w:r w:rsidR="009B223A" w:rsidRPr="00EE001D">
        <w:rPr>
          <w:rFonts w:ascii="Times New Roman" w:hAnsi="Times New Roman" w:cs="Times New Roman"/>
          <w:noProof/>
        </w:rPr>
        <w:t xml:space="preserve"> </w:t>
      </w:r>
      <w:r w:rsidR="00E93EB1" w:rsidRPr="00EE001D">
        <w:rPr>
          <w:rFonts w:ascii="Times New Roman" w:hAnsi="Times New Roman" w:cs="Times New Roman"/>
          <w:noProof/>
        </w:rPr>
        <w:t>2006; Segura et al</w:t>
      </w:r>
      <w:r w:rsidR="00E93EB1" w:rsidRPr="00EE001D">
        <w:rPr>
          <w:rFonts w:ascii="Times New Roman" w:hAnsi="Times New Roman" w:cs="Times New Roman"/>
          <w:i/>
          <w:noProof/>
        </w:rPr>
        <w:t>.</w:t>
      </w:r>
      <w:r w:rsidR="00007953" w:rsidRPr="00EE001D">
        <w:rPr>
          <w:rFonts w:ascii="Times New Roman" w:hAnsi="Times New Roman" w:cs="Times New Roman"/>
          <w:noProof/>
        </w:rPr>
        <w:t>,</w:t>
      </w:r>
      <w:r w:rsidR="00E93EB1" w:rsidRPr="00EE001D">
        <w:rPr>
          <w:rFonts w:ascii="Times New Roman" w:hAnsi="Times New Roman" w:cs="Times New Roman"/>
          <w:noProof/>
        </w:rPr>
        <w:t xml:space="preserve"> 2014)</w:t>
      </w:r>
      <w:r w:rsidR="00D73164" w:rsidRPr="00EE001D">
        <w:rPr>
          <w:rFonts w:ascii="Times New Roman" w:hAnsi="Times New Roman" w:cs="Times New Roman"/>
        </w:rPr>
        <w:fldChar w:fldCharType="end"/>
      </w:r>
      <w:r w:rsidR="00D73164" w:rsidRPr="00EE001D">
        <w:rPr>
          <w:rFonts w:ascii="Times New Roman" w:hAnsi="Times New Roman" w:cs="Times New Roman"/>
        </w:rPr>
        <w:t xml:space="preserve">. </w:t>
      </w:r>
      <w:r w:rsidR="002E74BF" w:rsidRPr="00EE001D">
        <w:rPr>
          <w:rFonts w:ascii="Times New Roman" w:hAnsi="Times New Roman" w:cs="Times New Roman"/>
        </w:rPr>
        <w:t xml:space="preserve">However, for some organisms </w:t>
      </w:r>
      <w:r w:rsidR="00D73164" w:rsidRPr="00EE001D">
        <w:rPr>
          <w:rFonts w:ascii="Times New Roman" w:hAnsi="Times New Roman" w:cs="Times New Roman"/>
        </w:rPr>
        <w:t>living at the extreme of their physiological ra</w:t>
      </w:r>
      <w:r w:rsidR="00D73164" w:rsidRPr="00F14562">
        <w:rPr>
          <w:rFonts w:ascii="Times New Roman" w:hAnsi="Times New Roman" w:cs="Times New Roman"/>
        </w:rPr>
        <w:t xml:space="preserve">nge </w:t>
      </w:r>
      <w:r w:rsidR="00D73164" w:rsidRPr="00F14562">
        <w:rPr>
          <w:rFonts w:ascii="Times New Roman" w:hAnsi="Times New Roman" w:cs="Times New Roman"/>
        </w:rPr>
        <w:fldChar w:fldCharType="begin" w:fldLock="1"/>
      </w:r>
      <w:r w:rsidR="00E93EB1" w:rsidRPr="00F14562">
        <w:rPr>
          <w:rFonts w:ascii="Times New Roman" w:hAnsi="Times New Roman" w:cs="Times New Roman"/>
        </w:rPr>
        <w:instrText>ADDIN CSL_CITATION {"citationItems":[{"id":"ITEM-1","itemData":{"DOI":"10.1242/jeb.037473","ISBN":"0022-0949","ISSN":"0022-0949","PMID":"20190116","abstract":"Physiological studies can help predict effects of climate change through determining which species currently live closest to their upper thermal tolerance limits, which physiological systems set these limits, and how species differ in acclimatization capacities for modifying their thermal tolerances. Reductionist studies at the molecular level can contribute to this analysis by revealing how much change in sequence is needed to adapt proteins to warmer temperatures - thus providing insights into potential rates of adaptive evolution - and determining how the contents of genomes - protein-coding genes and gene regulatory mechanisms influence capacities for adapting to acute and long-term increases in temperature. Studies of congeneric invertebrates from thermally stressful rocky intertidal habitats have shown that warm-adapted congeners are most susceptible to local extinctions because their acute upper thermal limits (LT(50) values) lie near current thermal maxima and their abilities to increase thermal tolerance through acclimation are limited. Collapse of cardiac function may underlie acute and longer-term thermal limits. Local extinctions from heat death may be offset by in-migration of genetically warm-adapted conspecifics from mid-latitude 'hot spots', where midday low tides in summer select for heat tolerance. A single amino acid replacement is sufficient to adapt a protein to a new thermal range. More challenging to adaptive evolution are lesions in genomes of stenotherms like Antarctic marine ectotherms, which have lost protein-coding genes and gene regulatory mechanisms needed for coping with rising temperature. These extreme stenotherms, along with warm-adapted eurytherms living near their thermal limits, may be the major 'losers' from climate change.","author":[{"dropping-particle":"","family":"Somero","given":"G. N.","non-dropping-particle":"","parse-names":false,"suffix":""}],"container-title":"Journal of Experimental Biology","id":"ITEM-1","issue":"6","issued":{"date-parts":[["2010"]]},"page":"912-920","title":"The physiology of climate change: how potentials for acclimatization and genetic adaptation will determine 'winners' and 'losers'","type":"article-journal","volume":"213"},"uris":["http://www.mendeley.com/documents/?uuid=fe0490c7-6607-48df-a20b-6c3f39e1e42a"]}],"mendeley":{"formattedCitation":"(Somero, 2010)","manualFormatting":"(Somero, 2010)","plainTextFormattedCitation":"(Somero, 2010)","previouslyFormattedCitation":"(G. N. Somero, 2010)"},"properties":{"noteIndex":0},"schema":"https://github.com/citation-style-language/schema/raw/master/csl-citation.json"}</w:instrText>
      </w:r>
      <w:r w:rsidR="00D73164" w:rsidRPr="00F14562">
        <w:rPr>
          <w:rFonts w:ascii="Times New Roman" w:hAnsi="Times New Roman" w:cs="Times New Roman"/>
        </w:rPr>
        <w:fldChar w:fldCharType="separate"/>
      </w:r>
      <w:r w:rsidR="009B223A" w:rsidRPr="00F14562">
        <w:rPr>
          <w:rFonts w:ascii="Times New Roman" w:hAnsi="Times New Roman" w:cs="Times New Roman"/>
          <w:noProof/>
        </w:rPr>
        <w:t>(Somero</w:t>
      </w:r>
      <w:r w:rsidR="00007953" w:rsidRPr="00F14562">
        <w:rPr>
          <w:rFonts w:ascii="Times New Roman" w:hAnsi="Times New Roman" w:cs="Times New Roman"/>
          <w:noProof/>
        </w:rPr>
        <w:t>,</w:t>
      </w:r>
      <w:r w:rsidR="00D73164" w:rsidRPr="00F14562">
        <w:rPr>
          <w:rFonts w:ascii="Times New Roman" w:hAnsi="Times New Roman" w:cs="Times New Roman"/>
          <w:noProof/>
        </w:rPr>
        <w:t xml:space="preserve"> 2010)</w:t>
      </w:r>
      <w:r w:rsidR="00D73164" w:rsidRPr="00F14562">
        <w:rPr>
          <w:rFonts w:ascii="Times New Roman" w:hAnsi="Times New Roman" w:cs="Times New Roman"/>
        </w:rPr>
        <w:fldChar w:fldCharType="end"/>
      </w:r>
      <w:r w:rsidR="00D73164" w:rsidRPr="00EE001D">
        <w:rPr>
          <w:rFonts w:ascii="Times New Roman" w:hAnsi="Times New Roman" w:cs="Times New Roman"/>
        </w:rPr>
        <w:t xml:space="preserve"> </w:t>
      </w:r>
      <w:r w:rsidR="00140CC6" w:rsidRPr="00EE001D">
        <w:rPr>
          <w:rFonts w:ascii="Times New Roman" w:hAnsi="Times New Roman" w:cs="Times New Roman"/>
        </w:rPr>
        <w:t xml:space="preserve">slight </w:t>
      </w:r>
      <w:r w:rsidR="00D73164" w:rsidRPr="00EE001D">
        <w:rPr>
          <w:rFonts w:ascii="Times New Roman" w:hAnsi="Times New Roman" w:cs="Times New Roman"/>
        </w:rPr>
        <w:t>changes in temperature could affect them negatively</w:t>
      </w:r>
      <w:r w:rsidR="004B67A1" w:rsidRPr="00EE001D">
        <w:rPr>
          <w:rFonts w:ascii="Times New Roman" w:hAnsi="Times New Roman" w:cs="Times New Roman"/>
        </w:rPr>
        <w:t>. This is</w:t>
      </w:r>
      <w:r w:rsidR="00D73164" w:rsidRPr="00EE001D">
        <w:rPr>
          <w:rFonts w:ascii="Times New Roman" w:hAnsi="Times New Roman" w:cs="Times New Roman"/>
        </w:rPr>
        <w:t xml:space="preserve"> especially</w:t>
      </w:r>
      <w:r w:rsidR="004B67A1" w:rsidRPr="00EE001D">
        <w:rPr>
          <w:rFonts w:ascii="Times New Roman" w:hAnsi="Times New Roman" w:cs="Times New Roman"/>
        </w:rPr>
        <w:t xml:space="preserve"> </w:t>
      </w:r>
      <w:r w:rsidR="007F742D" w:rsidRPr="00EE001D">
        <w:rPr>
          <w:rFonts w:ascii="Times New Roman" w:hAnsi="Times New Roman" w:cs="Times New Roman"/>
        </w:rPr>
        <w:t>important</w:t>
      </w:r>
      <w:r w:rsidR="00D73164" w:rsidRPr="00EE001D">
        <w:rPr>
          <w:rFonts w:ascii="Times New Roman" w:hAnsi="Times New Roman" w:cs="Times New Roman"/>
        </w:rPr>
        <w:t xml:space="preserve"> during early stages of development</w:t>
      </w:r>
      <w:r w:rsidR="00F97BFB" w:rsidRPr="00EE001D">
        <w:rPr>
          <w:rFonts w:ascii="Times New Roman" w:hAnsi="Times New Roman" w:cs="Times New Roman"/>
        </w:rPr>
        <w:t xml:space="preserve"> when</w:t>
      </w:r>
      <w:r w:rsidR="001C3C45" w:rsidRPr="00EE001D">
        <w:rPr>
          <w:rFonts w:ascii="Times New Roman" w:hAnsi="Times New Roman" w:cs="Times New Roman"/>
        </w:rPr>
        <w:t xml:space="preserve"> there is a higher sensitivity </w:t>
      </w:r>
      <w:r w:rsidR="00A64590" w:rsidRPr="00EE001D">
        <w:rPr>
          <w:rFonts w:ascii="Times New Roman" w:hAnsi="Times New Roman" w:cs="Times New Roman"/>
        </w:rPr>
        <w:t xml:space="preserve">to </w:t>
      </w:r>
      <w:r w:rsidR="002E74BF" w:rsidRPr="00EE001D">
        <w:rPr>
          <w:rFonts w:ascii="Times New Roman" w:hAnsi="Times New Roman" w:cs="Times New Roman"/>
        </w:rPr>
        <w:t xml:space="preserve">the </w:t>
      </w:r>
      <w:r w:rsidR="00A64590" w:rsidRPr="00EE001D">
        <w:rPr>
          <w:rFonts w:ascii="Times New Roman" w:hAnsi="Times New Roman" w:cs="Times New Roman"/>
        </w:rPr>
        <w:t xml:space="preserve">thermal </w:t>
      </w:r>
      <w:r w:rsidR="002E74BF" w:rsidRPr="00EE001D">
        <w:rPr>
          <w:rFonts w:ascii="Times New Roman" w:hAnsi="Times New Roman" w:cs="Times New Roman"/>
        </w:rPr>
        <w:t xml:space="preserve">environment </w:t>
      </w:r>
      <w:r w:rsidR="00A64590" w:rsidRPr="00EE001D">
        <w:rPr>
          <w:rFonts w:ascii="Times New Roman" w:hAnsi="Times New Roman" w:cs="Times New Roman"/>
        </w:rPr>
        <w:t>(</w:t>
      </w:r>
      <w:r w:rsidR="00E944E1" w:rsidRPr="00EE001D">
        <w:rPr>
          <w:rFonts w:ascii="Times New Roman" w:hAnsi="Times New Roman" w:cs="Times New Roman"/>
        </w:rPr>
        <w:t>Zippay and Hofmann</w:t>
      </w:r>
      <w:r w:rsidR="00CB0627" w:rsidRPr="00EE001D">
        <w:rPr>
          <w:rFonts w:ascii="Times New Roman" w:hAnsi="Times New Roman" w:cs="Times New Roman"/>
        </w:rPr>
        <w:t>,</w:t>
      </w:r>
      <w:r w:rsidR="00E944E1" w:rsidRPr="00EE001D">
        <w:rPr>
          <w:rFonts w:ascii="Times New Roman" w:hAnsi="Times New Roman" w:cs="Times New Roman"/>
        </w:rPr>
        <w:t xml:space="preserve"> 2010</w:t>
      </w:r>
      <w:r w:rsidR="00CB0627" w:rsidRPr="00EE001D">
        <w:rPr>
          <w:rFonts w:ascii="Times New Roman" w:hAnsi="Times New Roman" w:cs="Times New Roman"/>
        </w:rPr>
        <w:t>;</w:t>
      </w:r>
      <w:r w:rsidR="00B26B79" w:rsidRPr="00EE001D">
        <w:rPr>
          <w:rFonts w:ascii="Times New Roman" w:hAnsi="Times New Roman" w:cs="Times New Roman"/>
        </w:rPr>
        <w:t xml:space="preserve"> </w:t>
      </w:r>
      <w:r w:rsidR="00A1753C" w:rsidRPr="00EE001D">
        <w:rPr>
          <w:rFonts w:ascii="Times New Roman" w:hAnsi="Times New Roman" w:cs="Times New Roman"/>
        </w:rPr>
        <w:t>Edmund</w:t>
      </w:r>
      <w:r w:rsidR="00AB38F4" w:rsidRPr="00EE001D">
        <w:rPr>
          <w:rFonts w:ascii="Times New Roman" w:hAnsi="Times New Roman" w:cs="Times New Roman"/>
        </w:rPr>
        <w:t xml:space="preserve"> et al</w:t>
      </w:r>
      <w:r w:rsidR="00D6176E" w:rsidRPr="00EE001D">
        <w:rPr>
          <w:rFonts w:ascii="Times New Roman" w:hAnsi="Times New Roman" w:cs="Times New Roman"/>
        </w:rPr>
        <w:t>.,</w:t>
      </w:r>
      <w:r w:rsidR="00AB38F4" w:rsidRPr="00EE001D">
        <w:rPr>
          <w:rFonts w:ascii="Times New Roman" w:hAnsi="Times New Roman" w:cs="Times New Roman"/>
        </w:rPr>
        <w:t xml:space="preserve"> 2001</w:t>
      </w:r>
      <w:r w:rsidR="00F97BFB" w:rsidRPr="00EE001D">
        <w:rPr>
          <w:rFonts w:ascii="Times New Roman" w:hAnsi="Times New Roman" w:cs="Times New Roman"/>
        </w:rPr>
        <w:t>)</w:t>
      </w:r>
      <w:r w:rsidR="00140CC6" w:rsidRPr="00EE001D">
        <w:rPr>
          <w:rFonts w:ascii="Times New Roman" w:hAnsi="Times New Roman" w:cs="Times New Roman"/>
        </w:rPr>
        <w:t xml:space="preserve">. In </w:t>
      </w:r>
      <w:r w:rsidR="0091483B" w:rsidRPr="00EE001D">
        <w:rPr>
          <w:rFonts w:ascii="Times New Roman" w:hAnsi="Times New Roman" w:cs="Times New Roman"/>
        </w:rPr>
        <w:t xml:space="preserve">many </w:t>
      </w:r>
      <w:r w:rsidR="00BC0FEC" w:rsidRPr="00EE001D">
        <w:rPr>
          <w:rFonts w:ascii="Times New Roman" w:hAnsi="Times New Roman" w:cs="Times New Roman"/>
        </w:rPr>
        <w:t xml:space="preserve">prosobranch </w:t>
      </w:r>
      <w:r w:rsidR="0039442F" w:rsidRPr="00EE001D">
        <w:rPr>
          <w:rFonts w:ascii="Times New Roman" w:hAnsi="Times New Roman" w:cs="Times New Roman"/>
        </w:rPr>
        <w:t>gastropods</w:t>
      </w:r>
      <w:r w:rsidR="00140CC6" w:rsidRPr="00EE001D">
        <w:rPr>
          <w:rFonts w:ascii="Times New Roman" w:hAnsi="Times New Roman" w:cs="Times New Roman"/>
        </w:rPr>
        <w:t xml:space="preserve">, part of the embryonic development occurs </w:t>
      </w:r>
      <w:r w:rsidR="00BC0FEC" w:rsidRPr="00EE001D">
        <w:rPr>
          <w:rFonts w:ascii="Times New Roman" w:hAnsi="Times New Roman" w:cs="Times New Roman"/>
        </w:rPr>
        <w:t xml:space="preserve">enclosed in physically </w:t>
      </w:r>
      <w:r w:rsidR="001042CF" w:rsidRPr="00EE001D">
        <w:rPr>
          <w:rFonts w:ascii="Times New Roman" w:hAnsi="Times New Roman" w:cs="Times New Roman"/>
        </w:rPr>
        <w:t>complex</w:t>
      </w:r>
      <w:r w:rsidR="00140CC6" w:rsidRPr="00EE001D">
        <w:rPr>
          <w:rFonts w:ascii="Times New Roman" w:hAnsi="Times New Roman" w:cs="Times New Roman"/>
        </w:rPr>
        <w:t xml:space="preserve"> structur</w:t>
      </w:r>
      <w:r w:rsidR="0091483B" w:rsidRPr="00EE001D">
        <w:rPr>
          <w:rFonts w:ascii="Times New Roman" w:hAnsi="Times New Roman" w:cs="Times New Roman"/>
        </w:rPr>
        <w:t xml:space="preserve">es </w:t>
      </w:r>
      <w:r w:rsidR="00140CC6" w:rsidRPr="00EE001D">
        <w:rPr>
          <w:rFonts w:ascii="Times New Roman" w:hAnsi="Times New Roman" w:cs="Times New Roman"/>
        </w:rPr>
        <w:t>know</w:t>
      </w:r>
      <w:r w:rsidR="0091483B" w:rsidRPr="00EE001D">
        <w:rPr>
          <w:rFonts w:ascii="Times New Roman" w:hAnsi="Times New Roman" w:cs="Times New Roman"/>
        </w:rPr>
        <w:t xml:space="preserve">n </w:t>
      </w:r>
      <w:r w:rsidR="00140CC6" w:rsidRPr="00EE001D">
        <w:rPr>
          <w:rFonts w:ascii="Times New Roman" w:hAnsi="Times New Roman" w:cs="Times New Roman"/>
        </w:rPr>
        <w:t>as capsules</w:t>
      </w:r>
      <w:r w:rsidR="00EB0E21" w:rsidRPr="00EE001D">
        <w:rPr>
          <w:rFonts w:ascii="Times New Roman" w:hAnsi="Times New Roman" w:cs="Times New Roman"/>
        </w:rPr>
        <w:t xml:space="preserve"> </w:t>
      </w:r>
      <w:r w:rsidR="009B223A" w:rsidRPr="00EE001D">
        <w:rPr>
          <w:rFonts w:ascii="Times New Roman" w:hAnsi="Times New Roman" w:cs="Times New Roman"/>
        </w:rPr>
        <w:t>(Pechenik</w:t>
      </w:r>
      <w:r w:rsidR="00007953" w:rsidRPr="00EE001D">
        <w:rPr>
          <w:rFonts w:ascii="Times New Roman" w:hAnsi="Times New Roman" w:cs="Times New Roman"/>
        </w:rPr>
        <w:t>,</w:t>
      </w:r>
      <w:r w:rsidR="00EB0E21" w:rsidRPr="00EE001D">
        <w:rPr>
          <w:rFonts w:ascii="Times New Roman" w:hAnsi="Times New Roman" w:cs="Times New Roman"/>
        </w:rPr>
        <w:t xml:space="preserve"> 1986)</w:t>
      </w:r>
      <w:r w:rsidR="00140CC6" w:rsidRPr="00EE001D">
        <w:rPr>
          <w:rFonts w:ascii="Times New Roman" w:hAnsi="Times New Roman" w:cs="Times New Roman"/>
        </w:rPr>
        <w:t>.</w:t>
      </w:r>
      <w:r w:rsidR="00DA0522" w:rsidRPr="00EE001D">
        <w:rPr>
          <w:rFonts w:ascii="Times New Roman" w:hAnsi="Times New Roman" w:cs="Times New Roman"/>
        </w:rPr>
        <w:t xml:space="preserve"> </w:t>
      </w:r>
      <w:r w:rsidR="00140CC6" w:rsidRPr="00EE001D">
        <w:rPr>
          <w:rFonts w:ascii="Times New Roman" w:hAnsi="Times New Roman" w:cs="Times New Roman"/>
        </w:rPr>
        <w:t xml:space="preserve">Females </w:t>
      </w:r>
      <w:r w:rsidR="00CD2D4E" w:rsidRPr="00EE001D">
        <w:rPr>
          <w:rFonts w:ascii="Times New Roman" w:hAnsi="Times New Roman" w:cs="Times New Roman"/>
        </w:rPr>
        <w:t>lay</w:t>
      </w:r>
      <w:r w:rsidR="00D84E56" w:rsidRPr="00EE001D">
        <w:rPr>
          <w:rFonts w:ascii="Times New Roman" w:hAnsi="Times New Roman" w:cs="Times New Roman"/>
        </w:rPr>
        <w:t xml:space="preserve"> </w:t>
      </w:r>
      <w:r w:rsidR="001042CF" w:rsidRPr="00EE001D">
        <w:rPr>
          <w:rFonts w:ascii="Times New Roman" w:hAnsi="Times New Roman" w:cs="Times New Roman"/>
        </w:rPr>
        <w:t xml:space="preserve">benthic egg masses (i.e. </w:t>
      </w:r>
      <w:r w:rsidR="00D84E56" w:rsidRPr="00EE001D">
        <w:rPr>
          <w:rFonts w:ascii="Times New Roman" w:hAnsi="Times New Roman" w:cs="Times New Roman"/>
        </w:rPr>
        <w:t>gr</w:t>
      </w:r>
      <w:r w:rsidR="001042CF" w:rsidRPr="00EE001D">
        <w:rPr>
          <w:rFonts w:ascii="Times New Roman" w:hAnsi="Times New Roman" w:cs="Times New Roman"/>
        </w:rPr>
        <w:t xml:space="preserve">oups </w:t>
      </w:r>
      <w:r w:rsidR="00D84E56" w:rsidRPr="00EE001D">
        <w:rPr>
          <w:rFonts w:ascii="Times New Roman" w:hAnsi="Times New Roman" w:cs="Times New Roman"/>
        </w:rPr>
        <w:t>of capsules</w:t>
      </w:r>
      <w:r w:rsidR="001042CF" w:rsidRPr="00EE001D">
        <w:rPr>
          <w:rFonts w:ascii="Times New Roman" w:hAnsi="Times New Roman" w:cs="Times New Roman"/>
        </w:rPr>
        <w:t>)</w:t>
      </w:r>
      <w:r w:rsidR="0091483B" w:rsidRPr="00EE001D">
        <w:rPr>
          <w:rFonts w:ascii="Times New Roman" w:hAnsi="Times New Roman" w:cs="Times New Roman"/>
        </w:rPr>
        <w:t xml:space="preserve"> </w:t>
      </w:r>
      <w:r w:rsidR="00140CC6" w:rsidRPr="00EE001D">
        <w:rPr>
          <w:rFonts w:ascii="Times New Roman" w:hAnsi="Times New Roman" w:cs="Times New Roman"/>
        </w:rPr>
        <w:t>o</w:t>
      </w:r>
      <w:r w:rsidR="00CD2D4E" w:rsidRPr="00EE001D">
        <w:rPr>
          <w:rFonts w:ascii="Times New Roman" w:hAnsi="Times New Roman" w:cs="Times New Roman"/>
        </w:rPr>
        <w:t xml:space="preserve">n the rocky shore and then </w:t>
      </w:r>
      <w:r w:rsidR="00140CC6" w:rsidRPr="00EE001D">
        <w:rPr>
          <w:rFonts w:ascii="Times New Roman" w:hAnsi="Times New Roman" w:cs="Times New Roman"/>
        </w:rPr>
        <w:t xml:space="preserve">leave them for </w:t>
      </w:r>
      <w:r w:rsidR="00832FED" w:rsidRPr="00EE001D">
        <w:rPr>
          <w:rFonts w:ascii="Times New Roman" w:hAnsi="Times New Roman" w:cs="Times New Roman"/>
        </w:rPr>
        <w:t xml:space="preserve">a </w:t>
      </w:r>
      <w:r w:rsidR="00140CC6" w:rsidRPr="00EE001D">
        <w:rPr>
          <w:rFonts w:ascii="Times New Roman" w:hAnsi="Times New Roman" w:cs="Times New Roman"/>
        </w:rPr>
        <w:t xml:space="preserve">period of time, depending on the </w:t>
      </w:r>
      <w:r w:rsidR="00DD2268" w:rsidRPr="00EE001D">
        <w:rPr>
          <w:rFonts w:ascii="Times New Roman" w:hAnsi="Times New Roman" w:cs="Times New Roman"/>
        </w:rPr>
        <w:t xml:space="preserve">type of development (i.e. direct or indirect) </w:t>
      </w:r>
      <w:r w:rsidR="00140CC6" w:rsidRPr="00EE001D">
        <w:rPr>
          <w:rFonts w:ascii="Times New Roman" w:hAnsi="Times New Roman" w:cs="Times New Roman"/>
        </w:rPr>
        <w:t>and environmental conditions</w:t>
      </w:r>
      <w:r w:rsidR="006C176C" w:rsidRPr="00EE001D">
        <w:rPr>
          <w:rFonts w:ascii="Times New Roman" w:hAnsi="Times New Roman" w:cs="Times New Roman"/>
        </w:rPr>
        <w:t xml:space="preserve">. </w:t>
      </w:r>
      <w:r w:rsidR="00D84E56" w:rsidRPr="00EE001D">
        <w:rPr>
          <w:rFonts w:ascii="Times New Roman" w:hAnsi="Times New Roman" w:cs="Times New Roman"/>
        </w:rPr>
        <w:t xml:space="preserve">During </w:t>
      </w:r>
      <w:r w:rsidR="0091483B" w:rsidRPr="00EE001D">
        <w:rPr>
          <w:rFonts w:ascii="Times New Roman" w:hAnsi="Times New Roman" w:cs="Times New Roman"/>
        </w:rPr>
        <w:t>intracapsular development</w:t>
      </w:r>
      <w:r w:rsidR="00D84E56" w:rsidRPr="00EE001D">
        <w:rPr>
          <w:rFonts w:ascii="Times New Roman" w:hAnsi="Times New Roman" w:cs="Times New Roman"/>
        </w:rPr>
        <w:t>, c</w:t>
      </w:r>
      <w:r w:rsidR="00CD2D4E" w:rsidRPr="00EE001D">
        <w:rPr>
          <w:rFonts w:ascii="Times New Roman" w:hAnsi="Times New Roman" w:cs="Times New Roman"/>
        </w:rPr>
        <w:t>apsules confer protection to</w:t>
      </w:r>
      <w:r w:rsidR="00140CC6" w:rsidRPr="00EE001D">
        <w:rPr>
          <w:rFonts w:ascii="Times New Roman" w:hAnsi="Times New Roman" w:cs="Times New Roman"/>
        </w:rPr>
        <w:t xml:space="preserve"> embryos </w:t>
      </w:r>
      <w:r w:rsidR="00F532BA" w:rsidRPr="00EE001D">
        <w:rPr>
          <w:rFonts w:ascii="Times New Roman" w:hAnsi="Times New Roman" w:cs="Times New Roman"/>
        </w:rPr>
        <w:t xml:space="preserve">against osmotic shocks, desiccation, UV effects, salinity changes and predation </w:t>
      </w:r>
      <w:r w:rsidR="00F532BA"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{"citationItems":[{"id":"ITEM-1","itemData":{"DOI":"10.1016/0022-0981(93)90071-U","ISBN":"0022-0981","ISSN":"00220981","abstract":"The osmotic concentration of intracapsular fluid declines abruptly upon transfer of egg capsules of Nucella lapillus (L.) to water of reduced salinity. The magnitude of the decline reached at equilibrium is completely accounted for by loss of solute from the capsular fluid to the surrounding medium. Comparisons of solute efflux rates with rates of NaCl influx suggest that the exiting solute molecules are inorganic ions. Such salts account for at least 80% of the osmoticálly active solute molecules in the capsular fluid. The capsule wall of N. lapillus is readily permeable to both NaCl and water, but it is substantially less permeable to small organic molecules (amino acids, glucose and sucrose). At equilibrium with water of about 150 mOsm/l, the osmotic concentration of intracapsular fluid remains about 25-30 mOsm/l above ambient. This result is most likely due to the presence of large molecular weight, non-diffusible, organic components of the capsular fluid. The greater tolerance of encapsulated individuals relative to that of excapsulated individuals exposed to the same levels of stress may reflect the effects of encapsulation on both the rate of salinity change and the magnitude of the salinity decline. © 1983.","author":[{"dropping-particle":"","family":"Pechenik","given":"","non-dropping-particle":"","parse-names":false,"suffix":""}],"container-title":"Journal of Experimental Marine Biology and Ecology","id":"ITEM-1","issue":"2","issued":{"date-parts":[["1982"]]},"page":"195-208","title":"Ability of some gastropods egg capsule to protect against low-salinity stress","type":"article-journal","volume":"71"},"uris":["http://www.mendeley.com/documents/?uuid=ca458a43-829a-4f04-81b4-fe17d6e36ea9"]},{"id":"ITEM-2","itemData":{"DOI":"http://www.insectscience.org/8.69/","abstract":"**Myrmicinae incorrectly labeled Myrmecinae; Pheidole misspelled Phidole. *[Litter ant diversity &amp; abundance in relation to biotic &amp; abiotic factors were analyzed at 5 primary forest sites lying between 300 to 1650 meter above mean sea level in the Wayanad region of the Western Ghats in Kerala, southern India. Ant abundance &amp; species richness peaked at mid-elevations influenced by the presence of favorable physical conditions &amp; abundance of prey resources. Dominance of ants, preferring termites &amp; Collembola as prey at sites rich in their specific prey resources, indicate the influence of local prey resource availability in determining ant distribution. Dominant species, Tapinoma sp. &amp; Solenopsis sp., had wider distributions, being present at all elevations. Physical factors of slope, rainfall, moisture, humidity, &amp; temperature, &amp; the prey resource availability of insect larvae, termites, &amp; Collembola, influenced ant species abundance at a regional scale, whereas at local scales, site specific variations in the relationship between abundance of ants &amp; prey-predators and physical factors were recorded.]","author":[{"dropping-particle":"","family":"Pechenik","given":"","non-dropping-particle":"","parse-names":false,"suffix":""}],"container-title":"Journal of Experimental Marine Biology and Ecology","id":"ITEM-2","issued":{"date-parts":[["1983"]]},"page":"165-179","title":"Egg capsules of Nucella lapillus (L) protect against low-salinity stress","type":"article-journal","volume":"71"},"uris":["http://www.mendeley.com/documents/?uuid=15cb52af-3a45-449f-acb9-e29535a76dce"]},{"id":"ITEM-3","itemData":{"DOI":"10.1093/icb/39.2.230","ISBN":"1540-7063","ISSN":"1540-7063","abstract":"The encapsulation of eggs within benthic Egg capsules or gelatinous egg masses is a common phenomenon among many marine invertebrate groups, yet the functional significance of many aspects of these egg coverings remains unexplored, In this paper I review what is known about the effectiveness of neogastropod egg capsules in protecting embryos from physical stresses associated with the marine intertidal environment, Egg capsules spawned by intertidal neogastropod molluscs can provide embryos with significant protection from desiccation, osmotic stress, and ultraviolet (UV) radiation, relative to embryos devoid of such coverings. Despite this, capsules desiccate rapidly in air, are highly permeable to small solute molecules, and are not impervious to incident UV radiation. Egg capsules of intertidal gastropods are also substantially more permeable to water molecules than the well studied egg cases and egg shells of insects and terrestrial vertebrates and may be no more effective in protecting embryos from such physical stresses than the capsules of exclusively subtidal gastropods. Hence, capsular cases appear to be poorly adapted to protecting embryos from environmental stresses associated with periodic exposure to air. The degree to which the encapsulated embryos of intertidal neogastropods are protected from environmental stresses thus may be more reflective of adult spawning site selection and tolerances of encapsulated embryos to these stresses, than properties of the capsular case, per se. Clearly, however, there is much still to be learned about the protective nature of capsule walls and the tremendous diversity of egg coverings that exists within the Gastropoda","author":[{"dropping-particle":"","family":"Rawlings","given":"T a","non-dropping-particle":"","parse-names":false,"suffix":""}],"container-title":"American Zoologist","id":"ITEM-3","issue":"2","issued":{"date-parts":[["1999"]]},"page":"230-243","title":"Adaptations to physical stresses in the intertidal zone: The egg capsules of neogastropod molluscs","type":"article-journal","volume":"39"},"uris":["http://www.mendeley.com/documents/?uuid=b0df754a-533a-4a1f-9d46-6fd02b55c2ca"]},{"id":"ITEM-4","itemData":{"DOI":"10.1071/MR04001","ISBN":"1448-6067","ISSN":"13235818","abstract":"Gastropod egg masses are often deposited in the intertidal zone, where they are exposed to variable and often stressful environmental conditions that may affect the encapsulated embryonic development and survival of offspring. The present paper reviews data on developmental variation in gastropod egg masses owing to temperature, salinity, ultraviolet radiation (UVR) and oxygen availability. In general, increases in temperature or oxygen availability accelerate development, whereas UVR or extremes of salinity and temperature slow development and/or increase embryonic mortality. The relationships among these factors are discussed, as are their interactions with biotic factors, such as fouling, embryonic position within the egg mass and predation. One purpose of the present review is to raise awareness of these interactions so they become a focus for future research. Protective mechanisms of egg masses against environmental stresses are also reviewed. MR04001","author":[{"dropping-particle":"","family":"Przeslawski","given":"R","non-dropping-particle":"","parse-names":false,"suffix":""}],"container-title":"Molluscan Research","id":"ITEM-4","issued":{"date-parts":[["2004"]]},"page":"43-63","title":"A review of the effects of environmental stress on embryonic development within intertidal gastropod egg masses","type":"article-journal","volume":"24"},"uris":["http://www.mendeley.com/documents/?uuid=ab3a5f2c-ab8b-4fbf-96e7-4d13eae1a5f8"]}],"mendeley":{"formattedCitation":"(Pechenik, 1982, 1983; Rawlings, 1999; Przeslawski, 2004)","plainTextFormattedCitation":"(Pechenik, 1982, 1983; Rawlings, 1999; Przeslawski, 2004)","previouslyFormattedCitation":"(Pechenik, 1982, 1983; Rawlings, 1999; Przeslawski, 2004)"},"properties":{"noteIndex":0},"schema":"https://github.com/citation-style-language/schema/raw/master/csl-citation.json"}</w:instrText>
      </w:r>
      <w:r w:rsidR="00F532BA" w:rsidRPr="00EE001D">
        <w:rPr>
          <w:rFonts w:ascii="Times New Roman" w:hAnsi="Times New Roman" w:cs="Times New Roman"/>
        </w:rPr>
        <w:fldChar w:fldCharType="separate"/>
      </w:r>
      <w:r w:rsidR="009B223A" w:rsidRPr="00EE001D">
        <w:rPr>
          <w:rFonts w:ascii="Times New Roman" w:hAnsi="Times New Roman" w:cs="Times New Roman"/>
          <w:noProof/>
        </w:rPr>
        <w:t>(Pechenik</w:t>
      </w:r>
      <w:r w:rsidR="00007953" w:rsidRPr="00EE001D">
        <w:rPr>
          <w:rFonts w:ascii="Times New Roman" w:hAnsi="Times New Roman" w:cs="Times New Roman"/>
          <w:noProof/>
        </w:rPr>
        <w:t>,</w:t>
      </w:r>
      <w:r w:rsidR="009B223A" w:rsidRPr="00EE001D">
        <w:rPr>
          <w:rFonts w:ascii="Times New Roman" w:hAnsi="Times New Roman" w:cs="Times New Roman"/>
          <w:noProof/>
        </w:rPr>
        <w:t xml:space="preserve"> 1982, 1983; Rawlings</w:t>
      </w:r>
      <w:r w:rsidR="00007953" w:rsidRPr="00EE001D">
        <w:rPr>
          <w:rFonts w:ascii="Times New Roman" w:hAnsi="Times New Roman" w:cs="Times New Roman"/>
          <w:noProof/>
        </w:rPr>
        <w:t>,</w:t>
      </w:r>
      <w:r w:rsidR="009B223A" w:rsidRPr="00EE001D">
        <w:rPr>
          <w:rFonts w:ascii="Times New Roman" w:hAnsi="Times New Roman" w:cs="Times New Roman"/>
          <w:noProof/>
        </w:rPr>
        <w:t xml:space="preserve"> 1999; Przeslawski</w:t>
      </w:r>
      <w:r w:rsidR="00007953" w:rsidRPr="00EE001D">
        <w:rPr>
          <w:rFonts w:ascii="Times New Roman" w:hAnsi="Times New Roman" w:cs="Times New Roman"/>
          <w:noProof/>
        </w:rPr>
        <w:t>,</w:t>
      </w:r>
      <w:r w:rsidR="00E93EB1" w:rsidRPr="00EE001D">
        <w:rPr>
          <w:rFonts w:ascii="Times New Roman" w:hAnsi="Times New Roman" w:cs="Times New Roman"/>
          <w:noProof/>
        </w:rPr>
        <w:t xml:space="preserve"> 2004)</w:t>
      </w:r>
      <w:r w:rsidR="00F532BA" w:rsidRPr="00EE001D">
        <w:rPr>
          <w:rFonts w:ascii="Times New Roman" w:hAnsi="Times New Roman" w:cs="Times New Roman"/>
        </w:rPr>
        <w:fldChar w:fldCharType="end"/>
      </w:r>
      <w:r w:rsidR="00F532BA" w:rsidRPr="00EE001D">
        <w:rPr>
          <w:rFonts w:ascii="Times New Roman" w:hAnsi="Times New Roman" w:cs="Times New Roman"/>
        </w:rPr>
        <w:t>, reducing mortality during early stages. However, under warming</w:t>
      </w:r>
      <w:r w:rsidR="00832FED" w:rsidRPr="00EE001D">
        <w:rPr>
          <w:rFonts w:ascii="Times New Roman" w:hAnsi="Times New Roman" w:cs="Times New Roman"/>
        </w:rPr>
        <w:t xml:space="preserve"> temperatures</w:t>
      </w:r>
      <w:r w:rsidR="00D65050" w:rsidRPr="00EE001D">
        <w:rPr>
          <w:rFonts w:ascii="Times New Roman" w:hAnsi="Times New Roman" w:cs="Times New Roman"/>
        </w:rPr>
        <w:t xml:space="preserve">, encapsulation can present </w:t>
      </w:r>
      <w:r w:rsidR="00D73164" w:rsidRPr="00EE001D">
        <w:rPr>
          <w:rFonts w:ascii="Times New Roman" w:hAnsi="Times New Roman" w:cs="Times New Roman"/>
        </w:rPr>
        <w:t>a challenging environment for embryos (</w:t>
      </w:r>
      <w:r w:rsidR="009B223A" w:rsidRPr="00EE001D">
        <w:rPr>
          <w:rFonts w:ascii="Times New Roman" w:hAnsi="Times New Roman" w:cs="Times New Roman"/>
        </w:rPr>
        <w:t>Cancino et al.</w:t>
      </w:r>
      <w:r w:rsidR="00007953" w:rsidRPr="00EE001D">
        <w:rPr>
          <w:rFonts w:ascii="Times New Roman" w:hAnsi="Times New Roman" w:cs="Times New Roman"/>
        </w:rPr>
        <w:t>,</w:t>
      </w:r>
      <w:r w:rsidR="00D73164" w:rsidRPr="00EE001D">
        <w:rPr>
          <w:rFonts w:ascii="Times New Roman" w:hAnsi="Times New Roman" w:cs="Times New Roman"/>
        </w:rPr>
        <w:t xml:space="preserve"> 2011).</w:t>
      </w:r>
      <w:r w:rsidR="00D73164" w:rsidRPr="007F3BF6">
        <w:rPr>
          <w:rFonts w:ascii="Times New Roman" w:hAnsi="Times New Roman" w:cs="Times New Roman"/>
        </w:rPr>
        <w:t xml:space="preserve"> </w:t>
      </w:r>
      <w:r w:rsidR="002302E3" w:rsidRPr="007F3BF6">
        <w:rPr>
          <w:rFonts w:ascii="Times New Roman" w:hAnsi="Times New Roman" w:cs="Times New Roman"/>
        </w:rPr>
        <w:t xml:space="preserve"> </w:t>
      </w:r>
    </w:p>
    <w:p w14:paraId="297FC47C" w14:textId="77777777" w:rsidR="002302E3" w:rsidRPr="007F3BF6" w:rsidRDefault="002302E3" w:rsidP="007B7801">
      <w:pPr>
        <w:spacing w:line="480" w:lineRule="auto"/>
        <w:jc w:val="both"/>
        <w:rPr>
          <w:rFonts w:ascii="Times New Roman" w:hAnsi="Times New Roman" w:cs="Times New Roman"/>
        </w:rPr>
      </w:pPr>
    </w:p>
    <w:p w14:paraId="13D64D77" w14:textId="1B09FBE9" w:rsidR="002E20A7" w:rsidRDefault="002302E3" w:rsidP="007B7801">
      <w:pPr>
        <w:spacing w:line="480" w:lineRule="auto"/>
        <w:jc w:val="both"/>
        <w:rPr>
          <w:rFonts w:ascii="Times New Roman" w:hAnsi="Times New Roman" w:cs="Times New Roman"/>
        </w:rPr>
      </w:pPr>
      <w:r w:rsidRPr="00EE001D">
        <w:rPr>
          <w:rFonts w:ascii="Times New Roman" w:hAnsi="Times New Roman" w:cs="Times New Roman"/>
        </w:rPr>
        <w:t>Temperature and o</w:t>
      </w:r>
      <w:r w:rsidR="00D73164" w:rsidRPr="00EE001D">
        <w:rPr>
          <w:rFonts w:ascii="Times New Roman" w:hAnsi="Times New Roman" w:cs="Times New Roman"/>
        </w:rPr>
        <w:t xml:space="preserve">xygen availability are limiting factors for encapsulated species </w:t>
      </w:r>
      <w:r w:rsidR="00FA0580" w:rsidRPr="00EE001D">
        <w:rPr>
          <w:rFonts w:ascii="Times New Roman" w:hAnsi="Times New Roman" w:cs="Times New Roman"/>
        </w:rPr>
        <w:t>(</w:t>
      </w:r>
      <w:r w:rsidR="00A857CA" w:rsidRPr="00EE001D">
        <w:rPr>
          <w:rFonts w:ascii="Times New Roman" w:hAnsi="Times New Roman" w:cs="Times New Roman"/>
          <w:noProof/>
        </w:rPr>
        <w:t xml:space="preserve">Strathmann </w:t>
      </w:r>
      <w:r w:rsidR="00007953" w:rsidRPr="00EE001D">
        <w:rPr>
          <w:rFonts w:ascii="Times New Roman" w:hAnsi="Times New Roman" w:cs="Times New Roman"/>
          <w:noProof/>
        </w:rPr>
        <w:t>and</w:t>
      </w:r>
      <w:r w:rsidR="00FA0580" w:rsidRPr="00EE001D">
        <w:rPr>
          <w:rFonts w:ascii="Times New Roman" w:hAnsi="Times New Roman" w:cs="Times New Roman"/>
          <w:noProof/>
        </w:rPr>
        <w:t xml:space="preserve"> Strathmann, 1995</w:t>
      </w:r>
      <w:r w:rsidR="001710A4" w:rsidRPr="00EE001D">
        <w:rPr>
          <w:rFonts w:ascii="Times New Roman" w:hAnsi="Times New Roman" w:cs="Times New Roman"/>
          <w:noProof/>
        </w:rPr>
        <w:t>, Fernández et al., 2006</w:t>
      </w:r>
      <w:r w:rsidR="00FA0580" w:rsidRPr="00EE001D">
        <w:rPr>
          <w:rFonts w:ascii="Times New Roman" w:hAnsi="Times New Roman" w:cs="Times New Roman"/>
          <w:noProof/>
        </w:rPr>
        <w:t>)</w:t>
      </w:r>
      <w:r w:rsidR="00D73164" w:rsidRPr="00EE001D">
        <w:rPr>
          <w:rFonts w:ascii="Times New Roman" w:hAnsi="Times New Roman" w:cs="Times New Roman"/>
        </w:rPr>
        <w:t xml:space="preserve">, impacting development rates, embryonic shell calcification, the number of developed embryos, abnormalities, development synchrony, </w:t>
      </w:r>
      <w:r w:rsidR="00832FED" w:rsidRPr="00EE001D">
        <w:rPr>
          <w:rFonts w:ascii="Times New Roman" w:hAnsi="Times New Roman" w:cs="Times New Roman"/>
        </w:rPr>
        <w:t xml:space="preserve">and </w:t>
      </w:r>
      <w:r w:rsidR="00D73164" w:rsidRPr="00EE001D">
        <w:rPr>
          <w:rFonts w:ascii="Times New Roman" w:hAnsi="Times New Roman" w:cs="Times New Roman"/>
        </w:rPr>
        <w:t>clutch size</w:t>
      </w:r>
      <w:r w:rsidR="009B223A" w:rsidRPr="00EE001D">
        <w:rPr>
          <w:rFonts w:ascii="Times New Roman" w:hAnsi="Times New Roman" w:cs="Times New Roman"/>
        </w:rPr>
        <w:t xml:space="preserve"> (Lardies </w:t>
      </w:r>
      <w:r w:rsidR="00007953" w:rsidRPr="00EE001D">
        <w:rPr>
          <w:rFonts w:ascii="Times New Roman" w:hAnsi="Times New Roman" w:cs="Times New Roman"/>
        </w:rPr>
        <w:t>and</w:t>
      </w:r>
      <w:r w:rsidR="009B223A" w:rsidRPr="00EE001D">
        <w:rPr>
          <w:rFonts w:ascii="Times New Roman" w:hAnsi="Times New Roman" w:cs="Times New Roman"/>
        </w:rPr>
        <w:t xml:space="preserve"> Fernández</w:t>
      </w:r>
      <w:r w:rsidR="00007953" w:rsidRPr="00EE001D">
        <w:rPr>
          <w:rFonts w:ascii="Times New Roman" w:hAnsi="Times New Roman" w:cs="Times New Roman"/>
        </w:rPr>
        <w:t>,</w:t>
      </w:r>
      <w:r w:rsidR="009B223A" w:rsidRPr="00EE001D">
        <w:rPr>
          <w:rFonts w:ascii="Times New Roman" w:hAnsi="Times New Roman" w:cs="Times New Roman"/>
        </w:rPr>
        <w:t xml:space="preserve"> 2002</w:t>
      </w:r>
      <w:r w:rsidR="00007953" w:rsidRPr="00EE001D">
        <w:rPr>
          <w:rFonts w:ascii="Times New Roman" w:hAnsi="Times New Roman" w:cs="Times New Roman"/>
        </w:rPr>
        <w:t>;</w:t>
      </w:r>
      <w:r w:rsidR="009B223A" w:rsidRPr="00EE001D">
        <w:rPr>
          <w:rFonts w:ascii="Times New Roman" w:hAnsi="Times New Roman" w:cs="Times New Roman"/>
        </w:rPr>
        <w:t xml:space="preserve"> Cancino et al.</w:t>
      </w:r>
      <w:r w:rsidR="00007953" w:rsidRPr="00EE001D">
        <w:rPr>
          <w:rFonts w:ascii="Times New Roman" w:hAnsi="Times New Roman" w:cs="Times New Roman"/>
        </w:rPr>
        <w:t>,</w:t>
      </w:r>
      <w:r w:rsidR="009B223A" w:rsidRPr="00EE001D">
        <w:rPr>
          <w:rFonts w:ascii="Times New Roman" w:hAnsi="Times New Roman" w:cs="Times New Roman"/>
        </w:rPr>
        <w:t xml:space="preserve"> 2003). </w:t>
      </w:r>
      <w:r w:rsidR="00D73164" w:rsidRPr="00EE001D">
        <w:rPr>
          <w:rFonts w:ascii="Times New Roman" w:hAnsi="Times New Roman" w:cs="Times New Roman"/>
        </w:rPr>
        <w:t xml:space="preserve">Whilst the oxygen demand of developing embryos within capsules increases throughout development </w:t>
      </w:r>
      <w:r w:rsidR="00FA0580" w:rsidRPr="00EE001D">
        <w:rPr>
          <w:rFonts w:ascii="Times New Roman" w:hAnsi="Times New Roman" w:cs="Times New Roman"/>
        </w:rPr>
        <w:t>(Cumplido et al.</w:t>
      </w:r>
      <w:r w:rsidR="00007953" w:rsidRPr="00EE001D">
        <w:rPr>
          <w:rFonts w:ascii="Times New Roman" w:hAnsi="Times New Roman" w:cs="Times New Roman"/>
        </w:rPr>
        <w:t>,</w:t>
      </w:r>
      <w:r w:rsidR="00FA0580" w:rsidRPr="00EE001D">
        <w:rPr>
          <w:rFonts w:ascii="Times New Roman" w:hAnsi="Times New Roman" w:cs="Times New Roman"/>
        </w:rPr>
        <w:t xml:space="preserve"> 2011), </w:t>
      </w:r>
      <w:r w:rsidR="00D73164" w:rsidRPr="00EE001D">
        <w:rPr>
          <w:rFonts w:ascii="Times New Roman" w:hAnsi="Times New Roman" w:cs="Times New Roman"/>
        </w:rPr>
        <w:t>an increase in temperature and the</w:t>
      </w:r>
      <w:r w:rsidR="001D64B6" w:rsidRPr="00EE001D">
        <w:rPr>
          <w:rFonts w:ascii="Times New Roman" w:hAnsi="Times New Roman" w:cs="Times New Roman"/>
        </w:rPr>
        <w:t xml:space="preserve"> low oxygen diffusion through the capsule wall </w:t>
      </w:r>
      <w:r w:rsidR="00D73164" w:rsidRPr="00EE001D">
        <w:rPr>
          <w:rFonts w:ascii="Times New Roman" w:hAnsi="Times New Roman" w:cs="Times New Roman"/>
        </w:rPr>
        <w:t>reduce</w:t>
      </w:r>
      <w:r w:rsidR="00832FED" w:rsidRPr="00EE001D">
        <w:rPr>
          <w:rFonts w:ascii="Times New Roman" w:hAnsi="Times New Roman" w:cs="Times New Roman"/>
        </w:rPr>
        <w:t>s</w:t>
      </w:r>
      <w:r w:rsidR="00D73164" w:rsidRPr="00EE001D">
        <w:rPr>
          <w:rFonts w:ascii="Times New Roman" w:hAnsi="Times New Roman" w:cs="Times New Roman"/>
        </w:rPr>
        <w:t xml:space="preserve"> the oxygen availability within capsules, which can adversely impact embryonic development</w:t>
      </w:r>
      <w:r w:rsidR="00FA0580" w:rsidRPr="00EE001D">
        <w:rPr>
          <w:rFonts w:ascii="Times New Roman" w:hAnsi="Times New Roman" w:cs="Times New Roman"/>
        </w:rPr>
        <w:t xml:space="preserve"> (Cancino et al.</w:t>
      </w:r>
      <w:r w:rsidR="00007953" w:rsidRPr="00EE001D">
        <w:rPr>
          <w:rFonts w:ascii="Times New Roman" w:hAnsi="Times New Roman" w:cs="Times New Roman"/>
        </w:rPr>
        <w:t>,</w:t>
      </w:r>
      <w:r w:rsidR="00FA0580" w:rsidRPr="00EE001D">
        <w:rPr>
          <w:rFonts w:ascii="Times New Roman" w:hAnsi="Times New Roman" w:cs="Times New Roman"/>
        </w:rPr>
        <w:t xml:space="preserve"> 2003</w:t>
      </w:r>
      <w:r w:rsidR="00007953" w:rsidRPr="00EE001D">
        <w:rPr>
          <w:rFonts w:ascii="Times New Roman" w:hAnsi="Times New Roman" w:cs="Times New Roman"/>
        </w:rPr>
        <w:t>;</w:t>
      </w:r>
      <w:r w:rsidR="00FA0580" w:rsidRPr="00EE001D">
        <w:rPr>
          <w:rFonts w:ascii="Times New Roman" w:hAnsi="Times New Roman" w:cs="Times New Roman"/>
        </w:rPr>
        <w:t xml:space="preserve"> Fernández et al.</w:t>
      </w:r>
      <w:r w:rsidR="00007953" w:rsidRPr="00EE001D">
        <w:rPr>
          <w:rFonts w:ascii="Times New Roman" w:hAnsi="Times New Roman" w:cs="Times New Roman"/>
        </w:rPr>
        <w:t>,</w:t>
      </w:r>
      <w:r w:rsidR="00FA0580" w:rsidRPr="00EE001D">
        <w:rPr>
          <w:rFonts w:ascii="Times New Roman" w:hAnsi="Times New Roman" w:cs="Times New Roman"/>
        </w:rPr>
        <w:t xml:space="preserve"> 2006</w:t>
      </w:r>
      <w:r w:rsidR="00966673" w:rsidRPr="00EE001D">
        <w:rPr>
          <w:rFonts w:ascii="Times New Roman" w:hAnsi="Times New Roman" w:cs="Times New Roman"/>
        </w:rPr>
        <w:t>).</w:t>
      </w:r>
      <w:r w:rsidR="0064447F" w:rsidRPr="00EE001D">
        <w:rPr>
          <w:rFonts w:ascii="Times New Roman" w:hAnsi="Times New Roman" w:cs="Times New Roman"/>
        </w:rPr>
        <w:t xml:space="preserve"> Few studies have</w:t>
      </w:r>
      <w:r w:rsidR="001C3C45" w:rsidRPr="00EE001D">
        <w:rPr>
          <w:rFonts w:ascii="Times New Roman" w:hAnsi="Times New Roman" w:cs="Times New Roman"/>
        </w:rPr>
        <w:t xml:space="preserve"> been aimed at understanding</w:t>
      </w:r>
      <w:r w:rsidR="00966673" w:rsidRPr="00EE001D">
        <w:rPr>
          <w:rFonts w:ascii="Times New Roman" w:hAnsi="Times New Roman" w:cs="Times New Roman"/>
        </w:rPr>
        <w:t xml:space="preserve"> the effects of </w:t>
      </w:r>
      <w:r w:rsidR="0064447F" w:rsidRPr="00EE001D">
        <w:rPr>
          <w:rFonts w:ascii="Times New Roman" w:hAnsi="Times New Roman" w:cs="Times New Roman"/>
        </w:rPr>
        <w:t xml:space="preserve">elevated </w:t>
      </w:r>
      <w:r w:rsidR="00966673" w:rsidRPr="00EE001D">
        <w:rPr>
          <w:rFonts w:ascii="Times New Roman" w:hAnsi="Times New Roman" w:cs="Times New Roman"/>
        </w:rPr>
        <w:t>temperature</w:t>
      </w:r>
      <w:r w:rsidR="0071322F" w:rsidRPr="00EE001D">
        <w:rPr>
          <w:rFonts w:ascii="Times New Roman" w:hAnsi="Times New Roman" w:cs="Times New Roman"/>
        </w:rPr>
        <w:t>s</w:t>
      </w:r>
      <w:r w:rsidR="001C3C45" w:rsidRPr="00EE001D">
        <w:rPr>
          <w:rFonts w:ascii="Times New Roman" w:hAnsi="Times New Roman" w:cs="Times New Roman"/>
        </w:rPr>
        <w:t xml:space="preserve"> o</w:t>
      </w:r>
      <w:r w:rsidR="00966673" w:rsidRPr="00EE001D">
        <w:rPr>
          <w:rFonts w:ascii="Times New Roman" w:hAnsi="Times New Roman" w:cs="Times New Roman"/>
        </w:rPr>
        <w:t>n the aerobic r</w:t>
      </w:r>
      <w:r w:rsidR="002E74BF" w:rsidRPr="00EE001D">
        <w:rPr>
          <w:rFonts w:ascii="Times New Roman" w:hAnsi="Times New Roman" w:cs="Times New Roman"/>
        </w:rPr>
        <w:t>esponse of encapsulated embryos</w:t>
      </w:r>
      <w:r w:rsidR="0009188E" w:rsidRPr="00EE001D">
        <w:rPr>
          <w:rFonts w:ascii="Times New Roman" w:hAnsi="Times New Roman" w:cs="Times New Roman"/>
        </w:rPr>
        <w:t>, although</w:t>
      </w:r>
      <w:r w:rsidR="001C3C45" w:rsidRPr="00EE001D">
        <w:rPr>
          <w:rFonts w:ascii="Times New Roman" w:hAnsi="Times New Roman" w:cs="Times New Roman"/>
        </w:rPr>
        <w:t xml:space="preserve"> </w:t>
      </w:r>
      <w:r w:rsidR="0071322F" w:rsidRPr="00EE001D">
        <w:rPr>
          <w:rFonts w:ascii="Times New Roman" w:hAnsi="Times New Roman" w:cs="Times New Roman"/>
        </w:rPr>
        <w:t xml:space="preserve">Cancino et al., </w:t>
      </w:r>
      <w:r w:rsidR="001C3C45" w:rsidRPr="00EE001D">
        <w:rPr>
          <w:rFonts w:ascii="Times New Roman" w:hAnsi="Times New Roman" w:cs="Times New Roman"/>
        </w:rPr>
        <w:t>(</w:t>
      </w:r>
      <w:r w:rsidR="0071322F" w:rsidRPr="00EE001D">
        <w:rPr>
          <w:rFonts w:ascii="Times New Roman" w:hAnsi="Times New Roman" w:cs="Times New Roman"/>
        </w:rPr>
        <w:t>2011</w:t>
      </w:r>
      <w:r w:rsidR="001C3C45" w:rsidRPr="00EE001D">
        <w:rPr>
          <w:rFonts w:ascii="Times New Roman" w:hAnsi="Times New Roman" w:cs="Times New Roman"/>
        </w:rPr>
        <w:t>)</w:t>
      </w:r>
      <w:r w:rsidR="0071322F" w:rsidRPr="00EE001D">
        <w:rPr>
          <w:rFonts w:ascii="Times New Roman" w:hAnsi="Times New Roman" w:cs="Times New Roman"/>
        </w:rPr>
        <w:t xml:space="preserve"> </w:t>
      </w:r>
      <w:r w:rsidR="0064447F" w:rsidRPr="00EE001D">
        <w:rPr>
          <w:rFonts w:ascii="Times New Roman" w:hAnsi="Times New Roman" w:cs="Times New Roman"/>
        </w:rPr>
        <w:t>demonstrated high respiration rates,</w:t>
      </w:r>
      <w:r w:rsidR="0071322F" w:rsidRPr="00EE001D">
        <w:rPr>
          <w:rFonts w:ascii="Times New Roman" w:hAnsi="Times New Roman" w:cs="Times New Roman"/>
        </w:rPr>
        <w:t xml:space="preserve"> high mortality and </w:t>
      </w:r>
      <w:r w:rsidR="00CB0627" w:rsidRPr="00EE001D">
        <w:rPr>
          <w:rFonts w:ascii="Times New Roman" w:hAnsi="Times New Roman" w:cs="Times New Roman"/>
        </w:rPr>
        <w:t>increase</w:t>
      </w:r>
      <w:r w:rsidR="00B72BF4" w:rsidRPr="00EE001D">
        <w:rPr>
          <w:rFonts w:ascii="Times New Roman" w:hAnsi="Times New Roman" w:cs="Times New Roman"/>
        </w:rPr>
        <w:t>d</w:t>
      </w:r>
      <w:r w:rsidR="00CB0627" w:rsidRPr="00EE001D">
        <w:rPr>
          <w:rFonts w:ascii="Times New Roman" w:hAnsi="Times New Roman" w:cs="Times New Roman"/>
        </w:rPr>
        <w:t xml:space="preserve"> </w:t>
      </w:r>
      <w:r w:rsidR="0071322F" w:rsidRPr="00EE001D">
        <w:rPr>
          <w:rFonts w:ascii="Times New Roman" w:hAnsi="Times New Roman" w:cs="Times New Roman"/>
        </w:rPr>
        <w:t>abnormal</w:t>
      </w:r>
      <w:r w:rsidR="0064447F" w:rsidRPr="00EE001D">
        <w:rPr>
          <w:rFonts w:ascii="Times New Roman" w:hAnsi="Times New Roman" w:cs="Times New Roman"/>
        </w:rPr>
        <w:t>i</w:t>
      </w:r>
      <w:r w:rsidR="0071322F" w:rsidRPr="00EE001D">
        <w:rPr>
          <w:rFonts w:ascii="Times New Roman" w:hAnsi="Times New Roman" w:cs="Times New Roman"/>
        </w:rPr>
        <w:t>ti</w:t>
      </w:r>
      <w:r w:rsidR="0064447F" w:rsidRPr="00EE001D">
        <w:rPr>
          <w:rFonts w:ascii="Times New Roman" w:hAnsi="Times New Roman" w:cs="Times New Roman"/>
        </w:rPr>
        <w:t>es in encapsulated embryos</w:t>
      </w:r>
      <w:r w:rsidR="0071322F" w:rsidRPr="00EE001D">
        <w:rPr>
          <w:rFonts w:ascii="Times New Roman" w:hAnsi="Times New Roman" w:cs="Times New Roman"/>
        </w:rPr>
        <w:t xml:space="preserve"> of </w:t>
      </w:r>
      <w:r w:rsidR="0071322F" w:rsidRPr="00EE001D">
        <w:rPr>
          <w:rFonts w:ascii="Times New Roman" w:hAnsi="Times New Roman" w:cs="Times New Roman"/>
          <w:i/>
        </w:rPr>
        <w:t>Chorus giganteus</w:t>
      </w:r>
      <w:r w:rsidR="004A7359" w:rsidRPr="00EE001D">
        <w:rPr>
          <w:rFonts w:ascii="Times New Roman" w:hAnsi="Times New Roman" w:cs="Times New Roman"/>
        </w:rPr>
        <w:t xml:space="preserve"> </w:t>
      </w:r>
      <w:r w:rsidR="0064447F" w:rsidRPr="00EE001D">
        <w:rPr>
          <w:rFonts w:ascii="Times New Roman" w:hAnsi="Times New Roman" w:cs="Times New Roman"/>
        </w:rPr>
        <w:t>exposed to high temperatures, from 9 to 15 °C. Ho</w:t>
      </w:r>
      <w:r w:rsidR="002E20A7" w:rsidRPr="00EE001D">
        <w:rPr>
          <w:rFonts w:ascii="Times New Roman" w:hAnsi="Times New Roman" w:cs="Times New Roman"/>
        </w:rPr>
        <w:t>wever, it</w:t>
      </w:r>
      <w:r w:rsidR="001C3C45" w:rsidRPr="00EE001D">
        <w:rPr>
          <w:rFonts w:ascii="Times New Roman" w:hAnsi="Times New Roman" w:cs="Times New Roman"/>
        </w:rPr>
        <w:t xml:space="preserve"> still</w:t>
      </w:r>
      <w:r w:rsidR="002E20A7" w:rsidRPr="00EE001D">
        <w:rPr>
          <w:rFonts w:ascii="Times New Roman" w:hAnsi="Times New Roman" w:cs="Times New Roman"/>
        </w:rPr>
        <w:t xml:space="preserve"> </w:t>
      </w:r>
      <w:r w:rsidR="00A44716" w:rsidRPr="00EE001D">
        <w:rPr>
          <w:rFonts w:ascii="Times New Roman" w:hAnsi="Times New Roman" w:cs="Times New Roman"/>
        </w:rPr>
        <w:t>remain</w:t>
      </w:r>
      <w:r w:rsidR="002E20A7" w:rsidRPr="00EE001D">
        <w:rPr>
          <w:rFonts w:ascii="Times New Roman" w:hAnsi="Times New Roman" w:cs="Times New Roman"/>
        </w:rPr>
        <w:t>s</w:t>
      </w:r>
      <w:r w:rsidR="00A44716" w:rsidRPr="00EE001D">
        <w:rPr>
          <w:rFonts w:ascii="Times New Roman" w:hAnsi="Times New Roman" w:cs="Times New Roman"/>
        </w:rPr>
        <w:t xml:space="preserve"> </w:t>
      </w:r>
      <w:r w:rsidR="002E20A7" w:rsidRPr="00EE001D">
        <w:rPr>
          <w:rFonts w:ascii="Times New Roman" w:hAnsi="Times New Roman" w:cs="Times New Roman"/>
        </w:rPr>
        <w:t>un</w:t>
      </w:r>
      <w:r w:rsidR="00A44716" w:rsidRPr="00EE001D">
        <w:rPr>
          <w:rFonts w:ascii="Times New Roman" w:hAnsi="Times New Roman" w:cs="Times New Roman"/>
        </w:rPr>
        <w:t>clear whether</w:t>
      </w:r>
      <w:r w:rsidR="0064447F" w:rsidRPr="00EE001D">
        <w:rPr>
          <w:rFonts w:ascii="Times New Roman" w:hAnsi="Times New Roman" w:cs="Times New Roman"/>
        </w:rPr>
        <w:t xml:space="preserve"> </w:t>
      </w:r>
      <w:r w:rsidR="00A44716" w:rsidRPr="00EE001D">
        <w:rPr>
          <w:rFonts w:ascii="Times New Roman" w:hAnsi="Times New Roman" w:cs="Times New Roman"/>
        </w:rPr>
        <w:t xml:space="preserve">the metabolic response of encapsulated embryos </w:t>
      </w:r>
      <w:r w:rsidR="001C3C45" w:rsidRPr="00EE001D">
        <w:rPr>
          <w:rFonts w:ascii="Times New Roman" w:hAnsi="Times New Roman" w:cs="Times New Roman"/>
        </w:rPr>
        <w:t xml:space="preserve">is </w:t>
      </w:r>
      <w:r w:rsidR="00A44716" w:rsidRPr="00EE001D">
        <w:rPr>
          <w:rFonts w:ascii="Times New Roman" w:hAnsi="Times New Roman" w:cs="Times New Roman"/>
        </w:rPr>
        <w:t>influenced b</w:t>
      </w:r>
      <w:r w:rsidR="001C3C45" w:rsidRPr="00EE001D">
        <w:rPr>
          <w:rFonts w:ascii="Times New Roman" w:hAnsi="Times New Roman" w:cs="Times New Roman"/>
        </w:rPr>
        <w:t xml:space="preserve">y local conditions </w:t>
      </w:r>
      <w:r w:rsidR="00A44716" w:rsidRPr="00EE001D">
        <w:rPr>
          <w:rFonts w:ascii="Times New Roman" w:hAnsi="Times New Roman" w:cs="Times New Roman"/>
        </w:rPr>
        <w:t>and whether embryos</w:t>
      </w:r>
      <w:r w:rsidR="002E20A7" w:rsidRPr="00EE001D">
        <w:rPr>
          <w:rFonts w:ascii="Times New Roman" w:hAnsi="Times New Roman" w:cs="Times New Roman"/>
        </w:rPr>
        <w:t xml:space="preserve"> from different </w:t>
      </w:r>
      <w:r w:rsidR="00B72BF4" w:rsidRPr="00EE001D">
        <w:rPr>
          <w:rFonts w:ascii="Times New Roman" w:hAnsi="Times New Roman" w:cs="Times New Roman"/>
        </w:rPr>
        <w:t xml:space="preserve">thermal regimes exhibit different </w:t>
      </w:r>
      <w:r w:rsidR="002E20A7" w:rsidRPr="00EE001D">
        <w:rPr>
          <w:rFonts w:ascii="Times New Roman" w:hAnsi="Times New Roman" w:cs="Times New Roman"/>
        </w:rPr>
        <w:t>aerobic adjustment</w:t>
      </w:r>
      <w:r w:rsidR="00B72BF4" w:rsidRPr="00EE001D">
        <w:rPr>
          <w:rFonts w:ascii="Times New Roman" w:hAnsi="Times New Roman" w:cs="Times New Roman"/>
        </w:rPr>
        <w:t>s</w:t>
      </w:r>
      <w:r w:rsidR="001C3C45" w:rsidRPr="00EE001D">
        <w:rPr>
          <w:rFonts w:ascii="Times New Roman" w:hAnsi="Times New Roman" w:cs="Times New Roman"/>
        </w:rPr>
        <w:t xml:space="preserve"> to </w:t>
      </w:r>
      <w:r w:rsidR="00A44716" w:rsidRPr="00EE001D">
        <w:rPr>
          <w:rFonts w:ascii="Times New Roman" w:hAnsi="Times New Roman" w:cs="Times New Roman"/>
        </w:rPr>
        <w:t>increase</w:t>
      </w:r>
      <w:r w:rsidR="001C3C45" w:rsidRPr="00EE001D">
        <w:rPr>
          <w:rFonts w:ascii="Times New Roman" w:hAnsi="Times New Roman" w:cs="Times New Roman"/>
        </w:rPr>
        <w:t>d</w:t>
      </w:r>
      <w:r w:rsidR="002E20A7" w:rsidRPr="00EE001D">
        <w:rPr>
          <w:rFonts w:ascii="Times New Roman" w:hAnsi="Times New Roman" w:cs="Times New Roman"/>
        </w:rPr>
        <w:t xml:space="preserve"> </w:t>
      </w:r>
      <w:r w:rsidR="00A44716" w:rsidRPr="00EE001D">
        <w:rPr>
          <w:rFonts w:ascii="Times New Roman" w:hAnsi="Times New Roman" w:cs="Times New Roman"/>
        </w:rPr>
        <w:t>temperature.</w:t>
      </w:r>
      <w:r w:rsidR="00A44716">
        <w:rPr>
          <w:rFonts w:ascii="Times New Roman" w:hAnsi="Times New Roman" w:cs="Times New Roman"/>
        </w:rPr>
        <w:t xml:space="preserve"> </w:t>
      </w:r>
    </w:p>
    <w:p w14:paraId="2A0FF46F" w14:textId="77777777" w:rsidR="00924702" w:rsidRDefault="00924702" w:rsidP="007B7801">
      <w:pPr>
        <w:spacing w:line="480" w:lineRule="auto"/>
        <w:jc w:val="both"/>
        <w:rPr>
          <w:rFonts w:ascii="Times New Roman" w:hAnsi="Times New Roman" w:cs="Times New Roman"/>
        </w:rPr>
      </w:pPr>
    </w:p>
    <w:p w14:paraId="5D88DBF1" w14:textId="10CD44A7" w:rsidR="00D64C91" w:rsidRPr="007F3BF6" w:rsidRDefault="005F217B" w:rsidP="007B7801">
      <w:pPr>
        <w:spacing w:line="480" w:lineRule="auto"/>
        <w:jc w:val="both"/>
        <w:rPr>
          <w:rFonts w:ascii="Times New Roman" w:hAnsi="Times New Roman" w:cs="Times New Roman"/>
        </w:rPr>
      </w:pPr>
      <w:r w:rsidRPr="00EE001D">
        <w:rPr>
          <w:rFonts w:ascii="Times New Roman" w:hAnsi="Times New Roman" w:cs="Times New Roman"/>
        </w:rPr>
        <w:t>Local adaptation</w:t>
      </w:r>
      <w:r w:rsidR="00CB174F" w:rsidRPr="00EE001D">
        <w:rPr>
          <w:rFonts w:ascii="Times New Roman" w:hAnsi="Times New Roman" w:cs="Times New Roman"/>
        </w:rPr>
        <w:t xml:space="preserve"> has been </w:t>
      </w:r>
      <w:r w:rsidR="007303C2" w:rsidRPr="00EE001D">
        <w:rPr>
          <w:rFonts w:ascii="Times New Roman" w:hAnsi="Times New Roman" w:cs="Times New Roman"/>
        </w:rPr>
        <w:t xml:space="preserve">shown </w:t>
      </w:r>
      <w:r w:rsidR="00CB174F" w:rsidRPr="00EE001D">
        <w:rPr>
          <w:rFonts w:ascii="Times New Roman" w:hAnsi="Times New Roman" w:cs="Times New Roman"/>
        </w:rPr>
        <w:t>in marine species</w:t>
      </w:r>
      <w:r w:rsidRPr="00EE001D">
        <w:rPr>
          <w:rFonts w:ascii="Times New Roman" w:hAnsi="Times New Roman" w:cs="Times New Roman"/>
        </w:rPr>
        <w:t xml:space="preserve"> that exhibit low dispersal potential in response to selection imposed by strong gradients (i.e. coastal systems</w:t>
      </w:r>
      <w:r w:rsidR="00FD6506" w:rsidRPr="00EE001D">
        <w:rPr>
          <w:rFonts w:ascii="Times New Roman" w:hAnsi="Times New Roman" w:cs="Times New Roman"/>
        </w:rPr>
        <w:t xml:space="preserve">; </w:t>
      </w:r>
      <w:r w:rsidR="00FA0580" w:rsidRPr="00EE001D">
        <w:rPr>
          <w:rFonts w:ascii="Times New Roman" w:hAnsi="Times New Roman" w:cs="Times New Roman"/>
        </w:rPr>
        <w:t xml:space="preserve">Sanford </w:t>
      </w:r>
      <w:r w:rsidR="00007953" w:rsidRPr="00EE001D">
        <w:rPr>
          <w:rFonts w:ascii="Times New Roman" w:hAnsi="Times New Roman" w:cs="Times New Roman"/>
        </w:rPr>
        <w:t>and</w:t>
      </w:r>
      <w:r w:rsidR="00FD6506" w:rsidRPr="00EE001D">
        <w:rPr>
          <w:rFonts w:ascii="Times New Roman" w:hAnsi="Times New Roman" w:cs="Times New Roman"/>
        </w:rPr>
        <w:t xml:space="preserve"> Kelly, 20</w:t>
      </w:r>
      <w:r w:rsidR="00AA1E0B" w:rsidRPr="00EE001D">
        <w:rPr>
          <w:rFonts w:ascii="Times New Roman" w:hAnsi="Times New Roman" w:cs="Times New Roman"/>
        </w:rPr>
        <w:t>1</w:t>
      </w:r>
      <w:r w:rsidR="00FD6506" w:rsidRPr="00EE001D">
        <w:rPr>
          <w:rFonts w:ascii="Times New Roman" w:hAnsi="Times New Roman" w:cs="Times New Roman"/>
        </w:rPr>
        <w:t>1</w:t>
      </w:r>
      <w:r w:rsidRPr="00EE001D">
        <w:rPr>
          <w:rFonts w:ascii="Times New Roman" w:hAnsi="Times New Roman" w:cs="Times New Roman"/>
        </w:rPr>
        <w:t xml:space="preserve">). </w:t>
      </w:r>
      <w:r w:rsidR="00CB174F" w:rsidRPr="00EE001D">
        <w:rPr>
          <w:rFonts w:ascii="Times New Roman" w:hAnsi="Times New Roman" w:cs="Times New Roman"/>
        </w:rPr>
        <w:t>S</w:t>
      </w:r>
      <w:r w:rsidR="002302E3" w:rsidRPr="00EE001D">
        <w:rPr>
          <w:rFonts w:ascii="Times New Roman" w:hAnsi="Times New Roman" w:cs="Times New Roman"/>
        </w:rPr>
        <w:t xml:space="preserve">pecies with direct development </w:t>
      </w:r>
      <w:r w:rsidR="0039442F" w:rsidRPr="00EE001D">
        <w:rPr>
          <w:rFonts w:ascii="Times New Roman" w:hAnsi="Times New Roman" w:cs="Times New Roman"/>
        </w:rPr>
        <w:t>often exhibit</w:t>
      </w:r>
      <w:r w:rsidR="002302E3" w:rsidRPr="00EE001D">
        <w:rPr>
          <w:rFonts w:ascii="Times New Roman" w:hAnsi="Times New Roman" w:cs="Times New Roman"/>
        </w:rPr>
        <w:t xml:space="preserve"> low gene flow and restrict</w:t>
      </w:r>
      <w:r w:rsidR="002E74BF" w:rsidRPr="00EE001D">
        <w:rPr>
          <w:rFonts w:ascii="Times New Roman" w:hAnsi="Times New Roman" w:cs="Times New Roman"/>
        </w:rPr>
        <w:t>ed</w:t>
      </w:r>
      <w:r w:rsidR="002302E3" w:rsidRPr="00EE001D">
        <w:rPr>
          <w:rFonts w:ascii="Times New Roman" w:hAnsi="Times New Roman" w:cs="Times New Roman"/>
        </w:rPr>
        <w:t xml:space="preserve"> connectivity between populations, </w:t>
      </w:r>
      <w:r w:rsidR="00516907" w:rsidRPr="00EE001D">
        <w:rPr>
          <w:rFonts w:ascii="Times New Roman" w:hAnsi="Times New Roman" w:cs="Times New Roman"/>
        </w:rPr>
        <w:t xml:space="preserve">increasing the potential for </w:t>
      </w:r>
      <w:r w:rsidR="002302E3" w:rsidRPr="00EE001D">
        <w:rPr>
          <w:rFonts w:ascii="Times New Roman" w:hAnsi="Times New Roman" w:cs="Times New Roman"/>
        </w:rPr>
        <w:t>local adaptation</w:t>
      </w:r>
      <w:r w:rsidR="004D565F" w:rsidRPr="00EE001D">
        <w:rPr>
          <w:rFonts w:ascii="Times New Roman" w:hAnsi="Times New Roman" w:cs="Times New Roman"/>
        </w:rPr>
        <w:t xml:space="preserve"> </w:t>
      </w:r>
      <w:r w:rsidR="004D565F" w:rsidRPr="00EE001D">
        <w:rPr>
          <w:rFonts w:ascii="Times New Roman" w:hAnsi="Times New Roman" w:cs="Times New Roman"/>
          <w:noProof/>
        </w:rPr>
        <w:t>(Beherens</w:t>
      </w:r>
      <w:r w:rsidR="00D64C91" w:rsidRPr="00EE001D">
        <w:rPr>
          <w:rFonts w:ascii="Times New Roman" w:hAnsi="Times New Roman" w:cs="Times New Roman"/>
          <w:noProof/>
        </w:rPr>
        <w:t xml:space="preserve"> Yamada</w:t>
      </w:r>
      <w:r w:rsidR="004D565F" w:rsidRPr="00EE001D">
        <w:rPr>
          <w:rFonts w:ascii="Times New Roman" w:hAnsi="Times New Roman" w:cs="Times New Roman"/>
          <w:noProof/>
        </w:rPr>
        <w:t>, 1989</w:t>
      </w:r>
      <w:r w:rsidR="00D64C91" w:rsidRPr="00EE001D">
        <w:rPr>
          <w:rFonts w:ascii="Times New Roman" w:hAnsi="Times New Roman" w:cs="Times New Roman"/>
          <w:noProof/>
        </w:rPr>
        <w:t>;</w:t>
      </w:r>
      <w:r w:rsidR="00D64C91" w:rsidRPr="00EE001D">
        <w:rPr>
          <w:rFonts w:ascii="Times New Roman" w:hAnsi="Times New Roman" w:cs="Times New Roman"/>
        </w:rPr>
        <w:t xml:space="preserve"> Parsons, 1998</w:t>
      </w:r>
      <w:r w:rsidR="004D565F" w:rsidRPr="00EE001D">
        <w:rPr>
          <w:rFonts w:ascii="Times New Roman" w:hAnsi="Times New Roman" w:cs="Times New Roman"/>
        </w:rPr>
        <w:t>)</w:t>
      </w:r>
      <w:r w:rsidR="002302E3" w:rsidRPr="00EE001D">
        <w:rPr>
          <w:rFonts w:ascii="Times New Roman" w:hAnsi="Times New Roman" w:cs="Times New Roman"/>
        </w:rPr>
        <w:t xml:space="preserve">. Most </w:t>
      </w:r>
      <w:r w:rsidR="0039442F" w:rsidRPr="00EE001D">
        <w:rPr>
          <w:rFonts w:ascii="Times New Roman" w:hAnsi="Times New Roman" w:cs="Times New Roman"/>
        </w:rPr>
        <w:t>studies however</w:t>
      </w:r>
      <w:r w:rsidR="002302E3" w:rsidRPr="00EE001D">
        <w:rPr>
          <w:rFonts w:ascii="Times New Roman" w:hAnsi="Times New Roman" w:cs="Times New Roman"/>
        </w:rPr>
        <w:t xml:space="preserve"> have been conducted </w:t>
      </w:r>
      <w:r w:rsidR="001C3C45" w:rsidRPr="00EE001D">
        <w:rPr>
          <w:rFonts w:ascii="Times New Roman" w:hAnsi="Times New Roman" w:cs="Times New Roman"/>
        </w:rPr>
        <w:t>o</w:t>
      </w:r>
      <w:r w:rsidR="002302E3" w:rsidRPr="00EE001D">
        <w:rPr>
          <w:rFonts w:ascii="Times New Roman" w:hAnsi="Times New Roman" w:cs="Times New Roman"/>
        </w:rPr>
        <w:t>n adult populations</w:t>
      </w:r>
      <w:r w:rsidR="002E74BF" w:rsidRPr="00EE001D">
        <w:rPr>
          <w:rFonts w:ascii="Times New Roman" w:hAnsi="Times New Roman" w:cs="Times New Roman"/>
        </w:rPr>
        <w:t xml:space="preserve"> and </w:t>
      </w:r>
      <w:r w:rsidR="000B1D80" w:rsidRPr="00EE001D">
        <w:rPr>
          <w:rFonts w:ascii="Times New Roman" w:hAnsi="Times New Roman" w:cs="Times New Roman"/>
        </w:rPr>
        <w:t>little is known about early stages and whether the encapsulated stages are locally adapt</w:t>
      </w:r>
      <w:r w:rsidR="0039442F" w:rsidRPr="00EE001D">
        <w:rPr>
          <w:rFonts w:ascii="Times New Roman" w:hAnsi="Times New Roman" w:cs="Times New Roman"/>
        </w:rPr>
        <w:t>ed</w:t>
      </w:r>
      <w:r w:rsidR="000B1D80" w:rsidRPr="00EE001D">
        <w:rPr>
          <w:rFonts w:ascii="Times New Roman" w:hAnsi="Times New Roman" w:cs="Times New Roman"/>
        </w:rPr>
        <w:t xml:space="preserve"> to their natal environments</w:t>
      </w:r>
      <w:r w:rsidR="00D64C91" w:rsidRPr="00EE001D">
        <w:rPr>
          <w:rFonts w:ascii="Times New Roman" w:hAnsi="Times New Roman" w:cs="Times New Roman"/>
        </w:rPr>
        <w:t xml:space="preserve"> (</w:t>
      </w:r>
      <w:r w:rsidR="00FA0580" w:rsidRPr="00EE001D">
        <w:rPr>
          <w:rFonts w:ascii="Times New Roman" w:hAnsi="Times New Roman" w:cs="Times New Roman"/>
        </w:rPr>
        <w:t xml:space="preserve">Sanford </w:t>
      </w:r>
      <w:r w:rsidR="00007953" w:rsidRPr="00EE001D">
        <w:rPr>
          <w:rFonts w:ascii="Times New Roman" w:hAnsi="Times New Roman" w:cs="Times New Roman"/>
        </w:rPr>
        <w:t>and</w:t>
      </w:r>
      <w:r w:rsidR="00D64C91" w:rsidRPr="00EE001D">
        <w:rPr>
          <w:rFonts w:ascii="Times New Roman" w:hAnsi="Times New Roman" w:cs="Times New Roman"/>
        </w:rPr>
        <w:t xml:space="preserve"> Kelly, 20</w:t>
      </w:r>
      <w:r w:rsidR="00AA1E0B" w:rsidRPr="00EE001D">
        <w:rPr>
          <w:rFonts w:ascii="Times New Roman" w:hAnsi="Times New Roman" w:cs="Times New Roman"/>
        </w:rPr>
        <w:t>1</w:t>
      </w:r>
      <w:r w:rsidR="00D64C91" w:rsidRPr="00EE001D">
        <w:rPr>
          <w:rFonts w:ascii="Times New Roman" w:hAnsi="Times New Roman" w:cs="Times New Roman"/>
        </w:rPr>
        <w:t>1)</w:t>
      </w:r>
      <w:r w:rsidR="000B1D80" w:rsidRPr="00EE001D">
        <w:rPr>
          <w:rFonts w:ascii="Times New Roman" w:hAnsi="Times New Roman" w:cs="Times New Roman"/>
        </w:rPr>
        <w:t>. For example,</w:t>
      </w:r>
      <w:r w:rsidR="000B1D80" w:rsidRPr="00EE001D">
        <w:rPr>
          <w:rFonts w:ascii="Times New Roman" w:hAnsi="Times New Roman" w:cs="Times New Roman"/>
        </w:rPr>
        <w:fldChar w:fldCharType="begin" w:fldLock="1"/>
      </w:r>
      <w:r w:rsidR="00E93EB1" w:rsidRPr="00EE001D">
        <w:rPr>
          <w:rFonts w:ascii="Times New Roman" w:hAnsi="Times New Roman" w:cs="Times New Roman"/>
        </w:rPr>
        <w:instrText>ADDIN CSL_CITATION {"citationItems":[{"id":"ITEM-1","itemData":{"DOI":"10.1007/s00227-009-1354-3","ISBN":"0025-3162","ISSN":"00253162","PMID":"24391243","abstract":"A critical step in understanding how temperature will affect biodiversity in coastal ecosystems is to gain insight into how the tolerances, and ultimately survival, of early life history stages will influence the distribution and abundance of adults. We assessed the thermal tolerance of encapsulated veliger-stage larvae of a common dogwhelk, Nucella ostrina, that occur in the rocky intertidal zone on the west coast of North America. Results showed that veligers collected from northern latitudes in Washington State were less tolerant of heat stress than those from central sites in California. For all sites, we found there to be a subtle difference between the temperatures at which veligers first began to die compared to when veligers reached 100% mortality. On a biogeographic scale, the LT50 temperatures, a measure of larval sensitivity, for N. ostrina veligers displayed a strong latitudinal trend. These findings provide a conservative measurement of the upper thermal limits of encapsulated veligers while illustrating how these early life history stages could be physiologically compromised under future climate warming scenarios.","author":[{"dropping-particle":"","family":"Zippay","given":"Mackenzie L.","non-dropping-particle":"","parse-names":false,"suffix":""},{"dropping-particle":"","family":"Hofmann","given":"Gretchen E.","non-dropping-particle":"","parse-names":false,"suffix":""}],"container-title":"Marine Biology","id":"ITEM-1","issue":"4","issued":{"date-parts":[["2010"]]},"note":"Important\n\n1.To understand the distribution of the adults, it is necesary to know the tolerance and the survival of the early life hisotry stages and how this can influence the adults populations.\n\n2.Authors work with the veliger stage of the Nucella. veliger have a strong latitudinal response.\n\n3.They described the development in the middle of the introduction!! It is a good example for my paper\n\n4. Also in this work, as Somero in 2005 state, there was only 3-5 grades of diference when embryos showed mortaltiy. So the data revealed a narrow window if thermal tolerance\n\n5. Sin embargo ellos analizan que el estadio temprano no seria un estadio altamente vulnerable, ya que en algunas especies las tolerancias son similares a la de los adultos.","page":"707-714","title":"Physiological tolerances across latitudes: Thermal sensitivity of larval marine snails (Nucella spp.)","type":"article-journal","volume":"157"},"uris":["http://www.mendeley.com/documents/?uuid=ecff61c6-3c35-448d-b7ee-bc553ce27859"]}],"mendeley":{"formattedCitation":"(Zippay and Hofmann, 2010)","manualFormatting":" Zippay &amp; Hofmann (2010) ","plainTextFormattedCitation":"(Zippay and Hofmann, 2010)","previouslyFormattedCitation":"(Zippay &amp; Hofmann, 2010)"},"properties":{"noteIndex":0},"schema":"https://github.com/citation-style-language/schema/raw/master/csl-citation.json"}</w:instrText>
      </w:r>
      <w:r w:rsidR="000B1D80" w:rsidRPr="00EE001D">
        <w:rPr>
          <w:rFonts w:ascii="Times New Roman" w:hAnsi="Times New Roman" w:cs="Times New Roman"/>
        </w:rPr>
        <w:fldChar w:fldCharType="separate"/>
      </w:r>
      <w:r w:rsidR="000B1D80" w:rsidRPr="00EE001D">
        <w:rPr>
          <w:rFonts w:ascii="Times New Roman" w:hAnsi="Times New Roman" w:cs="Times New Roman"/>
          <w:noProof/>
        </w:rPr>
        <w:t xml:space="preserve"> Zippay </w:t>
      </w:r>
      <w:r w:rsidR="00007953" w:rsidRPr="00EE001D">
        <w:rPr>
          <w:rFonts w:ascii="Times New Roman" w:hAnsi="Times New Roman" w:cs="Times New Roman"/>
          <w:noProof/>
        </w:rPr>
        <w:t>and</w:t>
      </w:r>
      <w:r w:rsidR="000B1D80" w:rsidRPr="00EE001D">
        <w:rPr>
          <w:rFonts w:ascii="Times New Roman" w:hAnsi="Times New Roman" w:cs="Times New Roman"/>
          <w:noProof/>
        </w:rPr>
        <w:t xml:space="preserve"> Hofmann (2010) </w:t>
      </w:r>
      <w:r w:rsidR="000B1D80" w:rsidRPr="00EE001D">
        <w:rPr>
          <w:rFonts w:ascii="Times New Roman" w:hAnsi="Times New Roman" w:cs="Times New Roman"/>
        </w:rPr>
        <w:fldChar w:fldCharType="end"/>
      </w:r>
      <w:r w:rsidR="007303C2" w:rsidRPr="00EE001D">
        <w:rPr>
          <w:rFonts w:ascii="Times New Roman" w:hAnsi="Times New Roman" w:cs="Times New Roman"/>
        </w:rPr>
        <w:t xml:space="preserve">showed </w:t>
      </w:r>
      <w:r w:rsidR="000B1D80" w:rsidRPr="00EE001D">
        <w:rPr>
          <w:rFonts w:ascii="Times New Roman" w:hAnsi="Times New Roman" w:cs="Times New Roman"/>
        </w:rPr>
        <w:t xml:space="preserve">a latitudinal effect on the thermal tolerance response of encapsulated veligers of </w:t>
      </w:r>
      <w:r w:rsidR="000B1D80" w:rsidRPr="00EE001D">
        <w:rPr>
          <w:rFonts w:ascii="Times New Roman" w:hAnsi="Times New Roman" w:cs="Times New Roman"/>
          <w:i/>
        </w:rPr>
        <w:t>Nucella ostrina</w:t>
      </w:r>
      <w:r w:rsidR="000B1D80" w:rsidRPr="00EE001D">
        <w:rPr>
          <w:rFonts w:ascii="Times New Roman" w:hAnsi="Times New Roman" w:cs="Times New Roman"/>
        </w:rPr>
        <w:t xml:space="preserve">. </w:t>
      </w:r>
      <w:r w:rsidR="0002227C" w:rsidRPr="00EE001D">
        <w:rPr>
          <w:rFonts w:ascii="Times New Roman" w:hAnsi="Times New Roman" w:cs="Times New Roman"/>
        </w:rPr>
        <w:t xml:space="preserve">Larvae </w:t>
      </w:r>
      <w:r w:rsidR="000B1D80" w:rsidRPr="00EE001D">
        <w:rPr>
          <w:rFonts w:ascii="Times New Roman" w:hAnsi="Times New Roman" w:cs="Times New Roman"/>
        </w:rPr>
        <w:t>from northern latitudes were less tolerant of heat stress than those from central latitudes.</w:t>
      </w:r>
      <w:r w:rsidR="00F934D4" w:rsidRPr="00EE001D">
        <w:rPr>
          <w:rFonts w:ascii="Times New Roman" w:hAnsi="Times New Roman" w:cs="Times New Roman"/>
        </w:rPr>
        <w:t xml:space="preserve"> </w:t>
      </w:r>
      <w:r w:rsidR="000B1D80" w:rsidRPr="00EE001D">
        <w:rPr>
          <w:rFonts w:ascii="Times New Roman" w:hAnsi="Times New Roman" w:cs="Times New Roman"/>
        </w:rPr>
        <w:t xml:space="preserve">Thus, </w:t>
      </w:r>
      <w:r w:rsidR="0002227C" w:rsidRPr="00EE001D">
        <w:rPr>
          <w:rFonts w:ascii="Times New Roman" w:hAnsi="Times New Roman" w:cs="Times New Roman"/>
        </w:rPr>
        <w:t>larvae displayed different thermal toler</w:t>
      </w:r>
      <w:r w:rsidR="001C3C45" w:rsidRPr="00EE001D">
        <w:rPr>
          <w:rFonts w:ascii="Times New Roman" w:hAnsi="Times New Roman" w:cs="Times New Roman"/>
        </w:rPr>
        <w:t xml:space="preserve">ance limits as a function of </w:t>
      </w:r>
      <w:r w:rsidR="0002227C" w:rsidRPr="00EE001D">
        <w:rPr>
          <w:rFonts w:ascii="Times New Roman" w:hAnsi="Times New Roman" w:cs="Times New Roman"/>
        </w:rPr>
        <w:t xml:space="preserve">latitude at which </w:t>
      </w:r>
      <w:r w:rsidR="001C3C45" w:rsidRPr="00EE001D">
        <w:rPr>
          <w:rFonts w:ascii="Times New Roman" w:hAnsi="Times New Roman" w:cs="Times New Roman"/>
        </w:rPr>
        <w:t>they</w:t>
      </w:r>
      <w:r w:rsidR="0002227C" w:rsidRPr="00EE001D">
        <w:rPr>
          <w:rFonts w:ascii="Times New Roman" w:hAnsi="Times New Roman" w:cs="Times New Roman"/>
        </w:rPr>
        <w:t xml:space="preserve"> were </w:t>
      </w:r>
      <w:r w:rsidR="00404EF1" w:rsidRPr="00EE001D">
        <w:rPr>
          <w:rFonts w:ascii="Times New Roman" w:hAnsi="Times New Roman" w:cs="Times New Roman"/>
        </w:rPr>
        <w:t>collected.</w:t>
      </w:r>
      <w:r w:rsidR="0002227C" w:rsidRPr="00EE001D">
        <w:rPr>
          <w:rFonts w:ascii="Times New Roman" w:hAnsi="Times New Roman" w:cs="Times New Roman"/>
        </w:rPr>
        <w:t xml:space="preserve"> </w:t>
      </w:r>
      <w:r w:rsidR="00404EF1" w:rsidRPr="00EE001D">
        <w:rPr>
          <w:rFonts w:ascii="Times New Roman" w:hAnsi="Times New Roman" w:cs="Times New Roman"/>
        </w:rPr>
        <w:t>T</w:t>
      </w:r>
      <w:r w:rsidR="0002227C" w:rsidRPr="00EE001D">
        <w:rPr>
          <w:rFonts w:ascii="Times New Roman" w:hAnsi="Times New Roman" w:cs="Times New Roman"/>
        </w:rPr>
        <w:t xml:space="preserve">he </w:t>
      </w:r>
      <w:r w:rsidR="00B72716" w:rsidRPr="00EE001D">
        <w:rPr>
          <w:rFonts w:ascii="Times New Roman" w:hAnsi="Times New Roman" w:cs="Times New Roman"/>
        </w:rPr>
        <w:t xml:space="preserve">local temperatures experienced by encapsulated embryos </w:t>
      </w:r>
      <w:r w:rsidR="00B72BF4" w:rsidRPr="00EE001D">
        <w:rPr>
          <w:rFonts w:ascii="Times New Roman" w:hAnsi="Times New Roman" w:cs="Times New Roman"/>
        </w:rPr>
        <w:t xml:space="preserve">may </w:t>
      </w:r>
      <w:r w:rsidR="001C3C45" w:rsidRPr="00EE001D">
        <w:rPr>
          <w:rFonts w:ascii="Times New Roman" w:hAnsi="Times New Roman" w:cs="Times New Roman"/>
        </w:rPr>
        <w:t>determine</w:t>
      </w:r>
      <w:r w:rsidR="0002227C" w:rsidRPr="00EE001D">
        <w:rPr>
          <w:rFonts w:ascii="Times New Roman" w:hAnsi="Times New Roman" w:cs="Times New Roman"/>
        </w:rPr>
        <w:t xml:space="preserve"> the embryo</w:t>
      </w:r>
      <w:r w:rsidR="001C3C45" w:rsidRPr="00EE001D">
        <w:rPr>
          <w:rFonts w:ascii="Times New Roman" w:hAnsi="Times New Roman" w:cs="Times New Roman"/>
        </w:rPr>
        <w:t>s’</w:t>
      </w:r>
      <w:r w:rsidR="0002227C" w:rsidRPr="00EE001D">
        <w:rPr>
          <w:rFonts w:ascii="Times New Roman" w:hAnsi="Times New Roman" w:cs="Times New Roman"/>
        </w:rPr>
        <w:t xml:space="preserve"> thermal tolerance</w:t>
      </w:r>
      <w:r w:rsidR="000B1D80" w:rsidRPr="00EE001D">
        <w:rPr>
          <w:rFonts w:ascii="Times New Roman" w:hAnsi="Times New Roman" w:cs="Times New Roman"/>
        </w:rPr>
        <w:t xml:space="preserve">. However, the degree </w:t>
      </w:r>
      <w:r w:rsidR="009850FE" w:rsidRPr="00EE001D">
        <w:rPr>
          <w:rFonts w:ascii="Times New Roman" w:hAnsi="Times New Roman" w:cs="Times New Roman"/>
        </w:rPr>
        <w:t xml:space="preserve">to </w:t>
      </w:r>
      <w:r w:rsidR="000B1D80" w:rsidRPr="00EE001D">
        <w:rPr>
          <w:rFonts w:ascii="Times New Roman" w:hAnsi="Times New Roman" w:cs="Times New Roman"/>
        </w:rPr>
        <w:t xml:space="preserve">which </w:t>
      </w:r>
      <w:r w:rsidR="00F934D4" w:rsidRPr="00EE001D">
        <w:rPr>
          <w:rFonts w:ascii="Times New Roman" w:hAnsi="Times New Roman" w:cs="Times New Roman"/>
        </w:rPr>
        <w:t xml:space="preserve">local </w:t>
      </w:r>
      <w:r w:rsidR="00B72716" w:rsidRPr="00EE001D">
        <w:rPr>
          <w:rFonts w:ascii="Times New Roman" w:hAnsi="Times New Roman" w:cs="Times New Roman"/>
        </w:rPr>
        <w:t xml:space="preserve">conditions </w:t>
      </w:r>
      <w:r w:rsidR="000B1D80" w:rsidRPr="00EE001D">
        <w:rPr>
          <w:rFonts w:ascii="Times New Roman" w:hAnsi="Times New Roman" w:cs="Times New Roman"/>
        </w:rPr>
        <w:t xml:space="preserve">could </w:t>
      </w:r>
      <w:r w:rsidR="009850FE" w:rsidRPr="00EE001D">
        <w:rPr>
          <w:rFonts w:ascii="Times New Roman" w:hAnsi="Times New Roman" w:cs="Times New Roman"/>
        </w:rPr>
        <w:t xml:space="preserve">influence </w:t>
      </w:r>
      <w:r w:rsidR="000B1D80" w:rsidRPr="00EE001D">
        <w:rPr>
          <w:rFonts w:ascii="Times New Roman" w:hAnsi="Times New Roman" w:cs="Times New Roman"/>
        </w:rPr>
        <w:t xml:space="preserve">the thermal tolerance response of early </w:t>
      </w:r>
      <w:r w:rsidR="00F934D4" w:rsidRPr="00EE001D">
        <w:rPr>
          <w:rFonts w:ascii="Times New Roman" w:hAnsi="Times New Roman" w:cs="Times New Roman"/>
        </w:rPr>
        <w:t xml:space="preserve">ontogenetic </w:t>
      </w:r>
      <w:r w:rsidR="000B1D80" w:rsidRPr="00EE001D">
        <w:rPr>
          <w:rFonts w:ascii="Times New Roman" w:hAnsi="Times New Roman" w:cs="Times New Roman"/>
        </w:rPr>
        <w:t>stages in encapsulated species has not yet been explored</w:t>
      </w:r>
      <w:r w:rsidR="00CD2D4E" w:rsidRPr="00EE001D">
        <w:rPr>
          <w:rFonts w:ascii="Times New Roman" w:hAnsi="Times New Roman" w:cs="Times New Roman"/>
        </w:rPr>
        <w:t>.</w:t>
      </w:r>
    </w:p>
    <w:p w14:paraId="6C3D0F48" w14:textId="77777777" w:rsidR="00966751" w:rsidRPr="007F3BF6" w:rsidRDefault="00966751" w:rsidP="007B7801">
      <w:pPr>
        <w:spacing w:line="480" w:lineRule="auto"/>
        <w:jc w:val="both"/>
        <w:rPr>
          <w:rFonts w:ascii="Times New Roman" w:hAnsi="Times New Roman" w:cs="Times New Roman"/>
        </w:rPr>
      </w:pPr>
    </w:p>
    <w:p w14:paraId="4C413492" w14:textId="5F81C47D" w:rsidR="00CD2D4E" w:rsidRPr="007F3BF6" w:rsidRDefault="007F742D" w:rsidP="007B7801">
      <w:pPr>
        <w:spacing w:line="480" w:lineRule="auto"/>
        <w:jc w:val="both"/>
        <w:rPr>
          <w:rFonts w:ascii="Times New Roman" w:hAnsi="Times New Roman" w:cs="Times New Roman"/>
        </w:rPr>
      </w:pPr>
      <w:r>
        <w:rPr>
          <w:rFonts w:ascii="Times New Roman" w:hAnsi="Times New Roman" w:cs="Times New Roman"/>
        </w:rPr>
        <w:t xml:space="preserve">Here, we seek to identify the role of temperature </w:t>
      </w:r>
      <w:r w:rsidR="00E22D54">
        <w:rPr>
          <w:rFonts w:ascii="Times New Roman" w:hAnsi="Times New Roman" w:cs="Times New Roman"/>
        </w:rPr>
        <w:t xml:space="preserve">warming </w:t>
      </w:r>
      <w:r>
        <w:rPr>
          <w:rFonts w:ascii="Times New Roman" w:hAnsi="Times New Roman" w:cs="Times New Roman"/>
        </w:rPr>
        <w:t>on embryonic aerobic response</w:t>
      </w:r>
      <w:r w:rsidR="00E22D54">
        <w:rPr>
          <w:rFonts w:ascii="Times New Roman" w:hAnsi="Times New Roman" w:cs="Times New Roman"/>
        </w:rPr>
        <w:t xml:space="preserve"> and development of </w:t>
      </w:r>
      <w:r w:rsidR="00EB5B5D">
        <w:rPr>
          <w:rFonts w:ascii="Times New Roman" w:hAnsi="Times New Roman" w:cs="Times New Roman"/>
        </w:rPr>
        <w:t xml:space="preserve">the </w:t>
      </w:r>
      <w:r w:rsidR="00404EF1">
        <w:rPr>
          <w:rFonts w:ascii="Times New Roman" w:hAnsi="Times New Roman" w:cs="Times New Roman"/>
        </w:rPr>
        <w:t xml:space="preserve">European sting winkle </w:t>
      </w:r>
      <w:r w:rsidR="00F934D4" w:rsidRPr="007F3BF6">
        <w:rPr>
          <w:rFonts w:ascii="Times New Roman" w:hAnsi="Times New Roman" w:cs="Times New Roman"/>
          <w:i/>
        </w:rPr>
        <w:t>Ocenebra erinaceus</w:t>
      </w:r>
      <w:r w:rsidR="00C02153">
        <w:rPr>
          <w:rFonts w:ascii="Times New Roman" w:hAnsi="Times New Roman" w:cs="Times New Roman"/>
          <w:i/>
        </w:rPr>
        <w:t xml:space="preserve"> </w:t>
      </w:r>
      <w:r w:rsidR="00C02153">
        <w:rPr>
          <w:rFonts w:ascii="Times New Roman" w:hAnsi="Times New Roman" w:cs="Times New Roman"/>
        </w:rPr>
        <w:t>(</w:t>
      </w:r>
      <w:r w:rsidR="00C02153" w:rsidRPr="00F81CEA">
        <w:rPr>
          <w:rFonts w:ascii="Times New Roman" w:hAnsi="Times New Roman" w:cs="Times New Roman"/>
        </w:rPr>
        <w:t>Linnaeus, 1758</w:t>
      </w:r>
      <w:r w:rsidR="00C02153">
        <w:rPr>
          <w:rFonts w:ascii="Times New Roman" w:hAnsi="Times New Roman" w:cs="Times New Roman"/>
        </w:rPr>
        <w:t>)</w:t>
      </w:r>
      <w:r w:rsidR="00E80BC9">
        <w:rPr>
          <w:rFonts w:ascii="Times New Roman" w:hAnsi="Times New Roman" w:cs="Times New Roman"/>
        </w:rPr>
        <w:t>.</w:t>
      </w:r>
      <w:r w:rsidR="00BC0FEC" w:rsidRPr="007F3BF6">
        <w:rPr>
          <w:rFonts w:ascii="Times New Roman" w:hAnsi="Times New Roman" w:cs="Times New Roman"/>
        </w:rPr>
        <w:t xml:space="preserve"> This specie</w:t>
      </w:r>
      <w:r w:rsidR="00E22B0D" w:rsidRPr="007F3BF6">
        <w:rPr>
          <w:rFonts w:ascii="Times New Roman" w:hAnsi="Times New Roman" w:cs="Times New Roman"/>
        </w:rPr>
        <w:t>s</w:t>
      </w:r>
      <w:r w:rsidR="00BC0FEC" w:rsidRPr="007F3BF6">
        <w:rPr>
          <w:rFonts w:ascii="Times New Roman" w:hAnsi="Times New Roman" w:cs="Times New Roman"/>
        </w:rPr>
        <w:t xml:space="preserve"> is </w:t>
      </w:r>
      <w:r w:rsidR="00DA0522" w:rsidRPr="007F3BF6">
        <w:rPr>
          <w:rFonts w:ascii="Times New Roman" w:hAnsi="Times New Roman" w:cs="Times New Roman"/>
        </w:rPr>
        <w:t xml:space="preserve">a </w:t>
      </w:r>
      <w:r w:rsidR="009F67D9">
        <w:rPr>
          <w:rFonts w:ascii="Times New Roman" w:hAnsi="Times New Roman" w:cs="Times New Roman"/>
        </w:rPr>
        <w:t>mixed</w:t>
      </w:r>
      <w:r w:rsidR="00DA0522" w:rsidRPr="007F3BF6">
        <w:rPr>
          <w:rFonts w:ascii="Times New Roman" w:hAnsi="Times New Roman" w:cs="Times New Roman"/>
        </w:rPr>
        <w:t xml:space="preserve"> developer </w:t>
      </w:r>
      <w:r w:rsidR="00BC0FEC" w:rsidRPr="007F3BF6">
        <w:rPr>
          <w:rFonts w:ascii="Times New Roman" w:hAnsi="Times New Roman" w:cs="Times New Roman"/>
        </w:rPr>
        <w:t xml:space="preserve">commonly found </w:t>
      </w:r>
      <w:r w:rsidR="0039442F">
        <w:rPr>
          <w:rFonts w:ascii="Times New Roman" w:hAnsi="Times New Roman" w:cs="Times New Roman"/>
        </w:rPr>
        <w:t>on</w:t>
      </w:r>
      <w:r w:rsidR="00BC0FEC" w:rsidRPr="007F3BF6">
        <w:rPr>
          <w:rFonts w:ascii="Times New Roman" w:hAnsi="Times New Roman" w:cs="Times New Roman"/>
        </w:rPr>
        <w:t xml:space="preserve"> the</w:t>
      </w:r>
      <w:r w:rsidR="0039442F">
        <w:rPr>
          <w:rFonts w:ascii="Times New Roman" w:hAnsi="Times New Roman" w:cs="Times New Roman"/>
        </w:rPr>
        <w:t xml:space="preserve"> </w:t>
      </w:r>
      <w:r w:rsidR="00436773">
        <w:rPr>
          <w:rFonts w:ascii="Times New Roman" w:hAnsi="Times New Roman" w:cs="Times New Roman"/>
        </w:rPr>
        <w:t>intertidal and</w:t>
      </w:r>
      <w:r w:rsidR="00F934D4">
        <w:rPr>
          <w:rFonts w:ascii="Times New Roman" w:hAnsi="Times New Roman" w:cs="Times New Roman"/>
        </w:rPr>
        <w:t xml:space="preserve"> shallow </w:t>
      </w:r>
      <w:r w:rsidR="00436773">
        <w:rPr>
          <w:rFonts w:ascii="Times New Roman" w:hAnsi="Times New Roman" w:cs="Times New Roman"/>
        </w:rPr>
        <w:t xml:space="preserve">subtidal of </w:t>
      </w:r>
      <w:r w:rsidR="00BC0FEC" w:rsidRPr="007F3BF6">
        <w:rPr>
          <w:rFonts w:ascii="Times New Roman" w:hAnsi="Times New Roman" w:cs="Times New Roman"/>
        </w:rPr>
        <w:t>UK and F</w:t>
      </w:r>
      <w:r w:rsidR="0039442F">
        <w:rPr>
          <w:rFonts w:ascii="Times New Roman" w:hAnsi="Times New Roman" w:cs="Times New Roman"/>
        </w:rPr>
        <w:t>r</w:t>
      </w:r>
      <w:r w:rsidR="009850FE">
        <w:rPr>
          <w:rFonts w:ascii="Times New Roman" w:hAnsi="Times New Roman" w:cs="Times New Roman"/>
        </w:rPr>
        <w:t xml:space="preserve">ench </w:t>
      </w:r>
      <w:r w:rsidR="0039442F">
        <w:rPr>
          <w:rFonts w:ascii="Times New Roman" w:hAnsi="Times New Roman" w:cs="Times New Roman"/>
        </w:rPr>
        <w:t>Atlantic</w:t>
      </w:r>
      <w:r w:rsidR="0039442F" w:rsidRPr="007F3BF6">
        <w:rPr>
          <w:rFonts w:ascii="Times New Roman" w:hAnsi="Times New Roman" w:cs="Times New Roman"/>
        </w:rPr>
        <w:t xml:space="preserve"> </w:t>
      </w:r>
      <w:r w:rsidR="0039442F">
        <w:rPr>
          <w:rFonts w:ascii="Times New Roman" w:hAnsi="Times New Roman" w:cs="Times New Roman"/>
        </w:rPr>
        <w:t>coast</w:t>
      </w:r>
      <w:r w:rsidR="009850FE">
        <w:rPr>
          <w:rFonts w:ascii="Times New Roman" w:hAnsi="Times New Roman" w:cs="Times New Roman"/>
        </w:rPr>
        <w:t>s</w:t>
      </w:r>
      <w:r w:rsidR="00E22B0D" w:rsidRPr="007F3BF6">
        <w:rPr>
          <w:rFonts w:ascii="Times New Roman" w:hAnsi="Times New Roman" w:cs="Times New Roman"/>
        </w:rPr>
        <w:t>.</w:t>
      </w:r>
      <w:r w:rsidR="00BC0FEC" w:rsidRPr="007F3BF6">
        <w:rPr>
          <w:rFonts w:ascii="Times New Roman" w:hAnsi="Times New Roman" w:cs="Times New Roman"/>
        </w:rPr>
        <w:t xml:space="preserve"> </w:t>
      </w:r>
      <w:r w:rsidR="00E22B0D" w:rsidRPr="007F3BF6">
        <w:rPr>
          <w:rFonts w:ascii="Times New Roman" w:hAnsi="Times New Roman" w:cs="Times New Roman"/>
        </w:rPr>
        <w:t>F</w:t>
      </w:r>
      <w:r w:rsidR="00BC0FEC" w:rsidRPr="007F3BF6">
        <w:rPr>
          <w:rFonts w:ascii="Times New Roman" w:hAnsi="Times New Roman" w:cs="Times New Roman"/>
        </w:rPr>
        <w:t>emales enclose their embryos in capsules and leave them</w:t>
      </w:r>
      <w:r w:rsidR="004B67A1">
        <w:rPr>
          <w:rFonts w:ascii="Times New Roman" w:hAnsi="Times New Roman" w:cs="Times New Roman"/>
        </w:rPr>
        <w:t xml:space="preserve"> </w:t>
      </w:r>
      <w:r w:rsidR="00BC0FEC" w:rsidRPr="007F3BF6">
        <w:rPr>
          <w:rFonts w:ascii="Times New Roman" w:hAnsi="Times New Roman" w:cs="Times New Roman"/>
        </w:rPr>
        <w:t xml:space="preserve">on the rocky </w:t>
      </w:r>
      <w:r w:rsidR="00EB5B5D">
        <w:rPr>
          <w:rFonts w:ascii="Times New Roman" w:hAnsi="Times New Roman" w:cs="Times New Roman"/>
        </w:rPr>
        <w:t>substrate</w:t>
      </w:r>
      <w:r w:rsidR="00BC0FEC" w:rsidRPr="007F3BF6">
        <w:rPr>
          <w:rFonts w:ascii="Times New Roman" w:hAnsi="Times New Roman" w:cs="Times New Roman"/>
        </w:rPr>
        <w:t xml:space="preserve"> for up to </w:t>
      </w:r>
      <w:r w:rsidR="00F934D4">
        <w:rPr>
          <w:rFonts w:ascii="Times New Roman" w:hAnsi="Times New Roman" w:cs="Times New Roman"/>
        </w:rPr>
        <w:t>2-3</w:t>
      </w:r>
      <w:r w:rsidR="00BC0FEC" w:rsidRPr="007F3BF6">
        <w:rPr>
          <w:rFonts w:ascii="Times New Roman" w:hAnsi="Times New Roman" w:cs="Times New Roman"/>
        </w:rPr>
        <w:t xml:space="preserve"> months until they hatch as</w:t>
      </w:r>
      <w:r w:rsidR="001B1BAF">
        <w:rPr>
          <w:rFonts w:ascii="Times New Roman" w:hAnsi="Times New Roman" w:cs="Times New Roman"/>
        </w:rPr>
        <w:t xml:space="preserve"> swimming larvae with a short planktonic phase of up to 5 </w:t>
      </w:r>
      <w:r w:rsidR="001B1BAF" w:rsidRPr="00EE001D">
        <w:rPr>
          <w:rFonts w:ascii="Times New Roman" w:hAnsi="Times New Roman" w:cs="Times New Roman"/>
        </w:rPr>
        <w:t xml:space="preserve">days </w:t>
      </w:r>
      <w:r w:rsidR="001B1BAF" w:rsidRPr="00EE001D">
        <w:rPr>
          <w:rFonts w:ascii="Times New Roman" w:hAnsi="Times New Roman" w:cs="Times New Roman"/>
        </w:rPr>
        <w:fldChar w:fldCharType="begin" w:fldLock="1"/>
      </w:r>
      <w:r w:rsidR="001B1BAF" w:rsidRPr="00EE001D">
        <w:rPr>
          <w:rFonts w:ascii="Times New Roman" w:hAnsi="Times New Roman" w:cs="Times New Roman"/>
        </w:rPr>
        <w:instrText>ADDIN CSL_CITATION {"citationItems":[{"id":"ITEM-1","itemData":{"author":[{"dropping-particle":"","family":"Gibbs","given":"P E","non-dropping-particle":"","parse-names":false,"suffix":""}],"container-title":"J. Molluscan Stud.","id":"ITEM-1","issued":{"date-parts":[["1996"]]},"page":"403-413","title":"Oviduct malformation as a sterilising effect of tributyltin ( TBT) - induced imposx in Ocenebra erinacea ( Gastropoda : muricidae )","type":"article-journal","volume":"662"},"uris":["http://www.mendeley.com/documents/?uuid=4120ec1a-9121-49ce-8725-bc89883a6e3d"]}],"mendeley":{"formattedCitation":"(Gibbs, 1996)","plainTextFormattedCitation":"(Gibbs, 1996)","previouslyFormattedCitation":"(Gibbs, 1996)"},"properties":{"noteIndex":0},"schema":"https://github.com/citation-style-language/schema/raw/master/csl-citation.json"}</w:instrText>
      </w:r>
      <w:r w:rsidR="001B1BAF" w:rsidRPr="00EE001D">
        <w:rPr>
          <w:rFonts w:ascii="Times New Roman" w:hAnsi="Times New Roman" w:cs="Times New Roman"/>
        </w:rPr>
        <w:fldChar w:fldCharType="separate"/>
      </w:r>
      <w:r w:rsidR="001B1BAF" w:rsidRPr="00EE001D">
        <w:rPr>
          <w:rFonts w:ascii="Times New Roman" w:hAnsi="Times New Roman" w:cs="Times New Roman"/>
          <w:noProof/>
        </w:rPr>
        <w:t>(Gibbs, 1996)</w:t>
      </w:r>
      <w:r w:rsidR="001B1BAF" w:rsidRPr="00EE001D">
        <w:rPr>
          <w:rFonts w:ascii="Times New Roman" w:hAnsi="Times New Roman" w:cs="Times New Roman"/>
        </w:rPr>
        <w:fldChar w:fldCharType="end"/>
      </w:r>
      <w:r w:rsidR="001B1BAF" w:rsidRPr="00EE001D">
        <w:rPr>
          <w:rFonts w:ascii="Times New Roman" w:hAnsi="Times New Roman" w:cs="Times New Roman"/>
        </w:rPr>
        <w:t>.</w:t>
      </w:r>
      <w:r w:rsidR="00C074A6" w:rsidRPr="00EE001D">
        <w:rPr>
          <w:rFonts w:ascii="Times New Roman" w:hAnsi="Times New Roman" w:cs="Times New Roman"/>
        </w:rPr>
        <w:t xml:space="preserve"> After this period</w:t>
      </w:r>
      <w:r w:rsidR="00753966" w:rsidRPr="00EE001D">
        <w:rPr>
          <w:rFonts w:ascii="Times New Roman" w:hAnsi="Times New Roman" w:cs="Times New Roman"/>
        </w:rPr>
        <w:t>,</w:t>
      </w:r>
      <w:r w:rsidR="00C074A6" w:rsidRPr="00EE001D">
        <w:rPr>
          <w:rFonts w:ascii="Times New Roman" w:hAnsi="Times New Roman" w:cs="Times New Roman"/>
        </w:rPr>
        <w:t xml:space="preserve"> and d</w:t>
      </w:r>
      <w:r w:rsidR="001B5E26" w:rsidRPr="00EE001D">
        <w:rPr>
          <w:rFonts w:ascii="Times New Roman" w:hAnsi="Times New Roman" w:cs="Times New Roman"/>
        </w:rPr>
        <w:t>epending on ambient</w:t>
      </w:r>
      <w:r w:rsidR="001B1BAF" w:rsidRPr="00EE001D">
        <w:rPr>
          <w:rFonts w:ascii="Times New Roman" w:hAnsi="Times New Roman" w:cs="Times New Roman"/>
        </w:rPr>
        <w:t xml:space="preserve"> temperature</w:t>
      </w:r>
      <w:r w:rsidR="00C074A6" w:rsidRPr="00EE001D">
        <w:rPr>
          <w:rFonts w:ascii="Times New Roman" w:hAnsi="Times New Roman" w:cs="Times New Roman"/>
        </w:rPr>
        <w:t>s</w:t>
      </w:r>
      <w:r w:rsidR="001B1BAF" w:rsidRPr="00EE001D">
        <w:rPr>
          <w:rFonts w:ascii="Times New Roman" w:hAnsi="Times New Roman" w:cs="Times New Roman"/>
        </w:rPr>
        <w:t>, larvae metamorphose</w:t>
      </w:r>
      <w:r w:rsidR="000362F0" w:rsidRPr="00EE001D">
        <w:rPr>
          <w:rFonts w:ascii="Times New Roman" w:hAnsi="Times New Roman" w:cs="Times New Roman"/>
        </w:rPr>
        <w:t xml:space="preserve"> </w:t>
      </w:r>
      <w:r w:rsidR="001B1BAF" w:rsidRPr="00EE001D">
        <w:rPr>
          <w:rFonts w:ascii="Times New Roman" w:hAnsi="Times New Roman" w:cs="Times New Roman"/>
        </w:rPr>
        <w:t>into</w:t>
      </w:r>
      <w:r w:rsidR="00BC0FEC" w:rsidRPr="00EE001D">
        <w:rPr>
          <w:rFonts w:ascii="Times New Roman" w:hAnsi="Times New Roman" w:cs="Times New Roman"/>
        </w:rPr>
        <w:t xml:space="preserve"> crawling juveniles</w:t>
      </w:r>
      <w:r w:rsidR="001B1BAF" w:rsidRPr="00EE001D">
        <w:rPr>
          <w:rFonts w:ascii="Times New Roman" w:hAnsi="Times New Roman" w:cs="Times New Roman"/>
        </w:rPr>
        <w:t>.</w:t>
      </w:r>
      <w:r w:rsidR="00C02153" w:rsidRPr="00EE001D">
        <w:rPr>
          <w:rFonts w:ascii="Times New Roman" w:hAnsi="Times New Roman" w:cs="Times New Roman"/>
        </w:rPr>
        <w:t xml:space="preserve"> </w:t>
      </w:r>
      <w:r w:rsidR="00DA0522" w:rsidRPr="00EE001D">
        <w:rPr>
          <w:rFonts w:ascii="Times New Roman" w:hAnsi="Times New Roman" w:cs="Times New Roman"/>
        </w:rPr>
        <w:t xml:space="preserve">We conducted a comparative study; first, to </w:t>
      </w:r>
      <w:r w:rsidR="00CD2D4E" w:rsidRPr="00EE001D">
        <w:rPr>
          <w:rFonts w:ascii="Times New Roman" w:hAnsi="Times New Roman" w:cs="Times New Roman"/>
        </w:rPr>
        <w:t>contribute understanding of the aerobic response of encapsulated embryos</w:t>
      </w:r>
      <w:r w:rsidR="00DA0522" w:rsidRPr="00EE001D">
        <w:rPr>
          <w:rFonts w:ascii="Times New Roman" w:hAnsi="Times New Roman" w:cs="Times New Roman"/>
        </w:rPr>
        <w:t xml:space="preserve"> of</w:t>
      </w:r>
      <w:r w:rsidR="00DA0522" w:rsidRPr="00737E4E">
        <w:rPr>
          <w:rFonts w:ascii="Times New Roman" w:hAnsi="Times New Roman" w:cs="Times New Roman"/>
        </w:rPr>
        <w:t xml:space="preserve"> </w:t>
      </w:r>
      <w:r w:rsidR="00DA0522" w:rsidRPr="00737E4E">
        <w:rPr>
          <w:rFonts w:ascii="Times New Roman" w:hAnsi="Times New Roman" w:cs="Times New Roman"/>
          <w:i/>
        </w:rPr>
        <w:t>O. erinaceus</w:t>
      </w:r>
      <w:r w:rsidR="00B72BF4" w:rsidRPr="00737E4E">
        <w:rPr>
          <w:rFonts w:ascii="Times New Roman" w:hAnsi="Times New Roman" w:cs="Times New Roman"/>
          <w:i/>
        </w:rPr>
        <w:t xml:space="preserve"> </w:t>
      </w:r>
      <w:r w:rsidR="00B72BF4" w:rsidRPr="00737E4E">
        <w:rPr>
          <w:rFonts w:ascii="Times New Roman" w:hAnsi="Times New Roman" w:cs="Times New Roman"/>
        </w:rPr>
        <w:t xml:space="preserve">at elevated temperatures. Second, to understand whether the aerobic response of encapsulated embryos is influenced by </w:t>
      </w:r>
      <w:r w:rsidR="001B1BAF" w:rsidRPr="00737E4E">
        <w:rPr>
          <w:rFonts w:ascii="Times New Roman" w:hAnsi="Times New Roman" w:cs="Times New Roman"/>
        </w:rPr>
        <w:t xml:space="preserve">local </w:t>
      </w:r>
      <w:r w:rsidR="00B72BF4" w:rsidRPr="00737E4E">
        <w:rPr>
          <w:rFonts w:ascii="Times New Roman" w:hAnsi="Times New Roman" w:cs="Times New Roman"/>
        </w:rPr>
        <w:t xml:space="preserve">conditions. Third, </w:t>
      </w:r>
      <w:r w:rsidR="00F934D4" w:rsidRPr="00737E4E">
        <w:rPr>
          <w:rFonts w:ascii="Times New Roman" w:hAnsi="Times New Roman" w:cs="Times New Roman"/>
        </w:rPr>
        <w:t xml:space="preserve">to </w:t>
      </w:r>
      <w:r w:rsidR="00B23A89" w:rsidRPr="00737E4E">
        <w:rPr>
          <w:rFonts w:ascii="Times New Roman" w:hAnsi="Times New Roman" w:cs="Times New Roman"/>
        </w:rPr>
        <w:t xml:space="preserve">understand the possible impact of </w:t>
      </w:r>
      <w:r w:rsidR="00B72BF4" w:rsidRPr="00737E4E">
        <w:rPr>
          <w:rFonts w:ascii="Times New Roman" w:hAnsi="Times New Roman" w:cs="Times New Roman"/>
        </w:rPr>
        <w:t>the physical</w:t>
      </w:r>
      <w:r w:rsidR="00B23A89" w:rsidRPr="00737E4E">
        <w:rPr>
          <w:rFonts w:ascii="Times New Roman" w:hAnsi="Times New Roman" w:cs="Times New Roman"/>
        </w:rPr>
        <w:t xml:space="preserve"> characteristic</w:t>
      </w:r>
      <w:r w:rsidR="00F934D4" w:rsidRPr="00737E4E">
        <w:rPr>
          <w:rFonts w:ascii="Times New Roman" w:hAnsi="Times New Roman" w:cs="Times New Roman"/>
        </w:rPr>
        <w:t>s</w:t>
      </w:r>
      <w:r w:rsidR="00B72BF4" w:rsidRPr="00737E4E">
        <w:rPr>
          <w:rFonts w:ascii="Times New Roman" w:hAnsi="Times New Roman" w:cs="Times New Roman"/>
        </w:rPr>
        <w:t xml:space="preserve"> of the capsule wall on the </w:t>
      </w:r>
      <w:r w:rsidR="00F934D4" w:rsidRPr="00737E4E">
        <w:rPr>
          <w:rFonts w:ascii="Times New Roman" w:hAnsi="Times New Roman" w:cs="Times New Roman"/>
        </w:rPr>
        <w:t xml:space="preserve">embryos’ </w:t>
      </w:r>
      <w:r w:rsidR="00B72BF4" w:rsidRPr="00737E4E">
        <w:rPr>
          <w:rFonts w:ascii="Times New Roman" w:hAnsi="Times New Roman" w:cs="Times New Roman"/>
        </w:rPr>
        <w:t>aerobic response</w:t>
      </w:r>
      <w:r w:rsidR="00B72BF4">
        <w:rPr>
          <w:rFonts w:ascii="Times New Roman" w:hAnsi="Times New Roman" w:cs="Times New Roman"/>
        </w:rPr>
        <w:t xml:space="preserve">. </w:t>
      </w:r>
      <w:r w:rsidR="00875428">
        <w:rPr>
          <w:rFonts w:ascii="Times New Roman" w:hAnsi="Times New Roman" w:cs="Times New Roman"/>
        </w:rPr>
        <w:t xml:space="preserve">We hypothesized </w:t>
      </w:r>
      <w:r w:rsidR="00C074A6">
        <w:rPr>
          <w:rFonts w:ascii="Times New Roman" w:hAnsi="Times New Roman" w:cs="Times New Roman"/>
        </w:rPr>
        <w:t>that</w:t>
      </w:r>
      <w:r w:rsidR="00875428">
        <w:rPr>
          <w:rFonts w:ascii="Times New Roman" w:hAnsi="Times New Roman" w:cs="Times New Roman"/>
        </w:rPr>
        <w:t xml:space="preserve"> there </w:t>
      </w:r>
      <w:r w:rsidR="00753966">
        <w:rPr>
          <w:rFonts w:ascii="Times New Roman" w:hAnsi="Times New Roman" w:cs="Times New Roman"/>
        </w:rPr>
        <w:t xml:space="preserve">would be </w:t>
      </w:r>
      <w:r w:rsidR="00875428">
        <w:rPr>
          <w:rFonts w:ascii="Times New Roman" w:hAnsi="Times New Roman" w:cs="Times New Roman"/>
        </w:rPr>
        <w:t xml:space="preserve">an effect of geographical origin in the thermal tolerance response of </w:t>
      </w:r>
      <w:r w:rsidR="00C074A6">
        <w:rPr>
          <w:rFonts w:ascii="Times New Roman" w:hAnsi="Times New Roman" w:cs="Times New Roman"/>
        </w:rPr>
        <w:t>encapsulated embryos</w:t>
      </w:r>
      <w:r w:rsidR="00875428">
        <w:rPr>
          <w:rFonts w:ascii="Times New Roman" w:hAnsi="Times New Roman" w:cs="Times New Roman"/>
        </w:rPr>
        <w:t xml:space="preserve"> of </w:t>
      </w:r>
      <w:r w:rsidR="00875428" w:rsidRPr="00EE001D">
        <w:rPr>
          <w:rFonts w:ascii="Times New Roman" w:hAnsi="Times New Roman" w:cs="Times New Roman"/>
          <w:i/>
        </w:rPr>
        <w:t>O. erinaceus</w:t>
      </w:r>
      <w:r w:rsidR="0024423F" w:rsidRPr="00EE001D">
        <w:rPr>
          <w:rFonts w:ascii="Times New Roman" w:hAnsi="Times New Roman" w:cs="Times New Roman"/>
        </w:rPr>
        <w:t>.</w:t>
      </w:r>
      <w:r w:rsidR="0024423F">
        <w:rPr>
          <w:rFonts w:ascii="Times New Roman" w:hAnsi="Times New Roman" w:cs="Times New Roman"/>
        </w:rPr>
        <w:t xml:space="preserve"> </w:t>
      </w:r>
      <w:r w:rsidR="008565B6">
        <w:rPr>
          <w:rFonts w:ascii="Times New Roman" w:hAnsi="Times New Roman" w:cs="Times New Roman"/>
        </w:rPr>
        <w:t>E</w:t>
      </w:r>
      <w:r w:rsidR="0024423F">
        <w:rPr>
          <w:rFonts w:ascii="Times New Roman" w:hAnsi="Times New Roman" w:cs="Times New Roman"/>
        </w:rPr>
        <w:t xml:space="preserve">mbryos </w:t>
      </w:r>
      <w:r w:rsidR="00175ED0">
        <w:rPr>
          <w:rFonts w:ascii="Times New Roman" w:hAnsi="Times New Roman" w:cs="Times New Roman"/>
        </w:rPr>
        <w:t xml:space="preserve">from </w:t>
      </w:r>
      <w:r w:rsidR="00DD1D7E">
        <w:rPr>
          <w:rFonts w:ascii="Times New Roman" w:hAnsi="Times New Roman" w:cs="Times New Roman"/>
        </w:rPr>
        <w:t xml:space="preserve">two widely geographically separated </w:t>
      </w:r>
      <w:r w:rsidR="00175ED0">
        <w:rPr>
          <w:rFonts w:ascii="Times New Roman" w:hAnsi="Times New Roman" w:cs="Times New Roman"/>
        </w:rPr>
        <w:t>location</w:t>
      </w:r>
      <w:r w:rsidR="00DD1D7E">
        <w:rPr>
          <w:rFonts w:ascii="Times New Roman" w:hAnsi="Times New Roman" w:cs="Times New Roman"/>
        </w:rPr>
        <w:t>s</w:t>
      </w:r>
      <w:r w:rsidR="00175ED0">
        <w:rPr>
          <w:rFonts w:ascii="Times New Roman" w:hAnsi="Times New Roman" w:cs="Times New Roman"/>
        </w:rPr>
        <w:t xml:space="preserve"> </w:t>
      </w:r>
      <w:r w:rsidR="0024423F">
        <w:rPr>
          <w:rFonts w:ascii="Times New Roman" w:hAnsi="Times New Roman" w:cs="Times New Roman"/>
        </w:rPr>
        <w:t xml:space="preserve">would exhibit </w:t>
      </w:r>
      <w:r w:rsidR="00C074A6">
        <w:rPr>
          <w:rFonts w:ascii="Times New Roman" w:hAnsi="Times New Roman" w:cs="Times New Roman"/>
        </w:rPr>
        <w:t xml:space="preserve">differences </w:t>
      </w:r>
      <w:r w:rsidR="00753966">
        <w:rPr>
          <w:rFonts w:ascii="Times New Roman" w:hAnsi="Times New Roman" w:cs="Times New Roman"/>
        </w:rPr>
        <w:t>in their ability to</w:t>
      </w:r>
      <w:r w:rsidR="00C074A6">
        <w:rPr>
          <w:rFonts w:ascii="Times New Roman" w:hAnsi="Times New Roman" w:cs="Times New Roman"/>
        </w:rPr>
        <w:t xml:space="preserve"> acclimate to temperatures outside of the n</w:t>
      </w:r>
      <w:r w:rsidR="00B54578">
        <w:rPr>
          <w:rFonts w:ascii="Times New Roman" w:hAnsi="Times New Roman" w:cs="Times New Roman"/>
        </w:rPr>
        <w:t xml:space="preserve">atural thermal </w:t>
      </w:r>
      <w:r w:rsidR="00C074A6">
        <w:rPr>
          <w:rFonts w:ascii="Times New Roman" w:hAnsi="Times New Roman" w:cs="Times New Roman"/>
        </w:rPr>
        <w:t>range</w:t>
      </w:r>
      <w:r w:rsidR="0024423F">
        <w:rPr>
          <w:rFonts w:ascii="Times New Roman" w:hAnsi="Times New Roman" w:cs="Times New Roman"/>
        </w:rPr>
        <w:t xml:space="preserve">. </w:t>
      </w:r>
      <w:r w:rsidR="00CD2D4E" w:rsidRPr="007F3BF6">
        <w:rPr>
          <w:rFonts w:ascii="Times New Roman" w:hAnsi="Times New Roman" w:cs="Times New Roman"/>
        </w:rPr>
        <w:t xml:space="preserve">Considering that we are facing an increase in global temperatures, comparative studies between populations during early </w:t>
      </w:r>
      <w:r w:rsidR="00F934D4">
        <w:rPr>
          <w:rFonts w:ascii="Times New Roman" w:hAnsi="Times New Roman" w:cs="Times New Roman"/>
        </w:rPr>
        <w:t xml:space="preserve">ontogenetic </w:t>
      </w:r>
      <w:r w:rsidR="00CD2D4E" w:rsidRPr="007F3BF6">
        <w:rPr>
          <w:rFonts w:ascii="Times New Roman" w:hAnsi="Times New Roman" w:cs="Times New Roman"/>
        </w:rPr>
        <w:t>stages</w:t>
      </w:r>
      <w:r w:rsidR="004B67A1">
        <w:rPr>
          <w:rFonts w:ascii="Times New Roman" w:hAnsi="Times New Roman" w:cs="Times New Roman"/>
        </w:rPr>
        <w:t xml:space="preserve"> </w:t>
      </w:r>
      <w:r w:rsidR="00CD2D4E" w:rsidRPr="007F3BF6">
        <w:rPr>
          <w:rFonts w:ascii="Times New Roman" w:hAnsi="Times New Roman" w:cs="Times New Roman"/>
        </w:rPr>
        <w:t xml:space="preserve">provide important insights about intraspecific adaptations and how </w:t>
      </w:r>
      <w:r w:rsidR="00F934D4">
        <w:rPr>
          <w:rFonts w:ascii="Times New Roman" w:hAnsi="Times New Roman" w:cs="Times New Roman"/>
        </w:rPr>
        <w:t>populations</w:t>
      </w:r>
      <w:r w:rsidR="00F934D4" w:rsidRPr="007F3BF6">
        <w:rPr>
          <w:rFonts w:ascii="Times New Roman" w:hAnsi="Times New Roman" w:cs="Times New Roman"/>
        </w:rPr>
        <w:t xml:space="preserve"> </w:t>
      </w:r>
      <w:r w:rsidR="00F40451">
        <w:rPr>
          <w:rFonts w:ascii="Times New Roman" w:hAnsi="Times New Roman" w:cs="Times New Roman"/>
        </w:rPr>
        <w:t>may</w:t>
      </w:r>
      <w:r w:rsidR="00CD2D4E" w:rsidRPr="007F3BF6">
        <w:rPr>
          <w:rFonts w:ascii="Times New Roman" w:hAnsi="Times New Roman" w:cs="Times New Roman"/>
        </w:rPr>
        <w:t xml:space="preserve"> respond in </w:t>
      </w:r>
      <w:r w:rsidR="009548D0">
        <w:rPr>
          <w:rFonts w:ascii="Times New Roman" w:hAnsi="Times New Roman" w:cs="Times New Roman"/>
        </w:rPr>
        <w:t xml:space="preserve">the </w:t>
      </w:r>
      <w:r w:rsidR="00CD2D4E" w:rsidRPr="007F3BF6">
        <w:rPr>
          <w:rFonts w:ascii="Times New Roman" w:hAnsi="Times New Roman" w:cs="Times New Roman"/>
        </w:rPr>
        <w:t>future.</w:t>
      </w:r>
    </w:p>
    <w:p w14:paraId="05E46271" w14:textId="77777777" w:rsidR="00136E09" w:rsidRPr="00136E09" w:rsidRDefault="00136E09" w:rsidP="00285EA1">
      <w:pPr>
        <w:spacing w:line="480" w:lineRule="auto"/>
        <w:rPr>
          <w:rFonts w:ascii="Times New Roman" w:hAnsi="Times New Roman" w:cs="Times New Roman"/>
        </w:rPr>
      </w:pPr>
    </w:p>
    <w:p w14:paraId="14DE1C5D" w14:textId="78868C9F" w:rsidR="00C84C6C" w:rsidRDefault="00153A6B" w:rsidP="00136E09">
      <w:pPr>
        <w:spacing w:line="480" w:lineRule="auto"/>
        <w:rPr>
          <w:rFonts w:ascii="Times New Roman" w:hAnsi="Times New Roman" w:cs="Times New Roman"/>
        </w:rPr>
      </w:pPr>
      <w:r w:rsidRPr="00136E09">
        <w:rPr>
          <w:rFonts w:ascii="Times New Roman" w:hAnsi="Times New Roman" w:cs="Times New Roman"/>
        </w:rPr>
        <w:t xml:space="preserve">2. </w:t>
      </w:r>
      <w:r w:rsidR="00FA4592" w:rsidRPr="00136E09">
        <w:rPr>
          <w:rFonts w:ascii="Times New Roman" w:hAnsi="Times New Roman" w:cs="Times New Roman"/>
        </w:rPr>
        <w:t>Materials &amp; Methods</w:t>
      </w:r>
    </w:p>
    <w:p w14:paraId="1BB51EB0" w14:textId="77777777" w:rsidR="00E80BC9" w:rsidRDefault="00E80BC9" w:rsidP="00136E09">
      <w:pPr>
        <w:spacing w:line="480" w:lineRule="auto"/>
        <w:rPr>
          <w:rFonts w:ascii="Times New Roman" w:hAnsi="Times New Roman" w:cs="Times New Roman"/>
        </w:rPr>
      </w:pPr>
    </w:p>
    <w:p w14:paraId="7BCAAD9A" w14:textId="7B774D05" w:rsidR="008513C9" w:rsidRPr="00EE001D" w:rsidRDefault="008F0AB1" w:rsidP="000B4D83">
      <w:pPr>
        <w:spacing w:line="480" w:lineRule="auto"/>
        <w:jc w:val="both"/>
        <w:rPr>
          <w:rFonts w:ascii="Times New Roman" w:hAnsi="Times New Roman" w:cs="Times New Roman"/>
        </w:rPr>
      </w:pPr>
      <w:r w:rsidRPr="00EE001D">
        <w:rPr>
          <w:rFonts w:ascii="Times New Roman" w:hAnsi="Times New Roman" w:cs="Times New Roman"/>
        </w:rPr>
        <w:t>2.1</w:t>
      </w:r>
      <w:r w:rsidR="008245BD" w:rsidRPr="00EE001D">
        <w:rPr>
          <w:rFonts w:ascii="Times New Roman" w:hAnsi="Times New Roman" w:cs="Times New Roman"/>
        </w:rPr>
        <w:t>.</w:t>
      </w:r>
      <w:r w:rsidRPr="00EE001D">
        <w:rPr>
          <w:rFonts w:ascii="Times New Roman" w:hAnsi="Times New Roman" w:cs="Times New Roman"/>
        </w:rPr>
        <w:t xml:space="preserve"> </w:t>
      </w:r>
      <w:r w:rsidR="00F934D4" w:rsidRPr="00EE001D">
        <w:rPr>
          <w:rFonts w:ascii="Times New Roman" w:hAnsi="Times New Roman" w:cs="Times New Roman"/>
        </w:rPr>
        <w:t>Reproductive life cycle of</w:t>
      </w:r>
      <w:r w:rsidR="00093D67" w:rsidRPr="00EE001D">
        <w:rPr>
          <w:rFonts w:ascii="Times New Roman" w:hAnsi="Times New Roman" w:cs="Times New Roman"/>
        </w:rPr>
        <w:t xml:space="preserve"> </w:t>
      </w:r>
      <w:r w:rsidR="00093D67" w:rsidRPr="00EE001D">
        <w:rPr>
          <w:rFonts w:ascii="Times New Roman" w:hAnsi="Times New Roman" w:cs="Times New Roman"/>
          <w:i/>
        </w:rPr>
        <w:t>Ocenebra erinaceus</w:t>
      </w:r>
      <w:r w:rsidR="00020FC1" w:rsidRPr="00EE001D">
        <w:rPr>
          <w:rFonts w:ascii="Times New Roman" w:hAnsi="Times New Roman" w:cs="Times New Roman"/>
        </w:rPr>
        <w:t xml:space="preserve"> </w:t>
      </w:r>
    </w:p>
    <w:p w14:paraId="20E5683F" w14:textId="733E6A5F" w:rsidR="00436773" w:rsidRPr="00EE001D" w:rsidRDefault="00F934D4" w:rsidP="00C84C6C">
      <w:pPr>
        <w:spacing w:line="480" w:lineRule="auto"/>
        <w:jc w:val="both"/>
        <w:rPr>
          <w:rFonts w:ascii="Times New Roman" w:hAnsi="Times New Roman" w:cs="Times New Roman"/>
        </w:rPr>
      </w:pPr>
      <w:r w:rsidRPr="00EE001D">
        <w:rPr>
          <w:rFonts w:ascii="Times New Roman" w:hAnsi="Times New Roman" w:cs="Times New Roman"/>
        </w:rPr>
        <w:t xml:space="preserve">To study </w:t>
      </w:r>
      <w:r w:rsidR="00436773" w:rsidRPr="00EE001D">
        <w:rPr>
          <w:rFonts w:ascii="Times New Roman" w:hAnsi="Times New Roman" w:cs="Times New Roman"/>
        </w:rPr>
        <w:t>intraspecific differences</w:t>
      </w:r>
      <w:r w:rsidR="00C84C6C" w:rsidRPr="00EE001D">
        <w:rPr>
          <w:rFonts w:ascii="Times New Roman" w:hAnsi="Times New Roman" w:cs="Times New Roman"/>
        </w:rPr>
        <w:t xml:space="preserve"> in </w:t>
      </w:r>
      <w:r w:rsidR="00C84C6C" w:rsidRPr="00EE001D">
        <w:rPr>
          <w:rFonts w:ascii="Times New Roman" w:hAnsi="Times New Roman" w:cs="Times New Roman"/>
          <w:i/>
        </w:rPr>
        <w:t>O. erinaceus</w:t>
      </w:r>
      <w:r w:rsidR="00020FC1" w:rsidRPr="00EE001D">
        <w:rPr>
          <w:rFonts w:ascii="Times New Roman" w:hAnsi="Times New Roman" w:cs="Times New Roman"/>
        </w:rPr>
        <w:t xml:space="preserve">, </w:t>
      </w:r>
      <w:r w:rsidR="00436773" w:rsidRPr="00EE001D">
        <w:rPr>
          <w:rFonts w:ascii="Times New Roman" w:hAnsi="Times New Roman" w:cs="Times New Roman"/>
        </w:rPr>
        <w:t>females were colle</w:t>
      </w:r>
      <w:r w:rsidR="00404EF1" w:rsidRPr="00EE001D">
        <w:rPr>
          <w:rFonts w:ascii="Times New Roman" w:hAnsi="Times New Roman" w:cs="Times New Roman"/>
        </w:rPr>
        <w:t>cted from two different populations</w:t>
      </w:r>
      <w:r w:rsidR="00517EF6" w:rsidRPr="00EE001D">
        <w:rPr>
          <w:rFonts w:ascii="Times New Roman" w:hAnsi="Times New Roman" w:cs="Times New Roman"/>
        </w:rPr>
        <w:t xml:space="preserve">: </w:t>
      </w:r>
      <w:r w:rsidR="00404EF1" w:rsidRPr="00EE001D">
        <w:rPr>
          <w:rFonts w:ascii="Times New Roman" w:hAnsi="Times New Roman" w:cs="Times New Roman"/>
        </w:rPr>
        <w:t xml:space="preserve">one from </w:t>
      </w:r>
      <w:r w:rsidR="00517EF6" w:rsidRPr="00EE001D">
        <w:rPr>
          <w:rFonts w:ascii="Times New Roman" w:hAnsi="Times New Roman" w:cs="Times New Roman"/>
        </w:rPr>
        <w:t>t</w:t>
      </w:r>
      <w:r w:rsidR="00436773" w:rsidRPr="00EE001D">
        <w:rPr>
          <w:rFonts w:ascii="Times New Roman" w:hAnsi="Times New Roman" w:cs="Times New Roman"/>
        </w:rPr>
        <w:t>he</w:t>
      </w:r>
      <w:r w:rsidR="007A1096" w:rsidRPr="00EE001D">
        <w:rPr>
          <w:rFonts w:ascii="Times New Roman" w:hAnsi="Times New Roman" w:cs="Times New Roman"/>
        </w:rPr>
        <w:t xml:space="preserve"> middle of their geographic distribution, the </w:t>
      </w:r>
      <w:r w:rsidR="00436773" w:rsidRPr="00EE001D">
        <w:rPr>
          <w:rFonts w:ascii="Times New Roman" w:hAnsi="Times New Roman" w:cs="Times New Roman"/>
        </w:rPr>
        <w:t>Solent, Southampton, UK (50° 51’ N, 001° 21’ W) and</w:t>
      </w:r>
      <w:r w:rsidR="00404EF1" w:rsidRPr="00EE001D">
        <w:rPr>
          <w:rFonts w:ascii="Times New Roman" w:hAnsi="Times New Roman" w:cs="Times New Roman"/>
        </w:rPr>
        <w:t xml:space="preserve"> </w:t>
      </w:r>
      <w:r w:rsidR="00C52162" w:rsidRPr="00EE001D">
        <w:rPr>
          <w:rFonts w:ascii="Times New Roman" w:hAnsi="Times New Roman" w:cs="Times New Roman"/>
        </w:rPr>
        <w:t xml:space="preserve">another </w:t>
      </w:r>
      <w:r w:rsidR="00781589" w:rsidRPr="00EE001D">
        <w:rPr>
          <w:rFonts w:ascii="Times New Roman" w:hAnsi="Times New Roman" w:cs="Times New Roman"/>
        </w:rPr>
        <w:t xml:space="preserve">towards the </w:t>
      </w:r>
      <w:r w:rsidR="007A1096" w:rsidRPr="00EE001D">
        <w:rPr>
          <w:rFonts w:ascii="Times New Roman" w:hAnsi="Times New Roman" w:cs="Times New Roman"/>
        </w:rPr>
        <w:t xml:space="preserve">southern </w:t>
      </w:r>
      <w:r w:rsidR="00C52162" w:rsidRPr="00EE001D">
        <w:rPr>
          <w:rFonts w:ascii="Times New Roman" w:hAnsi="Times New Roman" w:cs="Times New Roman"/>
        </w:rPr>
        <w:t xml:space="preserve">portion of </w:t>
      </w:r>
      <w:r w:rsidR="007A1096" w:rsidRPr="00EE001D">
        <w:rPr>
          <w:rFonts w:ascii="Times New Roman" w:hAnsi="Times New Roman" w:cs="Times New Roman"/>
        </w:rPr>
        <w:t>the</w:t>
      </w:r>
      <w:r w:rsidR="001B1BAF" w:rsidRPr="00EE001D">
        <w:rPr>
          <w:rFonts w:ascii="Times New Roman" w:hAnsi="Times New Roman" w:cs="Times New Roman"/>
        </w:rPr>
        <w:t>ir</w:t>
      </w:r>
      <w:r w:rsidR="007A1096" w:rsidRPr="00EE001D">
        <w:rPr>
          <w:rFonts w:ascii="Times New Roman" w:hAnsi="Times New Roman" w:cs="Times New Roman"/>
        </w:rPr>
        <w:t xml:space="preserve"> geographic distribution</w:t>
      </w:r>
      <w:r w:rsidR="004E00A5" w:rsidRPr="00EE001D">
        <w:rPr>
          <w:rFonts w:ascii="Times New Roman" w:hAnsi="Times New Roman" w:cs="Times New Roman"/>
        </w:rPr>
        <w:t>:</w:t>
      </w:r>
      <w:r w:rsidR="007A1096" w:rsidRPr="00EE001D">
        <w:rPr>
          <w:rFonts w:ascii="Times New Roman" w:hAnsi="Times New Roman" w:cs="Times New Roman"/>
        </w:rPr>
        <w:t xml:space="preserve"> </w:t>
      </w:r>
      <w:r w:rsidR="00436773" w:rsidRPr="00EE001D">
        <w:rPr>
          <w:rFonts w:ascii="Times New Roman" w:hAnsi="Times New Roman" w:cs="Times New Roman"/>
        </w:rPr>
        <w:t>Arcachon, France (44° 41’ N, 001° 11’ W).</w:t>
      </w:r>
      <w:r w:rsidR="00020FC1" w:rsidRPr="00EE001D">
        <w:rPr>
          <w:rFonts w:ascii="Times New Roman" w:hAnsi="Times New Roman" w:cs="Times New Roman"/>
        </w:rPr>
        <w:t xml:space="preserve"> </w:t>
      </w:r>
      <w:r w:rsidR="007A1096" w:rsidRPr="00EE001D">
        <w:rPr>
          <w:rFonts w:ascii="Times New Roman" w:hAnsi="Times New Roman" w:cs="Times New Roman"/>
          <w:color w:val="000000" w:themeColor="text1"/>
        </w:rPr>
        <w:t xml:space="preserve">The distribution of </w:t>
      </w:r>
      <w:r w:rsidR="007A1096" w:rsidRPr="00EE001D">
        <w:rPr>
          <w:rFonts w:ascii="Times New Roman" w:hAnsi="Times New Roman" w:cs="Times New Roman"/>
          <w:i/>
          <w:color w:val="000000" w:themeColor="text1"/>
        </w:rPr>
        <w:t>O. erinaceus</w:t>
      </w:r>
      <w:r w:rsidR="007A1096" w:rsidRPr="00EE001D">
        <w:rPr>
          <w:rFonts w:ascii="Times New Roman" w:hAnsi="Times New Roman" w:cs="Times New Roman"/>
          <w:color w:val="000000" w:themeColor="text1"/>
        </w:rPr>
        <w:t xml:space="preserve"> extends from the British Isles to the Mediterranean, Madeira and the Azores</w:t>
      </w:r>
      <w:r w:rsidR="00E22D54" w:rsidRPr="00EE001D">
        <w:rPr>
          <w:rFonts w:ascii="Times New Roman" w:hAnsi="Times New Roman" w:cs="Times New Roman"/>
          <w:color w:val="000000" w:themeColor="text1"/>
        </w:rPr>
        <w:t xml:space="preserve"> </w:t>
      </w:r>
      <w:r w:rsidR="007A1096" w:rsidRPr="00EE001D">
        <w:rPr>
          <w:rFonts w:ascii="Times New Roman" w:hAnsi="Times New Roman" w:cs="Times New Roman"/>
          <w:color w:val="000000" w:themeColor="text1"/>
        </w:rPr>
        <w:t>(Skewes, 2005).</w:t>
      </w:r>
      <w:r w:rsidR="007A1096" w:rsidRPr="00EE001D">
        <w:rPr>
          <w:rFonts w:ascii="Times New Roman" w:hAnsi="Times New Roman" w:cs="Times New Roman"/>
        </w:rPr>
        <w:t xml:space="preserve"> </w:t>
      </w:r>
      <w:r w:rsidR="00020FC1" w:rsidRPr="00EE001D">
        <w:rPr>
          <w:rFonts w:ascii="Times New Roman" w:hAnsi="Times New Roman" w:cs="Times New Roman"/>
        </w:rPr>
        <w:t xml:space="preserve">In the Solent, the reproductive season is between April and May, when </w:t>
      </w:r>
      <w:r w:rsidR="001B1BAF" w:rsidRPr="00EE001D">
        <w:rPr>
          <w:rFonts w:ascii="Times New Roman" w:hAnsi="Times New Roman" w:cs="Times New Roman"/>
        </w:rPr>
        <w:t xml:space="preserve">sea surface </w:t>
      </w:r>
      <w:r w:rsidR="00020FC1" w:rsidRPr="00EE001D">
        <w:rPr>
          <w:rFonts w:ascii="Times New Roman" w:hAnsi="Times New Roman" w:cs="Times New Roman"/>
        </w:rPr>
        <w:t>temperatures</w:t>
      </w:r>
      <w:r w:rsidR="0024423F" w:rsidRPr="00EE001D">
        <w:rPr>
          <w:rFonts w:ascii="Times New Roman" w:hAnsi="Times New Roman" w:cs="Times New Roman"/>
        </w:rPr>
        <w:t xml:space="preserve"> (SST)</w:t>
      </w:r>
      <w:r w:rsidR="00517EF6" w:rsidRPr="00EE001D">
        <w:rPr>
          <w:rFonts w:ascii="Times New Roman" w:hAnsi="Times New Roman" w:cs="Times New Roman"/>
        </w:rPr>
        <w:t xml:space="preserve"> </w:t>
      </w:r>
      <w:r w:rsidR="00404EF1" w:rsidRPr="00EE001D">
        <w:rPr>
          <w:rFonts w:ascii="Times New Roman" w:hAnsi="Times New Roman" w:cs="Times New Roman"/>
        </w:rPr>
        <w:t>fluctuate</w:t>
      </w:r>
      <w:r w:rsidR="00020FC1" w:rsidRPr="00EE001D">
        <w:rPr>
          <w:rFonts w:ascii="Times New Roman" w:hAnsi="Times New Roman" w:cs="Times New Roman"/>
        </w:rPr>
        <w:t xml:space="preserve"> between</w:t>
      </w:r>
      <w:r w:rsidR="004B4FBF" w:rsidRPr="00EE001D">
        <w:rPr>
          <w:rFonts w:ascii="Times New Roman" w:hAnsi="Times New Roman" w:cs="Times New Roman"/>
        </w:rPr>
        <w:t xml:space="preserve"> 12</w:t>
      </w:r>
      <w:r w:rsidR="00517EF6" w:rsidRPr="00EE001D">
        <w:rPr>
          <w:rFonts w:ascii="Times New Roman" w:hAnsi="Times New Roman" w:cs="Times New Roman"/>
        </w:rPr>
        <w:t xml:space="preserve"> and </w:t>
      </w:r>
      <w:r w:rsidR="00020FC1" w:rsidRPr="00EE001D">
        <w:rPr>
          <w:rFonts w:ascii="Times New Roman" w:hAnsi="Times New Roman" w:cs="Times New Roman"/>
        </w:rPr>
        <w:t>16 °C. Fe</w:t>
      </w:r>
      <w:r w:rsidR="00517EF6" w:rsidRPr="00EE001D">
        <w:rPr>
          <w:rFonts w:ascii="Times New Roman" w:hAnsi="Times New Roman" w:cs="Times New Roman"/>
        </w:rPr>
        <w:t xml:space="preserve">males </w:t>
      </w:r>
      <w:r w:rsidR="00664C62" w:rsidRPr="00EE001D">
        <w:rPr>
          <w:rFonts w:ascii="Times New Roman" w:hAnsi="Times New Roman" w:cs="Times New Roman"/>
        </w:rPr>
        <w:t xml:space="preserve">typically </w:t>
      </w:r>
      <w:r w:rsidR="00517EF6" w:rsidRPr="00EE001D">
        <w:rPr>
          <w:rFonts w:ascii="Times New Roman" w:hAnsi="Times New Roman" w:cs="Times New Roman"/>
        </w:rPr>
        <w:t>enclose 48</w:t>
      </w:r>
      <w:r w:rsidR="00020FC1" w:rsidRPr="00EE001D">
        <w:rPr>
          <w:rFonts w:ascii="Times New Roman" w:hAnsi="Times New Roman" w:cs="Times New Roman"/>
        </w:rPr>
        <w:t xml:space="preserve"> eggs per capsule</w:t>
      </w:r>
      <w:r w:rsidR="00F97BFB" w:rsidRPr="00EE001D">
        <w:rPr>
          <w:rFonts w:ascii="Times New Roman" w:hAnsi="Times New Roman" w:cs="Times New Roman"/>
        </w:rPr>
        <w:t xml:space="preserve"> </w:t>
      </w:r>
      <w:r w:rsidR="00020FC1" w:rsidRPr="00EE001D">
        <w:rPr>
          <w:rFonts w:ascii="Times New Roman" w:hAnsi="Times New Roman" w:cs="Times New Roman"/>
        </w:rPr>
        <w:t>and each brood consist</w:t>
      </w:r>
      <w:r w:rsidR="00664C62" w:rsidRPr="00EE001D">
        <w:rPr>
          <w:rFonts w:ascii="Times New Roman" w:hAnsi="Times New Roman" w:cs="Times New Roman"/>
        </w:rPr>
        <w:t>s</w:t>
      </w:r>
      <w:r w:rsidR="00CD7887" w:rsidRPr="00EE001D">
        <w:rPr>
          <w:rFonts w:ascii="Times New Roman" w:hAnsi="Times New Roman" w:cs="Times New Roman"/>
        </w:rPr>
        <w:t xml:space="preserve"> </w:t>
      </w:r>
      <w:r w:rsidR="007D6B94" w:rsidRPr="00EE001D">
        <w:rPr>
          <w:rFonts w:ascii="Times New Roman" w:hAnsi="Times New Roman" w:cs="Times New Roman"/>
        </w:rPr>
        <w:t>of</w:t>
      </w:r>
      <w:r w:rsidR="00517EF6" w:rsidRPr="00EE001D">
        <w:rPr>
          <w:rFonts w:ascii="Times New Roman" w:hAnsi="Times New Roman" w:cs="Times New Roman"/>
        </w:rPr>
        <w:t xml:space="preserve"> </w:t>
      </w:r>
      <w:r w:rsidR="00020FC1" w:rsidRPr="00EE001D">
        <w:rPr>
          <w:rFonts w:ascii="Times New Roman" w:hAnsi="Times New Roman" w:cs="Times New Roman"/>
        </w:rPr>
        <w:t>21 capsules on average</w:t>
      </w:r>
      <w:r w:rsidR="00517EF6" w:rsidRPr="00EE001D">
        <w:rPr>
          <w:rFonts w:ascii="Times New Roman" w:hAnsi="Times New Roman" w:cs="Times New Roman"/>
        </w:rPr>
        <w:t>,</w:t>
      </w:r>
      <w:r w:rsidR="00020FC1" w:rsidRPr="00EE001D">
        <w:rPr>
          <w:rFonts w:ascii="Times New Roman" w:hAnsi="Times New Roman" w:cs="Times New Roman"/>
        </w:rPr>
        <w:t xml:space="preserve"> with a</w:t>
      </w:r>
      <w:r w:rsidR="00404EF1" w:rsidRPr="00EE001D">
        <w:rPr>
          <w:rFonts w:ascii="Times New Roman" w:hAnsi="Times New Roman" w:cs="Times New Roman"/>
        </w:rPr>
        <w:t xml:space="preserve"> mean</w:t>
      </w:r>
      <w:r w:rsidR="00020FC1" w:rsidRPr="00EE001D">
        <w:rPr>
          <w:rFonts w:ascii="Times New Roman" w:hAnsi="Times New Roman" w:cs="Times New Roman"/>
        </w:rPr>
        <w:t xml:space="preserve"> laying effort of 1012 eggs</w:t>
      </w:r>
      <w:r w:rsidR="007D6B94" w:rsidRPr="00EE001D">
        <w:rPr>
          <w:rFonts w:ascii="Times New Roman" w:hAnsi="Times New Roman" w:cs="Times New Roman"/>
        </w:rPr>
        <w:t xml:space="preserve"> per</w:t>
      </w:r>
      <w:r w:rsidR="00020FC1" w:rsidRPr="00EE001D">
        <w:rPr>
          <w:rFonts w:ascii="Times New Roman" w:hAnsi="Times New Roman" w:cs="Times New Roman"/>
        </w:rPr>
        <w:t xml:space="preserve"> female</w:t>
      </w:r>
      <w:r w:rsidR="007D6B94" w:rsidRPr="00EE001D">
        <w:rPr>
          <w:rFonts w:ascii="Times New Roman" w:hAnsi="Times New Roman" w:cs="Times New Roman"/>
        </w:rPr>
        <w:t xml:space="preserve"> </w:t>
      </w:r>
      <w:r w:rsidR="00020FC1" w:rsidRPr="00EE001D">
        <w:rPr>
          <w:rFonts w:ascii="Times New Roman" w:hAnsi="Times New Roman" w:cs="Times New Roman"/>
        </w:rPr>
        <w:t>(Smith et al.</w:t>
      </w:r>
      <w:r w:rsidR="00636BC6" w:rsidRPr="00EE001D">
        <w:rPr>
          <w:rFonts w:ascii="Times New Roman" w:hAnsi="Times New Roman" w:cs="Times New Roman"/>
        </w:rPr>
        <w:t>,</w:t>
      </w:r>
      <w:r w:rsidR="00020FC1" w:rsidRPr="00EE001D">
        <w:rPr>
          <w:rFonts w:ascii="Times New Roman" w:hAnsi="Times New Roman" w:cs="Times New Roman"/>
        </w:rPr>
        <w:t xml:space="preserve"> 2015). </w:t>
      </w:r>
      <w:r w:rsidR="004B67A1" w:rsidRPr="00EE001D">
        <w:rPr>
          <w:rFonts w:ascii="Times New Roman" w:hAnsi="Times New Roman" w:cs="Times New Roman"/>
        </w:rPr>
        <w:t>The Solent population</w:t>
      </w:r>
      <w:r w:rsidR="008F0AB1" w:rsidRPr="00EE001D">
        <w:rPr>
          <w:rFonts w:ascii="Times New Roman" w:hAnsi="Times New Roman" w:cs="Times New Roman"/>
        </w:rPr>
        <w:t xml:space="preserve"> </w:t>
      </w:r>
      <w:r w:rsidR="00517EF6" w:rsidRPr="00EE001D">
        <w:rPr>
          <w:rFonts w:ascii="Times New Roman" w:hAnsi="Times New Roman" w:cs="Times New Roman"/>
        </w:rPr>
        <w:t xml:space="preserve">exhibits </w:t>
      </w:r>
      <w:r w:rsidR="008F0AB1" w:rsidRPr="00EE001D">
        <w:rPr>
          <w:rFonts w:ascii="Times New Roman" w:hAnsi="Times New Roman" w:cs="Times New Roman"/>
        </w:rPr>
        <w:t>one reproductive</w:t>
      </w:r>
      <w:r w:rsidR="000B4D83" w:rsidRPr="00EE001D">
        <w:rPr>
          <w:rFonts w:ascii="Times New Roman" w:hAnsi="Times New Roman" w:cs="Times New Roman"/>
        </w:rPr>
        <w:t xml:space="preserve"> laying peak</w:t>
      </w:r>
      <w:r w:rsidR="00C144C9" w:rsidRPr="00EE001D">
        <w:rPr>
          <w:rFonts w:ascii="Times New Roman" w:hAnsi="Times New Roman" w:cs="Times New Roman"/>
        </w:rPr>
        <w:t xml:space="preserve"> per year</w:t>
      </w:r>
      <w:r w:rsidR="004E00A5" w:rsidRPr="00EE001D">
        <w:rPr>
          <w:rFonts w:ascii="Times New Roman" w:hAnsi="Times New Roman" w:cs="Times New Roman"/>
        </w:rPr>
        <w:t xml:space="preserve"> between April and </w:t>
      </w:r>
      <w:r w:rsidR="004B67A1" w:rsidRPr="00EE001D">
        <w:rPr>
          <w:rFonts w:ascii="Times New Roman" w:hAnsi="Times New Roman" w:cs="Times New Roman"/>
        </w:rPr>
        <w:t>May</w:t>
      </w:r>
      <w:r w:rsidR="008F0AB1" w:rsidRPr="00EE001D">
        <w:rPr>
          <w:rFonts w:ascii="Times New Roman" w:hAnsi="Times New Roman" w:cs="Times New Roman"/>
        </w:rPr>
        <w:t xml:space="preserve">. </w:t>
      </w:r>
      <w:r w:rsidR="00604435" w:rsidRPr="00EE001D">
        <w:rPr>
          <w:rFonts w:ascii="Times New Roman" w:hAnsi="Times New Roman" w:cs="Times New Roman"/>
        </w:rPr>
        <w:t>N</w:t>
      </w:r>
      <w:r w:rsidR="00A258D0" w:rsidRPr="00EE001D">
        <w:rPr>
          <w:rFonts w:ascii="Times New Roman" w:hAnsi="Times New Roman" w:cs="Times New Roman"/>
        </w:rPr>
        <w:t xml:space="preserve">o </w:t>
      </w:r>
      <w:r w:rsidR="008F0AB1" w:rsidRPr="00EE001D">
        <w:rPr>
          <w:rFonts w:ascii="Times New Roman" w:hAnsi="Times New Roman" w:cs="Times New Roman"/>
        </w:rPr>
        <w:t>information</w:t>
      </w:r>
      <w:r w:rsidR="00604435" w:rsidRPr="00EE001D">
        <w:rPr>
          <w:rFonts w:ascii="Times New Roman" w:hAnsi="Times New Roman" w:cs="Times New Roman"/>
        </w:rPr>
        <w:t xml:space="preserve"> was found regarding</w:t>
      </w:r>
      <w:r w:rsidR="007D6B94" w:rsidRPr="00EE001D">
        <w:rPr>
          <w:rFonts w:ascii="Times New Roman" w:hAnsi="Times New Roman" w:cs="Times New Roman"/>
        </w:rPr>
        <w:t xml:space="preserve"> </w:t>
      </w:r>
      <w:r w:rsidR="00A258D0" w:rsidRPr="00EE001D">
        <w:rPr>
          <w:rFonts w:ascii="Times New Roman" w:hAnsi="Times New Roman" w:cs="Times New Roman"/>
        </w:rPr>
        <w:t xml:space="preserve">the reproductive cycle of </w:t>
      </w:r>
      <w:r w:rsidR="00A258D0" w:rsidRPr="00EE001D">
        <w:rPr>
          <w:rFonts w:ascii="Times New Roman" w:hAnsi="Times New Roman" w:cs="Times New Roman"/>
          <w:i/>
        </w:rPr>
        <w:t>O. erinaceus</w:t>
      </w:r>
      <w:r w:rsidR="00517EF6" w:rsidRPr="00EE001D">
        <w:rPr>
          <w:rFonts w:ascii="Times New Roman" w:hAnsi="Times New Roman" w:cs="Times New Roman"/>
          <w:i/>
        </w:rPr>
        <w:t xml:space="preserve"> </w:t>
      </w:r>
      <w:r w:rsidR="00517EF6" w:rsidRPr="00EE001D">
        <w:rPr>
          <w:rFonts w:ascii="Times New Roman" w:hAnsi="Times New Roman" w:cs="Times New Roman"/>
        </w:rPr>
        <w:t>in Arcachon</w:t>
      </w:r>
      <w:r w:rsidR="00604435" w:rsidRPr="00EE001D">
        <w:rPr>
          <w:rFonts w:ascii="Times New Roman" w:hAnsi="Times New Roman" w:cs="Times New Roman"/>
        </w:rPr>
        <w:t>, France</w:t>
      </w:r>
      <w:r w:rsidR="00EF0264" w:rsidRPr="00EE001D">
        <w:rPr>
          <w:rFonts w:ascii="Times New Roman" w:hAnsi="Times New Roman" w:cs="Times New Roman"/>
        </w:rPr>
        <w:t>.</w:t>
      </w:r>
      <w:r w:rsidR="008F0AB1" w:rsidRPr="00EE001D">
        <w:rPr>
          <w:rFonts w:ascii="Times New Roman" w:hAnsi="Times New Roman" w:cs="Times New Roman"/>
        </w:rPr>
        <w:t xml:space="preserve"> However,</w:t>
      </w:r>
      <w:r w:rsidR="00A258D0" w:rsidRPr="00EE001D">
        <w:rPr>
          <w:rFonts w:ascii="Times New Roman" w:hAnsi="Times New Roman" w:cs="Times New Roman"/>
        </w:rPr>
        <w:t xml:space="preserve"> Martel et al.</w:t>
      </w:r>
      <w:r w:rsidR="007D6B94" w:rsidRPr="00EE001D">
        <w:rPr>
          <w:rFonts w:ascii="Times New Roman" w:hAnsi="Times New Roman" w:cs="Times New Roman"/>
        </w:rPr>
        <w:t xml:space="preserve"> (</w:t>
      </w:r>
      <w:r w:rsidR="00A258D0" w:rsidRPr="00EE001D">
        <w:rPr>
          <w:rFonts w:ascii="Times New Roman" w:hAnsi="Times New Roman" w:cs="Times New Roman"/>
        </w:rPr>
        <w:t>2004</w:t>
      </w:r>
      <w:r w:rsidR="007D6B94" w:rsidRPr="00EE001D">
        <w:rPr>
          <w:rFonts w:ascii="Times New Roman" w:hAnsi="Times New Roman" w:cs="Times New Roman"/>
        </w:rPr>
        <w:t>)</w:t>
      </w:r>
      <w:r w:rsidR="00A258D0" w:rsidRPr="00EE001D">
        <w:rPr>
          <w:rFonts w:ascii="Times New Roman" w:hAnsi="Times New Roman" w:cs="Times New Roman"/>
        </w:rPr>
        <w:t xml:space="preserve"> observed only one laying peak in </w:t>
      </w:r>
      <w:r w:rsidR="004B67A1" w:rsidRPr="00EE001D">
        <w:rPr>
          <w:rFonts w:ascii="Times New Roman" w:hAnsi="Times New Roman" w:cs="Times New Roman"/>
        </w:rPr>
        <w:t>May</w:t>
      </w:r>
      <w:r w:rsidR="00A258D0" w:rsidRPr="00EE001D">
        <w:rPr>
          <w:rFonts w:ascii="Times New Roman" w:hAnsi="Times New Roman" w:cs="Times New Roman"/>
        </w:rPr>
        <w:t xml:space="preserve"> </w:t>
      </w:r>
      <w:r w:rsidR="008F0AB1" w:rsidRPr="00EE001D">
        <w:rPr>
          <w:rFonts w:ascii="Times New Roman" w:hAnsi="Times New Roman" w:cs="Times New Roman"/>
        </w:rPr>
        <w:t xml:space="preserve">in </w:t>
      </w:r>
      <w:r w:rsidR="00EF0264" w:rsidRPr="00EE001D">
        <w:rPr>
          <w:rFonts w:ascii="Times New Roman" w:hAnsi="Times New Roman" w:cs="Times New Roman"/>
        </w:rPr>
        <w:t>Rivedoux</w:t>
      </w:r>
      <w:r w:rsidR="008F0AB1" w:rsidRPr="00EE001D">
        <w:rPr>
          <w:rFonts w:ascii="Times New Roman" w:hAnsi="Times New Roman" w:cs="Times New Roman"/>
        </w:rPr>
        <w:t xml:space="preserve">, </w:t>
      </w:r>
      <w:r w:rsidR="00C144C9" w:rsidRPr="00EE001D">
        <w:rPr>
          <w:rFonts w:ascii="Times New Roman" w:hAnsi="Times New Roman" w:cs="Times New Roman"/>
        </w:rPr>
        <w:t>France, a site 250</w:t>
      </w:r>
      <w:r w:rsidR="007956D6" w:rsidRPr="00EE001D">
        <w:rPr>
          <w:rFonts w:ascii="Times New Roman" w:hAnsi="Times New Roman" w:cs="Times New Roman"/>
        </w:rPr>
        <w:t xml:space="preserve"> km</w:t>
      </w:r>
      <w:r w:rsidR="007D6B94" w:rsidRPr="00EE001D">
        <w:rPr>
          <w:rFonts w:ascii="Times New Roman" w:hAnsi="Times New Roman" w:cs="Times New Roman"/>
        </w:rPr>
        <w:t xml:space="preserve"> North</w:t>
      </w:r>
      <w:r w:rsidR="008F0AB1" w:rsidRPr="00EE001D">
        <w:rPr>
          <w:rFonts w:ascii="Times New Roman" w:hAnsi="Times New Roman" w:cs="Times New Roman"/>
        </w:rPr>
        <w:t xml:space="preserve"> from</w:t>
      </w:r>
      <w:r w:rsidR="00604435" w:rsidRPr="00EE001D">
        <w:rPr>
          <w:rFonts w:ascii="Times New Roman" w:hAnsi="Times New Roman" w:cs="Times New Roman"/>
        </w:rPr>
        <w:t xml:space="preserve"> Arcachon</w:t>
      </w:r>
      <w:r w:rsidR="00A258D0" w:rsidRPr="00EE001D">
        <w:rPr>
          <w:rFonts w:ascii="Times New Roman" w:hAnsi="Times New Roman" w:cs="Times New Roman"/>
        </w:rPr>
        <w:t xml:space="preserve">. </w:t>
      </w:r>
      <w:r w:rsidR="00404EF1" w:rsidRPr="00EE001D">
        <w:rPr>
          <w:rFonts w:ascii="Times New Roman" w:hAnsi="Times New Roman" w:cs="Times New Roman"/>
        </w:rPr>
        <w:t xml:space="preserve">At the end of May, a unique recruitment event of juveniles of </w:t>
      </w:r>
      <w:r w:rsidR="00404EF1" w:rsidRPr="00EE001D">
        <w:rPr>
          <w:rFonts w:ascii="Times New Roman" w:hAnsi="Times New Roman" w:cs="Times New Roman"/>
          <w:i/>
        </w:rPr>
        <w:t xml:space="preserve">O. erinaceus </w:t>
      </w:r>
      <w:r w:rsidR="00404EF1" w:rsidRPr="00EE001D">
        <w:rPr>
          <w:rFonts w:ascii="Times New Roman" w:hAnsi="Times New Roman" w:cs="Times New Roman"/>
        </w:rPr>
        <w:t xml:space="preserve">was observed 3 weeks after </w:t>
      </w:r>
      <w:r w:rsidR="00C02153" w:rsidRPr="00EE001D">
        <w:rPr>
          <w:rFonts w:ascii="Times New Roman" w:hAnsi="Times New Roman" w:cs="Times New Roman"/>
        </w:rPr>
        <w:t xml:space="preserve">laying </w:t>
      </w:r>
      <w:r w:rsidR="00404EF1" w:rsidRPr="00EE001D">
        <w:rPr>
          <w:rFonts w:ascii="Times New Roman" w:hAnsi="Times New Roman" w:cs="Times New Roman"/>
        </w:rPr>
        <w:t xml:space="preserve">(Martel et al., 2004). </w:t>
      </w:r>
      <w:r w:rsidR="004B67A1" w:rsidRPr="00EE001D">
        <w:rPr>
          <w:rFonts w:ascii="Times New Roman" w:hAnsi="Times New Roman" w:cs="Times New Roman"/>
        </w:rPr>
        <w:t xml:space="preserve">Martel et al. (2004) reported that </w:t>
      </w:r>
      <w:r w:rsidR="00404EF1" w:rsidRPr="00EE001D">
        <w:rPr>
          <w:rFonts w:ascii="Times New Roman" w:hAnsi="Times New Roman" w:cs="Times New Roman"/>
        </w:rPr>
        <w:t xml:space="preserve">Rivedoux </w:t>
      </w:r>
      <w:r w:rsidR="008F0AB1" w:rsidRPr="00EE001D">
        <w:rPr>
          <w:rFonts w:ascii="Times New Roman" w:hAnsi="Times New Roman" w:cs="Times New Roman"/>
        </w:rPr>
        <w:t>females enclo</w:t>
      </w:r>
      <w:r w:rsidR="00A258D0" w:rsidRPr="00EE001D">
        <w:rPr>
          <w:rFonts w:ascii="Times New Roman" w:hAnsi="Times New Roman" w:cs="Times New Roman"/>
        </w:rPr>
        <w:t>sed</w:t>
      </w:r>
      <w:r w:rsidR="007956D6" w:rsidRPr="00EE001D">
        <w:rPr>
          <w:rFonts w:ascii="Times New Roman" w:hAnsi="Times New Roman" w:cs="Times New Roman"/>
        </w:rPr>
        <w:t xml:space="preserve"> </w:t>
      </w:r>
      <w:r w:rsidR="000B4D83" w:rsidRPr="00EE001D">
        <w:rPr>
          <w:rFonts w:ascii="Times New Roman" w:hAnsi="Times New Roman" w:cs="Times New Roman"/>
        </w:rPr>
        <w:t xml:space="preserve">74 eggs </w:t>
      </w:r>
      <w:r w:rsidR="008F0AB1" w:rsidRPr="00EE001D">
        <w:rPr>
          <w:rFonts w:ascii="Times New Roman" w:hAnsi="Times New Roman" w:cs="Times New Roman"/>
        </w:rPr>
        <w:t>per capsule and each brood consist</w:t>
      </w:r>
      <w:r w:rsidR="007D6B94" w:rsidRPr="00EE001D">
        <w:rPr>
          <w:rFonts w:ascii="Times New Roman" w:hAnsi="Times New Roman" w:cs="Times New Roman"/>
        </w:rPr>
        <w:t>ed</w:t>
      </w:r>
      <w:r w:rsidR="00517EF6" w:rsidRPr="00EE001D">
        <w:rPr>
          <w:rFonts w:ascii="Times New Roman" w:hAnsi="Times New Roman" w:cs="Times New Roman"/>
        </w:rPr>
        <w:t xml:space="preserve"> on</w:t>
      </w:r>
      <w:r w:rsidR="008F0AB1" w:rsidRPr="00EE001D">
        <w:rPr>
          <w:rFonts w:ascii="Times New Roman" w:hAnsi="Times New Roman" w:cs="Times New Roman"/>
        </w:rPr>
        <w:t xml:space="preserve"> </w:t>
      </w:r>
      <w:r w:rsidR="000B4D83" w:rsidRPr="00EE001D">
        <w:rPr>
          <w:rFonts w:ascii="Times New Roman" w:hAnsi="Times New Roman" w:cs="Times New Roman"/>
        </w:rPr>
        <w:t xml:space="preserve">24 </w:t>
      </w:r>
      <w:r w:rsidR="00A258D0" w:rsidRPr="00EE001D">
        <w:rPr>
          <w:rFonts w:ascii="Times New Roman" w:hAnsi="Times New Roman" w:cs="Times New Roman"/>
        </w:rPr>
        <w:t>capsules</w:t>
      </w:r>
      <w:r w:rsidR="000B4D83" w:rsidRPr="00EE001D">
        <w:rPr>
          <w:rFonts w:ascii="Times New Roman" w:hAnsi="Times New Roman" w:cs="Times New Roman"/>
        </w:rPr>
        <w:t xml:space="preserve"> on average</w:t>
      </w:r>
      <w:r w:rsidR="00517EF6" w:rsidRPr="00EE001D">
        <w:rPr>
          <w:rFonts w:ascii="Times New Roman" w:hAnsi="Times New Roman" w:cs="Times New Roman"/>
        </w:rPr>
        <w:t xml:space="preserve">, </w:t>
      </w:r>
      <w:r w:rsidR="00A258D0" w:rsidRPr="00EE001D">
        <w:rPr>
          <w:rFonts w:ascii="Times New Roman" w:hAnsi="Times New Roman" w:cs="Times New Roman"/>
        </w:rPr>
        <w:t xml:space="preserve">with a </w:t>
      </w:r>
      <w:r w:rsidR="004E00A5" w:rsidRPr="00EE001D">
        <w:rPr>
          <w:rFonts w:ascii="Times New Roman" w:hAnsi="Times New Roman" w:cs="Times New Roman"/>
        </w:rPr>
        <w:t xml:space="preserve">mean </w:t>
      </w:r>
      <w:r w:rsidR="00A258D0" w:rsidRPr="00EE001D">
        <w:rPr>
          <w:rFonts w:ascii="Times New Roman" w:hAnsi="Times New Roman" w:cs="Times New Roman"/>
        </w:rPr>
        <w:t xml:space="preserve">laying effort of 1800 eggs </w:t>
      </w:r>
      <w:r w:rsidR="007D6B94" w:rsidRPr="00EE001D">
        <w:rPr>
          <w:rFonts w:ascii="Times New Roman" w:hAnsi="Times New Roman" w:cs="Times New Roman"/>
        </w:rPr>
        <w:t xml:space="preserve">per </w:t>
      </w:r>
      <w:r w:rsidR="00A258D0" w:rsidRPr="00EE001D">
        <w:rPr>
          <w:rFonts w:ascii="Times New Roman" w:hAnsi="Times New Roman" w:cs="Times New Roman"/>
        </w:rPr>
        <w:t>female</w:t>
      </w:r>
      <w:r w:rsidR="00404EF1" w:rsidRPr="00EE001D">
        <w:rPr>
          <w:rFonts w:ascii="Times New Roman" w:hAnsi="Times New Roman" w:cs="Times New Roman"/>
        </w:rPr>
        <w:t>.</w:t>
      </w:r>
    </w:p>
    <w:p w14:paraId="2340AE89" w14:textId="77777777" w:rsidR="00E80BC9" w:rsidRPr="00EE001D" w:rsidRDefault="00E80BC9" w:rsidP="00C84C6C">
      <w:pPr>
        <w:spacing w:line="480" w:lineRule="auto"/>
        <w:jc w:val="both"/>
        <w:rPr>
          <w:rFonts w:ascii="Times New Roman" w:hAnsi="Times New Roman" w:cs="Times New Roman"/>
        </w:rPr>
      </w:pPr>
    </w:p>
    <w:p w14:paraId="045E2854" w14:textId="02355890" w:rsidR="007E4FF8" w:rsidRPr="00EE001D" w:rsidRDefault="008245BD" w:rsidP="0070097D">
      <w:pPr>
        <w:spacing w:line="480" w:lineRule="auto"/>
        <w:rPr>
          <w:rFonts w:ascii="Times New Roman" w:hAnsi="Times New Roman" w:cs="Times New Roman"/>
        </w:rPr>
      </w:pPr>
      <w:r w:rsidRPr="00EE001D">
        <w:rPr>
          <w:rFonts w:ascii="Times New Roman" w:hAnsi="Times New Roman" w:cs="Times New Roman"/>
        </w:rPr>
        <w:t xml:space="preserve">2.2. </w:t>
      </w:r>
      <w:r w:rsidR="008F0AB1" w:rsidRPr="00EE001D">
        <w:rPr>
          <w:rFonts w:ascii="Times New Roman" w:hAnsi="Times New Roman" w:cs="Times New Roman"/>
        </w:rPr>
        <w:t xml:space="preserve">Thermal </w:t>
      </w:r>
      <w:r w:rsidR="00D25F08" w:rsidRPr="00EE001D">
        <w:rPr>
          <w:rFonts w:ascii="Times New Roman" w:hAnsi="Times New Roman" w:cs="Times New Roman"/>
        </w:rPr>
        <w:t xml:space="preserve">data acquisition </w:t>
      </w:r>
    </w:p>
    <w:p w14:paraId="1EDF99F2" w14:textId="7145CC47" w:rsidR="001B28CE" w:rsidRPr="00EE001D" w:rsidRDefault="001B1BAF" w:rsidP="00C14052">
      <w:pPr>
        <w:spacing w:line="480" w:lineRule="auto"/>
        <w:jc w:val="both"/>
        <w:rPr>
          <w:rFonts w:ascii="Times New Roman" w:hAnsi="Times New Roman" w:cs="Times New Roman"/>
        </w:rPr>
      </w:pPr>
      <w:r w:rsidRPr="00EE001D">
        <w:rPr>
          <w:rFonts w:ascii="Times New Roman" w:hAnsi="Times New Roman" w:cs="Times New Roman"/>
        </w:rPr>
        <w:t>Sea</w:t>
      </w:r>
      <w:r w:rsidR="007A35C0" w:rsidRPr="00EE001D">
        <w:rPr>
          <w:rFonts w:ascii="Times New Roman" w:hAnsi="Times New Roman" w:cs="Times New Roman"/>
        </w:rPr>
        <w:t xml:space="preserve"> </w:t>
      </w:r>
      <w:r w:rsidRPr="00EE001D">
        <w:rPr>
          <w:rFonts w:ascii="Times New Roman" w:hAnsi="Times New Roman" w:cs="Times New Roman"/>
        </w:rPr>
        <w:t xml:space="preserve">surface </w:t>
      </w:r>
      <w:r w:rsidR="0070097D" w:rsidRPr="00EE001D">
        <w:rPr>
          <w:rFonts w:ascii="Times New Roman" w:hAnsi="Times New Roman" w:cs="Times New Roman"/>
        </w:rPr>
        <w:t>temperatures for</w:t>
      </w:r>
      <w:r w:rsidR="001D6439" w:rsidRPr="00EE001D">
        <w:rPr>
          <w:rFonts w:ascii="Times New Roman" w:hAnsi="Times New Roman" w:cs="Times New Roman"/>
        </w:rPr>
        <w:t xml:space="preserve"> the Solent were collected from </w:t>
      </w:r>
      <w:r w:rsidR="00493BA3" w:rsidRPr="00EE001D">
        <w:rPr>
          <w:rFonts w:ascii="Times New Roman" w:hAnsi="Times New Roman" w:cs="Times New Roman"/>
        </w:rPr>
        <w:t>XAUK</w:t>
      </w:r>
      <w:r w:rsidR="00604435" w:rsidRPr="00EE001D">
        <w:rPr>
          <w:rFonts w:ascii="Times New Roman" w:hAnsi="Times New Roman" w:cs="Times New Roman"/>
        </w:rPr>
        <w:t xml:space="preserve"> </w:t>
      </w:r>
      <w:r w:rsidR="00493BA3" w:rsidRPr="00EE001D">
        <w:rPr>
          <w:rFonts w:ascii="Times New Roman" w:hAnsi="Times New Roman" w:cs="Times New Roman"/>
        </w:rPr>
        <w:t>buoy</w:t>
      </w:r>
      <w:r w:rsidR="001D6439" w:rsidRPr="00EE001D">
        <w:rPr>
          <w:rFonts w:ascii="Times New Roman" w:hAnsi="Times New Roman" w:cs="Times New Roman"/>
        </w:rPr>
        <w:t xml:space="preserve"> (</w:t>
      </w:r>
      <w:hyperlink r:id="rId7" w:history="1">
        <w:r w:rsidR="00493BA3" w:rsidRPr="00EE001D">
          <w:rPr>
            <w:rStyle w:val="Hyperlink"/>
            <w:rFonts w:ascii="Times New Roman" w:hAnsi="Times New Roman" w:cs="Times New Roman"/>
          </w:rPr>
          <w:t>https://stormcentral.waterlog.com/public/XAUKBuoy</w:t>
        </w:r>
      </w:hyperlink>
      <w:r w:rsidR="001D6439" w:rsidRPr="00EE001D">
        <w:rPr>
          <w:rFonts w:ascii="Times New Roman" w:hAnsi="Times New Roman" w:cs="Times New Roman"/>
        </w:rPr>
        <w:t xml:space="preserve">) </w:t>
      </w:r>
      <w:r w:rsidR="0070097D" w:rsidRPr="00EE001D">
        <w:rPr>
          <w:rFonts w:ascii="Times New Roman" w:hAnsi="Times New Roman" w:cs="Times New Roman"/>
        </w:rPr>
        <w:t>and Arcachon from REPHY dataset 1987-2016 (</w:t>
      </w:r>
      <w:hyperlink r:id="rId8" w:history="1">
        <w:r w:rsidR="0070097D" w:rsidRPr="00EE001D">
          <w:rPr>
            <w:rStyle w:val="Hyperlink"/>
            <w:rFonts w:ascii="Times New Roman" w:hAnsi="Times New Roman" w:cs="Times New Roman"/>
          </w:rPr>
          <w:t>http://doi.org/10.17882/47248</w:t>
        </w:r>
      </w:hyperlink>
      <w:r w:rsidR="0070097D" w:rsidRPr="00EE001D">
        <w:rPr>
          <w:rFonts w:ascii="Times New Roman" w:hAnsi="Times New Roman" w:cs="Times New Roman"/>
        </w:rPr>
        <w:t>)</w:t>
      </w:r>
      <w:r w:rsidR="00020FC1" w:rsidRPr="00EE001D">
        <w:rPr>
          <w:rFonts w:ascii="Times New Roman" w:hAnsi="Times New Roman" w:cs="Times New Roman"/>
        </w:rPr>
        <w:t xml:space="preserve"> </w:t>
      </w:r>
      <w:r w:rsidR="00404EF1" w:rsidRPr="00EE001D">
        <w:rPr>
          <w:rFonts w:ascii="Times New Roman" w:hAnsi="Times New Roman" w:cs="Times New Roman"/>
        </w:rPr>
        <w:t>over</w:t>
      </w:r>
      <w:r w:rsidR="007D6B94" w:rsidRPr="00EE001D">
        <w:rPr>
          <w:rFonts w:ascii="Times New Roman" w:hAnsi="Times New Roman" w:cs="Times New Roman"/>
        </w:rPr>
        <w:t xml:space="preserve"> three years: </w:t>
      </w:r>
      <w:r w:rsidR="00C84C6C" w:rsidRPr="00EE001D">
        <w:rPr>
          <w:rFonts w:ascii="Times New Roman" w:hAnsi="Times New Roman" w:cs="Times New Roman"/>
        </w:rPr>
        <w:t>2014</w:t>
      </w:r>
      <w:r w:rsidR="00664C62" w:rsidRPr="00EE001D">
        <w:rPr>
          <w:rFonts w:ascii="Times New Roman" w:hAnsi="Times New Roman" w:cs="Times New Roman"/>
        </w:rPr>
        <w:t xml:space="preserve"> - 2016</w:t>
      </w:r>
      <w:r w:rsidR="00C84C6C" w:rsidRPr="00EE001D">
        <w:rPr>
          <w:rFonts w:ascii="Times New Roman" w:hAnsi="Times New Roman" w:cs="Times New Roman"/>
        </w:rPr>
        <w:t xml:space="preserve">. Monthly </w:t>
      </w:r>
      <w:r w:rsidR="0070097D" w:rsidRPr="00EE001D">
        <w:rPr>
          <w:rFonts w:ascii="Times New Roman" w:hAnsi="Times New Roman" w:cs="Times New Roman"/>
        </w:rPr>
        <w:t>temperatures were obtained by avera</w:t>
      </w:r>
      <w:r w:rsidR="00020FC1" w:rsidRPr="00EE001D">
        <w:rPr>
          <w:rFonts w:ascii="Times New Roman" w:hAnsi="Times New Roman" w:cs="Times New Roman"/>
        </w:rPr>
        <w:t>ging the data</w:t>
      </w:r>
      <w:r w:rsidR="00C84C6C" w:rsidRPr="00EE001D">
        <w:rPr>
          <w:rFonts w:ascii="Times New Roman" w:hAnsi="Times New Roman" w:cs="Times New Roman"/>
        </w:rPr>
        <w:t xml:space="preserve"> per month (Fig. 1</w:t>
      </w:r>
      <w:r w:rsidR="00640F42" w:rsidRPr="00EE001D">
        <w:rPr>
          <w:rFonts w:ascii="Times New Roman" w:hAnsi="Times New Roman" w:cs="Times New Roman"/>
        </w:rPr>
        <w:t>a</w:t>
      </w:r>
      <w:r w:rsidR="00C84C6C" w:rsidRPr="00EE001D">
        <w:rPr>
          <w:rFonts w:ascii="Times New Roman" w:hAnsi="Times New Roman" w:cs="Times New Roman"/>
        </w:rPr>
        <w:t>)</w:t>
      </w:r>
      <w:r w:rsidR="00020FC1" w:rsidRPr="00EE001D">
        <w:rPr>
          <w:rFonts w:ascii="Times New Roman" w:hAnsi="Times New Roman" w:cs="Times New Roman"/>
        </w:rPr>
        <w:t xml:space="preserve">. </w:t>
      </w:r>
      <w:r w:rsidR="00C84C6C" w:rsidRPr="00EE001D">
        <w:rPr>
          <w:rFonts w:ascii="Times New Roman" w:hAnsi="Times New Roman" w:cs="Times New Roman"/>
        </w:rPr>
        <w:t>Seasonal temperatures for winter (December to February) and spring (</w:t>
      </w:r>
      <w:r w:rsidR="0019024E" w:rsidRPr="00EE001D">
        <w:rPr>
          <w:rFonts w:ascii="Times New Roman" w:hAnsi="Times New Roman" w:cs="Times New Roman"/>
        </w:rPr>
        <w:t xml:space="preserve">March to </w:t>
      </w:r>
      <w:r w:rsidR="00C84C6C" w:rsidRPr="00EE001D">
        <w:rPr>
          <w:rFonts w:ascii="Times New Roman" w:hAnsi="Times New Roman" w:cs="Times New Roman"/>
        </w:rPr>
        <w:t>May) were compared between population</w:t>
      </w:r>
      <w:r w:rsidR="00BB228F" w:rsidRPr="00EE001D">
        <w:rPr>
          <w:rFonts w:ascii="Times New Roman" w:hAnsi="Times New Roman" w:cs="Times New Roman"/>
        </w:rPr>
        <w:t>s</w:t>
      </w:r>
      <w:r w:rsidR="00640F42" w:rsidRPr="00EE001D">
        <w:rPr>
          <w:rFonts w:ascii="Times New Roman" w:hAnsi="Times New Roman" w:cs="Times New Roman"/>
        </w:rPr>
        <w:t xml:space="preserve"> (Fig. 1b)</w:t>
      </w:r>
      <w:r w:rsidR="008245BD" w:rsidRPr="00EE001D">
        <w:rPr>
          <w:rFonts w:ascii="Times New Roman" w:hAnsi="Times New Roman" w:cs="Times New Roman"/>
        </w:rPr>
        <w:t xml:space="preserve">. </w:t>
      </w:r>
      <w:r w:rsidR="00C84C6C" w:rsidRPr="00EE001D">
        <w:rPr>
          <w:rFonts w:ascii="Times New Roman" w:hAnsi="Times New Roman" w:cs="Times New Roman"/>
        </w:rPr>
        <w:t xml:space="preserve">These seasons were chosen due to their importance in the reproductive cycle of </w:t>
      </w:r>
      <w:r w:rsidR="00C84C6C" w:rsidRPr="00EE001D">
        <w:rPr>
          <w:rFonts w:ascii="Times New Roman" w:hAnsi="Times New Roman" w:cs="Times New Roman"/>
          <w:i/>
        </w:rPr>
        <w:t>O. erinaceus</w:t>
      </w:r>
      <w:r w:rsidR="007F1D94" w:rsidRPr="00EE001D">
        <w:rPr>
          <w:rFonts w:ascii="Times New Roman" w:hAnsi="Times New Roman" w:cs="Times New Roman"/>
        </w:rPr>
        <w:t>. The increase in</w:t>
      </w:r>
      <w:r w:rsidR="00C84C6C" w:rsidRPr="00EE001D">
        <w:rPr>
          <w:rFonts w:ascii="Times New Roman" w:hAnsi="Times New Roman" w:cs="Times New Roman"/>
        </w:rPr>
        <w:t xml:space="preserve"> temperature between winter and spring induces the spawning in this species and the intracapsular development occurs during</w:t>
      </w:r>
      <w:r w:rsidR="007F1D94" w:rsidRPr="00EE001D">
        <w:rPr>
          <w:rFonts w:ascii="Times New Roman" w:hAnsi="Times New Roman" w:cs="Times New Roman"/>
        </w:rPr>
        <w:t xml:space="preserve"> the</w:t>
      </w:r>
      <w:r w:rsidR="00C84C6C" w:rsidRPr="00EE001D">
        <w:rPr>
          <w:rFonts w:ascii="Times New Roman" w:hAnsi="Times New Roman" w:cs="Times New Roman"/>
        </w:rPr>
        <w:t xml:space="preserve"> </w:t>
      </w:r>
      <w:r w:rsidR="007F1D94" w:rsidRPr="00EE001D">
        <w:rPr>
          <w:rFonts w:ascii="Times New Roman" w:hAnsi="Times New Roman" w:cs="Times New Roman"/>
        </w:rPr>
        <w:t>spring</w:t>
      </w:r>
      <w:r w:rsidR="00C84C6C" w:rsidRPr="00EE001D">
        <w:rPr>
          <w:rFonts w:ascii="Times New Roman" w:hAnsi="Times New Roman" w:cs="Times New Roman"/>
        </w:rPr>
        <w:t xml:space="preserve"> months</w:t>
      </w:r>
      <w:r w:rsidR="0024423F" w:rsidRPr="00EE001D">
        <w:rPr>
          <w:rFonts w:ascii="Times New Roman" w:hAnsi="Times New Roman" w:cs="Times New Roman"/>
        </w:rPr>
        <w:t xml:space="preserve"> (Martel et al., 2004)</w:t>
      </w:r>
      <w:r w:rsidR="000C15CC" w:rsidRPr="00EE001D">
        <w:rPr>
          <w:rFonts w:ascii="Times New Roman" w:hAnsi="Times New Roman" w:cs="Times New Roman"/>
        </w:rPr>
        <w:t>.</w:t>
      </w:r>
    </w:p>
    <w:p w14:paraId="56D066D9" w14:textId="77777777" w:rsidR="00F80C61" w:rsidRPr="00EE001D" w:rsidRDefault="00F80C61" w:rsidP="00C14052">
      <w:pPr>
        <w:spacing w:line="480" w:lineRule="auto"/>
        <w:jc w:val="both"/>
        <w:rPr>
          <w:rFonts w:ascii="Times New Roman" w:hAnsi="Times New Roman" w:cs="Times New Roman"/>
        </w:rPr>
      </w:pPr>
    </w:p>
    <w:p w14:paraId="181FF3F5" w14:textId="52CDBA44" w:rsidR="001141AA" w:rsidRPr="00EE001D" w:rsidRDefault="00417F48" w:rsidP="009D22C0">
      <w:pPr>
        <w:spacing w:line="480" w:lineRule="auto"/>
        <w:ind w:left="-1276"/>
        <w:jc w:val="both"/>
        <w:rPr>
          <w:rFonts w:ascii="Times New Roman" w:hAnsi="Times New Roman" w:cs="Times New Roman"/>
        </w:rPr>
      </w:pPr>
      <w:r w:rsidRPr="00EE001D">
        <w:rPr>
          <w:rFonts w:ascii="Times New Roman" w:hAnsi="Times New Roman" w:cs="Times New Roman"/>
          <w:noProof/>
          <w:lang w:eastAsia="en-GB"/>
        </w:rPr>
        <w:drawing>
          <wp:inline distT="0" distB="0" distL="0" distR="0" wp14:anchorId="32D94D99" wp14:editId="78C80EE7">
            <wp:extent cx="6542169" cy="354330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3330" cy="3543929"/>
                    </a:xfrm>
                    <a:prstGeom prst="rect">
                      <a:avLst/>
                    </a:prstGeom>
                    <a:noFill/>
                    <a:ln>
                      <a:noFill/>
                    </a:ln>
                  </pic:spPr>
                </pic:pic>
              </a:graphicData>
            </a:graphic>
          </wp:inline>
        </w:drawing>
      </w:r>
    </w:p>
    <w:p w14:paraId="0113E961" w14:textId="2139D1D8" w:rsidR="007E4FF8" w:rsidRPr="00EE001D" w:rsidRDefault="00E31A6A" w:rsidP="00493BA3">
      <w:pPr>
        <w:spacing w:line="480" w:lineRule="auto"/>
        <w:jc w:val="both"/>
        <w:rPr>
          <w:rFonts w:ascii="Times New Roman" w:hAnsi="Times New Roman" w:cs="Times New Roman"/>
        </w:rPr>
      </w:pPr>
      <w:r w:rsidRPr="00EE001D">
        <w:t xml:space="preserve"> </w:t>
      </w:r>
      <w:r w:rsidR="007E4FF8" w:rsidRPr="00EE001D">
        <w:rPr>
          <w:rFonts w:ascii="Times New Roman" w:hAnsi="Times New Roman" w:cs="Times New Roman"/>
          <w:b/>
        </w:rPr>
        <w:t>Figure 1</w:t>
      </w:r>
      <w:r w:rsidR="00A35684" w:rsidRPr="00EE001D">
        <w:rPr>
          <w:rFonts w:ascii="Times New Roman" w:hAnsi="Times New Roman" w:cs="Times New Roman"/>
        </w:rPr>
        <w:t xml:space="preserve">. </w:t>
      </w:r>
      <w:r w:rsidR="00F80C61" w:rsidRPr="00EE001D">
        <w:rPr>
          <w:rFonts w:ascii="Times New Roman" w:hAnsi="Times New Roman" w:cs="Times New Roman"/>
          <w:b/>
        </w:rPr>
        <w:t>(a)</w:t>
      </w:r>
      <w:r w:rsidR="00F80C61" w:rsidRPr="00EE001D">
        <w:rPr>
          <w:rFonts w:ascii="Times New Roman" w:hAnsi="Times New Roman" w:cs="Times New Roman"/>
        </w:rPr>
        <w:t xml:space="preserve"> </w:t>
      </w:r>
      <w:r w:rsidR="00A35684" w:rsidRPr="00EE001D">
        <w:rPr>
          <w:rFonts w:ascii="Times New Roman" w:hAnsi="Times New Roman" w:cs="Times New Roman"/>
        </w:rPr>
        <w:t xml:space="preserve">Average </w:t>
      </w:r>
      <w:r w:rsidR="00F80C61" w:rsidRPr="00EE001D">
        <w:rPr>
          <w:rFonts w:ascii="Times New Roman" w:hAnsi="Times New Roman" w:cs="Times New Roman"/>
        </w:rPr>
        <w:t xml:space="preserve">monthly </w:t>
      </w:r>
      <w:r w:rsidR="00A35684" w:rsidRPr="00EE001D">
        <w:rPr>
          <w:rFonts w:ascii="Times New Roman" w:hAnsi="Times New Roman" w:cs="Times New Roman"/>
        </w:rPr>
        <w:t>sea</w:t>
      </w:r>
      <w:r w:rsidR="007A35C0" w:rsidRPr="00EE001D">
        <w:rPr>
          <w:rFonts w:ascii="Times New Roman" w:hAnsi="Times New Roman" w:cs="Times New Roman"/>
        </w:rPr>
        <w:t xml:space="preserve"> surface </w:t>
      </w:r>
      <w:r w:rsidR="00A35684" w:rsidRPr="00EE001D">
        <w:rPr>
          <w:rFonts w:ascii="Times New Roman" w:hAnsi="Times New Roman" w:cs="Times New Roman"/>
        </w:rPr>
        <w:t xml:space="preserve">temperatures for the Solent, UK (50° 51’ N, 001° 21’ W) and Arcachon, France (44° 41’ N, 001° 11’ W) from September 2014 to December 2016. Grey </w:t>
      </w:r>
      <w:r w:rsidR="008245BD" w:rsidRPr="00EE001D">
        <w:rPr>
          <w:rFonts w:ascii="Times New Roman" w:hAnsi="Times New Roman" w:cs="Times New Roman"/>
        </w:rPr>
        <w:t xml:space="preserve">dashed </w:t>
      </w:r>
      <w:r w:rsidR="00A35684" w:rsidRPr="00EE001D">
        <w:rPr>
          <w:rFonts w:ascii="Times New Roman" w:hAnsi="Times New Roman" w:cs="Times New Roman"/>
        </w:rPr>
        <w:t>bars indicate the time</w:t>
      </w:r>
      <w:r w:rsidR="0037347D" w:rsidRPr="00EE001D">
        <w:rPr>
          <w:rFonts w:ascii="Times New Roman" w:hAnsi="Times New Roman" w:cs="Times New Roman"/>
        </w:rPr>
        <w:t xml:space="preserve"> that embryos spend inside capsules</w:t>
      </w:r>
      <w:r w:rsidR="00A35684" w:rsidRPr="00EE001D">
        <w:rPr>
          <w:rFonts w:ascii="Times New Roman" w:hAnsi="Times New Roman" w:cs="Times New Roman"/>
        </w:rPr>
        <w:t xml:space="preserve"> in the field, according to Smith et al.</w:t>
      </w:r>
      <w:r w:rsidR="007D6B94" w:rsidRPr="00EE001D">
        <w:rPr>
          <w:rFonts w:ascii="Times New Roman" w:hAnsi="Times New Roman" w:cs="Times New Roman"/>
        </w:rPr>
        <w:t xml:space="preserve"> (</w:t>
      </w:r>
      <w:r w:rsidR="00A35684" w:rsidRPr="00EE001D">
        <w:rPr>
          <w:rFonts w:ascii="Times New Roman" w:hAnsi="Times New Roman" w:cs="Times New Roman"/>
        </w:rPr>
        <w:t>2015</w:t>
      </w:r>
      <w:r w:rsidR="007D6B94" w:rsidRPr="00EE001D">
        <w:rPr>
          <w:rFonts w:ascii="Times New Roman" w:hAnsi="Times New Roman" w:cs="Times New Roman"/>
        </w:rPr>
        <w:t>)</w:t>
      </w:r>
      <w:r w:rsidR="00A35684" w:rsidRPr="00EE001D">
        <w:rPr>
          <w:rFonts w:ascii="Times New Roman" w:hAnsi="Times New Roman" w:cs="Times New Roman"/>
        </w:rPr>
        <w:t xml:space="preserve"> and Martel et al.</w:t>
      </w:r>
      <w:r w:rsidR="007D6B94" w:rsidRPr="00EE001D">
        <w:rPr>
          <w:rFonts w:ascii="Times New Roman" w:hAnsi="Times New Roman" w:cs="Times New Roman"/>
        </w:rPr>
        <w:t xml:space="preserve"> (</w:t>
      </w:r>
      <w:r w:rsidR="00A35684" w:rsidRPr="00EE001D">
        <w:rPr>
          <w:rFonts w:ascii="Times New Roman" w:hAnsi="Times New Roman" w:cs="Times New Roman"/>
        </w:rPr>
        <w:t>2004</w:t>
      </w:r>
      <w:r w:rsidR="007D6B94" w:rsidRPr="00EE001D">
        <w:rPr>
          <w:rFonts w:ascii="Times New Roman" w:hAnsi="Times New Roman" w:cs="Times New Roman"/>
        </w:rPr>
        <w:t>)</w:t>
      </w:r>
      <w:r w:rsidR="00A35684" w:rsidRPr="00EE001D">
        <w:rPr>
          <w:rFonts w:ascii="Times New Roman" w:hAnsi="Times New Roman" w:cs="Times New Roman"/>
        </w:rPr>
        <w:t xml:space="preserve">. </w:t>
      </w:r>
      <w:r w:rsidR="00F80C61" w:rsidRPr="00EE001D">
        <w:rPr>
          <w:rFonts w:ascii="Times New Roman" w:hAnsi="Times New Roman" w:cs="Times New Roman"/>
          <w:b/>
        </w:rPr>
        <w:t>(b)</w:t>
      </w:r>
      <w:r w:rsidR="00F80C61" w:rsidRPr="00EE001D">
        <w:rPr>
          <w:rFonts w:ascii="Times New Roman" w:hAnsi="Times New Roman" w:cs="Times New Roman"/>
        </w:rPr>
        <w:t xml:space="preserve"> Average </w:t>
      </w:r>
      <w:r w:rsidR="007A35C0" w:rsidRPr="00EE001D">
        <w:rPr>
          <w:rFonts w:ascii="Times New Roman" w:hAnsi="Times New Roman" w:cs="Times New Roman"/>
        </w:rPr>
        <w:t xml:space="preserve">sea </w:t>
      </w:r>
      <w:r w:rsidR="00F80C61" w:rsidRPr="00EE001D">
        <w:rPr>
          <w:rFonts w:ascii="Times New Roman" w:hAnsi="Times New Roman" w:cs="Times New Roman"/>
        </w:rPr>
        <w:t xml:space="preserve">surface temperatures between 2014 and 2016 for winter (December to February) and spring (March to May) in the Solent and Arcachon. Values given are </w:t>
      </w:r>
      <w:r w:rsidR="00C02153" w:rsidRPr="00EE001D">
        <w:rPr>
          <w:rFonts w:ascii="Times New Roman" w:hAnsi="Times New Roman" w:cs="Times New Roman"/>
        </w:rPr>
        <w:t>mean</w:t>
      </w:r>
      <w:r w:rsidR="00F80C61" w:rsidRPr="00EE001D">
        <w:rPr>
          <w:rFonts w:ascii="Times New Roman" w:hAnsi="Times New Roman" w:cs="Times New Roman"/>
        </w:rPr>
        <w:t xml:space="preserve"> ± standard error for 3 consecutive years.</w:t>
      </w:r>
    </w:p>
    <w:p w14:paraId="385C1F5E" w14:textId="77777777" w:rsidR="001D6439" w:rsidRPr="00EE001D" w:rsidRDefault="001D6439" w:rsidP="00C14052">
      <w:pPr>
        <w:spacing w:line="480" w:lineRule="auto"/>
        <w:jc w:val="both"/>
        <w:rPr>
          <w:rFonts w:ascii="Times New Roman" w:hAnsi="Times New Roman" w:cs="Times New Roman"/>
        </w:rPr>
      </w:pPr>
    </w:p>
    <w:p w14:paraId="5D65FB14" w14:textId="5B592F51" w:rsidR="001B28CE" w:rsidRPr="00EE001D" w:rsidRDefault="001B28CE" w:rsidP="001B28CE">
      <w:pPr>
        <w:spacing w:line="480" w:lineRule="auto"/>
        <w:rPr>
          <w:rFonts w:ascii="Times New Roman" w:hAnsi="Times New Roman" w:cs="Times New Roman"/>
        </w:rPr>
      </w:pPr>
      <w:r w:rsidRPr="00EE001D">
        <w:rPr>
          <w:rFonts w:ascii="Times New Roman" w:hAnsi="Times New Roman" w:cs="Times New Roman"/>
        </w:rPr>
        <w:t>2.</w:t>
      </w:r>
      <w:r w:rsidR="008245BD" w:rsidRPr="00EE001D">
        <w:rPr>
          <w:rFonts w:ascii="Times New Roman" w:hAnsi="Times New Roman" w:cs="Times New Roman"/>
        </w:rPr>
        <w:t>3</w:t>
      </w:r>
      <w:r w:rsidRPr="00EE001D">
        <w:rPr>
          <w:rFonts w:ascii="Times New Roman" w:hAnsi="Times New Roman" w:cs="Times New Roman"/>
        </w:rPr>
        <w:t xml:space="preserve">. Female and egg mass collection and maintenance </w:t>
      </w:r>
    </w:p>
    <w:p w14:paraId="09A3FE50" w14:textId="77C8A1CB" w:rsidR="00463D2B" w:rsidRPr="00EE001D" w:rsidRDefault="00C172A6" w:rsidP="00007953">
      <w:pPr>
        <w:spacing w:line="480" w:lineRule="auto"/>
        <w:jc w:val="both"/>
        <w:rPr>
          <w:rFonts w:ascii="Times New Roman" w:hAnsi="Times New Roman" w:cs="Times New Roman"/>
        </w:rPr>
      </w:pPr>
      <w:r w:rsidRPr="00EE001D">
        <w:rPr>
          <w:rFonts w:ascii="Times New Roman" w:hAnsi="Times New Roman" w:cs="Times New Roman"/>
        </w:rPr>
        <w:t xml:space="preserve">Females of </w:t>
      </w:r>
      <w:r w:rsidRPr="00EE001D">
        <w:rPr>
          <w:rFonts w:ascii="Times New Roman" w:hAnsi="Times New Roman" w:cs="Times New Roman"/>
          <w:i/>
        </w:rPr>
        <w:t>O. erinaceus</w:t>
      </w:r>
      <w:r w:rsidRPr="00EE001D">
        <w:rPr>
          <w:rFonts w:ascii="Times New Roman" w:hAnsi="Times New Roman" w:cs="Times New Roman"/>
        </w:rPr>
        <w:t xml:space="preserve"> were collected via trawling from the Solent between February-March 2016 and</w:t>
      </w:r>
      <w:r w:rsidR="00E55D17" w:rsidRPr="00EE001D">
        <w:rPr>
          <w:rFonts w:ascii="Times New Roman" w:hAnsi="Times New Roman" w:cs="Times New Roman"/>
        </w:rPr>
        <w:t xml:space="preserve"> from a commercial oyster bed in</w:t>
      </w:r>
      <w:r w:rsidRPr="00EE001D">
        <w:rPr>
          <w:rFonts w:ascii="Times New Roman" w:hAnsi="Times New Roman" w:cs="Times New Roman"/>
        </w:rPr>
        <w:t xml:space="preserve"> Arcachon in October 2017. During sampling, </w:t>
      </w:r>
      <w:r w:rsidR="00B54578" w:rsidRPr="00EE001D">
        <w:rPr>
          <w:rFonts w:ascii="Times New Roman" w:hAnsi="Times New Roman" w:cs="Times New Roman"/>
        </w:rPr>
        <w:t xml:space="preserve">sea </w:t>
      </w:r>
      <w:r w:rsidR="001D64B6" w:rsidRPr="00EE001D">
        <w:rPr>
          <w:rFonts w:ascii="Times New Roman" w:hAnsi="Times New Roman" w:cs="Times New Roman"/>
        </w:rPr>
        <w:t xml:space="preserve">surface </w:t>
      </w:r>
      <w:r w:rsidRPr="00EE001D">
        <w:rPr>
          <w:rFonts w:ascii="Times New Roman" w:hAnsi="Times New Roman" w:cs="Times New Roman"/>
        </w:rPr>
        <w:t>temperature in the Solent ranged between 9 and 10 °C and in Arcachon, between 14 and 16 °C. After s</w:t>
      </w:r>
      <w:r w:rsidR="00CC0E2C" w:rsidRPr="00EE001D">
        <w:rPr>
          <w:rFonts w:ascii="Times New Roman" w:hAnsi="Times New Roman" w:cs="Times New Roman"/>
        </w:rPr>
        <w:t>ampling, females</w:t>
      </w:r>
      <w:r w:rsidRPr="00EE001D">
        <w:rPr>
          <w:rFonts w:ascii="Times New Roman" w:hAnsi="Times New Roman" w:cs="Times New Roman"/>
        </w:rPr>
        <w:t xml:space="preserve"> from both populations were transferred </w:t>
      </w:r>
      <w:r w:rsidR="00F80C61" w:rsidRPr="00EE001D">
        <w:rPr>
          <w:rFonts w:ascii="Times New Roman" w:hAnsi="Times New Roman" w:cs="Times New Roman"/>
        </w:rPr>
        <w:t>in thermally insulated</w:t>
      </w:r>
      <w:r w:rsidR="007D6B94" w:rsidRPr="00EE001D">
        <w:rPr>
          <w:rFonts w:ascii="Times New Roman" w:hAnsi="Times New Roman" w:cs="Times New Roman"/>
        </w:rPr>
        <w:t xml:space="preserve"> boxes </w:t>
      </w:r>
      <w:r w:rsidRPr="00EE001D">
        <w:rPr>
          <w:rFonts w:ascii="Times New Roman" w:hAnsi="Times New Roman" w:cs="Times New Roman"/>
        </w:rPr>
        <w:t>to the National Oceanography Centre, Southampton</w:t>
      </w:r>
      <w:r w:rsidR="007D6B94" w:rsidRPr="00EE001D">
        <w:rPr>
          <w:rFonts w:ascii="Times New Roman" w:hAnsi="Times New Roman" w:cs="Times New Roman"/>
        </w:rPr>
        <w:t xml:space="preserve"> (NOCS)</w:t>
      </w:r>
      <w:r w:rsidRPr="00EE001D">
        <w:rPr>
          <w:rFonts w:ascii="Times New Roman" w:hAnsi="Times New Roman" w:cs="Times New Roman"/>
        </w:rPr>
        <w:t>, UK to aquarium conditions of continuously re-circulated seawater that originated from Empress Dock.  Both populations were maint</w:t>
      </w:r>
      <w:r w:rsidR="00F80C61" w:rsidRPr="00EE001D">
        <w:rPr>
          <w:rFonts w:ascii="Times New Roman" w:hAnsi="Times New Roman" w:cs="Times New Roman"/>
        </w:rPr>
        <w:t xml:space="preserve">ained under different </w:t>
      </w:r>
      <w:r w:rsidRPr="00EE001D">
        <w:rPr>
          <w:rFonts w:ascii="Times New Roman" w:hAnsi="Times New Roman" w:cs="Times New Roman"/>
        </w:rPr>
        <w:t xml:space="preserve">temperature </w:t>
      </w:r>
      <w:r w:rsidR="00F80C61" w:rsidRPr="00EE001D">
        <w:rPr>
          <w:rFonts w:ascii="Times New Roman" w:hAnsi="Times New Roman" w:cs="Times New Roman"/>
        </w:rPr>
        <w:t xml:space="preserve">regimes that matched the temperatures that adults </w:t>
      </w:r>
      <w:r w:rsidR="00EA7454" w:rsidRPr="00EE001D">
        <w:rPr>
          <w:rFonts w:ascii="Times New Roman" w:hAnsi="Times New Roman" w:cs="Times New Roman"/>
        </w:rPr>
        <w:t>experience</w:t>
      </w:r>
      <w:r w:rsidR="007D6B94" w:rsidRPr="00EE001D">
        <w:rPr>
          <w:rFonts w:ascii="Times New Roman" w:hAnsi="Times New Roman" w:cs="Times New Roman"/>
        </w:rPr>
        <w:t>d</w:t>
      </w:r>
      <w:r w:rsidRPr="00EE001D">
        <w:rPr>
          <w:rFonts w:ascii="Times New Roman" w:hAnsi="Times New Roman" w:cs="Times New Roman"/>
        </w:rPr>
        <w:t xml:space="preserve"> in the field</w:t>
      </w:r>
      <w:r w:rsidR="00F80C61" w:rsidRPr="00EE001D">
        <w:rPr>
          <w:rFonts w:ascii="Times New Roman" w:hAnsi="Times New Roman" w:cs="Times New Roman"/>
        </w:rPr>
        <w:t xml:space="preserve"> in the natal locations (Fig.1a)</w:t>
      </w:r>
      <w:r w:rsidR="008C40B1" w:rsidRPr="00EE001D">
        <w:rPr>
          <w:rFonts w:ascii="Times New Roman" w:hAnsi="Times New Roman" w:cs="Times New Roman"/>
        </w:rPr>
        <w:t xml:space="preserve">. </w:t>
      </w:r>
      <w:r w:rsidR="00F80C61" w:rsidRPr="00EE001D">
        <w:rPr>
          <w:rFonts w:ascii="Times New Roman" w:hAnsi="Times New Roman" w:cs="Times New Roman"/>
        </w:rPr>
        <w:t xml:space="preserve">For the Solent population, </w:t>
      </w:r>
      <w:r w:rsidR="00E9390E" w:rsidRPr="00EE001D">
        <w:rPr>
          <w:rFonts w:ascii="Times New Roman" w:hAnsi="Times New Roman" w:cs="Times New Roman"/>
        </w:rPr>
        <w:t xml:space="preserve">females </w:t>
      </w:r>
      <w:r w:rsidRPr="00EE001D">
        <w:rPr>
          <w:rFonts w:ascii="Times New Roman" w:hAnsi="Times New Roman" w:cs="Times New Roman"/>
        </w:rPr>
        <w:t>were maintained at</w:t>
      </w:r>
      <w:r w:rsidR="00F056C2" w:rsidRPr="00EE001D">
        <w:rPr>
          <w:rFonts w:ascii="Times New Roman" w:hAnsi="Times New Roman" w:cs="Times New Roman"/>
        </w:rPr>
        <w:t>: Mar</w:t>
      </w:r>
      <w:r w:rsidR="00463D2B" w:rsidRPr="00EE001D">
        <w:rPr>
          <w:rFonts w:ascii="Times New Roman" w:hAnsi="Times New Roman" w:cs="Times New Roman"/>
        </w:rPr>
        <w:t>ch: 8 ± 1</w:t>
      </w:r>
      <w:r w:rsidR="00F056C2" w:rsidRPr="00EE001D">
        <w:rPr>
          <w:rFonts w:ascii="Times New Roman" w:hAnsi="Times New Roman" w:cs="Times New Roman"/>
        </w:rPr>
        <w:t xml:space="preserve"> °C</w:t>
      </w:r>
      <w:r w:rsidR="00463D2B" w:rsidRPr="00EE001D">
        <w:rPr>
          <w:rFonts w:ascii="Times New Roman" w:hAnsi="Times New Roman" w:cs="Times New Roman"/>
        </w:rPr>
        <w:t xml:space="preserve">, </w:t>
      </w:r>
      <w:r w:rsidR="00F056C2" w:rsidRPr="00EE001D">
        <w:rPr>
          <w:rFonts w:ascii="Times New Roman" w:hAnsi="Times New Roman" w:cs="Times New Roman"/>
        </w:rPr>
        <w:t xml:space="preserve">April: </w:t>
      </w:r>
      <w:r w:rsidR="00463D2B" w:rsidRPr="00EE001D">
        <w:rPr>
          <w:rFonts w:ascii="Times New Roman" w:hAnsi="Times New Roman" w:cs="Times New Roman"/>
        </w:rPr>
        <w:t>11 ± 1</w:t>
      </w:r>
      <w:r w:rsidR="00F056C2" w:rsidRPr="00EE001D">
        <w:rPr>
          <w:rFonts w:ascii="Times New Roman" w:hAnsi="Times New Roman" w:cs="Times New Roman"/>
        </w:rPr>
        <w:t xml:space="preserve"> °C</w:t>
      </w:r>
      <w:r w:rsidR="00463D2B" w:rsidRPr="00EE001D">
        <w:rPr>
          <w:rFonts w:ascii="Times New Roman" w:hAnsi="Times New Roman" w:cs="Times New Roman"/>
        </w:rPr>
        <w:t xml:space="preserve"> and May: 14 ± 0.3 °C</w:t>
      </w:r>
      <w:r w:rsidR="00F056C2" w:rsidRPr="00EE001D">
        <w:rPr>
          <w:rFonts w:ascii="Times New Roman" w:hAnsi="Times New Roman" w:cs="Times New Roman"/>
        </w:rPr>
        <w:t xml:space="preserve">. </w:t>
      </w:r>
      <w:r w:rsidRPr="00EE001D">
        <w:rPr>
          <w:rFonts w:ascii="Times New Roman" w:hAnsi="Times New Roman" w:cs="Times New Roman"/>
        </w:rPr>
        <w:t xml:space="preserve">On the contrary, </w:t>
      </w:r>
      <w:r w:rsidR="007D6B94" w:rsidRPr="00EE001D">
        <w:rPr>
          <w:rFonts w:ascii="Times New Roman" w:hAnsi="Times New Roman" w:cs="Times New Roman"/>
        </w:rPr>
        <w:t xml:space="preserve">the </w:t>
      </w:r>
      <w:r w:rsidRPr="00EE001D">
        <w:rPr>
          <w:rFonts w:ascii="Times New Roman" w:hAnsi="Times New Roman" w:cs="Times New Roman"/>
        </w:rPr>
        <w:t>150 snails from Arcachon, France were collected during winter months</w:t>
      </w:r>
      <w:r w:rsidR="00F056C2" w:rsidRPr="00EE001D">
        <w:rPr>
          <w:rFonts w:ascii="Times New Roman" w:hAnsi="Times New Roman" w:cs="Times New Roman"/>
        </w:rPr>
        <w:t xml:space="preserve"> </w:t>
      </w:r>
      <w:r w:rsidRPr="00EE001D">
        <w:rPr>
          <w:rFonts w:ascii="Times New Roman" w:hAnsi="Times New Roman" w:cs="Times New Roman"/>
        </w:rPr>
        <w:t>and then transferred to the NOCS’s laboratory</w:t>
      </w:r>
      <w:r w:rsidR="00F056C2" w:rsidRPr="00EE001D">
        <w:rPr>
          <w:rFonts w:ascii="Times New Roman" w:hAnsi="Times New Roman" w:cs="Times New Roman"/>
        </w:rPr>
        <w:t xml:space="preserve"> facilities</w:t>
      </w:r>
      <w:r w:rsidRPr="00EE001D">
        <w:rPr>
          <w:rFonts w:ascii="Times New Roman" w:hAnsi="Times New Roman" w:cs="Times New Roman"/>
        </w:rPr>
        <w:t>. To ensur</w:t>
      </w:r>
      <w:r w:rsidR="00CC0E2C" w:rsidRPr="00EE001D">
        <w:rPr>
          <w:rFonts w:ascii="Times New Roman" w:hAnsi="Times New Roman" w:cs="Times New Roman"/>
        </w:rPr>
        <w:t xml:space="preserve">e that </w:t>
      </w:r>
      <w:r w:rsidR="007D6B94" w:rsidRPr="00EE001D">
        <w:rPr>
          <w:rFonts w:ascii="Times New Roman" w:hAnsi="Times New Roman" w:cs="Times New Roman"/>
        </w:rPr>
        <w:t xml:space="preserve">the </w:t>
      </w:r>
      <w:r w:rsidRPr="00EE001D">
        <w:rPr>
          <w:rFonts w:ascii="Times New Roman" w:hAnsi="Times New Roman" w:cs="Times New Roman"/>
        </w:rPr>
        <w:t xml:space="preserve">females </w:t>
      </w:r>
      <w:r w:rsidR="00F80C61" w:rsidRPr="00EE001D">
        <w:rPr>
          <w:rFonts w:ascii="Times New Roman" w:hAnsi="Times New Roman" w:cs="Times New Roman"/>
        </w:rPr>
        <w:t>experienced</w:t>
      </w:r>
      <w:r w:rsidR="007D6B94" w:rsidRPr="00EE001D">
        <w:rPr>
          <w:rFonts w:ascii="Times New Roman" w:hAnsi="Times New Roman" w:cs="Times New Roman"/>
        </w:rPr>
        <w:t xml:space="preserve"> conditions similar to the Arcachon, </w:t>
      </w:r>
      <w:r w:rsidR="00CC0E2C" w:rsidRPr="00EE001D">
        <w:rPr>
          <w:rFonts w:ascii="Times New Roman" w:hAnsi="Times New Roman" w:cs="Times New Roman"/>
        </w:rPr>
        <w:t xml:space="preserve">they </w:t>
      </w:r>
      <w:r w:rsidR="00F056C2" w:rsidRPr="00EE001D">
        <w:rPr>
          <w:rFonts w:ascii="Times New Roman" w:hAnsi="Times New Roman" w:cs="Times New Roman"/>
        </w:rPr>
        <w:t>were maintained</w:t>
      </w:r>
      <w:r w:rsidR="00F80C61" w:rsidRPr="00EE001D">
        <w:rPr>
          <w:rFonts w:ascii="Times New Roman" w:hAnsi="Times New Roman" w:cs="Times New Roman"/>
        </w:rPr>
        <w:t xml:space="preserve"> as follows</w:t>
      </w:r>
      <w:r w:rsidR="00F056C2" w:rsidRPr="00EE001D">
        <w:rPr>
          <w:rFonts w:ascii="Times New Roman" w:hAnsi="Times New Roman" w:cs="Times New Roman"/>
        </w:rPr>
        <w:t>: October</w:t>
      </w:r>
      <w:r w:rsidR="00463D2B" w:rsidRPr="00EE001D">
        <w:rPr>
          <w:rFonts w:ascii="Times New Roman" w:hAnsi="Times New Roman" w:cs="Times New Roman"/>
        </w:rPr>
        <w:t>: 17 ± 1</w:t>
      </w:r>
      <w:r w:rsidR="00F056C2" w:rsidRPr="00EE001D">
        <w:rPr>
          <w:rFonts w:ascii="Times New Roman" w:hAnsi="Times New Roman" w:cs="Times New Roman"/>
        </w:rPr>
        <w:t xml:space="preserve"> °</w:t>
      </w:r>
      <w:r w:rsidR="00463D2B" w:rsidRPr="00EE001D">
        <w:rPr>
          <w:rFonts w:ascii="Times New Roman" w:hAnsi="Times New Roman" w:cs="Times New Roman"/>
        </w:rPr>
        <w:t>C; November: 15 ± 1</w:t>
      </w:r>
      <w:r w:rsidR="00F056C2" w:rsidRPr="00EE001D">
        <w:rPr>
          <w:rFonts w:ascii="Times New Roman" w:hAnsi="Times New Roman" w:cs="Times New Roman"/>
        </w:rPr>
        <w:t xml:space="preserve"> °C, December: </w:t>
      </w:r>
      <w:r w:rsidR="00463D2B" w:rsidRPr="00EE001D">
        <w:rPr>
          <w:rFonts w:ascii="Times New Roman" w:hAnsi="Times New Roman" w:cs="Times New Roman"/>
        </w:rPr>
        <w:t>12 ± 1</w:t>
      </w:r>
      <w:r w:rsidR="00F056C2" w:rsidRPr="00EE001D">
        <w:rPr>
          <w:rFonts w:ascii="Times New Roman" w:hAnsi="Times New Roman" w:cs="Times New Roman"/>
        </w:rPr>
        <w:t xml:space="preserve"> °C; January:</w:t>
      </w:r>
      <w:r w:rsidR="00463D2B" w:rsidRPr="00EE001D">
        <w:rPr>
          <w:rFonts w:ascii="Times New Roman" w:hAnsi="Times New Roman" w:cs="Times New Roman"/>
        </w:rPr>
        <w:t xml:space="preserve"> </w:t>
      </w:r>
      <w:r w:rsidR="00493BA3" w:rsidRPr="00EE001D">
        <w:rPr>
          <w:rFonts w:ascii="Times New Roman" w:hAnsi="Times New Roman" w:cs="Times New Roman"/>
        </w:rPr>
        <w:t>10</w:t>
      </w:r>
      <w:r w:rsidR="00463D2B" w:rsidRPr="00EE001D">
        <w:rPr>
          <w:rFonts w:ascii="Times New Roman" w:hAnsi="Times New Roman" w:cs="Times New Roman"/>
        </w:rPr>
        <w:t xml:space="preserve"> ± 1</w:t>
      </w:r>
      <w:r w:rsidR="00F056C2" w:rsidRPr="00EE001D">
        <w:rPr>
          <w:rFonts w:ascii="Times New Roman" w:hAnsi="Times New Roman" w:cs="Times New Roman"/>
        </w:rPr>
        <w:t xml:space="preserve"> °C, February: </w:t>
      </w:r>
      <w:r w:rsidR="006011DA" w:rsidRPr="00EE001D">
        <w:rPr>
          <w:rFonts w:ascii="Times New Roman" w:hAnsi="Times New Roman" w:cs="Times New Roman"/>
        </w:rPr>
        <w:t>10</w:t>
      </w:r>
      <w:r w:rsidR="00463D2B" w:rsidRPr="00EE001D">
        <w:rPr>
          <w:rFonts w:ascii="Times New Roman" w:hAnsi="Times New Roman" w:cs="Times New Roman"/>
        </w:rPr>
        <w:t xml:space="preserve"> ± 1</w:t>
      </w:r>
      <w:r w:rsidR="00F056C2" w:rsidRPr="00EE001D">
        <w:rPr>
          <w:rFonts w:ascii="Times New Roman" w:hAnsi="Times New Roman" w:cs="Times New Roman"/>
        </w:rPr>
        <w:t xml:space="preserve"> °C</w:t>
      </w:r>
      <w:r w:rsidR="006011DA" w:rsidRPr="00EE001D">
        <w:rPr>
          <w:rFonts w:ascii="Times New Roman" w:hAnsi="Times New Roman" w:cs="Times New Roman"/>
        </w:rPr>
        <w:t xml:space="preserve">; March: 11 ± 1 °C. </w:t>
      </w:r>
      <w:r w:rsidR="00463D2B" w:rsidRPr="00EE001D">
        <w:rPr>
          <w:rFonts w:ascii="Times New Roman" w:hAnsi="Times New Roman" w:cs="Times New Roman"/>
        </w:rPr>
        <w:t>In both populations, s</w:t>
      </w:r>
      <w:r w:rsidRPr="00EE001D">
        <w:rPr>
          <w:rFonts w:ascii="Times New Roman" w:hAnsi="Times New Roman" w:cs="Times New Roman"/>
        </w:rPr>
        <w:t>alinity</w:t>
      </w:r>
      <w:r w:rsidR="00F056C2" w:rsidRPr="00EE001D">
        <w:rPr>
          <w:rFonts w:ascii="Times New Roman" w:hAnsi="Times New Roman" w:cs="Times New Roman"/>
        </w:rPr>
        <w:t xml:space="preserve"> was </w:t>
      </w:r>
      <w:r w:rsidR="00463D2B" w:rsidRPr="00EE001D">
        <w:rPr>
          <w:rFonts w:ascii="Times New Roman" w:hAnsi="Times New Roman" w:cs="Times New Roman"/>
        </w:rPr>
        <w:t>maintained</w:t>
      </w:r>
      <w:r w:rsidR="004B67A1" w:rsidRPr="00EE001D">
        <w:rPr>
          <w:rFonts w:ascii="Times New Roman" w:hAnsi="Times New Roman" w:cs="Times New Roman"/>
        </w:rPr>
        <w:t xml:space="preserve"> </w:t>
      </w:r>
      <w:r w:rsidR="00F056C2" w:rsidRPr="00EE001D">
        <w:rPr>
          <w:rFonts w:ascii="Times New Roman" w:hAnsi="Times New Roman" w:cs="Times New Roman"/>
        </w:rPr>
        <w:t>with</w:t>
      </w:r>
      <w:r w:rsidR="004B67A1" w:rsidRPr="00EE001D">
        <w:rPr>
          <w:rFonts w:ascii="Times New Roman" w:hAnsi="Times New Roman" w:cs="Times New Roman"/>
        </w:rPr>
        <w:t xml:space="preserve">in the range </w:t>
      </w:r>
      <w:r w:rsidR="00F056C2" w:rsidRPr="00EE001D">
        <w:rPr>
          <w:rFonts w:ascii="Times New Roman" w:hAnsi="Times New Roman" w:cs="Times New Roman"/>
        </w:rPr>
        <w:t>32.5</w:t>
      </w:r>
      <w:r w:rsidRPr="00EE001D">
        <w:rPr>
          <w:rFonts w:ascii="Times New Roman" w:hAnsi="Times New Roman" w:cs="Times New Roman"/>
        </w:rPr>
        <w:t xml:space="preserve"> – 34</w:t>
      </w:r>
      <w:r w:rsidR="002B7CC4" w:rsidRPr="00EE001D">
        <w:rPr>
          <w:rFonts w:ascii="Times New Roman" w:hAnsi="Times New Roman" w:cs="Times New Roman"/>
        </w:rPr>
        <w:t>.0</w:t>
      </w:r>
      <w:r w:rsidR="00295C6D">
        <w:rPr>
          <w:rFonts w:ascii="Times New Roman" w:hAnsi="Times New Roman" w:cs="Times New Roman"/>
        </w:rPr>
        <w:t xml:space="preserve"> psu</w:t>
      </w:r>
      <w:r w:rsidR="00604435" w:rsidRPr="00EE001D">
        <w:rPr>
          <w:rFonts w:ascii="Times New Roman" w:hAnsi="Times New Roman" w:cs="Times New Roman"/>
        </w:rPr>
        <w:t xml:space="preserve"> on average</w:t>
      </w:r>
      <w:r w:rsidRPr="00EE001D">
        <w:rPr>
          <w:rFonts w:ascii="Times New Roman" w:hAnsi="Times New Roman" w:cs="Times New Roman"/>
        </w:rPr>
        <w:t xml:space="preserve">. Snails from both populations were feed </w:t>
      </w:r>
      <w:r w:rsidRPr="00EE001D">
        <w:rPr>
          <w:rFonts w:ascii="Times New Roman" w:hAnsi="Times New Roman" w:cs="Times New Roman"/>
          <w:i/>
        </w:rPr>
        <w:t>ad libitum</w:t>
      </w:r>
      <w:r w:rsidR="004B67A1" w:rsidRPr="00EE001D">
        <w:rPr>
          <w:rFonts w:ascii="Times New Roman" w:hAnsi="Times New Roman" w:cs="Times New Roman"/>
        </w:rPr>
        <w:t xml:space="preserve"> with mussel and oyster</w:t>
      </w:r>
      <w:r w:rsidR="00F80C61" w:rsidRPr="00EE001D">
        <w:rPr>
          <w:rFonts w:ascii="Times New Roman" w:hAnsi="Times New Roman" w:cs="Times New Roman"/>
        </w:rPr>
        <w:t xml:space="preserve"> flesh three</w:t>
      </w:r>
      <w:r w:rsidRPr="00EE001D">
        <w:rPr>
          <w:rFonts w:ascii="Times New Roman" w:hAnsi="Times New Roman" w:cs="Times New Roman"/>
        </w:rPr>
        <w:t xml:space="preserve"> times per week. </w:t>
      </w:r>
    </w:p>
    <w:p w14:paraId="13294107" w14:textId="77777777" w:rsidR="00E22B0D" w:rsidRPr="00EE001D" w:rsidRDefault="00E22B0D" w:rsidP="00007953">
      <w:pPr>
        <w:spacing w:line="480" w:lineRule="auto"/>
        <w:jc w:val="both"/>
        <w:rPr>
          <w:rFonts w:ascii="Times New Roman" w:hAnsi="Times New Roman" w:cs="Times New Roman"/>
        </w:rPr>
      </w:pPr>
    </w:p>
    <w:p w14:paraId="2DC8D787" w14:textId="20000B80" w:rsidR="006732C1" w:rsidRPr="00EE001D" w:rsidRDefault="00E22B0D" w:rsidP="00007953">
      <w:pPr>
        <w:spacing w:line="480" w:lineRule="auto"/>
        <w:jc w:val="both"/>
        <w:rPr>
          <w:rFonts w:ascii="Times New Roman" w:hAnsi="Times New Roman" w:cs="Times New Roman"/>
        </w:rPr>
      </w:pPr>
      <w:r w:rsidRPr="00EE001D">
        <w:rPr>
          <w:rFonts w:ascii="Times New Roman" w:hAnsi="Times New Roman" w:cs="Times New Roman"/>
        </w:rPr>
        <w:t xml:space="preserve">Females from the Solent started to deposit egg masses between April and May 2016 and females from </w:t>
      </w:r>
      <w:r w:rsidR="004B4FBF" w:rsidRPr="00EE001D">
        <w:rPr>
          <w:rFonts w:ascii="Times New Roman" w:hAnsi="Times New Roman" w:cs="Times New Roman"/>
        </w:rPr>
        <w:t xml:space="preserve">the </w:t>
      </w:r>
      <w:r w:rsidRPr="00EE001D">
        <w:rPr>
          <w:rFonts w:ascii="Times New Roman" w:hAnsi="Times New Roman" w:cs="Times New Roman"/>
        </w:rPr>
        <w:t xml:space="preserve">Arcachon </w:t>
      </w:r>
      <w:r w:rsidR="004B4FBF" w:rsidRPr="00EE001D">
        <w:rPr>
          <w:rFonts w:ascii="Times New Roman" w:hAnsi="Times New Roman" w:cs="Times New Roman"/>
        </w:rPr>
        <w:t xml:space="preserve">population </w:t>
      </w:r>
      <w:r w:rsidRPr="00EE001D">
        <w:rPr>
          <w:rFonts w:ascii="Times New Roman" w:hAnsi="Times New Roman" w:cs="Times New Roman"/>
        </w:rPr>
        <w:t xml:space="preserve">started </w:t>
      </w:r>
      <w:r w:rsidR="00F80C61" w:rsidRPr="00EE001D">
        <w:rPr>
          <w:rFonts w:ascii="Times New Roman" w:hAnsi="Times New Roman" w:cs="Times New Roman"/>
        </w:rPr>
        <w:t xml:space="preserve">between </w:t>
      </w:r>
      <w:r w:rsidR="003248FE" w:rsidRPr="00EE001D">
        <w:rPr>
          <w:rFonts w:ascii="Times New Roman" w:hAnsi="Times New Roman" w:cs="Times New Roman"/>
        </w:rPr>
        <w:t xml:space="preserve">February and March </w:t>
      </w:r>
      <w:r w:rsidRPr="00EE001D">
        <w:rPr>
          <w:rFonts w:ascii="Times New Roman" w:hAnsi="Times New Roman" w:cs="Times New Roman"/>
        </w:rPr>
        <w:t xml:space="preserve">2017. </w:t>
      </w:r>
      <w:r w:rsidR="006B41B0" w:rsidRPr="00EE001D">
        <w:rPr>
          <w:rFonts w:ascii="Times New Roman" w:hAnsi="Times New Roman" w:cs="Times New Roman"/>
        </w:rPr>
        <w:t>F</w:t>
      </w:r>
      <w:r w:rsidRPr="00EE001D">
        <w:rPr>
          <w:rFonts w:ascii="Times New Roman" w:hAnsi="Times New Roman" w:cs="Times New Roman"/>
        </w:rPr>
        <w:t xml:space="preserve">emale size and number of capsules was recorded during laying. </w:t>
      </w:r>
      <w:r w:rsidR="00413860" w:rsidRPr="00EE001D">
        <w:rPr>
          <w:rFonts w:ascii="Times New Roman" w:hAnsi="Times New Roman" w:cs="Times New Roman"/>
        </w:rPr>
        <w:t xml:space="preserve">To </w:t>
      </w:r>
      <w:r w:rsidR="00664C62" w:rsidRPr="00EE001D">
        <w:rPr>
          <w:rFonts w:ascii="Times New Roman" w:hAnsi="Times New Roman" w:cs="Times New Roman"/>
        </w:rPr>
        <w:t xml:space="preserve">quantify </w:t>
      </w:r>
      <w:r w:rsidR="00F46F28" w:rsidRPr="00EE001D">
        <w:rPr>
          <w:rFonts w:ascii="Times New Roman" w:hAnsi="Times New Roman" w:cs="Times New Roman"/>
        </w:rPr>
        <w:t xml:space="preserve">the aerobic response </w:t>
      </w:r>
      <w:r w:rsidR="001E1312" w:rsidRPr="00EE001D">
        <w:rPr>
          <w:rFonts w:ascii="Times New Roman" w:hAnsi="Times New Roman" w:cs="Times New Roman"/>
        </w:rPr>
        <w:t xml:space="preserve">to </w:t>
      </w:r>
      <w:r w:rsidR="00F46F28" w:rsidRPr="00EE001D">
        <w:rPr>
          <w:rFonts w:ascii="Times New Roman" w:hAnsi="Times New Roman" w:cs="Times New Roman"/>
        </w:rPr>
        <w:t>temperature</w:t>
      </w:r>
      <w:r w:rsidR="00E55D17" w:rsidRPr="00EE001D">
        <w:rPr>
          <w:rFonts w:ascii="Times New Roman" w:hAnsi="Times New Roman" w:cs="Times New Roman"/>
        </w:rPr>
        <w:t>, embryos were exposed to 14, 16, 18 and 20 °C</w:t>
      </w:r>
      <w:r w:rsidR="001E1312" w:rsidRPr="00EE001D">
        <w:rPr>
          <w:rFonts w:ascii="Times New Roman" w:hAnsi="Times New Roman" w:cs="Times New Roman"/>
        </w:rPr>
        <w:t xml:space="preserve"> during intracapsular development</w:t>
      </w:r>
      <w:r w:rsidR="00F46F28" w:rsidRPr="00EE001D">
        <w:rPr>
          <w:rFonts w:ascii="Times New Roman" w:hAnsi="Times New Roman" w:cs="Times New Roman"/>
        </w:rPr>
        <w:t xml:space="preserve">. </w:t>
      </w:r>
      <w:r w:rsidR="001E1312" w:rsidRPr="00EE001D">
        <w:rPr>
          <w:rFonts w:ascii="Times New Roman" w:hAnsi="Times New Roman" w:cs="Times New Roman"/>
        </w:rPr>
        <w:t xml:space="preserve">This period of </w:t>
      </w:r>
      <w:r w:rsidR="00F46F28" w:rsidRPr="00EE001D">
        <w:rPr>
          <w:rFonts w:ascii="Times New Roman" w:hAnsi="Times New Roman" w:cs="Times New Roman"/>
        </w:rPr>
        <w:t>intracapsular development was considered</w:t>
      </w:r>
      <w:r w:rsidR="00F74141" w:rsidRPr="00EE001D">
        <w:rPr>
          <w:rFonts w:ascii="Times New Roman" w:hAnsi="Times New Roman" w:cs="Times New Roman"/>
        </w:rPr>
        <w:t xml:space="preserve"> </w:t>
      </w:r>
      <w:r w:rsidR="001E1312" w:rsidRPr="00EE001D">
        <w:rPr>
          <w:rFonts w:ascii="Times New Roman" w:hAnsi="Times New Roman" w:cs="Times New Roman"/>
        </w:rPr>
        <w:t>sufficient</w:t>
      </w:r>
      <w:r w:rsidR="00F74141" w:rsidRPr="00EE001D">
        <w:rPr>
          <w:rFonts w:ascii="Times New Roman" w:hAnsi="Times New Roman" w:cs="Times New Roman"/>
        </w:rPr>
        <w:t xml:space="preserve"> to test whether embryos exhibit intraspecific differences due to </w:t>
      </w:r>
      <w:r w:rsidR="001E1312" w:rsidRPr="00EE001D">
        <w:rPr>
          <w:rFonts w:ascii="Times New Roman" w:hAnsi="Times New Roman" w:cs="Times New Roman"/>
        </w:rPr>
        <w:t>geographic origin</w:t>
      </w:r>
      <w:r w:rsidR="00F74141" w:rsidRPr="00EE001D">
        <w:rPr>
          <w:rFonts w:ascii="Times New Roman" w:hAnsi="Times New Roman" w:cs="Times New Roman"/>
        </w:rPr>
        <w:t xml:space="preserve">; however, potential maternal effects cannot be </w:t>
      </w:r>
      <w:r w:rsidR="00664C62" w:rsidRPr="00EE001D">
        <w:rPr>
          <w:rFonts w:ascii="Times New Roman" w:hAnsi="Times New Roman" w:cs="Times New Roman"/>
        </w:rPr>
        <w:t>completely discounted</w:t>
      </w:r>
      <w:r w:rsidR="00F74141" w:rsidRPr="00EE001D">
        <w:rPr>
          <w:rFonts w:ascii="Times New Roman" w:hAnsi="Times New Roman" w:cs="Times New Roman"/>
        </w:rPr>
        <w:t xml:space="preserve">. </w:t>
      </w:r>
      <w:r w:rsidR="001E1312" w:rsidRPr="00EE001D">
        <w:rPr>
          <w:rFonts w:ascii="Times New Roman" w:hAnsi="Times New Roman" w:cs="Times New Roman"/>
        </w:rPr>
        <w:t>A</w:t>
      </w:r>
      <w:r w:rsidRPr="00EE001D">
        <w:rPr>
          <w:rFonts w:ascii="Times New Roman" w:hAnsi="Times New Roman" w:cs="Times New Roman"/>
        </w:rPr>
        <w:t>fter one or two days of laying</w:t>
      </w:r>
      <w:r w:rsidR="001F2656">
        <w:rPr>
          <w:rFonts w:ascii="Times New Roman" w:hAnsi="Times New Roman" w:cs="Times New Roman"/>
        </w:rPr>
        <w:t xml:space="preserve"> at maternal rearing temperatures</w:t>
      </w:r>
      <w:r w:rsidRPr="00EE001D">
        <w:rPr>
          <w:rFonts w:ascii="Times New Roman" w:hAnsi="Times New Roman" w:cs="Times New Roman"/>
        </w:rPr>
        <w:t xml:space="preserve">, </w:t>
      </w:r>
      <w:r w:rsidR="006B41B0" w:rsidRPr="00EE001D">
        <w:rPr>
          <w:rFonts w:ascii="Times New Roman" w:hAnsi="Times New Roman" w:cs="Times New Roman"/>
        </w:rPr>
        <w:t>2 – 3 egg masses</w:t>
      </w:r>
      <w:r w:rsidR="001F2656">
        <w:rPr>
          <w:rFonts w:ascii="Times New Roman" w:hAnsi="Times New Roman" w:cs="Times New Roman"/>
        </w:rPr>
        <w:t xml:space="preserve"> </w:t>
      </w:r>
      <w:r w:rsidR="006B41B0" w:rsidRPr="00EE001D">
        <w:rPr>
          <w:rFonts w:ascii="Times New Roman" w:hAnsi="Times New Roman" w:cs="Times New Roman"/>
        </w:rPr>
        <w:t xml:space="preserve"> (n = 20-35 capsules per egg mass) were transferred individually to one of three </w:t>
      </w:r>
      <w:r w:rsidR="00413860" w:rsidRPr="00EE001D">
        <w:rPr>
          <w:rFonts w:ascii="Times New Roman" w:hAnsi="Times New Roman" w:cs="Times New Roman"/>
        </w:rPr>
        <w:t xml:space="preserve">common </w:t>
      </w:r>
      <w:r w:rsidR="006B41B0" w:rsidRPr="00EE001D">
        <w:rPr>
          <w:rFonts w:ascii="Times New Roman" w:hAnsi="Times New Roman" w:cs="Times New Roman"/>
        </w:rPr>
        <w:t>temperature treatments in the Solent (14, 16 and 18 °C) and four temperature treatments in Arcachon (14, 16, 18 and 20 °C) in 1.8 L aquar</w:t>
      </w:r>
      <w:r w:rsidR="00F80C61" w:rsidRPr="00EE001D">
        <w:rPr>
          <w:rFonts w:ascii="Times New Roman" w:hAnsi="Times New Roman" w:cs="Times New Roman"/>
        </w:rPr>
        <w:t>ia</w:t>
      </w:r>
      <w:r w:rsidR="006B41B0" w:rsidRPr="00EE001D">
        <w:rPr>
          <w:rFonts w:ascii="Times New Roman" w:hAnsi="Times New Roman" w:cs="Times New Roman"/>
        </w:rPr>
        <w:t xml:space="preserve"> with filtered seawater (1 μm) and constant aeration.</w:t>
      </w:r>
      <w:r w:rsidR="00FF0A93" w:rsidRPr="00EE001D">
        <w:rPr>
          <w:rFonts w:ascii="Times New Roman" w:hAnsi="Times New Roman" w:cs="Times New Roman"/>
        </w:rPr>
        <w:t xml:space="preserve"> Embryos from the Solent were not exposed to 20 °C because of high mortalities observed at 18 °C</w:t>
      </w:r>
      <w:r w:rsidRPr="00EE001D">
        <w:rPr>
          <w:rFonts w:ascii="Times New Roman" w:hAnsi="Times New Roman" w:cs="Times New Roman"/>
        </w:rPr>
        <w:t>.</w:t>
      </w:r>
      <w:r w:rsidR="00C07CC0" w:rsidRPr="00EE001D">
        <w:rPr>
          <w:rFonts w:ascii="Times New Roman" w:hAnsi="Times New Roman" w:cs="Times New Roman"/>
        </w:rPr>
        <w:t xml:space="preserve"> </w:t>
      </w:r>
      <w:r w:rsidR="006B41B0" w:rsidRPr="00EE001D">
        <w:rPr>
          <w:rFonts w:ascii="Times New Roman" w:hAnsi="Times New Roman" w:cs="Times New Roman"/>
        </w:rPr>
        <w:t>In both populations, e</w:t>
      </w:r>
      <w:r w:rsidRPr="00EE001D">
        <w:rPr>
          <w:rFonts w:ascii="Times New Roman" w:hAnsi="Times New Roman" w:cs="Times New Roman"/>
        </w:rPr>
        <w:t>very week, 1-2 capsules per egg mass were dissected to identify the intracapsular ontogenetic stage, survival and abnormalities</w:t>
      </w:r>
      <w:r w:rsidR="004B67A1" w:rsidRPr="00EE001D">
        <w:rPr>
          <w:rFonts w:ascii="Times New Roman" w:hAnsi="Times New Roman" w:cs="Times New Roman"/>
        </w:rPr>
        <w:t xml:space="preserve"> </w:t>
      </w:r>
      <w:r w:rsidRPr="00EE001D">
        <w:rPr>
          <w:rFonts w:ascii="Times New Roman" w:hAnsi="Times New Roman" w:cs="Times New Roman"/>
        </w:rPr>
        <w:t>according to Smith et al</w:t>
      </w:r>
      <w:r w:rsidRPr="00EE001D">
        <w:rPr>
          <w:rFonts w:ascii="Times New Roman" w:hAnsi="Times New Roman" w:cs="Times New Roman"/>
          <w:i/>
        </w:rPr>
        <w:t>.</w:t>
      </w:r>
      <w:r w:rsidRPr="00EE001D">
        <w:rPr>
          <w:rFonts w:ascii="Times New Roman" w:hAnsi="Times New Roman" w:cs="Times New Roman"/>
        </w:rPr>
        <w:t xml:space="preserve"> (2015). </w:t>
      </w:r>
      <w:r w:rsidR="00717BB7" w:rsidRPr="00EE001D">
        <w:rPr>
          <w:rFonts w:ascii="Times New Roman" w:hAnsi="Times New Roman" w:cs="Times New Roman"/>
        </w:rPr>
        <w:t xml:space="preserve">Embryo </w:t>
      </w:r>
      <w:r w:rsidRPr="00EE001D">
        <w:rPr>
          <w:rFonts w:ascii="Times New Roman" w:hAnsi="Times New Roman" w:cs="Times New Roman"/>
        </w:rPr>
        <w:t>survival was assessed weekly</w:t>
      </w:r>
      <w:r w:rsidR="005F217B" w:rsidRPr="00EE001D">
        <w:rPr>
          <w:rFonts w:ascii="Times New Roman" w:hAnsi="Times New Roman" w:cs="Times New Roman"/>
        </w:rPr>
        <w:t>.</w:t>
      </w:r>
      <w:r w:rsidRPr="00EE001D">
        <w:rPr>
          <w:rFonts w:ascii="Times New Roman" w:hAnsi="Times New Roman" w:cs="Times New Roman"/>
        </w:rPr>
        <w:t xml:space="preserve"> </w:t>
      </w:r>
      <w:r w:rsidR="00BA3333" w:rsidRPr="00EE001D">
        <w:rPr>
          <w:rFonts w:ascii="Times New Roman" w:hAnsi="Times New Roman" w:cs="Times New Roman"/>
        </w:rPr>
        <w:t xml:space="preserve">Embryo mortality was considered when </w:t>
      </w:r>
      <w:r w:rsidRPr="00EE001D">
        <w:rPr>
          <w:rFonts w:ascii="Times New Roman" w:hAnsi="Times New Roman" w:cs="Times New Roman"/>
        </w:rPr>
        <w:t xml:space="preserve">capsules developed an external purple colour or when no larval activity was found. Dead capsules were dissected and the ontogenetic stage was recorded. </w:t>
      </w:r>
      <w:r w:rsidR="00816D53" w:rsidRPr="00EE001D">
        <w:rPr>
          <w:rFonts w:ascii="Times New Roman" w:hAnsi="Times New Roman" w:cs="Times New Roman"/>
        </w:rPr>
        <w:t>Developmental a</w:t>
      </w:r>
      <w:r w:rsidR="00A64590" w:rsidRPr="00EE001D">
        <w:rPr>
          <w:rFonts w:ascii="Times New Roman" w:hAnsi="Times New Roman" w:cs="Times New Roman"/>
        </w:rPr>
        <w:t xml:space="preserve">bnormalities </w:t>
      </w:r>
      <w:r w:rsidR="00F80C61" w:rsidRPr="00EE001D">
        <w:rPr>
          <w:rFonts w:ascii="Times New Roman" w:hAnsi="Times New Roman" w:cs="Times New Roman"/>
        </w:rPr>
        <w:t xml:space="preserve">were identified </w:t>
      </w:r>
      <w:r w:rsidRPr="00EE001D">
        <w:rPr>
          <w:rFonts w:ascii="Times New Roman" w:hAnsi="Times New Roman" w:cs="Times New Roman"/>
        </w:rPr>
        <w:t xml:space="preserve">when some of the embryos inside the capsule showed malformations in their shell morphology (Fig. </w:t>
      </w:r>
      <w:r w:rsidR="008245BD" w:rsidRPr="00EE001D">
        <w:rPr>
          <w:rFonts w:ascii="Times New Roman" w:hAnsi="Times New Roman" w:cs="Times New Roman"/>
        </w:rPr>
        <w:t>2</w:t>
      </w:r>
      <w:r w:rsidRPr="00EE001D">
        <w:rPr>
          <w:rFonts w:ascii="Times New Roman" w:hAnsi="Times New Roman" w:cs="Times New Roman"/>
        </w:rPr>
        <w:t xml:space="preserve">).  </w:t>
      </w:r>
    </w:p>
    <w:p w14:paraId="38F35C72" w14:textId="33CC0625" w:rsidR="00FD1779" w:rsidRPr="00EE001D" w:rsidRDefault="006732C1" w:rsidP="006732C1">
      <w:pPr>
        <w:spacing w:line="480" w:lineRule="auto"/>
        <w:jc w:val="center"/>
      </w:pPr>
      <w:r w:rsidRPr="00EE001D">
        <w:rPr>
          <w:noProof/>
          <w:lang w:eastAsia="en-GB"/>
        </w:rPr>
        <w:drawing>
          <wp:inline distT="0" distB="0" distL="0" distR="0" wp14:anchorId="180A6431" wp14:editId="61B26126">
            <wp:extent cx="2586567" cy="3966264"/>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790" cy="3966606"/>
                    </a:xfrm>
                    <a:prstGeom prst="rect">
                      <a:avLst/>
                    </a:prstGeom>
                    <a:noFill/>
                    <a:ln>
                      <a:noFill/>
                    </a:ln>
                  </pic:spPr>
                </pic:pic>
              </a:graphicData>
            </a:graphic>
          </wp:inline>
        </w:drawing>
      </w:r>
    </w:p>
    <w:p w14:paraId="220FFBF3" w14:textId="77777777" w:rsidR="006732C1" w:rsidRPr="00EE001D" w:rsidRDefault="006732C1" w:rsidP="00FD1779">
      <w:pPr>
        <w:spacing w:line="480" w:lineRule="auto"/>
        <w:jc w:val="center"/>
      </w:pPr>
    </w:p>
    <w:p w14:paraId="5A415944" w14:textId="20ACFD06" w:rsidR="006732C1" w:rsidRPr="00EE001D" w:rsidRDefault="006732C1" w:rsidP="006732C1">
      <w:pPr>
        <w:spacing w:line="480" w:lineRule="auto"/>
        <w:jc w:val="both"/>
        <w:rPr>
          <w:rFonts w:ascii="Times New Roman" w:hAnsi="Times New Roman" w:cs="Times New Roman"/>
        </w:rPr>
      </w:pPr>
      <w:r w:rsidRPr="00EE001D">
        <w:rPr>
          <w:rFonts w:ascii="Times New Roman" w:hAnsi="Times New Roman" w:cs="Times New Roman"/>
          <w:b/>
        </w:rPr>
        <w:t xml:space="preserve">Figure </w:t>
      </w:r>
      <w:r w:rsidR="008245BD" w:rsidRPr="00EE001D">
        <w:rPr>
          <w:rFonts w:ascii="Times New Roman" w:hAnsi="Times New Roman" w:cs="Times New Roman"/>
          <w:b/>
        </w:rPr>
        <w:t>2</w:t>
      </w:r>
      <w:r w:rsidRPr="00EE001D">
        <w:rPr>
          <w:rFonts w:ascii="Times New Roman" w:hAnsi="Times New Roman" w:cs="Times New Roman"/>
          <w:b/>
        </w:rPr>
        <w:t>.</w:t>
      </w:r>
      <w:r w:rsidRPr="00EE001D">
        <w:rPr>
          <w:rFonts w:ascii="Times New Roman" w:hAnsi="Times New Roman" w:cs="Times New Roman"/>
        </w:rPr>
        <w:t xml:space="preserve"> Ontogenetic stages of </w:t>
      </w:r>
      <w:r w:rsidRPr="00EE001D">
        <w:rPr>
          <w:rFonts w:ascii="Times New Roman" w:hAnsi="Times New Roman" w:cs="Times New Roman"/>
          <w:i/>
        </w:rPr>
        <w:t>O. erinaceus</w:t>
      </w:r>
      <w:r w:rsidRPr="00EE001D">
        <w:rPr>
          <w:rFonts w:ascii="Times New Roman" w:hAnsi="Times New Roman" w:cs="Times New Roman"/>
        </w:rPr>
        <w:t xml:space="preserve"> during the intracapsular development used in the experiments. (a) egg capsule; (b) early veliger stage </w:t>
      </w:r>
      <w:r w:rsidR="001058E9" w:rsidRPr="00EE001D">
        <w:rPr>
          <w:rFonts w:ascii="Times New Roman" w:hAnsi="Times New Roman" w:cs="Times New Roman"/>
        </w:rPr>
        <w:t>(</w:t>
      </w:r>
      <w:r w:rsidRPr="00EE001D">
        <w:rPr>
          <w:rFonts w:ascii="Times New Roman" w:hAnsi="Times New Roman" w:cs="Times New Roman"/>
        </w:rPr>
        <w:t>EV</w:t>
      </w:r>
      <w:r w:rsidR="001058E9" w:rsidRPr="00EE001D">
        <w:rPr>
          <w:rFonts w:ascii="Times New Roman" w:hAnsi="Times New Roman" w:cs="Times New Roman"/>
        </w:rPr>
        <w:t>)</w:t>
      </w:r>
      <w:r w:rsidRPr="00EE001D">
        <w:rPr>
          <w:rFonts w:ascii="Times New Roman" w:hAnsi="Times New Roman" w:cs="Times New Roman"/>
        </w:rPr>
        <w:t xml:space="preserve">; (c) pediveliger stage </w:t>
      </w:r>
      <w:r w:rsidR="001058E9" w:rsidRPr="00EE001D">
        <w:rPr>
          <w:rFonts w:ascii="Times New Roman" w:hAnsi="Times New Roman" w:cs="Times New Roman"/>
        </w:rPr>
        <w:t>(</w:t>
      </w:r>
      <w:r w:rsidRPr="00EE001D">
        <w:rPr>
          <w:rFonts w:ascii="Times New Roman" w:hAnsi="Times New Roman" w:cs="Times New Roman"/>
        </w:rPr>
        <w:t>PV</w:t>
      </w:r>
      <w:r w:rsidR="001058E9" w:rsidRPr="00EE001D">
        <w:rPr>
          <w:rFonts w:ascii="Times New Roman" w:hAnsi="Times New Roman" w:cs="Times New Roman"/>
        </w:rPr>
        <w:t>)</w:t>
      </w:r>
      <w:r w:rsidRPr="00EE001D">
        <w:rPr>
          <w:rFonts w:ascii="Times New Roman" w:hAnsi="Times New Roman" w:cs="Times New Roman"/>
        </w:rPr>
        <w:t xml:space="preserve">; (d) abnormal embryo in pediveliger stage; (e) late pediveliger stage (LP); (f) Abnormal embryos in late pediveliger stage. Scale bars: (a) = 1 cm, (b-f) = 100 μm. </w:t>
      </w:r>
    </w:p>
    <w:p w14:paraId="1D0161D4" w14:textId="77777777" w:rsidR="004B4FBF" w:rsidRPr="00EE001D" w:rsidRDefault="004B4FBF" w:rsidP="006732C1">
      <w:pPr>
        <w:spacing w:line="480" w:lineRule="auto"/>
        <w:jc w:val="both"/>
        <w:rPr>
          <w:rFonts w:ascii="Times New Roman" w:hAnsi="Times New Roman" w:cs="Times New Roman"/>
        </w:rPr>
      </w:pPr>
    </w:p>
    <w:p w14:paraId="0CCD5EDC" w14:textId="72C4ECC7" w:rsidR="00E22B0D" w:rsidRPr="00EE001D" w:rsidRDefault="006B41B0" w:rsidP="00007953">
      <w:pPr>
        <w:spacing w:line="480" w:lineRule="auto"/>
        <w:jc w:val="both"/>
        <w:rPr>
          <w:rFonts w:ascii="Times New Roman" w:hAnsi="Times New Roman" w:cs="Times New Roman"/>
        </w:rPr>
      </w:pPr>
      <w:r w:rsidRPr="00EE001D">
        <w:rPr>
          <w:rFonts w:ascii="Times New Roman" w:hAnsi="Times New Roman" w:cs="Times New Roman"/>
        </w:rPr>
        <w:t>2.</w:t>
      </w:r>
      <w:r w:rsidR="008245BD" w:rsidRPr="00EE001D">
        <w:rPr>
          <w:rFonts w:ascii="Times New Roman" w:hAnsi="Times New Roman" w:cs="Times New Roman"/>
        </w:rPr>
        <w:t>4</w:t>
      </w:r>
      <w:r w:rsidRPr="00EE001D">
        <w:rPr>
          <w:rFonts w:ascii="Times New Roman" w:hAnsi="Times New Roman" w:cs="Times New Roman"/>
        </w:rPr>
        <w:t xml:space="preserve">. </w:t>
      </w:r>
      <w:r w:rsidR="00E22B0D" w:rsidRPr="00EE001D">
        <w:rPr>
          <w:rFonts w:ascii="Times New Roman" w:hAnsi="Times New Roman" w:cs="Times New Roman"/>
        </w:rPr>
        <w:t xml:space="preserve">Oxygen concentration in the intracapsular fluid </w:t>
      </w:r>
    </w:p>
    <w:p w14:paraId="04C1EBEC" w14:textId="1A0A0474" w:rsidR="002D2BCC" w:rsidRPr="00EE001D" w:rsidRDefault="00121D1E" w:rsidP="00007953">
      <w:pPr>
        <w:spacing w:line="480" w:lineRule="auto"/>
        <w:jc w:val="both"/>
        <w:rPr>
          <w:rFonts w:ascii="Times New Roman" w:hAnsi="Times New Roman" w:cs="Times New Roman"/>
        </w:rPr>
      </w:pPr>
      <w:r w:rsidRPr="00EE001D">
        <w:rPr>
          <w:rFonts w:ascii="Times New Roman" w:hAnsi="Times New Roman" w:cs="Times New Roman"/>
        </w:rPr>
        <w:t>O</w:t>
      </w:r>
      <w:r w:rsidR="00E22B0D" w:rsidRPr="00EE001D">
        <w:rPr>
          <w:rFonts w:ascii="Times New Roman" w:hAnsi="Times New Roman" w:cs="Times New Roman"/>
        </w:rPr>
        <w:t>xygen concentration inside capsules</w:t>
      </w:r>
      <w:r w:rsidRPr="00EE001D">
        <w:rPr>
          <w:rFonts w:ascii="Times New Roman" w:hAnsi="Times New Roman" w:cs="Times New Roman"/>
        </w:rPr>
        <w:t xml:space="preserve"> </w:t>
      </w:r>
      <w:r w:rsidR="00E22B0D" w:rsidRPr="00EE001D">
        <w:rPr>
          <w:rFonts w:ascii="Times New Roman" w:hAnsi="Times New Roman" w:cs="Times New Roman"/>
        </w:rPr>
        <w:t>w</w:t>
      </w:r>
      <w:r w:rsidRPr="00EE001D">
        <w:rPr>
          <w:rFonts w:ascii="Times New Roman" w:hAnsi="Times New Roman" w:cs="Times New Roman"/>
        </w:rPr>
        <w:t xml:space="preserve">as determined according to </w:t>
      </w:r>
      <w:r w:rsidR="00E22B0D" w:rsidRPr="00EE001D">
        <w:rPr>
          <w:rFonts w:ascii="Times New Roman" w:hAnsi="Times New Roman" w:cs="Times New Roman"/>
        </w:rPr>
        <w:t>Cancino et al. (2011)</w:t>
      </w:r>
      <w:r w:rsidRPr="00EE001D">
        <w:rPr>
          <w:rFonts w:ascii="Times New Roman" w:hAnsi="Times New Roman" w:cs="Times New Roman"/>
        </w:rPr>
        <w:t>, with minor modifications</w:t>
      </w:r>
      <w:r w:rsidR="00E22B0D" w:rsidRPr="00EE001D">
        <w:rPr>
          <w:rFonts w:ascii="Times New Roman" w:hAnsi="Times New Roman" w:cs="Times New Roman"/>
        </w:rPr>
        <w:t>. Briefly, capsules in pediveliger (i.e. intermediate stage: 790 – 810 μm size) and late pediveliger stage (i.e. advanced stage: 880 – 890 μm size) were placed in 1.8</w:t>
      </w:r>
      <w:r w:rsidR="009F62DE" w:rsidRPr="00EE001D">
        <w:rPr>
          <w:rFonts w:ascii="Times New Roman" w:hAnsi="Times New Roman" w:cs="Times New Roman"/>
        </w:rPr>
        <w:t xml:space="preserve"> </w:t>
      </w:r>
      <w:r w:rsidR="00E22B0D" w:rsidRPr="00EE001D">
        <w:rPr>
          <w:rFonts w:ascii="Times New Roman" w:hAnsi="Times New Roman" w:cs="Times New Roman"/>
        </w:rPr>
        <w:t xml:space="preserve">l aquarium filled with filtered seawater (1 μm; </w:t>
      </w:r>
      <w:r w:rsidR="004B67A1" w:rsidRPr="00EE001D">
        <w:rPr>
          <w:rFonts w:ascii="Times New Roman" w:hAnsi="Times New Roman" w:cs="Times New Roman"/>
        </w:rPr>
        <w:t>s</w:t>
      </w:r>
      <w:r w:rsidR="00E22B0D" w:rsidRPr="00EE001D">
        <w:rPr>
          <w:rFonts w:ascii="Times New Roman" w:hAnsi="Times New Roman" w:cs="Times New Roman"/>
        </w:rPr>
        <w:t>alinity</w:t>
      </w:r>
      <w:r w:rsidR="004B67A1" w:rsidRPr="00EE001D">
        <w:rPr>
          <w:rFonts w:ascii="Times New Roman" w:hAnsi="Times New Roman" w:cs="Times New Roman"/>
        </w:rPr>
        <w:t xml:space="preserve"> 33</w:t>
      </w:r>
      <w:r w:rsidR="00E22B0D" w:rsidRPr="00EE001D">
        <w:rPr>
          <w:rFonts w:ascii="Times New Roman" w:hAnsi="Times New Roman" w:cs="Times New Roman"/>
        </w:rPr>
        <w:t xml:space="preserve">) at 100% air saturation </w:t>
      </w:r>
      <w:r w:rsidR="00291EF5" w:rsidRPr="00EE001D">
        <w:rPr>
          <w:rFonts w:ascii="Times New Roman" w:hAnsi="Times New Roman" w:cs="Times New Roman"/>
        </w:rPr>
        <w:t>with stirring</w:t>
      </w:r>
      <w:r w:rsidR="00E22B0D" w:rsidRPr="00EE001D">
        <w:rPr>
          <w:rFonts w:ascii="Times New Roman" w:hAnsi="Times New Roman" w:cs="Times New Roman"/>
        </w:rPr>
        <w:t xml:space="preserve">. </w:t>
      </w:r>
      <w:r w:rsidRPr="00EE001D">
        <w:rPr>
          <w:rFonts w:ascii="Times New Roman" w:hAnsi="Times New Roman" w:cs="Times New Roman"/>
        </w:rPr>
        <w:t>A</w:t>
      </w:r>
      <w:r w:rsidR="00E22B0D" w:rsidRPr="00EE001D">
        <w:rPr>
          <w:rFonts w:ascii="Times New Roman" w:hAnsi="Times New Roman" w:cs="Times New Roman"/>
        </w:rPr>
        <w:t xml:space="preserve"> </w:t>
      </w:r>
      <w:r w:rsidRPr="00EE001D">
        <w:rPr>
          <w:rFonts w:ascii="Times New Roman" w:hAnsi="Times New Roman" w:cs="Times New Roman"/>
        </w:rPr>
        <w:t>pre-</w:t>
      </w:r>
      <w:r w:rsidR="00291EF5" w:rsidRPr="00EE001D">
        <w:rPr>
          <w:rFonts w:ascii="Times New Roman" w:hAnsi="Times New Roman" w:cs="Times New Roman"/>
        </w:rPr>
        <w:t xml:space="preserve">calibrated </w:t>
      </w:r>
      <w:r w:rsidR="00E22B0D" w:rsidRPr="00EE001D">
        <w:rPr>
          <w:rFonts w:ascii="Times New Roman" w:hAnsi="Times New Roman" w:cs="Times New Roman"/>
        </w:rPr>
        <w:t>microelectrode (Microx TX3 PreSens</w:t>
      </w:r>
      <w:r w:rsidR="00291EF5" w:rsidRPr="00EE001D">
        <w:rPr>
          <w:rFonts w:ascii="Times New Roman" w:hAnsi="Times New Roman" w:cs="Times New Roman"/>
        </w:rPr>
        <w:t>, calibrated with NaSO</w:t>
      </w:r>
      <w:r w:rsidRPr="00EE001D">
        <w:rPr>
          <w:rFonts w:ascii="Times New Roman" w:hAnsi="Times New Roman" w:cs="Times New Roman"/>
          <w:vertAlign w:val="subscript"/>
        </w:rPr>
        <w:t>3</w:t>
      </w:r>
      <w:r w:rsidR="00291EF5" w:rsidRPr="00EE001D">
        <w:rPr>
          <w:rFonts w:ascii="Times New Roman" w:hAnsi="Times New Roman" w:cs="Times New Roman"/>
        </w:rPr>
        <w:t>, according to manufacturer’s protocol</w:t>
      </w:r>
      <w:r w:rsidR="00E22B0D" w:rsidRPr="00EE001D">
        <w:rPr>
          <w:rFonts w:ascii="Times New Roman" w:hAnsi="Times New Roman" w:cs="Times New Roman"/>
        </w:rPr>
        <w:t>) was inserted through the capsule plug using a dissecting microscope to ensure that the embryos inside were not damaged.</w:t>
      </w:r>
      <w:r w:rsidR="0067120B" w:rsidRPr="00EE001D">
        <w:rPr>
          <w:rFonts w:ascii="Times New Roman" w:hAnsi="Times New Roman" w:cs="Times New Roman"/>
        </w:rPr>
        <w:t xml:space="preserve"> </w:t>
      </w:r>
      <w:r w:rsidR="00E22B0D" w:rsidRPr="00EE001D">
        <w:rPr>
          <w:rFonts w:ascii="Times New Roman" w:hAnsi="Times New Roman" w:cs="Times New Roman"/>
        </w:rPr>
        <w:t>Oxygen concentration</w:t>
      </w:r>
      <w:r w:rsidR="00291EF5" w:rsidRPr="00EE001D">
        <w:rPr>
          <w:rFonts w:ascii="Times New Roman" w:hAnsi="Times New Roman" w:cs="Times New Roman"/>
        </w:rPr>
        <w:t xml:space="preserve">s </w:t>
      </w:r>
      <w:r w:rsidR="00007953" w:rsidRPr="00EE001D">
        <w:rPr>
          <w:rFonts w:ascii="Times New Roman" w:hAnsi="Times New Roman" w:cs="Times New Roman"/>
        </w:rPr>
        <w:t>were measured</w:t>
      </w:r>
      <w:r w:rsidR="00E22B0D" w:rsidRPr="00EE001D">
        <w:rPr>
          <w:rFonts w:ascii="Times New Roman" w:hAnsi="Times New Roman" w:cs="Times New Roman"/>
        </w:rPr>
        <w:t xml:space="preserve"> for 30 minutes; however, the first five minutes were not considered to avoid the disturbance produced by the microelectrode. Between 9</w:t>
      </w:r>
      <w:r w:rsidRPr="00EE001D">
        <w:rPr>
          <w:rFonts w:ascii="Times New Roman" w:hAnsi="Times New Roman" w:cs="Times New Roman"/>
        </w:rPr>
        <w:t xml:space="preserve"> </w:t>
      </w:r>
      <w:r w:rsidR="00DD4DDF">
        <w:rPr>
          <w:rFonts w:ascii="Times New Roman" w:hAnsi="Times New Roman" w:cs="Times New Roman"/>
        </w:rPr>
        <w:t xml:space="preserve">– </w:t>
      </w:r>
      <w:r w:rsidR="00E22B0D" w:rsidRPr="00EE001D">
        <w:rPr>
          <w:rFonts w:ascii="Times New Roman" w:hAnsi="Times New Roman" w:cs="Times New Roman"/>
        </w:rPr>
        <w:t>10 capsules per temperature treatment were measured in both populations</w:t>
      </w:r>
      <w:r w:rsidR="00D06E6F" w:rsidRPr="00EE001D">
        <w:rPr>
          <w:rFonts w:ascii="Times New Roman" w:hAnsi="Times New Roman" w:cs="Times New Roman"/>
        </w:rPr>
        <w:t>.</w:t>
      </w:r>
      <w:r w:rsidR="00546431" w:rsidRPr="00EE001D">
        <w:rPr>
          <w:rFonts w:ascii="Times New Roman" w:hAnsi="Times New Roman" w:cs="Times New Roman"/>
        </w:rPr>
        <w:t xml:space="preserve"> </w:t>
      </w:r>
      <w:r w:rsidR="002D2BCC" w:rsidRPr="00EE001D">
        <w:rPr>
          <w:rFonts w:ascii="Times New Roman" w:hAnsi="Times New Roman" w:cs="Times New Roman"/>
        </w:rPr>
        <w:t>The oxygen concentration of seawater in the aquarium was recorded with values ranging between 9 – 10 mg O</w:t>
      </w:r>
      <w:r w:rsidR="002D2BCC" w:rsidRPr="00EE001D">
        <w:rPr>
          <w:rFonts w:ascii="Times New Roman" w:hAnsi="Times New Roman" w:cs="Times New Roman"/>
          <w:vertAlign w:val="subscript"/>
        </w:rPr>
        <w:t xml:space="preserve">2 </w:t>
      </w:r>
      <w:r w:rsidR="002D2BCC" w:rsidRPr="00EE001D">
        <w:rPr>
          <w:rFonts w:ascii="Times New Roman" w:hAnsi="Times New Roman" w:cs="Times New Roman"/>
        </w:rPr>
        <w:t>L</w:t>
      </w:r>
      <w:r w:rsidR="002D2BCC" w:rsidRPr="00EE001D">
        <w:rPr>
          <w:rFonts w:ascii="Times New Roman" w:hAnsi="Times New Roman" w:cs="Times New Roman"/>
          <w:vertAlign w:val="superscript"/>
        </w:rPr>
        <w:t>-1</w:t>
      </w:r>
      <w:r w:rsidR="002D2BCC" w:rsidRPr="00EE001D">
        <w:rPr>
          <w:rFonts w:ascii="Times New Roman" w:hAnsi="Times New Roman" w:cs="Times New Roman"/>
        </w:rPr>
        <w:t xml:space="preserve"> in</w:t>
      </w:r>
      <w:r w:rsidR="006011DA" w:rsidRPr="00EE001D">
        <w:rPr>
          <w:rFonts w:ascii="Times New Roman" w:hAnsi="Times New Roman" w:cs="Times New Roman"/>
        </w:rPr>
        <w:t xml:space="preserve"> all temperature treatments, </w:t>
      </w:r>
      <w:r w:rsidR="002D2BCC" w:rsidRPr="00EE001D">
        <w:rPr>
          <w:rFonts w:ascii="Times New Roman" w:hAnsi="Times New Roman" w:cs="Times New Roman"/>
        </w:rPr>
        <w:t>with salinitie</w:t>
      </w:r>
      <w:r w:rsidR="00F056C2" w:rsidRPr="00EE001D">
        <w:rPr>
          <w:rFonts w:ascii="Times New Roman" w:hAnsi="Times New Roman" w:cs="Times New Roman"/>
        </w:rPr>
        <w:t>s ranging between 33 and 34</w:t>
      </w:r>
      <w:r w:rsidR="00295C6D">
        <w:rPr>
          <w:rFonts w:ascii="Times New Roman" w:hAnsi="Times New Roman" w:cs="Times New Roman"/>
        </w:rPr>
        <w:t xml:space="preserve"> psu</w:t>
      </w:r>
      <w:r w:rsidR="002B4A6B" w:rsidRPr="00EE001D">
        <w:rPr>
          <w:rFonts w:ascii="Times New Roman" w:hAnsi="Times New Roman" w:cs="Times New Roman"/>
        </w:rPr>
        <w:t xml:space="preserve">. </w:t>
      </w:r>
      <w:r w:rsidR="002D2BCC" w:rsidRPr="00EE001D">
        <w:rPr>
          <w:rFonts w:ascii="Times New Roman" w:hAnsi="Times New Roman" w:cs="Times New Roman"/>
        </w:rPr>
        <w:t>After the measurements, capsule size</w:t>
      </w:r>
      <w:r w:rsidR="00604435" w:rsidRPr="00EE001D">
        <w:rPr>
          <w:rFonts w:ascii="Times New Roman" w:hAnsi="Times New Roman" w:cs="Times New Roman"/>
        </w:rPr>
        <w:t>, number of eggs</w:t>
      </w:r>
      <w:r w:rsidR="002D2BCC" w:rsidRPr="00EE001D">
        <w:rPr>
          <w:rFonts w:ascii="Times New Roman" w:hAnsi="Times New Roman" w:cs="Times New Roman"/>
        </w:rPr>
        <w:t xml:space="preserve"> and stage of development were </w:t>
      </w:r>
      <w:r w:rsidRPr="00EE001D">
        <w:rPr>
          <w:rFonts w:ascii="Times New Roman" w:hAnsi="Times New Roman" w:cs="Times New Roman"/>
        </w:rPr>
        <w:t xml:space="preserve">quantified using </w:t>
      </w:r>
      <w:r w:rsidR="002D2BCC" w:rsidRPr="00EE001D">
        <w:rPr>
          <w:rFonts w:ascii="Times New Roman" w:hAnsi="Times New Roman" w:cs="Times New Roman"/>
        </w:rPr>
        <w:t xml:space="preserve">a dissecting microscope (LEICA MZ16). </w:t>
      </w:r>
    </w:p>
    <w:p w14:paraId="2859499E" w14:textId="77777777" w:rsidR="00C27C01" w:rsidRPr="00EE001D" w:rsidRDefault="00C27C01" w:rsidP="00007953">
      <w:pPr>
        <w:spacing w:line="480" w:lineRule="auto"/>
        <w:jc w:val="both"/>
        <w:rPr>
          <w:rFonts w:ascii="Times New Roman" w:hAnsi="Times New Roman" w:cs="Times New Roman"/>
        </w:rPr>
      </w:pPr>
    </w:p>
    <w:p w14:paraId="3ABDEE75" w14:textId="2046463A" w:rsidR="00C27C01" w:rsidRPr="00EE001D" w:rsidRDefault="00121D1E" w:rsidP="00007953">
      <w:pPr>
        <w:spacing w:line="480" w:lineRule="auto"/>
        <w:jc w:val="both"/>
        <w:rPr>
          <w:rFonts w:ascii="Times New Roman" w:hAnsi="Times New Roman" w:cs="Times New Roman"/>
        </w:rPr>
      </w:pPr>
      <w:r w:rsidRPr="00EE001D">
        <w:rPr>
          <w:rFonts w:ascii="Times New Roman" w:hAnsi="Times New Roman" w:cs="Times New Roman"/>
        </w:rPr>
        <w:t>Capsule size and number of embryos</w:t>
      </w:r>
      <w:r w:rsidR="00546431" w:rsidRPr="00EE001D">
        <w:rPr>
          <w:rFonts w:ascii="Times New Roman" w:hAnsi="Times New Roman" w:cs="Times New Roman"/>
        </w:rPr>
        <w:t xml:space="preserve"> </w:t>
      </w:r>
      <w:r w:rsidR="009D22C0" w:rsidRPr="00EE001D">
        <w:rPr>
          <w:rFonts w:ascii="Times New Roman" w:hAnsi="Times New Roman" w:cs="Times New Roman"/>
        </w:rPr>
        <w:t xml:space="preserve">per capsule </w:t>
      </w:r>
      <w:r w:rsidR="00546431" w:rsidRPr="00EE001D">
        <w:rPr>
          <w:rFonts w:ascii="Times New Roman" w:hAnsi="Times New Roman" w:cs="Times New Roman"/>
        </w:rPr>
        <w:t>was different between populations (Table 1). In the Solent</w:t>
      </w:r>
      <w:r w:rsidR="002B7CC4" w:rsidRPr="00EE001D">
        <w:rPr>
          <w:rFonts w:ascii="Times New Roman" w:hAnsi="Times New Roman" w:cs="Times New Roman"/>
        </w:rPr>
        <w:t>,</w:t>
      </w:r>
      <w:r w:rsidR="00546431" w:rsidRPr="00EE001D">
        <w:rPr>
          <w:rFonts w:ascii="Times New Roman" w:hAnsi="Times New Roman" w:cs="Times New Roman"/>
        </w:rPr>
        <w:t xml:space="preserve"> capsule size was 7</w:t>
      </w:r>
      <w:r w:rsidR="00530390" w:rsidRPr="00EE001D">
        <w:rPr>
          <w:rFonts w:ascii="Times New Roman" w:hAnsi="Times New Roman" w:cs="Times New Roman"/>
        </w:rPr>
        <w:t xml:space="preserve"> </w:t>
      </w:r>
      <w:r w:rsidR="004B4FBF" w:rsidRPr="00EE001D">
        <w:rPr>
          <w:rFonts w:ascii="Times New Roman" w:hAnsi="Times New Roman" w:cs="Times New Roman"/>
        </w:rPr>
        <w:t>±</w:t>
      </w:r>
      <w:r w:rsidR="009A3622" w:rsidRPr="00EE001D">
        <w:rPr>
          <w:rFonts w:ascii="Times New Roman" w:hAnsi="Times New Roman" w:cs="Times New Roman"/>
        </w:rPr>
        <w:t xml:space="preserve"> 0.3</w:t>
      </w:r>
      <w:r w:rsidR="004B4FBF" w:rsidRPr="00EE001D">
        <w:rPr>
          <w:rFonts w:ascii="Times New Roman" w:hAnsi="Times New Roman" w:cs="Times New Roman"/>
        </w:rPr>
        <w:t xml:space="preserve"> </w:t>
      </w:r>
      <w:r w:rsidR="00530390" w:rsidRPr="00EE001D">
        <w:rPr>
          <w:rFonts w:ascii="Times New Roman" w:hAnsi="Times New Roman" w:cs="Times New Roman"/>
        </w:rPr>
        <w:t>mm</w:t>
      </w:r>
      <w:r w:rsidR="00546431" w:rsidRPr="00EE001D">
        <w:rPr>
          <w:rFonts w:ascii="Times New Roman" w:hAnsi="Times New Roman" w:cs="Times New Roman"/>
        </w:rPr>
        <w:t xml:space="preserve"> and </w:t>
      </w:r>
      <w:r w:rsidR="004B4FBF" w:rsidRPr="00EE001D">
        <w:rPr>
          <w:rFonts w:ascii="Times New Roman" w:hAnsi="Times New Roman" w:cs="Times New Roman"/>
        </w:rPr>
        <w:t xml:space="preserve">the </w:t>
      </w:r>
      <w:r w:rsidRPr="00EE001D">
        <w:rPr>
          <w:rFonts w:ascii="Times New Roman" w:hAnsi="Times New Roman" w:cs="Times New Roman"/>
        </w:rPr>
        <w:t>mean number of embryos per capsule</w:t>
      </w:r>
      <w:r w:rsidR="004B4FBF" w:rsidRPr="00EE001D">
        <w:rPr>
          <w:rFonts w:ascii="Times New Roman" w:hAnsi="Times New Roman" w:cs="Times New Roman"/>
        </w:rPr>
        <w:t xml:space="preserve"> laid was </w:t>
      </w:r>
      <w:r w:rsidR="00546431" w:rsidRPr="00EE001D">
        <w:rPr>
          <w:rFonts w:ascii="Times New Roman" w:hAnsi="Times New Roman" w:cs="Times New Roman"/>
        </w:rPr>
        <w:t xml:space="preserve">45. </w:t>
      </w:r>
      <w:r w:rsidRPr="00EE001D">
        <w:rPr>
          <w:rFonts w:ascii="Times New Roman" w:hAnsi="Times New Roman" w:cs="Times New Roman"/>
        </w:rPr>
        <w:t>For</w:t>
      </w:r>
      <w:r w:rsidR="004B4FBF" w:rsidRPr="00EE001D">
        <w:rPr>
          <w:rFonts w:ascii="Times New Roman" w:hAnsi="Times New Roman" w:cs="Times New Roman"/>
        </w:rPr>
        <w:t xml:space="preserve"> the</w:t>
      </w:r>
      <w:r w:rsidR="00546431" w:rsidRPr="00EE001D">
        <w:rPr>
          <w:rFonts w:ascii="Times New Roman" w:hAnsi="Times New Roman" w:cs="Times New Roman"/>
        </w:rPr>
        <w:t xml:space="preserve"> Arcachon</w:t>
      </w:r>
      <w:r w:rsidR="004B4FBF" w:rsidRPr="00EE001D">
        <w:rPr>
          <w:rFonts w:ascii="Times New Roman" w:hAnsi="Times New Roman" w:cs="Times New Roman"/>
        </w:rPr>
        <w:t xml:space="preserve"> population, </w:t>
      </w:r>
      <w:r w:rsidRPr="00EE001D">
        <w:rPr>
          <w:rFonts w:ascii="Times New Roman" w:hAnsi="Times New Roman" w:cs="Times New Roman"/>
        </w:rPr>
        <w:t xml:space="preserve">mean </w:t>
      </w:r>
      <w:r w:rsidR="004B4FBF" w:rsidRPr="00EE001D">
        <w:rPr>
          <w:rFonts w:ascii="Times New Roman" w:hAnsi="Times New Roman" w:cs="Times New Roman"/>
        </w:rPr>
        <w:t xml:space="preserve">capsule size was </w:t>
      </w:r>
      <w:r w:rsidR="00546431" w:rsidRPr="00EE001D">
        <w:rPr>
          <w:rFonts w:ascii="Times New Roman" w:hAnsi="Times New Roman" w:cs="Times New Roman"/>
        </w:rPr>
        <w:t>9</w:t>
      </w:r>
      <w:r w:rsidR="00530390" w:rsidRPr="00EE001D">
        <w:rPr>
          <w:rFonts w:ascii="Times New Roman" w:hAnsi="Times New Roman" w:cs="Times New Roman"/>
        </w:rPr>
        <w:t xml:space="preserve"> </w:t>
      </w:r>
      <w:r w:rsidR="004B4FBF" w:rsidRPr="00EE001D">
        <w:rPr>
          <w:rFonts w:ascii="Times New Roman" w:hAnsi="Times New Roman" w:cs="Times New Roman"/>
        </w:rPr>
        <w:t xml:space="preserve">± </w:t>
      </w:r>
      <w:r w:rsidR="009A3622" w:rsidRPr="00EE001D">
        <w:rPr>
          <w:rFonts w:ascii="Times New Roman" w:hAnsi="Times New Roman" w:cs="Times New Roman"/>
        </w:rPr>
        <w:t xml:space="preserve">0.4 </w:t>
      </w:r>
      <w:r w:rsidR="00530390" w:rsidRPr="00EE001D">
        <w:rPr>
          <w:rFonts w:ascii="Times New Roman" w:hAnsi="Times New Roman" w:cs="Times New Roman"/>
        </w:rPr>
        <w:t>mm</w:t>
      </w:r>
      <w:r w:rsidR="00546431" w:rsidRPr="00EE001D">
        <w:rPr>
          <w:rFonts w:ascii="Times New Roman" w:hAnsi="Times New Roman" w:cs="Times New Roman"/>
        </w:rPr>
        <w:t xml:space="preserve"> and </w:t>
      </w:r>
      <w:r w:rsidRPr="00EE001D">
        <w:rPr>
          <w:rFonts w:ascii="Times New Roman" w:hAnsi="Times New Roman" w:cs="Times New Roman"/>
        </w:rPr>
        <w:t xml:space="preserve">the number of embryos per capsule </w:t>
      </w:r>
      <w:r w:rsidR="004B4FBF" w:rsidRPr="00EE001D">
        <w:rPr>
          <w:rFonts w:ascii="Times New Roman" w:hAnsi="Times New Roman" w:cs="Times New Roman"/>
        </w:rPr>
        <w:t xml:space="preserve">was </w:t>
      </w:r>
      <w:r w:rsidR="00546431" w:rsidRPr="00EE001D">
        <w:rPr>
          <w:rFonts w:ascii="Times New Roman" w:hAnsi="Times New Roman" w:cs="Times New Roman"/>
        </w:rPr>
        <w:t xml:space="preserve">75. </w:t>
      </w:r>
      <w:r w:rsidR="009A3622" w:rsidRPr="00EE001D">
        <w:rPr>
          <w:rFonts w:ascii="Times New Roman" w:hAnsi="Times New Roman" w:cs="Times New Roman"/>
        </w:rPr>
        <w:t>T</w:t>
      </w:r>
      <w:r w:rsidR="00546431" w:rsidRPr="00EE001D">
        <w:rPr>
          <w:rFonts w:ascii="Times New Roman" w:hAnsi="Times New Roman" w:cs="Times New Roman"/>
        </w:rPr>
        <w:t xml:space="preserve">he </w:t>
      </w:r>
      <w:r w:rsidR="00B9691D" w:rsidRPr="00EE001D">
        <w:rPr>
          <w:rFonts w:ascii="Times New Roman" w:hAnsi="Times New Roman" w:cs="Times New Roman"/>
        </w:rPr>
        <w:t xml:space="preserve">oxygen </w:t>
      </w:r>
      <w:r w:rsidR="00546431" w:rsidRPr="00EE001D">
        <w:rPr>
          <w:rFonts w:ascii="Times New Roman" w:hAnsi="Times New Roman" w:cs="Times New Roman"/>
        </w:rPr>
        <w:t>volume</w:t>
      </w:r>
      <w:r w:rsidR="00530390" w:rsidRPr="00EE001D">
        <w:rPr>
          <w:rFonts w:ascii="Times New Roman" w:hAnsi="Times New Roman" w:cs="Times New Roman"/>
        </w:rPr>
        <w:t xml:space="preserve"> inside </w:t>
      </w:r>
      <w:r w:rsidR="00546431" w:rsidRPr="00EE001D">
        <w:rPr>
          <w:rFonts w:ascii="Times New Roman" w:hAnsi="Times New Roman" w:cs="Times New Roman"/>
        </w:rPr>
        <w:t>capsule</w:t>
      </w:r>
      <w:r w:rsidR="00530390" w:rsidRPr="00EE001D">
        <w:rPr>
          <w:rFonts w:ascii="Times New Roman" w:hAnsi="Times New Roman" w:cs="Times New Roman"/>
        </w:rPr>
        <w:t>s</w:t>
      </w:r>
      <w:r w:rsidR="00546431" w:rsidRPr="00EE001D">
        <w:rPr>
          <w:rFonts w:ascii="Times New Roman" w:hAnsi="Times New Roman" w:cs="Times New Roman"/>
        </w:rPr>
        <w:t xml:space="preserve"> was </w:t>
      </w:r>
      <w:r w:rsidR="00530390" w:rsidRPr="00EE001D">
        <w:rPr>
          <w:rFonts w:ascii="Times New Roman" w:hAnsi="Times New Roman" w:cs="Times New Roman"/>
        </w:rPr>
        <w:t>estimated</w:t>
      </w:r>
      <w:r w:rsidR="00546431" w:rsidRPr="00EE001D">
        <w:rPr>
          <w:rFonts w:ascii="Times New Roman" w:hAnsi="Times New Roman" w:cs="Times New Roman"/>
        </w:rPr>
        <w:t xml:space="preserve"> </w:t>
      </w:r>
      <w:r w:rsidR="00530390" w:rsidRPr="00EE001D">
        <w:rPr>
          <w:rFonts w:ascii="Times New Roman" w:hAnsi="Times New Roman" w:cs="Times New Roman"/>
        </w:rPr>
        <w:t xml:space="preserve">using the </w:t>
      </w:r>
      <w:r w:rsidR="00C27C01" w:rsidRPr="00EE001D">
        <w:rPr>
          <w:rFonts w:ascii="Times New Roman" w:hAnsi="Times New Roman" w:cs="Times New Roman"/>
        </w:rPr>
        <w:t xml:space="preserve">relation given by </w:t>
      </w:r>
      <w:r w:rsidR="00530390" w:rsidRPr="00EE001D">
        <w:rPr>
          <w:rFonts w:ascii="Times New Roman" w:hAnsi="Times New Roman" w:cs="Times New Roman"/>
        </w:rPr>
        <w:t>Pechenik (1983)</w:t>
      </w:r>
      <w:r w:rsidR="009A3622" w:rsidRPr="00EE001D">
        <w:rPr>
          <w:rFonts w:ascii="Times New Roman" w:hAnsi="Times New Roman" w:cs="Times New Roman"/>
        </w:rPr>
        <w:t xml:space="preserve">, whereby </w:t>
      </w:r>
      <w:r w:rsidR="00B9691D" w:rsidRPr="00EE001D">
        <w:rPr>
          <w:rFonts w:ascii="Times New Roman" w:hAnsi="Times New Roman" w:cs="Times New Roman"/>
        </w:rPr>
        <w:t>t</w:t>
      </w:r>
      <w:r w:rsidR="00530390" w:rsidRPr="00EE001D">
        <w:rPr>
          <w:rFonts w:ascii="Times New Roman" w:hAnsi="Times New Roman" w:cs="Times New Roman"/>
        </w:rPr>
        <w:t>he</w:t>
      </w:r>
      <w:r w:rsidR="009A3622" w:rsidRPr="00EE001D">
        <w:rPr>
          <w:rFonts w:ascii="Times New Roman" w:hAnsi="Times New Roman" w:cs="Times New Roman"/>
        </w:rPr>
        <w:t xml:space="preserve"> egg</w:t>
      </w:r>
      <w:r w:rsidR="00B9691D" w:rsidRPr="00EE001D">
        <w:rPr>
          <w:rFonts w:ascii="Times New Roman" w:hAnsi="Times New Roman" w:cs="Times New Roman"/>
        </w:rPr>
        <w:t xml:space="preserve"> mass</w:t>
      </w:r>
      <w:r w:rsidR="00530390" w:rsidRPr="00EE001D">
        <w:rPr>
          <w:rFonts w:ascii="Times New Roman" w:hAnsi="Times New Roman" w:cs="Times New Roman"/>
        </w:rPr>
        <w:t xml:space="preserve"> volume (i.e. all eggs inside</w:t>
      </w:r>
      <w:r w:rsidR="00C27C01" w:rsidRPr="00EE001D">
        <w:rPr>
          <w:rFonts w:ascii="Times New Roman" w:hAnsi="Times New Roman" w:cs="Times New Roman"/>
        </w:rPr>
        <w:t xml:space="preserve"> of one </w:t>
      </w:r>
      <w:r w:rsidR="00530390" w:rsidRPr="00EE001D">
        <w:rPr>
          <w:rFonts w:ascii="Times New Roman" w:hAnsi="Times New Roman" w:cs="Times New Roman"/>
        </w:rPr>
        <w:t xml:space="preserve">capsule) was subtracted from the capsule volume. The </w:t>
      </w:r>
      <w:r w:rsidR="00C27C01" w:rsidRPr="00EE001D">
        <w:rPr>
          <w:rFonts w:ascii="Times New Roman" w:hAnsi="Times New Roman" w:cs="Times New Roman"/>
        </w:rPr>
        <w:t xml:space="preserve">ratio of the </w:t>
      </w:r>
      <w:r w:rsidR="002D2BCC" w:rsidRPr="00EE001D">
        <w:rPr>
          <w:rFonts w:ascii="Times New Roman" w:hAnsi="Times New Roman" w:cs="Times New Roman"/>
        </w:rPr>
        <w:t xml:space="preserve">oxygen volume </w:t>
      </w:r>
      <w:r w:rsidR="00F46096" w:rsidRPr="00EE001D">
        <w:rPr>
          <w:rFonts w:ascii="Times New Roman" w:hAnsi="Times New Roman" w:cs="Times New Roman"/>
        </w:rPr>
        <w:t>available per egg</w:t>
      </w:r>
      <w:r w:rsidR="00C27C01" w:rsidRPr="00EE001D">
        <w:rPr>
          <w:rFonts w:ascii="Times New Roman" w:hAnsi="Times New Roman" w:cs="Times New Roman"/>
        </w:rPr>
        <w:t xml:space="preserve"> mass</w:t>
      </w:r>
      <w:r w:rsidR="00F46096" w:rsidRPr="00EE001D">
        <w:rPr>
          <w:rFonts w:ascii="Times New Roman" w:hAnsi="Times New Roman" w:cs="Times New Roman"/>
        </w:rPr>
        <w:t xml:space="preserve"> </w:t>
      </w:r>
      <w:r w:rsidR="00B9691D" w:rsidRPr="00EE001D">
        <w:rPr>
          <w:rFonts w:ascii="Times New Roman" w:hAnsi="Times New Roman" w:cs="Times New Roman"/>
        </w:rPr>
        <w:t>inside the capsule was</w:t>
      </w:r>
      <w:r w:rsidR="00F46096" w:rsidRPr="00EE001D">
        <w:rPr>
          <w:rFonts w:ascii="Times New Roman" w:hAnsi="Times New Roman" w:cs="Times New Roman"/>
        </w:rPr>
        <w:t xml:space="preserve"> constant</w:t>
      </w:r>
      <w:r w:rsidR="00530390" w:rsidRPr="00EE001D">
        <w:rPr>
          <w:rFonts w:ascii="Times New Roman" w:hAnsi="Times New Roman" w:cs="Times New Roman"/>
        </w:rPr>
        <w:t xml:space="preserve"> between populations with </w:t>
      </w:r>
      <w:r w:rsidR="00F46096" w:rsidRPr="00EE001D">
        <w:rPr>
          <w:rFonts w:ascii="Times New Roman" w:hAnsi="Times New Roman" w:cs="Times New Roman"/>
        </w:rPr>
        <w:t>values ranging between 5.4</w:t>
      </w:r>
      <w:r w:rsidR="00530390" w:rsidRPr="00EE001D">
        <w:rPr>
          <w:rFonts w:ascii="Times New Roman" w:hAnsi="Times New Roman" w:cs="Times New Roman"/>
        </w:rPr>
        <w:t>9</w:t>
      </w:r>
      <w:r w:rsidR="002B7CC4" w:rsidRPr="00EE001D">
        <w:rPr>
          <w:rFonts w:ascii="Times New Roman" w:hAnsi="Times New Roman" w:cs="Times New Roman"/>
        </w:rPr>
        <w:t xml:space="preserve"> ± 1.5</w:t>
      </w:r>
      <w:r w:rsidR="00530390" w:rsidRPr="00EE001D">
        <w:rPr>
          <w:rFonts w:ascii="Times New Roman" w:hAnsi="Times New Roman" w:cs="Times New Roman"/>
        </w:rPr>
        <w:t xml:space="preserve"> and </w:t>
      </w:r>
      <w:r w:rsidR="00F46096" w:rsidRPr="00EE001D">
        <w:rPr>
          <w:rFonts w:ascii="Times New Roman" w:hAnsi="Times New Roman" w:cs="Times New Roman"/>
        </w:rPr>
        <w:t>5.53</w:t>
      </w:r>
      <w:r w:rsidR="00530390" w:rsidRPr="00EE001D">
        <w:rPr>
          <w:rFonts w:ascii="Times New Roman" w:hAnsi="Times New Roman" w:cs="Times New Roman"/>
        </w:rPr>
        <w:t xml:space="preserve"> ± </w:t>
      </w:r>
      <w:r w:rsidR="00F46096" w:rsidRPr="00EE001D">
        <w:rPr>
          <w:rFonts w:ascii="Times New Roman" w:hAnsi="Times New Roman" w:cs="Times New Roman"/>
        </w:rPr>
        <w:t>1.7</w:t>
      </w:r>
      <w:r w:rsidR="00C27C01" w:rsidRPr="00EE001D">
        <w:rPr>
          <w:rFonts w:ascii="Times New Roman" w:hAnsi="Times New Roman" w:cs="Times New Roman"/>
        </w:rPr>
        <w:t xml:space="preserve"> </w:t>
      </w:r>
      <w:r w:rsidR="00530390" w:rsidRPr="00EE001D">
        <w:rPr>
          <w:rFonts w:ascii="Times New Roman" w:hAnsi="Times New Roman" w:cs="Times New Roman"/>
        </w:rPr>
        <w:t xml:space="preserve">in Solent and Arcachon, respectively. </w:t>
      </w:r>
      <w:r w:rsidR="00B9691D" w:rsidRPr="00EE001D">
        <w:rPr>
          <w:rFonts w:ascii="Times New Roman" w:hAnsi="Times New Roman" w:cs="Times New Roman"/>
        </w:rPr>
        <w:t xml:space="preserve">Thus, the oxygen availability was similar and </w:t>
      </w:r>
      <w:r w:rsidRPr="00EE001D">
        <w:rPr>
          <w:rFonts w:ascii="Times New Roman" w:hAnsi="Times New Roman" w:cs="Times New Roman"/>
        </w:rPr>
        <w:t>comparable between populations, despite the different capsule sizes and number of embryos per capsule.</w:t>
      </w:r>
    </w:p>
    <w:p w14:paraId="3B04F145" w14:textId="77777777" w:rsidR="00E22B0D" w:rsidRPr="00EE001D" w:rsidRDefault="00E22B0D" w:rsidP="00007953">
      <w:pPr>
        <w:spacing w:line="480" w:lineRule="auto"/>
        <w:jc w:val="both"/>
        <w:rPr>
          <w:rFonts w:ascii="Times New Roman" w:hAnsi="Times New Roman" w:cs="Times New Roman"/>
        </w:rPr>
      </w:pPr>
    </w:p>
    <w:p w14:paraId="2D56D84D" w14:textId="65B77FA1" w:rsidR="00E22B0D" w:rsidRPr="00EE001D" w:rsidRDefault="005F217B" w:rsidP="00007953">
      <w:pPr>
        <w:spacing w:line="480" w:lineRule="auto"/>
        <w:jc w:val="both"/>
        <w:rPr>
          <w:rFonts w:ascii="Times New Roman" w:hAnsi="Times New Roman" w:cs="Times New Roman"/>
        </w:rPr>
      </w:pPr>
      <w:r w:rsidRPr="00EE001D">
        <w:rPr>
          <w:rFonts w:ascii="Times New Roman" w:hAnsi="Times New Roman" w:cs="Times New Roman"/>
        </w:rPr>
        <w:t>2.</w:t>
      </w:r>
      <w:r w:rsidR="008245BD" w:rsidRPr="00EE001D">
        <w:rPr>
          <w:rFonts w:ascii="Times New Roman" w:hAnsi="Times New Roman" w:cs="Times New Roman"/>
        </w:rPr>
        <w:t>5</w:t>
      </w:r>
      <w:r w:rsidRPr="00EE001D">
        <w:rPr>
          <w:rFonts w:ascii="Times New Roman" w:hAnsi="Times New Roman" w:cs="Times New Roman"/>
        </w:rPr>
        <w:t xml:space="preserve">. </w:t>
      </w:r>
      <w:r w:rsidR="00E22B0D" w:rsidRPr="00EE001D">
        <w:rPr>
          <w:rFonts w:ascii="Times New Roman" w:hAnsi="Times New Roman" w:cs="Times New Roman"/>
        </w:rPr>
        <w:t>Oxygen consumption rate (OCR) in encapsulated and excapsulated embryos</w:t>
      </w:r>
    </w:p>
    <w:p w14:paraId="75864A71" w14:textId="257FDC1E" w:rsidR="006011DA" w:rsidRPr="00EE001D" w:rsidRDefault="00E22B0D" w:rsidP="00007953">
      <w:pPr>
        <w:spacing w:line="480" w:lineRule="auto"/>
        <w:jc w:val="both"/>
        <w:rPr>
          <w:rFonts w:ascii="Times New Roman" w:hAnsi="Times New Roman" w:cs="Times New Roman"/>
        </w:rPr>
      </w:pPr>
      <w:r w:rsidRPr="00EE001D">
        <w:rPr>
          <w:rFonts w:ascii="Times New Roman" w:hAnsi="Times New Roman" w:cs="Times New Roman"/>
        </w:rPr>
        <w:t xml:space="preserve">In order to understand the effect of temperature on the OCR in encapsulated and excapsulated embryos (i.e. embryos removed from the capsule chamber), capsules and embryos were kept in hermetically sealed vials filled with 2 ml </w:t>
      </w:r>
      <w:r w:rsidR="0093403A" w:rsidRPr="00EE001D">
        <w:rPr>
          <w:rFonts w:ascii="Times New Roman" w:hAnsi="Times New Roman" w:cs="Times New Roman"/>
        </w:rPr>
        <w:t xml:space="preserve">of </w:t>
      </w:r>
      <w:r w:rsidRPr="00EE001D">
        <w:rPr>
          <w:rFonts w:ascii="Times New Roman" w:hAnsi="Times New Roman" w:cs="Times New Roman"/>
        </w:rPr>
        <w:t xml:space="preserve">filtered seawater  (0.5 μm </w:t>
      </w:r>
      <w:r w:rsidR="00121D1E" w:rsidRPr="00EE001D">
        <w:rPr>
          <w:rFonts w:ascii="Times New Roman" w:hAnsi="Times New Roman" w:cs="Times New Roman"/>
        </w:rPr>
        <w:t>and salinity</w:t>
      </w:r>
      <w:r w:rsidR="009D22C0" w:rsidRPr="00EE001D">
        <w:rPr>
          <w:rFonts w:ascii="Times New Roman" w:hAnsi="Times New Roman" w:cs="Times New Roman"/>
        </w:rPr>
        <w:t xml:space="preserve"> </w:t>
      </w:r>
      <w:r w:rsidRPr="00EE001D">
        <w:rPr>
          <w:rFonts w:ascii="Times New Roman" w:hAnsi="Times New Roman" w:cs="Times New Roman"/>
        </w:rPr>
        <w:t>33</w:t>
      </w:r>
      <w:r w:rsidR="00C16C6A" w:rsidRPr="00EE001D">
        <w:rPr>
          <w:rFonts w:ascii="Times New Roman" w:hAnsi="Times New Roman" w:cs="Times New Roman"/>
        </w:rPr>
        <w:t xml:space="preserve"> psu</w:t>
      </w:r>
      <w:r w:rsidRPr="00EE001D">
        <w:rPr>
          <w:rFonts w:ascii="Times New Roman" w:hAnsi="Times New Roman" w:cs="Times New Roman"/>
        </w:rPr>
        <w:t>), saturated at 100% of oxygen and at the same temperature used during their development. In each vial, the oxygen concentration was measured at the start of the study and after three hours. As controls,</w:t>
      </w:r>
      <w:r w:rsidR="00007953" w:rsidRPr="00EE001D">
        <w:rPr>
          <w:rFonts w:ascii="Times New Roman" w:hAnsi="Times New Roman" w:cs="Times New Roman"/>
        </w:rPr>
        <w:t xml:space="preserve"> </w:t>
      </w:r>
      <w:r w:rsidR="00FB04CB" w:rsidRPr="00EE001D">
        <w:rPr>
          <w:rFonts w:ascii="Times New Roman" w:hAnsi="Times New Roman" w:cs="Times New Roman"/>
        </w:rPr>
        <w:t xml:space="preserve">oxygen concentration was determined in </w:t>
      </w:r>
      <w:r w:rsidRPr="00EE001D">
        <w:rPr>
          <w:rFonts w:ascii="Times New Roman" w:hAnsi="Times New Roman" w:cs="Times New Roman"/>
        </w:rPr>
        <w:t>three vial</w:t>
      </w:r>
      <w:r w:rsidR="00FB04CB" w:rsidRPr="00EE001D">
        <w:rPr>
          <w:rFonts w:ascii="Times New Roman" w:hAnsi="Times New Roman" w:cs="Times New Roman"/>
        </w:rPr>
        <w:t>s per measurement,</w:t>
      </w:r>
      <w:r w:rsidRPr="00EE001D">
        <w:rPr>
          <w:rFonts w:ascii="Times New Roman" w:hAnsi="Times New Roman" w:cs="Times New Roman"/>
        </w:rPr>
        <w:t xml:space="preserve"> </w:t>
      </w:r>
      <w:r w:rsidR="00FB04CB" w:rsidRPr="00EE001D">
        <w:rPr>
          <w:rFonts w:ascii="Times New Roman" w:hAnsi="Times New Roman" w:cs="Times New Roman"/>
        </w:rPr>
        <w:t xml:space="preserve">with the same physical </w:t>
      </w:r>
      <w:r w:rsidR="00E21845" w:rsidRPr="00EE001D">
        <w:rPr>
          <w:rFonts w:ascii="Times New Roman" w:hAnsi="Times New Roman" w:cs="Times New Roman"/>
        </w:rPr>
        <w:t xml:space="preserve">conditions </w:t>
      </w:r>
      <w:r w:rsidR="00FB04CB" w:rsidRPr="00EE001D">
        <w:rPr>
          <w:rFonts w:ascii="Times New Roman" w:hAnsi="Times New Roman" w:cs="Times New Roman"/>
        </w:rPr>
        <w:t xml:space="preserve">but </w:t>
      </w:r>
      <w:r w:rsidRPr="00EE001D">
        <w:rPr>
          <w:rFonts w:ascii="Times New Roman" w:hAnsi="Times New Roman" w:cs="Times New Roman"/>
        </w:rPr>
        <w:t>without animals</w:t>
      </w:r>
      <w:r w:rsidR="00C02153" w:rsidRPr="00EE001D">
        <w:rPr>
          <w:rFonts w:ascii="Times New Roman" w:hAnsi="Times New Roman" w:cs="Times New Roman"/>
        </w:rPr>
        <w:t xml:space="preserve">. After three hours, the oxygen content of vials with embryos was subtracted from the mean oxygen concentration of the control vials to determine respiration rate. </w:t>
      </w:r>
      <w:r w:rsidRPr="00EE001D">
        <w:rPr>
          <w:rFonts w:ascii="Times New Roman" w:hAnsi="Times New Roman" w:cs="Times New Roman"/>
        </w:rPr>
        <w:t>For the Solent population</w:t>
      </w:r>
      <w:r w:rsidR="006C5659" w:rsidRPr="00EE001D">
        <w:rPr>
          <w:rFonts w:ascii="Times New Roman" w:hAnsi="Times New Roman" w:cs="Times New Roman"/>
        </w:rPr>
        <w:t>,</w:t>
      </w:r>
      <w:r w:rsidRPr="00EE001D">
        <w:rPr>
          <w:rFonts w:ascii="Times New Roman" w:hAnsi="Times New Roman" w:cs="Times New Roman"/>
        </w:rPr>
        <w:t xml:space="preserve"> measurements for pediveliger and late pediveliger stage </w:t>
      </w:r>
      <w:r w:rsidR="00121D1E" w:rsidRPr="00EE001D">
        <w:rPr>
          <w:rFonts w:ascii="Times New Roman" w:hAnsi="Times New Roman" w:cs="Times New Roman"/>
        </w:rPr>
        <w:t xml:space="preserve">were recorded </w:t>
      </w:r>
      <w:r w:rsidRPr="00EE001D">
        <w:rPr>
          <w:rFonts w:ascii="Times New Roman" w:hAnsi="Times New Roman" w:cs="Times New Roman"/>
        </w:rPr>
        <w:t>and for the Arcachon population for early veliger, pediveliger and late pediveliger stage</w:t>
      </w:r>
      <w:r w:rsidR="00121D1E" w:rsidRPr="00EE001D">
        <w:rPr>
          <w:rFonts w:ascii="Times New Roman" w:hAnsi="Times New Roman" w:cs="Times New Roman"/>
        </w:rPr>
        <w:t xml:space="preserve"> were measured</w:t>
      </w:r>
      <w:r w:rsidR="00B36965" w:rsidRPr="00EE001D">
        <w:rPr>
          <w:rFonts w:ascii="Times New Roman" w:hAnsi="Times New Roman" w:cs="Times New Roman"/>
        </w:rPr>
        <w:t xml:space="preserve"> (Table 1)</w:t>
      </w:r>
      <w:r w:rsidRPr="00EE001D">
        <w:rPr>
          <w:rFonts w:ascii="Times New Roman" w:hAnsi="Times New Roman" w:cs="Times New Roman"/>
        </w:rPr>
        <w:t xml:space="preserve">. </w:t>
      </w:r>
      <w:r w:rsidR="00F056C2" w:rsidRPr="00EE001D">
        <w:rPr>
          <w:rFonts w:ascii="Times New Roman" w:hAnsi="Times New Roman" w:cs="Times New Roman"/>
        </w:rPr>
        <w:t xml:space="preserve">To </w:t>
      </w:r>
      <w:r w:rsidR="00891CCA" w:rsidRPr="00EE001D">
        <w:rPr>
          <w:rFonts w:ascii="Times New Roman" w:hAnsi="Times New Roman" w:cs="Times New Roman"/>
        </w:rPr>
        <w:t xml:space="preserve">estimate the OCR, after each </w:t>
      </w:r>
      <w:r w:rsidR="0055548E" w:rsidRPr="00EE001D">
        <w:rPr>
          <w:rFonts w:ascii="Times New Roman" w:hAnsi="Times New Roman" w:cs="Times New Roman"/>
        </w:rPr>
        <w:t>measurement</w:t>
      </w:r>
      <w:r w:rsidR="00F056C2" w:rsidRPr="00EE001D">
        <w:rPr>
          <w:rFonts w:ascii="Times New Roman" w:hAnsi="Times New Roman" w:cs="Times New Roman"/>
        </w:rPr>
        <w:t>, the number of embryos, stage of development and capsular development was recorded under a microscope</w:t>
      </w:r>
      <w:r w:rsidRPr="00EE001D">
        <w:rPr>
          <w:rFonts w:ascii="Times New Roman" w:hAnsi="Times New Roman" w:cs="Times New Roman"/>
        </w:rPr>
        <w:t>. OCR was expressed as mg O</w:t>
      </w:r>
      <w:r w:rsidRPr="00EE001D">
        <w:rPr>
          <w:rFonts w:ascii="Times New Roman" w:hAnsi="Times New Roman" w:cs="Times New Roman"/>
          <w:vertAlign w:val="subscript"/>
        </w:rPr>
        <w:t>2</w:t>
      </w:r>
      <w:r w:rsidR="0093403A" w:rsidRPr="00EE001D">
        <w:rPr>
          <w:rFonts w:ascii="Times New Roman" w:hAnsi="Times New Roman" w:cs="Times New Roman"/>
          <w:vertAlign w:val="subscript"/>
        </w:rPr>
        <w:t xml:space="preserve"> </w:t>
      </w:r>
      <w:r w:rsidRPr="00EE001D">
        <w:rPr>
          <w:rFonts w:ascii="Times New Roman" w:hAnsi="Times New Roman" w:cs="Times New Roman"/>
        </w:rPr>
        <w:t>h</w:t>
      </w:r>
      <w:r w:rsidRPr="00EE001D">
        <w:rPr>
          <w:rFonts w:ascii="Times New Roman" w:hAnsi="Times New Roman" w:cs="Times New Roman"/>
          <w:vertAlign w:val="superscript"/>
        </w:rPr>
        <w:t>-1</w:t>
      </w:r>
      <w:r w:rsidRPr="00EE001D">
        <w:rPr>
          <w:rFonts w:ascii="Times New Roman" w:hAnsi="Times New Roman" w:cs="Times New Roman"/>
        </w:rPr>
        <w:t>embryo</w:t>
      </w:r>
      <w:r w:rsidRPr="00EE001D">
        <w:rPr>
          <w:rFonts w:ascii="Times New Roman" w:hAnsi="Times New Roman" w:cs="Times New Roman"/>
          <w:vertAlign w:val="superscript"/>
        </w:rPr>
        <w:t>-1</w:t>
      </w:r>
      <w:r w:rsidRPr="00EE001D">
        <w:rPr>
          <w:rFonts w:ascii="Times New Roman" w:hAnsi="Times New Roman" w:cs="Times New Roman"/>
        </w:rPr>
        <w:t xml:space="preserve"> per capsule. </w:t>
      </w:r>
    </w:p>
    <w:p w14:paraId="47EB06A0" w14:textId="77777777" w:rsidR="00C02153" w:rsidRPr="00EE001D" w:rsidRDefault="00C02153" w:rsidP="00007953">
      <w:pPr>
        <w:spacing w:line="480" w:lineRule="auto"/>
        <w:jc w:val="both"/>
        <w:rPr>
          <w:rFonts w:ascii="Times New Roman" w:hAnsi="Times New Roman" w:cs="Times New Roman"/>
        </w:rPr>
      </w:pPr>
    </w:p>
    <w:p w14:paraId="2A3377DA" w14:textId="2EE1428A" w:rsidR="00AC0B00" w:rsidRPr="00EE001D" w:rsidRDefault="00AC0B00" w:rsidP="00F056C2">
      <w:pPr>
        <w:spacing w:line="360" w:lineRule="auto"/>
        <w:jc w:val="both"/>
        <w:rPr>
          <w:rFonts w:ascii="Times New Roman" w:hAnsi="Times New Roman" w:cs="Times New Roman"/>
        </w:rPr>
      </w:pPr>
    </w:p>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570"/>
        <w:gridCol w:w="143"/>
        <w:gridCol w:w="754"/>
        <w:gridCol w:w="1712"/>
        <w:gridCol w:w="1712"/>
        <w:gridCol w:w="1714"/>
      </w:tblGrid>
      <w:tr w:rsidR="0019024E" w:rsidRPr="00EE001D" w14:paraId="7012712D" w14:textId="77777777" w:rsidTr="0019024E">
        <w:trPr>
          <w:trHeight w:val="449"/>
        </w:trPr>
        <w:tc>
          <w:tcPr>
            <w:tcW w:w="8568" w:type="dxa"/>
            <w:gridSpan w:val="7"/>
            <w:tcBorders>
              <w:top w:val="single" w:sz="4" w:space="0" w:color="auto"/>
              <w:bottom w:val="single" w:sz="4" w:space="0" w:color="auto"/>
            </w:tcBorders>
          </w:tcPr>
          <w:p w14:paraId="35509936" w14:textId="2FE17655" w:rsidR="0019024E" w:rsidRPr="00EE001D" w:rsidRDefault="0019024E" w:rsidP="006011DA">
            <w:pPr>
              <w:jc w:val="center"/>
              <w:rPr>
                <w:rFonts w:ascii="Times New Roman" w:hAnsi="Times New Roman" w:cs="Times New Roman"/>
                <w:b/>
              </w:rPr>
            </w:pPr>
            <w:r w:rsidRPr="00EE001D">
              <w:rPr>
                <w:rFonts w:ascii="Times New Roman" w:hAnsi="Times New Roman" w:cs="Times New Roman"/>
                <w:b/>
              </w:rPr>
              <w:t>The Solent</w:t>
            </w:r>
          </w:p>
        </w:tc>
      </w:tr>
      <w:tr w:rsidR="0019024E" w:rsidRPr="00EE001D" w14:paraId="43E6BC8B" w14:textId="77777777" w:rsidTr="0019024E">
        <w:trPr>
          <w:trHeight w:val="439"/>
        </w:trPr>
        <w:tc>
          <w:tcPr>
            <w:tcW w:w="1963" w:type="dxa"/>
            <w:tcBorders>
              <w:top w:val="single" w:sz="4" w:space="0" w:color="auto"/>
              <w:bottom w:val="single" w:sz="4" w:space="0" w:color="auto"/>
            </w:tcBorders>
          </w:tcPr>
          <w:p w14:paraId="0E8CACE8" w14:textId="7C10588B" w:rsidR="0019024E" w:rsidRPr="00EE001D" w:rsidRDefault="0019024E" w:rsidP="0019024E">
            <w:pPr>
              <w:rPr>
                <w:rFonts w:ascii="Times New Roman" w:hAnsi="Times New Roman" w:cs="Times New Roman"/>
              </w:rPr>
            </w:pPr>
            <w:r w:rsidRPr="00EE001D">
              <w:rPr>
                <w:rFonts w:ascii="Times New Roman" w:hAnsi="Times New Roman" w:cs="Times New Roman"/>
              </w:rPr>
              <w:t>Experiment</w:t>
            </w:r>
            <w:r w:rsidR="00966673" w:rsidRPr="00EE001D">
              <w:rPr>
                <w:rFonts w:ascii="Times New Roman" w:hAnsi="Times New Roman" w:cs="Times New Roman"/>
              </w:rPr>
              <w:t>s</w:t>
            </w:r>
          </w:p>
        </w:tc>
        <w:tc>
          <w:tcPr>
            <w:tcW w:w="1467" w:type="dxa"/>
            <w:gridSpan w:val="3"/>
            <w:tcBorders>
              <w:top w:val="single" w:sz="4" w:space="0" w:color="auto"/>
              <w:bottom w:val="single" w:sz="4" w:space="0" w:color="auto"/>
            </w:tcBorders>
          </w:tcPr>
          <w:p w14:paraId="45D206F0"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14 °C</w:t>
            </w:r>
          </w:p>
        </w:tc>
        <w:tc>
          <w:tcPr>
            <w:tcW w:w="1712" w:type="dxa"/>
            <w:tcBorders>
              <w:top w:val="single" w:sz="4" w:space="0" w:color="auto"/>
              <w:bottom w:val="single" w:sz="4" w:space="0" w:color="auto"/>
            </w:tcBorders>
          </w:tcPr>
          <w:p w14:paraId="25610A0B"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16 °C</w:t>
            </w:r>
          </w:p>
        </w:tc>
        <w:tc>
          <w:tcPr>
            <w:tcW w:w="1712" w:type="dxa"/>
            <w:tcBorders>
              <w:top w:val="single" w:sz="4" w:space="0" w:color="auto"/>
              <w:bottom w:val="single" w:sz="4" w:space="0" w:color="auto"/>
            </w:tcBorders>
          </w:tcPr>
          <w:p w14:paraId="16CB0E35"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18 °C</w:t>
            </w:r>
          </w:p>
        </w:tc>
        <w:tc>
          <w:tcPr>
            <w:tcW w:w="1714" w:type="dxa"/>
            <w:tcBorders>
              <w:top w:val="single" w:sz="4" w:space="0" w:color="auto"/>
              <w:bottom w:val="single" w:sz="4" w:space="0" w:color="auto"/>
            </w:tcBorders>
          </w:tcPr>
          <w:p w14:paraId="06ECC24D"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20 °C</w:t>
            </w:r>
          </w:p>
        </w:tc>
      </w:tr>
      <w:tr w:rsidR="0019024E" w:rsidRPr="00EE001D" w14:paraId="66AA6CFA" w14:textId="77777777" w:rsidTr="0019024E">
        <w:trPr>
          <w:trHeight w:val="237"/>
        </w:trPr>
        <w:tc>
          <w:tcPr>
            <w:tcW w:w="2676" w:type="dxa"/>
            <w:gridSpan w:val="3"/>
            <w:tcBorders>
              <w:top w:val="single" w:sz="4" w:space="0" w:color="auto"/>
            </w:tcBorders>
          </w:tcPr>
          <w:p w14:paraId="05DBFFA9" w14:textId="77777777" w:rsidR="0019024E" w:rsidRPr="00EE001D" w:rsidRDefault="0019024E" w:rsidP="006011DA">
            <w:pPr>
              <w:rPr>
                <w:rFonts w:ascii="Times New Roman" w:hAnsi="Times New Roman" w:cs="Times New Roman"/>
              </w:rPr>
            </w:pPr>
            <w:r w:rsidRPr="00EE001D">
              <w:rPr>
                <w:rFonts w:ascii="Times New Roman" w:hAnsi="Times New Roman" w:cs="Times New Roman"/>
              </w:rPr>
              <w:t>Oxygen availability</w:t>
            </w:r>
          </w:p>
        </w:tc>
        <w:tc>
          <w:tcPr>
            <w:tcW w:w="754" w:type="dxa"/>
            <w:tcBorders>
              <w:top w:val="single" w:sz="4" w:space="0" w:color="auto"/>
            </w:tcBorders>
          </w:tcPr>
          <w:p w14:paraId="63EB9DBB"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610EF6A2"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16188DAE" w14:textId="77777777" w:rsidR="0019024E" w:rsidRPr="00EE001D" w:rsidRDefault="0019024E" w:rsidP="006011DA">
            <w:pPr>
              <w:rPr>
                <w:rFonts w:ascii="Times New Roman" w:hAnsi="Times New Roman" w:cs="Times New Roman"/>
              </w:rPr>
            </w:pPr>
          </w:p>
        </w:tc>
        <w:tc>
          <w:tcPr>
            <w:tcW w:w="1714" w:type="dxa"/>
            <w:tcBorders>
              <w:top w:val="single" w:sz="4" w:space="0" w:color="auto"/>
            </w:tcBorders>
          </w:tcPr>
          <w:p w14:paraId="4700041B" w14:textId="77777777" w:rsidR="0019024E" w:rsidRPr="00EE001D" w:rsidRDefault="0019024E" w:rsidP="006011DA">
            <w:pPr>
              <w:rPr>
                <w:rFonts w:ascii="Times New Roman" w:hAnsi="Times New Roman" w:cs="Times New Roman"/>
              </w:rPr>
            </w:pPr>
          </w:p>
        </w:tc>
      </w:tr>
      <w:tr w:rsidR="0019024E" w:rsidRPr="00EE001D" w14:paraId="5E0404F5" w14:textId="77777777" w:rsidTr="0019024E">
        <w:trPr>
          <w:trHeight w:val="271"/>
        </w:trPr>
        <w:tc>
          <w:tcPr>
            <w:tcW w:w="1963" w:type="dxa"/>
          </w:tcPr>
          <w:p w14:paraId="3323A59D" w14:textId="77777777" w:rsidR="0019024E" w:rsidRPr="00EE001D" w:rsidRDefault="0019024E" w:rsidP="0019024E">
            <w:pPr>
              <w:ind w:left="426"/>
              <w:rPr>
                <w:rFonts w:ascii="Times New Roman" w:hAnsi="Times New Roman" w:cs="Times New Roman"/>
              </w:rPr>
            </w:pPr>
            <w:r w:rsidRPr="00EE001D">
              <w:rPr>
                <w:rFonts w:ascii="Times New Roman" w:hAnsi="Times New Roman" w:cs="Times New Roman"/>
              </w:rPr>
              <w:t>Capsule size</w:t>
            </w:r>
          </w:p>
        </w:tc>
        <w:tc>
          <w:tcPr>
            <w:tcW w:w="1467" w:type="dxa"/>
            <w:gridSpan w:val="3"/>
          </w:tcPr>
          <w:p w14:paraId="799535FF"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7.2 ± 1.0</w:t>
            </w:r>
          </w:p>
        </w:tc>
        <w:tc>
          <w:tcPr>
            <w:tcW w:w="1712" w:type="dxa"/>
          </w:tcPr>
          <w:p w14:paraId="6C458027"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6.7 ± 0.5</w:t>
            </w:r>
          </w:p>
        </w:tc>
        <w:tc>
          <w:tcPr>
            <w:tcW w:w="1712" w:type="dxa"/>
          </w:tcPr>
          <w:p w14:paraId="41525692"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6.7 ± 0.5</w:t>
            </w:r>
          </w:p>
        </w:tc>
        <w:tc>
          <w:tcPr>
            <w:tcW w:w="1714" w:type="dxa"/>
          </w:tcPr>
          <w:p w14:paraId="0ED0095E"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n.d</w:t>
            </w:r>
          </w:p>
        </w:tc>
      </w:tr>
      <w:tr w:rsidR="0019024E" w:rsidRPr="00EE001D" w14:paraId="39C5A1F2" w14:textId="77777777" w:rsidTr="0019024E">
        <w:trPr>
          <w:trHeight w:val="426"/>
        </w:trPr>
        <w:tc>
          <w:tcPr>
            <w:tcW w:w="1963" w:type="dxa"/>
            <w:tcBorders>
              <w:bottom w:val="single" w:sz="4" w:space="0" w:color="auto"/>
            </w:tcBorders>
          </w:tcPr>
          <w:p w14:paraId="5B3F127B" w14:textId="77777777" w:rsidR="0019024E" w:rsidRPr="00EE001D" w:rsidRDefault="0019024E" w:rsidP="0019024E">
            <w:pPr>
              <w:ind w:left="426"/>
              <w:rPr>
                <w:rFonts w:ascii="Times New Roman" w:hAnsi="Times New Roman" w:cs="Times New Roman"/>
              </w:rPr>
            </w:pPr>
            <w:r w:rsidRPr="00EE001D">
              <w:rPr>
                <w:rFonts w:ascii="Times New Roman" w:hAnsi="Times New Roman" w:cs="Times New Roman"/>
              </w:rPr>
              <w:t>N° of eggs</w:t>
            </w:r>
          </w:p>
        </w:tc>
        <w:tc>
          <w:tcPr>
            <w:tcW w:w="1467" w:type="dxa"/>
            <w:gridSpan w:val="3"/>
            <w:tcBorders>
              <w:bottom w:val="single" w:sz="4" w:space="0" w:color="auto"/>
            </w:tcBorders>
          </w:tcPr>
          <w:p w14:paraId="1DB4CC9B"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51 ± 9</w:t>
            </w:r>
          </w:p>
        </w:tc>
        <w:tc>
          <w:tcPr>
            <w:tcW w:w="1712" w:type="dxa"/>
            <w:tcBorders>
              <w:bottom w:val="single" w:sz="4" w:space="0" w:color="auto"/>
            </w:tcBorders>
          </w:tcPr>
          <w:p w14:paraId="3C1A1A92"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47 ± 5</w:t>
            </w:r>
          </w:p>
        </w:tc>
        <w:tc>
          <w:tcPr>
            <w:tcW w:w="1712" w:type="dxa"/>
            <w:tcBorders>
              <w:bottom w:val="single" w:sz="4" w:space="0" w:color="auto"/>
            </w:tcBorders>
          </w:tcPr>
          <w:p w14:paraId="507A18B9"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46 ± 6</w:t>
            </w:r>
          </w:p>
        </w:tc>
        <w:tc>
          <w:tcPr>
            <w:tcW w:w="1714" w:type="dxa"/>
            <w:tcBorders>
              <w:bottom w:val="single" w:sz="4" w:space="0" w:color="auto"/>
            </w:tcBorders>
          </w:tcPr>
          <w:p w14:paraId="77134832" w14:textId="77777777" w:rsidR="0019024E" w:rsidRPr="00EE001D" w:rsidRDefault="0019024E" w:rsidP="00A1753C">
            <w:pPr>
              <w:jc w:val="center"/>
              <w:rPr>
                <w:rFonts w:ascii="Times New Roman" w:hAnsi="Times New Roman" w:cs="Times New Roman"/>
              </w:rPr>
            </w:pPr>
          </w:p>
        </w:tc>
      </w:tr>
      <w:tr w:rsidR="0019024E" w:rsidRPr="00EE001D" w14:paraId="66F2FEB7" w14:textId="77777777" w:rsidTr="0019024E">
        <w:trPr>
          <w:trHeight w:val="281"/>
        </w:trPr>
        <w:tc>
          <w:tcPr>
            <w:tcW w:w="1963" w:type="dxa"/>
            <w:tcBorders>
              <w:top w:val="single" w:sz="4" w:space="0" w:color="auto"/>
            </w:tcBorders>
          </w:tcPr>
          <w:p w14:paraId="6DE29D73" w14:textId="77777777" w:rsidR="0019024E" w:rsidRPr="00EE001D" w:rsidRDefault="0019024E" w:rsidP="0019024E">
            <w:pPr>
              <w:rPr>
                <w:rFonts w:ascii="Times New Roman" w:hAnsi="Times New Roman" w:cs="Times New Roman"/>
              </w:rPr>
            </w:pPr>
            <w:r w:rsidRPr="00EE001D">
              <w:rPr>
                <w:rFonts w:ascii="Times New Roman" w:hAnsi="Times New Roman" w:cs="Times New Roman"/>
              </w:rPr>
              <w:t>OCR</w:t>
            </w:r>
          </w:p>
        </w:tc>
        <w:tc>
          <w:tcPr>
            <w:tcW w:w="1467" w:type="dxa"/>
            <w:gridSpan w:val="3"/>
            <w:tcBorders>
              <w:top w:val="single" w:sz="4" w:space="0" w:color="auto"/>
            </w:tcBorders>
          </w:tcPr>
          <w:p w14:paraId="29BF2B22"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25E66FA0"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1455106A" w14:textId="77777777" w:rsidR="0019024E" w:rsidRPr="00EE001D" w:rsidRDefault="0019024E" w:rsidP="006011DA">
            <w:pPr>
              <w:rPr>
                <w:rFonts w:ascii="Times New Roman" w:hAnsi="Times New Roman" w:cs="Times New Roman"/>
              </w:rPr>
            </w:pPr>
          </w:p>
        </w:tc>
        <w:tc>
          <w:tcPr>
            <w:tcW w:w="1714" w:type="dxa"/>
            <w:tcBorders>
              <w:top w:val="single" w:sz="4" w:space="0" w:color="auto"/>
            </w:tcBorders>
          </w:tcPr>
          <w:p w14:paraId="1E636A55" w14:textId="77777777" w:rsidR="0019024E" w:rsidRPr="00EE001D" w:rsidRDefault="0019024E" w:rsidP="006011DA">
            <w:pPr>
              <w:rPr>
                <w:rFonts w:ascii="Times New Roman" w:hAnsi="Times New Roman" w:cs="Times New Roman"/>
              </w:rPr>
            </w:pPr>
          </w:p>
        </w:tc>
      </w:tr>
      <w:tr w:rsidR="0019024E" w:rsidRPr="00EE001D" w14:paraId="601D7C9E" w14:textId="77777777" w:rsidTr="0019024E">
        <w:trPr>
          <w:trHeight w:val="314"/>
        </w:trPr>
        <w:tc>
          <w:tcPr>
            <w:tcW w:w="1963" w:type="dxa"/>
          </w:tcPr>
          <w:p w14:paraId="1322A965" w14:textId="77777777" w:rsidR="0019024E" w:rsidRPr="00EE001D" w:rsidRDefault="0019024E" w:rsidP="0019024E">
            <w:pPr>
              <w:tabs>
                <w:tab w:val="left" w:pos="284"/>
              </w:tabs>
              <w:ind w:left="426"/>
              <w:rPr>
                <w:rFonts w:ascii="Times New Roman" w:hAnsi="Times New Roman" w:cs="Times New Roman"/>
              </w:rPr>
            </w:pPr>
            <w:r w:rsidRPr="00EE001D">
              <w:rPr>
                <w:rFonts w:ascii="Times New Roman" w:hAnsi="Times New Roman" w:cs="Times New Roman"/>
              </w:rPr>
              <w:t>Capsule size</w:t>
            </w:r>
          </w:p>
        </w:tc>
        <w:tc>
          <w:tcPr>
            <w:tcW w:w="1467" w:type="dxa"/>
            <w:gridSpan w:val="3"/>
          </w:tcPr>
          <w:p w14:paraId="33C94549"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7.0 ± 0.7</w:t>
            </w:r>
          </w:p>
        </w:tc>
        <w:tc>
          <w:tcPr>
            <w:tcW w:w="1712" w:type="dxa"/>
          </w:tcPr>
          <w:p w14:paraId="4B73C0D5"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6.6 ± 0.6</w:t>
            </w:r>
          </w:p>
        </w:tc>
        <w:tc>
          <w:tcPr>
            <w:tcW w:w="1712" w:type="dxa"/>
          </w:tcPr>
          <w:p w14:paraId="32B997E0"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7.0 ± 0.5</w:t>
            </w:r>
          </w:p>
        </w:tc>
        <w:tc>
          <w:tcPr>
            <w:tcW w:w="1714" w:type="dxa"/>
          </w:tcPr>
          <w:p w14:paraId="150446D1"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n.d</w:t>
            </w:r>
          </w:p>
        </w:tc>
      </w:tr>
      <w:tr w:rsidR="0019024E" w:rsidRPr="00EE001D" w14:paraId="27F2504E" w14:textId="77777777" w:rsidTr="0019024E">
        <w:trPr>
          <w:trHeight w:val="501"/>
        </w:trPr>
        <w:tc>
          <w:tcPr>
            <w:tcW w:w="1963" w:type="dxa"/>
            <w:tcBorders>
              <w:bottom w:val="single" w:sz="4" w:space="0" w:color="auto"/>
            </w:tcBorders>
          </w:tcPr>
          <w:p w14:paraId="6642982E" w14:textId="77777777" w:rsidR="0019024E" w:rsidRPr="00EE001D" w:rsidRDefault="0019024E" w:rsidP="0019024E">
            <w:pPr>
              <w:tabs>
                <w:tab w:val="left" w:pos="284"/>
              </w:tabs>
              <w:ind w:left="426"/>
              <w:rPr>
                <w:rFonts w:ascii="Times New Roman" w:hAnsi="Times New Roman" w:cs="Times New Roman"/>
              </w:rPr>
            </w:pPr>
            <w:r w:rsidRPr="00EE001D">
              <w:rPr>
                <w:rFonts w:ascii="Times New Roman" w:hAnsi="Times New Roman" w:cs="Times New Roman"/>
              </w:rPr>
              <w:t>N° of eggs</w:t>
            </w:r>
          </w:p>
        </w:tc>
        <w:tc>
          <w:tcPr>
            <w:tcW w:w="1467" w:type="dxa"/>
            <w:gridSpan w:val="3"/>
            <w:tcBorders>
              <w:bottom w:val="single" w:sz="4" w:space="0" w:color="auto"/>
            </w:tcBorders>
          </w:tcPr>
          <w:p w14:paraId="23D5144C"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41  ± 11</w:t>
            </w:r>
          </w:p>
        </w:tc>
        <w:tc>
          <w:tcPr>
            <w:tcW w:w="1712" w:type="dxa"/>
            <w:tcBorders>
              <w:bottom w:val="single" w:sz="4" w:space="0" w:color="auto"/>
            </w:tcBorders>
          </w:tcPr>
          <w:p w14:paraId="40787D8D"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45 ± 6</w:t>
            </w:r>
          </w:p>
        </w:tc>
        <w:tc>
          <w:tcPr>
            <w:tcW w:w="1712" w:type="dxa"/>
            <w:tcBorders>
              <w:bottom w:val="single" w:sz="4" w:space="0" w:color="auto"/>
            </w:tcBorders>
          </w:tcPr>
          <w:p w14:paraId="6975712C"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46  ± 7</w:t>
            </w:r>
          </w:p>
        </w:tc>
        <w:tc>
          <w:tcPr>
            <w:tcW w:w="1714" w:type="dxa"/>
            <w:tcBorders>
              <w:bottom w:val="single" w:sz="4" w:space="0" w:color="auto"/>
            </w:tcBorders>
          </w:tcPr>
          <w:p w14:paraId="598394DA" w14:textId="77777777" w:rsidR="0019024E" w:rsidRPr="00EE001D" w:rsidRDefault="0019024E" w:rsidP="00A1753C">
            <w:pPr>
              <w:jc w:val="center"/>
              <w:rPr>
                <w:rFonts w:ascii="Times New Roman" w:hAnsi="Times New Roman" w:cs="Times New Roman"/>
              </w:rPr>
            </w:pPr>
          </w:p>
        </w:tc>
      </w:tr>
      <w:tr w:rsidR="0019024E" w:rsidRPr="00EE001D" w14:paraId="0660A957" w14:textId="77777777" w:rsidTr="0019024E">
        <w:trPr>
          <w:trHeight w:val="440"/>
        </w:trPr>
        <w:tc>
          <w:tcPr>
            <w:tcW w:w="8568" w:type="dxa"/>
            <w:gridSpan w:val="7"/>
            <w:tcBorders>
              <w:top w:val="single" w:sz="4" w:space="0" w:color="auto"/>
              <w:bottom w:val="single" w:sz="4" w:space="0" w:color="auto"/>
            </w:tcBorders>
          </w:tcPr>
          <w:p w14:paraId="15FF8366" w14:textId="77777777" w:rsidR="0019024E" w:rsidRPr="00EE001D" w:rsidRDefault="0019024E" w:rsidP="006011DA">
            <w:pPr>
              <w:jc w:val="center"/>
              <w:rPr>
                <w:rFonts w:ascii="Times New Roman" w:hAnsi="Times New Roman" w:cs="Times New Roman"/>
                <w:b/>
              </w:rPr>
            </w:pPr>
            <w:r w:rsidRPr="00EE001D">
              <w:rPr>
                <w:rFonts w:ascii="Times New Roman" w:hAnsi="Times New Roman" w:cs="Times New Roman"/>
                <w:b/>
              </w:rPr>
              <w:t>Arcachon</w:t>
            </w:r>
          </w:p>
        </w:tc>
      </w:tr>
      <w:tr w:rsidR="0019024E" w:rsidRPr="00EE001D" w14:paraId="315E5D7A" w14:textId="77777777" w:rsidTr="0019024E">
        <w:trPr>
          <w:trHeight w:val="277"/>
        </w:trPr>
        <w:tc>
          <w:tcPr>
            <w:tcW w:w="2533" w:type="dxa"/>
            <w:gridSpan w:val="2"/>
          </w:tcPr>
          <w:p w14:paraId="454D1472" w14:textId="77777777" w:rsidR="0019024E" w:rsidRPr="00EE001D" w:rsidRDefault="0019024E" w:rsidP="006011DA">
            <w:pPr>
              <w:rPr>
                <w:rFonts w:ascii="Times New Roman" w:hAnsi="Times New Roman" w:cs="Times New Roman"/>
              </w:rPr>
            </w:pPr>
            <w:r w:rsidRPr="00EE001D">
              <w:rPr>
                <w:rFonts w:ascii="Times New Roman" w:hAnsi="Times New Roman" w:cs="Times New Roman"/>
              </w:rPr>
              <w:t>Oxygen availability</w:t>
            </w:r>
          </w:p>
        </w:tc>
        <w:tc>
          <w:tcPr>
            <w:tcW w:w="897" w:type="dxa"/>
            <w:gridSpan w:val="2"/>
            <w:tcBorders>
              <w:top w:val="single" w:sz="4" w:space="0" w:color="auto"/>
            </w:tcBorders>
          </w:tcPr>
          <w:p w14:paraId="391628D7"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22298843" w14:textId="77777777" w:rsidR="0019024E" w:rsidRPr="00EE001D" w:rsidRDefault="0019024E" w:rsidP="006011DA">
            <w:pPr>
              <w:rPr>
                <w:rFonts w:ascii="Times New Roman" w:hAnsi="Times New Roman" w:cs="Times New Roman"/>
              </w:rPr>
            </w:pPr>
          </w:p>
        </w:tc>
        <w:tc>
          <w:tcPr>
            <w:tcW w:w="1712" w:type="dxa"/>
            <w:tcBorders>
              <w:top w:val="single" w:sz="4" w:space="0" w:color="auto"/>
            </w:tcBorders>
          </w:tcPr>
          <w:p w14:paraId="2E5D491C" w14:textId="77777777" w:rsidR="0019024E" w:rsidRPr="00EE001D" w:rsidRDefault="0019024E" w:rsidP="006011DA">
            <w:pPr>
              <w:rPr>
                <w:rFonts w:ascii="Times New Roman" w:hAnsi="Times New Roman" w:cs="Times New Roman"/>
              </w:rPr>
            </w:pPr>
          </w:p>
        </w:tc>
        <w:tc>
          <w:tcPr>
            <w:tcW w:w="1714" w:type="dxa"/>
            <w:tcBorders>
              <w:top w:val="single" w:sz="4" w:space="0" w:color="auto"/>
            </w:tcBorders>
          </w:tcPr>
          <w:p w14:paraId="4BCA77AF" w14:textId="77777777" w:rsidR="0019024E" w:rsidRPr="00EE001D" w:rsidRDefault="0019024E" w:rsidP="006011DA">
            <w:pPr>
              <w:rPr>
                <w:rFonts w:ascii="Times New Roman" w:hAnsi="Times New Roman" w:cs="Times New Roman"/>
              </w:rPr>
            </w:pPr>
          </w:p>
        </w:tc>
      </w:tr>
      <w:tr w:rsidR="0019024E" w:rsidRPr="00EE001D" w14:paraId="761BAFA4" w14:textId="77777777" w:rsidTr="0019024E">
        <w:trPr>
          <w:trHeight w:val="271"/>
        </w:trPr>
        <w:tc>
          <w:tcPr>
            <w:tcW w:w="1963" w:type="dxa"/>
          </w:tcPr>
          <w:p w14:paraId="0C34D030" w14:textId="77777777" w:rsidR="0019024E" w:rsidRPr="00EE001D" w:rsidRDefault="0019024E" w:rsidP="0019024E">
            <w:pPr>
              <w:ind w:left="426"/>
              <w:rPr>
                <w:rFonts w:ascii="Times New Roman" w:hAnsi="Times New Roman" w:cs="Times New Roman"/>
              </w:rPr>
            </w:pPr>
            <w:r w:rsidRPr="00EE001D">
              <w:rPr>
                <w:rFonts w:ascii="Times New Roman" w:hAnsi="Times New Roman" w:cs="Times New Roman"/>
              </w:rPr>
              <w:t>Capsule size</w:t>
            </w:r>
          </w:p>
        </w:tc>
        <w:tc>
          <w:tcPr>
            <w:tcW w:w="1467" w:type="dxa"/>
            <w:gridSpan w:val="3"/>
          </w:tcPr>
          <w:p w14:paraId="6123841F"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9.2 ± 0.8</w:t>
            </w:r>
          </w:p>
        </w:tc>
        <w:tc>
          <w:tcPr>
            <w:tcW w:w="1712" w:type="dxa"/>
          </w:tcPr>
          <w:p w14:paraId="2A908C6E"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8.9 ± 0.6</w:t>
            </w:r>
          </w:p>
        </w:tc>
        <w:tc>
          <w:tcPr>
            <w:tcW w:w="1712" w:type="dxa"/>
          </w:tcPr>
          <w:p w14:paraId="06681269"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9.0 ± 0.8</w:t>
            </w:r>
          </w:p>
        </w:tc>
        <w:tc>
          <w:tcPr>
            <w:tcW w:w="1714" w:type="dxa"/>
          </w:tcPr>
          <w:p w14:paraId="6196ED55"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9.8 ± 0.8</w:t>
            </w:r>
          </w:p>
        </w:tc>
      </w:tr>
      <w:tr w:rsidR="0019024E" w:rsidRPr="00EE001D" w14:paraId="2970C86E" w14:textId="77777777" w:rsidTr="0019024E">
        <w:trPr>
          <w:trHeight w:val="285"/>
        </w:trPr>
        <w:tc>
          <w:tcPr>
            <w:tcW w:w="1963" w:type="dxa"/>
            <w:tcBorders>
              <w:bottom w:val="single" w:sz="4" w:space="0" w:color="auto"/>
            </w:tcBorders>
          </w:tcPr>
          <w:p w14:paraId="1F2E17A6" w14:textId="77777777" w:rsidR="0019024E" w:rsidRPr="00EE001D" w:rsidRDefault="0019024E" w:rsidP="0019024E">
            <w:pPr>
              <w:ind w:left="426"/>
              <w:rPr>
                <w:rFonts w:ascii="Times New Roman" w:hAnsi="Times New Roman" w:cs="Times New Roman"/>
              </w:rPr>
            </w:pPr>
            <w:r w:rsidRPr="00EE001D">
              <w:rPr>
                <w:rFonts w:ascii="Times New Roman" w:hAnsi="Times New Roman" w:cs="Times New Roman"/>
              </w:rPr>
              <w:t>N° of eggs</w:t>
            </w:r>
          </w:p>
        </w:tc>
        <w:tc>
          <w:tcPr>
            <w:tcW w:w="1467" w:type="dxa"/>
            <w:gridSpan w:val="3"/>
            <w:tcBorders>
              <w:bottom w:val="single" w:sz="4" w:space="0" w:color="auto"/>
            </w:tcBorders>
          </w:tcPr>
          <w:p w14:paraId="464DF287"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72 ± 11</w:t>
            </w:r>
          </w:p>
        </w:tc>
        <w:tc>
          <w:tcPr>
            <w:tcW w:w="1712" w:type="dxa"/>
            <w:tcBorders>
              <w:bottom w:val="single" w:sz="4" w:space="0" w:color="auto"/>
            </w:tcBorders>
          </w:tcPr>
          <w:p w14:paraId="375DF9DD"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69 ± 8</w:t>
            </w:r>
          </w:p>
        </w:tc>
        <w:tc>
          <w:tcPr>
            <w:tcW w:w="1712" w:type="dxa"/>
            <w:tcBorders>
              <w:bottom w:val="single" w:sz="4" w:space="0" w:color="auto"/>
            </w:tcBorders>
          </w:tcPr>
          <w:p w14:paraId="2B475E71"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70 ± 12</w:t>
            </w:r>
          </w:p>
        </w:tc>
        <w:tc>
          <w:tcPr>
            <w:tcW w:w="1714" w:type="dxa"/>
            <w:tcBorders>
              <w:bottom w:val="single" w:sz="4" w:space="0" w:color="auto"/>
            </w:tcBorders>
          </w:tcPr>
          <w:p w14:paraId="6BFECFA4" w14:textId="77777777" w:rsidR="0019024E" w:rsidRPr="00EE001D" w:rsidRDefault="0019024E" w:rsidP="00A1753C">
            <w:pPr>
              <w:jc w:val="center"/>
              <w:rPr>
                <w:rFonts w:ascii="Times New Roman" w:hAnsi="Times New Roman" w:cs="Times New Roman"/>
              </w:rPr>
            </w:pPr>
            <w:r w:rsidRPr="00EE001D">
              <w:rPr>
                <w:rFonts w:ascii="Times New Roman" w:hAnsi="Times New Roman" w:cs="Times New Roman"/>
              </w:rPr>
              <w:t>81 ± 11</w:t>
            </w:r>
          </w:p>
        </w:tc>
      </w:tr>
      <w:tr w:rsidR="0019024E" w:rsidRPr="00EE001D" w14:paraId="5B6FB814" w14:textId="77777777" w:rsidTr="0019024E">
        <w:trPr>
          <w:trHeight w:val="229"/>
        </w:trPr>
        <w:tc>
          <w:tcPr>
            <w:tcW w:w="1963" w:type="dxa"/>
            <w:tcBorders>
              <w:top w:val="single" w:sz="4" w:space="0" w:color="auto"/>
            </w:tcBorders>
          </w:tcPr>
          <w:p w14:paraId="66C5F58E" w14:textId="77777777" w:rsidR="0019024E" w:rsidRPr="00EE001D" w:rsidRDefault="0019024E" w:rsidP="0019024E">
            <w:pPr>
              <w:rPr>
                <w:rFonts w:ascii="Times New Roman" w:hAnsi="Times New Roman" w:cs="Times New Roman"/>
              </w:rPr>
            </w:pPr>
            <w:r w:rsidRPr="00EE001D">
              <w:rPr>
                <w:rFonts w:ascii="Times New Roman" w:hAnsi="Times New Roman" w:cs="Times New Roman"/>
              </w:rPr>
              <w:t>OCR</w:t>
            </w:r>
          </w:p>
        </w:tc>
        <w:tc>
          <w:tcPr>
            <w:tcW w:w="1467" w:type="dxa"/>
            <w:gridSpan w:val="3"/>
            <w:tcBorders>
              <w:top w:val="single" w:sz="4" w:space="0" w:color="auto"/>
            </w:tcBorders>
          </w:tcPr>
          <w:p w14:paraId="536A415F" w14:textId="77777777" w:rsidR="0019024E" w:rsidRPr="00EE001D" w:rsidRDefault="0019024E" w:rsidP="006011DA">
            <w:pPr>
              <w:rPr>
                <w:rFonts w:ascii="Times New Roman" w:hAnsi="Times New Roman" w:cs="Times New Roman"/>
              </w:rPr>
            </w:pPr>
          </w:p>
        </w:tc>
        <w:tc>
          <w:tcPr>
            <w:tcW w:w="1712" w:type="dxa"/>
          </w:tcPr>
          <w:p w14:paraId="2E5AABDC" w14:textId="77777777" w:rsidR="0019024E" w:rsidRPr="00EE001D" w:rsidRDefault="0019024E" w:rsidP="006011DA">
            <w:pPr>
              <w:rPr>
                <w:rFonts w:ascii="Times New Roman" w:hAnsi="Times New Roman" w:cs="Times New Roman"/>
              </w:rPr>
            </w:pPr>
          </w:p>
        </w:tc>
        <w:tc>
          <w:tcPr>
            <w:tcW w:w="1712" w:type="dxa"/>
          </w:tcPr>
          <w:p w14:paraId="677FE24C" w14:textId="77777777" w:rsidR="0019024E" w:rsidRPr="00EE001D" w:rsidRDefault="0019024E" w:rsidP="006011DA">
            <w:pPr>
              <w:rPr>
                <w:rFonts w:ascii="Times New Roman" w:hAnsi="Times New Roman" w:cs="Times New Roman"/>
              </w:rPr>
            </w:pPr>
          </w:p>
        </w:tc>
        <w:tc>
          <w:tcPr>
            <w:tcW w:w="1714" w:type="dxa"/>
          </w:tcPr>
          <w:p w14:paraId="30197379" w14:textId="77777777" w:rsidR="0019024E" w:rsidRPr="00EE001D" w:rsidRDefault="0019024E" w:rsidP="006011DA">
            <w:pPr>
              <w:rPr>
                <w:rFonts w:ascii="Times New Roman" w:hAnsi="Times New Roman" w:cs="Times New Roman"/>
              </w:rPr>
            </w:pPr>
          </w:p>
        </w:tc>
      </w:tr>
      <w:tr w:rsidR="0019024E" w:rsidRPr="00EE001D" w14:paraId="6B677814" w14:textId="77777777" w:rsidTr="0019024E">
        <w:trPr>
          <w:trHeight w:val="314"/>
        </w:trPr>
        <w:tc>
          <w:tcPr>
            <w:tcW w:w="1963" w:type="dxa"/>
          </w:tcPr>
          <w:p w14:paraId="67F5D046" w14:textId="77777777" w:rsidR="0019024E" w:rsidRPr="00EE001D" w:rsidRDefault="0019024E" w:rsidP="00A1753C">
            <w:pPr>
              <w:tabs>
                <w:tab w:val="left" w:pos="426"/>
              </w:tabs>
              <w:ind w:left="426"/>
              <w:jc w:val="center"/>
              <w:rPr>
                <w:rFonts w:ascii="Times New Roman" w:hAnsi="Times New Roman" w:cs="Times New Roman"/>
              </w:rPr>
            </w:pPr>
            <w:r w:rsidRPr="00EE001D">
              <w:rPr>
                <w:rFonts w:ascii="Times New Roman" w:hAnsi="Times New Roman" w:cs="Times New Roman"/>
              </w:rPr>
              <w:t>Capsule size</w:t>
            </w:r>
          </w:p>
        </w:tc>
        <w:tc>
          <w:tcPr>
            <w:tcW w:w="1467" w:type="dxa"/>
            <w:gridSpan w:val="3"/>
          </w:tcPr>
          <w:p w14:paraId="5C43F4AE"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9.3 ± 0.9</w:t>
            </w:r>
          </w:p>
        </w:tc>
        <w:tc>
          <w:tcPr>
            <w:tcW w:w="1712" w:type="dxa"/>
          </w:tcPr>
          <w:p w14:paraId="360E9C97"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9.1 ± 0.7</w:t>
            </w:r>
          </w:p>
        </w:tc>
        <w:tc>
          <w:tcPr>
            <w:tcW w:w="1712" w:type="dxa"/>
          </w:tcPr>
          <w:p w14:paraId="699A1D7A"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9.2 ± 0.8</w:t>
            </w:r>
          </w:p>
        </w:tc>
        <w:tc>
          <w:tcPr>
            <w:tcW w:w="1714" w:type="dxa"/>
          </w:tcPr>
          <w:p w14:paraId="5869BC3E"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9.9 ± 1.0</w:t>
            </w:r>
          </w:p>
        </w:tc>
      </w:tr>
      <w:tr w:rsidR="0019024E" w:rsidRPr="00EE001D" w14:paraId="3FD008E2" w14:textId="77777777" w:rsidTr="0019024E">
        <w:trPr>
          <w:trHeight w:val="328"/>
        </w:trPr>
        <w:tc>
          <w:tcPr>
            <w:tcW w:w="1963" w:type="dxa"/>
            <w:tcBorders>
              <w:bottom w:val="single" w:sz="4" w:space="0" w:color="auto"/>
            </w:tcBorders>
          </w:tcPr>
          <w:p w14:paraId="7B768422" w14:textId="06BAC9ED" w:rsidR="0019024E" w:rsidRPr="00EE001D" w:rsidRDefault="00417F48" w:rsidP="00A1753C">
            <w:pPr>
              <w:tabs>
                <w:tab w:val="left" w:pos="426"/>
              </w:tabs>
              <w:ind w:left="426"/>
              <w:rPr>
                <w:rFonts w:ascii="Times New Roman" w:hAnsi="Times New Roman" w:cs="Times New Roman"/>
              </w:rPr>
            </w:pPr>
            <w:r w:rsidRPr="00EE001D">
              <w:rPr>
                <w:rFonts w:ascii="Times New Roman" w:hAnsi="Times New Roman" w:cs="Times New Roman"/>
              </w:rPr>
              <w:t xml:space="preserve"> </w:t>
            </w:r>
            <w:r w:rsidR="0019024E" w:rsidRPr="00EE001D">
              <w:rPr>
                <w:rFonts w:ascii="Times New Roman" w:hAnsi="Times New Roman" w:cs="Times New Roman"/>
              </w:rPr>
              <w:t>N° of eggs</w:t>
            </w:r>
          </w:p>
        </w:tc>
        <w:tc>
          <w:tcPr>
            <w:tcW w:w="1467" w:type="dxa"/>
            <w:gridSpan w:val="3"/>
            <w:tcBorders>
              <w:bottom w:val="single" w:sz="4" w:space="0" w:color="auto"/>
            </w:tcBorders>
          </w:tcPr>
          <w:p w14:paraId="0CB809B6"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75 ± 17.3</w:t>
            </w:r>
          </w:p>
        </w:tc>
        <w:tc>
          <w:tcPr>
            <w:tcW w:w="1712" w:type="dxa"/>
            <w:tcBorders>
              <w:bottom w:val="single" w:sz="4" w:space="0" w:color="auto"/>
            </w:tcBorders>
          </w:tcPr>
          <w:p w14:paraId="0B593A40"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74 ± 11.8</w:t>
            </w:r>
          </w:p>
        </w:tc>
        <w:tc>
          <w:tcPr>
            <w:tcW w:w="1712" w:type="dxa"/>
            <w:tcBorders>
              <w:bottom w:val="single" w:sz="4" w:space="0" w:color="auto"/>
            </w:tcBorders>
          </w:tcPr>
          <w:p w14:paraId="791C6663"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74 ± 16.6</w:t>
            </w:r>
          </w:p>
        </w:tc>
        <w:tc>
          <w:tcPr>
            <w:tcW w:w="1714" w:type="dxa"/>
            <w:tcBorders>
              <w:bottom w:val="single" w:sz="4" w:space="0" w:color="auto"/>
            </w:tcBorders>
          </w:tcPr>
          <w:p w14:paraId="5190EC8F" w14:textId="77777777" w:rsidR="0019024E" w:rsidRPr="00EE001D" w:rsidRDefault="0019024E" w:rsidP="00A1753C">
            <w:pPr>
              <w:spacing w:line="276" w:lineRule="auto"/>
              <w:jc w:val="center"/>
              <w:rPr>
                <w:rFonts w:ascii="Times New Roman" w:hAnsi="Times New Roman" w:cs="Times New Roman"/>
              </w:rPr>
            </w:pPr>
            <w:r w:rsidRPr="00EE001D">
              <w:rPr>
                <w:rFonts w:ascii="Times New Roman" w:hAnsi="Times New Roman" w:cs="Times New Roman"/>
              </w:rPr>
              <w:t>82 ± 19.7</w:t>
            </w:r>
          </w:p>
        </w:tc>
      </w:tr>
    </w:tbl>
    <w:p w14:paraId="3D9803B8" w14:textId="77777777" w:rsidR="00A671B3" w:rsidRPr="00EE001D" w:rsidRDefault="00A671B3" w:rsidP="00A1753C">
      <w:pPr>
        <w:spacing w:line="360" w:lineRule="auto"/>
        <w:jc w:val="center"/>
        <w:rPr>
          <w:rFonts w:ascii="Times New Roman" w:hAnsi="Times New Roman" w:cs="Times New Roman"/>
        </w:rPr>
      </w:pPr>
    </w:p>
    <w:p w14:paraId="70A87BC1" w14:textId="191D3304" w:rsidR="00966673" w:rsidRPr="00AC0B00" w:rsidRDefault="00966673" w:rsidP="002B7CC4">
      <w:pPr>
        <w:spacing w:line="480" w:lineRule="auto"/>
        <w:jc w:val="both"/>
        <w:rPr>
          <w:rFonts w:ascii="Times New Roman" w:hAnsi="Times New Roman" w:cs="Times New Roman"/>
        </w:rPr>
      </w:pPr>
      <w:r w:rsidRPr="00EE001D" w:rsidDel="00044F1B">
        <w:rPr>
          <w:rFonts w:ascii="Times New Roman" w:hAnsi="Times New Roman" w:cs="Times New Roman"/>
          <w:b/>
        </w:rPr>
        <w:t>Table 1</w:t>
      </w:r>
      <w:r w:rsidRPr="00EE001D" w:rsidDel="00044F1B">
        <w:rPr>
          <w:rFonts w:ascii="Times New Roman" w:hAnsi="Times New Roman" w:cs="Times New Roman"/>
        </w:rPr>
        <w:t xml:space="preserve">. Summary of capsule size and </w:t>
      </w:r>
      <w:r w:rsidRPr="00EE001D">
        <w:rPr>
          <w:rFonts w:ascii="Times New Roman" w:hAnsi="Times New Roman" w:cs="Times New Roman"/>
        </w:rPr>
        <w:t xml:space="preserve">number of </w:t>
      </w:r>
      <w:r w:rsidRPr="00EE001D" w:rsidDel="00044F1B">
        <w:rPr>
          <w:rFonts w:ascii="Times New Roman" w:hAnsi="Times New Roman" w:cs="Times New Roman"/>
        </w:rPr>
        <w:t>embryos</w:t>
      </w:r>
      <w:r w:rsidR="00425349" w:rsidRPr="00EE001D">
        <w:rPr>
          <w:rFonts w:ascii="Times New Roman" w:hAnsi="Times New Roman" w:cs="Times New Roman"/>
        </w:rPr>
        <w:t xml:space="preserve"> per capsule </w:t>
      </w:r>
      <w:r w:rsidRPr="00EE001D" w:rsidDel="00044F1B">
        <w:rPr>
          <w:rFonts w:ascii="Times New Roman" w:hAnsi="Times New Roman" w:cs="Times New Roman"/>
        </w:rPr>
        <w:t>exposed t</w:t>
      </w:r>
      <w:r w:rsidRPr="00EE001D">
        <w:rPr>
          <w:rFonts w:ascii="Times New Roman" w:hAnsi="Times New Roman" w:cs="Times New Roman"/>
        </w:rPr>
        <w:t xml:space="preserve">o temperatures (14, 16, </w:t>
      </w:r>
      <w:r w:rsidRPr="00EE001D" w:rsidDel="00044F1B">
        <w:rPr>
          <w:rFonts w:ascii="Times New Roman" w:hAnsi="Times New Roman" w:cs="Times New Roman"/>
        </w:rPr>
        <w:t>18</w:t>
      </w:r>
      <w:r w:rsidRPr="00EE001D">
        <w:rPr>
          <w:rFonts w:ascii="Times New Roman" w:hAnsi="Times New Roman" w:cs="Times New Roman"/>
        </w:rPr>
        <w:t xml:space="preserve"> and 20</w:t>
      </w:r>
      <w:r w:rsidRPr="00EE001D" w:rsidDel="00044F1B">
        <w:rPr>
          <w:rFonts w:ascii="Times New Roman" w:hAnsi="Times New Roman" w:cs="Times New Roman"/>
        </w:rPr>
        <w:t xml:space="preserve"> °C) used in the</w:t>
      </w:r>
      <w:r w:rsidRPr="00EE001D">
        <w:rPr>
          <w:rFonts w:ascii="Times New Roman" w:hAnsi="Times New Roman" w:cs="Times New Roman"/>
        </w:rPr>
        <w:t xml:space="preserve"> oxygen availability and oxygen consumption rate</w:t>
      </w:r>
      <w:r w:rsidRPr="00EE001D" w:rsidDel="00044F1B">
        <w:rPr>
          <w:rFonts w:ascii="Times New Roman" w:hAnsi="Times New Roman" w:cs="Times New Roman"/>
        </w:rPr>
        <w:t xml:space="preserve"> </w:t>
      </w:r>
      <w:r w:rsidRPr="00EE001D">
        <w:rPr>
          <w:rFonts w:ascii="Times New Roman" w:hAnsi="Times New Roman" w:cs="Times New Roman"/>
        </w:rPr>
        <w:t>(</w:t>
      </w:r>
      <w:r w:rsidRPr="00EE001D" w:rsidDel="00044F1B">
        <w:rPr>
          <w:rFonts w:ascii="Times New Roman" w:hAnsi="Times New Roman" w:cs="Times New Roman"/>
        </w:rPr>
        <w:t>OCR</w:t>
      </w:r>
      <w:r w:rsidRPr="00EE001D">
        <w:rPr>
          <w:rFonts w:ascii="Times New Roman" w:hAnsi="Times New Roman" w:cs="Times New Roman"/>
        </w:rPr>
        <w:t>)</w:t>
      </w:r>
      <w:r w:rsidRPr="00EE001D" w:rsidDel="00044F1B">
        <w:rPr>
          <w:rFonts w:ascii="Times New Roman" w:hAnsi="Times New Roman" w:cs="Times New Roman"/>
        </w:rPr>
        <w:t xml:space="preserve"> experiment</w:t>
      </w:r>
      <w:r w:rsidR="004E00A5" w:rsidRPr="00EE001D">
        <w:rPr>
          <w:rFonts w:ascii="Times New Roman" w:hAnsi="Times New Roman" w:cs="Times New Roman"/>
        </w:rPr>
        <w:t>s</w:t>
      </w:r>
      <w:r w:rsidRPr="00EE001D">
        <w:rPr>
          <w:rFonts w:ascii="Times New Roman" w:hAnsi="Times New Roman" w:cs="Times New Roman"/>
        </w:rPr>
        <w:t xml:space="preserve"> in the Solent and Arcachon. </w:t>
      </w:r>
      <w:r w:rsidR="00E21845" w:rsidRPr="00EE001D">
        <w:rPr>
          <w:rFonts w:ascii="Times New Roman" w:hAnsi="Times New Roman" w:cs="Times New Roman"/>
        </w:rPr>
        <w:t>‘</w:t>
      </w:r>
      <w:r w:rsidRPr="00EE001D">
        <w:rPr>
          <w:rFonts w:ascii="Times New Roman" w:hAnsi="Times New Roman" w:cs="Times New Roman"/>
        </w:rPr>
        <w:t>n.d.</w:t>
      </w:r>
      <w:r w:rsidR="00E21845" w:rsidRPr="00EE001D">
        <w:rPr>
          <w:rFonts w:ascii="Times New Roman" w:hAnsi="Times New Roman" w:cs="Times New Roman"/>
        </w:rPr>
        <w:t>’</w:t>
      </w:r>
      <w:r w:rsidRPr="00EE001D">
        <w:rPr>
          <w:rFonts w:ascii="Times New Roman" w:hAnsi="Times New Roman" w:cs="Times New Roman"/>
        </w:rPr>
        <w:t xml:space="preserve"> represents no data collected under that treatmen</w:t>
      </w:r>
      <w:r w:rsidR="00121D1E" w:rsidRPr="00EE001D">
        <w:rPr>
          <w:rFonts w:ascii="Times New Roman" w:hAnsi="Times New Roman" w:cs="Times New Roman"/>
        </w:rPr>
        <w:t xml:space="preserve">t. Values are given </w:t>
      </w:r>
      <w:r w:rsidR="00E21845" w:rsidRPr="00EE001D">
        <w:rPr>
          <w:rFonts w:ascii="Times New Roman" w:hAnsi="Times New Roman" w:cs="Times New Roman"/>
        </w:rPr>
        <w:t xml:space="preserve">as mean </w:t>
      </w:r>
      <w:r w:rsidR="00121D1E" w:rsidRPr="00EE001D">
        <w:rPr>
          <w:rFonts w:ascii="Times New Roman" w:hAnsi="Times New Roman" w:cs="Times New Roman"/>
        </w:rPr>
        <w:t xml:space="preserve"> </w:t>
      </w:r>
      <w:r w:rsidRPr="00EE001D">
        <w:rPr>
          <w:rFonts w:ascii="Times New Roman" w:hAnsi="Times New Roman" w:cs="Times New Roman"/>
        </w:rPr>
        <w:t>± s</w:t>
      </w:r>
      <w:r w:rsidR="00E93718" w:rsidRPr="00EE001D">
        <w:rPr>
          <w:rFonts w:ascii="Times New Roman" w:hAnsi="Times New Roman" w:cs="Times New Roman"/>
        </w:rPr>
        <w:t xml:space="preserve">tandard </w:t>
      </w:r>
      <w:r w:rsidR="00604435" w:rsidRPr="00EE001D">
        <w:rPr>
          <w:rFonts w:ascii="Times New Roman" w:hAnsi="Times New Roman" w:cs="Times New Roman"/>
        </w:rPr>
        <w:t>deviation</w:t>
      </w:r>
      <w:r w:rsidRPr="00EE001D">
        <w:rPr>
          <w:rFonts w:ascii="Times New Roman" w:hAnsi="Times New Roman" w:cs="Times New Roman"/>
        </w:rPr>
        <w:t>.</w:t>
      </w:r>
    </w:p>
    <w:p w14:paraId="055E360C" w14:textId="77777777" w:rsidR="0047301A" w:rsidRPr="007F3BF6" w:rsidRDefault="0047301A" w:rsidP="00007953">
      <w:pPr>
        <w:spacing w:line="480" w:lineRule="auto"/>
        <w:jc w:val="both"/>
        <w:rPr>
          <w:rFonts w:ascii="Times New Roman" w:hAnsi="Times New Roman" w:cs="Times New Roman"/>
        </w:rPr>
      </w:pPr>
    </w:p>
    <w:p w14:paraId="62CF4053" w14:textId="77777777" w:rsidR="003433A7" w:rsidRDefault="009E77AA" w:rsidP="00121D1E">
      <w:pPr>
        <w:spacing w:line="480" w:lineRule="auto"/>
        <w:jc w:val="both"/>
        <w:rPr>
          <w:rFonts w:ascii="Times New Roman" w:hAnsi="Times New Roman" w:cs="Times New Roman"/>
        </w:rPr>
      </w:pPr>
      <w:r w:rsidRPr="006C5659">
        <w:rPr>
          <w:rFonts w:ascii="Times New Roman" w:hAnsi="Times New Roman" w:cs="Times New Roman"/>
        </w:rPr>
        <w:t>2.</w:t>
      </w:r>
      <w:r w:rsidR="00336B40">
        <w:rPr>
          <w:rFonts w:ascii="Times New Roman" w:hAnsi="Times New Roman" w:cs="Times New Roman"/>
        </w:rPr>
        <w:t>6</w:t>
      </w:r>
      <w:r w:rsidRPr="006C5659">
        <w:rPr>
          <w:rFonts w:ascii="Times New Roman" w:hAnsi="Times New Roman" w:cs="Times New Roman"/>
        </w:rPr>
        <w:t xml:space="preserve">. </w:t>
      </w:r>
      <w:r w:rsidR="00E22B0D" w:rsidRPr="006C5659">
        <w:rPr>
          <w:rFonts w:ascii="Times New Roman" w:hAnsi="Times New Roman" w:cs="Times New Roman"/>
        </w:rPr>
        <w:t>Statistical analysis</w:t>
      </w:r>
    </w:p>
    <w:p w14:paraId="587A334F" w14:textId="559775FB" w:rsidR="00B36965" w:rsidRDefault="003433A7" w:rsidP="00121D1E">
      <w:pPr>
        <w:spacing w:line="480" w:lineRule="auto"/>
        <w:jc w:val="both"/>
        <w:rPr>
          <w:rFonts w:ascii="Times New Roman" w:hAnsi="Times New Roman" w:cs="Times New Roman"/>
        </w:rPr>
      </w:pPr>
      <w:r>
        <w:rPr>
          <w:rFonts w:ascii="Times New Roman" w:hAnsi="Times New Roman" w:cs="Times New Roman"/>
        </w:rPr>
        <w:t xml:space="preserve">Two-way ANOVA’s were used to compare the </w:t>
      </w:r>
      <w:r w:rsidR="00EB4C93">
        <w:rPr>
          <w:rFonts w:ascii="Times New Roman" w:hAnsi="Times New Roman" w:cs="Times New Roman"/>
        </w:rPr>
        <w:t xml:space="preserve">average monthly seawater </w:t>
      </w:r>
      <w:r w:rsidR="00121D1E" w:rsidRPr="00C20AE5">
        <w:rPr>
          <w:rFonts w:ascii="Times New Roman" w:hAnsi="Times New Roman" w:cs="Times New Roman"/>
        </w:rPr>
        <w:t>temperatures between</w:t>
      </w:r>
      <w:r>
        <w:rPr>
          <w:rFonts w:ascii="Times New Roman" w:hAnsi="Times New Roman" w:cs="Times New Roman"/>
        </w:rPr>
        <w:t xml:space="preserve"> Arcachon and the Solent in</w:t>
      </w:r>
      <w:r w:rsidR="00121D1E" w:rsidRPr="00C20AE5">
        <w:rPr>
          <w:rFonts w:ascii="Times New Roman" w:hAnsi="Times New Roman" w:cs="Times New Roman"/>
        </w:rPr>
        <w:t xml:space="preserve"> winter </w:t>
      </w:r>
      <w:r w:rsidR="00B36965">
        <w:rPr>
          <w:rFonts w:ascii="Times New Roman" w:hAnsi="Times New Roman" w:cs="Times New Roman"/>
        </w:rPr>
        <w:t xml:space="preserve">(Dec </w:t>
      </w:r>
      <w:r w:rsidR="00C2537B">
        <w:rPr>
          <w:rFonts w:ascii="Times New Roman" w:hAnsi="Times New Roman" w:cs="Times New Roman"/>
        </w:rPr>
        <w:t>–</w:t>
      </w:r>
      <w:r w:rsidR="00B36965">
        <w:rPr>
          <w:rFonts w:ascii="Times New Roman" w:hAnsi="Times New Roman" w:cs="Times New Roman"/>
        </w:rPr>
        <w:t xml:space="preserve"> </w:t>
      </w:r>
      <w:r w:rsidR="00C2537B">
        <w:rPr>
          <w:rFonts w:ascii="Times New Roman" w:hAnsi="Times New Roman" w:cs="Times New Roman"/>
        </w:rPr>
        <w:t xml:space="preserve">Feb) </w:t>
      </w:r>
      <w:r w:rsidR="00121D1E" w:rsidRPr="00C20AE5">
        <w:rPr>
          <w:rFonts w:ascii="Times New Roman" w:hAnsi="Times New Roman" w:cs="Times New Roman"/>
        </w:rPr>
        <w:t>and spring</w:t>
      </w:r>
      <w:r w:rsidR="00C2537B">
        <w:rPr>
          <w:rFonts w:ascii="Times New Roman" w:hAnsi="Times New Roman" w:cs="Times New Roman"/>
        </w:rPr>
        <w:t xml:space="preserve"> (Mar – May)</w:t>
      </w:r>
      <w:r w:rsidR="00EB4C93">
        <w:rPr>
          <w:rFonts w:ascii="Times New Roman" w:hAnsi="Times New Roman" w:cs="Times New Roman"/>
        </w:rPr>
        <w:t xml:space="preserve"> </w:t>
      </w:r>
      <w:r>
        <w:rPr>
          <w:rFonts w:ascii="Times New Roman" w:hAnsi="Times New Roman" w:cs="Times New Roman"/>
        </w:rPr>
        <w:t xml:space="preserve">independently, for </w:t>
      </w:r>
      <w:r w:rsidR="00345748">
        <w:rPr>
          <w:rFonts w:ascii="Times New Roman" w:hAnsi="Times New Roman" w:cs="Times New Roman"/>
        </w:rPr>
        <w:t>three</w:t>
      </w:r>
      <w:r w:rsidR="00C2537B">
        <w:rPr>
          <w:rFonts w:ascii="Times New Roman" w:hAnsi="Times New Roman" w:cs="Times New Roman"/>
        </w:rPr>
        <w:t xml:space="preserve"> </w:t>
      </w:r>
      <w:r w:rsidR="00345748">
        <w:rPr>
          <w:rFonts w:ascii="Times New Roman" w:hAnsi="Times New Roman" w:cs="Times New Roman"/>
        </w:rPr>
        <w:t xml:space="preserve">consecutive </w:t>
      </w:r>
      <w:r w:rsidR="00C2537B">
        <w:rPr>
          <w:rFonts w:ascii="Times New Roman" w:hAnsi="Times New Roman" w:cs="Times New Roman"/>
        </w:rPr>
        <w:t xml:space="preserve">years </w:t>
      </w:r>
      <w:r w:rsidR="00121D1E" w:rsidRPr="00C20AE5">
        <w:rPr>
          <w:rFonts w:ascii="Times New Roman" w:hAnsi="Times New Roman" w:cs="Times New Roman"/>
        </w:rPr>
        <w:t>(2014 - 2016)</w:t>
      </w:r>
      <w:r>
        <w:rPr>
          <w:rFonts w:ascii="Times New Roman" w:hAnsi="Times New Roman" w:cs="Times New Roman"/>
        </w:rPr>
        <w:t xml:space="preserve"> to establish if pre-spawned females and intracapsular embryos experienced significantly different temperatures between populations. </w:t>
      </w:r>
    </w:p>
    <w:p w14:paraId="292A80CA" w14:textId="795DB081" w:rsidR="00121D1E" w:rsidRPr="00C20AE5" w:rsidRDefault="00B36965" w:rsidP="00121D1E">
      <w:pPr>
        <w:spacing w:line="480" w:lineRule="auto"/>
        <w:jc w:val="both"/>
        <w:rPr>
          <w:rFonts w:ascii="Times New Roman" w:hAnsi="Times New Roman" w:cs="Times New Roman"/>
        </w:rPr>
      </w:pPr>
      <w:r>
        <w:rPr>
          <w:rFonts w:ascii="Times New Roman" w:hAnsi="Times New Roman" w:cs="Times New Roman"/>
        </w:rPr>
        <w:t>Thereafter, t</w:t>
      </w:r>
      <w:r w:rsidR="00121D1E" w:rsidRPr="00C20AE5">
        <w:rPr>
          <w:rFonts w:ascii="Times New Roman" w:hAnsi="Times New Roman" w:cs="Times New Roman"/>
        </w:rPr>
        <w:t xml:space="preserve">o analyse the effects of temperature on the different variables measured in this study, </w:t>
      </w:r>
      <w:r w:rsidR="007A35C0">
        <w:rPr>
          <w:rFonts w:ascii="Times New Roman" w:hAnsi="Times New Roman" w:cs="Times New Roman"/>
        </w:rPr>
        <w:t xml:space="preserve">the </w:t>
      </w:r>
      <w:r w:rsidR="00121D1E" w:rsidRPr="00C20AE5">
        <w:rPr>
          <w:rFonts w:ascii="Times New Roman" w:hAnsi="Times New Roman" w:cs="Times New Roman"/>
        </w:rPr>
        <w:t xml:space="preserve">Arcachon and the Solent </w:t>
      </w:r>
      <w:r w:rsidR="009033F3">
        <w:rPr>
          <w:rFonts w:ascii="Times New Roman" w:hAnsi="Times New Roman" w:cs="Times New Roman"/>
        </w:rPr>
        <w:t>population</w:t>
      </w:r>
      <w:r w:rsidR="007A35C0">
        <w:rPr>
          <w:rFonts w:ascii="Times New Roman" w:hAnsi="Times New Roman" w:cs="Times New Roman"/>
        </w:rPr>
        <w:t>s</w:t>
      </w:r>
      <w:r w:rsidR="00121D1E" w:rsidRPr="00C20AE5">
        <w:rPr>
          <w:rFonts w:ascii="Times New Roman" w:hAnsi="Times New Roman" w:cs="Times New Roman"/>
        </w:rPr>
        <w:t xml:space="preserve"> were treated independently due to different thermal regimes</w:t>
      </w:r>
      <w:r w:rsidR="009033F3">
        <w:rPr>
          <w:rFonts w:ascii="Times New Roman" w:hAnsi="Times New Roman" w:cs="Times New Roman"/>
        </w:rPr>
        <w:t xml:space="preserve"> that females</w:t>
      </w:r>
      <w:r w:rsidR="00121D1E" w:rsidRPr="00C20AE5">
        <w:rPr>
          <w:rFonts w:ascii="Times New Roman" w:hAnsi="Times New Roman" w:cs="Times New Roman"/>
        </w:rPr>
        <w:t xml:space="preserve"> were maintained</w:t>
      </w:r>
      <w:r w:rsidR="009033F3">
        <w:rPr>
          <w:rFonts w:ascii="Times New Roman" w:hAnsi="Times New Roman" w:cs="Times New Roman"/>
        </w:rPr>
        <w:t xml:space="preserve"> </w:t>
      </w:r>
      <w:r w:rsidR="00121D1E" w:rsidRPr="00C20AE5">
        <w:rPr>
          <w:rFonts w:ascii="Times New Roman" w:hAnsi="Times New Roman" w:cs="Times New Roman"/>
        </w:rPr>
        <w:t>in the laboratory.</w:t>
      </w:r>
      <w:r w:rsidR="00121D1E">
        <w:rPr>
          <w:rFonts w:ascii="Times New Roman" w:hAnsi="Times New Roman" w:cs="Times New Roman"/>
        </w:rPr>
        <w:t xml:space="preserve"> </w:t>
      </w:r>
      <w:r w:rsidR="00121D1E" w:rsidRPr="00C20AE5">
        <w:rPr>
          <w:rFonts w:ascii="Times New Roman" w:hAnsi="Times New Roman" w:cs="Times New Roman"/>
        </w:rPr>
        <w:t>Developmental rates were analysed with Kruskal-Wallis analysis of variance by ranks, followed by</w:t>
      </w:r>
      <w:r w:rsidRPr="00B36965">
        <w:rPr>
          <w:rFonts w:ascii="Times New Roman" w:hAnsi="Times New Roman" w:cs="Times New Roman"/>
        </w:rPr>
        <w:t xml:space="preserve"> </w:t>
      </w:r>
      <w:r w:rsidRPr="00C20AE5">
        <w:rPr>
          <w:rFonts w:ascii="Times New Roman" w:hAnsi="Times New Roman" w:cs="Times New Roman"/>
        </w:rPr>
        <w:t xml:space="preserve">Tukey </w:t>
      </w:r>
      <w:r w:rsidRPr="00C20AE5">
        <w:rPr>
          <w:rFonts w:ascii="Times New Roman" w:hAnsi="Times New Roman" w:cs="Times New Roman"/>
          <w:i/>
        </w:rPr>
        <w:t xml:space="preserve">post hoc </w:t>
      </w:r>
      <w:r w:rsidRPr="00C20AE5">
        <w:rPr>
          <w:rFonts w:ascii="Times New Roman" w:hAnsi="Times New Roman" w:cs="Times New Roman"/>
        </w:rPr>
        <w:t>analysis</w:t>
      </w:r>
      <w:r w:rsidR="00121D1E" w:rsidRPr="00C20AE5">
        <w:rPr>
          <w:rFonts w:ascii="Times New Roman" w:hAnsi="Times New Roman" w:cs="Times New Roman"/>
        </w:rPr>
        <w:t xml:space="preserve">. Capsular survival and </w:t>
      </w:r>
      <w:r w:rsidR="00121D1E">
        <w:rPr>
          <w:rFonts w:ascii="Times New Roman" w:hAnsi="Times New Roman" w:cs="Times New Roman"/>
        </w:rPr>
        <w:t>abnormalities were analysed by o</w:t>
      </w:r>
      <w:r w:rsidR="00121D1E" w:rsidRPr="00C20AE5">
        <w:rPr>
          <w:rFonts w:ascii="Times New Roman" w:hAnsi="Times New Roman" w:cs="Times New Roman"/>
        </w:rPr>
        <w:t xml:space="preserve">ne-way ANOVA followed by Tukey </w:t>
      </w:r>
      <w:r w:rsidR="00121D1E" w:rsidRPr="00C20AE5">
        <w:rPr>
          <w:rFonts w:ascii="Times New Roman" w:hAnsi="Times New Roman" w:cs="Times New Roman"/>
          <w:i/>
        </w:rPr>
        <w:t xml:space="preserve">post hoc </w:t>
      </w:r>
      <w:r w:rsidR="00121D1E" w:rsidRPr="00C20AE5">
        <w:rPr>
          <w:rFonts w:ascii="Times New Roman" w:hAnsi="Times New Roman" w:cs="Times New Roman"/>
        </w:rPr>
        <w:t xml:space="preserve">analysis. Prior to analysis, the percent survival and abnormal capsules was arcsine transformed. </w:t>
      </w:r>
      <w:r w:rsidR="00121D1E">
        <w:rPr>
          <w:rFonts w:ascii="Times New Roman" w:hAnsi="Times New Roman" w:cs="Times New Roman"/>
        </w:rPr>
        <w:t>Intracapsular oxygen concentration in the intracapsular fluid</w:t>
      </w:r>
      <w:r w:rsidR="00C87074">
        <w:rPr>
          <w:rFonts w:ascii="Times New Roman" w:hAnsi="Times New Roman" w:cs="Times New Roman"/>
        </w:rPr>
        <w:t xml:space="preserve"> was analysed by t</w:t>
      </w:r>
      <w:r w:rsidR="00121D1E" w:rsidRPr="00C20AE5">
        <w:rPr>
          <w:rFonts w:ascii="Times New Roman" w:hAnsi="Times New Roman" w:cs="Times New Roman"/>
        </w:rPr>
        <w:t xml:space="preserve">wo-way ANOVA followed by Tukey </w:t>
      </w:r>
      <w:r w:rsidR="00121D1E" w:rsidRPr="00C20AE5">
        <w:rPr>
          <w:rFonts w:ascii="Times New Roman" w:hAnsi="Times New Roman" w:cs="Times New Roman"/>
          <w:i/>
        </w:rPr>
        <w:t>post hoc</w:t>
      </w:r>
      <w:r w:rsidR="00121D1E" w:rsidRPr="00C20AE5">
        <w:rPr>
          <w:rFonts w:ascii="Times New Roman" w:hAnsi="Times New Roman" w:cs="Times New Roman"/>
        </w:rPr>
        <w:t xml:space="preserve">, with temperature and </w:t>
      </w:r>
      <w:r w:rsidR="00C87074">
        <w:rPr>
          <w:rFonts w:ascii="Times New Roman" w:hAnsi="Times New Roman" w:cs="Times New Roman"/>
        </w:rPr>
        <w:t xml:space="preserve">ontogenetic </w:t>
      </w:r>
      <w:r w:rsidR="00121D1E" w:rsidRPr="00C20AE5">
        <w:rPr>
          <w:rFonts w:ascii="Times New Roman" w:hAnsi="Times New Roman" w:cs="Times New Roman"/>
        </w:rPr>
        <w:t>stage of development as factors.  Oxygen consumption rate</w:t>
      </w:r>
      <w:r w:rsidR="000B1311">
        <w:rPr>
          <w:rFonts w:ascii="Times New Roman" w:hAnsi="Times New Roman" w:cs="Times New Roman"/>
        </w:rPr>
        <w:t>s</w:t>
      </w:r>
      <w:r w:rsidR="00121D1E" w:rsidRPr="00C20AE5">
        <w:rPr>
          <w:rFonts w:ascii="Times New Roman" w:hAnsi="Times New Roman" w:cs="Times New Roman"/>
        </w:rPr>
        <w:t xml:space="preserve"> w</w:t>
      </w:r>
      <w:r w:rsidR="000B1311">
        <w:rPr>
          <w:rFonts w:ascii="Times New Roman" w:hAnsi="Times New Roman" w:cs="Times New Roman"/>
        </w:rPr>
        <w:t>ere</w:t>
      </w:r>
      <w:r w:rsidR="00121D1E" w:rsidRPr="00C20AE5">
        <w:rPr>
          <w:rFonts w:ascii="Times New Roman" w:hAnsi="Times New Roman" w:cs="Times New Roman"/>
        </w:rPr>
        <w:t xml:space="preserve"> analysed by t</w:t>
      </w:r>
      <w:r w:rsidR="000B1311">
        <w:rPr>
          <w:rFonts w:ascii="Times New Roman" w:hAnsi="Times New Roman" w:cs="Times New Roman"/>
        </w:rPr>
        <w:t>h</w:t>
      </w:r>
      <w:r w:rsidR="00121D1E" w:rsidRPr="00C20AE5">
        <w:rPr>
          <w:rFonts w:ascii="Times New Roman" w:hAnsi="Times New Roman" w:cs="Times New Roman"/>
        </w:rPr>
        <w:t xml:space="preserve">ree-way ANOVA followed by Holm-Sidak </w:t>
      </w:r>
      <w:r>
        <w:rPr>
          <w:rFonts w:ascii="Times New Roman" w:hAnsi="Times New Roman" w:cs="Times New Roman"/>
        </w:rPr>
        <w:t xml:space="preserve">multiple </w:t>
      </w:r>
      <w:r w:rsidR="00465F6B">
        <w:rPr>
          <w:rFonts w:ascii="Times New Roman" w:hAnsi="Times New Roman" w:cs="Times New Roman"/>
        </w:rPr>
        <w:t>comparisons</w:t>
      </w:r>
      <w:r w:rsidR="00121D1E" w:rsidRPr="00C20AE5">
        <w:rPr>
          <w:rFonts w:ascii="Times New Roman" w:hAnsi="Times New Roman" w:cs="Times New Roman"/>
        </w:rPr>
        <w:t xml:space="preserve">, with </w:t>
      </w:r>
      <w:r w:rsidR="00C87074">
        <w:rPr>
          <w:rFonts w:ascii="Times New Roman" w:hAnsi="Times New Roman" w:cs="Times New Roman"/>
        </w:rPr>
        <w:t xml:space="preserve">ontogenetic </w:t>
      </w:r>
      <w:r w:rsidR="00121D1E" w:rsidRPr="00C20AE5">
        <w:rPr>
          <w:rFonts w:ascii="Times New Roman" w:hAnsi="Times New Roman" w:cs="Times New Roman"/>
        </w:rPr>
        <w:t>stage of development, t</w:t>
      </w:r>
      <w:r w:rsidR="00C87074">
        <w:rPr>
          <w:rFonts w:ascii="Times New Roman" w:hAnsi="Times New Roman" w:cs="Times New Roman"/>
        </w:rPr>
        <w:t>emperature and embryo condition</w:t>
      </w:r>
      <w:r w:rsidR="00121D1E" w:rsidRPr="00C20AE5">
        <w:rPr>
          <w:rFonts w:ascii="Times New Roman" w:hAnsi="Times New Roman" w:cs="Times New Roman"/>
        </w:rPr>
        <w:t xml:space="preserve"> (i.e. excapsulated and encapsulated embryos) as factors.  Normality and homogeneity of variance were confi</w:t>
      </w:r>
      <w:r>
        <w:rPr>
          <w:rFonts w:ascii="Times New Roman" w:hAnsi="Times New Roman" w:cs="Times New Roman"/>
        </w:rPr>
        <w:t xml:space="preserve">rmed before respective analysis and statistical significance was identified at p &lt; 0.05. </w:t>
      </w:r>
      <w:r w:rsidR="001430CE">
        <w:rPr>
          <w:rFonts w:ascii="Times New Roman" w:hAnsi="Times New Roman" w:cs="Times New Roman"/>
        </w:rPr>
        <w:t xml:space="preserve">Statistical analysis was performed with </w:t>
      </w:r>
      <w:r w:rsidR="000C15CC">
        <w:rPr>
          <w:rFonts w:ascii="Times New Roman" w:hAnsi="Times New Roman" w:cs="Times New Roman"/>
        </w:rPr>
        <w:t>SigmaStat</w:t>
      </w:r>
      <w:r w:rsidR="001430CE">
        <w:rPr>
          <w:rFonts w:ascii="Times New Roman" w:hAnsi="Times New Roman" w:cs="Times New Roman"/>
        </w:rPr>
        <w:t xml:space="preserve"> Software</w:t>
      </w:r>
      <w:r w:rsidR="000C15CC">
        <w:rPr>
          <w:rFonts w:ascii="Times New Roman" w:hAnsi="Times New Roman" w:cs="Times New Roman"/>
        </w:rPr>
        <w:t xml:space="preserve"> 12.5.</w:t>
      </w:r>
    </w:p>
    <w:p w14:paraId="32D87B76" w14:textId="77777777" w:rsidR="00891CCA" w:rsidRPr="00907A05" w:rsidRDefault="00891CCA" w:rsidP="00BB7BF0">
      <w:pPr>
        <w:spacing w:line="480" w:lineRule="auto"/>
        <w:jc w:val="both"/>
        <w:rPr>
          <w:rFonts w:ascii="Times New Roman" w:hAnsi="Times New Roman" w:cs="Times New Roman"/>
        </w:rPr>
      </w:pPr>
    </w:p>
    <w:p w14:paraId="4481258E" w14:textId="059FFDED" w:rsidR="00D674B4" w:rsidRDefault="00153A6B" w:rsidP="00D674B4">
      <w:pPr>
        <w:spacing w:line="480" w:lineRule="auto"/>
        <w:jc w:val="both"/>
        <w:rPr>
          <w:rFonts w:ascii="Times New Roman" w:hAnsi="Times New Roman" w:cs="Times New Roman"/>
        </w:rPr>
      </w:pPr>
      <w:r w:rsidRPr="007F3BF6">
        <w:rPr>
          <w:rFonts w:ascii="Times New Roman" w:hAnsi="Times New Roman" w:cs="Times New Roman"/>
        </w:rPr>
        <w:t xml:space="preserve">3. </w:t>
      </w:r>
      <w:r w:rsidR="00FA4592" w:rsidRPr="007F3BF6">
        <w:rPr>
          <w:rFonts w:ascii="Times New Roman" w:hAnsi="Times New Roman" w:cs="Times New Roman"/>
        </w:rPr>
        <w:t>Results</w:t>
      </w:r>
    </w:p>
    <w:p w14:paraId="41793CE7" w14:textId="2DBDF3BA" w:rsidR="00C84C6C" w:rsidRDefault="00BF4B11" w:rsidP="00C84C6C">
      <w:pPr>
        <w:spacing w:line="480" w:lineRule="auto"/>
        <w:jc w:val="both"/>
        <w:rPr>
          <w:rFonts w:ascii="Times New Roman" w:hAnsi="Times New Roman" w:cs="Times New Roman"/>
        </w:rPr>
      </w:pPr>
      <w:r>
        <w:rPr>
          <w:rFonts w:ascii="Times New Roman" w:hAnsi="Times New Roman" w:cs="Times New Roman"/>
        </w:rPr>
        <w:t xml:space="preserve">3.1. </w:t>
      </w:r>
      <w:r w:rsidR="00C84C6C">
        <w:rPr>
          <w:rFonts w:ascii="Times New Roman" w:hAnsi="Times New Roman" w:cs="Times New Roman"/>
        </w:rPr>
        <w:t>Thermal history of sampling sites</w:t>
      </w:r>
    </w:p>
    <w:p w14:paraId="3A46BF56" w14:textId="436BB7B9" w:rsidR="00F00517" w:rsidRDefault="00F00517" w:rsidP="00F00517">
      <w:pPr>
        <w:spacing w:line="480" w:lineRule="auto"/>
        <w:jc w:val="both"/>
        <w:rPr>
          <w:rFonts w:ascii="Times New Roman" w:hAnsi="Times New Roman" w:cs="Times New Roman"/>
        </w:rPr>
      </w:pPr>
      <w:r>
        <w:rPr>
          <w:rFonts w:ascii="Times New Roman" w:hAnsi="Times New Roman" w:cs="Times New Roman"/>
        </w:rPr>
        <w:t xml:space="preserve">Significant differences </w:t>
      </w:r>
      <w:r w:rsidR="006433B9">
        <w:rPr>
          <w:rFonts w:ascii="Times New Roman" w:hAnsi="Times New Roman" w:cs="Times New Roman"/>
        </w:rPr>
        <w:t>in average</w:t>
      </w:r>
      <w:r w:rsidR="00935C2D">
        <w:rPr>
          <w:rFonts w:ascii="Times New Roman" w:hAnsi="Times New Roman" w:cs="Times New Roman"/>
        </w:rPr>
        <w:t xml:space="preserve"> monthly</w:t>
      </w:r>
      <w:r w:rsidR="00621EBB">
        <w:rPr>
          <w:rFonts w:ascii="Times New Roman" w:hAnsi="Times New Roman" w:cs="Times New Roman"/>
        </w:rPr>
        <w:t xml:space="preserve"> </w:t>
      </w:r>
      <w:r w:rsidR="006433B9">
        <w:rPr>
          <w:rFonts w:ascii="Times New Roman" w:hAnsi="Times New Roman" w:cs="Times New Roman"/>
        </w:rPr>
        <w:t>temperature</w:t>
      </w:r>
      <w:r w:rsidR="00935C2D">
        <w:rPr>
          <w:rFonts w:ascii="Times New Roman" w:hAnsi="Times New Roman" w:cs="Times New Roman"/>
        </w:rPr>
        <w:t>s</w:t>
      </w:r>
      <w:r w:rsidR="00621EBB">
        <w:rPr>
          <w:rFonts w:ascii="Times New Roman" w:hAnsi="Times New Roman" w:cs="Times New Roman"/>
        </w:rPr>
        <w:t xml:space="preserve"> (SST)</w:t>
      </w:r>
      <w:r w:rsidR="006433B9">
        <w:rPr>
          <w:rFonts w:ascii="Times New Roman" w:hAnsi="Times New Roman" w:cs="Times New Roman"/>
        </w:rPr>
        <w:t xml:space="preserve"> </w:t>
      </w:r>
      <w:r>
        <w:rPr>
          <w:rFonts w:ascii="Times New Roman" w:hAnsi="Times New Roman" w:cs="Times New Roman"/>
        </w:rPr>
        <w:t>were observed between Arcachon and the Solent</w:t>
      </w:r>
      <w:r w:rsidR="00941BB4">
        <w:rPr>
          <w:rFonts w:ascii="Times New Roman" w:hAnsi="Times New Roman" w:cs="Times New Roman"/>
        </w:rPr>
        <w:t xml:space="preserve"> </w:t>
      </w:r>
      <w:r w:rsidR="006433B9">
        <w:rPr>
          <w:rFonts w:ascii="Times New Roman" w:hAnsi="Times New Roman" w:cs="Times New Roman"/>
        </w:rPr>
        <w:t>during winter months (</w:t>
      </w:r>
      <w:r w:rsidR="00941BB4">
        <w:rPr>
          <w:rFonts w:ascii="Times New Roman" w:hAnsi="Times New Roman" w:cs="Times New Roman"/>
        </w:rPr>
        <w:t xml:space="preserve">Location: F </w:t>
      </w:r>
      <w:r w:rsidR="00941BB4">
        <w:rPr>
          <w:rFonts w:ascii="Times New Roman" w:hAnsi="Times New Roman" w:cs="Times New Roman"/>
          <w:vertAlign w:val="subscript"/>
        </w:rPr>
        <w:t>(1,16)</w:t>
      </w:r>
      <w:r w:rsidR="00941BB4">
        <w:rPr>
          <w:rFonts w:ascii="Times New Roman" w:hAnsi="Times New Roman" w:cs="Times New Roman"/>
        </w:rPr>
        <w:t xml:space="preserve">=26.34, p &lt; 0.001; Month: </w:t>
      </w:r>
      <w:r w:rsidR="00EB4C93">
        <w:rPr>
          <w:rFonts w:ascii="Times New Roman" w:hAnsi="Times New Roman" w:cs="Times New Roman"/>
        </w:rPr>
        <w:t xml:space="preserve">F </w:t>
      </w:r>
      <w:r w:rsidR="00EB4C93">
        <w:rPr>
          <w:rFonts w:ascii="Times New Roman" w:hAnsi="Times New Roman" w:cs="Times New Roman"/>
          <w:vertAlign w:val="subscript"/>
        </w:rPr>
        <w:t>(2,16)</w:t>
      </w:r>
      <w:r w:rsidR="00EB4C93">
        <w:rPr>
          <w:rFonts w:ascii="Times New Roman" w:hAnsi="Times New Roman" w:cs="Times New Roman"/>
        </w:rPr>
        <w:t>=7.569, p &lt; 0.05</w:t>
      </w:r>
      <w:r w:rsidR="006433B9">
        <w:rPr>
          <w:rFonts w:ascii="Times New Roman" w:hAnsi="Times New Roman" w:cs="Times New Roman"/>
        </w:rPr>
        <w:t>)</w:t>
      </w:r>
      <w:r w:rsidR="000B1311">
        <w:rPr>
          <w:rFonts w:ascii="Times New Roman" w:hAnsi="Times New Roman" w:cs="Times New Roman"/>
        </w:rPr>
        <w:t>; however, t</w:t>
      </w:r>
      <w:r w:rsidR="00086404">
        <w:rPr>
          <w:rFonts w:ascii="Times New Roman" w:hAnsi="Times New Roman" w:cs="Times New Roman"/>
        </w:rPr>
        <w:t xml:space="preserve">he interaction between </w:t>
      </w:r>
      <w:r w:rsidR="00621EBB">
        <w:rPr>
          <w:rFonts w:ascii="Times New Roman" w:hAnsi="Times New Roman" w:cs="Times New Roman"/>
        </w:rPr>
        <w:t xml:space="preserve">location and month </w:t>
      </w:r>
      <w:r w:rsidR="00086404">
        <w:rPr>
          <w:rFonts w:ascii="Times New Roman" w:hAnsi="Times New Roman" w:cs="Times New Roman"/>
        </w:rPr>
        <w:t xml:space="preserve">was not significantly </w:t>
      </w:r>
      <w:r w:rsidR="00941BB4">
        <w:rPr>
          <w:rFonts w:ascii="Times New Roman" w:hAnsi="Times New Roman" w:cs="Times New Roman"/>
        </w:rPr>
        <w:t xml:space="preserve">different </w:t>
      </w:r>
      <w:r w:rsidR="00086404">
        <w:rPr>
          <w:rFonts w:ascii="Times New Roman" w:hAnsi="Times New Roman" w:cs="Times New Roman"/>
        </w:rPr>
        <w:t>(</w:t>
      </w:r>
      <w:r w:rsidR="00EB4C93">
        <w:rPr>
          <w:rFonts w:ascii="Times New Roman" w:hAnsi="Times New Roman" w:cs="Times New Roman"/>
        </w:rPr>
        <w:t xml:space="preserve">F </w:t>
      </w:r>
      <w:r w:rsidR="00EB4C93">
        <w:rPr>
          <w:rFonts w:ascii="Times New Roman" w:hAnsi="Times New Roman" w:cs="Times New Roman"/>
          <w:vertAlign w:val="subscript"/>
        </w:rPr>
        <w:t>(2,16)</w:t>
      </w:r>
      <w:r w:rsidR="00EB4C93">
        <w:rPr>
          <w:rFonts w:ascii="Times New Roman" w:hAnsi="Times New Roman" w:cs="Times New Roman"/>
        </w:rPr>
        <w:t>=0.55, p &gt; 0.05</w:t>
      </w:r>
      <w:r w:rsidR="00086404">
        <w:rPr>
          <w:rFonts w:ascii="Times New Roman" w:hAnsi="Times New Roman" w:cs="Times New Roman"/>
        </w:rPr>
        <w:t xml:space="preserve">). </w:t>
      </w:r>
      <w:r w:rsidR="00EB4C93">
        <w:rPr>
          <w:rFonts w:ascii="Times New Roman" w:hAnsi="Times New Roman" w:cs="Times New Roman"/>
        </w:rPr>
        <w:t>T</w:t>
      </w:r>
      <w:r>
        <w:rPr>
          <w:rFonts w:ascii="Times New Roman" w:hAnsi="Times New Roman" w:cs="Times New Roman"/>
        </w:rPr>
        <w:t>he Solent experienced co</w:t>
      </w:r>
      <w:r w:rsidR="006433B9">
        <w:rPr>
          <w:rFonts w:ascii="Times New Roman" w:hAnsi="Times New Roman" w:cs="Times New Roman"/>
        </w:rPr>
        <w:t xml:space="preserve">lder </w:t>
      </w:r>
      <w:r w:rsidR="00621EBB">
        <w:rPr>
          <w:rFonts w:ascii="Times New Roman" w:hAnsi="Times New Roman" w:cs="Times New Roman"/>
        </w:rPr>
        <w:t xml:space="preserve">water </w:t>
      </w:r>
      <w:r w:rsidR="006433B9">
        <w:rPr>
          <w:rFonts w:ascii="Times New Roman" w:hAnsi="Times New Roman" w:cs="Times New Roman"/>
        </w:rPr>
        <w:t>temperatures than</w:t>
      </w:r>
      <w:r w:rsidR="00613236">
        <w:rPr>
          <w:rFonts w:ascii="Times New Roman" w:hAnsi="Times New Roman" w:cs="Times New Roman"/>
        </w:rPr>
        <w:t xml:space="preserve"> </w:t>
      </w:r>
      <w:r w:rsidR="006433B9">
        <w:rPr>
          <w:rFonts w:ascii="Times New Roman" w:hAnsi="Times New Roman" w:cs="Times New Roman"/>
        </w:rPr>
        <w:t>Arcachon during January and February</w:t>
      </w:r>
      <w:r w:rsidR="000B1311">
        <w:rPr>
          <w:rFonts w:ascii="Times New Roman" w:hAnsi="Times New Roman" w:cs="Times New Roman"/>
        </w:rPr>
        <w:t>,</w:t>
      </w:r>
      <w:r>
        <w:rPr>
          <w:rFonts w:ascii="Times New Roman" w:hAnsi="Times New Roman" w:cs="Times New Roman"/>
        </w:rPr>
        <w:t xml:space="preserve"> </w:t>
      </w:r>
      <w:r w:rsidRPr="007F3BF6">
        <w:rPr>
          <w:rFonts w:ascii="Times New Roman" w:hAnsi="Times New Roman" w:cs="Times New Roman"/>
        </w:rPr>
        <w:t xml:space="preserve">reaching values between </w:t>
      </w:r>
      <w:r>
        <w:rPr>
          <w:rFonts w:ascii="Times New Roman" w:hAnsi="Times New Roman" w:cs="Times New Roman"/>
        </w:rPr>
        <w:t xml:space="preserve">7 and 10 </w:t>
      </w:r>
      <w:r w:rsidRPr="007F3BF6">
        <w:rPr>
          <w:rFonts w:ascii="Times New Roman" w:hAnsi="Times New Roman" w:cs="Times New Roman"/>
        </w:rPr>
        <w:t>°C</w:t>
      </w:r>
      <w:r>
        <w:rPr>
          <w:rFonts w:ascii="Times New Roman" w:hAnsi="Times New Roman" w:cs="Times New Roman"/>
        </w:rPr>
        <w:t xml:space="preserve"> compared with </w:t>
      </w:r>
      <w:r w:rsidRPr="007F3BF6">
        <w:rPr>
          <w:rFonts w:ascii="Times New Roman" w:hAnsi="Times New Roman" w:cs="Times New Roman"/>
        </w:rPr>
        <w:t xml:space="preserve">Arcachon where </w:t>
      </w:r>
      <w:r w:rsidR="007E5759">
        <w:rPr>
          <w:rFonts w:ascii="Times New Roman" w:hAnsi="Times New Roman" w:cs="Times New Roman"/>
        </w:rPr>
        <w:t>SST</w:t>
      </w:r>
      <w:r w:rsidRPr="007F3BF6">
        <w:rPr>
          <w:rFonts w:ascii="Times New Roman" w:hAnsi="Times New Roman" w:cs="Times New Roman"/>
        </w:rPr>
        <w:t xml:space="preserve"> range</w:t>
      </w:r>
      <w:r>
        <w:rPr>
          <w:rFonts w:ascii="Times New Roman" w:hAnsi="Times New Roman" w:cs="Times New Roman"/>
        </w:rPr>
        <w:t>d</w:t>
      </w:r>
      <w:r w:rsidRPr="007F3BF6">
        <w:rPr>
          <w:rFonts w:ascii="Times New Roman" w:hAnsi="Times New Roman" w:cs="Times New Roman"/>
        </w:rPr>
        <w:t xml:space="preserve"> between </w:t>
      </w:r>
      <w:r>
        <w:rPr>
          <w:rFonts w:ascii="Times New Roman" w:hAnsi="Times New Roman" w:cs="Times New Roman"/>
        </w:rPr>
        <w:t xml:space="preserve">10 and 12 </w:t>
      </w:r>
      <w:r w:rsidRPr="007F3BF6">
        <w:rPr>
          <w:rFonts w:ascii="Times New Roman" w:hAnsi="Times New Roman" w:cs="Times New Roman"/>
        </w:rPr>
        <w:t>°C</w:t>
      </w:r>
      <w:r w:rsidR="00EB4C93">
        <w:rPr>
          <w:rFonts w:ascii="Times New Roman" w:hAnsi="Times New Roman" w:cs="Times New Roman"/>
        </w:rPr>
        <w:t xml:space="preserve"> (Tukey </w:t>
      </w:r>
      <w:r w:rsidR="00EB4C93" w:rsidRPr="00941BB4">
        <w:rPr>
          <w:rFonts w:ascii="Times New Roman" w:hAnsi="Times New Roman" w:cs="Times New Roman"/>
          <w:i/>
        </w:rPr>
        <w:t>post hoc</w:t>
      </w:r>
      <w:r w:rsidR="00425349">
        <w:rPr>
          <w:rFonts w:ascii="Times New Roman" w:hAnsi="Times New Roman" w:cs="Times New Roman"/>
        </w:rPr>
        <w:t xml:space="preserve"> analysis</w:t>
      </w:r>
      <w:r w:rsidR="00EB4C93">
        <w:rPr>
          <w:rFonts w:ascii="Times New Roman" w:hAnsi="Times New Roman" w:cs="Times New Roman"/>
        </w:rPr>
        <w:t>; p &lt; 0.05)</w:t>
      </w:r>
      <w:r w:rsidR="006433B9">
        <w:rPr>
          <w:rFonts w:ascii="Times New Roman" w:hAnsi="Times New Roman" w:cs="Times New Roman"/>
        </w:rPr>
        <w:t>.</w:t>
      </w:r>
      <w:r w:rsidR="00086404">
        <w:rPr>
          <w:rFonts w:ascii="Times New Roman" w:hAnsi="Times New Roman" w:cs="Times New Roman"/>
        </w:rPr>
        <w:t xml:space="preserve"> </w:t>
      </w:r>
      <w:r w:rsidR="006433B9">
        <w:rPr>
          <w:rFonts w:ascii="Times New Roman" w:hAnsi="Times New Roman" w:cs="Times New Roman"/>
        </w:rPr>
        <w:t>During spring months,</w:t>
      </w:r>
      <w:r w:rsidR="00B36965">
        <w:rPr>
          <w:rFonts w:ascii="Times New Roman" w:hAnsi="Times New Roman" w:cs="Times New Roman"/>
        </w:rPr>
        <w:t xml:space="preserve"> a</w:t>
      </w:r>
      <w:r w:rsidR="006433B9">
        <w:rPr>
          <w:rFonts w:ascii="Times New Roman" w:hAnsi="Times New Roman" w:cs="Times New Roman"/>
        </w:rPr>
        <w:t xml:space="preserve"> similar pattern was observed between Arcachon and the Solent (</w:t>
      </w:r>
      <w:r w:rsidR="00935C2D">
        <w:rPr>
          <w:rFonts w:ascii="Times New Roman" w:hAnsi="Times New Roman" w:cs="Times New Roman"/>
        </w:rPr>
        <w:t>Location</w:t>
      </w:r>
      <w:r w:rsidR="00EB4C93">
        <w:rPr>
          <w:rFonts w:ascii="Times New Roman" w:hAnsi="Times New Roman" w:cs="Times New Roman"/>
        </w:rPr>
        <w:t>:</w:t>
      </w:r>
      <w:r w:rsidR="00EB4C93" w:rsidRPr="00EB4C93">
        <w:rPr>
          <w:rFonts w:ascii="Times New Roman" w:hAnsi="Times New Roman" w:cs="Times New Roman"/>
        </w:rPr>
        <w:t xml:space="preserve"> </w:t>
      </w:r>
      <w:r w:rsidR="00EB4C93">
        <w:rPr>
          <w:rFonts w:ascii="Times New Roman" w:hAnsi="Times New Roman" w:cs="Times New Roman"/>
        </w:rPr>
        <w:t xml:space="preserve">F </w:t>
      </w:r>
      <w:r w:rsidR="00EB4C93">
        <w:rPr>
          <w:rFonts w:ascii="Times New Roman" w:hAnsi="Times New Roman" w:cs="Times New Roman"/>
          <w:vertAlign w:val="subscript"/>
        </w:rPr>
        <w:t>(1,14)</w:t>
      </w:r>
      <w:r w:rsidR="00EB4C93">
        <w:rPr>
          <w:rFonts w:ascii="Times New Roman" w:hAnsi="Times New Roman" w:cs="Times New Roman"/>
        </w:rPr>
        <w:t>=138.</w:t>
      </w:r>
      <w:r w:rsidR="00935C2D">
        <w:rPr>
          <w:rFonts w:ascii="Times New Roman" w:hAnsi="Times New Roman" w:cs="Times New Roman"/>
        </w:rPr>
        <w:t>02</w:t>
      </w:r>
      <w:r w:rsidR="00EB4C93">
        <w:rPr>
          <w:rFonts w:ascii="Times New Roman" w:hAnsi="Times New Roman" w:cs="Times New Roman"/>
        </w:rPr>
        <w:t>, p &lt; 0.001</w:t>
      </w:r>
      <w:r w:rsidR="00935C2D">
        <w:rPr>
          <w:rFonts w:ascii="Times New Roman" w:hAnsi="Times New Roman" w:cs="Times New Roman"/>
        </w:rPr>
        <w:t>; M</w:t>
      </w:r>
      <w:r w:rsidR="00EB4C93">
        <w:rPr>
          <w:rFonts w:ascii="Times New Roman" w:hAnsi="Times New Roman" w:cs="Times New Roman"/>
        </w:rPr>
        <w:t>ont</w:t>
      </w:r>
      <w:r w:rsidR="00935C2D">
        <w:rPr>
          <w:rFonts w:ascii="Times New Roman" w:hAnsi="Times New Roman" w:cs="Times New Roman"/>
        </w:rPr>
        <w:t>h</w:t>
      </w:r>
      <w:r w:rsidR="006433B9">
        <w:rPr>
          <w:rFonts w:ascii="Times New Roman" w:hAnsi="Times New Roman" w:cs="Times New Roman"/>
        </w:rPr>
        <w:t>:</w:t>
      </w:r>
      <w:r w:rsidR="00935C2D" w:rsidRPr="00935C2D">
        <w:rPr>
          <w:rFonts w:ascii="Times New Roman" w:hAnsi="Times New Roman" w:cs="Times New Roman"/>
        </w:rPr>
        <w:t xml:space="preserve"> </w:t>
      </w:r>
      <w:r w:rsidR="00935C2D">
        <w:rPr>
          <w:rFonts w:ascii="Times New Roman" w:hAnsi="Times New Roman" w:cs="Times New Roman"/>
        </w:rPr>
        <w:t xml:space="preserve">F </w:t>
      </w:r>
      <w:r w:rsidR="00425349">
        <w:rPr>
          <w:rFonts w:ascii="Times New Roman" w:hAnsi="Times New Roman" w:cs="Times New Roman"/>
          <w:vertAlign w:val="subscript"/>
        </w:rPr>
        <w:t>(2</w:t>
      </w:r>
      <w:r w:rsidR="00935C2D">
        <w:rPr>
          <w:rFonts w:ascii="Times New Roman" w:hAnsi="Times New Roman" w:cs="Times New Roman"/>
          <w:vertAlign w:val="subscript"/>
        </w:rPr>
        <w:t>,14)</w:t>
      </w:r>
      <w:r w:rsidR="00935C2D">
        <w:rPr>
          <w:rFonts w:ascii="Times New Roman" w:hAnsi="Times New Roman" w:cs="Times New Roman"/>
        </w:rPr>
        <w:t>=178.98, p &lt; 0.001</w:t>
      </w:r>
      <w:r w:rsidR="006433B9">
        <w:rPr>
          <w:rFonts w:ascii="Times New Roman" w:hAnsi="Times New Roman" w:cs="Times New Roman"/>
        </w:rPr>
        <w:t>)</w:t>
      </w:r>
      <w:r w:rsidR="00B36965">
        <w:rPr>
          <w:rFonts w:ascii="Times New Roman" w:hAnsi="Times New Roman" w:cs="Times New Roman"/>
        </w:rPr>
        <w:t xml:space="preserve">, again with no significant </w:t>
      </w:r>
      <w:r w:rsidR="006433B9">
        <w:rPr>
          <w:rFonts w:ascii="Times New Roman" w:hAnsi="Times New Roman" w:cs="Times New Roman"/>
        </w:rPr>
        <w:t>interaction (</w:t>
      </w:r>
      <w:r w:rsidR="00935C2D">
        <w:rPr>
          <w:rFonts w:ascii="Times New Roman" w:hAnsi="Times New Roman" w:cs="Times New Roman"/>
        </w:rPr>
        <w:t xml:space="preserve">F </w:t>
      </w:r>
      <w:r w:rsidR="00425349">
        <w:rPr>
          <w:rFonts w:ascii="Times New Roman" w:hAnsi="Times New Roman" w:cs="Times New Roman"/>
          <w:vertAlign w:val="subscript"/>
        </w:rPr>
        <w:t>(2</w:t>
      </w:r>
      <w:r w:rsidR="00935C2D">
        <w:rPr>
          <w:rFonts w:ascii="Times New Roman" w:hAnsi="Times New Roman" w:cs="Times New Roman"/>
          <w:vertAlign w:val="subscript"/>
        </w:rPr>
        <w:t>,14)</w:t>
      </w:r>
      <w:r w:rsidR="00935C2D">
        <w:rPr>
          <w:rFonts w:ascii="Times New Roman" w:hAnsi="Times New Roman" w:cs="Times New Roman"/>
        </w:rPr>
        <w:t>=0.36, p &gt; 0.05</w:t>
      </w:r>
      <w:r w:rsidR="006433B9">
        <w:rPr>
          <w:rFonts w:ascii="Times New Roman" w:hAnsi="Times New Roman" w:cs="Times New Roman"/>
        </w:rPr>
        <w:t xml:space="preserve">). </w:t>
      </w:r>
      <w:r w:rsidR="00935C2D">
        <w:rPr>
          <w:rFonts w:ascii="Times New Roman" w:hAnsi="Times New Roman" w:cs="Times New Roman"/>
        </w:rPr>
        <w:t xml:space="preserve">Tukey </w:t>
      </w:r>
      <w:r w:rsidR="006433B9" w:rsidRPr="00941BB4">
        <w:rPr>
          <w:rFonts w:ascii="Times New Roman" w:hAnsi="Times New Roman" w:cs="Times New Roman"/>
          <w:i/>
        </w:rPr>
        <w:t>post hoc</w:t>
      </w:r>
      <w:r w:rsidR="006433B9">
        <w:rPr>
          <w:rFonts w:ascii="Times New Roman" w:hAnsi="Times New Roman" w:cs="Times New Roman"/>
        </w:rPr>
        <w:t xml:space="preserve"> analysis showed</w:t>
      </w:r>
      <w:r w:rsidR="00425349">
        <w:rPr>
          <w:rFonts w:ascii="Times New Roman" w:hAnsi="Times New Roman" w:cs="Times New Roman"/>
        </w:rPr>
        <w:t xml:space="preserve"> </w:t>
      </w:r>
      <w:r w:rsidR="006433B9">
        <w:rPr>
          <w:rFonts w:ascii="Times New Roman" w:hAnsi="Times New Roman" w:cs="Times New Roman"/>
        </w:rPr>
        <w:t>colder</w:t>
      </w:r>
      <w:r w:rsidR="00621EBB">
        <w:rPr>
          <w:rFonts w:ascii="Times New Roman" w:hAnsi="Times New Roman" w:cs="Times New Roman"/>
        </w:rPr>
        <w:t xml:space="preserve"> </w:t>
      </w:r>
      <w:r w:rsidR="006433B9">
        <w:rPr>
          <w:rFonts w:ascii="Times New Roman" w:hAnsi="Times New Roman" w:cs="Times New Roman"/>
        </w:rPr>
        <w:t xml:space="preserve">spring </w:t>
      </w:r>
      <w:r w:rsidR="007E5759">
        <w:rPr>
          <w:rFonts w:ascii="Times New Roman" w:hAnsi="Times New Roman" w:cs="Times New Roman"/>
        </w:rPr>
        <w:t>SST</w:t>
      </w:r>
      <w:r w:rsidR="006433B9">
        <w:rPr>
          <w:rFonts w:ascii="Times New Roman" w:hAnsi="Times New Roman" w:cs="Times New Roman"/>
        </w:rPr>
        <w:t xml:space="preserve"> in the Solent than in Arcachon</w:t>
      </w:r>
      <w:r w:rsidR="007E5759">
        <w:rPr>
          <w:rFonts w:ascii="Times New Roman" w:hAnsi="Times New Roman" w:cs="Times New Roman"/>
        </w:rPr>
        <w:t xml:space="preserve"> </w:t>
      </w:r>
      <w:r w:rsidR="006433B9">
        <w:rPr>
          <w:rFonts w:ascii="Times New Roman" w:hAnsi="Times New Roman" w:cs="Times New Roman"/>
        </w:rPr>
        <w:t xml:space="preserve">with </w:t>
      </w:r>
      <w:r w:rsidR="00935C2D">
        <w:rPr>
          <w:rFonts w:ascii="Times New Roman" w:hAnsi="Times New Roman" w:cs="Times New Roman"/>
        </w:rPr>
        <w:t>temperatures rang</w:t>
      </w:r>
      <w:r w:rsidR="00621EBB">
        <w:rPr>
          <w:rFonts w:ascii="Times New Roman" w:hAnsi="Times New Roman" w:cs="Times New Roman"/>
        </w:rPr>
        <w:t>ing</w:t>
      </w:r>
      <w:r w:rsidR="00935C2D">
        <w:rPr>
          <w:rFonts w:ascii="Times New Roman" w:hAnsi="Times New Roman" w:cs="Times New Roman"/>
        </w:rPr>
        <w:t xml:space="preserve"> between </w:t>
      </w:r>
      <w:r w:rsidR="006433B9">
        <w:rPr>
          <w:rFonts w:ascii="Times New Roman" w:hAnsi="Times New Roman" w:cs="Times New Roman"/>
        </w:rPr>
        <w:t xml:space="preserve">10 - 14 </w:t>
      </w:r>
      <w:r w:rsidR="006433B9" w:rsidRPr="007F3BF6">
        <w:rPr>
          <w:rFonts w:ascii="Times New Roman" w:hAnsi="Times New Roman" w:cs="Times New Roman"/>
        </w:rPr>
        <w:t>°C</w:t>
      </w:r>
      <w:r w:rsidR="006433B9">
        <w:rPr>
          <w:rFonts w:ascii="Times New Roman" w:hAnsi="Times New Roman" w:cs="Times New Roman"/>
        </w:rPr>
        <w:t xml:space="preserve"> and 13 - 17</w:t>
      </w:r>
      <w:r w:rsidR="006433B9" w:rsidRPr="007F3BF6">
        <w:rPr>
          <w:rFonts w:ascii="Times New Roman" w:hAnsi="Times New Roman" w:cs="Times New Roman"/>
        </w:rPr>
        <w:t>°C</w:t>
      </w:r>
      <w:r w:rsidR="006433B9">
        <w:rPr>
          <w:rFonts w:ascii="Times New Roman" w:hAnsi="Times New Roman" w:cs="Times New Roman"/>
        </w:rPr>
        <w:t>, respectively (Fig. 1b).</w:t>
      </w:r>
    </w:p>
    <w:p w14:paraId="429EB2C3" w14:textId="77777777" w:rsidR="00935C2D" w:rsidRPr="007F3BF6" w:rsidRDefault="00935C2D" w:rsidP="00D674B4">
      <w:pPr>
        <w:spacing w:line="480" w:lineRule="auto"/>
        <w:jc w:val="both"/>
        <w:rPr>
          <w:rFonts w:ascii="Times New Roman" w:hAnsi="Times New Roman" w:cs="Times New Roman"/>
        </w:rPr>
      </w:pPr>
    </w:p>
    <w:p w14:paraId="1908F658" w14:textId="605DAD60" w:rsidR="00D674B4" w:rsidRPr="0067120B" w:rsidRDefault="00673309" w:rsidP="00D674B4">
      <w:pPr>
        <w:spacing w:line="480" w:lineRule="auto"/>
        <w:jc w:val="both"/>
        <w:rPr>
          <w:rFonts w:ascii="Times New Roman" w:hAnsi="Times New Roman" w:cs="Times New Roman"/>
        </w:rPr>
      </w:pPr>
      <w:r w:rsidRPr="007F3BF6">
        <w:rPr>
          <w:rFonts w:ascii="Times New Roman" w:hAnsi="Times New Roman" w:cs="Times New Roman"/>
        </w:rPr>
        <w:t>3.</w:t>
      </w:r>
      <w:r w:rsidR="00336B40">
        <w:rPr>
          <w:rFonts w:ascii="Times New Roman" w:hAnsi="Times New Roman" w:cs="Times New Roman"/>
        </w:rPr>
        <w:t>2</w:t>
      </w:r>
      <w:r w:rsidRPr="007F3BF6">
        <w:rPr>
          <w:rFonts w:ascii="Times New Roman" w:hAnsi="Times New Roman" w:cs="Times New Roman"/>
        </w:rPr>
        <w:t xml:space="preserve">. Intracapsular </w:t>
      </w:r>
      <w:r w:rsidR="002B7CC4">
        <w:rPr>
          <w:rFonts w:ascii="Times New Roman" w:hAnsi="Times New Roman" w:cs="Times New Roman"/>
        </w:rPr>
        <w:t>time</w:t>
      </w:r>
      <w:r w:rsidRPr="007F3BF6">
        <w:rPr>
          <w:rFonts w:ascii="Times New Roman" w:hAnsi="Times New Roman" w:cs="Times New Roman"/>
        </w:rPr>
        <w:t xml:space="preserve">, survival and embryo abnormalities </w:t>
      </w:r>
    </w:p>
    <w:p w14:paraId="3199DF94" w14:textId="453B686E" w:rsidR="00B26BCB" w:rsidRDefault="00182DA0" w:rsidP="00D674B4">
      <w:pPr>
        <w:spacing w:line="480" w:lineRule="auto"/>
        <w:jc w:val="both"/>
        <w:rPr>
          <w:rFonts w:ascii="Times New Roman" w:hAnsi="Times New Roman" w:cs="Times New Roman"/>
        </w:rPr>
      </w:pPr>
      <w:r>
        <w:rPr>
          <w:rFonts w:ascii="Times New Roman" w:hAnsi="Times New Roman" w:cs="Times New Roman"/>
        </w:rPr>
        <w:t xml:space="preserve">The intracapsular </w:t>
      </w:r>
      <w:r w:rsidR="00891CCA">
        <w:rPr>
          <w:rFonts w:ascii="Times New Roman" w:hAnsi="Times New Roman" w:cs="Times New Roman"/>
        </w:rPr>
        <w:t xml:space="preserve">time </w:t>
      </w:r>
      <w:r w:rsidR="00673309" w:rsidRPr="007F3BF6">
        <w:rPr>
          <w:rFonts w:ascii="Times New Roman" w:hAnsi="Times New Roman" w:cs="Times New Roman"/>
        </w:rPr>
        <w:t>decreased significantly with high temperatures in both populations (</w:t>
      </w:r>
      <w:r w:rsidR="007D2D67" w:rsidRPr="007F3BF6">
        <w:rPr>
          <w:rFonts w:ascii="Times New Roman" w:hAnsi="Times New Roman" w:cs="Times New Roman"/>
        </w:rPr>
        <w:t xml:space="preserve">Table </w:t>
      </w:r>
      <w:r w:rsidR="00591521">
        <w:rPr>
          <w:rFonts w:ascii="Times New Roman" w:hAnsi="Times New Roman" w:cs="Times New Roman"/>
        </w:rPr>
        <w:t>2</w:t>
      </w:r>
      <w:r w:rsidR="0001603B" w:rsidRPr="007F3BF6">
        <w:rPr>
          <w:rFonts w:ascii="Times New Roman" w:hAnsi="Times New Roman" w:cs="Times New Roman"/>
        </w:rPr>
        <w:t>)</w:t>
      </w:r>
      <w:r w:rsidR="00673309" w:rsidRPr="007F3BF6">
        <w:rPr>
          <w:rFonts w:ascii="Times New Roman" w:hAnsi="Times New Roman" w:cs="Times New Roman"/>
        </w:rPr>
        <w:t xml:space="preserve">. </w:t>
      </w:r>
      <w:r w:rsidR="00375882" w:rsidRPr="007F3BF6">
        <w:rPr>
          <w:rFonts w:ascii="Times New Roman" w:hAnsi="Times New Roman" w:cs="Times New Roman"/>
        </w:rPr>
        <w:t xml:space="preserve">In </w:t>
      </w:r>
      <w:r w:rsidR="00E037C1" w:rsidRPr="007F3BF6">
        <w:rPr>
          <w:rFonts w:ascii="Times New Roman" w:hAnsi="Times New Roman" w:cs="Times New Roman"/>
        </w:rPr>
        <w:t>the Solent</w:t>
      </w:r>
      <w:r w:rsidR="00375882" w:rsidRPr="007F3BF6">
        <w:rPr>
          <w:rFonts w:ascii="Times New Roman" w:hAnsi="Times New Roman" w:cs="Times New Roman"/>
        </w:rPr>
        <w:t>, development at 14</w:t>
      </w:r>
      <w:r w:rsidR="006E72EC" w:rsidRPr="007F3BF6">
        <w:rPr>
          <w:rFonts w:ascii="Times New Roman" w:hAnsi="Times New Roman" w:cs="Times New Roman"/>
        </w:rPr>
        <w:t xml:space="preserve"> °C took </w:t>
      </w:r>
      <w:r w:rsidR="00291EF5">
        <w:rPr>
          <w:rFonts w:ascii="Times New Roman" w:hAnsi="Times New Roman" w:cs="Times New Roman"/>
        </w:rPr>
        <w:t xml:space="preserve">approx. </w:t>
      </w:r>
      <w:r w:rsidR="006E72EC" w:rsidRPr="007F3BF6">
        <w:rPr>
          <w:rFonts w:ascii="Times New Roman" w:hAnsi="Times New Roman" w:cs="Times New Roman"/>
        </w:rPr>
        <w:t>74 days</w:t>
      </w:r>
      <w:r w:rsidR="00375882" w:rsidRPr="007F3BF6">
        <w:rPr>
          <w:rFonts w:ascii="Times New Roman" w:hAnsi="Times New Roman" w:cs="Times New Roman"/>
        </w:rPr>
        <w:t xml:space="preserve">. However, </w:t>
      </w:r>
      <w:r w:rsidR="00C87074">
        <w:rPr>
          <w:rFonts w:ascii="Times New Roman" w:hAnsi="Times New Roman" w:cs="Times New Roman"/>
        </w:rPr>
        <w:t xml:space="preserve">in capsules exposed to 18 </w:t>
      </w:r>
      <w:r w:rsidR="00C87074" w:rsidRPr="007F3BF6">
        <w:rPr>
          <w:rFonts w:ascii="Times New Roman" w:hAnsi="Times New Roman" w:cs="Times New Roman"/>
        </w:rPr>
        <w:t>°C</w:t>
      </w:r>
      <w:r w:rsidR="00C87074">
        <w:rPr>
          <w:rFonts w:ascii="Times New Roman" w:hAnsi="Times New Roman" w:cs="Times New Roman"/>
        </w:rPr>
        <w:t xml:space="preserve"> </w:t>
      </w:r>
      <w:r w:rsidR="00375882" w:rsidRPr="007F3BF6">
        <w:rPr>
          <w:rFonts w:ascii="Times New Roman" w:hAnsi="Times New Roman" w:cs="Times New Roman"/>
        </w:rPr>
        <w:t xml:space="preserve">the </w:t>
      </w:r>
      <w:r w:rsidR="002B7CC4">
        <w:rPr>
          <w:rFonts w:ascii="Times New Roman" w:hAnsi="Times New Roman" w:cs="Times New Roman"/>
        </w:rPr>
        <w:t>intracapsular time</w:t>
      </w:r>
      <w:r w:rsidR="00375882" w:rsidRPr="007F3BF6">
        <w:rPr>
          <w:rFonts w:ascii="Times New Roman" w:hAnsi="Times New Roman" w:cs="Times New Roman"/>
        </w:rPr>
        <w:t xml:space="preserve"> decreased by </w:t>
      </w:r>
      <w:r w:rsidR="00A63699" w:rsidRPr="007F3BF6">
        <w:rPr>
          <w:rFonts w:ascii="Times New Roman" w:hAnsi="Times New Roman" w:cs="Times New Roman"/>
        </w:rPr>
        <w:t>38</w:t>
      </w:r>
      <w:r w:rsidR="00941BB4">
        <w:rPr>
          <w:rFonts w:ascii="Times New Roman" w:hAnsi="Times New Roman" w:cs="Times New Roman"/>
        </w:rPr>
        <w:t>%</w:t>
      </w:r>
      <w:r w:rsidR="00C87074">
        <w:rPr>
          <w:rFonts w:ascii="Times New Roman" w:hAnsi="Times New Roman" w:cs="Times New Roman"/>
        </w:rPr>
        <w:t xml:space="preserve"> </w:t>
      </w:r>
      <w:r w:rsidR="00A63699" w:rsidRPr="007F3BF6">
        <w:rPr>
          <w:rFonts w:ascii="Times New Roman" w:hAnsi="Times New Roman" w:cs="Times New Roman"/>
        </w:rPr>
        <w:t>(p &lt; 0.05)</w:t>
      </w:r>
      <w:r w:rsidR="00E037C1" w:rsidRPr="007F3BF6">
        <w:rPr>
          <w:rFonts w:ascii="Times New Roman" w:hAnsi="Times New Roman" w:cs="Times New Roman"/>
        </w:rPr>
        <w:t xml:space="preserve">. </w:t>
      </w:r>
      <w:r w:rsidR="00673309" w:rsidRPr="007F3BF6">
        <w:rPr>
          <w:rFonts w:ascii="Times New Roman" w:hAnsi="Times New Roman" w:cs="Times New Roman"/>
        </w:rPr>
        <w:t>Similar developmental rates were observed in Arcachon with faster development at high temperatures</w:t>
      </w:r>
      <w:r w:rsidR="003B7DA6" w:rsidRPr="007F3BF6">
        <w:rPr>
          <w:rFonts w:ascii="Times New Roman" w:hAnsi="Times New Roman" w:cs="Times New Roman"/>
        </w:rPr>
        <w:t xml:space="preserve"> (p &lt; 0.05). </w:t>
      </w:r>
      <w:r w:rsidR="00291EF5">
        <w:rPr>
          <w:rFonts w:ascii="Times New Roman" w:hAnsi="Times New Roman" w:cs="Times New Roman"/>
        </w:rPr>
        <w:t>S</w:t>
      </w:r>
      <w:r w:rsidR="00673309" w:rsidRPr="007F3BF6">
        <w:rPr>
          <w:rFonts w:ascii="Times New Roman" w:hAnsi="Times New Roman" w:cs="Times New Roman"/>
        </w:rPr>
        <w:t xml:space="preserve">urvival throughout the intracapsular development </w:t>
      </w:r>
      <w:r w:rsidR="009A3622">
        <w:rPr>
          <w:rFonts w:ascii="Times New Roman" w:hAnsi="Times New Roman" w:cs="Times New Roman"/>
        </w:rPr>
        <w:t xml:space="preserve">period </w:t>
      </w:r>
      <w:r w:rsidR="00673309" w:rsidRPr="007F3BF6">
        <w:rPr>
          <w:rFonts w:ascii="Times New Roman" w:hAnsi="Times New Roman" w:cs="Times New Roman"/>
        </w:rPr>
        <w:t>showed a different pattern between populations (</w:t>
      </w:r>
      <w:r w:rsidR="007D2D67" w:rsidRPr="007F3BF6">
        <w:rPr>
          <w:rFonts w:ascii="Times New Roman" w:hAnsi="Times New Roman" w:cs="Times New Roman"/>
        </w:rPr>
        <w:t xml:space="preserve">Table </w:t>
      </w:r>
      <w:r w:rsidR="00966673">
        <w:rPr>
          <w:rFonts w:ascii="Times New Roman" w:hAnsi="Times New Roman" w:cs="Times New Roman"/>
        </w:rPr>
        <w:t>2</w:t>
      </w:r>
      <w:r w:rsidR="00673309" w:rsidRPr="007F3BF6">
        <w:rPr>
          <w:rFonts w:ascii="Times New Roman" w:hAnsi="Times New Roman" w:cs="Times New Roman"/>
        </w:rPr>
        <w:t xml:space="preserve">). Egg masses from </w:t>
      </w:r>
      <w:r w:rsidR="003B7DA6" w:rsidRPr="007F3BF6">
        <w:rPr>
          <w:rFonts w:ascii="Times New Roman" w:hAnsi="Times New Roman" w:cs="Times New Roman"/>
        </w:rPr>
        <w:t>t</w:t>
      </w:r>
      <w:r w:rsidR="00673309" w:rsidRPr="007F3BF6">
        <w:rPr>
          <w:rFonts w:ascii="Times New Roman" w:hAnsi="Times New Roman" w:cs="Times New Roman"/>
        </w:rPr>
        <w:t xml:space="preserve">he Solent exposed to elevated temperatures showed poor acclimation to high temperatures; only half of </w:t>
      </w:r>
      <w:r w:rsidR="00291EF5">
        <w:rPr>
          <w:rFonts w:ascii="Times New Roman" w:hAnsi="Times New Roman" w:cs="Times New Roman"/>
        </w:rPr>
        <w:t xml:space="preserve">the </w:t>
      </w:r>
      <w:r w:rsidR="00673309" w:rsidRPr="007F3BF6">
        <w:rPr>
          <w:rFonts w:ascii="Times New Roman" w:hAnsi="Times New Roman" w:cs="Times New Roman"/>
        </w:rPr>
        <w:t xml:space="preserve">capsules </w:t>
      </w:r>
      <w:r w:rsidR="00B36965">
        <w:rPr>
          <w:rFonts w:ascii="Times New Roman" w:hAnsi="Times New Roman" w:cs="Times New Roman"/>
        </w:rPr>
        <w:t>containing developing</w:t>
      </w:r>
      <w:r w:rsidR="002B7CC4">
        <w:rPr>
          <w:rFonts w:ascii="Times New Roman" w:hAnsi="Times New Roman" w:cs="Times New Roman"/>
        </w:rPr>
        <w:t xml:space="preserve"> embryos </w:t>
      </w:r>
      <w:r w:rsidR="00673309" w:rsidRPr="007F3BF6">
        <w:rPr>
          <w:rFonts w:ascii="Times New Roman" w:hAnsi="Times New Roman" w:cs="Times New Roman"/>
        </w:rPr>
        <w:t>survived</w:t>
      </w:r>
      <w:r w:rsidR="00D26C48">
        <w:rPr>
          <w:rFonts w:ascii="Times New Roman" w:hAnsi="Times New Roman" w:cs="Times New Roman"/>
        </w:rPr>
        <w:t xml:space="preserve"> in each egg mass</w:t>
      </w:r>
      <w:r w:rsidR="00673309" w:rsidRPr="007F3BF6">
        <w:rPr>
          <w:rFonts w:ascii="Times New Roman" w:hAnsi="Times New Roman" w:cs="Times New Roman"/>
        </w:rPr>
        <w:t xml:space="preserve"> at 18 °C (</w:t>
      </w:r>
      <w:r w:rsidR="00C87074">
        <w:rPr>
          <w:rFonts w:ascii="Times New Roman" w:hAnsi="Times New Roman" w:cs="Times New Roman"/>
        </w:rPr>
        <w:t>Tukey</w:t>
      </w:r>
      <w:r w:rsidR="00EE68DD">
        <w:rPr>
          <w:rFonts w:ascii="Times New Roman" w:hAnsi="Times New Roman" w:cs="Times New Roman"/>
        </w:rPr>
        <w:t xml:space="preserve"> </w:t>
      </w:r>
      <w:r w:rsidR="00EE68DD">
        <w:rPr>
          <w:rFonts w:ascii="Times New Roman" w:hAnsi="Times New Roman" w:cs="Times New Roman"/>
          <w:i/>
        </w:rPr>
        <w:t xml:space="preserve">post hoc </w:t>
      </w:r>
      <w:r w:rsidR="00EE68DD">
        <w:rPr>
          <w:rFonts w:ascii="Times New Roman" w:hAnsi="Times New Roman" w:cs="Times New Roman"/>
        </w:rPr>
        <w:t>analysis</w:t>
      </w:r>
      <w:r w:rsidR="00C87074">
        <w:rPr>
          <w:rFonts w:ascii="Times New Roman" w:hAnsi="Times New Roman" w:cs="Times New Roman"/>
        </w:rPr>
        <w:t xml:space="preserve">, </w:t>
      </w:r>
      <w:r w:rsidR="00673309" w:rsidRPr="007F3BF6">
        <w:rPr>
          <w:rFonts w:ascii="Times New Roman" w:hAnsi="Times New Roman" w:cs="Times New Roman"/>
        </w:rPr>
        <w:t>p &lt; 0.05</w:t>
      </w:r>
      <w:r w:rsidR="00C87074">
        <w:rPr>
          <w:rFonts w:ascii="Times New Roman" w:hAnsi="Times New Roman" w:cs="Times New Roman"/>
        </w:rPr>
        <w:t>; table 2</w:t>
      </w:r>
      <w:r w:rsidR="00673309" w:rsidRPr="007F3BF6">
        <w:rPr>
          <w:rFonts w:ascii="Times New Roman" w:hAnsi="Times New Roman" w:cs="Times New Roman"/>
        </w:rPr>
        <w:t>). On the contrary, survival was not affected by the increase of temperature for Arcachon</w:t>
      </w:r>
      <w:r w:rsidR="003B7DA6" w:rsidRPr="007F3BF6">
        <w:rPr>
          <w:rFonts w:ascii="Times New Roman" w:hAnsi="Times New Roman" w:cs="Times New Roman"/>
        </w:rPr>
        <w:t xml:space="preserve"> </w:t>
      </w:r>
      <w:r w:rsidR="00966673">
        <w:rPr>
          <w:rFonts w:ascii="Times New Roman" w:hAnsi="Times New Roman" w:cs="Times New Roman"/>
        </w:rPr>
        <w:t>embryos</w:t>
      </w:r>
      <w:r w:rsidR="00673309" w:rsidRPr="007F3BF6">
        <w:rPr>
          <w:rFonts w:ascii="Times New Roman" w:hAnsi="Times New Roman" w:cs="Times New Roman"/>
        </w:rPr>
        <w:t xml:space="preserve"> (p &gt; 0.05). The percentage of </w:t>
      </w:r>
      <w:r w:rsidR="00966673">
        <w:rPr>
          <w:rFonts w:ascii="Times New Roman" w:hAnsi="Times New Roman" w:cs="Times New Roman"/>
        </w:rPr>
        <w:t xml:space="preserve">capsules with embryos </w:t>
      </w:r>
      <w:r w:rsidR="002B7CC4">
        <w:rPr>
          <w:rFonts w:ascii="Times New Roman" w:hAnsi="Times New Roman" w:cs="Times New Roman"/>
        </w:rPr>
        <w:t>with</w:t>
      </w:r>
      <w:r w:rsidR="00673309" w:rsidRPr="007F3BF6">
        <w:rPr>
          <w:rFonts w:ascii="Times New Roman" w:hAnsi="Times New Roman" w:cs="Times New Roman"/>
        </w:rPr>
        <w:t xml:space="preserve"> normal development was not significantly different between temperature treatments in </w:t>
      </w:r>
      <w:r w:rsidR="003B7DA6" w:rsidRPr="007F3BF6">
        <w:rPr>
          <w:rFonts w:ascii="Times New Roman" w:hAnsi="Times New Roman" w:cs="Times New Roman"/>
        </w:rPr>
        <w:t>t</w:t>
      </w:r>
      <w:r w:rsidR="00673309" w:rsidRPr="007F3BF6">
        <w:rPr>
          <w:rFonts w:ascii="Times New Roman" w:hAnsi="Times New Roman" w:cs="Times New Roman"/>
        </w:rPr>
        <w:t>he Solent (</w:t>
      </w:r>
      <w:r w:rsidR="00384F4E">
        <w:rPr>
          <w:rFonts w:ascii="Times New Roman" w:hAnsi="Times New Roman" w:cs="Times New Roman"/>
        </w:rPr>
        <w:t xml:space="preserve">Table 2; </w:t>
      </w:r>
      <w:r w:rsidR="00673309" w:rsidRPr="007F3BF6">
        <w:rPr>
          <w:rFonts w:ascii="Times New Roman" w:hAnsi="Times New Roman" w:cs="Times New Roman"/>
        </w:rPr>
        <w:t xml:space="preserve">p &gt; 0.05). On the contrary, </w:t>
      </w:r>
      <w:r w:rsidR="00384F4E">
        <w:rPr>
          <w:rFonts w:ascii="Times New Roman" w:hAnsi="Times New Roman" w:cs="Times New Roman"/>
        </w:rPr>
        <w:t xml:space="preserve">20% of capsules had abnormal embryos when egg masses were exposed to </w:t>
      </w:r>
      <w:r w:rsidR="00384F4E" w:rsidRPr="007F3BF6">
        <w:rPr>
          <w:rFonts w:ascii="Times New Roman" w:hAnsi="Times New Roman" w:cs="Times New Roman"/>
        </w:rPr>
        <w:t>20 °C</w:t>
      </w:r>
      <w:r w:rsidR="00384F4E">
        <w:rPr>
          <w:rFonts w:ascii="Times New Roman" w:hAnsi="Times New Roman" w:cs="Times New Roman"/>
        </w:rPr>
        <w:t xml:space="preserve"> for the Arcachon population (</w:t>
      </w:r>
      <w:r w:rsidR="00384F4E" w:rsidRPr="007F3BF6">
        <w:rPr>
          <w:rFonts w:ascii="Times New Roman" w:hAnsi="Times New Roman" w:cs="Times New Roman"/>
        </w:rPr>
        <w:t xml:space="preserve">p </w:t>
      </w:r>
      <w:r w:rsidR="00384F4E">
        <w:rPr>
          <w:rFonts w:ascii="Times New Roman" w:hAnsi="Times New Roman" w:cs="Times New Roman"/>
        </w:rPr>
        <w:t>&lt;</w:t>
      </w:r>
      <w:r w:rsidR="00384F4E" w:rsidRPr="007F3BF6">
        <w:rPr>
          <w:rFonts w:ascii="Times New Roman" w:hAnsi="Times New Roman" w:cs="Times New Roman"/>
        </w:rPr>
        <w:t xml:space="preserve"> 0.05)</w:t>
      </w:r>
      <w:r w:rsidR="00384F4E">
        <w:rPr>
          <w:rFonts w:ascii="Times New Roman" w:hAnsi="Times New Roman" w:cs="Times New Roman"/>
        </w:rPr>
        <w:t xml:space="preserve">. </w:t>
      </w:r>
      <w:r w:rsidR="00D26C48">
        <w:rPr>
          <w:rFonts w:ascii="Times New Roman" w:hAnsi="Times New Roman" w:cs="Times New Roman"/>
        </w:rPr>
        <w:t>From these data it is clear that whilst extreme temperature impacts embryo survival in the Solent population, extreme temperature resulted in developmental abnormality in embryos from Arcachon, showing a differential effect of temperature – depending on population origin.</w:t>
      </w:r>
    </w:p>
    <w:p w14:paraId="2C32CF64" w14:textId="77777777" w:rsidR="00465F6B" w:rsidRDefault="00465F6B" w:rsidP="00D674B4">
      <w:pPr>
        <w:spacing w:line="480" w:lineRule="auto"/>
        <w:jc w:val="both"/>
        <w:rPr>
          <w:rFonts w:ascii="Times New Roman" w:hAnsi="Times New Roman" w:cs="Times New Roman"/>
        </w:rPr>
      </w:pPr>
    </w:p>
    <w:p w14:paraId="59099DE9" w14:textId="77777777" w:rsidR="00465F6B" w:rsidRDefault="00465F6B" w:rsidP="00D674B4">
      <w:pPr>
        <w:spacing w:line="480" w:lineRule="auto"/>
        <w:jc w:val="both"/>
        <w:rPr>
          <w:rFonts w:ascii="Times New Roman" w:hAnsi="Times New Roman" w:cs="Times New Roman"/>
        </w:rPr>
      </w:pPr>
    </w:p>
    <w:p w14:paraId="3C94FB11" w14:textId="77777777" w:rsidR="00966673" w:rsidRPr="007F3BF6" w:rsidRDefault="00966673" w:rsidP="00D674B4">
      <w:pPr>
        <w:spacing w:line="48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851"/>
        <w:gridCol w:w="1417"/>
        <w:gridCol w:w="2552"/>
        <w:gridCol w:w="2454"/>
      </w:tblGrid>
      <w:tr w:rsidR="00B26BCB" w:rsidRPr="00AF4B18" w14:paraId="0AFA8A53" w14:textId="77777777" w:rsidTr="00B26BCB">
        <w:tc>
          <w:tcPr>
            <w:tcW w:w="1242" w:type="dxa"/>
            <w:tcBorders>
              <w:top w:val="single" w:sz="4" w:space="0" w:color="auto"/>
              <w:bottom w:val="single" w:sz="4" w:space="0" w:color="auto"/>
            </w:tcBorders>
          </w:tcPr>
          <w:p w14:paraId="0E24D9A6" w14:textId="77777777" w:rsidR="00B26BCB" w:rsidRPr="004C37FE" w:rsidRDefault="00B26BCB" w:rsidP="00B26BCB">
            <w:pPr>
              <w:spacing w:line="276" w:lineRule="auto"/>
              <w:rPr>
                <w:rFonts w:ascii="Times New Roman" w:hAnsi="Times New Roman" w:cs="Times New Roman"/>
                <w:color w:val="000000" w:themeColor="text1"/>
              </w:rPr>
            </w:pPr>
            <w:r w:rsidRPr="004C37FE">
              <w:rPr>
                <w:rFonts w:ascii="Times New Roman" w:hAnsi="Times New Roman" w:cs="Times New Roman"/>
                <w:color w:val="000000" w:themeColor="text1"/>
              </w:rPr>
              <w:t>Location</w:t>
            </w:r>
          </w:p>
        </w:tc>
        <w:tc>
          <w:tcPr>
            <w:tcW w:w="851" w:type="dxa"/>
            <w:tcBorders>
              <w:top w:val="single" w:sz="4" w:space="0" w:color="auto"/>
              <w:bottom w:val="single" w:sz="4" w:space="0" w:color="auto"/>
            </w:tcBorders>
          </w:tcPr>
          <w:p w14:paraId="36BE5E4B" w14:textId="77777777" w:rsidR="00B26BCB" w:rsidRPr="004C37FE" w:rsidRDefault="00B26BCB" w:rsidP="00B26BCB">
            <w:pPr>
              <w:spacing w:line="276" w:lineRule="auto"/>
              <w:jc w:val="center"/>
              <w:rPr>
                <w:rFonts w:ascii="Times New Roman" w:eastAsiaTheme="majorEastAsia" w:hAnsi="Times New Roman" w:cs="Times New Roman"/>
                <w:i/>
                <w:iCs/>
                <w:color w:val="000000" w:themeColor="text1"/>
                <w:sz w:val="20"/>
                <w:szCs w:val="20"/>
              </w:rPr>
            </w:pPr>
            <w:r w:rsidRPr="004C37FE">
              <w:rPr>
                <w:rFonts w:ascii="Times New Roman" w:hAnsi="Times New Roman" w:cs="Times New Roman"/>
                <w:color w:val="000000" w:themeColor="text1"/>
              </w:rPr>
              <w:t>T (°C)</w:t>
            </w:r>
          </w:p>
        </w:tc>
        <w:tc>
          <w:tcPr>
            <w:tcW w:w="1417" w:type="dxa"/>
            <w:tcBorders>
              <w:top w:val="single" w:sz="4" w:space="0" w:color="auto"/>
              <w:bottom w:val="single" w:sz="4" w:space="0" w:color="auto"/>
            </w:tcBorders>
          </w:tcPr>
          <w:p w14:paraId="4034246F" w14:textId="786FF5E2" w:rsidR="00B26BCB" w:rsidRPr="004C37FE" w:rsidRDefault="006011DA" w:rsidP="00B26BCB">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IT</w:t>
            </w:r>
            <w:r w:rsidR="00B26BCB" w:rsidRPr="004C37FE">
              <w:rPr>
                <w:rFonts w:ascii="Times New Roman" w:hAnsi="Times New Roman" w:cs="Times New Roman"/>
                <w:color w:val="000000" w:themeColor="text1"/>
              </w:rPr>
              <w:t xml:space="preserve"> (days)</w:t>
            </w:r>
          </w:p>
        </w:tc>
        <w:tc>
          <w:tcPr>
            <w:tcW w:w="2552" w:type="dxa"/>
            <w:tcBorders>
              <w:top w:val="single" w:sz="4" w:space="0" w:color="auto"/>
              <w:bottom w:val="single" w:sz="4" w:space="0" w:color="auto"/>
            </w:tcBorders>
          </w:tcPr>
          <w:p w14:paraId="2B669137" w14:textId="23A2E8FD" w:rsidR="00B26BCB" w:rsidRPr="004C37FE" w:rsidRDefault="006011DA" w:rsidP="00B26BCB">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E</w:t>
            </w:r>
            <w:r w:rsidR="00B26BCB" w:rsidRPr="004C37FE">
              <w:rPr>
                <w:rFonts w:ascii="Times New Roman" w:hAnsi="Times New Roman" w:cs="Times New Roman"/>
                <w:color w:val="000000" w:themeColor="text1"/>
              </w:rPr>
              <w:t>S (%)</w:t>
            </w:r>
          </w:p>
        </w:tc>
        <w:tc>
          <w:tcPr>
            <w:tcW w:w="2454" w:type="dxa"/>
            <w:tcBorders>
              <w:top w:val="single" w:sz="4" w:space="0" w:color="auto"/>
              <w:bottom w:val="single" w:sz="4" w:space="0" w:color="auto"/>
            </w:tcBorders>
          </w:tcPr>
          <w:p w14:paraId="18DDAB1F" w14:textId="0D14F047" w:rsidR="00B26BCB" w:rsidRPr="004C37FE" w:rsidRDefault="000A16DB" w:rsidP="00B26BCB">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N</w:t>
            </w:r>
            <w:r w:rsidR="00B26BCB" w:rsidRPr="004C37FE">
              <w:rPr>
                <w:rFonts w:ascii="Times New Roman" w:hAnsi="Times New Roman" w:cs="Times New Roman"/>
                <w:color w:val="000000" w:themeColor="text1"/>
              </w:rPr>
              <w:t xml:space="preserve"> (%)</w:t>
            </w:r>
          </w:p>
        </w:tc>
      </w:tr>
      <w:tr w:rsidR="00B26BCB" w:rsidRPr="00AF4B18" w14:paraId="4CE04FE1" w14:textId="77777777" w:rsidTr="00B26BCB">
        <w:tc>
          <w:tcPr>
            <w:tcW w:w="1242" w:type="dxa"/>
          </w:tcPr>
          <w:p w14:paraId="48993F42" w14:textId="77777777" w:rsidR="00B26BCB" w:rsidRPr="00AF4B18" w:rsidRDefault="00B26BCB" w:rsidP="00B26BCB">
            <w:pPr>
              <w:spacing w:line="276" w:lineRule="auto"/>
              <w:rPr>
                <w:rFonts w:ascii="Times New Roman" w:hAnsi="Times New Roman" w:cs="Times New Roman"/>
              </w:rPr>
            </w:pPr>
          </w:p>
        </w:tc>
        <w:tc>
          <w:tcPr>
            <w:tcW w:w="851" w:type="dxa"/>
          </w:tcPr>
          <w:p w14:paraId="3A1CAE27"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14</w:t>
            </w:r>
          </w:p>
        </w:tc>
        <w:tc>
          <w:tcPr>
            <w:tcW w:w="1417" w:type="dxa"/>
          </w:tcPr>
          <w:p w14:paraId="7951EC93" w14:textId="140E013E"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73.3 ± </w:t>
            </w:r>
            <w:r w:rsidR="005C79A6">
              <w:rPr>
                <w:rFonts w:ascii="Times New Roman" w:hAnsi="Times New Roman" w:cs="Times New Roman"/>
              </w:rPr>
              <w:t>2.9</w:t>
            </w:r>
          </w:p>
        </w:tc>
        <w:tc>
          <w:tcPr>
            <w:tcW w:w="2552" w:type="dxa"/>
          </w:tcPr>
          <w:p w14:paraId="56EDBE82"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93.0 ± 3.5</w:t>
            </w:r>
          </w:p>
        </w:tc>
        <w:tc>
          <w:tcPr>
            <w:tcW w:w="2454" w:type="dxa"/>
          </w:tcPr>
          <w:p w14:paraId="79B26BD9"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100 ± 0.0</w:t>
            </w:r>
          </w:p>
        </w:tc>
      </w:tr>
      <w:tr w:rsidR="00B26BCB" w:rsidRPr="00AF4B18" w14:paraId="5FAFB963" w14:textId="77777777" w:rsidTr="00B26BCB">
        <w:tc>
          <w:tcPr>
            <w:tcW w:w="1242" w:type="dxa"/>
          </w:tcPr>
          <w:p w14:paraId="546541E1"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Solent</w:t>
            </w:r>
          </w:p>
        </w:tc>
        <w:tc>
          <w:tcPr>
            <w:tcW w:w="851" w:type="dxa"/>
          </w:tcPr>
          <w:p w14:paraId="4B9D3818"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16</w:t>
            </w:r>
          </w:p>
        </w:tc>
        <w:tc>
          <w:tcPr>
            <w:tcW w:w="1417" w:type="dxa"/>
          </w:tcPr>
          <w:p w14:paraId="697DC503" w14:textId="4B65680F"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49.5 ± </w:t>
            </w:r>
            <w:r w:rsidR="005C79A6">
              <w:rPr>
                <w:rFonts w:ascii="Times New Roman" w:hAnsi="Times New Roman" w:cs="Times New Roman"/>
              </w:rPr>
              <w:t>2.1</w:t>
            </w:r>
          </w:p>
        </w:tc>
        <w:tc>
          <w:tcPr>
            <w:tcW w:w="2552" w:type="dxa"/>
          </w:tcPr>
          <w:p w14:paraId="18FBEB32"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100 ± 0.0</w:t>
            </w:r>
          </w:p>
        </w:tc>
        <w:tc>
          <w:tcPr>
            <w:tcW w:w="2454" w:type="dxa"/>
          </w:tcPr>
          <w:p w14:paraId="137A8E3F"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100 ± 0.0</w:t>
            </w:r>
          </w:p>
        </w:tc>
      </w:tr>
      <w:tr w:rsidR="00B26BCB" w:rsidRPr="00AF4B18" w14:paraId="67F17335" w14:textId="77777777" w:rsidTr="00B26BCB">
        <w:tc>
          <w:tcPr>
            <w:tcW w:w="1242" w:type="dxa"/>
          </w:tcPr>
          <w:p w14:paraId="7367F523" w14:textId="77777777" w:rsidR="00B26BCB" w:rsidRPr="00AF4B18" w:rsidRDefault="00B26BCB" w:rsidP="00B26BCB">
            <w:pPr>
              <w:spacing w:line="276" w:lineRule="auto"/>
              <w:rPr>
                <w:rFonts w:ascii="Times New Roman" w:hAnsi="Times New Roman" w:cs="Times New Roman"/>
              </w:rPr>
            </w:pPr>
          </w:p>
        </w:tc>
        <w:tc>
          <w:tcPr>
            <w:tcW w:w="851" w:type="dxa"/>
          </w:tcPr>
          <w:p w14:paraId="76342850"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18</w:t>
            </w:r>
          </w:p>
        </w:tc>
        <w:tc>
          <w:tcPr>
            <w:tcW w:w="1417" w:type="dxa"/>
          </w:tcPr>
          <w:p w14:paraId="49FB74C8" w14:textId="36188A74"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45.5 ± 0.</w:t>
            </w:r>
            <w:r w:rsidR="005C79A6">
              <w:rPr>
                <w:rFonts w:ascii="Times New Roman" w:hAnsi="Times New Roman" w:cs="Times New Roman"/>
              </w:rPr>
              <w:t>7</w:t>
            </w:r>
          </w:p>
        </w:tc>
        <w:tc>
          <w:tcPr>
            <w:tcW w:w="2552" w:type="dxa"/>
          </w:tcPr>
          <w:p w14:paraId="4EBBEFE7"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52.2 ± 4.3</w:t>
            </w:r>
          </w:p>
        </w:tc>
        <w:tc>
          <w:tcPr>
            <w:tcW w:w="2454" w:type="dxa"/>
          </w:tcPr>
          <w:p w14:paraId="1AEF4331"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94.4 ± 5.6</w:t>
            </w:r>
          </w:p>
        </w:tc>
      </w:tr>
      <w:tr w:rsidR="00B26BCB" w:rsidRPr="00AF4B18" w14:paraId="19892598" w14:textId="77777777" w:rsidTr="00B26BCB">
        <w:tc>
          <w:tcPr>
            <w:tcW w:w="1242" w:type="dxa"/>
            <w:tcBorders>
              <w:bottom w:val="single" w:sz="4" w:space="0" w:color="auto"/>
            </w:tcBorders>
          </w:tcPr>
          <w:p w14:paraId="34DDB23D" w14:textId="77777777" w:rsidR="00B26BCB" w:rsidRPr="00AF4B18" w:rsidRDefault="00B26BCB" w:rsidP="00B26BCB">
            <w:pPr>
              <w:spacing w:line="276" w:lineRule="auto"/>
              <w:rPr>
                <w:rFonts w:ascii="Times New Roman" w:hAnsi="Times New Roman" w:cs="Times New Roman"/>
              </w:rPr>
            </w:pPr>
          </w:p>
        </w:tc>
        <w:tc>
          <w:tcPr>
            <w:tcW w:w="2268" w:type="dxa"/>
            <w:gridSpan w:val="2"/>
            <w:tcBorders>
              <w:bottom w:val="single" w:sz="4" w:space="0" w:color="auto"/>
            </w:tcBorders>
          </w:tcPr>
          <w:p w14:paraId="380B9CE9"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H = 5.455,</w:t>
            </w:r>
            <w:r w:rsidRPr="00AF4B18">
              <w:rPr>
                <w:rFonts w:ascii="Times New Roman" w:hAnsi="Times New Roman" w:cs="Times New Roman"/>
                <w:b/>
              </w:rPr>
              <w:t xml:space="preserve"> p &lt; 0.05</w:t>
            </w:r>
          </w:p>
        </w:tc>
        <w:tc>
          <w:tcPr>
            <w:tcW w:w="2552" w:type="dxa"/>
            <w:tcBorders>
              <w:bottom w:val="single" w:sz="4" w:space="0" w:color="auto"/>
            </w:tcBorders>
          </w:tcPr>
          <w:p w14:paraId="308F6CD0"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F </w:t>
            </w:r>
            <w:r w:rsidRPr="00AF4B18">
              <w:rPr>
                <w:rFonts w:ascii="Times New Roman" w:hAnsi="Times New Roman" w:cs="Times New Roman"/>
                <w:vertAlign w:val="subscript"/>
              </w:rPr>
              <w:t xml:space="preserve">(2,8) </w:t>
            </w:r>
            <w:r w:rsidRPr="00AF4B18">
              <w:rPr>
                <w:rFonts w:ascii="Times New Roman" w:hAnsi="Times New Roman" w:cs="Times New Roman"/>
              </w:rPr>
              <w:t xml:space="preserve">= 33.074, </w:t>
            </w:r>
            <w:r w:rsidRPr="00AF4B18">
              <w:rPr>
                <w:rFonts w:ascii="Times New Roman" w:hAnsi="Times New Roman" w:cs="Times New Roman"/>
                <w:b/>
              </w:rPr>
              <w:t>p &lt; 0.05</w:t>
            </w:r>
          </w:p>
        </w:tc>
        <w:tc>
          <w:tcPr>
            <w:tcW w:w="2454" w:type="dxa"/>
            <w:tcBorders>
              <w:bottom w:val="single" w:sz="4" w:space="0" w:color="auto"/>
            </w:tcBorders>
          </w:tcPr>
          <w:p w14:paraId="094E3D0F"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F </w:t>
            </w:r>
            <w:r w:rsidRPr="00AF4B18">
              <w:rPr>
                <w:rFonts w:ascii="Times New Roman" w:hAnsi="Times New Roman" w:cs="Times New Roman"/>
                <w:vertAlign w:val="subscript"/>
              </w:rPr>
              <w:t xml:space="preserve">(2,8) </w:t>
            </w:r>
            <w:r w:rsidRPr="00AF4B18">
              <w:rPr>
                <w:rFonts w:ascii="Times New Roman" w:hAnsi="Times New Roman" w:cs="Times New Roman"/>
              </w:rPr>
              <w:t>= 1.0, p &gt; 0.05</w:t>
            </w:r>
          </w:p>
        </w:tc>
      </w:tr>
      <w:tr w:rsidR="00B26BCB" w:rsidRPr="00AF4B18" w14:paraId="747D2650" w14:textId="77777777" w:rsidTr="00B26BCB">
        <w:tc>
          <w:tcPr>
            <w:tcW w:w="1242" w:type="dxa"/>
          </w:tcPr>
          <w:p w14:paraId="3D73F416" w14:textId="77777777" w:rsidR="00B26BCB" w:rsidRPr="00AF4B18" w:rsidRDefault="00B26BCB" w:rsidP="00B26BCB">
            <w:pPr>
              <w:spacing w:line="276" w:lineRule="auto"/>
              <w:rPr>
                <w:rFonts w:ascii="Times New Roman" w:hAnsi="Times New Roman" w:cs="Times New Roman"/>
              </w:rPr>
            </w:pPr>
          </w:p>
        </w:tc>
        <w:tc>
          <w:tcPr>
            <w:tcW w:w="851" w:type="dxa"/>
          </w:tcPr>
          <w:p w14:paraId="2467CEDA"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14</w:t>
            </w:r>
          </w:p>
        </w:tc>
        <w:tc>
          <w:tcPr>
            <w:tcW w:w="1417" w:type="dxa"/>
          </w:tcPr>
          <w:p w14:paraId="3D775963" w14:textId="480C11F8"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79.7 ± </w:t>
            </w:r>
            <w:r w:rsidR="005C79A6">
              <w:rPr>
                <w:rFonts w:ascii="Times New Roman" w:hAnsi="Times New Roman" w:cs="Times New Roman"/>
              </w:rPr>
              <w:t>2.3</w:t>
            </w:r>
          </w:p>
        </w:tc>
        <w:tc>
          <w:tcPr>
            <w:tcW w:w="2552" w:type="dxa"/>
          </w:tcPr>
          <w:p w14:paraId="26ACFCCA"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100 ± 0.0</w:t>
            </w:r>
          </w:p>
        </w:tc>
        <w:tc>
          <w:tcPr>
            <w:tcW w:w="2454" w:type="dxa"/>
          </w:tcPr>
          <w:p w14:paraId="556A9258"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100 ± 0.0</w:t>
            </w:r>
          </w:p>
        </w:tc>
      </w:tr>
      <w:tr w:rsidR="00B26BCB" w:rsidRPr="00AF4B18" w14:paraId="6722CFFC" w14:textId="77777777" w:rsidTr="00B26BCB">
        <w:tc>
          <w:tcPr>
            <w:tcW w:w="1242" w:type="dxa"/>
          </w:tcPr>
          <w:p w14:paraId="0033BDEF"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Arcachon</w:t>
            </w:r>
          </w:p>
        </w:tc>
        <w:tc>
          <w:tcPr>
            <w:tcW w:w="851" w:type="dxa"/>
          </w:tcPr>
          <w:p w14:paraId="5C0A1878"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16</w:t>
            </w:r>
          </w:p>
        </w:tc>
        <w:tc>
          <w:tcPr>
            <w:tcW w:w="1417" w:type="dxa"/>
          </w:tcPr>
          <w:p w14:paraId="0A59989A" w14:textId="22705DE2"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49.0 ± </w:t>
            </w:r>
            <w:r w:rsidR="005C79A6">
              <w:rPr>
                <w:rFonts w:ascii="Times New Roman" w:hAnsi="Times New Roman" w:cs="Times New Roman"/>
              </w:rPr>
              <w:t>2.6</w:t>
            </w:r>
          </w:p>
        </w:tc>
        <w:tc>
          <w:tcPr>
            <w:tcW w:w="2552" w:type="dxa"/>
          </w:tcPr>
          <w:p w14:paraId="2A40081D"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98.9 ± 1.1</w:t>
            </w:r>
          </w:p>
        </w:tc>
        <w:tc>
          <w:tcPr>
            <w:tcW w:w="2454" w:type="dxa"/>
          </w:tcPr>
          <w:p w14:paraId="758414E7"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97.1 ± 2.5</w:t>
            </w:r>
          </w:p>
        </w:tc>
      </w:tr>
      <w:tr w:rsidR="00B26BCB" w:rsidRPr="00AF4B18" w14:paraId="32D7EACD" w14:textId="77777777" w:rsidTr="00B26BCB">
        <w:tc>
          <w:tcPr>
            <w:tcW w:w="1242" w:type="dxa"/>
          </w:tcPr>
          <w:p w14:paraId="3D91F04E" w14:textId="77777777" w:rsidR="00B26BCB" w:rsidRPr="00AF4B18" w:rsidRDefault="00B26BCB" w:rsidP="00B26BCB">
            <w:pPr>
              <w:spacing w:line="276" w:lineRule="auto"/>
              <w:rPr>
                <w:rFonts w:ascii="Times New Roman" w:hAnsi="Times New Roman" w:cs="Times New Roman"/>
              </w:rPr>
            </w:pPr>
          </w:p>
        </w:tc>
        <w:tc>
          <w:tcPr>
            <w:tcW w:w="851" w:type="dxa"/>
          </w:tcPr>
          <w:p w14:paraId="22BCC08C"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18</w:t>
            </w:r>
          </w:p>
        </w:tc>
        <w:tc>
          <w:tcPr>
            <w:tcW w:w="1417" w:type="dxa"/>
          </w:tcPr>
          <w:p w14:paraId="3E337707" w14:textId="56E5E834"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41.3 ± </w:t>
            </w:r>
            <w:r w:rsidR="005C79A6">
              <w:rPr>
                <w:rFonts w:ascii="Times New Roman" w:hAnsi="Times New Roman" w:cs="Times New Roman"/>
              </w:rPr>
              <w:t>4.0</w:t>
            </w:r>
          </w:p>
        </w:tc>
        <w:tc>
          <w:tcPr>
            <w:tcW w:w="2552" w:type="dxa"/>
          </w:tcPr>
          <w:p w14:paraId="576A1BE9"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93.9 ± 2.8</w:t>
            </w:r>
          </w:p>
        </w:tc>
        <w:tc>
          <w:tcPr>
            <w:tcW w:w="2454" w:type="dxa"/>
          </w:tcPr>
          <w:p w14:paraId="1CBDA7B7"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91.4 ± 4.7</w:t>
            </w:r>
          </w:p>
        </w:tc>
      </w:tr>
      <w:tr w:rsidR="00B26BCB" w:rsidRPr="00AF4B18" w14:paraId="7A88EBD0" w14:textId="77777777" w:rsidTr="00B26BCB">
        <w:tc>
          <w:tcPr>
            <w:tcW w:w="1242" w:type="dxa"/>
          </w:tcPr>
          <w:p w14:paraId="205793B7" w14:textId="77777777" w:rsidR="00B26BCB" w:rsidRPr="00AF4B18" w:rsidRDefault="00B26BCB" w:rsidP="00B26BCB">
            <w:pPr>
              <w:spacing w:line="276" w:lineRule="auto"/>
              <w:rPr>
                <w:rFonts w:ascii="Times New Roman" w:hAnsi="Times New Roman" w:cs="Times New Roman"/>
              </w:rPr>
            </w:pPr>
          </w:p>
        </w:tc>
        <w:tc>
          <w:tcPr>
            <w:tcW w:w="851" w:type="dxa"/>
          </w:tcPr>
          <w:p w14:paraId="5ACA93C5"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20</w:t>
            </w:r>
          </w:p>
        </w:tc>
        <w:tc>
          <w:tcPr>
            <w:tcW w:w="1417" w:type="dxa"/>
          </w:tcPr>
          <w:p w14:paraId="2893C090" w14:textId="14CF3A33"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38.7 ± </w:t>
            </w:r>
            <w:r w:rsidR="005C79A6">
              <w:rPr>
                <w:rFonts w:ascii="Times New Roman" w:hAnsi="Times New Roman" w:cs="Times New Roman"/>
              </w:rPr>
              <w:t>1.2</w:t>
            </w:r>
          </w:p>
        </w:tc>
        <w:tc>
          <w:tcPr>
            <w:tcW w:w="2552" w:type="dxa"/>
          </w:tcPr>
          <w:p w14:paraId="474F1F8A"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89.9 ± 7.8</w:t>
            </w:r>
          </w:p>
        </w:tc>
        <w:tc>
          <w:tcPr>
            <w:tcW w:w="2454" w:type="dxa"/>
          </w:tcPr>
          <w:p w14:paraId="4179D90F"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79.6 ± 3.3</w:t>
            </w:r>
          </w:p>
        </w:tc>
      </w:tr>
      <w:tr w:rsidR="00B26BCB" w:rsidRPr="00AF4B18" w14:paraId="39CF01B2" w14:textId="77777777" w:rsidTr="00B26BCB">
        <w:tc>
          <w:tcPr>
            <w:tcW w:w="1242" w:type="dxa"/>
            <w:tcBorders>
              <w:bottom w:val="single" w:sz="4" w:space="0" w:color="auto"/>
            </w:tcBorders>
          </w:tcPr>
          <w:p w14:paraId="71CB82D2" w14:textId="77777777" w:rsidR="00B26BCB" w:rsidRPr="00AF4B18" w:rsidRDefault="00B26BCB" w:rsidP="00B26BCB">
            <w:pPr>
              <w:spacing w:line="276" w:lineRule="auto"/>
              <w:rPr>
                <w:rFonts w:ascii="Times New Roman" w:hAnsi="Times New Roman" w:cs="Times New Roman"/>
              </w:rPr>
            </w:pPr>
          </w:p>
        </w:tc>
        <w:tc>
          <w:tcPr>
            <w:tcW w:w="2268" w:type="dxa"/>
            <w:gridSpan w:val="2"/>
            <w:tcBorders>
              <w:bottom w:val="single" w:sz="4" w:space="0" w:color="auto"/>
            </w:tcBorders>
          </w:tcPr>
          <w:p w14:paraId="2766A0A9"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H = 9.528, </w:t>
            </w:r>
            <w:r w:rsidRPr="00AF4B18">
              <w:rPr>
                <w:rFonts w:ascii="Times New Roman" w:hAnsi="Times New Roman" w:cs="Times New Roman"/>
                <w:b/>
              </w:rPr>
              <w:t>p &lt; 0.05</w:t>
            </w:r>
          </w:p>
        </w:tc>
        <w:tc>
          <w:tcPr>
            <w:tcW w:w="2552" w:type="dxa"/>
            <w:tcBorders>
              <w:bottom w:val="single" w:sz="4" w:space="0" w:color="auto"/>
            </w:tcBorders>
          </w:tcPr>
          <w:p w14:paraId="272E3C4D"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F </w:t>
            </w:r>
            <w:r w:rsidRPr="00AF4B18">
              <w:rPr>
                <w:rFonts w:ascii="Times New Roman" w:hAnsi="Times New Roman" w:cs="Times New Roman"/>
                <w:vertAlign w:val="subscript"/>
              </w:rPr>
              <w:t>(3,14)</w:t>
            </w:r>
            <w:r w:rsidRPr="00AF4B18">
              <w:rPr>
                <w:rFonts w:ascii="Times New Roman" w:hAnsi="Times New Roman" w:cs="Times New Roman"/>
              </w:rPr>
              <w:t>= 1.875, p &gt; 0.05</w:t>
            </w:r>
          </w:p>
        </w:tc>
        <w:tc>
          <w:tcPr>
            <w:tcW w:w="2454" w:type="dxa"/>
            <w:tcBorders>
              <w:bottom w:val="single" w:sz="4" w:space="0" w:color="auto"/>
            </w:tcBorders>
          </w:tcPr>
          <w:p w14:paraId="33CC25B3" w14:textId="77777777" w:rsidR="00B26BCB" w:rsidRPr="00AF4B18" w:rsidRDefault="00B26BCB" w:rsidP="00B26BCB">
            <w:pPr>
              <w:spacing w:line="276" w:lineRule="auto"/>
              <w:rPr>
                <w:rFonts w:ascii="Times New Roman" w:hAnsi="Times New Roman" w:cs="Times New Roman"/>
              </w:rPr>
            </w:pPr>
            <w:r w:rsidRPr="00AF4B18">
              <w:rPr>
                <w:rFonts w:ascii="Times New Roman" w:hAnsi="Times New Roman" w:cs="Times New Roman"/>
              </w:rPr>
              <w:t xml:space="preserve">F </w:t>
            </w:r>
            <w:r w:rsidRPr="00AF4B18">
              <w:rPr>
                <w:rFonts w:ascii="Times New Roman" w:hAnsi="Times New Roman" w:cs="Times New Roman"/>
                <w:vertAlign w:val="subscript"/>
              </w:rPr>
              <w:t xml:space="preserve">(3,11) </w:t>
            </w:r>
            <w:r w:rsidRPr="00AF4B18">
              <w:rPr>
                <w:rFonts w:ascii="Times New Roman" w:hAnsi="Times New Roman" w:cs="Times New Roman"/>
              </w:rPr>
              <w:t xml:space="preserve">= 5.08, </w:t>
            </w:r>
            <w:r w:rsidRPr="0079165B">
              <w:rPr>
                <w:rFonts w:ascii="Times New Roman" w:hAnsi="Times New Roman" w:cs="Times New Roman"/>
                <w:b/>
              </w:rPr>
              <w:t xml:space="preserve">p </w:t>
            </w:r>
            <w:r w:rsidRPr="00F16B71">
              <w:rPr>
                <w:rFonts w:ascii="Times New Roman" w:hAnsi="Times New Roman" w:cs="Times New Roman"/>
                <w:b/>
              </w:rPr>
              <w:t>&lt;</w:t>
            </w:r>
            <w:r w:rsidRPr="0022682D">
              <w:rPr>
                <w:rFonts w:ascii="Times New Roman" w:hAnsi="Times New Roman" w:cs="Times New Roman"/>
                <w:b/>
              </w:rPr>
              <w:t xml:space="preserve"> 0.05</w:t>
            </w:r>
          </w:p>
        </w:tc>
      </w:tr>
    </w:tbl>
    <w:p w14:paraId="5580CFF2" w14:textId="77777777" w:rsidR="00B26BCB" w:rsidRDefault="00B26BCB" w:rsidP="00B26BCB">
      <w:pPr>
        <w:spacing w:line="480" w:lineRule="auto"/>
        <w:jc w:val="both"/>
        <w:rPr>
          <w:rFonts w:ascii="Times New Roman" w:hAnsi="Times New Roman" w:cs="Times New Roman"/>
          <w:b/>
        </w:rPr>
      </w:pPr>
    </w:p>
    <w:p w14:paraId="49B65F4A" w14:textId="0556A98D" w:rsidR="00B26BCB" w:rsidRDefault="00B26BCB" w:rsidP="00B26BCB">
      <w:pPr>
        <w:spacing w:line="480" w:lineRule="auto"/>
        <w:jc w:val="both"/>
        <w:rPr>
          <w:rFonts w:ascii="Times New Roman" w:hAnsi="Times New Roman" w:cs="Times New Roman"/>
        </w:rPr>
      </w:pPr>
      <w:r w:rsidRPr="00A8312D">
        <w:rPr>
          <w:rFonts w:ascii="Times New Roman" w:hAnsi="Times New Roman" w:cs="Times New Roman"/>
          <w:b/>
        </w:rPr>
        <w:t>Table.</w:t>
      </w:r>
      <w:r w:rsidR="002B26A9">
        <w:rPr>
          <w:rFonts w:ascii="Times New Roman" w:hAnsi="Times New Roman" w:cs="Times New Roman"/>
          <w:b/>
        </w:rPr>
        <w:t xml:space="preserve"> </w:t>
      </w:r>
      <w:r w:rsidR="00966673">
        <w:rPr>
          <w:rFonts w:ascii="Times New Roman" w:hAnsi="Times New Roman" w:cs="Times New Roman"/>
          <w:b/>
        </w:rPr>
        <w:t>2</w:t>
      </w:r>
      <w:r w:rsidR="00591521">
        <w:rPr>
          <w:rFonts w:ascii="Times New Roman" w:hAnsi="Times New Roman" w:cs="Times New Roman"/>
        </w:rPr>
        <w:t xml:space="preserve"> </w:t>
      </w:r>
      <w:r w:rsidRPr="006C176C">
        <w:rPr>
          <w:rFonts w:ascii="Times New Roman" w:hAnsi="Times New Roman" w:cs="Times New Roman"/>
        </w:rPr>
        <w:t xml:space="preserve">Temperature effects on </w:t>
      </w:r>
      <w:r w:rsidR="00591521">
        <w:rPr>
          <w:rFonts w:ascii="Times New Roman" w:hAnsi="Times New Roman" w:cs="Times New Roman"/>
        </w:rPr>
        <w:t>intracapsular time</w:t>
      </w:r>
      <w:r>
        <w:rPr>
          <w:rFonts w:ascii="Times New Roman" w:hAnsi="Times New Roman" w:cs="Times New Roman"/>
        </w:rPr>
        <w:t xml:space="preserve"> (</w:t>
      </w:r>
      <w:r w:rsidR="00591521">
        <w:rPr>
          <w:rFonts w:ascii="Times New Roman" w:hAnsi="Times New Roman" w:cs="Times New Roman"/>
        </w:rPr>
        <w:t>IT</w:t>
      </w:r>
      <w:r>
        <w:rPr>
          <w:rFonts w:ascii="Times New Roman" w:hAnsi="Times New Roman" w:cs="Times New Roman"/>
        </w:rPr>
        <w:t xml:space="preserve">), the percentage of </w:t>
      </w:r>
      <w:r w:rsidR="00591521">
        <w:rPr>
          <w:rFonts w:ascii="Times New Roman" w:hAnsi="Times New Roman" w:cs="Times New Roman"/>
        </w:rPr>
        <w:t xml:space="preserve">embryo </w:t>
      </w:r>
      <w:r>
        <w:rPr>
          <w:rFonts w:ascii="Times New Roman" w:hAnsi="Times New Roman" w:cs="Times New Roman"/>
        </w:rPr>
        <w:t xml:space="preserve">survival </w:t>
      </w:r>
      <w:r w:rsidR="00591521">
        <w:rPr>
          <w:rFonts w:ascii="Times New Roman" w:hAnsi="Times New Roman" w:cs="Times New Roman"/>
        </w:rPr>
        <w:t xml:space="preserve">per egg mass </w:t>
      </w:r>
      <w:r>
        <w:rPr>
          <w:rFonts w:ascii="Times New Roman" w:hAnsi="Times New Roman" w:cs="Times New Roman"/>
        </w:rPr>
        <w:t>(</w:t>
      </w:r>
      <w:r w:rsidR="00591521">
        <w:rPr>
          <w:rFonts w:ascii="Times New Roman" w:hAnsi="Times New Roman" w:cs="Times New Roman"/>
        </w:rPr>
        <w:t>ES</w:t>
      </w:r>
      <w:r>
        <w:rPr>
          <w:rFonts w:ascii="Times New Roman" w:hAnsi="Times New Roman" w:cs="Times New Roman"/>
        </w:rPr>
        <w:t xml:space="preserve">) and in the percentage of capsules with </w:t>
      </w:r>
      <w:r w:rsidR="00591521">
        <w:rPr>
          <w:rFonts w:ascii="Times New Roman" w:hAnsi="Times New Roman" w:cs="Times New Roman"/>
        </w:rPr>
        <w:t xml:space="preserve">embryos with </w:t>
      </w:r>
      <w:r>
        <w:rPr>
          <w:rFonts w:ascii="Times New Roman" w:hAnsi="Times New Roman" w:cs="Times New Roman"/>
        </w:rPr>
        <w:t>normal development (</w:t>
      </w:r>
      <w:r w:rsidR="000A16DB">
        <w:rPr>
          <w:rFonts w:ascii="Times New Roman" w:hAnsi="Times New Roman" w:cs="Times New Roman"/>
        </w:rPr>
        <w:t>N</w:t>
      </w:r>
      <w:r>
        <w:rPr>
          <w:rFonts w:ascii="Times New Roman" w:hAnsi="Times New Roman" w:cs="Times New Roman"/>
        </w:rPr>
        <w:t xml:space="preserve">) of </w:t>
      </w:r>
      <w:r w:rsidRPr="003426DF">
        <w:rPr>
          <w:rFonts w:ascii="Times New Roman" w:hAnsi="Times New Roman" w:cs="Times New Roman"/>
          <w:i/>
        </w:rPr>
        <w:t>O. erinaceus</w:t>
      </w:r>
      <w:r>
        <w:rPr>
          <w:rFonts w:ascii="Times New Roman" w:hAnsi="Times New Roman" w:cs="Times New Roman"/>
        </w:rPr>
        <w:t xml:space="preserve">. </w:t>
      </w:r>
      <w:r w:rsidRPr="00AD7465">
        <w:rPr>
          <w:rFonts w:ascii="Times New Roman" w:hAnsi="Times New Roman" w:cs="Times New Roman"/>
        </w:rPr>
        <w:t xml:space="preserve">Values given are </w:t>
      </w:r>
      <w:r w:rsidR="00FB05A5">
        <w:rPr>
          <w:rFonts w:ascii="Times New Roman" w:hAnsi="Times New Roman" w:cs="Times New Roman"/>
        </w:rPr>
        <w:t xml:space="preserve">mean </w:t>
      </w:r>
      <w:r w:rsidRPr="00AD7465">
        <w:rPr>
          <w:rFonts w:ascii="Times New Roman" w:hAnsi="Times New Roman" w:cs="Times New Roman"/>
        </w:rPr>
        <w:t xml:space="preserve">± standard </w:t>
      </w:r>
      <w:r w:rsidR="005C79A6">
        <w:rPr>
          <w:rFonts w:ascii="Times New Roman" w:hAnsi="Times New Roman" w:cs="Times New Roman"/>
        </w:rPr>
        <w:t>deviation</w:t>
      </w:r>
      <w:r w:rsidRPr="00AD7465">
        <w:rPr>
          <w:rFonts w:ascii="Times New Roman" w:hAnsi="Times New Roman" w:cs="Times New Roman"/>
        </w:rPr>
        <w:t xml:space="preserve">, n = 2-3 egg masses in </w:t>
      </w:r>
      <w:r w:rsidR="002B7CC4">
        <w:rPr>
          <w:rFonts w:ascii="Times New Roman" w:hAnsi="Times New Roman" w:cs="Times New Roman"/>
        </w:rPr>
        <w:t>t</w:t>
      </w:r>
      <w:r w:rsidRPr="00AD7465">
        <w:rPr>
          <w:rFonts w:ascii="Times New Roman" w:hAnsi="Times New Roman" w:cs="Times New Roman"/>
        </w:rPr>
        <w:t xml:space="preserve">he Solent and n = 3 egg masses in Arcachon per temperature treatment. Statistical analysis: Kruskal-Wallis Test for </w:t>
      </w:r>
      <w:r w:rsidR="00591521">
        <w:rPr>
          <w:rFonts w:ascii="Times New Roman" w:hAnsi="Times New Roman" w:cs="Times New Roman"/>
        </w:rPr>
        <w:t>IT</w:t>
      </w:r>
      <w:r w:rsidRPr="00AD7465">
        <w:rPr>
          <w:rFonts w:ascii="Times New Roman" w:hAnsi="Times New Roman" w:cs="Times New Roman"/>
        </w:rPr>
        <w:t xml:space="preserve"> and one-way ANOVA for </w:t>
      </w:r>
      <w:r w:rsidR="00591521">
        <w:rPr>
          <w:rFonts w:ascii="Times New Roman" w:hAnsi="Times New Roman" w:cs="Times New Roman"/>
        </w:rPr>
        <w:t>ES</w:t>
      </w:r>
      <w:r w:rsidRPr="00AD7465">
        <w:rPr>
          <w:rFonts w:ascii="Times New Roman" w:hAnsi="Times New Roman" w:cs="Times New Roman"/>
        </w:rPr>
        <w:t xml:space="preserve"> and </w:t>
      </w:r>
      <w:r w:rsidR="000A16DB">
        <w:rPr>
          <w:rFonts w:ascii="Times New Roman" w:hAnsi="Times New Roman" w:cs="Times New Roman"/>
        </w:rPr>
        <w:t>N</w:t>
      </w:r>
      <w:r w:rsidR="00591521">
        <w:rPr>
          <w:rFonts w:ascii="Times New Roman" w:hAnsi="Times New Roman" w:cs="Times New Roman"/>
        </w:rPr>
        <w:t>.</w:t>
      </w:r>
      <w:r w:rsidRPr="00AD7465">
        <w:rPr>
          <w:rFonts w:ascii="Times New Roman" w:hAnsi="Times New Roman" w:cs="Times New Roman"/>
        </w:rPr>
        <w:t xml:space="preserve"> </w:t>
      </w:r>
    </w:p>
    <w:p w14:paraId="1F9D72CD" w14:textId="77777777" w:rsidR="00182DA0" w:rsidRPr="00AD7465" w:rsidRDefault="00182DA0" w:rsidP="00B26BCB">
      <w:pPr>
        <w:spacing w:line="480" w:lineRule="auto"/>
        <w:jc w:val="both"/>
        <w:rPr>
          <w:rFonts w:ascii="Times New Roman" w:hAnsi="Times New Roman" w:cs="Times New Roman"/>
        </w:rPr>
      </w:pPr>
    </w:p>
    <w:p w14:paraId="0F9EDAE2" w14:textId="023F219B" w:rsidR="00136E09" w:rsidRPr="007F3BF6" w:rsidRDefault="007D2D67" w:rsidP="00D674B4">
      <w:pPr>
        <w:spacing w:line="480" w:lineRule="auto"/>
        <w:jc w:val="both"/>
        <w:rPr>
          <w:rFonts w:ascii="Times New Roman" w:hAnsi="Times New Roman" w:cs="Times New Roman"/>
        </w:rPr>
      </w:pPr>
      <w:r w:rsidRPr="007F3BF6">
        <w:rPr>
          <w:rFonts w:ascii="Times New Roman" w:hAnsi="Times New Roman" w:cs="Times New Roman"/>
        </w:rPr>
        <w:t>3.</w:t>
      </w:r>
      <w:r w:rsidR="00336B40">
        <w:rPr>
          <w:rFonts w:ascii="Times New Roman" w:hAnsi="Times New Roman" w:cs="Times New Roman"/>
        </w:rPr>
        <w:t>3</w:t>
      </w:r>
      <w:r w:rsidRPr="007F3BF6">
        <w:rPr>
          <w:rFonts w:ascii="Times New Roman" w:hAnsi="Times New Roman" w:cs="Times New Roman"/>
        </w:rPr>
        <w:t xml:space="preserve">. </w:t>
      </w:r>
      <w:r w:rsidR="00673309" w:rsidRPr="007F3BF6">
        <w:rPr>
          <w:rFonts w:ascii="Times New Roman" w:hAnsi="Times New Roman" w:cs="Times New Roman"/>
        </w:rPr>
        <w:t>Oxygen concentration in the intracapsular fluid</w:t>
      </w:r>
    </w:p>
    <w:p w14:paraId="4544196C" w14:textId="12FF0ADF" w:rsidR="00673309" w:rsidRDefault="00291EF5" w:rsidP="00D674B4">
      <w:pPr>
        <w:spacing w:line="480" w:lineRule="auto"/>
        <w:jc w:val="both"/>
        <w:rPr>
          <w:rFonts w:ascii="Times New Roman" w:hAnsi="Times New Roman" w:cs="Times New Roman"/>
        </w:rPr>
      </w:pPr>
      <w:r>
        <w:rPr>
          <w:rFonts w:ascii="Times New Roman" w:hAnsi="Times New Roman" w:cs="Times New Roman"/>
        </w:rPr>
        <w:t>I</w:t>
      </w:r>
      <w:r w:rsidR="00673309" w:rsidRPr="007F3BF6">
        <w:rPr>
          <w:rFonts w:ascii="Times New Roman" w:hAnsi="Times New Roman" w:cs="Times New Roman"/>
        </w:rPr>
        <w:t xml:space="preserve">ntracapsular fluid </w:t>
      </w:r>
      <w:r w:rsidR="007D2D67" w:rsidRPr="007F3BF6">
        <w:rPr>
          <w:rFonts w:ascii="Times New Roman" w:hAnsi="Times New Roman" w:cs="Times New Roman"/>
        </w:rPr>
        <w:t xml:space="preserve">oxygen concentration </w:t>
      </w:r>
      <w:r w:rsidR="00673309" w:rsidRPr="007F3BF6">
        <w:rPr>
          <w:rFonts w:ascii="Times New Roman" w:hAnsi="Times New Roman" w:cs="Times New Roman"/>
        </w:rPr>
        <w:t>was significantly affected by the stage of development and increase</w:t>
      </w:r>
      <w:r>
        <w:rPr>
          <w:rFonts w:ascii="Times New Roman" w:hAnsi="Times New Roman" w:cs="Times New Roman"/>
        </w:rPr>
        <w:t xml:space="preserve">s in </w:t>
      </w:r>
      <w:r w:rsidR="00673309" w:rsidRPr="007F3BF6">
        <w:rPr>
          <w:rFonts w:ascii="Times New Roman" w:hAnsi="Times New Roman" w:cs="Times New Roman"/>
        </w:rPr>
        <w:t xml:space="preserve">temperature </w:t>
      </w:r>
      <w:r>
        <w:rPr>
          <w:rFonts w:ascii="Times New Roman" w:hAnsi="Times New Roman" w:cs="Times New Roman"/>
        </w:rPr>
        <w:t>for</w:t>
      </w:r>
      <w:r w:rsidR="00673309" w:rsidRPr="007F3BF6">
        <w:rPr>
          <w:rFonts w:ascii="Times New Roman" w:hAnsi="Times New Roman" w:cs="Times New Roman"/>
        </w:rPr>
        <w:t xml:space="preserve"> both populations, respectively.  In the Solent, </w:t>
      </w:r>
      <w:r w:rsidR="0081325E">
        <w:rPr>
          <w:rFonts w:ascii="Times New Roman" w:hAnsi="Times New Roman" w:cs="Times New Roman"/>
        </w:rPr>
        <w:t>there was</w:t>
      </w:r>
      <w:r w:rsidR="002540A7">
        <w:rPr>
          <w:rFonts w:ascii="Times New Roman" w:hAnsi="Times New Roman" w:cs="Times New Roman"/>
        </w:rPr>
        <w:t xml:space="preserve"> </w:t>
      </w:r>
      <w:r w:rsidR="00673309" w:rsidRPr="007F3BF6">
        <w:rPr>
          <w:rFonts w:ascii="Times New Roman" w:hAnsi="Times New Roman" w:cs="Times New Roman"/>
        </w:rPr>
        <w:t>a significant interaction between temperature and</w:t>
      </w:r>
      <w:r w:rsidR="00425349">
        <w:rPr>
          <w:rFonts w:ascii="Times New Roman" w:hAnsi="Times New Roman" w:cs="Times New Roman"/>
        </w:rPr>
        <w:t xml:space="preserve"> ontogenetic</w:t>
      </w:r>
      <w:r w:rsidR="00673309" w:rsidRPr="007F3BF6">
        <w:rPr>
          <w:rFonts w:ascii="Times New Roman" w:hAnsi="Times New Roman" w:cs="Times New Roman"/>
        </w:rPr>
        <w:t xml:space="preserve"> stage of development (F </w:t>
      </w:r>
      <w:r w:rsidR="00673309" w:rsidRPr="007F3BF6">
        <w:rPr>
          <w:rFonts w:ascii="Times New Roman" w:hAnsi="Times New Roman" w:cs="Times New Roman"/>
          <w:vertAlign w:val="subscript"/>
        </w:rPr>
        <w:t>(2,1)</w:t>
      </w:r>
      <w:r w:rsidR="00673309" w:rsidRPr="007F3BF6">
        <w:rPr>
          <w:rFonts w:ascii="Times New Roman" w:hAnsi="Times New Roman" w:cs="Times New Roman"/>
        </w:rPr>
        <w:t xml:space="preserve">=4.754, p &lt; 0.05; Fig. </w:t>
      </w:r>
      <w:r w:rsidR="00E232CA">
        <w:rPr>
          <w:rFonts w:ascii="Times New Roman" w:hAnsi="Times New Roman" w:cs="Times New Roman"/>
        </w:rPr>
        <w:t>3</w:t>
      </w:r>
      <w:r w:rsidR="00673309" w:rsidRPr="007F3BF6">
        <w:rPr>
          <w:rFonts w:ascii="Times New Roman" w:hAnsi="Times New Roman" w:cs="Times New Roman"/>
        </w:rPr>
        <w:t>a). The oxygen concentration in capsules containing</w:t>
      </w:r>
      <w:r w:rsidR="00907A05">
        <w:rPr>
          <w:rFonts w:ascii="Times New Roman" w:hAnsi="Times New Roman" w:cs="Times New Roman"/>
        </w:rPr>
        <w:t xml:space="preserve"> embryos in</w:t>
      </w:r>
      <w:r w:rsidR="00673309" w:rsidRPr="007F3BF6">
        <w:rPr>
          <w:rFonts w:ascii="Times New Roman" w:hAnsi="Times New Roman" w:cs="Times New Roman"/>
        </w:rPr>
        <w:t xml:space="preserve"> </w:t>
      </w:r>
      <w:r w:rsidR="00442279">
        <w:rPr>
          <w:rFonts w:ascii="Times New Roman" w:hAnsi="Times New Roman" w:cs="Times New Roman"/>
        </w:rPr>
        <w:t xml:space="preserve">the </w:t>
      </w:r>
      <w:r w:rsidR="00673309" w:rsidRPr="007F3BF6">
        <w:rPr>
          <w:rFonts w:ascii="Times New Roman" w:hAnsi="Times New Roman" w:cs="Times New Roman"/>
        </w:rPr>
        <w:t xml:space="preserve">late pediveliger </w:t>
      </w:r>
      <w:r w:rsidR="00E50346">
        <w:rPr>
          <w:rFonts w:ascii="Times New Roman" w:hAnsi="Times New Roman" w:cs="Times New Roman"/>
        </w:rPr>
        <w:t xml:space="preserve">stage </w:t>
      </w:r>
      <w:r w:rsidR="00673309" w:rsidRPr="007F3BF6">
        <w:rPr>
          <w:rFonts w:ascii="Times New Roman" w:hAnsi="Times New Roman" w:cs="Times New Roman"/>
        </w:rPr>
        <w:t>decreased compar</w:t>
      </w:r>
      <w:r w:rsidR="003B7DA6" w:rsidRPr="007F3BF6">
        <w:rPr>
          <w:rFonts w:ascii="Times New Roman" w:hAnsi="Times New Roman" w:cs="Times New Roman"/>
        </w:rPr>
        <w:t>e</w:t>
      </w:r>
      <w:r w:rsidR="0081325E">
        <w:rPr>
          <w:rFonts w:ascii="Times New Roman" w:hAnsi="Times New Roman" w:cs="Times New Roman"/>
        </w:rPr>
        <w:t>d</w:t>
      </w:r>
      <w:r w:rsidR="00673309" w:rsidRPr="007F3BF6">
        <w:rPr>
          <w:rFonts w:ascii="Times New Roman" w:hAnsi="Times New Roman" w:cs="Times New Roman"/>
        </w:rPr>
        <w:t xml:space="preserve"> to capsules </w:t>
      </w:r>
      <w:r w:rsidR="00E50346">
        <w:rPr>
          <w:rFonts w:ascii="Times New Roman" w:hAnsi="Times New Roman" w:cs="Times New Roman"/>
        </w:rPr>
        <w:t xml:space="preserve">in </w:t>
      </w:r>
      <w:r w:rsidR="00442279">
        <w:rPr>
          <w:rFonts w:ascii="Times New Roman" w:hAnsi="Times New Roman" w:cs="Times New Roman"/>
        </w:rPr>
        <w:t xml:space="preserve">the </w:t>
      </w:r>
      <w:r w:rsidR="00E50346">
        <w:rPr>
          <w:rFonts w:ascii="Times New Roman" w:hAnsi="Times New Roman" w:cs="Times New Roman"/>
        </w:rPr>
        <w:t>pediveliger stage</w:t>
      </w:r>
      <w:r w:rsidR="00673309" w:rsidRPr="007F3BF6">
        <w:rPr>
          <w:rFonts w:ascii="Times New Roman" w:hAnsi="Times New Roman" w:cs="Times New Roman"/>
        </w:rPr>
        <w:t xml:space="preserve">. Temperature significantly </w:t>
      </w:r>
      <w:r w:rsidR="0081325E" w:rsidRPr="007F3BF6">
        <w:rPr>
          <w:rFonts w:ascii="Times New Roman" w:hAnsi="Times New Roman" w:cs="Times New Roman"/>
        </w:rPr>
        <w:t xml:space="preserve">affected </w:t>
      </w:r>
      <w:r w:rsidR="00673309" w:rsidRPr="007F3BF6">
        <w:rPr>
          <w:rFonts w:ascii="Times New Roman" w:hAnsi="Times New Roman" w:cs="Times New Roman"/>
        </w:rPr>
        <w:t xml:space="preserve">the oxygen concentration in </w:t>
      </w:r>
      <w:r w:rsidR="00442279">
        <w:rPr>
          <w:rFonts w:ascii="Times New Roman" w:hAnsi="Times New Roman" w:cs="Times New Roman"/>
        </w:rPr>
        <w:t xml:space="preserve">the </w:t>
      </w:r>
      <w:r w:rsidR="00E50346">
        <w:rPr>
          <w:rFonts w:ascii="Times New Roman" w:hAnsi="Times New Roman" w:cs="Times New Roman"/>
        </w:rPr>
        <w:t>late pediveliger stage</w:t>
      </w:r>
      <w:r w:rsidR="00673309" w:rsidRPr="007F3BF6">
        <w:rPr>
          <w:rFonts w:ascii="Times New Roman" w:hAnsi="Times New Roman" w:cs="Times New Roman"/>
        </w:rPr>
        <w:t xml:space="preserve"> from 6 - 7 mg</w:t>
      </w:r>
      <w:r w:rsidR="007D2D67" w:rsidRPr="007F3BF6">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7D2D67" w:rsidRPr="007F3BF6">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673309" w:rsidRPr="007F3BF6">
        <w:rPr>
          <w:rFonts w:ascii="Times New Roman" w:hAnsi="Times New Roman" w:cs="Times New Roman"/>
        </w:rPr>
        <w:t xml:space="preserve"> at 14 °C to 3 – 2 mg</w:t>
      </w:r>
      <w:r w:rsidR="007D2D67" w:rsidRPr="007F3BF6">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7D2D67" w:rsidRPr="007F3BF6">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673309" w:rsidRPr="007F3BF6">
        <w:rPr>
          <w:rFonts w:ascii="Times New Roman" w:hAnsi="Times New Roman" w:cs="Times New Roman"/>
        </w:rPr>
        <w:t xml:space="preserve"> at 16 and 18 °C</w:t>
      </w:r>
      <w:r w:rsidR="000B1311">
        <w:rPr>
          <w:rFonts w:ascii="Times New Roman" w:hAnsi="Times New Roman" w:cs="Times New Roman"/>
        </w:rPr>
        <w:t>, respectively</w:t>
      </w:r>
      <w:r w:rsidR="00673309" w:rsidRPr="007F3BF6">
        <w:rPr>
          <w:rFonts w:ascii="Times New Roman" w:hAnsi="Times New Roman" w:cs="Times New Roman"/>
        </w:rPr>
        <w:t xml:space="preserve">. Similarly, in the Arcachon population, oxygen concentration decreased significantly with increasing temperature and </w:t>
      </w:r>
      <w:r w:rsidR="00425349">
        <w:rPr>
          <w:rFonts w:ascii="Times New Roman" w:hAnsi="Times New Roman" w:cs="Times New Roman"/>
        </w:rPr>
        <w:t xml:space="preserve">ontogenetic </w:t>
      </w:r>
      <w:r w:rsidR="00673309" w:rsidRPr="007F3BF6">
        <w:rPr>
          <w:rFonts w:ascii="Times New Roman" w:hAnsi="Times New Roman" w:cs="Times New Roman"/>
        </w:rPr>
        <w:t xml:space="preserve">stage of development (F </w:t>
      </w:r>
      <w:r w:rsidR="00673309" w:rsidRPr="007F3BF6">
        <w:rPr>
          <w:rFonts w:ascii="Times New Roman" w:hAnsi="Times New Roman" w:cs="Times New Roman"/>
          <w:vertAlign w:val="subscript"/>
        </w:rPr>
        <w:t>(3,1)</w:t>
      </w:r>
      <w:r w:rsidR="00673309" w:rsidRPr="007F3BF6">
        <w:rPr>
          <w:rFonts w:ascii="Times New Roman" w:hAnsi="Times New Roman" w:cs="Times New Roman"/>
        </w:rPr>
        <w:t xml:space="preserve">= 5.937, p &lt; 0.05, Fig. </w:t>
      </w:r>
      <w:r w:rsidR="00E232CA">
        <w:rPr>
          <w:rFonts w:ascii="Times New Roman" w:hAnsi="Times New Roman" w:cs="Times New Roman"/>
        </w:rPr>
        <w:t>3</w:t>
      </w:r>
      <w:r w:rsidR="00673309" w:rsidRPr="007F3BF6">
        <w:rPr>
          <w:rFonts w:ascii="Times New Roman" w:hAnsi="Times New Roman" w:cs="Times New Roman"/>
        </w:rPr>
        <w:t xml:space="preserve">b). Capsules containing pediveliger stage </w:t>
      </w:r>
      <w:r w:rsidR="000B1311" w:rsidRPr="007F3BF6">
        <w:rPr>
          <w:rFonts w:ascii="Times New Roman" w:hAnsi="Times New Roman" w:cs="Times New Roman"/>
        </w:rPr>
        <w:t xml:space="preserve">embryos </w:t>
      </w:r>
      <w:r w:rsidR="00673309" w:rsidRPr="007F3BF6">
        <w:rPr>
          <w:rFonts w:ascii="Times New Roman" w:hAnsi="Times New Roman" w:cs="Times New Roman"/>
        </w:rPr>
        <w:t xml:space="preserve">exposed to 14°C showed </w:t>
      </w:r>
      <w:r w:rsidR="00D26C48">
        <w:rPr>
          <w:rFonts w:ascii="Times New Roman" w:hAnsi="Times New Roman" w:cs="Times New Roman"/>
        </w:rPr>
        <w:t xml:space="preserve">relatively </w:t>
      </w:r>
      <w:r w:rsidR="00673309" w:rsidRPr="007F3BF6">
        <w:rPr>
          <w:rFonts w:ascii="Times New Roman" w:hAnsi="Times New Roman" w:cs="Times New Roman"/>
        </w:rPr>
        <w:t>high oxygen concentrations (5 mg</w:t>
      </w:r>
      <w:r w:rsidR="007D2D67" w:rsidRPr="007F3BF6">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7D2D67" w:rsidRPr="007F3BF6">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673309" w:rsidRPr="007F3BF6">
        <w:rPr>
          <w:rFonts w:ascii="Times New Roman" w:hAnsi="Times New Roman" w:cs="Times New Roman"/>
        </w:rPr>
        <w:t>) in comparison with the other temperature treatments, w</w:t>
      </w:r>
      <w:r w:rsidR="00D26C48">
        <w:rPr>
          <w:rFonts w:ascii="Times New Roman" w:hAnsi="Times New Roman" w:cs="Times New Roman"/>
        </w:rPr>
        <w:t>here</w:t>
      </w:r>
      <w:r w:rsidR="00673309" w:rsidRPr="007F3BF6">
        <w:rPr>
          <w:rFonts w:ascii="Times New Roman" w:hAnsi="Times New Roman" w:cs="Times New Roman"/>
        </w:rPr>
        <w:t xml:space="preserve"> values rang</w:t>
      </w:r>
      <w:r w:rsidR="00D26C48">
        <w:rPr>
          <w:rFonts w:ascii="Times New Roman" w:hAnsi="Times New Roman" w:cs="Times New Roman"/>
        </w:rPr>
        <w:t>ed</w:t>
      </w:r>
      <w:r w:rsidR="00673309" w:rsidRPr="007F3BF6">
        <w:rPr>
          <w:rFonts w:ascii="Times New Roman" w:hAnsi="Times New Roman" w:cs="Times New Roman"/>
        </w:rPr>
        <w:t xml:space="preserve"> between 3</w:t>
      </w:r>
      <w:r w:rsidR="00D26C48">
        <w:rPr>
          <w:rFonts w:ascii="Times New Roman" w:hAnsi="Times New Roman" w:cs="Times New Roman"/>
        </w:rPr>
        <w:t>-4</w:t>
      </w:r>
      <w:r w:rsidR="00673309" w:rsidRPr="007F3BF6">
        <w:rPr>
          <w:rFonts w:ascii="Times New Roman" w:hAnsi="Times New Roman" w:cs="Times New Roman"/>
        </w:rPr>
        <w:t xml:space="preserve"> mg</w:t>
      </w:r>
      <w:r w:rsidR="0081325E">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81325E">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673309" w:rsidRPr="007F3BF6">
        <w:rPr>
          <w:rFonts w:ascii="Times New Roman" w:hAnsi="Times New Roman" w:cs="Times New Roman"/>
        </w:rPr>
        <w:t>.</w:t>
      </w:r>
      <w:r w:rsidR="000C0A1D" w:rsidRPr="007F3BF6">
        <w:rPr>
          <w:rFonts w:ascii="Times New Roman" w:hAnsi="Times New Roman" w:cs="Times New Roman"/>
        </w:rPr>
        <w:t xml:space="preserve"> </w:t>
      </w:r>
      <w:r w:rsidR="00673309" w:rsidRPr="007F3BF6">
        <w:rPr>
          <w:rFonts w:ascii="Times New Roman" w:hAnsi="Times New Roman" w:cs="Times New Roman"/>
        </w:rPr>
        <w:t>In contrast, the oxygen concentration in capsules containing</w:t>
      </w:r>
      <w:r w:rsidR="00E50346">
        <w:rPr>
          <w:rFonts w:ascii="Times New Roman" w:hAnsi="Times New Roman" w:cs="Times New Roman"/>
        </w:rPr>
        <w:t xml:space="preserve"> late pediveliger </w:t>
      </w:r>
      <w:r w:rsidR="00673309" w:rsidRPr="007F3BF6">
        <w:rPr>
          <w:rFonts w:ascii="Times New Roman" w:hAnsi="Times New Roman" w:cs="Times New Roman"/>
        </w:rPr>
        <w:t>embryos was reduced at higher tempe</w:t>
      </w:r>
      <w:r w:rsidR="001D3734">
        <w:rPr>
          <w:rFonts w:ascii="Times New Roman" w:hAnsi="Times New Roman" w:cs="Times New Roman"/>
        </w:rPr>
        <w:t>r</w:t>
      </w:r>
      <w:r w:rsidR="00673309" w:rsidRPr="007F3BF6">
        <w:rPr>
          <w:rFonts w:ascii="Times New Roman" w:hAnsi="Times New Roman" w:cs="Times New Roman"/>
        </w:rPr>
        <w:t>atures, from 2.5 – 3.5 mg</w:t>
      </w:r>
      <w:r w:rsidR="00EE68DD">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7D2D67" w:rsidRPr="007F3BF6">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74157C" w:rsidRPr="007F3BF6">
        <w:rPr>
          <w:rFonts w:ascii="Times New Roman" w:hAnsi="Times New Roman" w:cs="Times New Roman"/>
          <w:vertAlign w:val="superscript"/>
        </w:rPr>
        <w:t xml:space="preserve"> </w:t>
      </w:r>
      <w:r w:rsidR="00673309" w:rsidRPr="007F3BF6">
        <w:rPr>
          <w:rFonts w:ascii="Times New Roman" w:hAnsi="Times New Roman" w:cs="Times New Roman"/>
        </w:rPr>
        <w:t>at 14 – 16 °C to 1.3-1.9 mg</w:t>
      </w:r>
      <w:r w:rsidR="007D2D67" w:rsidRPr="007F3BF6">
        <w:rPr>
          <w:rFonts w:ascii="Times New Roman" w:hAnsi="Times New Roman" w:cs="Times New Roman"/>
        </w:rPr>
        <w:t xml:space="preserve"> </w:t>
      </w:r>
      <w:r w:rsidR="00673309" w:rsidRPr="007F3BF6">
        <w:rPr>
          <w:rFonts w:ascii="Times New Roman" w:hAnsi="Times New Roman" w:cs="Times New Roman"/>
        </w:rPr>
        <w:t>O</w:t>
      </w:r>
      <w:r w:rsidR="00673309" w:rsidRPr="007F3BF6">
        <w:rPr>
          <w:rFonts w:ascii="Times New Roman" w:hAnsi="Times New Roman" w:cs="Times New Roman"/>
          <w:vertAlign w:val="subscript"/>
        </w:rPr>
        <w:t>2</w:t>
      </w:r>
      <w:r w:rsidR="007D2D67" w:rsidRPr="007F3BF6">
        <w:rPr>
          <w:rFonts w:ascii="Times New Roman" w:hAnsi="Times New Roman" w:cs="Times New Roman"/>
          <w:vertAlign w:val="subscript"/>
        </w:rPr>
        <w:t xml:space="preserve"> </w:t>
      </w:r>
      <w:r w:rsidR="00673309" w:rsidRPr="007F3BF6">
        <w:rPr>
          <w:rFonts w:ascii="Times New Roman" w:hAnsi="Times New Roman" w:cs="Times New Roman"/>
        </w:rPr>
        <w:t>L</w:t>
      </w:r>
      <w:r w:rsidR="00673309" w:rsidRPr="007F3BF6">
        <w:rPr>
          <w:rFonts w:ascii="Times New Roman" w:hAnsi="Times New Roman" w:cs="Times New Roman"/>
          <w:vertAlign w:val="superscript"/>
        </w:rPr>
        <w:t>-1</w:t>
      </w:r>
      <w:r w:rsidR="00673309" w:rsidRPr="007F3BF6">
        <w:rPr>
          <w:rFonts w:ascii="Times New Roman" w:hAnsi="Times New Roman" w:cs="Times New Roman"/>
        </w:rPr>
        <w:t xml:space="preserve"> at 18- 20 °C. </w:t>
      </w:r>
    </w:p>
    <w:p w14:paraId="1F05BD57" w14:textId="1E593815" w:rsidR="00B26BCB" w:rsidRPr="00292D63" w:rsidRDefault="00E31A6A" w:rsidP="00B26BCB">
      <w:pPr>
        <w:spacing w:line="480" w:lineRule="auto"/>
        <w:jc w:val="both"/>
      </w:pPr>
      <w:r w:rsidRPr="00E31A6A" w:rsidDel="00E31A6A">
        <w:t xml:space="preserve"> </w:t>
      </w:r>
      <w:r w:rsidR="00A25D5D" w:rsidRPr="00A25D5D">
        <w:t xml:space="preserve"> </w:t>
      </w:r>
      <w:r w:rsidR="00A25D5D">
        <w:rPr>
          <w:noProof/>
          <w:lang w:eastAsia="en-GB"/>
        </w:rPr>
        <w:drawing>
          <wp:inline distT="0" distB="0" distL="0" distR="0" wp14:anchorId="3B1D9542" wp14:editId="5B143404">
            <wp:extent cx="4518317" cy="66294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801" cy="6630110"/>
                    </a:xfrm>
                    <a:prstGeom prst="rect">
                      <a:avLst/>
                    </a:prstGeom>
                    <a:noFill/>
                    <a:ln>
                      <a:noFill/>
                    </a:ln>
                  </pic:spPr>
                </pic:pic>
              </a:graphicData>
            </a:graphic>
          </wp:inline>
        </w:drawing>
      </w:r>
    </w:p>
    <w:p w14:paraId="3A3D827B" w14:textId="697338DE" w:rsidR="00B26BCB" w:rsidRDefault="00B26BCB" w:rsidP="00B26BCB">
      <w:pPr>
        <w:spacing w:line="480" w:lineRule="auto"/>
        <w:jc w:val="both"/>
        <w:rPr>
          <w:rFonts w:ascii="Times New Roman" w:hAnsi="Times New Roman" w:cs="Times New Roman"/>
        </w:rPr>
      </w:pPr>
      <w:r w:rsidRPr="00BB7BF0">
        <w:rPr>
          <w:rFonts w:ascii="Times New Roman" w:hAnsi="Times New Roman" w:cs="Times New Roman"/>
          <w:b/>
        </w:rPr>
        <w:t xml:space="preserve">Figure </w:t>
      </w:r>
      <w:r w:rsidR="00E232CA">
        <w:rPr>
          <w:rFonts w:ascii="Times New Roman" w:hAnsi="Times New Roman" w:cs="Times New Roman"/>
          <w:b/>
        </w:rPr>
        <w:t>3</w:t>
      </w:r>
      <w:r w:rsidRPr="006C176C">
        <w:rPr>
          <w:rFonts w:ascii="Times New Roman" w:hAnsi="Times New Roman" w:cs="Times New Roman"/>
        </w:rPr>
        <w:t xml:space="preserve">. Temperature effects on the intracapsular oxygen availability of capsules with embryos in pediveliger (PV) and late pediveliger (LP) stages. </w:t>
      </w:r>
      <w:r w:rsidRPr="00E232CA">
        <w:rPr>
          <w:rFonts w:ascii="Times New Roman" w:hAnsi="Times New Roman" w:cs="Times New Roman"/>
          <w:b/>
        </w:rPr>
        <w:t>(a)</w:t>
      </w:r>
      <w:r w:rsidRPr="006C176C">
        <w:rPr>
          <w:rFonts w:ascii="Times New Roman" w:hAnsi="Times New Roman" w:cs="Times New Roman"/>
        </w:rPr>
        <w:t xml:space="preserve"> The Solent (Two-way ANOVA: T (°C) </w:t>
      </w:r>
      <w:r w:rsidR="00425349">
        <w:rPr>
          <w:rFonts w:ascii="Times New Roman" w:hAnsi="Times New Roman" w:cs="Times New Roman"/>
        </w:rPr>
        <w:t>x</w:t>
      </w:r>
      <w:r w:rsidRPr="006C176C">
        <w:rPr>
          <w:rFonts w:ascii="Times New Roman" w:hAnsi="Times New Roman" w:cs="Times New Roman"/>
        </w:rPr>
        <w:t xml:space="preserve"> Stage: F </w:t>
      </w:r>
      <w:r w:rsidRPr="006C176C">
        <w:rPr>
          <w:rFonts w:ascii="Times New Roman" w:hAnsi="Times New Roman" w:cs="Times New Roman"/>
          <w:vertAlign w:val="subscript"/>
        </w:rPr>
        <w:t>(2,1)</w:t>
      </w:r>
      <w:r w:rsidRPr="006C176C">
        <w:rPr>
          <w:rFonts w:ascii="Times New Roman" w:hAnsi="Times New Roman" w:cs="Times New Roman"/>
        </w:rPr>
        <w:t>=4.754, p &lt; 0.05; T (°C) = p &lt; 0.05; Stage = p &lt; 0.05</w:t>
      </w:r>
      <w:r w:rsidR="00E232CA">
        <w:rPr>
          <w:rFonts w:ascii="Times New Roman" w:hAnsi="Times New Roman" w:cs="Times New Roman"/>
        </w:rPr>
        <w:t xml:space="preserve">; </w:t>
      </w:r>
      <w:r w:rsidRPr="006C176C">
        <w:rPr>
          <w:rFonts w:ascii="Times New Roman" w:hAnsi="Times New Roman" w:cs="Times New Roman"/>
        </w:rPr>
        <w:t xml:space="preserve">and </w:t>
      </w:r>
      <w:r w:rsidRPr="00E232CA">
        <w:rPr>
          <w:rFonts w:ascii="Times New Roman" w:hAnsi="Times New Roman" w:cs="Times New Roman"/>
          <w:b/>
        </w:rPr>
        <w:t>(b)</w:t>
      </w:r>
      <w:r w:rsidRPr="006C176C">
        <w:rPr>
          <w:rFonts w:ascii="Times New Roman" w:hAnsi="Times New Roman" w:cs="Times New Roman"/>
        </w:rPr>
        <w:t xml:space="preserve"> Arcachon (Two-way ANOVA: T (°C)</w:t>
      </w:r>
      <w:r w:rsidR="00425349">
        <w:rPr>
          <w:rFonts w:ascii="Times New Roman" w:hAnsi="Times New Roman" w:cs="Times New Roman"/>
        </w:rPr>
        <w:t xml:space="preserve"> x </w:t>
      </w:r>
      <w:r w:rsidRPr="006C176C">
        <w:rPr>
          <w:rFonts w:ascii="Times New Roman" w:hAnsi="Times New Roman" w:cs="Times New Roman"/>
        </w:rPr>
        <w:t xml:space="preserve">Stage: F </w:t>
      </w:r>
      <w:r w:rsidRPr="006C176C">
        <w:rPr>
          <w:rFonts w:ascii="Times New Roman" w:hAnsi="Times New Roman" w:cs="Times New Roman"/>
          <w:vertAlign w:val="subscript"/>
        </w:rPr>
        <w:t>(3,1)</w:t>
      </w:r>
      <w:r w:rsidRPr="006C176C">
        <w:rPr>
          <w:rFonts w:ascii="Times New Roman" w:hAnsi="Times New Roman" w:cs="Times New Roman"/>
        </w:rPr>
        <w:t xml:space="preserve">= 5.937, p &lt; 0.05; T </w:t>
      </w:r>
      <w:r w:rsidR="00686C5D">
        <w:rPr>
          <w:rFonts w:ascii="Times New Roman" w:hAnsi="Times New Roman" w:cs="Times New Roman"/>
        </w:rPr>
        <w:t>(</w:t>
      </w:r>
      <w:r w:rsidRPr="006C176C">
        <w:rPr>
          <w:rFonts w:ascii="Times New Roman" w:hAnsi="Times New Roman" w:cs="Times New Roman"/>
        </w:rPr>
        <w:t>°C</w:t>
      </w:r>
      <w:r w:rsidR="00686C5D">
        <w:rPr>
          <w:rFonts w:ascii="Times New Roman" w:hAnsi="Times New Roman" w:cs="Times New Roman"/>
        </w:rPr>
        <w:t>)</w:t>
      </w:r>
      <w:r w:rsidRPr="006C176C">
        <w:rPr>
          <w:rFonts w:ascii="Times New Roman" w:hAnsi="Times New Roman" w:cs="Times New Roman"/>
        </w:rPr>
        <w:t xml:space="preserve"> = p &lt; 0.05; Stage = p &lt; 0.05). The </w:t>
      </w:r>
      <w:r w:rsidR="00C828E7">
        <w:rPr>
          <w:rFonts w:ascii="Times New Roman" w:hAnsi="Times New Roman" w:cs="Times New Roman"/>
        </w:rPr>
        <w:t>‘</w:t>
      </w:r>
      <w:r w:rsidR="002B26A9">
        <w:rPr>
          <w:rFonts w:ascii="Times New Roman" w:hAnsi="Times New Roman" w:cs="Times New Roman"/>
        </w:rPr>
        <w:t>n.d</w:t>
      </w:r>
      <w:r w:rsidR="00C828E7">
        <w:rPr>
          <w:rFonts w:ascii="Times New Roman" w:hAnsi="Times New Roman" w:cs="Times New Roman"/>
        </w:rPr>
        <w:t>.’</w:t>
      </w:r>
      <w:r w:rsidR="00C85830">
        <w:rPr>
          <w:rFonts w:ascii="Times New Roman" w:hAnsi="Times New Roman" w:cs="Times New Roman"/>
        </w:rPr>
        <w:t xml:space="preserve"> </w:t>
      </w:r>
      <w:r w:rsidRPr="006C176C">
        <w:rPr>
          <w:rFonts w:ascii="Times New Roman" w:hAnsi="Times New Roman" w:cs="Times New Roman"/>
        </w:rPr>
        <w:t>represents no data for</w:t>
      </w:r>
      <w:r w:rsidR="002B7CC4">
        <w:rPr>
          <w:rFonts w:ascii="Times New Roman" w:hAnsi="Times New Roman" w:cs="Times New Roman"/>
        </w:rPr>
        <w:t xml:space="preserve"> the</w:t>
      </w:r>
      <w:r w:rsidRPr="006C176C">
        <w:rPr>
          <w:rFonts w:ascii="Times New Roman" w:hAnsi="Times New Roman" w:cs="Times New Roman"/>
        </w:rPr>
        <w:t xml:space="preserve"> temperature treatment. Values given are </w:t>
      </w:r>
      <w:r w:rsidR="000B1311">
        <w:rPr>
          <w:rFonts w:ascii="Times New Roman" w:hAnsi="Times New Roman" w:cs="Times New Roman"/>
        </w:rPr>
        <w:t>mean</w:t>
      </w:r>
      <w:r w:rsidR="000B1311" w:rsidRPr="006C176C">
        <w:rPr>
          <w:rFonts w:ascii="Times New Roman" w:hAnsi="Times New Roman" w:cs="Times New Roman"/>
        </w:rPr>
        <w:t xml:space="preserve"> </w:t>
      </w:r>
      <w:r w:rsidRPr="006C176C">
        <w:rPr>
          <w:rFonts w:ascii="Times New Roman" w:hAnsi="Times New Roman" w:cs="Times New Roman"/>
        </w:rPr>
        <w:t>± standard</w:t>
      </w:r>
      <w:r w:rsidR="002B26A9">
        <w:rPr>
          <w:rFonts w:ascii="Times New Roman" w:hAnsi="Times New Roman" w:cs="Times New Roman"/>
        </w:rPr>
        <w:t xml:space="preserve"> deviation</w:t>
      </w:r>
      <w:r w:rsidRPr="006C176C">
        <w:rPr>
          <w:rFonts w:ascii="Times New Roman" w:hAnsi="Times New Roman" w:cs="Times New Roman"/>
        </w:rPr>
        <w:t xml:space="preserve">, </w:t>
      </w:r>
      <w:r w:rsidR="00EB410C">
        <w:rPr>
          <w:rFonts w:ascii="Times New Roman" w:hAnsi="Times New Roman" w:cs="Times New Roman"/>
        </w:rPr>
        <w:t>n = 9 – 10 capsules were measured per temperature treatment in each population.</w:t>
      </w:r>
    </w:p>
    <w:p w14:paraId="69BB21C1" w14:textId="77777777" w:rsidR="00E31A6A" w:rsidRPr="006C176C" w:rsidRDefault="00E31A6A" w:rsidP="00B26BCB">
      <w:pPr>
        <w:spacing w:line="480" w:lineRule="auto"/>
        <w:jc w:val="both"/>
        <w:rPr>
          <w:rFonts w:ascii="Times New Roman" w:hAnsi="Times New Roman" w:cs="Times New Roman"/>
        </w:rPr>
      </w:pPr>
    </w:p>
    <w:p w14:paraId="6C8D3A28" w14:textId="4CC4D6D1" w:rsidR="00673309" w:rsidRPr="007F3BF6" w:rsidRDefault="00B45885" w:rsidP="00D674B4">
      <w:pPr>
        <w:spacing w:line="480" w:lineRule="auto"/>
        <w:jc w:val="both"/>
        <w:rPr>
          <w:rFonts w:ascii="Times New Roman" w:hAnsi="Times New Roman" w:cs="Times New Roman"/>
        </w:rPr>
      </w:pPr>
      <w:r w:rsidRPr="007F3BF6">
        <w:rPr>
          <w:rFonts w:ascii="Times New Roman" w:hAnsi="Times New Roman" w:cs="Times New Roman"/>
        </w:rPr>
        <w:t>3.</w:t>
      </w:r>
      <w:r w:rsidR="00591521">
        <w:rPr>
          <w:rFonts w:ascii="Times New Roman" w:hAnsi="Times New Roman" w:cs="Times New Roman"/>
        </w:rPr>
        <w:t>4</w:t>
      </w:r>
      <w:r w:rsidRPr="007F3BF6">
        <w:rPr>
          <w:rFonts w:ascii="Times New Roman" w:hAnsi="Times New Roman" w:cs="Times New Roman"/>
        </w:rPr>
        <w:t xml:space="preserve">. </w:t>
      </w:r>
      <w:r w:rsidR="00673309" w:rsidRPr="007F3BF6">
        <w:rPr>
          <w:rFonts w:ascii="Times New Roman" w:hAnsi="Times New Roman" w:cs="Times New Roman"/>
        </w:rPr>
        <w:t>Oxygen consumption rate (OCR)</w:t>
      </w:r>
      <w:r w:rsidR="00D26C48">
        <w:rPr>
          <w:rFonts w:ascii="Times New Roman" w:hAnsi="Times New Roman" w:cs="Times New Roman"/>
        </w:rPr>
        <w:t xml:space="preserve"> in encapsulated and excapsulated embryos</w:t>
      </w:r>
    </w:p>
    <w:p w14:paraId="64D7D9BA" w14:textId="0D31C221" w:rsidR="00EE68DD" w:rsidRDefault="00D26C48" w:rsidP="00EE68DD">
      <w:pPr>
        <w:spacing w:line="480" w:lineRule="auto"/>
        <w:jc w:val="both"/>
        <w:rPr>
          <w:rFonts w:ascii="Times New Roman" w:hAnsi="Times New Roman" w:cs="Times New Roman"/>
        </w:rPr>
      </w:pPr>
      <w:r>
        <w:rPr>
          <w:rFonts w:ascii="Times New Roman" w:hAnsi="Times New Roman" w:cs="Times New Roman"/>
        </w:rPr>
        <w:t>The OCR changed as a function of i</w:t>
      </w:r>
      <w:r w:rsidR="009C6867">
        <w:rPr>
          <w:rFonts w:ascii="Times New Roman" w:hAnsi="Times New Roman" w:cs="Times New Roman"/>
        </w:rPr>
        <w:t>ncreased temperature</w:t>
      </w:r>
      <w:r>
        <w:rPr>
          <w:rFonts w:ascii="Times New Roman" w:hAnsi="Times New Roman" w:cs="Times New Roman"/>
        </w:rPr>
        <w:t>,</w:t>
      </w:r>
      <w:r w:rsidR="009C6867">
        <w:rPr>
          <w:rFonts w:ascii="Times New Roman" w:hAnsi="Times New Roman" w:cs="Times New Roman"/>
        </w:rPr>
        <w:t xml:space="preserve"> </w:t>
      </w:r>
      <w:r w:rsidR="00EE68DD">
        <w:rPr>
          <w:rFonts w:ascii="Times New Roman" w:hAnsi="Times New Roman" w:cs="Times New Roman"/>
        </w:rPr>
        <w:t>ontogenetic stage</w:t>
      </w:r>
      <w:r w:rsidR="009C6867">
        <w:rPr>
          <w:rFonts w:ascii="Times New Roman" w:hAnsi="Times New Roman" w:cs="Times New Roman"/>
        </w:rPr>
        <w:t xml:space="preserve"> of development</w:t>
      </w:r>
      <w:r w:rsidR="00EE68DD">
        <w:rPr>
          <w:rFonts w:ascii="Times New Roman" w:hAnsi="Times New Roman" w:cs="Times New Roman"/>
        </w:rPr>
        <w:t>, embryonic condition (i.e. encapsulated and excapsulated</w:t>
      </w:r>
      <w:r w:rsidR="009C6867">
        <w:rPr>
          <w:rFonts w:ascii="Times New Roman" w:hAnsi="Times New Roman" w:cs="Times New Roman"/>
        </w:rPr>
        <w:t xml:space="preserve"> embryos</w:t>
      </w:r>
      <w:r w:rsidR="00E232CA">
        <w:rPr>
          <w:rFonts w:ascii="Times New Roman" w:hAnsi="Times New Roman" w:cs="Times New Roman"/>
        </w:rPr>
        <w:t>)</w:t>
      </w:r>
      <w:r>
        <w:rPr>
          <w:rFonts w:ascii="Times New Roman" w:hAnsi="Times New Roman" w:cs="Times New Roman"/>
        </w:rPr>
        <w:t>,</w:t>
      </w:r>
      <w:r w:rsidR="00E232CA">
        <w:rPr>
          <w:rFonts w:ascii="Times New Roman" w:hAnsi="Times New Roman" w:cs="Times New Roman"/>
        </w:rPr>
        <w:t xml:space="preserve"> and population (Fig. 4</w:t>
      </w:r>
      <w:r w:rsidR="00EE68DD">
        <w:rPr>
          <w:rFonts w:ascii="Times New Roman" w:hAnsi="Times New Roman" w:cs="Times New Roman"/>
        </w:rPr>
        <w:t>; table 3). In both populations, the OCR inc</w:t>
      </w:r>
      <w:r>
        <w:rPr>
          <w:rFonts w:ascii="Times New Roman" w:hAnsi="Times New Roman" w:cs="Times New Roman"/>
        </w:rPr>
        <w:t>reased as development progressed</w:t>
      </w:r>
      <w:r w:rsidR="00EE68DD">
        <w:rPr>
          <w:rFonts w:ascii="Times New Roman" w:hAnsi="Times New Roman" w:cs="Times New Roman"/>
        </w:rPr>
        <w:t>; however</w:t>
      </w:r>
      <w:r>
        <w:rPr>
          <w:rFonts w:ascii="Times New Roman" w:hAnsi="Times New Roman" w:cs="Times New Roman"/>
        </w:rPr>
        <w:t>,</w:t>
      </w:r>
      <w:r w:rsidR="00EE68DD">
        <w:rPr>
          <w:rFonts w:ascii="Times New Roman" w:hAnsi="Times New Roman" w:cs="Times New Roman"/>
        </w:rPr>
        <w:t xml:space="preserve"> excapsulated embryos consume</w:t>
      </w:r>
      <w:r>
        <w:rPr>
          <w:rFonts w:ascii="Times New Roman" w:hAnsi="Times New Roman" w:cs="Times New Roman"/>
        </w:rPr>
        <w:t>d</w:t>
      </w:r>
      <w:r w:rsidR="00EE68DD">
        <w:rPr>
          <w:rFonts w:ascii="Times New Roman" w:hAnsi="Times New Roman" w:cs="Times New Roman"/>
        </w:rPr>
        <w:t xml:space="preserve"> more oxygen than encapsulated embryos in advanced stages (</w:t>
      </w:r>
      <w:r w:rsidR="00EE68DD" w:rsidRPr="007F3BF6">
        <w:rPr>
          <w:rFonts w:ascii="Times New Roman" w:hAnsi="Times New Roman" w:cs="Times New Roman"/>
        </w:rPr>
        <w:t>Holm-Sidak</w:t>
      </w:r>
      <w:r>
        <w:rPr>
          <w:rFonts w:ascii="Times New Roman" w:hAnsi="Times New Roman" w:cs="Times New Roman"/>
        </w:rPr>
        <w:t>;</w:t>
      </w:r>
      <w:r w:rsidR="00EE68DD" w:rsidRPr="007F3BF6">
        <w:rPr>
          <w:rFonts w:ascii="Times New Roman" w:hAnsi="Times New Roman" w:cs="Times New Roman"/>
        </w:rPr>
        <w:t xml:space="preserve"> p &lt; 0.001</w:t>
      </w:r>
      <w:r w:rsidR="00EE68DD">
        <w:rPr>
          <w:rFonts w:ascii="Times New Roman" w:hAnsi="Times New Roman" w:cs="Times New Roman"/>
        </w:rPr>
        <w:t>). Thus, the capsule wall restricted the OCR</w:t>
      </w:r>
      <w:r w:rsidR="00E232CA">
        <w:rPr>
          <w:rFonts w:ascii="Times New Roman" w:hAnsi="Times New Roman" w:cs="Times New Roman"/>
        </w:rPr>
        <w:t xml:space="preserve"> in encapsulated embryos (Fig. 4</w:t>
      </w:r>
      <w:r>
        <w:rPr>
          <w:rFonts w:ascii="Times New Roman" w:hAnsi="Times New Roman" w:cs="Times New Roman"/>
        </w:rPr>
        <w:t>).</w:t>
      </w:r>
    </w:p>
    <w:p w14:paraId="47C89AC6" w14:textId="77777777" w:rsidR="00EE68DD" w:rsidRDefault="00EE68DD" w:rsidP="00EE68DD">
      <w:pPr>
        <w:spacing w:line="480" w:lineRule="auto"/>
        <w:jc w:val="both"/>
        <w:rPr>
          <w:rFonts w:ascii="Times New Roman" w:hAnsi="Times New Roman" w:cs="Times New Roman"/>
        </w:rPr>
      </w:pPr>
    </w:p>
    <w:p w14:paraId="75E679F0" w14:textId="0FB911B5" w:rsidR="00EE68DD" w:rsidRDefault="009C6867" w:rsidP="00EE68DD">
      <w:pPr>
        <w:spacing w:line="480" w:lineRule="auto"/>
        <w:jc w:val="both"/>
        <w:rPr>
          <w:rFonts w:ascii="Times New Roman" w:hAnsi="Times New Roman" w:cs="Times New Roman"/>
        </w:rPr>
      </w:pPr>
      <w:r>
        <w:rPr>
          <w:rFonts w:ascii="Times New Roman" w:hAnsi="Times New Roman" w:cs="Times New Roman"/>
        </w:rPr>
        <w:t xml:space="preserve">The </w:t>
      </w:r>
      <w:r w:rsidR="00E232CA">
        <w:rPr>
          <w:rFonts w:ascii="Times New Roman" w:hAnsi="Times New Roman" w:cs="Times New Roman"/>
        </w:rPr>
        <w:t>OCR of</w:t>
      </w:r>
      <w:r w:rsidR="00EE68DD">
        <w:rPr>
          <w:rFonts w:ascii="Times New Roman" w:hAnsi="Times New Roman" w:cs="Times New Roman"/>
        </w:rPr>
        <w:t xml:space="preserve"> encapsulated embryos in the Solent increas</w:t>
      </w:r>
      <w:r w:rsidR="00D26C48">
        <w:rPr>
          <w:rFonts w:ascii="Times New Roman" w:hAnsi="Times New Roman" w:cs="Times New Roman"/>
        </w:rPr>
        <w:t>ed as the development progressed</w:t>
      </w:r>
      <w:r w:rsidR="00EE68DD">
        <w:rPr>
          <w:rFonts w:ascii="Times New Roman" w:hAnsi="Times New Roman" w:cs="Times New Roman"/>
        </w:rPr>
        <w:t>, from pediveliger t</w:t>
      </w:r>
      <w:r w:rsidR="00E232CA">
        <w:rPr>
          <w:rFonts w:ascii="Times New Roman" w:hAnsi="Times New Roman" w:cs="Times New Roman"/>
        </w:rPr>
        <w:t>o late pediveliger stage (Fig. 4</w:t>
      </w:r>
      <w:r w:rsidR="00EE68DD">
        <w:rPr>
          <w:rFonts w:ascii="Times New Roman" w:hAnsi="Times New Roman" w:cs="Times New Roman"/>
        </w:rPr>
        <w:t xml:space="preserve"> a-b; table 3). However, increased temperature did not affect the oxygen consumption in encapsulated late pediveliger </w:t>
      </w:r>
      <w:r w:rsidR="000B1311">
        <w:rPr>
          <w:rFonts w:ascii="Times New Roman" w:hAnsi="Times New Roman" w:cs="Times New Roman"/>
        </w:rPr>
        <w:t xml:space="preserve">embryos </w:t>
      </w:r>
      <w:r w:rsidR="00EE68DD">
        <w:rPr>
          <w:rFonts w:ascii="Times New Roman" w:hAnsi="Times New Roman" w:cs="Times New Roman"/>
        </w:rPr>
        <w:t xml:space="preserve">(p </w:t>
      </w:r>
      <w:r w:rsidR="00A25D5D">
        <w:rPr>
          <w:rFonts w:ascii="Times New Roman" w:hAnsi="Times New Roman" w:cs="Times New Roman"/>
        </w:rPr>
        <w:t>&gt;</w:t>
      </w:r>
      <w:r w:rsidR="00EE68DD">
        <w:rPr>
          <w:rFonts w:ascii="Times New Roman" w:hAnsi="Times New Roman" w:cs="Times New Roman"/>
        </w:rPr>
        <w:t xml:space="preserve"> 0.05)</w:t>
      </w:r>
      <w:r>
        <w:rPr>
          <w:rFonts w:ascii="Times New Roman" w:hAnsi="Times New Roman" w:cs="Times New Roman"/>
        </w:rPr>
        <w:t>,</w:t>
      </w:r>
      <w:r w:rsidR="00EE68DD">
        <w:rPr>
          <w:rFonts w:ascii="Times New Roman" w:hAnsi="Times New Roman" w:cs="Times New Roman"/>
        </w:rPr>
        <w:t xml:space="preserve"> demonstrating low acclimation to high temperatures. Interestingly, excapsulated embryos in the same ontogen</w:t>
      </w:r>
      <w:r w:rsidR="00E232CA">
        <w:rPr>
          <w:rFonts w:ascii="Times New Roman" w:hAnsi="Times New Roman" w:cs="Times New Roman"/>
        </w:rPr>
        <w:t>etic stage showed an increase in</w:t>
      </w:r>
      <w:r w:rsidR="00EE68DD">
        <w:rPr>
          <w:rFonts w:ascii="Times New Roman" w:hAnsi="Times New Roman" w:cs="Times New Roman"/>
        </w:rPr>
        <w:t xml:space="preserve"> their OCR when exposed to </w:t>
      </w:r>
      <w:r w:rsidR="00EE68DD" w:rsidRPr="007F3BF6">
        <w:rPr>
          <w:rFonts w:ascii="Times New Roman" w:hAnsi="Times New Roman" w:cs="Times New Roman"/>
        </w:rPr>
        <w:t>18 °C (p &lt; 0.05).</w:t>
      </w:r>
      <w:r w:rsidR="00EE68DD">
        <w:rPr>
          <w:rFonts w:ascii="Times New Roman" w:hAnsi="Times New Roman" w:cs="Times New Roman"/>
        </w:rPr>
        <w:t xml:space="preserve"> Contrasting results were observed in Arcachon, where increased temperatures produced a flexible metabolic respons</w:t>
      </w:r>
      <w:r w:rsidR="00425349">
        <w:rPr>
          <w:rFonts w:ascii="Times New Roman" w:hAnsi="Times New Roman" w:cs="Times New Roman"/>
        </w:rPr>
        <w:t>e  (F</w:t>
      </w:r>
      <w:r w:rsidR="00093D7E">
        <w:rPr>
          <w:rFonts w:ascii="Times New Roman" w:hAnsi="Times New Roman" w:cs="Times New Roman"/>
        </w:rPr>
        <w:t>ig</w:t>
      </w:r>
      <w:r w:rsidR="00425349">
        <w:rPr>
          <w:rFonts w:ascii="Times New Roman" w:hAnsi="Times New Roman" w:cs="Times New Roman"/>
        </w:rPr>
        <w:t>. 4</w:t>
      </w:r>
      <w:r w:rsidR="00093D7E">
        <w:rPr>
          <w:rFonts w:ascii="Times New Roman" w:hAnsi="Times New Roman" w:cs="Times New Roman"/>
        </w:rPr>
        <w:t xml:space="preserve"> c-d; table 3</w:t>
      </w:r>
      <w:r w:rsidR="00904EC4">
        <w:rPr>
          <w:rFonts w:ascii="Times New Roman" w:hAnsi="Times New Roman" w:cs="Times New Roman"/>
        </w:rPr>
        <w:t xml:space="preserve">). Embryos </w:t>
      </w:r>
      <w:r w:rsidR="00EE68DD">
        <w:rPr>
          <w:rFonts w:ascii="Times New Roman" w:hAnsi="Times New Roman" w:cs="Times New Roman"/>
        </w:rPr>
        <w:t>in</w:t>
      </w:r>
      <w:r w:rsidR="00E232CA">
        <w:rPr>
          <w:rFonts w:ascii="Times New Roman" w:hAnsi="Times New Roman" w:cs="Times New Roman"/>
        </w:rPr>
        <w:t xml:space="preserve"> </w:t>
      </w:r>
      <w:r w:rsidR="00EE68DD">
        <w:rPr>
          <w:rFonts w:ascii="Times New Roman" w:hAnsi="Times New Roman" w:cs="Times New Roman"/>
        </w:rPr>
        <w:t xml:space="preserve">advanced </w:t>
      </w:r>
      <w:r w:rsidR="00E232CA">
        <w:rPr>
          <w:rFonts w:ascii="Times New Roman" w:hAnsi="Times New Roman" w:cs="Times New Roman"/>
        </w:rPr>
        <w:t>ontogenetic stage</w:t>
      </w:r>
      <w:r w:rsidR="00904EC4">
        <w:rPr>
          <w:rFonts w:ascii="Times New Roman" w:hAnsi="Times New Roman" w:cs="Times New Roman"/>
        </w:rPr>
        <w:t xml:space="preserve">s (encapsulated and excapsulated embryos) </w:t>
      </w:r>
      <w:r w:rsidR="00EE68DD">
        <w:rPr>
          <w:rFonts w:ascii="Times New Roman" w:hAnsi="Times New Roman" w:cs="Times New Roman"/>
        </w:rPr>
        <w:t>consume</w:t>
      </w:r>
      <w:r w:rsidR="00E232CA">
        <w:rPr>
          <w:rFonts w:ascii="Times New Roman" w:hAnsi="Times New Roman" w:cs="Times New Roman"/>
        </w:rPr>
        <w:t>d more oxygen than early stages.</w:t>
      </w:r>
      <w:r w:rsidR="00EE68DD">
        <w:rPr>
          <w:rFonts w:ascii="Times New Roman" w:hAnsi="Times New Roman" w:cs="Times New Roman"/>
        </w:rPr>
        <w:t xml:space="preserve"> </w:t>
      </w:r>
      <w:r w:rsidR="00904EC4">
        <w:rPr>
          <w:rFonts w:ascii="Times New Roman" w:hAnsi="Times New Roman" w:cs="Times New Roman"/>
        </w:rPr>
        <w:t>Moreover</w:t>
      </w:r>
      <w:r w:rsidR="00E232CA">
        <w:rPr>
          <w:rFonts w:ascii="Times New Roman" w:hAnsi="Times New Roman" w:cs="Times New Roman"/>
        </w:rPr>
        <w:t>, high temperatures increased</w:t>
      </w:r>
      <w:r w:rsidR="00EE68DD">
        <w:rPr>
          <w:rFonts w:ascii="Times New Roman" w:hAnsi="Times New Roman" w:cs="Times New Roman"/>
        </w:rPr>
        <w:t xml:space="preserve"> the OCR in each ontogenetic stage, especially in embryos exposed to 18 and 20 </w:t>
      </w:r>
      <w:r w:rsidR="00EE68DD" w:rsidRPr="007F3BF6">
        <w:rPr>
          <w:rFonts w:ascii="Times New Roman" w:hAnsi="Times New Roman" w:cs="Times New Roman"/>
        </w:rPr>
        <w:t>°C</w:t>
      </w:r>
      <w:r w:rsidR="00904EC4">
        <w:rPr>
          <w:rFonts w:ascii="Times New Roman" w:hAnsi="Times New Roman" w:cs="Times New Roman"/>
        </w:rPr>
        <w:t xml:space="preserve"> (p &lt; 0.05).</w:t>
      </w:r>
    </w:p>
    <w:p w14:paraId="49EEC633" w14:textId="7E2723F3" w:rsidR="00B26BCB" w:rsidRPr="00076732" w:rsidRDefault="00B26BCB" w:rsidP="00B26BCB">
      <w:pPr>
        <w:spacing w:line="480" w:lineRule="auto"/>
        <w:rPr>
          <w:sz w:val="22"/>
        </w:rPr>
      </w:pPr>
    </w:p>
    <w:tbl>
      <w:tblPr>
        <w:tblStyle w:val="TableGrid"/>
        <w:tblW w:w="10938"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
        <w:gridCol w:w="1329"/>
        <w:gridCol w:w="1203"/>
        <w:gridCol w:w="805"/>
        <w:gridCol w:w="750"/>
        <w:gridCol w:w="670"/>
        <w:gridCol w:w="1173"/>
        <w:gridCol w:w="1190"/>
        <w:gridCol w:w="805"/>
        <w:gridCol w:w="745"/>
      </w:tblGrid>
      <w:tr w:rsidR="00B26BCB" w:rsidRPr="004A5701" w14:paraId="67301DB6" w14:textId="77777777" w:rsidTr="00B26BCB">
        <w:trPr>
          <w:trHeight w:val="322"/>
        </w:trPr>
        <w:tc>
          <w:tcPr>
            <w:tcW w:w="1418" w:type="dxa"/>
            <w:tcBorders>
              <w:top w:val="single" w:sz="4" w:space="0" w:color="auto"/>
            </w:tcBorders>
          </w:tcPr>
          <w:p w14:paraId="683673DB" w14:textId="77777777" w:rsidR="00B26BCB" w:rsidRPr="004A5701" w:rsidRDefault="00B26BCB" w:rsidP="00B26BCB">
            <w:pPr>
              <w:spacing w:line="276" w:lineRule="auto"/>
              <w:rPr>
                <w:rFonts w:ascii="Times New Roman" w:hAnsi="Times New Roman" w:cs="Times New Roman"/>
                <w:b/>
                <w:sz w:val="22"/>
              </w:rPr>
            </w:pPr>
            <w:r w:rsidRPr="004A5701">
              <w:rPr>
                <w:rFonts w:ascii="Times New Roman" w:hAnsi="Times New Roman" w:cs="Times New Roman"/>
                <w:b/>
                <w:sz w:val="22"/>
              </w:rPr>
              <w:t>Factor</w:t>
            </w:r>
          </w:p>
        </w:tc>
        <w:tc>
          <w:tcPr>
            <w:tcW w:w="4937" w:type="dxa"/>
            <w:gridSpan w:val="5"/>
            <w:tcBorders>
              <w:top w:val="single" w:sz="4" w:space="0" w:color="auto"/>
              <w:bottom w:val="single" w:sz="4" w:space="0" w:color="auto"/>
            </w:tcBorders>
          </w:tcPr>
          <w:p w14:paraId="0C0796E4" w14:textId="77777777" w:rsidR="00B26BCB" w:rsidRPr="004A5701" w:rsidRDefault="00B26BCB" w:rsidP="00B26BCB">
            <w:pPr>
              <w:spacing w:line="276" w:lineRule="auto"/>
              <w:rPr>
                <w:rFonts w:ascii="Times New Roman" w:hAnsi="Times New Roman" w:cs="Times New Roman"/>
                <w:b/>
                <w:sz w:val="22"/>
              </w:rPr>
            </w:pPr>
            <w:r w:rsidRPr="004A5701">
              <w:rPr>
                <w:rFonts w:ascii="Times New Roman" w:hAnsi="Times New Roman" w:cs="Times New Roman"/>
                <w:b/>
                <w:sz w:val="22"/>
              </w:rPr>
              <w:t>The Solent</w:t>
            </w:r>
          </w:p>
        </w:tc>
        <w:tc>
          <w:tcPr>
            <w:tcW w:w="4583" w:type="dxa"/>
            <w:gridSpan w:val="5"/>
            <w:tcBorders>
              <w:top w:val="single" w:sz="4" w:space="0" w:color="auto"/>
              <w:bottom w:val="single" w:sz="4" w:space="0" w:color="auto"/>
            </w:tcBorders>
          </w:tcPr>
          <w:p w14:paraId="1A3465BF" w14:textId="77777777" w:rsidR="00B26BCB" w:rsidRPr="004A5701" w:rsidRDefault="00B26BCB" w:rsidP="00B26BCB">
            <w:pPr>
              <w:spacing w:line="276" w:lineRule="auto"/>
              <w:rPr>
                <w:rFonts w:ascii="Times New Roman" w:hAnsi="Times New Roman" w:cs="Times New Roman"/>
                <w:b/>
                <w:sz w:val="22"/>
              </w:rPr>
            </w:pPr>
            <w:r w:rsidRPr="004A5701">
              <w:rPr>
                <w:rFonts w:ascii="Times New Roman" w:hAnsi="Times New Roman" w:cs="Times New Roman"/>
                <w:b/>
                <w:sz w:val="22"/>
              </w:rPr>
              <w:t>Arcachon</w:t>
            </w:r>
          </w:p>
        </w:tc>
      </w:tr>
      <w:tr w:rsidR="00B26BCB" w:rsidRPr="004A5701" w14:paraId="4D30552E" w14:textId="77777777" w:rsidTr="00B26BCB">
        <w:trPr>
          <w:trHeight w:val="305"/>
        </w:trPr>
        <w:tc>
          <w:tcPr>
            <w:tcW w:w="1418" w:type="dxa"/>
            <w:tcBorders>
              <w:bottom w:val="single" w:sz="4" w:space="0" w:color="auto"/>
            </w:tcBorders>
          </w:tcPr>
          <w:p w14:paraId="3BF0BA57" w14:textId="77777777" w:rsidR="00B26BCB" w:rsidRPr="004A5701" w:rsidRDefault="00B26BCB" w:rsidP="00B26BCB">
            <w:pPr>
              <w:spacing w:line="276" w:lineRule="auto"/>
              <w:rPr>
                <w:rFonts w:ascii="Times New Roman" w:hAnsi="Times New Roman" w:cs="Times New Roman"/>
                <w:sz w:val="22"/>
              </w:rPr>
            </w:pPr>
          </w:p>
        </w:tc>
        <w:tc>
          <w:tcPr>
            <w:tcW w:w="850" w:type="dxa"/>
            <w:tcBorders>
              <w:top w:val="single" w:sz="4" w:space="0" w:color="auto"/>
              <w:bottom w:val="single" w:sz="4" w:space="0" w:color="auto"/>
            </w:tcBorders>
          </w:tcPr>
          <w:p w14:paraId="1D2972AD"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df</w:t>
            </w:r>
          </w:p>
        </w:tc>
        <w:tc>
          <w:tcPr>
            <w:tcW w:w="1329" w:type="dxa"/>
            <w:tcBorders>
              <w:top w:val="single" w:sz="4" w:space="0" w:color="auto"/>
              <w:bottom w:val="single" w:sz="4" w:space="0" w:color="auto"/>
            </w:tcBorders>
          </w:tcPr>
          <w:p w14:paraId="5A210CDF"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SS</w:t>
            </w:r>
          </w:p>
        </w:tc>
        <w:tc>
          <w:tcPr>
            <w:tcW w:w="1203" w:type="dxa"/>
            <w:tcBorders>
              <w:top w:val="single" w:sz="4" w:space="0" w:color="auto"/>
              <w:bottom w:val="single" w:sz="4" w:space="0" w:color="auto"/>
            </w:tcBorders>
          </w:tcPr>
          <w:p w14:paraId="40F79F6D"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MS</w:t>
            </w:r>
          </w:p>
        </w:tc>
        <w:tc>
          <w:tcPr>
            <w:tcW w:w="805" w:type="dxa"/>
            <w:tcBorders>
              <w:top w:val="single" w:sz="4" w:space="0" w:color="auto"/>
              <w:bottom w:val="single" w:sz="4" w:space="0" w:color="auto"/>
            </w:tcBorders>
          </w:tcPr>
          <w:p w14:paraId="76ABFF52"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F</w:t>
            </w:r>
          </w:p>
        </w:tc>
        <w:tc>
          <w:tcPr>
            <w:tcW w:w="750" w:type="dxa"/>
            <w:tcBorders>
              <w:top w:val="single" w:sz="4" w:space="0" w:color="auto"/>
              <w:bottom w:val="single" w:sz="4" w:space="0" w:color="auto"/>
            </w:tcBorders>
          </w:tcPr>
          <w:p w14:paraId="3F6EEE1E" w14:textId="77777777" w:rsidR="00B26BCB" w:rsidRPr="004A5701" w:rsidRDefault="00B26BCB" w:rsidP="00B26BCB">
            <w:pPr>
              <w:spacing w:line="276" w:lineRule="auto"/>
              <w:rPr>
                <w:rFonts w:ascii="Times New Roman" w:hAnsi="Times New Roman" w:cs="Times New Roman"/>
                <w:i/>
                <w:sz w:val="22"/>
              </w:rPr>
            </w:pPr>
            <w:r w:rsidRPr="004A5701">
              <w:rPr>
                <w:rFonts w:ascii="Times New Roman" w:hAnsi="Times New Roman" w:cs="Times New Roman"/>
                <w:i/>
                <w:sz w:val="22"/>
              </w:rPr>
              <w:t>P</w:t>
            </w:r>
          </w:p>
        </w:tc>
        <w:tc>
          <w:tcPr>
            <w:tcW w:w="670" w:type="dxa"/>
            <w:tcBorders>
              <w:top w:val="single" w:sz="4" w:space="0" w:color="auto"/>
              <w:bottom w:val="single" w:sz="4" w:space="0" w:color="auto"/>
            </w:tcBorders>
          </w:tcPr>
          <w:p w14:paraId="1DB1BC28"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df</w:t>
            </w:r>
          </w:p>
        </w:tc>
        <w:tc>
          <w:tcPr>
            <w:tcW w:w="1173" w:type="dxa"/>
            <w:tcBorders>
              <w:top w:val="single" w:sz="4" w:space="0" w:color="auto"/>
              <w:bottom w:val="single" w:sz="4" w:space="0" w:color="auto"/>
            </w:tcBorders>
          </w:tcPr>
          <w:p w14:paraId="468C1A68"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SS</w:t>
            </w:r>
          </w:p>
        </w:tc>
        <w:tc>
          <w:tcPr>
            <w:tcW w:w="1190" w:type="dxa"/>
            <w:tcBorders>
              <w:top w:val="single" w:sz="4" w:space="0" w:color="auto"/>
              <w:bottom w:val="single" w:sz="4" w:space="0" w:color="auto"/>
            </w:tcBorders>
          </w:tcPr>
          <w:p w14:paraId="07DDD363"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MS</w:t>
            </w:r>
          </w:p>
        </w:tc>
        <w:tc>
          <w:tcPr>
            <w:tcW w:w="805" w:type="dxa"/>
            <w:tcBorders>
              <w:top w:val="single" w:sz="4" w:space="0" w:color="auto"/>
              <w:bottom w:val="single" w:sz="4" w:space="0" w:color="auto"/>
            </w:tcBorders>
          </w:tcPr>
          <w:p w14:paraId="64033B01" w14:textId="77777777" w:rsidR="00B26BCB" w:rsidRPr="004A5701" w:rsidRDefault="00B26BCB" w:rsidP="00B26BCB">
            <w:pPr>
              <w:spacing w:line="276" w:lineRule="auto"/>
              <w:rPr>
                <w:rFonts w:ascii="Times New Roman" w:hAnsi="Times New Roman" w:cs="Times New Roman"/>
                <w:sz w:val="22"/>
              </w:rPr>
            </w:pPr>
            <w:r w:rsidRPr="004A5701">
              <w:rPr>
                <w:rFonts w:ascii="Times New Roman" w:hAnsi="Times New Roman" w:cs="Times New Roman"/>
                <w:sz w:val="22"/>
              </w:rPr>
              <w:t>F</w:t>
            </w:r>
          </w:p>
        </w:tc>
        <w:tc>
          <w:tcPr>
            <w:tcW w:w="745" w:type="dxa"/>
            <w:tcBorders>
              <w:top w:val="single" w:sz="4" w:space="0" w:color="auto"/>
              <w:bottom w:val="single" w:sz="4" w:space="0" w:color="auto"/>
            </w:tcBorders>
          </w:tcPr>
          <w:p w14:paraId="6AFB7E7C" w14:textId="77777777" w:rsidR="00B26BCB" w:rsidRPr="004A5701" w:rsidRDefault="00B26BCB" w:rsidP="00B26BCB">
            <w:pPr>
              <w:spacing w:line="276" w:lineRule="auto"/>
              <w:rPr>
                <w:rFonts w:ascii="Times New Roman" w:hAnsi="Times New Roman" w:cs="Times New Roman"/>
                <w:i/>
                <w:sz w:val="22"/>
              </w:rPr>
            </w:pPr>
            <w:r w:rsidRPr="004A5701">
              <w:rPr>
                <w:rFonts w:ascii="Times New Roman" w:hAnsi="Times New Roman" w:cs="Times New Roman"/>
                <w:i/>
                <w:sz w:val="22"/>
              </w:rPr>
              <w:t>P</w:t>
            </w:r>
          </w:p>
        </w:tc>
      </w:tr>
      <w:tr w:rsidR="00B26BCB" w:rsidRPr="004A5701" w14:paraId="45593E6C" w14:textId="77777777" w:rsidTr="00B26BCB">
        <w:trPr>
          <w:trHeight w:val="82"/>
        </w:trPr>
        <w:tc>
          <w:tcPr>
            <w:tcW w:w="1418" w:type="dxa"/>
            <w:tcBorders>
              <w:top w:val="single" w:sz="4" w:space="0" w:color="auto"/>
            </w:tcBorders>
          </w:tcPr>
          <w:p w14:paraId="5240A28C"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C</w:t>
            </w:r>
          </w:p>
        </w:tc>
        <w:tc>
          <w:tcPr>
            <w:tcW w:w="850" w:type="dxa"/>
            <w:tcBorders>
              <w:top w:val="single" w:sz="4" w:space="0" w:color="auto"/>
            </w:tcBorders>
          </w:tcPr>
          <w:p w14:paraId="14A8B0B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w:t>
            </w:r>
          </w:p>
        </w:tc>
        <w:tc>
          <w:tcPr>
            <w:tcW w:w="1329" w:type="dxa"/>
            <w:tcBorders>
              <w:top w:val="single" w:sz="4" w:space="0" w:color="auto"/>
            </w:tcBorders>
          </w:tcPr>
          <w:p w14:paraId="2690773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vertAlign w:val="superscript"/>
              </w:rPr>
            </w:pPr>
            <w:r w:rsidRPr="004A5701">
              <w:rPr>
                <w:rFonts w:ascii="Times New Roman" w:hAnsi="Times New Roman" w:cs="Times New Roman"/>
                <w:sz w:val="22"/>
              </w:rPr>
              <w:t>1.5 x 10</w:t>
            </w:r>
            <w:r w:rsidRPr="004A5701">
              <w:rPr>
                <w:rFonts w:ascii="Times New Roman" w:hAnsi="Times New Roman" w:cs="Times New Roman"/>
                <w:sz w:val="22"/>
                <w:vertAlign w:val="superscript"/>
              </w:rPr>
              <w:t>-5</w:t>
            </w:r>
          </w:p>
        </w:tc>
        <w:tc>
          <w:tcPr>
            <w:tcW w:w="1203" w:type="dxa"/>
            <w:tcBorders>
              <w:top w:val="single" w:sz="4" w:space="0" w:color="auto"/>
            </w:tcBorders>
          </w:tcPr>
          <w:p w14:paraId="0F3A0978"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1.5 x 10</w:t>
            </w:r>
            <w:r w:rsidRPr="004A5701">
              <w:rPr>
                <w:rFonts w:ascii="Times New Roman" w:hAnsi="Times New Roman" w:cs="Times New Roman"/>
                <w:sz w:val="22"/>
                <w:vertAlign w:val="superscript"/>
              </w:rPr>
              <w:t>-5</w:t>
            </w:r>
          </w:p>
        </w:tc>
        <w:tc>
          <w:tcPr>
            <w:tcW w:w="805" w:type="dxa"/>
            <w:tcBorders>
              <w:top w:val="single" w:sz="4" w:space="0" w:color="auto"/>
            </w:tcBorders>
          </w:tcPr>
          <w:p w14:paraId="4089F292"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45.3</w:t>
            </w:r>
          </w:p>
        </w:tc>
        <w:tc>
          <w:tcPr>
            <w:tcW w:w="750" w:type="dxa"/>
            <w:tcBorders>
              <w:top w:val="single" w:sz="4" w:space="0" w:color="auto"/>
            </w:tcBorders>
          </w:tcPr>
          <w:p w14:paraId="072BAAC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c>
          <w:tcPr>
            <w:tcW w:w="670" w:type="dxa"/>
            <w:tcBorders>
              <w:top w:val="single" w:sz="4" w:space="0" w:color="auto"/>
            </w:tcBorders>
          </w:tcPr>
          <w:p w14:paraId="31443332"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w:t>
            </w:r>
          </w:p>
        </w:tc>
        <w:tc>
          <w:tcPr>
            <w:tcW w:w="1173" w:type="dxa"/>
            <w:tcBorders>
              <w:top w:val="single" w:sz="4" w:space="0" w:color="auto"/>
            </w:tcBorders>
          </w:tcPr>
          <w:p w14:paraId="206CCBE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3.4 x 10</w:t>
            </w:r>
            <w:r w:rsidRPr="004A5701">
              <w:rPr>
                <w:rFonts w:ascii="Times New Roman" w:hAnsi="Times New Roman" w:cs="Times New Roman"/>
                <w:sz w:val="22"/>
                <w:vertAlign w:val="superscript"/>
              </w:rPr>
              <w:t>-4</w:t>
            </w:r>
          </w:p>
        </w:tc>
        <w:tc>
          <w:tcPr>
            <w:tcW w:w="1190" w:type="dxa"/>
            <w:tcBorders>
              <w:top w:val="single" w:sz="4" w:space="0" w:color="auto"/>
            </w:tcBorders>
          </w:tcPr>
          <w:p w14:paraId="08D6FC04"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3.4 x 10</w:t>
            </w:r>
            <w:r w:rsidRPr="004A5701">
              <w:rPr>
                <w:rFonts w:ascii="Times New Roman" w:hAnsi="Times New Roman" w:cs="Times New Roman"/>
                <w:sz w:val="22"/>
                <w:vertAlign w:val="superscript"/>
              </w:rPr>
              <w:t>-4</w:t>
            </w:r>
          </w:p>
        </w:tc>
        <w:tc>
          <w:tcPr>
            <w:tcW w:w="805" w:type="dxa"/>
            <w:tcBorders>
              <w:top w:val="single" w:sz="4" w:space="0" w:color="auto"/>
            </w:tcBorders>
          </w:tcPr>
          <w:p w14:paraId="3A8EE78A"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445.1</w:t>
            </w:r>
          </w:p>
        </w:tc>
        <w:tc>
          <w:tcPr>
            <w:tcW w:w="745" w:type="dxa"/>
            <w:tcBorders>
              <w:top w:val="single" w:sz="4" w:space="0" w:color="auto"/>
            </w:tcBorders>
          </w:tcPr>
          <w:p w14:paraId="17557AE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r>
      <w:tr w:rsidR="00B26BCB" w:rsidRPr="004A5701" w14:paraId="65390647" w14:textId="77777777" w:rsidTr="00B26BCB">
        <w:trPr>
          <w:trHeight w:val="82"/>
        </w:trPr>
        <w:tc>
          <w:tcPr>
            <w:tcW w:w="1418" w:type="dxa"/>
          </w:tcPr>
          <w:p w14:paraId="0BBC7FC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T°</w:t>
            </w:r>
          </w:p>
        </w:tc>
        <w:tc>
          <w:tcPr>
            <w:tcW w:w="850" w:type="dxa"/>
          </w:tcPr>
          <w:p w14:paraId="597F37F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329" w:type="dxa"/>
          </w:tcPr>
          <w:p w14:paraId="0092881A"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0.2 x 10</w:t>
            </w:r>
            <w:r w:rsidRPr="004A5701">
              <w:rPr>
                <w:rFonts w:ascii="Times New Roman" w:hAnsi="Times New Roman" w:cs="Times New Roman"/>
                <w:sz w:val="22"/>
                <w:vertAlign w:val="superscript"/>
              </w:rPr>
              <w:t>-5</w:t>
            </w:r>
          </w:p>
        </w:tc>
        <w:tc>
          <w:tcPr>
            <w:tcW w:w="1203" w:type="dxa"/>
          </w:tcPr>
          <w:p w14:paraId="107BF59C"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0.1 x 10</w:t>
            </w:r>
            <w:r w:rsidRPr="004A5701">
              <w:rPr>
                <w:rFonts w:ascii="Times New Roman" w:hAnsi="Times New Roman" w:cs="Times New Roman"/>
                <w:sz w:val="22"/>
                <w:vertAlign w:val="superscript"/>
              </w:rPr>
              <w:t>-5</w:t>
            </w:r>
          </w:p>
        </w:tc>
        <w:tc>
          <w:tcPr>
            <w:tcW w:w="805" w:type="dxa"/>
          </w:tcPr>
          <w:p w14:paraId="7E8A22E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3.4</w:t>
            </w:r>
          </w:p>
        </w:tc>
        <w:tc>
          <w:tcPr>
            <w:tcW w:w="750" w:type="dxa"/>
          </w:tcPr>
          <w:p w14:paraId="146B182F" w14:textId="6781AA84" w:rsidR="00B26BCB" w:rsidRPr="004A5701" w:rsidRDefault="006B5FB4"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0.1</w:t>
            </w:r>
          </w:p>
        </w:tc>
        <w:tc>
          <w:tcPr>
            <w:tcW w:w="670" w:type="dxa"/>
          </w:tcPr>
          <w:p w14:paraId="6B8B8DC7"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w:t>
            </w:r>
          </w:p>
        </w:tc>
        <w:tc>
          <w:tcPr>
            <w:tcW w:w="1173" w:type="dxa"/>
          </w:tcPr>
          <w:p w14:paraId="63CAE8C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3.9 x 10</w:t>
            </w:r>
            <w:r w:rsidRPr="004A5701">
              <w:rPr>
                <w:rFonts w:ascii="Times New Roman" w:hAnsi="Times New Roman" w:cs="Times New Roman"/>
                <w:sz w:val="22"/>
                <w:vertAlign w:val="superscript"/>
              </w:rPr>
              <w:t>-5</w:t>
            </w:r>
          </w:p>
        </w:tc>
        <w:tc>
          <w:tcPr>
            <w:tcW w:w="1190" w:type="dxa"/>
          </w:tcPr>
          <w:p w14:paraId="7A51F4A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vertAlign w:val="superscript"/>
              </w:rPr>
            </w:pPr>
            <w:r w:rsidRPr="004A5701">
              <w:rPr>
                <w:rFonts w:ascii="Times New Roman" w:hAnsi="Times New Roman" w:cs="Times New Roman"/>
                <w:sz w:val="22"/>
              </w:rPr>
              <w:t>1.3 x 10</w:t>
            </w:r>
            <w:r w:rsidRPr="004A5701">
              <w:rPr>
                <w:rFonts w:ascii="Times New Roman" w:hAnsi="Times New Roman" w:cs="Times New Roman"/>
                <w:sz w:val="22"/>
                <w:vertAlign w:val="superscript"/>
              </w:rPr>
              <w:t>-5</w:t>
            </w:r>
          </w:p>
        </w:tc>
        <w:tc>
          <w:tcPr>
            <w:tcW w:w="805" w:type="dxa"/>
          </w:tcPr>
          <w:p w14:paraId="3524D33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16.9</w:t>
            </w:r>
          </w:p>
        </w:tc>
        <w:tc>
          <w:tcPr>
            <w:tcW w:w="745" w:type="dxa"/>
          </w:tcPr>
          <w:p w14:paraId="60C79F5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r>
      <w:tr w:rsidR="00B26BCB" w:rsidRPr="004A5701" w14:paraId="1E7A1758" w14:textId="77777777" w:rsidTr="00B26BCB">
        <w:trPr>
          <w:trHeight w:val="82"/>
        </w:trPr>
        <w:tc>
          <w:tcPr>
            <w:tcW w:w="1418" w:type="dxa"/>
          </w:tcPr>
          <w:p w14:paraId="57B2AFA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S</w:t>
            </w:r>
          </w:p>
        </w:tc>
        <w:tc>
          <w:tcPr>
            <w:tcW w:w="850" w:type="dxa"/>
          </w:tcPr>
          <w:p w14:paraId="7D0A708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w:t>
            </w:r>
          </w:p>
        </w:tc>
        <w:tc>
          <w:tcPr>
            <w:tcW w:w="1329" w:type="dxa"/>
          </w:tcPr>
          <w:p w14:paraId="148C3F2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6.8 x 10</w:t>
            </w:r>
            <w:r w:rsidRPr="004A5701">
              <w:rPr>
                <w:rFonts w:ascii="Times New Roman" w:hAnsi="Times New Roman" w:cs="Times New Roman"/>
                <w:sz w:val="22"/>
                <w:vertAlign w:val="superscript"/>
              </w:rPr>
              <w:t>-5</w:t>
            </w:r>
          </w:p>
        </w:tc>
        <w:tc>
          <w:tcPr>
            <w:tcW w:w="1203" w:type="dxa"/>
          </w:tcPr>
          <w:p w14:paraId="636010C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6.7 x 10</w:t>
            </w:r>
            <w:r w:rsidRPr="004A5701">
              <w:rPr>
                <w:rFonts w:ascii="Times New Roman" w:hAnsi="Times New Roman" w:cs="Times New Roman"/>
                <w:sz w:val="22"/>
                <w:vertAlign w:val="superscript"/>
              </w:rPr>
              <w:t>-5</w:t>
            </w:r>
          </w:p>
        </w:tc>
        <w:tc>
          <w:tcPr>
            <w:tcW w:w="805" w:type="dxa"/>
          </w:tcPr>
          <w:p w14:paraId="7770E9C0"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204.6</w:t>
            </w:r>
          </w:p>
        </w:tc>
        <w:tc>
          <w:tcPr>
            <w:tcW w:w="750" w:type="dxa"/>
          </w:tcPr>
          <w:p w14:paraId="41C458D2"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c>
          <w:tcPr>
            <w:tcW w:w="670" w:type="dxa"/>
          </w:tcPr>
          <w:p w14:paraId="249043B0"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173" w:type="dxa"/>
          </w:tcPr>
          <w:p w14:paraId="4D8170C8"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1.9 x 10</w:t>
            </w:r>
            <w:r w:rsidRPr="004A5701">
              <w:rPr>
                <w:rFonts w:ascii="Times New Roman" w:hAnsi="Times New Roman" w:cs="Times New Roman"/>
                <w:sz w:val="22"/>
                <w:vertAlign w:val="superscript"/>
              </w:rPr>
              <w:t>-4</w:t>
            </w:r>
          </w:p>
        </w:tc>
        <w:tc>
          <w:tcPr>
            <w:tcW w:w="1190" w:type="dxa"/>
          </w:tcPr>
          <w:p w14:paraId="79D08B2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9.7 x 10</w:t>
            </w:r>
            <w:r w:rsidRPr="004A5701">
              <w:rPr>
                <w:rFonts w:ascii="Times New Roman" w:hAnsi="Times New Roman" w:cs="Times New Roman"/>
                <w:sz w:val="22"/>
                <w:vertAlign w:val="superscript"/>
              </w:rPr>
              <w:t>-5</w:t>
            </w:r>
          </w:p>
        </w:tc>
        <w:tc>
          <w:tcPr>
            <w:tcW w:w="805" w:type="dxa"/>
          </w:tcPr>
          <w:p w14:paraId="507884CE"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127.7</w:t>
            </w:r>
          </w:p>
        </w:tc>
        <w:tc>
          <w:tcPr>
            <w:tcW w:w="745" w:type="dxa"/>
          </w:tcPr>
          <w:p w14:paraId="3A8BC10E"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r>
      <w:tr w:rsidR="00B26BCB" w:rsidRPr="004A5701" w14:paraId="0133773E" w14:textId="77777777" w:rsidTr="00B26BCB">
        <w:trPr>
          <w:trHeight w:val="169"/>
        </w:trPr>
        <w:tc>
          <w:tcPr>
            <w:tcW w:w="1418" w:type="dxa"/>
          </w:tcPr>
          <w:p w14:paraId="4CDE5BF7" w14:textId="3BACC0EB" w:rsidR="00B26BCB" w:rsidRPr="004A5701" w:rsidRDefault="00F46558"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C x</w:t>
            </w:r>
            <w:r w:rsidR="00B26BCB" w:rsidRPr="004A5701">
              <w:rPr>
                <w:rFonts w:ascii="Times New Roman" w:hAnsi="Times New Roman" w:cs="Times New Roman"/>
                <w:sz w:val="22"/>
              </w:rPr>
              <w:t xml:space="preserve"> S</w:t>
            </w:r>
          </w:p>
        </w:tc>
        <w:tc>
          <w:tcPr>
            <w:tcW w:w="850" w:type="dxa"/>
          </w:tcPr>
          <w:p w14:paraId="097AFA23"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329" w:type="dxa"/>
          </w:tcPr>
          <w:p w14:paraId="4DDAB74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0.7 x 10</w:t>
            </w:r>
            <w:r w:rsidRPr="004A5701">
              <w:rPr>
                <w:rFonts w:ascii="Times New Roman" w:hAnsi="Times New Roman" w:cs="Times New Roman"/>
                <w:sz w:val="22"/>
                <w:vertAlign w:val="superscript"/>
              </w:rPr>
              <w:t>-5</w:t>
            </w:r>
          </w:p>
        </w:tc>
        <w:tc>
          <w:tcPr>
            <w:tcW w:w="1203" w:type="dxa"/>
          </w:tcPr>
          <w:p w14:paraId="5AB6F3B7"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0.3 x 10</w:t>
            </w:r>
            <w:r w:rsidRPr="004A5701">
              <w:rPr>
                <w:rFonts w:ascii="Times New Roman" w:hAnsi="Times New Roman" w:cs="Times New Roman"/>
                <w:sz w:val="22"/>
                <w:vertAlign w:val="superscript"/>
              </w:rPr>
              <w:t>-5</w:t>
            </w:r>
          </w:p>
        </w:tc>
        <w:tc>
          <w:tcPr>
            <w:tcW w:w="805" w:type="dxa"/>
          </w:tcPr>
          <w:p w14:paraId="37B09F27"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11.06</w:t>
            </w:r>
          </w:p>
        </w:tc>
        <w:tc>
          <w:tcPr>
            <w:tcW w:w="750" w:type="dxa"/>
          </w:tcPr>
          <w:p w14:paraId="0DD675A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c>
          <w:tcPr>
            <w:tcW w:w="670" w:type="dxa"/>
          </w:tcPr>
          <w:p w14:paraId="776D7E3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w:t>
            </w:r>
          </w:p>
        </w:tc>
        <w:tc>
          <w:tcPr>
            <w:tcW w:w="1173" w:type="dxa"/>
          </w:tcPr>
          <w:p w14:paraId="3E909E7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2.7 x 10</w:t>
            </w:r>
            <w:r w:rsidRPr="004A5701">
              <w:rPr>
                <w:rFonts w:ascii="Times New Roman" w:hAnsi="Times New Roman" w:cs="Times New Roman"/>
                <w:sz w:val="22"/>
                <w:vertAlign w:val="superscript"/>
              </w:rPr>
              <w:t>-5</w:t>
            </w:r>
          </w:p>
        </w:tc>
        <w:tc>
          <w:tcPr>
            <w:tcW w:w="1190" w:type="dxa"/>
          </w:tcPr>
          <w:p w14:paraId="4D1BE69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0.9 x 10</w:t>
            </w:r>
            <w:r w:rsidRPr="004A5701">
              <w:rPr>
                <w:rFonts w:ascii="Times New Roman" w:hAnsi="Times New Roman" w:cs="Times New Roman"/>
                <w:sz w:val="22"/>
                <w:vertAlign w:val="superscript"/>
              </w:rPr>
              <w:t>-5</w:t>
            </w:r>
          </w:p>
        </w:tc>
        <w:tc>
          <w:tcPr>
            <w:tcW w:w="805" w:type="dxa"/>
          </w:tcPr>
          <w:p w14:paraId="426AF56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12.2</w:t>
            </w:r>
          </w:p>
        </w:tc>
        <w:tc>
          <w:tcPr>
            <w:tcW w:w="745" w:type="dxa"/>
          </w:tcPr>
          <w:p w14:paraId="1C54EDCC"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r>
      <w:tr w:rsidR="00B26BCB" w:rsidRPr="004A5701" w14:paraId="6AB5B249" w14:textId="77777777" w:rsidTr="00B26BCB">
        <w:trPr>
          <w:trHeight w:val="82"/>
        </w:trPr>
        <w:tc>
          <w:tcPr>
            <w:tcW w:w="1418" w:type="dxa"/>
          </w:tcPr>
          <w:p w14:paraId="2E72279E" w14:textId="7410EAFB" w:rsidR="00B26BCB" w:rsidRPr="004A5701" w:rsidRDefault="00F46558"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C x</w:t>
            </w:r>
            <w:r w:rsidR="00B26BCB" w:rsidRPr="004A5701">
              <w:rPr>
                <w:rFonts w:ascii="Times New Roman" w:hAnsi="Times New Roman" w:cs="Times New Roman"/>
                <w:sz w:val="22"/>
              </w:rPr>
              <w:t xml:space="preserve"> T°</w:t>
            </w:r>
          </w:p>
        </w:tc>
        <w:tc>
          <w:tcPr>
            <w:tcW w:w="850" w:type="dxa"/>
          </w:tcPr>
          <w:p w14:paraId="6C66A4A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w:t>
            </w:r>
          </w:p>
        </w:tc>
        <w:tc>
          <w:tcPr>
            <w:tcW w:w="1329" w:type="dxa"/>
          </w:tcPr>
          <w:p w14:paraId="38C862BE"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1.4 x 10</w:t>
            </w:r>
            <w:r w:rsidRPr="004A5701">
              <w:rPr>
                <w:rFonts w:ascii="Times New Roman" w:hAnsi="Times New Roman" w:cs="Times New Roman"/>
                <w:sz w:val="22"/>
                <w:vertAlign w:val="superscript"/>
              </w:rPr>
              <w:t>-5</w:t>
            </w:r>
          </w:p>
        </w:tc>
        <w:tc>
          <w:tcPr>
            <w:tcW w:w="1203" w:type="dxa"/>
          </w:tcPr>
          <w:p w14:paraId="7A80E5D1"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1.4 x 10</w:t>
            </w:r>
            <w:r w:rsidRPr="004A5701">
              <w:rPr>
                <w:rFonts w:ascii="Times New Roman" w:hAnsi="Times New Roman" w:cs="Times New Roman"/>
                <w:sz w:val="22"/>
                <w:vertAlign w:val="superscript"/>
              </w:rPr>
              <w:t>-5</w:t>
            </w:r>
          </w:p>
        </w:tc>
        <w:tc>
          <w:tcPr>
            <w:tcW w:w="805" w:type="dxa"/>
          </w:tcPr>
          <w:p w14:paraId="3DFD781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42.9</w:t>
            </w:r>
          </w:p>
        </w:tc>
        <w:tc>
          <w:tcPr>
            <w:tcW w:w="750" w:type="dxa"/>
          </w:tcPr>
          <w:p w14:paraId="3FF5CDAC"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c>
          <w:tcPr>
            <w:tcW w:w="670" w:type="dxa"/>
          </w:tcPr>
          <w:p w14:paraId="53E010D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173" w:type="dxa"/>
          </w:tcPr>
          <w:p w14:paraId="55F38570"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9.4 x 10</w:t>
            </w:r>
            <w:r w:rsidRPr="004A5701">
              <w:rPr>
                <w:rFonts w:ascii="Times New Roman" w:hAnsi="Times New Roman" w:cs="Times New Roman"/>
                <w:sz w:val="22"/>
                <w:vertAlign w:val="superscript"/>
              </w:rPr>
              <w:t>-5</w:t>
            </w:r>
          </w:p>
        </w:tc>
        <w:tc>
          <w:tcPr>
            <w:tcW w:w="1190" w:type="dxa"/>
          </w:tcPr>
          <w:p w14:paraId="7A52F86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4.7 x 10</w:t>
            </w:r>
            <w:r w:rsidRPr="004A5701">
              <w:rPr>
                <w:rFonts w:ascii="Times New Roman" w:hAnsi="Times New Roman" w:cs="Times New Roman"/>
                <w:sz w:val="22"/>
                <w:vertAlign w:val="superscript"/>
              </w:rPr>
              <w:t>-5</w:t>
            </w:r>
          </w:p>
        </w:tc>
        <w:tc>
          <w:tcPr>
            <w:tcW w:w="805" w:type="dxa"/>
          </w:tcPr>
          <w:p w14:paraId="5C102B4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62.0</w:t>
            </w:r>
          </w:p>
        </w:tc>
        <w:tc>
          <w:tcPr>
            <w:tcW w:w="745" w:type="dxa"/>
          </w:tcPr>
          <w:p w14:paraId="735A4FD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r>
      <w:tr w:rsidR="00B26BCB" w:rsidRPr="004A5701" w14:paraId="3F5D3405" w14:textId="77777777" w:rsidTr="00B26BCB">
        <w:trPr>
          <w:trHeight w:val="79"/>
        </w:trPr>
        <w:tc>
          <w:tcPr>
            <w:tcW w:w="1418" w:type="dxa"/>
          </w:tcPr>
          <w:p w14:paraId="578589F0" w14:textId="48944D2B" w:rsidR="00B26BCB" w:rsidRPr="004A5701" w:rsidRDefault="00F46558"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T° x S</w:t>
            </w:r>
          </w:p>
        </w:tc>
        <w:tc>
          <w:tcPr>
            <w:tcW w:w="850" w:type="dxa"/>
          </w:tcPr>
          <w:p w14:paraId="390999D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329" w:type="dxa"/>
          </w:tcPr>
          <w:p w14:paraId="405FF59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0.3 x 10</w:t>
            </w:r>
            <w:r w:rsidRPr="004A5701">
              <w:rPr>
                <w:rFonts w:ascii="Times New Roman" w:hAnsi="Times New Roman" w:cs="Times New Roman"/>
                <w:sz w:val="22"/>
                <w:vertAlign w:val="superscript"/>
              </w:rPr>
              <w:t>-5</w:t>
            </w:r>
          </w:p>
        </w:tc>
        <w:tc>
          <w:tcPr>
            <w:tcW w:w="1203" w:type="dxa"/>
          </w:tcPr>
          <w:p w14:paraId="3C5E9BC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0.1 x 10</w:t>
            </w:r>
            <w:r w:rsidRPr="004A5701">
              <w:rPr>
                <w:rFonts w:ascii="Times New Roman" w:hAnsi="Times New Roman" w:cs="Times New Roman"/>
                <w:sz w:val="22"/>
                <w:vertAlign w:val="superscript"/>
              </w:rPr>
              <w:t>-5</w:t>
            </w:r>
          </w:p>
        </w:tc>
        <w:tc>
          <w:tcPr>
            <w:tcW w:w="805" w:type="dxa"/>
          </w:tcPr>
          <w:p w14:paraId="148B9C1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5.7</w:t>
            </w:r>
          </w:p>
        </w:tc>
        <w:tc>
          <w:tcPr>
            <w:tcW w:w="750" w:type="dxa"/>
          </w:tcPr>
          <w:p w14:paraId="4AEF833B"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w:t>
            </w:r>
          </w:p>
        </w:tc>
        <w:tc>
          <w:tcPr>
            <w:tcW w:w="670" w:type="dxa"/>
          </w:tcPr>
          <w:p w14:paraId="618A51B6"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6</w:t>
            </w:r>
          </w:p>
        </w:tc>
        <w:tc>
          <w:tcPr>
            <w:tcW w:w="1173" w:type="dxa"/>
          </w:tcPr>
          <w:p w14:paraId="126DA6C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1.1 x 10</w:t>
            </w:r>
            <w:r w:rsidRPr="004A5701">
              <w:rPr>
                <w:rFonts w:ascii="Times New Roman" w:hAnsi="Times New Roman" w:cs="Times New Roman"/>
                <w:sz w:val="22"/>
                <w:vertAlign w:val="superscript"/>
              </w:rPr>
              <w:t>-5</w:t>
            </w:r>
          </w:p>
        </w:tc>
        <w:tc>
          <w:tcPr>
            <w:tcW w:w="1190" w:type="dxa"/>
          </w:tcPr>
          <w:p w14:paraId="13A51810"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1.8 x 10</w:t>
            </w:r>
            <w:r w:rsidRPr="004A5701">
              <w:rPr>
                <w:rFonts w:ascii="Times New Roman" w:hAnsi="Times New Roman" w:cs="Times New Roman"/>
                <w:sz w:val="22"/>
                <w:vertAlign w:val="superscript"/>
              </w:rPr>
              <w:t>-6</w:t>
            </w:r>
          </w:p>
        </w:tc>
        <w:tc>
          <w:tcPr>
            <w:tcW w:w="805" w:type="dxa"/>
          </w:tcPr>
          <w:p w14:paraId="3F98CE84"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2.377</w:t>
            </w:r>
          </w:p>
        </w:tc>
        <w:tc>
          <w:tcPr>
            <w:tcW w:w="745" w:type="dxa"/>
          </w:tcPr>
          <w:p w14:paraId="64377A56" w14:textId="03A8ECBB" w:rsidR="00B26BCB" w:rsidRPr="004A5701" w:rsidRDefault="006B5FB4"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w:t>
            </w:r>
          </w:p>
        </w:tc>
      </w:tr>
      <w:tr w:rsidR="00B26BCB" w:rsidRPr="004A5701" w14:paraId="3751C417" w14:textId="77777777" w:rsidTr="00B26BCB">
        <w:trPr>
          <w:trHeight w:val="82"/>
        </w:trPr>
        <w:tc>
          <w:tcPr>
            <w:tcW w:w="1418" w:type="dxa"/>
          </w:tcPr>
          <w:p w14:paraId="75A18A8A" w14:textId="5B5F07A5" w:rsidR="00B26BCB" w:rsidRPr="004A5701" w:rsidRDefault="00F46558" w:rsidP="00B26BCB">
            <w:pPr>
              <w:spacing w:line="276" w:lineRule="auto"/>
              <w:rPr>
                <w:rFonts w:ascii="Times New Roman" w:eastAsiaTheme="majorEastAsia" w:hAnsi="Times New Roman" w:cs="Times New Roman"/>
                <w:i/>
                <w:iCs/>
                <w:color w:val="404040" w:themeColor="text1" w:themeTint="BF"/>
                <w:sz w:val="22"/>
                <w:szCs w:val="20"/>
              </w:rPr>
            </w:pPr>
            <w:r>
              <w:rPr>
                <w:rFonts w:ascii="Times New Roman" w:hAnsi="Times New Roman" w:cs="Times New Roman"/>
                <w:sz w:val="22"/>
              </w:rPr>
              <w:t>C x T° x</w:t>
            </w:r>
            <w:r w:rsidR="00B26BCB" w:rsidRPr="004A5701">
              <w:rPr>
                <w:rFonts w:ascii="Times New Roman" w:hAnsi="Times New Roman" w:cs="Times New Roman"/>
                <w:sz w:val="22"/>
              </w:rPr>
              <w:t xml:space="preserve"> S </w:t>
            </w:r>
          </w:p>
        </w:tc>
        <w:tc>
          <w:tcPr>
            <w:tcW w:w="850" w:type="dxa"/>
          </w:tcPr>
          <w:p w14:paraId="514CD17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w:t>
            </w:r>
          </w:p>
        </w:tc>
        <w:tc>
          <w:tcPr>
            <w:tcW w:w="1329" w:type="dxa"/>
          </w:tcPr>
          <w:p w14:paraId="0B0C6321"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0.5 x 10</w:t>
            </w:r>
            <w:r w:rsidRPr="004A5701">
              <w:rPr>
                <w:rFonts w:ascii="Times New Roman" w:hAnsi="Times New Roman" w:cs="Times New Roman"/>
                <w:sz w:val="22"/>
                <w:vertAlign w:val="superscript"/>
              </w:rPr>
              <w:t>-7</w:t>
            </w:r>
          </w:p>
        </w:tc>
        <w:tc>
          <w:tcPr>
            <w:tcW w:w="1203" w:type="dxa"/>
          </w:tcPr>
          <w:p w14:paraId="7543927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0.2 x 10</w:t>
            </w:r>
            <w:r w:rsidRPr="004A5701">
              <w:rPr>
                <w:rFonts w:ascii="Times New Roman" w:hAnsi="Times New Roman" w:cs="Times New Roman"/>
                <w:sz w:val="22"/>
                <w:vertAlign w:val="superscript"/>
              </w:rPr>
              <w:t>-7</w:t>
            </w:r>
          </w:p>
        </w:tc>
        <w:tc>
          <w:tcPr>
            <w:tcW w:w="805" w:type="dxa"/>
          </w:tcPr>
          <w:p w14:paraId="3C58041A"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0.1</w:t>
            </w:r>
          </w:p>
        </w:tc>
        <w:tc>
          <w:tcPr>
            <w:tcW w:w="750" w:type="dxa"/>
          </w:tcPr>
          <w:p w14:paraId="17A23DE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0.9</w:t>
            </w:r>
          </w:p>
        </w:tc>
        <w:tc>
          <w:tcPr>
            <w:tcW w:w="670" w:type="dxa"/>
          </w:tcPr>
          <w:p w14:paraId="462E76D4"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6</w:t>
            </w:r>
          </w:p>
        </w:tc>
        <w:tc>
          <w:tcPr>
            <w:tcW w:w="1173" w:type="dxa"/>
          </w:tcPr>
          <w:p w14:paraId="7F9172A9"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0.9 x 10</w:t>
            </w:r>
            <w:r w:rsidRPr="004A5701">
              <w:rPr>
                <w:rFonts w:ascii="Times New Roman" w:hAnsi="Times New Roman" w:cs="Times New Roman"/>
                <w:sz w:val="22"/>
                <w:vertAlign w:val="superscript"/>
              </w:rPr>
              <w:t>-6</w:t>
            </w:r>
          </w:p>
        </w:tc>
        <w:tc>
          <w:tcPr>
            <w:tcW w:w="1190" w:type="dxa"/>
          </w:tcPr>
          <w:p w14:paraId="09E8C0D3"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1.7 x 10</w:t>
            </w:r>
            <w:r w:rsidRPr="004A5701">
              <w:rPr>
                <w:rFonts w:ascii="Times New Roman" w:hAnsi="Times New Roman" w:cs="Times New Roman"/>
                <w:sz w:val="22"/>
                <w:vertAlign w:val="superscript"/>
              </w:rPr>
              <w:t>-6</w:t>
            </w:r>
          </w:p>
        </w:tc>
        <w:tc>
          <w:tcPr>
            <w:tcW w:w="805" w:type="dxa"/>
          </w:tcPr>
          <w:p w14:paraId="413A02D8"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2.165</w:t>
            </w:r>
          </w:p>
        </w:tc>
        <w:tc>
          <w:tcPr>
            <w:tcW w:w="745" w:type="dxa"/>
          </w:tcPr>
          <w:p w14:paraId="698BE80A" w14:textId="5055A6F6"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w:t>
            </w:r>
            <w:r w:rsidR="006B5FB4">
              <w:rPr>
                <w:rFonts w:ascii="Times New Roman" w:hAnsi="Times New Roman" w:cs="Times New Roman"/>
                <w:sz w:val="22"/>
              </w:rPr>
              <w:t>1</w:t>
            </w:r>
          </w:p>
        </w:tc>
      </w:tr>
      <w:tr w:rsidR="00B26BCB" w:rsidRPr="004A5701" w14:paraId="6AED39AB" w14:textId="77777777" w:rsidTr="00B26BCB">
        <w:trPr>
          <w:trHeight w:val="318"/>
        </w:trPr>
        <w:tc>
          <w:tcPr>
            <w:tcW w:w="1418" w:type="dxa"/>
            <w:tcBorders>
              <w:bottom w:val="single" w:sz="4" w:space="0" w:color="auto"/>
            </w:tcBorders>
          </w:tcPr>
          <w:p w14:paraId="56DC74E1"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Error</w:t>
            </w:r>
          </w:p>
        </w:tc>
        <w:tc>
          <w:tcPr>
            <w:tcW w:w="850" w:type="dxa"/>
            <w:tcBorders>
              <w:bottom w:val="single" w:sz="4" w:space="0" w:color="auto"/>
            </w:tcBorders>
          </w:tcPr>
          <w:p w14:paraId="627CC35D"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107</w:t>
            </w:r>
          </w:p>
        </w:tc>
        <w:tc>
          <w:tcPr>
            <w:tcW w:w="1329" w:type="dxa"/>
            <w:tcBorders>
              <w:bottom w:val="single" w:sz="4" w:space="0" w:color="auto"/>
            </w:tcBorders>
          </w:tcPr>
          <w:p w14:paraId="675FA8A4"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3.5 x 10</w:t>
            </w:r>
            <w:r w:rsidRPr="004A5701">
              <w:rPr>
                <w:rFonts w:ascii="Times New Roman" w:hAnsi="Times New Roman" w:cs="Times New Roman"/>
                <w:sz w:val="22"/>
                <w:vertAlign w:val="superscript"/>
              </w:rPr>
              <w:t>-5</w:t>
            </w:r>
          </w:p>
        </w:tc>
        <w:tc>
          <w:tcPr>
            <w:tcW w:w="1203" w:type="dxa"/>
            <w:tcBorders>
              <w:bottom w:val="single" w:sz="4" w:space="0" w:color="auto"/>
            </w:tcBorders>
          </w:tcPr>
          <w:p w14:paraId="5BD57DF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0.3 x 10</w:t>
            </w:r>
            <w:r w:rsidRPr="004A5701">
              <w:rPr>
                <w:rFonts w:ascii="Times New Roman" w:hAnsi="Times New Roman" w:cs="Times New Roman"/>
                <w:sz w:val="22"/>
                <w:vertAlign w:val="superscript"/>
              </w:rPr>
              <w:t>-6</w:t>
            </w:r>
          </w:p>
        </w:tc>
        <w:tc>
          <w:tcPr>
            <w:tcW w:w="805" w:type="dxa"/>
            <w:tcBorders>
              <w:bottom w:val="single" w:sz="4" w:space="0" w:color="auto"/>
            </w:tcBorders>
          </w:tcPr>
          <w:p w14:paraId="284E0CCD" w14:textId="77777777" w:rsidR="00B26BCB" w:rsidRPr="004A5701" w:rsidRDefault="00B26BCB" w:rsidP="00B26BCB">
            <w:pPr>
              <w:spacing w:line="276" w:lineRule="auto"/>
              <w:rPr>
                <w:rFonts w:ascii="Times New Roman" w:hAnsi="Times New Roman" w:cs="Times New Roman"/>
                <w:sz w:val="22"/>
              </w:rPr>
            </w:pPr>
          </w:p>
        </w:tc>
        <w:tc>
          <w:tcPr>
            <w:tcW w:w="750" w:type="dxa"/>
            <w:tcBorders>
              <w:bottom w:val="single" w:sz="4" w:space="0" w:color="auto"/>
            </w:tcBorders>
          </w:tcPr>
          <w:p w14:paraId="554DE46C" w14:textId="77777777" w:rsidR="00B26BCB" w:rsidRPr="004A5701" w:rsidRDefault="00B26BCB" w:rsidP="00B26BCB">
            <w:pPr>
              <w:spacing w:line="276" w:lineRule="auto"/>
              <w:rPr>
                <w:rFonts w:ascii="Times New Roman" w:hAnsi="Times New Roman" w:cs="Times New Roman"/>
                <w:sz w:val="22"/>
              </w:rPr>
            </w:pPr>
          </w:p>
        </w:tc>
        <w:tc>
          <w:tcPr>
            <w:tcW w:w="670" w:type="dxa"/>
            <w:tcBorders>
              <w:bottom w:val="single" w:sz="4" w:space="0" w:color="auto"/>
            </w:tcBorders>
          </w:tcPr>
          <w:p w14:paraId="2840D5CF"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196</w:t>
            </w:r>
          </w:p>
        </w:tc>
        <w:tc>
          <w:tcPr>
            <w:tcW w:w="1173" w:type="dxa"/>
            <w:tcBorders>
              <w:bottom w:val="single" w:sz="4" w:space="0" w:color="auto"/>
            </w:tcBorders>
          </w:tcPr>
          <w:p w14:paraId="5A57201E"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1.4 x 10</w:t>
            </w:r>
            <w:r w:rsidRPr="004A5701">
              <w:rPr>
                <w:rFonts w:ascii="Times New Roman" w:hAnsi="Times New Roman" w:cs="Times New Roman"/>
                <w:sz w:val="22"/>
                <w:vertAlign w:val="superscript"/>
              </w:rPr>
              <w:t>-4</w:t>
            </w:r>
          </w:p>
        </w:tc>
        <w:tc>
          <w:tcPr>
            <w:tcW w:w="1190" w:type="dxa"/>
            <w:tcBorders>
              <w:bottom w:val="single" w:sz="4" w:space="0" w:color="auto"/>
            </w:tcBorders>
          </w:tcPr>
          <w:p w14:paraId="5B780865" w14:textId="77777777" w:rsidR="00B26BCB" w:rsidRPr="004A5701" w:rsidRDefault="00B26BCB" w:rsidP="00B26BCB">
            <w:pPr>
              <w:spacing w:line="276" w:lineRule="auto"/>
              <w:rPr>
                <w:rFonts w:ascii="Times New Roman" w:eastAsiaTheme="majorEastAsia" w:hAnsi="Times New Roman" w:cs="Times New Roman"/>
                <w:i/>
                <w:iCs/>
                <w:color w:val="404040" w:themeColor="text1" w:themeTint="BF"/>
                <w:sz w:val="22"/>
                <w:szCs w:val="20"/>
              </w:rPr>
            </w:pPr>
            <w:r w:rsidRPr="004A5701">
              <w:rPr>
                <w:rFonts w:ascii="Times New Roman" w:hAnsi="Times New Roman" w:cs="Times New Roman"/>
                <w:sz w:val="22"/>
              </w:rPr>
              <w:t>0.7 x 10</w:t>
            </w:r>
            <w:r w:rsidRPr="004A5701">
              <w:rPr>
                <w:rFonts w:ascii="Times New Roman" w:hAnsi="Times New Roman" w:cs="Times New Roman"/>
                <w:sz w:val="22"/>
                <w:vertAlign w:val="superscript"/>
              </w:rPr>
              <w:t>-6</w:t>
            </w:r>
          </w:p>
        </w:tc>
        <w:tc>
          <w:tcPr>
            <w:tcW w:w="805" w:type="dxa"/>
            <w:tcBorders>
              <w:bottom w:val="single" w:sz="4" w:space="0" w:color="auto"/>
            </w:tcBorders>
          </w:tcPr>
          <w:p w14:paraId="26E7014E" w14:textId="77777777" w:rsidR="00B26BCB" w:rsidRPr="004A5701" w:rsidRDefault="00B26BCB" w:rsidP="00B26BCB">
            <w:pPr>
              <w:spacing w:line="276" w:lineRule="auto"/>
              <w:rPr>
                <w:rFonts w:ascii="Times New Roman" w:hAnsi="Times New Roman" w:cs="Times New Roman"/>
                <w:sz w:val="22"/>
              </w:rPr>
            </w:pPr>
          </w:p>
        </w:tc>
        <w:tc>
          <w:tcPr>
            <w:tcW w:w="745" w:type="dxa"/>
            <w:tcBorders>
              <w:bottom w:val="single" w:sz="4" w:space="0" w:color="auto"/>
            </w:tcBorders>
          </w:tcPr>
          <w:p w14:paraId="0729D56C" w14:textId="77777777" w:rsidR="00B26BCB" w:rsidRPr="004A5701" w:rsidRDefault="00B26BCB" w:rsidP="00B26BCB">
            <w:pPr>
              <w:spacing w:line="276" w:lineRule="auto"/>
              <w:rPr>
                <w:rFonts w:ascii="Times New Roman" w:hAnsi="Times New Roman" w:cs="Times New Roman"/>
                <w:sz w:val="22"/>
              </w:rPr>
            </w:pPr>
          </w:p>
        </w:tc>
      </w:tr>
    </w:tbl>
    <w:p w14:paraId="29CA401F" w14:textId="77777777" w:rsidR="00B26BCB" w:rsidRDefault="00B26BCB" w:rsidP="00B26BCB">
      <w:pPr>
        <w:spacing w:line="480" w:lineRule="auto"/>
      </w:pPr>
    </w:p>
    <w:p w14:paraId="4F0AA76C" w14:textId="5750A967" w:rsidR="00B26BCB" w:rsidRPr="003426DF" w:rsidRDefault="00B26BCB" w:rsidP="00B26BCB">
      <w:pPr>
        <w:spacing w:line="480" w:lineRule="auto"/>
        <w:jc w:val="both"/>
        <w:rPr>
          <w:rFonts w:ascii="Times New Roman" w:hAnsi="Times New Roman" w:cs="Times New Roman"/>
        </w:rPr>
      </w:pPr>
      <w:r w:rsidRPr="00A8312D">
        <w:rPr>
          <w:rFonts w:ascii="Times New Roman" w:hAnsi="Times New Roman" w:cs="Times New Roman"/>
          <w:b/>
        </w:rPr>
        <w:t xml:space="preserve">Table </w:t>
      </w:r>
      <w:r w:rsidR="00336B40">
        <w:rPr>
          <w:rFonts w:ascii="Times New Roman" w:hAnsi="Times New Roman" w:cs="Times New Roman"/>
          <w:b/>
        </w:rPr>
        <w:t>3</w:t>
      </w:r>
      <w:r w:rsidRPr="00684F2A">
        <w:rPr>
          <w:rFonts w:ascii="Times New Roman" w:hAnsi="Times New Roman" w:cs="Times New Roman"/>
        </w:rPr>
        <w:t>.</w:t>
      </w:r>
      <w:r w:rsidRPr="003426DF">
        <w:rPr>
          <w:rFonts w:ascii="Times New Roman" w:hAnsi="Times New Roman" w:cs="Times New Roman"/>
        </w:rPr>
        <w:t xml:space="preserve"> Results of three-way ANOVAs using OCR of encapsulated and excapsulated embryos from two populations at pediveliger and late pediveliger stage in The Solent and early veliger, pediveliger and late pediveliger stage in Arcachon. (*) Means p values &lt; 0.05 and (**) means p value of &lt; 0.001. Factors: condition: excapsulated and encapsulated</w:t>
      </w:r>
      <w:r>
        <w:rPr>
          <w:rFonts w:ascii="Times New Roman" w:hAnsi="Times New Roman" w:cs="Times New Roman"/>
        </w:rPr>
        <w:t xml:space="preserve"> </w:t>
      </w:r>
      <w:r w:rsidRPr="003426DF">
        <w:rPr>
          <w:rFonts w:ascii="Times New Roman" w:hAnsi="Times New Roman" w:cs="Times New Roman"/>
        </w:rPr>
        <w:t>(C);</w:t>
      </w:r>
      <w:r>
        <w:rPr>
          <w:rFonts w:ascii="Times New Roman" w:hAnsi="Times New Roman" w:cs="Times New Roman"/>
        </w:rPr>
        <w:t xml:space="preserve"> </w:t>
      </w:r>
      <w:r w:rsidRPr="003426DF">
        <w:rPr>
          <w:rFonts w:ascii="Times New Roman" w:hAnsi="Times New Roman" w:cs="Times New Roman"/>
        </w:rPr>
        <w:t>Temperature</w:t>
      </w:r>
      <w:r>
        <w:rPr>
          <w:rFonts w:ascii="Times New Roman" w:hAnsi="Times New Roman" w:cs="Times New Roman"/>
        </w:rPr>
        <w:t xml:space="preserve"> </w:t>
      </w:r>
      <w:r w:rsidRPr="003426DF">
        <w:rPr>
          <w:rFonts w:ascii="Times New Roman" w:hAnsi="Times New Roman" w:cs="Times New Roman"/>
        </w:rPr>
        <w:t>(T°); developmental stage</w:t>
      </w:r>
      <w:r>
        <w:rPr>
          <w:rFonts w:ascii="Times New Roman" w:hAnsi="Times New Roman" w:cs="Times New Roman"/>
        </w:rPr>
        <w:t xml:space="preserve"> </w:t>
      </w:r>
      <w:r w:rsidRPr="003426DF">
        <w:rPr>
          <w:rFonts w:ascii="Times New Roman" w:hAnsi="Times New Roman" w:cs="Times New Roman"/>
        </w:rPr>
        <w:t xml:space="preserve">(S). </w:t>
      </w:r>
    </w:p>
    <w:p w14:paraId="3E2029DF" w14:textId="45E9A73A" w:rsidR="00B26BCB" w:rsidRDefault="00A25D5D" w:rsidP="00D674B4">
      <w:pPr>
        <w:spacing w:line="480" w:lineRule="auto"/>
        <w:jc w:val="both"/>
        <w:rPr>
          <w:rFonts w:ascii="Times New Roman" w:hAnsi="Times New Roman" w:cs="Times New Roman"/>
        </w:rPr>
      </w:pPr>
      <w:r w:rsidRPr="00465F6B">
        <w:rPr>
          <w:rFonts w:ascii="Times New Roman" w:hAnsi="Times New Roman" w:cs="Times New Roman"/>
          <w:noProof/>
          <w:lang w:eastAsia="en-GB"/>
        </w:rPr>
        <w:drawing>
          <wp:inline distT="0" distB="0" distL="0" distR="0" wp14:anchorId="606ACA7B" wp14:editId="5099E7D4">
            <wp:extent cx="5503806" cy="6022122"/>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196" cy="6022549"/>
                    </a:xfrm>
                    <a:prstGeom prst="rect">
                      <a:avLst/>
                    </a:prstGeom>
                    <a:noFill/>
                    <a:ln>
                      <a:noFill/>
                    </a:ln>
                  </pic:spPr>
                </pic:pic>
              </a:graphicData>
            </a:graphic>
          </wp:inline>
        </w:drawing>
      </w:r>
    </w:p>
    <w:p w14:paraId="1A2ABEBF" w14:textId="77777777" w:rsidR="00B26BCB" w:rsidRDefault="00B26BCB" w:rsidP="00B26BCB">
      <w:pPr>
        <w:spacing w:line="480" w:lineRule="auto"/>
        <w:rPr>
          <w:rFonts w:ascii="Times New Roman" w:hAnsi="Times New Roman" w:cs="Times New Roman"/>
        </w:rPr>
      </w:pPr>
    </w:p>
    <w:p w14:paraId="74E4593C" w14:textId="584D6691" w:rsidR="00B26BCB" w:rsidRPr="007F3BF6" w:rsidRDefault="00B26BCB" w:rsidP="00B26BCB">
      <w:pPr>
        <w:spacing w:line="480" w:lineRule="auto"/>
        <w:jc w:val="both"/>
        <w:rPr>
          <w:rFonts w:ascii="Times New Roman" w:hAnsi="Times New Roman" w:cs="Times New Roman"/>
          <w:i/>
        </w:rPr>
      </w:pPr>
      <w:r w:rsidRPr="00BB7BF0">
        <w:rPr>
          <w:rFonts w:ascii="Times New Roman" w:hAnsi="Times New Roman" w:cs="Times New Roman"/>
          <w:b/>
        </w:rPr>
        <w:t xml:space="preserve">Figure </w:t>
      </w:r>
      <w:r w:rsidR="00904EC4">
        <w:rPr>
          <w:rFonts w:ascii="Times New Roman" w:hAnsi="Times New Roman" w:cs="Times New Roman"/>
          <w:b/>
        </w:rPr>
        <w:t>4</w:t>
      </w:r>
      <w:r w:rsidRPr="00187E33">
        <w:rPr>
          <w:rFonts w:ascii="Times New Roman" w:hAnsi="Times New Roman" w:cs="Times New Roman"/>
        </w:rPr>
        <w:t xml:space="preserve">. Temperature effects on oxygen consumption rate (OCR) on encapsulated and excapsulated embryos in early veliger (EV), pediveliger (PV) and late pediveliger stage (LP) from </w:t>
      </w:r>
      <w:r w:rsidR="002B7CC4">
        <w:rPr>
          <w:rFonts w:ascii="Times New Roman" w:hAnsi="Times New Roman" w:cs="Times New Roman"/>
        </w:rPr>
        <w:t>t</w:t>
      </w:r>
      <w:r w:rsidRPr="00187E33">
        <w:rPr>
          <w:rFonts w:ascii="Times New Roman" w:hAnsi="Times New Roman" w:cs="Times New Roman"/>
        </w:rPr>
        <w:t xml:space="preserve">he Solent (a,b) and Arcachon (c,d) populations. The </w:t>
      </w:r>
      <w:r w:rsidR="00C828E7">
        <w:rPr>
          <w:rFonts w:ascii="Times New Roman" w:hAnsi="Times New Roman" w:cs="Times New Roman"/>
        </w:rPr>
        <w:t>‘</w:t>
      </w:r>
      <w:r w:rsidR="00904EC4">
        <w:rPr>
          <w:rFonts w:ascii="Times New Roman" w:hAnsi="Times New Roman" w:cs="Times New Roman"/>
        </w:rPr>
        <w:t>n.d</w:t>
      </w:r>
      <w:r w:rsidR="00C828E7">
        <w:rPr>
          <w:rFonts w:ascii="Times New Roman" w:hAnsi="Times New Roman" w:cs="Times New Roman"/>
        </w:rPr>
        <w:t>.’</w:t>
      </w:r>
      <w:r w:rsidR="00904EC4">
        <w:rPr>
          <w:rFonts w:ascii="Times New Roman" w:hAnsi="Times New Roman" w:cs="Times New Roman"/>
        </w:rPr>
        <w:t xml:space="preserve"> </w:t>
      </w:r>
      <w:r w:rsidRPr="00187E33">
        <w:rPr>
          <w:rFonts w:ascii="Times New Roman" w:hAnsi="Times New Roman" w:cs="Times New Roman"/>
        </w:rPr>
        <w:t xml:space="preserve">represents no data for </w:t>
      </w:r>
      <w:r w:rsidR="00904EC4">
        <w:rPr>
          <w:rFonts w:ascii="Times New Roman" w:hAnsi="Times New Roman" w:cs="Times New Roman"/>
        </w:rPr>
        <w:t xml:space="preserve">the </w:t>
      </w:r>
      <w:r w:rsidRPr="00187E33">
        <w:rPr>
          <w:rFonts w:ascii="Times New Roman" w:hAnsi="Times New Roman" w:cs="Times New Roman"/>
        </w:rPr>
        <w:t xml:space="preserve">temperature treatment. Values given are </w:t>
      </w:r>
      <w:r w:rsidR="00465F6B">
        <w:rPr>
          <w:rFonts w:ascii="Times New Roman" w:hAnsi="Times New Roman" w:cs="Times New Roman"/>
        </w:rPr>
        <w:t xml:space="preserve">mean </w:t>
      </w:r>
      <w:r w:rsidRPr="00187E33">
        <w:rPr>
          <w:rFonts w:ascii="Times New Roman" w:hAnsi="Times New Roman" w:cs="Times New Roman"/>
        </w:rPr>
        <w:t>± standard</w:t>
      </w:r>
      <w:r w:rsidR="009C6867">
        <w:rPr>
          <w:rFonts w:ascii="Times New Roman" w:hAnsi="Times New Roman" w:cs="Times New Roman"/>
        </w:rPr>
        <w:t xml:space="preserve"> deviation</w:t>
      </w:r>
      <w:r w:rsidRPr="00187E33">
        <w:rPr>
          <w:rFonts w:ascii="Times New Roman" w:hAnsi="Times New Roman" w:cs="Times New Roman"/>
        </w:rPr>
        <w:t>,</w:t>
      </w:r>
      <w:r w:rsidR="009C6867">
        <w:rPr>
          <w:rFonts w:ascii="Times New Roman" w:hAnsi="Times New Roman" w:cs="Times New Roman"/>
        </w:rPr>
        <w:t xml:space="preserve"> n = 8 – 10 eggs caps</w:t>
      </w:r>
      <w:r w:rsidR="00425349">
        <w:rPr>
          <w:rFonts w:ascii="Times New Roman" w:hAnsi="Times New Roman" w:cs="Times New Roman"/>
        </w:rPr>
        <w:t>ules per temperature treatment.</w:t>
      </w:r>
    </w:p>
    <w:p w14:paraId="5247DEA4" w14:textId="77777777" w:rsidR="00B26BCB" w:rsidRPr="007F3BF6" w:rsidRDefault="00B26BCB" w:rsidP="00D674B4">
      <w:pPr>
        <w:spacing w:line="480" w:lineRule="auto"/>
        <w:jc w:val="both"/>
        <w:rPr>
          <w:rFonts w:ascii="Times New Roman" w:hAnsi="Times New Roman" w:cs="Times New Roman"/>
        </w:rPr>
      </w:pPr>
    </w:p>
    <w:p w14:paraId="3F3D127F" w14:textId="77777777" w:rsidR="00FA4592" w:rsidRPr="007F3BF6" w:rsidRDefault="00FA4592" w:rsidP="00285EA1">
      <w:pPr>
        <w:spacing w:line="480" w:lineRule="auto"/>
      </w:pPr>
    </w:p>
    <w:p w14:paraId="2A73D639" w14:textId="77777777" w:rsidR="00133901" w:rsidRPr="00133901" w:rsidRDefault="00133901" w:rsidP="00133901">
      <w:pPr>
        <w:spacing w:line="480" w:lineRule="auto"/>
      </w:pPr>
      <w:r w:rsidRPr="00133901">
        <w:t>4. Discussion</w:t>
      </w:r>
    </w:p>
    <w:p w14:paraId="67B599B4" w14:textId="77777777" w:rsidR="007E5759" w:rsidRPr="00EE001D" w:rsidRDefault="007E5759" w:rsidP="007E5759">
      <w:pPr>
        <w:spacing w:line="480" w:lineRule="auto"/>
        <w:jc w:val="both"/>
        <w:rPr>
          <w:rFonts w:ascii="Times New Roman" w:hAnsi="Times New Roman" w:cs="Times New Roman"/>
        </w:rPr>
      </w:pPr>
      <w:r w:rsidRPr="00EE001D">
        <w:rPr>
          <w:rFonts w:ascii="Times New Roman" w:hAnsi="Times New Roman" w:cs="Times New Roman"/>
        </w:rPr>
        <w:t xml:space="preserve">The early life stages of marine organisms are thought to be more vulnerable to extreme temperatures, exhibiting narrow thermal tolerance windows in comparison with juvenile or adult stages (Byrne, 2012). This could be particularly pronounced for encapsulated species where temperature and oxygen availability are critical variables for tissue oxygenation and embryo survival inside of egg masses (Cancino et al., 2011). The aim of this study was to understand the effects of temperature on the development and aerobic response of embryos of different populations of </w:t>
      </w:r>
      <w:r w:rsidRPr="00EE001D">
        <w:rPr>
          <w:rFonts w:ascii="Times New Roman" w:hAnsi="Times New Roman" w:cs="Times New Roman"/>
          <w:i/>
        </w:rPr>
        <w:t>Ocenebra erinaceus</w:t>
      </w:r>
      <w:r w:rsidRPr="00EE001D">
        <w:rPr>
          <w:rFonts w:ascii="Times New Roman" w:hAnsi="Times New Roman" w:cs="Times New Roman"/>
        </w:rPr>
        <w:t xml:space="preserve">. The upper thermal tolerance limits of encapsulated embryos of </w:t>
      </w:r>
      <w:r w:rsidRPr="00EE001D">
        <w:rPr>
          <w:rFonts w:ascii="Times New Roman" w:hAnsi="Times New Roman" w:cs="Times New Roman"/>
          <w:i/>
        </w:rPr>
        <w:t>O. erinaceus</w:t>
      </w:r>
      <w:r w:rsidRPr="00EE001D">
        <w:rPr>
          <w:rFonts w:ascii="Times New Roman" w:hAnsi="Times New Roman" w:cs="Times New Roman"/>
        </w:rPr>
        <w:t xml:space="preserve"> could be explained in part by the physiological effects of temperature, but also adaptation to local environmental conditions. </w:t>
      </w:r>
    </w:p>
    <w:p w14:paraId="3CD67AF6" w14:textId="77777777" w:rsidR="007E5759" w:rsidRPr="00EE001D" w:rsidRDefault="007E5759" w:rsidP="007E5759">
      <w:pPr>
        <w:spacing w:line="480" w:lineRule="auto"/>
        <w:jc w:val="both"/>
        <w:rPr>
          <w:rFonts w:ascii="Times New Roman" w:hAnsi="Times New Roman" w:cs="Times New Roman"/>
        </w:rPr>
      </w:pPr>
    </w:p>
    <w:p w14:paraId="0B3810C7" w14:textId="781C38B1" w:rsidR="007E5759" w:rsidRPr="00133901" w:rsidRDefault="007E5759" w:rsidP="007E5759">
      <w:pPr>
        <w:spacing w:line="480" w:lineRule="auto"/>
        <w:jc w:val="both"/>
        <w:rPr>
          <w:rFonts w:ascii="Times New Roman" w:hAnsi="Times New Roman" w:cs="Times New Roman"/>
        </w:rPr>
      </w:pPr>
      <w:r w:rsidRPr="00EE001D">
        <w:rPr>
          <w:rFonts w:ascii="Times New Roman" w:hAnsi="Times New Roman" w:cs="Times New Roman"/>
        </w:rPr>
        <w:t>The duration of intracapsular development decreased with increasing temperatures in both populations. Intracapsular development took 70 days at 14 °C but only 40 days at 18 °C for both populations (Table 2). Indeed, it is well known that increased temperatures affect the development rate of encapsulated species (Spight et al., 1974; Roller and Stickle, 1989; Cancino et al., 2003; Przeslawski; 2004, Smith et al., 2013; Smith et al., 2015).</w:t>
      </w:r>
      <w:r w:rsidRPr="00133901">
        <w:rPr>
          <w:rFonts w:ascii="Times New Roman" w:hAnsi="Times New Roman" w:cs="Times New Roman"/>
        </w:rPr>
        <w:t xml:space="preserve"> </w:t>
      </w:r>
    </w:p>
    <w:p w14:paraId="00E85ADE" w14:textId="77777777" w:rsidR="007E5759" w:rsidRPr="00133901" w:rsidRDefault="007E5759" w:rsidP="007E5759">
      <w:pPr>
        <w:spacing w:line="480" w:lineRule="auto"/>
        <w:jc w:val="both"/>
        <w:rPr>
          <w:rFonts w:ascii="Times New Roman" w:hAnsi="Times New Roman" w:cs="Times New Roman"/>
        </w:rPr>
      </w:pPr>
    </w:p>
    <w:p w14:paraId="6CF2AF71" w14:textId="77777777" w:rsidR="007E5759" w:rsidRDefault="007E5759" w:rsidP="007E5759">
      <w:pPr>
        <w:spacing w:line="480" w:lineRule="auto"/>
        <w:jc w:val="both"/>
        <w:rPr>
          <w:rFonts w:ascii="Times New Roman" w:hAnsi="Times New Roman" w:cs="Times New Roman"/>
        </w:rPr>
      </w:pPr>
      <w:r>
        <w:rPr>
          <w:rFonts w:ascii="Times New Roman" w:hAnsi="Times New Roman" w:cs="Times New Roman"/>
        </w:rPr>
        <w:t>However, d</w:t>
      </w:r>
      <w:r w:rsidRPr="00133901">
        <w:rPr>
          <w:rFonts w:ascii="Times New Roman" w:hAnsi="Times New Roman" w:cs="Times New Roman"/>
        </w:rPr>
        <w:t xml:space="preserve">espite the fact that developmental rates were similar between populations, the aerobic response of encapsulated embryos varied according to the </w:t>
      </w:r>
      <w:r>
        <w:rPr>
          <w:rFonts w:ascii="Times New Roman" w:hAnsi="Times New Roman" w:cs="Times New Roman"/>
        </w:rPr>
        <w:t xml:space="preserve">source </w:t>
      </w:r>
      <w:r w:rsidRPr="00133901">
        <w:rPr>
          <w:rFonts w:ascii="Times New Roman" w:hAnsi="Times New Roman" w:cs="Times New Roman"/>
        </w:rPr>
        <w:t>population</w:t>
      </w:r>
      <w:r w:rsidRPr="00133901">
        <w:rPr>
          <w:rFonts w:cs="Arial"/>
        </w:rPr>
        <w:t xml:space="preserve">. </w:t>
      </w:r>
      <w:r>
        <w:rPr>
          <w:rFonts w:cs="Arial"/>
        </w:rPr>
        <w:t xml:space="preserve">Thus, </w:t>
      </w:r>
      <w:r>
        <w:rPr>
          <w:rFonts w:ascii="Times New Roman" w:hAnsi="Times New Roman" w:cs="Times New Roman"/>
        </w:rPr>
        <w:t>w</w:t>
      </w:r>
      <w:r w:rsidRPr="00133901">
        <w:rPr>
          <w:rFonts w:ascii="Times New Roman" w:hAnsi="Times New Roman" w:cs="Times New Roman"/>
        </w:rPr>
        <w:t xml:space="preserve">e </w:t>
      </w:r>
      <w:r>
        <w:rPr>
          <w:rFonts w:ascii="Times New Roman" w:hAnsi="Times New Roman" w:cs="Times New Roman"/>
        </w:rPr>
        <w:t>suggest</w:t>
      </w:r>
      <w:r w:rsidRPr="00133901">
        <w:rPr>
          <w:rFonts w:ascii="Times New Roman" w:hAnsi="Times New Roman" w:cs="Times New Roman"/>
        </w:rPr>
        <w:t xml:space="preserve"> that aerobic response of encapsulated embryos of </w:t>
      </w:r>
      <w:r w:rsidRPr="00133901">
        <w:rPr>
          <w:rFonts w:ascii="Times New Roman" w:hAnsi="Times New Roman" w:cs="Times New Roman"/>
          <w:i/>
        </w:rPr>
        <w:t>O. erinaceus</w:t>
      </w:r>
      <w:r w:rsidRPr="00133901">
        <w:rPr>
          <w:rFonts w:ascii="Times New Roman" w:hAnsi="Times New Roman" w:cs="Times New Roman"/>
        </w:rPr>
        <w:t xml:space="preserve"> to </w:t>
      </w:r>
      <w:r>
        <w:rPr>
          <w:rFonts w:ascii="Times New Roman" w:hAnsi="Times New Roman" w:cs="Times New Roman"/>
        </w:rPr>
        <w:t>increasing</w:t>
      </w:r>
      <w:r w:rsidRPr="00133901">
        <w:rPr>
          <w:rFonts w:ascii="Times New Roman" w:hAnsi="Times New Roman" w:cs="Times New Roman"/>
        </w:rPr>
        <w:t xml:space="preserve"> temperature appears </w:t>
      </w:r>
      <w:r>
        <w:rPr>
          <w:rFonts w:ascii="Times New Roman" w:hAnsi="Times New Roman" w:cs="Times New Roman"/>
        </w:rPr>
        <w:t>to be</w:t>
      </w:r>
      <w:r w:rsidRPr="00133901">
        <w:rPr>
          <w:rFonts w:ascii="Times New Roman" w:hAnsi="Times New Roman" w:cs="Times New Roman"/>
        </w:rPr>
        <w:t xml:space="preserve"> locally adapted, </w:t>
      </w:r>
      <w:r>
        <w:rPr>
          <w:rFonts w:ascii="Times New Roman" w:hAnsi="Times New Roman" w:cs="Times New Roman"/>
        </w:rPr>
        <w:t xml:space="preserve">as a function of </w:t>
      </w:r>
      <w:r w:rsidRPr="00133901">
        <w:rPr>
          <w:rFonts w:ascii="Times New Roman" w:hAnsi="Times New Roman" w:cs="Times New Roman"/>
        </w:rPr>
        <w:t xml:space="preserve">temperature, oxygen availability and embryonic oxygen demands (Fig. 4; Table 3). </w:t>
      </w:r>
    </w:p>
    <w:p w14:paraId="3541761E" w14:textId="31DD2A1D" w:rsidR="007E5759" w:rsidRDefault="007E5759" w:rsidP="007E5759">
      <w:pPr>
        <w:spacing w:line="480" w:lineRule="auto"/>
        <w:jc w:val="both"/>
        <w:rPr>
          <w:rFonts w:ascii="Times New Roman" w:hAnsi="Times New Roman" w:cs="Times New Roman"/>
        </w:rPr>
      </w:pPr>
      <w:r w:rsidRPr="00133901">
        <w:rPr>
          <w:rFonts w:ascii="Times New Roman" w:hAnsi="Times New Roman" w:cs="Times New Roman"/>
        </w:rPr>
        <w:t xml:space="preserve">The respiration rate of encapsulated embryos from </w:t>
      </w:r>
      <w:r>
        <w:rPr>
          <w:rFonts w:ascii="Times New Roman" w:hAnsi="Times New Roman" w:cs="Times New Roman"/>
        </w:rPr>
        <w:t>Arcachon</w:t>
      </w:r>
      <w:r w:rsidRPr="00133901">
        <w:rPr>
          <w:rFonts w:ascii="Times New Roman" w:hAnsi="Times New Roman" w:cs="Times New Roman"/>
        </w:rPr>
        <w:t xml:space="preserve"> increased </w:t>
      </w:r>
      <w:r>
        <w:rPr>
          <w:rFonts w:ascii="Times New Roman" w:hAnsi="Times New Roman" w:cs="Times New Roman"/>
        </w:rPr>
        <w:t>during</w:t>
      </w:r>
      <w:r w:rsidRPr="00133901">
        <w:rPr>
          <w:rFonts w:ascii="Times New Roman" w:hAnsi="Times New Roman" w:cs="Times New Roman"/>
        </w:rPr>
        <w:t xml:space="preserve"> development (i.e. from pediveliger to late pediveliger stage) and </w:t>
      </w:r>
      <w:r>
        <w:rPr>
          <w:rFonts w:ascii="Times New Roman" w:hAnsi="Times New Roman" w:cs="Times New Roman"/>
        </w:rPr>
        <w:t xml:space="preserve">with </w:t>
      </w:r>
      <w:r w:rsidRPr="00133901">
        <w:rPr>
          <w:rFonts w:ascii="Times New Roman" w:hAnsi="Times New Roman" w:cs="Times New Roman"/>
        </w:rPr>
        <w:t>temperature, demonstrating a high metabolic acclimation to temperatures between 14 and 20 °C. The highest respiration rates were observed in advanced embryos exposed to elevated temperatures (18 -</w:t>
      </w:r>
      <w:r w:rsidRPr="000363A5">
        <w:rPr>
          <w:rFonts w:ascii="Times New Roman" w:hAnsi="Times New Roman" w:cs="Times New Roman"/>
        </w:rPr>
        <w:t>20 °C). High temperature has been shown to cause an increase in the metabolic rates in ectothermic species</w:t>
      </w:r>
      <w:r>
        <w:rPr>
          <w:rFonts w:ascii="Times New Roman" w:hAnsi="Times New Roman" w:cs="Times New Roman"/>
        </w:rPr>
        <w:t xml:space="preserve">. Indeed, </w:t>
      </w:r>
      <w:r w:rsidRPr="000363A5">
        <w:rPr>
          <w:rFonts w:ascii="Times New Roman" w:hAnsi="Times New Roman" w:cs="Times New Roman"/>
        </w:rPr>
        <w:t>positive correlations have been found between oxygen consumption and increased temperature in other encapsulated species (</w:t>
      </w:r>
      <w:r w:rsidRPr="00F14562">
        <w:rPr>
          <w:rFonts w:ascii="Times New Roman" w:hAnsi="Times New Roman" w:cs="Times New Roman"/>
          <w:noProof/>
        </w:rPr>
        <w:t>Brante, 2006; Moran and Woods, 2007; Cancino et al., 2011</w:t>
      </w:r>
      <w:r w:rsidRPr="00F14562">
        <w:rPr>
          <w:rFonts w:ascii="Times New Roman" w:hAnsi="Times New Roman" w:cs="Times New Roman"/>
        </w:rPr>
        <w:t>).</w:t>
      </w:r>
    </w:p>
    <w:p w14:paraId="2B5D29DA" w14:textId="77777777" w:rsidR="007E5759" w:rsidRDefault="007E5759" w:rsidP="007E5759">
      <w:pPr>
        <w:spacing w:line="480" w:lineRule="auto"/>
        <w:jc w:val="both"/>
        <w:rPr>
          <w:rFonts w:ascii="Times New Roman" w:hAnsi="Times New Roman" w:cs="Times New Roman"/>
        </w:rPr>
      </w:pPr>
      <w:r w:rsidRPr="00133901">
        <w:rPr>
          <w:rFonts w:ascii="Times New Roman" w:hAnsi="Times New Roman" w:cs="Times New Roman"/>
        </w:rPr>
        <w:t>As development progresse</w:t>
      </w:r>
      <w:r>
        <w:rPr>
          <w:rFonts w:ascii="Times New Roman" w:hAnsi="Times New Roman" w:cs="Times New Roman"/>
        </w:rPr>
        <w:t>d in the Arcachon population</w:t>
      </w:r>
      <w:r w:rsidRPr="00133901">
        <w:rPr>
          <w:rFonts w:ascii="Times New Roman" w:hAnsi="Times New Roman" w:cs="Times New Roman"/>
        </w:rPr>
        <w:t>, embryos consumed more oxygen</w:t>
      </w:r>
      <w:r>
        <w:rPr>
          <w:rFonts w:ascii="Times New Roman" w:hAnsi="Times New Roman" w:cs="Times New Roman"/>
        </w:rPr>
        <w:t xml:space="preserve"> </w:t>
      </w:r>
      <w:r w:rsidRPr="00133901">
        <w:rPr>
          <w:rFonts w:ascii="Times New Roman" w:hAnsi="Times New Roman" w:cs="Times New Roman"/>
        </w:rPr>
        <w:t>and the oxygen con</w:t>
      </w:r>
      <w:r>
        <w:rPr>
          <w:rFonts w:ascii="Times New Roman" w:hAnsi="Times New Roman" w:cs="Times New Roman"/>
        </w:rPr>
        <w:t>centration</w:t>
      </w:r>
      <w:r w:rsidRPr="00133901">
        <w:rPr>
          <w:rFonts w:ascii="Times New Roman" w:hAnsi="Times New Roman" w:cs="Times New Roman"/>
        </w:rPr>
        <w:t xml:space="preserve"> inside the capsules decrease</w:t>
      </w:r>
      <w:r>
        <w:rPr>
          <w:rFonts w:ascii="Times New Roman" w:hAnsi="Times New Roman" w:cs="Times New Roman"/>
        </w:rPr>
        <w:t>d</w:t>
      </w:r>
      <w:r w:rsidRPr="00133901">
        <w:rPr>
          <w:rFonts w:ascii="Times New Roman" w:hAnsi="Times New Roman" w:cs="Times New Roman"/>
        </w:rPr>
        <w:t>, with values ranging between 5 and 6 mg O</w:t>
      </w:r>
      <w:r w:rsidRPr="00133901">
        <w:rPr>
          <w:rFonts w:ascii="Times New Roman" w:hAnsi="Times New Roman" w:cs="Times New Roman"/>
          <w:vertAlign w:val="subscript"/>
        </w:rPr>
        <w:t xml:space="preserve">2 </w:t>
      </w:r>
      <w:r w:rsidRPr="00133901">
        <w:rPr>
          <w:rFonts w:ascii="Times New Roman" w:hAnsi="Times New Roman" w:cs="Times New Roman"/>
        </w:rPr>
        <w:t>L</w:t>
      </w:r>
      <w:r w:rsidRPr="00133901">
        <w:rPr>
          <w:rFonts w:ascii="Times New Roman" w:hAnsi="Times New Roman" w:cs="Times New Roman"/>
          <w:vertAlign w:val="superscript"/>
        </w:rPr>
        <w:t>-1</w:t>
      </w:r>
      <w:r w:rsidRPr="00133901">
        <w:rPr>
          <w:rFonts w:ascii="Times New Roman" w:hAnsi="Times New Roman" w:cs="Times New Roman"/>
        </w:rPr>
        <w:t xml:space="preserve"> in pediveliger stages to 3 and 2 mg O</w:t>
      </w:r>
      <w:r w:rsidRPr="00133901">
        <w:rPr>
          <w:rFonts w:ascii="Times New Roman" w:hAnsi="Times New Roman" w:cs="Times New Roman"/>
          <w:vertAlign w:val="subscript"/>
        </w:rPr>
        <w:t xml:space="preserve">2 </w:t>
      </w:r>
      <w:r w:rsidRPr="00133901">
        <w:rPr>
          <w:rFonts w:ascii="Times New Roman" w:hAnsi="Times New Roman" w:cs="Times New Roman"/>
        </w:rPr>
        <w:t>L</w:t>
      </w:r>
      <w:r w:rsidRPr="00133901">
        <w:rPr>
          <w:rFonts w:ascii="Times New Roman" w:hAnsi="Times New Roman" w:cs="Times New Roman"/>
          <w:vertAlign w:val="superscript"/>
        </w:rPr>
        <w:t>-1</w:t>
      </w:r>
      <w:r w:rsidRPr="00133901">
        <w:rPr>
          <w:rFonts w:ascii="Times New Roman" w:hAnsi="Times New Roman" w:cs="Times New Roman"/>
        </w:rPr>
        <w:t xml:space="preserve"> in late pediveliger stages (Fig. 2). </w:t>
      </w:r>
      <w:r>
        <w:rPr>
          <w:rFonts w:ascii="Times New Roman" w:hAnsi="Times New Roman" w:cs="Times New Roman"/>
        </w:rPr>
        <w:t xml:space="preserve">This situation was more pronounced in advanced stages exposed to high temperatures as they consumed more oxygen, which resulted in hypoxic conditions </w:t>
      </w:r>
      <w:r w:rsidRPr="00133901">
        <w:rPr>
          <w:rFonts w:ascii="Times New Roman" w:hAnsi="Times New Roman" w:cs="Times New Roman"/>
        </w:rPr>
        <w:t xml:space="preserve">inside the capsules </w:t>
      </w:r>
      <w:r>
        <w:rPr>
          <w:rFonts w:ascii="Times New Roman" w:hAnsi="Times New Roman" w:cs="Times New Roman"/>
        </w:rPr>
        <w:t>(</w:t>
      </w:r>
      <w:r w:rsidRPr="00133901">
        <w:rPr>
          <w:rFonts w:ascii="Times New Roman" w:hAnsi="Times New Roman" w:cs="Times New Roman"/>
        </w:rPr>
        <w:t>1-1.8</w:t>
      </w:r>
      <w:r>
        <w:rPr>
          <w:rFonts w:ascii="Times New Roman" w:hAnsi="Times New Roman" w:cs="Times New Roman"/>
        </w:rPr>
        <w:t xml:space="preserve"> </w:t>
      </w:r>
      <w:r w:rsidRPr="00133901">
        <w:rPr>
          <w:rFonts w:ascii="Times New Roman" w:hAnsi="Times New Roman" w:cs="Times New Roman"/>
        </w:rPr>
        <w:t>mg O</w:t>
      </w:r>
      <w:r w:rsidRPr="00133901">
        <w:rPr>
          <w:rFonts w:ascii="Times New Roman" w:hAnsi="Times New Roman" w:cs="Times New Roman"/>
          <w:vertAlign w:val="subscript"/>
        </w:rPr>
        <w:t xml:space="preserve">2 </w:t>
      </w:r>
      <w:r w:rsidRPr="00133901">
        <w:rPr>
          <w:rFonts w:ascii="Times New Roman" w:hAnsi="Times New Roman" w:cs="Times New Roman"/>
        </w:rPr>
        <w:t>L</w:t>
      </w:r>
      <w:r w:rsidRPr="00133901">
        <w:rPr>
          <w:rFonts w:ascii="Times New Roman" w:hAnsi="Times New Roman" w:cs="Times New Roman"/>
          <w:vertAlign w:val="superscript"/>
        </w:rPr>
        <w:t>-1</w:t>
      </w:r>
      <w:r w:rsidRPr="00133901">
        <w:rPr>
          <w:rFonts w:ascii="Times New Roman" w:hAnsi="Times New Roman" w:cs="Times New Roman"/>
        </w:rPr>
        <w:t xml:space="preserve"> at 20 °C</w:t>
      </w:r>
      <w:r>
        <w:rPr>
          <w:rFonts w:ascii="Times New Roman" w:hAnsi="Times New Roman" w:cs="Times New Roman"/>
        </w:rPr>
        <w:t>)</w:t>
      </w:r>
      <w:r w:rsidRPr="00133901">
        <w:rPr>
          <w:rFonts w:ascii="Times New Roman" w:hAnsi="Times New Roman" w:cs="Times New Roman"/>
        </w:rPr>
        <w:t xml:space="preserve">. Similar findings have been observed in other prosobranch gastropods, where the oxygen content within capsules decreases as embryonic development progresses and temperature increases (Cancino et al., 2011; Cumplido et al., 2011, Lardies and Fernández 2002). </w:t>
      </w:r>
    </w:p>
    <w:p w14:paraId="301B5894" w14:textId="77777777" w:rsidR="007E5759" w:rsidRPr="00133901" w:rsidRDefault="007E5759" w:rsidP="007E5759">
      <w:pPr>
        <w:spacing w:line="480" w:lineRule="auto"/>
        <w:jc w:val="both"/>
        <w:rPr>
          <w:rFonts w:ascii="Times New Roman" w:hAnsi="Times New Roman" w:cs="Times New Roman"/>
        </w:rPr>
      </w:pPr>
      <w:r w:rsidRPr="00133901">
        <w:rPr>
          <w:rFonts w:ascii="Times New Roman" w:hAnsi="Times New Roman" w:cs="Times New Roman"/>
        </w:rPr>
        <w:t xml:space="preserve">The thermal acclimation to </w:t>
      </w:r>
      <w:r>
        <w:rPr>
          <w:rFonts w:ascii="Times New Roman" w:hAnsi="Times New Roman" w:cs="Times New Roman"/>
        </w:rPr>
        <w:t>higher</w:t>
      </w:r>
      <w:r w:rsidRPr="00133901">
        <w:rPr>
          <w:rFonts w:ascii="Times New Roman" w:hAnsi="Times New Roman" w:cs="Times New Roman"/>
        </w:rPr>
        <w:t xml:space="preserve"> temperatures observed in the aerobic response of </w:t>
      </w:r>
      <w:r>
        <w:rPr>
          <w:rFonts w:ascii="Times New Roman" w:hAnsi="Times New Roman" w:cs="Times New Roman"/>
        </w:rPr>
        <w:t>the Arcachon</w:t>
      </w:r>
      <w:r w:rsidRPr="00133901">
        <w:rPr>
          <w:rFonts w:ascii="Times New Roman" w:hAnsi="Times New Roman" w:cs="Times New Roman"/>
        </w:rPr>
        <w:t xml:space="preserve"> </w:t>
      </w:r>
      <w:r>
        <w:rPr>
          <w:rFonts w:ascii="Times New Roman" w:hAnsi="Times New Roman" w:cs="Times New Roman"/>
        </w:rPr>
        <w:t xml:space="preserve">embryos </w:t>
      </w:r>
      <w:r w:rsidRPr="00133901">
        <w:rPr>
          <w:rFonts w:ascii="Times New Roman" w:hAnsi="Times New Roman" w:cs="Times New Roman"/>
        </w:rPr>
        <w:t xml:space="preserve">could explain the high survival rates observed in all temperature treatments, with values between 90 and 100%. Normally, subtidal </w:t>
      </w:r>
      <w:r>
        <w:rPr>
          <w:rFonts w:ascii="Times New Roman" w:hAnsi="Times New Roman" w:cs="Times New Roman"/>
        </w:rPr>
        <w:t>Arcachon</w:t>
      </w:r>
      <w:r w:rsidRPr="00133901">
        <w:rPr>
          <w:rFonts w:ascii="Times New Roman" w:hAnsi="Times New Roman" w:cs="Times New Roman"/>
        </w:rPr>
        <w:t xml:space="preserve"> embryos are exposed to temperatures ranging between 13 and 18 °C during intracapsular development in the field (Fig. 1), thus </w:t>
      </w:r>
      <w:r>
        <w:rPr>
          <w:rFonts w:ascii="Times New Roman" w:hAnsi="Times New Roman" w:cs="Times New Roman"/>
        </w:rPr>
        <w:t>our</w:t>
      </w:r>
      <w:r w:rsidRPr="00133901">
        <w:rPr>
          <w:rFonts w:ascii="Times New Roman" w:hAnsi="Times New Roman" w:cs="Times New Roman"/>
        </w:rPr>
        <w:t xml:space="preserve"> experimental range between 14 and 18 °C did not affect embryonic survival. Nonetheless, temperatures outside of the normal temperature range had a sub-lethal cost on embryonic fitness; twenty percent of capsules from each egg mass showed abnormal embryos at 20 °C. </w:t>
      </w:r>
      <w:r>
        <w:rPr>
          <w:rFonts w:ascii="Times New Roman" w:hAnsi="Times New Roman" w:cs="Times New Roman"/>
        </w:rPr>
        <w:t>We conclude that in order</w:t>
      </w:r>
      <w:r w:rsidRPr="00133901">
        <w:rPr>
          <w:rFonts w:ascii="Times New Roman" w:hAnsi="Times New Roman" w:cs="Times New Roman"/>
        </w:rPr>
        <w:t xml:space="preserve"> to tolerate </w:t>
      </w:r>
      <w:r>
        <w:rPr>
          <w:rFonts w:ascii="Times New Roman" w:hAnsi="Times New Roman" w:cs="Times New Roman"/>
        </w:rPr>
        <w:t>high</w:t>
      </w:r>
      <w:r w:rsidRPr="00133901">
        <w:rPr>
          <w:rFonts w:ascii="Times New Roman" w:hAnsi="Times New Roman" w:cs="Times New Roman"/>
        </w:rPr>
        <w:t xml:space="preserve"> temperatures, embryos incur high energetic demands, which</w:t>
      </w:r>
      <w:r>
        <w:rPr>
          <w:rFonts w:ascii="Times New Roman" w:hAnsi="Times New Roman" w:cs="Times New Roman"/>
        </w:rPr>
        <w:t xml:space="preserve"> result in development abnormalities</w:t>
      </w:r>
      <w:r w:rsidRPr="00133901">
        <w:rPr>
          <w:rFonts w:ascii="Times New Roman" w:hAnsi="Times New Roman" w:cs="Times New Roman"/>
        </w:rPr>
        <w:t xml:space="preserve">. </w:t>
      </w:r>
      <w:r>
        <w:rPr>
          <w:rFonts w:ascii="Times New Roman" w:hAnsi="Times New Roman" w:cs="Times New Roman"/>
        </w:rPr>
        <w:t>P</w:t>
      </w:r>
      <w:r w:rsidRPr="00133901">
        <w:rPr>
          <w:rFonts w:ascii="Times New Roman" w:hAnsi="Times New Roman" w:cs="Times New Roman"/>
        </w:rPr>
        <w:t>revious reports have shown that high temperatures and low oxygen conditions negatively impact embryonic development, increasing the number of a</w:t>
      </w:r>
      <w:r w:rsidRPr="00F14562">
        <w:rPr>
          <w:rFonts w:ascii="Times New Roman" w:hAnsi="Times New Roman" w:cs="Times New Roman"/>
        </w:rPr>
        <w:t>bnormal embryos (Fernández et al., 2006), or the number of empty shells (Smith et al., 2013).</w:t>
      </w:r>
    </w:p>
    <w:p w14:paraId="2421EB14" w14:textId="77777777" w:rsidR="007E5759" w:rsidRPr="00133901" w:rsidRDefault="007E5759" w:rsidP="007E5759">
      <w:pPr>
        <w:spacing w:line="480" w:lineRule="auto"/>
        <w:jc w:val="both"/>
        <w:rPr>
          <w:rFonts w:ascii="Times New Roman" w:hAnsi="Times New Roman" w:cs="Times New Roman"/>
        </w:rPr>
      </w:pPr>
    </w:p>
    <w:p w14:paraId="4444126A" w14:textId="4561C09A" w:rsidR="007E5759" w:rsidRDefault="007E5759" w:rsidP="007E5759">
      <w:pPr>
        <w:spacing w:line="480" w:lineRule="auto"/>
        <w:jc w:val="both"/>
        <w:rPr>
          <w:rFonts w:ascii="Times New Roman" w:hAnsi="Times New Roman" w:cs="Times New Roman"/>
        </w:rPr>
      </w:pPr>
      <w:r>
        <w:rPr>
          <w:rFonts w:ascii="Times New Roman" w:hAnsi="Times New Roman" w:cs="Times New Roman"/>
        </w:rPr>
        <w:t xml:space="preserve">In </w:t>
      </w:r>
      <w:r w:rsidRPr="000363A5">
        <w:rPr>
          <w:rFonts w:ascii="Times New Roman" w:hAnsi="Times New Roman" w:cs="Times New Roman"/>
        </w:rPr>
        <w:t xml:space="preserve">contrast, encapsulated embryos from the Solent population showed limited metabolic acclimation to high temperatures. For this population, oxygen consumption increased as development progressed and oxygen content within capsules decreased (Fig. 3-4a). </w:t>
      </w:r>
      <w:r>
        <w:rPr>
          <w:rFonts w:ascii="Times New Roman" w:hAnsi="Times New Roman" w:cs="Times New Roman"/>
        </w:rPr>
        <w:t xml:space="preserve">However, for </w:t>
      </w:r>
      <w:r w:rsidRPr="000363A5">
        <w:rPr>
          <w:rFonts w:ascii="Times New Roman" w:hAnsi="Times New Roman" w:cs="Times New Roman"/>
        </w:rPr>
        <w:t xml:space="preserve">the Solent population, an increase in temperature did not affect embryonic oxygen consumption. It has been argued that the increase in metabolism with temperature represents a significant metabolic energetic challenge for organisms and some populations show temperature-insensitive metabolism as a strategy to survive in fluctuating environments </w:t>
      </w:r>
      <w:r w:rsidRPr="00F14562">
        <w:rPr>
          <w:rFonts w:ascii="Times New Roman" w:hAnsi="Times New Roman" w:cs="Times New Roman"/>
        </w:rPr>
        <w:t>(Verbeck et al., 2016).</w:t>
      </w:r>
      <w:r w:rsidRPr="000363A5">
        <w:rPr>
          <w:rFonts w:ascii="Times New Roman" w:hAnsi="Times New Roman" w:cs="Times New Roman"/>
        </w:rPr>
        <w:t xml:space="preserve"> We propose that the lack of acclimation observed in Solent embryos was because they were thermally insensitive to temperatures outside of the normal range due to</w:t>
      </w:r>
      <w:r w:rsidRPr="00133901">
        <w:rPr>
          <w:rFonts w:ascii="Times New Roman" w:hAnsi="Times New Roman" w:cs="Times New Roman"/>
        </w:rPr>
        <w:t xml:space="preserve"> the high energetic demands</w:t>
      </w:r>
      <w:r>
        <w:rPr>
          <w:rFonts w:ascii="Times New Roman" w:hAnsi="Times New Roman" w:cs="Times New Roman"/>
        </w:rPr>
        <w:t>. These high energetic demands were coincident with high embryo mortality observed at elevated temperatures.</w:t>
      </w:r>
      <w:r w:rsidRPr="006C2992">
        <w:rPr>
          <w:rFonts w:ascii="Times New Roman" w:hAnsi="Times New Roman" w:cs="Times New Roman"/>
        </w:rPr>
        <w:t xml:space="preserve"> </w:t>
      </w:r>
      <w:r w:rsidRPr="00133901">
        <w:rPr>
          <w:rFonts w:ascii="Times New Roman" w:hAnsi="Times New Roman" w:cs="Times New Roman"/>
        </w:rPr>
        <w:t xml:space="preserve">Only half of the embryos from each egg mass exposed to 18 °C reached the juvenile stage, which demonstrates that embryos were not able to tolerate temperatures above 18 °C. Usually, </w:t>
      </w:r>
      <w:r>
        <w:rPr>
          <w:rFonts w:ascii="Times New Roman" w:hAnsi="Times New Roman" w:cs="Times New Roman"/>
        </w:rPr>
        <w:t>Solent</w:t>
      </w:r>
      <w:r w:rsidRPr="00133901">
        <w:rPr>
          <w:rFonts w:ascii="Times New Roman" w:hAnsi="Times New Roman" w:cs="Times New Roman"/>
        </w:rPr>
        <w:t xml:space="preserve"> embryos are exposed to temperatures b</w:t>
      </w:r>
      <w:r w:rsidR="00C828E7">
        <w:rPr>
          <w:rFonts w:ascii="Times New Roman" w:hAnsi="Times New Roman" w:cs="Times New Roman"/>
        </w:rPr>
        <w:t>etween 12 and 16 °C in the subtidal</w:t>
      </w:r>
      <w:r w:rsidRPr="00133901">
        <w:rPr>
          <w:rFonts w:ascii="Times New Roman" w:hAnsi="Times New Roman" w:cs="Times New Roman"/>
        </w:rPr>
        <w:t xml:space="preserve"> during intracapsular development (Fig. 1) and therefore, 18 °C represents a critical point for development </w:t>
      </w:r>
      <w:r>
        <w:rPr>
          <w:rFonts w:ascii="Times New Roman" w:hAnsi="Times New Roman" w:cs="Times New Roman"/>
        </w:rPr>
        <w:t>in this population</w:t>
      </w:r>
      <w:r w:rsidRPr="00133901">
        <w:rPr>
          <w:rFonts w:ascii="Times New Roman" w:hAnsi="Times New Roman" w:cs="Times New Roman"/>
        </w:rPr>
        <w:t xml:space="preserve">. </w:t>
      </w:r>
    </w:p>
    <w:p w14:paraId="02835689" w14:textId="77777777" w:rsidR="007E5759" w:rsidRDefault="007E5759" w:rsidP="007E5759">
      <w:pPr>
        <w:spacing w:before="240" w:line="480" w:lineRule="auto"/>
        <w:jc w:val="both"/>
        <w:rPr>
          <w:rFonts w:ascii="Times New Roman" w:hAnsi="Times New Roman" w:cs="Times New Roman"/>
        </w:rPr>
      </w:pPr>
    </w:p>
    <w:p w14:paraId="039B7A13" w14:textId="745126D4" w:rsidR="007E5759" w:rsidRPr="00133901" w:rsidRDefault="007E5759" w:rsidP="007E5759">
      <w:pPr>
        <w:spacing w:before="240" w:line="480" w:lineRule="auto"/>
        <w:jc w:val="both"/>
        <w:rPr>
          <w:rFonts w:ascii="Times New Roman" w:hAnsi="Times New Roman" w:cs="Times New Roman"/>
        </w:rPr>
      </w:pPr>
      <w:r w:rsidRPr="00F14562">
        <w:rPr>
          <w:rFonts w:ascii="Times New Roman" w:hAnsi="Times New Roman" w:cs="Times New Roman"/>
        </w:rPr>
        <w:t>As such, encapsulation seems to be a maladaptive strategy to warming temperatures. In our study, the capsule wall acted as a barrier for the oxygen diffusion and hence, impacted embryonic oxygen demands (see also: Segura et al., 2010). Embryos removed from their capsule chambers showed higher respiration rates compared to encapsulated embryos in both populations (Fig 4; Table 3, factor: embryonic condition). For example, at the same developmental stage the respiration rate of excapsulated embryos was 100% higher than encapsulated embryos. Unexpectedly, when excapsulated embryos from the Solent population were exposed to aerated filtered seawater (100% saturation), they then showed metabolic adjustment to increased temperature. Therefore, the capsule wall restricted oxygen diffusion and, combined with elevated temperatures, reduced the oxygen availability which affected the respiration rate of advanced encapsulated embryos. As Segura et al. (2010) have shown, the capsule wall may act as a barrier for the diffusion of oxygen</w:t>
      </w:r>
      <w:r w:rsidR="00227932" w:rsidRPr="00F14562">
        <w:rPr>
          <w:rFonts w:ascii="Times New Roman" w:hAnsi="Times New Roman" w:cs="Times New Roman"/>
        </w:rPr>
        <w:t>.</w:t>
      </w:r>
      <w:r w:rsidRPr="00F14562">
        <w:rPr>
          <w:rFonts w:ascii="Times New Roman" w:hAnsi="Times New Roman" w:cs="Times New Roman"/>
        </w:rPr>
        <w:t xml:space="preserve">  </w:t>
      </w:r>
      <w:r w:rsidR="00227932" w:rsidRPr="00F14562">
        <w:rPr>
          <w:rFonts w:ascii="Times New Roman" w:hAnsi="Times New Roman" w:cs="Times New Roman"/>
        </w:rPr>
        <w:t>The oxygen</w:t>
      </w:r>
      <w:r w:rsidRPr="00F14562">
        <w:rPr>
          <w:rFonts w:ascii="Times New Roman" w:hAnsi="Times New Roman" w:cs="Times New Roman"/>
        </w:rPr>
        <w:t xml:space="preserve"> diffusion coefficient of the capsule wall of </w:t>
      </w:r>
      <w:r w:rsidRPr="00F14562">
        <w:rPr>
          <w:rFonts w:ascii="Times New Roman" w:hAnsi="Times New Roman" w:cs="Times New Roman"/>
          <w:i/>
        </w:rPr>
        <w:t>Crepipatella dilatata</w:t>
      </w:r>
      <w:r w:rsidRPr="00F14562">
        <w:rPr>
          <w:rFonts w:ascii="Times New Roman" w:hAnsi="Times New Roman" w:cs="Times New Roman"/>
        </w:rPr>
        <w:t xml:space="preserve"> was lower than the oxygen diffusion coefficient in pure water, which impacted the oxygen availability inside the capsules (Segura et al., 2010). To increase oxygen availability, the capsule wall of </w:t>
      </w:r>
      <w:r w:rsidRPr="00F14562">
        <w:rPr>
          <w:rFonts w:ascii="Times New Roman" w:hAnsi="Times New Roman" w:cs="Times New Roman"/>
          <w:i/>
        </w:rPr>
        <w:t>C. dilatata</w:t>
      </w:r>
      <w:r w:rsidRPr="00F14562">
        <w:rPr>
          <w:rFonts w:ascii="Times New Roman" w:hAnsi="Times New Roman" w:cs="Times New Roman"/>
        </w:rPr>
        <w:t xml:space="preserve"> became thinner as the development progressed increasing its permeability. However, even though the permeability increased, it was insufficient to supply the embryonic oxygen demands at the end of the intracapsular development. Our results support the idea that the capsule wall could act as a barrier for oxygen diffusion, significantly reducing oxygen availability inside the capsule (Cancino et al., 2011) and this oxygen reduction can be intensified under warming temperatures, ultimately impacting embryonic survival.</w:t>
      </w:r>
    </w:p>
    <w:p w14:paraId="7EA6D623" w14:textId="77777777" w:rsidR="007E5759" w:rsidRPr="00133901" w:rsidRDefault="007E5759" w:rsidP="007E5759">
      <w:pPr>
        <w:spacing w:line="480" w:lineRule="auto"/>
        <w:jc w:val="both"/>
        <w:rPr>
          <w:rFonts w:ascii="Times New Roman" w:hAnsi="Times New Roman" w:cs="Times New Roman"/>
        </w:rPr>
      </w:pPr>
    </w:p>
    <w:p w14:paraId="6171E621" w14:textId="43B1862F" w:rsidR="007E5759" w:rsidRDefault="007E5759" w:rsidP="007E5759">
      <w:pPr>
        <w:spacing w:line="480" w:lineRule="auto"/>
        <w:jc w:val="both"/>
        <w:rPr>
          <w:rFonts w:ascii="Times New Roman" w:hAnsi="Times New Roman" w:cs="Times New Roman"/>
        </w:rPr>
      </w:pPr>
      <w:r w:rsidRPr="00133901">
        <w:rPr>
          <w:rFonts w:ascii="Times New Roman" w:hAnsi="Times New Roman" w:cs="Times New Roman"/>
        </w:rPr>
        <w:t xml:space="preserve">Local adaptation is likely to be a reasonable explanation for the differences observed in the aerobic response of these two populations. Previous studies have shown that geographically separated populations (i.e. reproductively </w:t>
      </w:r>
      <w:r w:rsidRPr="00F14562">
        <w:rPr>
          <w:rFonts w:ascii="Times New Roman" w:hAnsi="Times New Roman" w:cs="Times New Roman"/>
        </w:rPr>
        <w:t xml:space="preserve">isolated) have evolved different thermal tolerances to their local environments (Kelly et al., 2012). Theoretically, populations from low latitudes will be the most thermally tolerant due to local adaptation to warmer conditions (Kelly et al., 2012); however, thermal tolerance limits can vary not only latitudinally but also among different habitats and geographic location (Kuo and Sanford 2009). For example, Kuo and Sanford (2009) found that the upper thermal tolerance limit in juveniles of the gastropod </w:t>
      </w:r>
      <w:r w:rsidRPr="00F14562">
        <w:rPr>
          <w:rFonts w:ascii="Times New Roman" w:hAnsi="Times New Roman" w:cs="Times New Roman"/>
          <w:i/>
        </w:rPr>
        <w:t>Nucella caniculata</w:t>
      </w:r>
      <w:r w:rsidRPr="00F14562">
        <w:rPr>
          <w:rFonts w:ascii="Times New Roman" w:hAnsi="Times New Roman" w:cs="Times New Roman"/>
        </w:rPr>
        <w:t xml:space="preserve"> was locally adapted throughout the northeastern Pacific coast. They identified that regional differences, such as tidal regimes, can act as selective forces resulting in populations that are physiologically adapted to local environmental conditions. Thus, in our study, the local environmental conditions experienced by embryos influenced the aerobic response and limited the thermal tolerance response. However, it must be stressed that – from our work - we cannot distinguish between phenotypic plasticity and genetic differentiation (i.e. local adaptation). The potential influence of maternal effects or non-genetic developmental plasticity could not be eliminated in our results. Female thermal history before spawning can induce phenotypic carry-over effects on the offspring and, therefore, can influence the thermal tolerance response of embryos (</w:t>
      </w:r>
      <w:r w:rsidRPr="00F14562">
        <w:rPr>
          <w:rFonts w:ascii="Times New Roman" w:hAnsi="Times New Roman" w:cs="Times New Roman"/>
          <w:lang w:val="en-US"/>
        </w:rPr>
        <w:t>Shama et al., 2014). In our study, the colder temp</w:t>
      </w:r>
      <w:r w:rsidR="006D3A97">
        <w:rPr>
          <w:rFonts w:ascii="Times New Roman" w:hAnsi="Times New Roman" w:cs="Times New Roman"/>
          <w:lang w:val="en-US"/>
        </w:rPr>
        <w:t>eratures experienced by Solent</w:t>
      </w:r>
      <w:r w:rsidRPr="00F14562">
        <w:rPr>
          <w:rFonts w:ascii="Times New Roman" w:hAnsi="Times New Roman" w:cs="Times New Roman"/>
          <w:lang w:val="en-US"/>
        </w:rPr>
        <w:t xml:space="preserve"> females could have influenced</w:t>
      </w:r>
      <w:r w:rsidRPr="00133901">
        <w:rPr>
          <w:rFonts w:ascii="Times New Roman" w:hAnsi="Times New Roman" w:cs="Times New Roman"/>
          <w:lang w:val="en-US"/>
        </w:rPr>
        <w:t xml:space="preserve"> the thermal tolerance of embryos, resulting </w:t>
      </w:r>
      <w:r w:rsidRPr="00133901">
        <w:rPr>
          <w:rFonts w:ascii="Times New Roman" w:hAnsi="Times New Roman" w:cs="Times New Roman"/>
        </w:rPr>
        <w:t xml:space="preserve">in poor acclimation to temperatures outside of their normal thermal range. </w:t>
      </w:r>
    </w:p>
    <w:p w14:paraId="6996606B" w14:textId="77777777" w:rsidR="007E5759" w:rsidRPr="00133901" w:rsidRDefault="007E5759" w:rsidP="007E5759">
      <w:pPr>
        <w:spacing w:line="480" w:lineRule="auto"/>
        <w:jc w:val="both"/>
        <w:rPr>
          <w:rFonts w:ascii="Times New Roman" w:hAnsi="Times New Roman" w:cs="Times New Roman"/>
        </w:rPr>
      </w:pPr>
    </w:p>
    <w:p w14:paraId="48FDE04E" w14:textId="77777777" w:rsidR="007E5759" w:rsidRPr="00133901" w:rsidRDefault="007E5759" w:rsidP="007E5759">
      <w:pPr>
        <w:spacing w:line="480" w:lineRule="auto"/>
        <w:jc w:val="both"/>
        <w:rPr>
          <w:rFonts w:ascii="Times New Roman" w:hAnsi="Times New Roman" w:cs="Times New Roman"/>
        </w:rPr>
      </w:pPr>
      <w:r>
        <w:rPr>
          <w:rFonts w:ascii="Times New Roman" w:hAnsi="Times New Roman" w:cs="Times New Roman"/>
        </w:rPr>
        <w:t>In conclusion, this study</w:t>
      </w:r>
      <w:r w:rsidRPr="00133901">
        <w:rPr>
          <w:rFonts w:ascii="Times New Roman" w:hAnsi="Times New Roman" w:cs="Times New Roman"/>
        </w:rPr>
        <w:t xml:space="preserve"> is among the first to report intraspecific differences in the aerobic response of encapsulated species. We demonstrated that early stages of </w:t>
      </w:r>
      <w:r w:rsidRPr="00133901">
        <w:rPr>
          <w:rFonts w:ascii="Times New Roman" w:hAnsi="Times New Roman" w:cs="Times New Roman"/>
          <w:i/>
        </w:rPr>
        <w:t>O. erinaceus</w:t>
      </w:r>
      <w:r w:rsidRPr="00133901">
        <w:rPr>
          <w:rFonts w:ascii="Times New Roman" w:hAnsi="Times New Roman" w:cs="Times New Roman"/>
        </w:rPr>
        <w:t xml:space="preserve"> are vulnerable to </w:t>
      </w:r>
      <w:r>
        <w:rPr>
          <w:rFonts w:ascii="Times New Roman" w:hAnsi="Times New Roman" w:cs="Times New Roman"/>
        </w:rPr>
        <w:t xml:space="preserve">high temperatures </w:t>
      </w:r>
      <w:r w:rsidRPr="00133901">
        <w:rPr>
          <w:rFonts w:ascii="Times New Roman" w:hAnsi="Times New Roman" w:cs="Times New Roman"/>
        </w:rPr>
        <w:t xml:space="preserve">that extend beyond their normal range of temperature. The aerobic response of embryos was constrained by local environmental conditions. Moreover, we demonstrated that encapsulation might be maladaptive for developing embryos of </w:t>
      </w:r>
      <w:r w:rsidRPr="00133901">
        <w:rPr>
          <w:rFonts w:ascii="Times New Roman" w:hAnsi="Times New Roman" w:cs="Times New Roman"/>
          <w:i/>
        </w:rPr>
        <w:t>O. erinacea</w:t>
      </w:r>
      <w:r w:rsidRPr="00133901">
        <w:rPr>
          <w:rFonts w:ascii="Times New Roman" w:hAnsi="Times New Roman" w:cs="Times New Roman"/>
        </w:rPr>
        <w:t xml:space="preserve"> at high temperatures. </w:t>
      </w:r>
      <w:r w:rsidRPr="00133901">
        <w:rPr>
          <w:rFonts w:ascii="Times New Roman" w:hAnsi="Times New Roman" w:cs="Times New Roman"/>
          <w:color w:val="000000" w:themeColor="text1"/>
        </w:rPr>
        <w:t xml:space="preserve">With a projected increase of </w:t>
      </w:r>
      <w:r w:rsidRPr="00133901">
        <w:rPr>
          <w:rFonts w:ascii="Times New Roman" w:hAnsi="Times New Roman" w:cs="Times New Roman"/>
        </w:rPr>
        <w:t>+2.73</w:t>
      </w:r>
      <w:r>
        <w:rPr>
          <w:rFonts w:ascii="Times New Roman" w:hAnsi="Times New Roman" w:cs="Times New Roman"/>
        </w:rPr>
        <w:t xml:space="preserve"> °C</w:t>
      </w:r>
      <w:r w:rsidRPr="00133901">
        <w:rPr>
          <w:rFonts w:ascii="Times New Roman" w:hAnsi="Times New Roman" w:cs="Times New Roman"/>
        </w:rPr>
        <w:t xml:space="preserve"> (± 0.72) in sea surface temperature </w:t>
      </w:r>
      <w:r w:rsidRPr="00133901">
        <w:rPr>
          <w:rFonts w:ascii="Times New Roman" w:hAnsi="Times New Roman" w:cs="Times New Roman"/>
          <w:color w:val="000000" w:themeColor="text1"/>
        </w:rPr>
        <w:t xml:space="preserve">by the end of this century (Bopp et al., 2013) it is likely that the survival of </w:t>
      </w:r>
      <w:r w:rsidRPr="00133901">
        <w:rPr>
          <w:rFonts w:ascii="Times New Roman" w:hAnsi="Times New Roman" w:cs="Times New Roman"/>
          <w:i/>
          <w:color w:val="000000" w:themeColor="text1"/>
        </w:rPr>
        <w:t>O. erinaceus</w:t>
      </w:r>
      <w:r w:rsidRPr="00133901">
        <w:rPr>
          <w:rFonts w:ascii="Times New Roman" w:hAnsi="Times New Roman" w:cs="Times New Roman"/>
          <w:color w:val="000000" w:themeColor="text1"/>
        </w:rPr>
        <w:t xml:space="preserve">, especially during early stages when they are more sensitive to thermal stress, will be affected by climate warming – but this will be differentially expressed in populations from different thermal environments. </w:t>
      </w:r>
    </w:p>
    <w:p w14:paraId="76DB5C08" w14:textId="77777777" w:rsidR="00133901" w:rsidRPr="00133901" w:rsidRDefault="00133901" w:rsidP="00133901">
      <w:pPr>
        <w:spacing w:line="480" w:lineRule="auto"/>
        <w:jc w:val="both"/>
        <w:rPr>
          <w:rFonts w:ascii="Times New Roman" w:hAnsi="Times New Roman" w:cs="Times New Roman"/>
        </w:rPr>
      </w:pPr>
    </w:p>
    <w:p w14:paraId="4C48D196" w14:textId="77777777" w:rsidR="00133901" w:rsidRDefault="00133901" w:rsidP="00C05D38">
      <w:pPr>
        <w:spacing w:line="480" w:lineRule="auto"/>
        <w:jc w:val="both"/>
        <w:rPr>
          <w:rFonts w:ascii="Times New Roman" w:hAnsi="Times New Roman" w:cs="Times New Roman"/>
        </w:rPr>
      </w:pPr>
    </w:p>
    <w:p w14:paraId="768F4E1F" w14:textId="1F068850" w:rsidR="00451020" w:rsidRDefault="00451020" w:rsidP="00C05D38">
      <w:pPr>
        <w:spacing w:line="480" w:lineRule="auto"/>
        <w:jc w:val="both"/>
        <w:rPr>
          <w:rFonts w:ascii="Times New Roman" w:hAnsi="Times New Roman" w:cs="Times New Roman"/>
        </w:rPr>
      </w:pPr>
      <w:r>
        <w:rPr>
          <w:rFonts w:ascii="Times New Roman" w:hAnsi="Times New Roman" w:cs="Times New Roman"/>
        </w:rPr>
        <w:t>Acknowledgment</w:t>
      </w:r>
      <w:r w:rsidR="009E01A8">
        <w:rPr>
          <w:rFonts w:ascii="Times New Roman" w:hAnsi="Times New Roman" w:cs="Times New Roman"/>
        </w:rPr>
        <w:t>s</w:t>
      </w:r>
    </w:p>
    <w:p w14:paraId="1D65F75B" w14:textId="2589B349" w:rsidR="00451020" w:rsidRPr="004A5701" w:rsidRDefault="00907A05" w:rsidP="00C05D38">
      <w:pPr>
        <w:spacing w:line="480" w:lineRule="auto"/>
        <w:jc w:val="both"/>
        <w:rPr>
          <w:rFonts w:ascii="Times New Roman" w:hAnsi="Times New Roman" w:cs="Times New Roman"/>
        </w:rPr>
      </w:pPr>
      <w:r>
        <w:rPr>
          <w:rFonts w:ascii="Times New Roman" w:hAnsi="Times New Roman" w:cs="Times New Roman"/>
        </w:rPr>
        <w:t>The authors wish to</w:t>
      </w:r>
      <w:r w:rsidR="009E01A8">
        <w:rPr>
          <w:rFonts w:ascii="Times New Roman" w:hAnsi="Times New Roman" w:cs="Times New Roman"/>
        </w:rPr>
        <w:t xml:space="preserve"> thanks to R. Robinson, for helping with the setup of experiments</w:t>
      </w:r>
      <w:r w:rsidR="00BE5528">
        <w:rPr>
          <w:rFonts w:ascii="Times New Roman" w:hAnsi="Times New Roman" w:cs="Times New Roman"/>
        </w:rPr>
        <w:t xml:space="preserve"> at</w:t>
      </w:r>
      <w:r w:rsidR="009E01A8">
        <w:rPr>
          <w:rFonts w:ascii="Times New Roman" w:hAnsi="Times New Roman" w:cs="Times New Roman"/>
        </w:rPr>
        <w:t xml:space="preserve"> the NOCS. </w:t>
      </w:r>
      <w:r w:rsidR="00BF122B">
        <w:rPr>
          <w:rFonts w:ascii="Times New Roman" w:hAnsi="Times New Roman" w:cs="Times New Roman"/>
        </w:rPr>
        <w:t>The authors also acknowledge the kind assistance of Professor</w:t>
      </w:r>
      <w:r w:rsidR="00BE5528">
        <w:rPr>
          <w:rFonts w:ascii="Times New Roman" w:hAnsi="Times New Roman" w:cs="Times New Roman"/>
        </w:rPr>
        <w:t xml:space="preserve"> Xavier de Montaudouin from Marine Station D’Arcachon and</w:t>
      </w:r>
      <w:r w:rsidR="009E01A8">
        <w:rPr>
          <w:rFonts w:ascii="Times New Roman" w:hAnsi="Times New Roman" w:cs="Times New Roman"/>
        </w:rPr>
        <w:t xml:space="preserve"> </w:t>
      </w:r>
      <w:r w:rsidR="00BF122B">
        <w:rPr>
          <w:rFonts w:ascii="Times New Roman" w:hAnsi="Times New Roman" w:cs="Times New Roman"/>
        </w:rPr>
        <w:t xml:space="preserve">Dr. </w:t>
      </w:r>
      <w:r w:rsidR="00BE5528">
        <w:rPr>
          <w:rFonts w:ascii="Times New Roman" w:hAnsi="Times New Roman" w:cs="Times New Roman"/>
        </w:rPr>
        <w:t>Luca Peruzza</w:t>
      </w:r>
      <w:r w:rsidR="009E01A8">
        <w:rPr>
          <w:rFonts w:ascii="Times New Roman" w:hAnsi="Times New Roman" w:cs="Times New Roman"/>
        </w:rPr>
        <w:t xml:space="preserve"> for the collection of animals. </w:t>
      </w:r>
      <w:r>
        <w:rPr>
          <w:rFonts w:ascii="Times New Roman" w:hAnsi="Times New Roman" w:cs="Times New Roman"/>
        </w:rPr>
        <w:t xml:space="preserve">The study received financial support from BECAS CHILE CONICYT and </w:t>
      </w:r>
      <w:r w:rsidR="000F1EDA">
        <w:rPr>
          <w:rFonts w:ascii="Times New Roman" w:hAnsi="Times New Roman" w:cs="Times New Roman"/>
        </w:rPr>
        <w:t xml:space="preserve">the </w:t>
      </w:r>
      <w:r>
        <w:rPr>
          <w:rFonts w:ascii="Times New Roman" w:hAnsi="Times New Roman" w:cs="Times New Roman"/>
        </w:rPr>
        <w:t xml:space="preserve">University of Southampton. </w:t>
      </w:r>
    </w:p>
    <w:p w14:paraId="06A3436C" w14:textId="77777777" w:rsidR="00567AFF" w:rsidRDefault="00567AFF" w:rsidP="00C05D38">
      <w:pPr>
        <w:spacing w:line="480" w:lineRule="auto"/>
      </w:pPr>
    </w:p>
    <w:p w14:paraId="71E18426" w14:textId="73A6F098" w:rsidR="00896A3B" w:rsidRDefault="0099581A" w:rsidP="00285EA1">
      <w:pPr>
        <w:spacing w:line="480" w:lineRule="auto"/>
      </w:pPr>
      <w:r>
        <w:t>6</w:t>
      </w:r>
      <w:r w:rsidR="006732C1">
        <w:t>.</w:t>
      </w:r>
      <w:r w:rsidR="00896A3B">
        <w:t xml:space="preserve"> References </w:t>
      </w:r>
    </w:p>
    <w:p w14:paraId="45A816D5"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rPr>
        <w:fldChar w:fldCharType="begin" w:fldLock="1"/>
      </w:r>
      <w:r w:rsidRPr="00895146">
        <w:rPr>
          <w:rFonts w:ascii="Times New Roman" w:hAnsi="Times New Roman" w:cs="Times New Roman"/>
        </w:rPr>
        <w:instrText xml:space="preserve">ADDIN Mendeley Bibliography CSL_BIBLIOGRAPHY </w:instrText>
      </w:r>
      <w:r w:rsidRPr="00895146">
        <w:rPr>
          <w:rFonts w:ascii="Times New Roman" w:hAnsi="Times New Roman" w:cs="Times New Roman"/>
        </w:rPr>
        <w:fldChar w:fldCharType="separate"/>
      </w:r>
      <w:r w:rsidRPr="00895146">
        <w:rPr>
          <w:rFonts w:ascii="Times New Roman" w:hAnsi="Times New Roman" w:cs="Times New Roman"/>
          <w:bCs/>
          <w:noProof/>
          <w:lang w:val="en-US"/>
        </w:rPr>
        <w:t>Beherens, Y.S.,</w:t>
      </w:r>
      <w:r w:rsidRPr="00895146">
        <w:rPr>
          <w:rFonts w:ascii="Times New Roman" w:hAnsi="Times New Roman" w:cs="Times New Roman"/>
          <w:noProof/>
          <w:lang w:val="en-US"/>
        </w:rPr>
        <w:t xml:space="preserve"> 1989. Are direct developers more locally adapted than planktonic developers?. Mar. Biol. 103, 403–411.</w:t>
      </w:r>
    </w:p>
    <w:p w14:paraId="5C80B594"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Brante, A.,</w:t>
      </w:r>
      <w:r w:rsidRPr="00895146">
        <w:rPr>
          <w:rFonts w:ascii="Times New Roman" w:hAnsi="Times New Roman" w:cs="Times New Roman"/>
          <w:noProof/>
          <w:lang w:val="en-US"/>
        </w:rPr>
        <w:t xml:space="preserve"> 2006. An alternative mechanism to reduce intracapsular hypoxia in ovicapsules of </w:t>
      </w:r>
      <w:r w:rsidRPr="00895146">
        <w:rPr>
          <w:rFonts w:ascii="Times New Roman" w:hAnsi="Times New Roman" w:cs="Times New Roman"/>
          <w:i/>
          <w:noProof/>
          <w:lang w:val="en-US"/>
        </w:rPr>
        <w:t>Fusitriton oregonensis</w:t>
      </w:r>
      <w:r w:rsidRPr="00895146">
        <w:rPr>
          <w:rFonts w:ascii="Times New Roman" w:hAnsi="Times New Roman" w:cs="Times New Roman"/>
          <w:noProof/>
          <w:lang w:val="en-US"/>
        </w:rPr>
        <w:t xml:space="preserve"> (Gastropoda). </w:t>
      </w:r>
      <w:r w:rsidRPr="00895146">
        <w:rPr>
          <w:rFonts w:ascii="Times New Roman" w:hAnsi="Times New Roman" w:cs="Times New Roman"/>
          <w:iCs/>
          <w:noProof/>
          <w:lang w:val="en-US"/>
        </w:rPr>
        <w:t>Mar. Biol.</w:t>
      </w:r>
      <w:r w:rsidRPr="00895146">
        <w:rPr>
          <w:rFonts w:ascii="Times New Roman" w:hAnsi="Times New Roman" w:cs="Times New Roman"/>
          <w:noProof/>
          <w:lang w:val="en-US"/>
        </w:rPr>
        <w:t xml:space="preserve"> 149, 269–274.</w:t>
      </w:r>
    </w:p>
    <w:p w14:paraId="50C2E48D" w14:textId="77777777" w:rsidR="00F14562" w:rsidRPr="00895146" w:rsidRDefault="00F14562" w:rsidP="00F14562">
      <w:pPr>
        <w:spacing w:line="480" w:lineRule="auto"/>
        <w:contextualSpacing/>
        <w:jc w:val="both"/>
        <w:rPr>
          <w:rFonts w:ascii="Times New Roman" w:hAnsi="Times New Roman" w:cs="Times New Roman"/>
        </w:rPr>
      </w:pPr>
      <w:r w:rsidRPr="00895146">
        <w:rPr>
          <w:rFonts w:ascii="Times New Roman" w:hAnsi="Times New Roman" w:cs="Times New Roman"/>
        </w:rPr>
        <w:t>Bopp, L., Resplandy, L., Orr, J.C., Doney, S.C., et al. 2013. Multiple stressors of ocean ecosystems in the 21</w:t>
      </w:r>
      <w:r w:rsidRPr="00895146">
        <w:rPr>
          <w:rFonts w:ascii="Times New Roman" w:hAnsi="Times New Roman" w:cs="Times New Roman"/>
          <w:vertAlign w:val="superscript"/>
        </w:rPr>
        <w:t>st</w:t>
      </w:r>
      <w:r w:rsidRPr="00895146">
        <w:rPr>
          <w:rFonts w:ascii="Times New Roman" w:hAnsi="Times New Roman" w:cs="Times New Roman"/>
        </w:rPr>
        <w:t xml:space="preserve"> century: projections with CMIP5 models. Biogeosciences 10: 6225-6245.</w:t>
      </w:r>
    </w:p>
    <w:p w14:paraId="5FC6E3BE" w14:textId="77777777" w:rsidR="00F14562" w:rsidRPr="00895146" w:rsidRDefault="00F14562" w:rsidP="00F14562">
      <w:pPr>
        <w:spacing w:line="480" w:lineRule="auto"/>
        <w:contextualSpacing/>
        <w:jc w:val="both"/>
        <w:rPr>
          <w:rFonts w:ascii="Times New Roman" w:hAnsi="Times New Roman" w:cs="Times New Roman"/>
        </w:rPr>
      </w:pPr>
      <w:r w:rsidRPr="00895146">
        <w:rPr>
          <w:rFonts w:ascii="Times New Roman" w:hAnsi="Times New Roman" w:cs="Times New Roman"/>
        </w:rPr>
        <w:t xml:space="preserve">Byrne, M., 2012. Global change ecotoxicology: Indentification of early history bottlenecks in marine invertebartes, variable species responses and variable experimental approaches. Mar. Environ. Res. 76, 3-15.  </w:t>
      </w:r>
    </w:p>
    <w:p w14:paraId="6C1BC6CA"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Cancino, J.M., Gallardo, J.A., Brante, A.,</w:t>
      </w:r>
      <w:r w:rsidRPr="00895146">
        <w:rPr>
          <w:rFonts w:ascii="Times New Roman" w:hAnsi="Times New Roman" w:cs="Times New Roman"/>
          <w:noProof/>
          <w:lang w:val="en-US"/>
        </w:rPr>
        <w:t xml:space="preserve"> 2011. The relationship between temperature, oxygen condition and embryo encapsulation in the marine gastropod </w:t>
      </w:r>
      <w:r w:rsidRPr="00895146">
        <w:rPr>
          <w:rFonts w:ascii="Times New Roman" w:hAnsi="Times New Roman" w:cs="Times New Roman"/>
          <w:i/>
          <w:noProof/>
          <w:lang w:val="en-US"/>
        </w:rPr>
        <w:t>Chorus giganteus</w:t>
      </w:r>
      <w:r w:rsidRPr="00895146">
        <w:rPr>
          <w:rFonts w:ascii="Times New Roman" w:hAnsi="Times New Roman" w:cs="Times New Roman"/>
          <w:noProof/>
          <w:lang w:val="en-US"/>
        </w:rPr>
        <w:t xml:space="preserve">. </w:t>
      </w:r>
      <w:r w:rsidRPr="00895146">
        <w:rPr>
          <w:rFonts w:ascii="Times New Roman" w:hAnsi="Times New Roman" w:cs="Times New Roman"/>
          <w:noProof/>
        </w:rPr>
        <w:t>J. Mar. Biol. </w:t>
      </w:r>
      <w:r w:rsidRPr="00895146">
        <w:rPr>
          <w:rFonts w:ascii="Times New Roman" w:hAnsi="Times New Roman" w:cs="Times New Roman"/>
          <w:bCs/>
          <w:noProof/>
        </w:rPr>
        <w:t>Assoc. UK.</w:t>
      </w:r>
      <w:r w:rsidRPr="00895146">
        <w:rPr>
          <w:rFonts w:ascii="Times New Roman" w:hAnsi="Times New Roman" w:cs="Times New Roman"/>
          <w:noProof/>
        </w:rPr>
        <w:t xml:space="preserve"> </w:t>
      </w:r>
      <w:r w:rsidRPr="00895146">
        <w:rPr>
          <w:rFonts w:ascii="Times New Roman" w:hAnsi="Times New Roman" w:cs="Times New Roman"/>
          <w:noProof/>
          <w:lang w:val="en-US"/>
        </w:rPr>
        <w:t>91, 727–733.</w:t>
      </w:r>
    </w:p>
    <w:p w14:paraId="00A61A43"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Cancino, J.M., Gallardo, J.A., Torres, F.A.</w:t>
      </w:r>
      <w:r w:rsidRPr="00895146">
        <w:rPr>
          <w:rFonts w:ascii="Times New Roman" w:hAnsi="Times New Roman" w:cs="Times New Roman"/>
          <w:noProof/>
          <w:lang w:val="en-US"/>
        </w:rPr>
        <w:t xml:space="preserve">, 2003. Combined effects of dissolved oxygen concentration and water temperature on embryonic development and larval shell secretion in the marine snail </w:t>
      </w:r>
      <w:r w:rsidRPr="00895146">
        <w:rPr>
          <w:rFonts w:ascii="Times New Roman" w:hAnsi="Times New Roman" w:cs="Times New Roman"/>
          <w:i/>
          <w:noProof/>
          <w:lang w:val="en-US"/>
        </w:rPr>
        <w:t>Chorus giganteus</w:t>
      </w:r>
      <w:r w:rsidRPr="00895146">
        <w:rPr>
          <w:rFonts w:ascii="Times New Roman" w:hAnsi="Times New Roman" w:cs="Times New Roman"/>
          <w:noProof/>
          <w:lang w:val="en-US"/>
        </w:rPr>
        <w:t xml:space="preserve"> (gastropoda: Muricidae). Mar. Biol. 142, 133–139.</w:t>
      </w:r>
    </w:p>
    <w:p w14:paraId="7F4A3EF3"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Clarke, A.,</w:t>
      </w:r>
      <w:r w:rsidRPr="00895146">
        <w:rPr>
          <w:rFonts w:ascii="Times New Roman" w:hAnsi="Times New Roman" w:cs="Times New Roman"/>
          <w:b/>
          <w:bCs/>
          <w:noProof/>
          <w:lang w:val="en-US"/>
        </w:rPr>
        <w:t xml:space="preserve"> </w:t>
      </w:r>
      <w:r w:rsidRPr="00895146">
        <w:rPr>
          <w:rFonts w:ascii="Times New Roman" w:hAnsi="Times New Roman" w:cs="Times New Roman"/>
          <w:noProof/>
          <w:lang w:val="en-US"/>
        </w:rPr>
        <w:t xml:space="preserve">2003. Costs and consequences of evolutionary temperature adaptation. </w:t>
      </w:r>
      <w:r w:rsidRPr="00895146">
        <w:rPr>
          <w:rFonts w:ascii="Times New Roman" w:hAnsi="Times New Roman" w:cs="Times New Roman"/>
          <w:iCs/>
          <w:noProof/>
          <w:lang w:val="en-US"/>
        </w:rPr>
        <w:t xml:space="preserve">Trends Ecol. Evol. </w:t>
      </w:r>
      <w:r w:rsidRPr="00895146">
        <w:rPr>
          <w:rFonts w:ascii="Times New Roman" w:hAnsi="Times New Roman" w:cs="Times New Roman"/>
          <w:noProof/>
          <w:lang w:val="en-US"/>
        </w:rPr>
        <w:t>18, 573–581.</w:t>
      </w:r>
    </w:p>
    <w:p w14:paraId="5E5DDC7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Cumplido, M., Pappalardo, P., Fernández, M., Averbuj, A., Bigatti, G.,</w:t>
      </w:r>
      <w:r w:rsidRPr="00895146">
        <w:rPr>
          <w:rFonts w:ascii="Times New Roman" w:hAnsi="Times New Roman" w:cs="Times New Roman"/>
          <w:noProof/>
          <w:lang w:val="en-US"/>
        </w:rPr>
        <w:t xml:space="preserve"> 2011. Embryonic development, feeding and intracapsular oxygen availability in </w:t>
      </w:r>
      <w:r w:rsidRPr="00895146">
        <w:rPr>
          <w:rFonts w:ascii="Times New Roman" w:hAnsi="Times New Roman" w:cs="Times New Roman"/>
          <w:i/>
          <w:noProof/>
          <w:lang w:val="en-US"/>
        </w:rPr>
        <w:t xml:space="preserve">Trophon geversianus </w:t>
      </w:r>
      <w:r w:rsidRPr="00895146">
        <w:rPr>
          <w:rFonts w:ascii="Times New Roman" w:hAnsi="Times New Roman" w:cs="Times New Roman"/>
          <w:noProof/>
          <w:lang w:val="en-US"/>
        </w:rPr>
        <w:t xml:space="preserve">(Gastropoda: Muricidae). </w:t>
      </w:r>
      <w:r w:rsidRPr="00895146">
        <w:rPr>
          <w:rFonts w:ascii="Times New Roman" w:hAnsi="Times New Roman" w:cs="Times New Roman"/>
          <w:iCs/>
          <w:noProof/>
          <w:lang w:val="en-US"/>
        </w:rPr>
        <w:t>J. Molluscan. Stud.</w:t>
      </w:r>
      <w:r w:rsidRPr="00895146">
        <w:rPr>
          <w:rFonts w:ascii="Times New Roman" w:hAnsi="Times New Roman" w:cs="Times New Roman"/>
          <w:noProof/>
          <w:lang w:val="en-US"/>
        </w:rPr>
        <w:t xml:space="preserve"> 77, 429–436.</w:t>
      </w:r>
    </w:p>
    <w:p w14:paraId="51DFFE6C"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 xml:space="preserve">Edmund, P.J., Gates, R.D., Gleason, D.F., 2001. The biology of larvae from the reef coral </w:t>
      </w:r>
      <w:r w:rsidRPr="00895146">
        <w:rPr>
          <w:rFonts w:ascii="Times New Roman" w:hAnsi="Times New Roman" w:cs="Times New Roman"/>
          <w:i/>
          <w:noProof/>
          <w:lang w:val="en-US"/>
        </w:rPr>
        <w:t>Porites astreoides</w:t>
      </w:r>
      <w:r w:rsidRPr="00895146">
        <w:rPr>
          <w:rFonts w:ascii="Times New Roman" w:hAnsi="Times New Roman" w:cs="Times New Roman"/>
          <w:noProof/>
          <w:lang w:val="en-US"/>
        </w:rPr>
        <w:t xml:space="preserve">, and their response to temperature disturbance. Mar. Biol. 139, 981-989. </w:t>
      </w:r>
    </w:p>
    <w:p w14:paraId="193067BA"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Fernández, M., Pappalardo, P., Jeno, K.,</w:t>
      </w:r>
      <w:r w:rsidRPr="00895146">
        <w:rPr>
          <w:rFonts w:ascii="Times New Roman" w:hAnsi="Times New Roman" w:cs="Times New Roman"/>
          <w:b/>
          <w:bCs/>
          <w:noProof/>
          <w:lang w:val="en-US"/>
        </w:rPr>
        <w:t xml:space="preserve"> </w:t>
      </w:r>
      <w:r w:rsidRPr="00895146">
        <w:rPr>
          <w:rFonts w:ascii="Times New Roman" w:hAnsi="Times New Roman" w:cs="Times New Roman"/>
          <w:noProof/>
          <w:lang w:val="en-US"/>
        </w:rPr>
        <w:t xml:space="preserve">2006. The effects of temperature and oxygen availability on intracapsular development of </w:t>
      </w:r>
      <w:r w:rsidRPr="00895146">
        <w:rPr>
          <w:rFonts w:ascii="Times New Roman" w:hAnsi="Times New Roman" w:cs="Times New Roman"/>
          <w:i/>
          <w:iCs/>
          <w:noProof/>
          <w:lang w:val="en-US"/>
        </w:rPr>
        <w:t>Acanthina monodon</w:t>
      </w:r>
      <w:r w:rsidRPr="00895146">
        <w:rPr>
          <w:rFonts w:ascii="Times New Roman" w:hAnsi="Times New Roman" w:cs="Times New Roman"/>
          <w:noProof/>
          <w:lang w:val="en-US"/>
        </w:rPr>
        <w:t xml:space="preserve"> (Gastropoda: Muricidae). </w:t>
      </w:r>
      <w:r w:rsidRPr="00895146">
        <w:rPr>
          <w:rFonts w:ascii="Times New Roman" w:hAnsi="Times New Roman" w:cs="Times New Roman"/>
          <w:iCs/>
          <w:noProof/>
          <w:lang w:val="en-US"/>
        </w:rPr>
        <w:t>Rev. Chil. Hist. Nat.</w:t>
      </w:r>
      <w:r w:rsidRPr="00895146">
        <w:rPr>
          <w:rFonts w:ascii="Times New Roman" w:hAnsi="Times New Roman" w:cs="Times New Roman"/>
          <w:i/>
          <w:iCs/>
          <w:noProof/>
          <w:lang w:val="en-US"/>
        </w:rPr>
        <w:t xml:space="preserve"> </w:t>
      </w:r>
      <w:r w:rsidRPr="00895146">
        <w:rPr>
          <w:rFonts w:ascii="Times New Roman" w:hAnsi="Times New Roman" w:cs="Times New Roman"/>
          <w:noProof/>
          <w:lang w:val="en-US"/>
        </w:rPr>
        <w:t>79, 155–167.</w:t>
      </w:r>
    </w:p>
    <w:p w14:paraId="71081306"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Gibbs, P.E.,</w:t>
      </w:r>
      <w:r w:rsidRPr="00895146">
        <w:rPr>
          <w:rFonts w:ascii="Times New Roman" w:hAnsi="Times New Roman" w:cs="Times New Roman"/>
          <w:noProof/>
          <w:lang w:val="en-US"/>
        </w:rPr>
        <w:t xml:space="preserve"> 1996. Oviduct malformation as a sterilising effect of tributyltin ( TBT) - induced imposx in </w:t>
      </w:r>
      <w:r w:rsidRPr="00895146">
        <w:rPr>
          <w:rFonts w:ascii="Times New Roman" w:hAnsi="Times New Roman" w:cs="Times New Roman"/>
          <w:i/>
          <w:noProof/>
          <w:lang w:val="en-US"/>
        </w:rPr>
        <w:t>Ocenebra erinacea</w:t>
      </w:r>
      <w:r w:rsidRPr="00895146">
        <w:rPr>
          <w:rFonts w:ascii="Times New Roman" w:hAnsi="Times New Roman" w:cs="Times New Roman"/>
          <w:noProof/>
          <w:lang w:val="en-US"/>
        </w:rPr>
        <w:t xml:space="preserve"> ( Gastropoda : muricidae ). </w:t>
      </w:r>
      <w:r w:rsidRPr="00895146">
        <w:rPr>
          <w:rFonts w:ascii="Times New Roman" w:hAnsi="Times New Roman" w:cs="Times New Roman"/>
          <w:iCs/>
          <w:noProof/>
          <w:lang w:val="en-US"/>
        </w:rPr>
        <w:t>J. Molluscan Stud.</w:t>
      </w:r>
      <w:r w:rsidRPr="00895146">
        <w:rPr>
          <w:rFonts w:ascii="Times New Roman" w:hAnsi="Times New Roman" w:cs="Times New Roman"/>
          <w:i/>
          <w:iCs/>
          <w:noProof/>
          <w:lang w:val="en-US"/>
        </w:rPr>
        <w:t xml:space="preserve"> </w:t>
      </w:r>
      <w:r w:rsidRPr="00895146">
        <w:rPr>
          <w:rFonts w:ascii="Times New Roman" w:hAnsi="Times New Roman" w:cs="Times New Roman"/>
          <w:noProof/>
          <w:lang w:val="en-US"/>
        </w:rPr>
        <w:t>662, 403–413.</w:t>
      </w:r>
    </w:p>
    <w:p w14:paraId="5DCEBFD2"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Helmuth, B., Mieszkowska, N., Moore, P., Hawkins, S.</w:t>
      </w:r>
      <w:r w:rsidRPr="00895146">
        <w:rPr>
          <w:rFonts w:ascii="Times New Roman" w:hAnsi="Times New Roman" w:cs="Times New Roman"/>
          <w:noProof/>
          <w:lang w:val="en-US"/>
        </w:rPr>
        <w:t xml:space="preserve">, 2006. Living on the Edge of Two Changing Worlds: Forecasting the Responses of Rocky Intertidal Ecosystems to Climate Change. </w:t>
      </w:r>
      <w:r w:rsidRPr="00895146">
        <w:rPr>
          <w:rFonts w:ascii="Times New Roman" w:hAnsi="Times New Roman" w:cs="Times New Roman"/>
          <w:iCs/>
          <w:noProof/>
          <w:lang w:val="en-US"/>
        </w:rPr>
        <w:t xml:space="preserve">Annu. Rev. Ecol. Evol. Syst. </w:t>
      </w:r>
      <w:r w:rsidRPr="00895146">
        <w:rPr>
          <w:rFonts w:ascii="Times New Roman" w:hAnsi="Times New Roman" w:cs="Times New Roman"/>
          <w:noProof/>
          <w:lang w:val="en-US"/>
        </w:rPr>
        <w:t>37, 373–404.</w:t>
      </w:r>
    </w:p>
    <w:p w14:paraId="5FA1B1D4"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Jones, S.J., Mieszkowska, N., Wethey, D.S.,</w:t>
      </w:r>
      <w:r w:rsidRPr="00895146">
        <w:rPr>
          <w:rFonts w:ascii="Times New Roman" w:hAnsi="Times New Roman" w:cs="Times New Roman"/>
          <w:noProof/>
          <w:lang w:val="en-US"/>
        </w:rPr>
        <w:t xml:space="preserve"> 2009. Linking thermal tolerances and biogeography: </w:t>
      </w:r>
      <w:r w:rsidRPr="00895146">
        <w:rPr>
          <w:rFonts w:ascii="Times New Roman" w:hAnsi="Times New Roman" w:cs="Times New Roman"/>
          <w:i/>
          <w:iCs/>
          <w:noProof/>
          <w:lang w:val="en-US"/>
        </w:rPr>
        <w:t>Mytilus edulis</w:t>
      </w:r>
      <w:r w:rsidRPr="00895146">
        <w:rPr>
          <w:rFonts w:ascii="Times New Roman" w:hAnsi="Times New Roman" w:cs="Times New Roman"/>
          <w:noProof/>
          <w:lang w:val="en-US"/>
        </w:rPr>
        <w:t xml:space="preserve"> (L.) at its southern limit on the east coast of the United States. </w:t>
      </w:r>
      <w:r w:rsidRPr="00895146">
        <w:rPr>
          <w:rFonts w:ascii="Times New Roman" w:hAnsi="Times New Roman" w:cs="Times New Roman"/>
          <w:iCs/>
          <w:noProof/>
          <w:lang w:val="en-US"/>
        </w:rPr>
        <w:t>Biol. Bull.</w:t>
      </w:r>
      <w:r w:rsidRPr="00895146">
        <w:rPr>
          <w:rFonts w:ascii="Times New Roman" w:hAnsi="Times New Roman" w:cs="Times New Roman"/>
          <w:noProof/>
          <w:lang w:val="en-US"/>
        </w:rPr>
        <w:t xml:space="preserve"> 217, 73–85.</w:t>
      </w:r>
    </w:p>
    <w:p w14:paraId="59300A5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 xml:space="preserve">Kelly, M.W., Sanford, E., Grosberg, R.K., 2012. Limited potential for adaptation to climate change in a broadly distributed marine crustacean. Proc. R. Soc. B. 279, 349-356. </w:t>
      </w:r>
    </w:p>
    <w:p w14:paraId="2309ED9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Kuo, E. S. L., Sanford, E., 2009. Geographic variation in the upper thermal limits of an intertidal snail: implications for climate envelope models. Mar. Ecol. Prog. Ser. 388, 137-146.</w:t>
      </w:r>
    </w:p>
    <w:p w14:paraId="4EECC453"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Lardies, M.A., Fernández, M.,</w:t>
      </w:r>
      <w:r w:rsidRPr="00895146">
        <w:rPr>
          <w:rFonts w:ascii="Times New Roman" w:hAnsi="Times New Roman" w:cs="Times New Roman"/>
          <w:noProof/>
          <w:lang w:val="en-US"/>
        </w:rPr>
        <w:t xml:space="preserve"> 2002. Effect of oxygen availability in determining clutch size in </w:t>
      </w:r>
      <w:r w:rsidRPr="00895146">
        <w:rPr>
          <w:rFonts w:ascii="Times New Roman" w:hAnsi="Times New Roman" w:cs="Times New Roman"/>
          <w:i/>
          <w:noProof/>
          <w:lang w:val="en-US"/>
        </w:rPr>
        <w:t>Acanthina monodon</w:t>
      </w:r>
      <w:r w:rsidRPr="00895146">
        <w:rPr>
          <w:rFonts w:ascii="Times New Roman" w:hAnsi="Times New Roman" w:cs="Times New Roman"/>
          <w:noProof/>
          <w:lang w:val="en-US"/>
        </w:rPr>
        <w:t>. Mar. Ecol. Prog. Ser. 239, 139–146.</w:t>
      </w:r>
    </w:p>
    <w:p w14:paraId="6C347167"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 xml:space="preserve">Martel, C., Guarini, J.M., Blanchard, G., Sauriau, P.G., Trichet, C., Robert, S., Garcia-Meunier, P., 2004. Invasion by the marine gastropod </w:t>
      </w:r>
      <w:r w:rsidRPr="00895146">
        <w:rPr>
          <w:rFonts w:ascii="Times New Roman" w:hAnsi="Times New Roman" w:cs="Times New Roman"/>
          <w:i/>
          <w:noProof/>
          <w:lang w:val="en-US"/>
        </w:rPr>
        <w:t>Ocinebrellus inornatus</w:t>
      </w:r>
      <w:r w:rsidRPr="00895146">
        <w:rPr>
          <w:rFonts w:ascii="Times New Roman" w:hAnsi="Times New Roman" w:cs="Times New Roman"/>
          <w:noProof/>
          <w:lang w:val="en-US"/>
        </w:rPr>
        <w:t xml:space="preserve"> in France. III. Comparison of biological traits with the resident species </w:t>
      </w:r>
      <w:r w:rsidRPr="00895146">
        <w:rPr>
          <w:rFonts w:ascii="Times New Roman" w:hAnsi="Times New Roman" w:cs="Times New Roman"/>
          <w:i/>
          <w:noProof/>
          <w:lang w:val="en-US"/>
        </w:rPr>
        <w:t xml:space="preserve">Ocenebra erinacea. </w:t>
      </w:r>
      <w:r w:rsidRPr="00895146">
        <w:rPr>
          <w:rFonts w:ascii="Times New Roman" w:hAnsi="Times New Roman" w:cs="Times New Roman"/>
          <w:noProof/>
          <w:lang w:val="en-US"/>
        </w:rPr>
        <w:t>Mar. Biol. 146, 93-102.</w:t>
      </w:r>
    </w:p>
    <w:p w14:paraId="32EF60AC"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Moran, A.L., Woods, H.A.,</w:t>
      </w:r>
      <w:r w:rsidRPr="00895146">
        <w:rPr>
          <w:rFonts w:ascii="Times New Roman" w:hAnsi="Times New Roman" w:cs="Times New Roman"/>
          <w:noProof/>
          <w:lang w:val="en-US"/>
        </w:rPr>
        <w:t xml:space="preserve"> 2007. Oxygen in egg masses: interactive effects of temperature, age, and egg-mass morphology on oxygen supply to embryos. </w:t>
      </w:r>
      <w:r w:rsidRPr="00895146">
        <w:rPr>
          <w:rFonts w:ascii="Times New Roman" w:hAnsi="Times New Roman" w:cs="Times New Roman"/>
          <w:iCs/>
          <w:noProof/>
          <w:lang w:val="en-US"/>
        </w:rPr>
        <w:t xml:space="preserve">J. Exp. Biol. </w:t>
      </w:r>
      <w:r w:rsidRPr="00895146">
        <w:rPr>
          <w:rFonts w:ascii="Times New Roman" w:hAnsi="Times New Roman" w:cs="Times New Roman"/>
          <w:noProof/>
          <w:lang w:val="en-US"/>
        </w:rPr>
        <w:t>210, 722–731.</w:t>
      </w:r>
    </w:p>
    <w:p w14:paraId="245C81D3"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bCs/>
          <w:noProof/>
          <w:lang w:val="en-US"/>
        </w:rPr>
      </w:pPr>
      <w:r w:rsidRPr="00895146">
        <w:rPr>
          <w:rFonts w:ascii="Times New Roman" w:hAnsi="Times New Roman" w:cs="Times New Roman"/>
          <w:bCs/>
          <w:noProof/>
          <w:lang w:val="en-US"/>
        </w:rPr>
        <w:t xml:space="preserve">Parsons, K.E., 1998. The role of dispersal ability in the phenotypic differentiation and plasticity of two marine gastropods. II. Growth. J. Exp. Mar. Biol. Ecol. 221,1–25. </w:t>
      </w:r>
    </w:p>
    <w:p w14:paraId="0BED3F3E"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Pechenik,</w:t>
      </w:r>
      <w:r w:rsidRPr="00895146">
        <w:rPr>
          <w:rFonts w:ascii="Times New Roman" w:hAnsi="Times New Roman" w:cs="Times New Roman"/>
          <w:noProof/>
          <w:lang w:val="en-US"/>
        </w:rPr>
        <w:t xml:space="preserve"> J., 1982. Ability of some gastropods egg capsule to protect against low-salinity stress. J. Exp. Mar. Biol. Ecol. 71,195–208.</w:t>
      </w:r>
    </w:p>
    <w:p w14:paraId="279FDADB"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Pechenik,</w:t>
      </w:r>
      <w:r w:rsidRPr="00895146">
        <w:rPr>
          <w:rFonts w:ascii="Times New Roman" w:hAnsi="Times New Roman" w:cs="Times New Roman"/>
          <w:noProof/>
          <w:lang w:val="en-US"/>
        </w:rPr>
        <w:t xml:space="preserve"> J., 1983. Egg capsules of </w:t>
      </w:r>
      <w:r w:rsidRPr="00895146">
        <w:rPr>
          <w:rFonts w:ascii="Times New Roman" w:hAnsi="Times New Roman" w:cs="Times New Roman"/>
          <w:i/>
          <w:noProof/>
          <w:lang w:val="en-US"/>
        </w:rPr>
        <w:t>Nucella lapillus</w:t>
      </w:r>
      <w:r w:rsidRPr="00895146">
        <w:rPr>
          <w:rFonts w:ascii="Times New Roman" w:hAnsi="Times New Roman" w:cs="Times New Roman"/>
          <w:noProof/>
          <w:lang w:val="en-US"/>
        </w:rPr>
        <w:t xml:space="preserve"> (L) protect against low-salinity stress. J. Exp. Mar. Biol. Ecol.</w:t>
      </w:r>
      <w:r w:rsidRPr="00895146">
        <w:rPr>
          <w:rFonts w:ascii="Times New Roman" w:hAnsi="Times New Roman" w:cs="Times New Roman"/>
          <w:i/>
          <w:noProof/>
          <w:lang w:val="en-US"/>
        </w:rPr>
        <w:t xml:space="preserve"> </w:t>
      </w:r>
      <w:r w:rsidRPr="00895146">
        <w:rPr>
          <w:rFonts w:ascii="Times New Roman" w:hAnsi="Times New Roman" w:cs="Times New Roman"/>
          <w:noProof/>
          <w:lang w:val="en-US"/>
        </w:rPr>
        <w:t>71, 165–179.</w:t>
      </w:r>
    </w:p>
    <w:p w14:paraId="3A9BD947"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Pechenik, J., 1986. The encapsulation of eggs and embryos by molluscs: an overview. Am. Malacol. Bull. 4: 165-172.</w:t>
      </w:r>
    </w:p>
    <w:p w14:paraId="07EB4AD8"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rPr>
      </w:pPr>
      <w:r w:rsidRPr="00895146">
        <w:rPr>
          <w:rFonts w:ascii="Times New Roman" w:hAnsi="Times New Roman" w:cs="Times New Roman"/>
          <w:bCs/>
          <w:noProof/>
          <w:lang w:val="en-US"/>
        </w:rPr>
        <w:t>Pörtner, H.O.,</w:t>
      </w:r>
      <w:r w:rsidRPr="00895146">
        <w:rPr>
          <w:rFonts w:ascii="Times New Roman" w:hAnsi="Times New Roman" w:cs="Times New Roman"/>
          <w:noProof/>
          <w:lang w:val="en-US"/>
        </w:rPr>
        <w:t xml:space="preserve"> 2002. Climate variations and the physiological basis of temperature dependent biogeography: Systemic to molecular hierarchy of thermal tolerance in animals. </w:t>
      </w:r>
      <w:r w:rsidRPr="00895146">
        <w:rPr>
          <w:rFonts w:ascii="Times New Roman" w:hAnsi="Times New Roman" w:cs="Times New Roman"/>
          <w:noProof/>
        </w:rPr>
        <w:t xml:space="preserve">Comp. Biochem. Physiol. A Mol. Integr. Physiol. </w:t>
      </w:r>
      <w:r w:rsidRPr="00895146">
        <w:rPr>
          <w:rFonts w:ascii="Times New Roman" w:hAnsi="Times New Roman" w:cs="Times New Roman"/>
          <w:noProof/>
          <w:lang w:val="en-US"/>
        </w:rPr>
        <w:t>132, 739–761.</w:t>
      </w:r>
    </w:p>
    <w:p w14:paraId="68A2EFF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Przeslawski, R.,</w:t>
      </w:r>
      <w:r w:rsidRPr="00895146">
        <w:rPr>
          <w:rFonts w:ascii="Times New Roman" w:hAnsi="Times New Roman" w:cs="Times New Roman"/>
          <w:noProof/>
          <w:lang w:val="en-US"/>
        </w:rPr>
        <w:t xml:space="preserve"> 2004. A review of the effects of environmental stress on embryonic development within intertidal gastropod egg masses. </w:t>
      </w:r>
      <w:r w:rsidRPr="00895146">
        <w:rPr>
          <w:rFonts w:ascii="Times New Roman" w:hAnsi="Times New Roman" w:cs="Times New Roman"/>
          <w:iCs/>
          <w:noProof/>
          <w:lang w:val="en-US"/>
        </w:rPr>
        <w:t>Molluscan Res.</w:t>
      </w:r>
      <w:r w:rsidRPr="00895146">
        <w:rPr>
          <w:rFonts w:ascii="Times New Roman" w:hAnsi="Times New Roman" w:cs="Times New Roman"/>
          <w:noProof/>
          <w:lang w:val="en-US"/>
        </w:rPr>
        <w:t xml:space="preserve"> 24, 43–63.</w:t>
      </w:r>
    </w:p>
    <w:p w14:paraId="4DDD0371"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Rawlings., T.A.</w:t>
      </w:r>
      <w:r w:rsidRPr="00895146">
        <w:rPr>
          <w:rFonts w:ascii="Times New Roman" w:hAnsi="Times New Roman" w:cs="Times New Roman"/>
          <w:noProof/>
          <w:lang w:val="en-US"/>
        </w:rPr>
        <w:t xml:space="preserve"> 1999. Adaptations to physical stresses in the intertidal zone: The egg capsules of neogastropod molluscs. </w:t>
      </w:r>
      <w:r w:rsidRPr="00895146">
        <w:rPr>
          <w:rFonts w:ascii="Times New Roman" w:hAnsi="Times New Roman" w:cs="Times New Roman"/>
          <w:iCs/>
          <w:noProof/>
          <w:lang w:val="en-US"/>
        </w:rPr>
        <w:t xml:space="preserve">Am. Zool. </w:t>
      </w:r>
      <w:r w:rsidRPr="00895146">
        <w:rPr>
          <w:rFonts w:ascii="Times New Roman" w:hAnsi="Times New Roman" w:cs="Times New Roman"/>
          <w:noProof/>
          <w:lang w:val="en-US"/>
        </w:rPr>
        <w:t>39, 230–243.</w:t>
      </w:r>
    </w:p>
    <w:p w14:paraId="32D9D3AD"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Roller, A., Stickle, W.B.,</w:t>
      </w:r>
      <w:r w:rsidRPr="00895146">
        <w:rPr>
          <w:rFonts w:ascii="Times New Roman" w:hAnsi="Times New Roman" w:cs="Times New Roman"/>
          <w:noProof/>
          <w:lang w:val="en-US"/>
        </w:rPr>
        <w:t xml:space="preserve"> 1989. Temperature and salinity effects on the intracapsular development, metabolic rates, and survival to hatching of </w:t>
      </w:r>
      <w:r w:rsidRPr="00895146">
        <w:rPr>
          <w:rFonts w:ascii="Times New Roman" w:hAnsi="Times New Roman" w:cs="Times New Roman"/>
          <w:i/>
          <w:noProof/>
          <w:lang w:val="en-US"/>
        </w:rPr>
        <w:t>Thais haemastoma canaliculata</w:t>
      </w:r>
      <w:r w:rsidRPr="00895146">
        <w:rPr>
          <w:rFonts w:ascii="Times New Roman" w:hAnsi="Times New Roman" w:cs="Times New Roman"/>
          <w:noProof/>
          <w:lang w:val="en-US"/>
        </w:rPr>
        <w:t xml:space="preserve"> (Gray) (Prosobranchia: Muricidae) under laboratory conditions. J. Exp. Mar. Biol. Ecol. 125, 235–251.</w:t>
      </w:r>
    </w:p>
    <w:p w14:paraId="699A7494"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Sanford, E., Kelly, M.W.</w:t>
      </w:r>
      <w:r w:rsidRPr="00895146">
        <w:rPr>
          <w:rFonts w:ascii="Times New Roman" w:hAnsi="Times New Roman" w:cs="Times New Roman"/>
          <w:noProof/>
          <w:lang w:val="en-US"/>
        </w:rPr>
        <w:t>, 2011. Local Adaptation in Marine Invertebrates. Annu. Rev. Mar. Sci. 3, 509–535.</w:t>
      </w:r>
    </w:p>
    <w:p w14:paraId="65773EB6"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Schulte, P.M.,</w:t>
      </w:r>
      <w:r w:rsidRPr="00895146">
        <w:rPr>
          <w:rFonts w:ascii="Times New Roman" w:hAnsi="Times New Roman" w:cs="Times New Roman"/>
          <w:noProof/>
          <w:lang w:val="en-US"/>
        </w:rPr>
        <w:t xml:space="preserve"> 2015. The effects of temperature on aerobic metabolism: towards a mechanistic understanding of the responses of ectotherms to a changing environment. </w:t>
      </w:r>
      <w:r w:rsidRPr="00895146">
        <w:rPr>
          <w:rFonts w:ascii="Times New Roman" w:hAnsi="Times New Roman" w:cs="Times New Roman"/>
          <w:iCs/>
          <w:noProof/>
          <w:lang w:val="en-US"/>
        </w:rPr>
        <w:t xml:space="preserve">J. Exp. Biol. </w:t>
      </w:r>
      <w:r w:rsidRPr="00895146">
        <w:rPr>
          <w:rFonts w:ascii="Times New Roman" w:hAnsi="Times New Roman" w:cs="Times New Roman"/>
          <w:noProof/>
          <w:lang w:val="en-US"/>
        </w:rPr>
        <w:t>218, 1856–1866.</w:t>
      </w:r>
    </w:p>
    <w:p w14:paraId="2AADAA01"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 xml:space="preserve">Segura, C. J., Chaparro, O.R., Paschke, K.A., Pechenik, J.A., 2010. Capsule walls as barriers to oxygen availability: Implications for the development of brooded embryos by the estuarine gastropod </w:t>
      </w:r>
      <w:r w:rsidRPr="00895146">
        <w:rPr>
          <w:rFonts w:ascii="Times New Roman" w:hAnsi="Times New Roman" w:cs="Times New Roman"/>
          <w:i/>
          <w:noProof/>
          <w:lang w:val="en-US"/>
        </w:rPr>
        <w:t xml:space="preserve">Crepipatella dilatata </w:t>
      </w:r>
      <w:r w:rsidRPr="00895146">
        <w:rPr>
          <w:rFonts w:ascii="Times New Roman" w:hAnsi="Times New Roman" w:cs="Times New Roman"/>
          <w:noProof/>
          <w:lang w:val="en-US"/>
        </w:rPr>
        <w:t xml:space="preserve">(Calyptraeidae). J. Exp. Mar. Biol.Ecol. 390, 49-57. </w:t>
      </w:r>
    </w:p>
    <w:p w14:paraId="635FB2B1"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Segura, C.J., Chaparro, O.R., Pechenik, J.A., Paschke, K.A., Osores, S.J.A., Navarro, J.M., Cubillos, V.M.,</w:t>
      </w:r>
      <w:r w:rsidRPr="00895146">
        <w:rPr>
          <w:rFonts w:ascii="Times New Roman" w:hAnsi="Times New Roman" w:cs="Times New Roman"/>
          <w:noProof/>
          <w:lang w:val="en-US"/>
        </w:rPr>
        <w:t xml:space="preserve"> 2014. Delayed effects of severe hypoxia experienced by marine gastropod embryos. </w:t>
      </w:r>
      <w:r w:rsidRPr="00895146">
        <w:rPr>
          <w:rFonts w:ascii="Times New Roman" w:hAnsi="Times New Roman" w:cs="Times New Roman"/>
          <w:iCs/>
          <w:noProof/>
          <w:lang w:val="en-US"/>
        </w:rPr>
        <w:t xml:space="preserve">Mar. Ecol. Prog. Ser. </w:t>
      </w:r>
      <w:r w:rsidRPr="00895146">
        <w:rPr>
          <w:rFonts w:ascii="Times New Roman" w:hAnsi="Times New Roman" w:cs="Times New Roman"/>
          <w:noProof/>
          <w:lang w:val="en-US"/>
        </w:rPr>
        <w:t>510, 59–71.</w:t>
      </w:r>
    </w:p>
    <w:p w14:paraId="69571155"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noProof/>
          <w:lang w:val="en-US"/>
        </w:rPr>
        <w:t>Shama, L.N.S., Strobel, A., Mark, F.C., Wegner, K.M., 2014. Transgenerational plasticity in marine sticklebacks: maternal effects mediate impacts of a warming ocean. Funct. Ecol. 1-13.</w:t>
      </w:r>
    </w:p>
    <w:p w14:paraId="4C40CC56"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rPr>
      </w:pPr>
      <w:r w:rsidRPr="00895146">
        <w:rPr>
          <w:rFonts w:ascii="Times New Roman" w:hAnsi="Times New Roman" w:cs="Times New Roman"/>
          <w:noProof/>
          <w:lang w:val="en-US"/>
        </w:rPr>
        <w:t xml:space="preserve">Skewes, </w:t>
      </w:r>
      <w:r w:rsidRPr="00895146">
        <w:rPr>
          <w:rFonts w:ascii="Times New Roman" w:hAnsi="Times New Roman" w:cs="Times New Roman"/>
          <w:noProof/>
        </w:rPr>
        <w:t>S.M. 2005. </w:t>
      </w:r>
      <w:r w:rsidRPr="00895146">
        <w:rPr>
          <w:rFonts w:ascii="Times New Roman" w:hAnsi="Times New Roman" w:cs="Times New Roman"/>
          <w:i/>
          <w:iCs/>
          <w:noProof/>
        </w:rPr>
        <w:t>Ocenebra erinaceus</w:t>
      </w:r>
      <w:r w:rsidRPr="00895146">
        <w:rPr>
          <w:rFonts w:ascii="Times New Roman" w:hAnsi="Times New Roman" w:cs="Times New Roman"/>
          <w:noProof/>
        </w:rPr>
        <w:t> Oyster drill. In Tyler-Walters H. and Hiscock K. (eds) </w:t>
      </w:r>
      <w:r w:rsidRPr="00895146">
        <w:rPr>
          <w:rFonts w:ascii="Times New Roman" w:hAnsi="Times New Roman" w:cs="Times New Roman"/>
          <w:iCs/>
          <w:noProof/>
        </w:rPr>
        <w:t>Marine Life Information Network: Biology and Sensitivity Key Information Reviews</w:t>
      </w:r>
      <w:r w:rsidRPr="00895146">
        <w:rPr>
          <w:rFonts w:ascii="Times New Roman" w:hAnsi="Times New Roman" w:cs="Times New Roman"/>
          <w:noProof/>
        </w:rPr>
        <w:t>, [on-line]. Plymouth: Marine Biological Association of the United Kingdom.</w:t>
      </w:r>
    </w:p>
    <w:p w14:paraId="6CEBCCA4"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Smith, K.E., Reed, A.J., Thatje, S.,</w:t>
      </w:r>
      <w:r w:rsidRPr="00895146">
        <w:rPr>
          <w:rFonts w:ascii="Times New Roman" w:hAnsi="Times New Roman" w:cs="Times New Roman"/>
          <w:noProof/>
          <w:lang w:val="en-US"/>
        </w:rPr>
        <w:t xml:space="preserve"> 2015. Intracapsular development and dispersal polymorphism in the predatory gastropod </w:t>
      </w:r>
      <w:r w:rsidRPr="00895146">
        <w:rPr>
          <w:rFonts w:ascii="Times New Roman" w:hAnsi="Times New Roman" w:cs="Times New Roman"/>
          <w:i/>
          <w:noProof/>
          <w:lang w:val="en-US"/>
        </w:rPr>
        <w:t>Ocenebra erinaceus</w:t>
      </w:r>
      <w:r w:rsidRPr="00895146">
        <w:rPr>
          <w:rFonts w:ascii="Times New Roman" w:hAnsi="Times New Roman" w:cs="Times New Roman"/>
          <w:noProof/>
          <w:lang w:val="en-US"/>
        </w:rPr>
        <w:t xml:space="preserve"> (Linnaeus 1758). </w:t>
      </w:r>
      <w:r w:rsidRPr="00895146">
        <w:rPr>
          <w:rFonts w:ascii="Times New Roman" w:hAnsi="Times New Roman" w:cs="Times New Roman"/>
          <w:iCs/>
          <w:noProof/>
          <w:lang w:val="en-US"/>
        </w:rPr>
        <w:t>Helgoland Mar. Res.</w:t>
      </w:r>
      <w:r w:rsidRPr="00895146">
        <w:rPr>
          <w:rFonts w:ascii="Times New Roman" w:hAnsi="Times New Roman" w:cs="Times New Roman"/>
          <w:noProof/>
          <w:lang w:val="en-US"/>
        </w:rPr>
        <w:t xml:space="preserve"> 69, 249–258.</w:t>
      </w:r>
    </w:p>
    <w:p w14:paraId="2D16A1C5"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Smith, K.E., Thatje, S., Hauton, C.,</w:t>
      </w:r>
      <w:r w:rsidRPr="00895146">
        <w:rPr>
          <w:rFonts w:ascii="Times New Roman" w:hAnsi="Times New Roman" w:cs="Times New Roman"/>
          <w:noProof/>
          <w:lang w:val="en-US"/>
        </w:rPr>
        <w:t xml:space="preserve"> 2013. Thermal tolerance during early ontogeny in the common whelk </w:t>
      </w:r>
      <w:r w:rsidRPr="00895146">
        <w:rPr>
          <w:rFonts w:ascii="Times New Roman" w:hAnsi="Times New Roman" w:cs="Times New Roman"/>
          <w:i/>
          <w:noProof/>
          <w:lang w:val="en-US"/>
        </w:rPr>
        <w:t>Buccinum undatum (</w:t>
      </w:r>
      <w:r w:rsidRPr="00895146">
        <w:rPr>
          <w:rFonts w:ascii="Times New Roman" w:hAnsi="Times New Roman" w:cs="Times New Roman"/>
          <w:noProof/>
          <w:lang w:val="en-US"/>
        </w:rPr>
        <w:t>Linnaeus 1785): Bioenergetics, nurse egg partitioning and developmental success.</w:t>
      </w:r>
      <w:r w:rsidRPr="00895146">
        <w:rPr>
          <w:rFonts w:ascii="Times New Roman" w:hAnsi="Times New Roman" w:cs="Times New Roman"/>
          <w:iCs/>
          <w:noProof/>
          <w:lang w:val="en-US"/>
        </w:rPr>
        <w:t xml:space="preserve"> J. Sea. Res.</w:t>
      </w:r>
      <w:r w:rsidRPr="00895146">
        <w:rPr>
          <w:rFonts w:ascii="Times New Roman" w:hAnsi="Times New Roman" w:cs="Times New Roman"/>
          <w:noProof/>
          <w:lang w:val="en-US"/>
        </w:rPr>
        <w:t xml:space="preserve"> 79, 32–39.</w:t>
      </w:r>
    </w:p>
    <w:p w14:paraId="5848D583"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Sokolova, I.M., Pörtner, H.O.</w:t>
      </w:r>
      <w:r w:rsidRPr="00895146">
        <w:rPr>
          <w:rFonts w:ascii="Times New Roman" w:hAnsi="Times New Roman" w:cs="Times New Roman"/>
          <w:noProof/>
          <w:lang w:val="en-US"/>
        </w:rPr>
        <w:t xml:space="preserve"> 2003. Metabolic plasticity and critical temperatures for aerobic scope in a eurythermal marine invertebrate (Littorina saxatilis, Gastropoda: Littorinidae) from different latitudes. </w:t>
      </w:r>
      <w:r w:rsidRPr="00895146">
        <w:rPr>
          <w:rFonts w:ascii="Times New Roman" w:hAnsi="Times New Roman" w:cs="Times New Roman"/>
          <w:iCs/>
          <w:noProof/>
          <w:lang w:val="en-US"/>
        </w:rPr>
        <w:t xml:space="preserve">J. Exp. Biol. </w:t>
      </w:r>
      <w:r w:rsidRPr="00895146">
        <w:rPr>
          <w:rFonts w:ascii="Times New Roman" w:hAnsi="Times New Roman" w:cs="Times New Roman"/>
          <w:noProof/>
          <w:lang w:val="en-US"/>
        </w:rPr>
        <w:t>206, 195–207.</w:t>
      </w:r>
    </w:p>
    <w:p w14:paraId="7D33DF5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Somero, G.N.,</w:t>
      </w:r>
      <w:r w:rsidRPr="00895146">
        <w:rPr>
          <w:rFonts w:ascii="Times New Roman" w:hAnsi="Times New Roman" w:cs="Times New Roman"/>
          <w:noProof/>
          <w:lang w:val="en-US"/>
        </w:rPr>
        <w:t xml:space="preserve"> 2005. Linking biogeography to physiology: Evolutionary and acclimatory adjustments of thermal limits. </w:t>
      </w:r>
      <w:r w:rsidRPr="00895146">
        <w:rPr>
          <w:rFonts w:ascii="Times New Roman" w:hAnsi="Times New Roman" w:cs="Times New Roman"/>
          <w:iCs/>
          <w:noProof/>
          <w:lang w:val="en-US"/>
        </w:rPr>
        <w:t>Front. Zool.</w:t>
      </w:r>
      <w:r w:rsidRPr="00895146">
        <w:rPr>
          <w:rFonts w:ascii="Times New Roman" w:hAnsi="Times New Roman" w:cs="Times New Roman"/>
          <w:noProof/>
          <w:lang w:val="en-US"/>
        </w:rPr>
        <w:t xml:space="preserve"> 2, 1.</w:t>
      </w:r>
    </w:p>
    <w:p w14:paraId="4A0C5497"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Somero, G.N.</w:t>
      </w:r>
      <w:r w:rsidRPr="00895146">
        <w:rPr>
          <w:rFonts w:ascii="Times New Roman" w:hAnsi="Times New Roman" w:cs="Times New Roman"/>
          <w:noProof/>
          <w:lang w:val="en-US"/>
        </w:rPr>
        <w:t xml:space="preserve"> 2010. The physiology of climate change: how potentials for acclimatization and genetic adaptation will determine ‘winners’ and ‘losers’. </w:t>
      </w:r>
      <w:r w:rsidRPr="00895146">
        <w:rPr>
          <w:rFonts w:ascii="Times New Roman" w:hAnsi="Times New Roman" w:cs="Times New Roman"/>
          <w:iCs/>
          <w:noProof/>
          <w:lang w:val="en-US"/>
        </w:rPr>
        <w:t xml:space="preserve">J. Exp. Biol.  </w:t>
      </w:r>
      <w:r w:rsidRPr="00895146">
        <w:rPr>
          <w:rFonts w:ascii="Times New Roman" w:hAnsi="Times New Roman" w:cs="Times New Roman"/>
          <w:noProof/>
          <w:lang w:val="en-US"/>
        </w:rPr>
        <w:t>213, 912–920.</w:t>
      </w:r>
    </w:p>
    <w:p w14:paraId="5615F70D"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Spight, T.M., Birkeland, C., Lyons, A.</w:t>
      </w:r>
      <w:r w:rsidRPr="00895146">
        <w:rPr>
          <w:rFonts w:ascii="Times New Roman" w:hAnsi="Times New Roman" w:cs="Times New Roman"/>
          <w:noProof/>
          <w:lang w:val="en-US"/>
        </w:rPr>
        <w:t xml:space="preserve"> 1974. Life histories of large and small murexes (Prosobranchia: Muricidae). </w:t>
      </w:r>
      <w:r w:rsidRPr="00895146">
        <w:rPr>
          <w:rFonts w:ascii="Times New Roman" w:hAnsi="Times New Roman" w:cs="Times New Roman"/>
          <w:iCs/>
          <w:noProof/>
          <w:lang w:val="en-US"/>
        </w:rPr>
        <w:t>Mar. Biol.</w:t>
      </w:r>
      <w:r w:rsidRPr="00895146">
        <w:rPr>
          <w:rFonts w:ascii="Times New Roman" w:hAnsi="Times New Roman" w:cs="Times New Roman"/>
          <w:noProof/>
          <w:lang w:val="en-US"/>
        </w:rPr>
        <w:t xml:space="preserve"> 24, 229–242.</w:t>
      </w:r>
    </w:p>
    <w:p w14:paraId="23B39187"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Strathmann, R.R., Strathmann, M.F.</w:t>
      </w:r>
      <w:r w:rsidRPr="00895146">
        <w:rPr>
          <w:rFonts w:ascii="Times New Roman" w:hAnsi="Times New Roman" w:cs="Times New Roman"/>
          <w:noProof/>
          <w:lang w:val="en-US"/>
        </w:rPr>
        <w:t xml:space="preserve"> 1995. Oxygen-supply and limits on aggregation of embryos. </w:t>
      </w:r>
      <w:r w:rsidRPr="00895146">
        <w:rPr>
          <w:rFonts w:ascii="Times New Roman" w:hAnsi="Times New Roman" w:cs="Times New Roman"/>
          <w:noProof/>
        </w:rPr>
        <w:t>J. Mar. Biol. </w:t>
      </w:r>
      <w:r w:rsidRPr="00895146">
        <w:rPr>
          <w:rFonts w:ascii="Times New Roman" w:hAnsi="Times New Roman" w:cs="Times New Roman"/>
          <w:bCs/>
          <w:noProof/>
        </w:rPr>
        <w:t>Assoc. UK</w:t>
      </w:r>
      <w:r w:rsidRPr="00895146">
        <w:rPr>
          <w:rFonts w:ascii="Times New Roman" w:hAnsi="Times New Roman" w:cs="Times New Roman"/>
          <w:noProof/>
          <w:lang w:val="en-US"/>
        </w:rPr>
        <w:t xml:space="preserve"> 75, 413–428.</w:t>
      </w:r>
    </w:p>
    <w:p w14:paraId="3AE2BFC9"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rPr>
      </w:pPr>
      <w:r w:rsidRPr="00895146">
        <w:rPr>
          <w:rFonts w:ascii="Times New Roman" w:hAnsi="Times New Roman" w:cs="Times New Roman"/>
          <w:noProof/>
          <w:lang w:val="en-US"/>
        </w:rPr>
        <w:t>Verbeck, W.C.E.P., Bartolini, F., Marshall, D.J., Pörtner, H-O., Terblanche, J.S., White, C.R., Giomi, F. 2016. Can respiratory physiology predict thermal niches. Ann. N. Y. Acad. Sci. 1365, 73-88.</w:t>
      </w:r>
    </w:p>
    <w:p w14:paraId="27E45065"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lang w:val="en-US"/>
        </w:rPr>
      </w:pPr>
      <w:r w:rsidRPr="00895146">
        <w:rPr>
          <w:rFonts w:ascii="Times New Roman" w:hAnsi="Times New Roman" w:cs="Times New Roman"/>
          <w:bCs/>
          <w:noProof/>
          <w:lang w:val="en-US"/>
        </w:rPr>
        <w:t>Weiss, M., Heilmayer, O., Brey, T., Thatje, S.</w:t>
      </w:r>
      <w:r w:rsidRPr="00895146">
        <w:rPr>
          <w:rFonts w:ascii="Times New Roman" w:hAnsi="Times New Roman" w:cs="Times New Roman"/>
          <w:noProof/>
          <w:lang w:val="en-US"/>
        </w:rPr>
        <w:t xml:space="preserve"> 2009. Influence of temperature on the zoeal development and elemental composition of the cancrid crab, </w:t>
      </w:r>
      <w:r w:rsidRPr="00895146">
        <w:rPr>
          <w:rFonts w:ascii="Times New Roman" w:hAnsi="Times New Roman" w:cs="Times New Roman"/>
          <w:i/>
          <w:noProof/>
          <w:lang w:val="en-US"/>
        </w:rPr>
        <w:t xml:space="preserve">Cancer setosus </w:t>
      </w:r>
      <w:r w:rsidRPr="00895146">
        <w:rPr>
          <w:rFonts w:ascii="Times New Roman" w:hAnsi="Times New Roman" w:cs="Times New Roman"/>
          <w:noProof/>
          <w:lang w:val="en-US"/>
        </w:rPr>
        <w:t xml:space="preserve">Molina, 1782 from Pacific South America. </w:t>
      </w:r>
      <w:r w:rsidRPr="00895146">
        <w:rPr>
          <w:rFonts w:ascii="Times New Roman" w:hAnsi="Times New Roman" w:cs="Times New Roman"/>
          <w:iCs/>
          <w:noProof/>
          <w:lang w:val="en-US"/>
        </w:rPr>
        <w:t xml:space="preserve">J. Exp. Mar. Biol. Ecol. </w:t>
      </w:r>
      <w:r w:rsidRPr="00895146">
        <w:rPr>
          <w:rFonts w:ascii="Times New Roman" w:hAnsi="Times New Roman" w:cs="Times New Roman"/>
          <w:noProof/>
          <w:lang w:val="en-US"/>
        </w:rPr>
        <w:t>376, 48–54.</w:t>
      </w:r>
    </w:p>
    <w:p w14:paraId="7CED0C61" w14:textId="77777777" w:rsidR="00F14562" w:rsidRPr="00895146" w:rsidRDefault="00F14562" w:rsidP="00F14562">
      <w:pPr>
        <w:widowControl w:val="0"/>
        <w:autoSpaceDE w:val="0"/>
        <w:autoSpaceDN w:val="0"/>
        <w:adjustRightInd w:val="0"/>
        <w:spacing w:line="480" w:lineRule="auto"/>
        <w:jc w:val="both"/>
        <w:rPr>
          <w:rFonts w:ascii="Times New Roman" w:hAnsi="Times New Roman" w:cs="Times New Roman"/>
          <w:noProof/>
        </w:rPr>
      </w:pPr>
      <w:r w:rsidRPr="00895146">
        <w:rPr>
          <w:rFonts w:ascii="Times New Roman" w:hAnsi="Times New Roman" w:cs="Times New Roman"/>
          <w:bCs/>
          <w:noProof/>
          <w:lang w:val="en-US"/>
        </w:rPr>
        <w:t>Zippay, M.L., Hofmann, G.E.</w:t>
      </w:r>
      <w:r w:rsidRPr="00895146">
        <w:rPr>
          <w:rFonts w:ascii="Times New Roman" w:hAnsi="Times New Roman" w:cs="Times New Roman"/>
          <w:noProof/>
          <w:lang w:val="en-US"/>
        </w:rPr>
        <w:t xml:space="preserve"> 2010. Physiological tolerances across latitudes: thermal sensitivity of larval marine snails (</w:t>
      </w:r>
      <w:r w:rsidRPr="00895146">
        <w:rPr>
          <w:rFonts w:ascii="Times New Roman" w:hAnsi="Times New Roman" w:cs="Times New Roman"/>
          <w:i/>
          <w:noProof/>
          <w:lang w:val="en-US"/>
        </w:rPr>
        <w:t>Nucella</w:t>
      </w:r>
      <w:r w:rsidRPr="00895146">
        <w:rPr>
          <w:rFonts w:ascii="Times New Roman" w:hAnsi="Times New Roman" w:cs="Times New Roman"/>
          <w:noProof/>
          <w:lang w:val="en-US"/>
        </w:rPr>
        <w:t xml:space="preserve"> spp.). </w:t>
      </w:r>
      <w:r w:rsidRPr="00895146">
        <w:rPr>
          <w:rFonts w:ascii="Times New Roman" w:hAnsi="Times New Roman" w:cs="Times New Roman"/>
          <w:iCs/>
          <w:noProof/>
          <w:lang w:val="en-US"/>
        </w:rPr>
        <w:t>Mar. Biol.</w:t>
      </w:r>
      <w:r w:rsidRPr="00895146">
        <w:rPr>
          <w:rFonts w:ascii="Times New Roman" w:hAnsi="Times New Roman" w:cs="Times New Roman"/>
          <w:noProof/>
          <w:lang w:val="en-US"/>
        </w:rPr>
        <w:t xml:space="preserve"> 157, 707–714.</w:t>
      </w:r>
    </w:p>
    <w:p w14:paraId="41DAEA00" w14:textId="0F51BEAD" w:rsidR="00FA4592" w:rsidRDefault="00F14562" w:rsidP="00F14562">
      <w:r w:rsidRPr="00895146">
        <w:rPr>
          <w:rFonts w:ascii="Times New Roman" w:hAnsi="Times New Roman" w:cs="Times New Roman"/>
        </w:rPr>
        <w:fldChar w:fldCharType="end"/>
      </w:r>
    </w:p>
    <w:sectPr w:rsidR="00FA4592" w:rsidSect="00FA4592">
      <w:headerReference w:type="default" r:id="rId13"/>
      <w:footerReference w:type="even" r:id="rId14"/>
      <w:footerReference w:type="default" r:id="rId15"/>
      <w:pgSz w:w="11900" w:h="16840"/>
      <w:pgMar w:top="1440" w:right="1800" w:bottom="1440" w:left="180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797F6B" w16cid:durableId="213514A8"/>
  <w16cid:commentId w16cid:paraId="665A670F" w16cid:durableId="213515FA"/>
  <w16cid:commentId w16cid:paraId="66F787AD" w16cid:durableId="2135176C"/>
  <w16cid:commentId w16cid:paraId="71AACF90" w16cid:durableId="213518F6"/>
  <w16cid:commentId w16cid:paraId="3C5EE50A" w16cid:durableId="2135193A"/>
  <w16cid:commentId w16cid:paraId="54B81223" w16cid:durableId="21351956"/>
  <w16cid:commentId w16cid:paraId="71634FFF" w16cid:durableId="21351B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3B8BF" w14:textId="77777777" w:rsidR="00DD4DDF" w:rsidRDefault="00DD4DDF" w:rsidP="00285EA1">
      <w:r>
        <w:separator/>
      </w:r>
    </w:p>
  </w:endnote>
  <w:endnote w:type="continuationSeparator" w:id="0">
    <w:p w14:paraId="4AB37340" w14:textId="77777777" w:rsidR="00DD4DDF" w:rsidRDefault="00DD4DDF" w:rsidP="0028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F7B8" w14:textId="77777777" w:rsidR="00DD4DDF" w:rsidRDefault="00DD4DDF" w:rsidP="00673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1D2C63" w14:textId="77777777" w:rsidR="00DD4DDF" w:rsidRDefault="00DD4DDF" w:rsidP="00691A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C217" w14:textId="17B02787" w:rsidR="00DD4DDF" w:rsidRDefault="00DD4DDF" w:rsidP="00673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47B3">
      <w:rPr>
        <w:rStyle w:val="PageNumber"/>
        <w:noProof/>
      </w:rPr>
      <w:t>1</w:t>
    </w:r>
    <w:r>
      <w:rPr>
        <w:rStyle w:val="PageNumber"/>
      </w:rPr>
      <w:fldChar w:fldCharType="end"/>
    </w:r>
  </w:p>
  <w:p w14:paraId="4B0F74F4" w14:textId="15100E49" w:rsidR="00DD4DDF" w:rsidRDefault="00DD4DDF" w:rsidP="00C357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FF6C3" w14:textId="77777777" w:rsidR="00DD4DDF" w:rsidRDefault="00DD4DDF" w:rsidP="00285EA1">
      <w:r>
        <w:rPr>
          <w:rStyle w:val="PageNumber"/>
        </w:rPr>
        <w:fldChar w:fldCharType="begin"/>
      </w:r>
      <w:r>
        <w:rPr>
          <w:rStyle w:val="PageNumber"/>
        </w:rPr>
        <w:instrText xml:space="preserve"> PAGE </w:instrText>
      </w:r>
      <w:r>
        <w:rPr>
          <w:rStyle w:val="PageNumber"/>
        </w:rPr>
        <w:fldChar w:fldCharType="separate"/>
      </w:r>
      <w:r w:rsidR="001A451A">
        <w:rPr>
          <w:rStyle w:val="PageNumber"/>
          <w:noProof/>
        </w:rPr>
        <w:t>15</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sidR="001A451A">
        <w:rPr>
          <w:rStyle w:val="PageNumber"/>
          <w:noProof/>
        </w:rPr>
        <w:t>15</w:t>
      </w:r>
      <w:r>
        <w:rPr>
          <w:rStyle w:val="PageNumber"/>
        </w:rPr>
        <w:fldChar w:fldCharType="end"/>
      </w:r>
      <w:r>
        <w:separator/>
      </w:r>
    </w:p>
  </w:footnote>
  <w:footnote w:type="continuationSeparator" w:id="0">
    <w:p w14:paraId="11F7F671" w14:textId="77777777" w:rsidR="00DD4DDF" w:rsidRDefault="00DD4DDF" w:rsidP="00285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423D" w14:textId="4999B259" w:rsidR="00DD4DDF" w:rsidRDefault="00DD4DDF" w:rsidP="00A8312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934"/>
    <w:rsid w:val="00007953"/>
    <w:rsid w:val="0001603B"/>
    <w:rsid w:val="00020FC1"/>
    <w:rsid w:val="0002227C"/>
    <w:rsid w:val="000362F0"/>
    <w:rsid w:val="00036893"/>
    <w:rsid w:val="00044F1B"/>
    <w:rsid w:val="00050409"/>
    <w:rsid w:val="0006195E"/>
    <w:rsid w:val="00061BF1"/>
    <w:rsid w:val="000775EA"/>
    <w:rsid w:val="00086404"/>
    <w:rsid w:val="0008650B"/>
    <w:rsid w:val="0009188E"/>
    <w:rsid w:val="00093D67"/>
    <w:rsid w:val="00093D7E"/>
    <w:rsid w:val="00093EAB"/>
    <w:rsid w:val="000958EB"/>
    <w:rsid w:val="000976FE"/>
    <w:rsid w:val="00097B1B"/>
    <w:rsid w:val="000A149B"/>
    <w:rsid w:val="000A16DB"/>
    <w:rsid w:val="000A4474"/>
    <w:rsid w:val="000B02BF"/>
    <w:rsid w:val="000B12B6"/>
    <w:rsid w:val="000B1311"/>
    <w:rsid w:val="000B1D80"/>
    <w:rsid w:val="000B4003"/>
    <w:rsid w:val="000B4D83"/>
    <w:rsid w:val="000C0A1D"/>
    <w:rsid w:val="000C15CC"/>
    <w:rsid w:val="000C672A"/>
    <w:rsid w:val="000E08D9"/>
    <w:rsid w:val="000F1EDA"/>
    <w:rsid w:val="000F795F"/>
    <w:rsid w:val="000F7CF4"/>
    <w:rsid w:val="00100107"/>
    <w:rsid w:val="00101E66"/>
    <w:rsid w:val="001042CF"/>
    <w:rsid w:val="001058E9"/>
    <w:rsid w:val="001141AA"/>
    <w:rsid w:val="00117CA0"/>
    <w:rsid w:val="00121D1E"/>
    <w:rsid w:val="00130114"/>
    <w:rsid w:val="00133901"/>
    <w:rsid w:val="00136E09"/>
    <w:rsid w:val="001375E0"/>
    <w:rsid w:val="00140CC6"/>
    <w:rsid w:val="001430CE"/>
    <w:rsid w:val="0014360E"/>
    <w:rsid w:val="001527F3"/>
    <w:rsid w:val="00153A6B"/>
    <w:rsid w:val="00170F3E"/>
    <w:rsid w:val="001710A4"/>
    <w:rsid w:val="001745DF"/>
    <w:rsid w:val="00174A96"/>
    <w:rsid w:val="00175ED0"/>
    <w:rsid w:val="001779E7"/>
    <w:rsid w:val="00182DA0"/>
    <w:rsid w:val="00187E33"/>
    <w:rsid w:val="0019003B"/>
    <w:rsid w:val="0019024E"/>
    <w:rsid w:val="001A135C"/>
    <w:rsid w:val="001A451A"/>
    <w:rsid w:val="001B1BAF"/>
    <w:rsid w:val="001B28CE"/>
    <w:rsid w:val="001B5E26"/>
    <w:rsid w:val="001B7212"/>
    <w:rsid w:val="001C1840"/>
    <w:rsid w:val="001C3C45"/>
    <w:rsid w:val="001C7772"/>
    <w:rsid w:val="001D325D"/>
    <w:rsid w:val="001D3422"/>
    <w:rsid w:val="001D3734"/>
    <w:rsid w:val="001D6439"/>
    <w:rsid w:val="001D64B6"/>
    <w:rsid w:val="001E1312"/>
    <w:rsid w:val="001E1AFB"/>
    <w:rsid w:val="001E296E"/>
    <w:rsid w:val="001E4BF7"/>
    <w:rsid w:val="001F2656"/>
    <w:rsid w:val="001F57B5"/>
    <w:rsid w:val="0020264C"/>
    <w:rsid w:val="00206845"/>
    <w:rsid w:val="00206F50"/>
    <w:rsid w:val="0021072B"/>
    <w:rsid w:val="002108C6"/>
    <w:rsid w:val="002136C1"/>
    <w:rsid w:val="00215EF4"/>
    <w:rsid w:val="0022682D"/>
    <w:rsid w:val="00227932"/>
    <w:rsid w:val="002302E3"/>
    <w:rsid w:val="002422B3"/>
    <w:rsid w:val="0024423F"/>
    <w:rsid w:val="00245CC4"/>
    <w:rsid w:val="002518C9"/>
    <w:rsid w:val="002540A7"/>
    <w:rsid w:val="002565AF"/>
    <w:rsid w:val="00257B84"/>
    <w:rsid w:val="002606B4"/>
    <w:rsid w:val="00266CEC"/>
    <w:rsid w:val="00274D09"/>
    <w:rsid w:val="00275825"/>
    <w:rsid w:val="00282344"/>
    <w:rsid w:val="002837EB"/>
    <w:rsid w:val="00285EA1"/>
    <w:rsid w:val="00291EF5"/>
    <w:rsid w:val="00292D63"/>
    <w:rsid w:val="00295C6D"/>
    <w:rsid w:val="00297D1A"/>
    <w:rsid w:val="00297F7B"/>
    <w:rsid w:val="002A6299"/>
    <w:rsid w:val="002A64F3"/>
    <w:rsid w:val="002A6ED4"/>
    <w:rsid w:val="002B26A9"/>
    <w:rsid w:val="002B3E66"/>
    <w:rsid w:val="002B4A6B"/>
    <w:rsid w:val="002B7C09"/>
    <w:rsid w:val="002B7CC4"/>
    <w:rsid w:val="002C6E71"/>
    <w:rsid w:val="002D1982"/>
    <w:rsid w:val="002D2BCC"/>
    <w:rsid w:val="002D702E"/>
    <w:rsid w:val="002E0025"/>
    <w:rsid w:val="002E20A7"/>
    <w:rsid w:val="002E3019"/>
    <w:rsid w:val="002E50BB"/>
    <w:rsid w:val="002E74BF"/>
    <w:rsid w:val="002E7D18"/>
    <w:rsid w:val="002F5B26"/>
    <w:rsid w:val="002F5BFF"/>
    <w:rsid w:val="002F5C5D"/>
    <w:rsid w:val="002F637B"/>
    <w:rsid w:val="0030469F"/>
    <w:rsid w:val="003078DF"/>
    <w:rsid w:val="0031458F"/>
    <w:rsid w:val="003248FE"/>
    <w:rsid w:val="00334BB2"/>
    <w:rsid w:val="003352C9"/>
    <w:rsid w:val="00336B40"/>
    <w:rsid w:val="00341B8C"/>
    <w:rsid w:val="003426DF"/>
    <w:rsid w:val="003433A7"/>
    <w:rsid w:val="003434E6"/>
    <w:rsid w:val="00345748"/>
    <w:rsid w:val="00350017"/>
    <w:rsid w:val="00352329"/>
    <w:rsid w:val="0036167C"/>
    <w:rsid w:val="0037347D"/>
    <w:rsid w:val="00375882"/>
    <w:rsid w:val="00375FB1"/>
    <w:rsid w:val="00376873"/>
    <w:rsid w:val="00377189"/>
    <w:rsid w:val="00384F4E"/>
    <w:rsid w:val="00385CDF"/>
    <w:rsid w:val="00387060"/>
    <w:rsid w:val="0039442F"/>
    <w:rsid w:val="00394C45"/>
    <w:rsid w:val="003A5D53"/>
    <w:rsid w:val="003B0764"/>
    <w:rsid w:val="003B5688"/>
    <w:rsid w:val="003B7DA6"/>
    <w:rsid w:val="003D0E08"/>
    <w:rsid w:val="003F08D1"/>
    <w:rsid w:val="003F618C"/>
    <w:rsid w:val="00404EF1"/>
    <w:rsid w:val="00413860"/>
    <w:rsid w:val="004148A7"/>
    <w:rsid w:val="0041699D"/>
    <w:rsid w:val="00417F48"/>
    <w:rsid w:val="00420DF2"/>
    <w:rsid w:val="0042485F"/>
    <w:rsid w:val="00425349"/>
    <w:rsid w:val="00431C3A"/>
    <w:rsid w:val="0043242A"/>
    <w:rsid w:val="00432FC0"/>
    <w:rsid w:val="00436773"/>
    <w:rsid w:val="00441642"/>
    <w:rsid w:val="00442279"/>
    <w:rsid w:val="00451020"/>
    <w:rsid w:val="004527FA"/>
    <w:rsid w:val="004624DD"/>
    <w:rsid w:val="00463D2B"/>
    <w:rsid w:val="00464A1E"/>
    <w:rsid w:val="00465F6B"/>
    <w:rsid w:val="0047301A"/>
    <w:rsid w:val="004827F4"/>
    <w:rsid w:val="00493BA3"/>
    <w:rsid w:val="004A2AE2"/>
    <w:rsid w:val="004A4548"/>
    <w:rsid w:val="004A5701"/>
    <w:rsid w:val="004A7359"/>
    <w:rsid w:val="004B4FBF"/>
    <w:rsid w:val="004B67A1"/>
    <w:rsid w:val="004C14E2"/>
    <w:rsid w:val="004C37FE"/>
    <w:rsid w:val="004C7FDB"/>
    <w:rsid w:val="004D38BA"/>
    <w:rsid w:val="004D5651"/>
    <w:rsid w:val="004D565F"/>
    <w:rsid w:val="004E00A5"/>
    <w:rsid w:val="004F523D"/>
    <w:rsid w:val="004F7C6B"/>
    <w:rsid w:val="004F7DF2"/>
    <w:rsid w:val="0050119E"/>
    <w:rsid w:val="00516907"/>
    <w:rsid w:val="00517E90"/>
    <w:rsid w:val="00517EF6"/>
    <w:rsid w:val="005249A3"/>
    <w:rsid w:val="00530390"/>
    <w:rsid w:val="00540BE9"/>
    <w:rsid w:val="00540DAF"/>
    <w:rsid w:val="0054120F"/>
    <w:rsid w:val="00545CFA"/>
    <w:rsid w:val="00546431"/>
    <w:rsid w:val="00552BC4"/>
    <w:rsid w:val="0055548E"/>
    <w:rsid w:val="00557889"/>
    <w:rsid w:val="00557BAA"/>
    <w:rsid w:val="00566B25"/>
    <w:rsid w:val="005670DF"/>
    <w:rsid w:val="00567249"/>
    <w:rsid w:val="00567AFF"/>
    <w:rsid w:val="00574B0D"/>
    <w:rsid w:val="005833CB"/>
    <w:rsid w:val="00591521"/>
    <w:rsid w:val="00594B3A"/>
    <w:rsid w:val="00597864"/>
    <w:rsid w:val="00597AD4"/>
    <w:rsid w:val="005A3F70"/>
    <w:rsid w:val="005B5448"/>
    <w:rsid w:val="005B5B30"/>
    <w:rsid w:val="005B6CFD"/>
    <w:rsid w:val="005C3DED"/>
    <w:rsid w:val="005C79A6"/>
    <w:rsid w:val="005D0698"/>
    <w:rsid w:val="005D4AA9"/>
    <w:rsid w:val="005D6957"/>
    <w:rsid w:val="005E061C"/>
    <w:rsid w:val="005E2381"/>
    <w:rsid w:val="005E2F48"/>
    <w:rsid w:val="005F217B"/>
    <w:rsid w:val="005F5C87"/>
    <w:rsid w:val="006011DA"/>
    <w:rsid w:val="006034CA"/>
    <w:rsid w:val="00604435"/>
    <w:rsid w:val="00605E4C"/>
    <w:rsid w:val="00613236"/>
    <w:rsid w:val="00621EBB"/>
    <w:rsid w:val="0062380E"/>
    <w:rsid w:val="00631473"/>
    <w:rsid w:val="0063442C"/>
    <w:rsid w:val="00634A1D"/>
    <w:rsid w:val="00636BC6"/>
    <w:rsid w:val="00640F42"/>
    <w:rsid w:val="006433B9"/>
    <w:rsid w:val="00643438"/>
    <w:rsid w:val="0064447F"/>
    <w:rsid w:val="00660A00"/>
    <w:rsid w:val="006610EA"/>
    <w:rsid w:val="00664C62"/>
    <w:rsid w:val="006675C4"/>
    <w:rsid w:val="00667983"/>
    <w:rsid w:val="0067120B"/>
    <w:rsid w:val="006732C1"/>
    <w:rsid w:val="00673309"/>
    <w:rsid w:val="00680531"/>
    <w:rsid w:val="00680D3C"/>
    <w:rsid w:val="00684F2A"/>
    <w:rsid w:val="00686C5D"/>
    <w:rsid w:val="00687C7F"/>
    <w:rsid w:val="00691AB6"/>
    <w:rsid w:val="00694733"/>
    <w:rsid w:val="006A124C"/>
    <w:rsid w:val="006A1467"/>
    <w:rsid w:val="006B2041"/>
    <w:rsid w:val="006B41B0"/>
    <w:rsid w:val="006B5FB4"/>
    <w:rsid w:val="006B7E51"/>
    <w:rsid w:val="006C16FE"/>
    <w:rsid w:val="006C176C"/>
    <w:rsid w:val="006C2992"/>
    <w:rsid w:val="006C5659"/>
    <w:rsid w:val="006C6922"/>
    <w:rsid w:val="006D3A97"/>
    <w:rsid w:val="006E3F01"/>
    <w:rsid w:val="006E5289"/>
    <w:rsid w:val="006E72EC"/>
    <w:rsid w:val="006F0B4B"/>
    <w:rsid w:val="0070097D"/>
    <w:rsid w:val="007021DA"/>
    <w:rsid w:val="007071B9"/>
    <w:rsid w:val="0071322F"/>
    <w:rsid w:val="00713FD2"/>
    <w:rsid w:val="00715B44"/>
    <w:rsid w:val="00715C8E"/>
    <w:rsid w:val="00717BB7"/>
    <w:rsid w:val="007236DA"/>
    <w:rsid w:val="007303C2"/>
    <w:rsid w:val="007350F8"/>
    <w:rsid w:val="00737E4E"/>
    <w:rsid w:val="0074157C"/>
    <w:rsid w:val="00753966"/>
    <w:rsid w:val="00764E6A"/>
    <w:rsid w:val="0076599F"/>
    <w:rsid w:val="00773749"/>
    <w:rsid w:val="00780150"/>
    <w:rsid w:val="00781589"/>
    <w:rsid w:val="00785420"/>
    <w:rsid w:val="007854B1"/>
    <w:rsid w:val="0079165B"/>
    <w:rsid w:val="007956D6"/>
    <w:rsid w:val="00797089"/>
    <w:rsid w:val="007A1096"/>
    <w:rsid w:val="007A35C0"/>
    <w:rsid w:val="007A5568"/>
    <w:rsid w:val="007B1DEB"/>
    <w:rsid w:val="007B5A18"/>
    <w:rsid w:val="007B7801"/>
    <w:rsid w:val="007C5167"/>
    <w:rsid w:val="007D2D67"/>
    <w:rsid w:val="007D6AC9"/>
    <w:rsid w:val="007D6B94"/>
    <w:rsid w:val="007E2D0D"/>
    <w:rsid w:val="007E4FF8"/>
    <w:rsid w:val="007E5759"/>
    <w:rsid w:val="007F1D94"/>
    <w:rsid w:val="007F241A"/>
    <w:rsid w:val="007F39D2"/>
    <w:rsid w:val="007F3BF6"/>
    <w:rsid w:val="007F742D"/>
    <w:rsid w:val="00800220"/>
    <w:rsid w:val="00802E2E"/>
    <w:rsid w:val="00803DD7"/>
    <w:rsid w:val="0080665D"/>
    <w:rsid w:val="00812D43"/>
    <w:rsid w:val="0081325E"/>
    <w:rsid w:val="00813E4E"/>
    <w:rsid w:val="00816D53"/>
    <w:rsid w:val="00821FFB"/>
    <w:rsid w:val="0082301A"/>
    <w:rsid w:val="008245BD"/>
    <w:rsid w:val="00832FED"/>
    <w:rsid w:val="00841B3E"/>
    <w:rsid w:val="008513C9"/>
    <w:rsid w:val="008565B6"/>
    <w:rsid w:val="0087252E"/>
    <w:rsid w:val="008731CD"/>
    <w:rsid w:val="00875428"/>
    <w:rsid w:val="008847B3"/>
    <w:rsid w:val="00891CCA"/>
    <w:rsid w:val="008949FE"/>
    <w:rsid w:val="00895AC3"/>
    <w:rsid w:val="00896A3B"/>
    <w:rsid w:val="008978D7"/>
    <w:rsid w:val="008A36ED"/>
    <w:rsid w:val="008B43BA"/>
    <w:rsid w:val="008B5225"/>
    <w:rsid w:val="008C29F8"/>
    <w:rsid w:val="008C40B1"/>
    <w:rsid w:val="008C6934"/>
    <w:rsid w:val="008D61CE"/>
    <w:rsid w:val="008D6677"/>
    <w:rsid w:val="008E22C3"/>
    <w:rsid w:val="008E720E"/>
    <w:rsid w:val="008E7E43"/>
    <w:rsid w:val="008F0AB1"/>
    <w:rsid w:val="008F5A4A"/>
    <w:rsid w:val="00900A1D"/>
    <w:rsid w:val="009033F3"/>
    <w:rsid w:val="009037D2"/>
    <w:rsid w:val="009041C6"/>
    <w:rsid w:val="00904EC4"/>
    <w:rsid w:val="00907A05"/>
    <w:rsid w:val="00912537"/>
    <w:rsid w:val="0091414A"/>
    <w:rsid w:val="0091483B"/>
    <w:rsid w:val="009242E1"/>
    <w:rsid w:val="00924702"/>
    <w:rsid w:val="00927D5D"/>
    <w:rsid w:val="00931C5C"/>
    <w:rsid w:val="0093403A"/>
    <w:rsid w:val="00935C2D"/>
    <w:rsid w:val="0094101B"/>
    <w:rsid w:val="00941BB4"/>
    <w:rsid w:val="0095002D"/>
    <w:rsid w:val="009548D0"/>
    <w:rsid w:val="00966673"/>
    <w:rsid w:val="00966751"/>
    <w:rsid w:val="00972328"/>
    <w:rsid w:val="00975EEB"/>
    <w:rsid w:val="0098182D"/>
    <w:rsid w:val="009850FE"/>
    <w:rsid w:val="009851B3"/>
    <w:rsid w:val="0099100E"/>
    <w:rsid w:val="0099367B"/>
    <w:rsid w:val="00994264"/>
    <w:rsid w:val="0099581A"/>
    <w:rsid w:val="0099713B"/>
    <w:rsid w:val="009A3622"/>
    <w:rsid w:val="009A5EE9"/>
    <w:rsid w:val="009B223A"/>
    <w:rsid w:val="009C50F1"/>
    <w:rsid w:val="009C5D50"/>
    <w:rsid w:val="009C6867"/>
    <w:rsid w:val="009C6F20"/>
    <w:rsid w:val="009C772A"/>
    <w:rsid w:val="009D22C0"/>
    <w:rsid w:val="009E01A8"/>
    <w:rsid w:val="009E4549"/>
    <w:rsid w:val="009E560C"/>
    <w:rsid w:val="009E77AA"/>
    <w:rsid w:val="009F1F72"/>
    <w:rsid w:val="009F2391"/>
    <w:rsid w:val="009F62DE"/>
    <w:rsid w:val="009F67D9"/>
    <w:rsid w:val="00A114E6"/>
    <w:rsid w:val="00A14337"/>
    <w:rsid w:val="00A15072"/>
    <w:rsid w:val="00A1753C"/>
    <w:rsid w:val="00A22583"/>
    <w:rsid w:val="00A225D3"/>
    <w:rsid w:val="00A2390E"/>
    <w:rsid w:val="00A258D0"/>
    <w:rsid w:val="00A25D5D"/>
    <w:rsid w:val="00A26282"/>
    <w:rsid w:val="00A3001B"/>
    <w:rsid w:val="00A33F06"/>
    <w:rsid w:val="00A35684"/>
    <w:rsid w:val="00A37488"/>
    <w:rsid w:val="00A44716"/>
    <w:rsid w:val="00A53C8F"/>
    <w:rsid w:val="00A63699"/>
    <w:rsid w:val="00A64590"/>
    <w:rsid w:val="00A64E41"/>
    <w:rsid w:val="00A671B3"/>
    <w:rsid w:val="00A708A2"/>
    <w:rsid w:val="00A73042"/>
    <w:rsid w:val="00A749D8"/>
    <w:rsid w:val="00A80602"/>
    <w:rsid w:val="00A8312D"/>
    <w:rsid w:val="00A857CA"/>
    <w:rsid w:val="00AA1E0B"/>
    <w:rsid w:val="00AA2643"/>
    <w:rsid w:val="00AA54CB"/>
    <w:rsid w:val="00AA5DDF"/>
    <w:rsid w:val="00AB38F4"/>
    <w:rsid w:val="00AB4A33"/>
    <w:rsid w:val="00AB5610"/>
    <w:rsid w:val="00AC0B00"/>
    <w:rsid w:val="00AC3C1F"/>
    <w:rsid w:val="00AD02DD"/>
    <w:rsid w:val="00AD29C6"/>
    <w:rsid w:val="00AD31D7"/>
    <w:rsid w:val="00AD5C35"/>
    <w:rsid w:val="00AD7465"/>
    <w:rsid w:val="00AE3653"/>
    <w:rsid w:val="00AF2E96"/>
    <w:rsid w:val="00AF4B18"/>
    <w:rsid w:val="00AF6092"/>
    <w:rsid w:val="00B00115"/>
    <w:rsid w:val="00B022B5"/>
    <w:rsid w:val="00B1520B"/>
    <w:rsid w:val="00B23A89"/>
    <w:rsid w:val="00B26789"/>
    <w:rsid w:val="00B26B79"/>
    <w:rsid w:val="00B26BCB"/>
    <w:rsid w:val="00B31AAC"/>
    <w:rsid w:val="00B34DDB"/>
    <w:rsid w:val="00B35171"/>
    <w:rsid w:val="00B3551B"/>
    <w:rsid w:val="00B35F6C"/>
    <w:rsid w:val="00B36965"/>
    <w:rsid w:val="00B4156A"/>
    <w:rsid w:val="00B45885"/>
    <w:rsid w:val="00B54578"/>
    <w:rsid w:val="00B54D6F"/>
    <w:rsid w:val="00B66BA2"/>
    <w:rsid w:val="00B66E2F"/>
    <w:rsid w:val="00B70671"/>
    <w:rsid w:val="00B70A4E"/>
    <w:rsid w:val="00B72716"/>
    <w:rsid w:val="00B72BF4"/>
    <w:rsid w:val="00B87795"/>
    <w:rsid w:val="00B9691D"/>
    <w:rsid w:val="00BA3333"/>
    <w:rsid w:val="00BB228F"/>
    <w:rsid w:val="00BB67EC"/>
    <w:rsid w:val="00BB7BF0"/>
    <w:rsid w:val="00BC0FEC"/>
    <w:rsid w:val="00BC3477"/>
    <w:rsid w:val="00BC5971"/>
    <w:rsid w:val="00BC6A39"/>
    <w:rsid w:val="00BE5528"/>
    <w:rsid w:val="00BE5612"/>
    <w:rsid w:val="00BF122B"/>
    <w:rsid w:val="00BF4B11"/>
    <w:rsid w:val="00C0034B"/>
    <w:rsid w:val="00C02153"/>
    <w:rsid w:val="00C02709"/>
    <w:rsid w:val="00C05D38"/>
    <w:rsid w:val="00C074A6"/>
    <w:rsid w:val="00C07CC0"/>
    <w:rsid w:val="00C10188"/>
    <w:rsid w:val="00C14052"/>
    <w:rsid w:val="00C144C9"/>
    <w:rsid w:val="00C16C6A"/>
    <w:rsid w:val="00C172A6"/>
    <w:rsid w:val="00C17CFC"/>
    <w:rsid w:val="00C23E48"/>
    <w:rsid w:val="00C2537B"/>
    <w:rsid w:val="00C27C01"/>
    <w:rsid w:val="00C3189F"/>
    <w:rsid w:val="00C34FBB"/>
    <w:rsid w:val="00C3577C"/>
    <w:rsid w:val="00C415C4"/>
    <w:rsid w:val="00C44ACB"/>
    <w:rsid w:val="00C4525D"/>
    <w:rsid w:val="00C45EEB"/>
    <w:rsid w:val="00C52162"/>
    <w:rsid w:val="00C5481D"/>
    <w:rsid w:val="00C62DF1"/>
    <w:rsid w:val="00C65C33"/>
    <w:rsid w:val="00C713F4"/>
    <w:rsid w:val="00C72C1F"/>
    <w:rsid w:val="00C72C84"/>
    <w:rsid w:val="00C75AF4"/>
    <w:rsid w:val="00C81545"/>
    <w:rsid w:val="00C828E7"/>
    <w:rsid w:val="00C8381B"/>
    <w:rsid w:val="00C84C6C"/>
    <w:rsid w:val="00C85830"/>
    <w:rsid w:val="00C87074"/>
    <w:rsid w:val="00C96279"/>
    <w:rsid w:val="00CA3443"/>
    <w:rsid w:val="00CB0627"/>
    <w:rsid w:val="00CB174F"/>
    <w:rsid w:val="00CB3677"/>
    <w:rsid w:val="00CB3706"/>
    <w:rsid w:val="00CB7EF6"/>
    <w:rsid w:val="00CC0E2C"/>
    <w:rsid w:val="00CC2849"/>
    <w:rsid w:val="00CD19E2"/>
    <w:rsid w:val="00CD27BA"/>
    <w:rsid w:val="00CD2D4E"/>
    <w:rsid w:val="00CD56C3"/>
    <w:rsid w:val="00CD7887"/>
    <w:rsid w:val="00CF24EC"/>
    <w:rsid w:val="00CF3E21"/>
    <w:rsid w:val="00D01BAB"/>
    <w:rsid w:val="00D01E0A"/>
    <w:rsid w:val="00D06E6F"/>
    <w:rsid w:val="00D22087"/>
    <w:rsid w:val="00D25F08"/>
    <w:rsid w:val="00D26C48"/>
    <w:rsid w:val="00D36E9B"/>
    <w:rsid w:val="00D56E57"/>
    <w:rsid w:val="00D571D8"/>
    <w:rsid w:val="00D606E5"/>
    <w:rsid w:val="00D6176E"/>
    <w:rsid w:val="00D64C91"/>
    <w:rsid w:val="00D65050"/>
    <w:rsid w:val="00D674B4"/>
    <w:rsid w:val="00D7020D"/>
    <w:rsid w:val="00D72522"/>
    <w:rsid w:val="00D73164"/>
    <w:rsid w:val="00D84E56"/>
    <w:rsid w:val="00D87F49"/>
    <w:rsid w:val="00D929FE"/>
    <w:rsid w:val="00DA0522"/>
    <w:rsid w:val="00DA35E9"/>
    <w:rsid w:val="00DA36E8"/>
    <w:rsid w:val="00DB1963"/>
    <w:rsid w:val="00DC17E4"/>
    <w:rsid w:val="00DC31B4"/>
    <w:rsid w:val="00DD123B"/>
    <w:rsid w:val="00DD1D7E"/>
    <w:rsid w:val="00DD2268"/>
    <w:rsid w:val="00DD362E"/>
    <w:rsid w:val="00DD4DDF"/>
    <w:rsid w:val="00DF195D"/>
    <w:rsid w:val="00E0071C"/>
    <w:rsid w:val="00E00B3B"/>
    <w:rsid w:val="00E0201D"/>
    <w:rsid w:val="00E037C1"/>
    <w:rsid w:val="00E0490C"/>
    <w:rsid w:val="00E10EB7"/>
    <w:rsid w:val="00E14555"/>
    <w:rsid w:val="00E16C54"/>
    <w:rsid w:val="00E20C2B"/>
    <w:rsid w:val="00E21845"/>
    <w:rsid w:val="00E21A0C"/>
    <w:rsid w:val="00E22B0D"/>
    <w:rsid w:val="00E22D54"/>
    <w:rsid w:val="00E232CA"/>
    <w:rsid w:val="00E26882"/>
    <w:rsid w:val="00E31A6A"/>
    <w:rsid w:val="00E4444A"/>
    <w:rsid w:val="00E45348"/>
    <w:rsid w:val="00E45FC2"/>
    <w:rsid w:val="00E4799D"/>
    <w:rsid w:val="00E50346"/>
    <w:rsid w:val="00E55D17"/>
    <w:rsid w:val="00E6437E"/>
    <w:rsid w:val="00E80BC9"/>
    <w:rsid w:val="00E816CB"/>
    <w:rsid w:val="00E83077"/>
    <w:rsid w:val="00E93718"/>
    <w:rsid w:val="00E9390E"/>
    <w:rsid w:val="00E93EB1"/>
    <w:rsid w:val="00E944E1"/>
    <w:rsid w:val="00E97824"/>
    <w:rsid w:val="00EA7454"/>
    <w:rsid w:val="00EB0E21"/>
    <w:rsid w:val="00EB1F47"/>
    <w:rsid w:val="00EB410C"/>
    <w:rsid w:val="00EB4A11"/>
    <w:rsid w:val="00EB4C93"/>
    <w:rsid w:val="00EB5B5D"/>
    <w:rsid w:val="00EB6830"/>
    <w:rsid w:val="00EC020F"/>
    <w:rsid w:val="00EC3FBA"/>
    <w:rsid w:val="00ED1208"/>
    <w:rsid w:val="00EE001D"/>
    <w:rsid w:val="00EE68DD"/>
    <w:rsid w:val="00EE68DE"/>
    <w:rsid w:val="00EE72B8"/>
    <w:rsid w:val="00EF0264"/>
    <w:rsid w:val="00EF06A6"/>
    <w:rsid w:val="00EF762E"/>
    <w:rsid w:val="00F00517"/>
    <w:rsid w:val="00F03C80"/>
    <w:rsid w:val="00F056C2"/>
    <w:rsid w:val="00F1016D"/>
    <w:rsid w:val="00F14562"/>
    <w:rsid w:val="00F1482C"/>
    <w:rsid w:val="00F14F72"/>
    <w:rsid w:val="00F15153"/>
    <w:rsid w:val="00F16B71"/>
    <w:rsid w:val="00F21743"/>
    <w:rsid w:val="00F2541A"/>
    <w:rsid w:val="00F2584F"/>
    <w:rsid w:val="00F3088A"/>
    <w:rsid w:val="00F40451"/>
    <w:rsid w:val="00F4172C"/>
    <w:rsid w:val="00F46096"/>
    <w:rsid w:val="00F46558"/>
    <w:rsid w:val="00F46F28"/>
    <w:rsid w:val="00F51BC3"/>
    <w:rsid w:val="00F532BA"/>
    <w:rsid w:val="00F5446B"/>
    <w:rsid w:val="00F635A8"/>
    <w:rsid w:val="00F74141"/>
    <w:rsid w:val="00F7489F"/>
    <w:rsid w:val="00F76AFB"/>
    <w:rsid w:val="00F76BF9"/>
    <w:rsid w:val="00F80C61"/>
    <w:rsid w:val="00F91994"/>
    <w:rsid w:val="00F934D4"/>
    <w:rsid w:val="00F97BFB"/>
    <w:rsid w:val="00FA045D"/>
    <w:rsid w:val="00FA0580"/>
    <w:rsid w:val="00FA2903"/>
    <w:rsid w:val="00FA4592"/>
    <w:rsid w:val="00FB04CB"/>
    <w:rsid w:val="00FB05A5"/>
    <w:rsid w:val="00FD1779"/>
    <w:rsid w:val="00FD6506"/>
    <w:rsid w:val="00FD676F"/>
    <w:rsid w:val="00FD6BBB"/>
    <w:rsid w:val="00FE4403"/>
    <w:rsid w:val="00FF0A93"/>
    <w:rsid w:val="00FF1D89"/>
    <w:rsid w:val="00FF32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EBE678"/>
  <w14:defaultImageDpi w14:val="300"/>
  <w15:docId w15:val="{DB344739-D5C6-4DE0-8C92-54E1B7C2A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241A"/>
    <w:rPr>
      <w:sz w:val="18"/>
      <w:szCs w:val="18"/>
    </w:rPr>
  </w:style>
  <w:style w:type="paragraph" w:styleId="CommentText">
    <w:name w:val="annotation text"/>
    <w:basedOn w:val="Normal"/>
    <w:link w:val="CommentTextChar"/>
    <w:uiPriority w:val="99"/>
    <w:semiHidden/>
    <w:unhideWhenUsed/>
    <w:rsid w:val="007F241A"/>
  </w:style>
  <w:style w:type="character" w:customStyle="1" w:styleId="CommentTextChar">
    <w:name w:val="Comment Text Char"/>
    <w:basedOn w:val="DefaultParagraphFont"/>
    <w:link w:val="CommentText"/>
    <w:uiPriority w:val="99"/>
    <w:semiHidden/>
    <w:rsid w:val="007F241A"/>
  </w:style>
  <w:style w:type="paragraph" w:styleId="BalloonText">
    <w:name w:val="Balloon Text"/>
    <w:basedOn w:val="Normal"/>
    <w:link w:val="BalloonTextChar"/>
    <w:uiPriority w:val="99"/>
    <w:semiHidden/>
    <w:unhideWhenUsed/>
    <w:rsid w:val="007F24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41A"/>
    <w:rPr>
      <w:rFonts w:ascii="Lucida Grande" w:hAnsi="Lucida Grande" w:cs="Lucida Grande"/>
      <w:sz w:val="18"/>
      <w:szCs w:val="18"/>
    </w:rPr>
  </w:style>
  <w:style w:type="character" w:styleId="LineNumber">
    <w:name w:val="line number"/>
    <w:basedOn w:val="DefaultParagraphFont"/>
    <w:uiPriority w:val="99"/>
    <w:semiHidden/>
    <w:unhideWhenUsed/>
    <w:rsid w:val="00FA4592"/>
  </w:style>
  <w:style w:type="paragraph" w:styleId="CommentSubject">
    <w:name w:val="annotation subject"/>
    <w:basedOn w:val="CommentText"/>
    <w:next w:val="CommentText"/>
    <w:link w:val="CommentSubjectChar"/>
    <w:uiPriority w:val="99"/>
    <w:semiHidden/>
    <w:unhideWhenUsed/>
    <w:rsid w:val="0001603B"/>
    <w:rPr>
      <w:b/>
      <w:bCs/>
      <w:sz w:val="20"/>
      <w:szCs w:val="20"/>
    </w:rPr>
  </w:style>
  <w:style w:type="character" w:customStyle="1" w:styleId="CommentSubjectChar">
    <w:name w:val="Comment Subject Char"/>
    <w:basedOn w:val="CommentTextChar"/>
    <w:link w:val="CommentSubject"/>
    <w:uiPriority w:val="99"/>
    <w:semiHidden/>
    <w:rsid w:val="0001603B"/>
    <w:rPr>
      <w:b/>
      <w:bCs/>
      <w:sz w:val="20"/>
      <w:szCs w:val="20"/>
    </w:rPr>
  </w:style>
  <w:style w:type="table" w:styleId="TableGrid">
    <w:name w:val="Table Grid"/>
    <w:basedOn w:val="TableNormal"/>
    <w:uiPriority w:val="59"/>
    <w:rsid w:val="00991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5EA1"/>
    <w:pPr>
      <w:tabs>
        <w:tab w:val="center" w:pos="4320"/>
        <w:tab w:val="right" w:pos="8640"/>
      </w:tabs>
    </w:pPr>
  </w:style>
  <w:style w:type="character" w:customStyle="1" w:styleId="HeaderChar">
    <w:name w:val="Header Char"/>
    <w:basedOn w:val="DefaultParagraphFont"/>
    <w:link w:val="Header"/>
    <w:uiPriority w:val="99"/>
    <w:rsid w:val="00285EA1"/>
  </w:style>
  <w:style w:type="paragraph" w:styleId="Footer">
    <w:name w:val="footer"/>
    <w:basedOn w:val="Normal"/>
    <w:link w:val="FooterChar"/>
    <w:uiPriority w:val="99"/>
    <w:unhideWhenUsed/>
    <w:rsid w:val="00285EA1"/>
    <w:pPr>
      <w:tabs>
        <w:tab w:val="center" w:pos="4320"/>
        <w:tab w:val="right" w:pos="8640"/>
      </w:tabs>
    </w:pPr>
  </w:style>
  <w:style w:type="character" w:customStyle="1" w:styleId="FooterChar">
    <w:name w:val="Footer Char"/>
    <w:basedOn w:val="DefaultParagraphFont"/>
    <w:link w:val="Footer"/>
    <w:uiPriority w:val="99"/>
    <w:rsid w:val="00285EA1"/>
  </w:style>
  <w:style w:type="character" w:styleId="PageNumber">
    <w:name w:val="page number"/>
    <w:basedOn w:val="DefaultParagraphFont"/>
    <w:uiPriority w:val="99"/>
    <w:semiHidden/>
    <w:unhideWhenUsed/>
    <w:rsid w:val="00285EA1"/>
  </w:style>
  <w:style w:type="paragraph" w:styleId="Revision">
    <w:name w:val="Revision"/>
    <w:hidden/>
    <w:uiPriority w:val="99"/>
    <w:semiHidden/>
    <w:rsid w:val="005C3DED"/>
  </w:style>
  <w:style w:type="character" w:styleId="Hyperlink">
    <w:name w:val="Hyperlink"/>
    <w:basedOn w:val="DefaultParagraphFont"/>
    <w:uiPriority w:val="99"/>
    <w:unhideWhenUsed/>
    <w:rsid w:val="00EB4A11"/>
    <w:rPr>
      <w:color w:val="0000FF" w:themeColor="hyperlink"/>
      <w:u w:val="single"/>
    </w:rPr>
  </w:style>
  <w:style w:type="character" w:styleId="FollowedHyperlink">
    <w:name w:val="FollowedHyperlink"/>
    <w:basedOn w:val="DefaultParagraphFont"/>
    <w:uiPriority w:val="99"/>
    <w:semiHidden/>
    <w:unhideWhenUsed/>
    <w:rsid w:val="00EB4A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7398">
      <w:bodyDiv w:val="1"/>
      <w:marLeft w:val="0"/>
      <w:marRight w:val="0"/>
      <w:marTop w:val="0"/>
      <w:marBottom w:val="0"/>
      <w:divBdr>
        <w:top w:val="none" w:sz="0" w:space="0" w:color="auto"/>
        <w:left w:val="none" w:sz="0" w:space="0" w:color="auto"/>
        <w:bottom w:val="none" w:sz="0" w:space="0" w:color="auto"/>
        <w:right w:val="none" w:sz="0" w:space="0" w:color="auto"/>
      </w:divBdr>
    </w:div>
    <w:div w:id="70742581">
      <w:bodyDiv w:val="1"/>
      <w:marLeft w:val="0"/>
      <w:marRight w:val="0"/>
      <w:marTop w:val="0"/>
      <w:marBottom w:val="0"/>
      <w:divBdr>
        <w:top w:val="none" w:sz="0" w:space="0" w:color="auto"/>
        <w:left w:val="none" w:sz="0" w:space="0" w:color="auto"/>
        <w:bottom w:val="none" w:sz="0" w:space="0" w:color="auto"/>
        <w:right w:val="none" w:sz="0" w:space="0" w:color="auto"/>
      </w:divBdr>
      <w:divsChild>
        <w:div w:id="959337019">
          <w:marLeft w:val="0"/>
          <w:marRight w:val="0"/>
          <w:marTop w:val="0"/>
          <w:marBottom w:val="0"/>
          <w:divBdr>
            <w:top w:val="none" w:sz="0" w:space="0" w:color="auto"/>
            <w:left w:val="none" w:sz="0" w:space="0" w:color="auto"/>
            <w:bottom w:val="none" w:sz="0" w:space="0" w:color="auto"/>
            <w:right w:val="none" w:sz="0" w:space="0" w:color="auto"/>
          </w:divBdr>
        </w:div>
        <w:div w:id="1421367251">
          <w:marLeft w:val="0"/>
          <w:marRight w:val="0"/>
          <w:marTop w:val="0"/>
          <w:marBottom w:val="0"/>
          <w:divBdr>
            <w:top w:val="none" w:sz="0" w:space="0" w:color="auto"/>
            <w:left w:val="none" w:sz="0" w:space="0" w:color="auto"/>
            <w:bottom w:val="none" w:sz="0" w:space="0" w:color="auto"/>
            <w:right w:val="none" w:sz="0" w:space="0" w:color="auto"/>
          </w:divBdr>
        </w:div>
        <w:div w:id="1634293602">
          <w:marLeft w:val="0"/>
          <w:marRight w:val="0"/>
          <w:marTop w:val="0"/>
          <w:marBottom w:val="0"/>
          <w:divBdr>
            <w:top w:val="none" w:sz="0" w:space="0" w:color="auto"/>
            <w:left w:val="none" w:sz="0" w:space="0" w:color="auto"/>
            <w:bottom w:val="none" w:sz="0" w:space="0" w:color="auto"/>
            <w:right w:val="none" w:sz="0" w:space="0" w:color="auto"/>
          </w:divBdr>
        </w:div>
        <w:div w:id="1819491223">
          <w:marLeft w:val="0"/>
          <w:marRight w:val="0"/>
          <w:marTop w:val="0"/>
          <w:marBottom w:val="0"/>
          <w:divBdr>
            <w:top w:val="none" w:sz="0" w:space="0" w:color="auto"/>
            <w:left w:val="none" w:sz="0" w:space="0" w:color="auto"/>
            <w:bottom w:val="none" w:sz="0" w:space="0" w:color="auto"/>
            <w:right w:val="none" w:sz="0" w:space="0" w:color="auto"/>
          </w:divBdr>
        </w:div>
        <w:div w:id="428425664">
          <w:marLeft w:val="0"/>
          <w:marRight w:val="0"/>
          <w:marTop w:val="0"/>
          <w:marBottom w:val="0"/>
          <w:divBdr>
            <w:top w:val="none" w:sz="0" w:space="0" w:color="auto"/>
            <w:left w:val="none" w:sz="0" w:space="0" w:color="auto"/>
            <w:bottom w:val="none" w:sz="0" w:space="0" w:color="auto"/>
            <w:right w:val="none" w:sz="0" w:space="0" w:color="auto"/>
          </w:divBdr>
        </w:div>
      </w:divsChild>
    </w:div>
    <w:div w:id="207766574">
      <w:bodyDiv w:val="1"/>
      <w:marLeft w:val="0"/>
      <w:marRight w:val="0"/>
      <w:marTop w:val="0"/>
      <w:marBottom w:val="0"/>
      <w:divBdr>
        <w:top w:val="none" w:sz="0" w:space="0" w:color="auto"/>
        <w:left w:val="none" w:sz="0" w:space="0" w:color="auto"/>
        <w:bottom w:val="none" w:sz="0" w:space="0" w:color="auto"/>
        <w:right w:val="none" w:sz="0" w:space="0" w:color="auto"/>
      </w:divBdr>
      <w:divsChild>
        <w:div w:id="2134053638">
          <w:marLeft w:val="0"/>
          <w:marRight w:val="0"/>
          <w:marTop w:val="0"/>
          <w:marBottom w:val="0"/>
          <w:divBdr>
            <w:top w:val="none" w:sz="0" w:space="0" w:color="auto"/>
            <w:left w:val="none" w:sz="0" w:space="0" w:color="auto"/>
            <w:bottom w:val="none" w:sz="0" w:space="0" w:color="auto"/>
            <w:right w:val="none" w:sz="0" w:space="0" w:color="auto"/>
          </w:divBdr>
        </w:div>
        <w:div w:id="1308784454">
          <w:marLeft w:val="0"/>
          <w:marRight w:val="0"/>
          <w:marTop w:val="0"/>
          <w:marBottom w:val="0"/>
          <w:divBdr>
            <w:top w:val="none" w:sz="0" w:space="0" w:color="auto"/>
            <w:left w:val="none" w:sz="0" w:space="0" w:color="auto"/>
            <w:bottom w:val="none" w:sz="0" w:space="0" w:color="auto"/>
            <w:right w:val="none" w:sz="0" w:space="0" w:color="auto"/>
          </w:divBdr>
        </w:div>
        <w:div w:id="1807622635">
          <w:marLeft w:val="0"/>
          <w:marRight w:val="0"/>
          <w:marTop w:val="0"/>
          <w:marBottom w:val="0"/>
          <w:divBdr>
            <w:top w:val="none" w:sz="0" w:space="0" w:color="auto"/>
            <w:left w:val="none" w:sz="0" w:space="0" w:color="auto"/>
            <w:bottom w:val="none" w:sz="0" w:space="0" w:color="auto"/>
            <w:right w:val="none" w:sz="0" w:space="0" w:color="auto"/>
          </w:divBdr>
        </w:div>
        <w:div w:id="1395935404">
          <w:marLeft w:val="0"/>
          <w:marRight w:val="0"/>
          <w:marTop w:val="0"/>
          <w:marBottom w:val="0"/>
          <w:divBdr>
            <w:top w:val="none" w:sz="0" w:space="0" w:color="auto"/>
            <w:left w:val="none" w:sz="0" w:space="0" w:color="auto"/>
            <w:bottom w:val="none" w:sz="0" w:space="0" w:color="auto"/>
            <w:right w:val="none" w:sz="0" w:space="0" w:color="auto"/>
          </w:divBdr>
        </w:div>
        <w:div w:id="103354933">
          <w:marLeft w:val="0"/>
          <w:marRight w:val="0"/>
          <w:marTop w:val="0"/>
          <w:marBottom w:val="0"/>
          <w:divBdr>
            <w:top w:val="none" w:sz="0" w:space="0" w:color="auto"/>
            <w:left w:val="none" w:sz="0" w:space="0" w:color="auto"/>
            <w:bottom w:val="none" w:sz="0" w:space="0" w:color="auto"/>
            <w:right w:val="none" w:sz="0" w:space="0" w:color="auto"/>
          </w:divBdr>
        </w:div>
      </w:divsChild>
    </w:div>
    <w:div w:id="360858750">
      <w:bodyDiv w:val="1"/>
      <w:marLeft w:val="0"/>
      <w:marRight w:val="0"/>
      <w:marTop w:val="0"/>
      <w:marBottom w:val="0"/>
      <w:divBdr>
        <w:top w:val="none" w:sz="0" w:space="0" w:color="auto"/>
        <w:left w:val="none" w:sz="0" w:space="0" w:color="auto"/>
        <w:bottom w:val="none" w:sz="0" w:space="0" w:color="auto"/>
        <w:right w:val="none" w:sz="0" w:space="0" w:color="auto"/>
      </w:divBdr>
    </w:div>
    <w:div w:id="908923889">
      <w:bodyDiv w:val="1"/>
      <w:marLeft w:val="0"/>
      <w:marRight w:val="0"/>
      <w:marTop w:val="0"/>
      <w:marBottom w:val="0"/>
      <w:divBdr>
        <w:top w:val="none" w:sz="0" w:space="0" w:color="auto"/>
        <w:left w:val="none" w:sz="0" w:space="0" w:color="auto"/>
        <w:bottom w:val="none" w:sz="0" w:space="0" w:color="auto"/>
        <w:right w:val="none" w:sz="0" w:space="0" w:color="auto"/>
      </w:divBdr>
    </w:div>
    <w:div w:id="1151292781">
      <w:bodyDiv w:val="1"/>
      <w:marLeft w:val="0"/>
      <w:marRight w:val="0"/>
      <w:marTop w:val="0"/>
      <w:marBottom w:val="0"/>
      <w:divBdr>
        <w:top w:val="none" w:sz="0" w:space="0" w:color="auto"/>
        <w:left w:val="none" w:sz="0" w:space="0" w:color="auto"/>
        <w:bottom w:val="none" w:sz="0" w:space="0" w:color="auto"/>
        <w:right w:val="none" w:sz="0" w:space="0" w:color="auto"/>
      </w:divBdr>
    </w:div>
    <w:div w:id="1229657313">
      <w:bodyDiv w:val="1"/>
      <w:marLeft w:val="0"/>
      <w:marRight w:val="0"/>
      <w:marTop w:val="0"/>
      <w:marBottom w:val="0"/>
      <w:divBdr>
        <w:top w:val="none" w:sz="0" w:space="0" w:color="auto"/>
        <w:left w:val="none" w:sz="0" w:space="0" w:color="auto"/>
        <w:bottom w:val="none" w:sz="0" w:space="0" w:color="auto"/>
        <w:right w:val="none" w:sz="0" w:space="0" w:color="auto"/>
      </w:divBdr>
    </w:div>
    <w:div w:id="1309553932">
      <w:bodyDiv w:val="1"/>
      <w:marLeft w:val="0"/>
      <w:marRight w:val="0"/>
      <w:marTop w:val="0"/>
      <w:marBottom w:val="0"/>
      <w:divBdr>
        <w:top w:val="none" w:sz="0" w:space="0" w:color="auto"/>
        <w:left w:val="none" w:sz="0" w:space="0" w:color="auto"/>
        <w:bottom w:val="none" w:sz="0" w:space="0" w:color="auto"/>
        <w:right w:val="none" w:sz="0" w:space="0" w:color="auto"/>
      </w:divBdr>
    </w:div>
    <w:div w:id="1434745635">
      <w:bodyDiv w:val="1"/>
      <w:marLeft w:val="0"/>
      <w:marRight w:val="0"/>
      <w:marTop w:val="0"/>
      <w:marBottom w:val="0"/>
      <w:divBdr>
        <w:top w:val="none" w:sz="0" w:space="0" w:color="auto"/>
        <w:left w:val="none" w:sz="0" w:space="0" w:color="auto"/>
        <w:bottom w:val="none" w:sz="0" w:space="0" w:color="auto"/>
        <w:right w:val="none" w:sz="0" w:space="0" w:color="auto"/>
      </w:divBdr>
    </w:div>
    <w:div w:id="1545630412">
      <w:bodyDiv w:val="1"/>
      <w:marLeft w:val="0"/>
      <w:marRight w:val="0"/>
      <w:marTop w:val="0"/>
      <w:marBottom w:val="0"/>
      <w:divBdr>
        <w:top w:val="none" w:sz="0" w:space="0" w:color="auto"/>
        <w:left w:val="none" w:sz="0" w:space="0" w:color="auto"/>
        <w:bottom w:val="none" w:sz="0" w:space="0" w:color="auto"/>
        <w:right w:val="none" w:sz="0" w:space="0" w:color="auto"/>
      </w:divBdr>
    </w:div>
    <w:div w:id="159921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org/10.17882/47248" TargetMode="External"/><Relationship Id="rId13" Type="http://schemas.openxmlformats.org/officeDocument/2006/relationships/header" Target="header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https://stormcentral.waterlog.com/public/XAUKBuoy"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BF553-8286-41C5-A604-AC599D9B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11572</Words>
  <Characters>65961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mlm1y14</dc:creator>
  <cp:keywords/>
  <dc:description/>
  <cp:lastModifiedBy>Lapage K.P.</cp:lastModifiedBy>
  <cp:revision>2</cp:revision>
  <cp:lastPrinted>2019-06-03T09:13:00Z</cp:lastPrinted>
  <dcterms:created xsi:type="dcterms:W3CDTF">2019-11-18T10:12:00Z</dcterms:created>
  <dcterms:modified xsi:type="dcterms:W3CDTF">2019-11-18T10:12:00Z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7d896663-fd32-3ccb-b919-13cc935d3b89</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http://www.zotero.org/styles/journal-of-the-marine-biological-association-of-the-united-kingdom</vt:lpwstr>
  </property>
  <property fmtid="{D5CDD505-2E9C-101B-9397-08002B2CF9AE}" pid="20" name="Mendeley Recent Style Name 7_1">
    <vt:lpwstr>Journal of the Marine Biological Association of the United Kingdom</vt:lpwstr>
  </property>
  <property fmtid="{D5CDD505-2E9C-101B-9397-08002B2CF9AE}" pid="21" name="Mendeley Recent Style Id 8_1">
    <vt:lpwstr>http://www.zotero.org/styles/marine-ecology-progress-series</vt:lpwstr>
  </property>
  <property fmtid="{D5CDD505-2E9C-101B-9397-08002B2CF9AE}" pid="22" name="Mendeley Recent Style Name 8_1">
    <vt:lpwstr>Marine Ecology Progress Series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