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09FE6" w14:textId="77777777" w:rsidR="006C77D8" w:rsidRPr="008A051B" w:rsidRDefault="006C77D8" w:rsidP="006C77D8">
      <w:pPr>
        <w:spacing w:line="480" w:lineRule="auto"/>
        <w:rPr>
          <w:rFonts w:ascii="Times" w:hAnsi="Times"/>
          <w:color w:val="000000" w:themeColor="text1"/>
        </w:rPr>
      </w:pPr>
    </w:p>
    <w:p w14:paraId="4712DF45" w14:textId="77777777" w:rsidR="006C77D8" w:rsidRPr="008A051B" w:rsidRDefault="006C77D8" w:rsidP="006C77D8">
      <w:pPr>
        <w:spacing w:line="480" w:lineRule="auto"/>
        <w:jc w:val="center"/>
        <w:outlineLvl w:val="0"/>
        <w:rPr>
          <w:rFonts w:ascii="Times" w:hAnsi="Times"/>
          <w:color w:val="000000" w:themeColor="text1"/>
        </w:rPr>
      </w:pPr>
      <w:r w:rsidRPr="008A051B">
        <w:rPr>
          <w:rFonts w:ascii="Times" w:hAnsi="Times"/>
          <w:color w:val="000000" w:themeColor="text1"/>
        </w:rPr>
        <w:t>Exploring patients’ experiences of internet-based self-management support for low back pain in primary care.</w:t>
      </w:r>
    </w:p>
    <w:p w14:paraId="3A0C340F" w14:textId="77777777" w:rsidR="006C77D8" w:rsidRPr="008A051B" w:rsidRDefault="006C77D8" w:rsidP="006C77D8">
      <w:pPr>
        <w:spacing w:line="480" w:lineRule="auto"/>
        <w:outlineLvl w:val="0"/>
        <w:rPr>
          <w:rFonts w:ascii="Times" w:hAnsi="Times"/>
          <w:color w:val="000000" w:themeColor="text1"/>
        </w:rPr>
      </w:pPr>
    </w:p>
    <w:p w14:paraId="0135F3B4" w14:textId="77777777" w:rsidR="006C77D8" w:rsidRPr="008A051B" w:rsidRDefault="006C77D8" w:rsidP="006C77D8">
      <w:pPr>
        <w:spacing w:line="480" w:lineRule="auto"/>
        <w:jc w:val="center"/>
        <w:outlineLvl w:val="0"/>
        <w:rPr>
          <w:rFonts w:ascii="Times" w:hAnsi="Times"/>
          <w:color w:val="000000" w:themeColor="text1"/>
        </w:rPr>
      </w:pPr>
      <w:r w:rsidRPr="008A051B">
        <w:rPr>
          <w:rFonts w:ascii="Times" w:hAnsi="Times"/>
          <w:color w:val="000000" w:themeColor="text1"/>
        </w:rPr>
        <w:t xml:space="preserve">Adam W </w:t>
      </w:r>
      <w:proofErr w:type="gramStart"/>
      <w:r w:rsidRPr="008A051B">
        <w:rPr>
          <w:rFonts w:ascii="Times" w:hAnsi="Times"/>
          <w:color w:val="000000" w:themeColor="text1"/>
        </w:rPr>
        <w:t>A</w:t>
      </w:r>
      <w:proofErr w:type="gramEnd"/>
      <w:r w:rsidRPr="008A051B">
        <w:rPr>
          <w:rFonts w:ascii="Times" w:hAnsi="Times"/>
          <w:color w:val="000000" w:themeColor="text1"/>
        </w:rPr>
        <w:t xml:space="preserve"> Geraghty PhD</w:t>
      </w:r>
      <w:r w:rsidRPr="008A051B">
        <w:rPr>
          <w:rFonts w:ascii="Times" w:hAnsi="Times"/>
          <w:color w:val="000000" w:themeColor="text1"/>
          <w:vertAlign w:val="superscript"/>
        </w:rPr>
        <w:t>1</w:t>
      </w:r>
      <w:r w:rsidRPr="008A051B">
        <w:rPr>
          <w:rFonts w:ascii="Times" w:hAnsi="Times"/>
          <w:color w:val="000000" w:themeColor="text1"/>
        </w:rPr>
        <w:t>, Lisa C Roberts PhD</w:t>
      </w:r>
      <w:r w:rsidRPr="008A051B">
        <w:rPr>
          <w:rFonts w:ascii="Times" w:hAnsi="Times"/>
          <w:color w:val="000000" w:themeColor="text1"/>
          <w:vertAlign w:val="superscript"/>
        </w:rPr>
        <w:t>2</w:t>
      </w:r>
      <w:r w:rsidRPr="008A051B">
        <w:rPr>
          <w:rFonts w:ascii="Times" w:hAnsi="Times"/>
          <w:color w:val="000000" w:themeColor="text1"/>
        </w:rPr>
        <w:t>, Rosie Stanford MSc</w:t>
      </w:r>
      <w:r w:rsidRPr="008A051B">
        <w:rPr>
          <w:rFonts w:ascii="Times" w:hAnsi="Times"/>
          <w:color w:val="000000" w:themeColor="text1"/>
          <w:vertAlign w:val="superscript"/>
        </w:rPr>
        <w:t>1</w:t>
      </w:r>
      <w:r w:rsidRPr="008A051B">
        <w:rPr>
          <w:rFonts w:ascii="Times" w:hAnsi="Times"/>
          <w:color w:val="000000" w:themeColor="text1"/>
        </w:rPr>
        <w:t>, Jonathan C Hill PhD</w:t>
      </w:r>
      <w:r w:rsidRPr="008A051B">
        <w:rPr>
          <w:rFonts w:ascii="Times" w:hAnsi="Times"/>
          <w:color w:val="000000" w:themeColor="text1"/>
          <w:vertAlign w:val="superscript"/>
        </w:rPr>
        <w:t>3</w:t>
      </w:r>
      <w:r w:rsidRPr="008A051B">
        <w:rPr>
          <w:rFonts w:ascii="Times" w:hAnsi="Times"/>
          <w:color w:val="000000" w:themeColor="text1"/>
        </w:rPr>
        <w:t xml:space="preserve">, Dinesh </w:t>
      </w:r>
      <w:proofErr w:type="spellStart"/>
      <w:r w:rsidRPr="008A051B">
        <w:rPr>
          <w:rFonts w:ascii="Times" w:hAnsi="Times"/>
          <w:color w:val="000000" w:themeColor="text1"/>
        </w:rPr>
        <w:t>Yoganantham</w:t>
      </w:r>
      <w:proofErr w:type="spellEnd"/>
      <w:r w:rsidRPr="008A051B">
        <w:rPr>
          <w:rFonts w:ascii="Times" w:hAnsi="Times"/>
          <w:color w:val="000000" w:themeColor="text1"/>
        </w:rPr>
        <w:t xml:space="preserve"> BSc</w:t>
      </w:r>
      <w:r w:rsidRPr="008A051B">
        <w:rPr>
          <w:rFonts w:ascii="Times" w:hAnsi="Times"/>
          <w:color w:val="000000" w:themeColor="text1"/>
          <w:vertAlign w:val="superscript"/>
        </w:rPr>
        <w:t>1</w:t>
      </w:r>
      <w:r w:rsidRPr="008A051B">
        <w:rPr>
          <w:rFonts w:ascii="Times" w:hAnsi="Times"/>
          <w:color w:val="000000" w:themeColor="text1"/>
        </w:rPr>
        <w:t>, Paul Little MD</w:t>
      </w:r>
      <w:r w:rsidRPr="008A051B">
        <w:rPr>
          <w:rFonts w:ascii="Times" w:hAnsi="Times"/>
          <w:color w:val="000000" w:themeColor="text1"/>
          <w:vertAlign w:val="superscript"/>
        </w:rPr>
        <w:t>1</w:t>
      </w:r>
      <w:r w:rsidRPr="008A051B">
        <w:rPr>
          <w:rFonts w:ascii="Times" w:hAnsi="Times"/>
          <w:color w:val="000000" w:themeColor="text1"/>
        </w:rPr>
        <w:t>, Nadine E Foster DPhil</w:t>
      </w:r>
      <w:r w:rsidRPr="008A051B">
        <w:rPr>
          <w:rFonts w:ascii="Times" w:hAnsi="Times"/>
          <w:color w:val="000000" w:themeColor="text1"/>
          <w:vertAlign w:val="superscript"/>
        </w:rPr>
        <w:t>3</w:t>
      </w:r>
      <w:r w:rsidRPr="008A051B">
        <w:rPr>
          <w:rFonts w:ascii="Times" w:hAnsi="Times"/>
          <w:color w:val="000000" w:themeColor="text1"/>
        </w:rPr>
        <w:t>, Elaine M Hay MD</w:t>
      </w:r>
      <w:r w:rsidRPr="008A051B">
        <w:rPr>
          <w:rFonts w:ascii="Times" w:hAnsi="Times"/>
          <w:color w:val="000000" w:themeColor="text1"/>
          <w:vertAlign w:val="superscript"/>
        </w:rPr>
        <w:t>3</w:t>
      </w:r>
      <w:r w:rsidRPr="008A051B">
        <w:rPr>
          <w:rFonts w:ascii="Times" w:hAnsi="Times"/>
          <w:color w:val="000000" w:themeColor="text1"/>
        </w:rPr>
        <w:t>, Lucy Yardley PhD</w:t>
      </w:r>
      <w:r w:rsidRPr="008A051B">
        <w:rPr>
          <w:rFonts w:ascii="Times" w:hAnsi="Times"/>
          <w:color w:val="000000" w:themeColor="text1"/>
          <w:vertAlign w:val="superscript"/>
        </w:rPr>
        <w:t>4</w:t>
      </w:r>
    </w:p>
    <w:p w14:paraId="0DD2E21D" w14:textId="77777777" w:rsidR="006C77D8" w:rsidRPr="008A051B" w:rsidRDefault="006C77D8" w:rsidP="006C77D8">
      <w:pPr>
        <w:spacing w:line="480" w:lineRule="auto"/>
        <w:outlineLvl w:val="0"/>
        <w:rPr>
          <w:rFonts w:ascii="Times" w:hAnsi="Times"/>
          <w:color w:val="000000" w:themeColor="text1"/>
        </w:rPr>
      </w:pPr>
    </w:p>
    <w:p w14:paraId="6E391BF8" w14:textId="77777777" w:rsidR="006C77D8" w:rsidRPr="008A051B" w:rsidRDefault="006C77D8" w:rsidP="006C77D8">
      <w:pPr>
        <w:pStyle w:val="p2"/>
        <w:spacing w:line="480" w:lineRule="auto"/>
        <w:jc w:val="center"/>
        <w:rPr>
          <w:rFonts w:ascii="Times" w:hAnsi="Times"/>
          <w:color w:val="000000" w:themeColor="text1"/>
          <w:sz w:val="24"/>
          <w:szCs w:val="24"/>
        </w:rPr>
      </w:pPr>
      <w:r w:rsidRPr="008A051B">
        <w:rPr>
          <w:rFonts w:ascii="Times" w:hAnsi="Times"/>
          <w:color w:val="000000" w:themeColor="text1"/>
          <w:sz w:val="24"/>
          <w:szCs w:val="24"/>
          <w:vertAlign w:val="superscript"/>
        </w:rPr>
        <w:t xml:space="preserve">1 </w:t>
      </w:r>
      <w:r w:rsidRPr="008A051B">
        <w:rPr>
          <w:rFonts w:ascii="Times" w:hAnsi="Times"/>
          <w:color w:val="000000" w:themeColor="text1"/>
          <w:sz w:val="24"/>
          <w:szCs w:val="24"/>
        </w:rPr>
        <w:t>Primary Care and Population Sciences, University of Southampton, United Kingdom.</w:t>
      </w:r>
    </w:p>
    <w:p w14:paraId="1FF2EF98" w14:textId="77777777" w:rsidR="006C77D8" w:rsidRPr="008A051B" w:rsidRDefault="006C77D8" w:rsidP="006C77D8">
      <w:pPr>
        <w:pStyle w:val="p2"/>
        <w:spacing w:line="480" w:lineRule="auto"/>
        <w:jc w:val="center"/>
        <w:rPr>
          <w:rFonts w:ascii="Times" w:hAnsi="Times"/>
          <w:color w:val="000000" w:themeColor="text1"/>
          <w:sz w:val="24"/>
          <w:szCs w:val="24"/>
        </w:rPr>
      </w:pPr>
      <w:r w:rsidRPr="008A051B">
        <w:rPr>
          <w:rFonts w:ascii="Times" w:hAnsi="Times"/>
          <w:color w:val="000000" w:themeColor="text1"/>
          <w:sz w:val="24"/>
          <w:szCs w:val="24"/>
          <w:vertAlign w:val="superscript"/>
        </w:rPr>
        <w:t xml:space="preserve">2 </w:t>
      </w:r>
      <w:r w:rsidRPr="008A051B">
        <w:rPr>
          <w:rFonts w:ascii="Times" w:hAnsi="Times"/>
          <w:color w:val="000000" w:themeColor="text1"/>
          <w:sz w:val="24"/>
          <w:szCs w:val="24"/>
        </w:rPr>
        <w:t>School of Health Sciences, University of Southampton, United Kingdom &amp; University Hospital Southampton NHS Foundation Trust, United Kingdom.</w:t>
      </w:r>
    </w:p>
    <w:p w14:paraId="45DE6B11" w14:textId="77777777" w:rsidR="006C77D8" w:rsidRPr="008A051B" w:rsidRDefault="006C77D8" w:rsidP="006C77D8">
      <w:pPr>
        <w:pStyle w:val="p2"/>
        <w:spacing w:line="480" w:lineRule="auto"/>
        <w:jc w:val="center"/>
        <w:rPr>
          <w:rFonts w:ascii="Times" w:hAnsi="Times"/>
          <w:color w:val="000000" w:themeColor="text1"/>
          <w:sz w:val="24"/>
          <w:szCs w:val="24"/>
        </w:rPr>
      </w:pPr>
      <w:r w:rsidRPr="008A051B">
        <w:rPr>
          <w:rFonts w:ascii="Times" w:hAnsi="Times"/>
          <w:color w:val="000000" w:themeColor="text1"/>
          <w:sz w:val="24"/>
          <w:szCs w:val="24"/>
          <w:vertAlign w:val="superscript"/>
        </w:rPr>
        <w:t xml:space="preserve">3 </w:t>
      </w:r>
      <w:r w:rsidRPr="008A051B">
        <w:rPr>
          <w:rFonts w:ascii="Times" w:hAnsi="Times"/>
          <w:color w:val="000000" w:themeColor="text1"/>
          <w:sz w:val="24"/>
          <w:szCs w:val="24"/>
        </w:rPr>
        <w:t xml:space="preserve">Arthritis Research UK Primary Care Centre, Institute for Primary Care and Health Sciences, </w:t>
      </w:r>
      <w:proofErr w:type="spellStart"/>
      <w:r w:rsidRPr="008A051B">
        <w:rPr>
          <w:rFonts w:ascii="Times" w:hAnsi="Times"/>
          <w:color w:val="000000" w:themeColor="text1"/>
          <w:sz w:val="24"/>
          <w:szCs w:val="24"/>
        </w:rPr>
        <w:t>Keele</w:t>
      </w:r>
      <w:proofErr w:type="spellEnd"/>
      <w:r w:rsidRPr="008A051B">
        <w:rPr>
          <w:rFonts w:ascii="Times" w:hAnsi="Times"/>
          <w:color w:val="000000" w:themeColor="text1"/>
          <w:sz w:val="24"/>
          <w:szCs w:val="24"/>
        </w:rPr>
        <w:t xml:space="preserve"> University, United Kingdom.</w:t>
      </w:r>
    </w:p>
    <w:p w14:paraId="00BE44A5" w14:textId="77777777" w:rsidR="006C77D8" w:rsidRPr="008A051B" w:rsidRDefault="006C77D8" w:rsidP="006C77D8">
      <w:pPr>
        <w:pStyle w:val="p2"/>
        <w:spacing w:line="480" w:lineRule="auto"/>
        <w:jc w:val="center"/>
        <w:rPr>
          <w:rFonts w:ascii="Times" w:hAnsi="Times"/>
          <w:color w:val="000000" w:themeColor="text1"/>
          <w:sz w:val="24"/>
          <w:szCs w:val="24"/>
        </w:rPr>
      </w:pPr>
      <w:r w:rsidRPr="008A051B">
        <w:rPr>
          <w:rFonts w:ascii="Times" w:hAnsi="Times"/>
          <w:color w:val="000000" w:themeColor="text1"/>
          <w:sz w:val="24"/>
          <w:szCs w:val="24"/>
          <w:vertAlign w:val="superscript"/>
        </w:rPr>
        <w:t>4</w:t>
      </w:r>
      <w:r w:rsidRPr="008A051B">
        <w:rPr>
          <w:rFonts w:ascii="Times" w:hAnsi="Times"/>
          <w:color w:val="000000" w:themeColor="text1"/>
          <w:sz w:val="24"/>
          <w:szCs w:val="24"/>
        </w:rPr>
        <w:t>School of Psychological Science, University of Bristol and Department of Psychology, University of Southampton, United Kingdom.</w:t>
      </w:r>
    </w:p>
    <w:p w14:paraId="1E5C1CC6" w14:textId="77777777" w:rsidR="006C77D8" w:rsidRPr="008A051B" w:rsidRDefault="006C77D8" w:rsidP="006C77D8">
      <w:pPr>
        <w:pStyle w:val="p4"/>
        <w:spacing w:line="480" w:lineRule="auto"/>
        <w:jc w:val="center"/>
        <w:rPr>
          <w:rFonts w:ascii="Times" w:hAnsi="Times"/>
          <w:color w:val="000000" w:themeColor="text1"/>
          <w:sz w:val="24"/>
          <w:szCs w:val="24"/>
        </w:rPr>
      </w:pPr>
    </w:p>
    <w:p w14:paraId="4EC89F90" w14:textId="77777777" w:rsidR="006C77D8" w:rsidRPr="008A051B" w:rsidRDefault="006C77D8" w:rsidP="006C77D8">
      <w:pPr>
        <w:pStyle w:val="p2"/>
        <w:spacing w:line="480" w:lineRule="auto"/>
        <w:rPr>
          <w:rFonts w:ascii="Times" w:hAnsi="Times"/>
          <w:color w:val="000000" w:themeColor="text1"/>
          <w:sz w:val="24"/>
          <w:szCs w:val="24"/>
        </w:rPr>
      </w:pPr>
      <w:r w:rsidRPr="008A051B">
        <w:rPr>
          <w:rFonts w:ascii="Times" w:hAnsi="Times"/>
          <w:color w:val="000000" w:themeColor="text1"/>
          <w:sz w:val="24"/>
          <w:szCs w:val="24"/>
        </w:rPr>
        <w:t xml:space="preserve">*Correspondence concerning this article should be addressed to Adam W </w:t>
      </w:r>
      <w:proofErr w:type="gramStart"/>
      <w:r w:rsidRPr="008A051B">
        <w:rPr>
          <w:rFonts w:ascii="Times" w:hAnsi="Times"/>
          <w:color w:val="000000" w:themeColor="text1"/>
          <w:sz w:val="24"/>
          <w:szCs w:val="24"/>
        </w:rPr>
        <w:t>A</w:t>
      </w:r>
      <w:proofErr w:type="gramEnd"/>
      <w:r w:rsidRPr="008A051B">
        <w:rPr>
          <w:rFonts w:ascii="Times" w:hAnsi="Times"/>
          <w:color w:val="000000" w:themeColor="text1"/>
          <w:sz w:val="24"/>
          <w:szCs w:val="24"/>
        </w:rPr>
        <w:t xml:space="preserve"> Geraghty, Primary Care and Population Sciences, </w:t>
      </w:r>
      <w:proofErr w:type="spellStart"/>
      <w:r w:rsidRPr="008A051B">
        <w:rPr>
          <w:rFonts w:ascii="Times" w:hAnsi="Times"/>
          <w:color w:val="000000" w:themeColor="text1"/>
          <w:sz w:val="24"/>
          <w:szCs w:val="24"/>
        </w:rPr>
        <w:t>Aldermoor</w:t>
      </w:r>
      <w:proofErr w:type="spellEnd"/>
      <w:r w:rsidRPr="008A051B">
        <w:rPr>
          <w:rFonts w:ascii="Times" w:hAnsi="Times"/>
          <w:color w:val="000000" w:themeColor="text1"/>
          <w:sz w:val="24"/>
          <w:szCs w:val="24"/>
        </w:rPr>
        <w:t xml:space="preserve"> Health Centre, </w:t>
      </w:r>
      <w:proofErr w:type="spellStart"/>
      <w:r w:rsidRPr="008A051B">
        <w:rPr>
          <w:rFonts w:ascii="Times" w:hAnsi="Times"/>
          <w:color w:val="000000" w:themeColor="text1"/>
          <w:sz w:val="24"/>
          <w:szCs w:val="24"/>
        </w:rPr>
        <w:t>Aldermoor</w:t>
      </w:r>
      <w:proofErr w:type="spellEnd"/>
      <w:r w:rsidRPr="008A051B">
        <w:rPr>
          <w:rFonts w:ascii="Times" w:hAnsi="Times"/>
          <w:color w:val="000000" w:themeColor="text1"/>
          <w:sz w:val="24"/>
          <w:szCs w:val="24"/>
        </w:rPr>
        <w:t xml:space="preserve"> Close, Southampton, Hampshire, SO16 5ST. Email: A.W.Geraghty@soton.ac.uk. Tel: (+44) 2380241051</w:t>
      </w:r>
    </w:p>
    <w:p w14:paraId="019E2F2C" w14:textId="77777777" w:rsidR="006C77D8" w:rsidRPr="008A051B" w:rsidRDefault="006C77D8" w:rsidP="006C77D8">
      <w:pPr>
        <w:spacing w:line="480" w:lineRule="auto"/>
        <w:jc w:val="center"/>
        <w:outlineLvl w:val="0"/>
        <w:rPr>
          <w:rFonts w:ascii="Times" w:hAnsi="Times"/>
          <w:color w:val="000000" w:themeColor="text1"/>
        </w:rPr>
      </w:pPr>
    </w:p>
    <w:p w14:paraId="2C844A4E"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Funding sources: This article presents independent research funded by the National Institute for Health Research (NIHR) Research for Patient Benefit programme (</w:t>
      </w:r>
      <w:proofErr w:type="spellStart"/>
      <w:r w:rsidRPr="008A051B">
        <w:rPr>
          <w:rFonts w:ascii="Times" w:hAnsi="Times"/>
          <w:color w:val="000000" w:themeColor="text1"/>
        </w:rPr>
        <w:t>RfPB</w:t>
      </w:r>
      <w:proofErr w:type="spellEnd"/>
      <w:r w:rsidRPr="008A051B">
        <w:rPr>
          <w:rFonts w:ascii="Times" w:hAnsi="Times"/>
          <w:color w:val="000000" w:themeColor="text1"/>
        </w:rPr>
        <w:t xml:space="preserve"> PB-PG-1111-26080). The views expressed are those of the authors (s) and not necessarily those of the NHS, the NIHR or the Department of Health and Social Care. NEF and JCH were funded by </w:t>
      </w:r>
      <w:r w:rsidRPr="008A051B">
        <w:rPr>
          <w:rFonts w:ascii="Times" w:hAnsi="Times"/>
          <w:color w:val="000000" w:themeColor="text1"/>
        </w:rPr>
        <w:lastRenderedPageBreak/>
        <w:t>an NIHR Research Professorship awarded to NEF (NIHR-RP-011-015) and LR is funded by an HEFCE/NIHR Senior Clinical Lectureship (round 3). NEF, EMH, LY and PL are NIHR Senior Investigators.</w:t>
      </w:r>
    </w:p>
    <w:p w14:paraId="6A236954" w14:textId="77777777" w:rsidR="006C77D8" w:rsidRPr="008A051B" w:rsidRDefault="006C77D8" w:rsidP="006C77D8">
      <w:pPr>
        <w:spacing w:line="480" w:lineRule="auto"/>
        <w:outlineLvl w:val="0"/>
        <w:rPr>
          <w:rFonts w:ascii="Times" w:hAnsi="Times"/>
          <w:color w:val="000000" w:themeColor="text1"/>
        </w:rPr>
      </w:pPr>
    </w:p>
    <w:p w14:paraId="6B8C9C6F" w14:textId="77777777" w:rsidR="006C77D8" w:rsidRPr="008A051B" w:rsidRDefault="006C77D8" w:rsidP="006C77D8">
      <w:pPr>
        <w:spacing w:line="480" w:lineRule="auto"/>
        <w:outlineLvl w:val="0"/>
        <w:rPr>
          <w:rFonts w:ascii="Times" w:hAnsi="Times"/>
          <w:color w:val="000000" w:themeColor="text1"/>
        </w:rPr>
      </w:pPr>
      <w:r w:rsidRPr="008A051B">
        <w:rPr>
          <w:rFonts w:ascii="Times" w:hAnsi="Times"/>
          <w:color w:val="000000" w:themeColor="text1"/>
        </w:rPr>
        <w:t>Declaration of interests: Authors declare no conflicts of interest</w:t>
      </w:r>
    </w:p>
    <w:p w14:paraId="0C5A397A" w14:textId="77777777" w:rsidR="006C77D8" w:rsidRPr="008A051B" w:rsidRDefault="006C77D8" w:rsidP="006C77D8">
      <w:pPr>
        <w:spacing w:line="480" w:lineRule="auto"/>
        <w:outlineLvl w:val="0"/>
        <w:rPr>
          <w:rFonts w:ascii="Times" w:hAnsi="Times"/>
          <w:i/>
          <w:color w:val="000000" w:themeColor="text1"/>
        </w:rPr>
      </w:pPr>
    </w:p>
    <w:p w14:paraId="7C5BA734" w14:textId="77777777" w:rsidR="006C77D8" w:rsidRPr="008A051B" w:rsidRDefault="006C77D8" w:rsidP="006C77D8">
      <w:pPr>
        <w:spacing w:line="480" w:lineRule="auto"/>
        <w:rPr>
          <w:rFonts w:ascii="Times" w:hAnsi="Times"/>
          <w:i/>
          <w:color w:val="000000" w:themeColor="text1"/>
        </w:rPr>
      </w:pPr>
      <w:r w:rsidRPr="008A051B">
        <w:rPr>
          <w:rFonts w:ascii="Times" w:hAnsi="Times"/>
          <w:i/>
          <w:color w:val="000000" w:themeColor="text1"/>
        </w:rPr>
        <w:br w:type="page"/>
      </w:r>
    </w:p>
    <w:p w14:paraId="632A6455" w14:textId="77777777" w:rsidR="006C77D8" w:rsidRPr="008A051B" w:rsidRDefault="006C77D8" w:rsidP="006C77D8">
      <w:pPr>
        <w:spacing w:line="480" w:lineRule="auto"/>
        <w:rPr>
          <w:rFonts w:ascii="Times" w:hAnsi="Times"/>
          <w:b/>
          <w:color w:val="000000" w:themeColor="text1"/>
        </w:rPr>
      </w:pPr>
    </w:p>
    <w:p w14:paraId="6C580730" w14:textId="77777777" w:rsidR="006C77D8" w:rsidRPr="008A051B" w:rsidRDefault="006C77D8" w:rsidP="006C77D8">
      <w:pPr>
        <w:spacing w:line="480" w:lineRule="auto"/>
        <w:jc w:val="center"/>
        <w:rPr>
          <w:rFonts w:ascii="Times" w:hAnsi="Times"/>
          <w:color w:val="000000" w:themeColor="text1"/>
        </w:rPr>
      </w:pPr>
      <w:r w:rsidRPr="008A051B">
        <w:rPr>
          <w:rFonts w:ascii="Times" w:hAnsi="Times"/>
          <w:color w:val="000000" w:themeColor="text1"/>
        </w:rPr>
        <w:t>Abstract</w:t>
      </w:r>
    </w:p>
    <w:p w14:paraId="0818B560" w14:textId="77777777" w:rsidR="006C77D8" w:rsidRPr="008A051B" w:rsidRDefault="006C77D8" w:rsidP="006C77D8">
      <w:pPr>
        <w:spacing w:line="480" w:lineRule="auto"/>
        <w:rPr>
          <w:rFonts w:ascii="Times" w:hAnsi="Times"/>
          <w:b/>
          <w:color w:val="000000" w:themeColor="text1"/>
        </w:rPr>
      </w:pPr>
      <w:bookmarkStart w:id="0" w:name="_GoBack"/>
      <w:bookmarkEnd w:id="0"/>
    </w:p>
    <w:p w14:paraId="36F2DDF2" w14:textId="5D671772" w:rsidR="006C77D8" w:rsidRPr="008A051B" w:rsidRDefault="006C77D8" w:rsidP="006C77D8">
      <w:pPr>
        <w:spacing w:line="480" w:lineRule="auto"/>
        <w:rPr>
          <w:rFonts w:ascii="Times" w:hAnsi="Times"/>
          <w:color w:val="000000" w:themeColor="text1"/>
        </w:rPr>
      </w:pPr>
      <w:r w:rsidRPr="008A051B">
        <w:rPr>
          <w:rFonts w:ascii="Times" w:hAnsi="Times"/>
          <w:b/>
          <w:color w:val="000000" w:themeColor="text1"/>
        </w:rPr>
        <w:t>Objective:</w:t>
      </w:r>
      <w:r w:rsidRPr="008A051B">
        <w:rPr>
          <w:rFonts w:ascii="Times" w:hAnsi="Times"/>
          <w:color w:val="000000" w:themeColor="text1"/>
        </w:rPr>
        <w:t xml:space="preserve"> We explore</w:t>
      </w:r>
      <w:r w:rsidR="00B833CE" w:rsidRPr="008A051B">
        <w:rPr>
          <w:rFonts w:ascii="Times" w:hAnsi="Times"/>
          <w:color w:val="000000" w:themeColor="text1"/>
        </w:rPr>
        <w:t>d</w:t>
      </w:r>
      <w:r w:rsidRPr="008A051B">
        <w:rPr>
          <w:rFonts w:ascii="Times" w:hAnsi="Times"/>
          <w:color w:val="000000" w:themeColor="text1"/>
        </w:rPr>
        <w:t xml:space="preserve"> patients</w:t>
      </w:r>
      <w:r w:rsidR="00B833CE" w:rsidRPr="008A051B">
        <w:rPr>
          <w:rFonts w:ascii="Times" w:hAnsi="Times"/>
          <w:color w:val="000000" w:themeColor="text1"/>
        </w:rPr>
        <w:t>’</w:t>
      </w:r>
      <w:r w:rsidRPr="008A051B">
        <w:rPr>
          <w:rFonts w:ascii="Times" w:hAnsi="Times"/>
          <w:color w:val="000000" w:themeColor="text1"/>
        </w:rPr>
        <w:t xml:space="preserve"> experience</w:t>
      </w:r>
      <w:r w:rsidR="00B833CE" w:rsidRPr="008A051B">
        <w:rPr>
          <w:rFonts w:ascii="Times" w:hAnsi="Times"/>
          <w:color w:val="000000" w:themeColor="text1"/>
        </w:rPr>
        <w:t>s</w:t>
      </w:r>
      <w:r w:rsidRPr="008A051B">
        <w:rPr>
          <w:rFonts w:ascii="Times" w:hAnsi="Times"/>
          <w:color w:val="000000" w:themeColor="text1"/>
        </w:rPr>
        <w:t xml:space="preserve"> of using internet-based self-management support for low back pain (LBP) in primary care, with and without physiotherapist telephone guidance.</w:t>
      </w:r>
    </w:p>
    <w:p w14:paraId="1E395DFD" w14:textId="5E896FCA" w:rsidR="006C77D8" w:rsidRPr="008A051B" w:rsidRDefault="006C77D8" w:rsidP="006C77D8">
      <w:pPr>
        <w:spacing w:line="480" w:lineRule="auto"/>
        <w:rPr>
          <w:rFonts w:ascii="Times" w:hAnsi="Times"/>
          <w:b/>
          <w:color w:val="000000" w:themeColor="text1"/>
        </w:rPr>
      </w:pPr>
      <w:r w:rsidRPr="008A051B">
        <w:rPr>
          <w:rFonts w:ascii="Times" w:hAnsi="Times"/>
          <w:b/>
          <w:color w:val="000000" w:themeColor="text1"/>
        </w:rPr>
        <w:t xml:space="preserve">Design: </w:t>
      </w:r>
      <w:r w:rsidRPr="008A051B">
        <w:rPr>
          <w:rFonts w:ascii="Times" w:hAnsi="Times"/>
          <w:color w:val="000000" w:themeColor="text1"/>
        </w:rPr>
        <w:t>Exploratory descriptive qualitative study using thematic analysis</w:t>
      </w:r>
      <w:r w:rsidR="00B833CE" w:rsidRPr="008A051B">
        <w:rPr>
          <w:rFonts w:ascii="Times" w:hAnsi="Times"/>
          <w:color w:val="000000" w:themeColor="text1"/>
        </w:rPr>
        <w:t>, nested</w:t>
      </w:r>
      <w:r w:rsidRPr="008A051B">
        <w:rPr>
          <w:rFonts w:ascii="Times" w:hAnsi="Times"/>
          <w:color w:val="000000" w:themeColor="text1"/>
        </w:rPr>
        <w:t xml:space="preserve"> within a randomised feasibility trial.</w:t>
      </w:r>
      <w:r w:rsidRPr="008A051B">
        <w:rPr>
          <w:rFonts w:ascii="Times" w:hAnsi="Times"/>
          <w:b/>
          <w:color w:val="000000" w:themeColor="text1"/>
        </w:rPr>
        <w:t xml:space="preserve"> </w:t>
      </w:r>
    </w:p>
    <w:p w14:paraId="19D77AEB" w14:textId="77777777" w:rsidR="006C77D8" w:rsidRPr="008A051B" w:rsidRDefault="006C77D8" w:rsidP="006C77D8">
      <w:pPr>
        <w:spacing w:line="480" w:lineRule="auto"/>
        <w:rPr>
          <w:rFonts w:ascii="Times" w:hAnsi="Times"/>
          <w:color w:val="000000" w:themeColor="text1"/>
          <w:shd w:val="clear" w:color="auto" w:fill="FFFFFF"/>
        </w:rPr>
      </w:pPr>
      <w:r w:rsidRPr="008A051B">
        <w:rPr>
          <w:rFonts w:ascii="Times" w:hAnsi="Times"/>
          <w:b/>
          <w:color w:val="000000" w:themeColor="text1"/>
        </w:rPr>
        <w:t xml:space="preserve">Methods: </w:t>
      </w:r>
      <w:r w:rsidRPr="008A051B">
        <w:rPr>
          <w:rFonts w:ascii="Times" w:hAnsi="Times"/>
          <w:color w:val="000000" w:themeColor="text1"/>
        </w:rPr>
        <w:t>Patients with LBP who participated in a feasibility trial of the ‘</w:t>
      </w:r>
      <w:proofErr w:type="spellStart"/>
      <w:r w:rsidRPr="008A051B">
        <w:rPr>
          <w:rFonts w:ascii="Times" w:hAnsi="Times"/>
          <w:color w:val="000000" w:themeColor="text1"/>
        </w:rPr>
        <w:t>SupportBack</w:t>
      </w:r>
      <w:proofErr w:type="spellEnd"/>
      <w:r w:rsidRPr="008A051B">
        <w:rPr>
          <w:rFonts w:ascii="Times" w:hAnsi="Times"/>
          <w:color w:val="000000" w:themeColor="text1"/>
        </w:rPr>
        <w:t>’ internet intervention (</w:t>
      </w:r>
      <w:r w:rsidRPr="008A051B">
        <w:rPr>
          <w:rFonts w:ascii="Times" w:hAnsi="Times"/>
          <w:color w:val="000000" w:themeColor="text1"/>
          <w:shd w:val="clear" w:color="auto" w:fill="FFFFFF"/>
        </w:rPr>
        <w:t xml:space="preserve">ISRCTN:31034004) were invited to take part in semi-structured telephone interviews after the 3-month intervention period (a convenience sample from within the trial population). Fifteen participants took part (age range: 36-87, 66.7% female, characteristics representative of the trial population). Data were analysed thematically. </w:t>
      </w:r>
    </w:p>
    <w:p w14:paraId="7A935233" w14:textId="77777777" w:rsidR="006C77D8" w:rsidRPr="008A051B" w:rsidRDefault="006C77D8" w:rsidP="006C77D8">
      <w:pPr>
        <w:spacing w:line="480" w:lineRule="auto"/>
        <w:rPr>
          <w:rFonts w:ascii="Times" w:hAnsi="Times"/>
          <w:color w:val="000000" w:themeColor="text1"/>
          <w:shd w:val="clear" w:color="auto" w:fill="FFFFFF"/>
        </w:rPr>
      </w:pPr>
      <w:r w:rsidRPr="008A051B">
        <w:rPr>
          <w:rFonts w:ascii="Times" w:hAnsi="Times"/>
          <w:b/>
          <w:color w:val="000000" w:themeColor="text1"/>
          <w:shd w:val="clear" w:color="auto" w:fill="FFFFFF"/>
        </w:rPr>
        <w:t xml:space="preserve">Results: </w:t>
      </w:r>
      <w:r w:rsidRPr="008A051B">
        <w:rPr>
          <w:rFonts w:ascii="Times" w:hAnsi="Times"/>
          <w:color w:val="000000" w:themeColor="text1"/>
          <w:shd w:val="clear" w:color="auto" w:fill="FFFFFF"/>
        </w:rPr>
        <w:t xml:space="preserve">Analysis resulted in the development of six themes (subthemes in parentheses): </w:t>
      </w:r>
      <w:r w:rsidRPr="008A051B">
        <w:rPr>
          <w:rFonts w:ascii="Times" w:hAnsi="Times"/>
          <w:color w:val="000000" w:themeColor="text1"/>
        </w:rPr>
        <w:t xml:space="preserve">Perceptions of </w:t>
      </w:r>
      <w:proofErr w:type="spellStart"/>
      <w:r w:rsidRPr="008A051B">
        <w:rPr>
          <w:rFonts w:ascii="Times" w:hAnsi="Times"/>
          <w:color w:val="000000" w:themeColor="text1"/>
        </w:rPr>
        <w:t>SupportBack’s</w:t>
      </w:r>
      <w:proofErr w:type="spellEnd"/>
      <w:r w:rsidRPr="008A051B">
        <w:rPr>
          <w:rFonts w:ascii="Times" w:hAnsi="Times"/>
          <w:color w:val="000000" w:themeColor="text1"/>
        </w:rPr>
        <w:t xml:space="preserve"> design (Clarity and ease of use; Variety and range of information provided; Need for specificity and flexibility); Engaging with the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intervention; Promoting positive thought processes (Reassurance; awareness of self-management); Managing behaviour with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(Motivation and goal setting; Using activity as a pain management strategy; Preferences for walking or gentle back exercises); Feeling supported by telephone physiotherapists (Provision of reassurances and clarity; </w:t>
      </w:r>
      <w:r w:rsidRPr="008A051B">
        <w:rPr>
          <w:rFonts w:ascii="Times" w:hAnsi="Times" w:cs="Arial"/>
          <w:color w:val="000000" w:themeColor="text1"/>
        </w:rPr>
        <w:t>Physiotherapists are motivating)</w:t>
      </w:r>
      <w:r w:rsidRPr="008A051B">
        <w:rPr>
          <w:rFonts w:ascii="Times" w:hAnsi="Times"/>
          <w:color w:val="000000" w:themeColor="text1"/>
        </w:rPr>
        <w:t>;</w:t>
      </w:r>
      <w:r w:rsidRPr="008A051B">
        <w:rPr>
          <w:rFonts w:ascii="Times" w:hAnsi="Times"/>
          <w:iCs/>
          <w:color w:val="000000" w:themeColor="text1"/>
        </w:rPr>
        <w:t xml:space="preserve"> Severity and comorbidity as barriers (</w:t>
      </w:r>
      <w:r w:rsidRPr="008A051B">
        <w:rPr>
          <w:rFonts w:ascii="Times" w:hAnsi="Times"/>
          <w:color w:val="000000" w:themeColor="text1"/>
        </w:rPr>
        <w:t>Pre-existing condition or severity acting as a barrier; Less useful for mild low back pain).</w:t>
      </w:r>
    </w:p>
    <w:p w14:paraId="00C55DA6" w14:textId="3791CB43" w:rsidR="006C77D8" w:rsidRPr="008A051B" w:rsidRDefault="006C77D8" w:rsidP="006C77D8">
      <w:pPr>
        <w:spacing w:line="480" w:lineRule="auto"/>
        <w:rPr>
          <w:rFonts w:ascii="Times" w:hAnsi="Times"/>
          <w:color w:val="000000" w:themeColor="text1"/>
          <w:shd w:val="clear" w:color="auto" w:fill="FFFFFF"/>
        </w:rPr>
      </w:pPr>
      <w:r w:rsidRPr="008A051B">
        <w:rPr>
          <w:rFonts w:ascii="Times" w:hAnsi="Times"/>
          <w:b/>
          <w:color w:val="000000" w:themeColor="text1"/>
          <w:shd w:val="clear" w:color="auto" w:fill="FFFFFF"/>
        </w:rPr>
        <w:t xml:space="preserve">Conclusions: </w:t>
      </w:r>
      <w:r w:rsidRPr="008A051B">
        <w:rPr>
          <w:rFonts w:ascii="Times" w:hAnsi="Times"/>
          <w:color w:val="000000" w:themeColor="text1"/>
          <w:shd w:val="clear" w:color="auto" w:fill="FFFFFF"/>
        </w:rPr>
        <w:t xml:space="preserve">The internet intervention </w:t>
      </w:r>
      <w:proofErr w:type="spellStart"/>
      <w:r w:rsidRPr="008A051B">
        <w:rPr>
          <w:rFonts w:ascii="Times" w:hAnsi="Times"/>
          <w:color w:val="000000" w:themeColor="text1"/>
          <w:shd w:val="clear" w:color="auto" w:fill="FFFFFF"/>
        </w:rPr>
        <w:t>SupportBack</w:t>
      </w:r>
      <w:proofErr w:type="spellEnd"/>
      <w:r w:rsidRPr="008A051B">
        <w:rPr>
          <w:rFonts w:ascii="Times" w:hAnsi="Times"/>
          <w:color w:val="000000" w:themeColor="text1"/>
          <w:shd w:val="clear" w:color="auto" w:fill="FFFFFF"/>
        </w:rPr>
        <w:t xml:space="preserve"> appeared to feasibly support self-management of LBP. Reassurance and on-going support to implement behavioural changes </w:t>
      </w:r>
      <w:r w:rsidR="00B833CE" w:rsidRPr="008A051B">
        <w:rPr>
          <w:rFonts w:ascii="Times" w:hAnsi="Times"/>
          <w:color w:val="000000" w:themeColor="text1"/>
          <w:shd w:val="clear" w:color="auto" w:fill="FFFFFF"/>
        </w:rPr>
        <w:lastRenderedPageBreak/>
        <w:t>were</w:t>
      </w:r>
      <w:r w:rsidRPr="008A051B">
        <w:rPr>
          <w:rFonts w:ascii="Times" w:hAnsi="Times"/>
          <w:color w:val="000000" w:themeColor="text1"/>
          <w:shd w:val="clear" w:color="auto" w:fill="FFFFFF"/>
        </w:rPr>
        <w:t xml:space="preserve"> central to reported benefits. The addition of physiotherapist telephone support further enhanced patient experience and the potential utility of the intervention.</w:t>
      </w:r>
    </w:p>
    <w:p w14:paraId="2EA66B2B" w14:textId="77777777" w:rsidR="006C77D8" w:rsidRPr="008A051B" w:rsidRDefault="006C77D8" w:rsidP="006C77D8">
      <w:pPr>
        <w:spacing w:line="480" w:lineRule="auto"/>
        <w:rPr>
          <w:rFonts w:ascii="Times" w:hAnsi="Times"/>
          <w:color w:val="000000" w:themeColor="text1"/>
          <w:shd w:val="clear" w:color="auto" w:fill="FFFFFF"/>
        </w:rPr>
      </w:pPr>
    </w:p>
    <w:p w14:paraId="416A1D80" w14:textId="77777777" w:rsidR="006C77D8" w:rsidRPr="008A051B" w:rsidRDefault="006C77D8" w:rsidP="006C77D8">
      <w:pPr>
        <w:spacing w:line="480" w:lineRule="auto"/>
        <w:rPr>
          <w:rFonts w:ascii="Times" w:hAnsi="Times"/>
          <w:color w:val="000000" w:themeColor="text1"/>
          <w:shd w:val="clear" w:color="auto" w:fill="FFFFFF"/>
        </w:rPr>
      </w:pPr>
    </w:p>
    <w:p w14:paraId="1EFA846B" w14:textId="77777777" w:rsidR="006C77D8" w:rsidRPr="008A051B" w:rsidRDefault="006C77D8" w:rsidP="006C77D8">
      <w:pPr>
        <w:spacing w:line="480" w:lineRule="auto"/>
        <w:jc w:val="center"/>
        <w:rPr>
          <w:rFonts w:ascii="Times" w:hAnsi="Times"/>
          <w:color w:val="000000" w:themeColor="text1"/>
        </w:rPr>
      </w:pPr>
      <w:r w:rsidRPr="008A051B">
        <w:rPr>
          <w:rFonts w:ascii="Times" w:hAnsi="Times"/>
          <w:color w:val="000000" w:themeColor="text1"/>
        </w:rPr>
        <w:t>Introduction</w:t>
      </w:r>
    </w:p>
    <w:p w14:paraId="0BB6AEA1" w14:textId="77777777" w:rsidR="006C77D8" w:rsidRPr="008A051B" w:rsidRDefault="006C77D8" w:rsidP="006C77D8">
      <w:pPr>
        <w:spacing w:line="480" w:lineRule="auto"/>
        <w:jc w:val="center"/>
        <w:rPr>
          <w:rFonts w:ascii="Times" w:hAnsi="Times"/>
          <w:color w:val="000000" w:themeColor="text1"/>
        </w:rPr>
      </w:pPr>
    </w:p>
    <w:p w14:paraId="7A55FAFA"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Supporting patients to self-manage and remain physically active are now the principal recommendations for non-specific low back pain (LBP) </w:t>
      </w:r>
      <w:r w:rsidRPr="008A051B">
        <w:rPr>
          <w:rFonts w:ascii="Times" w:hAnsi="Times"/>
          <w:color w:val="000000" w:themeColor="text1"/>
        </w:rPr>
        <w:fldChar w:fldCharType="begin"/>
      </w:r>
      <w:r w:rsidRPr="008A051B">
        <w:rPr>
          <w:rFonts w:ascii="Times" w:hAnsi="Times"/>
          <w:color w:val="000000" w:themeColor="text1"/>
        </w:rPr>
        <w:instrText>ADDIN BEC{Foster et al., 2018, #37296; National Institute for Health and Care Excellence, 2016, #25754}</w:instrText>
      </w:r>
      <w:r w:rsidRPr="008A051B">
        <w:rPr>
          <w:rFonts w:ascii="Times" w:hAnsi="Times"/>
          <w:color w:val="000000" w:themeColor="text1"/>
        </w:rPr>
        <w:fldChar w:fldCharType="separate"/>
      </w:r>
      <w:r w:rsidRPr="008A051B">
        <w:rPr>
          <w:rFonts w:ascii="Times" w:hAnsi="Times"/>
          <w:color w:val="000000" w:themeColor="text1"/>
        </w:rPr>
        <w:t>(1, 2)</w:t>
      </w:r>
      <w:r w:rsidRPr="008A051B">
        <w:rPr>
          <w:rFonts w:ascii="Times" w:hAnsi="Times"/>
          <w:color w:val="000000" w:themeColor="text1"/>
        </w:rPr>
        <w:fldChar w:fldCharType="end"/>
      </w:r>
      <w:r w:rsidRPr="008A051B">
        <w:rPr>
          <w:rFonts w:ascii="Times" w:hAnsi="Times"/>
          <w:color w:val="000000" w:themeColor="text1"/>
        </w:rPr>
        <w:t xml:space="preserve">. International LBP guidelines for primary care consistently recommend providing evidence-based behavioural strategies above pharmacological or surgical interventions </w:t>
      </w:r>
      <w:r w:rsidRPr="008A051B">
        <w:rPr>
          <w:rFonts w:ascii="Times" w:hAnsi="Times"/>
          <w:color w:val="000000" w:themeColor="text1"/>
        </w:rPr>
        <w:fldChar w:fldCharType="begin"/>
      </w:r>
      <w:r w:rsidRPr="008A051B">
        <w:rPr>
          <w:rFonts w:ascii="Times" w:hAnsi="Times"/>
          <w:color w:val="000000" w:themeColor="text1"/>
        </w:rPr>
        <w:instrText>ADDIN BEC{Foster et al., 2018, #37296}</w:instrText>
      </w:r>
      <w:r w:rsidRPr="008A051B">
        <w:rPr>
          <w:rFonts w:ascii="Times" w:hAnsi="Times"/>
          <w:color w:val="000000" w:themeColor="text1"/>
        </w:rPr>
        <w:fldChar w:fldCharType="separate"/>
      </w:r>
      <w:r w:rsidRPr="008A051B">
        <w:rPr>
          <w:rFonts w:ascii="Times" w:hAnsi="Times"/>
          <w:color w:val="000000" w:themeColor="text1"/>
        </w:rPr>
        <w:t>(1)</w:t>
      </w:r>
      <w:r w:rsidRPr="008A051B">
        <w:rPr>
          <w:rFonts w:ascii="Times" w:hAnsi="Times"/>
          <w:color w:val="000000" w:themeColor="text1"/>
        </w:rPr>
        <w:fldChar w:fldCharType="end"/>
      </w:r>
      <w:r w:rsidRPr="008A051B">
        <w:rPr>
          <w:rFonts w:ascii="Times" w:hAnsi="Times"/>
          <w:color w:val="000000" w:themeColor="text1"/>
        </w:rPr>
        <w:t xml:space="preserve">; the latter having limited evidence of effectiveness and exposing patients to greater risk of harm </w:t>
      </w:r>
      <w:r w:rsidRPr="008A051B">
        <w:rPr>
          <w:rFonts w:ascii="Times" w:hAnsi="Times"/>
          <w:color w:val="000000" w:themeColor="text1"/>
        </w:rPr>
        <w:fldChar w:fldCharType="begin"/>
      </w:r>
      <w:r w:rsidRPr="008A051B">
        <w:rPr>
          <w:rFonts w:ascii="Times" w:hAnsi="Times"/>
          <w:color w:val="000000" w:themeColor="text1"/>
        </w:rPr>
        <w:instrText>ADDIN BEC{Machado et al., 2015, #55506; Chou et al., 2009, #70024}</w:instrText>
      </w:r>
      <w:r w:rsidRPr="008A051B">
        <w:rPr>
          <w:rFonts w:ascii="Times" w:hAnsi="Times"/>
          <w:color w:val="000000" w:themeColor="text1"/>
        </w:rPr>
        <w:fldChar w:fldCharType="separate"/>
      </w:r>
      <w:r w:rsidRPr="008A051B">
        <w:rPr>
          <w:rFonts w:ascii="Times" w:hAnsi="Times"/>
          <w:color w:val="000000" w:themeColor="text1"/>
        </w:rPr>
        <w:t>(3, 4)</w:t>
      </w:r>
      <w:r w:rsidRPr="008A051B">
        <w:rPr>
          <w:rFonts w:ascii="Times" w:hAnsi="Times"/>
          <w:color w:val="000000" w:themeColor="text1"/>
        </w:rPr>
        <w:fldChar w:fldCharType="end"/>
      </w:r>
      <w:r w:rsidRPr="008A051B">
        <w:rPr>
          <w:rFonts w:ascii="Times" w:hAnsi="Times"/>
          <w:color w:val="000000" w:themeColor="text1"/>
        </w:rPr>
        <w:t xml:space="preserve">.  With a lifetime prevalence of LBP as high as 85% </w:t>
      </w:r>
      <w:r w:rsidRPr="008A051B">
        <w:rPr>
          <w:rFonts w:ascii="Times" w:hAnsi="Times"/>
          <w:color w:val="000000" w:themeColor="text1"/>
        </w:rPr>
        <w:fldChar w:fldCharType="begin"/>
      </w:r>
      <w:r w:rsidRPr="008A051B">
        <w:rPr>
          <w:rFonts w:ascii="Times" w:hAnsi="Times"/>
          <w:color w:val="000000" w:themeColor="text1"/>
        </w:rPr>
        <w:instrText>ADDIN BEC{Andersson, 1999, #69312}</w:instrText>
      </w:r>
      <w:r w:rsidRPr="008A051B">
        <w:rPr>
          <w:rFonts w:ascii="Times" w:hAnsi="Times"/>
          <w:color w:val="000000" w:themeColor="text1"/>
        </w:rPr>
        <w:fldChar w:fldCharType="separate"/>
      </w:r>
      <w:r w:rsidRPr="008A051B">
        <w:rPr>
          <w:rFonts w:ascii="Times" w:hAnsi="Times"/>
          <w:color w:val="000000" w:themeColor="text1"/>
        </w:rPr>
        <w:t>(5)</w:t>
      </w:r>
      <w:r w:rsidRPr="008A051B">
        <w:rPr>
          <w:rFonts w:ascii="Times" w:hAnsi="Times"/>
          <w:color w:val="000000" w:themeColor="text1"/>
        </w:rPr>
        <w:fldChar w:fldCharType="end"/>
      </w:r>
      <w:r w:rsidRPr="008A051B">
        <w:rPr>
          <w:rFonts w:ascii="Times" w:hAnsi="Times"/>
          <w:color w:val="000000" w:themeColor="text1"/>
        </w:rPr>
        <w:t xml:space="preserve">, there is a critical need to examine how strategies that promote self-management and physical activity can be effectively implemented. </w:t>
      </w:r>
    </w:p>
    <w:p w14:paraId="4F8A3444" w14:textId="77777777" w:rsidR="006C77D8" w:rsidRPr="008A051B" w:rsidRDefault="006C77D8" w:rsidP="006C77D8">
      <w:pPr>
        <w:spacing w:line="480" w:lineRule="auto"/>
        <w:rPr>
          <w:rFonts w:ascii="Times" w:hAnsi="Times"/>
          <w:color w:val="000000" w:themeColor="text1"/>
        </w:rPr>
      </w:pPr>
    </w:p>
    <w:p w14:paraId="040400D4"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The process of self-management is complex. It requires an individual to draw on self-regulatory resources to affect the behavioural, cognitive and emotional changes necessary to improve or maintain health </w:t>
      </w:r>
      <w:r w:rsidRPr="008A051B">
        <w:rPr>
          <w:rFonts w:ascii="Times" w:hAnsi="Times"/>
          <w:color w:val="000000" w:themeColor="text1"/>
        </w:rPr>
        <w:fldChar w:fldCharType="begin"/>
      </w:r>
      <w:r w:rsidRPr="008A051B">
        <w:rPr>
          <w:rFonts w:ascii="Times" w:hAnsi="Times"/>
          <w:color w:val="000000" w:themeColor="text1"/>
        </w:rPr>
        <w:instrText>ADDIN BEC{Barlow et al., 2002, #40051}</w:instrText>
      </w:r>
      <w:r w:rsidRPr="008A051B">
        <w:rPr>
          <w:rFonts w:ascii="Times" w:hAnsi="Times"/>
          <w:color w:val="000000" w:themeColor="text1"/>
        </w:rPr>
        <w:fldChar w:fldCharType="separate"/>
      </w:r>
      <w:r w:rsidRPr="008A051B">
        <w:rPr>
          <w:rFonts w:ascii="Times" w:hAnsi="Times"/>
          <w:color w:val="000000" w:themeColor="text1"/>
        </w:rPr>
        <w:t>(6)</w:t>
      </w:r>
      <w:r w:rsidRPr="008A051B">
        <w:rPr>
          <w:rFonts w:ascii="Times" w:hAnsi="Times"/>
          <w:color w:val="000000" w:themeColor="text1"/>
        </w:rPr>
        <w:fldChar w:fldCharType="end"/>
      </w:r>
      <w:r w:rsidRPr="008A051B">
        <w:rPr>
          <w:rFonts w:ascii="Times" w:hAnsi="Times"/>
          <w:color w:val="000000" w:themeColor="text1"/>
        </w:rPr>
        <w:t xml:space="preserve">. In the case of LBP, patients may need support to learn and apply evidence-based self-management strategies, such as maintaining physical activity, in the context of their pain. Within primary care, General Practitioners (GPs, Family Physicians) are unlikely to have the time or the training to support effective behavioural management </w:t>
      </w:r>
      <w:r w:rsidRPr="008A051B">
        <w:rPr>
          <w:rFonts w:ascii="Times" w:hAnsi="Times"/>
          <w:color w:val="000000" w:themeColor="text1"/>
        </w:rPr>
        <w:fldChar w:fldCharType="begin"/>
      </w:r>
      <w:r w:rsidRPr="008A051B">
        <w:rPr>
          <w:rFonts w:ascii="Times" w:hAnsi="Times"/>
          <w:color w:val="000000" w:themeColor="text1"/>
        </w:rPr>
        <w:instrText>ADDIN BEC{Kennedy et al., 2007, #20317}</w:instrText>
      </w:r>
      <w:r w:rsidRPr="008A051B">
        <w:rPr>
          <w:rFonts w:ascii="Times" w:hAnsi="Times"/>
          <w:color w:val="000000" w:themeColor="text1"/>
        </w:rPr>
        <w:fldChar w:fldCharType="separate"/>
      </w:r>
      <w:r w:rsidRPr="008A051B">
        <w:rPr>
          <w:rFonts w:ascii="Times" w:hAnsi="Times"/>
          <w:color w:val="000000" w:themeColor="text1"/>
        </w:rPr>
        <w:t>(7)</w:t>
      </w:r>
      <w:r w:rsidRPr="008A051B">
        <w:rPr>
          <w:rFonts w:ascii="Times" w:hAnsi="Times"/>
          <w:color w:val="000000" w:themeColor="text1"/>
        </w:rPr>
        <w:fldChar w:fldCharType="end"/>
      </w:r>
      <w:r w:rsidRPr="008A051B">
        <w:rPr>
          <w:rFonts w:ascii="Times" w:hAnsi="Times"/>
          <w:color w:val="000000" w:themeColor="text1"/>
        </w:rPr>
        <w:t xml:space="preserve">. Access to NHS services in the UK such as physiotherapy, is often variable and can be limited </w:t>
      </w:r>
      <w:r w:rsidRPr="008A051B">
        <w:rPr>
          <w:rFonts w:ascii="Times" w:hAnsi="Times"/>
          <w:color w:val="000000" w:themeColor="text1"/>
        </w:rPr>
        <w:fldChar w:fldCharType="begin"/>
      </w:r>
      <w:r w:rsidRPr="008A051B">
        <w:rPr>
          <w:rFonts w:ascii="Times" w:hAnsi="Times"/>
          <w:color w:val="000000" w:themeColor="text1"/>
        </w:rPr>
        <w:instrText>ADDIN BEC{Middleton, 2016, #69512}</w:instrText>
      </w:r>
      <w:r w:rsidRPr="008A051B">
        <w:rPr>
          <w:rFonts w:ascii="Times" w:hAnsi="Times"/>
          <w:color w:val="000000" w:themeColor="text1"/>
        </w:rPr>
        <w:fldChar w:fldCharType="separate"/>
      </w:r>
      <w:r w:rsidRPr="008A051B">
        <w:rPr>
          <w:rFonts w:ascii="Times" w:hAnsi="Times"/>
          <w:color w:val="000000" w:themeColor="text1"/>
        </w:rPr>
        <w:t>(8)</w:t>
      </w:r>
      <w:r w:rsidRPr="008A051B">
        <w:rPr>
          <w:rFonts w:ascii="Times" w:hAnsi="Times"/>
          <w:color w:val="000000" w:themeColor="text1"/>
        </w:rPr>
        <w:fldChar w:fldCharType="end"/>
      </w:r>
      <w:r w:rsidRPr="008A051B">
        <w:rPr>
          <w:rFonts w:ascii="Times" w:hAnsi="Times"/>
          <w:color w:val="000000" w:themeColor="text1"/>
        </w:rPr>
        <w:t xml:space="preserve">. Therefore, primary care practitioners need to be able to provide accessible, rapid self-management support for those experiencing LBP. This is now particularly important as guidelines </w:t>
      </w:r>
      <w:r w:rsidRPr="008A051B">
        <w:rPr>
          <w:rFonts w:ascii="Times" w:hAnsi="Times"/>
          <w:color w:val="000000" w:themeColor="text1"/>
        </w:rPr>
        <w:fldChar w:fldCharType="begin"/>
      </w:r>
      <w:r w:rsidRPr="008A051B">
        <w:rPr>
          <w:rFonts w:ascii="Times" w:hAnsi="Times"/>
          <w:color w:val="000000" w:themeColor="text1"/>
        </w:rPr>
        <w:instrText>ADDIN BEC{National Institute for Health and Care Excellence, 2016, #25754}</w:instrText>
      </w:r>
      <w:r w:rsidRPr="008A051B">
        <w:rPr>
          <w:rFonts w:ascii="Times" w:hAnsi="Times"/>
          <w:color w:val="000000" w:themeColor="text1"/>
        </w:rPr>
        <w:fldChar w:fldCharType="separate"/>
      </w:r>
      <w:r w:rsidRPr="008A051B">
        <w:rPr>
          <w:rFonts w:ascii="Times" w:hAnsi="Times"/>
          <w:color w:val="000000" w:themeColor="text1"/>
        </w:rPr>
        <w:t>(2)</w:t>
      </w:r>
      <w:r w:rsidRPr="008A051B">
        <w:rPr>
          <w:rFonts w:ascii="Times" w:hAnsi="Times"/>
          <w:color w:val="000000" w:themeColor="text1"/>
        </w:rPr>
        <w:fldChar w:fldCharType="end"/>
      </w:r>
      <w:r w:rsidRPr="008A051B">
        <w:rPr>
          <w:rFonts w:ascii="Times" w:hAnsi="Times"/>
          <w:color w:val="000000" w:themeColor="text1"/>
        </w:rPr>
        <w:t xml:space="preserve"> recommend trying to avoid using common medications for LBP in the first instance: Paracetamol alone is no longer recommended </w:t>
      </w:r>
      <w:r w:rsidRPr="008A051B">
        <w:rPr>
          <w:rFonts w:ascii="Times" w:hAnsi="Times"/>
          <w:color w:val="000000" w:themeColor="text1"/>
        </w:rPr>
        <w:fldChar w:fldCharType="begin"/>
      </w:r>
      <w:r w:rsidRPr="008A051B">
        <w:rPr>
          <w:rFonts w:ascii="Times" w:hAnsi="Times"/>
          <w:color w:val="000000" w:themeColor="text1"/>
        </w:rPr>
        <w:instrText>ADDIN BEC{Machado et al., 2015, #55506}</w:instrText>
      </w:r>
      <w:r w:rsidRPr="008A051B">
        <w:rPr>
          <w:rFonts w:ascii="Times" w:hAnsi="Times"/>
          <w:color w:val="000000" w:themeColor="text1"/>
        </w:rPr>
        <w:fldChar w:fldCharType="separate"/>
      </w:r>
      <w:r w:rsidRPr="008A051B">
        <w:rPr>
          <w:rFonts w:ascii="Times" w:hAnsi="Times"/>
          <w:color w:val="000000" w:themeColor="text1"/>
        </w:rPr>
        <w:t>(3)</w:t>
      </w:r>
      <w:r w:rsidRPr="008A051B">
        <w:rPr>
          <w:rFonts w:ascii="Times" w:hAnsi="Times"/>
          <w:color w:val="000000" w:themeColor="text1"/>
        </w:rPr>
        <w:fldChar w:fldCharType="end"/>
      </w:r>
      <w:r w:rsidRPr="008A051B">
        <w:rPr>
          <w:rFonts w:ascii="Times" w:hAnsi="Times"/>
          <w:color w:val="000000" w:themeColor="text1"/>
        </w:rPr>
        <w:t xml:space="preserve">, and routine use of opioids is not </w:t>
      </w:r>
      <w:r w:rsidRPr="008A051B">
        <w:rPr>
          <w:rFonts w:ascii="Times" w:hAnsi="Times"/>
          <w:color w:val="000000" w:themeColor="text1"/>
        </w:rPr>
        <w:lastRenderedPageBreak/>
        <w:t xml:space="preserve">recommended due to small benefits and substantial risks, including overdose and dependence </w:t>
      </w:r>
      <w:r w:rsidRPr="008A051B">
        <w:rPr>
          <w:rFonts w:ascii="Times" w:hAnsi="Times"/>
          <w:color w:val="000000" w:themeColor="text1"/>
        </w:rPr>
        <w:fldChar w:fldCharType="begin"/>
      </w:r>
      <w:r w:rsidRPr="008A051B">
        <w:rPr>
          <w:rFonts w:ascii="Times" w:hAnsi="Times"/>
          <w:color w:val="000000" w:themeColor="text1"/>
        </w:rPr>
        <w:instrText>ADDIN BEC{Crofford, 2010, #95887}</w:instrText>
      </w:r>
      <w:r w:rsidRPr="008A051B">
        <w:rPr>
          <w:rFonts w:ascii="Times" w:hAnsi="Times"/>
          <w:color w:val="000000" w:themeColor="text1"/>
        </w:rPr>
        <w:fldChar w:fldCharType="separate"/>
      </w:r>
      <w:r w:rsidRPr="008A051B">
        <w:rPr>
          <w:rFonts w:ascii="Times" w:hAnsi="Times"/>
          <w:color w:val="000000" w:themeColor="text1"/>
        </w:rPr>
        <w:t>(9)</w:t>
      </w:r>
      <w:r w:rsidRPr="008A051B">
        <w:rPr>
          <w:rFonts w:ascii="Times" w:hAnsi="Times"/>
          <w:color w:val="000000" w:themeColor="text1"/>
        </w:rPr>
        <w:fldChar w:fldCharType="end"/>
      </w:r>
      <w:r w:rsidRPr="008A051B">
        <w:rPr>
          <w:rFonts w:ascii="Times" w:hAnsi="Times"/>
          <w:color w:val="000000" w:themeColor="text1"/>
        </w:rPr>
        <w:t>.</w:t>
      </w:r>
    </w:p>
    <w:p w14:paraId="28A07C9D" w14:textId="77777777" w:rsidR="006C77D8" w:rsidRPr="008A051B" w:rsidRDefault="006C77D8" w:rsidP="006C77D8">
      <w:pPr>
        <w:spacing w:line="480" w:lineRule="auto"/>
        <w:rPr>
          <w:rFonts w:ascii="Times" w:hAnsi="Times"/>
          <w:color w:val="000000" w:themeColor="text1"/>
        </w:rPr>
      </w:pPr>
    </w:p>
    <w:p w14:paraId="2FD96455" w14:textId="73313E3C"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Internet interventions are typically structured behavioural programmes that provide tailored advice and support online </w:t>
      </w:r>
      <w:r w:rsidRPr="008A051B">
        <w:rPr>
          <w:rFonts w:ascii="Times" w:hAnsi="Times"/>
          <w:color w:val="000000" w:themeColor="text1"/>
        </w:rPr>
        <w:fldChar w:fldCharType="begin"/>
      </w:r>
      <w:r w:rsidRPr="008A051B">
        <w:rPr>
          <w:rFonts w:ascii="Times" w:hAnsi="Times"/>
          <w:color w:val="000000" w:themeColor="text1"/>
        </w:rPr>
        <w:instrText>ADDIN BEC{Ritterband et al., 2003, #78707}</w:instrText>
      </w:r>
      <w:r w:rsidRPr="008A051B">
        <w:rPr>
          <w:rFonts w:ascii="Times" w:hAnsi="Times"/>
          <w:color w:val="000000" w:themeColor="text1"/>
        </w:rPr>
        <w:fldChar w:fldCharType="separate"/>
      </w:r>
      <w:r w:rsidRPr="008A051B">
        <w:rPr>
          <w:rFonts w:ascii="Times" w:hAnsi="Times"/>
          <w:color w:val="000000" w:themeColor="text1"/>
        </w:rPr>
        <w:t>(10)</w:t>
      </w:r>
      <w:r w:rsidRPr="008A051B">
        <w:rPr>
          <w:rFonts w:ascii="Times" w:hAnsi="Times"/>
          <w:color w:val="000000" w:themeColor="text1"/>
        </w:rPr>
        <w:fldChar w:fldCharType="end"/>
      </w:r>
      <w:r w:rsidRPr="008A051B">
        <w:rPr>
          <w:rFonts w:ascii="Times" w:hAnsi="Times"/>
          <w:color w:val="000000" w:themeColor="text1"/>
        </w:rPr>
        <w:t xml:space="preserve">. They have the potential to deliver evidence-based, self-management advice that can be accessed widely and immediately by those with LBP. Nicholl et al. </w:t>
      </w:r>
      <w:r w:rsidRPr="008A051B">
        <w:rPr>
          <w:rFonts w:ascii="Times" w:hAnsi="Times"/>
          <w:color w:val="000000" w:themeColor="text1"/>
        </w:rPr>
        <w:fldChar w:fldCharType="begin"/>
      </w:r>
      <w:r w:rsidRPr="008A051B">
        <w:rPr>
          <w:rFonts w:ascii="Times" w:hAnsi="Times"/>
          <w:color w:val="000000" w:themeColor="text1"/>
        </w:rPr>
        <w:instrText>ADDIN BEC{Nicholl et al., 2017, #5284}</w:instrText>
      </w:r>
      <w:r w:rsidRPr="008A051B">
        <w:rPr>
          <w:rFonts w:ascii="Times" w:hAnsi="Times"/>
          <w:color w:val="000000" w:themeColor="text1"/>
        </w:rPr>
        <w:fldChar w:fldCharType="separate"/>
      </w:r>
      <w:r w:rsidRPr="008A051B">
        <w:rPr>
          <w:rFonts w:ascii="Times" w:hAnsi="Times"/>
          <w:color w:val="000000" w:themeColor="text1"/>
        </w:rPr>
        <w:t>(11)</w:t>
      </w:r>
      <w:r w:rsidRPr="008A051B">
        <w:rPr>
          <w:rFonts w:ascii="Times" w:hAnsi="Times"/>
          <w:color w:val="000000" w:themeColor="text1"/>
        </w:rPr>
        <w:fldChar w:fldCharType="end"/>
      </w:r>
      <w:r w:rsidRPr="008A051B">
        <w:rPr>
          <w:rFonts w:ascii="Times" w:hAnsi="Times"/>
          <w:color w:val="000000" w:themeColor="text1"/>
        </w:rPr>
        <w:t xml:space="preserve"> recently conducted a systematic review of digital support interventions (including internet interventions) for LBP. They found substantial heterogeneity and relatively weak evidence of effectiveness, however, the authors also </w:t>
      </w:r>
      <w:r w:rsidR="00B833CE" w:rsidRPr="008A051B">
        <w:rPr>
          <w:rFonts w:ascii="Times" w:hAnsi="Times"/>
          <w:color w:val="000000" w:themeColor="text1"/>
        </w:rPr>
        <w:t>stated</w:t>
      </w:r>
      <w:r w:rsidRPr="008A051B">
        <w:rPr>
          <w:rFonts w:ascii="Times" w:hAnsi="Times"/>
          <w:color w:val="000000" w:themeColor="text1"/>
        </w:rPr>
        <w:t xml:space="preserve"> that ongoing trials yet to report, had more consistent outcome measures and were likely to yield more useful information (9). One such trial was the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feasibility trial </w:t>
      </w:r>
      <w:r w:rsidRPr="008A051B">
        <w:rPr>
          <w:rFonts w:ascii="Times" w:hAnsi="Times"/>
          <w:color w:val="000000" w:themeColor="text1"/>
        </w:rPr>
        <w:fldChar w:fldCharType="begin"/>
      </w:r>
      <w:r w:rsidRPr="008A051B">
        <w:rPr>
          <w:rFonts w:ascii="Times" w:hAnsi="Times"/>
          <w:color w:val="000000" w:themeColor="text1"/>
        </w:rPr>
        <w:instrText>ADDIN BEC{Geraghty et al., 2018, #27146; Geraghty et al., 2015, #13410}</w:instrText>
      </w:r>
      <w:r w:rsidRPr="008A051B">
        <w:rPr>
          <w:rFonts w:ascii="Times" w:hAnsi="Times"/>
          <w:color w:val="000000" w:themeColor="text1"/>
        </w:rPr>
        <w:fldChar w:fldCharType="separate"/>
      </w:r>
      <w:r w:rsidRPr="008A051B">
        <w:rPr>
          <w:rFonts w:ascii="Times" w:hAnsi="Times"/>
          <w:color w:val="000000" w:themeColor="text1"/>
        </w:rPr>
        <w:t>(12, 13)</w:t>
      </w:r>
      <w:r w:rsidRPr="008A051B">
        <w:rPr>
          <w:rFonts w:ascii="Times" w:hAnsi="Times"/>
          <w:color w:val="000000" w:themeColor="text1"/>
        </w:rPr>
        <w:fldChar w:fldCharType="end"/>
      </w:r>
      <w:r w:rsidRPr="008A051B">
        <w:rPr>
          <w:rFonts w:ascii="Times" w:hAnsi="Times"/>
          <w:color w:val="000000" w:themeColor="text1"/>
        </w:rPr>
        <w:t>. This trial explored the delivery and acceptability of an internet intervention named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with and without additional telephone physiotherapist support, compared to usual treatment for patients with LBP in primary care settings. Initial quantitative analyses indicated the trial design and intervention delivery were feasible, and data suggested the potential for the supported internet intervention in improving LBP-related function (e.g. day-to-day activities restricted by LBP). The full quantitative findings are presented in Geraghty et al. </w:t>
      </w:r>
      <w:r w:rsidRPr="008A051B">
        <w:rPr>
          <w:rFonts w:ascii="Times" w:hAnsi="Times"/>
          <w:color w:val="000000" w:themeColor="text1"/>
        </w:rPr>
        <w:fldChar w:fldCharType="begin"/>
      </w:r>
      <w:r w:rsidRPr="008A051B">
        <w:rPr>
          <w:rFonts w:ascii="Times" w:hAnsi="Times"/>
          <w:color w:val="000000" w:themeColor="text1"/>
        </w:rPr>
        <w:instrText>ADDIN BEC{Geraghty et al., 2018, #27146}</w:instrText>
      </w:r>
      <w:r w:rsidRPr="008A051B">
        <w:rPr>
          <w:rFonts w:ascii="Times" w:hAnsi="Times"/>
          <w:color w:val="000000" w:themeColor="text1"/>
        </w:rPr>
        <w:fldChar w:fldCharType="separate"/>
      </w:r>
      <w:r w:rsidRPr="008A051B">
        <w:rPr>
          <w:rFonts w:ascii="Times" w:hAnsi="Times"/>
          <w:color w:val="000000" w:themeColor="text1"/>
        </w:rPr>
        <w:t>(12)</w:t>
      </w:r>
      <w:r w:rsidRPr="008A051B">
        <w:rPr>
          <w:rFonts w:ascii="Times" w:hAnsi="Times"/>
          <w:color w:val="000000" w:themeColor="text1"/>
        </w:rPr>
        <w:fldChar w:fldCharType="end"/>
      </w:r>
      <w:r w:rsidRPr="008A051B">
        <w:rPr>
          <w:rFonts w:ascii="Times" w:hAnsi="Times"/>
          <w:color w:val="000000" w:themeColor="text1"/>
        </w:rPr>
        <w:t xml:space="preserve">. </w:t>
      </w:r>
    </w:p>
    <w:p w14:paraId="41EAEDCA" w14:textId="77777777" w:rsidR="006C77D8" w:rsidRPr="008A051B" w:rsidRDefault="006C77D8" w:rsidP="006C77D8">
      <w:pPr>
        <w:spacing w:line="480" w:lineRule="auto"/>
        <w:rPr>
          <w:rFonts w:ascii="Times" w:hAnsi="Times"/>
          <w:color w:val="000000" w:themeColor="text1"/>
        </w:rPr>
      </w:pPr>
    </w:p>
    <w:p w14:paraId="6CB14136"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Whilst quantitative data within feasibility trials are useful in determining whether key feasibility outcomes were met, qualitative studies are important to provide an understanding of patients’ experiences using and engaging with the intervention </w:t>
      </w:r>
      <w:r w:rsidRPr="008A051B">
        <w:rPr>
          <w:rFonts w:ascii="Times" w:hAnsi="Times"/>
          <w:color w:val="000000" w:themeColor="text1"/>
        </w:rPr>
        <w:fldChar w:fldCharType="begin"/>
      </w:r>
      <w:r w:rsidRPr="008A051B">
        <w:rPr>
          <w:rFonts w:ascii="Times" w:hAnsi="Times"/>
          <w:color w:val="000000" w:themeColor="text1"/>
        </w:rPr>
        <w:instrText>ADDIN BEC{O'Cathain et al., 2015, #23924}</w:instrText>
      </w:r>
      <w:r w:rsidRPr="008A051B">
        <w:rPr>
          <w:rFonts w:ascii="Times" w:hAnsi="Times"/>
          <w:color w:val="000000" w:themeColor="text1"/>
        </w:rPr>
        <w:fldChar w:fldCharType="separate"/>
      </w:r>
      <w:r w:rsidRPr="008A051B">
        <w:rPr>
          <w:rFonts w:ascii="Times" w:hAnsi="Times"/>
          <w:color w:val="000000" w:themeColor="text1"/>
        </w:rPr>
        <w:t>(14)</w:t>
      </w:r>
      <w:r w:rsidRPr="008A051B">
        <w:rPr>
          <w:rFonts w:ascii="Times" w:hAnsi="Times"/>
          <w:color w:val="000000" w:themeColor="text1"/>
        </w:rPr>
        <w:fldChar w:fldCharType="end"/>
      </w:r>
      <w:r w:rsidRPr="008A051B">
        <w:rPr>
          <w:rFonts w:ascii="Times" w:hAnsi="Times"/>
          <w:color w:val="000000" w:themeColor="text1"/>
        </w:rPr>
        <w:t xml:space="preserve">. In this nested qualitative study, we aimed to explore patients’ experiences of using the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internet intervention, both with and without physiotherapist telephone support. </w:t>
      </w:r>
    </w:p>
    <w:p w14:paraId="671FA4DC" w14:textId="77777777" w:rsidR="006C77D8" w:rsidRPr="008A051B" w:rsidRDefault="006C77D8" w:rsidP="006C77D8">
      <w:pPr>
        <w:spacing w:line="480" w:lineRule="auto"/>
        <w:rPr>
          <w:rFonts w:ascii="Times" w:hAnsi="Times"/>
          <w:color w:val="000000" w:themeColor="text1"/>
        </w:rPr>
      </w:pPr>
    </w:p>
    <w:p w14:paraId="440469A8" w14:textId="77777777" w:rsidR="006C77D8" w:rsidRPr="008A051B" w:rsidRDefault="006C77D8" w:rsidP="006C77D8">
      <w:pPr>
        <w:spacing w:line="480" w:lineRule="auto"/>
        <w:rPr>
          <w:rFonts w:ascii="Times" w:hAnsi="Times"/>
          <w:color w:val="000000" w:themeColor="text1"/>
        </w:rPr>
      </w:pPr>
    </w:p>
    <w:p w14:paraId="785634C9" w14:textId="77777777" w:rsidR="006C77D8" w:rsidRPr="008A051B" w:rsidRDefault="006C77D8" w:rsidP="006C77D8">
      <w:pPr>
        <w:spacing w:line="480" w:lineRule="auto"/>
        <w:jc w:val="center"/>
        <w:rPr>
          <w:rFonts w:ascii="Times" w:hAnsi="Times"/>
          <w:color w:val="000000" w:themeColor="text1"/>
        </w:rPr>
      </w:pPr>
      <w:r w:rsidRPr="008A051B">
        <w:rPr>
          <w:rFonts w:ascii="Times" w:hAnsi="Times"/>
          <w:color w:val="000000" w:themeColor="text1"/>
        </w:rPr>
        <w:lastRenderedPageBreak/>
        <w:t>Methods</w:t>
      </w:r>
    </w:p>
    <w:p w14:paraId="1E33EC4C" w14:textId="77777777" w:rsidR="006C77D8" w:rsidRPr="008A051B" w:rsidRDefault="006C77D8" w:rsidP="006C77D8">
      <w:pPr>
        <w:spacing w:line="480" w:lineRule="auto"/>
        <w:rPr>
          <w:rFonts w:ascii="Times" w:hAnsi="Times"/>
          <w:i/>
          <w:color w:val="000000" w:themeColor="text1"/>
        </w:rPr>
      </w:pPr>
      <w:r w:rsidRPr="008A051B">
        <w:rPr>
          <w:rFonts w:ascii="Times" w:hAnsi="Times"/>
          <w:i/>
          <w:color w:val="000000" w:themeColor="text1"/>
        </w:rPr>
        <w:t>Design</w:t>
      </w:r>
    </w:p>
    <w:p w14:paraId="48FCDB07" w14:textId="77777777" w:rsidR="006C77D8" w:rsidRPr="008A051B" w:rsidRDefault="006C77D8" w:rsidP="006C77D8">
      <w:pPr>
        <w:spacing w:line="480" w:lineRule="auto"/>
        <w:outlineLvl w:val="0"/>
        <w:rPr>
          <w:rFonts w:ascii="Times" w:hAnsi="Times"/>
          <w:color w:val="000000" w:themeColor="text1"/>
        </w:rPr>
      </w:pPr>
      <w:r w:rsidRPr="008A051B">
        <w:rPr>
          <w:rFonts w:ascii="Times" w:hAnsi="Times"/>
          <w:color w:val="000000" w:themeColor="text1"/>
        </w:rPr>
        <w:t xml:space="preserve">We conducted a qualitative descriptive study </w:t>
      </w:r>
      <w:r w:rsidRPr="008A051B">
        <w:rPr>
          <w:rFonts w:ascii="Times" w:hAnsi="Times"/>
          <w:color w:val="000000" w:themeColor="text1"/>
        </w:rPr>
        <w:fldChar w:fldCharType="begin"/>
      </w:r>
      <w:r w:rsidRPr="008A051B">
        <w:rPr>
          <w:rFonts w:ascii="Times" w:hAnsi="Times"/>
          <w:color w:val="000000" w:themeColor="text1"/>
        </w:rPr>
        <w:instrText>ADDIN BEC{Sandelowski, 2000, #7045}</w:instrText>
      </w:r>
      <w:r w:rsidRPr="008A051B">
        <w:rPr>
          <w:rFonts w:ascii="Times" w:hAnsi="Times"/>
          <w:color w:val="000000" w:themeColor="text1"/>
        </w:rPr>
        <w:fldChar w:fldCharType="separate"/>
      </w:r>
      <w:r w:rsidRPr="008A051B">
        <w:rPr>
          <w:rFonts w:ascii="Times" w:hAnsi="Times"/>
          <w:color w:val="000000" w:themeColor="text1"/>
        </w:rPr>
        <w:t>(15)</w:t>
      </w:r>
      <w:r w:rsidRPr="008A051B">
        <w:rPr>
          <w:rFonts w:ascii="Times" w:hAnsi="Times"/>
          <w:color w:val="000000" w:themeColor="text1"/>
        </w:rPr>
        <w:fldChar w:fldCharType="end"/>
      </w:r>
      <w:r w:rsidRPr="008A051B">
        <w:rPr>
          <w:rFonts w:ascii="Times" w:hAnsi="Times"/>
          <w:color w:val="000000" w:themeColor="text1"/>
        </w:rPr>
        <w:t xml:space="preserve"> employing qualitative interviews with thematic analysis informed by Braun and Clarke </w:t>
      </w:r>
      <w:r w:rsidRPr="008A051B">
        <w:rPr>
          <w:rFonts w:ascii="Times" w:hAnsi="Times"/>
          <w:color w:val="000000" w:themeColor="text1"/>
        </w:rPr>
        <w:fldChar w:fldCharType="begin"/>
      </w:r>
      <w:r w:rsidRPr="008A051B">
        <w:rPr>
          <w:rFonts w:ascii="Times" w:hAnsi="Times"/>
          <w:color w:val="000000" w:themeColor="text1"/>
        </w:rPr>
        <w:instrText>ADDIN BEC{Braun and Clarke, 2006, #5526}</w:instrText>
      </w:r>
      <w:r w:rsidRPr="008A051B">
        <w:rPr>
          <w:rFonts w:ascii="Times" w:hAnsi="Times"/>
          <w:color w:val="000000" w:themeColor="text1"/>
        </w:rPr>
        <w:fldChar w:fldCharType="separate"/>
      </w:r>
      <w:r w:rsidRPr="008A051B">
        <w:rPr>
          <w:rFonts w:ascii="Times" w:hAnsi="Times"/>
          <w:color w:val="000000" w:themeColor="text1"/>
        </w:rPr>
        <w:t>(16)</w:t>
      </w:r>
      <w:r w:rsidRPr="008A051B">
        <w:rPr>
          <w:rFonts w:ascii="Times" w:hAnsi="Times"/>
          <w:color w:val="000000" w:themeColor="text1"/>
        </w:rPr>
        <w:fldChar w:fldCharType="end"/>
      </w:r>
      <w:r w:rsidRPr="008A051B">
        <w:rPr>
          <w:rFonts w:ascii="Times" w:hAnsi="Times"/>
          <w:color w:val="000000" w:themeColor="text1"/>
        </w:rPr>
        <w:t xml:space="preserve"> and Joffe and Yardley </w:t>
      </w:r>
      <w:r w:rsidRPr="008A051B">
        <w:rPr>
          <w:rFonts w:ascii="Times" w:hAnsi="Times"/>
          <w:color w:val="000000" w:themeColor="text1"/>
        </w:rPr>
        <w:fldChar w:fldCharType="begin"/>
      </w:r>
      <w:r w:rsidRPr="008A051B">
        <w:rPr>
          <w:rFonts w:ascii="Times" w:hAnsi="Times"/>
          <w:color w:val="000000" w:themeColor="text1"/>
        </w:rPr>
        <w:instrText>ADDIN BEC{Joffe and Yardley, 2004, #89720}</w:instrText>
      </w:r>
      <w:r w:rsidRPr="008A051B">
        <w:rPr>
          <w:rFonts w:ascii="Times" w:hAnsi="Times"/>
          <w:color w:val="000000" w:themeColor="text1"/>
        </w:rPr>
        <w:fldChar w:fldCharType="separate"/>
      </w:r>
      <w:r w:rsidRPr="008A051B">
        <w:rPr>
          <w:rFonts w:ascii="Times" w:hAnsi="Times"/>
          <w:color w:val="000000" w:themeColor="text1"/>
        </w:rPr>
        <w:t>(17)</w:t>
      </w:r>
      <w:r w:rsidRPr="008A051B">
        <w:rPr>
          <w:rFonts w:ascii="Times" w:hAnsi="Times"/>
          <w:color w:val="000000" w:themeColor="text1"/>
        </w:rPr>
        <w:fldChar w:fldCharType="end"/>
      </w:r>
      <w:r w:rsidRPr="008A051B">
        <w:rPr>
          <w:rFonts w:ascii="Times" w:hAnsi="Times"/>
          <w:color w:val="000000" w:themeColor="text1"/>
        </w:rPr>
        <w:t xml:space="preserve">. </w:t>
      </w:r>
    </w:p>
    <w:p w14:paraId="276B76F5" w14:textId="77777777" w:rsidR="006C77D8" w:rsidRPr="008A051B" w:rsidRDefault="006C77D8" w:rsidP="006C77D8">
      <w:pPr>
        <w:spacing w:line="480" w:lineRule="auto"/>
        <w:outlineLvl w:val="0"/>
        <w:rPr>
          <w:rFonts w:ascii="Times" w:hAnsi="Times"/>
          <w:i/>
          <w:color w:val="000000" w:themeColor="text1"/>
        </w:rPr>
      </w:pPr>
    </w:p>
    <w:p w14:paraId="60BF5F8E" w14:textId="77777777" w:rsidR="006C77D8" w:rsidRPr="008A051B" w:rsidRDefault="006C77D8" w:rsidP="006C77D8">
      <w:pPr>
        <w:spacing w:line="480" w:lineRule="auto"/>
        <w:outlineLvl w:val="0"/>
        <w:rPr>
          <w:rFonts w:ascii="Times" w:hAnsi="Times"/>
          <w:i/>
          <w:color w:val="000000" w:themeColor="text1"/>
        </w:rPr>
      </w:pPr>
      <w:r w:rsidRPr="008A051B">
        <w:rPr>
          <w:rFonts w:ascii="Times" w:hAnsi="Times"/>
          <w:i/>
          <w:color w:val="000000" w:themeColor="text1"/>
        </w:rPr>
        <w:t>Participants/Recruitment</w:t>
      </w:r>
    </w:p>
    <w:p w14:paraId="28C1C086" w14:textId="2C462166"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Participants were recruited to be interviewed as part of a feasibility trial of the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internet intervention for LBP (see Geraghty et al. </w:t>
      </w:r>
      <w:r w:rsidRPr="008A051B">
        <w:rPr>
          <w:rFonts w:ascii="Times" w:hAnsi="Times"/>
          <w:color w:val="000000" w:themeColor="text1"/>
        </w:rPr>
        <w:fldChar w:fldCharType="begin"/>
      </w:r>
      <w:r w:rsidRPr="008A051B">
        <w:rPr>
          <w:rFonts w:ascii="Times" w:hAnsi="Times"/>
          <w:color w:val="000000" w:themeColor="text1"/>
        </w:rPr>
        <w:instrText>ADDIN BEC{Geraghty et al., 2018, #27146; Geraghty et al., 2015, #13410}</w:instrText>
      </w:r>
      <w:r w:rsidRPr="008A051B">
        <w:rPr>
          <w:rFonts w:ascii="Times" w:hAnsi="Times"/>
          <w:color w:val="000000" w:themeColor="text1"/>
        </w:rPr>
        <w:fldChar w:fldCharType="separate"/>
      </w:r>
      <w:r w:rsidRPr="008A051B">
        <w:rPr>
          <w:rFonts w:ascii="Times" w:hAnsi="Times"/>
          <w:color w:val="000000" w:themeColor="text1"/>
        </w:rPr>
        <w:t>(12, 13)</w:t>
      </w:r>
      <w:r w:rsidRPr="008A051B">
        <w:rPr>
          <w:rFonts w:ascii="Times" w:hAnsi="Times"/>
          <w:color w:val="000000" w:themeColor="text1"/>
        </w:rPr>
        <w:fldChar w:fldCharType="end"/>
      </w:r>
      <w:r w:rsidRPr="008A051B">
        <w:rPr>
          <w:rFonts w:ascii="Times" w:hAnsi="Times"/>
          <w:color w:val="000000" w:themeColor="text1"/>
        </w:rPr>
        <w:t>). To be eligible for the trial, primary care patients needed to have LBP documented in their medical notes by their primary care physician, have current LBP, access to the internet and be over 18 years of age. Current LBP was defined as LBP within the last 2 weeks, it could be acute</w:t>
      </w:r>
      <w:r w:rsidR="00B833CE" w:rsidRPr="008A051B">
        <w:rPr>
          <w:rFonts w:ascii="Times" w:hAnsi="Times"/>
          <w:color w:val="000000" w:themeColor="text1"/>
        </w:rPr>
        <w:t>, persistent or recurrent</w:t>
      </w:r>
      <w:r w:rsidRPr="008A051B">
        <w:rPr>
          <w:rFonts w:ascii="Times" w:hAnsi="Times"/>
          <w:color w:val="000000" w:themeColor="text1"/>
        </w:rPr>
        <w:t xml:space="preserve">. Patients were excluded if they had clinical indicators of potentially serious spinal pathology (‘red flags’). The follow-up period for the </w:t>
      </w:r>
      <w:r w:rsidR="00B833CE" w:rsidRPr="008A051B">
        <w:rPr>
          <w:rFonts w:ascii="Times" w:hAnsi="Times"/>
          <w:color w:val="000000" w:themeColor="text1"/>
        </w:rPr>
        <w:t>feasibility</w:t>
      </w:r>
      <w:r w:rsidRPr="008A051B">
        <w:rPr>
          <w:rFonts w:ascii="Times" w:hAnsi="Times"/>
          <w:color w:val="000000" w:themeColor="text1"/>
        </w:rPr>
        <w:t xml:space="preserve"> trial was 3 months. Patients were recruited to be interviewed after they had completed their 3-month follow-up assessments.  </w:t>
      </w:r>
      <w:r w:rsidRPr="008A051B">
        <w:rPr>
          <w:rStyle w:val="s1"/>
          <w:rFonts w:ascii="Times" w:hAnsi="Times"/>
          <w:color w:val="000000" w:themeColor="text1"/>
          <w:sz w:val="24"/>
          <w:szCs w:val="24"/>
        </w:rPr>
        <w:t xml:space="preserve">A purposive sampling frame was used initially to </w:t>
      </w:r>
      <w:r w:rsidR="00B833CE" w:rsidRPr="008A051B">
        <w:rPr>
          <w:rStyle w:val="s1"/>
          <w:rFonts w:ascii="Times" w:hAnsi="Times"/>
          <w:color w:val="000000" w:themeColor="text1"/>
          <w:sz w:val="24"/>
          <w:szCs w:val="24"/>
        </w:rPr>
        <w:t>identify</w:t>
      </w:r>
      <w:r w:rsidRPr="008A051B">
        <w:rPr>
          <w:rStyle w:val="s1"/>
          <w:rFonts w:ascii="Times" w:hAnsi="Times"/>
          <w:color w:val="000000" w:themeColor="text1"/>
          <w:sz w:val="24"/>
          <w:szCs w:val="24"/>
        </w:rPr>
        <w:t xml:space="preserve"> patients to be interviewed (including age, gender and LBP severity), however, due to the relatively small sample size allocated to the intervention arms (n = 58) and likely non-response, we moved to a strategy where all intervention patients were contacted via email and invited to take part in the nested qualitative study (a convenience sample). </w:t>
      </w:r>
      <w:r w:rsidRPr="008A051B">
        <w:rPr>
          <w:rFonts w:ascii="Times" w:hAnsi="Times"/>
          <w:color w:val="000000" w:themeColor="text1"/>
        </w:rPr>
        <w:t xml:space="preserve">Ethical approval for the study was granted by a local NHS Research Ethics Committee (Ref </w:t>
      </w:r>
      <w:r w:rsidRPr="008A051B">
        <w:rPr>
          <w:rFonts w:ascii="Times" w:hAnsi="Times"/>
          <w:color w:val="000000" w:themeColor="text1"/>
          <w:shd w:val="clear" w:color="auto" w:fill="FFFFFF"/>
        </w:rPr>
        <w:t>13/SC/0202</w:t>
      </w:r>
      <w:r w:rsidRPr="008A051B">
        <w:rPr>
          <w:rFonts w:ascii="Times" w:hAnsi="Times"/>
          <w:color w:val="000000" w:themeColor="text1"/>
        </w:rPr>
        <w:t>). Interviews were conducted between October and December 2015.</w:t>
      </w:r>
    </w:p>
    <w:p w14:paraId="2C03AAC6" w14:textId="77777777" w:rsidR="006C77D8" w:rsidRPr="008A051B" w:rsidRDefault="006C77D8" w:rsidP="006C77D8">
      <w:pPr>
        <w:tabs>
          <w:tab w:val="left" w:pos="5913"/>
        </w:tabs>
        <w:spacing w:line="480" w:lineRule="auto"/>
        <w:rPr>
          <w:rFonts w:ascii="Times" w:hAnsi="Times"/>
          <w:color w:val="000000" w:themeColor="text1"/>
        </w:rPr>
      </w:pPr>
    </w:p>
    <w:p w14:paraId="23BB3C75" w14:textId="77777777" w:rsidR="006C77D8" w:rsidRPr="008A051B" w:rsidRDefault="006C77D8" w:rsidP="006C77D8">
      <w:pPr>
        <w:spacing w:line="480" w:lineRule="auto"/>
        <w:rPr>
          <w:rFonts w:ascii="Times" w:hAnsi="Times"/>
          <w:i/>
          <w:color w:val="000000" w:themeColor="text1"/>
        </w:rPr>
      </w:pPr>
      <w:r w:rsidRPr="008A051B">
        <w:rPr>
          <w:rFonts w:ascii="Times" w:hAnsi="Times"/>
          <w:i/>
          <w:color w:val="000000" w:themeColor="text1"/>
        </w:rPr>
        <w:t>Intervention</w:t>
      </w:r>
    </w:p>
    <w:p w14:paraId="610B15C4"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The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intervention was designed to support patients to self-manage their LBP, with physical activity as a key behavioural strategy. This approach was based on the evidence </w:t>
      </w:r>
      <w:r w:rsidRPr="008A051B">
        <w:rPr>
          <w:rFonts w:ascii="Times" w:hAnsi="Times"/>
          <w:color w:val="000000" w:themeColor="text1"/>
        </w:rPr>
        <w:lastRenderedPageBreak/>
        <w:t xml:space="preserve">for the effectiveness of physical activity for LBP </w:t>
      </w:r>
      <w:r w:rsidRPr="008A051B">
        <w:rPr>
          <w:rFonts w:ascii="Times" w:hAnsi="Times"/>
          <w:color w:val="000000" w:themeColor="text1"/>
        </w:rPr>
        <w:fldChar w:fldCharType="begin"/>
      </w:r>
      <w:r w:rsidRPr="008A051B">
        <w:rPr>
          <w:rFonts w:ascii="Times" w:hAnsi="Times"/>
          <w:color w:val="000000" w:themeColor="text1"/>
        </w:rPr>
        <w:instrText>ADDIN BEC{Hayden et al., 2005, #7499}</w:instrText>
      </w:r>
      <w:r w:rsidRPr="008A051B">
        <w:rPr>
          <w:rFonts w:ascii="Times" w:hAnsi="Times"/>
          <w:color w:val="000000" w:themeColor="text1"/>
        </w:rPr>
        <w:fldChar w:fldCharType="separate"/>
      </w:r>
      <w:r w:rsidRPr="008A051B">
        <w:rPr>
          <w:rFonts w:ascii="Times" w:hAnsi="Times"/>
          <w:color w:val="000000" w:themeColor="text1"/>
        </w:rPr>
        <w:t>(18)</w:t>
      </w:r>
      <w:r w:rsidRPr="008A051B">
        <w:rPr>
          <w:rFonts w:ascii="Times" w:hAnsi="Times"/>
          <w:color w:val="000000" w:themeColor="text1"/>
        </w:rPr>
        <w:fldChar w:fldCharType="end"/>
      </w:r>
      <w:r w:rsidRPr="008A051B">
        <w:rPr>
          <w:rFonts w:ascii="Times" w:hAnsi="Times"/>
          <w:color w:val="000000" w:themeColor="text1"/>
        </w:rPr>
        <w:t xml:space="preserve">, and UK NICE LBP guidance recommending advice to self-manage and remain active </w:t>
      </w:r>
      <w:r w:rsidRPr="008A051B">
        <w:rPr>
          <w:rFonts w:ascii="Times" w:hAnsi="Times"/>
          <w:color w:val="000000" w:themeColor="text1"/>
        </w:rPr>
        <w:fldChar w:fldCharType="begin"/>
      </w:r>
      <w:r w:rsidRPr="008A051B">
        <w:rPr>
          <w:rFonts w:ascii="Times" w:hAnsi="Times"/>
          <w:color w:val="000000" w:themeColor="text1"/>
        </w:rPr>
        <w:instrText>ADDIN BEC{National Institute for Health and Care Excellence, 2016, #25754; National Institute for Health and Care Excellence, 2009, #69897}</w:instrText>
      </w:r>
      <w:r w:rsidRPr="008A051B">
        <w:rPr>
          <w:rFonts w:ascii="Times" w:hAnsi="Times"/>
          <w:color w:val="000000" w:themeColor="text1"/>
        </w:rPr>
        <w:fldChar w:fldCharType="separate"/>
      </w:r>
      <w:r w:rsidRPr="008A051B">
        <w:rPr>
          <w:rFonts w:ascii="Times" w:hAnsi="Times"/>
          <w:color w:val="000000" w:themeColor="text1"/>
        </w:rPr>
        <w:t>(2, 19)</w:t>
      </w:r>
      <w:r w:rsidRPr="008A051B">
        <w:rPr>
          <w:rFonts w:ascii="Times" w:hAnsi="Times"/>
          <w:color w:val="000000" w:themeColor="text1"/>
        </w:rPr>
        <w:fldChar w:fldCharType="end"/>
      </w:r>
      <w:r w:rsidRPr="008A051B">
        <w:rPr>
          <w:rFonts w:ascii="Times" w:hAnsi="Times"/>
          <w:color w:val="000000" w:themeColor="text1"/>
        </w:rPr>
        <w:t xml:space="preserve">. </w:t>
      </w:r>
    </w:p>
    <w:p w14:paraId="014EE210" w14:textId="77777777" w:rsidR="006C77D8" w:rsidRPr="008A051B" w:rsidRDefault="006C77D8" w:rsidP="006C77D8">
      <w:pPr>
        <w:spacing w:line="480" w:lineRule="auto"/>
        <w:rPr>
          <w:rFonts w:ascii="Times" w:hAnsi="Times"/>
          <w:color w:val="000000" w:themeColor="text1"/>
        </w:rPr>
      </w:pPr>
    </w:p>
    <w:p w14:paraId="4A433BD4"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The structure of the intervention can be seen in Figure 1.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essentially supports patients through a self-tailored, 6-week self-management programme. Once patients sign up as users they are able to select from a list of ‘gentle back exercises’ or a walking programme and are encouraged to set weekly goals for their chosen activity. When they are prompted to login again and complete the subsequent session, they are invited to review their progress. Users receive different feedback and advice depending on whether they have reported meeting or missing their goals. Following each review, users select a different back-pain related module to view including; mood, sleep, managing flare-ups, medication, and work. These modules build into a resource that can be accessed along with set goals at any time (see </w:t>
      </w:r>
      <w:r w:rsidRPr="008A051B">
        <w:rPr>
          <w:rFonts w:ascii="Times" w:hAnsi="Times"/>
          <w:color w:val="000000" w:themeColor="text1"/>
        </w:rPr>
        <w:fldChar w:fldCharType="begin"/>
      </w:r>
      <w:r w:rsidRPr="008A051B">
        <w:rPr>
          <w:rFonts w:ascii="Times" w:hAnsi="Times"/>
          <w:color w:val="000000" w:themeColor="text1"/>
        </w:rPr>
        <w:instrText>ADDIN BEC{Geraghty et al., 2015, #13410}</w:instrText>
      </w:r>
      <w:r w:rsidRPr="008A051B">
        <w:rPr>
          <w:rFonts w:ascii="Times" w:hAnsi="Times"/>
          <w:color w:val="000000" w:themeColor="text1"/>
        </w:rPr>
        <w:fldChar w:fldCharType="separate"/>
      </w:r>
      <w:r w:rsidRPr="008A051B">
        <w:rPr>
          <w:rFonts w:ascii="Times" w:hAnsi="Times"/>
          <w:color w:val="000000" w:themeColor="text1"/>
        </w:rPr>
        <w:t>(13)</w:t>
      </w:r>
      <w:r w:rsidRPr="008A051B">
        <w:rPr>
          <w:rFonts w:ascii="Times" w:hAnsi="Times"/>
          <w:color w:val="000000" w:themeColor="text1"/>
        </w:rPr>
        <w:fldChar w:fldCharType="end"/>
      </w:r>
      <w:r w:rsidRPr="008A051B">
        <w:rPr>
          <w:rFonts w:ascii="Times" w:hAnsi="Times"/>
          <w:color w:val="000000" w:themeColor="text1"/>
        </w:rPr>
        <w:t xml:space="preserve">). </w:t>
      </w:r>
    </w:p>
    <w:p w14:paraId="105B20D1" w14:textId="77777777" w:rsidR="006C77D8" w:rsidRPr="008A051B" w:rsidRDefault="006C77D8" w:rsidP="006C77D8">
      <w:pPr>
        <w:spacing w:line="480" w:lineRule="auto"/>
        <w:rPr>
          <w:rFonts w:ascii="Times" w:hAnsi="Times"/>
          <w:color w:val="000000" w:themeColor="text1"/>
        </w:rPr>
      </w:pPr>
    </w:p>
    <w:p w14:paraId="1306A6FA"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[Insert Figure 1 about here]</w:t>
      </w:r>
    </w:p>
    <w:p w14:paraId="01408F61" w14:textId="77777777" w:rsidR="006C77D8" w:rsidRPr="008A051B" w:rsidRDefault="006C77D8" w:rsidP="006C77D8">
      <w:pPr>
        <w:spacing w:line="480" w:lineRule="auto"/>
        <w:rPr>
          <w:rFonts w:ascii="Times" w:hAnsi="Times"/>
          <w:color w:val="000000" w:themeColor="text1"/>
        </w:rPr>
      </w:pPr>
    </w:p>
    <w:p w14:paraId="24C92573" w14:textId="05470A7F"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The physiotherapist telephone support is described in detail elsewhere </w:t>
      </w:r>
      <w:r w:rsidRPr="008A051B">
        <w:rPr>
          <w:rFonts w:ascii="Times" w:hAnsi="Times"/>
          <w:color w:val="000000" w:themeColor="text1"/>
        </w:rPr>
        <w:fldChar w:fldCharType="begin"/>
      </w:r>
      <w:r w:rsidRPr="008A051B">
        <w:rPr>
          <w:rFonts w:ascii="Times" w:hAnsi="Times"/>
          <w:color w:val="000000" w:themeColor="text1"/>
        </w:rPr>
        <w:instrText>ADDIN BEC{Geraghty et al., 2015, #13410}</w:instrText>
      </w:r>
      <w:r w:rsidRPr="008A051B">
        <w:rPr>
          <w:rFonts w:ascii="Times" w:hAnsi="Times"/>
          <w:color w:val="000000" w:themeColor="text1"/>
        </w:rPr>
        <w:fldChar w:fldCharType="separate"/>
      </w:r>
      <w:r w:rsidRPr="008A051B">
        <w:rPr>
          <w:rFonts w:ascii="Times" w:hAnsi="Times"/>
          <w:color w:val="000000" w:themeColor="text1"/>
        </w:rPr>
        <w:t>(13)</w:t>
      </w:r>
      <w:r w:rsidRPr="008A051B">
        <w:rPr>
          <w:rFonts w:ascii="Times" w:hAnsi="Times"/>
          <w:color w:val="000000" w:themeColor="text1"/>
        </w:rPr>
        <w:fldChar w:fldCharType="end"/>
      </w:r>
      <w:r w:rsidRPr="008A051B">
        <w:rPr>
          <w:rFonts w:ascii="Times" w:hAnsi="Times"/>
          <w:color w:val="000000" w:themeColor="text1"/>
        </w:rPr>
        <w:t xml:space="preserve">. Briefly, patients </w:t>
      </w:r>
      <w:r w:rsidR="00B833CE" w:rsidRPr="008A051B">
        <w:rPr>
          <w:rFonts w:ascii="Times" w:hAnsi="Times"/>
          <w:color w:val="000000" w:themeColor="text1"/>
        </w:rPr>
        <w:t>who</w:t>
      </w:r>
      <w:r w:rsidRPr="008A051B">
        <w:rPr>
          <w:rFonts w:ascii="Times" w:hAnsi="Times"/>
          <w:color w:val="000000" w:themeColor="text1"/>
        </w:rPr>
        <w:t xml:space="preserve"> were randomly allocated to this treatment arm received (in addition to the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internet intervention) three telephone calls (first 30 minutes, second 15 minutes, third 15 minutes; up to an hour in total) from a musculoskeletal physiotherapist. The calls were designed to primarily provide reassurance, address concerns, problem-solve, and encourage continued engagement with the intervention and physical activity goals. To standardise support a manual was used, and calls focused on LBP specifically.</w:t>
      </w:r>
    </w:p>
    <w:p w14:paraId="53AE82DF" w14:textId="77777777" w:rsidR="006C77D8" w:rsidRPr="008A051B" w:rsidRDefault="006C77D8" w:rsidP="006C77D8">
      <w:pPr>
        <w:spacing w:line="480" w:lineRule="auto"/>
        <w:rPr>
          <w:rFonts w:ascii="Times" w:hAnsi="Times"/>
          <w:color w:val="000000" w:themeColor="text1"/>
        </w:rPr>
      </w:pPr>
    </w:p>
    <w:p w14:paraId="68DF7F09"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lastRenderedPageBreak/>
        <w:t xml:space="preserve">Theoretically, we drew from social cognitive theory </w:t>
      </w:r>
      <w:r w:rsidRPr="008A051B">
        <w:rPr>
          <w:rFonts w:ascii="Times" w:hAnsi="Times"/>
          <w:color w:val="000000" w:themeColor="text1"/>
        </w:rPr>
        <w:fldChar w:fldCharType="begin"/>
      </w:r>
      <w:r w:rsidRPr="008A051B">
        <w:rPr>
          <w:rFonts w:ascii="Times" w:hAnsi="Times"/>
          <w:color w:val="000000" w:themeColor="text1"/>
        </w:rPr>
        <w:instrText>ADDIN BEC{Bandura, 1997, #96940; Bandura, 1991, #93850}</w:instrText>
      </w:r>
      <w:r w:rsidRPr="008A051B">
        <w:rPr>
          <w:rFonts w:ascii="Times" w:hAnsi="Times"/>
          <w:color w:val="000000" w:themeColor="text1"/>
        </w:rPr>
        <w:fldChar w:fldCharType="separate"/>
      </w:r>
      <w:r w:rsidRPr="008A051B">
        <w:rPr>
          <w:rFonts w:ascii="Times" w:hAnsi="Times"/>
          <w:color w:val="000000" w:themeColor="text1"/>
        </w:rPr>
        <w:t>(20, 21)</w:t>
      </w:r>
      <w:r w:rsidRPr="008A051B">
        <w:rPr>
          <w:rFonts w:ascii="Times" w:hAnsi="Times"/>
          <w:color w:val="000000" w:themeColor="text1"/>
        </w:rPr>
        <w:fldChar w:fldCharType="end"/>
      </w:r>
      <w:r w:rsidRPr="008A051B">
        <w:rPr>
          <w:rFonts w:ascii="Times" w:hAnsi="Times"/>
          <w:color w:val="000000" w:themeColor="text1"/>
        </w:rPr>
        <w:t xml:space="preserve">, self-regulatory theory </w:t>
      </w:r>
      <w:r w:rsidRPr="008A051B">
        <w:rPr>
          <w:rFonts w:ascii="Times" w:hAnsi="Times"/>
          <w:color w:val="000000" w:themeColor="text1"/>
        </w:rPr>
        <w:fldChar w:fldCharType="begin"/>
      </w:r>
      <w:r w:rsidRPr="008A051B">
        <w:rPr>
          <w:rFonts w:ascii="Times" w:hAnsi="Times"/>
          <w:color w:val="000000" w:themeColor="text1"/>
        </w:rPr>
        <w:instrText>ADDIN BEC{Karoly, 1993, #83039}</w:instrText>
      </w:r>
      <w:r w:rsidRPr="008A051B">
        <w:rPr>
          <w:rFonts w:ascii="Times" w:hAnsi="Times"/>
          <w:color w:val="000000" w:themeColor="text1"/>
        </w:rPr>
        <w:fldChar w:fldCharType="separate"/>
      </w:r>
      <w:r w:rsidRPr="008A051B">
        <w:rPr>
          <w:rFonts w:ascii="Times" w:hAnsi="Times"/>
          <w:color w:val="000000" w:themeColor="text1"/>
        </w:rPr>
        <w:t>(22)</w:t>
      </w:r>
      <w:r w:rsidRPr="008A051B">
        <w:rPr>
          <w:rFonts w:ascii="Times" w:hAnsi="Times"/>
          <w:color w:val="000000" w:themeColor="text1"/>
        </w:rPr>
        <w:fldChar w:fldCharType="end"/>
      </w:r>
      <w:r w:rsidRPr="008A051B">
        <w:rPr>
          <w:rFonts w:ascii="Times" w:hAnsi="Times"/>
          <w:color w:val="000000" w:themeColor="text1"/>
        </w:rPr>
        <w:t xml:space="preserve">, and self-determination theory </w:t>
      </w:r>
      <w:r w:rsidRPr="008A051B">
        <w:rPr>
          <w:rFonts w:ascii="Times" w:hAnsi="Times"/>
          <w:color w:val="000000" w:themeColor="text1"/>
        </w:rPr>
        <w:fldChar w:fldCharType="begin"/>
      </w:r>
      <w:r w:rsidRPr="008A051B">
        <w:rPr>
          <w:rFonts w:ascii="Times" w:hAnsi="Times"/>
          <w:color w:val="000000" w:themeColor="text1"/>
        </w:rPr>
        <w:instrText>ADDIN BEC{Ryan and Deci, 2000, #25750}</w:instrText>
      </w:r>
      <w:r w:rsidRPr="008A051B">
        <w:rPr>
          <w:rFonts w:ascii="Times" w:hAnsi="Times"/>
          <w:color w:val="000000" w:themeColor="text1"/>
        </w:rPr>
        <w:fldChar w:fldCharType="separate"/>
      </w:r>
      <w:r w:rsidRPr="008A051B">
        <w:rPr>
          <w:rFonts w:ascii="Times" w:hAnsi="Times"/>
          <w:color w:val="000000" w:themeColor="text1"/>
        </w:rPr>
        <w:t>(23)</w:t>
      </w:r>
      <w:r w:rsidRPr="008A051B">
        <w:rPr>
          <w:rFonts w:ascii="Times" w:hAnsi="Times"/>
          <w:color w:val="000000" w:themeColor="text1"/>
        </w:rPr>
        <w:fldChar w:fldCharType="end"/>
      </w:r>
      <w:r w:rsidRPr="008A051B">
        <w:rPr>
          <w:rFonts w:ascii="Times" w:hAnsi="Times"/>
          <w:color w:val="000000" w:themeColor="text1"/>
        </w:rPr>
        <w:t xml:space="preserve">. The first two approaches influenced the nature of </w:t>
      </w:r>
      <w:proofErr w:type="spellStart"/>
      <w:r w:rsidRPr="008A051B">
        <w:rPr>
          <w:rFonts w:ascii="Times" w:hAnsi="Times"/>
          <w:color w:val="000000" w:themeColor="text1"/>
        </w:rPr>
        <w:t>SupportBack’s</w:t>
      </w:r>
      <w:proofErr w:type="spellEnd"/>
      <w:r w:rsidRPr="008A051B">
        <w:rPr>
          <w:rFonts w:ascii="Times" w:hAnsi="Times"/>
          <w:color w:val="000000" w:themeColor="text1"/>
        </w:rPr>
        <w:t xml:space="preserve"> content: Increases in self-efficacy were targeted through modelling activity, both using videos on how to perform activity and stories from patients who had successfully managed their pain by remaining active. Performance exposure was targeted through encouraging self-practice of graded activity, and persuasion through the provision of rationales for the effectiveness of activity for low back pain. Self-regulatory theory guided the central goal setting component of the intervention. Users were supported by the intervention to set appropriate goals; provided with guidance regarding the goal-related behaviour; supported to self-monitor; and received performance-related feedback. Self-determination theory was primarily applied to the delivery of this material: Autonomous motivation was targeted through the provision of choice; as patients chose activities they preferred and set their own level for performance. We also ensured the tone of the language used was non-directive and reasons were provided for all suggestions. The aim was to support internalisation, enabling patients to make their own informed choices to engage in various behaviours, rather than doing so primarily because they were instructed to by the intervention (see Figure 2 for a logic model). </w:t>
      </w:r>
    </w:p>
    <w:p w14:paraId="61197281" w14:textId="77777777" w:rsidR="006C77D8" w:rsidRPr="008A051B" w:rsidRDefault="006C77D8" w:rsidP="006C77D8">
      <w:pPr>
        <w:spacing w:line="480" w:lineRule="auto"/>
        <w:rPr>
          <w:rFonts w:ascii="Times" w:hAnsi="Times"/>
          <w:color w:val="000000" w:themeColor="text1"/>
        </w:rPr>
      </w:pPr>
    </w:p>
    <w:p w14:paraId="284AB0D5"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[Insert Figure 2 here]</w:t>
      </w:r>
    </w:p>
    <w:p w14:paraId="546E996B" w14:textId="77777777" w:rsidR="006C77D8" w:rsidRPr="008A051B" w:rsidRDefault="006C77D8" w:rsidP="006C77D8">
      <w:pPr>
        <w:spacing w:line="480" w:lineRule="auto"/>
        <w:rPr>
          <w:rFonts w:ascii="Times" w:hAnsi="Times"/>
          <w:color w:val="000000" w:themeColor="text1"/>
        </w:rPr>
      </w:pPr>
    </w:p>
    <w:p w14:paraId="320086FF"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The Person-Based Approach (PBA) was drawn on to ensure the evidence- and theory-based content was applied in such a way that was persuasive, interesting, engaging and accessible </w:t>
      </w:r>
      <w:r w:rsidRPr="008A051B">
        <w:rPr>
          <w:rFonts w:ascii="Times" w:hAnsi="Times"/>
          <w:color w:val="000000" w:themeColor="text1"/>
        </w:rPr>
        <w:fldChar w:fldCharType="begin"/>
      </w:r>
      <w:r w:rsidRPr="008A051B">
        <w:rPr>
          <w:rFonts w:ascii="Times" w:hAnsi="Times"/>
          <w:color w:val="000000" w:themeColor="text1"/>
        </w:rPr>
        <w:instrText>ADDIN BEC{Yardley et al., 2015, #16278}</w:instrText>
      </w:r>
      <w:r w:rsidRPr="008A051B">
        <w:rPr>
          <w:rFonts w:ascii="Times" w:hAnsi="Times"/>
          <w:color w:val="000000" w:themeColor="text1"/>
        </w:rPr>
        <w:fldChar w:fldCharType="separate"/>
      </w:r>
      <w:r w:rsidRPr="008A051B">
        <w:rPr>
          <w:rFonts w:ascii="Times" w:hAnsi="Times"/>
          <w:color w:val="000000" w:themeColor="text1"/>
        </w:rPr>
        <w:t>(24)</w:t>
      </w:r>
      <w:r w:rsidRPr="008A051B">
        <w:rPr>
          <w:rFonts w:ascii="Times" w:hAnsi="Times"/>
          <w:color w:val="000000" w:themeColor="text1"/>
        </w:rPr>
        <w:fldChar w:fldCharType="end"/>
      </w:r>
      <w:r w:rsidRPr="008A051B">
        <w:rPr>
          <w:rFonts w:ascii="Times" w:hAnsi="Times"/>
          <w:color w:val="000000" w:themeColor="text1"/>
        </w:rPr>
        <w:t xml:space="preserve">. The PBA guides the systematic application of qualitative methods to intervention development, ensuring the intervention is grounded in a rich understanding of the psychosocial context of users </w:t>
      </w:r>
      <w:r w:rsidRPr="008A051B">
        <w:rPr>
          <w:rFonts w:ascii="Times" w:hAnsi="Times"/>
          <w:color w:val="000000" w:themeColor="text1"/>
        </w:rPr>
        <w:fldChar w:fldCharType="begin"/>
      </w:r>
      <w:r w:rsidRPr="008A051B">
        <w:rPr>
          <w:rFonts w:ascii="Times" w:hAnsi="Times"/>
          <w:color w:val="000000" w:themeColor="text1"/>
        </w:rPr>
        <w:instrText>ADDIN BEC{Yardley et al., 2015, #18785}</w:instrText>
      </w:r>
      <w:r w:rsidRPr="008A051B">
        <w:rPr>
          <w:rFonts w:ascii="Times" w:hAnsi="Times"/>
          <w:color w:val="000000" w:themeColor="text1"/>
        </w:rPr>
        <w:fldChar w:fldCharType="separate"/>
      </w:r>
      <w:r w:rsidRPr="008A051B">
        <w:rPr>
          <w:rFonts w:ascii="Times" w:hAnsi="Times"/>
          <w:color w:val="000000" w:themeColor="text1"/>
        </w:rPr>
        <w:t>(25)</w:t>
      </w:r>
      <w:r w:rsidRPr="008A051B">
        <w:rPr>
          <w:rFonts w:ascii="Times" w:hAnsi="Times"/>
          <w:color w:val="000000" w:themeColor="text1"/>
        </w:rPr>
        <w:fldChar w:fldCharType="end"/>
      </w:r>
      <w:r w:rsidRPr="008A051B">
        <w:rPr>
          <w:rFonts w:ascii="Times" w:hAnsi="Times"/>
          <w:color w:val="000000" w:themeColor="text1"/>
        </w:rPr>
        <w:t xml:space="preserve">. In developing the content of the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w:t>
      </w:r>
      <w:r w:rsidRPr="008A051B">
        <w:rPr>
          <w:rFonts w:ascii="Times" w:hAnsi="Times"/>
          <w:color w:val="000000" w:themeColor="text1"/>
        </w:rPr>
        <w:lastRenderedPageBreak/>
        <w:t xml:space="preserve">intervention, a separate phase of iterative qualitative interviews was undertaken with 22 people with LBP (15 from primary care settings and 7 from a community back pain support group). In an illustrative example from the open in-depth element of these development interviews, participants discussed how difficulties with motivation were key when previously attempting to self-manage their LBP. This indicated the importance of motivation as a target for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In the think-aloud  </w:t>
      </w:r>
      <w:r w:rsidRPr="008A051B">
        <w:rPr>
          <w:rFonts w:ascii="Times" w:hAnsi="Times"/>
          <w:color w:val="000000" w:themeColor="text1"/>
        </w:rPr>
        <w:fldChar w:fldCharType="begin"/>
      </w:r>
      <w:r w:rsidRPr="008A051B">
        <w:rPr>
          <w:rFonts w:ascii="Times" w:hAnsi="Times"/>
          <w:color w:val="000000" w:themeColor="text1"/>
        </w:rPr>
        <w:instrText>ADDIN BEC{Yardley et al., 2010, #96556; Yardley et al., 2015, #18785}</w:instrText>
      </w:r>
      <w:r w:rsidRPr="008A051B">
        <w:rPr>
          <w:rFonts w:ascii="Times" w:hAnsi="Times"/>
          <w:color w:val="000000" w:themeColor="text1"/>
        </w:rPr>
        <w:fldChar w:fldCharType="separate"/>
      </w:r>
      <w:r w:rsidRPr="008A051B">
        <w:rPr>
          <w:rFonts w:ascii="Times" w:hAnsi="Times"/>
          <w:color w:val="000000" w:themeColor="text1"/>
        </w:rPr>
        <w:t>(25, 26)</w:t>
      </w:r>
      <w:r w:rsidRPr="008A051B">
        <w:rPr>
          <w:rFonts w:ascii="Times" w:hAnsi="Times"/>
          <w:color w:val="000000" w:themeColor="text1"/>
        </w:rPr>
        <w:fldChar w:fldCharType="end"/>
      </w:r>
      <w:r w:rsidRPr="008A051B">
        <w:rPr>
          <w:rFonts w:ascii="Times" w:hAnsi="Times"/>
          <w:color w:val="000000" w:themeColor="text1"/>
        </w:rPr>
        <w:t xml:space="preserve"> interviews, participant perspectives were incorporated to modify the application of techniques. Goal setting was one such example; participants consistently reported that a wider range of goals were needed to support greater choice to ensure this technique was inclusive and did not inadvertently lead to disengagement.  Think-aloud interviews continued in iterative blocks, enabling refinements to be made to the intervention following each iteration. </w:t>
      </w:r>
    </w:p>
    <w:p w14:paraId="5947B868" w14:textId="77777777" w:rsidR="006C77D8" w:rsidRPr="008A051B" w:rsidRDefault="006C77D8" w:rsidP="006C77D8">
      <w:pPr>
        <w:spacing w:line="480" w:lineRule="auto"/>
        <w:rPr>
          <w:rFonts w:ascii="Times" w:hAnsi="Times"/>
          <w:color w:val="000000" w:themeColor="text1"/>
        </w:rPr>
      </w:pPr>
    </w:p>
    <w:p w14:paraId="2F7A4A78" w14:textId="77777777" w:rsidR="006C77D8" w:rsidRPr="008A051B" w:rsidRDefault="006C77D8" w:rsidP="006C77D8">
      <w:pPr>
        <w:spacing w:line="480" w:lineRule="auto"/>
        <w:rPr>
          <w:rFonts w:ascii="Times" w:hAnsi="Times"/>
          <w:color w:val="000000" w:themeColor="text1"/>
        </w:rPr>
      </w:pPr>
    </w:p>
    <w:p w14:paraId="0187AB86" w14:textId="77777777" w:rsidR="006C77D8" w:rsidRPr="008A051B" w:rsidRDefault="006C77D8" w:rsidP="006C77D8">
      <w:pPr>
        <w:spacing w:line="480" w:lineRule="auto"/>
        <w:outlineLvl w:val="0"/>
        <w:rPr>
          <w:rFonts w:ascii="Times" w:hAnsi="Times"/>
          <w:i/>
          <w:color w:val="000000" w:themeColor="text1"/>
        </w:rPr>
      </w:pPr>
      <w:r w:rsidRPr="008A051B">
        <w:rPr>
          <w:rFonts w:ascii="Times" w:hAnsi="Times"/>
          <w:i/>
          <w:color w:val="000000" w:themeColor="text1"/>
        </w:rPr>
        <w:t>Interviews</w:t>
      </w:r>
    </w:p>
    <w:p w14:paraId="4CCBE38F"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Semi-structured telephone interviews were conducted with participants in their homes and audio-recorded </w:t>
      </w:r>
      <w:r w:rsidRPr="008A051B">
        <w:rPr>
          <w:rFonts w:ascii="Times" w:hAnsi="Times"/>
          <w:i/>
          <w:color w:val="000000" w:themeColor="text1"/>
        </w:rPr>
        <w:t>(</w:t>
      </w:r>
      <w:r w:rsidRPr="008A051B">
        <w:rPr>
          <w:rFonts w:ascii="Times" w:hAnsi="Times"/>
          <w:color w:val="000000" w:themeColor="text1"/>
        </w:rPr>
        <w:t>using an Olympus DS-50 digital audio recorder</w:t>
      </w:r>
      <w:r w:rsidRPr="008A051B">
        <w:rPr>
          <w:rFonts w:ascii="Times" w:hAnsi="Times"/>
          <w:i/>
          <w:color w:val="000000" w:themeColor="text1"/>
        </w:rPr>
        <w:t>)</w:t>
      </w:r>
      <w:r w:rsidRPr="008A051B">
        <w:rPr>
          <w:rFonts w:ascii="Times" w:hAnsi="Times"/>
          <w:color w:val="000000" w:themeColor="text1"/>
        </w:rPr>
        <w:t xml:space="preserve"> by the trial senior research assistant (RS, trained in qualitative interviewing (MSc)) with participants in the internet intervention arms of the study. RS had brief telephone contact with participants prior to the interviews as part of the trial procedures. The interviews focused on participants’ broad experiences of using the internet intervention to manage LBP, including their perceptions of the intervention, the impact of the intervention on activity and perceptions of physiotherapist telephone support for those in that arm. Interviews ranged in duration from 11 minutes to 32 minutes (see Supplementary file for the topic guide developed by AG with input from LY and agreed by the team).</w:t>
      </w:r>
    </w:p>
    <w:p w14:paraId="44E5C169" w14:textId="77777777" w:rsidR="006C77D8" w:rsidRPr="008A051B" w:rsidRDefault="006C77D8" w:rsidP="006C77D8">
      <w:pPr>
        <w:spacing w:line="480" w:lineRule="auto"/>
        <w:rPr>
          <w:rFonts w:ascii="Times" w:hAnsi="Times"/>
          <w:color w:val="000000" w:themeColor="text1"/>
        </w:rPr>
      </w:pPr>
    </w:p>
    <w:p w14:paraId="3D39C3FE" w14:textId="77777777" w:rsidR="006C77D8" w:rsidRPr="008A051B" w:rsidRDefault="006C77D8" w:rsidP="006C77D8">
      <w:pPr>
        <w:spacing w:line="480" w:lineRule="auto"/>
        <w:outlineLvl w:val="0"/>
        <w:rPr>
          <w:rFonts w:ascii="Times" w:hAnsi="Times"/>
          <w:i/>
          <w:color w:val="000000" w:themeColor="text1"/>
        </w:rPr>
      </w:pPr>
      <w:r w:rsidRPr="008A051B">
        <w:rPr>
          <w:rFonts w:ascii="Times" w:hAnsi="Times"/>
          <w:i/>
          <w:color w:val="000000" w:themeColor="text1"/>
        </w:rPr>
        <w:lastRenderedPageBreak/>
        <w:t>Analysis</w:t>
      </w:r>
    </w:p>
    <w:p w14:paraId="6C20C1DC" w14:textId="75115799" w:rsidR="006C77D8" w:rsidRPr="008A051B" w:rsidRDefault="006C77D8" w:rsidP="006C77D8">
      <w:pPr>
        <w:spacing w:line="480" w:lineRule="auto"/>
        <w:rPr>
          <w:rStyle w:val="s1"/>
          <w:rFonts w:ascii="Times" w:hAnsi="Times" w:cs="Segoe UI Historic"/>
          <w:b/>
          <w:color w:val="000000" w:themeColor="text1"/>
          <w:sz w:val="24"/>
          <w:szCs w:val="24"/>
          <w:shd w:val="clear" w:color="auto" w:fill="FFFFFF"/>
        </w:rPr>
      </w:pPr>
      <w:r w:rsidRPr="008A051B">
        <w:rPr>
          <w:rFonts w:ascii="Times" w:hAnsi="Times"/>
          <w:color w:val="000000" w:themeColor="text1"/>
        </w:rPr>
        <w:t xml:space="preserve">Interviews were transcribed verbatim, and transcripts were read and reread by AG and DY. Analysis was conducted thematically, drawing on aspects of the approach outlined by Braun and Clarke </w:t>
      </w:r>
      <w:r w:rsidRPr="008A051B">
        <w:rPr>
          <w:rFonts w:ascii="Times" w:hAnsi="Times"/>
          <w:color w:val="000000" w:themeColor="text1"/>
        </w:rPr>
        <w:fldChar w:fldCharType="begin"/>
      </w:r>
      <w:r w:rsidRPr="008A051B">
        <w:rPr>
          <w:rFonts w:ascii="Times" w:hAnsi="Times"/>
          <w:color w:val="000000" w:themeColor="text1"/>
        </w:rPr>
        <w:instrText>ADDIN BEC{Braun and Clarke, 2006, #5526}</w:instrText>
      </w:r>
      <w:r w:rsidRPr="008A051B">
        <w:rPr>
          <w:rFonts w:ascii="Times" w:hAnsi="Times"/>
          <w:color w:val="000000" w:themeColor="text1"/>
        </w:rPr>
        <w:fldChar w:fldCharType="separate"/>
      </w:r>
      <w:r w:rsidRPr="008A051B">
        <w:rPr>
          <w:rFonts w:ascii="Times" w:hAnsi="Times"/>
          <w:color w:val="000000" w:themeColor="text1"/>
        </w:rPr>
        <w:t>(16)</w:t>
      </w:r>
      <w:r w:rsidRPr="008A051B">
        <w:rPr>
          <w:rFonts w:ascii="Times" w:hAnsi="Times"/>
          <w:color w:val="000000" w:themeColor="text1"/>
        </w:rPr>
        <w:fldChar w:fldCharType="end"/>
      </w:r>
      <w:r w:rsidRPr="008A051B">
        <w:rPr>
          <w:rFonts w:ascii="Times" w:hAnsi="Times"/>
          <w:color w:val="000000" w:themeColor="text1"/>
        </w:rPr>
        <w:t xml:space="preserve">, and Joffe and Yardley </w:t>
      </w:r>
      <w:r w:rsidRPr="008A051B">
        <w:rPr>
          <w:rFonts w:ascii="Times" w:hAnsi="Times"/>
          <w:color w:val="000000" w:themeColor="text1"/>
        </w:rPr>
        <w:fldChar w:fldCharType="begin"/>
      </w:r>
      <w:r w:rsidRPr="008A051B">
        <w:rPr>
          <w:rFonts w:ascii="Times" w:hAnsi="Times"/>
          <w:color w:val="000000" w:themeColor="text1"/>
        </w:rPr>
        <w:instrText>ADDIN BEC{Joffe and Yardley, 2004, #89720}</w:instrText>
      </w:r>
      <w:r w:rsidRPr="008A051B">
        <w:rPr>
          <w:rFonts w:ascii="Times" w:hAnsi="Times"/>
          <w:color w:val="000000" w:themeColor="text1"/>
        </w:rPr>
        <w:fldChar w:fldCharType="separate"/>
      </w:r>
      <w:r w:rsidRPr="008A051B">
        <w:rPr>
          <w:rFonts w:ascii="Times" w:hAnsi="Times"/>
          <w:color w:val="000000" w:themeColor="text1"/>
        </w:rPr>
        <w:t>(17)</w:t>
      </w:r>
      <w:r w:rsidRPr="008A051B">
        <w:rPr>
          <w:rFonts w:ascii="Times" w:hAnsi="Times"/>
          <w:color w:val="000000" w:themeColor="text1"/>
        </w:rPr>
        <w:fldChar w:fldCharType="end"/>
      </w:r>
      <w:r w:rsidRPr="008A051B">
        <w:rPr>
          <w:rFonts w:ascii="Times" w:hAnsi="Times"/>
          <w:color w:val="000000" w:themeColor="text1"/>
        </w:rPr>
        <w:t>. AG and DY initially developed codes from independent readings of all the transcripts, from which a coding frame/manual was agreed, and themes developed (see Table 1 for a coding example). AG led on the development of themes through the identification of patterns and overarching groupings of codes. Within- and between- participant inconsistencies and contradictions were identified and considered when developing subthemes and themes.  Throughout the analysis, a data-driven approach was used to generate themes. At later stages, a more deductive reading was applied to consider the relation of the qualitative data to relevant behavioural theory and concepts. Paper and digital memos were kept</w:t>
      </w:r>
      <w:r w:rsidR="00B833CE" w:rsidRPr="008A051B">
        <w:rPr>
          <w:rFonts w:ascii="Times" w:hAnsi="Times"/>
          <w:color w:val="000000" w:themeColor="text1"/>
        </w:rPr>
        <w:t xml:space="preserve"> throughout</w:t>
      </w:r>
      <w:r w:rsidRPr="008A051B">
        <w:rPr>
          <w:rFonts w:ascii="Times" w:hAnsi="Times"/>
          <w:color w:val="000000" w:themeColor="text1"/>
        </w:rPr>
        <w:t xml:space="preserve">. LY and LR provided input into themes and interpretations in the drafting of the analysis, with agreement from all members of the team. NVivo 11 for Mac was used to manage data, and </w:t>
      </w:r>
      <w:r w:rsidRPr="008A051B">
        <w:rPr>
          <w:rStyle w:val="s1"/>
          <w:rFonts w:ascii="Times" w:hAnsi="Times"/>
          <w:color w:val="000000" w:themeColor="text1"/>
          <w:sz w:val="24"/>
          <w:szCs w:val="24"/>
        </w:rPr>
        <w:t xml:space="preserve">pseudonyms have been used to maintain anonymity. </w:t>
      </w:r>
      <w:r w:rsidRPr="008A051B">
        <w:rPr>
          <w:rFonts w:ascii="Times" w:hAnsi="Times" w:cs="Calibri"/>
          <w:color w:val="000000" w:themeColor="text1"/>
          <w:shd w:val="clear" w:color="auto" w:fill="FFFFFF"/>
        </w:rPr>
        <w:t xml:space="preserve">The sample was judged to provide sufficient information power (27); it was diverse, clear and detailed, representing a range of experiences with the intervention. </w:t>
      </w:r>
      <w:r w:rsidRPr="008A051B">
        <w:rPr>
          <w:rStyle w:val="s1"/>
          <w:rFonts w:ascii="Times" w:hAnsi="Times"/>
          <w:color w:val="000000" w:themeColor="text1"/>
          <w:sz w:val="24"/>
          <w:szCs w:val="24"/>
        </w:rPr>
        <w:t>AG is a research psychologist and a mixed methods researcher, LY and LR are senior qualitative researchers (Professors of Health Psychology and Musculoskeletal Health respectively). DY was a medical student at the time of double coding under the supervision of AG. All other members of the team have experience in contributing to or leading qualitative health research.</w:t>
      </w:r>
    </w:p>
    <w:p w14:paraId="3FBA05EA" w14:textId="77777777" w:rsidR="006C77D8" w:rsidRPr="008A051B" w:rsidRDefault="006C77D8" w:rsidP="006C77D8">
      <w:pPr>
        <w:spacing w:line="480" w:lineRule="auto"/>
        <w:rPr>
          <w:rStyle w:val="s1"/>
          <w:rFonts w:ascii="Times" w:hAnsi="Times"/>
          <w:color w:val="000000" w:themeColor="text1"/>
          <w:sz w:val="24"/>
          <w:szCs w:val="24"/>
        </w:rPr>
      </w:pPr>
    </w:p>
    <w:p w14:paraId="5E81B88C" w14:textId="77777777" w:rsidR="006C77D8" w:rsidRPr="008A051B" w:rsidRDefault="006C77D8" w:rsidP="006C77D8">
      <w:pPr>
        <w:spacing w:line="480" w:lineRule="auto"/>
        <w:rPr>
          <w:rStyle w:val="s1"/>
          <w:rFonts w:ascii="Times" w:hAnsi="Times" w:cs="Calibri"/>
          <w:color w:val="000000" w:themeColor="text1"/>
          <w:sz w:val="24"/>
          <w:szCs w:val="24"/>
          <w:shd w:val="clear" w:color="auto" w:fill="FFFFFF"/>
        </w:rPr>
      </w:pPr>
      <w:r w:rsidRPr="008A051B">
        <w:rPr>
          <w:rStyle w:val="s1"/>
          <w:rFonts w:ascii="Times" w:hAnsi="Times"/>
          <w:color w:val="000000" w:themeColor="text1"/>
          <w:sz w:val="24"/>
          <w:szCs w:val="24"/>
        </w:rPr>
        <w:t>[Insert Table 1 about here]</w:t>
      </w:r>
    </w:p>
    <w:p w14:paraId="3191CB32" w14:textId="77777777" w:rsidR="006C77D8" w:rsidRPr="008A051B" w:rsidRDefault="006C77D8" w:rsidP="006C77D8">
      <w:pPr>
        <w:spacing w:line="480" w:lineRule="auto"/>
        <w:rPr>
          <w:rStyle w:val="s1"/>
          <w:rFonts w:ascii="Times" w:hAnsi="Times"/>
          <w:color w:val="000000" w:themeColor="text1"/>
          <w:sz w:val="24"/>
          <w:szCs w:val="24"/>
        </w:rPr>
      </w:pPr>
    </w:p>
    <w:p w14:paraId="412D0C10" w14:textId="77777777" w:rsidR="006C77D8" w:rsidRPr="008A051B" w:rsidRDefault="006C77D8" w:rsidP="006C77D8">
      <w:pPr>
        <w:spacing w:line="480" w:lineRule="auto"/>
        <w:jc w:val="center"/>
        <w:outlineLvl w:val="0"/>
        <w:rPr>
          <w:rStyle w:val="s1"/>
          <w:rFonts w:ascii="Times" w:hAnsi="Times"/>
          <w:color w:val="000000" w:themeColor="text1"/>
          <w:sz w:val="24"/>
          <w:szCs w:val="24"/>
        </w:rPr>
      </w:pPr>
      <w:r w:rsidRPr="008A051B">
        <w:rPr>
          <w:rStyle w:val="s1"/>
          <w:rFonts w:ascii="Times" w:hAnsi="Times"/>
          <w:color w:val="000000" w:themeColor="text1"/>
          <w:sz w:val="24"/>
          <w:szCs w:val="24"/>
        </w:rPr>
        <w:t>Results</w:t>
      </w:r>
    </w:p>
    <w:p w14:paraId="7834A5EA" w14:textId="77777777" w:rsidR="006C77D8" w:rsidRPr="008A051B" w:rsidRDefault="006C77D8" w:rsidP="006C77D8">
      <w:pPr>
        <w:spacing w:line="480" w:lineRule="auto"/>
        <w:jc w:val="center"/>
        <w:rPr>
          <w:rStyle w:val="s1"/>
          <w:rFonts w:ascii="Times" w:hAnsi="Times"/>
          <w:color w:val="000000" w:themeColor="text1"/>
          <w:sz w:val="24"/>
          <w:szCs w:val="24"/>
        </w:rPr>
      </w:pPr>
    </w:p>
    <w:p w14:paraId="16CDF5A0" w14:textId="497009CF" w:rsidR="006C77D8" w:rsidRPr="008A051B" w:rsidRDefault="006C77D8" w:rsidP="006C77D8">
      <w:pPr>
        <w:spacing w:line="480" w:lineRule="auto"/>
        <w:rPr>
          <w:rStyle w:val="s1"/>
          <w:rFonts w:ascii="Times" w:hAnsi="Times"/>
          <w:color w:val="000000" w:themeColor="text1"/>
          <w:sz w:val="24"/>
          <w:szCs w:val="24"/>
        </w:rPr>
      </w:pPr>
      <w:r w:rsidRPr="008A051B">
        <w:rPr>
          <w:rStyle w:val="s1"/>
          <w:rFonts w:ascii="Times" w:hAnsi="Times"/>
          <w:color w:val="000000" w:themeColor="text1"/>
          <w:sz w:val="24"/>
          <w:szCs w:val="24"/>
        </w:rPr>
        <w:t>Fifteen trial intervention participants responded (25%) and agreed to be interviewed, 7 from the internet intervention + usual care arm, 8 from the internet intervention + telephone support arm + usual care. The resulting sample had a broad range of reported LBP-related disability (R</w:t>
      </w:r>
      <w:r w:rsidR="00B833CE" w:rsidRPr="008A051B">
        <w:rPr>
          <w:rStyle w:val="s1"/>
          <w:rFonts w:ascii="Times" w:hAnsi="Times"/>
          <w:color w:val="000000" w:themeColor="text1"/>
          <w:sz w:val="24"/>
          <w:szCs w:val="24"/>
        </w:rPr>
        <w:t xml:space="preserve">oland </w:t>
      </w:r>
      <w:r w:rsidRPr="008A051B">
        <w:rPr>
          <w:rStyle w:val="s1"/>
          <w:rFonts w:ascii="Times" w:hAnsi="Times"/>
          <w:color w:val="000000" w:themeColor="text1"/>
          <w:sz w:val="24"/>
          <w:szCs w:val="24"/>
        </w:rPr>
        <w:t>M</w:t>
      </w:r>
      <w:r w:rsidR="00B833CE" w:rsidRPr="008A051B">
        <w:rPr>
          <w:rStyle w:val="s1"/>
          <w:rFonts w:ascii="Times" w:hAnsi="Times"/>
          <w:color w:val="000000" w:themeColor="text1"/>
          <w:sz w:val="24"/>
          <w:szCs w:val="24"/>
        </w:rPr>
        <w:t xml:space="preserve">orris </w:t>
      </w:r>
      <w:r w:rsidRPr="008A051B">
        <w:rPr>
          <w:rStyle w:val="s1"/>
          <w:rFonts w:ascii="Times" w:hAnsi="Times"/>
          <w:color w:val="000000" w:themeColor="text1"/>
          <w:sz w:val="24"/>
          <w:szCs w:val="24"/>
        </w:rPr>
        <w:t>D</w:t>
      </w:r>
      <w:r w:rsidR="00B833CE" w:rsidRPr="008A051B">
        <w:rPr>
          <w:rStyle w:val="s1"/>
          <w:rFonts w:ascii="Times" w:hAnsi="Times"/>
          <w:color w:val="000000" w:themeColor="text1"/>
          <w:sz w:val="24"/>
          <w:szCs w:val="24"/>
        </w:rPr>
        <w:t xml:space="preserve">isability </w:t>
      </w:r>
      <w:r w:rsidRPr="008A051B">
        <w:rPr>
          <w:rStyle w:val="s1"/>
          <w:rFonts w:ascii="Times" w:hAnsi="Times"/>
          <w:color w:val="000000" w:themeColor="text1"/>
          <w:sz w:val="24"/>
          <w:szCs w:val="24"/>
        </w:rPr>
        <w:t>Q</w:t>
      </w:r>
      <w:r w:rsidR="00B833CE" w:rsidRPr="008A051B">
        <w:rPr>
          <w:rStyle w:val="s1"/>
          <w:rFonts w:ascii="Times" w:hAnsi="Times"/>
          <w:color w:val="000000" w:themeColor="text1"/>
          <w:sz w:val="24"/>
          <w:szCs w:val="24"/>
        </w:rPr>
        <w:t xml:space="preserve">uestionnaire </w:t>
      </w:r>
      <w:r w:rsidRPr="008A051B">
        <w:rPr>
          <w:rStyle w:val="s1"/>
          <w:rFonts w:ascii="Times" w:hAnsi="Times"/>
          <w:color w:val="000000" w:themeColor="text1"/>
          <w:sz w:val="24"/>
          <w:szCs w:val="24"/>
        </w:rPr>
        <w:t>scores) at baseline, a range of ages, and gender was relatively balanced. Participant char</w:t>
      </w:r>
      <w:r w:rsidR="00B833CE" w:rsidRPr="008A051B">
        <w:rPr>
          <w:rStyle w:val="s1"/>
          <w:rFonts w:ascii="Times" w:hAnsi="Times"/>
          <w:color w:val="000000" w:themeColor="text1"/>
          <w:sz w:val="24"/>
          <w:szCs w:val="24"/>
        </w:rPr>
        <w:t>acteristics are shown in Table 2</w:t>
      </w:r>
      <w:r w:rsidRPr="008A051B">
        <w:rPr>
          <w:rStyle w:val="s1"/>
          <w:rFonts w:ascii="Times" w:hAnsi="Times"/>
          <w:color w:val="000000" w:themeColor="text1"/>
          <w:sz w:val="24"/>
          <w:szCs w:val="24"/>
        </w:rPr>
        <w:t xml:space="preserve">. In comparison with the full feasibility trial sample (FTS) intervention groups (see Geraghty et al. (12)), this qualitative sub-sample (QSS) were comparable: Mean age (SD): FTS = 56.2 (12.7), QSS = 59 (14.6); Percentage female: FTS = 64.3%, QSS = 66.7%; Baseline mean RMDQ (SD): FTS = 7.1(4.6), QSS = 6.8 (5.0); 3-month follow-up mean RMDQ (SD): FTS = 5.5 (4.8), QSS = 5.9 (4.0). Additionally, use of the intervention was broadly similar; 87% completed at least session 1 (the core session) in the current QSS and 80% completed at least session 1 in the FTS sample. A sample size of 15 is appropriate drawing on </w:t>
      </w:r>
      <w:proofErr w:type="spellStart"/>
      <w:r w:rsidRPr="008A051B">
        <w:rPr>
          <w:rFonts w:ascii="Times" w:hAnsi="Times" w:cs="Arial"/>
          <w:color w:val="000000" w:themeColor="text1"/>
          <w:lang w:val="en-US"/>
        </w:rPr>
        <w:t>Malterud</w:t>
      </w:r>
      <w:proofErr w:type="spellEnd"/>
      <w:r w:rsidRPr="008A051B">
        <w:rPr>
          <w:rFonts w:ascii="Times" w:hAnsi="Times" w:cs="Arial"/>
          <w:color w:val="000000" w:themeColor="text1"/>
          <w:lang w:val="en-US"/>
        </w:rPr>
        <w:t xml:space="preserve"> et al.</w:t>
      </w:r>
      <w:r w:rsidRPr="008A051B">
        <w:rPr>
          <w:rStyle w:val="s1"/>
          <w:rFonts w:ascii="Times" w:hAnsi="Times"/>
          <w:color w:val="000000" w:themeColor="text1"/>
          <w:sz w:val="24"/>
          <w:szCs w:val="24"/>
        </w:rPr>
        <w:t xml:space="preserve">’s </w:t>
      </w:r>
      <w:r w:rsidRPr="008A051B">
        <w:rPr>
          <w:rFonts w:ascii="Times" w:hAnsi="Times"/>
          <w:color w:val="000000" w:themeColor="text1"/>
        </w:rPr>
        <w:fldChar w:fldCharType="begin"/>
      </w:r>
      <w:r w:rsidRPr="008A051B">
        <w:rPr>
          <w:rFonts w:ascii="Times" w:hAnsi="Times"/>
          <w:color w:val="000000" w:themeColor="text1"/>
        </w:rPr>
        <w:instrText>ADDIN BEC{Malterud et al., 2016, #96159}</w:instrText>
      </w:r>
      <w:r w:rsidRPr="008A051B">
        <w:rPr>
          <w:rFonts w:ascii="Times" w:hAnsi="Times"/>
          <w:color w:val="000000" w:themeColor="text1"/>
        </w:rPr>
        <w:fldChar w:fldCharType="separate"/>
      </w:r>
      <w:r w:rsidRPr="008A051B">
        <w:rPr>
          <w:rFonts w:ascii="Times" w:hAnsi="Times"/>
          <w:color w:val="000000" w:themeColor="text1"/>
        </w:rPr>
        <w:t>(27)</w:t>
      </w:r>
      <w:r w:rsidRPr="008A051B">
        <w:rPr>
          <w:rFonts w:ascii="Times" w:hAnsi="Times"/>
          <w:color w:val="000000" w:themeColor="text1"/>
        </w:rPr>
        <w:fldChar w:fldCharType="end"/>
      </w:r>
      <w:r w:rsidRPr="008A051B">
        <w:rPr>
          <w:rStyle w:val="s1"/>
          <w:rFonts w:ascii="Times" w:hAnsi="Times"/>
          <w:color w:val="000000" w:themeColor="text1"/>
          <w:sz w:val="24"/>
          <w:szCs w:val="24"/>
        </w:rPr>
        <w:t xml:space="preserve"> concept of information power’, whereby smaller sample sizes are considered appropriate when a specific sample are asked about a specific phenomenon or experience (e.g. use of the </w:t>
      </w:r>
      <w:proofErr w:type="spellStart"/>
      <w:r w:rsidRPr="008A051B">
        <w:rPr>
          <w:rStyle w:val="s1"/>
          <w:rFonts w:ascii="Times" w:hAnsi="Times"/>
          <w:color w:val="000000" w:themeColor="text1"/>
          <w:sz w:val="24"/>
          <w:szCs w:val="24"/>
        </w:rPr>
        <w:t>SupportBack</w:t>
      </w:r>
      <w:proofErr w:type="spellEnd"/>
      <w:r w:rsidRPr="008A051B">
        <w:rPr>
          <w:rStyle w:val="s1"/>
          <w:rFonts w:ascii="Times" w:hAnsi="Times"/>
          <w:color w:val="000000" w:themeColor="text1"/>
          <w:sz w:val="24"/>
          <w:szCs w:val="24"/>
        </w:rPr>
        <w:t xml:space="preserve"> intervention).</w:t>
      </w:r>
    </w:p>
    <w:p w14:paraId="7654B916" w14:textId="77777777" w:rsidR="006C77D8" w:rsidRPr="008A051B" w:rsidRDefault="006C77D8" w:rsidP="006C77D8">
      <w:pPr>
        <w:spacing w:line="480" w:lineRule="auto"/>
        <w:rPr>
          <w:rStyle w:val="s1"/>
          <w:rFonts w:ascii="Times" w:hAnsi="Times"/>
          <w:color w:val="000000" w:themeColor="text1"/>
          <w:sz w:val="24"/>
          <w:szCs w:val="24"/>
        </w:rPr>
      </w:pPr>
    </w:p>
    <w:p w14:paraId="2B4D8983" w14:textId="77777777" w:rsidR="006C77D8" w:rsidRPr="008A051B" w:rsidRDefault="006C77D8" w:rsidP="006C77D8">
      <w:pPr>
        <w:spacing w:line="480" w:lineRule="auto"/>
        <w:rPr>
          <w:rStyle w:val="s1"/>
          <w:rFonts w:ascii="Times" w:hAnsi="Times"/>
          <w:color w:val="000000" w:themeColor="text1"/>
          <w:sz w:val="24"/>
          <w:szCs w:val="24"/>
        </w:rPr>
      </w:pPr>
      <w:r w:rsidRPr="008A051B">
        <w:rPr>
          <w:rStyle w:val="s1"/>
          <w:rFonts w:ascii="Times" w:hAnsi="Times"/>
          <w:color w:val="000000" w:themeColor="text1"/>
          <w:sz w:val="24"/>
          <w:szCs w:val="24"/>
        </w:rPr>
        <w:t>[Insert Table 2 about here]</w:t>
      </w:r>
    </w:p>
    <w:p w14:paraId="58A13EA1" w14:textId="77777777" w:rsidR="006C77D8" w:rsidRPr="008A051B" w:rsidRDefault="006C77D8" w:rsidP="006C77D8">
      <w:pPr>
        <w:spacing w:line="480" w:lineRule="auto"/>
        <w:rPr>
          <w:rStyle w:val="s1"/>
          <w:rFonts w:ascii="Times" w:hAnsi="Times"/>
          <w:color w:val="000000" w:themeColor="text1"/>
          <w:sz w:val="24"/>
          <w:szCs w:val="24"/>
        </w:rPr>
      </w:pPr>
    </w:p>
    <w:p w14:paraId="3CEC90BD" w14:textId="77777777" w:rsidR="006C77D8" w:rsidRPr="008A051B" w:rsidRDefault="006C77D8" w:rsidP="006C77D8">
      <w:pPr>
        <w:spacing w:line="480" w:lineRule="auto"/>
        <w:outlineLvl w:val="0"/>
        <w:rPr>
          <w:rStyle w:val="s1"/>
          <w:rFonts w:ascii="Times" w:hAnsi="Times"/>
          <w:i/>
          <w:color w:val="000000" w:themeColor="text1"/>
          <w:sz w:val="24"/>
          <w:szCs w:val="24"/>
        </w:rPr>
      </w:pPr>
      <w:r w:rsidRPr="008A051B">
        <w:rPr>
          <w:rStyle w:val="s1"/>
          <w:rFonts w:ascii="Times" w:hAnsi="Times"/>
          <w:i/>
          <w:color w:val="000000" w:themeColor="text1"/>
          <w:sz w:val="24"/>
          <w:szCs w:val="24"/>
        </w:rPr>
        <w:t>Findings</w:t>
      </w:r>
    </w:p>
    <w:p w14:paraId="5A796BDD"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Six themes were developed through the analysis (subthemes in parenthesis): </w:t>
      </w:r>
      <w:r w:rsidRPr="008A051B">
        <w:rPr>
          <w:rFonts w:ascii="Times" w:hAnsi="Times"/>
          <w:i/>
          <w:color w:val="000000" w:themeColor="text1"/>
        </w:rPr>
        <w:t xml:space="preserve">a) Perceptions of </w:t>
      </w:r>
      <w:proofErr w:type="spellStart"/>
      <w:r w:rsidRPr="008A051B">
        <w:rPr>
          <w:rFonts w:ascii="Times" w:hAnsi="Times"/>
          <w:i/>
          <w:color w:val="000000" w:themeColor="text1"/>
        </w:rPr>
        <w:t>SupportBack’s</w:t>
      </w:r>
      <w:proofErr w:type="spellEnd"/>
      <w:r w:rsidRPr="008A051B">
        <w:rPr>
          <w:rFonts w:ascii="Times" w:hAnsi="Times"/>
          <w:i/>
          <w:color w:val="000000" w:themeColor="text1"/>
        </w:rPr>
        <w:t xml:space="preserve"> design (Clarity and ease of use; Variety and range of information provided; Need for specificity and flexibility); b) Engaging with the </w:t>
      </w:r>
      <w:proofErr w:type="spellStart"/>
      <w:r w:rsidRPr="008A051B">
        <w:rPr>
          <w:rFonts w:ascii="Times" w:hAnsi="Times"/>
          <w:i/>
          <w:color w:val="000000" w:themeColor="text1"/>
        </w:rPr>
        <w:t>SupportBack</w:t>
      </w:r>
      <w:proofErr w:type="spellEnd"/>
      <w:r w:rsidRPr="008A051B">
        <w:rPr>
          <w:rFonts w:ascii="Times" w:hAnsi="Times"/>
          <w:i/>
          <w:color w:val="000000" w:themeColor="text1"/>
        </w:rPr>
        <w:t xml:space="preserve"> intervention; c) Promoting positive thought processes  (Reassurance; awareness of self-management)</w:t>
      </w:r>
      <w:r w:rsidRPr="008A051B">
        <w:rPr>
          <w:rFonts w:ascii="Times" w:hAnsi="Times"/>
          <w:color w:val="000000" w:themeColor="text1"/>
        </w:rPr>
        <w:t xml:space="preserve">; d) </w:t>
      </w:r>
      <w:r w:rsidRPr="008A051B">
        <w:rPr>
          <w:rFonts w:ascii="Times" w:hAnsi="Times"/>
          <w:i/>
          <w:color w:val="000000" w:themeColor="text1"/>
        </w:rPr>
        <w:t xml:space="preserve">Managing behaviour with </w:t>
      </w:r>
      <w:proofErr w:type="spellStart"/>
      <w:r w:rsidRPr="008A051B">
        <w:rPr>
          <w:rFonts w:ascii="Times" w:hAnsi="Times"/>
          <w:i/>
          <w:color w:val="000000" w:themeColor="text1"/>
        </w:rPr>
        <w:t>SupportBack</w:t>
      </w:r>
      <w:proofErr w:type="spellEnd"/>
      <w:r w:rsidRPr="008A051B">
        <w:rPr>
          <w:rFonts w:ascii="Times" w:hAnsi="Times"/>
          <w:i/>
          <w:color w:val="000000" w:themeColor="text1"/>
        </w:rPr>
        <w:t xml:space="preserve"> (Motivation and goal setting; Using activity as a pain </w:t>
      </w:r>
      <w:r w:rsidRPr="008A051B">
        <w:rPr>
          <w:rFonts w:ascii="Times" w:hAnsi="Times"/>
          <w:i/>
          <w:color w:val="000000" w:themeColor="text1"/>
        </w:rPr>
        <w:lastRenderedPageBreak/>
        <w:t xml:space="preserve">management strategy; Preferences for walking or gentle back exercises); e) Feeling supported by telephone physiotherapists (Provision of reassurances and clarity; </w:t>
      </w:r>
      <w:r w:rsidRPr="008A051B">
        <w:rPr>
          <w:rFonts w:ascii="Times" w:hAnsi="Times" w:cs="Arial"/>
          <w:i/>
          <w:color w:val="000000" w:themeColor="text1"/>
        </w:rPr>
        <w:t>Physiotherapists are motivating)</w:t>
      </w:r>
      <w:r w:rsidRPr="008A051B">
        <w:rPr>
          <w:rFonts w:ascii="Times" w:hAnsi="Times"/>
          <w:i/>
          <w:color w:val="000000" w:themeColor="text1"/>
        </w:rPr>
        <w:t>;</w:t>
      </w:r>
      <w:r w:rsidRPr="008A051B">
        <w:rPr>
          <w:rFonts w:ascii="Times" w:hAnsi="Times"/>
          <w:i/>
          <w:iCs/>
          <w:color w:val="000000" w:themeColor="text1"/>
        </w:rPr>
        <w:t xml:space="preserve"> (f) Severity and comorbidity as barriers (</w:t>
      </w:r>
      <w:r w:rsidRPr="008A051B">
        <w:rPr>
          <w:rFonts w:ascii="Times" w:hAnsi="Times"/>
          <w:i/>
          <w:color w:val="000000" w:themeColor="text1"/>
        </w:rPr>
        <w:t xml:space="preserve">Pre-existing condition or severity acting as a barrier; Less useful for mild low back pain). </w:t>
      </w:r>
      <w:r w:rsidRPr="008A051B">
        <w:rPr>
          <w:rFonts w:ascii="Times" w:hAnsi="Times"/>
          <w:color w:val="000000" w:themeColor="text1"/>
        </w:rPr>
        <w:t>Each theme and related subtheme are discussed below. A diagram of the themes and their relationships is presented in Figure 3.</w:t>
      </w:r>
    </w:p>
    <w:p w14:paraId="7F2BE8E1" w14:textId="77777777" w:rsidR="006C77D8" w:rsidRPr="008A051B" w:rsidRDefault="006C77D8" w:rsidP="006C77D8">
      <w:pPr>
        <w:spacing w:line="480" w:lineRule="auto"/>
        <w:rPr>
          <w:rFonts w:ascii="Times" w:hAnsi="Times"/>
          <w:i/>
          <w:color w:val="000000" w:themeColor="text1"/>
        </w:rPr>
      </w:pPr>
      <w:r w:rsidRPr="008A051B">
        <w:rPr>
          <w:rFonts w:ascii="Times" w:hAnsi="Times"/>
          <w:color w:val="000000" w:themeColor="text1"/>
        </w:rPr>
        <w:t>[Insert Figure 3 about here]</w:t>
      </w:r>
    </w:p>
    <w:p w14:paraId="5291F9A5" w14:textId="77777777" w:rsidR="006C77D8" w:rsidRPr="008A051B" w:rsidRDefault="006C77D8" w:rsidP="006C77D8">
      <w:pPr>
        <w:spacing w:line="480" w:lineRule="auto"/>
        <w:rPr>
          <w:rFonts w:ascii="Times" w:hAnsi="Times"/>
          <w:color w:val="000000" w:themeColor="text1"/>
        </w:rPr>
      </w:pPr>
    </w:p>
    <w:p w14:paraId="45231D29" w14:textId="77777777" w:rsidR="006C77D8" w:rsidRPr="008A051B" w:rsidRDefault="006C77D8" w:rsidP="006C77D8">
      <w:pPr>
        <w:spacing w:line="480" w:lineRule="auto"/>
        <w:rPr>
          <w:rFonts w:ascii="Times" w:hAnsi="Times"/>
          <w:b/>
          <w:color w:val="000000" w:themeColor="text1"/>
        </w:rPr>
      </w:pPr>
      <w:r w:rsidRPr="008A051B">
        <w:rPr>
          <w:rFonts w:ascii="Times" w:hAnsi="Times"/>
          <w:b/>
          <w:color w:val="000000" w:themeColor="text1"/>
        </w:rPr>
        <w:t xml:space="preserve">a) Perceptions of </w:t>
      </w:r>
      <w:proofErr w:type="spellStart"/>
      <w:r w:rsidRPr="008A051B">
        <w:rPr>
          <w:rFonts w:ascii="Times" w:hAnsi="Times"/>
          <w:b/>
          <w:color w:val="000000" w:themeColor="text1"/>
        </w:rPr>
        <w:t>SupportBack’s</w:t>
      </w:r>
      <w:proofErr w:type="spellEnd"/>
      <w:r w:rsidRPr="008A051B">
        <w:rPr>
          <w:rFonts w:ascii="Times" w:hAnsi="Times"/>
          <w:b/>
          <w:color w:val="000000" w:themeColor="text1"/>
        </w:rPr>
        <w:t xml:space="preserve"> design</w:t>
      </w:r>
    </w:p>
    <w:p w14:paraId="6F228F26" w14:textId="77777777" w:rsidR="006C77D8" w:rsidRPr="008A051B" w:rsidRDefault="006C77D8" w:rsidP="006C77D8">
      <w:pPr>
        <w:spacing w:line="480" w:lineRule="auto"/>
        <w:rPr>
          <w:rFonts w:ascii="Times" w:hAnsi="Times" w:cs="Arial"/>
          <w:i/>
          <w:color w:val="000000" w:themeColor="text1"/>
        </w:rPr>
      </w:pPr>
      <w:r w:rsidRPr="008A051B">
        <w:rPr>
          <w:rFonts w:ascii="Times" w:hAnsi="Times" w:cs="Arial"/>
          <w:i/>
          <w:color w:val="000000" w:themeColor="text1"/>
        </w:rPr>
        <w:t>Clarity and ease of use</w:t>
      </w:r>
    </w:p>
    <w:p w14:paraId="1BDA9C2B" w14:textId="77777777" w:rsidR="006C77D8" w:rsidRPr="008A051B" w:rsidRDefault="006C77D8" w:rsidP="006C77D8">
      <w:pPr>
        <w:spacing w:line="480" w:lineRule="auto"/>
        <w:rPr>
          <w:rFonts w:ascii="Times" w:hAnsi="Times" w:cs="Arial"/>
          <w:color w:val="000000" w:themeColor="text1"/>
        </w:rPr>
      </w:pPr>
      <w:r w:rsidRPr="008A051B">
        <w:rPr>
          <w:rFonts w:ascii="Times" w:hAnsi="Times" w:cs="Arial"/>
          <w:color w:val="000000" w:themeColor="text1"/>
        </w:rPr>
        <w:t xml:space="preserve">The majority of participants reported finding the intervention easy to use and clear, valuing the simplicity of the design and navigation system. Participants commonly appreciated the volume of the material, commenting that it was presented in manageable ‘pieces’. </w:t>
      </w:r>
    </w:p>
    <w:p w14:paraId="2CA5DEBC" w14:textId="77777777" w:rsidR="006C77D8" w:rsidRPr="008A051B" w:rsidRDefault="006C77D8" w:rsidP="006C77D8">
      <w:pPr>
        <w:spacing w:line="480" w:lineRule="auto"/>
        <w:rPr>
          <w:rFonts w:ascii="Times" w:hAnsi="Times"/>
          <w:color w:val="000000" w:themeColor="text1"/>
        </w:rPr>
      </w:pPr>
    </w:p>
    <w:p w14:paraId="725EA637"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 xml:space="preserve">There's lots of information there that you don't get overloaded with it. You can pick the pieces you want to look at and each page contains a succinct short piece of information behind which you can delve into more about it should you so wish. </w:t>
      </w:r>
    </w:p>
    <w:p w14:paraId="341B769B" w14:textId="77777777" w:rsidR="006C77D8" w:rsidRPr="008A051B" w:rsidRDefault="006C77D8" w:rsidP="006C77D8">
      <w:pPr>
        <w:spacing w:line="480" w:lineRule="auto"/>
        <w:rPr>
          <w:rFonts w:ascii="Times" w:hAnsi="Times" w:cs="Arial"/>
          <w:i/>
          <w:color w:val="000000" w:themeColor="text1"/>
        </w:rPr>
      </w:pPr>
    </w:p>
    <w:p w14:paraId="1CA1DE12" w14:textId="77777777" w:rsidR="006C77D8" w:rsidRPr="008A051B" w:rsidRDefault="006C77D8" w:rsidP="006C77D8">
      <w:pPr>
        <w:spacing w:line="480" w:lineRule="auto"/>
        <w:jc w:val="right"/>
        <w:rPr>
          <w:rFonts w:ascii="Times" w:hAnsi="Times" w:cs="Arial"/>
          <w:i/>
          <w:color w:val="000000" w:themeColor="text1"/>
        </w:rPr>
      </w:pPr>
      <w:r w:rsidRPr="008A051B">
        <w:rPr>
          <w:rFonts w:ascii="Times" w:hAnsi="Times" w:cs="Arial"/>
          <w:i/>
          <w:color w:val="000000" w:themeColor="text1"/>
        </w:rPr>
        <w:t>Kate, 67, Internet intervention, RMDQ = 4</w:t>
      </w:r>
    </w:p>
    <w:p w14:paraId="08D11024" w14:textId="77777777" w:rsidR="006C77D8" w:rsidRPr="008A051B" w:rsidRDefault="006C77D8" w:rsidP="006C77D8">
      <w:pPr>
        <w:spacing w:line="480" w:lineRule="auto"/>
        <w:rPr>
          <w:rFonts w:ascii="Times" w:hAnsi="Times"/>
          <w:i/>
          <w:color w:val="000000" w:themeColor="text1"/>
        </w:rPr>
      </w:pPr>
    </w:p>
    <w:p w14:paraId="5764E003"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I found the website, for me, quite easy to negotiate and that sort of thing. Yes, I didn't find any real problems with it at all. I found it quite interesting.</w:t>
      </w:r>
    </w:p>
    <w:p w14:paraId="53F2B000" w14:textId="77777777" w:rsidR="006C77D8" w:rsidRPr="008A051B" w:rsidRDefault="006C77D8" w:rsidP="006C77D8">
      <w:pPr>
        <w:spacing w:line="480" w:lineRule="auto"/>
        <w:ind w:left="851"/>
        <w:rPr>
          <w:rFonts w:ascii="Times" w:hAnsi="Times" w:cs="Arial"/>
          <w:i/>
          <w:color w:val="000000" w:themeColor="text1"/>
        </w:rPr>
      </w:pPr>
    </w:p>
    <w:p w14:paraId="2056D2D5" w14:textId="77777777" w:rsidR="006C77D8" w:rsidRPr="008A051B" w:rsidRDefault="006C77D8" w:rsidP="006C77D8">
      <w:pPr>
        <w:spacing w:line="480" w:lineRule="auto"/>
        <w:jc w:val="right"/>
        <w:rPr>
          <w:rFonts w:ascii="Times" w:hAnsi="Times" w:cs="Arial"/>
          <w:i/>
          <w:color w:val="000000" w:themeColor="text1"/>
        </w:rPr>
      </w:pPr>
      <w:r w:rsidRPr="008A051B">
        <w:rPr>
          <w:rFonts w:ascii="Times" w:hAnsi="Times" w:cs="Arial"/>
          <w:i/>
          <w:color w:val="000000" w:themeColor="text1"/>
        </w:rPr>
        <w:t>Mark, 67, Internet intervention plus telephone support, RMDQ = 11</w:t>
      </w:r>
    </w:p>
    <w:p w14:paraId="3DE2FF42" w14:textId="77777777" w:rsidR="006C77D8" w:rsidRPr="008A051B" w:rsidRDefault="006C77D8" w:rsidP="006C77D8">
      <w:pPr>
        <w:spacing w:line="480" w:lineRule="auto"/>
        <w:ind w:left="851"/>
        <w:rPr>
          <w:rFonts w:ascii="Times" w:hAnsi="Times" w:cs="Arial"/>
          <w:i/>
          <w:color w:val="000000" w:themeColor="text1"/>
        </w:rPr>
      </w:pPr>
    </w:p>
    <w:p w14:paraId="48676490" w14:textId="77777777" w:rsidR="006C77D8" w:rsidRPr="008A051B" w:rsidRDefault="006C77D8" w:rsidP="006C77D8">
      <w:pPr>
        <w:spacing w:line="480" w:lineRule="auto"/>
        <w:rPr>
          <w:rFonts w:ascii="Times" w:hAnsi="Times"/>
          <w:i/>
          <w:color w:val="000000" w:themeColor="text1"/>
        </w:rPr>
      </w:pPr>
    </w:p>
    <w:p w14:paraId="4189BD22" w14:textId="77777777" w:rsidR="006C77D8" w:rsidRPr="008A051B" w:rsidRDefault="006C77D8" w:rsidP="006C77D8">
      <w:pPr>
        <w:spacing w:line="480" w:lineRule="auto"/>
        <w:rPr>
          <w:rFonts w:ascii="Times" w:hAnsi="Times"/>
          <w:i/>
          <w:color w:val="000000" w:themeColor="text1"/>
        </w:rPr>
      </w:pPr>
      <w:r w:rsidRPr="008A051B">
        <w:rPr>
          <w:rFonts w:ascii="Times" w:hAnsi="Times"/>
          <w:i/>
          <w:color w:val="000000" w:themeColor="text1"/>
        </w:rPr>
        <w:t>Variety and range of information provided</w:t>
      </w:r>
    </w:p>
    <w:p w14:paraId="5C298C81"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A prominent aspect of the intervention was a module menu. The menu enabled users to select from a wide range of LBP-related topics, from sleep, to mood, to occupational issues. This range of strategies was seen to be positive by some of the participants.  Kate (quoted below) suggested the intervention helped her acknowledge the benefit of a multifaceted approach to self-management:</w:t>
      </w:r>
    </w:p>
    <w:p w14:paraId="410011D2" w14:textId="77777777" w:rsidR="006C77D8" w:rsidRPr="008A051B" w:rsidRDefault="006C77D8" w:rsidP="006C77D8">
      <w:pPr>
        <w:spacing w:line="480" w:lineRule="auto"/>
        <w:rPr>
          <w:rFonts w:ascii="Times" w:hAnsi="Times"/>
          <w:b/>
          <w:color w:val="000000" w:themeColor="text1"/>
        </w:rPr>
      </w:pPr>
    </w:p>
    <w:p w14:paraId="3AB880C7"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 xml:space="preserve">Well I suppose the variety. It wasn't just you should be active. There were reasons behind and the self-awareness. I think it's complete. Maybe I haven't thought about how back pain can be looked at from more aspects, because I have had help over many years like physiotherapy and the rest of it, but it's all bitty isn't it? On this website it covers all the different aspects, not just what to do with your body. Some of it is to do with your mind as well. </w:t>
      </w:r>
    </w:p>
    <w:p w14:paraId="533123D0" w14:textId="77777777" w:rsidR="006C77D8" w:rsidRPr="008A051B" w:rsidRDefault="006C77D8" w:rsidP="006C77D8">
      <w:pPr>
        <w:spacing w:line="480" w:lineRule="auto"/>
        <w:rPr>
          <w:rFonts w:ascii="Times" w:hAnsi="Times"/>
          <w:b/>
          <w:color w:val="000000" w:themeColor="text1"/>
        </w:rPr>
      </w:pPr>
    </w:p>
    <w:p w14:paraId="1F37D462" w14:textId="77777777" w:rsidR="006C77D8" w:rsidRPr="008A051B" w:rsidRDefault="006C77D8" w:rsidP="006C77D8">
      <w:pPr>
        <w:spacing w:line="480" w:lineRule="auto"/>
        <w:jc w:val="right"/>
        <w:rPr>
          <w:rFonts w:ascii="Times" w:hAnsi="Times" w:cs="Arial"/>
          <w:i/>
          <w:color w:val="000000" w:themeColor="text1"/>
        </w:rPr>
      </w:pPr>
      <w:r w:rsidRPr="008A051B">
        <w:rPr>
          <w:rFonts w:ascii="Times" w:hAnsi="Times" w:cs="Arial"/>
          <w:i/>
          <w:color w:val="000000" w:themeColor="text1"/>
        </w:rPr>
        <w:t>Kate, 67, Internet intervention, RMDQ = 4</w:t>
      </w:r>
    </w:p>
    <w:p w14:paraId="3BDB63B5" w14:textId="77777777" w:rsidR="006C77D8" w:rsidRPr="008A051B" w:rsidRDefault="006C77D8" w:rsidP="006C77D8">
      <w:pPr>
        <w:spacing w:line="480" w:lineRule="auto"/>
        <w:ind w:left="851"/>
        <w:rPr>
          <w:rFonts w:ascii="Times" w:hAnsi="Times" w:cs="Arial"/>
          <w:i/>
          <w:color w:val="000000" w:themeColor="text1"/>
        </w:rPr>
      </w:pPr>
    </w:p>
    <w:p w14:paraId="6A8CE1C1" w14:textId="77777777" w:rsidR="006C77D8" w:rsidRPr="008A051B" w:rsidRDefault="006C77D8" w:rsidP="006C77D8">
      <w:pPr>
        <w:spacing w:line="480" w:lineRule="auto"/>
        <w:ind w:left="851"/>
        <w:rPr>
          <w:rFonts w:ascii="Times" w:hAnsi="Times" w:cs="Arial"/>
          <w:i/>
          <w:color w:val="000000" w:themeColor="text1"/>
        </w:rPr>
      </w:pPr>
    </w:p>
    <w:p w14:paraId="39BDA27F"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I particularly liked the extra bits at the end [Module menu]. You had all the extra little boxes, and the extra little tips that I particularly liked. I wasn't expecting them.</w:t>
      </w:r>
    </w:p>
    <w:p w14:paraId="3B0FC5DE" w14:textId="77777777" w:rsidR="006C77D8" w:rsidRPr="008A051B" w:rsidRDefault="006C77D8" w:rsidP="006C77D8">
      <w:pPr>
        <w:spacing w:line="480" w:lineRule="auto"/>
        <w:ind w:left="851"/>
        <w:rPr>
          <w:rFonts w:ascii="Times" w:hAnsi="Times" w:cs="Arial"/>
          <w:i/>
          <w:color w:val="000000" w:themeColor="text1"/>
        </w:rPr>
      </w:pPr>
    </w:p>
    <w:p w14:paraId="6726A66B" w14:textId="77777777" w:rsidR="006C77D8" w:rsidRPr="008A051B" w:rsidRDefault="006C77D8" w:rsidP="006C77D8">
      <w:pPr>
        <w:spacing w:line="480" w:lineRule="auto"/>
        <w:jc w:val="right"/>
        <w:rPr>
          <w:rFonts w:ascii="Times" w:hAnsi="Times" w:cs="Arial"/>
          <w:i/>
          <w:color w:val="000000" w:themeColor="text1"/>
        </w:rPr>
      </w:pPr>
      <w:r w:rsidRPr="008A051B">
        <w:rPr>
          <w:rFonts w:ascii="Times" w:hAnsi="Times" w:cs="Arial"/>
          <w:i/>
          <w:color w:val="000000" w:themeColor="text1"/>
        </w:rPr>
        <w:t>Suzanne, 44, Internet intervention, RMDQ = 8</w:t>
      </w:r>
    </w:p>
    <w:p w14:paraId="50CB4FBB" w14:textId="77777777" w:rsidR="006C77D8" w:rsidRPr="008A051B" w:rsidRDefault="006C77D8" w:rsidP="006C77D8">
      <w:pPr>
        <w:spacing w:line="480" w:lineRule="auto"/>
        <w:rPr>
          <w:rFonts w:ascii="Times" w:hAnsi="Times"/>
          <w:color w:val="000000" w:themeColor="text1"/>
        </w:rPr>
      </w:pPr>
    </w:p>
    <w:p w14:paraId="22BE9240" w14:textId="77777777" w:rsidR="006C77D8" w:rsidRPr="008A051B" w:rsidRDefault="006C77D8" w:rsidP="006C77D8">
      <w:pPr>
        <w:spacing w:line="480" w:lineRule="auto"/>
        <w:rPr>
          <w:rFonts w:ascii="Times" w:hAnsi="Times"/>
          <w:i/>
          <w:color w:val="000000" w:themeColor="text1"/>
        </w:rPr>
      </w:pPr>
    </w:p>
    <w:p w14:paraId="03FD6883" w14:textId="77777777" w:rsidR="006C77D8" w:rsidRPr="008A051B" w:rsidRDefault="006C77D8" w:rsidP="006C77D8">
      <w:pPr>
        <w:spacing w:line="480" w:lineRule="auto"/>
        <w:rPr>
          <w:rFonts w:ascii="Times" w:hAnsi="Times"/>
          <w:i/>
          <w:color w:val="000000" w:themeColor="text1"/>
        </w:rPr>
      </w:pPr>
      <w:r w:rsidRPr="008A051B">
        <w:rPr>
          <w:rFonts w:ascii="Times" w:hAnsi="Times"/>
          <w:i/>
          <w:color w:val="000000" w:themeColor="text1"/>
        </w:rPr>
        <w:t>Need for specificity and flexibility</w:t>
      </w:r>
    </w:p>
    <w:p w14:paraId="2B9F131A"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lastRenderedPageBreak/>
        <w:t xml:space="preserve">A small number of participants discussed how they would have liked the intervention to have been more specific to their needs. Additionally, the intervention asked people to choose from walking or gentle activity goals each week (users were not able to select both in one particular week); patients suggested they would have liked to have some further functionality to mix these within one session. </w:t>
      </w:r>
    </w:p>
    <w:p w14:paraId="10AC980D" w14:textId="77777777" w:rsidR="006C77D8" w:rsidRPr="008A051B" w:rsidRDefault="006C77D8" w:rsidP="006C77D8">
      <w:pPr>
        <w:spacing w:line="480" w:lineRule="auto"/>
        <w:ind w:left="851"/>
        <w:rPr>
          <w:rFonts w:ascii="Times" w:hAnsi="Times"/>
          <w:i/>
          <w:color w:val="000000" w:themeColor="text1"/>
        </w:rPr>
      </w:pPr>
    </w:p>
    <w:p w14:paraId="4851E8C3" w14:textId="77777777" w:rsidR="006C77D8" w:rsidRPr="008A051B" w:rsidRDefault="006C77D8" w:rsidP="006C77D8">
      <w:pPr>
        <w:spacing w:line="480" w:lineRule="auto"/>
        <w:ind w:left="851"/>
        <w:rPr>
          <w:rFonts w:ascii="Times" w:hAnsi="Times"/>
          <w:i/>
          <w:color w:val="000000" w:themeColor="text1"/>
        </w:rPr>
      </w:pPr>
      <w:r w:rsidRPr="008A051B">
        <w:rPr>
          <w:rFonts w:ascii="Times" w:hAnsi="Times"/>
          <w:i/>
          <w:color w:val="000000" w:themeColor="text1"/>
        </w:rPr>
        <w:t>The only criticism I had of the website was a lot of it was in very general terms and wasn't specific enough to identify the problem without knowing the individual and the individual's lifestyle. I think you need to know more information. For example, I don't think you asked me about lifestyle or diet.</w:t>
      </w:r>
    </w:p>
    <w:p w14:paraId="095B69F8" w14:textId="77777777" w:rsidR="006C77D8" w:rsidRPr="008A051B" w:rsidRDefault="006C77D8" w:rsidP="006C77D8">
      <w:pPr>
        <w:spacing w:line="480" w:lineRule="auto"/>
        <w:ind w:left="851"/>
        <w:jc w:val="right"/>
        <w:rPr>
          <w:rFonts w:ascii="Times" w:hAnsi="Times" w:cs="Arial"/>
          <w:i/>
          <w:color w:val="000000" w:themeColor="text1"/>
        </w:rPr>
      </w:pPr>
      <w:r w:rsidRPr="008A051B">
        <w:rPr>
          <w:rFonts w:ascii="Times" w:hAnsi="Times" w:cs="Arial"/>
          <w:i/>
          <w:color w:val="000000" w:themeColor="text1"/>
        </w:rPr>
        <w:t>David, 87, Internet intervention, RMDQ = 12</w:t>
      </w:r>
    </w:p>
    <w:p w14:paraId="12FCFC81" w14:textId="77777777" w:rsidR="006C77D8" w:rsidRPr="008A051B" w:rsidRDefault="006C77D8" w:rsidP="006C77D8">
      <w:pPr>
        <w:spacing w:line="480" w:lineRule="auto"/>
        <w:ind w:left="851"/>
        <w:rPr>
          <w:rFonts w:ascii="Times" w:hAnsi="Times"/>
          <w:i/>
          <w:color w:val="000000" w:themeColor="text1"/>
        </w:rPr>
      </w:pPr>
    </w:p>
    <w:p w14:paraId="0E6F9731" w14:textId="77777777" w:rsidR="006C77D8" w:rsidRPr="008A051B" w:rsidRDefault="006C77D8" w:rsidP="006C77D8">
      <w:pPr>
        <w:spacing w:line="480" w:lineRule="auto"/>
        <w:ind w:left="851"/>
        <w:rPr>
          <w:rFonts w:ascii="Times" w:hAnsi="Times"/>
          <w:i/>
          <w:color w:val="000000" w:themeColor="text1"/>
        </w:rPr>
      </w:pPr>
    </w:p>
    <w:p w14:paraId="6A07DA5C" w14:textId="77777777" w:rsidR="006C77D8" w:rsidRPr="008A051B" w:rsidRDefault="006C77D8" w:rsidP="006C77D8">
      <w:pPr>
        <w:spacing w:line="480" w:lineRule="auto"/>
        <w:ind w:left="851"/>
        <w:rPr>
          <w:rFonts w:ascii="Times" w:hAnsi="Times"/>
          <w:i/>
          <w:color w:val="000000" w:themeColor="text1"/>
        </w:rPr>
      </w:pPr>
      <w:r w:rsidRPr="008A051B">
        <w:rPr>
          <w:rFonts w:ascii="Times" w:hAnsi="Times"/>
          <w:i/>
          <w:color w:val="000000" w:themeColor="text1"/>
        </w:rPr>
        <w:t>I hadn't realised it was a choice, you could only do one or the other, and then you can't see down the other route, so initially I chose exercises and then I was like, ooh, can I add a bit of walking in, and you couldn't then see that on the site. But that was fine. I cottoned on to this, and so the next time I chose walking and was able to do that bit.</w:t>
      </w:r>
    </w:p>
    <w:p w14:paraId="4A50F807" w14:textId="77777777" w:rsidR="006C77D8" w:rsidRPr="008A051B" w:rsidRDefault="006C77D8" w:rsidP="006C77D8">
      <w:pPr>
        <w:spacing w:line="480" w:lineRule="auto"/>
        <w:ind w:left="567"/>
        <w:jc w:val="right"/>
        <w:rPr>
          <w:rFonts w:ascii="Times" w:hAnsi="Times" w:cs="Arial"/>
          <w:i/>
          <w:color w:val="000000" w:themeColor="text1"/>
          <w:lang w:val="fr-FR"/>
        </w:rPr>
      </w:pPr>
      <w:r w:rsidRPr="008A051B">
        <w:rPr>
          <w:rFonts w:ascii="Times" w:hAnsi="Times" w:cs="Arial"/>
          <w:i/>
          <w:color w:val="000000" w:themeColor="text1"/>
          <w:lang w:val="fr-FR"/>
        </w:rPr>
        <w:t xml:space="preserve">Jane, 36, Internet intervention plus </w:t>
      </w:r>
      <w:proofErr w:type="spellStart"/>
      <w:r w:rsidRPr="008A051B">
        <w:rPr>
          <w:rFonts w:ascii="Times" w:hAnsi="Times" w:cs="Arial"/>
          <w:i/>
          <w:color w:val="000000" w:themeColor="text1"/>
          <w:lang w:val="fr-FR"/>
        </w:rPr>
        <w:t>telephone</w:t>
      </w:r>
      <w:proofErr w:type="spellEnd"/>
      <w:r w:rsidRPr="008A051B">
        <w:rPr>
          <w:rFonts w:ascii="Times" w:hAnsi="Times" w:cs="Arial"/>
          <w:i/>
          <w:color w:val="000000" w:themeColor="text1"/>
          <w:lang w:val="fr-FR"/>
        </w:rPr>
        <w:t xml:space="preserve"> support, RMDQ = 10</w:t>
      </w:r>
    </w:p>
    <w:p w14:paraId="1F480102" w14:textId="77777777" w:rsidR="006C77D8" w:rsidRPr="008A051B" w:rsidRDefault="006C77D8" w:rsidP="006C77D8">
      <w:pPr>
        <w:spacing w:line="480" w:lineRule="auto"/>
        <w:ind w:left="567"/>
        <w:jc w:val="right"/>
        <w:rPr>
          <w:rFonts w:ascii="Times" w:hAnsi="Times" w:cs="Arial"/>
          <w:i/>
          <w:color w:val="000000" w:themeColor="text1"/>
          <w:lang w:val="fr-FR"/>
        </w:rPr>
      </w:pPr>
    </w:p>
    <w:p w14:paraId="285B62C0" w14:textId="77777777" w:rsidR="006C77D8" w:rsidRPr="008A051B" w:rsidRDefault="006C77D8" w:rsidP="006C77D8">
      <w:pPr>
        <w:spacing w:line="480" w:lineRule="auto"/>
        <w:rPr>
          <w:rFonts w:ascii="Times" w:hAnsi="Times"/>
          <w:color w:val="000000" w:themeColor="text1"/>
          <w:lang w:val="fr-FR"/>
        </w:rPr>
      </w:pPr>
    </w:p>
    <w:p w14:paraId="54E81BFE" w14:textId="77777777" w:rsidR="006C77D8" w:rsidRPr="008A051B" w:rsidRDefault="006C77D8" w:rsidP="006C77D8">
      <w:pPr>
        <w:spacing w:line="480" w:lineRule="auto"/>
        <w:rPr>
          <w:rFonts w:ascii="Times" w:hAnsi="Times"/>
          <w:b/>
          <w:color w:val="000000" w:themeColor="text1"/>
        </w:rPr>
      </w:pPr>
      <w:r w:rsidRPr="008A051B">
        <w:rPr>
          <w:rFonts w:ascii="Times" w:hAnsi="Times"/>
          <w:b/>
          <w:color w:val="000000" w:themeColor="text1"/>
        </w:rPr>
        <w:t xml:space="preserve">b) Engaging with the </w:t>
      </w:r>
      <w:proofErr w:type="spellStart"/>
      <w:r w:rsidRPr="008A051B">
        <w:rPr>
          <w:rFonts w:ascii="Times" w:hAnsi="Times"/>
          <w:b/>
          <w:color w:val="000000" w:themeColor="text1"/>
        </w:rPr>
        <w:t>SupportBack</w:t>
      </w:r>
      <w:proofErr w:type="spellEnd"/>
      <w:r w:rsidRPr="008A051B">
        <w:rPr>
          <w:rFonts w:ascii="Times" w:hAnsi="Times"/>
          <w:b/>
          <w:color w:val="000000" w:themeColor="text1"/>
        </w:rPr>
        <w:t xml:space="preserve"> intervention</w:t>
      </w:r>
    </w:p>
    <w:p w14:paraId="6786BA9C"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The majority of participants reported weekly use as recommended by the intervention; using the weekly emails as a trigger to log in and work through their next session. </w:t>
      </w:r>
    </w:p>
    <w:p w14:paraId="36B1DC9F" w14:textId="77777777" w:rsidR="006C77D8" w:rsidRPr="008A051B" w:rsidRDefault="006C77D8" w:rsidP="006C77D8">
      <w:pPr>
        <w:spacing w:line="480" w:lineRule="auto"/>
        <w:rPr>
          <w:rFonts w:ascii="Times" w:hAnsi="Times"/>
          <w:i/>
          <w:color w:val="000000" w:themeColor="text1"/>
        </w:rPr>
      </w:pPr>
    </w:p>
    <w:p w14:paraId="60699374"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lastRenderedPageBreak/>
        <w:t>Well I received the information from the website, I don't know that I did anything immediately. But the next day I would go through the website and tick off or do the exercise or do the walking, etc. I would continue to do that for a week until I got the next set of instructions. And then the same thing would happen again.</w:t>
      </w:r>
    </w:p>
    <w:p w14:paraId="4D4AC539" w14:textId="77777777" w:rsidR="006C77D8" w:rsidRPr="008A051B" w:rsidRDefault="006C77D8" w:rsidP="006C77D8">
      <w:pPr>
        <w:spacing w:line="480" w:lineRule="auto"/>
        <w:ind w:left="851"/>
        <w:rPr>
          <w:rFonts w:ascii="Times" w:hAnsi="Times" w:cs="Arial"/>
          <w:i/>
          <w:color w:val="000000" w:themeColor="text1"/>
        </w:rPr>
      </w:pPr>
    </w:p>
    <w:p w14:paraId="487CEDC1" w14:textId="77777777" w:rsidR="006C77D8" w:rsidRPr="008A051B" w:rsidRDefault="006C77D8" w:rsidP="006C77D8">
      <w:pPr>
        <w:spacing w:line="480" w:lineRule="auto"/>
        <w:ind w:left="851"/>
        <w:jc w:val="right"/>
        <w:rPr>
          <w:rFonts w:ascii="Times" w:hAnsi="Times" w:cs="Arial"/>
          <w:i/>
          <w:color w:val="000000" w:themeColor="text1"/>
        </w:rPr>
      </w:pPr>
      <w:r w:rsidRPr="008A051B">
        <w:rPr>
          <w:rFonts w:ascii="Times" w:hAnsi="Times" w:cs="Arial"/>
          <w:i/>
          <w:color w:val="000000" w:themeColor="text1"/>
        </w:rPr>
        <w:t>David, 87, Internet intervention, RMDQ = 12</w:t>
      </w:r>
    </w:p>
    <w:p w14:paraId="7BB9DAFA" w14:textId="77777777" w:rsidR="006C77D8" w:rsidRPr="008A051B" w:rsidRDefault="006C77D8" w:rsidP="006C77D8">
      <w:pPr>
        <w:spacing w:line="480" w:lineRule="auto"/>
        <w:rPr>
          <w:rFonts w:ascii="Times" w:hAnsi="Times" w:cs="Arial"/>
          <w:i/>
          <w:color w:val="000000" w:themeColor="text1"/>
        </w:rPr>
      </w:pPr>
    </w:p>
    <w:p w14:paraId="2412AF2B" w14:textId="77777777" w:rsidR="006C77D8" w:rsidRPr="008A051B" w:rsidRDefault="006C77D8" w:rsidP="006C77D8">
      <w:pPr>
        <w:spacing w:line="480" w:lineRule="auto"/>
        <w:rPr>
          <w:rFonts w:ascii="Times" w:hAnsi="Times"/>
          <w:i/>
          <w:color w:val="000000" w:themeColor="text1"/>
        </w:rPr>
      </w:pPr>
    </w:p>
    <w:p w14:paraId="7BD6D252"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Some participants discussed engaging more thoroughly and frequently with the earlier sessions of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They returned to use the digital component of the intervention less as time went on, describing how they had engaged with what they felt they needed to, or how their pain had reduced over time, lessening the need for use. </w:t>
      </w:r>
    </w:p>
    <w:p w14:paraId="7B4F7B7D" w14:textId="77777777" w:rsidR="006C77D8" w:rsidRPr="008A051B" w:rsidRDefault="006C77D8" w:rsidP="006C77D8">
      <w:pPr>
        <w:spacing w:line="480" w:lineRule="auto"/>
        <w:rPr>
          <w:rFonts w:ascii="Times" w:hAnsi="Times"/>
          <w:color w:val="000000" w:themeColor="text1"/>
        </w:rPr>
      </w:pPr>
    </w:p>
    <w:p w14:paraId="3341533C"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 xml:space="preserve">I think the access is easy, yes so it was I could go to it at any time and pick whatever topics I needed and actually once I'd used it for a few weeks I actually didn't need to go back to it too much because it sort of implanted it in my brain what I needed to do. </w:t>
      </w:r>
      <w:proofErr w:type="gramStart"/>
      <w:r w:rsidRPr="008A051B">
        <w:rPr>
          <w:rFonts w:ascii="Times" w:hAnsi="Times" w:cs="Arial"/>
          <w:i/>
          <w:color w:val="000000" w:themeColor="text1"/>
        </w:rPr>
        <w:t>So</w:t>
      </w:r>
      <w:proofErr w:type="gramEnd"/>
      <w:r w:rsidRPr="008A051B">
        <w:rPr>
          <w:rFonts w:ascii="Times" w:hAnsi="Times" w:cs="Arial"/>
          <w:i/>
          <w:color w:val="000000" w:themeColor="text1"/>
        </w:rPr>
        <w:t xml:space="preserve"> it helped me psychologically.</w:t>
      </w:r>
    </w:p>
    <w:p w14:paraId="6C230321" w14:textId="77777777" w:rsidR="006C77D8" w:rsidRPr="008A051B" w:rsidRDefault="006C77D8" w:rsidP="006C77D8">
      <w:pPr>
        <w:spacing w:line="480" w:lineRule="auto"/>
        <w:ind w:left="851"/>
        <w:rPr>
          <w:rFonts w:ascii="Times" w:hAnsi="Times" w:cs="Arial"/>
          <w:i/>
          <w:color w:val="000000" w:themeColor="text1"/>
        </w:rPr>
      </w:pPr>
    </w:p>
    <w:p w14:paraId="163BFD21" w14:textId="77777777" w:rsidR="006C77D8" w:rsidRPr="008A051B" w:rsidRDefault="006C77D8" w:rsidP="006C77D8">
      <w:pPr>
        <w:spacing w:line="480" w:lineRule="auto"/>
        <w:jc w:val="right"/>
        <w:rPr>
          <w:rFonts w:ascii="Times" w:hAnsi="Times"/>
          <w:i/>
          <w:color w:val="000000" w:themeColor="text1"/>
        </w:rPr>
      </w:pPr>
      <w:r w:rsidRPr="008A051B">
        <w:rPr>
          <w:rFonts w:ascii="Times" w:hAnsi="Times" w:cs="Arial"/>
          <w:i/>
          <w:color w:val="000000" w:themeColor="text1"/>
        </w:rPr>
        <w:t>Polly, 47, Internet intervention, RMDQ = 3</w:t>
      </w:r>
    </w:p>
    <w:p w14:paraId="166AA372" w14:textId="77777777" w:rsidR="006C77D8" w:rsidRPr="008A051B" w:rsidRDefault="006C77D8" w:rsidP="006C77D8">
      <w:pPr>
        <w:spacing w:line="480" w:lineRule="auto"/>
        <w:outlineLvl w:val="0"/>
        <w:rPr>
          <w:rFonts w:ascii="Times" w:hAnsi="Times"/>
          <w:b/>
          <w:color w:val="000000" w:themeColor="text1"/>
        </w:rPr>
      </w:pPr>
    </w:p>
    <w:p w14:paraId="140D18B2" w14:textId="77777777" w:rsidR="006C77D8" w:rsidRPr="008A051B" w:rsidRDefault="006C77D8" w:rsidP="006C77D8">
      <w:pPr>
        <w:spacing w:line="480" w:lineRule="auto"/>
        <w:outlineLvl w:val="0"/>
        <w:rPr>
          <w:rFonts w:ascii="Times" w:hAnsi="Times"/>
          <w:b/>
          <w:color w:val="000000" w:themeColor="text1"/>
        </w:rPr>
      </w:pPr>
      <w:r w:rsidRPr="008A051B">
        <w:rPr>
          <w:rFonts w:ascii="Times" w:hAnsi="Times"/>
          <w:b/>
          <w:color w:val="000000" w:themeColor="text1"/>
        </w:rPr>
        <w:t>c) Promoting positive thought processes</w:t>
      </w:r>
    </w:p>
    <w:p w14:paraId="557914B1" w14:textId="77777777" w:rsidR="006C77D8" w:rsidRPr="008A051B" w:rsidRDefault="006C77D8" w:rsidP="006C77D8">
      <w:pPr>
        <w:spacing w:line="480" w:lineRule="auto"/>
        <w:outlineLvl w:val="0"/>
        <w:rPr>
          <w:rFonts w:ascii="Times" w:hAnsi="Times"/>
          <w:b/>
          <w:color w:val="000000" w:themeColor="text1"/>
        </w:rPr>
      </w:pPr>
    </w:p>
    <w:p w14:paraId="211BB4B3" w14:textId="77777777" w:rsidR="006C77D8" w:rsidRPr="008A051B" w:rsidRDefault="006C77D8" w:rsidP="006C77D8">
      <w:pPr>
        <w:spacing w:line="480" w:lineRule="auto"/>
        <w:outlineLvl w:val="0"/>
        <w:rPr>
          <w:rFonts w:ascii="Times" w:hAnsi="Times"/>
          <w:b/>
          <w:color w:val="000000" w:themeColor="text1"/>
        </w:rPr>
      </w:pPr>
      <w:r w:rsidRPr="008A051B">
        <w:rPr>
          <w:rFonts w:ascii="Times" w:hAnsi="Times"/>
          <w:b/>
          <w:color w:val="000000" w:themeColor="text1"/>
        </w:rPr>
        <w:t xml:space="preserve">   </w:t>
      </w:r>
    </w:p>
    <w:p w14:paraId="3EF00E2B"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lastRenderedPageBreak/>
        <w:t>Many participants talked about how the intervention positively affected the way they thought about LBP and its management. The two central areas discussed within this theme were reassurance and increased awareness of self-management.</w:t>
      </w:r>
      <w:r w:rsidRPr="008A051B">
        <w:rPr>
          <w:rFonts w:ascii="Times" w:hAnsi="Times"/>
          <w:color w:val="000000" w:themeColor="text1"/>
        </w:rPr>
        <w:tab/>
      </w:r>
    </w:p>
    <w:p w14:paraId="1A5C6AFB" w14:textId="77777777" w:rsidR="006C77D8" w:rsidRPr="008A051B" w:rsidRDefault="006C77D8" w:rsidP="006C77D8">
      <w:pPr>
        <w:spacing w:line="480" w:lineRule="auto"/>
        <w:rPr>
          <w:rFonts w:ascii="Times" w:hAnsi="Times"/>
          <w:color w:val="000000" w:themeColor="text1"/>
        </w:rPr>
      </w:pPr>
    </w:p>
    <w:p w14:paraId="6680CD1D" w14:textId="77777777" w:rsidR="006C77D8" w:rsidRPr="008A051B" w:rsidRDefault="006C77D8" w:rsidP="006C77D8">
      <w:pPr>
        <w:spacing w:line="480" w:lineRule="auto"/>
        <w:outlineLvl w:val="0"/>
        <w:rPr>
          <w:rFonts w:ascii="Times" w:hAnsi="Times"/>
          <w:i/>
          <w:color w:val="000000" w:themeColor="text1"/>
        </w:rPr>
      </w:pPr>
      <w:r w:rsidRPr="008A051B">
        <w:rPr>
          <w:rFonts w:ascii="Times" w:hAnsi="Times"/>
          <w:i/>
          <w:color w:val="000000" w:themeColor="text1"/>
        </w:rPr>
        <w:t>Reassurance</w:t>
      </w:r>
    </w:p>
    <w:p w14:paraId="7649B8A2"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It was common for participants who accessed both the supported and unsupported internet intervention to talk about the importance of reassurance when reflecting on their experience. Participants spoke about reassurance in terms of having an accessible resource that they could go back to when they were having a ‘rubbish day’, as well as reassurance regarding the specific use of activity to manage their LBP. Specifically, some participants described how the intervention reduced the fear related to discomfort that may occur when engaging with activity for LBP.</w:t>
      </w:r>
    </w:p>
    <w:p w14:paraId="053D1CA9" w14:textId="77777777" w:rsidR="006C77D8" w:rsidRPr="008A051B" w:rsidRDefault="006C77D8" w:rsidP="006C77D8">
      <w:pPr>
        <w:spacing w:line="480" w:lineRule="auto"/>
        <w:rPr>
          <w:rFonts w:ascii="Times" w:hAnsi="Times"/>
          <w:color w:val="000000" w:themeColor="text1"/>
        </w:rPr>
      </w:pPr>
    </w:p>
    <w:p w14:paraId="148131F9"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 xml:space="preserve">When I found the </w:t>
      </w:r>
      <w:proofErr w:type="gramStart"/>
      <w:r w:rsidRPr="008A051B">
        <w:rPr>
          <w:rFonts w:ascii="Times" w:hAnsi="Times" w:cs="Arial"/>
          <w:i/>
          <w:color w:val="000000" w:themeColor="text1"/>
        </w:rPr>
        <w:t>information</w:t>
      </w:r>
      <w:proofErr w:type="gramEnd"/>
      <w:r w:rsidRPr="008A051B">
        <w:rPr>
          <w:rFonts w:ascii="Times" w:hAnsi="Times" w:cs="Arial"/>
          <w:i/>
          <w:color w:val="000000" w:themeColor="text1"/>
        </w:rPr>
        <w:t xml:space="preserve"> I was looking for it helped a lot and the comments on there about you feel quite normal. That's reassuring because otherwise you get into a bit of a cycle of, 'I'm doing this exercise and actually I'm feeling a bit worse than I was before' but actually when you read these things and see that that's not unusual to be feeling that, that's quite a reassuring thing.</w:t>
      </w:r>
    </w:p>
    <w:p w14:paraId="3B66E83C" w14:textId="77777777" w:rsidR="006C77D8" w:rsidRPr="008A051B" w:rsidRDefault="006C77D8" w:rsidP="006C77D8">
      <w:pPr>
        <w:spacing w:line="480" w:lineRule="auto"/>
        <w:rPr>
          <w:rFonts w:ascii="Times" w:hAnsi="Times" w:cs="Arial"/>
          <w:i/>
          <w:color w:val="000000" w:themeColor="text1"/>
        </w:rPr>
      </w:pPr>
    </w:p>
    <w:p w14:paraId="75E82A46" w14:textId="77777777" w:rsidR="006C77D8" w:rsidRPr="008A051B" w:rsidRDefault="006C77D8" w:rsidP="006C77D8">
      <w:pPr>
        <w:spacing w:line="480" w:lineRule="auto"/>
        <w:ind w:left="851"/>
        <w:jc w:val="right"/>
        <w:rPr>
          <w:rFonts w:ascii="Times" w:hAnsi="Times" w:cs="Arial"/>
          <w:i/>
          <w:color w:val="000000" w:themeColor="text1"/>
          <w:lang w:val="fr-FR"/>
        </w:rPr>
      </w:pPr>
      <w:r w:rsidRPr="008A051B">
        <w:rPr>
          <w:rFonts w:ascii="Times" w:hAnsi="Times" w:cs="Arial"/>
          <w:i/>
          <w:color w:val="000000" w:themeColor="text1"/>
          <w:lang w:val="fr-FR"/>
        </w:rPr>
        <w:t xml:space="preserve">Debbie, 39, Internet intervention plus </w:t>
      </w:r>
      <w:proofErr w:type="spellStart"/>
      <w:r w:rsidRPr="008A051B">
        <w:rPr>
          <w:rFonts w:ascii="Times" w:hAnsi="Times" w:cs="Arial"/>
          <w:i/>
          <w:color w:val="000000" w:themeColor="text1"/>
          <w:lang w:val="fr-FR"/>
        </w:rPr>
        <w:t>telephone</w:t>
      </w:r>
      <w:proofErr w:type="spellEnd"/>
      <w:r w:rsidRPr="008A051B">
        <w:rPr>
          <w:rFonts w:ascii="Times" w:hAnsi="Times" w:cs="Arial"/>
          <w:i/>
          <w:color w:val="000000" w:themeColor="text1"/>
          <w:lang w:val="fr-FR"/>
        </w:rPr>
        <w:t xml:space="preserve"> support, RMDQ = 2</w:t>
      </w:r>
    </w:p>
    <w:p w14:paraId="66AAAF85" w14:textId="77777777" w:rsidR="006C77D8" w:rsidRPr="008A051B" w:rsidRDefault="006C77D8" w:rsidP="006C77D8">
      <w:pPr>
        <w:spacing w:line="480" w:lineRule="auto"/>
        <w:outlineLvl w:val="0"/>
        <w:rPr>
          <w:rFonts w:ascii="Times" w:hAnsi="Times" w:cs="Arial"/>
          <w:i/>
          <w:color w:val="000000" w:themeColor="text1"/>
          <w:lang w:val="fr-FR"/>
        </w:rPr>
      </w:pPr>
    </w:p>
    <w:p w14:paraId="3D1C7754" w14:textId="77777777" w:rsidR="006C77D8" w:rsidRPr="008A051B" w:rsidRDefault="006C77D8" w:rsidP="006C77D8">
      <w:pPr>
        <w:spacing w:line="480" w:lineRule="auto"/>
        <w:outlineLvl w:val="0"/>
        <w:rPr>
          <w:rFonts w:ascii="Times" w:hAnsi="Times"/>
          <w:i/>
          <w:color w:val="000000" w:themeColor="text1"/>
        </w:rPr>
      </w:pPr>
      <w:r w:rsidRPr="008A051B">
        <w:rPr>
          <w:rFonts w:ascii="Times" w:hAnsi="Times"/>
          <w:i/>
          <w:color w:val="000000" w:themeColor="text1"/>
        </w:rPr>
        <w:t>Awareness of self-management</w:t>
      </w:r>
    </w:p>
    <w:p w14:paraId="081AAE95"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As well as discussing feeling less fear, it was common for participants to suggest the intervention highlighted the centrality of self-management for their LBP, bringing it to mind, </w:t>
      </w:r>
      <w:r w:rsidRPr="008A051B">
        <w:rPr>
          <w:rFonts w:ascii="Times" w:hAnsi="Times"/>
          <w:color w:val="000000" w:themeColor="text1"/>
        </w:rPr>
        <w:lastRenderedPageBreak/>
        <w:t xml:space="preserve">and keeping it in awareness. This appeared to help with their plans to engage with and maintain their chosen physical activity. </w:t>
      </w:r>
    </w:p>
    <w:p w14:paraId="02A82E2C" w14:textId="77777777" w:rsidR="006C77D8" w:rsidRPr="008A051B" w:rsidRDefault="006C77D8" w:rsidP="006C77D8">
      <w:pPr>
        <w:spacing w:line="480" w:lineRule="auto"/>
        <w:rPr>
          <w:rFonts w:ascii="Times" w:hAnsi="Times"/>
          <w:color w:val="000000" w:themeColor="text1"/>
        </w:rPr>
      </w:pPr>
    </w:p>
    <w:p w14:paraId="09000FA0"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It made me less afraid of doing stuff. I think that's the main benefit of it, the fact that it just brings it to the forefront of your mind all the time, and so when I got the email saying you can go on and look at your next sessions, I'd go and do that, and then I'd go, oh, yes, okay, right, making sure I'm doing this, and it sort of peters off towards the end of the week, and then you're like, okay, come on, let's do this again.</w:t>
      </w:r>
    </w:p>
    <w:p w14:paraId="62642519" w14:textId="77777777" w:rsidR="006C77D8" w:rsidRPr="008A051B" w:rsidRDefault="006C77D8" w:rsidP="006C77D8">
      <w:pPr>
        <w:spacing w:line="480" w:lineRule="auto"/>
        <w:ind w:left="851" w:hanging="284"/>
        <w:rPr>
          <w:rFonts w:ascii="Times" w:hAnsi="Times" w:cs="Arial"/>
          <w:i/>
          <w:color w:val="000000" w:themeColor="text1"/>
        </w:rPr>
      </w:pPr>
    </w:p>
    <w:p w14:paraId="36F014DA" w14:textId="77777777" w:rsidR="006C77D8" w:rsidRPr="008A051B" w:rsidRDefault="006C77D8" w:rsidP="006C77D8">
      <w:pPr>
        <w:spacing w:line="480" w:lineRule="auto"/>
        <w:ind w:left="567"/>
        <w:jc w:val="right"/>
        <w:rPr>
          <w:rFonts w:ascii="Times" w:hAnsi="Times" w:cs="Arial"/>
          <w:i/>
          <w:color w:val="000000" w:themeColor="text1"/>
          <w:lang w:val="fr-FR"/>
        </w:rPr>
      </w:pPr>
      <w:r w:rsidRPr="008A051B">
        <w:rPr>
          <w:rFonts w:ascii="Times" w:hAnsi="Times" w:cs="Arial"/>
          <w:i/>
          <w:color w:val="000000" w:themeColor="text1"/>
          <w:lang w:val="fr-FR"/>
        </w:rPr>
        <w:t xml:space="preserve">Jane, 36, Internet intervention plus </w:t>
      </w:r>
      <w:proofErr w:type="spellStart"/>
      <w:r w:rsidRPr="008A051B">
        <w:rPr>
          <w:rFonts w:ascii="Times" w:hAnsi="Times" w:cs="Arial"/>
          <w:i/>
          <w:color w:val="000000" w:themeColor="text1"/>
          <w:lang w:val="fr-FR"/>
        </w:rPr>
        <w:t>telephone</w:t>
      </w:r>
      <w:proofErr w:type="spellEnd"/>
      <w:r w:rsidRPr="008A051B">
        <w:rPr>
          <w:rFonts w:ascii="Times" w:hAnsi="Times" w:cs="Arial"/>
          <w:i/>
          <w:color w:val="000000" w:themeColor="text1"/>
          <w:lang w:val="fr-FR"/>
        </w:rPr>
        <w:t xml:space="preserve"> support, RMDQ = 10</w:t>
      </w:r>
    </w:p>
    <w:p w14:paraId="335CC584" w14:textId="77777777" w:rsidR="006C77D8" w:rsidRPr="008A051B" w:rsidRDefault="006C77D8" w:rsidP="006C77D8">
      <w:pPr>
        <w:spacing w:line="480" w:lineRule="auto"/>
        <w:rPr>
          <w:rFonts w:ascii="Times" w:hAnsi="Times"/>
          <w:color w:val="000000" w:themeColor="text1"/>
          <w:lang w:val="fr-FR"/>
        </w:rPr>
      </w:pPr>
    </w:p>
    <w:p w14:paraId="09121606" w14:textId="77777777" w:rsidR="006C77D8" w:rsidRPr="008A051B" w:rsidRDefault="006C77D8" w:rsidP="006C77D8">
      <w:pPr>
        <w:spacing w:line="480" w:lineRule="auto"/>
        <w:rPr>
          <w:rFonts w:ascii="Times" w:hAnsi="Times" w:cs="Arial"/>
          <w:i/>
          <w:color w:val="000000" w:themeColor="text1"/>
          <w:lang w:val="fr-FR"/>
        </w:rPr>
      </w:pPr>
    </w:p>
    <w:p w14:paraId="15E39915"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Well it's brought it to the forefront of my mind again, what else I could do to help myself.</w:t>
      </w:r>
    </w:p>
    <w:p w14:paraId="5774773F" w14:textId="77777777" w:rsidR="006C77D8" w:rsidRPr="008A051B" w:rsidRDefault="006C77D8" w:rsidP="006C77D8">
      <w:pPr>
        <w:spacing w:line="480" w:lineRule="auto"/>
        <w:ind w:left="851"/>
        <w:rPr>
          <w:rFonts w:ascii="Times" w:hAnsi="Times" w:cs="Arial"/>
          <w:i/>
          <w:color w:val="000000" w:themeColor="text1"/>
        </w:rPr>
      </w:pPr>
    </w:p>
    <w:p w14:paraId="2A0F83B4" w14:textId="77777777" w:rsidR="006C77D8" w:rsidRPr="008A051B" w:rsidRDefault="006C77D8" w:rsidP="006C77D8">
      <w:pPr>
        <w:spacing w:line="480" w:lineRule="auto"/>
        <w:ind w:left="851"/>
        <w:jc w:val="right"/>
        <w:outlineLvl w:val="0"/>
        <w:rPr>
          <w:rFonts w:ascii="Times" w:hAnsi="Times" w:cs="Arial"/>
          <w:i/>
          <w:color w:val="000000" w:themeColor="text1"/>
        </w:rPr>
      </w:pPr>
      <w:r w:rsidRPr="008A051B">
        <w:rPr>
          <w:rFonts w:ascii="Times" w:hAnsi="Times" w:cs="Arial"/>
          <w:i/>
          <w:color w:val="000000" w:themeColor="text1"/>
        </w:rPr>
        <w:t>Kate, 67, Internet intervention, RMDQ = 4</w:t>
      </w:r>
    </w:p>
    <w:p w14:paraId="303C65BC" w14:textId="77777777" w:rsidR="006C77D8" w:rsidRPr="008A051B" w:rsidRDefault="006C77D8" w:rsidP="006C77D8">
      <w:pPr>
        <w:spacing w:line="480" w:lineRule="auto"/>
        <w:rPr>
          <w:rFonts w:ascii="Times" w:hAnsi="Times"/>
          <w:b/>
          <w:color w:val="000000" w:themeColor="text1"/>
        </w:rPr>
      </w:pPr>
    </w:p>
    <w:p w14:paraId="1817B2DE" w14:textId="77777777" w:rsidR="006C77D8" w:rsidRPr="008A051B" w:rsidRDefault="006C77D8" w:rsidP="006C77D8">
      <w:pPr>
        <w:spacing w:line="480" w:lineRule="auto"/>
        <w:outlineLvl w:val="0"/>
        <w:rPr>
          <w:rFonts w:ascii="Times" w:hAnsi="Times"/>
          <w:b/>
          <w:color w:val="000000" w:themeColor="text1"/>
        </w:rPr>
      </w:pPr>
      <w:r w:rsidRPr="008A051B">
        <w:rPr>
          <w:rFonts w:ascii="Times" w:hAnsi="Times"/>
          <w:b/>
          <w:color w:val="000000" w:themeColor="text1"/>
        </w:rPr>
        <w:t xml:space="preserve">d) Managing behaviour with </w:t>
      </w:r>
      <w:proofErr w:type="spellStart"/>
      <w:r w:rsidRPr="008A051B">
        <w:rPr>
          <w:rFonts w:ascii="Times" w:hAnsi="Times"/>
          <w:b/>
          <w:color w:val="000000" w:themeColor="text1"/>
        </w:rPr>
        <w:t>SupportBack</w:t>
      </w:r>
      <w:proofErr w:type="spellEnd"/>
      <w:r w:rsidRPr="008A051B">
        <w:rPr>
          <w:rFonts w:ascii="Times" w:hAnsi="Times"/>
          <w:color w:val="000000" w:themeColor="text1"/>
        </w:rPr>
        <w:t xml:space="preserve"> </w:t>
      </w:r>
    </w:p>
    <w:p w14:paraId="6035B2C2"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The majority of participants discussed the overt impact that the intervention had on their self-management behaviours. This theme contained subthemes relating to motivation and goal setting, as well as the process of engaging with physical activity; particularly how activity was used as a pain management strategy. </w:t>
      </w:r>
    </w:p>
    <w:p w14:paraId="07179A97" w14:textId="77777777" w:rsidR="006C77D8" w:rsidRPr="008A051B" w:rsidRDefault="006C77D8" w:rsidP="006C77D8">
      <w:pPr>
        <w:spacing w:line="480" w:lineRule="auto"/>
        <w:rPr>
          <w:rFonts w:ascii="Times" w:hAnsi="Times"/>
          <w:color w:val="000000" w:themeColor="text1"/>
        </w:rPr>
      </w:pPr>
    </w:p>
    <w:p w14:paraId="2F924BBA" w14:textId="77777777" w:rsidR="006C77D8" w:rsidRPr="008A051B" w:rsidRDefault="006C77D8" w:rsidP="006C77D8">
      <w:pPr>
        <w:spacing w:line="480" w:lineRule="auto"/>
        <w:rPr>
          <w:rFonts w:ascii="Times" w:hAnsi="Times"/>
          <w:i/>
          <w:color w:val="000000" w:themeColor="text1"/>
        </w:rPr>
      </w:pPr>
      <w:r w:rsidRPr="008A051B">
        <w:rPr>
          <w:rFonts w:ascii="Times" w:hAnsi="Times"/>
          <w:i/>
          <w:color w:val="000000" w:themeColor="text1"/>
        </w:rPr>
        <w:t>Motivation and goal setting</w:t>
      </w:r>
    </w:p>
    <w:p w14:paraId="1A6FF33E"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lastRenderedPageBreak/>
        <w:t xml:space="preserve">A number of participants discussed how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motivated engagement in specific activities suggested in the intervention (back exercises or walks) and physical activity more generally. Some participants referred specifically to the importance of prompting as part of the intervention, seemingly supporting them in goal maintenance.  Others highlighted the importance of the suggested weekly time schedule, motivating them to complete their goals within the week. </w:t>
      </w:r>
    </w:p>
    <w:p w14:paraId="53D34EBD" w14:textId="77777777" w:rsidR="006C77D8" w:rsidRPr="008A051B" w:rsidRDefault="006C77D8" w:rsidP="006C77D8">
      <w:pPr>
        <w:spacing w:line="480" w:lineRule="auto"/>
        <w:rPr>
          <w:rFonts w:ascii="Times" w:hAnsi="Times" w:cs="Arial"/>
          <w:b/>
          <w:i/>
          <w:color w:val="000000" w:themeColor="text1"/>
        </w:rPr>
      </w:pPr>
    </w:p>
    <w:p w14:paraId="6C8091DB"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 xml:space="preserve">I pushed myself to get a lot out of it, and I pushed myself to get more out of </w:t>
      </w:r>
      <w:proofErr w:type="gramStart"/>
      <w:r w:rsidRPr="008A051B">
        <w:rPr>
          <w:rFonts w:ascii="Times" w:hAnsi="Times" w:cs="Arial"/>
          <w:i/>
          <w:color w:val="000000" w:themeColor="text1"/>
        </w:rPr>
        <w:t>it, but</w:t>
      </w:r>
      <w:proofErr w:type="gramEnd"/>
      <w:r w:rsidRPr="008A051B">
        <w:rPr>
          <w:rFonts w:ascii="Times" w:hAnsi="Times" w:cs="Arial"/>
          <w:i/>
          <w:color w:val="000000" w:themeColor="text1"/>
        </w:rPr>
        <w:t xml:space="preserve"> saying that if it hadn't been for the email prompting me that you need to go on and do the next bit that gave me the push to keep going as well. If it had just been a website that I was given access to without those prompts I don't know if I'd have got as much out of it as I did. But it's because you're getting those email prompts it's pushing you to continue.</w:t>
      </w:r>
    </w:p>
    <w:p w14:paraId="1B687FAA" w14:textId="77777777" w:rsidR="006C77D8" w:rsidRPr="008A051B" w:rsidRDefault="006C77D8" w:rsidP="006C77D8">
      <w:pPr>
        <w:spacing w:line="480" w:lineRule="auto"/>
        <w:ind w:left="851"/>
        <w:rPr>
          <w:rFonts w:ascii="Times" w:hAnsi="Times" w:cs="Arial"/>
          <w:i/>
          <w:color w:val="000000" w:themeColor="text1"/>
        </w:rPr>
      </w:pPr>
    </w:p>
    <w:p w14:paraId="12F64F0A" w14:textId="77777777" w:rsidR="006C77D8" w:rsidRPr="008A051B" w:rsidRDefault="006C77D8" w:rsidP="006C77D8">
      <w:pPr>
        <w:spacing w:line="480" w:lineRule="auto"/>
        <w:ind w:left="851"/>
        <w:jc w:val="right"/>
        <w:rPr>
          <w:rFonts w:ascii="Times" w:hAnsi="Times" w:cs="Arial"/>
          <w:i/>
          <w:color w:val="000000" w:themeColor="text1"/>
          <w:lang w:val="fr-FR"/>
        </w:rPr>
      </w:pPr>
      <w:r w:rsidRPr="008A051B">
        <w:rPr>
          <w:rFonts w:ascii="Times" w:hAnsi="Times" w:cs="Arial"/>
          <w:i/>
          <w:color w:val="000000" w:themeColor="text1"/>
          <w:lang w:val="fr-FR"/>
        </w:rPr>
        <w:t xml:space="preserve">Debbie, 39, Internet intervention plus </w:t>
      </w:r>
      <w:proofErr w:type="spellStart"/>
      <w:r w:rsidRPr="008A051B">
        <w:rPr>
          <w:rFonts w:ascii="Times" w:hAnsi="Times" w:cs="Arial"/>
          <w:i/>
          <w:color w:val="000000" w:themeColor="text1"/>
          <w:lang w:val="fr-FR"/>
        </w:rPr>
        <w:t>telephone</w:t>
      </w:r>
      <w:proofErr w:type="spellEnd"/>
      <w:r w:rsidRPr="008A051B">
        <w:rPr>
          <w:rFonts w:ascii="Times" w:hAnsi="Times" w:cs="Arial"/>
          <w:i/>
          <w:color w:val="000000" w:themeColor="text1"/>
          <w:lang w:val="fr-FR"/>
        </w:rPr>
        <w:t xml:space="preserve"> support, RMDQ = 2</w:t>
      </w:r>
    </w:p>
    <w:p w14:paraId="0E42E18B" w14:textId="77777777" w:rsidR="006C77D8" w:rsidRPr="008A051B" w:rsidRDefault="006C77D8" w:rsidP="006C77D8">
      <w:pPr>
        <w:spacing w:line="480" w:lineRule="auto"/>
        <w:ind w:left="851"/>
        <w:jc w:val="right"/>
        <w:rPr>
          <w:rFonts w:ascii="Times" w:hAnsi="Times" w:cs="Arial"/>
          <w:i/>
          <w:color w:val="000000" w:themeColor="text1"/>
          <w:lang w:val="fr-FR"/>
        </w:rPr>
      </w:pPr>
    </w:p>
    <w:p w14:paraId="36D339BC" w14:textId="77777777" w:rsidR="006C77D8" w:rsidRPr="008A051B" w:rsidRDefault="006C77D8" w:rsidP="006C77D8">
      <w:pPr>
        <w:spacing w:line="480" w:lineRule="auto"/>
        <w:rPr>
          <w:rFonts w:ascii="Times" w:hAnsi="Times" w:cs="Arial"/>
          <w:color w:val="000000" w:themeColor="text1"/>
        </w:rPr>
      </w:pPr>
      <w:r w:rsidRPr="008A051B">
        <w:rPr>
          <w:rFonts w:ascii="Times" w:hAnsi="Times" w:cs="Arial"/>
          <w:color w:val="000000" w:themeColor="text1"/>
        </w:rPr>
        <w:t xml:space="preserve">Some participants discussed the benefits of having flexibility to set and amend particular goals over multiple sessions. Participants described gradually increasing goals week to week, so as to avoid unrealistic targets. Additionally, having the distinct goals set was discussed as a driver of behaviour, seemingly creating a form of accountability. </w:t>
      </w:r>
    </w:p>
    <w:p w14:paraId="605AA987" w14:textId="77777777" w:rsidR="006C77D8" w:rsidRPr="008A051B" w:rsidRDefault="006C77D8" w:rsidP="006C77D8">
      <w:pPr>
        <w:spacing w:line="480" w:lineRule="auto"/>
        <w:rPr>
          <w:rFonts w:ascii="Times" w:hAnsi="Times" w:cs="Arial"/>
          <w:b/>
          <w:i/>
          <w:color w:val="000000" w:themeColor="text1"/>
        </w:rPr>
      </w:pPr>
    </w:p>
    <w:p w14:paraId="11267DC8"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 xml:space="preserve">Again, I think it was down to my own discipline, because I chose to, where it gave you more or less, not the examples but the things to work on, as far as you could choose what exercises to do to help you and you could also then either adjust the exercises up or down or stick where you are with them, as far as the number of types </w:t>
      </w:r>
      <w:r w:rsidRPr="008A051B">
        <w:rPr>
          <w:rFonts w:ascii="Times" w:hAnsi="Times" w:cs="Arial"/>
          <w:i/>
          <w:color w:val="000000" w:themeColor="text1"/>
        </w:rPr>
        <w:lastRenderedPageBreak/>
        <w:t xml:space="preserve">of movement you were doing each night… It was to help </w:t>
      </w:r>
      <w:proofErr w:type="gramStart"/>
      <w:r w:rsidRPr="008A051B">
        <w:rPr>
          <w:rFonts w:ascii="Times" w:hAnsi="Times" w:cs="Arial"/>
          <w:i/>
          <w:color w:val="000000" w:themeColor="text1"/>
        </w:rPr>
        <w:t>you</w:t>
      </w:r>
      <w:proofErr w:type="gramEnd"/>
      <w:r w:rsidRPr="008A051B">
        <w:rPr>
          <w:rFonts w:ascii="Times" w:hAnsi="Times" w:cs="Arial"/>
          <w:i/>
          <w:color w:val="000000" w:themeColor="text1"/>
        </w:rPr>
        <w:t xml:space="preserve"> but it was up to the individual to work with it. If you didn't bother then you're obviously not the sort of person that would get much out of </w:t>
      </w:r>
      <w:proofErr w:type="gramStart"/>
      <w:r w:rsidRPr="008A051B">
        <w:rPr>
          <w:rFonts w:ascii="Times" w:hAnsi="Times" w:cs="Arial"/>
          <w:i/>
          <w:color w:val="000000" w:themeColor="text1"/>
        </w:rPr>
        <w:t>it</w:t>
      </w:r>
      <w:proofErr w:type="gramEnd"/>
      <w:r w:rsidRPr="008A051B">
        <w:rPr>
          <w:rFonts w:ascii="Times" w:hAnsi="Times" w:cs="Arial"/>
          <w:i/>
          <w:color w:val="000000" w:themeColor="text1"/>
        </w:rPr>
        <w:t xml:space="preserve"> but I think, because in a way it helped and made you perform with it.</w:t>
      </w:r>
    </w:p>
    <w:p w14:paraId="0CB41E0D" w14:textId="77777777" w:rsidR="006C77D8" w:rsidRPr="008A051B" w:rsidRDefault="006C77D8" w:rsidP="006C77D8">
      <w:pPr>
        <w:spacing w:line="480" w:lineRule="auto"/>
        <w:ind w:left="851"/>
        <w:rPr>
          <w:rFonts w:ascii="Times" w:hAnsi="Times" w:cs="Arial"/>
          <w:i/>
          <w:color w:val="000000" w:themeColor="text1"/>
        </w:rPr>
      </w:pPr>
    </w:p>
    <w:p w14:paraId="74F19BA1" w14:textId="77777777" w:rsidR="006C77D8" w:rsidRPr="008A051B" w:rsidRDefault="006C77D8" w:rsidP="006C77D8">
      <w:pPr>
        <w:spacing w:line="480" w:lineRule="auto"/>
        <w:ind w:left="851"/>
        <w:jc w:val="right"/>
        <w:rPr>
          <w:rFonts w:ascii="Times" w:hAnsi="Times" w:cs="Arial"/>
          <w:i/>
          <w:color w:val="000000" w:themeColor="text1"/>
        </w:rPr>
      </w:pPr>
      <w:r w:rsidRPr="008A051B">
        <w:rPr>
          <w:rFonts w:ascii="Times" w:hAnsi="Times" w:cs="Arial"/>
          <w:i/>
          <w:color w:val="000000" w:themeColor="text1"/>
        </w:rPr>
        <w:t>Mike, 62, Internet intervention, RMDQ = 2</w:t>
      </w:r>
    </w:p>
    <w:p w14:paraId="73EC778E" w14:textId="77777777" w:rsidR="006C77D8" w:rsidRPr="008A051B" w:rsidRDefault="006C77D8" w:rsidP="006C77D8">
      <w:pPr>
        <w:spacing w:line="480" w:lineRule="auto"/>
        <w:ind w:left="851"/>
        <w:jc w:val="right"/>
        <w:rPr>
          <w:rFonts w:ascii="Times" w:hAnsi="Times" w:cs="Arial"/>
          <w:b/>
          <w:i/>
          <w:color w:val="000000" w:themeColor="text1"/>
        </w:rPr>
      </w:pPr>
    </w:p>
    <w:p w14:paraId="51B37D65" w14:textId="77777777" w:rsidR="006C77D8" w:rsidRPr="008A051B" w:rsidRDefault="006C77D8" w:rsidP="006C77D8">
      <w:pPr>
        <w:spacing w:line="480" w:lineRule="auto"/>
        <w:rPr>
          <w:rFonts w:ascii="Times" w:hAnsi="Times" w:cs="Arial"/>
          <w:b/>
          <w:i/>
          <w:color w:val="000000" w:themeColor="text1"/>
        </w:rPr>
      </w:pPr>
    </w:p>
    <w:p w14:paraId="6DDE5A70" w14:textId="77777777" w:rsidR="006C77D8" w:rsidRPr="008A051B" w:rsidRDefault="006C77D8" w:rsidP="006C77D8">
      <w:pPr>
        <w:spacing w:line="480" w:lineRule="auto"/>
        <w:rPr>
          <w:rFonts w:ascii="Times" w:hAnsi="Times"/>
          <w:i/>
          <w:color w:val="000000" w:themeColor="text1"/>
        </w:rPr>
      </w:pPr>
      <w:r w:rsidRPr="008A051B">
        <w:rPr>
          <w:rFonts w:ascii="Times" w:hAnsi="Times"/>
          <w:i/>
          <w:color w:val="000000" w:themeColor="text1"/>
        </w:rPr>
        <w:t>Using activity as a pain management strategy</w:t>
      </w:r>
    </w:p>
    <w:p w14:paraId="06407739"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The majority of participants described how they had engaged with activity to manage their LBP. Some participants described walking more, and the benefits perceived after “just getting moving”, others described stretching and twisting after noticing discomfort when sitting.  </w:t>
      </w:r>
      <w:proofErr w:type="gramStart"/>
      <w:r w:rsidRPr="008A051B">
        <w:rPr>
          <w:rFonts w:ascii="Times" w:hAnsi="Times"/>
          <w:color w:val="000000" w:themeColor="text1"/>
        </w:rPr>
        <w:t>Thus</w:t>
      </w:r>
      <w:proofErr w:type="gramEnd"/>
      <w:r w:rsidRPr="008A051B">
        <w:rPr>
          <w:rFonts w:ascii="Times" w:hAnsi="Times"/>
          <w:color w:val="000000" w:themeColor="text1"/>
        </w:rPr>
        <w:t xml:space="preserve"> some used the activity suggestions in the intervention in a ‘reactive’ way; using particular exercises when they experienced pain. Others discussed implementing activity on a more regular basis, as a regime.</w:t>
      </w:r>
    </w:p>
    <w:p w14:paraId="722A74FC" w14:textId="77777777" w:rsidR="006C77D8" w:rsidRPr="008A051B" w:rsidRDefault="006C77D8" w:rsidP="006C77D8">
      <w:pPr>
        <w:spacing w:line="480" w:lineRule="auto"/>
        <w:rPr>
          <w:rFonts w:ascii="Times" w:hAnsi="Times"/>
          <w:i/>
          <w:color w:val="000000" w:themeColor="text1"/>
        </w:rPr>
      </w:pPr>
    </w:p>
    <w:p w14:paraId="61D6D8FD" w14:textId="77777777" w:rsidR="006C77D8" w:rsidRPr="008A051B" w:rsidRDefault="006C77D8" w:rsidP="006C77D8">
      <w:pPr>
        <w:spacing w:line="480" w:lineRule="auto"/>
        <w:ind w:left="851"/>
        <w:rPr>
          <w:rFonts w:ascii="Times" w:hAnsi="Times"/>
          <w:i/>
          <w:color w:val="000000" w:themeColor="text1"/>
        </w:rPr>
      </w:pPr>
      <w:r w:rsidRPr="008A051B">
        <w:rPr>
          <w:rFonts w:ascii="Times" w:hAnsi="Times"/>
          <w:i/>
          <w:color w:val="000000" w:themeColor="text1"/>
        </w:rPr>
        <w:t xml:space="preserve">One of the main things that I took away from it, is not to sit there. Don't just sit there; keep moving and get on the floor and do a couple of those exercises. </w:t>
      </w:r>
      <w:proofErr w:type="gramStart"/>
      <w:r w:rsidRPr="008A051B">
        <w:rPr>
          <w:rFonts w:ascii="Times" w:hAnsi="Times"/>
          <w:i/>
          <w:color w:val="000000" w:themeColor="text1"/>
        </w:rPr>
        <w:t>So</w:t>
      </w:r>
      <w:proofErr w:type="gramEnd"/>
      <w:r w:rsidRPr="008A051B">
        <w:rPr>
          <w:rFonts w:ascii="Times" w:hAnsi="Times"/>
          <w:i/>
          <w:color w:val="000000" w:themeColor="text1"/>
        </w:rPr>
        <w:t xml:space="preserve"> it's helped my back in that respect, as in, if I've done a lot or been in the car a lot and it's really hurting, before I might have just took some painkillers and sat in the chair, now I think, ah no; actually, I will do some stretching, because that's going to help it.</w:t>
      </w:r>
    </w:p>
    <w:p w14:paraId="0A4F3C0D" w14:textId="77777777" w:rsidR="006C77D8" w:rsidRPr="008A051B" w:rsidRDefault="006C77D8" w:rsidP="006C77D8">
      <w:pPr>
        <w:spacing w:line="480" w:lineRule="auto"/>
        <w:ind w:left="851"/>
        <w:rPr>
          <w:rFonts w:ascii="Times" w:hAnsi="Times"/>
          <w:i/>
          <w:color w:val="000000" w:themeColor="text1"/>
        </w:rPr>
      </w:pPr>
    </w:p>
    <w:p w14:paraId="1CBF85E8" w14:textId="77777777" w:rsidR="006C77D8" w:rsidRPr="008A051B" w:rsidRDefault="006C77D8" w:rsidP="006C77D8">
      <w:pPr>
        <w:spacing w:line="480" w:lineRule="auto"/>
        <w:jc w:val="right"/>
        <w:rPr>
          <w:rFonts w:ascii="Times" w:hAnsi="Times" w:cs="Arial"/>
          <w:i/>
          <w:color w:val="000000" w:themeColor="text1"/>
          <w:lang w:val="fr-FR"/>
        </w:rPr>
      </w:pPr>
      <w:r w:rsidRPr="008A051B">
        <w:rPr>
          <w:rFonts w:ascii="Times" w:hAnsi="Times" w:cs="Arial"/>
          <w:i/>
          <w:color w:val="000000" w:themeColor="text1"/>
          <w:lang w:val="fr-FR"/>
        </w:rPr>
        <w:t xml:space="preserve">Rebecca, 50, Internet intervention plus </w:t>
      </w:r>
      <w:proofErr w:type="spellStart"/>
      <w:r w:rsidRPr="008A051B">
        <w:rPr>
          <w:rFonts w:ascii="Times" w:hAnsi="Times" w:cs="Arial"/>
          <w:i/>
          <w:color w:val="000000" w:themeColor="text1"/>
          <w:lang w:val="fr-FR"/>
        </w:rPr>
        <w:t>telephone</w:t>
      </w:r>
      <w:proofErr w:type="spellEnd"/>
      <w:r w:rsidRPr="008A051B">
        <w:rPr>
          <w:rFonts w:ascii="Times" w:hAnsi="Times" w:cs="Arial"/>
          <w:i/>
          <w:color w:val="000000" w:themeColor="text1"/>
          <w:lang w:val="fr-FR"/>
        </w:rPr>
        <w:t xml:space="preserve"> support, RMDQ = 7</w:t>
      </w:r>
    </w:p>
    <w:p w14:paraId="7A80DE2F" w14:textId="77777777" w:rsidR="006C77D8" w:rsidRPr="008A051B" w:rsidRDefault="006C77D8" w:rsidP="006C77D8">
      <w:pPr>
        <w:spacing w:line="480" w:lineRule="auto"/>
        <w:rPr>
          <w:rFonts w:ascii="Times" w:hAnsi="Times" w:cs="Arial"/>
          <w:i/>
          <w:color w:val="000000" w:themeColor="text1"/>
          <w:lang w:val="fr-FR"/>
        </w:rPr>
      </w:pPr>
    </w:p>
    <w:p w14:paraId="3CD8A729" w14:textId="77777777" w:rsidR="006C77D8" w:rsidRPr="008A051B" w:rsidRDefault="006C77D8" w:rsidP="006C77D8">
      <w:pPr>
        <w:spacing w:line="480" w:lineRule="auto"/>
        <w:jc w:val="right"/>
        <w:rPr>
          <w:rFonts w:ascii="Times" w:hAnsi="Times" w:cs="Arial"/>
          <w:b/>
          <w:i/>
          <w:color w:val="000000" w:themeColor="text1"/>
          <w:lang w:val="fr-FR"/>
        </w:rPr>
      </w:pPr>
    </w:p>
    <w:p w14:paraId="5E91B3EC"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It was common for participants to discuss the self-reinforcing nature of the activities they tried, with Rebecca suggesting the exercises had stayed with her “purely because they worked”. Others discussed the benefits as being unexpected.</w:t>
      </w:r>
    </w:p>
    <w:p w14:paraId="16B05162" w14:textId="77777777" w:rsidR="006C77D8" w:rsidRPr="008A051B" w:rsidRDefault="006C77D8" w:rsidP="006C77D8">
      <w:pPr>
        <w:spacing w:line="480" w:lineRule="auto"/>
        <w:jc w:val="right"/>
        <w:rPr>
          <w:rFonts w:ascii="Times" w:hAnsi="Times" w:cs="Arial"/>
          <w:i/>
          <w:color w:val="000000" w:themeColor="text1"/>
        </w:rPr>
      </w:pPr>
    </w:p>
    <w:p w14:paraId="052EDE9E"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 xml:space="preserve">I think it was reassuring that, 'Yes, go ahead and do it, keep moving, keep exercising even when it's really bad', because first thing is to think sit down and collapse, and rest it. The website really says you've got to keep moving and keep going, and sometimes had to really hard and really painful, but then often once I got moving then it would ease up again. </w:t>
      </w:r>
      <w:proofErr w:type="gramStart"/>
      <w:r w:rsidRPr="008A051B">
        <w:rPr>
          <w:rFonts w:ascii="Times" w:hAnsi="Times" w:cs="Arial"/>
          <w:i/>
          <w:color w:val="000000" w:themeColor="text1"/>
        </w:rPr>
        <w:t>So</w:t>
      </w:r>
      <w:proofErr w:type="gramEnd"/>
      <w:r w:rsidRPr="008A051B">
        <w:rPr>
          <w:rFonts w:ascii="Times" w:hAnsi="Times" w:cs="Arial"/>
          <w:i/>
          <w:color w:val="000000" w:themeColor="text1"/>
        </w:rPr>
        <w:t xml:space="preserve"> what I found is actually if my back's feeling particularly painful, is I make sure I go for a walk and get it moving, because often it would be easier afterwards. It's like the opposite of what you'd expect it to be really.</w:t>
      </w:r>
    </w:p>
    <w:p w14:paraId="721F07D8" w14:textId="77777777" w:rsidR="006C77D8" w:rsidRPr="008A051B" w:rsidRDefault="006C77D8" w:rsidP="006C77D8">
      <w:pPr>
        <w:spacing w:line="480" w:lineRule="auto"/>
        <w:jc w:val="right"/>
        <w:rPr>
          <w:rFonts w:ascii="Times" w:hAnsi="Times" w:cs="Arial"/>
          <w:i/>
          <w:color w:val="000000" w:themeColor="text1"/>
          <w:lang w:val="fr-FR"/>
        </w:rPr>
      </w:pPr>
      <w:r w:rsidRPr="008A051B">
        <w:rPr>
          <w:rFonts w:ascii="Times" w:hAnsi="Times" w:cs="Arial"/>
          <w:b/>
          <w:i/>
          <w:color w:val="000000" w:themeColor="text1"/>
        </w:rPr>
        <w:t xml:space="preserve"> </w:t>
      </w:r>
      <w:r w:rsidRPr="008A051B">
        <w:rPr>
          <w:rFonts w:ascii="Times" w:hAnsi="Times" w:cs="Arial"/>
          <w:i/>
          <w:color w:val="000000" w:themeColor="text1"/>
          <w:lang w:val="fr-FR"/>
        </w:rPr>
        <w:t xml:space="preserve">Sarah, </w:t>
      </w:r>
      <w:proofErr w:type="gramStart"/>
      <w:r w:rsidRPr="008A051B">
        <w:rPr>
          <w:rFonts w:ascii="Times" w:hAnsi="Times" w:cs="Arial"/>
          <w:i/>
          <w:color w:val="000000" w:themeColor="text1"/>
          <w:lang w:val="fr-FR"/>
        </w:rPr>
        <w:t>52,  Internet</w:t>
      </w:r>
      <w:proofErr w:type="gramEnd"/>
      <w:r w:rsidRPr="008A051B">
        <w:rPr>
          <w:rFonts w:ascii="Times" w:hAnsi="Times" w:cs="Arial"/>
          <w:i/>
          <w:color w:val="000000" w:themeColor="text1"/>
          <w:lang w:val="fr-FR"/>
        </w:rPr>
        <w:t xml:space="preserve"> intervention plus </w:t>
      </w:r>
      <w:proofErr w:type="spellStart"/>
      <w:r w:rsidRPr="008A051B">
        <w:rPr>
          <w:rFonts w:ascii="Times" w:hAnsi="Times" w:cs="Arial"/>
          <w:i/>
          <w:color w:val="000000" w:themeColor="text1"/>
          <w:lang w:val="fr-FR"/>
        </w:rPr>
        <w:t>telephone</w:t>
      </w:r>
      <w:proofErr w:type="spellEnd"/>
      <w:r w:rsidRPr="008A051B">
        <w:rPr>
          <w:rFonts w:ascii="Times" w:hAnsi="Times" w:cs="Arial"/>
          <w:i/>
          <w:color w:val="000000" w:themeColor="text1"/>
          <w:lang w:val="fr-FR"/>
        </w:rPr>
        <w:t xml:space="preserve"> support, RMDQ = 17</w:t>
      </w:r>
    </w:p>
    <w:p w14:paraId="2B7CEF5E" w14:textId="77777777" w:rsidR="006C77D8" w:rsidRPr="008A051B" w:rsidRDefault="006C77D8" w:rsidP="006C77D8">
      <w:pPr>
        <w:spacing w:line="480" w:lineRule="auto"/>
        <w:rPr>
          <w:rFonts w:ascii="Times" w:hAnsi="Times"/>
          <w:color w:val="000000" w:themeColor="text1"/>
          <w:lang w:val="fr-FR"/>
        </w:rPr>
      </w:pPr>
    </w:p>
    <w:p w14:paraId="72F7B366" w14:textId="77777777" w:rsidR="006C77D8" w:rsidRPr="008A051B" w:rsidRDefault="006C77D8" w:rsidP="006C77D8">
      <w:pPr>
        <w:spacing w:line="480" w:lineRule="auto"/>
        <w:rPr>
          <w:rFonts w:ascii="Times" w:hAnsi="Times"/>
          <w:i/>
          <w:color w:val="000000" w:themeColor="text1"/>
          <w:lang w:val="fr-FR"/>
        </w:rPr>
      </w:pPr>
    </w:p>
    <w:p w14:paraId="23AA507C" w14:textId="77777777" w:rsidR="006C77D8" w:rsidRPr="008A051B" w:rsidRDefault="006C77D8" w:rsidP="006C77D8">
      <w:pPr>
        <w:spacing w:line="480" w:lineRule="auto"/>
        <w:rPr>
          <w:rFonts w:ascii="Times" w:hAnsi="Times"/>
          <w:i/>
          <w:color w:val="000000" w:themeColor="text1"/>
        </w:rPr>
      </w:pPr>
      <w:r w:rsidRPr="008A051B">
        <w:rPr>
          <w:rFonts w:ascii="Times" w:hAnsi="Times"/>
          <w:i/>
          <w:color w:val="000000" w:themeColor="text1"/>
        </w:rPr>
        <w:t>Preferences for walking or gentle back exercises</w:t>
      </w:r>
    </w:p>
    <w:p w14:paraId="57DE6569"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Participants differed in their preferences for either form of activity supported in the intervention, walking or ‘gentle back exercises’. These preferences were often based on their past experiences of how the suggestions had affected their pain; highlighting the importance of supporting variety; participants could select the activity they felt was right for them, fostering autonomy.</w:t>
      </w:r>
    </w:p>
    <w:p w14:paraId="09E5481C" w14:textId="77777777" w:rsidR="006C77D8" w:rsidRPr="008A051B" w:rsidRDefault="006C77D8" w:rsidP="006C77D8">
      <w:pPr>
        <w:spacing w:line="480" w:lineRule="auto"/>
        <w:rPr>
          <w:rFonts w:ascii="Times" w:hAnsi="Times"/>
          <w:color w:val="000000" w:themeColor="text1"/>
        </w:rPr>
      </w:pPr>
    </w:p>
    <w:p w14:paraId="3C0C2148"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 xml:space="preserve">I've had all those exercises before that you put up there years ago and it didn't do me any good. My back got worse doing them, but it was interesting to see what you </w:t>
      </w:r>
      <w:r w:rsidRPr="008A051B">
        <w:rPr>
          <w:rFonts w:ascii="Times" w:hAnsi="Times" w:cs="Arial"/>
          <w:i/>
          <w:color w:val="000000" w:themeColor="text1"/>
        </w:rPr>
        <w:lastRenderedPageBreak/>
        <w:t xml:space="preserve">said and the exercises you have given, but what did help me was the walking and I walk more and more each time. </w:t>
      </w:r>
      <w:proofErr w:type="gramStart"/>
      <w:r w:rsidRPr="008A051B">
        <w:rPr>
          <w:rFonts w:ascii="Times" w:hAnsi="Times" w:cs="Arial"/>
          <w:i/>
          <w:color w:val="000000" w:themeColor="text1"/>
        </w:rPr>
        <w:t>So</w:t>
      </w:r>
      <w:proofErr w:type="gramEnd"/>
      <w:r w:rsidRPr="008A051B">
        <w:rPr>
          <w:rFonts w:ascii="Times" w:hAnsi="Times" w:cs="Arial"/>
          <w:i/>
          <w:color w:val="000000" w:themeColor="text1"/>
        </w:rPr>
        <w:t xml:space="preserve"> though I couldn't do the exercises I did do all the walking and also it's made me think about my back more and I'm now starting to go swimming.</w:t>
      </w:r>
    </w:p>
    <w:p w14:paraId="38658918" w14:textId="77777777" w:rsidR="006C77D8" w:rsidRPr="008A051B" w:rsidRDefault="006C77D8" w:rsidP="006C77D8">
      <w:pPr>
        <w:spacing w:line="480" w:lineRule="auto"/>
        <w:jc w:val="right"/>
        <w:rPr>
          <w:rFonts w:ascii="Times" w:hAnsi="Times" w:cs="Arial"/>
          <w:b/>
          <w:i/>
          <w:color w:val="000000" w:themeColor="text1"/>
        </w:rPr>
      </w:pPr>
    </w:p>
    <w:p w14:paraId="2A493191" w14:textId="77777777" w:rsidR="006C77D8" w:rsidRPr="008A051B" w:rsidRDefault="006C77D8" w:rsidP="006C77D8">
      <w:pPr>
        <w:spacing w:line="480" w:lineRule="auto"/>
        <w:jc w:val="right"/>
        <w:rPr>
          <w:rFonts w:ascii="Times" w:hAnsi="Times" w:cs="Arial"/>
          <w:i/>
          <w:color w:val="000000" w:themeColor="text1"/>
        </w:rPr>
      </w:pPr>
      <w:r w:rsidRPr="008A051B">
        <w:rPr>
          <w:rFonts w:ascii="Times" w:hAnsi="Times" w:cs="Arial"/>
          <w:i/>
          <w:color w:val="000000" w:themeColor="text1"/>
        </w:rPr>
        <w:t>Juliet, 76, Internet intervention, RMDQ = 7</w:t>
      </w:r>
    </w:p>
    <w:p w14:paraId="54FF44F7" w14:textId="77777777" w:rsidR="006C77D8" w:rsidRPr="008A051B" w:rsidRDefault="006C77D8" w:rsidP="006C77D8">
      <w:pPr>
        <w:spacing w:line="480" w:lineRule="auto"/>
        <w:jc w:val="right"/>
        <w:rPr>
          <w:rFonts w:ascii="Times" w:hAnsi="Times" w:cs="Arial"/>
          <w:b/>
          <w:i/>
          <w:color w:val="000000" w:themeColor="text1"/>
        </w:rPr>
      </w:pPr>
    </w:p>
    <w:p w14:paraId="6005A7E6" w14:textId="77777777" w:rsidR="006C77D8" w:rsidRPr="008A051B" w:rsidRDefault="006C77D8" w:rsidP="006C77D8">
      <w:pPr>
        <w:spacing w:line="480" w:lineRule="auto"/>
        <w:rPr>
          <w:rFonts w:ascii="Times" w:hAnsi="Times" w:cs="Arial"/>
          <w:i/>
          <w:color w:val="000000" w:themeColor="text1"/>
        </w:rPr>
      </w:pPr>
    </w:p>
    <w:p w14:paraId="5406F92C"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P: I think, for pain relief, the back exercises are good, because walking actually makes my back hurt.</w:t>
      </w:r>
    </w:p>
    <w:p w14:paraId="2A91E5ED" w14:textId="77777777" w:rsidR="006C77D8" w:rsidRPr="008A051B" w:rsidRDefault="006C77D8" w:rsidP="006C77D8">
      <w:pPr>
        <w:spacing w:line="480" w:lineRule="auto"/>
        <w:jc w:val="both"/>
        <w:rPr>
          <w:rFonts w:ascii="Times" w:hAnsi="Times" w:cs="Arial"/>
          <w:b/>
          <w:i/>
          <w:color w:val="000000" w:themeColor="text1"/>
        </w:rPr>
      </w:pPr>
    </w:p>
    <w:p w14:paraId="3A2E7FE0" w14:textId="77777777" w:rsidR="006C77D8" w:rsidRPr="008A051B" w:rsidRDefault="006C77D8" w:rsidP="006C77D8">
      <w:pPr>
        <w:spacing w:line="480" w:lineRule="auto"/>
        <w:jc w:val="right"/>
        <w:rPr>
          <w:rFonts w:ascii="Times" w:hAnsi="Times" w:cs="Arial"/>
          <w:i/>
          <w:color w:val="000000" w:themeColor="text1"/>
          <w:lang w:val="fr-FR"/>
        </w:rPr>
      </w:pPr>
      <w:r w:rsidRPr="008A051B">
        <w:rPr>
          <w:rFonts w:ascii="Times" w:hAnsi="Times" w:cs="Arial"/>
          <w:i/>
          <w:color w:val="000000" w:themeColor="text1"/>
          <w:lang w:val="fr-FR"/>
        </w:rPr>
        <w:t xml:space="preserve">Rebecca, 50, Internet intervention plus </w:t>
      </w:r>
      <w:proofErr w:type="spellStart"/>
      <w:r w:rsidRPr="008A051B">
        <w:rPr>
          <w:rFonts w:ascii="Times" w:hAnsi="Times" w:cs="Arial"/>
          <w:i/>
          <w:color w:val="000000" w:themeColor="text1"/>
          <w:lang w:val="fr-FR"/>
        </w:rPr>
        <w:t>telephone</w:t>
      </w:r>
      <w:proofErr w:type="spellEnd"/>
      <w:r w:rsidRPr="008A051B">
        <w:rPr>
          <w:rFonts w:ascii="Times" w:hAnsi="Times" w:cs="Arial"/>
          <w:i/>
          <w:color w:val="000000" w:themeColor="text1"/>
          <w:lang w:val="fr-FR"/>
        </w:rPr>
        <w:t xml:space="preserve"> support, RMDQ = 7</w:t>
      </w:r>
    </w:p>
    <w:p w14:paraId="24EC98DB" w14:textId="77777777" w:rsidR="006C77D8" w:rsidRPr="008A051B" w:rsidRDefault="006C77D8" w:rsidP="006C77D8">
      <w:pPr>
        <w:spacing w:line="480" w:lineRule="auto"/>
        <w:jc w:val="right"/>
        <w:rPr>
          <w:rFonts w:ascii="Times" w:hAnsi="Times" w:cs="Arial"/>
          <w:b/>
          <w:i/>
          <w:color w:val="000000" w:themeColor="text1"/>
          <w:lang w:val="fr-FR"/>
        </w:rPr>
      </w:pPr>
    </w:p>
    <w:p w14:paraId="23B0D34A" w14:textId="77777777" w:rsidR="006C77D8" w:rsidRPr="008A051B" w:rsidRDefault="006C77D8" w:rsidP="006C77D8">
      <w:pPr>
        <w:spacing w:line="480" w:lineRule="auto"/>
        <w:rPr>
          <w:rFonts w:ascii="Times" w:hAnsi="Times"/>
          <w:b/>
          <w:color w:val="000000" w:themeColor="text1"/>
          <w:lang w:val="fr-FR"/>
        </w:rPr>
      </w:pPr>
    </w:p>
    <w:p w14:paraId="51A68D88" w14:textId="77777777" w:rsidR="006C77D8" w:rsidRPr="008A051B" w:rsidRDefault="006C77D8" w:rsidP="006C77D8">
      <w:pPr>
        <w:spacing w:line="480" w:lineRule="auto"/>
        <w:rPr>
          <w:rFonts w:ascii="Times" w:hAnsi="Times"/>
          <w:b/>
          <w:color w:val="000000" w:themeColor="text1"/>
        </w:rPr>
      </w:pPr>
      <w:r w:rsidRPr="008A051B">
        <w:rPr>
          <w:rFonts w:ascii="Times" w:hAnsi="Times"/>
          <w:b/>
          <w:color w:val="000000" w:themeColor="text1"/>
        </w:rPr>
        <w:t>e) Feeling supported by telephone physiotherapists</w:t>
      </w:r>
    </w:p>
    <w:p w14:paraId="7D907777" w14:textId="77777777" w:rsidR="006C77D8" w:rsidRPr="008A051B" w:rsidRDefault="006C77D8" w:rsidP="006C77D8">
      <w:pPr>
        <w:spacing w:line="480" w:lineRule="auto"/>
        <w:rPr>
          <w:rFonts w:ascii="Times" w:hAnsi="Times"/>
          <w:b/>
          <w:color w:val="000000" w:themeColor="text1"/>
        </w:rPr>
      </w:pPr>
    </w:p>
    <w:p w14:paraId="2A440100" w14:textId="77777777" w:rsidR="006C77D8" w:rsidRPr="008A051B" w:rsidRDefault="006C77D8" w:rsidP="006C77D8">
      <w:pPr>
        <w:spacing w:line="480" w:lineRule="auto"/>
        <w:rPr>
          <w:rFonts w:ascii="Times" w:hAnsi="Times"/>
          <w:i/>
          <w:color w:val="000000" w:themeColor="text1"/>
        </w:rPr>
      </w:pPr>
      <w:r w:rsidRPr="008A051B">
        <w:rPr>
          <w:rFonts w:ascii="Times" w:hAnsi="Times"/>
          <w:i/>
          <w:color w:val="000000" w:themeColor="text1"/>
        </w:rPr>
        <w:t>Provision of reassurances and clarity</w:t>
      </w:r>
    </w:p>
    <w:p w14:paraId="0DE71EB7"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The majority of participants who received the internet intervention with additional telephone calls from a physiotherapist talked about feeling reassured by their remote contact with a physiotherapist. Rebecca described the importance of “actually speaking to someone” and that was preferred compared on online communication.  Other participants often described it as a ‘back-up’ to the internet intervention, which enabled them to clarify any elements of the online suggestions they were unsure about. </w:t>
      </w:r>
    </w:p>
    <w:p w14:paraId="7692116B" w14:textId="77777777" w:rsidR="006C77D8" w:rsidRPr="008A051B" w:rsidRDefault="006C77D8" w:rsidP="006C77D8">
      <w:pPr>
        <w:spacing w:line="480" w:lineRule="auto"/>
        <w:rPr>
          <w:rFonts w:ascii="Times" w:hAnsi="Times"/>
          <w:color w:val="000000" w:themeColor="text1"/>
        </w:rPr>
      </w:pPr>
    </w:p>
    <w:p w14:paraId="5CB325E3"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lastRenderedPageBreak/>
        <w:t xml:space="preserve">I don't think there was anything I didn't like because if he didn't get hold of me, he would ask me when it would be convenient for him to phone. </w:t>
      </w:r>
      <w:proofErr w:type="gramStart"/>
      <w:r w:rsidRPr="008A051B">
        <w:rPr>
          <w:rFonts w:ascii="Times" w:hAnsi="Times" w:cs="Arial"/>
          <w:i/>
          <w:color w:val="000000" w:themeColor="text1"/>
        </w:rPr>
        <w:t>So</w:t>
      </w:r>
      <w:proofErr w:type="gramEnd"/>
      <w:r w:rsidRPr="008A051B">
        <w:rPr>
          <w:rFonts w:ascii="Times" w:hAnsi="Times" w:cs="Arial"/>
          <w:i/>
          <w:color w:val="000000" w:themeColor="text1"/>
        </w:rPr>
        <w:t xml:space="preserve"> it wasn't an intrusion in any way. He was supportive. I don't think there was anything negative about it, actually. I felt that it was a back-up to </w:t>
      </w:r>
      <w:proofErr w:type="gramStart"/>
      <w:r w:rsidRPr="008A051B">
        <w:rPr>
          <w:rFonts w:ascii="Times" w:hAnsi="Times" w:cs="Arial"/>
          <w:i/>
          <w:color w:val="000000" w:themeColor="text1"/>
        </w:rPr>
        <w:t>it</w:t>
      </w:r>
      <w:proofErr w:type="gramEnd"/>
      <w:r w:rsidRPr="008A051B">
        <w:rPr>
          <w:rFonts w:ascii="Times" w:hAnsi="Times" w:cs="Arial"/>
          <w:i/>
          <w:color w:val="000000" w:themeColor="text1"/>
        </w:rPr>
        <w:t xml:space="preserve"> so it did help.</w:t>
      </w:r>
    </w:p>
    <w:p w14:paraId="5FC16495" w14:textId="77777777" w:rsidR="006C77D8" w:rsidRPr="008A051B" w:rsidRDefault="006C77D8" w:rsidP="006C77D8">
      <w:pPr>
        <w:spacing w:line="480" w:lineRule="auto"/>
        <w:ind w:left="851"/>
        <w:jc w:val="right"/>
        <w:rPr>
          <w:rFonts w:ascii="Times" w:hAnsi="Times" w:cs="Arial"/>
          <w:i/>
          <w:color w:val="000000" w:themeColor="text1"/>
        </w:rPr>
      </w:pPr>
    </w:p>
    <w:p w14:paraId="193C9048" w14:textId="77777777" w:rsidR="006C77D8" w:rsidRPr="008A051B" w:rsidRDefault="006C77D8" w:rsidP="006C77D8">
      <w:pPr>
        <w:spacing w:line="480" w:lineRule="auto"/>
        <w:jc w:val="right"/>
        <w:rPr>
          <w:rFonts w:ascii="Times" w:hAnsi="Times" w:cs="Arial"/>
          <w:i/>
          <w:color w:val="000000" w:themeColor="text1"/>
          <w:lang w:val="fr-FR"/>
        </w:rPr>
      </w:pPr>
      <w:r w:rsidRPr="008A051B">
        <w:rPr>
          <w:rFonts w:ascii="Times" w:hAnsi="Times" w:cs="Arial"/>
          <w:i/>
          <w:color w:val="000000" w:themeColor="text1"/>
          <w:lang w:val="fr-FR"/>
        </w:rPr>
        <w:t xml:space="preserve">Rebecca, 50, Internet intervention plus </w:t>
      </w:r>
      <w:proofErr w:type="spellStart"/>
      <w:r w:rsidRPr="008A051B">
        <w:rPr>
          <w:rFonts w:ascii="Times" w:hAnsi="Times" w:cs="Arial"/>
          <w:i/>
          <w:color w:val="000000" w:themeColor="text1"/>
          <w:lang w:val="fr-FR"/>
        </w:rPr>
        <w:t>telephone</w:t>
      </w:r>
      <w:proofErr w:type="spellEnd"/>
      <w:r w:rsidRPr="008A051B">
        <w:rPr>
          <w:rFonts w:ascii="Times" w:hAnsi="Times" w:cs="Arial"/>
          <w:i/>
          <w:color w:val="000000" w:themeColor="text1"/>
          <w:lang w:val="fr-FR"/>
        </w:rPr>
        <w:t xml:space="preserve"> support, RMDQ = 7</w:t>
      </w:r>
    </w:p>
    <w:p w14:paraId="4377E011" w14:textId="77777777" w:rsidR="006C77D8" w:rsidRPr="008A051B" w:rsidRDefault="006C77D8" w:rsidP="006C77D8">
      <w:pPr>
        <w:spacing w:line="480" w:lineRule="auto"/>
        <w:rPr>
          <w:rFonts w:ascii="Times" w:hAnsi="Times" w:cs="Arial"/>
          <w:i/>
          <w:color w:val="000000" w:themeColor="text1"/>
          <w:lang w:val="fr-FR"/>
        </w:rPr>
      </w:pPr>
    </w:p>
    <w:p w14:paraId="68DBB1B5" w14:textId="77777777" w:rsidR="006C77D8" w:rsidRPr="008A051B" w:rsidRDefault="006C77D8" w:rsidP="006C77D8">
      <w:pPr>
        <w:spacing w:line="480" w:lineRule="auto"/>
        <w:ind w:left="851"/>
        <w:rPr>
          <w:rFonts w:ascii="Times" w:hAnsi="Times" w:cs="Arial"/>
          <w:i/>
          <w:color w:val="000000" w:themeColor="text1"/>
          <w:lang w:val="fr-FR"/>
        </w:rPr>
      </w:pPr>
    </w:p>
    <w:p w14:paraId="4F3D5C2C" w14:textId="77777777" w:rsidR="006C77D8" w:rsidRPr="008A051B" w:rsidRDefault="006C77D8" w:rsidP="006C77D8">
      <w:pPr>
        <w:spacing w:line="480" w:lineRule="auto"/>
        <w:rPr>
          <w:rFonts w:ascii="Times" w:hAnsi="Times" w:cs="Arial"/>
          <w:i/>
          <w:color w:val="000000" w:themeColor="text1"/>
        </w:rPr>
      </w:pPr>
      <w:r w:rsidRPr="008A051B">
        <w:rPr>
          <w:rFonts w:ascii="Times" w:hAnsi="Times" w:cs="Arial"/>
          <w:i/>
          <w:color w:val="000000" w:themeColor="text1"/>
        </w:rPr>
        <w:t>Physiotherapists are motivating</w:t>
      </w:r>
    </w:p>
    <w:p w14:paraId="0005E1A6" w14:textId="77777777" w:rsidR="006C77D8" w:rsidRPr="008A051B" w:rsidRDefault="006C77D8" w:rsidP="006C77D8">
      <w:pPr>
        <w:spacing w:line="480" w:lineRule="auto"/>
        <w:rPr>
          <w:rFonts w:ascii="Times" w:hAnsi="Times" w:cs="Arial"/>
          <w:color w:val="000000" w:themeColor="text1"/>
        </w:rPr>
      </w:pPr>
    </w:p>
    <w:p w14:paraId="7CAE52BA" w14:textId="77777777" w:rsidR="006C77D8" w:rsidRPr="008A051B" w:rsidRDefault="006C77D8" w:rsidP="006C77D8">
      <w:pPr>
        <w:spacing w:line="480" w:lineRule="auto"/>
        <w:rPr>
          <w:rFonts w:ascii="Times" w:hAnsi="Times" w:cs="Arial"/>
          <w:color w:val="000000" w:themeColor="text1"/>
        </w:rPr>
      </w:pPr>
      <w:r w:rsidRPr="008A051B">
        <w:rPr>
          <w:rFonts w:ascii="Times" w:hAnsi="Times" w:cs="Arial"/>
          <w:color w:val="000000" w:themeColor="text1"/>
        </w:rPr>
        <w:t>Some participants discussed how they found the additional support motivating, both through the encouragement received in the calls, and also through accountability; the knowledge that there would be regular physiotherapist contact. Some described how it would have been easier to give up and disengage without the physiotherapist contact.</w:t>
      </w:r>
    </w:p>
    <w:p w14:paraId="46A896F8" w14:textId="77777777" w:rsidR="006C77D8" w:rsidRPr="008A051B" w:rsidRDefault="006C77D8" w:rsidP="006C77D8">
      <w:pPr>
        <w:spacing w:line="480" w:lineRule="auto"/>
        <w:ind w:left="851"/>
        <w:rPr>
          <w:rFonts w:ascii="Times" w:hAnsi="Times" w:cs="Arial"/>
          <w:i/>
          <w:color w:val="000000" w:themeColor="text1"/>
        </w:rPr>
      </w:pPr>
    </w:p>
    <w:p w14:paraId="4CB47100" w14:textId="77777777" w:rsidR="006C77D8" w:rsidRPr="008A051B" w:rsidRDefault="006C77D8" w:rsidP="006C77D8">
      <w:pPr>
        <w:spacing w:line="480" w:lineRule="auto"/>
        <w:ind w:left="851"/>
        <w:rPr>
          <w:rFonts w:ascii="Times" w:hAnsi="Times" w:cs="Arial"/>
          <w:i/>
          <w:color w:val="000000" w:themeColor="text1"/>
        </w:rPr>
      </w:pPr>
      <w:proofErr w:type="gramStart"/>
      <w:r w:rsidRPr="008A051B">
        <w:rPr>
          <w:rFonts w:ascii="Times" w:hAnsi="Times" w:cs="Arial"/>
          <w:i/>
          <w:color w:val="000000" w:themeColor="text1"/>
        </w:rPr>
        <w:t>So</w:t>
      </w:r>
      <w:proofErr w:type="gramEnd"/>
      <w:r w:rsidRPr="008A051B">
        <w:rPr>
          <w:rFonts w:ascii="Times" w:hAnsi="Times" w:cs="Arial"/>
          <w:i/>
          <w:color w:val="000000" w:themeColor="text1"/>
        </w:rPr>
        <w:t xml:space="preserve"> it really helped to pick me up and actually having someone talk - physio phoned up and spoke to me a few times and that was really, really helpful, because it's really encouraging that, 'No, it's all right keep moving, keep going.'</w:t>
      </w:r>
    </w:p>
    <w:p w14:paraId="415FDCB9" w14:textId="77777777" w:rsidR="006C77D8" w:rsidRPr="008A051B" w:rsidRDefault="006C77D8" w:rsidP="006C77D8">
      <w:pPr>
        <w:spacing w:line="480" w:lineRule="auto"/>
        <w:rPr>
          <w:rFonts w:ascii="Times" w:hAnsi="Times" w:cs="Arial"/>
          <w:i/>
          <w:color w:val="000000" w:themeColor="text1"/>
        </w:rPr>
      </w:pPr>
    </w:p>
    <w:p w14:paraId="15A3893D" w14:textId="77777777" w:rsidR="006C77D8" w:rsidRPr="008A051B" w:rsidRDefault="006C77D8" w:rsidP="006C77D8">
      <w:pPr>
        <w:spacing w:line="480" w:lineRule="auto"/>
        <w:jc w:val="right"/>
        <w:rPr>
          <w:rFonts w:ascii="Times" w:hAnsi="Times" w:cs="Arial"/>
          <w:i/>
          <w:color w:val="000000" w:themeColor="text1"/>
          <w:lang w:val="fr-FR"/>
        </w:rPr>
      </w:pPr>
      <w:r w:rsidRPr="008A051B">
        <w:rPr>
          <w:rFonts w:ascii="Times" w:hAnsi="Times" w:cs="Arial"/>
          <w:i/>
          <w:color w:val="000000" w:themeColor="text1"/>
          <w:lang w:val="fr-FR"/>
        </w:rPr>
        <w:t xml:space="preserve">Sarah, 52, Internet intervention plus </w:t>
      </w:r>
      <w:proofErr w:type="spellStart"/>
      <w:r w:rsidRPr="008A051B">
        <w:rPr>
          <w:rFonts w:ascii="Times" w:hAnsi="Times" w:cs="Arial"/>
          <w:i/>
          <w:color w:val="000000" w:themeColor="text1"/>
          <w:lang w:val="fr-FR"/>
        </w:rPr>
        <w:t>telephone</w:t>
      </w:r>
      <w:proofErr w:type="spellEnd"/>
      <w:r w:rsidRPr="008A051B">
        <w:rPr>
          <w:rFonts w:ascii="Times" w:hAnsi="Times" w:cs="Arial"/>
          <w:i/>
          <w:color w:val="000000" w:themeColor="text1"/>
          <w:lang w:val="fr-FR"/>
        </w:rPr>
        <w:t xml:space="preserve"> support, RMDQ = 17</w:t>
      </w:r>
    </w:p>
    <w:p w14:paraId="3DD4AF71" w14:textId="77777777" w:rsidR="006C77D8" w:rsidRPr="008A051B" w:rsidRDefault="006C77D8" w:rsidP="006C77D8">
      <w:pPr>
        <w:spacing w:line="480" w:lineRule="auto"/>
        <w:rPr>
          <w:rFonts w:ascii="Times" w:hAnsi="Times"/>
          <w:color w:val="000000" w:themeColor="text1"/>
          <w:lang w:val="fr-FR"/>
        </w:rPr>
      </w:pPr>
    </w:p>
    <w:p w14:paraId="235B6A6E" w14:textId="77777777" w:rsidR="006C77D8" w:rsidRPr="008A051B" w:rsidRDefault="006C77D8" w:rsidP="006C77D8">
      <w:pPr>
        <w:spacing w:line="480" w:lineRule="auto"/>
        <w:rPr>
          <w:rFonts w:ascii="Times" w:hAnsi="Times"/>
          <w:color w:val="000000" w:themeColor="text1"/>
          <w:lang w:val="fr-FR"/>
        </w:rPr>
      </w:pPr>
    </w:p>
    <w:p w14:paraId="050EB26A"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In comparison to discussion of the digital aspect of the intervention and participants’ perceptions of engaging with activities, for some participants, description of their experience of the physiotherapist support was relatively brief: </w:t>
      </w:r>
    </w:p>
    <w:p w14:paraId="1FDF45AE" w14:textId="77777777" w:rsidR="006C77D8" w:rsidRPr="008A051B" w:rsidRDefault="006C77D8" w:rsidP="006C77D8">
      <w:pPr>
        <w:spacing w:line="480" w:lineRule="auto"/>
        <w:rPr>
          <w:rFonts w:ascii="Times" w:hAnsi="Times"/>
          <w:color w:val="000000" w:themeColor="text1"/>
        </w:rPr>
      </w:pPr>
    </w:p>
    <w:p w14:paraId="5380EE64" w14:textId="77777777" w:rsidR="006C77D8" w:rsidRPr="008A051B" w:rsidRDefault="006C77D8" w:rsidP="006C77D8">
      <w:pPr>
        <w:spacing w:line="480" w:lineRule="auto"/>
        <w:ind w:left="851"/>
        <w:rPr>
          <w:rFonts w:ascii="Times" w:hAnsi="Times"/>
          <w:i/>
          <w:color w:val="000000" w:themeColor="text1"/>
        </w:rPr>
      </w:pPr>
      <w:r w:rsidRPr="008A051B">
        <w:rPr>
          <w:rFonts w:ascii="Times" w:hAnsi="Times"/>
          <w:i/>
          <w:color w:val="000000" w:themeColor="text1"/>
        </w:rPr>
        <w:t xml:space="preserve">That was good, yes. Well it's sort of encouraging. It gives you a chance to speak to somebody about it. </w:t>
      </w:r>
    </w:p>
    <w:p w14:paraId="1446456D" w14:textId="77777777" w:rsidR="006C77D8" w:rsidRPr="008A051B" w:rsidRDefault="006C77D8" w:rsidP="006C77D8">
      <w:pPr>
        <w:spacing w:line="480" w:lineRule="auto"/>
        <w:rPr>
          <w:rFonts w:ascii="Times" w:hAnsi="Times" w:cs="Arial"/>
          <w:b/>
          <w:i/>
          <w:color w:val="000000" w:themeColor="text1"/>
        </w:rPr>
      </w:pPr>
    </w:p>
    <w:p w14:paraId="66E22AEE" w14:textId="77777777" w:rsidR="006C77D8" w:rsidRPr="008A051B" w:rsidRDefault="006C77D8" w:rsidP="006C77D8">
      <w:pPr>
        <w:spacing w:line="480" w:lineRule="auto"/>
        <w:jc w:val="right"/>
        <w:rPr>
          <w:rFonts w:ascii="Times" w:hAnsi="Times"/>
          <w:i/>
          <w:color w:val="000000" w:themeColor="text1"/>
          <w:lang w:val="fr-FR"/>
        </w:rPr>
      </w:pPr>
      <w:r w:rsidRPr="008A051B">
        <w:rPr>
          <w:rFonts w:ascii="Times" w:hAnsi="Times" w:cs="Arial"/>
          <w:i/>
          <w:color w:val="000000" w:themeColor="text1"/>
          <w:lang w:val="fr-FR"/>
        </w:rPr>
        <w:t xml:space="preserve">Paul, 69, Internet intervention plus </w:t>
      </w:r>
      <w:proofErr w:type="spellStart"/>
      <w:r w:rsidRPr="008A051B">
        <w:rPr>
          <w:rFonts w:ascii="Times" w:hAnsi="Times" w:cs="Arial"/>
          <w:i/>
          <w:color w:val="000000" w:themeColor="text1"/>
          <w:lang w:val="fr-FR"/>
        </w:rPr>
        <w:t>telephone</w:t>
      </w:r>
      <w:proofErr w:type="spellEnd"/>
      <w:r w:rsidRPr="008A051B">
        <w:rPr>
          <w:rFonts w:ascii="Times" w:hAnsi="Times" w:cs="Arial"/>
          <w:i/>
          <w:color w:val="000000" w:themeColor="text1"/>
          <w:lang w:val="fr-FR"/>
        </w:rPr>
        <w:t xml:space="preserve"> support, RMDQ = 13</w:t>
      </w:r>
    </w:p>
    <w:p w14:paraId="0D95DF7B" w14:textId="77777777" w:rsidR="006C77D8" w:rsidRPr="008A051B" w:rsidRDefault="006C77D8" w:rsidP="006C77D8">
      <w:pPr>
        <w:spacing w:line="480" w:lineRule="auto"/>
        <w:rPr>
          <w:rFonts w:ascii="Times" w:hAnsi="Times"/>
          <w:color w:val="000000" w:themeColor="text1"/>
          <w:lang w:val="fr-FR"/>
        </w:rPr>
      </w:pPr>
    </w:p>
    <w:p w14:paraId="49AB1E31"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Although the majority reported that they had found the physiotherapy support useful, one participant, Jane, described how she felt the addition of telephone support had not really impacted her experience: </w:t>
      </w:r>
    </w:p>
    <w:p w14:paraId="44B21398" w14:textId="77777777" w:rsidR="006C77D8" w:rsidRPr="008A051B" w:rsidRDefault="006C77D8" w:rsidP="006C77D8">
      <w:pPr>
        <w:spacing w:line="480" w:lineRule="auto"/>
        <w:rPr>
          <w:rFonts w:ascii="Times" w:hAnsi="Times"/>
          <w:color w:val="000000" w:themeColor="text1"/>
        </w:rPr>
      </w:pPr>
    </w:p>
    <w:p w14:paraId="7EA6873B"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 xml:space="preserve">It was nice to have that talk and feel that you weren't just sort of alone to do this, and that you could check certain things. Yes, but I don't know if it particularly made a major difference to anything I was doing. I think I would still have followed the </w:t>
      </w:r>
      <w:proofErr w:type="spellStart"/>
      <w:r w:rsidRPr="008A051B">
        <w:rPr>
          <w:rFonts w:ascii="Times" w:hAnsi="Times" w:cs="Arial"/>
          <w:i/>
          <w:color w:val="000000" w:themeColor="text1"/>
        </w:rPr>
        <w:t>SupportBack</w:t>
      </w:r>
      <w:proofErr w:type="spellEnd"/>
      <w:r w:rsidRPr="008A051B">
        <w:rPr>
          <w:rFonts w:ascii="Times" w:hAnsi="Times" w:cs="Arial"/>
          <w:i/>
          <w:color w:val="000000" w:themeColor="text1"/>
        </w:rPr>
        <w:t xml:space="preserve"> website just the same. </w:t>
      </w:r>
    </w:p>
    <w:p w14:paraId="559EDA8B" w14:textId="77777777" w:rsidR="006C77D8" w:rsidRPr="008A051B" w:rsidRDefault="006C77D8" w:rsidP="006C77D8">
      <w:pPr>
        <w:spacing w:line="480" w:lineRule="auto"/>
        <w:rPr>
          <w:rFonts w:ascii="Times" w:hAnsi="Times" w:cs="Arial"/>
          <w:i/>
          <w:color w:val="000000" w:themeColor="text1"/>
        </w:rPr>
      </w:pPr>
    </w:p>
    <w:p w14:paraId="4A32E6EE" w14:textId="77777777" w:rsidR="006C77D8" w:rsidRPr="008A051B" w:rsidRDefault="006C77D8" w:rsidP="006C77D8">
      <w:pPr>
        <w:spacing w:line="480" w:lineRule="auto"/>
        <w:jc w:val="right"/>
        <w:rPr>
          <w:rFonts w:ascii="Times" w:hAnsi="Times" w:cs="Arial"/>
          <w:i/>
          <w:color w:val="000000" w:themeColor="text1"/>
          <w:lang w:val="fr-FR"/>
        </w:rPr>
      </w:pPr>
      <w:r w:rsidRPr="008A051B">
        <w:rPr>
          <w:rFonts w:ascii="Times" w:hAnsi="Times" w:cs="Arial"/>
          <w:i/>
          <w:color w:val="000000" w:themeColor="text1"/>
          <w:lang w:val="fr-FR"/>
        </w:rPr>
        <w:t xml:space="preserve">Jane, 36, Internet intervention plus </w:t>
      </w:r>
      <w:proofErr w:type="spellStart"/>
      <w:r w:rsidRPr="008A051B">
        <w:rPr>
          <w:rFonts w:ascii="Times" w:hAnsi="Times" w:cs="Arial"/>
          <w:i/>
          <w:color w:val="000000" w:themeColor="text1"/>
          <w:lang w:val="fr-FR"/>
        </w:rPr>
        <w:t>telephone</w:t>
      </w:r>
      <w:proofErr w:type="spellEnd"/>
      <w:r w:rsidRPr="008A051B">
        <w:rPr>
          <w:rFonts w:ascii="Times" w:hAnsi="Times" w:cs="Arial"/>
          <w:i/>
          <w:color w:val="000000" w:themeColor="text1"/>
          <w:lang w:val="fr-FR"/>
        </w:rPr>
        <w:t xml:space="preserve"> support, RMDQ = 10</w:t>
      </w:r>
    </w:p>
    <w:p w14:paraId="1DD20989" w14:textId="77777777" w:rsidR="006C77D8" w:rsidRPr="008A051B" w:rsidRDefault="006C77D8" w:rsidP="006C77D8">
      <w:pPr>
        <w:spacing w:line="480" w:lineRule="auto"/>
        <w:rPr>
          <w:rFonts w:ascii="Times" w:hAnsi="Times"/>
          <w:b/>
          <w:color w:val="000000" w:themeColor="text1"/>
          <w:lang w:val="fr-FR"/>
        </w:rPr>
      </w:pPr>
    </w:p>
    <w:p w14:paraId="1DC494C7" w14:textId="77777777" w:rsidR="006C77D8" w:rsidRPr="008A051B" w:rsidRDefault="006C77D8" w:rsidP="006C77D8">
      <w:pPr>
        <w:spacing w:line="480" w:lineRule="auto"/>
        <w:rPr>
          <w:rFonts w:ascii="Times" w:hAnsi="Times"/>
          <w:color w:val="000000" w:themeColor="text1"/>
          <w:lang w:val="fr-FR"/>
        </w:rPr>
      </w:pPr>
    </w:p>
    <w:p w14:paraId="198C5F20" w14:textId="77777777" w:rsidR="006C77D8" w:rsidRPr="008A051B" w:rsidRDefault="006C77D8" w:rsidP="006C77D8">
      <w:pPr>
        <w:spacing w:line="480" w:lineRule="auto"/>
        <w:rPr>
          <w:rFonts w:ascii="Times" w:hAnsi="Times"/>
          <w:b/>
          <w:iCs/>
          <w:color w:val="000000" w:themeColor="text1"/>
        </w:rPr>
      </w:pPr>
      <w:r w:rsidRPr="008A051B">
        <w:rPr>
          <w:rFonts w:ascii="Times" w:hAnsi="Times"/>
          <w:b/>
          <w:iCs/>
          <w:color w:val="000000" w:themeColor="text1"/>
        </w:rPr>
        <w:t>f) Severity and comorbidity as barriers</w:t>
      </w:r>
    </w:p>
    <w:p w14:paraId="392A1762" w14:textId="77777777" w:rsidR="006C77D8" w:rsidRPr="008A051B" w:rsidRDefault="006C77D8" w:rsidP="006C77D8">
      <w:pPr>
        <w:spacing w:line="480" w:lineRule="auto"/>
        <w:rPr>
          <w:rFonts w:ascii="Times" w:hAnsi="Times"/>
          <w:b/>
          <w:color w:val="000000" w:themeColor="text1"/>
        </w:rPr>
      </w:pPr>
    </w:p>
    <w:p w14:paraId="1ECFCC64" w14:textId="77777777" w:rsidR="006C77D8" w:rsidRPr="008A051B" w:rsidRDefault="006C77D8" w:rsidP="006C77D8">
      <w:pPr>
        <w:spacing w:line="480" w:lineRule="auto"/>
        <w:rPr>
          <w:rFonts w:ascii="Times" w:hAnsi="Times"/>
          <w:b/>
          <w:i/>
          <w:color w:val="000000" w:themeColor="text1"/>
        </w:rPr>
      </w:pPr>
      <w:r w:rsidRPr="008A051B">
        <w:rPr>
          <w:rFonts w:ascii="Times" w:hAnsi="Times"/>
          <w:i/>
          <w:color w:val="000000" w:themeColor="text1"/>
        </w:rPr>
        <w:t>Pre-existing condition or severity acting as a barrier</w:t>
      </w:r>
    </w:p>
    <w:p w14:paraId="24E0DE3D" w14:textId="77777777" w:rsidR="006C77D8" w:rsidRPr="008A051B" w:rsidRDefault="006C77D8" w:rsidP="006C77D8">
      <w:pPr>
        <w:spacing w:line="480" w:lineRule="auto"/>
        <w:rPr>
          <w:rFonts w:ascii="Times" w:hAnsi="Times" w:cs="Arial"/>
          <w:color w:val="000000" w:themeColor="text1"/>
        </w:rPr>
      </w:pPr>
      <w:r w:rsidRPr="008A051B">
        <w:rPr>
          <w:rFonts w:ascii="Times" w:hAnsi="Times" w:cs="Arial"/>
          <w:color w:val="000000" w:themeColor="text1"/>
        </w:rPr>
        <w:t xml:space="preserve">Some participants found the intervention less helpful for their LBP due to other health conditions that were concurrently ongoing at the time. Participants discussed stroke, fibromyalgia and chronic obstructive pulmonary disease as conditions that affected the benefit they felt they received. </w:t>
      </w:r>
    </w:p>
    <w:p w14:paraId="61BA8FB1" w14:textId="77777777" w:rsidR="006C77D8" w:rsidRPr="008A051B" w:rsidRDefault="006C77D8" w:rsidP="006C77D8">
      <w:pPr>
        <w:spacing w:line="480" w:lineRule="auto"/>
        <w:rPr>
          <w:rFonts w:ascii="Times" w:hAnsi="Times" w:cs="Arial"/>
          <w:i/>
          <w:color w:val="000000" w:themeColor="text1"/>
        </w:rPr>
      </w:pPr>
    </w:p>
    <w:p w14:paraId="4D2768B8"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 xml:space="preserve">It's been no different, but simply because I've got so many other problems going on, so it's not through lack of problem with the website, it's just from my fibromyalgia and chronic pain as well. </w:t>
      </w:r>
    </w:p>
    <w:p w14:paraId="7BE93880" w14:textId="77777777" w:rsidR="006C77D8" w:rsidRPr="008A051B" w:rsidRDefault="006C77D8" w:rsidP="006C77D8">
      <w:pPr>
        <w:spacing w:line="480" w:lineRule="auto"/>
        <w:ind w:left="851"/>
        <w:rPr>
          <w:rFonts w:ascii="Times" w:hAnsi="Times" w:cs="Arial"/>
          <w:i/>
          <w:color w:val="000000" w:themeColor="text1"/>
        </w:rPr>
      </w:pPr>
    </w:p>
    <w:p w14:paraId="3D2988A7" w14:textId="77777777" w:rsidR="006C77D8" w:rsidRPr="008A051B" w:rsidRDefault="006C77D8" w:rsidP="006C77D8">
      <w:pPr>
        <w:spacing w:line="480" w:lineRule="auto"/>
        <w:ind w:left="851"/>
        <w:jc w:val="right"/>
        <w:rPr>
          <w:rFonts w:ascii="Times" w:hAnsi="Times" w:cs="Arial"/>
          <w:i/>
          <w:color w:val="000000" w:themeColor="text1"/>
        </w:rPr>
      </w:pPr>
      <w:r w:rsidRPr="008A051B">
        <w:rPr>
          <w:rFonts w:ascii="Times" w:hAnsi="Times" w:cs="Arial"/>
          <w:i/>
          <w:color w:val="000000" w:themeColor="text1"/>
        </w:rPr>
        <w:t>Suzanne, 44, Internet intervention, RMDQ = 8</w:t>
      </w:r>
    </w:p>
    <w:p w14:paraId="7D6C35C6" w14:textId="77777777" w:rsidR="006C77D8" w:rsidRPr="008A051B" w:rsidRDefault="006C77D8" w:rsidP="006C77D8">
      <w:pPr>
        <w:spacing w:line="480" w:lineRule="auto"/>
        <w:ind w:left="851"/>
        <w:jc w:val="right"/>
        <w:rPr>
          <w:rFonts w:ascii="Times" w:hAnsi="Times" w:cs="Arial"/>
          <w:b/>
          <w:i/>
          <w:color w:val="000000" w:themeColor="text1"/>
        </w:rPr>
      </w:pPr>
    </w:p>
    <w:p w14:paraId="3B57D53B" w14:textId="77777777" w:rsidR="006C77D8" w:rsidRPr="008A051B" w:rsidRDefault="006C77D8" w:rsidP="006C77D8">
      <w:pPr>
        <w:spacing w:line="480" w:lineRule="auto"/>
        <w:ind w:left="851"/>
        <w:jc w:val="right"/>
        <w:rPr>
          <w:rFonts w:ascii="Times" w:hAnsi="Times" w:cs="Arial"/>
          <w:b/>
          <w:i/>
          <w:color w:val="000000" w:themeColor="text1"/>
        </w:rPr>
      </w:pPr>
    </w:p>
    <w:p w14:paraId="339C0C48"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 xml:space="preserve">I thought it was very good for people that weren't as bad as I </w:t>
      </w:r>
      <w:proofErr w:type="gramStart"/>
      <w:r w:rsidRPr="008A051B">
        <w:rPr>
          <w:rFonts w:ascii="Times" w:hAnsi="Times" w:cs="Arial"/>
          <w:i/>
          <w:color w:val="000000" w:themeColor="text1"/>
        </w:rPr>
        <w:t>am, but</w:t>
      </w:r>
      <w:proofErr w:type="gramEnd"/>
      <w:r w:rsidRPr="008A051B">
        <w:rPr>
          <w:rFonts w:ascii="Times" w:hAnsi="Times" w:cs="Arial"/>
          <w:i/>
          <w:color w:val="000000" w:themeColor="text1"/>
        </w:rPr>
        <w:t xml:space="preserve"> having said that it did jerk me into doing some walking which I wasn't doing before. </w:t>
      </w:r>
    </w:p>
    <w:p w14:paraId="048FE374" w14:textId="77777777" w:rsidR="006C77D8" w:rsidRPr="008A051B" w:rsidRDefault="006C77D8" w:rsidP="006C77D8">
      <w:pPr>
        <w:spacing w:line="480" w:lineRule="auto"/>
        <w:ind w:left="851"/>
        <w:jc w:val="right"/>
        <w:rPr>
          <w:rFonts w:ascii="Times" w:hAnsi="Times" w:cs="Arial"/>
          <w:i/>
          <w:color w:val="000000" w:themeColor="text1"/>
        </w:rPr>
      </w:pPr>
    </w:p>
    <w:p w14:paraId="1F157C96" w14:textId="77777777" w:rsidR="006C77D8" w:rsidRPr="008A051B" w:rsidRDefault="006C77D8" w:rsidP="006C77D8">
      <w:pPr>
        <w:spacing w:line="480" w:lineRule="auto"/>
        <w:ind w:left="851"/>
        <w:jc w:val="right"/>
        <w:rPr>
          <w:rFonts w:ascii="Times" w:hAnsi="Times" w:cs="Arial"/>
          <w:i/>
          <w:color w:val="000000" w:themeColor="text1"/>
        </w:rPr>
      </w:pPr>
      <w:r w:rsidRPr="008A051B">
        <w:rPr>
          <w:rFonts w:ascii="Times" w:hAnsi="Times" w:cs="Arial"/>
          <w:i/>
          <w:color w:val="000000" w:themeColor="text1"/>
        </w:rPr>
        <w:t>Juliet, 76, Internet intervention, RMDQ = 7</w:t>
      </w:r>
    </w:p>
    <w:p w14:paraId="165936C0" w14:textId="77777777" w:rsidR="006C77D8" w:rsidRPr="008A051B" w:rsidRDefault="006C77D8" w:rsidP="006C77D8">
      <w:pPr>
        <w:spacing w:line="480" w:lineRule="auto"/>
        <w:rPr>
          <w:rFonts w:ascii="Times" w:hAnsi="Times"/>
          <w:color w:val="000000" w:themeColor="text1"/>
        </w:rPr>
      </w:pPr>
    </w:p>
    <w:p w14:paraId="77961653"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For these participants, their comorbidities, and importantly their perception of their comorbidities or severity appeared to limit their engagement with the intervention. </w:t>
      </w:r>
    </w:p>
    <w:p w14:paraId="53E35F4B" w14:textId="77777777" w:rsidR="006C77D8" w:rsidRPr="008A051B" w:rsidRDefault="006C77D8" w:rsidP="006C77D8">
      <w:pPr>
        <w:spacing w:line="480" w:lineRule="auto"/>
        <w:rPr>
          <w:rFonts w:ascii="Times" w:hAnsi="Times"/>
          <w:i/>
          <w:color w:val="000000" w:themeColor="text1"/>
        </w:rPr>
      </w:pPr>
    </w:p>
    <w:p w14:paraId="54CBA4E0" w14:textId="77777777" w:rsidR="006C77D8" w:rsidRPr="008A051B" w:rsidRDefault="006C77D8" w:rsidP="006C77D8">
      <w:pPr>
        <w:spacing w:line="480" w:lineRule="auto"/>
        <w:rPr>
          <w:rFonts w:ascii="Times" w:hAnsi="Times"/>
          <w:i/>
          <w:color w:val="000000" w:themeColor="text1"/>
        </w:rPr>
      </w:pPr>
      <w:r w:rsidRPr="008A051B">
        <w:rPr>
          <w:rFonts w:ascii="Times" w:hAnsi="Times"/>
          <w:i/>
          <w:color w:val="000000" w:themeColor="text1"/>
        </w:rPr>
        <w:t>Less useful for mild low back pain</w:t>
      </w:r>
    </w:p>
    <w:p w14:paraId="2380FD0B"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A small number of participants described low levels of pain and reported finding the suggestions too simple. For instance, Judy would have appreciated aspects that were more challenging:</w:t>
      </w:r>
    </w:p>
    <w:p w14:paraId="26785668" w14:textId="77777777" w:rsidR="006C77D8" w:rsidRPr="008A051B" w:rsidRDefault="006C77D8" w:rsidP="006C77D8">
      <w:pPr>
        <w:spacing w:line="480" w:lineRule="auto"/>
        <w:rPr>
          <w:rFonts w:ascii="Times" w:hAnsi="Times"/>
          <w:color w:val="000000" w:themeColor="text1"/>
        </w:rPr>
      </w:pPr>
    </w:p>
    <w:p w14:paraId="71978B3A" w14:textId="77777777" w:rsidR="006C77D8" w:rsidRPr="008A051B" w:rsidRDefault="006C77D8" w:rsidP="006C77D8">
      <w:pPr>
        <w:spacing w:line="480" w:lineRule="auto"/>
        <w:ind w:left="851"/>
        <w:rPr>
          <w:rFonts w:ascii="Times" w:hAnsi="Times" w:cs="Arial"/>
          <w:i/>
          <w:color w:val="000000" w:themeColor="text1"/>
        </w:rPr>
      </w:pPr>
      <w:r w:rsidRPr="008A051B">
        <w:rPr>
          <w:rFonts w:ascii="Times" w:hAnsi="Times" w:cs="Arial"/>
          <w:i/>
          <w:color w:val="000000" w:themeColor="text1"/>
        </w:rPr>
        <w:t xml:space="preserve">Maybe because I wasn't suffering it was very simple, very basic exercises: walking, for example. I appreciate someone with a very, very, very bad back would have benefited from that and some of the sort of sitting exercises, and just things like that. Some of the exercises for me were a little bit simplistic. For people who are </w:t>
      </w:r>
      <w:r w:rsidRPr="008A051B">
        <w:rPr>
          <w:rFonts w:ascii="Times" w:hAnsi="Times" w:cs="Arial"/>
          <w:i/>
          <w:color w:val="000000" w:themeColor="text1"/>
        </w:rPr>
        <w:lastRenderedPageBreak/>
        <w:t xml:space="preserve">recovering that maybe were able to walk, some slightly more, not intense because obviously you don't want to make it worse, but some slightly harder exercises to challenge the muscles in your back may have </w:t>
      </w:r>
      <w:proofErr w:type="gramStart"/>
      <w:r w:rsidRPr="008A051B">
        <w:rPr>
          <w:rFonts w:ascii="Times" w:hAnsi="Times" w:cs="Arial"/>
          <w:i/>
          <w:color w:val="000000" w:themeColor="text1"/>
        </w:rPr>
        <w:t>benefited, if</w:t>
      </w:r>
      <w:proofErr w:type="gramEnd"/>
      <w:r w:rsidRPr="008A051B">
        <w:rPr>
          <w:rFonts w:ascii="Times" w:hAnsi="Times" w:cs="Arial"/>
          <w:i/>
          <w:color w:val="000000" w:themeColor="text1"/>
        </w:rPr>
        <w:t xml:space="preserve"> that makes sense.</w:t>
      </w:r>
    </w:p>
    <w:p w14:paraId="5DC519CB" w14:textId="77777777" w:rsidR="006C77D8" w:rsidRPr="008A051B" w:rsidRDefault="006C77D8" w:rsidP="006C77D8">
      <w:pPr>
        <w:spacing w:line="480" w:lineRule="auto"/>
        <w:rPr>
          <w:rFonts w:ascii="Times" w:hAnsi="Times" w:cs="Arial"/>
          <w:i/>
          <w:color w:val="000000" w:themeColor="text1"/>
        </w:rPr>
      </w:pPr>
    </w:p>
    <w:p w14:paraId="6D7B65F9" w14:textId="77777777" w:rsidR="006C77D8" w:rsidRPr="008A051B" w:rsidRDefault="006C77D8" w:rsidP="006C77D8">
      <w:pPr>
        <w:spacing w:line="480" w:lineRule="auto"/>
        <w:jc w:val="right"/>
        <w:rPr>
          <w:rFonts w:ascii="Times" w:hAnsi="Times" w:cs="Arial"/>
          <w:i/>
          <w:color w:val="000000" w:themeColor="text1"/>
        </w:rPr>
      </w:pPr>
      <w:r w:rsidRPr="008A051B">
        <w:rPr>
          <w:rFonts w:ascii="Times" w:hAnsi="Times" w:cs="Arial"/>
          <w:i/>
          <w:color w:val="000000" w:themeColor="text1"/>
        </w:rPr>
        <w:t>Judy, 53, Internet intervention, RMDQ = 1</w:t>
      </w:r>
    </w:p>
    <w:p w14:paraId="3203EA82" w14:textId="77777777" w:rsidR="006C77D8" w:rsidRPr="008A051B" w:rsidRDefault="006C77D8" w:rsidP="006C77D8">
      <w:pPr>
        <w:spacing w:line="480" w:lineRule="auto"/>
        <w:ind w:right="9360"/>
        <w:jc w:val="right"/>
        <w:rPr>
          <w:rFonts w:ascii="Times" w:hAnsi="Times" w:cs="Arial"/>
          <w:i/>
          <w:color w:val="000000" w:themeColor="text1"/>
        </w:rPr>
      </w:pPr>
    </w:p>
    <w:p w14:paraId="5B484A2D" w14:textId="77777777" w:rsidR="006C77D8" w:rsidRPr="008A051B" w:rsidRDefault="006C77D8" w:rsidP="006C77D8">
      <w:pPr>
        <w:spacing w:line="480" w:lineRule="auto"/>
        <w:ind w:right="9360"/>
        <w:jc w:val="right"/>
        <w:rPr>
          <w:rFonts w:ascii="Times" w:hAnsi="Times" w:cs="Arial"/>
          <w:i/>
          <w:color w:val="000000" w:themeColor="text1"/>
        </w:rPr>
      </w:pPr>
    </w:p>
    <w:p w14:paraId="7F528F17" w14:textId="77777777" w:rsidR="006C77D8" w:rsidRPr="008A051B" w:rsidRDefault="006C77D8" w:rsidP="006C77D8">
      <w:pPr>
        <w:spacing w:line="480" w:lineRule="auto"/>
        <w:jc w:val="center"/>
        <w:rPr>
          <w:rFonts w:ascii="Times" w:hAnsi="Times"/>
          <w:color w:val="000000" w:themeColor="text1"/>
        </w:rPr>
      </w:pPr>
      <w:r w:rsidRPr="008A051B">
        <w:rPr>
          <w:rFonts w:ascii="Times" w:hAnsi="Times"/>
          <w:color w:val="000000" w:themeColor="text1"/>
        </w:rPr>
        <w:t>Discussion</w:t>
      </w:r>
    </w:p>
    <w:p w14:paraId="1D485108" w14:textId="77777777" w:rsidR="006C77D8" w:rsidRPr="008A051B" w:rsidRDefault="006C77D8" w:rsidP="006C77D8">
      <w:pPr>
        <w:spacing w:line="480" w:lineRule="auto"/>
        <w:jc w:val="center"/>
        <w:rPr>
          <w:rFonts w:ascii="Times" w:hAnsi="Times"/>
          <w:color w:val="000000" w:themeColor="text1"/>
        </w:rPr>
      </w:pPr>
    </w:p>
    <w:p w14:paraId="7A595421"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Determining how best to support behavioural self-management for LBP is a priority. Internet interventions have the potential to help patients initiate and maintain beneficial behaviours beyond healthcare consultations, in their day-to-day lives. The aim of the present study was to explore participants’ experiences of using an internet intervention to manage LBP in a primary care context. Based on our findings and descriptive themes, the provision of the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internet intervention appeared to be a feasible way of supporting self-management of LBP. The intervention seemed to increase the salience of self-management and the key role for activity, whilst providing reassurance. The range of goals, with prompts and reminders helped with the implementation and reported maintenance of behaviours. For some, the apparent effectiveness of the recommended approach provided the reinforcement to support continued behaviour change. For a smaller number, barriers such as comorbidities, high perceived severity, or low relevance due to mild LBP, led to less reported engagement and perceived benefit. The physiotherapist telephone support appeared to add additional reassurance and motivation for those in that arm. </w:t>
      </w:r>
    </w:p>
    <w:p w14:paraId="4FFD66FB" w14:textId="77777777" w:rsidR="006C77D8" w:rsidRPr="008A051B" w:rsidRDefault="006C77D8" w:rsidP="006C77D8">
      <w:pPr>
        <w:spacing w:line="480" w:lineRule="auto"/>
        <w:rPr>
          <w:rFonts w:ascii="Times" w:hAnsi="Times"/>
          <w:color w:val="000000" w:themeColor="text1"/>
        </w:rPr>
      </w:pPr>
    </w:p>
    <w:p w14:paraId="476481BA" w14:textId="77777777" w:rsidR="006C77D8" w:rsidRPr="008A051B" w:rsidRDefault="006C77D8" w:rsidP="006C77D8">
      <w:pPr>
        <w:spacing w:line="480" w:lineRule="auto"/>
        <w:rPr>
          <w:rFonts w:ascii="Times" w:hAnsi="Times"/>
          <w:i/>
          <w:color w:val="000000" w:themeColor="text1"/>
        </w:rPr>
      </w:pPr>
      <w:r w:rsidRPr="008A051B">
        <w:rPr>
          <w:rFonts w:ascii="Times" w:hAnsi="Times"/>
          <w:color w:val="000000" w:themeColor="text1"/>
        </w:rPr>
        <w:lastRenderedPageBreak/>
        <w:t xml:space="preserve">For internet interventions to be effective engagement is critical, ensuring exposure to relevant advice and appropriate behaviour change techniques </w:t>
      </w:r>
      <w:r w:rsidRPr="008A051B">
        <w:rPr>
          <w:rFonts w:ascii="Times" w:hAnsi="Times"/>
          <w:color w:val="000000" w:themeColor="text1"/>
        </w:rPr>
        <w:fldChar w:fldCharType="begin"/>
      </w:r>
      <w:r w:rsidRPr="008A051B">
        <w:rPr>
          <w:rFonts w:ascii="Times" w:hAnsi="Times"/>
          <w:color w:val="000000" w:themeColor="text1"/>
        </w:rPr>
        <w:instrText>ADDIN BEC{Ainsworth et al., 2017, #44987; Yardley et al., 2016, #16480}</w:instrText>
      </w:r>
      <w:r w:rsidRPr="008A051B">
        <w:rPr>
          <w:rFonts w:ascii="Times" w:hAnsi="Times"/>
          <w:color w:val="000000" w:themeColor="text1"/>
        </w:rPr>
        <w:fldChar w:fldCharType="separate"/>
      </w:r>
      <w:r w:rsidRPr="008A051B">
        <w:rPr>
          <w:rFonts w:ascii="Times" w:hAnsi="Times"/>
          <w:color w:val="000000" w:themeColor="text1"/>
        </w:rPr>
        <w:t>(28, 29)</w:t>
      </w:r>
      <w:r w:rsidRPr="008A051B">
        <w:rPr>
          <w:rFonts w:ascii="Times" w:hAnsi="Times"/>
          <w:color w:val="000000" w:themeColor="text1"/>
        </w:rPr>
        <w:fldChar w:fldCharType="end"/>
      </w:r>
      <w:r w:rsidRPr="008A051B">
        <w:rPr>
          <w:rFonts w:ascii="Times" w:hAnsi="Times"/>
          <w:color w:val="000000" w:themeColor="text1"/>
        </w:rPr>
        <w:t xml:space="preserve">. For initial engagement, </w:t>
      </w:r>
      <w:r w:rsidRPr="008A051B">
        <w:rPr>
          <w:rFonts w:ascii="Times" w:hAnsi="Times"/>
          <w:bCs/>
          <w:color w:val="000000" w:themeColor="text1"/>
        </w:rPr>
        <w:t>our findings suggest the importance of presenting rationales and behaviour change techniques concisely and clearly, and also the necessity of ease of use</w:t>
      </w:r>
      <w:r w:rsidRPr="008A051B">
        <w:rPr>
          <w:rFonts w:ascii="Times" w:hAnsi="Times"/>
          <w:i/>
          <w:color w:val="000000" w:themeColor="text1"/>
        </w:rPr>
        <w:t xml:space="preserve">. </w:t>
      </w:r>
      <w:r w:rsidRPr="008A051B">
        <w:rPr>
          <w:rFonts w:ascii="Times" w:hAnsi="Times"/>
          <w:color w:val="000000" w:themeColor="text1"/>
        </w:rPr>
        <w:t xml:space="preserve">Participants discussed the usefulness or short ‘pieces’ of information, that could be expanded if needed, and finding information easy to ‘negotiate’. All of which are likely to build confidence in continuing to use the intervention. </w:t>
      </w:r>
    </w:p>
    <w:p w14:paraId="75D18E8A" w14:textId="77777777" w:rsidR="006C77D8" w:rsidRPr="008A051B" w:rsidRDefault="006C77D8" w:rsidP="006C77D8">
      <w:pPr>
        <w:spacing w:line="480" w:lineRule="auto"/>
        <w:rPr>
          <w:rFonts w:ascii="Times" w:hAnsi="Times"/>
          <w:i/>
          <w:color w:val="000000" w:themeColor="text1"/>
        </w:rPr>
      </w:pPr>
    </w:p>
    <w:p w14:paraId="03563966" w14:textId="77777777" w:rsidR="006C77D8" w:rsidRPr="008A051B" w:rsidRDefault="006C77D8" w:rsidP="006C77D8">
      <w:pPr>
        <w:spacing w:line="480" w:lineRule="auto"/>
        <w:rPr>
          <w:rFonts w:ascii="Times" w:hAnsi="Times"/>
          <w:bCs/>
          <w:color w:val="000000" w:themeColor="text1"/>
        </w:rPr>
      </w:pPr>
      <w:r w:rsidRPr="008A051B">
        <w:rPr>
          <w:rFonts w:ascii="Times" w:hAnsi="Times"/>
          <w:color w:val="000000" w:themeColor="text1"/>
        </w:rPr>
        <w:t>Over time,</w:t>
      </w:r>
      <w:r w:rsidRPr="008A051B">
        <w:rPr>
          <w:rFonts w:ascii="Times" w:hAnsi="Times"/>
          <w:i/>
          <w:color w:val="000000" w:themeColor="text1"/>
        </w:rPr>
        <w:t xml:space="preserve"> </w:t>
      </w:r>
      <w:r w:rsidRPr="008A051B">
        <w:rPr>
          <w:rFonts w:ascii="Times" w:hAnsi="Times"/>
          <w:color w:val="000000" w:themeColor="text1"/>
        </w:rPr>
        <w:t xml:space="preserve">participants engaged with the intervention in different ways with the suggested weekly pattern of use being common. Other participants engaged more initially, then apparently having internalised the suggestions, found less use for the digital aspects of the intervention. The latter pattern of use relates to the idea of ‘effective engagement’, where users engage with interventions to a degree sufficient to achieve their intended outcomes </w:t>
      </w:r>
      <w:r w:rsidRPr="008A051B">
        <w:rPr>
          <w:rFonts w:ascii="Times" w:hAnsi="Times"/>
          <w:color w:val="000000" w:themeColor="text1"/>
        </w:rPr>
        <w:fldChar w:fldCharType="begin"/>
      </w:r>
      <w:r w:rsidRPr="008A051B">
        <w:rPr>
          <w:rFonts w:ascii="Times" w:hAnsi="Times"/>
          <w:color w:val="000000" w:themeColor="text1"/>
        </w:rPr>
        <w:instrText>ADDIN BEC{Yardley et al., 2016, #16480}</w:instrText>
      </w:r>
      <w:r w:rsidRPr="008A051B">
        <w:rPr>
          <w:rFonts w:ascii="Times" w:hAnsi="Times"/>
          <w:color w:val="000000" w:themeColor="text1"/>
        </w:rPr>
        <w:fldChar w:fldCharType="separate"/>
      </w:r>
      <w:r w:rsidRPr="008A051B">
        <w:rPr>
          <w:rFonts w:ascii="Times" w:hAnsi="Times"/>
          <w:color w:val="000000" w:themeColor="text1"/>
        </w:rPr>
        <w:t>(29)</w:t>
      </w:r>
      <w:r w:rsidRPr="008A051B">
        <w:rPr>
          <w:rFonts w:ascii="Times" w:hAnsi="Times"/>
          <w:color w:val="000000" w:themeColor="text1"/>
        </w:rPr>
        <w:fldChar w:fldCharType="end"/>
      </w:r>
      <w:r w:rsidRPr="008A051B">
        <w:rPr>
          <w:rFonts w:ascii="Times" w:hAnsi="Times"/>
          <w:color w:val="000000" w:themeColor="text1"/>
        </w:rPr>
        <w:t xml:space="preserve">. </w:t>
      </w:r>
      <w:r w:rsidRPr="008A051B">
        <w:rPr>
          <w:rFonts w:ascii="Times" w:hAnsi="Times"/>
          <w:bCs/>
          <w:color w:val="000000" w:themeColor="text1"/>
        </w:rPr>
        <w:t xml:space="preserve">The breadth of material included also appeared to be important for engagement. </w:t>
      </w:r>
      <w:r w:rsidRPr="008A051B">
        <w:rPr>
          <w:rFonts w:ascii="Times" w:hAnsi="Times"/>
          <w:color w:val="000000" w:themeColor="text1"/>
        </w:rPr>
        <w:t xml:space="preserve">Although the promotion of physical activity was a key part of the intervention, participants’ positive responses to the range of information covered suggests the importance of acknowledging the multi-domain impact of LBP </w:t>
      </w:r>
      <w:r w:rsidRPr="008A051B">
        <w:rPr>
          <w:rFonts w:ascii="Times" w:hAnsi="Times"/>
          <w:color w:val="000000" w:themeColor="text1"/>
        </w:rPr>
        <w:fldChar w:fldCharType="begin"/>
      </w:r>
      <w:r w:rsidRPr="008A051B">
        <w:rPr>
          <w:rFonts w:ascii="Times" w:hAnsi="Times"/>
          <w:color w:val="000000" w:themeColor="text1"/>
        </w:rPr>
        <w:instrText>ADDIN BEC{Makris et al., 2017, #70715}</w:instrText>
      </w:r>
      <w:r w:rsidRPr="008A051B">
        <w:rPr>
          <w:rFonts w:ascii="Times" w:hAnsi="Times"/>
          <w:color w:val="000000" w:themeColor="text1"/>
        </w:rPr>
        <w:fldChar w:fldCharType="separate"/>
      </w:r>
      <w:r w:rsidRPr="008A051B">
        <w:rPr>
          <w:rFonts w:ascii="Times" w:hAnsi="Times"/>
          <w:color w:val="000000" w:themeColor="text1"/>
        </w:rPr>
        <w:t>(30)</w:t>
      </w:r>
      <w:r w:rsidRPr="008A051B">
        <w:rPr>
          <w:rFonts w:ascii="Times" w:hAnsi="Times"/>
          <w:color w:val="000000" w:themeColor="text1"/>
        </w:rPr>
        <w:fldChar w:fldCharType="end"/>
      </w:r>
      <w:r w:rsidRPr="008A051B">
        <w:rPr>
          <w:rFonts w:ascii="Times" w:hAnsi="Times"/>
          <w:color w:val="000000" w:themeColor="text1"/>
        </w:rPr>
        <w:t>. The presence of such elements may promote engagement with the intervention across a wide range of users, particularly for those who are less mobile, where physical activity is more difficult.</w:t>
      </w:r>
    </w:p>
    <w:p w14:paraId="1DE4BBDF" w14:textId="77777777" w:rsidR="006C77D8" w:rsidRPr="008A051B" w:rsidRDefault="006C77D8" w:rsidP="006C77D8">
      <w:pPr>
        <w:spacing w:line="480" w:lineRule="auto"/>
        <w:rPr>
          <w:rFonts w:ascii="Times" w:hAnsi="Times"/>
          <w:color w:val="000000" w:themeColor="text1"/>
        </w:rPr>
      </w:pPr>
    </w:p>
    <w:p w14:paraId="6B082E3B"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Our participants spoke of the internet intervention resulting in reassurance and less fear around the use of activity to manage their pain. Reassurance and fear reduction have long been acknowledged as central constructs in psychosocial theories of management of LBP </w:t>
      </w:r>
      <w:r w:rsidRPr="008A051B">
        <w:rPr>
          <w:rFonts w:ascii="Times" w:hAnsi="Times"/>
          <w:color w:val="000000" w:themeColor="text1"/>
        </w:rPr>
        <w:fldChar w:fldCharType="begin"/>
      </w:r>
      <w:r w:rsidRPr="008A051B">
        <w:rPr>
          <w:rFonts w:ascii="Times" w:hAnsi="Times"/>
          <w:color w:val="000000" w:themeColor="text1"/>
        </w:rPr>
        <w:instrText>ADDIN BEC{Hasenbring and Pincus, 2015, #30380; Linton et al., 2008, #32673; Pincus et al., 2013, #64727; Traeger et al., 2015, #47218}</w:instrText>
      </w:r>
      <w:r w:rsidRPr="008A051B">
        <w:rPr>
          <w:rFonts w:ascii="Times" w:hAnsi="Times"/>
          <w:color w:val="000000" w:themeColor="text1"/>
        </w:rPr>
        <w:fldChar w:fldCharType="separate"/>
      </w:r>
      <w:r w:rsidRPr="008A051B">
        <w:rPr>
          <w:rFonts w:ascii="Times" w:hAnsi="Times"/>
          <w:color w:val="000000" w:themeColor="text1"/>
        </w:rPr>
        <w:t>(31–34)</w:t>
      </w:r>
      <w:r w:rsidRPr="008A051B">
        <w:rPr>
          <w:rFonts w:ascii="Times" w:hAnsi="Times"/>
          <w:color w:val="000000" w:themeColor="text1"/>
        </w:rPr>
        <w:fldChar w:fldCharType="end"/>
      </w:r>
      <w:r w:rsidRPr="008A051B">
        <w:rPr>
          <w:rFonts w:ascii="Times" w:hAnsi="Times"/>
          <w:color w:val="000000" w:themeColor="text1"/>
        </w:rPr>
        <w:t xml:space="preserve">.  Internet interventions may be an effective, scalable means of automatedly delivering this cognitive reassurance </w:t>
      </w:r>
      <w:r w:rsidRPr="008A051B">
        <w:rPr>
          <w:rFonts w:ascii="Times" w:hAnsi="Times"/>
          <w:color w:val="000000" w:themeColor="text1"/>
        </w:rPr>
        <w:fldChar w:fldCharType="begin"/>
      </w:r>
      <w:r w:rsidRPr="008A051B">
        <w:rPr>
          <w:rFonts w:ascii="Times" w:hAnsi="Times"/>
          <w:color w:val="000000" w:themeColor="text1"/>
        </w:rPr>
        <w:instrText>ADDIN BEC{Hasenbring and Pincus, 2015, #30380}</w:instrText>
      </w:r>
      <w:r w:rsidRPr="008A051B">
        <w:rPr>
          <w:rFonts w:ascii="Times" w:hAnsi="Times"/>
          <w:color w:val="000000" w:themeColor="text1"/>
        </w:rPr>
        <w:fldChar w:fldCharType="separate"/>
      </w:r>
      <w:r w:rsidRPr="008A051B">
        <w:rPr>
          <w:rFonts w:ascii="Times" w:hAnsi="Times"/>
          <w:color w:val="000000" w:themeColor="text1"/>
        </w:rPr>
        <w:t>(31)</w:t>
      </w:r>
      <w:r w:rsidRPr="008A051B">
        <w:rPr>
          <w:rFonts w:ascii="Times" w:hAnsi="Times"/>
          <w:color w:val="000000" w:themeColor="text1"/>
        </w:rPr>
        <w:fldChar w:fldCharType="end"/>
      </w:r>
      <w:r w:rsidRPr="008A051B">
        <w:rPr>
          <w:rFonts w:ascii="Times" w:hAnsi="Times"/>
          <w:color w:val="000000" w:themeColor="text1"/>
        </w:rPr>
        <w:t xml:space="preserve">, tailored to the individual. A further, seemingly </w:t>
      </w:r>
      <w:r w:rsidRPr="008A051B">
        <w:rPr>
          <w:rFonts w:ascii="Times" w:hAnsi="Times"/>
          <w:color w:val="000000" w:themeColor="text1"/>
        </w:rPr>
        <w:lastRenderedPageBreak/>
        <w:t xml:space="preserve">cognitive, benefit of the intervention was the increased awareness of the necessity of self-management. Participants discussed intervention reminding them of “how they can help themselves”, bringing this to the ‘forefront of their minds’.  Increased awareness may prime planning for activity, thus can considered as part of the ‘reflexive motivation’ component of the COM-B model of behaviour </w:t>
      </w:r>
      <w:r w:rsidRPr="008A051B">
        <w:rPr>
          <w:rFonts w:ascii="Times" w:hAnsi="Times"/>
          <w:color w:val="000000" w:themeColor="text1"/>
        </w:rPr>
        <w:fldChar w:fldCharType="begin"/>
      </w:r>
      <w:r w:rsidRPr="008A051B">
        <w:rPr>
          <w:rFonts w:ascii="Times" w:hAnsi="Times"/>
          <w:color w:val="000000" w:themeColor="text1"/>
        </w:rPr>
        <w:instrText>ADDIN BEC{Michie et al., 2011, #98822}</w:instrText>
      </w:r>
      <w:r w:rsidRPr="008A051B">
        <w:rPr>
          <w:rFonts w:ascii="Times" w:hAnsi="Times"/>
          <w:color w:val="000000" w:themeColor="text1"/>
        </w:rPr>
        <w:fldChar w:fldCharType="separate"/>
      </w:r>
      <w:r w:rsidRPr="008A051B">
        <w:rPr>
          <w:rFonts w:ascii="Times" w:hAnsi="Times"/>
          <w:color w:val="000000" w:themeColor="text1"/>
        </w:rPr>
        <w:t>(35)</w:t>
      </w:r>
      <w:r w:rsidRPr="008A051B">
        <w:rPr>
          <w:rFonts w:ascii="Times" w:hAnsi="Times"/>
          <w:color w:val="000000" w:themeColor="text1"/>
        </w:rPr>
        <w:fldChar w:fldCharType="end"/>
      </w:r>
      <w:r w:rsidRPr="008A051B">
        <w:rPr>
          <w:rFonts w:ascii="Times" w:hAnsi="Times"/>
          <w:color w:val="000000" w:themeColor="text1"/>
        </w:rPr>
        <w:t xml:space="preserve">.  These combined factors; reassurance and heightening the primacy of self-management thoughts, may be necessary cognitive precursors to recommended behavioural changes/activity increases for LBP. </w:t>
      </w:r>
    </w:p>
    <w:p w14:paraId="33E26D91" w14:textId="77777777" w:rsidR="006C77D8" w:rsidRPr="008A051B" w:rsidRDefault="006C77D8" w:rsidP="006C77D8">
      <w:pPr>
        <w:spacing w:line="480" w:lineRule="auto"/>
        <w:rPr>
          <w:rFonts w:ascii="Times" w:hAnsi="Times"/>
          <w:color w:val="000000" w:themeColor="text1"/>
        </w:rPr>
      </w:pPr>
    </w:p>
    <w:p w14:paraId="10922F51"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Supporting increases in physical activity was a central aim of the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internet intervention. Regular prompting through automated emails was described as important for maintaining motivation to engage in activity. The ability to set and amend specific goals appeared to facilitate regular implementation of the behaviours; providing qualitative support for the utility of goal setting protocols in digital interventions aiming to increase activity </w:t>
      </w:r>
      <w:r w:rsidRPr="008A051B">
        <w:rPr>
          <w:rFonts w:ascii="Times" w:hAnsi="Times"/>
          <w:color w:val="000000" w:themeColor="text1"/>
        </w:rPr>
        <w:fldChar w:fldCharType="begin"/>
      </w:r>
      <w:r w:rsidRPr="008A051B">
        <w:rPr>
          <w:rFonts w:ascii="Times" w:hAnsi="Times"/>
          <w:color w:val="000000" w:themeColor="text1"/>
        </w:rPr>
        <w:instrText>ADDIN BEC{McEwan et al., 2016, #88879; Vandelanotte et al., 2007, #57323}</w:instrText>
      </w:r>
      <w:r w:rsidRPr="008A051B">
        <w:rPr>
          <w:rFonts w:ascii="Times" w:hAnsi="Times"/>
          <w:color w:val="000000" w:themeColor="text1"/>
        </w:rPr>
        <w:fldChar w:fldCharType="separate"/>
      </w:r>
      <w:r w:rsidRPr="008A051B">
        <w:rPr>
          <w:rFonts w:ascii="Times" w:hAnsi="Times"/>
          <w:color w:val="000000" w:themeColor="text1"/>
        </w:rPr>
        <w:t>(36, 37)</w:t>
      </w:r>
      <w:r w:rsidRPr="008A051B">
        <w:rPr>
          <w:rFonts w:ascii="Times" w:hAnsi="Times"/>
          <w:color w:val="000000" w:themeColor="text1"/>
        </w:rPr>
        <w:fldChar w:fldCharType="end"/>
      </w:r>
      <w:r w:rsidRPr="008A051B">
        <w:rPr>
          <w:rFonts w:ascii="Times" w:hAnsi="Times"/>
          <w:color w:val="000000" w:themeColor="text1"/>
        </w:rPr>
        <w:t xml:space="preserve">). Directly experiencing the effectiveness of physical activity in managing pain appeared to serve as a strong motivator for future engagement in the behaviour.  Thus, conceptually, the intervention provided opportunities for ‘performance exposure’, a key construct in promoting self-efficacy </w:t>
      </w:r>
      <w:r w:rsidRPr="008A051B">
        <w:rPr>
          <w:rFonts w:ascii="Times" w:hAnsi="Times"/>
          <w:color w:val="000000" w:themeColor="text1"/>
        </w:rPr>
        <w:fldChar w:fldCharType="begin"/>
      </w:r>
      <w:r w:rsidRPr="008A051B">
        <w:rPr>
          <w:rFonts w:ascii="Times" w:hAnsi="Times"/>
          <w:color w:val="000000" w:themeColor="text1"/>
        </w:rPr>
        <w:instrText>ADDIN BEC{Bandura, 1977, #73086; Bandura, 1998, #88493}</w:instrText>
      </w:r>
      <w:r w:rsidRPr="008A051B">
        <w:rPr>
          <w:rFonts w:ascii="Times" w:hAnsi="Times"/>
          <w:color w:val="000000" w:themeColor="text1"/>
        </w:rPr>
        <w:fldChar w:fldCharType="separate"/>
      </w:r>
      <w:r w:rsidRPr="008A051B">
        <w:rPr>
          <w:rFonts w:ascii="Times" w:hAnsi="Times"/>
          <w:color w:val="000000" w:themeColor="text1"/>
        </w:rPr>
        <w:t>(38, 39)</w:t>
      </w:r>
      <w:r w:rsidRPr="008A051B">
        <w:rPr>
          <w:rFonts w:ascii="Times" w:hAnsi="Times"/>
          <w:color w:val="000000" w:themeColor="text1"/>
        </w:rPr>
        <w:fldChar w:fldCharType="end"/>
      </w:r>
      <w:r w:rsidRPr="008A051B">
        <w:rPr>
          <w:rFonts w:ascii="Times" w:hAnsi="Times"/>
          <w:color w:val="000000" w:themeColor="text1"/>
        </w:rPr>
        <w:t xml:space="preserve">. That this effectiveness was sometimes unexpected, suggests the importance of effective behavioural support; simple strategies such as increasing activity may be overlooked by patients despite potential effectiveness. More broadly, the majority of participants reported actively using physical activity/behaviour as a pain management strategy. This highlights the feasibility and potential of digital programmes like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w:t>
      </w:r>
      <w:r w:rsidRPr="008A051B">
        <w:rPr>
          <w:rFonts w:ascii="Times" w:hAnsi="Times"/>
          <w:color w:val="000000" w:themeColor="text1"/>
        </w:rPr>
        <w:fldChar w:fldCharType="begin"/>
      </w:r>
      <w:r w:rsidRPr="008A051B">
        <w:rPr>
          <w:rFonts w:ascii="Times" w:hAnsi="Times"/>
          <w:color w:val="000000" w:themeColor="text1"/>
        </w:rPr>
        <w:instrText>ADDIN BEC{Caiata Zufferey and Schulz, 2009, #82420; Geraghty et al., 2018, #27146; Riis et al., 2018, #48164}</w:instrText>
      </w:r>
      <w:r w:rsidRPr="008A051B">
        <w:rPr>
          <w:rFonts w:ascii="Times" w:hAnsi="Times"/>
          <w:color w:val="000000" w:themeColor="text1"/>
        </w:rPr>
        <w:fldChar w:fldCharType="separate"/>
      </w:r>
      <w:r w:rsidRPr="008A051B">
        <w:rPr>
          <w:rFonts w:ascii="Times" w:hAnsi="Times"/>
          <w:color w:val="000000" w:themeColor="text1"/>
        </w:rPr>
        <w:t>(12, 40, 41)</w:t>
      </w:r>
      <w:r w:rsidRPr="008A051B">
        <w:rPr>
          <w:rFonts w:ascii="Times" w:hAnsi="Times"/>
          <w:color w:val="000000" w:themeColor="text1"/>
        </w:rPr>
        <w:fldChar w:fldCharType="end"/>
      </w:r>
      <w:r w:rsidRPr="008A051B">
        <w:rPr>
          <w:rFonts w:ascii="Times" w:hAnsi="Times"/>
          <w:color w:val="000000" w:themeColor="text1"/>
        </w:rPr>
        <w:t xml:space="preserve">, to play a role in the implementation of recent recommendations to move away from unnecessary medical and surgical intervention, to behavioural interventions for LBP </w:t>
      </w:r>
      <w:r w:rsidRPr="008A051B">
        <w:rPr>
          <w:rFonts w:ascii="Times" w:hAnsi="Times"/>
          <w:color w:val="000000" w:themeColor="text1"/>
        </w:rPr>
        <w:fldChar w:fldCharType="begin"/>
      </w:r>
      <w:r w:rsidRPr="008A051B">
        <w:rPr>
          <w:rFonts w:ascii="Times" w:hAnsi="Times"/>
          <w:color w:val="000000" w:themeColor="text1"/>
        </w:rPr>
        <w:instrText>ADDIN BEC{Foster et al., 2018, #37296}</w:instrText>
      </w:r>
      <w:r w:rsidRPr="008A051B">
        <w:rPr>
          <w:rFonts w:ascii="Times" w:hAnsi="Times"/>
          <w:color w:val="000000" w:themeColor="text1"/>
        </w:rPr>
        <w:fldChar w:fldCharType="separate"/>
      </w:r>
      <w:r w:rsidRPr="008A051B">
        <w:rPr>
          <w:rFonts w:ascii="Times" w:hAnsi="Times"/>
          <w:color w:val="000000" w:themeColor="text1"/>
        </w:rPr>
        <w:t>(1)</w:t>
      </w:r>
      <w:r w:rsidRPr="008A051B">
        <w:rPr>
          <w:rFonts w:ascii="Times" w:hAnsi="Times"/>
          <w:color w:val="000000" w:themeColor="text1"/>
        </w:rPr>
        <w:fldChar w:fldCharType="end"/>
      </w:r>
      <w:r w:rsidRPr="008A051B">
        <w:rPr>
          <w:rFonts w:ascii="Times" w:hAnsi="Times"/>
          <w:color w:val="000000" w:themeColor="text1"/>
        </w:rPr>
        <w:t>.</w:t>
      </w:r>
    </w:p>
    <w:p w14:paraId="532DEF85" w14:textId="77777777" w:rsidR="006C77D8" w:rsidRPr="008A051B" w:rsidRDefault="006C77D8" w:rsidP="006C77D8">
      <w:pPr>
        <w:spacing w:line="480" w:lineRule="auto"/>
        <w:rPr>
          <w:rFonts w:ascii="Times" w:hAnsi="Times"/>
          <w:color w:val="000000" w:themeColor="text1"/>
        </w:rPr>
      </w:pPr>
    </w:p>
    <w:p w14:paraId="244AAAE4"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lastRenderedPageBreak/>
        <w:t xml:space="preserve">Providing remote health care professional support with internet interventions is commonly found to increase effectiveness </w:t>
      </w:r>
      <w:r w:rsidRPr="008A051B">
        <w:rPr>
          <w:rFonts w:ascii="Times" w:hAnsi="Times"/>
          <w:color w:val="000000" w:themeColor="text1"/>
        </w:rPr>
        <w:fldChar w:fldCharType="begin"/>
      </w:r>
      <w:r w:rsidRPr="008A051B">
        <w:rPr>
          <w:rFonts w:ascii="Times" w:hAnsi="Times"/>
          <w:color w:val="000000" w:themeColor="text1"/>
        </w:rPr>
        <w:instrText>ADDIN BEC{Andersson and Cuijpers, 2009, #34433}</w:instrText>
      </w:r>
      <w:r w:rsidRPr="008A051B">
        <w:rPr>
          <w:rFonts w:ascii="Times" w:hAnsi="Times"/>
          <w:color w:val="000000" w:themeColor="text1"/>
        </w:rPr>
        <w:fldChar w:fldCharType="separate"/>
      </w:r>
      <w:r w:rsidRPr="008A051B">
        <w:rPr>
          <w:rFonts w:ascii="Times" w:hAnsi="Times"/>
          <w:color w:val="000000" w:themeColor="text1"/>
        </w:rPr>
        <w:t>(42)</w:t>
      </w:r>
      <w:r w:rsidRPr="008A051B">
        <w:rPr>
          <w:rFonts w:ascii="Times" w:hAnsi="Times"/>
          <w:color w:val="000000" w:themeColor="text1"/>
        </w:rPr>
        <w:fldChar w:fldCharType="end"/>
      </w:r>
      <w:r w:rsidRPr="008A051B">
        <w:rPr>
          <w:rFonts w:ascii="Times" w:hAnsi="Times"/>
          <w:color w:val="000000" w:themeColor="text1"/>
        </w:rPr>
        <w:t xml:space="preserve">. Participants’ perceptions of the physiotherapist telephone support in the current study suggest it had a bolstering effect on processes initiated through the internet materials, providing additional reassurance and motivation. Some participants’ discussions reflected a form of ‘supportive accountability’ </w:t>
      </w:r>
      <w:r w:rsidRPr="008A051B">
        <w:rPr>
          <w:rFonts w:ascii="Times" w:hAnsi="Times"/>
          <w:color w:val="000000" w:themeColor="text1"/>
        </w:rPr>
        <w:fldChar w:fldCharType="begin"/>
      </w:r>
      <w:r w:rsidRPr="008A051B">
        <w:rPr>
          <w:rFonts w:ascii="Times" w:hAnsi="Times"/>
          <w:color w:val="000000" w:themeColor="text1"/>
        </w:rPr>
        <w:instrText>ADDIN BEC{Mohr et al., 2011, #76857}</w:instrText>
      </w:r>
      <w:r w:rsidRPr="008A051B">
        <w:rPr>
          <w:rFonts w:ascii="Times" w:hAnsi="Times"/>
          <w:color w:val="000000" w:themeColor="text1"/>
        </w:rPr>
        <w:fldChar w:fldCharType="separate"/>
      </w:r>
      <w:r w:rsidRPr="008A051B">
        <w:rPr>
          <w:rFonts w:ascii="Times" w:hAnsi="Times"/>
          <w:color w:val="000000" w:themeColor="text1"/>
        </w:rPr>
        <w:t>(43)</w:t>
      </w:r>
      <w:r w:rsidRPr="008A051B">
        <w:rPr>
          <w:rFonts w:ascii="Times" w:hAnsi="Times"/>
          <w:color w:val="000000" w:themeColor="text1"/>
        </w:rPr>
        <w:fldChar w:fldCharType="end"/>
      </w:r>
      <w:r w:rsidRPr="008A051B">
        <w:rPr>
          <w:rFonts w:ascii="Times" w:hAnsi="Times"/>
          <w:color w:val="000000" w:themeColor="text1"/>
        </w:rPr>
        <w:t xml:space="preserve">; incorporating social presence and elements of performance monitoring </w:t>
      </w:r>
      <w:r w:rsidRPr="008A051B">
        <w:rPr>
          <w:rFonts w:ascii="Times" w:hAnsi="Times"/>
          <w:color w:val="000000" w:themeColor="text1"/>
        </w:rPr>
        <w:fldChar w:fldCharType="begin"/>
      </w:r>
      <w:r w:rsidRPr="008A051B">
        <w:rPr>
          <w:rFonts w:ascii="Times" w:hAnsi="Times"/>
          <w:color w:val="000000" w:themeColor="text1"/>
        </w:rPr>
        <w:instrText>ADDIN BEC{Mohr et al., 2011, #76857}</w:instrText>
      </w:r>
      <w:r w:rsidRPr="008A051B">
        <w:rPr>
          <w:rFonts w:ascii="Times" w:hAnsi="Times"/>
          <w:color w:val="000000" w:themeColor="text1"/>
        </w:rPr>
        <w:fldChar w:fldCharType="separate"/>
      </w:r>
      <w:r w:rsidRPr="008A051B">
        <w:rPr>
          <w:rFonts w:ascii="Times" w:hAnsi="Times"/>
          <w:color w:val="000000" w:themeColor="text1"/>
        </w:rPr>
        <w:t>(43)</w:t>
      </w:r>
      <w:r w:rsidRPr="008A051B">
        <w:rPr>
          <w:rFonts w:ascii="Times" w:hAnsi="Times"/>
          <w:color w:val="000000" w:themeColor="text1"/>
        </w:rPr>
        <w:fldChar w:fldCharType="end"/>
      </w:r>
      <w:r w:rsidRPr="008A051B">
        <w:rPr>
          <w:rFonts w:ascii="Times" w:hAnsi="Times"/>
          <w:color w:val="000000" w:themeColor="text1"/>
        </w:rPr>
        <w:t xml:space="preserve"> into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appeared to provide additional extrinsic motivators e.g. knowing the telephone call was scheduled increased motivation to engage in activity pre-call. Although there were indications that not all participants interviewed found value in the telephone support, the majority were positive, and initial positive results from the quantitative study </w:t>
      </w:r>
      <w:r w:rsidRPr="008A051B">
        <w:rPr>
          <w:rFonts w:ascii="Times" w:hAnsi="Times"/>
          <w:color w:val="000000" w:themeColor="text1"/>
        </w:rPr>
        <w:fldChar w:fldCharType="begin"/>
      </w:r>
      <w:r w:rsidRPr="008A051B">
        <w:rPr>
          <w:rFonts w:ascii="Times" w:hAnsi="Times"/>
          <w:color w:val="000000" w:themeColor="text1"/>
        </w:rPr>
        <w:instrText>ADDIN BEC{Geraghty et al., 2018, #27146}</w:instrText>
      </w:r>
      <w:r w:rsidRPr="008A051B">
        <w:rPr>
          <w:rFonts w:ascii="Times" w:hAnsi="Times"/>
          <w:color w:val="000000" w:themeColor="text1"/>
        </w:rPr>
        <w:fldChar w:fldCharType="separate"/>
      </w:r>
      <w:r w:rsidRPr="008A051B">
        <w:rPr>
          <w:rFonts w:ascii="Times" w:hAnsi="Times"/>
          <w:color w:val="000000" w:themeColor="text1"/>
        </w:rPr>
        <w:t>(12)</w:t>
      </w:r>
      <w:r w:rsidRPr="008A051B">
        <w:rPr>
          <w:rFonts w:ascii="Times" w:hAnsi="Times"/>
          <w:color w:val="000000" w:themeColor="text1"/>
        </w:rPr>
        <w:fldChar w:fldCharType="end"/>
      </w:r>
      <w:r w:rsidRPr="008A051B">
        <w:rPr>
          <w:rFonts w:ascii="Times" w:hAnsi="Times"/>
          <w:color w:val="000000" w:themeColor="text1"/>
        </w:rPr>
        <w:t xml:space="preserve"> highlight the feasibility of supported delivery. </w:t>
      </w:r>
    </w:p>
    <w:p w14:paraId="5F8AC40B" w14:textId="77777777" w:rsidR="006C77D8" w:rsidRPr="008A051B" w:rsidRDefault="006C77D8" w:rsidP="006C77D8">
      <w:pPr>
        <w:spacing w:line="480" w:lineRule="auto"/>
        <w:rPr>
          <w:rFonts w:ascii="Times" w:hAnsi="Times"/>
          <w:color w:val="000000" w:themeColor="text1"/>
        </w:rPr>
      </w:pPr>
    </w:p>
    <w:p w14:paraId="698FC451" w14:textId="3269FA84"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Participants who reported less benefit from the intervention in the current study often discussed issues they perceived as barriers to the advice and guidance provided. This primarily included people who had comorbidities (e.g. COPD, stroke) or perceived their </w:t>
      </w:r>
      <w:proofErr w:type="gramStart"/>
      <w:r w:rsidRPr="008A051B">
        <w:rPr>
          <w:rFonts w:ascii="Times" w:hAnsi="Times"/>
          <w:color w:val="000000" w:themeColor="text1"/>
        </w:rPr>
        <w:t>back pain</w:t>
      </w:r>
      <w:proofErr w:type="gramEnd"/>
      <w:r w:rsidRPr="008A051B">
        <w:rPr>
          <w:rFonts w:ascii="Times" w:hAnsi="Times"/>
          <w:color w:val="000000" w:themeColor="text1"/>
        </w:rPr>
        <w:t xml:space="preserve"> symptoms to be very severe. It is possible these individuals may need further support to help address concerns and beliefs that reduce self-efficacy </w:t>
      </w:r>
      <w:r w:rsidRPr="008A051B">
        <w:rPr>
          <w:rFonts w:ascii="Times" w:hAnsi="Times"/>
          <w:color w:val="000000" w:themeColor="text1"/>
        </w:rPr>
        <w:fldChar w:fldCharType="begin"/>
      </w:r>
      <w:r w:rsidRPr="008A051B">
        <w:rPr>
          <w:rFonts w:ascii="Times" w:hAnsi="Times"/>
          <w:color w:val="000000" w:themeColor="text1"/>
        </w:rPr>
        <w:instrText>ADDIN BEC{Bandura, 1997, #96940}</w:instrText>
      </w:r>
      <w:r w:rsidRPr="008A051B">
        <w:rPr>
          <w:rFonts w:ascii="Times" w:hAnsi="Times"/>
          <w:color w:val="000000" w:themeColor="text1"/>
        </w:rPr>
        <w:fldChar w:fldCharType="separate"/>
      </w:r>
      <w:r w:rsidRPr="008A051B">
        <w:rPr>
          <w:rFonts w:ascii="Times" w:hAnsi="Times"/>
          <w:color w:val="000000" w:themeColor="text1"/>
        </w:rPr>
        <w:t>(20)</w:t>
      </w:r>
      <w:r w:rsidRPr="008A051B">
        <w:rPr>
          <w:rFonts w:ascii="Times" w:hAnsi="Times"/>
          <w:color w:val="000000" w:themeColor="text1"/>
        </w:rPr>
        <w:fldChar w:fldCharType="end"/>
      </w:r>
      <w:r w:rsidRPr="008A051B">
        <w:rPr>
          <w:rFonts w:ascii="Times" w:hAnsi="Times"/>
          <w:color w:val="000000" w:themeColor="text1"/>
        </w:rPr>
        <w:t xml:space="preserve"> and limit intervention engagement. This support could come from a primary care physician or physiotherapist when first recommending such an intervention. Alternatively, it may represent a key role for telephone support; to help </w:t>
      </w:r>
      <w:r w:rsidR="00B833CE" w:rsidRPr="008A051B">
        <w:rPr>
          <w:rFonts w:ascii="Times" w:hAnsi="Times"/>
          <w:color w:val="000000" w:themeColor="text1"/>
        </w:rPr>
        <w:t>tailor</w:t>
      </w:r>
      <w:r w:rsidRPr="008A051B">
        <w:rPr>
          <w:rFonts w:ascii="Times" w:hAnsi="Times"/>
          <w:color w:val="000000" w:themeColor="text1"/>
        </w:rPr>
        <w:t xml:space="preserve"> use to suit individuals with more complex health needs. </w:t>
      </w:r>
    </w:p>
    <w:p w14:paraId="4B6B4DF6" w14:textId="77777777" w:rsidR="006C77D8" w:rsidRPr="008A051B" w:rsidRDefault="006C77D8" w:rsidP="006C77D8">
      <w:pPr>
        <w:spacing w:line="480" w:lineRule="auto"/>
        <w:rPr>
          <w:rFonts w:ascii="Times" w:hAnsi="Times"/>
          <w:color w:val="000000" w:themeColor="text1"/>
        </w:rPr>
      </w:pPr>
    </w:p>
    <w:p w14:paraId="6E9ABDD7" w14:textId="77777777" w:rsidR="006C77D8" w:rsidRPr="008A051B" w:rsidRDefault="006C77D8" w:rsidP="006C77D8">
      <w:pPr>
        <w:spacing w:line="480" w:lineRule="auto"/>
        <w:rPr>
          <w:rFonts w:ascii="Times" w:hAnsi="Times" w:cs="Arial"/>
          <w:color w:val="000000" w:themeColor="text1"/>
          <w:shd w:val="clear" w:color="auto" w:fill="FFFFFF"/>
        </w:rPr>
      </w:pPr>
      <w:r w:rsidRPr="008A051B">
        <w:rPr>
          <w:rFonts w:ascii="Times" w:hAnsi="Times" w:cs="Arial"/>
          <w:color w:val="000000" w:themeColor="text1"/>
          <w:shd w:val="clear" w:color="auto" w:fill="FFFFFF"/>
        </w:rPr>
        <w:t xml:space="preserve">This study represents a continued person-based approach to intervention development </w:t>
      </w:r>
      <w:r w:rsidRPr="008A051B">
        <w:rPr>
          <w:rFonts w:ascii="Times" w:hAnsi="Times"/>
          <w:color w:val="000000" w:themeColor="text1"/>
        </w:rPr>
        <w:fldChar w:fldCharType="begin"/>
      </w:r>
      <w:r w:rsidRPr="008A051B">
        <w:rPr>
          <w:rFonts w:ascii="Times" w:hAnsi="Times"/>
          <w:color w:val="000000" w:themeColor="text1"/>
        </w:rPr>
        <w:instrText>ADDIN BEC{Yardley et al., 2015, #18785}</w:instrText>
      </w:r>
      <w:r w:rsidRPr="008A051B">
        <w:rPr>
          <w:rFonts w:ascii="Times" w:hAnsi="Times"/>
          <w:color w:val="000000" w:themeColor="text1"/>
        </w:rPr>
        <w:fldChar w:fldCharType="separate"/>
      </w:r>
      <w:r w:rsidRPr="008A051B">
        <w:rPr>
          <w:rFonts w:ascii="Times" w:hAnsi="Times"/>
          <w:color w:val="000000" w:themeColor="text1"/>
        </w:rPr>
        <w:t>(25)</w:t>
      </w:r>
      <w:r w:rsidRPr="008A051B">
        <w:rPr>
          <w:rFonts w:ascii="Times" w:hAnsi="Times"/>
          <w:color w:val="000000" w:themeColor="text1"/>
        </w:rPr>
        <w:fldChar w:fldCharType="end"/>
      </w:r>
      <w:r w:rsidRPr="008A051B">
        <w:rPr>
          <w:rFonts w:ascii="Times" w:hAnsi="Times" w:cs="Arial"/>
          <w:color w:val="000000" w:themeColor="text1"/>
          <w:shd w:val="clear" w:color="auto" w:fill="FFFFFF"/>
        </w:rPr>
        <w:t xml:space="preserve">, with qualitative work in feasibility trials representing the latter stages of this iterative process </w:t>
      </w:r>
      <w:r w:rsidRPr="008A051B">
        <w:rPr>
          <w:rFonts w:ascii="Times" w:hAnsi="Times"/>
          <w:color w:val="000000" w:themeColor="text1"/>
        </w:rPr>
        <w:fldChar w:fldCharType="begin"/>
      </w:r>
      <w:r w:rsidRPr="008A051B">
        <w:rPr>
          <w:rFonts w:ascii="Times" w:hAnsi="Times"/>
          <w:color w:val="000000" w:themeColor="text1"/>
        </w:rPr>
        <w:instrText>ADDIN BEC{Yardley et al., 2015, #16278}</w:instrText>
      </w:r>
      <w:r w:rsidRPr="008A051B">
        <w:rPr>
          <w:rFonts w:ascii="Times" w:hAnsi="Times"/>
          <w:color w:val="000000" w:themeColor="text1"/>
        </w:rPr>
        <w:fldChar w:fldCharType="separate"/>
      </w:r>
      <w:r w:rsidRPr="008A051B">
        <w:rPr>
          <w:rFonts w:ascii="Times" w:hAnsi="Times"/>
          <w:color w:val="000000" w:themeColor="text1"/>
        </w:rPr>
        <w:t>(24)</w:t>
      </w:r>
      <w:r w:rsidRPr="008A051B">
        <w:rPr>
          <w:rFonts w:ascii="Times" w:hAnsi="Times"/>
          <w:color w:val="000000" w:themeColor="text1"/>
        </w:rPr>
        <w:fldChar w:fldCharType="end"/>
      </w:r>
      <w:r w:rsidRPr="008A051B">
        <w:rPr>
          <w:rFonts w:ascii="Times" w:hAnsi="Times" w:cs="Arial"/>
          <w:color w:val="000000" w:themeColor="text1"/>
          <w:shd w:val="clear" w:color="auto" w:fill="FFFFFF"/>
        </w:rPr>
        <w:t xml:space="preserve">. Our findings share similarities with those reported by </w:t>
      </w:r>
      <w:proofErr w:type="spellStart"/>
      <w:r w:rsidRPr="008A051B">
        <w:rPr>
          <w:rFonts w:ascii="Times" w:hAnsi="Times" w:cs="Arial"/>
          <w:color w:val="000000" w:themeColor="text1"/>
          <w:shd w:val="clear" w:color="auto" w:fill="FFFFFF"/>
        </w:rPr>
        <w:t>Lilje</w:t>
      </w:r>
      <w:proofErr w:type="spellEnd"/>
      <w:r w:rsidRPr="008A051B">
        <w:rPr>
          <w:rFonts w:ascii="Times" w:hAnsi="Times" w:cs="Arial"/>
          <w:color w:val="000000" w:themeColor="text1"/>
          <w:shd w:val="clear" w:color="auto" w:fill="FFFFFF"/>
        </w:rPr>
        <w:t xml:space="preserve"> et al </w:t>
      </w:r>
      <w:r w:rsidRPr="008A051B">
        <w:rPr>
          <w:rFonts w:ascii="Times" w:hAnsi="Times"/>
          <w:color w:val="000000" w:themeColor="text1"/>
        </w:rPr>
        <w:fldChar w:fldCharType="begin"/>
      </w:r>
      <w:r w:rsidRPr="008A051B">
        <w:rPr>
          <w:rFonts w:ascii="Times" w:hAnsi="Times"/>
          <w:color w:val="000000" w:themeColor="text1"/>
        </w:rPr>
        <w:instrText>ADDIN BEC{Lilje et al., 2017, #25762}</w:instrText>
      </w:r>
      <w:r w:rsidRPr="008A051B">
        <w:rPr>
          <w:rFonts w:ascii="Times" w:hAnsi="Times"/>
          <w:color w:val="000000" w:themeColor="text1"/>
        </w:rPr>
        <w:fldChar w:fldCharType="separate"/>
      </w:r>
      <w:r w:rsidRPr="008A051B">
        <w:rPr>
          <w:rFonts w:ascii="Times" w:hAnsi="Times"/>
          <w:color w:val="000000" w:themeColor="text1"/>
        </w:rPr>
        <w:t>(44)</w:t>
      </w:r>
      <w:r w:rsidRPr="008A051B">
        <w:rPr>
          <w:rFonts w:ascii="Times" w:hAnsi="Times"/>
          <w:color w:val="000000" w:themeColor="text1"/>
        </w:rPr>
        <w:fldChar w:fldCharType="end"/>
      </w:r>
      <w:r w:rsidRPr="008A051B">
        <w:rPr>
          <w:rFonts w:ascii="Times" w:hAnsi="Times" w:cs="Arial"/>
          <w:color w:val="000000" w:themeColor="text1"/>
          <w:shd w:val="clear" w:color="auto" w:fill="FFFFFF"/>
        </w:rPr>
        <w:t xml:space="preserve">, in a qualitative study of text messages to support home exercise following manual therapy for LBP in older </w:t>
      </w:r>
      <w:r w:rsidRPr="008A051B">
        <w:rPr>
          <w:rFonts w:ascii="Times" w:hAnsi="Times" w:cs="Arial"/>
          <w:color w:val="000000" w:themeColor="text1"/>
          <w:shd w:val="clear" w:color="auto" w:fill="FFFFFF"/>
        </w:rPr>
        <w:lastRenderedPageBreak/>
        <w:t xml:space="preserve">adults. </w:t>
      </w:r>
      <w:proofErr w:type="spellStart"/>
      <w:r w:rsidRPr="008A051B">
        <w:rPr>
          <w:rFonts w:ascii="Times" w:hAnsi="Times" w:cs="Arial"/>
          <w:color w:val="000000" w:themeColor="text1"/>
          <w:shd w:val="clear" w:color="auto" w:fill="FFFFFF"/>
        </w:rPr>
        <w:t>Lilje</w:t>
      </w:r>
      <w:proofErr w:type="spellEnd"/>
      <w:r w:rsidRPr="008A051B">
        <w:rPr>
          <w:rFonts w:ascii="Times" w:hAnsi="Times" w:cs="Arial"/>
          <w:color w:val="000000" w:themeColor="text1"/>
          <w:shd w:val="clear" w:color="auto" w:fill="FFFFFF"/>
        </w:rPr>
        <w:t xml:space="preserve"> et al., reported that the messages served as key reminders and motivators to support continued engagement with the activity. Additionally, a recent qualitative study </w:t>
      </w:r>
      <w:r w:rsidRPr="008A051B">
        <w:rPr>
          <w:rFonts w:ascii="Times" w:hAnsi="Times"/>
          <w:color w:val="000000" w:themeColor="text1"/>
        </w:rPr>
        <w:fldChar w:fldCharType="begin"/>
      </w:r>
      <w:r w:rsidRPr="008A051B">
        <w:rPr>
          <w:rFonts w:ascii="Times" w:hAnsi="Times"/>
          <w:color w:val="000000" w:themeColor="text1"/>
        </w:rPr>
        <w:instrText>ADDIN BEC{Jibb et al., 2018, #9739}</w:instrText>
      </w:r>
      <w:r w:rsidRPr="008A051B">
        <w:rPr>
          <w:rFonts w:ascii="Times" w:hAnsi="Times"/>
          <w:color w:val="000000" w:themeColor="text1"/>
        </w:rPr>
        <w:fldChar w:fldCharType="separate"/>
      </w:r>
      <w:r w:rsidRPr="008A051B">
        <w:rPr>
          <w:rFonts w:ascii="Times" w:hAnsi="Times"/>
          <w:color w:val="000000" w:themeColor="text1"/>
        </w:rPr>
        <w:t>(45)</w:t>
      </w:r>
      <w:r w:rsidRPr="008A051B">
        <w:rPr>
          <w:rFonts w:ascii="Times" w:hAnsi="Times"/>
          <w:color w:val="000000" w:themeColor="text1"/>
        </w:rPr>
        <w:fldChar w:fldCharType="end"/>
      </w:r>
      <w:r w:rsidRPr="008A051B">
        <w:rPr>
          <w:rFonts w:ascii="Times" w:hAnsi="Times" w:cs="Arial"/>
          <w:color w:val="000000" w:themeColor="text1"/>
          <w:shd w:val="clear" w:color="auto" w:fill="FFFFFF"/>
        </w:rPr>
        <w:t xml:space="preserve"> of a pain management app for cancer pain in adolescents, highlighted accessibility and the provision of a range of novel information as key benefits reported by users. These similarities demonstrate how qualitative research can help determine feasibility of digital approaches and highlight central processes through which digital interventions support self-management. </w:t>
      </w:r>
    </w:p>
    <w:p w14:paraId="4171DB64" w14:textId="77777777" w:rsidR="006C77D8" w:rsidRPr="008A051B" w:rsidRDefault="006C77D8" w:rsidP="006C77D8">
      <w:pPr>
        <w:spacing w:line="480" w:lineRule="auto"/>
        <w:rPr>
          <w:rFonts w:ascii="Times" w:hAnsi="Times" w:cs="Arial"/>
          <w:color w:val="000000" w:themeColor="text1"/>
          <w:shd w:val="clear" w:color="auto" w:fill="FFFFFF"/>
        </w:rPr>
      </w:pPr>
    </w:p>
    <w:p w14:paraId="47FA4F96" w14:textId="26294EBC" w:rsidR="006C77D8" w:rsidRPr="008A051B" w:rsidRDefault="006C77D8" w:rsidP="006C77D8">
      <w:pPr>
        <w:spacing w:line="480" w:lineRule="auto"/>
        <w:rPr>
          <w:rFonts w:ascii="Times" w:hAnsi="Times" w:cs="Segoe UI Historic"/>
          <w:color w:val="000000" w:themeColor="text1"/>
          <w:shd w:val="clear" w:color="auto" w:fill="FFFFFF"/>
        </w:rPr>
      </w:pPr>
      <w:r w:rsidRPr="008A051B">
        <w:rPr>
          <w:rFonts w:ascii="Times" w:hAnsi="Times"/>
          <w:color w:val="000000" w:themeColor="text1"/>
        </w:rPr>
        <w:t xml:space="preserve">There are some limitations to be considered with the current study. Due to a relatively small trial sample size (from which the present sample were drawn), and the subsequent response rate, we were not able to purposively sample across a range of characteristics. Interviewing all those that responded after inviting the full sample, may have meant those we spoke with had a more positive view of the intervention. Nonetheless, it is important to note that the current qualitative sample had very similar characteristics to the full trial sample in terms of age, gender, baseline LBP-related disability, post intervention LBP-related disability and use of the intervention. In future work with larger samples we will employ fully purposive maximum variation sampling </w:t>
      </w:r>
      <w:r w:rsidRPr="008A051B">
        <w:rPr>
          <w:rFonts w:ascii="Times" w:hAnsi="Times"/>
          <w:color w:val="000000" w:themeColor="text1"/>
        </w:rPr>
        <w:fldChar w:fldCharType="begin"/>
      </w:r>
      <w:r w:rsidRPr="008A051B">
        <w:rPr>
          <w:rFonts w:ascii="Times" w:hAnsi="Times"/>
          <w:color w:val="000000" w:themeColor="text1"/>
        </w:rPr>
        <w:instrText>ADDIN BEC{Coyne, 1997, #5343}</w:instrText>
      </w:r>
      <w:r w:rsidRPr="008A051B">
        <w:rPr>
          <w:rFonts w:ascii="Times" w:hAnsi="Times"/>
          <w:color w:val="000000" w:themeColor="text1"/>
        </w:rPr>
        <w:fldChar w:fldCharType="separate"/>
      </w:r>
      <w:r w:rsidRPr="008A051B">
        <w:rPr>
          <w:rFonts w:ascii="Times" w:hAnsi="Times"/>
          <w:color w:val="000000" w:themeColor="text1"/>
        </w:rPr>
        <w:t>(46)</w:t>
      </w:r>
      <w:r w:rsidRPr="008A051B">
        <w:rPr>
          <w:rFonts w:ascii="Times" w:hAnsi="Times"/>
          <w:color w:val="000000" w:themeColor="text1"/>
        </w:rPr>
        <w:fldChar w:fldCharType="end"/>
      </w:r>
      <w:r w:rsidRPr="008A051B">
        <w:rPr>
          <w:rFonts w:ascii="Times" w:hAnsi="Times"/>
          <w:color w:val="000000" w:themeColor="text1"/>
        </w:rPr>
        <w:t xml:space="preserve">.  The sample had a mean age of 58 years and of those who reported ethnicity (n=14), all were white. These characteristics are likely a result of our recruitment location for the feasibility trial; a relatively rural area in the south of the UK. Further research is needed with more diverse and hard to reach samples to explore the consistency of themes and identified processes in diverse groups. Participants’ experiences were based on the use of the specific internet intervention,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However, many of the behavioural principles applied in the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intervention are likely to be targeted by others when developing digital interventions for LBP and other musculoskeletal conditions, thus our</w:t>
      </w:r>
      <w:r w:rsidRPr="008A051B">
        <w:rPr>
          <w:rFonts w:ascii="Times" w:hAnsi="Times"/>
          <w:i/>
          <w:color w:val="000000" w:themeColor="text1"/>
        </w:rPr>
        <w:t xml:space="preserve"> </w:t>
      </w:r>
      <w:r w:rsidRPr="008A051B">
        <w:rPr>
          <w:rFonts w:ascii="Times" w:hAnsi="Times"/>
          <w:color w:val="000000" w:themeColor="text1"/>
        </w:rPr>
        <w:t>findings may contribute to the development of future digital interventions. With regard to reflexivity,</w:t>
      </w:r>
      <w:r w:rsidRPr="008A051B">
        <w:rPr>
          <w:rFonts w:ascii="Times" w:hAnsi="Times" w:cs="Segoe UI Historic"/>
          <w:color w:val="000000" w:themeColor="text1"/>
          <w:shd w:val="clear" w:color="auto" w:fill="FFFFFF"/>
        </w:rPr>
        <w:t xml:space="preserve"> RS was a research assistant on the feasibility trial when conducting </w:t>
      </w:r>
      <w:r w:rsidRPr="008A051B">
        <w:rPr>
          <w:rFonts w:ascii="Times" w:hAnsi="Times" w:cs="Segoe UI Historic"/>
          <w:color w:val="000000" w:themeColor="text1"/>
          <w:shd w:val="clear" w:color="auto" w:fill="FFFFFF"/>
        </w:rPr>
        <w:lastRenderedPageBreak/>
        <w:t>interviews, she also contributed to the development of the intervention. AG is a psychologist and approached this analysis with an understanding of behavioural theory and self-management principles. AG was also involved with the development of the intervention. DY who independently coded with AG</w:t>
      </w:r>
      <w:r w:rsidR="00377B6A" w:rsidRPr="008A051B">
        <w:rPr>
          <w:rFonts w:ascii="Times" w:hAnsi="Times" w:cs="Segoe UI Historic"/>
          <w:color w:val="000000" w:themeColor="text1"/>
          <w:shd w:val="clear" w:color="auto" w:fill="FFFFFF"/>
        </w:rPr>
        <w:t>,</w:t>
      </w:r>
      <w:r w:rsidRPr="008A051B">
        <w:rPr>
          <w:rFonts w:ascii="Times" w:hAnsi="Times" w:cs="Segoe UI Historic"/>
          <w:color w:val="000000" w:themeColor="text1"/>
          <w:shd w:val="clear" w:color="auto" w:fill="FFFFFF"/>
        </w:rPr>
        <w:t xml:space="preserve"> was not involved in development. The broader team have a range of backgrounds, including health psychology, physiotherapy and general practice medicine, enabling a broad range of perspectives to feed into the analysis.  </w:t>
      </w:r>
      <w:r w:rsidRPr="008A051B">
        <w:rPr>
          <w:rFonts w:ascii="Times" w:hAnsi="Times"/>
          <w:color w:val="000000" w:themeColor="text1"/>
        </w:rPr>
        <w:t xml:space="preserve">Finally, our presented analysis remained primarily descriptive. Whilst this was our intention, further interpretive work may build on this foundation to move toward theory-building. A future large nested qualitative study within our on-going full effectiveness trial of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(ISRCTN: 14736486) will enable this theory-building work.  </w:t>
      </w:r>
    </w:p>
    <w:p w14:paraId="68CC1989" w14:textId="77777777" w:rsidR="006C77D8" w:rsidRPr="008A051B" w:rsidRDefault="006C77D8" w:rsidP="006C77D8">
      <w:pPr>
        <w:spacing w:line="480" w:lineRule="auto"/>
        <w:rPr>
          <w:rFonts w:ascii="Times" w:hAnsi="Times"/>
          <w:i/>
          <w:color w:val="000000" w:themeColor="text1"/>
        </w:rPr>
      </w:pPr>
    </w:p>
    <w:p w14:paraId="78FC9A1F" w14:textId="3D5E5DDD"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To conclude, this study indicates the feasibility of digital support for the self-management of LBP in primary care</w:t>
      </w:r>
      <w:r w:rsidR="00B833CE" w:rsidRPr="008A051B">
        <w:rPr>
          <w:rFonts w:ascii="Times" w:hAnsi="Times"/>
          <w:color w:val="000000" w:themeColor="text1"/>
        </w:rPr>
        <w:t xml:space="preserve"> with and without telephone support from a physiotherapist</w:t>
      </w:r>
      <w:r w:rsidRPr="008A051B">
        <w:rPr>
          <w:rFonts w:ascii="Times" w:hAnsi="Times"/>
          <w:color w:val="000000" w:themeColor="text1"/>
        </w:rPr>
        <w:t>. Participants reported being</w:t>
      </w:r>
      <w:r w:rsidRPr="008A051B">
        <w:rPr>
          <w:rFonts w:ascii="Times" w:hAnsi="Times"/>
          <w:color w:val="000000" w:themeColor="text1"/>
          <w:shd w:val="clear" w:color="auto" w:fill="FFFFFF"/>
        </w:rPr>
        <w:t xml:space="preserve"> reassured, particularly regarding using physical activity to manage their back pain. Broadly, the intervention </w:t>
      </w:r>
      <w:r w:rsidRPr="008A051B">
        <w:rPr>
          <w:rFonts w:ascii="Times" w:hAnsi="Times"/>
          <w:color w:val="000000" w:themeColor="text1"/>
        </w:rPr>
        <w:t>appeared to act on key self-regulatory processes likely to impact and support effective self-management</w:t>
      </w:r>
      <w:r w:rsidRPr="008A051B">
        <w:rPr>
          <w:rFonts w:ascii="Times" w:hAnsi="Times"/>
          <w:color w:val="000000" w:themeColor="text1"/>
          <w:shd w:val="clear" w:color="auto" w:fill="FFFFFF"/>
        </w:rPr>
        <w:t xml:space="preserve">. </w:t>
      </w:r>
      <w:r w:rsidRPr="008A051B">
        <w:rPr>
          <w:rFonts w:ascii="Times" w:hAnsi="Times"/>
          <w:color w:val="000000" w:themeColor="text1"/>
        </w:rPr>
        <w:t xml:space="preserve">Our funded, multi-centre full trial will determine clinical and cost-effectiveness of the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intervention, whilst further elucidating mechanisms of action.  </w:t>
      </w:r>
    </w:p>
    <w:p w14:paraId="0DB1930C" w14:textId="77777777" w:rsidR="006C77D8" w:rsidRPr="008A051B" w:rsidRDefault="006C77D8" w:rsidP="006C77D8">
      <w:pPr>
        <w:spacing w:line="480" w:lineRule="auto"/>
        <w:rPr>
          <w:rFonts w:ascii="Times" w:hAnsi="Times"/>
          <w:color w:val="000000" w:themeColor="text1"/>
        </w:rPr>
      </w:pPr>
    </w:p>
    <w:p w14:paraId="7062E988" w14:textId="77777777" w:rsidR="006C77D8" w:rsidRPr="008A051B" w:rsidRDefault="006C77D8" w:rsidP="006C77D8">
      <w:pPr>
        <w:spacing w:line="480" w:lineRule="auto"/>
        <w:rPr>
          <w:rFonts w:ascii="Times" w:hAnsi="Times"/>
          <w:color w:val="000000" w:themeColor="text1"/>
        </w:rPr>
      </w:pPr>
    </w:p>
    <w:p w14:paraId="1DA5ECC3" w14:textId="77777777" w:rsidR="006C77D8" w:rsidRPr="008A051B" w:rsidRDefault="006C77D8" w:rsidP="006C77D8">
      <w:pPr>
        <w:spacing w:line="480" w:lineRule="auto"/>
        <w:rPr>
          <w:rFonts w:ascii="Times" w:hAnsi="Times"/>
          <w:i/>
          <w:color w:val="000000" w:themeColor="text1"/>
        </w:rPr>
      </w:pPr>
    </w:p>
    <w:p w14:paraId="0178AD1D"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Acknowledgements: We would like to thank the participants who took part in this nested study, and Dr Beth Stuart for providing the descriptive quantitative data for this paper</w:t>
      </w:r>
    </w:p>
    <w:p w14:paraId="0D95F4D3" w14:textId="77777777" w:rsidR="006C77D8" w:rsidRPr="008A051B" w:rsidRDefault="006C77D8" w:rsidP="006C77D8">
      <w:pPr>
        <w:spacing w:line="480" w:lineRule="auto"/>
        <w:rPr>
          <w:rFonts w:ascii="Times" w:hAnsi="Times"/>
          <w:color w:val="000000" w:themeColor="text1"/>
        </w:rPr>
      </w:pPr>
    </w:p>
    <w:p w14:paraId="4CDDFA7A" w14:textId="77777777" w:rsidR="006C77D8" w:rsidRPr="008A051B" w:rsidRDefault="006C77D8" w:rsidP="006C77D8">
      <w:pPr>
        <w:spacing w:line="480" w:lineRule="auto"/>
        <w:outlineLvl w:val="0"/>
        <w:rPr>
          <w:rFonts w:ascii="Times" w:hAnsi="Times"/>
          <w:color w:val="000000" w:themeColor="text1"/>
        </w:rPr>
      </w:pPr>
      <w:r w:rsidRPr="008A051B">
        <w:rPr>
          <w:rFonts w:ascii="Times" w:hAnsi="Times"/>
          <w:color w:val="000000" w:themeColor="text1"/>
        </w:rPr>
        <w:t>Declaration of interests: Authors declare no conflicts of interest</w:t>
      </w:r>
    </w:p>
    <w:p w14:paraId="7ADEE5A8" w14:textId="77777777" w:rsidR="006C77D8" w:rsidRPr="008A051B" w:rsidRDefault="006C77D8" w:rsidP="006C77D8">
      <w:pPr>
        <w:spacing w:line="480" w:lineRule="auto"/>
        <w:rPr>
          <w:rFonts w:ascii="Times" w:hAnsi="Times"/>
          <w:color w:val="000000" w:themeColor="text1"/>
        </w:rPr>
      </w:pPr>
    </w:p>
    <w:p w14:paraId="541D638D"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Funding: This article presents independent research funded by the National Institute for Health Research (NIHR) Research for Patient Benefit programme (</w:t>
      </w:r>
      <w:proofErr w:type="spellStart"/>
      <w:r w:rsidRPr="008A051B">
        <w:rPr>
          <w:rFonts w:ascii="Times" w:hAnsi="Times"/>
          <w:color w:val="000000" w:themeColor="text1"/>
        </w:rPr>
        <w:t>RfPB</w:t>
      </w:r>
      <w:proofErr w:type="spellEnd"/>
      <w:r w:rsidRPr="008A051B">
        <w:rPr>
          <w:rFonts w:ascii="Times" w:hAnsi="Times"/>
          <w:color w:val="000000" w:themeColor="text1"/>
        </w:rPr>
        <w:t xml:space="preserve"> PB-PG-1111-26080). The views expressed are those of the authors (s) and not necessarily those of the NHS, the NIHR or the Department of Health and Social Care. NEF and JCH were funded by an NIHR Research Professorship awarded to NEF (NIHR-RP-011-015) and LR is funded by an HEFCE/NIHR Senior Clinical Lectureship (round 3). NEF, EMH, LY and PL are NIHR Senior Investigators.</w:t>
      </w:r>
    </w:p>
    <w:p w14:paraId="06810C71" w14:textId="77777777" w:rsidR="006C77D8" w:rsidRPr="008A051B" w:rsidRDefault="006C77D8" w:rsidP="006C77D8">
      <w:pPr>
        <w:spacing w:line="480" w:lineRule="auto"/>
        <w:rPr>
          <w:rFonts w:ascii="Times" w:hAnsi="Times"/>
          <w:color w:val="000000" w:themeColor="text1"/>
        </w:rPr>
      </w:pPr>
    </w:p>
    <w:p w14:paraId="1FC6F3F7" w14:textId="77777777" w:rsidR="006C77D8" w:rsidRPr="008A051B" w:rsidRDefault="006C77D8" w:rsidP="006C77D8">
      <w:pPr>
        <w:spacing w:line="480" w:lineRule="auto"/>
        <w:jc w:val="center"/>
        <w:rPr>
          <w:rFonts w:ascii="Times" w:hAnsi="Times"/>
          <w:color w:val="000000" w:themeColor="text1"/>
        </w:rPr>
      </w:pPr>
      <w:r w:rsidRPr="008A051B">
        <w:rPr>
          <w:rFonts w:ascii="Times" w:hAnsi="Times"/>
          <w:color w:val="000000" w:themeColor="text1"/>
        </w:rPr>
        <w:t>References</w:t>
      </w:r>
    </w:p>
    <w:p w14:paraId="2E8A04F3" w14:textId="77777777" w:rsidR="006C77D8" w:rsidRPr="008A051B" w:rsidRDefault="006C77D8" w:rsidP="006C77D8">
      <w:pPr>
        <w:spacing w:line="480" w:lineRule="auto"/>
        <w:jc w:val="center"/>
        <w:rPr>
          <w:rFonts w:ascii="Times" w:hAnsi="Times"/>
          <w:color w:val="000000" w:themeColor="text1"/>
        </w:rPr>
      </w:pPr>
    </w:p>
    <w:p w14:paraId="7FECBD48"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rPr>
        <w:fldChar w:fldCharType="begin"/>
      </w:r>
      <w:r w:rsidRPr="008A051B">
        <w:rPr>
          <w:rFonts w:ascii="Times" w:hAnsi="Times"/>
          <w:color w:val="000000" w:themeColor="text1"/>
        </w:rPr>
        <w:instrText>ADDIN BB</w:instrText>
      </w:r>
      <w:r w:rsidRPr="008A051B">
        <w:rPr>
          <w:rFonts w:ascii="Times" w:hAnsi="Times"/>
          <w:color w:val="000000" w:themeColor="text1"/>
        </w:rPr>
        <w:fldChar w:fldCharType="separate"/>
      </w:r>
      <w:r w:rsidRPr="008A051B">
        <w:rPr>
          <w:rFonts w:ascii="Times" w:hAnsi="Times"/>
          <w:color w:val="000000" w:themeColor="text1"/>
          <w:lang w:val="en-US"/>
        </w:rPr>
        <w:t>1.</w:t>
      </w:r>
      <w:r w:rsidRPr="008A051B">
        <w:rPr>
          <w:rFonts w:ascii="Times" w:hAnsi="Times"/>
          <w:color w:val="000000" w:themeColor="text1"/>
          <w:lang w:val="en-US"/>
        </w:rPr>
        <w:tab/>
        <w:t>Foster NE, Anema JR, Cherkin D et al. Prevention and treatment of low back pain: evidence, challenges, and promising directions. Lancet. 2018;391:2368-2383.</w:t>
      </w:r>
    </w:p>
    <w:p w14:paraId="38267FA6"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2.</w:t>
      </w:r>
      <w:r w:rsidRPr="008A051B">
        <w:rPr>
          <w:rFonts w:ascii="Times" w:hAnsi="Times"/>
          <w:color w:val="000000" w:themeColor="text1"/>
          <w:lang w:val="en-US"/>
        </w:rPr>
        <w:tab/>
        <w:t>National Institute for Health and Care Excellence. Low back pain and sciatica in over 16s: assessment and management. London: NICE; 2016</w:t>
      </w:r>
    </w:p>
    <w:p w14:paraId="37FBCCF6"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3.</w:t>
      </w:r>
      <w:r w:rsidRPr="008A051B">
        <w:rPr>
          <w:rFonts w:ascii="Times" w:hAnsi="Times"/>
          <w:color w:val="000000" w:themeColor="text1"/>
          <w:lang w:val="en-US"/>
        </w:rPr>
        <w:tab/>
        <w:t>Machado GC, Maher CG, Ferreira PH et al. Efficacy and safety of paracetamol for spinal pain and osteoarthritis: systematic review and meta-analysis of randomised placebo controlled trials. BMJ. 2015;350:h1225.</w:t>
      </w:r>
    </w:p>
    <w:p w14:paraId="51F2C20C"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4.</w:t>
      </w:r>
      <w:r w:rsidRPr="008A051B">
        <w:rPr>
          <w:rFonts w:ascii="Times" w:hAnsi="Times"/>
          <w:color w:val="000000" w:themeColor="text1"/>
          <w:lang w:val="en-US"/>
        </w:rPr>
        <w:tab/>
        <w:t>Chou R, Baisden J, Carragee EJ, Resnick DK, Shaffer WO, Loeser JD. Surgery for low back pain: a review of the evidence for an American Pain Society Clinical Practice Guideline. Spine (Phila Pa 1976). 2009;34:1094-1109.</w:t>
      </w:r>
    </w:p>
    <w:p w14:paraId="690B278A"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5.</w:t>
      </w:r>
      <w:r w:rsidRPr="008A051B">
        <w:rPr>
          <w:rFonts w:ascii="Times" w:hAnsi="Times"/>
          <w:color w:val="000000" w:themeColor="text1"/>
          <w:lang w:val="en-US"/>
        </w:rPr>
        <w:tab/>
        <w:t>Andersson GB. Epidemiological features of chronic low-back pain. Lancet. 1999;354:581-585.</w:t>
      </w:r>
    </w:p>
    <w:p w14:paraId="6BF8C986"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6.</w:t>
      </w:r>
      <w:r w:rsidRPr="008A051B">
        <w:rPr>
          <w:rFonts w:ascii="Times" w:hAnsi="Times"/>
          <w:color w:val="000000" w:themeColor="text1"/>
          <w:lang w:val="en-US"/>
        </w:rPr>
        <w:tab/>
        <w:t>Barlow J, Wright C, Sheasby J, Turner A, Hainsworth J. Self-management approaches for people with chronic conditions: a review. Patient Educ Couns. 2002;48:177-187.</w:t>
      </w:r>
    </w:p>
    <w:p w14:paraId="42580534"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lastRenderedPageBreak/>
        <w:t>7.</w:t>
      </w:r>
      <w:r w:rsidRPr="008A051B">
        <w:rPr>
          <w:rFonts w:ascii="Times" w:hAnsi="Times"/>
          <w:color w:val="000000" w:themeColor="text1"/>
          <w:lang w:val="en-US"/>
        </w:rPr>
        <w:tab/>
        <w:t>Kennedy A, Rogers A, Bower P. Support for self care for patients with chronic disease. BMJ. 2007;335:968-970.</w:t>
      </w:r>
    </w:p>
    <w:p w14:paraId="45CC688B"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8.</w:t>
      </w:r>
      <w:r w:rsidRPr="008A051B">
        <w:rPr>
          <w:rFonts w:ascii="Times" w:hAnsi="Times"/>
          <w:color w:val="000000" w:themeColor="text1"/>
          <w:lang w:val="en-US"/>
        </w:rPr>
        <w:tab/>
        <w:t>Middleton K. Give patients direct access to physiotherapy. BMJ. 2016;352:h6844.</w:t>
      </w:r>
    </w:p>
    <w:p w14:paraId="4DD36F5E"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9.</w:t>
      </w:r>
      <w:r w:rsidRPr="008A051B">
        <w:rPr>
          <w:rFonts w:ascii="Times" w:hAnsi="Times"/>
          <w:color w:val="000000" w:themeColor="text1"/>
          <w:lang w:val="en-US"/>
        </w:rPr>
        <w:tab/>
        <w:t>Crofford LJ. Adverse effects of chronic opioid therapy for chronic musculoskeletal pain. Nat Rev Rheumatol. 2010;6:191-197.</w:t>
      </w:r>
    </w:p>
    <w:p w14:paraId="43643EF1" w14:textId="78E55BF2"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10.</w:t>
      </w:r>
      <w:r w:rsidRPr="008A051B">
        <w:rPr>
          <w:rFonts w:ascii="Times" w:hAnsi="Times"/>
          <w:color w:val="000000" w:themeColor="text1"/>
          <w:lang w:val="en-US"/>
        </w:rPr>
        <w:tab/>
        <w:t>Ritterband LM, Gonder-Frederick LA, Cox DJ, Clifton AD, West RW, Borowitz SM. Internet interventions: In review, in use, a</w:t>
      </w:r>
      <w:r w:rsidR="000E7522" w:rsidRPr="008A051B">
        <w:rPr>
          <w:rFonts w:ascii="Times" w:hAnsi="Times"/>
          <w:color w:val="000000" w:themeColor="text1"/>
          <w:lang w:val="en-US"/>
        </w:rPr>
        <w:t>nd into the future. Prof Psychol Res  Pract</w:t>
      </w:r>
      <w:r w:rsidRPr="008A051B">
        <w:rPr>
          <w:rFonts w:ascii="Times" w:hAnsi="Times"/>
          <w:color w:val="000000" w:themeColor="text1"/>
          <w:lang w:val="en-US"/>
        </w:rPr>
        <w:t>. 2003;34:527.</w:t>
      </w:r>
    </w:p>
    <w:p w14:paraId="77CF7C90"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11.</w:t>
      </w:r>
      <w:r w:rsidRPr="008A051B">
        <w:rPr>
          <w:rFonts w:ascii="Times" w:hAnsi="Times"/>
          <w:color w:val="000000" w:themeColor="text1"/>
          <w:lang w:val="en-US"/>
        </w:rPr>
        <w:tab/>
        <w:t>Nicholl BI, Sandal LF, Stochkendahl MJ et al. Digital Support Interventions for the Self-Management of Low Back Pain: A Systematic Review. J Med Internet Res. 2017;19:e179.</w:t>
      </w:r>
    </w:p>
    <w:p w14:paraId="6DEA986C"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12.</w:t>
      </w:r>
      <w:r w:rsidRPr="008A051B">
        <w:rPr>
          <w:rFonts w:ascii="Times" w:hAnsi="Times"/>
          <w:color w:val="000000" w:themeColor="text1"/>
          <w:lang w:val="en-US"/>
        </w:rPr>
        <w:tab/>
        <w:t>Geraghty AWA, Stanford S, Stuart B et al. Using an internet intervention to support self-management of low back pain in primary care: Findings from a randomised controlled feasibility trial (SupportBack). BMJ Open. 2018;8:e016768.</w:t>
      </w:r>
    </w:p>
    <w:p w14:paraId="5BE647AA"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13.</w:t>
      </w:r>
      <w:r w:rsidRPr="008A051B">
        <w:rPr>
          <w:rFonts w:ascii="Times" w:hAnsi="Times"/>
          <w:color w:val="000000" w:themeColor="text1"/>
          <w:lang w:val="en-US"/>
        </w:rPr>
        <w:tab/>
        <w:t>Geraghty AWA, Stanford R, Little P et al. Using an internet intervention to support self-management of low back pain in primary care: protocol for a randomised controlled feasibility trial (SupportBack). BMJ Open. 2015;5:e009524.</w:t>
      </w:r>
    </w:p>
    <w:p w14:paraId="2C583C45"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14.</w:t>
      </w:r>
      <w:r w:rsidRPr="008A051B">
        <w:rPr>
          <w:rFonts w:ascii="Times" w:hAnsi="Times"/>
          <w:color w:val="000000" w:themeColor="text1"/>
          <w:lang w:val="en-US"/>
        </w:rPr>
        <w:tab/>
        <w:t>O’Cathain A, Hoddinott P, Lewin S et al. Maximising the impact of qualitative research in feasibility studies for randomised controlled trials: guidance for researchers. Pilot Feasibility Stud. 2015;1:32.</w:t>
      </w:r>
    </w:p>
    <w:p w14:paraId="500CF20A" w14:textId="1FC904EB"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15.</w:t>
      </w:r>
      <w:r w:rsidRPr="008A051B">
        <w:rPr>
          <w:rFonts w:ascii="Times" w:hAnsi="Times"/>
          <w:color w:val="000000" w:themeColor="text1"/>
          <w:lang w:val="en-US"/>
        </w:rPr>
        <w:tab/>
        <w:t>Sandelowski M. Whatever happened to q</w:t>
      </w:r>
      <w:r w:rsidR="0004342B" w:rsidRPr="008A051B">
        <w:rPr>
          <w:rFonts w:ascii="Times" w:hAnsi="Times"/>
          <w:color w:val="000000" w:themeColor="text1"/>
          <w:lang w:val="en-US"/>
        </w:rPr>
        <w:t>ualitative description. Res Nurs H</w:t>
      </w:r>
      <w:r w:rsidRPr="008A051B">
        <w:rPr>
          <w:rFonts w:ascii="Times" w:hAnsi="Times"/>
          <w:color w:val="000000" w:themeColor="text1"/>
          <w:lang w:val="en-US"/>
        </w:rPr>
        <w:t>ealth. 2000;23:334-340.</w:t>
      </w:r>
    </w:p>
    <w:p w14:paraId="1BAE54B5" w14:textId="713EDFF1"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16.</w:t>
      </w:r>
      <w:r w:rsidRPr="008A051B">
        <w:rPr>
          <w:rFonts w:ascii="Times" w:hAnsi="Times"/>
          <w:color w:val="000000" w:themeColor="text1"/>
          <w:lang w:val="en-US"/>
        </w:rPr>
        <w:tab/>
        <w:t>Braun V, Clarke V. Using thematic analysis in psychology. Qual</w:t>
      </w:r>
      <w:r w:rsidR="0004342B" w:rsidRPr="008A051B">
        <w:rPr>
          <w:rFonts w:ascii="Times" w:hAnsi="Times"/>
          <w:color w:val="000000" w:themeColor="text1"/>
          <w:lang w:val="en-US"/>
        </w:rPr>
        <w:t xml:space="preserve"> R</w:t>
      </w:r>
      <w:r w:rsidRPr="008A051B">
        <w:rPr>
          <w:rFonts w:ascii="Times" w:hAnsi="Times"/>
          <w:color w:val="000000" w:themeColor="text1"/>
          <w:lang w:val="en-US"/>
        </w:rPr>
        <w:t>es</w:t>
      </w:r>
      <w:r w:rsidR="0004342B" w:rsidRPr="008A051B">
        <w:rPr>
          <w:rFonts w:ascii="Times" w:hAnsi="Times"/>
          <w:color w:val="000000" w:themeColor="text1"/>
          <w:lang w:val="en-US"/>
        </w:rPr>
        <w:t xml:space="preserve"> Psychol</w:t>
      </w:r>
      <w:r w:rsidRPr="008A051B">
        <w:rPr>
          <w:rFonts w:ascii="Times" w:hAnsi="Times"/>
          <w:color w:val="000000" w:themeColor="text1"/>
          <w:lang w:val="en-US"/>
        </w:rPr>
        <w:t>. 2006;3:77-101.</w:t>
      </w:r>
    </w:p>
    <w:p w14:paraId="09F46CE3"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lastRenderedPageBreak/>
        <w:t>17.</w:t>
      </w:r>
      <w:r w:rsidRPr="008A051B">
        <w:rPr>
          <w:rFonts w:ascii="Times" w:hAnsi="Times"/>
          <w:color w:val="000000" w:themeColor="text1"/>
          <w:lang w:val="en-US"/>
        </w:rPr>
        <w:tab/>
        <w:t>Joffe H, Yardley L. Content and thematic analysis. In: Marks DF, Yardley L, editors. Research Methods for Clinical and Health Psychology. London: Sage; 2004. p. 56-68.</w:t>
      </w:r>
    </w:p>
    <w:p w14:paraId="0101FEBC"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18.</w:t>
      </w:r>
      <w:r w:rsidRPr="008A051B">
        <w:rPr>
          <w:rFonts w:ascii="Times" w:hAnsi="Times"/>
          <w:color w:val="000000" w:themeColor="text1"/>
          <w:lang w:val="en-US"/>
        </w:rPr>
        <w:tab/>
        <w:t>Hayden JA, van Tulder MW, Malmivaara AV, Koes BW. Meta-analysis: exercise therapy for nonspecific low back pain. Ann Intern Med. 2005;142:765-775.</w:t>
      </w:r>
    </w:p>
    <w:p w14:paraId="4496239A"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19.</w:t>
      </w:r>
      <w:r w:rsidRPr="008A051B">
        <w:rPr>
          <w:rFonts w:ascii="Times" w:hAnsi="Times"/>
          <w:color w:val="000000" w:themeColor="text1"/>
          <w:lang w:val="en-US"/>
        </w:rPr>
        <w:tab/>
        <w:t>National Institute for Health and Care Excellence. Low back pain: Early management of persistent non-specific low back pain. Clinical Guideline 134. London: Nice; 2009</w:t>
      </w:r>
    </w:p>
    <w:p w14:paraId="4EE0925A"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20.</w:t>
      </w:r>
      <w:r w:rsidRPr="008A051B">
        <w:rPr>
          <w:rFonts w:ascii="Times" w:hAnsi="Times"/>
          <w:color w:val="000000" w:themeColor="text1"/>
          <w:lang w:val="en-US"/>
        </w:rPr>
        <w:tab/>
        <w:t>Bandura A. Self-efficacy: The exercise of control. London: Worth Publishers; 1997</w:t>
      </w:r>
    </w:p>
    <w:p w14:paraId="185B6FF9" w14:textId="3C2D354D"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21.</w:t>
      </w:r>
      <w:r w:rsidRPr="008A051B">
        <w:rPr>
          <w:rFonts w:ascii="Times" w:hAnsi="Times"/>
          <w:color w:val="000000" w:themeColor="text1"/>
          <w:lang w:val="en-US"/>
        </w:rPr>
        <w:tab/>
        <w:t>Bandura A. Social cognitive theory of self-regulation. Organ</w:t>
      </w:r>
      <w:r w:rsidR="0004342B" w:rsidRPr="008A051B">
        <w:rPr>
          <w:rFonts w:ascii="Times" w:hAnsi="Times"/>
          <w:color w:val="000000" w:themeColor="text1"/>
          <w:lang w:val="en-US"/>
        </w:rPr>
        <w:t xml:space="preserve"> Behav Hum Dec</w:t>
      </w:r>
      <w:r w:rsidRPr="008A051B">
        <w:rPr>
          <w:rFonts w:ascii="Times" w:hAnsi="Times"/>
          <w:color w:val="000000" w:themeColor="text1"/>
          <w:lang w:val="en-US"/>
        </w:rPr>
        <w:t>. 1991;50:248-287.</w:t>
      </w:r>
    </w:p>
    <w:p w14:paraId="06E35ECE" w14:textId="03596DE6"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22.</w:t>
      </w:r>
      <w:r w:rsidRPr="008A051B">
        <w:rPr>
          <w:rFonts w:ascii="Times" w:hAnsi="Times"/>
          <w:color w:val="000000" w:themeColor="text1"/>
          <w:lang w:val="en-US"/>
        </w:rPr>
        <w:tab/>
        <w:t>Karoly P. Mechanisms of self-regulation: A sy</w:t>
      </w:r>
      <w:r w:rsidR="0004342B" w:rsidRPr="008A051B">
        <w:rPr>
          <w:rFonts w:ascii="Times" w:hAnsi="Times"/>
          <w:color w:val="000000" w:themeColor="text1"/>
          <w:lang w:val="en-US"/>
        </w:rPr>
        <w:t>stems view. Annu Review P</w:t>
      </w:r>
      <w:r w:rsidRPr="008A051B">
        <w:rPr>
          <w:rFonts w:ascii="Times" w:hAnsi="Times"/>
          <w:color w:val="000000" w:themeColor="text1"/>
          <w:lang w:val="en-US"/>
        </w:rPr>
        <w:t>sychol. 1993;44:23-52.</w:t>
      </w:r>
    </w:p>
    <w:p w14:paraId="5BB8B2EA" w14:textId="00DD1BFE"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23.</w:t>
      </w:r>
      <w:r w:rsidRPr="008A051B">
        <w:rPr>
          <w:rFonts w:ascii="Times" w:hAnsi="Times"/>
          <w:color w:val="000000" w:themeColor="text1"/>
          <w:lang w:val="en-US"/>
        </w:rPr>
        <w:tab/>
        <w:t xml:space="preserve">Ryan RM, Deci EL. Self-determination theory and the facilitation of intrinsic motivation, social </w:t>
      </w:r>
      <w:r w:rsidR="0004342B" w:rsidRPr="008A051B">
        <w:rPr>
          <w:rFonts w:ascii="Times" w:hAnsi="Times"/>
          <w:color w:val="000000" w:themeColor="text1"/>
          <w:lang w:val="en-US"/>
        </w:rPr>
        <w:t>development, and well-being. Am Psychol</w:t>
      </w:r>
      <w:r w:rsidRPr="008A051B">
        <w:rPr>
          <w:rFonts w:ascii="Times" w:hAnsi="Times"/>
          <w:color w:val="000000" w:themeColor="text1"/>
          <w:lang w:val="en-US"/>
        </w:rPr>
        <w:t>. 2000</w:t>
      </w:r>
      <w:r w:rsidR="0004342B" w:rsidRPr="008A051B">
        <w:rPr>
          <w:rFonts w:ascii="Times" w:hAnsi="Times"/>
          <w:color w:val="000000" w:themeColor="text1"/>
          <w:lang w:val="en-US"/>
        </w:rPr>
        <w:t>; 55: 68-78.</w:t>
      </w:r>
    </w:p>
    <w:p w14:paraId="57B4B00B" w14:textId="3BA03D3A"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24.</w:t>
      </w:r>
      <w:r w:rsidRPr="008A051B">
        <w:rPr>
          <w:rFonts w:ascii="Times" w:hAnsi="Times"/>
          <w:color w:val="000000" w:themeColor="text1"/>
          <w:lang w:val="en-US"/>
        </w:rPr>
        <w:tab/>
        <w:t>Yardley L, Ainsworth B, Arden-Close E et al. The person-based approach to enhancing the acceptability and feasibility of intervention</w:t>
      </w:r>
      <w:r w:rsidR="0004342B" w:rsidRPr="008A051B">
        <w:rPr>
          <w:rFonts w:ascii="Times" w:hAnsi="Times"/>
          <w:color w:val="000000" w:themeColor="text1"/>
          <w:lang w:val="en-US"/>
        </w:rPr>
        <w:t>s. Pilot Feasibility Stud</w:t>
      </w:r>
      <w:r w:rsidRPr="008A051B">
        <w:rPr>
          <w:rFonts w:ascii="Times" w:hAnsi="Times"/>
          <w:color w:val="000000" w:themeColor="text1"/>
          <w:lang w:val="en-US"/>
        </w:rPr>
        <w:t>. 2015;1:37.</w:t>
      </w:r>
    </w:p>
    <w:p w14:paraId="49D28B8F"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25.</w:t>
      </w:r>
      <w:r w:rsidRPr="008A051B">
        <w:rPr>
          <w:rFonts w:ascii="Times" w:hAnsi="Times"/>
          <w:color w:val="000000" w:themeColor="text1"/>
          <w:lang w:val="en-US"/>
        </w:rPr>
        <w:tab/>
        <w:t>Yardley L, Morrison L, Bradbury K, Muller I. The person-based approach to intervention development: application to digital health-related behavior change interventions. J Med Internet Res. 2015;17:e30.</w:t>
      </w:r>
    </w:p>
    <w:p w14:paraId="2D40C691" w14:textId="3DF3BE65" w:rsidR="006C77D8" w:rsidRPr="008A051B" w:rsidRDefault="006C77D8" w:rsidP="0004342B">
      <w:pPr>
        <w:spacing w:line="480" w:lineRule="auto"/>
        <w:ind w:left="540" w:hanging="540"/>
        <w:rPr>
          <w:rFonts w:ascii="Times" w:hAnsi="Times"/>
          <w:color w:val="000000" w:themeColor="text1"/>
        </w:rPr>
      </w:pPr>
      <w:r w:rsidRPr="008A051B">
        <w:rPr>
          <w:rFonts w:ascii="Times" w:hAnsi="Times"/>
          <w:color w:val="000000" w:themeColor="text1"/>
          <w:lang w:val="en-US"/>
        </w:rPr>
        <w:t>26.</w:t>
      </w:r>
      <w:r w:rsidRPr="008A051B">
        <w:rPr>
          <w:rFonts w:ascii="Times" w:hAnsi="Times"/>
          <w:color w:val="000000" w:themeColor="text1"/>
          <w:lang w:val="en-US"/>
        </w:rPr>
        <w:tab/>
        <w:t xml:space="preserve">Yardley L, Morrison LG, Andreou P, Joseph J, Little P. Understanding reactions to an internet-delivered health-care intervention: accomodating user preferences for information provision. </w:t>
      </w:r>
      <w:r w:rsidR="0004342B" w:rsidRPr="008A051B">
        <w:rPr>
          <w:rFonts w:ascii="Times" w:hAnsi="Times" w:cs="Arial"/>
          <w:color w:val="000000" w:themeColor="text1"/>
          <w:shd w:val="clear" w:color="auto" w:fill="FFFFFF"/>
        </w:rPr>
        <w:t>BMC Med Inform Decis Mak</w:t>
      </w:r>
      <w:r w:rsidRPr="008A051B">
        <w:rPr>
          <w:rFonts w:ascii="Times" w:hAnsi="Times"/>
          <w:color w:val="000000" w:themeColor="text1"/>
          <w:lang w:val="en-US"/>
        </w:rPr>
        <w:t>. 2010;10:52</w:t>
      </w:r>
    </w:p>
    <w:p w14:paraId="290E6572" w14:textId="3AE5360B"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27.</w:t>
      </w:r>
      <w:r w:rsidRPr="008A051B">
        <w:rPr>
          <w:rFonts w:ascii="Times" w:hAnsi="Times"/>
          <w:color w:val="000000" w:themeColor="text1"/>
          <w:lang w:val="en-US"/>
        </w:rPr>
        <w:tab/>
        <w:t>Malterud KS, Siersma VD, Guassora AD. Sample size in qualitative interview studies: gu</w:t>
      </w:r>
      <w:r w:rsidR="0004342B" w:rsidRPr="008A051B">
        <w:rPr>
          <w:rFonts w:ascii="Times" w:hAnsi="Times"/>
          <w:color w:val="000000" w:themeColor="text1"/>
          <w:lang w:val="en-US"/>
        </w:rPr>
        <w:t>ided by information power. Qual Health Res</w:t>
      </w:r>
      <w:r w:rsidRPr="008A051B">
        <w:rPr>
          <w:rFonts w:ascii="Times" w:hAnsi="Times"/>
          <w:color w:val="000000" w:themeColor="text1"/>
          <w:lang w:val="en-US"/>
        </w:rPr>
        <w:t>. 2016;26:1753-1760.</w:t>
      </w:r>
    </w:p>
    <w:p w14:paraId="285685CE"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lastRenderedPageBreak/>
        <w:t>28.</w:t>
      </w:r>
      <w:r w:rsidRPr="008A051B">
        <w:rPr>
          <w:rFonts w:ascii="Times" w:hAnsi="Times"/>
          <w:color w:val="000000" w:themeColor="text1"/>
          <w:lang w:val="en-US"/>
        </w:rPr>
        <w:tab/>
        <w:t>Ainsworth B, Steele M, Stuart B et al. Using an Analysis of Behavior Change to Inform Effective Digital Intervention Design: How Did the PRIMIT Website Change Hand Hygiene Behavior Across 8993 Users. Ann Behav Med. 2017;51:423-431.</w:t>
      </w:r>
    </w:p>
    <w:p w14:paraId="1A57FCF1" w14:textId="16AC8B46"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29.</w:t>
      </w:r>
      <w:r w:rsidRPr="008A051B">
        <w:rPr>
          <w:rFonts w:ascii="Times" w:hAnsi="Times"/>
          <w:color w:val="000000" w:themeColor="text1"/>
          <w:lang w:val="en-US"/>
        </w:rPr>
        <w:tab/>
        <w:t>Yardley L, Spring BJ, Riper H et al. Understanding and promoting effective engagement with digital be</w:t>
      </w:r>
      <w:r w:rsidR="0004342B" w:rsidRPr="008A051B">
        <w:rPr>
          <w:rFonts w:ascii="Times" w:hAnsi="Times"/>
          <w:color w:val="000000" w:themeColor="text1"/>
          <w:lang w:val="en-US"/>
        </w:rPr>
        <w:t>havior change interventions. Am</w:t>
      </w:r>
      <w:r w:rsidRPr="008A051B">
        <w:rPr>
          <w:rFonts w:ascii="Times" w:hAnsi="Times"/>
          <w:color w:val="000000" w:themeColor="text1"/>
          <w:lang w:val="en-US"/>
        </w:rPr>
        <w:t xml:space="preserve"> </w:t>
      </w:r>
      <w:r w:rsidR="0004342B" w:rsidRPr="008A051B">
        <w:rPr>
          <w:rFonts w:ascii="Times" w:hAnsi="Times"/>
          <w:color w:val="000000" w:themeColor="text1"/>
          <w:lang w:val="en-US"/>
        </w:rPr>
        <w:t>J</w:t>
      </w:r>
      <w:r w:rsidRPr="008A051B">
        <w:rPr>
          <w:rFonts w:ascii="Times" w:hAnsi="Times"/>
          <w:color w:val="000000" w:themeColor="text1"/>
          <w:lang w:val="en-US"/>
        </w:rPr>
        <w:t xml:space="preserve"> </w:t>
      </w:r>
      <w:r w:rsidR="0004342B" w:rsidRPr="008A051B">
        <w:rPr>
          <w:rFonts w:ascii="Times" w:hAnsi="Times"/>
          <w:color w:val="000000" w:themeColor="text1"/>
          <w:lang w:val="en-US"/>
        </w:rPr>
        <w:t>Prev</w:t>
      </w:r>
      <w:r w:rsidRPr="008A051B">
        <w:rPr>
          <w:rFonts w:ascii="Times" w:hAnsi="Times"/>
          <w:color w:val="000000" w:themeColor="text1"/>
          <w:lang w:val="en-US"/>
        </w:rPr>
        <w:t xml:space="preserve"> </w:t>
      </w:r>
      <w:r w:rsidR="0004342B" w:rsidRPr="008A051B">
        <w:rPr>
          <w:rFonts w:ascii="Times" w:hAnsi="Times"/>
          <w:color w:val="000000" w:themeColor="text1"/>
          <w:lang w:val="en-US"/>
        </w:rPr>
        <w:t xml:space="preserve">Med. </w:t>
      </w:r>
      <w:r w:rsidRPr="008A051B">
        <w:rPr>
          <w:rFonts w:ascii="Times" w:hAnsi="Times"/>
          <w:color w:val="000000" w:themeColor="text1"/>
          <w:lang w:val="en-US"/>
        </w:rPr>
        <w:t xml:space="preserve"> 2016;51:833-842.</w:t>
      </w:r>
    </w:p>
    <w:p w14:paraId="3C8F5981"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30.</w:t>
      </w:r>
      <w:r w:rsidRPr="008A051B">
        <w:rPr>
          <w:rFonts w:ascii="Times" w:hAnsi="Times"/>
          <w:color w:val="000000" w:themeColor="text1"/>
          <w:lang w:val="en-US"/>
        </w:rPr>
        <w:tab/>
        <w:t>Makris UE, Higashi RT, Marks EG et al. Physical, Emotional, and Social Impacts of Restricting Back Pain in Older Adults: A Qualitative Study. Pain Med. 2017;18:1225-1235.</w:t>
      </w:r>
    </w:p>
    <w:p w14:paraId="62698D4B"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31.</w:t>
      </w:r>
      <w:r w:rsidRPr="008A051B">
        <w:rPr>
          <w:rFonts w:ascii="Times" w:hAnsi="Times"/>
          <w:color w:val="000000" w:themeColor="text1"/>
          <w:lang w:val="en-US"/>
        </w:rPr>
        <w:tab/>
        <w:t>Hasenbring MI, Pincus T. Effective reassurance in primary care of low back pain: what messages from clinicians are most beneficial at early stages. Clin J Pain. 2015;31:133-136.</w:t>
      </w:r>
    </w:p>
    <w:p w14:paraId="065E5183"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32.</w:t>
      </w:r>
      <w:r w:rsidRPr="008A051B">
        <w:rPr>
          <w:rFonts w:ascii="Times" w:hAnsi="Times"/>
          <w:color w:val="000000" w:themeColor="text1"/>
          <w:lang w:val="en-US"/>
        </w:rPr>
        <w:tab/>
        <w:t>Linton SJ, McCracken LM, Vlaeyen JWS. Reassurance: help or hinder in the treatment of pain. Pain. 2008;134:5-8.</w:t>
      </w:r>
    </w:p>
    <w:p w14:paraId="6B69CB34"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33.</w:t>
      </w:r>
      <w:r w:rsidRPr="008A051B">
        <w:rPr>
          <w:rFonts w:ascii="Times" w:hAnsi="Times"/>
          <w:color w:val="000000" w:themeColor="text1"/>
          <w:lang w:val="en-US"/>
        </w:rPr>
        <w:tab/>
        <w:t>Pincus T, Holt N, Vogel S et al. Cognitive and affective reassurance and patient outcomes in primary care: a systematic review. Pain. 2013;154:2407-2416.</w:t>
      </w:r>
    </w:p>
    <w:p w14:paraId="54A58812" w14:textId="6DFF773F"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34.</w:t>
      </w:r>
      <w:r w:rsidRPr="008A051B">
        <w:rPr>
          <w:rFonts w:ascii="Times" w:hAnsi="Times"/>
          <w:color w:val="000000" w:themeColor="text1"/>
          <w:lang w:val="en-US"/>
        </w:rPr>
        <w:tab/>
        <w:t xml:space="preserve">Traeger AC, Hübscher M, Henschke N, Moseley GL, Lee H, McAuley JH. Effect of primary care–based education on reassurance in patients with acute low back pain: systematic review </w:t>
      </w:r>
      <w:r w:rsidR="0004342B" w:rsidRPr="008A051B">
        <w:rPr>
          <w:rFonts w:ascii="Times" w:hAnsi="Times"/>
          <w:color w:val="000000" w:themeColor="text1"/>
          <w:lang w:val="en-US"/>
        </w:rPr>
        <w:t>and meta-analysis. JAMA Intern Med</w:t>
      </w:r>
      <w:r w:rsidRPr="008A051B">
        <w:rPr>
          <w:rFonts w:ascii="Times" w:hAnsi="Times"/>
          <w:color w:val="000000" w:themeColor="text1"/>
          <w:lang w:val="en-US"/>
        </w:rPr>
        <w:t>. 2015;175:733-743.</w:t>
      </w:r>
    </w:p>
    <w:p w14:paraId="6D61EFE1"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35.</w:t>
      </w:r>
      <w:r w:rsidRPr="008A051B">
        <w:rPr>
          <w:rFonts w:ascii="Times" w:hAnsi="Times"/>
          <w:color w:val="000000" w:themeColor="text1"/>
          <w:lang w:val="en-US"/>
        </w:rPr>
        <w:tab/>
        <w:t>Michie S, van Stralen MM, West R. The behaviour change wheel: a new method for characterising and designing behaviour change interventions. Implement Sci. 2011;6:42.</w:t>
      </w:r>
    </w:p>
    <w:p w14:paraId="613C86AB"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36.</w:t>
      </w:r>
      <w:r w:rsidRPr="008A051B">
        <w:rPr>
          <w:rFonts w:ascii="Times" w:hAnsi="Times"/>
          <w:color w:val="000000" w:themeColor="text1"/>
          <w:lang w:val="en-US"/>
        </w:rPr>
        <w:tab/>
        <w:t>McEwan D, Harden SM, Zumbo BD et al. The effectiveness of multi-component goal setting interventions for changing physical activity behaviour: a systematic review and meta-analysis. Health Psychol Rev. 2016;10:67-88.</w:t>
      </w:r>
    </w:p>
    <w:p w14:paraId="6A0738BE" w14:textId="106909CE"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lastRenderedPageBreak/>
        <w:t>37.</w:t>
      </w:r>
      <w:r w:rsidRPr="008A051B">
        <w:rPr>
          <w:rFonts w:ascii="Times" w:hAnsi="Times"/>
          <w:color w:val="000000" w:themeColor="text1"/>
          <w:lang w:val="en-US"/>
        </w:rPr>
        <w:tab/>
        <w:t>Vandelanotte C, Spathonis KM, Eakin EG, Owen N. Website-delivered physical activity interventions: A re</w:t>
      </w:r>
      <w:r w:rsidR="0004342B" w:rsidRPr="008A051B">
        <w:rPr>
          <w:rFonts w:ascii="Times" w:hAnsi="Times"/>
          <w:color w:val="000000" w:themeColor="text1"/>
          <w:lang w:val="en-US"/>
        </w:rPr>
        <w:t>view of the literature. Am J Prev Med</w:t>
      </w:r>
      <w:r w:rsidRPr="008A051B">
        <w:rPr>
          <w:rFonts w:ascii="Times" w:hAnsi="Times"/>
          <w:color w:val="000000" w:themeColor="text1"/>
          <w:lang w:val="en-US"/>
        </w:rPr>
        <w:t>. 2007;33:54-64.</w:t>
      </w:r>
    </w:p>
    <w:p w14:paraId="3218BD12" w14:textId="74566862"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38.</w:t>
      </w:r>
      <w:r w:rsidRPr="008A051B">
        <w:rPr>
          <w:rFonts w:ascii="Times" w:hAnsi="Times"/>
          <w:color w:val="000000" w:themeColor="text1"/>
          <w:lang w:val="en-US"/>
        </w:rPr>
        <w:tab/>
        <w:t xml:space="preserve">Bandura A. Self-efficacy: Torwards a unifying theory of </w:t>
      </w:r>
      <w:r w:rsidR="0004342B" w:rsidRPr="008A051B">
        <w:rPr>
          <w:rFonts w:ascii="Times" w:hAnsi="Times"/>
          <w:color w:val="000000" w:themeColor="text1"/>
          <w:lang w:val="en-US"/>
        </w:rPr>
        <w:t>behavioral change. Psychol Rev</w:t>
      </w:r>
      <w:r w:rsidRPr="008A051B">
        <w:rPr>
          <w:rFonts w:ascii="Times" w:hAnsi="Times"/>
          <w:color w:val="000000" w:themeColor="text1"/>
          <w:lang w:val="en-US"/>
        </w:rPr>
        <w:t>. 1977;84:191-215.</w:t>
      </w:r>
    </w:p>
    <w:p w14:paraId="7A1A3287" w14:textId="7BA18566"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39.</w:t>
      </w:r>
      <w:r w:rsidRPr="008A051B">
        <w:rPr>
          <w:rFonts w:ascii="Times" w:hAnsi="Times"/>
          <w:color w:val="000000" w:themeColor="text1"/>
          <w:lang w:val="en-US"/>
        </w:rPr>
        <w:tab/>
        <w:t>Bandura A. Health promotion from the perspective of soc</w:t>
      </w:r>
      <w:r w:rsidR="0004342B" w:rsidRPr="008A051B">
        <w:rPr>
          <w:rFonts w:ascii="Times" w:hAnsi="Times"/>
          <w:color w:val="000000" w:themeColor="text1"/>
          <w:lang w:val="en-US"/>
        </w:rPr>
        <w:t>ial cognitive theory. Psychol</w:t>
      </w:r>
      <w:r w:rsidRPr="008A051B">
        <w:rPr>
          <w:rFonts w:ascii="Times" w:hAnsi="Times"/>
          <w:color w:val="000000" w:themeColor="text1"/>
          <w:lang w:val="en-US"/>
        </w:rPr>
        <w:t xml:space="preserve"> </w:t>
      </w:r>
      <w:r w:rsidR="0004342B" w:rsidRPr="008A051B">
        <w:rPr>
          <w:rFonts w:ascii="Times" w:hAnsi="Times"/>
          <w:color w:val="000000" w:themeColor="text1"/>
          <w:lang w:val="en-US"/>
        </w:rPr>
        <w:t>H</w:t>
      </w:r>
      <w:r w:rsidRPr="008A051B">
        <w:rPr>
          <w:rFonts w:ascii="Times" w:hAnsi="Times"/>
          <w:color w:val="000000" w:themeColor="text1"/>
          <w:lang w:val="en-US"/>
        </w:rPr>
        <w:t>ealth. 1998;13:623-649.</w:t>
      </w:r>
    </w:p>
    <w:p w14:paraId="5A1160D3"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40.</w:t>
      </w:r>
      <w:r w:rsidRPr="008A051B">
        <w:rPr>
          <w:rFonts w:ascii="Times" w:hAnsi="Times"/>
          <w:color w:val="000000" w:themeColor="text1"/>
          <w:lang w:val="en-US"/>
        </w:rPr>
        <w:tab/>
        <w:t>Caiata Zufferey M, Schulz PJ. Self-management of chronic low back pain: an exploration of the impact of a patient-centered website. Patient Educ Couns. 2009;77:27-32.</w:t>
      </w:r>
    </w:p>
    <w:p w14:paraId="67BC5B30"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41.</w:t>
      </w:r>
      <w:r w:rsidRPr="008A051B">
        <w:rPr>
          <w:rFonts w:ascii="Times" w:hAnsi="Times"/>
          <w:color w:val="000000" w:themeColor="text1"/>
          <w:lang w:val="en-US"/>
        </w:rPr>
        <w:tab/>
        <w:t>Riis A, Hjelmager DM, Vinther LD, Rathleff MS, Hartvigsen J, Jensen MB. Preferences for Web-Based Information Material for Low Back Pain: Qualitative Interview Study on People Consulting a General Practitioner. JMIR Rehabil Assist Technol. 2018;5:e7.</w:t>
      </w:r>
    </w:p>
    <w:p w14:paraId="400326CA"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42.</w:t>
      </w:r>
      <w:r w:rsidRPr="008A051B">
        <w:rPr>
          <w:rFonts w:ascii="Times" w:hAnsi="Times"/>
          <w:color w:val="000000" w:themeColor="text1"/>
          <w:lang w:val="en-US"/>
        </w:rPr>
        <w:tab/>
        <w:t>Andersson G, Cuijpers P. Internet-based and other computerized psychological treatments for adult depression: a meta-analysis. Cogn Behav Ther. 2009;38:196-205.</w:t>
      </w:r>
    </w:p>
    <w:p w14:paraId="53F3F1DE"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43.</w:t>
      </w:r>
      <w:r w:rsidRPr="008A051B">
        <w:rPr>
          <w:rFonts w:ascii="Times" w:hAnsi="Times"/>
          <w:color w:val="000000" w:themeColor="text1"/>
          <w:lang w:val="en-US"/>
        </w:rPr>
        <w:tab/>
        <w:t>Mohr DC, Cuijpers P, Lehman K. Supportive accountability: a model for providing human support to enhance adherence to eHealth interventions. J Med Internet Res. 2011;13:e30.</w:t>
      </w:r>
    </w:p>
    <w:p w14:paraId="5092AD5C"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44.</w:t>
      </w:r>
      <w:r w:rsidRPr="008A051B">
        <w:rPr>
          <w:rFonts w:ascii="Times" w:hAnsi="Times"/>
          <w:color w:val="000000" w:themeColor="text1"/>
          <w:lang w:val="en-US"/>
        </w:rPr>
        <w:tab/>
        <w:t>Lilje SC, Olander E, Berglund J, Skillgate E, Anderberg P. Experiences of Older Adults With Mobile Phone Text Messaging as Reminders of Home Exercises After Specialized Manual Therapy for Recurrent Low Back Pain: A Qualitative Study. JMIR Mhealth Uhealth. 2017;5:e39.</w:t>
      </w:r>
    </w:p>
    <w:p w14:paraId="261188DA" w14:textId="77777777"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t>45.</w:t>
      </w:r>
      <w:r w:rsidRPr="008A051B">
        <w:rPr>
          <w:rFonts w:ascii="Times" w:hAnsi="Times"/>
          <w:color w:val="000000" w:themeColor="text1"/>
          <w:lang w:val="en-US"/>
        </w:rPr>
        <w:tab/>
        <w:t>Jibb LA, Stevens BJ, Nathan PC et al. Perceptions of Adolescents With Cancer Related to a Pain Management App and Its Evaluation: Qualitative Study Nested Within a Multicenter Pilot Feasibility Study. JMIR Mhealth Uhealth. 2018;6:e80.</w:t>
      </w:r>
    </w:p>
    <w:p w14:paraId="09BBD24A" w14:textId="2566188D" w:rsidR="006C77D8" w:rsidRPr="008A051B" w:rsidRDefault="006C77D8" w:rsidP="006C77D8">
      <w:pPr>
        <w:autoSpaceDE w:val="0"/>
        <w:autoSpaceDN w:val="0"/>
        <w:adjustRightInd w:val="0"/>
        <w:spacing w:line="480" w:lineRule="auto"/>
        <w:ind w:left="540" w:hanging="540"/>
        <w:rPr>
          <w:rFonts w:ascii="Times" w:hAnsi="Times"/>
          <w:color w:val="000000" w:themeColor="text1"/>
          <w:lang w:val="en-US"/>
        </w:rPr>
      </w:pPr>
      <w:r w:rsidRPr="008A051B">
        <w:rPr>
          <w:rFonts w:ascii="Times" w:hAnsi="Times"/>
          <w:color w:val="000000" w:themeColor="text1"/>
          <w:lang w:val="en-US"/>
        </w:rPr>
        <w:lastRenderedPageBreak/>
        <w:t>46.</w:t>
      </w:r>
      <w:r w:rsidRPr="008A051B">
        <w:rPr>
          <w:rFonts w:ascii="Times" w:hAnsi="Times"/>
          <w:color w:val="000000" w:themeColor="text1"/>
          <w:lang w:val="en-US"/>
        </w:rPr>
        <w:tab/>
        <w:t>Coyne IT. Sampling in qualitative research. Purposeful and theoretical sampling; merging o</w:t>
      </w:r>
      <w:r w:rsidR="00895F9B" w:rsidRPr="008A051B">
        <w:rPr>
          <w:rFonts w:ascii="Times" w:hAnsi="Times"/>
          <w:color w:val="000000" w:themeColor="text1"/>
          <w:lang w:val="en-US"/>
        </w:rPr>
        <w:t>r clear boundaries. J Advanced Nurs</w:t>
      </w:r>
      <w:r w:rsidRPr="008A051B">
        <w:rPr>
          <w:rFonts w:ascii="Times" w:hAnsi="Times"/>
          <w:color w:val="000000" w:themeColor="text1"/>
          <w:lang w:val="en-US"/>
        </w:rPr>
        <w:t>. 1997;26:623-630.</w:t>
      </w:r>
    </w:p>
    <w:p w14:paraId="057F121D"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fldChar w:fldCharType="end"/>
      </w:r>
    </w:p>
    <w:p w14:paraId="76E6A2F8"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br w:type="page"/>
      </w:r>
    </w:p>
    <w:p w14:paraId="09070C64" w14:textId="77777777" w:rsidR="006C77D8" w:rsidRPr="008A051B" w:rsidRDefault="006C77D8" w:rsidP="006C77D8">
      <w:pPr>
        <w:spacing w:line="480" w:lineRule="auto"/>
        <w:rPr>
          <w:rFonts w:ascii="Times" w:hAnsi="Times"/>
          <w:color w:val="000000" w:themeColor="text1"/>
        </w:rPr>
      </w:pPr>
    </w:p>
    <w:p w14:paraId="6E731B63" w14:textId="77777777" w:rsidR="006C77D8" w:rsidRPr="008A051B" w:rsidRDefault="006C77D8" w:rsidP="006C77D8">
      <w:pPr>
        <w:spacing w:line="480" w:lineRule="auto"/>
        <w:rPr>
          <w:rFonts w:ascii="Times" w:hAnsi="Times"/>
          <w:b/>
          <w:color w:val="000000" w:themeColor="text1"/>
        </w:rPr>
      </w:pPr>
    </w:p>
    <w:p w14:paraId="50EE949B" w14:textId="77777777" w:rsidR="006C77D8" w:rsidRPr="008A051B" w:rsidRDefault="006C77D8" w:rsidP="006C77D8">
      <w:pPr>
        <w:spacing w:line="480" w:lineRule="auto"/>
        <w:rPr>
          <w:rFonts w:ascii="Times" w:hAnsi="Times"/>
          <w:b/>
          <w:color w:val="000000" w:themeColor="text1"/>
        </w:rPr>
      </w:pPr>
      <w:r w:rsidRPr="008A051B">
        <w:rPr>
          <w:rFonts w:ascii="Times" w:hAnsi="Times"/>
          <w:b/>
          <w:color w:val="000000" w:themeColor="text1"/>
        </w:rPr>
        <w:t>Figure Legends:</w:t>
      </w:r>
    </w:p>
    <w:p w14:paraId="6BC7F105" w14:textId="77777777" w:rsidR="006C77D8" w:rsidRPr="008A051B" w:rsidRDefault="006C77D8" w:rsidP="006C77D8">
      <w:pPr>
        <w:spacing w:line="480" w:lineRule="auto"/>
        <w:rPr>
          <w:rFonts w:ascii="Times" w:hAnsi="Times"/>
          <w:b/>
          <w:color w:val="000000" w:themeColor="text1"/>
        </w:rPr>
      </w:pPr>
    </w:p>
    <w:p w14:paraId="7076508A" w14:textId="77777777" w:rsidR="006C77D8" w:rsidRPr="008A051B" w:rsidRDefault="006C77D8" w:rsidP="006C77D8">
      <w:pPr>
        <w:spacing w:line="480" w:lineRule="auto"/>
        <w:rPr>
          <w:rFonts w:ascii="Times" w:hAnsi="Times"/>
          <w:b/>
          <w:color w:val="000000" w:themeColor="text1"/>
        </w:rPr>
      </w:pPr>
    </w:p>
    <w:p w14:paraId="05FCA490"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Figure 1. Summary overview of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structure.</w:t>
      </w:r>
    </w:p>
    <w:p w14:paraId="4841E77A" w14:textId="77777777" w:rsidR="006C77D8" w:rsidRPr="008A051B" w:rsidRDefault="006C77D8" w:rsidP="006C77D8">
      <w:pPr>
        <w:spacing w:line="480" w:lineRule="auto"/>
        <w:rPr>
          <w:rFonts w:ascii="Times" w:hAnsi="Times"/>
          <w:color w:val="000000" w:themeColor="text1"/>
        </w:rPr>
      </w:pPr>
    </w:p>
    <w:p w14:paraId="235A11E2"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 xml:space="preserve">Figure 2. Logic model for the </w:t>
      </w:r>
      <w:proofErr w:type="spellStart"/>
      <w:r w:rsidRPr="008A051B">
        <w:rPr>
          <w:rFonts w:ascii="Times" w:hAnsi="Times"/>
          <w:color w:val="000000" w:themeColor="text1"/>
        </w:rPr>
        <w:t>SupportBack</w:t>
      </w:r>
      <w:proofErr w:type="spellEnd"/>
      <w:r w:rsidRPr="008A051B">
        <w:rPr>
          <w:rFonts w:ascii="Times" w:hAnsi="Times"/>
          <w:color w:val="000000" w:themeColor="text1"/>
        </w:rPr>
        <w:t xml:space="preserve"> intervention.</w:t>
      </w:r>
    </w:p>
    <w:p w14:paraId="516CC76B" w14:textId="77777777" w:rsidR="006C77D8" w:rsidRPr="008A051B" w:rsidRDefault="006C77D8" w:rsidP="006C77D8">
      <w:pPr>
        <w:spacing w:line="480" w:lineRule="auto"/>
        <w:rPr>
          <w:rFonts w:ascii="Times" w:hAnsi="Times"/>
          <w:b/>
          <w:color w:val="000000" w:themeColor="text1"/>
        </w:rPr>
      </w:pPr>
    </w:p>
    <w:p w14:paraId="552B362D"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t>Figure 3. Schematic of developed themes</w:t>
      </w:r>
    </w:p>
    <w:p w14:paraId="75CA422C" w14:textId="77777777" w:rsidR="006C77D8" w:rsidRPr="008A051B" w:rsidRDefault="006C77D8" w:rsidP="006C77D8">
      <w:pPr>
        <w:spacing w:line="480" w:lineRule="auto"/>
        <w:rPr>
          <w:rFonts w:ascii="Times" w:hAnsi="Times"/>
          <w:color w:val="000000" w:themeColor="text1"/>
        </w:rPr>
      </w:pPr>
      <w:r w:rsidRPr="008A051B">
        <w:rPr>
          <w:rFonts w:ascii="Times" w:hAnsi="Times"/>
          <w:color w:val="000000" w:themeColor="text1"/>
        </w:rPr>
        <w:br w:type="page"/>
      </w:r>
    </w:p>
    <w:p w14:paraId="6B598C6A" w14:textId="77777777" w:rsidR="006C77D8" w:rsidRPr="008A051B" w:rsidRDefault="006C77D8" w:rsidP="006C77D8">
      <w:pPr>
        <w:spacing w:line="480" w:lineRule="auto"/>
        <w:rPr>
          <w:rFonts w:ascii="Times" w:hAnsi="Times"/>
          <w:color w:val="000000" w:themeColor="text1"/>
        </w:rPr>
      </w:pPr>
    </w:p>
    <w:p w14:paraId="656CB737" w14:textId="77777777" w:rsidR="006C77D8" w:rsidRPr="008A051B" w:rsidRDefault="006C77D8" w:rsidP="006C77D8">
      <w:pPr>
        <w:spacing w:line="480" w:lineRule="auto"/>
        <w:rPr>
          <w:rFonts w:ascii="Times" w:hAnsi="Times"/>
          <w:color w:val="000000" w:themeColor="text1"/>
        </w:rPr>
      </w:pPr>
    </w:p>
    <w:p w14:paraId="16BDAACD" w14:textId="77777777" w:rsidR="006C77D8" w:rsidRPr="008A051B" w:rsidRDefault="006C77D8" w:rsidP="006C77D8">
      <w:pPr>
        <w:spacing w:line="480" w:lineRule="auto"/>
        <w:rPr>
          <w:rFonts w:ascii="Times" w:hAnsi="Times"/>
          <w:color w:val="000000" w:themeColor="text1"/>
        </w:rPr>
      </w:pPr>
    </w:p>
    <w:p w14:paraId="054E2A95" w14:textId="77777777" w:rsidR="006C77D8" w:rsidRPr="008A051B" w:rsidRDefault="006C77D8" w:rsidP="006C77D8">
      <w:pPr>
        <w:spacing w:line="480" w:lineRule="auto"/>
        <w:rPr>
          <w:rFonts w:ascii="Times" w:hAnsi="Times"/>
          <w:color w:val="000000" w:themeColor="text1"/>
        </w:rPr>
      </w:pPr>
    </w:p>
    <w:p w14:paraId="22C43AC5" w14:textId="77777777" w:rsidR="006C77D8" w:rsidRPr="008A051B" w:rsidRDefault="006C77D8" w:rsidP="006C77D8">
      <w:pPr>
        <w:spacing w:line="480" w:lineRule="auto"/>
        <w:rPr>
          <w:rFonts w:ascii="Times" w:hAnsi="Times"/>
          <w:color w:val="000000" w:themeColor="text1"/>
        </w:rPr>
      </w:pPr>
    </w:p>
    <w:p w14:paraId="5D0F6A96" w14:textId="77777777" w:rsidR="006C77D8" w:rsidRPr="008A051B" w:rsidRDefault="006C77D8" w:rsidP="006C77D8">
      <w:pPr>
        <w:spacing w:line="480" w:lineRule="auto"/>
        <w:rPr>
          <w:rFonts w:ascii="Times" w:hAnsi="Times"/>
          <w:color w:val="000000" w:themeColor="text1"/>
        </w:rPr>
      </w:pPr>
    </w:p>
    <w:p w14:paraId="3378E039" w14:textId="77777777" w:rsidR="006C77D8" w:rsidRPr="008A051B" w:rsidRDefault="006C77D8" w:rsidP="006C77D8">
      <w:pPr>
        <w:spacing w:line="480" w:lineRule="auto"/>
        <w:rPr>
          <w:rFonts w:ascii="Times" w:hAnsi="Times"/>
          <w:color w:val="000000" w:themeColor="text1"/>
        </w:rPr>
      </w:pPr>
    </w:p>
    <w:p w14:paraId="3F3EBB7B" w14:textId="77777777" w:rsidR="006C77D8" w:rsidRPr="008A051B" w:rsidRDefault="006C77D8" w:rsidP="006C77D8">
      <w:pPr>
        <w:spacing w:line="480" w:lineRule="auto"/>
        <w:rPr>
          <w:rFonts w:ascii="Times" w:hAnsi="Times"/>
          <w:color w:val="000000" w:themeColor="text1"/>
        </w:rPr>
      </w:pPr>
    </w:p>
    <w:p w14:paraId="64AB302D" w14:textId="77777777" w:rsidR="006C77D8" w:rsidRPr="008A051B" w:rsidRDefault="006C77D8" w:rsidP="006C77D8">
      <w:pPr>
        <w:rPr>
          <w:rFonts w:ascii="Times" w:hAnsi="Times"/>
          <w:color w:val="000000" w:themeColor="text1"/>
        </w:rPr>
      </w:pPr>
    </w:p>
    <w:p w14:paraId="16642E07" w14:textId="77777777" w:rsidR="006C77D8" w:rsidRPr="008A051B" w:rsidRDefault="006C77D8" w:rsidP="006C77D8">
      <w:pPr>
        <w:rPr>
          <w:rFonts w:ascii="Times" w:hAnsi="Times"/>
          <w:color w:val="000000" w:themeColor="text1"/>
        </w:rPr>
      </w:pPr>
    </w:p>
    <w:p w14:paraId="1C4689CD" w14:textId="77777777" w:rsidR="006C77D8" w:rsidRPr="008A051B" w:rsidRDefault="006C77D8" w:rsidP="006C77D8">
      <w:pPr>
        <w:rPr>
          <w:rFonts w:ascii="Times" w:hAnsi="Times"/>
          <w:color w:val="000000" w:themeColor="text1"/>
        </w:rPr>
      </w:pPr>
    </w:p>
    <w:p w14:paraId="59214D58" w14:textId="77777777" w:rsidR="006C77D8" w:rsidRPr="008A051B" w:rsidRDefault="006C77D8" w:rsidP="006C77D8">
      <w:pPr>
        <w:rPr>
          <w:rFonts w:ascii="Times" w:hAnsi="Times"/>
          <w:color w:val="000000" w:themeColor="text1"/>
        </w:rPr>
      </w:pPr>
    </w:p>
    <w:p w14:paraId="6DA11AEF" w14:textId="77777777" w:rsidR="006C77D8" w:rsidRPr="008A051B" w:rsidRDefault="006C77D8" w:rsidP="006C77D8">
      <w:pPr>
        <w:rPr>
          <w:rFonts w:ascii="Times" w:hAnsi="Times"/>
          <w:color w:val="000000" w:themeColor="text1"/>
        </w:rPr>
      </w:pPr>
    </w:p>
    <w:p w14:paraId="5DE84D3A" w14:textId="77777777" w:rsidR="00A46E8B" w:rsidRPr="008A051B" w:rsidRDefault="00A46E8B" w:rsidP="006C77D8">
      <w:pPr>
        <w:rPr>
          <w:rFonts w:ascii="Times" w:hAnsi="Times"/>
          <w:color w:val="000000" w:themeColor="text1"/>
        </w:rPr>
      </w:pPr>
    </w:p>
    <w:sectPr w:rsidR="00A46E8B" w:rsidRPr="008A051B" w:rsidSect="009A52E4">
      <w:headerReference w:type="default" r:id="rId8"/>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DDDB0" w14:textId="77777777" w:rsidR="00337C13" w:rsidRDefault="00337C13" w:rsidP="001300AE">
      <w:r>
        <w:separator/>
      </w:r>
    </w:p>
  </w:endnote>
  <w:endnote w:type="continuationSeparator" w:id="0">
    <w:p w14:paraId="6FE16DF1" w14:textId="77777777" w:rsidR="00337C13" w:rsidRDefault="00337C13" w:rsidP="0013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7866527"/>
      <w:docPartObj>
        <w:docPartGallery w:val="Page Numbers (Bottom of Page)"/>
        <w:docPartUnique/>
      </w:docPartObj>
    </w:sdtPr>
    <w:sdtEndPr>
      <w:rPr>
        <w:rStyle w:val="PageNumber"/>
      </w:rPr>
    </w:sdtEndPr>
    <w:sdtContent>
      <w:p w14:paraId="60C7FD3D" w14:textId="77777777" w:rsidR="0048225A" w:rsidRDefault="0048225A" w:rsidP="00E03E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4AEDBD" w14:textId="77777777" w:rsidR="0048225A" w:rsidRDefault="0048225A" w:rsidP="00130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1792461"/>
      <w:docPartObj>
        <w:docPartGallery w:val="Page Numbers (Bottom of Page)"/>
        <w:docPartUnique/>
      </w:docPartObj>
    </w:sdtPr>
    <w:sdtEndPr>
      <w:rPr>
        <w:rStyle w:val="PageNumber"/>
      </w:rPr>
    </w:sdtEndPr>
    <w:sdtContent>
      <w:p w14:paraId="45F02609" w14:textId="77777777" w:rsidR="0048225A" w:rsidRDefault="0048225A" w:rsidP="00E03E95">
        <w:pPr>
          <w:pStyle w:val="Footer"/>
          <w:framePr w:wrap="none" w:vAnchor="text" w:hAnchor="margin" w:xAlign="right" w:y="1"/>
          <w:rPr>
            <w:rStyle w:val="PageNumber"/>
          </w:rPr>
        </w:pPr>
        <w:r w:rsidRPr="001752E8">
          <w:rPr>
            <w:rStyle w:val="PageNumber"/>
            <w:rFonts w:ascii="Times" w:hAnsi="Times"/>
            <w:sz w:val="22"/>
            <w:szCs w:val="22"/>
          </w:rPr>
          <w:fldChar w:fldCharType="begin"/>
        </w:r>
        <w:r w:rsidRPr="001752E8">
          <w:rPr>
            <w:rStyle w:val="PageNumber"/>
            <w:rFonts w:ascii="Times" w:hAnsi="Times"/>
            <w:sz w:val="22"/>
            <w:szCs w:val="22"/>
          </w:rPr>
          <w:instrText xml:space="preserve"> PAGE </w:instrText>
        </w:r>
        <w:r w:rsidRPr="001752E8">
          <w:rPr>
            <w:rStyle w:val="PageNumber"/>
            <w:rFonts w:ascii="Times" w:hAnsi="Times"/>
            <w:sz w:val="22"/>
            <w:szCs w:val="22"/>
          </w:rPr>
          <w:fldChar w:fldCharType="separate"/>
        </w:r>
        <w:r w:rsidR="00661C6A">
          <w:rPr>
            <w:rStyle w:val="PageNumber"/>
            <w:rFonts w:ascii="Times" w:hAnsi="Times"/>
            <w:noProof/>
            <w:sz w:val="22"/>
            <w:szCs w:val="22"/>
          </w:rPr>
          <w:t>26</w:t>
        </w:r>
        <w:r w:rsidRPr="001752E8">
          <w:rPr>
            <w:rStyle w:val="PageNumber"/>
            <w:rFonts w:ascii="Times" w:hAnsi="Times"/>
            <w:sz w:val="22"/>
            <w:szCs w:val="22"/>
          </w:rPr>
          <w:fldChar w:fldCharType="end"/>
        </w:r>
      </w:p>
    </w:sdtContent>
  </w:sdt>
  <w:p w14:paraId="28EFF0DA" w14:textId="77777777" w:rsidR="0048225A" w:rsidRDefault="0048225A" w:rsidP="001300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D160C" w14:textId="77777777" w:rsidR="00337C13" w:rsidRDefault="00337C13" w:rsidP="001300AE">
      <w:r>
        <w:separator/>
      </w:r>
    </w:p>
  </w:footnote>
  <w:footnote w:type="continuationSeparator" w:id="0">
    <w:p w14:paraId="6EADA59D" w14:textId="77777777" w:rsidR="00337C13" w:rsidRDefault="00337C13" w:rsidP="0013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9161" w14:textId="77777777" w:rsidR="0048225A" w:rsidRPr="00ED7C50" w:rsidRDefault="0048225A" w:rsidP="00002095">
    <w:pPr>
      <w:pStyle w:val="Header"/>
      <w:rPr>
        <w:rFonts w:ascii="Times" w:hAnsi="Times"/>
        <w:sz w:val="22"/>
        <w:szCs w:val="22"/>
        <w:lang w:val="en-GB"/>
      </w:rPr>
    </w:pPr>
    <w:r>
      <w:rPr>
        <w:rFonts w:ascii="Times" w:hAnsi="Times"/>
        <w:sz w:val="22"/>
        <w:szCs w:val="22"/>
        <w:lang w:val="en-GB"/>
      </w:rPr>
      <w:t>Running head: Internet-based support for low back pain</w:t>
    </w:r>
  </w:p>
  <w:p w14:paraId="245E3A1D" w14:textId="77777777" w:rsidR="0048225A" w:rsidRDefault="00482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2E0D"/>
    <w:multiLevelType w:val="hybridMultilevel"/>
    <w:tmpl w:val="D44E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A66AE"/>
    <w:multiLevelType w:val="hybridMultilevel"/>
    <w:tmpl w:val="FA16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57BBB"/>
    <w:multiLevelType w:val="hybridMultilevel"/>
    <w:tmpl w:val="2808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D5F1D"/>
    <w:multiLevelType w:val="hybridMultilevel"/>
    <w:tmpl w:val="B0A89FA2"/>
    <w:lvl w:ilvl="0" w:tplc="51B63814">
      <w:start w:val="1"/>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D3C7D"/>
    <w:multiLevelType w:val="hybridMultilevel"/>
    <w:tmpl w:val="AA2621DE"/>
    <w:lvl w:ilvl="0" w:tplc="5D42476E">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20E84"/>
    <w:multiLevelType w:val="hybridMultilevel"/>
    <w:tmpl w:val="60D4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7174E"/>
    <w:multiLevelType w:val="hybridMultilevel"/>
    <w:tmpl w:val="A7169BEC"/>
    <w:lvl w:ilvl="0" w:tplc="458C64AC">
      <w:numFmt w:val="bullet"/>
      <w:lvlText w:val="-"/>
      <w:lvlJc w:val="left"/>
      <w:pPr>
        <w:ind w:left="405" w:hanging="360"/>
      </w:pPr>
      <w:rPr>
        <w:rFonts w:ascii="Calibri" w:eastAsiaTheme="minorEastAsia"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3B3B7E66"/>
    <w:multiLevelType w:val="hybridMultilevel"/>
    <w:tmpl w:val="B006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876CC"/>
    <w:multiLevelType w:val="hybridMultilevel"/>
    <w:tmpl w:val="8CD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B57F1"/>
    <w:multiLevelType w:val="hybridMultilevel"/>
    <w:tmpl w:val="E3CC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04BD8"/>
    <w:multiLevelType w:val="hybridMultilevel"/>
    <w:tmpl w:val="E8F4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B240B"/>
    <w:multiLevelType w:val="hybridMultilevel"/>
    <w:tmpl w:val="C236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A0678C"/>
    <w:multiLevelType w:val="hybridMultilevel"/>
    <w:tmpl w:val="6E3C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A3237"/>
    <w:multiLevelType w:val="hybridMultilevel"/>
    <w:tmpl w:val="F86E59F4"/>
    <w:lvl w:ilvl="0" w:tplc="2D1865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5"/>
  </w:num>
  <w:num w:numId="5">
    <w:abstractNumId w:val="1"/>
  </w:num>
  <w:num w:numId="6">
    <w:abstractNumId w:val="9"/>
  </w:num>
  <w:num w:numId="7">
    <w:abstractNumId w:val="12"/>
  </w:num>
  <w:num w:numId="8">
    <w:abstractNumId w:val="10"/>
  </w:num>
  <w:num w:numId="9">
    <w:abstractNumId w:val="7"/>
  </w:num>
  <w:num w:numId="10">
    <w:abstractNumId w:val="8"/>
  </w:num>
  <w:num w:numId="11">
    <w:abstractNumId w:val="4"/>
  </w:num>
  <w:num w:numId="12">
    <w:abstractNumId w:val="6"/>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I0MzYCIhNjE1NjUyUdpeDU4uLM/DyQAqNaAHfGld8sAAAA"/>
  </w:docVars>
  <w:rsids>
    <w:rsidRoot w:val="00DF0A59"/>
    <w:rsid w:val="0000077F"/>
    <w:rsid w:val="00002095"/>
    <w:rsid w:val="0000225E"/>
    <w:rsid w:val="00002A16"/>
    <w:rsid w:val="0000793B"/>
    <w:rsid w:val="00011043"/>
    <w:rsid w:val="000132A2"/>
    <w:rsid w:val="00014669"/>
    <w:rsid w:val="00016395"/>
    <w:rsid w:val="00021A0C"/>
    <w:rsid w:val="0002470E"/>
    <w:rsid w:val="000249CD"/>
    <w:rsid w:val="0002567F"/>
    <w:rsid w:val="00025FDE"/>
    <w:rsid w:val="000261F7"/>
    <w:rsid w:val="000268DD"/>
    <w:rsid w:val="000308CC"/>
    <w:rsid w:val="00032810"/>
    <w:rsid w:val="00032D28"/>
    <w:rsid w:val="00032FC4"/>
    <w:rsid w:val="000358FF"/>
    <w:rsid w:val="000363B3"/>
    <w:rsid w:val="0004096D"/>
    <w:rsid w:val="000413B8"/>
    <w:rsid w:val="000417F6"/>
    <w:rsid w:val="00042D11"/>
    <w:rsid w:val="00043132"/>
    <w:rsid w:val="0004342B"/>
    <w:rsid w:val="000448B1"/>
    <w:rsid w:val="00045416"/>
    <w:rsid w:val="0004658B"/>
    <w:rsid w:val="00053079"/>
    <w:rsid w:val="0005337D"/>
    <w:rsid w:val="000578D9"/>
    <w:rsid w:val="00063A24"/>
    <w:rsid w:val="0006422B"/>
    <w:rsid w:val="000643D0"/>
    <w:rsid w:val="000655BE"/>
    <w:rsid w:val="00066732"/>
    <w:rsid w:val="000676B8"/>
    <w:rsid w:val="000740D1"/>
    <w:rsid w:val="00077A75"/>
    <w:rsid w:val="00083161"/>
    <w:rsid w:val="000837D9"/>
    <w:rsid w:val="00084709"/>
    <w:rsid w:val="0008534A"/>
    <w:rsid w:val="00087B18"/>
    <w:rsid w:val="00093EB7"/>
    <w:rsid w:val="00094B79"/>
    <w:rsid w:val="000A4F4F"/>
    <w:rsid w:val="000A7207"/>
    <w:rsid w:val="000B6279"/>
    <w:rsid w:val="000B634A"/>
    <w:rsid w:val="000B70F5"/>
    <w:rsid w:val="000B7F03"/>
    <w:rsid w:val="000C3559"/>
    <w:rsid w:val="000C423A"/>
    <w:rsid w:val="000D28EB"/>
    <w:rsid w:val="000D386C"/>
    <w:rsid w:val="000D48B8"/>
    <w:rsid w:val="000D76F5"/>
    <w:rsid w:val="000D7BDF"/>
    <w:rsid w:val="000E18A4"/>
    <w:rsid w:val="000E7522"/>
    <w:rsid w:val="000F2A5E"/>
    <w:rsid w:val="000F5104"/>
    <w:rsid w:val="000F513E"/>
    <w:rsid w:val="000F636B"/>
    <w:rsid w:val="000F7CD4"/>
    <w:rsid w:val="00100D60"/>
    <w:rsid w:val="001019DE"/>
    <w:rsid w:val="00102468"/>
    <w:rsid w:val="0010405B"/>
    <w:rsid w:val="00104CBB"/>
    <w:rsid w:val="001059F4"/>
    <w:rsid w:val="00111B96"/>
    <w:rsid w:val="00114812"/>
    <w:rsid w:val="00116A91"/>
    <w:rsid w:val="00117114"/>
    <w:rsid w:val="00117221"/>
    <w:rsid w:val="0012055B"/>
    <w:rsid w:val="00120D82"/>
    <w:rsid w:val="0012316C"/>
    <w:rsid w:val="00125394"/>
    <w:rsid w:val="0012539E"/>
    <w:rsid w:val="001300AE"/>
    <w:rsid w:val="001333D3"/>
    <w:rsid w:val="00137836"/>
    <w:rsid w:val="00137842"/>
    <w:rsid w:val="00143E60"/>
    <w:rsid w:val="00147EF4"/>
    <w:rsid w:val="001514D9"/>
    <w:rsid w:val="00151BF5"/>
    <w:rsid w:val="00154D0C"/>
    <w:rsid w:val="001579E2"/>
    <w:rsid w:val="00160DFA"/>
    <w:rsid w:val="00162974"/>
    <w:rsid w:val="00165D8D"/>
    <w:rsid w:val="00166DC4"/>
    <w:rsid w:val="001670EB"/>
    <w:rsid w:val="00173B73"/>
    <w:rsid w:val="00173EE4"/>
    <w:rsid w:val="00173F8B"/>
    <w:rsid w:val="001752E8"/>
    <w:rsid w:val="0018451E"/>
    <w:rsid w:val="0019017D"/>
    <w:rsid w:val="00190BAF"/>
    <w:rsid w:val="00192921"/>
    <w:rsid w:val="00192BA0"/>
    <w:rsid w:val="00196072"/>
    <w:rsid w:val="00197358"/>
    <w:rsid w:val="001A1733"/>
    <w:rsid w:val="001A2B7B"/>
    <w:rsid w:val="001B51E6"/>
    <w:rsid w:val="001B6ABD"/>
    <w:rsid w:val="001C4B3F"/>
    <w:rsid w:val="001C532F"/>
    <w:rsid w:val="001C6274"/>
    <w:rsid w:val="001D07EB"/>
    <w:rsid w:val="001D2582"/>
    <w:rsid w:val="001D48D6"/>
    <w:rsid w:val="001D4C1C"/>
    <w:rsid w:val="001D66B7"/>
    <w:rsid w:val="001E04D5"/>
    <w:rsid w:val="001E16E5"/>
    <w:rsid w:val="001E2182"/>
    <w:rsid w:val="001E24E1"/>
    <w:rsid w:val="001E4D46"/>
    <w:rsid w:val="001F1F3E"/>
    <w:rsid w:val="002002DE"/>
    <w:rsid w:val="00210844"/>
    <w:rsid w:val="00212477"/>
    <w:rsid w:val="00220794"/>
    <w:rsid w:val="00221FC6"/>
    <w:rsid w:val="002232CA"/>
    <w:rsid w:val="00223CC1"/>
    <w:rsid w:val="002341EE"/>
    <w:rsid w:val="0023670F"/>
    <w:rsid w:val="0023675D"/>
    <w:rsid w:val="002375A0"/>
    <w:rsid w:val="002414EE"/>
    <w:rsid w:val="00244097"/>
    <w:rsid w:val="00244BA9"/>
    <w:rsid w:val="00246C0A"/>
    <w:rsid w:val="00247367"/>
    <w:rsid w:val="00247C57"/>
    <w:rsid w:val="00250E47"/>
    <w:rsid w:val="00252574"/>
    <w:rsid w:val="00252B62"/>
    <w:rsid w:val="002530D6"/>
    <w:rsid w:val="00253E77"/>
    <w:rsid w:val="00254CD5"/>
    <w:rsid w:val="00254FD1"/>
    <w:rsid w:val="00256C64"/>
    <w:rsid w:val="00257261"/>
    <w:rsid w:val="002579A3"/>
    <w:rsid w:val="00257E9B"/>
    <w:rsid w:val="0026049F"/>
    <w:rsid w:val="0026409B"/>
    <w:rsid w:val="00264E02"/>
    <w:rsid w:val="002675AC"/>
    <w:rsid w:val="00267997"/>
    <w:rsid w:val="00267DB9"/>
    <w:rsid w:val="0027519C"/>
    <w:rsid w:val="00277305"/>
    <w:rsid w:val="00277361"/>
    <w:rsid w:val="0028624B"/>
    <w:rsid w:val="00287EE3"/>
    <w:rsid w:val="00290A65"/>
    <w:rsid w:val="00291E53"/>
    <w:rsid w:val="002941F9"/>
    <w:rsid w:val="00294F59"/>
    <w:rsid w:val="002A0AE8"/>
    <w:rsid w:val="002A185C"/>
    <w:rsid w:val="002A614B"/>
    <w:rsid w:val="002A6389"/>
    <w:rsid w:val="002B16E6"/>
    <w:rsid w:val="002B2437"/>
    <w:rsid w:val="002B4081"/>
    <w:rsid w:val="002B60C7"/>
    <w:rsid w:val="002B69CB"/>
    <w:rsid w:val="002B7A7F"/>
    <w:rsid w:val="002C0FA4"/>
    <w:rsid w:val="002C1076"/>
    <w:rsid w:val="002C19FC"/>
    <w:rsid w:val="002C6D93"/>
    <w:rsid w:val="002C73D4"/>
    <w:rsid w:val="002D1EDB"/>
    <w:rsid w:val="002D2767"/>
    <w:rsid w:val="002D57B3"/>
    <w:rsid w:val="002D730D"/>
    <w:rsid w:val="002E11D9"/>
    <w:rsid w:val="002E7CE3"/>
    <w:rsid w:val="002F0602"/>
    <w:rsid w:val="002F1B0A"/>
    <w:rsid w:val="002F2400"/>
    <w:rsid w:val="002F4021"/>
    <w:rsid w:val="002F6BD7"/>
    <w:rsid w:val="002F78BD"/>
    <w:rsid w:val="00301B66"/>
    <w:rsid w:val="0030606F"/>
    <w:rsid w:val="00306291"/>
    <w:rsid w:val="00306A23"/>
    <w:rsid w:val="00307A32"/>
    <w:rsid w:val="00312CB7"/>
    <w:rsid w:val="00315442"/>
    <w:rsid w:val="0031636D"/>
    <w:rsid w:val="00316AC8"/>
    <w:rsid w:val="0031792C"/>
    <w:rsid w:val="003200C0"/>
    <w:rsid w:val="0032047D"/>
    <w:rsid w:val="003212F8"/>
    <w:rsid w:val="003218A5"/>
    <w:rsid w:val="00322F5C"/>
    <w:rsid w:val="0032381E"/>
    <w:rsid w:val="00326D03"/>
    <w:rsid w:val="00330CB6"/>
    <w:rsid w:val="00330D84"/>
    <w:rsid w:val="003328AB"/>
    <w:rsid w:val="00332C27"/>
    <w:rsid w:val="00332C72"/>
    <w:rsid w:val="00333F85"/>
    <w:rsid w:val="00337C13"/>
    <w:rsid w:val="00337E08"/>
    <w:rsid w:val="00342B76"/>
    <w:rsid w:val="00347D9E"/>
    <w:rsid w:val="0035119D"/>
    <w:rsid w:val="00353E22"/>
    <w:rsid w:val="003601EF"/>
    <w:rsid w:val="00360DEB"/>
    <w:rsid w:val="003610EA"/>
    <w:rsid w:val="00364447"/>
    <w:rsid w:val="00365F91"/>
    <w:rsid w:val="00371EDD"/>
    <w:rsid w:val="003775AF"/>
    <w:rsid w:val="00377720"/>
    <w:rsid w:val="00377B6A"/>
    <w:rsid w:val="0038076A"/>
    <w:rsid w:val="00384E4C"/>
    <w:rsid w:val="00385A0C"/>
    <w:rsid w:val="00395134"/>
    <w:rsid w:val="003A02E5"/>
    <w:rsid w:val="003A0CC3"/>
    <w:rsid w:val="003A35DC"/>
    <w:rsid w:val="003A66DF"/>
    <w:rsid w:val="003A69E2"/>
    <w:rsid w:val="003A6A36"/>
    <w:rsid w:val="003B21F3"/>
    <w:rsid w:val="003B6728"/>
    <w:rsid w:val="003C0DA8"/>
    <w:rsid w:val="003C16E5"/>
    <w:rsid w:val="003D009F"/>
    <w:rsid w:val="003D062D"/>
    <w:rsid w:val="003D135E"/>
    <w:rsid w:val="003D6CD4"/>
    <w:rsid w:val="003D7167"/>
    <w:rsid w:val="003E3205"/>
    <w:rsid w:val="003E4E16"/>
    <w:rsid w:val="003E54ED"/>
    <w:rsid w:val="003E5E3B"/>
    <w:rsid w:val="003E5E5F"/>
    <w:rsid w:val="003E728C"/>
    <w:rsid w:val="003F10E5"/>
    <w:rsid w:val="003F3005"/>
    <w:rsid w:val="003F3374"/>
    <w:rsid w:val="003F6F91"/>
    <w:rsid w:val="003F7466"/>
    <w:rsid w:val="004018D2"/>
    <w:rsid w:val="004027DD"/>
    <w:rsid w:val="004036F1"/>
    <w:rsid w:val="00404C20"/>
    <w:rsid w:val="00411D71"/>
    <w:rsid w:val="00411E92"/>
    <w:rsid w:val="004204DF"/>
    <w:rsid w:val="004224E4"/>
    <w:rsid w:val="0042676F"/>
    <w:rsid w:val="00430958"/>
    <w:rsid w:val="00432235"/>
    <w:rsid w:val="004328BD"/>
    <w:rsid w:val="00433366"/>
    <w:rsid w:val="00433A4F"/>
    <w:rsid w:val="00435311"/>
    <w:rsid w:val="004426FC"/>
    <w:rsid w:val="004447AF"/>
    <w:rsid w:val="004458A7"/>
    <w:rsid w:val="00447543"/>
    <w:rsid w:val="004509AC"/>
    <w:rsid w:val="00451CE1"/>
    <w:rsid w:val="0045284F"/>
    <w:rsid w:val="0045288E"/>
    <w:rsid w:val="00452B99"/>
    <w:rsid w:val="004540BA"/>
    <w:rsid w:val="00457A07"/>
    <w:rsid w:val="00460056"/>
    <w:rsid w:val="0046128A"/>
    <w:rsid w:val="004632FC"/>
    <w:rsid w:val="004709DD"/>
    <w:rsid w:val="00481A40"/>
    <w:rsid w:val="00481CDC"/>
    <w:rsid w:val="0048225A"/>
    <w:rsid w:val="00482420"/>
    <w:rsid w:val="00485826"/>
    <w:rsid w:val="00485B6D"/>
    <w:rsid w:val="00486174"/>
    <w:rsid w:val="00491A94"/>
    <w:rsid w:val="00493766"/>
    <w:rsid w:val="004945FA"/>
    <w:rsid w:val="00496458"/>
    <w:rsid w:val="004A06A8"/>
    <w:rsid w:val="004B00F8"/>
    <w:rsid w:val="004B0120"/>
    <w:rsid w:val="004B4418"/>
    <w:rsid w:val="004B5165"/>
    <w:rsid w:val="004B62B4"/>
    <w:rsid w:val="004C19C3"/>
    <w:rsid w:val="004C37B2"/>
    <w:rsid w:val="004C38B3"/>
    <w:rsid w:val="004C503E"/>
    <w:rsid w:val="004C5404"/>
    <w:rsid w:val="004D23C4"/>
    <w:rsid w:val="004D2ADE"/>
    <w:rsid w:val="004D7B96"/>
    <w:rsid w:val="004E733B"/>
    <w:rsid w:val="004F2D10"/>
    <w:rsid w:val="004F56C7"/>
    <w:rsid w:val="004F6BAA"/>
    <w:rsid w:val="004F75BC"/>
    <w:rsid w:val="004F7606"/>
    <w:rsid w:val="00500689"/>
    <w:rsid w:val="0050246C"/>
    <w:rsid w:val="005026BF"/>
    <w:rsid w:val="0050757F"/>
    <w:rsid w:val="00510157"/>
    <w:rsid w:val="00511109"/>
    <w:rsid w:val="00513454"/>
    <w:rsid w:val="00514068"/>
    <w:rsid w:val="005211BC"/>
    <w:rsid w:val="00522E30"/>
    <w:rsid w:val="00530841"/>
    <w:rsid w:val="0053313D"/>
    <w:rsid w:val="0053484F"/>
    <w:rsid w:val="00537BF3"/>
    <w:rsid w:val="0054203C"/>
    <w:rsid w:val="00543CB4"/>
    <w:rsid w:val="005510CE"/>
    <w:rsid w:val="00551D14"/>
    <w:rsid w:val="00564E77"/>
    <w:rsid w:val="00565727"/>
    <w:rsid w:val="00565EA7"/>
    <w:rsid w:val="005718B0"/>
    <w:rsid w:val="00573A2B"/>
    <w:rsid w:val="00576A5A"/>
    <w:rsid w:val="005771D6"/>
    <w:rsid w:val="00582E42"/>
    <w:rsid w:val="0058436D"/>
    <w:rsid w:val="00595C23"/>
    <w:rsid w:val="00597E52"/>
    <w:rsid w:val="005A4A9D"/>
    <w:rsid w:val="005A5E14"/>
    <w:rsid w:val="005B25DF"/>
    <w:rsid w:val="005B325E"/>
    <w:rsid w:val="005B7019"/>
    <w:rsid w:val="005B750F"/>
    <w:rsid w:val="005C0A13"/>
    <w:rsid w:val="005C162A"/>
    <w:rsid w:val="005C28B8"/>
    <w:rsid w:val="005D22B5"/>
    <w:rsid w:val="005D67EC"/>
    <w:rsid w:val="005D7055"/>
    <w:rsid w:val="005E0336"/>
    <w:rsid w:val="005E1826"/>
    <w:rsid w:val="005E1E65"/>
    <w:rsid w:val="005E3D32"/>
    <w:rsid w:val="005E441F"/>
    <w:rsid w:val="005F0520"/>
    <w:rsid w:val="005F08F8"/>
    <w:rsid w:val="005F0F33"/>
    <w:rsid w:val="005F20FE"/>
    <w:rsid w:val="005F3B4F"/>
    <w:rsid w:val="005F500D"/>
    <w:rsid w:val="00600DFC"/>
    <w:rsid w:val="00603A92"/>
    <w:rsid w:val="006044E3"/>
    <w:rsid w:val="006108B1"/>
    <w:rsid w:val="00613162"/>
    <w:rsid w:val="00613782"/>
    <w:rsid w:val="00617019"/>
    <w:rsid w:val="00617072"/>
    <w:rsid w:val="00617451"/>
    <w:rsid w:val="0062080F"/>
    <w:rsid w:val="00623134"/>
    <w:rsid w:val="00635F6A"/>
    <w:rsid w:val="00640AE1"/>
    <w:rsid w:val="00641793"/>
    <w:rsid w:val="00641C3C"/>
    <w:rsid w:val="00644448"/>
    <w:rsid w:val="00645226"/>
    <w:rsid w:val="006470DB"/>
    <w:rsid w:val="006472F5"/>
    <w:rsid w:val="00647535"/>
    <w:rsid w:val="00650058"/>
    <w:rsid w:val="00652ADB"/>
    <w:rsid w:val="006606F3"/>
    <w:rsid w:val="00661C6A"/>
    <w:rsid w:val="006623AC"/>
    <w:rsid w:val="00663731"/>
    <w:rsid w:val="00664F7D"/>
    <w:rsid w:val="006710F6"/>
    <w:rsid w:val="00671B61"/>
    <w:rsid w:val="0068156D"/>
    <w:rsid w:val="00682E1F"/>
    <w:rsid w:val="00685A6B"/>
    <w:rsid w:val="00686DE4"/>
    <w:rsid w:val="00690E56"/>
    <w:rsid w:val="006911B7"/>
    <w:rsid w:val="0069323F"/>
    <w:rsid w:val="006974B8"/>
    <w:rsid w:val="006A03E2"/>
    <w:rsid w:val="006A2821"/>
    <w:rsid w:val="006A3DD2"/>
    <w:rsid w:val="006A5E53"/>
    <w:rsid w:val="006B0D8A"/>
    <w:rsid w:val="006B3BD1"/>
    <w:rsid w:val="006B3D7E"/>
    <w:rsid w:val="006C02C9"/>
    <w:rsid w:val="006C0C0F"/>
    <w:rsid w:val="006C39FA"/>
    <w:rsid w:val="006C44B9"/>
    <w:rsid w:val="006C708E"/>
    <w:rsid w:val="006C77D6"/>
    <w:rsid w:val="006C77D8"/>
    <w:rsid w:val="006D1ADA"/>
    <w:rsid w:val="006D6404"/>
    <w:rsid w:val="006E1828"/>
    <w:rsid w:val="006E5156"/>
    <w:rsid w:val="006E64A6"/>
    <w:rsid w:val="006F0C86"/>
    <w:rsid w:val="006F1CBB"/>
    <w:rsid w:val="006F3812"/>
    <w:rsid w:val="006F5873"/>
    <w:rsid w:val="007000E8"/>
    <w:rsid w:val="007004BC"/>
    <w:rsid w:val="00701686"/>
    <w:rsid w:val="007020EB"/>
    <w:rsid w:val="0070734F"/>
    <w:rsid w:val="00716021"/>
    <w:rsid w:val="007214AD"/>
    <w:rsid w:val="00723AAE"/>
    <w:rsid w:val="00725B01"/>
    <w:rsid w:val="00730A06"/>
    <w:rsid w:val="0073175B"/>
    <w:rsid w:val="00732646"/>
    <w:rsid w:val="00732E87"/>
    <w:rsid w:val="007353E7"/>
    <w:rsid w:val="00735573"/>
    <w:rsid w:val="00735D90"/>
    <w:rsid w:val="0074282E"/>
    <w:rsid w:val="0074295B"/>
    <w:rsid w:val="0074389E"/>
    <w:rsid w:val="00743A5B"/>
    <w:rsid w:val="007443FA"/>
    <w:rsid w:val="00744E69"/>
    <w:rsid w:val="0075185A"/>
    <w:rsid w:val="00754E48"/>
    <w:rsid w:val="00754ECD"/>
    <w:rsid w:val="00755398"/>
    <w:rsid w:val="00756267"/>
    <w:rsid w:val="00763D10"/>
    <w:rsid w:val="007705A8"/>
    <w:rsid w:val="00770A2C"/>
    <w:rsid w:val="00775BF9"/>
    <w:rsid w:val="0077691C"/>
    <w:rsid w:val="007778A3"/>
    <w:rsid w:val="00780599"/>
    <w:rsid w:val="00783BB8"/>
    <w:rsid w:val="0078552E"/>
    <w:rsid w:val="007878BA"/>
    <w:rsid w:val="00790CA0"/>
    <w:rsid w:val="007916F5"/>
    <w:rsid w:val="00792519"/>
    <w:rsid w:val="00792A49"/>
    <w:rsid w:val="00793057"/>
    <w:rsid w:val="00796869"/>
    <w:rsid w:val="00797FD9"/>
    <w:rsid w:val="007A0FFB"/>
    <w:rsid w:val="007A11F1"/>
    <w:rsid w:val="007A1633"/>
    <w:rsid w:val="007A2676"/>
    <w:rsid w:val="007A2CC6"/>
    <w:rsid w:val="007A4C4F"/>
    <w:rsid w:val="007A6100"/>
    <w:rsid w:val="007A78C8"/>
    <w:rsid w:val="007B0132"/>
    <w:rsid w:val="007B18DD"/>
    <w:rsid w:val="007B2267"/>
    <w:rsid w:val="007B6EF0"/>
    <w:rsid w:val="007C193E"/>
    <w:rsid w:val="007C34B2"/>
    <w:rsid w:val="007C6F89"/>
    <w:rsid w:val="007D39D8"/>
    <w:rsid w:val="007D47E1"/>
    <w:rsid w:val="007D66D8"/>
    <w:rsid w:val="007D6A98"/>
    <w:rsid w:val="007D6E47"/>
    <w:rsid w:val="007E17FF"/>
    <w:rsid w:val="007E2DD8"/>
    <w:rsid w:val="007E345A"/>
    <w:rsid w:val="007E43F8"/>
    <w:rsid w:val="007E48D0"/>
    <w:rsid w:val="007E67CB"/>
    <w:rsid w:val="007E753F"/>
    <w:rsid w:val="007F703B"/>
    <w:rsid w:val="008031F3"/>
    <w:rsid w:val="0080538B"/>
    <w:rsid w:val="008054F9"/>
    <w:rsid w:val="0080707A"/>
    <w:rsid w:val="008070D6"/>
    <w:rsid w:val="008100E0"/>
    <w:rsid w:val="00810EEB"/>
    <w:rsid w:val="008165CE"/>
    <w:rsid w:val="00816A19"/>
    <w:rsid w:val="00816E97"/>
    <w:rsid w:val="00817531"/>
    <w:rsid w:val="00817CDB"/>
    <w:rsid w:val="00822608"/>
    <w:rsid w:val="00823C3D"/>
    <w:rsid w:val="008252E3"/>
    <w:rsid w:val="00825E4F"/>
    <w:rsid w:val="00826282"/>
    <w:rsid w:val="00831436"/>
    <w:rsid w:val="008347E8"/>
    <w:rsid w:val="0083502F"/>
    <w:rsid w:val="00835E00"/>
    <w:rsid w:val="00837697"/>
    <w:rsid w:val="00851275"/>
    <w:rsid w:val="008538ED"/>
    <w:rsid w:val="0085399C"/>
    <w:rsid w:val="00854C50"/>
    <w:rsid w:val="00855302"/>
    <w:rsid w:val="00860732"/>
    <w:rsid w:val="0086101B"/>
    <w:rsid w:val="00861FA5"/>
    <w:rsid w:val="008622F9"/>
    <w:rsid w:val="008649D1"/>
    <w:rsid w:val="00867E1A"/>
    <w:rsid w:val="00870564"/>
    <w:rsid w:val="00873D6E"/>
    <w:rsid w:val="00874492"/>
    <w:rsid w:val="00874C54"/>
    <w:rsid w:val="0087546F"/>
    <w:rsid w:val="0088318C"/>
    <w:rsid w:val="00886799"/>
    <w:rsid w:val="00891CA1"/>
    <w:rsid w:val="00891EEA"/>
    <w:rsid w:val="00894B6F"/>
    <w:rsid w:val="00895F9B"/>
    <w:rsid w:val="008960F3"/>
    <w:rsid w:val="00896571"/>
    <w:rsid w:val="0089732B"/>
    <w:rsid w:val="008A051B"/>
    <w:rsid w:val="008A7D74"/>
    <w:rsid w:val="008B24DF"/>
    <w:rsid w:val="008B53A6"/>
    <w:rsid w:val="008C11E4"/>
    <w:rsid w:val="008C245C"/>
    <w:rsid w:val="008C6C98"/>
    <w:rsid w:val="008C75DF"/>
    <w:rsid w:val="008D01C9"/>
    <w:rsid w:val="008D38B8"/>
    <w:rsid w:val="008D5D18"/>
    <w:rsid w:val="008D77AB"/>
    <w:rsid w:val="008E061D"/>
    <w:rsid w:val="008E3330"/>
    <w:rsid w:val="008E36EA"/>
    <w:rsid w:val="008E3B25"/>
    <w:rsid w:val="008E3BFC"/>
    <w:rsid w:val="008E7046"/>
    <w:rsid w:val="008E7530"/>
    <w:rsid w:val="008F1E54"/>
    <w:rsid w:val="008F2404"/>
    <w:rsid w:val="008F3EBD"/>
    <w:rsid w:val="008F56D2"/>
    <w:rsid w:val="009047F2"/>
    <w:rsid w:val="00905E30"/>
    <w:rsid w:val="00910181"/>
    <w:rsid w:val="00913B20"/>
    <w:rsid w:val="009148B9"/>
    <w:rsid w:val="0092296F"/>
    <w:rsid w:val="00925BF5"/>
    <w:rsid w:val="00927307"/>
    <w:rsid w:val="00927C0E"/>
    <w:rsid w:val="00936276"/>
    <w:rsid w:val="00941BC3"/>
    <w:rsid w:val="00942299"/>
    <w:rsid w:val="00943413"/>
    <w:rsid w:val="00943554"/>
    <w:rsid w:val="009456A4"/>
    <w:rsid w:val="00947DF7"/>
    <w:rsid w:val="009554E6"/>
    <w:rsid w:val="00956EFA"/>
    <w:rsid w:val="009576A1"/>
    <w:rsid w:val="009624C7"/>
    <w:rsid w:val="0096250D"/>
    <w:rsid w:val="009728CB"/>
    <w:rsid w:val="00974C37"/>
    <w:rsid w:val="00980863"/>
    <w:rsid w:val="00983CA0"/>
    <w:rsid w:val="00987A70"/>
    <w:rsid w:val="00993701"/>
    <w:rsid w:val="00993A40"/>
    <w:rsid w:val="009940CC"/>
    <w:rsid w:val="009954BE"/>
    <w:rsid w:val="0099720A"/>
    <w:rsid w:val="009A33B7"/>
    <w:rsid w:val="009A34E8"/>
    <w:rsid w:val="009A52E4"/>
    <w:rsid w:val="009A595C"/>
    <w:rsid w:val="009A68FF"/>
    <w:rsid w:val="009A739A"/>
    <w:rsid w:val="009B018D"/>
    <w:rsid w:val="009B0576"/>
    <w:rsid w:val="009B0FBD"/>
    <w:rsid w:val="009B47FB"/>
    <w:rsid w:val="009C4C57"/>
    <w:rsid w:val="009C5C3D"/>
    <w:rsid w:val="009C7F79"/>
    <w:rsid w:val="009D7853"/>
    <w:rsid w:val="009E3559"/>
    <w:rsid w:val="009E397A"/>
    <w:rsid w:val="009E4124"/>
    <w:rsid w:val="009E4625"/>
    <w:rsid w:val="009E47FD"/>
    <w:rsid w:val="009F2E09"/>
    <w:rsid w:val="009F727D"/>
    <w:rsid w:val="00A0015F"/>
    <w:rsid w:val="00A00492"/>
    <w:rsid w:val="00A021D3"/>
    <w:rsid w:val="00A05C25"/>
    <w:rsid w:val="00A10063"/>
    <w:rsid w:val="00A10529"/>
    <w:rsid w:val="00A15287"/>
    <w:rsid w:val="00A15B1C"/>
    <w:rsid w:val="00A16B16"/>
    <w:rsid w:val="00A1721C"/>
    <w:rsid w:val="00A17E83"/>
    <w:rsid w:val="00A17E9A"/>
    <w:rsid w:val="00A210C3"/>
    <w:rsid w:val="00A218CA"/>
    <w:rsid w:val="00A25FC5"/>
    <w:rsid w:val="00A27BDE"/>
    <w:rsid w:val="00A34CF7"/>
    <w:rsid w:val="00A36981"/>
    <w:rsid w:val="00A373CE"/>
    <w:rsid w:val="00A40E37"/>
    <w:rsid w:val="00A41269"/>
    <w:rsid w:val="00A424D7"/>
    <w:rsid w:val="00A431FC"/>
    <w:rsid w:val="00A44457"/>
    <w:rsid w:val="00A44469"/>
    <w:rsid w:val="00A45F35"/>
    <w:rsid w:val="00A46E8B"/>
    <w:rsid w:val="00A508D8"/>
    <w:rsid w:val="00A52F82"/>
    <w:rsid w:val="00A5340A"/>
    <w:rsid w:val="00A562EE"/>
    <w:rsid w:val="00A57EEF"/>
    <w:rsid w:val="00A57F0D"/>
    <w:rsid w:val="00A62C13"/>
    <w:rsid w:val="00A64728"/>
    <w:rsid w:val="00A65FC0"/>
    <w:rsid w:val="00A77A9E"/>
    <w:rsid w:val="00A80A58"/>
    <w:rsid w:val="00A80DC0"/>
    <w:rsid w:val="00A81E32"/>
    <w:rsid w:val="00A823D4"/>
    <w:rsid w:val="00A83F84"/>
    <w:rsid w:val="00A84959"/>
    <w:rsid w:val="00A84A8D"/>
    <w:rsid w:val="00A91DC3"/>
    <w:rsid w:val="00A92D98"/>
    <w:rsid w:val="00A93EAF"/>
    <w:rsid w:val="00A96FCE"/>
    <w:rsid w:val="00AA5127"/>
    <w:rsid w:val="00AA5980"/>
    <w:rsid w:val="00AA68B1"/>
    <w:rsid w:val="00AA7196"/>
    <w:rsid w:val="00AB0251"/>
    <w:rsid w:val="00AB0580"/>
    <w:rsid w:val="00AB084F"/>
    <w:rsid w:val="00AB3A36"/>
    <w:rsid w:val="00AB3D2D"/>
    <w:rsid w:val="00AB3F4D"/>
    <w:rsid w:val="00AB5F9C"/>
    <w:rsid w:val="00AC3010"/>
    <w:rsid w:val="00AC4916"/>
    <w:rsid w:val="00AC4AE8"/>
    <w:rsid w:val="00AD036B"/>
    <w:rsid w:val="00AD2FD6"/>
    <w:rsid w:val="00AD48B6"/>
    <w:rsid w:val="00AE06D2"/>
    <w:rsid w:val="00AE0E5F"/>
    <w:rsid w:val="00AE2647"/>
    <w:rsid w:val="00AE36BC"/>
    <w:rsid w:val="00AE76EF"/>
    <w:rsid w:val="00AF3BC2"/>
    <w:rsid w:val="00AF4A6C"/>
    <w:rsid w:val="00AF6512"/>
    <w:rsid w:val="00AF6A0E"/>
    <w:rsid w:val="00B00EB8"/>
    <w:rsid w:val="00B025F1"/>
    <w:rsid w:val="00B0267E"/>
    <w:rsid w:val="00B05B3B"/>
    <w:rsid w:val="00B07C39"/>
    <w:rsid w:val="00B10328"/>
    <w:rsid w:val="00B1248D"/>
    <w:rsid w:val="00B12704"/>
    <w:rsid w:val="00B142E2"/>
    <w:rsid w:val="00B156E2"/>
    <w:rsid w:val="00B15B03"/>
    <w:rsid w:val="00B16B0E"/>
    <w:rsid w:val="00B35031"/>
    <w:rsid w:val="00B355A3"/>
    <w:rsid w:val="00B358F0"/>
    <w:rsid w:val="00B35BB7"/>
    <w:rsid w:val="00B37630"/>
    <w:rsid w:val="00B41652"/>
    <w:rsid w:val="00B42A47"/>
    <w:rsid w:val="00B447A4"/>
    <w:rsid w:val="00B45CE2"/>
    <w:rsid w:val="00B51626"/>
    <w:rsid w:val="00B54E39"/>
    <w:rsid w:val="00B6175C"/>
    <w:rsid w:val="00B62739"/>
    <w:rsid w:val="00B651AE"/>
    <w:rsid w:val="00B657CB"/>
    <w:rsid w:val="00B67B1B"/>
    <w:rsid w:val="00B67E4E"/>
    <w:rsid w:val="00B701C6"/>
    <w:rsid w:val="00B7040D"/>
    <w:rsid w:val="00B7163D"/>
    <w:rsid w:val="00B728A0"/>
    <w:rsid w:val="00B74386"/>
    <w:rsid w:val="00B75BC0"/>
    <w:rsid w:val="00B77ADA"/>
    <w:rsid w:val="00B82279"/>
    <w:rsid w:val="00B833CE"/>
    <w:rsid w:val="00B83572"/>
    <w:rsid w:val="00B836E4"/>
    <w:rsid w:val="00B857CD"/>
    <w:rsid w:val="00B86BC8"/>
    <w:rsid w:val="00B90E31"/>
    <w:rsid w:val="00B91F46"/>
    <w:rsid w:val="00B92FBA"/>
    <w:rsid w:val="00B96E55"/>
    <w:rsid w:val="00BA72DF"/>
    <w:rsid w:val="00BB2BBE"/>
    <w:rsid w:val="00BB55AB"/>
    <w:rsid w:val="00BB55D4"/>
    <w:rsid w:val="00BB5A59"/>
    <w:rsid w:val="00BB77E7"/>
    <w:rsid w:val="00BC4F68"/>
    <w:rsid w:val="00BD0875"/>
    <w:rsid w:val="00BD17CE"/>
    <w:rsid w:val="00BD1FDA"/>
    <w:rsid w:val="00BD645D"/>
    <w:rsid w:val="00BD7E14"/>
    <w:rsid w:val="00BE1D8B"/>
    <w:rsid w:val="00BE45A1"/>
    <w:rsid w:val="00BE4E99"/>
    <w:rsid w:val="00BE4F28"/>
    <w:rsid w:val="00BE5811"/>
    <w:rsid w:val="00BF1481"/>
    <w:rsid w:val="00BF21CA"/>
    <w:rsid w:val="00BF2AA6"/>
    <w:rsid w:val="00BF327A"/>
    <w:rsid w:val="00BF3ED6"/>
    <w:rsid w:val="00BF7E14"/>
    <w:rsid w:val="00C010B6"/>
    <w:rsid w:val="00C032BB"/>
    <w:rsid w:val="00C04969"/>
    <w:rsid w:val="00C052E4"/>
    <w:rsid w:val="00C1032D"/>
    <w:rsid w:val="00C14444"/>
    <w:rsid w:val="00C15EEC"/>
    <w:rsid w:val="00C27EFC"/>
    <w:rsid w:val="00C30D89"/>
    <w:rsid w:val="00C365FB"/>
    <w:rsid w:val="00C36D33"/>
    <w:rsid w:val="00C45218"/>
    <w:rsid w:val="00C475EA"/>
    <w:rsid w:val="00C50D1E"/>
    <w:rsid w:val="00C54227"/>
    <w:rsid w:val="00C546F1"/>
    <w:rsid w:val="00C56505"/>
    <w:rsid w:val="00C6221D"/>
    <w:rsid w:val="00C62417"/>
    <w:rsid w:val="00C62817"/>
    <w:rsid w:val="00C701D6"/>
    <w:rsid w:val="00C71D46"/>
    <w:rsid w:val="00C740EF"/>
    <w:rsid w:val="00C82E0A"/>
    <w:rsid w:val="00C833CE"/>
    <w:rsid w:val="00C84167"/>
    <w:rsid w:val="00C91574"/>
    <w:rsid w:val="00C92BFB"/>
    <w:rsid w:val="00C94452"/>
    <w:rsid w:val="00C9643A"/>
    <w:rsid w:val="00C96CE5"/>
    <w:rsid w:val="00C96EAD"/>
    <w:rsid w:val="00CA0995"/>
    <w:rsid w:val="00CA4DAB"/>
    <w:rsid w:val="00CB2938"/>
    <w:rsid w:val="00CB3970"/>
    <w:rsid w:val="00CB7A5B"/>
    <w:rsid w:val="00CC29DA"/>
    <w:rsid w:val="00CC2F1C"/>
    <w:rsid w:val="00CC52CF"/>
    <w:rsid w:val="00CD0FCD"/>
    <w:rsid w:val="00CD15EF"/>
    <w:rsid w:val="00CD166C"/>
    <w:rsid w:val="00CD2499"/>
    <w:rsid w:val="00CD3D5D"/>
    <w:rsid w:val="00CD41CC"/>
    <w:rsid w:val="00CD5BE0"/>
    <w:rsid w:val="00CE1492"/>
    <w:rsid w:val="00CE6B30"/>
    <w:rsid w:val="00CF1040"/>
    <w:rsid w:val="00CF50E0"/>
    <w:rsid w:val="00CF7EE9"/>
    <w:rsid w:val="00D0045E"/>
    <w:rsid w:val="00D01704"/>
    <w:rsid w:val="00D01BF5"/>
    <w:rsid w:val="00D026EB"/>
    <w:rsid w:val="00D06115"/>
    <w:rsid w:val="00D063FA"/>
    <w:rsid w:val="00D06760"/>
    <w:rsid w:val="00D07D5E"/>
    <w:rsid w:val="00D14409"/>
    <w:rsid w:val="00D144B1"/>
    <w:rsid w:val="00D17D3C"/>
    <w:rsid w:val="00D22A75"/>
    <w:rsid w:val="00D238FB"/>
    <w:rsid w:val="00D23BFA"/>
    <w:rsid w:val="00D23DF2"/>
    <w:rsid w:val="00D335E9"/>
    <w:rsid w:val="00D33B90"/>
    <w:rsid w:val="00D35A63"/>
    <w:rsid w:val="00D4265B"/>
    <w:rsid w:val="00D43599"/>
    <w:rsid w:val="00D4564F"/>
    <w:rsid w:val="00D464F0"/>
    <w:rsid w:val="00D5374F"/>
    <w:rsid w:val="00D57673"/>
    <w:rsid w:val="00D57783"/>
    <w:rsid w:val="00D57FDE"/>
    <w:rsid w:val="00D644A0"/>
    <w:rsid w:val="00D64D8A"/>
    <w:rsid w:val="00D7006F"/>
    <w:rsid w:val="00D70A27"/>
    <w:rsid w:val="00D71140"/>
    <w:rsid w:val="00D75BC2"/>
    <w:rsid w:val="00D76EF9"/>
    <w:rsid w:val="00D81C07"/>
    <w:rsid w:val="00D83760"/>
    <w:rsid w:val="00D97C0E"/>
    <w:rsid w:val="00DA33E8"/>
    <w:rsid w:val="00DA5B88"/>
    <w:rsid w:val="00DB0AE1"/>
    <w:rsid w:val="00DB134C"/>
    <w:rsid w:val="00DB1C52"/>
    <w:rsid w:val="00DB1E58"/>
    <w:rsid w:val="00DB39C3"/>
    <w:rsid w:val="00DB478B"/>
    <w:rsid w:val="00DB4EC5"/>
    <w:rsid w:val="00DB6255"/>
    <w:rsid w:val="00DB71F8"/>
    <w:rsid w:val="00DC2AF5"/>
    <w:rsid w:val="00DC2EC5"/>
    <w:rsid w:val="00DD051F"/>
    <w:rsid w:val="00DD0A30"/>
    <w:rsid w:val="00DD4E8A"/>
    <w:rsid w:val="00DE3B8A"/>
    <w:rsid w:val="00DE3DA2"/>
    <w:rsid w:val="00DE5E10"/>
    <w:rsid w:val="00DF0717"/>
    <w:rsid w:val="00DF0A59"/>
    <w:rsid w:val="00DF15C9"/>
    <w:rsid w:val="00DF4870"/>
    <w:rsid w:val="00DF5953"/>
    <w:rsid w:val="00E002A1"/>
    <w:rsid w:val="00E029DF"/>
    <w:rsid w:val="00E02CFB"/>
    <w:rsid w:val="00E03E95"/>
    <w:rsid w:val="00E06CB1"/>
    <w:rsid w:val="00E06FB6"/>
    <w:rsid w:val="00E070D0"/>
    <w:rsid w:val="00E07930"/>
    <w:rsid w:val="00E10488"/>
    <w:rsid w:val="00E15512"/>
    <w:rsid w:val="00E166BE"/>
    <w:rsid w:val="00E31480"/>
    <w:rsid w:val="00E3736C"/>
    <w:rsid w:val="00E37988"/>
    <w:rsid w:val="00E37F68"/>
    <w:rsid w:val="00E42221"/>
    <w:rsid w:val="00E43794"/>
    <w:rsid w:val="00E44BB7"/>
    <w:rsid w:val="00E4566B"/>
    <w:rsid w:val="00E51783"/>
    <w:rsid w:val="00E518C5"/>
    <w:rsid w:val="00E52517"/>
    <w:rsid w:val="00E53A80"/>
    <w:rsid w:val="00E572F2"/>
    <w:rsid w:val="00E62670"/>
    <w:rsid w:val="00E62EBB"/>
    <w:rsid w:val="00E63337"/>
    <w:rsid w:val="00E63C44"/>
    <w:rsid w:val="00E63E2A"/>
    <w:rsid w:val="00E6404A"/>
    <w:rsid w:val="00E652B9"/>
    <w:rsid w:val="00E65F4F"/>
    <w:rsid w:val="00E6780D"/>
    <w:rsid w:val="00E70520"/>
    <w:rsid w:val="00E706BD"/>
    <w:rsid w:val="00E70C1A"/>
    <w:rsid w:val="00E73467"/>
    <w:rsid w:val="00E75B41"/>
    <w:rsid w:val="00E80F48"/>
    <w:rsid w:val="00E8510E"/>
    <w:rsid w:val="00E85B33"/>
    <w:rsid w:val="00E90B08"/>
    <w:rsid w:val="00E91535"/>
    <w:rsid w:val="00E923E6"/>
    <w:rsid w:val="00E9258E"/>
    <w:rsid w:val="00E94834"/>
    <w:rsid w:val="00E94A70"/>
    <w:rsid w:val="00E9549F"/>
    <w:rsid w:val="00E95513"/>
    <w:rsid w:val="00E96756"/>
    <w:rsid w:val="00EA2198"/>
    <w:rsid w:val="00EA3466"/>
    <w:rsid w:val="00EB2351"/>
    <w:rsid w:val="00EB3EBF"/>
    <w:rsid w:val="00EC33FD"/>
    <w:rsid w:val="00ED7C50"/>
    <w:rsid w:val="00EE1EB7"/>
    <w:rsid w:val="00EE2815"/>
    <w:rsid w:val="00EE4CB4"/>
    <w:rsid w:val="00EE5A5F"/>
    <w:rsid w:val="00EE69CE"/>
    <w:rsid w:val="00EF19DB"/>
    <w:rsid w:val="00EF417B"/>
    <w:rsid w:val="00EF7DDF"/>
    <w:rsid w:val="00F16025"/>
    <w:rsid w:val="00F20C66"/>
    <w:rsid w:val="00F226F1"/>
    <w:rsid w:val="00F25AD7"/>
    <w:rsid w:val="00F278CE"/>
    <w:rsid w:val="00F30251"/>
    <w:rsid w:val="00F30ABE"/>
    <w:rsid w:val="00F33053"/>
    <w:rsid w:val="00F336F4"/>
    <w:rsid w:val="00F33834"/>
    <w:rsid w:val="00F36254"/>
    <w:rsid w:val="00F3786C"/>
    <w:rsid w:val="00F418BA"/>
    <w:rsid w:val="00F50B7A"/>
    <w:rsid w:val="00F54A4A"/>
    <w:rsid w:val="00F635B7"/>
    <w:rsid w:val="00F646D1"/>
    <w:rsid w:val="00F663E2"/>
    <w:rsid w:val="00F677DF"/>
    <w:rsid w:val="00F73F9F"/>
    <w:rsid w:val="00F74F68"/>
    <w:rsid w:val="00F752FF"/>
    <w:rsid w:val="00F763B9"/>
    <w:rsid w:val="00F76884"/>
    <w:rsid w:val="00F8050E"/>
    <w:rsid w:val="00F82A02"/>
    <w:rsid w:val="00F849E5"/>
    <w:rsid w:val="00F8647E"/>
    <w:rsid w:val="00F87338"/>
    <w:rsid w:val="00F93996"/>
    <w:rsid w:val="00F93BD1"/>
    <w:rsid w:val="00F964CC"/>
    <w:rsid w:val="00F96514"/>
    <w:rsid w:val="00FA1BFF"/>
    <w:rsid w:val="00FA3C2B"/>
    <w:rsid w:val="00FA4776"/>
    <w:rsid w:val="00FA49AE"/>
    <w:rsid w:val="00FA535F"/>
    <w:rsid w:val="00FA6E22"/>
    <w:rsid w:val="00FB0342"/>
    <w:rsid w:val="00FB243C"/>
    <w:rsid w:val="00FB2543"/>
    <w:rsid w:val="00FB30D8"/>
    <w:rsid w:val="00FB3CB0"/>
    <w:rsid w:val="00FB4640"/>
    <w:rsid w:val="00FB4AF5"/>
    <w:rsid w:val="00FB60F2"/>
    <w:rsid w:val="00FC3227"/>
    <w:rsid w:val="00FC5282"/>
    <w:rsid w:val="00FC59F9"/>
    <w:rsid w:val="00FC6C98"/>
    <w:rsid w:val="00FD2924"/>
    <w:rsid w:val="00FD3FAB"/>
    <w:rsid w:val="00FD5CE1"/>
    <w:rsid w:val="00FD7047"/>
    <w:rsid w:val="00FE12C6"/>
    <w:rsid w:val="00FE5B03"/>
    <w:rsid w:val="00FE6F06"/>
    <w:rsid w:val="00FE7E0B"/>
    <w:rsid w:val="00FF0187"/>
    <w:rsid w:val="00FF0979"/>
    <w:rsid w:val="00FF6C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0EB7C"/>
  <w14:defaultImageDpi w14:val="32767"/>
  <w15:docId w15:val="{BC07B470-A4A5-914C-A57D-FB8A6315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D32"/>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0AE"/>
    <w:pPr>
      <w:tabs>
        <w:tab w:val="center" w:pos="4680"/>
        <w:tab w:val="right" w:pos="9360"/>
      </w:tabs>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1300AE"/>
  </w:style>
  <w:style w:type="paragraph" w:styleId="Footer">
    <w:name w:val="footer"/>
    <w:basedOn w:val="Normal"/>
    <w:link w:val="FooterChar"/>
    <w:uiPriority w:val="99"/>
    <w:unhideWhenUsed/>
    <w:rsid w:val="001300AE"/>
    <w:pPr>
      <w:tabs>
        <w:tab w:val="center" w:pos="4680"/>
        <w:tab w:val="right" w:pos="9360"/>
      </w:tabs>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1300AE"/>
  </w:style>
  <w:style w:type="character" w:styleId="PageNumber">
    <w:name w:val="page number"/>
    <w:basedOn w:val="DefaultParagraphFont"/>
    <w:uiPriority w:val="99"/>
    <w:semiHidden/>
    <w:unhideWhenUsed/>
    <w:rsid w:val="001300AE"/>
  </w:style>
  <w:style w:type="character" w:customStyle="1" w:styleId="s1">
    <w:name w:val="s1"/>
    <w:basedOn w:val="DefaultParagraphFont"/>
    <w:rsid w:val="003F3005"/>
    <w:rPr>
      <w:rFonts w:ascii="Times New Roman" w:hAnsi="Times New Roman" w:cs="Times New Roman" w:hint="default"/>
      <w:sz w:val="18"/>
      <w:szCs w:val="18"/>
    </w:rPr>
  </w:style>
  <w:style w:type="paragraph" w:styleId="FootnoteText">
    <w:name w:val="footnote text"/>
    <w:basedOn w:val="Normal"/>
    <w:link w:val="FootnoteTextChar"/>
    <w:uiPriority w:val="99"/>
    <w:semiHidden/>
    <w:unhideWhenUsed/>
    <w:rsid w:val="004204DF"/>
    <w:rPr>
      <w:sz w:val="20"/>
      <w:szCs w:val="20"/>
    </w:rPr>
  </w:style>
  <w:style w:type="character" w:customStyle="1" w:styleId="FootnoteTextChar">
    <w:name w:val="Footnote Text Char"/>
    <w:basedOn w:val="DefaultParagraphFont"/>
    <w:link w:val="FootnoteText"/>
    <w:uiPriority w:val="99"/>
    <w:semiHidden/>
    <w:rsid w:val="004204D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204DF"/>
    <w:rPr>
      <w:vertAlign w:val="superscript"/>
    </w:rPr>
  </w:style>
  <w:style w:type="paragraph" w:customStyle="1" w:styleId="p2">
    <w:name w:val="p2"/>
    <w:basedOn w:val="Normal"/>
    <w:rsid w:val="00154D0C"/>
    <w:rPr>
      <w:rFonts w:ascii="Arial" w:eastAsia="MS Mincho" w:hAnsi="Arial" w:cs="Arial"/>
      <w:sz w:val="17"/>
      <w:szCs w:val="17"/>
      <w:lang w:val="en-US"/>
    </w:rPr>
  </w:style>
  <w:style w:type="paragraph" w:customStyle="1" w:styleId="p3">
    <w:name w:val="p3"/>
    <w:basedOn w:val="Normal"/>
    <w:rsid w:val="00154D0C"/>
    <w:rPr>
      <w:rFonts w:ascii="Arial" w:eastAsia="MS Mincho" w:hAnsi="Arial" w:cs="Arial"/>
      <w:sz w:val="17"/>
      <w:szCs w:val="17"/>
      <w:lang w:val="en-US"/>
    </w:rPr>
  </w:style>
  <w:style w:type="paragraph" w:customStyle="1" w:styleId="p4">
    <w:name w:val="p4"/>
    <w:basedOn w:val="Normal"/>
    <w:rsid w:val="00154D0C"/>
    <w:pPr>
      <w:ind w:left="-320"/>
    </w:pPr>
    <w:rPr>
      <w:rFonts w:ascii="Arial" w:eastAsia="MS Mincho" w:hAnsi="Arial" w:cs="Arial"/>
      <w:sz w:val="17"/>
      <w:szCs w:val="17"/>
      <w:lang w:val="en-US"/>
    </w:rPr>
  </w:style>
  <w:style w:type="character" w:customStyle="1" w:styleId="apple-converted-space">
    <w:name w:val="apple-converted-space"/>
    <w:rsid w:val="00154D0C"/>
  </w:style>
  <w:style w:type="paragraph" w:styleId="ListParagraph">
    <w:name w:val="List Paragraph"/>
    <w:basedOn w:val="Normal"/>
    <w:uiPriority w:val="34"/>
    <w:qFormat/>
    <w:rsid w:val="00291E53"/>
    <w:pPr>
      <w:ind w:left="720"/>
      <w:contextualSpacing/>
    </w:pPr>
  </w:style>
  <w:style w:type="character" w:styleId="CommentReference">
    <w:name w:val="annotation reference"/>
    <w:basedOn w:val="DefaultParagraphFont"/>
    <w:uiPriority w:val="99"/>
    <w:semiHidden/>
    <w:unhideWhenUsed/>
    <w:rsid w:val="00730A06"/>
    <w:rPr>
      <w:sz w:val="16"/>
      <w:szCs w:val="16"/>
    </w:rPr>
  </w:style>
  <w:style w:type="paragraph" w:styleId="CommentText">
    <w:name w:val="annotation text"/>
    <w:basedOn w:val="Normal"/>
    <w:link w:val="CommentTextChar"/>
    <w:uiPriority w:val="99"/>
    <w:semiHidden/>
    <w:unhideWhenUsed/>
    <w:rsid w:val="00730A06"/>
    <w:rPr>
      <w:sz w:val="20"/>
      <w:szCs w:val="20"/>
    </w:rPr>
  </w:style>
  <w:style w:type="character" w:customStyle="1" w:styleId="CommentTextChar">
    <w:name w:val="Comment Text Char"/>
    <w:basedOn w:val="DefaultParagraphFont"/>
    <w:link w:val="CommentText"/>
    <w:uiPriority w:val="99"/>
    <w:semiHidden/>
    <w:rsid w:val="00730A0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30A06"/>
    <w:rPr>
      <w:b/>
      <w:bCs/>
    </w:rPr>
  </w:style>
  <w:style w:type="character" w:customStyle="1" w:styleId="CommentSubjectChar">
    <w:name w:val="Comment Subject Char"/>
    <w:basedOn w:val="CommentTextChar"/>
    <w:link w:val="CommentSubject"/>
    <w:uiPriority w:val="99"/>
    <w:semiHidden/>
    <w:rsid w:val="00730A0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30A06"/>
    <w:rPr>
      <w:rFonts w:ascii="Tahoma" w:hAnsi="Tahoma" w:cs="Tahoma"/>
      <w:sz w:val="16"/>
      <w:szCs w:val="16"/>
    </w:rPr>
  </w:style>
  <w:style w:type="character" w:customStyle="1" w:styleId="BalloonTextChar">
    <w:name w:val="Balloon Text Char"/>
    <w:basedOn w:val="DefaultParagraphFont"/>
    <w:link w:val="BalloonText"/>
    <w:uiPriority w:val="99"/>
    <w:semiHidden/>
    <w:rsid w:val="00730A06"/>
    <w:rPr>
      <w:rFonts w:ascii="Tahoma" w:eastAsia="Times New Roman" w:hAnsi="Tahoma" w:cs="Tahoma"/>
      <w:sz w:val="16"/>
      <w:szCs w:val="16"/>
      <w:lang w:val="en-GB"/>
    </w:rPr>
  </w:style>
  <w:style w:type="character" w:styleId="Hyperlink">
    <w:name w:val="Hyperlink"/>
    <w:basedOn w:val="DefaultParagraphFont"/>
    <w:uiPriority w:val="99"/>
    <w:semiHidden/>
    <w:unhideWhenUsed/>
    <w:rsid w:val="00E85B33"/>
    <w:rPr>
      <w:color w:val="0000FF"/>
      <w:u w:val="single"/>
    </w:rPr>
  </w:style>
  <w:style w:type="table" w:styleId="TableGrid">
    <w:name w:val="Table Grid"/>
    <w:basedOn w:val="TableNormal"/>
    <w:uiPriority w:val="59"/>
    <w:rsid w:val="008031F3"/>
    <w:rPr>
      <w:rFonts w:eastAsiaTheme="minorEastAsia"/>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A2B7B"/>
    <w:rPr>
      <w:i/>
      <w:iCs/>
    </w:rPr>
  </w:style>
  <w:style w:type="paragraph" w:styleId="Revision">
    <w:name w:val="Revision"/>
    <w:hidden/>
    <w:uiPriority w:val="99"/>
    <w:semiHidden/>
    <w:rsid w:val="009C7F79"/>
    <w:rPr>
      <w:rFonts w:ascii="Times New Roman" w:eastAsia="Times New Roman" w:hAnsi="Times New Roman" w:cs="Times New Roman"/>
      <w:lang w:val="en-GB"/>
    </w:rPr>
  </w:style>
  <w:style w:type="paragraph" w:styleId="NormalWeb">
    <w:name w:val="Normal (Web)"/>
    <w:basedOn w:val="Normal"/>
    <w:uiPriority w:val="99"/>
    <w:unhideWhenUsed/>
    <w:rsid w:val="00DE3B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59804">
      <w:bodyDiv w:val="1"/>
      <w:marLeft w:val="0"/>
      <w:marRight w:val="0"/>
      <w:marTop w:val="0"/>
      <w:marBottom w:val="0"/>
      <w:divBdr>
        <w:top w:val="none" w:sz="0" w:space="0" w:color="auto"/>
        <w:left w:val="none" w:sz="0" w:space="0" w:color="auto"/>
        <w:bottom w:val="none" w:sz="0" w:space="0" w:color="auto"/>
        <w:right w:val="none" w:sz="0" w:space="0" w:color="auto"/>
      </w:divBdr>
    </w:div>
    <w:div w:id="395519353">
      <w:bodyDiv w:val="1"/>
      <w:marLeft w:val="0"/>
      <w:marRight w:val="0"/>
      <w:marTop w:val="0"/>
      <w:marBottom w:val="0"/>
      <w:divBdr>
        <w:top w:val="none" w:sz="0" w:space="0" w:color="auto"/>
        <w:left w:val="none" w:sz="0" w:space="0" w:color="auto"/>
        <w:bottom w:val="none" w:sz="0" w:space="0" w:color="auto"/>
        <w:right w:val="none" w:sz="0" w:space="0" w:color="auto"/>
      </w:divBdr>
    </w:div>
    <w:div w:id="401561839">
      <w:bodyDiv w:val="1"/>
      <w:marLeft w:val="0"/>
      <w:marRight w:val="0"/>
      <w:marTop w:val="0"/>
      <w:marBottom w:val="0"/>
      <w:divBdr>
        <w:top w:val="none" w:sz="0" w:space="0" w:color="auto"/>
        <w:left w:val="none" w:sz="0" w:space="0" w:color="auto"/>
        <w:bottom w:val="none" w:sz="0" w:space="0" w:color="auto"/>
        <w:right w:val="none" w:sz="0" w:space="0" w:color="auto"/>
      </w:divBdr>
    </w:div>
    <w:div w:id="438259098">
      <w:bodyDiv w:val="1"/>
      <w:marLeft w:val="0"/>
      <w:marRight w:val="0"/>
      <w:marTop w:val="0"/>
      <w:marBottom w:val="0"/>
      <w:divBdr>
        <w:top w:val="none" w:sz="0" w:space="0" w:color="auto"/>
        <w:left w:val="none" w:sz="0" w:space="0" w:color="auto"/>
        <w:bottom w:val="none" w:sz="0" w:space="0" w:color="auto"/>
        <w:right w:val="none" w:sz="0" w:space="0" w:color="auto"/>
      </w:divBdr>
    </w:div>
    <w:div w:id="455949228">
      <w:bodyDiv w:val="1"/>
      <w:marLeft w:val="0"/>
      <w:marRight w:val="0"/>
      <w:marTop w:val="0"/>
      <w:marBottom w:val="0"/>
      <w:divBdr>
        <w:top w:val="none" w:sz="0" w:space="0" w:color="auto"/>
        <w:left w:val="none" w:sz="0" w:space="0" w:color="auto"/>
        <w:bottom w:val="none" w:sz="0" w:space="0" w:color="auto"/>
        <w:right w:val="none" w:sz="0" w:space="0" w:color="auto"/>
      </w:divBdr>
    </w:div>
    <w:div w:id="480389580">
      <w:bodyDiv w:val="1"/>
      <w:marLeft w:val="0"/>
      <w:marRight w:val="0"/>
      <w:marTop w:val="0"/>
      <w:marBottom w:val="0"/>
      <w:divBdr>
        <w:top w:val="none" w:sz="0" w:space="0" w:color="auto"/>
        <w:left w:val="none" w:sz="0" w:space="0" w:color="auto"/>
        <w:bottom w:val="none" w:sz="0" w:space="0" w:color="auto"/>
        <w:right w:val="none" w:sz="0" w:space="0" w:color="auto"/>
      </w:divBdr>
    </w:div>
    <w:div w:id="487676709">
      <w:bodyDiv w:val="1"/>
      <w:marLeft w:val="0"/>
      <w:marRight w:val="0"/>
      <w:marTop w:val="0"/>
      <w:marBottom w:val="0"/>
      <w:divBdr>
        <w:top w:val="none" w:sz="0" w:space="0" w:color="auto"/>
        <w:left w:val="none" w:sz="0" w:space="0" w:color="auto"/>
        <w:bottom w:val="none" w:sz="0" w:space="0" w:color="auto"/>
        <w:right w:val="none" w:sz="0" w:space="0" w:color="auto"/>
      </w:divBdr>
    </w:div>
    <w:div w:id="526916403">
      <w:bodyDiv w:val="1"/>
      <w:marLeft w:val="0"/>
      <w:marRight w:val="0"/>
      <w:marTop w:val="0"/>
      <w:marBottom w:val="0"/>
      <w:divBdr>
        <w:top w:val="none" w:sz="0" w:space="0" w:color="auto"/>
        <w:left w:val="none" w:sz="0" w:space="0" w:color="auto"/>
        <w:bottom w:val="none" w:sz="0" w:space="0" w:color="auto"/>
        <w:right w:val="none" w:sz="0" w:space="0" w:color="auto"/>
      </w:divBdr>
    </w:div>
    <w:div w:id="581529648">
      <w:bodyDiv w:val="1"/>
      <w:marLeft w:val="0"/>
      <w:marRight w:val="0"/>
      <w:marTop w:val="0"/>
      <w:marBottom w:val="0"/>
      <w:divBdr>
        <w:top w:val="none" w:sz="0" w:space="0" w:color="auto"/>
        <w:left w:val="none" w:sz="0" w:space="0" w:color="auto"/>
        <w:bottom w:val="none" w:sz="0" w:space="0" w:color="auto"/>
        <w:right w:val="none" w:sz="0" w:space="0" w:color="auto"/>
      </w:divBdr>
    </w:div>
    <w:div w:id="847793415">
      <w:bodyDiv w:val="1"/>
      <w:marLeft w:val="0"/>
      <w:marRight w:val="0"/>
      <w:marTop w:val="0"/>
      <w:marBottom w:val="0"/>
      <w:divBdr>
        <w:top w:val="none" w:sz="0" w:space="0" w:color="auto"/>
        <w:left w:val="none" w:sz="0" w:space="0" w:color="auto"/>
        <w:bottom w:val="none" w:sz="0" w:space="0" w:color="auto"/>
        <w:right w:val="none" w:sz="0" w:space="0" w:color="auto"/>
      </w:divBdr>
    </w:div>
    <w:div w:id="883638257">
      <w:bodyDiv w:val="1"/>
      <w:marLeft w:val="0"/>
      <w:marRight w:val="0"/>
      <w:marTop w:val="0"/>
      <w:marBottom w:val="0"/>
      <w:divBdr>
        <w:top w:val="none" w:sz="0" w:space="0" w:color="auto"/>
        <w:left w:val="none" w:sz="0" w:space="0" w:color="auto"/>
        <w:bottom w:val="none" w:sz="0" w:space="0" w:color="auto"/>
        <w:right w:val="none" w:sz="0" w:space="0" w:color="auto"/>
      </w:divBdr>
    </w:div>
    <w:div w:id="884172267">
      <w:bodyDiv w:val="1"/>
      <w:marLeft w:val="0"/>
      <w:marRight w:val="0"/>
      <w:marTop w:val="0"/>
      <w:marBottom w:val="0"/>
      <w:divBdr>
        <w:top w:val="none" w:sz="0" w:space="0" w:color="auto"/>
        <w:left w:val="none" w:sz="0" w:space="0" w:color="auto"/>
        <w:bottom w:val="none" w:sz="0" w:space="0" w:color="auto"/>
        <w:right w:val="none" w:sz="0" w:space="0" w:color="auto"/>
      </w:divBdr>
    </w:div>
    <w:div w:id="900290367">
      <w:bodyDiv w:val="1"/>
      <w:marLeft w:val="0"/>
      <w:marRight w:val="0"/>
      <w:marTop w:val="0"/>
      <w:marBottom w:val="0"/>
      <w:divBdr>
        <w:top w:val="none" w:sz="0" w:space="0" w:color="auto"/>
        <w:left w:val="none" w:sz="0" w:space="0" w:color="auto"/>
        <w:bottom w:val="none" w:sz="0" w:space="0" w:color="auto"/>
        <w:right w:val="none" w:sz="0" w:space="0" w:color="auto"/>
      </w:divBdr>
    </w:div>
    <w:div w:id="971862845">
      <w:bodyDiv w:val="1"/>
      <w:marLeft w:val="0"/>
      <w:marRight w:val="0"/>
      <w:marTop w:val="0"/>
      <w:marBottom w:val="0"/>
      <w:divBdr>
        <w:top w:val="none" w:sz="0" w:space="0" w:color="auto"/>
        <w:left w:val="none" w:sz="0" w:space="0" w:color="auto"/>
        <w:bottom w:val="none" w:sz="0" w:space="0" w:color="auto"/>
        <w:right w:val="none" w:sz="0" w:space="0" w:color="auto"/>
      </w:divBdr>
      <w:divsChild>
        <w:div w:id="1985815699">
          <w:marLeft w:val="0"/>
          <w:marRight w:val="0"/>
          <w:marTop w:val="0"/>
          <w:marBottom w:val="0"/>
          <w:divBdr>
            <w:top w:val="none" w:sz="0" w:space="0" w:color="auto"/>
            <w:left w:val="none" w:sz="0" w:space="0" w:color="auto"/>
            <w:bottom w:val="none" w:sz="0" w:space="0" w:color="auto"/>
            <w:right w:val="none" w:sz="0" w:space="0" w:color="auto"/>
          </w:divBdr>
          <w:divsChild>
            <w:div w:id="263391632">
              <w:marLeft w:val="0"/>
              <w:marRight w:val="0"/>
              <w:marTop w:val="0"/>
              <w:marBottom w:val="0"/>
              <w:divBdr>
                <w:top w:val="none" w:sz="0" w:space="0" w:color="auto"/>
                <w:left w:val="none" w:sz="0" w:space="0" w:color="auto"/>
                <w:bottom w:val="none" w:sz="0" w:space="0" w:color="auto"/>
                <w:right w:val="none" w:sz="0" w:space="0" w:color="auto"/>
              </w:divBdr>
              <w:divsChild>
                <w:div w:id="2027515365">
                  <w:marLeft w:val="0"/>
                  <w:marRight w:val="0"/>
                  <w:marTop w:val="0"/>
                  <w:marBottom w:val="0"/>
                  <w:divBdr>
                    <w:top w:val="none" w:sz="0" w:space="0" w:color="auto"/>
                    <w:left w:val="none" w:sz="0" w:space="0" w:color="auto"/>
                    <w:bottom w:val="none" w:sz="0" w:space="0" w:color="auto"/>
                    <w:right w:val="none" w:sz="0" w:space="0" w:color="auto"/>
                  </w:divBdr>
                  <w:divsChild>
                    <w:div w:id="11832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10617">
      <w:bodyDiv w:val="1"/>
      <w:marLeft w:val="0"/>
      <w:marRight w:val="0"/>
      <w:marTop w:val="0"/>
      <w:marBottom w:val="0"/>
      <w:divBdr>
        <w:top w:val="none" w:sz="0" w:space="0" w:color="auto"/>
        <w:left w:val="none" w:sz="0" w:space="0" w:color="auto"/>
        <w:bottom w:val="none" w:sz="0" w:space="0" w:color="auto"/>
        <w:right w:val="none" w:sz="0" w:space="0" w:color="auto"/>
      </w:divBdr>
    </w:div>
    <w:div w:id="1060709396">
      <w:bodyDiv w:val="1"/>
      <w:marLeft w:val="0"/>
      <w:marRight w:val="0"/>
      <w:marTop w:val="0"/>
      <w:marBottom w:val="0"/>
      <w:divBdr>
        <w:top w:val="none" w:sz="0" w:space="0" w:color="auto"/>
        <w:left w:val="none" w:sz="0" w:space="0" w:color="auto"/>
        <w:bottom w:val="none" w:sz="0" w:space="0" w:color="auto"/>
        <w:right w:val="none" w:sz="0" w:space="0" w:color="auto"/>
      </w:divBdr>
    </w:div>
    <w:div w:id="1243371818">
      <w:bodyDiv w:val="1"/>
      <w:marLeft w:val="0"/>
      <w:marRight w:val="0"/>
      <w:marTop w:val="0"/>
      <w:marBottom w:val="0"/>
      <w:divBdr>
        <w:top w:val="none" w:sz="0" w:space="0" w:color="auto"/>
        <w:left w:val="none" w:sz="0" w:space="0" w:color="auto"/>
        <w:bottom w:val="none" w:sz="0" w:space="0" w:color="auto"/>
        <w:right w:val="none" w:sz="0" w:space="0" w:color="auto"/>
      </w:divBdr>
    </w:div>
    <w:div w:id="1426344172">
      <w:bodyDiv w:val="1"/>
      <w:marLeft w:val="0"/>
      <w:marRight w:val="0"/>
      <w:marTop w:val="0"/>
      <w:marBottom w:val="0"/>
      <w:divBdr>
        <w:top w:val="none" w:sz="0" w:space="0" w:color="auto"/>
        <w:left w:val="none" w:sz="0" w:space="0" w:color="auto"/>
        <w:bottom w:val="none" w:sz="0" w:space="0" w:color="auto"/>
        <w:right w:val="none" w:sz="0" w:space="0" w:color="auto"/>
      </w:divBdr>
    </w:div>
    <w:div w:id="1504012422">
      <w:bodyDiv w:val="1"/>
      <w:marLeft w:val="0"/>
      <w:marRight w:val="0"/>
      <w:marTop w:val="0"/>
      <w:marBottom w:val="0"/>
      <w:divBdr>
        <w:top w:val="none" w:sz="0" w:space="0" w:color="auto"/>
        <w:left w:val="none" w:sz="0" w:space="0" w:color="auto"/>
        <w:bottom w:val="none" w:sz="0" w:space="0" w:color="auto"/>
        <w:right w:val="none" w:sz="0" w:space="0" w:color="auto"/>
      </w:divBdr>
    </w:div>
    <w:div w:id="1530944685">
      <w:bodyDiv w:val="1"/>
      <w:marLeft w:val="0"/>
      <w:marRight w:val="0"/>
      <w:marTop w:val="0"/>
      <w:marBottom w:val="0"/>
      <w:divBdr>
        <w:top w:val="none" w:sz="0" w:space="0" w:color="auto"/>
        <w:left w:val="none" w:sz="0" w:space="0" w:color="auto"/>
        <w:bottom w:val="none" w:sz="0" w:space="0" w:color="auto"/>
        <w:right w:val="none" w:sz="0" w:space="0" w:color="auto"/>
      </w:divBdr>
    </w:div>
    <w:div w:id="1535003691">
      <w:bodyDiv w:val="1"/>
      <w:marLeft w:val="0"/>
      <w:marRight w:val="0"/>
      <w:marTop w:val="0"/>
      <w:marBottom w:val="0"/>
      <w:divBdr>
        <w:top w:val="none" w:sz="0" w:space="0" w:color="auto"/>
        <w:left w:val="none" w:sz="0" w:space="0" w:color="auto"/>
        <w:bottom w:val="none" w:sz="0" w:space="0" w:color="auto"/>
        <w:right w:val="none" w:sz="0" w:space="0" w:color="auto"/>
      </w:divBdr>
    </w:div>
    <w:div w:id="1576236436">
      <w:bodyDiv w:val="1"/>
      <w:marLeft w:val="0"/>
      <w:marRight w:val="0"/>
      <w:marTop w:val="0"/>
      <w:marBottom w:val="0"/>
      <w:divBdr>
        <w:top w:val="none" w:sz="0" w:space="0" w:color="auto"/>
        <w:left w:val="none" w:sz="0" w:space="0" w:color="auto"/>
        <w:bottom w:val="none" w:sz="0" w:space="0" w:color="auto"/>
        <w:right w:val="none" w:sz="0" w:space="0" w:color="auto"/>
      </w:divBdr>
    </w:div>
    <w:div w:id="1603997891">
      <w:bodyDiv w:val="1"/>
      <w:marLeft w:val="0"/>
      <w:marRight w:val="0"/>
      <w:marTop w:val="0"/>
      <w:marBottom w:val="0"/>
      <w:divBdr>
        <w:top w:val="none" w:sz="0" w:space="0" w:color="auto"/>
        <w:left w:val="none" w:sz="0" w:space="0" w:color="auto"/>
        <w:bottom w:val="none" w:sz="0" w:space="0" w:color="auto"/>
        <w:right w:val="none" w:sz="0" w:space="0" w:color="auto"/>
      </w:divBdr>
    </w:div>
    <w:div w:id="1959947743">
      <w:bodyDiv w:val="1"/>
      <w:marLeft w:val="0"/>
      <w:marRight w:val="0"/>
      <w:marTop w:val="0"/>
      <w:marBottom w:val="0"/>
      <w:divBdr>
        <w:top w:val="none" w:sz="0" w:space="0" w:color="auto"/>
        <w:left w:val="none" w:sz="0" w:space="0" w:color="auto"/>
        <w:bottom w:val="none" w:sz="0" w:space="0" w:color="auto"/>
        <w:right w:val="none" w:sz="0" w:space="0" w:color="auto"/>
      </w:divBdr>
    </w:div>
    <w:div w:id="206544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9E861-FC20-5D4B-9615-C0D428B7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8511</Words>
  <Characters>48519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Geraghty</dc:creator>
  <cp:lastModifiedBy>Adam Geraghty</cp:lastModifiedBy>
  <cp:revision>2</cp:revision>
  <cp:lastPrinted>2019-06-07T15:49:00Z</cp:lastPrinted>
  <dcterms:created xsi:type="dcterms:W3CDTF">2019-10-29T09:41:00Z</dcterms:created>
  <dcterms:modified xsi:type="dcterms:W3CDTF">2019-10-29T09:41:00Z</dcterms:modified>
</cp:coreProperties>
</file>