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5745E9" w14:textId="77777777" w:rsidR="00D2278E" w:rsidRPr="00DF0B16" w:rsidRDefault="00806499" w:rsidP="0039191F">
      <w:pPr>
        <w:spacing w:line="276" w:lineRule="auto"/>
        <w:rPr>
          <w:rFonts w:cs="Arial"/>
          <w:b/>
          <w:bCs/>
          <w:sz w:val="40"/>
          <w:szCs w:val="20"/>
          <w:lang w:eastAsia="es-ES"/>
        </w:rPr>
      </w:pPr>
      <w:r w:rsidRPr="00DF0B16">
        <w:rPr>
          <w:rFonts w:cs="Arial"/>
          <w:b/>
          <w:bCs/>
          <w:sz w:val="40"/>
          <w:szCs w:val="20"/>
          <w:lang w:eastAsia="es-ES"/>
        </w:rPr>
        <w:fldChar w:fldCharType="begin"/>
      </w:r>
      <w:r w:rsidRPr="00DF0B16">
        <w:rPr>
          <w:rFonts w:cs="Arial"/>
          <w:b/>
          <w:bCs/>
          <w:sz w:val="40"/>
          <w:szCs w:val="20"/>
          <w:lang w:eastAsia="es-ES"/>
        </w:rPr>
        <w:instrText xml:space="preserve"> MACROBUTTON MTEditEquationSection2 </w:instrText>
      </w:r>
      <w:r w:rsidRPr="00DF0B16">
        <w:rPr>
          <w:rStyle w:val="MTEquationSection"/>
        </w:rPr>
        <w:instrText>Equation Chapter 1 Section 1</w:instrText>
      </w:r>
      <w:r w:rsidRPr="00DF0B16">
        <w:rPr>
          <w:rFonts w:cs="Arial"/>
          <w:b/>
          <w:bCs/>
          <w:sz w:val="40"/>
          <w:szCs w:val="20"/>
          <w:lang w:eastAsia="es-ES"/>
        </w:rPr>
        <w:fldChar w:fldCharType="end"/>
      </w:r>
    </w:p>
    <w:p w14:paraId="2721D7BC" w14:textId="77777777" w:rsidR="008F1AF5" w:rsidRPr="00DF0B16" w:rsidRDefault="008F1AF5" w:rsidP="004F75C0">
      <w:pPr>
        <w:spacing w:line="360" w:lineRule="auto"/>
        <w:rPr>
          <w:rFonts w:cs="Arial"/>
          <w:i/>
          <w:sz w:val="40"/>
          <w:szCs w:val="20"/>
          <w:lang w:eastAsia="es-ES"/>
        </w:rPr>
      </w:pPr>
      <w:r w:rsidRPr="00DF0B16">
        <w:rPr>
          <w:rFonts w:cs="Arial"/>
          <w:b/>
          <w:bCs/>
          <w:sz w:val="40"/>
          <w:szCs w:val="20"/>
          <w:lang w:eastAsia="es-ES"/>
        </w:rPr>
        <w:t xml:space="preserve">Computational </w:t>
      </w:r>
      <w:r w:rsidR="004F75C0">
        <w:rPr>
          <w:rFonts w:cs="Arial"/>
          <w:b/>
          <w:bCs/>
          <w:sz w:val="40"/>
          <w:szCs w:val="20"/>
          <w:lang w:eastAsia="es-ES"/>
        </w:rPr>
        <w:t xml:space="preserve">and experimental </w:t>
      </w:r>
      <w:r w:rsidRPr="00DF0B16">
        <w:rPr>
          <w:rFonts w:cs="Arial"/>
          <w:b/>
          <w:bCs/>
          <w:sz w:val="40"/>
          <w:szCs w:val="20"/>
          <w:lang w:eastAsia="es-ES"/>
        </w:rPr>
        <w:t>investigation of biofilm disruption</w:t>
      </w:r>
      <w:r w:rsidR="00210A63">
        <w:rPr>
          <w:rFonts w:cs="Arial"/>
          <w:b/>
          <w:bCs/>
          <w:sz w:val="40"/>
          <w:szCs w:val="20"/>
          <w:lang w:eastAsia="es-ES"/>
        </w:rPr>
        <w:t xml:space="preserve"> dynamics</w:t>
      </w:r>
      <w:r w:rsidRPr="00DF0B16">
        <w:rPr>
          <w:rFonts w:cs="Arial"/>
          <w:b/>
          <w:bCs/>
          <w:sz w:val="40"/>
          <w:szCs w:val="20"/>
          <w:lang w:eastAsia="es-ES"/>
        </w:rPr>
        <w:t xml:space="preserve"> induced by </w:t>
      </w:r>
      <w:r w:rsidR="0085200C">
        <w:rPr>
          <w:rFonts w:cs="Arial"/>
          <w:b/>
          <w:bCs/>
          <w:sz w:val="40"/>
          <w:szCs w:val="20"/>
          <w:lang w:eastAsia="es-ES"/>
        </w:rPr>
        <w:t xml:space="preserve">high velocity </w:t>
      </w:r>
      <w:r w:rsidRPr="00DF0B16">
        <w:rPr>
          <w:rFonts w:cs="Arial"/>
          <w:b/>
          <w:bCs/>
          <w:sz w:val="40"/>
          <w:szCs w:val="20"/>
          <w:lang w:eastAsia="es-ES"/>
        </w:rPr>
        <w:t>gas jet impingement</w:t>
      </w:r>
    </w:p>
    <w:p w14:paraId="585E03D6" w14:textId="77777777" w:rsidR="008F1AF5" w:rsidRPr="00DF0B16" w:rsidRDefault="008F1AF5" w:rsidP="004F75C0">
      <w:pPr>
        <w:spacing w:line="360" w:lineRule="auto"/>
        <w:rPr>
          <w:rFonts w:cs="Arial"/>
          <w:sz w:val="20"/>
          <w:szCs w:val="20"/>
          <w:lang w:eastAsia="es-ES"/>
        </w:rPr>
      </w:pPr>
    </w:p>
    <w:p w14:paraId="29C61FF4" w14:textId="77777777" w:rsidR="008F1AF5" w:rsidRPr="00DF0B16" w:rsidRDefault="008F1AF5" w:rsidP="004F75C0">
      <w:pPr>
        <w:spacing w:line="360" w:lineRule="auto"/>
        <w:rPr>
          <w:rFonts w:cs="Arial"/>
          <w:sz w:val="20"/>
          <w:szCs w:val="20"/>
          <w:lang w:eastAsia="es-ES"/>
        </w:rPr>
      </w:pPr>
    </w:p>
    <w:p w14:paraId="30C4AD1B" w14:textId="77777777" w:rsidR="008F1AF5" w:rsidRPr="00DF0B16" w:rsidRDefault="008F1AF5" w:rsidP="004F75C0">
      <w:pPr>
        <w:spacing w:line="360" w:lineRule="auto"/>
        <w:rPr>
          <w:rFonts w:cs="Arial"/>
          <w:sz w:val="20"/>
          <w:szCs w:val="20"/>
          <w:lang w:eastAsia="es-ES"/>
        </w:rPr>
      </w:pPr>
    </w:p>
    <w:p w14:paraId="0431BA02" w14:textId="106D8D16" w:rsidR="008F1AF5" w:rsidRPr="00B45EAA" w:rsidRDefault="008F1AF5" w:rsidP="004F75C0">
      <w:pPr>
        <w:spacing w:line="360" w:lineRule="auto"/>
        <w:rPr>
          <w:rFonts w:cs="Arial"/>
          <w:sz w:val="24"/>
          <w:szCs w:val="20"/>
          <w:lang w:val="es-ES" w:eastAsia="es-ES"/>
        </w:rPr>
      </w:pPr>
      <w:r w:rsidRPr="00B45EAA">
        <w:rPr>
          <w:rFonts w:cs="Arial"/>
          <w:sz w:val="24"/>
          <w:szCs w:val="20"/>
          <w:lang w:val="es-ES" w:eastAsia="es-ES"/>
        </w:rPr>
        <w:t>L</w:t>
      </w:r>
      <w:r w:rsidR="00D2278E" w:rsidRPr="00B45EAA">
        <w:rPr>
          <w:rFonts w:cs="Arial"/>
          <w:sz w:val="24"/>
          <w:szCs w:val="20"/>
          <w:lang w:val="es-ES" w:eastAsia="es-ES"/>
        </w:rPr>
        <w:t xml:space="preserve">ledó </w:t>
      </w:r>
      <w:r w:rsidRPr="00B45EAA">
        <w:rPr>
          <w:rFonts w:cs="Arial"/>
          <w:sz w:val="24"/>
          <w:szCs w:val="20"/>
          <w:lang w:val="es-ES" w:eastAsia="es-ES"/>
        </w:rPr>
        <w:t>Prades</w:t>
      </w:r>
      <w:r w:rsidR="00EC22E3" w:rsidRPr="00B45EAA">
        <w:rPr>
          <w:rFonts w:cs="Arial"/>
          <w:sz w:val="24"/>
          <w:szCs w:val="20"/>
          <w:vertAlign w:val="superscript"/>
          <w:lang w:val="es-ES" w:eastAsia="es-ES"/>
        </w:rPr>
        <w:t>a</w:t>
      </w:r>
      <w:r w:rsidR="00871436" w:rsidRPr="00F0414F">
        <w:rPr>
          <w:lang w:val="es-ES"/>
        </w:rPr>
        <w:t>#</w:t>
      </w:r>
      <w:r w:rsidRPr="00B45EAA">
        <w:rPr>
          <w:rFonts w:cs="Arial"/>
          <w:sz w:val="24"/>
          <w:szCs w:val="20"/>
          <w:lang w:val="es-ES" w:eastAsia="es-ES"/>
        </w:rPr>
        <w:t>,</w:t>
      </w:r>
      <w:r w:rsidR="00886F03">
        <w:rPr>
          <w:rFonts w:cs="Arial"/>
          <w:sz w:val="24"/>
          <w:szCs w:val="20"/>
          <w:lang w:val="es-ES" w:eastAsia="es-ES"/>
        </w:rPr>
        <w:t xml:space="preserve"> </w:t>
      </w:r>
      <w:r w:rsidRPr="00B45EAA">
        <w:rPr>
          <w:rFonts w:cs="Arial"/>
          <w:sz w:val="24"/>
          <w:szCs w:val="20"/>
          <w:lang w:val="es-ES" w:eastAsia="es-ES"/>
        </w:rPr>
        <w:t>S</w:t>
      </w:r>
      <w:r w:rsidR="00D2278E" w:rsidRPr="00B45EAA">
        <w:rPr>
          <w:rFonts w:cs="Arial"/>
          <w:sz w:val="24"/>
          <w:szCs w:val="20"/>
          <w:lang w:val="es-ES" w:eastAsia="es-ES"/>
        </w:rPr>
        <w:t>tefania</w:t>
      </w:r>
      <w:r w:rsidRPr="00B45EAA">
        <w:rPr>
          <w:rFonts w:cs="Arial"/>
          <w:sz w:val="24"/>
          <w:szCs w:val="20"/>
          <w:lang w:val="es-ES" w:eastAsia="es-ES"/>
        </w:rPr>
        <w:t xml:space="preserve"> Fabbri</w:t>
      </w:r>
      <w:r w:rsidR="00863446">
        <w:rPr>
          <w:rFonts w:cs="Arial"/>
          <w:sz w:val="24"/>
          <w:szCs w:val="20"/>
          <w:vertAlign w:val="superscript"/>
          <w:lang w:val="es-ES" w:eastAsia="es-ES"/>
        </w:rPr>
        <w:t>b</w:t>
      </w:r>
      <w:r w:rsidR="00EC22E3" w:rsidRPr="00B45EAA">
        <w:rPr>
          <w:rFonts w:cs="Arial"/>
          <w:vanish/>
          <w:sz w:val="24"/>
          <w:szCs w:val="20"/>
          <w:lang w:val="es-ES" w:eastAsia="es-ES"/>
        </w:rPr>
        <w:t>+</w:t>
      </w:r>
      <w:r w:rsidR="00EC22E3" w:rsidRPr="00B45EAA">
        <w:rPr>
          <w:rFonts w:cs="Arial"/>
          <w:vanish/>
          <w:sz w:val="24"/>
          <w:szCs w:val="20"/>
          <w:vertAlign w:val="superscript"/>
          <w:lang w:val="es-ES" w:eastAsia="es-ES"/>
        </w:rPr>
        <w:t>bbbbb</w:t>
      </w:r>
      <w:r w:rsidRPr="00B45EAA">
        <w:rPr>
          <w:rFonts w:cs="Arial"/>
          <w:sz w:val="24"/>
          <w:szCs w:val="20"/>
          <w:lang w:val="es-ES" w:eastAsia="es-ES"/>
        </w:rPr>
        <w:t>, A</w:t>
      </w:r>
      <w:r w:rsidR="00D2278E" w:rsidRPr="00B45EAA">
        <w:rPr>
          <w:rFonts w:cs="Arial"/>
          <w:sz w:val="24"/>
          <w:szCs w:val="20"/>
          <w:lang w:val="es-ES" w:eastAsia="es-ES"/>
        </w:rPr>
        <w:t xml:space="preserve">ntonio </w:t>
      </w:r>
      <w:r w:rsidRPr="00B45EAA">
        <w:rPr>
          <w:rFonts w:cs="Arial"/>
          <w:sz w:val="24"/>
          <w:szCs w:val="20"/>
          <w:lang w:val="es-ES" w:eastAsia="es-ES"/>
        </w:rPr>
        <w:t>D.</w:t>
      </w:r>
      <w:r w:rsidR="00D2278E" w:rsidRPr="00B45EAA">
        <w:rPr>
          <w:rFonts w:cs="Arial"/>
          <w:sz w:val="24"/>
          <w:szCs w:val="20"/>
          <w:lang w:val="es-ES" w:eastAsia="es-ES"/>
        </w:rPr>
        <w:t xml:space="preserve"> </w:t>
      </w:r>
      <w:r w:rsidRPr="00B45EAA">
        <w:rPr>
          <w:rFonts w:cs="Arial"/>
          <w:sz w:val="24"/>
          <w:szCs w:val="20"/>
          <w:lang w:val="es-ES" w:eastAsia="es-ES"/>
        </w:rPr>
        <w:t>Dorado</w:t>
      </w:r>
      <w:r w:rsidR="00EC22E3" w:rsidRPr="00B45EAA">
        <w:rPr>
          <w:rFonts w:cs="Arial"/>
          <w:sz w:val="24"/>
          <w:szCs w:val="20"/>
          <w:vertAlign w:val="superscript"/>
          <w:lang w:val="es-ES" w:eastAsia="es-ES"/>
        </w:rPr>
        <w:t>a</w:t>
      </w:r>
      <w:r w:rsidRPr="00B45EAA">
        <w:rPr>
          <w:rFonts w:cs="Arial"/>
          <w:sz w:val="24"/>
          <w:szCs w:val="20"/>
          <w:lang w:val="es-ES" w:eastAsia="es-ES"/>
        </w:rPr>
        <w:t>,</w:t>
      </w:r>
      <w:r w:rsidR="00D2278E" w:rsidRPr="00B45EAA">
        <w:rPr>
          <w:rFonts w:cs="Arial"/>
          <w:sz w:val="24"/>
          <w:szCs w:val="20"/>
          <w:lang w:val="es-ES" w:eastAsia="es-ES"/>
        </w:rPr>
        <w:t xml:space="preserve"> </w:t>
      </w:r>
      <w:r w:rsidRPr="00B45EAA">
        <w:rPr>
          <w:rFonts w:cs="Arial"/>
          <w:sz w:val="24"/>
          <w:szCs w:val="20"/>
          <w:lang w:val="es-ES" w:eastAsia="es-ES"/>
        </w:rPr>
        <w:t>X</w:t>
      </w:r>
      <w:r w:rsidR="00D2278E" w:rsidRPr="00B45EAA">
        <w:rPr>
          <w:rFonts w:cs="Arial"/>
          <w:sz w:val="24"/>
          <w:szCs w:val="20"/>
          <w:lang w:val="es-ES" w:eastAsia="es-ES"/>
        </w:rPr>
        <w:t xml:space="preserve">avier </w:t>
      </w:r>
      <w:r w:rsidRPr="00B45EAA">
        <w:rPr>
          <w:rFonts w:cs="Arial"/>
          <w:sz w:val="24"/>
          <w:szCs w:val="20"/>
          <w:lang w:val="es-ES" w:eastAsia="es-ES"/>
        </w:rPr>
        <w:t>Gamisans</w:t>
      </w:r>
      <w:r w:rsidR="00EC22E3" w:rsidRPr="00B45EAA">
        <w:rPr>
          <w:rFonts w:cs="Arial"/>
          <w:sz w:val="24"/>
          <w:szCs w:val="20"/>
          <w:vertAlign w:val="superscript"/>
          <w:lang w:val="es-ES" w:eastAsia="es-ES"/>
        </w:rPr>
        <w:t>a</w:t>
      </w:r>
      <w:r w:rsidRPr="00B45EAA">
        <w:rPr>
          <w:rFonts w:cs="Arial"/>
          <w:sz w:val="24"/>
          <w:szCs w:val="20"/>
          <w:lang w:val="es-ES" w:eastAsia="es-ES"/>
        </w:rPr>
        <w:t>, P</w:t>
      </w:r>
      <w:r w:rsidR="00D2278E" w:rsidRPr="00B45EAA">
        <w:rPr>
          <w:rFonts w:cs="Arial"/>
          <w:sz w:val="24"/>
          <w:szCs w:val="20"/>
          <w:lang w:val="es-ES" w:eastAsia="es-ES"/>
        </w:rPr>
        <w:t>aul</w:t>
      </w:r>
      <w:r w:rsidRPr="00B45EAA">
        <w:rPr>
          <w:rFonts w:cs="Arial"/>
          <w:sz w:val="24"/>
          <w:szCs w:val="20"/>
          <w:lang w:val="es-ES" w:eastAsia="es-ES"/>
        </w:rPr>
        <w:t xml:space="preserve"> Stoodley</w:t>
      </w:r>
      <w:r w:rsidR="00863446">
        <w:rPr>
          <w:rFonts w:cs="Arial"/>
          <w:sz w:val="24"/>
          <w:szCs w:val="20"/>
          <w:vertAlign w:val="superscript"/>
          <w:lang w:val="es-ES" w:eastAsia="es-ES"/>
        </w:rPr>
        <w:t>c</w:t>
      </w:r>
      <w:r w:rsidR="0015694E">
        <w:rPr>
          <w:rFonts w:cs="Arial"/>
          <w:sz w:val="24"/>
          <w:szCs w:val="20"/>
          <w:vertAlign w:val="superscript"/>
          <w:lang w:val="es-ES" w:eastAsia="es-ES"/>
        </w:rPr>
        <w:t>,d</w:t>
      </w:r>
      <w:r w:rsidRPr="00B45EAA">
        <w:rPr>
          <w:rFonts w:cs="Arial"/>
          <w:sz w:val="24"/>
          <w:szCs w:val="20"/>
          <w:lang w:val="es-ES" w:eastAsia="es-ES"/>
        </w:rPr>
        <w:t>,</w:t>
      </w:r>
      <w:r w:rsidR="00D2278E" w:rsidRPr="00B45EAA">
        <w:rPr>
          <w:rFonts w:cs="Arial"/>
          <w:sz w:val="24"/>
          <w:szCs w:val="20"/>
          <w:lang w:val="es-ES" w:eastAsia="es-ES"/>
        </w:rPr>
        <w:t xml:space="preserve">  </w:t>
      </w:r>
      <w:r w:rsidRPr="00B45EAA">
        <w:rPr>
          <w:rFonts w:cs="Arial"/>
          <w:sz w:val="24"/>
          <w:szCs w:val="20"/>
          <w:lang w:val="es-ES" w:eastAsia="es-ES"/>
        </w:rPr>
        <w:t>C</w:t>
      </w:r>
      <w:r w:rsidR="00D2278E" w:rsidRPr="00B45EAA">
        <w:rPr>
          <w:rFonts w:cs="Arial"/>
          <w:sz w:val="24"/>
          <w:szCs w:val="20"/>
          <w:lang w:val="es-ES" w:eastAsia="es-ES"/>
        </w:rPr>
        <w:t>ristian</w:t>
      </w:r>
      <w:r w:rsidRPr="00B45EAA">
        <w:rPr>
          <w:rFonts w:cs="Arial"/>
          <w:sz w:val="24"/>
          <w:szCs w:val="20"/>
          <w:lang w:val="es-ES" w:eastAsia="es-ES"/>
        </w:rPr>
        <w:t xml:space="preserve"> Picioreanu</w:t>
      </w:r>
      <w:r w:rsidR="0015694E">
        <w:rPr>
          <w:rFonts w:cs="Arial"/>
          <w:sz w:val="24"/>
          <w:szCs w:val="20"/>
          <w:vertAlign w:val="superscript"/>
          <w:lang w:val="es-ES" w:eastAsia="es-ES"/>
        </w:rPr>
        <w:t>e</w:t>
      </w:r>
      <w:r w:rsidRPr="00B45EAA">
        <w:rPr>
          <w:rFonts w:cs="Arial"/>
          <w:sz w:val="24"/>
          <w:szCs w:val="20"/>
          <w:lang w:val="es-ES" w:eastAsia="es-ES"/>
        </w:rPr>
        <w:t xml:space="preserve">  </w:t>
      </w:r>
    </w:p>
    <w:p w14:paraId="02B98000" w14:textId="77777777" w:rsidR="00D2278E" w:rsidRDefault="00EC22E3" w:rsidP="00F0414F">
      <w:pPr>
        <w:spacing w:after="40" w:line="360" w:lineRule="auto"/>
        <w:rPr>
          <w:rFonts w:cs="Arial"/>
          <w:sz w:val="24"/>
          <w:szCs w:val="20"/>
          <w:lang w:eastAsia="es-ES"/>
        </w:rPr>
      </w:pPr>
      <w:r w:rsidRPr="004F75C0">
        <w:rPr>
          <w:rFonts w:cs="Arial"/>
          <w:sz w:val="24"/>
          <w:szCs w:val="20"/>
          <w:vertAlign w:val="superscript"/>
          <w:lang w:eastAsia="es-ES"/>
        </w:rPr>
        <w:t>a</w:t>
      </w:r>
      <w:r w:rsidR="00773BD5" w:rsidRPr="004F75C0">
        <w:rPr>
          <w:rFonts w:cs="Arial"/>
          <w:sz w:val="24"/>
          <w:szCs w:val="20"/>
          <w:vertAlign w:val="superscript"/>
          <w:lang w:eastAsia="es-ES"/>
        </w:rPr>
        <w:t xml:space="preserve"> </w:t>
      </w:r>
      <w:r w:rsidR="00773BD5" w:rsidRPr="004F75C0">
        <w:rPr>
          <w:rFonts w:cs="Arial"/>
          <w:sz w:val="24"/>
          <w:szCs w:val="20"/>
          <w:lang w:eastAsia="es-ES"/>
        </w:rPr>
        <w:t>Department of Mining</w:t>
      </w:r>
      <w:r w:rsidR="001E12BB">
        <w:rPr>
          <w:rFonts w:cs="Arial"/>
          <w:sz w:val="24"/>
          <w:szCs w:val="20"/>
          <w:lang w:eastAsia="es-ES"/>
        </w:rPr>
        <w:t>, Industrial and ICT</w:t>
      </w:r>
      <w:r w:rsidR="00773BD5" w:rsidRPr="004F75C0">
        <w:rPr>
          <w:rFonts w:cs="Arial"/>
          <w:sz w:val="24"/>
          <w:szCs w:val="20"/>
          <w:lang w:eastAsia="es-ES"/>
        </w:rPr>
        <w:t xml:space="preserve"> Engineering, Universitat Politècnica de Catalunya, Manresa, Spain </w:t>
      </w:r>
    </w:p>
    <w:p w14:paraId="217025FE" w14:textId="77777777" w:rsidR="00DA4ACF" w:rsidRPr="00972282" w:rsidRDefault="00863446" w:rsidP="00D750FE">
      <w:pPr>
        <w:spacing w:line="360" w:lineRule="auto"/>
        <w:rPr>
          <w:rFonts w:cs="Arial"/>
          <w:sz w:val="28"/>
          <w:szCs w:val="20"/>
          <w:lang w:eastAsia="es-ES"/>
        </w:rPr>
      </w:pPr>
      <w:r>
        <w:rPr>
          <w:rFonts w:cs="Arial"/>
          <w:sz w:val="24"/>
          <w:szCs w:val="20"/>
          <w:vertAlign w:val="superscript"/>
          <w:lang w:eastAsia="es-ES"/>
        </w:rPr>
        <w:t xml:space="preserve">b </w:t>
      </w:r>
      <w:r w:rsidR="00DA4ACF" w:rsidRPr="000C269F">
        <w:rPr>
          <w:rFonts w:cs="Arial"/>
          <w:sz w:val="24"/>
          <w:szCs w:val="20"/>
          <w:lang w:eastAsia="es-ES"/>
        </w:rPr>
        <w:t>Perfectus Biomed Limited, Sci</w:t>
      </w:r>
      <w:r w:rsidR="00DA4ACF" w:rsidRPr="000C269F">
        <w:rPr>
          <w:rFonts w:ascii="Cambria Math" w:hAnsi="Cambria Math" w:cs="Cambria Math"/>
          <w:sz w:val="24"/>
          <w:szCs w:val="20"/>
          <w:lang w:eastAsia="es-ES"/>
        </w:rPr>
        <w:t>‐</w:t>
      </w:r>
      <w:r w:rsidR="00DA4ACF" w:rsidRPr="000C269F">
        <w:rPr>
          <w:rFonts w:cs="Arial"/>
          <w:sz w:val="24"/>
          <w:szCs w:val="20"/>
          <w:lang w:eastAsia="es-ES"/>
        </w:rPr>
        <w:t>Tech Daresbury, Cheshire, UK</w:t>
      </w:r>
      <w:r w:rsidR="004D2D64">
        <w:rPr>
          <w:rFonts w:cs="Arial"/>
          <w:sz w:val="24"/>
          <w:szCs w:val="20"/>
          <w:lang w:eastAsia="es-ES"/>
        </w:rPr>
        <w:t xml:space="preserve"> </w:t>
      </w:r>
    </w:p>
    <w:p w14:paraId="666E3845" w14:textId="77777777" w:rsidR="0015694E" w:rsidRDefault="00863446" w:rsidP="00D750FE">
      <w:pPr>
        <w:spacing w:line="360" w:lineRule="auto"/>
        <w:rPr>
          <w:rFonts w:cs="Arial"/>
          <w:sz w:val="24"/>
          <w:szCs w:val="20"/>
          <w:highlight w:val="green"/>
          <w:lang w:eastAsia="es-ES"/>
        </w:rPr>
      </w:pPr>
      <w:r>
        <w:rPr>
          <w:rFonts w:cs="Arial"/>
          <w:sz w:val="24"/>
          <w:szCs w:val="20"/>
          <w:vertAlign w:val="superscript"/>
          <w:lang w:eastAsia="es-ES"/>
        </w:rPr>
        <w:t>c</w:t>
      </w:r>
      <w:r w:rsidR="009963F7" w:rsidRPr="009963F7">
        <w:t xml:space="preserve"> </w:t>
      </w:r>
      <w:r w:rsidR="009963F7" w:rsidRPr="00740FAE">
        <w:rPr>
          <w:rFonts w:cs="Arial"/>
          <w:sz w:val="24"/>
          <w:szCs w:val="20"/>
          <w:lang w:eastAsia="es-ES"/>
        </w:rPr>
        <w:t>Department of Microbial Infection and Immunity</w:t>
      </w:r>
      <w:r w:rsidR="009963F7">
        <w:rPr>
          <w:rFonts w:cs="Arial"/>
          <w:sz w:val="24"/>
          <w:szCs w:val="20"/>
          <w:lang w:eastAsia="es-ES"/>
        </w:rPr>
        <w:t xml:space="preserve"> and </w:t>
      </w:r>
      <w:r w:rsidR="009963F7" w:rsidRPr="008A6F7D">
        <w:rPr>
          <w:rFonts w:cs="Arial"/>
          <w:sz w:val="24"/>
          <w:szCs w:val="20"/>
          <w:lang w:eastAsia="es-ES"/>
        </w:rPr>
        <w:t>Department of Orthopaedics</w:t>
      </w:r>
      <w:r w:rsidR="009963F7" w:rsidRPr="00740FAE">
        <w:rPr>
          <w:rFonts w:cs="Arial"/>
          <w:sz w:val="24"/>
          <w:szCs w:val="20"/>
          <w:lang w:eastAsia="es-ES"/>
        </w:rPr>
        <w:t xml:space="preserve">, The Ohio State </w:t>
      </w:r>
      <w:r w:rsidR="009963F7" w:rsidRPr="00F0414F">
        <w:rPr>
          <w:rFonts w:cs="Arial"/>
          <w:sz w:val="24"/>
          <w:szCs w:val="20"/>
          <w:lang w:eastAsia="es-ES"/>
        </w:rPr>
        <w:t>University, Columbus, Ohio</w:t>
      </w:r>
      <w:r w:rsidR="0015694E" w:rsidRPr="00F0414F">
        <w:rPr>
          <w:rFonts w:cs="Arial"/>
          <w:sz w:val="24"/>
          <w:szCs w:val="20"/>
          <w:lang w:eastAsia="es-ES"/>
        </w:rPr>
        <w:t>, USA</w:t>
      </w:r>
      <w:r w:rsidR="009963F7" w:rsidRPr="00F0414F">
        <w:rPr>
          <w:rFonts w:cs="Arial"/>
          <w:sz w:val="24"/>
          <w:szCs w:val="20"/>
          <w:lang w:eastAsia="es-ES"/>
        </w:rPr>
        <w:t xml:space="preserve">  </w:t>
      </w:r>
    </w:p>
    <w:p w14:paraId="2D71AC59" w14:textId="77777777" w:rsidR="00EC22E3" w:rsidRPr="004F75C0" w:rsidRDefault="0015694E" w:rsidP="00D750FE">
      <w:pPr>
        <w:spacing w:line="360" w:lineRule="auto"/>
        <w:rPr>
          <w:rFonts w:cs="Arial"/>
          <w:sz w:val="24"/>
          <w:szCs w:val="20"/>
          <w:vertAlign w:val="superscript"/>
          <w:lang w:eastAsia="es-ES"/>
        </w:rPr>
      </w:pPr>
      <w:r w:rsidRPr="004F75C0">
        <w:rPr>
          <w:rFonts w:cs="Arial"/>
          <w:sz w:val="24"/>
          <w:szCs w:val="20"/>
          <w:vertAlign w:val="superscript"/>
          <w:lang w:eastAsia="es-ES"/>
        </w:rPr>
        <w:t>d</w:t>
      </w:r>
      <w:r w:rsidRPr="004F75C0">
        <w:rPr>
          <w:rFonts w:cs="Arial"/>
          <w:sz w:val="24"/>
          <w:szCs w:val="20"/>
          <w:lang w:eastAsia="es-ES"/>
        </w:rPr>
        <w:t xml:space="preserve"> </w:t>
      </w:r>
      <w:r w:rsidR="009963F7" w:rsidRPr="00F0414F">
        <w:rPr>
          <w:rFonts w:cs="Arial"/>
          <w:sz w:val="24"/>
          <w:szCs w:val="20"/>
          <w:lang w:eastAsia="es-ES"/>
        </w:rPr>
        <w:t>National</w:t>
      </w:r>
      <w:r w:rsidR="009963F7" w:rsidRPr="00740FAE">
        <w:rPr>
          <w:rFonts w:cs="Arial"/>
          <w:sz w:val="24"/>
          <w:szCs w:val="20"/>
          <w:lang w:eastAsia="es-ES"/>
        </w:rPr>
        <w:t xml:space="preserve"> Centre for Advanced Tribology</w:t>
      </w:r>
      <w:r w:rsidR="009963F7">
        <w:rPr>
          <w:rFonts w:cs="Arial"/>
          <w:sz w:val="24"/>
          <w:szCs w:val="20"/>
          <w:lang w:eastAsia="es-ES"/>
        </w:rPr>
        <w:t xml:space="preserve"> at Southampton (nCATS)</w:t>
      </w:r>
      <w:r w:rsidR="009963F7" w:rsidRPr="00740FAE">
        <w:rPr>
          <w:rFonts w:cs="Arial"/>
          <w:sz w:val="24"/>
          <w:szCs w:val="20"/>
          <w:lang w:eastAsia="es-ES"/>
        </w:rPr>
        <w:t xml:space="preserve">, </w:t>
      </w:r>
      <w:r w:rsidR="009963F7">
        <w:rPr>
          <w:rFonts w:cs="Arial"/>
          <w:sz w:val="24"/>
          <w:szCs w:val="20"/>
          <w:lang w:eastAsia="es-ES"/>
        </w:rPr>
        <w:t>Dep</w:t>
      </w:r>
      <w:r w:rsidR="004D2D64">
        <w:rPr>
          <w:rFonts w:cs="Arial"/>
          <w:sz w:val="24"/>
          <w:szCs w:val="20"/>
          <w:lang w:eastAsia="es-ES"/>
        </w:rPr>
        <w:t>a</w:t>
      </w:r>
      <w:r w:rsidR="000C269F" w:rsidRPr="00740FAE">
        <w:rPr>
          <w:rFonts w:cs="Arial"/>
          <w:sz w:val="24"/>
          <w:szCs w:val="20"/>
          <w:lang w:eastAsia="es-ES"/>
        </w:rPr>
        <w:t>rtment</w:t>
      </w:r>
      <w:r w:rsidR="000C269F">
        <w:rPr>
          <w:rFonts w:cs="Arial"/>
          <w:sz w:val="24"/>
          <w:szCs w:val="20"/>
          <w:lang w:eastAsia="es-ES"/>
        </w:rPr>
        <w:t xml:space="preserve"> of</w:t>
      </w:r>
      <w:r w:rsidR="009963F7">
        <w:rPr>
          <w:rFonts w:cs="Arial"/>
          <w:sz w:val="24"/>
          <w:szCs w:val="20"/>
          <w:lang w:eastAsia="es-ES"/>
        </w:rPr>
        <w:t xml:space="preserve"> Mechanical </w:t>
      </w:r>
      <w:r w:rsidR="009963F7" w:rsidRPr="00740FAE">
        <w:rPr>
          <w:rFonts w:cs="Arial"/>
          <w:sz w:val="24"/>
          <w:szCs w:val="20"/>
          <w:lang w:eastAsia="es-ES"/>
        </w:rPr>
        <w:t>Engineering, University of Southampton, Southampton, U</w:t>
      </w:r>
      <w:r w:rsidR="009963F7" w:rsidRPr="008A3F3F">
        <w:rPr>
          <w:rFonts w:cs="Arial"/>
          <w:sz w:val="24"/>
          <w:szCs w:val="20"/>
          <w:lang w:eastAsia="es-ES"/>
        </w:rPr>
        <w:t>K;</w:t>
      </w:r>
      <w:r w:rsidR="009963F7" w:rsidRPr="00740FAE">
        <w:rPr>
          <w:rFonts w:cs="Arial"/>
          <w:sz w:val="24"/>
          <w:szCs w:val="20"/>
          <w:lang w:eastAsia="es-ES"/>
        </w:rPr>
        <w:t xml:space="preserve"> </w:t>
      </w:r>
    </w:p>
    <w:p w14:paraId="7CEDA0C7" w14:textId="77777777" w:rsidR="00EC22E3" w:rsidRPr="004F75C0" w:rsidRDefault="0015694E" w:rsidP="00D750FE">
      <w:pPr>
        <w:spacing w:line="360" w:lineRule="auto"/>
        <w:rPr>
          <w:rFonts w:cs="Arial"/>
          <w:sz w:val="24"/>
          <w:szCs w:val="20"/>
          <w:lang w:eastAsia="es-ES"/>
        </w:rPr>
      </w:pPr>
      <w:r>
        <w:rPr>
          <w:rFonts w:cs="Arial"/>
          <w:sz w:val="24"/>
          <w:szCs w:val="20"/>
          <w:vertAlign w:val="superscript"/>
          <w:lang w:eastAsia="es-ES"/>
        </w:rPr>
        <w:t>e</w:t>
      </w:r>
      <w:r w:rsidRPr="004F75C0">
        <w:rPr>
          <w:rFonts w:cs="Arial"/>
          <w:sz w:val="24"/>
          <w:szCs w:val="20"/>
          <w:lang w:eastAsia="es-ES"/>
        </w:rPr>
        <w:t xml:space="preserve"> </w:t>
      </w:r>
      <w:r w:rsidR="00EC22E3" w:rsidRPr="004F75C0">
        <w:rPr>
          <w:rFonts w:cs="Arial"/>
          <w:sz w:val="24"/>
          <w:szCs w:val="20"/>
          <w:lang w:eastAsia="es-ES"/>
        </w:rPr>
        <w:t xml:space="preserve">Department of Biotechnology, Delft University of Technology, Delft, The Netherlands </w:t>
      </w:r>
    </w:p>
    <w:p w14:paraId="433DF950" w14:textId="77777777" w:rsidR="00D2278E" w:rsidRPr="004F75C0" w:rsidRDefault="00D2278E" w:rsidP="004F75C0">
      <w:pPr>
        <w:spacing w:line="360" w:lineRule="auto"/>
        <w:rPr>
          <w:rFonts w:cs="Arial"/>
          <w:sz w:val="24"/>
          <w:szCs w:val="20"/>
          <w:lang w:eastAsia="es-ES"/>
        </w:rPr>
      </w:pPr>
    </w:p>
    <w:p w14:paraId="3B925831" w14:textId="77777777" w:rsidR="00D2278E" w:rsidRDefault="00871436" w:rsidP="00F0414F">
      <w:pPr>
        <w:spacing w:line="360" w:lineRule="auto"/>
        <w:rPr>
          <w:rStyle w:val="Hyperlink"/>
          <w:rFonts w:cs="Arial"/>
          <w:sz w:val="24"/>
          <w:szCs w:val="20"/>
          <w:lang w:eastAsia="es-ES"/>
        </w:rPr>
      </w:pPr>
      <w:r w:rsidRPr="00F0414F">
        <w:rPr>
          <w:rFonts w:cs="Arial"/>
          <w:sz w:val="24"/>
          <w:szCs w:val="20"/>
          <w:lang w:eastAsia="es-ES"/>
        </w:rPr>
        <w:t>#Address correspondence to</w:t>
      </w:r>
      <w:r>
        <w:t xml:space="preserve"> </w:t>
      </w:r>
      <w:r w:rsidR="00EC22E3" w:rsidRPr="00302EAD">
        <w:rPr>
          <w:rFonts w:cs="Arial"/>
          <w:sz w:val="24"/>
          <w:szCs w:val="20"/>
          <w:lang w:eastAsia="es-ES"/>
        </w:rPr>
        <w:t>Lledó Prades</w:t>
      </w:r>
      <w:bookmarkStart w:id="0" w:name="OLE_LINK355"/>
      <w:bookmarkStart w:id="1" w:name="OLE_LINK356"/>
      <w:r w:rsidRPr="00302EAD">
        <w:rPr>
          <w:rFonts w:cs="Arial"/>
          <w:sz w:val="24"/>
          <w:szCs w:val="20"/>
          <w:lang w:eastAsia="es-ES"/>
        </w:rPr>
        <w:t xml:space="preserve">, </w:t>
      </w:r>
      <w:hyperlink r:id="rId8" w:history="1">
        <w:r w:rsidR="003271A1" w:rsidRPr="003271A1">
          <w:rPr>
            <w:rStyle w:val="Hyperlink"/>
            <w:rFonts w:cs="Arial"/>
            <w:sz w:val="24"/>
            <w:szCs w:val="20"/>
            <w:lang w:eastAsia="es-ES"/>
          </w:rPr>
          <w:t>lledo.prades@</w:t>
        </w:r>
      </w:hyperlink>
      <w:r w:rsidR="00CB4E7C">
        <w:rPr>
          <w:rStyle w:val="Hyperlink"/>
          <w:rFonts w:cs="Arial"/>
          <w:sz w:val="24"/>
          <w:szCs w:val="20"/>
          <w:lang w:eastAsia="es-ES"/>
        </w:rPr>
        <w:t>upc.edu</w:t>
      </w:r>
    </w:p>
    <w:p w14:paraId="784E1961" w14:textId="77777777" w:rsidR="00055B6F" w:rsidRDefault="00055B6F" w:rsidP="00F0414F">
      <w:pPr>
        <w:spacing w:line="360" w:lineRule="auto"/>
        <w:rPr>
          <w:rStyle w:val="Hyperlink"/>
          <w:rFonts w:cs="Arial"/>
          <w:sz w:val="24"/>
          <w:szCs w:val="20"/>
          <w:lang w:eastAsia="es-ES"/>
        </w:rPr>
      </w:pPr>
    </w:p>
    <w:p w14:paraId="67308650" w14:textId="2C2254B0" w:rsidR="00F0414F" w:rsidRDefault="000916D5" w:rsidP="00840032">
      <w:pPr>
        <w:spacing w:line="360" w:lineRule="auto"/>
      </w:pPr>
      <w:r>
        <w:rPr>
          <w:rFonts w:cs="Arial"/>
          <w:sz w:val="24"/>
          <w:szCs w:val="20"/>
          <w:lang w:eastAsia="es-ES"/>
        </w:rPr>
        <w:t>W</w:t>
      </w:r>
      <w:r w:rsidRPr="00614082">
        <w:rPr>
          <w:rFonts w:cs="Arial"/>
          <w:sz w:val="24"/>
          <w:szCs w:val="20"/>
          <w:lang w:eastAsia="es-ES"/>
        </w:rPr>
        <w:t xml:space="preserve">ord </w:t>
      </w:r>
      <w:r w:rsidR="00055B6F" w:rsidRPr="00614082">
        <w:rPr>
          <w:rFonts w:cs="Arial"/>
          <w:sz w:val="24"/>
          <w:szCs w:val="20"/>
          <w:lang w:eastAsia="es-ES"/>
        </w:rPr>
        <w:t>count:</w:t>
      </w:r>
      <w:r w:rsidR="00055B6F" w:rsidRPr="00614082">
        <w:t xml:space="preserve"> </w:t>
      </w:r>
      <w:r>
        <w:rPr>
          <w:rFonts w:cs="Arial"/>
          <w:sz w:val="24"/>
          <w:szCs w:val="20"/>
          <w:lang w:eastAsia="es-ES"/>
        </w:rPr>
        <w:t>Abstract</w:t>
      </w:r>
      <w:r w:rsidR="00055B6F" w:rsidRPr="00614082">
        <w:rPr>
          <w:rFonts w:cs="Arial"/>
          <w:sz w:val="24"/>
          <w:szCs w:val="20"/>
          <w:lang w:eastAsia="es-ES"/>
        </w:rPr>
        <w:t xml:space="preserve"> (</w:t>
      </w:r>
      <w:r w:rsidR="00471A12">
        <w:rPr>
          <w:rFonts w:cs="Arial"/>
          <w:sz w:val="24"/>
          <w:szCs w:val="20"/>
          <w:lang w:eastAsia="es-ES"/>
        </w:rPr>
        <w:t>249</w:t>
      </w:r>
      <w:r w:rsidR="00055B6F" w:rsidRPr="00614082">
        <w:rPr>
          <w:rFonts w:cs="Arial"/>
          <w:sz w:val="24"/>
          <w:szCs w:val="20"/>
          <w:lang w:eastAsia="es-ES"/>
        </w:rPr>
        <w:t xml:space="preserve">); </w:t>
      </w:r>
      <w:r>
        <w:rPr>
          <w:rFonts w:cs="Arial"/>
          <w:sz w:val="24"/>
          <w:szCs w:val="20"/>
          <w:lang w:eastAsia="es-ES"/>
        </w:rPr>
        <w:t>Text</w:t>
      </w:r>
      <w:r w:rsidR="00055B6F" w:rsidRPr="00614082">
        <w:rPr>
          <w:rFonts w:cs="Arial"/>
          <w:sz w:val="24"/>
          <w:szCs w:val="20"/>
          <w:lang w:eastAsia="es-ES"/>
        </w:rPr>
        <w:t xml:space="preserve"> (</w:t>
      </w:r>
      <w:r w:rsidR="00FC002D">
        <w:rPr>
          <w:rFonts w:cs="Arial"/>
          <w:sz w:val="24"/>
          <w:szCs w:val="20"/>
          <w:lang w:eastAsia="es-ES"/>
        </w:rPr>
        <w:t>4958</w:t>
      </w:r>
      <w:r w:rsidR="00055B6F" w:rsidRPr="00614082">
        <w:rPr>
          <w:rFonts w:cs="Arial"/>
          <w:sz w:val="24"/>
          <w:szCs w:val="20"/>
          <w:lang w:eastAsia="es-ES"/>
        </w:rPr>
        <w:t>).</w:t>
      </w:r>
    </w:p>
    <w:p w14:paraId="4B9D9071" w14:textId="77777777" w:rsidR="00840032" w:rsidRDefault="00840032">
      <w:pPr>
        <w:spacing w:after="0" w:line="240" w:lineRule="auto"/>
        <w:jc w:val="left"/>
        <w:rPr>
          <w:rFonts w:eastAsiaTheme="majorEastAsia" w:cstheme="majorBidi"/>
          <w:b/>
          <w:bCs/>
          <w:sz w:val="28"/>
          <w:szCs w:val="28"/>
        </w:rPr>
      </w:pPr>
      <w:r>
        <w:br w:type="page"/>
      </w:r>
    </w:p>
    <w:p w14:paraId="76BB0FAC" w14:textId="77777777" w:rsidR="0099213F" w:rsidRPr="00DF0B16" w:rsidRDefault="00D2278E" w:rsidP="00D2278E">
      <w:pPr>
        <w:pStyle w:val="Heading1"/>
      </w:pPr>
      <w:r w:rsidRPr="00DF0B16">
        <w:lastRenderedPageBreak/>
        <w:t>ABSTRACT</w:t>
      </w:r>
    </w:p>
    <w:p w14:paraId="01552469" w14:textId="78A9A9A6" w:rsidR="00D2278E" w:rsidRDefault="00EA4EF7" w:rsidP="00B74D73">
      <w:pPr>
        <w:pStyle w:val="CHISA"/>
        <w:spacing w:line="480" w:lineRule="auto"/>
        <w:jc w:val="both"/>
        <w:rPr>
          <w:rFonts w:cs="Times New Roman"/>
          <w:szCs w:val="24"/>
          <w:lang w:val="en-US" w:eastAsia="cs-CZ"/>
        </w:rPr>
      </w:pPr>
      <w:bookmarkStart w:id="2" w:name="OLE_LINK353"/>
      <w:bookmarkStart w:id="3" w:name="OLE_LINK354"/>
      <w:bookmarkStart w:id="4" w:name="OLE_LINK54"/>
      <w:bookmarkStart w:id="5" w:name="OLE_LINK55"/>
      <w:bookmarkStart w:id="6" w:name="OLE_LINK47"/>
      <w:r w:rsidRPr="00CB4E7C">
        <w:rPr>
          <w:lang w:val="en-US"/>
        </w:rPr>
        <w:t xml:space="preserve">Experimental </w:t>
      </w:r>
      <w:r w:rsidR="003149FC">
        <w:rPr>
          <w:noProof/>
          <w:lang w:val="en-US"/>
        </w:rPr>
        <w:t>data</w:t>
      </w:r>
      <w:r w:rsidR="003149FC" w:rsidRPr="00CB4E7C">
        <w:rPr>
          <w:lang w:val="en-US"/>
        </w:rPr>
        <w:t xml:space="preserve"> </w:t>
      </w:r>
      <w:r w:rsidRPr="00CB4E7C">
        <w:rPr>
          <w:lang w:val="en-US"/>
        </w:rPr>
        <w:t xml:space="preserve">showed that </w:t>
      </w:r>
      <w:r w:rsidRPr="00CB4E7C">
        <w:rPr>
          <w:noProof/>
          <w:lang w:val="en-US"/>
        </w:rPr>
        <w:t>high-speed</w:t>
      </w:r>
      <w:r w:rsidRPr="00CB4E7C">
        <w:rPr>
          <w:lang w:val="en-US"/>
        </w:rPr>
        <w:t xml:space="preserve"> micro-sprays </w:t>
      </w:r>
      <w:r w:rsidR="003149FC">
        <w:rPr>
          <w:lang w:val="en-US"/>
        </w:rPr>
        <w:t xml:space="preserve">can </w:t>
      </w:r>
      <w:r w:rsidRPr="00CB4E7C">
        <w:rPr>
          <w:lang w:val="en-US"/>
        </w:rPr>
        <w:t xml:space="preserve">effectively </w:t>
      </w:r>
      <w:r w:rsidR="00BB237F" w:rsidRPr="00CB4E7C">
        <w:rPr>
          <w:lang w:val="en-US"/>
        </w:rPr>
        <w:t xml:space="preserve">disrupt </w:t>
      </w:r>
      <w:r w:rsidRPr="00CB4E7C">
        <w:rPr>
          <w:lang w:val="en-US"/>
        </w:rPr>
        <w:t xml:space="preserve">biofilms </w:t>
      </w:r>
      <w:r w:rsidR="00BB237F" w:rsidRPr="00CB4E7C">
        <w:rPr>
          <w:lang w:val="en-US"/>
        </w:rPr>
        <w:t>on</w:t>
      </w:r>
      <w:r w:rsidRPr="00CB4E7C">
        <w:rPr>
          <w:lang w:val="en-US"/>
        </w:rPr>
        <w:t xml:space="preserve"> their support</w:t>
      </w:r>
      <w:r w:rsidR="009963F7" w:rsidRPr="00CB4E7C">
        <w:rPr>
          <w:lang w:val="en-US"/>
        </w:rPr>
        <w:t xml:space="preserve"> substratum</w:t>
      </w:r>
      <w:r w:rsidR="00210A63" w:rsidRPr="00CB4E7C">
        <w:rPr>
          <w:lang w:val="en-US"/>
        </w:rPr>
        <w:t xml:space="preserve">, </w:t>
      </w:r>
      <w:r w:rsidR="003E4963" w:rsidRPr="00CB4E7C">
        <w:rPr>
          <w:lang w:val="en-US"/>
        </w:rPr>
        <w:t>produc</w:t>
      </w:r>
      <w:r w:rsidR="00210A63" w:rsidRPr="00CB4E7C">
        <w:rPr>
          <w:lang w:val="en-US"/>
        </w:rPr>
        <w:t>ing</w:t>
      </w:r>
      <w:r w:rsidR="003E4963" w:rsidRPr="00CB4E7C">
        <w:rPr>
          <w:lang w:val="en-US"/>
        </w:rPr>
        <w:t xml:space="preserve"> </w:t>
      </w:r>
      <w:r w:rsidR="003149FC">
        <w:rPr>
          <w:lang w:val="en-US"/>
        </w:rPr>
        <w:t>a variety of</w:t>
      </w:r>
      <w:r w:rsidR="003149FC" w:rsidRPr="00CB4E7C">
        <w:rPr>
          <w:lang w:val="en-US"/>
        </w:rPr>
        <w:t xml:space="preserve"> </w:t>
      </w:r>
      <w:r w:rsidR="00210A63" w:rsidRPr="00CB4E7C">
        <w:rPr>
          <w:lang w:val="en-US"/>
        </w:rPr>
        <w:t>dynamic</w:t>
      </w:r>
      <w:r w:rsidR="003149FC">
        <w:rPr>
          <w:lang w:val="en-US"/>
        </w:rPr>
        <w:t xml:space="preserve"> reaction</w:t>
      </w:r>
      <w:r w:rsidR="00210A63" w:rsidRPr="00CB4E7C">
        <w:rPr>
          <w:lang w:val="en-US"/>
        </w:rPr>
        <w:t>s such as elongation</w:t>
      </w:r>
      <w:r w:rsidR="003149FC">
        <w:rPr>
          <w:lang w:val="en-US"/>
        </w:rPr>
        <w:t>,</w:t>
      </w:r>
      <w:r w:rsidR="00586C37">
        <w:rPr>
          <w:lang w:val="en-US"/>
        </w:rPr>
        <w:t xml:space="preserve"> </w:t>
      </w:r>
      <w:r w:rsidR="00210A63" w:rsidRPr="00CB4E7C">
        <w:rPr>
          <w:lang w:val="en-US"/>
        </w:rPr>
        <w:t xml:space="preserve">displacement, ripples formation and fluidization. However, the mechanics </w:t>
      </w:r>
      <w:r w:rsidR="0040385E">
        <w:rPr>
          <w:lang w:val="en-US"/>
        </w:rPr>
        <w:t xml:space="preserve">underlying </w:t>
      </w:r>
      <w:r w:rsidR="00210A63" w:rsidRPr="00CB4E7C">
        <w:rPr>
          <w:lang w:val="en-US"/>
        </w:rPr>
        <w:t xml:space="preserve">the impact of </w:t>
      </w:r>
      <w:r w:rsidR="003149FC">
        <w:rPr>
          <w:lang w:val="en-US"/>
        </w:rPr>
        <w:t>high</w:t>
      </w:r>
      <w:r w:rsidR="006722BC">
        <w:rPr>
          <w:lang w:val="en-US"/>
        </w:rPr>
        <w:t xml:space="preserve">-speed </w:t>
      </w:r>
      <w:r w:rsidR="00210A63" w:rsidRPr="00CB4E7C">
        <w:rPr>
          <w:lang w:val="en-US"/>
        </w:rPr>
        <w:t xml:space="preserve">turbulent flows </w:t>
      </w:r>
      <w:r w:rsidR="003149FC">
        <w:rPr>
          <w:lang w:val="en-US"/>
        </w:rPr>
        <w:t xml:space="preserve">on biofilm structure </w:t>
      </w:r>
      <w:r w:rsidR="00210A63" w:rsidRPr="00CB4E7C">
        <w:rPr>
          <w:lang w:val="en-US"/>
        </w:rPr>
        <w:t>is</w:t>
      </w:r>
      <w:r w:rsidR="00BB346F" w:rsidRPr="00CB4E7C">
        <w:rPr>
          <w:lang w:val="en-US"/>
        </w:rPr>
        <w:t xml:space="preserve"> </w:t>
      </w:r>
      <w:r w:rsidR="00210A63" w:rsidRPr="00CB4E7C">
        <w:rPr>
          <w:lang w:val="en-US"/>
        </w:rPr>
        <w:t>complex in such extreme conditions</w:t>
      </w:r>
      <w:r w:rsidR="0040385E">
        <w:rPr>
          <w:lang w:val="en-US"/>
        </w:rPr>
        <w:t>, since direct measurements of viscosity at these high shear rates are not possible using dynamic testing instruments</w:t>
      </w:r>
      <w:r w:rsidR="00210A63" w:rsidRPr="00CB4E7C">
        <w:rPr>
          <w:lang w:val="en-US"/>
        </w:rPr>
        <w:t>. Here</w:t>
      </w:r>
      <w:r w:rsidRPr="00CB4E7C">
        <w:rPr>
          <w:lang w:val="en-US"/>
        </w:rPr>
        <w:t xml:space="preserve"> </w:t>
      </w:r>
      <w:r w:rsidR="00210A63" w:rsidRPr="00CB4E7C">
        <w:rPr>
          <w:rFonts w:cs="Times New Roman"/>
          <w:szCs w:val="24"/>
          <w:lang w:val="en-US" w:eastAsia="cs-CZ"/>
        </w:rPr>
        <w:t xml:space="preserve">we </w:t>
      </w:r>
      <w:r w:rsidR="009963F7" w:rsidRPr="00CB4E7C">
        <w:rPr>
          <w:rFonts w:cs="Times New Roman"/>
          <w:szCs w:val="24"/>
          <w:lang w:val="en-US" w:eastAsia="cs-CZ"/>
        </w:rPr>
        <w:t>used</w:t>
      </w:r>
      <w:r w:rsidR="00DF0B16" w:rsidRPr="00CB4E7C">
        <w:rPr>
          <w:rFonts w:cs="Times New Roman"/>
          <w:szCs w:val="24"/>
          <w:lang w:val="en-US" w:eastAsia="cs-CZ"/>
        </w:rPr>
        <w:t xml:space="preserve"> computational fluid dynamics simulations </w:t>
      </w:r>
      <w:r w:rsidR="0051477B" w:rsidRPr="00CB4E7C">
        <w:rPr>
          <w:rFonts w:cs="Times New Roman"/>
          <w:szCs w:val="24"/>
          <w:lang w:val="en-US" w:eastAsia="cs-CZ"/>
        </w:rPr>
        <w:t xml:space="preserve">to assess the </w:t>
      </w:r>
      <w:r w:rsidR="00BB346F" w:rsidRPr="00CB4E7C">
        <w:rPr>
          <w:rFonts w:cs="Times New Roman"/>
          <w:szCs w:val="24"/>
          <w:lang w:val="en-US" w:eastAsia="cs-CZ"/>
        </w:rPr>
        <w:t>compl</w:t>
      </w:r>
      <w:r w:rsidR="0040385E">
        <w:rPr>
          <w:rFonts w:cs="Times New Roman"/>
          <w:szCs w:val="24"/>
          <w:lang w:val="en-US" w:eastAsia="cs-CZ"/>
        </w:rPr>
        <w:t>ex</w:t>
      </w:r>
      <w:r w:rsidR="00BB346F" w:rsidRPr="00CB4E7C">
        <w:rPr>
          <w:rFonts w:cs="Times New Roman"/>
          <w:szCs w:val="24"/>
          <w:lang w:val="en-US" w:eastAsia="cs-CZ"/>
        </w:rPr>
        <w:t xml:space="preserve"> </w:t>
      </w:r>
      <w:r w:rsidR="0051477B" w:rsidRPr="00CB4E7C">
        <w:rPr>
          <w:rFonts w:cs="Times New Roman"/>
          <w:szCs w:val="24"/>
          <w:lang w:val="en-US" w:eastAsia="cs-CZ"/>
        </w:rPr>
        <w:t>fluid interactions</w:t>
      </w:r>
      <w:r w:rsidR="0051477B" w:rsidRPr="00CB4E7C" w:rsidDel="0051477B">
        <w:rPr>
          <w:rFonts w:cs="Times New Roman"/>
          <w:szCs w:val="24"/>
          <w:lang w:val="en-US" w:eastAsia="cs-CZ"/>
        </w:rPr>
        <w:t xml:space="preserve"> </w:t>
      </w:r>
      <w:r w:rsidR="0040385E">
        <w:rPr>
          <w:rFonts w:cs="Times New Roman"/>
          <w:szCs w:val="24"/>
          <w:lang w:val="en-US" w:eastAsia="cs-CZ"/>
        </w:rPr>
        <w:t xml:space="preserve">of ripple patterning </w:t>
      </w:r>
      <w:r w:rsidR="0051477B" w:rsidRPr="00CB4E7C">
        <w:rPr>
          <w:rFonts w:cs="Times New Roman"/>
          <w:szCs w:val="24"/>
          <w:lang w:val="en-US" w:eastAsia="cs-CZ"/>
        </w:rPr>
        <w:t xml:space="preserve">produced </w:t>
      </w:r>
      <w:r w:rsidRPr="00CB4E7C">
        <w:rPr>
          <w:rFonts w:cs="Times New Roman"/>
          <w:szCs w:val="24"/>
          <w:lang w:val="en-US" w:eastAsia="cs-CZ"/>
        </w:rPr>
        <w:t xml:space="preserve">by high-speed turbulent air jets </w:t>
      </w:r>
      <w:r w:rsidR="0040385E">
        <w:rPr>
          <w:rFonts w:cs="Times New Roman"/>
          <w:szCs w:val="24"/>
          <w:lang w:val="en-US" w:eastAsia="cs-CZ"/>
        </w:rPr>
        <w:t xml:space="preserve">impacting </w:t>
      </w:r>
      <w:r w:rsidRPr="00CB4E7C">
        <w:rPr>
          <w:rFonts w:cs="Times New Roman"/>
          <w:szCs w:val="24"/>
          <w:lang w:val="en-US" w:eastAsia="cs-CZ"/>
        </w:rPr>
        <w:t xml:space="preserve">perpendicular to the </w:t>
      </w:r>
      <w:r w:rsidR="0040385E">
        <w:rPr>
          <w:rFonts w:cs="Times New Roman"/>
          <w:szCs w:val="24"/>
          <w:lang w:val="en-US" w:eastAsia="cs-CZ"/>
        </w:rPr>
        <w:t xml:space="preserve">surface of </w:t>
      </w:r>
      <w:r w:rsidR="0051477B" w:rsidRPr="00CB4E7C">
        <w:rPr>
          <w:rFonts w:cs="Times New Roman"/>
          <w:i/>
          <w:szCs w:val="24"/>
          <w:lang w:val="en-US" w:eastAsia="cs-CZ"/>
        </w:rPr>
        <w:t>Streptococcus mutans</w:t>
      </w:r>
      <w:r w:rsidR="0051477B" w:rsidRPr="00CB4E7C">
        <w:rPr>
          <w:rFonts w:cs="Times New Roman"/>
          <w:szCs w:val="24"/>
          <w:lang w:val="en-US" w:eastAsia="cs-CZ"/>
        </w:rPr>
        <w:t xml:space="preserve"> biofilms</w:t>
      </w:r>
      <w:r w:rsidR="0040385E">
        <w:rPr>
          <w:rFonts w:cs="Times New Roman"/>
          <w:szCs w:val="24"/>
          <w:lang w:val="en-US" w:eastAsia="cs-CZ"/>
        </w:rPr>
        <w:t>,</w:t>
      </w:r>
      <w:r w:rsidR="0051477B" w:rsidRPr="00CB4E7C">
        <w:rPr>
          <w:rFonts w:cs="Times New Roman"/>
          <w:szCs w:val="24"/>
          <w:lang w:val="en-US" w:eastAsia="cs-CZ"/>
        </w:rPr>
        <w:t xml:space="preserve"> a dental pathogen</w:t>
      </w:r>
      <w:r w:rsidR="0040385E">
        <w:rPr>
          <w:rFonts w:cs="Times New Roman"/>
          <w:szCs w:val="24"/>
          <w:lang w:val="en-US" w:eastAsia="cs-CZ"/>
        </w:rPr>
        <w:t xml:space="preserve"> causing caries</w:t>
      </w:r>
      <w:r w:rsidR="0035149E">
        <w:rPr>
          <w:rFonts w:cs="Times New Roman"/>
          <w:szCs w:val="24"/>
          <w:lang w:val="en-US" w:eastAsia="cs-CZ"/>
        </w:rPr>
        <w:t>,</w:t>
      </w:r>
      <w:r w:rsidR="0085200C">
        <w:rPr>
          <w:rFonts w:cs="Times New Roman"/>
          <w:szCs w:val="24"/>
          <w:lang w:val="en-US" w:eastAsia="cs-CZ"/>
        </w:rPr>
        <w:t xml:space="preserve"> captured by high speed imaging</w:t>
      </w:r>
      <w:r w:rsidR="00BB237F" w:rsidRPr="00CB4E7C">
        <w:rPr>
          <w:rFonts w:cs="Times New Roman"/>
          <w:szCs w:val="24"/>
          <w:lang w:val="en-US" w:eastAsia="cs-CZ"/>
        </w:rPr>
        <w:t>.</w:t>
      </w:r>
      <w:r w:rsidRPr="00CB4E7C">
        <w:rPr>
          <w:rFonts w:cs="Times New Roman"/>
          <w:szCs w:val="24"/>
          <w:lang w:val="en-US" w:eastAsia="cs-CZ"/>
        </w:rPr>
        <w:t xml:space="preserve"> The </w:t>
      </w:r>
      <w:r w:rsidR="00DF0B16" w:rsidRPr="00CB4E7C">
        <w:rPr>
          <w:rFonts w:cs="Times New Roman"/>
          <w:szCs w:val="24"/>
          <w:lang w:val="en-US" w:eastAsia="cs-CZ"/>
        </w:rPr>
        <w:t xml:space="preserve">numerical model involved a </w:t>
      </w:r>
      <w:r w:rsidRPr="00CB4E7C">
        <w:rPr>
          <w:rFonts w:cs="Times New Roman"/>
          <w:szCs w:val="24"/>
          <w:lang w:val="en-US" w:eastAsia="cs-CZ"/>
        </w:rPr>
        <w:t>two-phase flow</w:t>
      </w:r>
      <w:r w:rsidR="00DF0B16" w:rsidRPr="00CB4E7C">
        <w:rPr>
          <w:rFonts w:cs="Times New Roman"/>
          <w:szCs w:val="24"/>
          <w:lang w:val="en-US" w:eastAsia="cs-CZ"/>
        </w:rPr>
        <w:t xml:space="preserve"> of air </w:t>
      </w:r>
      <w:r w:rsidR="0040385E">
        <w:rPr>
          <w:rFonts w:cs="Times New Roman"/>
          <w:szCs w:val="24"/>
          <w:lang w:val="en-US" w:eastAsia="cs-CZ"/>
        </w:rPr>
        <w:t>over a</w:t>
      </w:r>
      <w:r w:rsidRPr="00CB4E7C">
        <w:rPr>
          <w:rFonts w:cs="Times New Roman"/>
          <w:szCs w:val="24"/>
          <w:lang w:val="en-US" w:eastAsia="cs-CZ"/>
        </w:rPr>
        <w:t xml:space="preserve"> non-Newtonian biofilm</w:t>
      </w:r>
      <w:r w:rsidR="00445CC6" w:rsidRPr="00CB4E7C">
        <w:rPr>
          <w:rFonts w:cs="Times New Roman"/>
          <w:szCs w:val="24"/>
          <w:lang w:val="en-US" w:eastAsia="cs-CZ"/>
        </w:rPr>
        <w:t>, wh</w:t>
      </w:r>
      <w:r w:rsidR="00624714">
        <w:rPr>
          <w:rFonts w:cs="Times New Roman"/>
          <w:szCs w:val="24"/>
          <w:lang w:val="en-US" w:eastAsia="cs-CZ"/>
        </w:rPr>
        <w:t>ose</w:t>
      </w:r>
      <w:r w:rsidR="00445CC6" w:rsidRPr="00CB4E7C">
        <w:rPr>
          <w:rFonts w:cs="Times New Roman"/>
          <w:szCs w:val="24"/>
          <w:lang w:val="en-US" w:eastAsia="cs-CZ"/>
        </w:rPr>
        <w:t xml:space="preserve"> viscosity </w:t>
      </w:r>
      <w:r w:rsidR="003149FC">
        <w:rPr>
          <w:rFonts w:cs="Times New Roman"/>
          <w:szCs w:val="24"/>
          <w:lang w:val="en-US" w:eastAsia="cs-CZ"/>
        </w:rPr>
        <w:t>as a</w:t>
      </w:r>
      <w:r w:rsidR="00445CC6" w:rsidRPr="00CB4E7C">
        <w:rPr>
          <w:rFonts w:cs="Times New Roman"/>
          <w:szCs w:val="24"/>
          <w:lang w:val="en-US" w:eastAsia="cs-CZ"/>
        </w:rPr>
        <w:t xml:space="preserve"> function of shear rate </w:t>
      </w:r>
      <w:r w:rsidR="0035149E" w:rsidRPr="00CB4E7C">
        <w:rPr>
          <w:rFonts w:cs="Times New Roman"/>
          <w:szCs w:val="24"/>
          <w:lang w:val="en-US" w:eastAsia="cs-CZ"/>
        </w:rPr>
        <w:t>w</w:t>
      </w:r>
      <w:r w:rsidR="0035149E">
        <w:rPr>
          <w:rFonts w:cs="Times New Roman"/>
          <w:szCs w:val="24"/>
          <w:lang w:val="en-US" w:eastAsia="cs-CZ"/>
        </w:rPr>
        <w:t>as</w:t>
      </w:r>
      <w:r w:rsidR="0035149E" w:rsidRPr="00CB4E7C">
        <w:rPr>
          <w:rFonts w:cs="Times New Roman"/>
          <w:szCs w:val="24"/>
          <w:lang w:val="en-US" w:eastAsia="cs-CZ"/>
        </w:rPr>
        <w:t xml:space="preserve"> </w:t>
      </w:r>
      <w:r w:rsidR="00445CC6" w:rsidRPr="00CB4E7C">
        <w:rPr>
          <w:rFonts w:cs="Times New Roman"/>
          <w:szCs w:val="24"/>
          <w:lang w:val="en-US" w:eastAsia="cs-CZ"/>
        </w:rPr>
        <w:t>estimated using th</w:t>
      </w:r>
      <w:r w:rsidR="00642796" w:rsidRPr="00CB4E7C">
        <w:rPr>
          <w:rFonts w:cs="Times New Roman"/>
          <w:szCs w:val="24"/>
          <w:lang w:val="en-US" w:eastAsia="cs-CZ"/>
        </w:rPr>
        <w:t>e</w:t>
      </w:r>
      <w:r w:rsidR="00445CC6" w:rsidRPr="00CB4E7C">
        <w:rPr>
          <w:rFonts w:cs="Times New Roman"/>
          <w:szCs w:val="24"/>
          <w:lang w:val="en-US" w:eastAsia="cs-CZ"/>
        </w:rPr>
        <w:t xml:space="preserve"> Herschel-Bulkley model.</w:t>
      </w:r>
      <w:r w:rsidR="00642796" w:rsidRPr="00CB4E7C">
        <w:rPr>
          <w:rFonts w:cs="Times New Roman"/>
          <w:szCs w:val="24"/>
          <w:lang w:val="en-US" w:eastAsia="cs-CZ"/>
        </w:rPr>
        <w:t xml:space="preserve"> </w:t>
      </w:r>
      <w:r w:rsidR="00CE6C3C">
        <w:rPr>
          <w:rFonts w:cs="Times New Roman"/>
          <w:szCs w:val="24"/>
          <w:lang w:val="en-US" w:eastAsia="cs-CZ"/>
        </w:rPr>
        <w:t>The simulation</w:t>
      </w:r>
      <w:r w:rsidR="0035149E">
        <w:rPr>
          <w:rFonts w:cs="Times New Roman"/>
          <w:szCs w:val="24"/>
          <w:lang w:val="en-US" w:eastAsia="cs-CZ"/>
        </w:rPr>
        <w:t xml:space="preserve"> </w:t>
      </w:r>
      <w:r w:rsidR="0040385E">
        <w:rPr>
          <w:rFonts w:cs="Times New Roman"/>
          <w:szCs w:val="24"/>
          <w:lang w:val="en-US" w:eastAsia="cs-CZ"/>
        </w:rPr>
        <w:t>sugges</w:t>
      </w:r>
      <w:r w:rsidR="0040385E" w:rsidRPr="00CB4E7C">
        <w:rPr>
          <w:rFonts w:cs="Times New Roman"/>
          <w:szCs w:val="24"/>
          <w:lang w:val="en-US" w:eastAsia="cs-CZ"/>
        </w:rPr>
        <w:t xml:space="preserve">ted </w:t>
      </w:r>
      <w:r w:rsidRPr="00CB4E7C">
        <w:rPr>
          <w:rFonts w:cs="Times New Roman"/>
          <w:szCs w:val="24"/>
          <w:lang w:val="en-US" w:eastAsia="cs-CZ"/>
        </w:rPr>
        <w:t>that inertial, shear and interfacial tension forces govern</w:t>
      </w:r>
      <w:r w:rsidR="00642796" w:rsidRPr="00CB4E7C">
        <w:rPr>
          <w:rFonts w:cs="Times New Roman"/>
          <w:szCs w:val="24"/>
          <w:lang w:val="en-US" w:eastAsia="cs-CZ"/>
        </w:rPr>
        <w:t>ed</w:t>
      </w:r>
      <w:r w:rsidRPr="00CB4E7C">
        <w:rPr>
          <w:rFonts w:cs="Times New Roman"/>
          <w:szCs w:val="24"/>
          <w:lang w:val="en-US" w:eastAsia="cs-CZ"/>
        </w:rPr>
        <w:t xml:space="preserve"> biofilm disruption </w:t>
      </w:r>
      <w:r w:rsidR="00C0425A">
        <w:rPr>
          <w:rFonts w:cs="Times New Roman"/>
          <w:szCs w:val="24"/>
          <w:lang w:val="en-US" w:eastAsia="cs-CZ"/>
        </w:rPr>
        <w:t>by the</w:t>
      </w:r>
      <w:r w:rsidR="00C0425A" w:rsidRPr="00CB4E7C">
        <w:rPr>
          <w:rFonts w:cs="Times New Roman"/>
          <w:szCs w:val="24"/>
          <w:lang w:val="en-US" w:eastAsia="cs-CZ"/>
        </w:rPr>
        <w:t xml:space="preserve"> </w:t>
      </w:r>
      <w:r w:rsidR="00642796" w:rsidRPr="00CB4E7C">
        <w:rPr>
          <w:rFonts w:cs="Times New Roman"/>
          <w:szCs w:val="24"/>
          <w:lang w:val="en-US" w:eastAsia="cs-CZ"/>
        </w:rPr>
        <w:t>air jet</w:t>
      </w:r>
      <w:r w:rsidRPr="00CB4E7C">
        <w:rPr>
          <w:rFonts w:cs="Times New Roman"/>
          <w:szCs w:val="24"/>
          <w:lang w:val="en-US" w:eastAsia="cs-CZ"/>
        </w:rPr>
        <w:t xml:space="preserve">. </w:t>
      </w:r>
      <w:r w:rsidR="00210A63" w:rsidRPr="00CB4E7C">
        <w:rPr>
          <w:rFonts w:cs="Times New Roman"/>
          <w:szCs w:val="24"/>
          <w:lang w:val="en-US" w:eastAsia="cs-CZ"/>
        </w:rPr>
        <w:t xml:space="preserve">Additionally, </w:t>
      </w:r>
      <w:r w:rsidR="002F6B4A" w:rsidRPr="00CB4E7C">
        <w:rPr>
          <w:rFonts w:cs="Times New Roman"/>
          <w:szCs w:val="24"/>
          <w:lang w:val="en-US" w:eastAsia="cs-CZ"/>
        </w:rPr>
        <w:t xml:space="preserve">the </w:t>
      </w:r>
      <w:r w:rsidR="0040385E" w:rsidRPr="00CB4E7C">
        <w:rPr>
          <w:rFonts w:cs="Times New Roman"/>
          <w:szCs w:val="24"/>
          <w:lang w:val="en-US" w:eastAsia="cs-CZ"/>
        </w:rPr>
        <w:t xml:space="preserve">high shear rates </w:t>
      </w:r>
      <w:r w:rsidR="0040385E">
        <w:rPr>
          <w:rFonts w:cs="Times New Roman"/>
          <w:szCs w:val="24"/>
          <w:lang w:val="en-US" w:eastAsia="cs-CZ"/>
        </w:rPr>
        <w:t xml:space="preserve">generated by the </w:t>
      </w:r>
      <w:r w:rsidRPr="00CB4E7C">
        <w:rPr>
          <w:rFonts w:cs="Times New Roman"/>
          <w:szCs w:val="24"/>
          <w:lang w:val="en-US" w:eastAsia="cs-CZ"/>
        </w:rPr>
        <w:t xml:space="preserve">jet </w:t>
      </w:r>
      <w:r w:rsidR="006C526C">
        <w:rPr>
          <w:rFonts w:cs="Times New Roman"/>
          <w:szCs w:val="24"/>
          <w:lang w:val="en-US" w:eastAsia="cs-CZ"/>
        </w:rPr>
        <w:t>impacts</w:t>
      </w:r>
      <w:r w:rsidRPr="00CB4E7C">
        <w:rPr>
          <w:rFonts w:cs="Times New Roman"/>
          <w:szCs w:val="24"/>
          <w:lang w:val="en-US" w:eastAsia="cs-CZ"/>
        </w:rPr>
        <w:t xml:space="preserve"> coupled with</w:t>
      </w:r>
      <w:r w:rsidR="00E609CF">
        <w:rPr>
          <w:rFonts w:cs="Times New Roman"/>
          <w:szCs w:val="24"/>
          <w:lang w:val="en-US" w:eastAsia="cs-CZ"/>
        </w:rPr>
        <w:t xml:space="preserve"> </w:t>
      </w:r>
      <w:r w:rsidR="00E609CF" w:rsidRPr="00CB4E7C">
        <w:rPr>
          <w:rFonts w:cs="Times New Roman"/>
          <w:szCs w:val="24"/>
          <w:lang w:val="en-US" w:eastAsia="cs-CZ"/>
        </w:rPr>
        <w:t>shear</w:t>
      </w:r>
      <w:r w:rsidR="00E609CF">
        <w:rPr>
          <w:rFonts w:cs="Times New Roman"/>
          <w:szCs w:val="24"/>
          <w:lang w:val="en-US" w:eastAsia="cs-CZ"/>
        </w:rPr>
        <w:t>-</w:t>
      </w:r>
      <w:r w:rsidRPr="00CB4E7C">
        <w:rPr>
          <w:rFonts w:cs="Times New Roman"/>
          <w:szCs w:val="24"/>
          <w:lang w:val="en-US" w:eastAsia="cs-CZ"/>
        </w:rPr>
        <w:t>thinning</w:t>
      </w:r>
      <w:r w:rsidR="006426C6">
        <w:rPr>
          <w:rFonts w:cs="Times New Roman"/>
          <w:szCs w:val="24"/>
          <w:lang w:val="en-US" w:eastAsia="cs-CZ"/>
        </w:rPr>
        <w:t xml:space="preserve"> biofilm</w:t>
      </w:r>
      <w:r w:rsidR="00E609CF">
        <w:rPr>
          <w:rFonts w:cs="Times New Roman"/>
          <w:szCs w:val="24"/>
          <w:lang w:val="en-US" w:eastAsia="cs-CZ"/>
        </w:rPr>
        <w:t xml:space="preserve"> property</w:t>
      </w:r>
      <w:r w:rsidR="0040385E">
        <w:rPr>
          <w:rFonts w:cs="Times New Roman"/>
          <w:szCs w:val="24"/>
          <w:lang w:val="en-US" w:eastAsia="cs-CZ"/>
        </w:rPr>
        <w:t xml:space="preserve"> </w:t>
      </w:r>
      <w:r w:rsidR="0040385E" w:rsidRPr="0040385E">
        <w:rPr>
          <w:rStyle w:val="CommentReference"/>
          <w:rFonts w:cs="Times New Roman"/>
          <w:sz w:val="22"/>
          <w:szCs w:val="22"/>
          <w:lang w:val="cs-CZ" w:eastAsia="cs-CZ"/>
        </w:rPr>
        <w:t>r</w:t>
      </w:r>
      <w:r w:rsidR="0040385E">
        <w:rPr>
          <w:rStyle w:val="CommentReference"/>
          <w:rFonts w:cs="Times New Roman"/>
          <w:sz w:val="22"/>
          <w:szCs w:val="22"/>
          <w:lang w:val="cs-CZ" w:eastAsia="cs-CZ"/>
        </w:rPr>
        <w:t>esu</w:t>
      </w:r>
      <w:r w:rsidR="0040385E" w:rsidRPr="0040385E">
        <w:rPr>
          <w:rStyle w:val="CommentReference"/>
          <w:rFonts w:cs="Times New Roman"/>
          <w:sz w:val="22"/>
          <w:szCs w:val="22"/>
          <w:lang w:val="cs-CZ" w:eastAsia="cs-CZ"/>
        </w:rPr>
        <w:t>lt</w:t>
      </w:r>
      <w:r w:rsidR="00E609CF">
        <w:rPr>
          <w:rStyle w:val="CommentReference"/>
          <w:rFonts w:cs="Times New Roman"/>
          <w:sz w:val="22"/>
          <w:szCs w:val="22"/>
          <w:lang w:val="cs-CZ" w:eastAsia="cs-CZ"/>
        </w:rPr>
        <w:t>ed</w:t>
      </w:r>
      <w:r w:rsidR="0040385E" w:rsidRPr="0040385E">
        <w:rPr>
          <w:rStyle w:val="CommentReference"/>
          <w:rFonts w:cs="Times New Roman"/>
          <w:sz w:val="22"/>
          <w:szCs w:val="22"/>
          <w:lang w:val="cs-CZ" w:eastAsia="cs-CZ"/>
        </w:rPr>
        <w:t xml:space="preserve"> </w:t>
      </w:r>
      <w:r w:rsidR="00C0425A">
        <w:rPr>
          <w:rStyle w:val="CommentReference"/>
          <w:rFonts w:cs="Times New Roman"/>
          <w:sz w:val="22"/>
          <w:szCs w:val="22"/>
          <w:lang w:val="cs-CZ" w:eastAsia="cs-CZ"/>
        </w:rPr>
        <w:t>in</w:t>
      </w:r>
      <w:r w:rsidRPr="0040385E">
        <w:rPr>
          <w:rFonts w:cs="Times New Roman"/>
          <w:szCs w:val="22"/>
          <w:lang w:val="en-US" w:eastAsia="cs-CZ"/>
        </w:rPr>
        <w:t xml:space="preserve"> </w:t>
      </w:r>
      <w:r w:rsidR="00E609CF">
        <w:rPr>
          <w:rFonts w:cs="Times New Roman"/>
          <w:szCs w:val="22"/>
          <w:lang w:val="en-US" w:eastAsia="cs-CZ"/>
        </w:rPr>
        <w:t xml:space="preserve">rapid </w:t>
      </w:r>
      <w:r w:rsidRPr="00CB4E7C">
        <w:rPr>
          <w:rFonts w:cs="Times New Roman"/>
          <w:szCs w:val="24"/>
          <w:lang w:val="en-US" w:eastAsia="cs-CZ"/>
        </w:rPr>
        <w:t>liquefaction</w:t>
      </w:r>
      <w:r w:rsidR="00DF0B16" w:rsidRPr="00CB4E7C">
        <w:rPr>
          <w:rFonts w:cs="Times New Roman"/>
          <w:szCs w:val="24"/>
          <w:lang w:val="en-US" w:eastAsia="cs-CZ"/>
        </w:rPr>
        <w:t xml:space="preserve"> </w:t>
      </w:r>
      <w:r w:rsidR="00E609CF">
        <w:rPr>
          <w:rFonts w:cs="Times New Roman"/>
          <w:szCs w:val="24"/>
          <w:lang w:val="en-US" w:eastAsia="cs-CZ"/>
        </w:rPr>
        <w:t xml:space="preserve">(within ms) </w:t>
      </w:r>
      <w:r w:rsidR="003149FC">
        <w:rPr>
          <w:rFonts w:cs="Times New Roman"/>
          <w:szCs w:val="24"/>
          <w:lang w:val="en-US" w:eastAsia="cs-CZ"/>
        </w:rPr>
        <w:t xml:space="preserve">of </w:t>
      </w:r>
      <w:r w:rsidR="00C0425A">
        <w:rPr>
          <w:rFonts w:cs="Times New Roman"/>
          <w:szCs w:val="24"/>
          <w:lang w:val="en-US" w:eastAsia="cs-CZ"/>
        </w:rPr>
        <w:t xml:space="preserve">the </w:t>
      </w:r>
      <w:r w:rsidR="003149FC">
        <w:rPr>
          <w:rFonts w:cs="Times New Roman"/>
          <w:szCs w:val="24"/>
          <w:lang w:val="en-US" w:eastAsia="cs-CZ"/>
        </w:rPr>
        <w:t>biofilm</w:t>
      </w:r>
      <w:r w:rsidR="00E609CF">
        <w:rPr>
          <w:rFonts w:cs="Times New Roman"/>
          <w:szCs w:val="24"/>
          <w:lang w:val="en-US" w:eastAsia="cs-CZ"/>
        </w:rPr>
        <w:t>,</w:t>
      </w:r>
      <w:r w:rsidR="003149FC">
        <w:rPr>
          <w:rFonts w:cs="Times New Roman"/>
          <w:szCs w:val="24"/>
          <w:lang w:val="en-US" w:eastAsia="cs-CZ"/>
        </w:rPr>
        <w:t xml:space="preserve"> </w:t>
      </w:r>
      <w:r w:rsidR="00DF0B16" w:rsidRPr="00CB4E7C">
        <w:rPr>
          <w:rFonts w:cs="Times New Roman"/>
          <w:szCs w:val="24"/>
          <w:lang w:val="en-US" w:eastAsia="cs-CZ"/>
        </w:rPr>
        <w:t xml:space="preserve">followed by surface instability and </w:t>
      </w:r>
      <w:r w:rsidR="0060357E" w:rsidRPr="00CB4E7C">
        <w:rPr>
          <w:rFonts w:cs="Times New Roman"/>
          <w:szCs w:val="24"/>
          <w:lang w:val="en-US" w:eastAsia="cs-CZ"/>
        </w:rPr>
        <w:t>travelling waves</w:t>
      </w:r>
      <w:r w:rsidR="00C0425A">
        <w:rPr>
          <w:rFonts w:cs="Times New Roman"/>
          <w:szCs w:val="24"/>
          <w:lang w:val="en-US" w:eastAsia="cs-CZ"/>
        </w:rPr>
        <w:t xml:space="preserve"> from the impact site</w:t>
      </w:r>
      <w:r w:rsidRPr="00CB4E7C">
        <w:rPr>
          <w:rFonts w:cs="Times New Roman"/>
          <w:szCs w:val="24"/>
          <w:lang w:val="en-US" w:eastAsia="cs-CZ"/>
        </w:rPr>
        <w:t xml:space="preserve">. </w:t>
      </w:r>
      <w:r w:rsidR="00210A63" w:rsidRPr="00CB4E7C">
        <w:rPr>
          <w:rFonts w:cs="Times New Roman"/>
          <w:szCs w:val="24"/>
          <w:lang w:val="en-US" w:eastAsia="cs-CZ"/>
        </w:rPr>
        <w:t xml:space="preserve">Our findings suggest that </w:t>
      </w:r>
      <w:r w:rsidR="003149FC">
        <w:rPr>
          <w:rFonts w:cs="Times New Roman"/>
          <w:szCs w:val="24"/>
          <w:lang w:val="en-US" w:eastAsia="cs-CZ"/>
        </w:rPr>
        <w:t>rapid</w:t>
      </w:r>
      <w:r w:rsidR="00210A63" w:rsidRPr="00CB4E7C">
        <w:rPr>
          <w:rFonts w:cs="Times New Roman"/>
          <w:szCs w:val="24"/>
          <w:lang w:val="en-US" w:eastAsia="cs-CZ"/>
        </w:rPr>
        <w:t xml:space="preserve"> shear-thinning </w:t>
      </w:r>
      <w:r w:rsidR="003149FC">
        <w:rPr>
          <w:rFonts w:cs="Times New Roman"/>
          <w:szCs w:val="24"/>
          <w:lang w:val="en-US" w:eastAsia="cs-CZ"/>
        </w:rPr>
        <w:t xml:space="preserve">in the biofilm </w:t>
      </w:r>
      <w:r w:rsidR="00210A63" w:rsidRPr="00CB4E7C">
        <w:rPr>
          <w:rFonts w:cs="Times New Roman"/>
          <w:szCs w:val="24"/>
          <w:lang w:val="en-US" w:eastAsia="cs-CZ"/>
        </w:rPr>
        <w:t>reproduce</w:t>
      </w:r>
      <w:r w:rsidR="003149FC">
        <w:rPr>
          <w:rFonts w:cs="Times New Roman"/>
          <w:szCs w:val="24"/>
          <w:lang w:val="en-US" w:eastAsia="cs-CZ"/>
        </w:rPr>
        <w:t>s</w:t>
      </w:r>
      <w:r w:rsidR="00210A63" w:rsidRPr="00CB4E7C">
        <w:rPr>
          <w:rFonts w:cs="Times New Roman"/>
          <w:szCs w:val="24"/>
          <w:lang w:val="en-US" w:eastAsia="cs-CZ"/>
        </w:rPr>
        <w:t xml:space="preserve"> dynamics</w:t>
      </w:r>
      <w:r w:rsidR="00471A12">
        <w:rPr>
          <w:rFonts w:cs="Times New Roman"/>
          <w:szCs w:val="24"/>
          <w:lang w:val="en-US" w:eastAsia="cs-CZ"/>
        </w:rPr>
        <w:t xml:space="preserve"> </w:t>
      </w:r>
      <w:r w:rsidR="00210A63" w:rsidRPr="00CB4E7C">
        <w:rPr>
          <w:rFonts w:cs="Times New Roman"/>
          <w:szCs w:val="24"/>
          <w:lang w:val="en-US" w:eastAsia="cs-CZ"/>
        </w:rPr>
        <w:t xml:space="preserve">under </w:t>
      </w:r>
      <w:r w:rsidR="00C0425A">
        <w:rPr>
          <w:rFonts w:cs="Times New Roman"/>
          <w:szCs w:val="24"/>
          <w:lang w:val="en-US" w:eastAsia="cs-CZ"/>
        </w:rPr>
        <w:t xml:space="preserve">very </w:t>
      </w:r>
      <w:r w:rsidR="004A7A1E">
        <w:rPr>
          <w:rFonts w:cs="Times New Roman"/>
          <w:szCs w:val="24"/>
          <w:lang w:val="en-US" w:eastAsia="cs-CZ"/>
        </w:rPr>
        <w:t xml:space="preserve">high </w:t>
      </w:r>
      <w:r w:rsidR="00BB3E71">
        <w:rPr>
          <w:rFonts w:cs="Times New Roman"/>
          <w:szCs w:val="24"/>
          <w:lang w:val="en-US" w:eastAsia="cs-CZ"/>
        </w:rPr>
        <w:t>shear</w:t>
      </w:r>
      <w:r w:rsidR="00210A63" w:rsidRPr="00CB4E7C">
        <w:rPr>
          <w:rFonts w:cs="Times New Roman"/>
          <w:szCs w:val="24"/>
          <w:lang w:val="en-US" w:eastAsia="cs-CZ"/>
        </w:rPr>
        <w:t xml:space="preserve"> flows</w:t>
      </w:r>
      <w:r w:rsidR="004A7A1E">
        <w:rPr>
          <w:rFonts w:cs="Times New Roman"/>
          <w:szCs w:val="24"/>
          <w:lang w:val="en-US" w:eastAsia="cs-CZ"/>
        </w:rPr>
        <w:t xml:space="preserve"> that elasticity can be neglected</w:t>
      </w:r>
      <w:r w:rsidR="006722BC">
        <w:rPr>
          <w:rFonts w:cs="Times New Roman"/>
          <w:szCs w:val="24"/>
          <w:lang w:val="en-US" w:eastAsia="cs-CZ"/>
        </w:rPr>
        <w:t xml:space="preserve"> under these conditions</w:t>
      </w:r>
      <w:r w:rsidR="00471A12">
        <w:rPr>
          <w:rFonts w:cs="Times New Roman"/>
          <w:szCs w:val="24"/>
          <w:lang w:val="en-US" w:eastAsia="cs-CZ"/>
        </w:rPr>
        <w:t>, behaving</w:t>
      </w:r>
      <w:r w:rsidR="004A7A1E">
        <w:rPr>
          <w:rFonts w:cs="Times New Roman"/>
          <w:szCs w:val="24"/>
          <w:lang w:val="en-US" w:eastAsia="cs-CZ"/>
        </w:rPr>
        <w:t xml:space="preserve"> the biofilm as a liquid</w:t>
      </w:r>
      <w:r w:rsidR="00210A63" w:rsidRPr="00CB4E7C">
        <w:rPr>
          <w:rFonts w:cs="Times New Roman"/>
          <w:szCs w:val="24"/>
          <w:lang w:val="en-US" w:eastAsia="cs-CZ"/>
        </w:rPr>
        <w:t xml:space="preserve">. </w:t>
      </w:r>
      <w:r w:rsidR="00C0425A">
        <w:rPr>
          <w:rFonts w:cs="Times New Roman"/>
          <w:szCs w:val="24"/>
          <w:lang w:val="en-US" w:eastAsia="cs-CZ"/>
        </w:rPr>
        <w:t>A</w:t>
      </w:r>
      <w:r w:rsidR="00C0425A" w:rsidRPr="00CB4E7C">
        <w:rPr>
          <w:rFonts w:cs="Times New Roman"/>
          <w:szCs w:val="24"/>
          <w:lang w:val="en-US" w:eastAsia="cs-CZ"/>
        </w:rPr>
        <w:t xml:space="preserve"> </w:t>
      </w:r>
      <w:r w:rsidRPr="00CB4E7C">
        <w:rPr>
          <w:rFonts w:cs="Times New Roman"/>
          <w:szCs w:val="24"/>
          <w:lang w:val="en-US" w:eastAsia="cs-CZ"/>
        </w:rPr>
        <w:t>parametric</w:t>
      </w:r>
      <w:r w:rsidRPr="00DF0B16">
        <w:rPr>
          <w:rFonts w:cs="Times New Roman"/>
          <w:szCs w:val="24"/>
          <w:lang w:val="en-US" w:eastAsia="cs-CZ"/>
        </w:rPr>
        <w:t xml:space="preserve"> sensitivity study confirmed </w:t>
      </w:r>
      <w:r w:rsidR="00DD0AF4">
        <w:rPr>
          <w:rFonts w:cs="Times New Roman"/>
          <w:szCs w:val="24"/>
          <w:lang w:val="en-US" w:eastAsia="cs-CZ"/>
        </w:rPr>
        <w:t xml:space="preserve">that </w:t>
      </w:r>
      <w:r w:rsidR="002F6B4A">
        <w:rPr>
          <w:rFonts w:cs="Times New Roman"/>
          <w:szCs w:val="24"/>
          <w:lang w:val="en-US" w:eastAsia="cs-CZ"/>
        </w:rPr>
        <w:t>both applied force</w:t>
      </w:r>
      <w:r w:rsidR="007D1925">
        <w:rPr>
          <w:rFonts w:cs="Times New Roman"/>
          <w:szCs w:val="24"/>
          <w:lang w:val="en-US" w:eastAsia="cs-CZ"/>
        </w:rPr>
        <w:t xml:space="preserve"> intensity</w:t>
      </w:r>
      <w:r w:rsidR="002F6B4A">
        <w:rPr>
          <w:rFonts w:cs="Times New Roman"/>
          <w:szCs w:val="24"/>
          <w:lang w:val="en-US" w:eastAsia="cs-CZ"/>
        </w:rPr>
        <w:t xml:space="preserve"> (i.e. </w:t>
      </w:r>
      <w:r w:rsidRPr="00DF0B16">
        <w:rPr>
          <w:rFonts w:cs="Times New Roman"/>
          <w:szCs w:val="24"/>
          <w:lang w:val="en-US" w:eastAsia="cs-CZ"/>
        </w:rPr>
        <w:t xml:space="preserve">high jet-nozzle </w:t>
      </w:r>
      <w:r w:rsidR="002F6B4A">
        <w:rPr>
          <w:rFonts w:cs="Times New Roman"/>
          <w:szCs w:val="24"/>
          <w:lang w:val="en-US" w:eastAsia="cs-CZ"/>
        </w:rPr>
        <w:t xml:space="preserve">air </w:t>
      </w:r>
      <w:r w:rsidRPr="00DF0B16">
        <w:rPr>
          <w:rFonts w:cs="Times New Roman"/>
          <w:szCs w:val="24"/>
          <w:lang w:val="en-US" w:eastAsia="cs-CZ"/>
        </w:rPr>
        <w:t>velocit</w:t>
      </w:r>
      <w:r w:rsidR="00CE6500">
        <w:rPr>
          <w:rFonts w:cs="Times New Roman"/>
          <w:szCs w:val="24"/>
          <w:lang w:val="en-US" w:eastAsia="cs-CZ"/>
        </w:rPr>
        <w:t>y</w:t>
      </w:r>
      <w:r w:rsidR="002F6B4A">
        <w:rPr>
          <w:rFonts w:cs="Times New Roman"/>
          <w:szCs w:val="24"/>
          <w:lang w:val="en-US" w:eastAsia="cs-CZ"/>
        </w:rPr>
        <w:t>) and biofilm properties (i.e.</w:t>
      </w:r>
      <w:r w:rsidRPr="00DF0B16">
        <w:rPr>
          <w:rFonts w:cs="Times New Roman"/>
          <w:szCs w:val="24"/>
          <w:lang w:val="en-US" w:eastAsia="cs-CZ"/>
        </w:rPr>
        <w:t xml:space="preserve"> low viscosity</w:t>
      </w:r>
      <w:r w:rsidR="002F6B4A">
        <w:rPr>
          <w:rFonts w:cs="Times New Roman"/>
          <w:szCs w:val="24"/>
          <w:lang w:val="en-US" w:eastAsia="cs-CZ"/>
        </w:rPr>
        <w:t>, low air</w:t>
      </w:r>
      <w:r w:rsidR="004A7A1E">
        <w:rPr>
          <w:rFonts w:cs="Times New Roman"/>
          <w:szCs w:val="24"/>
          <w:lang w:val="en-US" w:eastAsia="cs-CZ"/>
        </w:rPr>
        <w:t>-bio</w:t>
      </w:r>
      <w:r w:rsidR="002F6B4A">
        <w:rPr>
          <w:rFonts w:cs="Times New Roman"/>
          <w:szCs w:val="24"/>
          <w:lang w:val="en-US" w:eastAsia="cs-CZ"/>
        </w:rPr>
        <w:t xml:space="preserve">film </w:t>
      </w:r>
      <w:r w:rsidRPr="00DF0B16">
        <w:rPr>
          <w:rFonts w:cs="Times New Roman"/>
          <w:szCs w:val="24"/>
          <w:lang w:val="en-US" w:eastAsia="cs-CZ"/>
        </w:rPr>
        <w:t>surface tension</w:t>
      </w:r>
      <w:r w:rsidR="002F6B4A">
        <w:rPr>
          <w:rFonts w:cs="Times New Roman"/>
          <w:szCs w:val="24"/>
          <w:lang w:val="en-US" w:eastAsia="cs-CZ"/>
        </w:rPr>
        <w:t xml:space="preserve"> and thickness)</w:t>
      </w:r>
      <w:r w:rsidRPr="00DF0B16">
        <w:rPr>
          <w:rFonts w:cs="Times New Roman"/>
          <w:szCs w:val="24"/>
          <w:lang w:val="en-US" w:eastAsia="cs-CZ"/>
        </w:rPr>
        <w:t xml:space="preserve"> intensify biofilm disruption, by generating large interfacial instabilities.</w:t>
      </w:r>
    </w:p>
    <w:p w14:paraId="3A628B6A" w14:textId="77777777" w:rsidR="00210A63" w:rsidRDefault="00210A63" w:rsidP="00B74D73">
      <w:pPr>
        <w:pStyle w:val="CHISA"/>
        <w:spacing w:line="480" w:lineRule="auto"/>
        <w:jc w:val="both"/>
        <w:rPr>
          <w:rFonts w:cs="Times New Roman"/>
          <w:szCs w:val="24"/>
          <w:lang w:val="en-US" w:eastAsia="cs-CZ"/>
        </w:rPr>
      </w:pPr>
    </w:p>
    <w:p w14:paraId="718B2EFB" w14:textId="77777777" w:rsidR="00210A63" w:rsidRPr="00DF0B16" w:rsidRDefault="00210A63" w:rsidP="00210A63">
      <w:pPr>
        <w:pStyle w:val="Heading1"/>
      </w:pPr>
      <w:r>
        <w:t>IMPORTANCE</w:t>
      </w:r>
    </w:p>
    <w:p w14:paraId="039657D0" w14:textId="2181FF43" w:rsidR="000B5A42" w:rsidRDefault="00210A63" w:rsidP="00210A63">
      <w:pPr>
        <w:pStyle w:val="CHISA"/>
        <w:spacing w:line="480" w:lineRule="auto"/>
        <w:jc w:val="both"/>
        <w:rPr>
          <w:rFonts w:cs="Times New Roman"/>
          <w:szCs w:val="24"/>
          <w:lang w:val="en-US" w:eastAsia="cs-CZ"/>
        </w:rPr>
      </w:pPr>
      <w:r w:rsidRPr="00324007">
        <w:rPr>
          <w:rFonts w:cs="Times New Roman"/>
          <w:szCs w:val="24"/>
          <w:lang w:val="en-US" w:eastAsia="cs-CZ"/>
        </w:rPr>
        <w:t xml:space="preserve">Knowledge of mechanisms promoting disruption </w:t>
      </w:r>
      <w:r w:rsidR="004A7A1E">
        <w:rPr>
          <w:rFonts w:cs="Times New Roman"/>
          <w:szCs w:val="24"/>
          <w:lang w:val="en-US" w:eastAsia="cs-CZ"/>
        </w:rPr>
        <w:t xml:space="preserve">though mechanical forces </w:t>
      </w:r>
      <w:r w:rsidRPr="00324007">
        <w:rPr>
          <w:rFonts w:cs="Times New Roman"/>
          <w:szCs w:val="24"/>
          <w:lang w:val="en-US" w:eastAsia="cs-CZ"/>
        </w:rPr>
        <w:t xml:space="preserve">is essential </w:t>
      </w:r>
      <w:r w:rsidR="00D64C12">
        <w:rPr>
          <w:rFonts w:cs="Times New Roman"/>
          <w:szCs w:val="24"/>
          <w:lang w:val="en-US" w:eastAsia="cs-CZ"/>
        </w:rPr>
        <w:t>in</w:t>
      </w:r>
      <w:r w:rsidRPr="00324007">
        <w:rPr>
          <w:rFonts w:cs="Times New Roman"/>
          <w:szCs w:val="24"/>
          <w:lang w:val="en-US" w:eastAsia="cs-CZ"/>
        </w:rPr>
        <w:t xml:space="preserve"> optimiz</w:t>
      </w:r>
      <w:r w:rsidR="00D64C12">
        <w:rPr>
          <w:rFonts w:cs="Times New Roman"/>
          <w:szCs w:val="24"/>
          <w:lang w:val="en-US" w:eastAsia="cs-CZ"/>
        </w:rPr>
        <w:t>ing</w:t>
      </w:r>
      <w:r w:rsidRPr="00324007">
        <w:rPr>
          <w:rFonts w:cs="Times New Roman"/>
          <w:szCs w:val="24"/>
          <w:lang w:val="en-US" w:eastAsia="cs-CZ"/>
        </w:rPr>
        <w:t xml:space="preserve"> biofilm control strategies</w:t>
      </w:r>
      <w:r w:rsidR="00D64C12">
        <w:rPr>
          <w:rFonts w:cs="Times New Roman"/>
          <w:szCs w:val="24"/>
          <w:lang w:val="en-US" w:eastAsia="cs-CZ"/>
        </w:rPr>
        <w:t xml:space="preserve"> which rely on fluid shear</w:t>
      </w:r>
      <w:r w:rsidRPr="00324007">
        <w:rPr>
          <w:rFonts w:cs="Times New Roman"/>
          <w:szCs w:val="24"/>
          <w:lang w:val="en-US" w:eastAsia="cs-CZ"/>
        </w:rPr>
        <w:t xml:space="preserve">. </w:t>
      </w:r>
      <w:r w:rsidR="004A7A1E">
        <w:rPr>
          <w:rFonts w:cs="Times New Roman"/>
          <w:szCs w:val="24"/>
          <w:lang w:val="en-US" w:eastAsia="cs-CZ"/>
        </w:rPr>
        <w:t>Our</w:t>
      </w:r>
      <w:r w:rsidR="004A7A1E" w:rsidRPr="00324007">
        <w:rPr>
          <w:rFonts w:cs="Times New Roman"/>
          <w:szCs w:val="24"/>
          <w:lang w:val="en-US" w:eastAsia="cs-CZ"/>
        </w:rPr>
        <w:t xml:space="preserve"> </w:t>
      </w:r>
      <w:r w:rsidRPr="00324007">
        <w:rPr>
          <w:rFonts w:cs="Times New Roman"/>
          <w:szCs w:val="24"/>
          <w:lang w:val="en-US" w:eastAsia="cs-CZ"/>
        </w:rPr>
        <w:t xml:space="preserve">results </w:t>
      </w:r>
      <w:r w:rsidR="004A7A1E">
        <w:rPr>
          <w:rFonts w:cs="Times New Roman"/>
          <w:szCs w:val="24"/>
          <w:lang w:val="en-US" w:eastAsia="cs-CZ"/>
        </w:rPr>
        <w:t>provide insight into</w:t>
      </w:r>
      <w:r w:rsidR="004A7A1E" w:rsidRPr="00324007">
        <w:rPr>
          <w:rFonts w:cs="Times New Roman"/>
          <w:szCs w:val="24"/>
          <w:lang w:val="en-US" w:eastAsia="cs-CZ"/>
        </w:rPr>
        <w:t xml:space="preserve"> </w:t>
      </w:r>
      <w:r w:rsidRPr="00324007">
        <w:rPr>
          <w:rFonts w:cs="Times New Roman"/>
          <w:szCs w:val="24"/>
          <w:lang w:val="en-US" w:eastAsia="cs-CZ"/>
        </w:rPr>
        <w:t xml:space="preserve">how biofilm disruption dynamics </w:t>
      </w:r>
      <w:r w:rsidR="000852F7">
        <w:rPr>
          <w:rFonts w:cs="Times New Roman"/>
          <w:szCs w:val="24"/>
          <w:lang w:val="en-US" w:eastAsia="cs-CZ"/>
        </w:rPr>
        <w:t>is</w:t>
      </w:r>
      <w:r w:rsidR="000852F7" w:rsidRPr="00324007">
        <w:rPr>
          <w:rFonts w:cs="Times New Roman"/>
          <w:szCs w:val="24"/>
          <w:lang w:val="en-US" w:eastAsia="cs-CZ"/>
        </w:rPr>
        <w:t xml:space="preserve"> </w:t>
      </w:r>
      <w:r w:rsidRPr="00324007">
        <w:rPr>
          <w:rFonts w:cs="Times New Roman"/>
          <w:szCs w:val="24"/>
          <w:lang w:val="en-US" w:eastAsia="cs-CZ"/>
        </w:rPr>
        <w:t xml:space="preserve">governed by applied forces and fluid properties, </w:t>
      </w:r>
      <w:r w:rsidR="00D64C12">
        <w:rPr>
          <w:rFonts w:cs="Times New Roman"/>
          <w:szCs w:val="24"/>
          <w:lang w:val="en-US" w:eastAsia="cs-CZ"/>
        </w:rPr>
        <w:t>revealing</w:t>
      </w:r>
      <w:r w:rsidR="00D64C12" w:rsidRPr="00324007">
        <w:rPr>
          <w:rFonts w:cs="Times New Roman"/>
          <w:szCs w:val="24"/>
          <w:lang w:val="en-US" w:eastAsia="cs-CZ"/>
        </w:rPr>
        <w:t xml:space="preserve"> </w:t>
      </w:r>
      <w:r w:rsidR="00D64C12">
        <w:rPr>
          <w:rFonts w:cs="Times New Roman"/>
          <w:szCs w:val="24"/>
          <w:lang w:val="en-US" w:eastAsia="cs-CZ"/>
        </w:rPr>
        <w:lastRenderedPageBreak/>
        <w:t xml:space="preserve">a </w:t>
      </w:r>
      <w:r w:rsidRPr="00324007">
        <w:rPr>
          <w:rFonts w:cs="Times New Roman"/>
          <w:szCs w:val="24"/>
          <w:lang w:val="en-US" w:eastAsia="cs-CZ"/>
        </w:rPr>
        <w:t>mechanism for ripples formation and fluid-biofilm mixing.</w:t>
      </w:r>
      <w:r>
        <w:rPr>
          <w:rFonts w:cs="Times New Roman"/>
          <w:szCs w:val="24"/>
          <w:lang w:val="en-US" w:eastAsia="cs-CZ"/>
        </w:rPr>
        <w:t xml:space="preserve"> These findings</w:t>
      </w:r>
      <w:r w:rsidRPr="00F140C4">
        <w:rPr>
          <w:rFonts w:cs="Times New Roman"/>
          <w:szCs w:val="24"/>
          <w:lang w:val="en-US" w:eastAsia="cs-CZ"/>
        </w:rPr>
        <w:t xml:space="preserve"> have important implications </w:t>
      </w:r>
      <w:r w:rsidR="00D64C12">
        <w:rPr>
          <w:rFonts w:cs="Times New Roman"/>
          <w:szCs w:val="24"/>
          <w:lang w:val="en-US" w:eastAsia="cs-CZ"/>
        </w:rPr>
        <w:t>for</w:t>
      </w:r>
      <w:r w:rsidR="00D64C12" w:rsidRPr="00F140C4">
        <w:rPr>
          <w:rFonts w:cs="Times New Roman"/>
          <w:szCs w:val="24"/>
          <w:lang w:val="en-US" w:eastAsia="cs-CZ"/>
        </w:rPr>
        <w:t xml:space="preserve"> </w:t>
      </w:r>
      <w:r w:rsidRPr="00F140C4">
        <w:rPr>
          <w:rFonts w:cs="Times New Roman"/>
          <w:szCs w:val="24"/>
          <w:lang w:val="en-US" w:eastAsia="cs-CZ"/>
        </w:rPr>
        <w:t xml:space="preserve">the rational design of new </w:t>
      </w:r>
      <w:r w:rsidR="00995EDE" w:rsidRPr="00F140C4">
        <w:rPr>
          <w:rFonts w:cs="Times New Roman"/>
          <w:szCs w:val="24"/>
          <w:lang w:val="en-US" w:eastAsia="cs-CZ"/>
        </w:rPr>
        <w:t xml:space="preserve">biofilms </w:t>
      </w:r>
      <w:r w:rsidR="00995EDE" w:rsidRPr="00CE69C8">
        <w:rPr>
          <w:rFonts w:cs="Times New Roman"/>
          <w:szCs w:val="24"/>
          <w:lang w:val="en-US" w:eastAsia="cs-CZ"/>
        </w:rPr>
        <w:t>cleaning</w:t>
      </w:r>
      <w:r w:rsidR="00995EDE" w:rsidRPr="00F140C4">
        <w:rPr>
          <w:rFonts w:cs="Times New Roman"/>
          <w:szCs w:val="24"/>
          <w:lang w:val="en-US" w:eastAsia="cs-CZ"/>
        </w:rPr>
        <w:t xml:space="preserve"> </w:t>
      </w:r>
      <w:r w:rsidRPr="00F140C4">
        <w:rPr>
          <w:rFonts w:cs="Times New Roman"/>
          <w:szCs w:val="24"/>
          <w:lang w:val="en-US" w:eastAsia="cs-CZ"/>
        </w:rPr>
        <w:t xml:space="preserve">strategies with fluid jets, such as determining optimal parameters (e.g. jet velocity and position) to remove the biofilm from a certain zone (e.g. in dental hygiene or debridement of surgical site infections), or using antimicrobial agents which could </w:t>
      </w:r>
      <w:r w:rsidR="000B5A42" w:rsidRPr="00F140C4">
        <w:rPr>
          <w:rFonts w:cs="Times New Roman"/>
          <w:szCs w:val="24"/>
          <w:lang w:val="en-US" w:eastAsia="cs-CZ"/>
        </w:rPr>
        <w:t>increa</w:t>
      </w:r>
      <w:r w:rsidR="000B5A42">
        <w:rPr>
          <w:rFonts w:cs="Times New Roman"/>
          <w:szCs w:val="24"/>
          <w:lang w:val="en-US" w:eastAsia="cs-CZ"/>
        </w:rPr>
        <w:t>se</w:t>
      </w:r>
      <w:r w:rsidR="000B5A42" w:rsidRPr="00F140C4">
        <w:rPr>
          <w:rFonts w:cs="Times New Roman"/>
          <w:szCs w:val="24"/>
          <w:lang w:val="en-US" w:eastAsia="cs-CZ"/>
        </w:rPr>
        <w:t xml:space="preserve"> </w:t>
      </w:r>
      <w:r w:rsidRPr="00F140C4">
        <w:rPr>
          <w:rFonts w:cs="Times New Roman"/>
          <w:szCs w:val="24"/>
          <w:lang w:val="en-US" w:eastAsia="cs-CZ"/>
        </w:rPr>
        <w:t>the interfacial area available for exchange, as well as causing internal mixing within the biofilm matrix</w:t>
      </w:r>
      <w:r w:rsidR="004A7A1E">
        <w:rPr>
          <w:rFonts w:cs="Times New Roman"/>
          <w:szCs w:val="24"/>
          <w:lang w:val="en-US" w:eastAsia="cs-CZ"/>
        </w:rPr>
        <w:t xml:space="preserve">, thus </w:t>
      </w:r>
      <w:r w:rsidR="00D64C12">
        <w:rPr>
          <w:rFonts w:cs="Times New Roman"/>
          <w:szCs w:val="24"/>
          <w:lang w:val="en-US" w:eastAsia="cs-CZ"/>
        </w:rPr>
        <w:t>disrupting the localized microenvironment which is associated with antimicrobial tolerance</w:t>
      </w:r>
      <w:r w:rsidRPr="00F140C4">
        <w:rPr>
          <w:rFonts w:cs="Times New Roman"/>
          <w:szCs w:val="24"/>
          <w:lang w:val="en-US" w:eastAsia="cs-CZ"/>
        </w:rPr>
        <w:t>.</w:t>
      </w:r>
      <w:r>
        <w:rPr>
          <w:rFonts w:cs="Times New Roman"/>
          <w:szCs w:val="24"/>
          <w:lang w:val="en-US" w:eastAsia="cs-CZ"/>
        </w:rPr>
        <w:t xml:space="preserve"> The developed model </w:t>
      </w:r>
      <w:r w:rsidR="004A7A1E">
        <w:rPr>
          <w:rFonts w:cs="Times New Roman"/>
          <w:szCs w:val="24"/>
          <w:lang w:val="en-US" w:eastAsia="cs-CZ"/>
        </w:rPr>
        <w:t xml:space="preserve">also has </w:t>
      </w:r>
      <w:r w:rsidR="00D64C12">
        <w:rPr>
          <w:rFonts w:cs="Times New Roman"/>
          <w:szCs w:val="24"/>
          <w:lang w:val="en-US" w:eastAsia="cs-CZ"/>
        </w:rPr>
        <w:t xml:space="preserve">potential </w:t>
      </w:r>
      <w:r w:rsidR="004A7A1E">
        <w:rPr>
          <w:rFonts w:cs="Times New Roman"/>
          <w:szCs w:val="24"/>
          <w:lang w:val="en-US" w:eastAsia="cs-CZ"/>
        </w:rPr>
        <w:t xml:space="preserve">application in predicting </w:t>
      </w:r>
      <w:r>
        <w:rPr>
          <w:rFonts w:cs="Times New Roman"/>
          <w:szCs w:val="24"/>
          <w:lang w:val="en-US" w:eastAsia="cs-CZ"/>
        </w:rPr>
        <w:t xml:space="preserve">drag </w:t>
      </w:r>
      <w:r w:rsidR="004A7A1E">
        <w:rPr>
          <w:rFonts w:cs="Times New Roman"/>
          <w:szCs w:val="24"/>
          <w:lang w:val="en-US" w:eastAsia="cs-CZ"/>
        </w:rPr>
        <w:t>and pressure drop</w:t>
      </w:r>
      <w:r w:rsidR="00D64C12">
        <w:rPr>
          <w:rFonts w:cs="Times New Roman"/>
          <w:szCs w:val="24"/>
          <w:lang w:val="en-US" w:eastAsia="cs-CZ"/>
        </w:rPr>
        <w:t xml:space="preserve"> caused by biofilms</w:t>
      </w:r>
      <w:r w:rsidR="004A7A1E">
        <w:rPr>
          <w:rFonts w:cs="Times New Roman"/>
          <w:szCs w:val="24"/>
          <w:lang w:val="en-US" w:eastAsia="cs-CZ"/>
        </w:rPr>
        <w:t xml:space="preserve"> </w:t>
      </w:r>
      <w:r w:rsidR="006C526C">
        <w:rPr>
          <w:rFonts w:cs="Times New Roman"/>
          <w:szCs w:val="24"/>
          <w:lang w:val="en-US" w:eastAsia="cs-CZ"/>
        </w:rPr>
        <w:t>on</w:t>
      </w:r>
      <w:r w:rsidR="004A7A1E">
        <w:rPr>
          <w:rFonts w:cs="Times New Roman"/>
          <w:szCs w:val="24"/>
          <w:lang w:val="en-US" w:eastAsia="cs-CZ"/>
        </w:rPr>
        <w:t xml:space="preserve"> </w:t>
      </w:r>
      <w:r w:rsidR="006C526C">
        <w:rPr>
          <w:rFonts w:cs="Times New Roman"/>
          <w:szCs w:val="24"/>
          <w:lang w:val="en-US" w:eastAsia="cs-CZ"/>
        </w:rPr>
        <w:t>bioreactor</w:t>
      </w:r>
      <w:r w:rsidR="000B5A42">
        <w:rPr>
          <w:rFonts w:cs="Times New Roman"/>
          <w:szCs w:val="24"/>
          <w:lang w:val="en-US" w:eastAsia="cs-CZ"/>
        </w:rPr>
        <w:t>,</w:t>
      </w:r>
      <w:r w:rsidR="006C526C">
        <w:rPr>
          <w:rFonts w:cs="Times New Roman"/>
          <w:szCs w:val="24"/>
          <w:lang w:val="en-US" w:eastAsia="cs-CZ"/>
        </w:rPr>
        <w:t xml:space="preserve"> pipeline</w:t>
      </w:r>
      <w:r w:rsidR="004A7A1E">
        <w:rPr>
          <w:rFonts w:cs="Times New Roman"/>
          <w:szCs w:val="24"/>
          <w:lang w:val="en-US" w:eastAsia="cs-CZ"/>
        </w:rPr>
        <w:t xml:space="preserve"> and ship</w:t>
      </w:r>
      <w:r w:rsidR="006C526C">
        <w:rPr>
          <w:rFonts w:cs="Times New Roman"/>
          <w:szCs w:val="24"/>
          <w:lang w:val="en-US" w:eastAsia="cs-CZ"/>
        </w:rPr>
        <w:t xml:space="preserve"> hull </w:t>
      </w:r>
      <w:r w:rsidR="004A7A1E">
        <w:rPr>
          <w:rFonts w:cs="Times New Roman"/>
          <w:szCs w:val="24"/>
          <w:lang w:val="en-US" w:eastAsia="cs-CZ"/>
        </w:rPr>
        <w:t>s</w:t>
      </w:r>
      <w:r w:rsidR="006C526C">
        <w:rPr>
          <w:rFonts w:cs="Times New Roman"/>
          <w:szCs w:val="24"/>
          <w:lang w:val="en-US" w:eastAsia="cs-CZ"/>
        </w:rPr>
        <w:t>urfaces</w:t>
      </w:r>
      <w:r w:rsidR="004A7A1E">
        <w:rPr>
          <w:rFonts w:cs="Times New Roman"/>
          <w:szCs w:val="24"/>
          <w:lang w:val="en-US" w:eastAsia="cs-CZ"/>
        </w:rPr>
        <w:t xml:space="preserve">. </w:t>
      </w:r>
    </w:p>
    <w:p w14:paraId="39B36728" w14:textId="77777777" w:rsidR="00210A63" w:rsidRDefault="00210A63" w:rsidP="00210A63">
      <w:pPr>
        <w:pStyle w:val="CHISA"/>
        <w:spacing w:line="480" w:lineRule="auto"/>
        <w:jc w:val="both"/>
        <w:rPr>
          <w:rFonts w:cs="Times New Roman"/>
          <w:szCs w:val="24"/>
          <w:lang w:val="en-US" w:eastAsia="cs-CZ"/>
        </w:rPr>
      </w:pPr>
    </w:p>
    <w:p w14:paraId="328943E5" w14:textId="77777777" w:rsidR="00D2278E" w:rsidRPr="00DF0B16" w:rsidRDefault="00D2278E" w:rsidP="00D2278E">
      <w:pPr>
        <w:pStyle w:val="Heading1"/>
      </w:pPr>
      <w:r w:rsidRPr="00DF0B16">
        <w:t>KEYWORDS</w:t>
      </w:r>
    </w:p>
    <w:p w14:paraId="56FE8447" w14:textId="77777777" w:rsidR="00210A63" w:rsidRPr="00840032" w:rsidRDefault="00FA3328" w:rsidP="00840032">
      <w:r>
        <w:t xml:space="preserve">Biofilm; </w:t>
      </w:r>
      <w:r w:rsidR="0060357E" w:rsidRPr="00DF0B16">
        <w:t>non-Newtonian</w:t>
      </w:r>
      <w:r>
        <w:t xml:space="preserve"> fluid flow</w:t>
      </w:r>
      <w:r w:rsidR="009F7DDD">
        <w:t>;</w:t>
      </w:r>
      <w:r w:rsidR="0060357E" w:rsidRPr="00DF0B16">
        <w:t xml:space="preserve"> computational</w:t>
      </w:r>
      <w:r w:rsidR="00D2278E" w:rsidRPr="00DF0B16">
        <w:t xml:space="preserve"> fluid </w:t>
      </w:r>
      <w:r w:rsidR="0060357E" w:rsidRPr="00DF0B16">
        <w:t>dynamics; turbulence</w:t>
      </w:r>
      <w:r w:rsidR="00D2278E" w:rsidRPr="00DF0B16">
        <w:t xml:space="preserve">; </w:t>
      </w:r>
      <w:r w:rsidR="009F7DDD">
        <w:t>high velocity air jets</w:t>
      </w:r>
      <w:r w:rsidR="00773BD5">
        <w:t>;</w:t>
      </w:r>
      <w:r w:rsidR="0060357E">
        <w:t xml:space="preserve"> ripples</w:t>
      </w:r>
      <w:bookmarkEnd w:id="0"/>
      <w:bookmarkEnd w:id="1"/>
      <w:bookmarkEnd w:id="2"/>
      <w:bookmarkEnd w:id="3"/>
      <w:bookmarkEnd w:id="4"/>
      <w:bookmarkEnd w:id="5"/>
      <w:bookmarkEnd w:id="6"/>
      <w:r w:rsidR="00210A63">
        <w:rPr>
          <w:rFonts w:cs="Arial"/>
          <w:b/>
          <w:color w:val="808080" w:themeColor="background1" w:themeShade="80"/>
          <w:szCs w:val="20"/>
          <w:lang w:eastAsia="en-US"/>
        </w:rPr>
        <w:br w:type="page"/>
      </w:r>
    </w:p>
    <w:p w14:paraId="7D257AB2" w14:textId="35DBA48A" w:rsidR="00784C7B" w:rsidRPr="00DF0B16" w:rsidRDefault="001C6BA2" w:rsidP="00D2278E">
      <w:pPr>
        <w:pStyle w:val="Heading1"/>
      </w:pPr>
      <w:r w:rsidRPr="00DF0B16">
        <w:lastRenderedPageBreak/>
        <w:t>INTRODUCTION</w:t>
      </w:r>
    </w:p>
    <w:p w14:paraId="21E0F5E1" w14:textId="46441694" w:rsidR="002A5245" w:rsidRPr="00DF0B16" w:rsidRDefault="002A5245" w:rsidP="00D2278E">
      <w:r w:rsidRPr="00DF0B16">
        <w:t xml:space="preserve">During </w:t>
      </w:r>
      <w:r w:rsidR="008F1AF5" w:rsidRPr="00DF0B16">
        <w:t xml:space="preserve">recent </w:t>
      </w:r>
      <w:r w:rsidRPr="00DF0B16">
        <w:t xml:space="preserve">years close attention has been paid to the </w:t>
      </w:r>
      <w:r w:rsidR="008F1AF5" w:rsidRPr="00DF0B16">
        <w:t xml:space="preserve">mechanical </w:t>
      </w:r>
      <w:r w:rsidRPr="00DF0B16">
        <w:t xml:space="preserve">behavior of biofilms </w:t>
      </w:r>
      <w:r w:rsidR="00E95119">
        <w:t>when subject</w:t>
      </w:r>
      <w:r w:rsidR="00270EC6">
        <w:t>ed</w:t>
      </w:r>
      <w:r w:rsidR="00E95119">
        <w:t xml:space="preserve"> to high shear turbulent flows</w:t>
      </w:r>
      <w:r w:rsidRPr="00DF0B16">
        <w:t xml:space="preserve">, </w:t>
      </w:r>
      <w:r w:rsidR="008F1AF5" w:rsidRPr="00DF0B16">
        <w:t>because</w:t>
      </w:r>
      <w:r w:rsidRPr="00DF0B16">
        <w:t xml:space="preserve"> </w:t>
      </w:r>
      <w:r w:rsidR="00F96D75">
        <w:t xml:space="preserve">its </w:t>
      </w:r>
      <w:r w:rsidRPr="00DF0B16">
        <w:t>direct</w:t>
      </w:r>
      <w:r w:rsidR="00F96D75">
        <w:t xml:space="preserve"> application</w:t>
      </w:r>
      <w:r w:rsidR="00E657A3">
        <w:t xml:space="preserve"> </w:t>
      </w:r>
      <w:r w:rsidR="00270EC6">
        <w:t>in developing</w:t>
      </w:r>
      <w:r w:rsidR="008F1AF5" w:rsidRPr="00DF0B16">
        <w:t xml:space="preserve"> methods for </w:t>
      </w:r>
      <w:r w:rsidRPr="00DF0B16">
        <w:t xml:space="preserve">biofilm </w:t>
      </w:r>
      <w:r w:rsidR="00E95119">
        <w:t>removal</w:t>
      </w:r>
      <w:r w:rsidRPr="00DF0B16">
        <w:t xml:space="preserve">. </w:t>
      </w:r>
      <w:r w:rsidR="00F96D75">
        <w:t>Fluid-</w:t>
      </w:r>
      <w:r w:rsidR="0085272A" w:rsidRPr="00DF0B16">
        <w:t xml:space="preserve">biofilm </w:t>
      </w:r>
      <w:r w:rsidRPr="00DF0B16">
        <w:t xml:space="preserve">patterns </w:t>
      </w:r>
      <w:r w:rsidR="00F96D75">
        <w:t>such as</w:t>
      </w:r>
      <w:r w:rsidR="0008753B" w:rsidRPr="00DF0B16">
        <w:t xml:space="preserve"> </w:t>
      </w:r>
      <w:r w:rsidRPr="00DF0B16">
        <w:rPr>
          <w:noProof/>
        </w:rPr>
        <w:t>formation</w:t>
      </w:r>
      <w:r w:rsidRPr="00DF0B16">
        <w:t xml:space="preserve"> of migratory ripples and surface instabilities</w:t>
      </w:r>
      <w:r w:rsidR="00074FEF">
        <w:t>,</w:t>
      </w:r>
      <w:r w:rsidR="00270EC6">
        <w:t xml:space="preserve"> </w:t>
      </w:r>
      <w:r w:rsidR="004F456C" w:rsidRPr="00DF0B16">
        <w:t xml:space="preserve">transition to </w:t>
      </w:r>
      <w:r w:rsidRPr="00DF0B16">
        <w:t>fluid-like behavior and stretching to finally break off the biofilm</w:t>
      </w:r>
      <w:r w:rsidR="00E73AE0">
        <w:t xml:space="preserve"> </w:t>
      </w:r>
      <w:r w:rsidR="00F96D75" w:rsidRPr="00DF0B16">
        <w:rPr>
          <w:noProof/>
        </w:rPr>
        <w:t>have</w:t>
      </w:r>
      <w:r w:rsidR="00F96D75">
        <w:t xml:space="preserve"> been described</w:t>
      </w:r>
      <w:r w:rsidR="00F96D75" w:rsidRPr="00DF0B16">
        <w:t xml:space="preserve"> </w:t>
      </w:r>
      <w:r w:rsidR="00D8675C">
        <w:fldChar w:fldCharType="begin" w:fldLock="1"/>
      </w:r>
      <w:r w:rsidR="001119C2">
        <w:instrText>ADDIN CSL_CITATION {"citationItems":[{"id":"ITEM-1","itemData":{"author":[{"dropping-particle":"","family":"Stoodley","given":"Paul","non-dropping-particle":"","parse-names":false,"suffix":""},{"dropping-particle":"","family":"Lewandowski","given":"Zbigniew","non-dropping-particle":"","parse-names":false,"suffix":""},{"dropping-particle":"","family":"Boyle","given":"John D.","non-dropping-particle":"","parse-names":false,"suffix":""},{"dropping-particle":"","family":"Lappin</w:instrText>
      </w:r>
      <w:r w:rsidR="001119C2">
        <w:rPr>
          <w:rFonts w:ascii="Cambria Math" w:hAnsi="Cambria Math" w:cs="Cambria Math"/>
        </w:rPr>
        <w:instrText>‐</w:instrText>
      </w:r>
      <w:r w:rsidR="001119C2">
        <w:instrText>Scott","given":"Hilary M.","non-dropping-particle":"","parse-names":false,"suffix":""}],"container-title":"Biotechnology and Bioengineering","id":"ITEM-1","issued":{"date-parts":[["1998"]]},"page":"536</w:instrText>
      </w:r>
      <w:r w:rsidR="001119C2">
        <w:rPr>
          <w:rFonts w:ascii="Cambria Math" w:hAnsi="Cambria Math" w:cs="Cambria Math"/>
        </w:rPr>
        <w:instrText>‐</w:instrText>
      </w:r>
      <w:r w:rsidR="001119C2">
        <w:instrText>544","title":"Oscillation characteristics of biofilm streamers in turbulent flowing water as related to drag and pressure drop","type":"article-journal","volume":"57"},"uris":["http://www.mendeley.com/documents/?uuid=d5d638ff-c8d3-46d7-96ea-fe542f273947"]},{"id":"ITEM-2","itemData":{"DOI":"10.1111/1462-2920.12205","ISSN":"14622912","abstract":"Ecology, with a traditional focus on plants and animals, seeks to understand the mechanisms underlying structure and dynamics of communities. In microbial ecology, the focus is changing from planktonic communities to attached biofilms that dominate microbial life in numerous systems. Therefore, interest in the structure and function of biofilms is on the rise. Biofilms can form reproducible physical structures (i.e. architecture) at the millimetre-scale, which are central to their functioning. However, the spatial dynamics of the clusters conferring physical structure to biofilms remains often elusive. By experimenting with complex microbial communities forming biofilms in contrasting hydrodynamic microenvironments in stream mesocosms, we show that morphogenesis results in 'ripple-like' and 'star-like' architectures--as they have also been reported from monospecies bacterial biofilms, for instance. To explore the potential contribution of demographic processes to these architectures, we propose a size-structured population model to simulate the dynamics of biofilm growth and cluster size distribution. Our findings establish that basic physical and demographic processes are key forces that shape apparently universal biofilm architectures as they occur in diverse microbial but also in single-species bacterial biofilms.","author":[{"dropping-particle":"","family":"Hödl","given":"Iris","non-dropping-particle":"","parse-names":false,"suffix":""},{"dropping-particle":"","family":"Mari","given":"Lorenzo","non-dropping-particle":"","parse-names":false,"suffix":""},{"dropping-particle":"","family":"Bertuzzo","given":"Enrico","non-dropping-particle":"","parse-names":false,"suffix":""},{"dropping-particle":"","family":"Suweis","given":"Samir","non-dropping-particle":"","parse-names":false,"suffix":""},{"dropping-particle":"","family":"Besemer","given":"Katharina","non-dropping-particle":"","parse-names":false,"suffix":""},{"dropping-particle":"","family":"Rinaldo","given":"Andrea","non-dropping-particle":"","parse-names":false,"suffix":""},{"dropping-particle":"","family":"Battin","given":"Tom J.","non-dropping-particle":"","parse-names":false,"suffix":""}],"container-title":"Environmental Microbiology","id":"ITEM-2","issue":"3","issued":{"date-parts":[["2014"]]},"page":"802-812","title":"Biophysical controls on cluster dynamics and architectural differentiation of microbial biofilms in contrasting flow environments","type":"article-journal","volume":"16"},"uris":["http://www.mendeley.com/documents/?uuid=61c0e08f-e393-483e-a89c-369d780015f4"]},{"id":"ITEM-3","itemData":{"DOI":"10.1111/1462-2920.13883","ISSN":"14622912","author":[{"dropping-particle":"","family":"Fabbri","given":"Stefania","non-dropping-particle":"","parse-names":false,"suffix":""},{"dropping-particle":"","family":"Li","given":"Jian","non-dropping-particle":"","parse-names":false,"suffix":""},{"dropping-particle":"","family":"Howlin","given":"Robert P","non-dropping-particle":"","parse-names":false,"suffix":""},{"dropping-particle":"","family":"Rmaile","given":"Amir","non-dropping-particle":"","parse-names":false,"suffix":""},{"dropping-particle":"","family":"Gottenbos","given":"Bart","non-dropping-particle":"","parse-names":false,"suffix":""},{"dropping-particle":"","family":"Jager","given":"Marko","non-dropping-particle":"De","parse-names":false,"suffix":""},{"dropping-particle":"","family":"Starke","given":"E Michelle","non-dropping-particle":"","parse-names":false,"suffix":""},{"dropping-particle":"","family":"Aspiras","given":"Marcelo","non-dropping-particle":"","parse-names":false,"suffix":""},{"dropping-particle":"","family":"Ward","given":"Marilyn T","non-dropping-particle":"","parse-names":false,"suffix":""},{"dropping-particle":"","family":"Cogan","given":"Nick G","non-dropping-particle":"","parse-names":false,"suffix":""},{"dropping-particle":"","family":"Stoodley","given":"Paul","non-dropping-particle":"","parse-names":false,"suffix":""}],"container-title":"Environmental Microbiology","id":"ITEM-3","issue":"11","issued":{"date-parts":[["2017"]]},"page":"4417-4431","title":"Fluid-driven Interfacial instabilities and turbulence in bacterial biofilms","type":"article-journal","volume":"19"},"uris":["http://www.mendeley.com/documents/?uuid=1b6246e4-bc2b-449f-8466-7be42cfc0384"]},{"id":"ITEM-4","itemData":{"DOI":"10.1128/AEM.69.9.5443","abstract":"Current velocity affected the architecture and dynamics of natural, multiphyla, and cross-trophic level biofilms from a forested piedmont stream. We monitored the development and activity of biofilms in streamside flumes operated under two flow regimes (slow [0.065 m s1] and fast [0.23 m s1]) by combined confocal laser scanning microscopy with cryosectioning to observe biofilm structure and composition. Biofilm growth started as bacterial microcolonies embedded in extracellular polymeric substances and transformed into ripple-like structures and ultimately conspicuous quasihexagonal networks. These structures were particularly pro- nounced in biofilms grown under slow current velocities and were characterized by the prominence of pennate diatoms oriented along their long axes to form the hexagons. Microstructural heterogeneity was dynamic, and biofilms that developed under slower velocities were thicker and had larger surface sinuosity and higher areal densities than their counterparts exposed to higher velocities. Surface sinuosity and biofilm fragmentation increased with thickness, and these changes likely reduced resistance to the mass transfer of solutes from the water column into the biofilms. Nevertheless, estimates of dissolved organic carbon uptake and microbial growth suggested that internal cycling of carbon was more important in thick biofilms grown in slow flow conditions. High-pressure liquid chromatography–pulsed amperometric detection analyses of exopolysaccha- rides documented a temporal shift in monosaccharide composition as the glucose levels decreased and the levels of rhamnose, galactose, mannose, xylose, and arabinose increased. We attribute this change in chemical composition to the accumulation of diatoms and increased incorporation of detrital particles in mature biofilms.","author":[{"dropping-particle":"","family":"Battin, TJ, Kaplan, LA, Newbold, JD, Cheng, X, Hansen","given":"C","non-dropping-particle":"","parse-names":false,"suffix":""}],"container-title":"Applied and Environmental Microbiology","id":"ITEM-4","issue":"9","issued":{"date-parts":[["2003"]]},"page":"5443-5452","title":"Effects of Current Velocity on the Nascent Architecture of Stream Microbial Biofilms","type":"article-journal","volume":"69"},"uris":["http://www.mendeley.com/documents/?uuid=d36d13fa-47e4-47f9-bd43-0160e215b56d"]},{"id":"ITEM-5","itemData":{"DOI":"10.1046/j.1462-2920.1999.00055.x","ISBN":"1462-2912 (Print)\\r1462-2912 (Linking)","ISSN":"14622912","PMID":"11207765","abstract":"Mixed-species biofilms, consisting of Klebsiella pneumoniae, Pseudomonas aeruginosa, Pseudomonas fluorescens and Stenotrophomonas maltophilia, were grown in glass flow cells under either laminar or turbulent flow. The biofilms grown in laminar flow consisted of roughly circular-shaped microcolonies separated by water channels. In contrast, biofilm microcolonies grown in turbulent flow were elongated in the downstream direction, forming filamentous 'streamers'. Moreover, biofilms growing in turbulent flow developed extensive patches of ripple-like structures between 9 and 13 days of growth. Using time-lapse microscopic imaging, we discovered that the biofilm ripples migrated downstream. The morphology and the migration velocity of the ripples varied with short-term changes in the bulk liquid flow velocity. The ripples had a maximum migration velocity of 800 micromh(-1) (2.2 x 10(-7) m s(-1)) when the liquid flow velocity was 0.5 ms(-1) (Reynolds number=1,800). This work challenges the commonly held assumption that biofilm structures remain at the same location on a surface until they eventually detach.","author":[{"dropping-particle":"","family":"Stoodley","given":"P.","non-dropping-particle":"","parse-names":false,"suffix":""},{"dropping-particle":"","family":"Lewandowski","given":"Z.","non-dropping-particle":"","parse-names":false,"suffix":""},{"dropping-particle":"","family":"Boyle","given":"J. D.","non-dropping-particle":"","parse-names":false,"suffix":""},{"dropping-particle":"","family":"Lappin-Scott","given":"H. M.","non-dropping-particle":"","parse-names":false,"suffix":""}],"container-title":"Environmental microbiology","id":"ITEM-5","issue":"5","issued":{"date-parts":[["1999"]]},"page":"447-455","title":"The formation of migratory ripples in a mixed species bacterial biofilm growing in turbulent flow.","type":"article-journal","volume":"1"},"uris":["http://www.mendeley.com/documents/?uuid=64954290-58b3-4ae8-be73-d1f2e4ad2863"]}],"mendeley":{"formattedCitation":"(1–5)","plainTextFormattedCitation":"(1–5)","previouslyFormattedCitation":"(1–5)"},"properties":{"noteIndex":0},"schema":"https://github.com/citation-style-language/schema/raw/master/csl-citation.json"}</w:instrText>
      </w:r>
      <w:r w:rsidR="00D8675C">
        <w:fldChar w:fldCharType="separate"/>
      </w:r>
      <w:r w:rsidR="009E2582" w:rsidRPr="009E2582">
        <w:rPr>
          <w:noProof/>
        </w:rPr>
        <w:t>(1–5)</w:t>
      </w:r>
      <w:r w:rsidR="00D8675C">
        <w:fldChar w:fldCharType="end"/>
      </w:r>
      <w:r w:rsidRPr="00DF0B16">
        <w:t xml:space="preserve">. </w:t>
      </w:r>
      <w:r w:rsidR="00974685" w:rsidRPr="00DF0B16">
        <w:t>Furthermore</w:t>
      </w:r>
      <w:r w:rsidRPr="00DF0B16">
        <w:t xml:space="preserve">, </w:t>
      </w:r>
      <w:bookmarkStart w:id="7" w:name="OLE_LINK330"/>
      <w:bookmarkStart w:id="8" w:name="OLE_LINK331"/>
      <w:r w:rsidRPr="00DF0B16">
        <w:t xml:space="preserve">the viscoelastic character of biofilms when exposed to turbulent flows </w:t>
      </w:r>
      <w:r w:rsidR="003B7A32" w:rsidRPr="00DF0B16">
        <w:rPr>
          <w:noProof/>
        </w:rPr>
        <w:t>ha</w:t>
      </w:r>
      <w:r w:rsidR="003B7A32">
        <w:rPr>
          <w:noProof/>
        </w:rPr>
        <w:t>s been</w:t>
      </w:r>
      <w:r w:rsidR="003B7A32" w:rsidRPr="00DF0B16">
        <w:t xml:space="preserve"> reported </w:t>
      </w:r>
      <w:r w:rsidRPr="00DF0B16">
        <w:fldChar w:fldCharType="begin" w:fldLock="1"/>
      </w:r>
      <w:r w:rsidR="001119C2">
        <w:instrText>ADDIN CSL_CITATION {"citationItems":[{"id":"ITEM-1","itemData":{"DOI":"10.1002/bit.10376","ISBN":"0006-3592 (Print)","ISSN":"00063592","PMID":"12226861","abstract":"A mathematical model describing the constitutive properties of biofilms is required for predicting biofilm deformation, failure, and detachment in response to mechanical forces. Laboratory observations indicate that biofilms are viscoelastic materials. Likewise, current knowledge of biofilm internal structure suggests modeling biofilms as associated polymer viscoelastic systems. Supporting experimental results and a system of viscoelastic fluid equations with a linear Jeffreys viscoelastic stress-strain law are presented here. This system of equations is based on elements of associated polymer physics and is also consistent with presented and previous experimental results. A number of predictions can be made. One particularly interesting result is the prediction of an elastic relaxation time on the order of a few minutes-biofilm disturbances on shorter time scales produce an elastic response, biofilm disturbances on longer time scales result in viscous flow, i.e., nonreversible biofilm deformation. Although not previously recognized, evidence of this phenomenon is in fact present in recent experimental results.","author":[{"dropping-particle":"","family":"Klapper","given":"I.","non-dropping-particle":"","parse-names":false,"suffix":""},{"dropping-particle":"","family":"Rupp","given":"C. J.","non-dropping-particle":"","parse-names":false,"suffix":""},{"dropping-particle":"","family":"Cargo","given":"R.","non-dropping-particle":"","parse-names":false,"suffix":""},{"dropping-particle":"","family":"Purvedorj","given":"B.","non-dropping-particle":"","parse-names":false,"suffix":""},{"dropping-particle":"","family":"Stoodley","given":"P.","non-dropping-particle":"","parse-names":false,"suffix":""}],"container-title":"Biotechnology and Bioengineering","id":"ITEM-1","issue":"406","issued":{"date-parts":[["2002"]]},"note":"parle d'alineació del polimer, veure si esta relacionada amb les fases del creep --&amp;gt; no esta relacionada, pero pot servir pa lo que va dir yolanda dels ensayos en CS; que a alts shear rate és com un espagueti\n\ndiu que en qualsevol instant la resposta del biofilm (estructural i mecánica) pareix estar dominada per la matriu de célules EPS","page":"289-296","title":"Viscoelastic fluid description of bacterial biofilm material properties","type":"article-journal","volume":"80"},"uris":["http://www.mendeley.com/documents/?uuid=0a0e6b85-7d69-4c2a-b226-35e5a1066c32"]},{"id":"ITEM-2","itemData":{"DOI":"10.1038/sj/jim/7000282","ISBN":"1367-5435 (Print)","ISSN":"13675435","PMID":"12483479","abstract":"Biofilms of various Pseudomonas aeruginosa strains were grown in glass flow cells under laminar and turbulent flows. By relating the physical deformation of biofilms to variations in fluid shear, we found that the biofilms were viscoelastic fluids which behaved like elastic solids over periods of a few seconds but like linear viscous fluids over longer times. These data can be explained using concepts of associated polymeric systems, suggesting that the extracellular polymeric slime matrix determines the cohesive strength. Biofilms grown under high shear tended to form filamentous streamers while those grown under low shear formed an isotropic pattern of mound-shaped microcolonies. In some cases, sustained creep and necking in response to elevated shear resulted in a time-dependent fracture failure of the \"tail\" of the streamer from the attached upstream \"head.\" In addition to structural differences, our data suggest that biofilms grown under higher shear were more strongly attached and were cohesively stronger than those grown under lower shears.","author":[{"dropping-particle":"","family":"Stoodley","given":"P","non-dropping-particle":"","parse-names":false,"suffix":""},{"dropping-particle":"","family":"Cargo","given":"R","non-dropping-particle":"","parse-names":false,"suffix":""},{"dropping-particle":"","family":"Rupp","given":"C J","non-dropping-particle":"","parse-names":false,"suffix":""},{"dropping-particle":"","family":"Wilson","given":"S","non-dropping-particle":"","parse-names":false,"suffix":""},{"dropping-particle":"","family":"Klapper","given":"I","non-dropping-particle":"","parse-names":false,"suffix":""}],"container-title":"Journal of industrial microbiology &amp; biotechnology","id":"ITEM-2","issue":"6","issued":{"date-parts":[["2002"]]},"page":"361-367","title":"Biofilm material properties as related to shear-induced deformation and detachment phenomena.","type":"article-journal","volume":"29"},"uris":["http://www.mendeley.com/documents/?uuid=7d2780a4-1e7b-4e6f-aafc-ac5967dd984b"]},{"id":"ITEM-3","itemData":{"DOI":"10.1002/(SICI)1097-0290(19991005)65:1&lt;83::AID-BIT10&gt;3.0.CO;2-B","ISBN":"0006-3592 (Print)\\r0006-3592 (Linking)","ISSN":"00063592","PMID":"10440674","abstract":"The physical properties (rheology) of biofilms will determine the shape and mechanical stability of the biofilm structure and consequently affect both mass transfer and detachment processes. Biofilm viscoelasticity is also thought to increase fluid energy losses in pipelines. Yet there is very little information on the rheology of intact biofilms. This is due in part to the difficulty in using conventional testing techniques. The size and nature of biofilms makes them difficult to handle, while removal from a surface destroys the integrity of the sample. We have developed a method which allowed us to conduct simple stress-strain and creep experiments on mixed and pure culture biofilms in situ by observing the structural deformations caused by changes in hydrodynamic shear stress (tau(w)). The biofilms were grown under turbulent pipe flow (flow velocity (u) = 1 m/s, Reynolds number (Re) = 3600, tau(w) = 5. 09 N/m(2)) for between 12 and 23 days. The resulting biofilms were heterogeneous and consisted of filamentous streamers that were readily deformed by changes in tau(w). At tau(w) of 10.11 N/m(2) the streamers were flattened so that the thickness was reduced by 25%. We estimated that the shear modulus (G) of the mixed culture biofilm was 27 N/m(2) and the apparent elastic modulus (E(app)) of both biofilms was in the range of 17 to 40 N/m(2). The biofilms behaved like elastic and viscoelastic solids below the tau(w) at which they were grown but behaved like viscoelastic fluids at elevated tau(w). The implications of these results for fluid energy losses and the processes of mass transfer and detachment are discussed.","author":[{"dropping-particle":"","family":"Stoodley","given":"Paul","non-dropping-particle":"","parse-names":false,"suffix":""},{"dropping-particle":"","family":"Lewandowski","given":"Zbigniew","non-dropping-particle":"","parse-names":false,"suffix":""},{"dropping-particle":"","family":"Boyle","given":"John D.","non-dropping-particle":"","parse-names":false,"suffix":""},{"dropping-particle":"","family":"Lappin-Scott","given":"Hilary M.","non-dropping-particle":"","parse-names":false,"suffix":""}],"container-title":"Biotechnology and Bioengineering","id":"ITEM-3","issued":{"date-parts":[["1999"]]},"page":"83-92","title":"Structural deformation of bacterial biofilms caused by short-term fluctuations in fluid shear: An in situ investigation of biofilm rheology","type":"article-journal","volume":"65"},"uris":["http://www.mendeley.com/documents/?uuid=8d48b5e3-188d-4493-8669-5bf79bb64a56"]}],"mendeley":{"formattedCitation":"(6–8)","plainTextFormattedCitation":"(6–8)","previouslyFormattedCitation":"(6–8)"},"properties":{"noteIndex":0},"schema":"https://github.com/citation-style-language/schema/raw/master/csl-citation.json"}</w:instrText>
      </w:r>
      <w:r w:rsidRPr="00DF0B16">
        <w:fldChar w:fldCharType="separate"/>
      </w:r>
      <w:r w:rsidR="009E2582" w:rsidRPr="009E2582">
        <w:rPr>
          <w:noProof/>
        </w:rPr>
        <w:t>(6–8)</w:t>
      </w:r>
      <w:r w:rsidRPr="00DF0B16">
        <w:fldChar w:fldCharType="end"/>
      </w:r>
      <w:r w:rsidRPr="00DF0B16">
        <w:t xml:space="preserve">, hypothesizing that </w:t>
      </w:r>
      <w:r w:rsidR="009241D3">
        <w:t>generated</w:t>
      </w:r>
      <w:r w:rsidR="009241D3" w:rsidRPr="00DF0B16">
        <w:t xml:space="preserve"> </w:t>
      </w:r>
      <w:r w:rsidRPr="00DF0B16">
        <w:t xml:space="preserve">instabilities </w:t>
      </w:r>
      <w:r w:rsidR="009241D3" w:rsidRPr="00DF0B16">
        <w:t>enhanc</w:t>
      </w:r>
      <w:r w:rsidR="009241D3">
        <w:t>e</w:t>
      </w:r>
      <w:r w:rsidR="009241D3" w:rsidRPr="00DF0B16">
        <w:t xml:space="preserve"> </w:t>
      </w:r>
      <w:r w:rsidRPr="00DF0B16">
        <w:t>mass transfer</w:t>
      </w:r>
      <w:r w:rsidR="00E95119">
        <w:t xml:space="preserve"> into biofilm</w:t>
      </w:r>
      <w:r w:rsidR="00FF3E5A">
        <w:t>s</w:t>
      </w:r>
      <w:r w:rsidRPr="00DF0B16">
        <w:t xml:space="preserve"> </w:t>
      </w:r>
      <w:r w:rsidRPr="00DF0B16">
        <w:fldChar w:fldCharType="begin" w:fldLock="1"/>
      </w:r>
      <w:r w:rsidR="009E2582">
        <w:instrText>ADDIN CSL_CITATION {"citationItems":[{"id":"ITEM-1","itemData":{"DOI":"10.1016/j.jmbbm.2015.12.012","ISSN":"18780180","abstract":"Using high-speed imaging we assessed Streptococcus mutans biofilm-fluid interactions during exposure to a 60-ms microspray burst with a maximum exit velocity of 51 m/s. S. mutans UA159 biofilms were grown for 72 h on 10 mm-length glass slides pre-conditioned with porcine gastric mucin. Biofilm stiffness was measured by performing uniaxial-compression tests. We developed an in-vitro interproximal model which allowed the parallel insertion of two biofilm-colonized slides separated by a distance of 1 mm and enabled high-speed imaging of the removal process at the surface. S. mutans biofilms were exposed to either a water microspray or an air-only microburst. High-speed videos provided further insight into the mechanical behaviour of biofilms as complex liquids and into high-shear fluid-biofilm interaction. We documented biofilms extremely transient fluid behaviour when exposed to the high-velocity microsprays. The presence of time-dependent recoil and residual deformation confirmed the pivotal role of viscoelasticity in biofilm removal. The air-only microburst was effective enough to remove some of the biofilm but created a smaller clearance zone underlying the importance of water and the air-water interface of drops moving over the solid surface in the removal process. Confocal and COMSTAT analysis showed the high-velocity water microspray caused up to a 99.9% reduction in biofilm thickness, biomass and area coverage, within the impact area.","author":[{"dropping-particle":"","family":"Fabbri","given":"S.","non-dropping-particle":"","parse-names":false,"suffix":""},{"dropping-particle":"","family":"Johnston","given":"D. A.","non-dropping-particle":"","parse-names":false,"suffix":""},{"dropping-particle":"","family":"Rmaile","given":"A.","non-dropping-particle":"","parse-names":false,"suffix":""},{"dropping-particle":"","family":"Gottenbos","given":"B.","non-dropping-particle":"","parse-names":false,"suffix":""},{"dropping-particle":"","family":"Jager","given":"M.","non-dropping-particle":"De","parse-names":false,"suffix":""},{"dropping-particle":"","family":"Aspiras","given":"M.","non-dropping-particle":"","parse-names":false,"suffix":""},{"dropping-particle":"","family":"Starke","given":"M. E.","non-dropping-particle":"","parse-names":false,"suffix":""},{"dropping-particle":"","family":"Ward","given":"M. T.","non-dropping-particle":"","parse-names":false,"suffix":""},{"dropping-particle":"","family":"Stoodley","given":"P.","non-dropping-particle":"","parse-names":false,"suffix":""}],"container-title":"Journal of the Mechanical Behavior of Biomedical Materials","id":"ITEM-1","issued":{"date-parts":[["2016"]]},"page":"197-206","publisher":"Elsevier","title":"Streptococcus mutans biofilm transient viscoelastic fluid behaviour during high-velocity microsprays","type":"article-journal","volume":"59"},"uris":["http://www.mendeley.com/documents/?uuid=f1b2589a-09e9-434d-a9d4-6f588ff270fb"]},{"id":"ITEM-2","itemData":{"author":[{"dropping-particle":"","family":"Stoodley P, Nguyen D, Longwell M, Nistico L, von Ohle Ch, Milanovich N,","given":"deJager M","non-dropping-particle":"","parse-names":false,"suffix":""}],"container-title":"Compend Contin Educ Dent","id":"ITEM-2","issued":{"date-parts":[["2007"]]},"page":"15-22","title":"Effect of the Sonicare FlexCare power toothbrush on fluoride delivery through","type":"article-journal","volume":"28(suppl 1"},"uris":["http://www.mendeley.com/documents/?uuid=f6f295e0-e393-4457-bf60-41d84c5670d8"]}],"mendeley":{"formattedCitation":"(9, 10)","plainTextFormattedCitation":"(9, 10)","previouslyFormattedCitation":"(9, 10)"},"properties":{"noteIndex":0},"schema":"https://github.com/citation-style-language/schema/raw/master/csl-citation.json"}</w:instrText>
      </w:r>
      <w:r w:rsidRPr="00DF0B16">
        <w:fldChar w:fldCharType="separate"/>
      </w:r>
      <w:r w:rsidR="009E2582" w:rsidRPr="009E2582">
        <w:rPr>
          <w:noProof/>
        </w:rPr>
        <w:t>(9, 10)</w:t>
      </w:r>
      <w:r w:rsidRPr="00DF0B16">
        <w:fldChar w:fldCharType="end"/>
      </w:r>
      <w:r w:rsidRPr="00DF0B16">
        <w:t xml:space="preserve">. </w:t>
      </w:r>
    </w:p>
    <w:p w14:paraId="5849CC2B" w14:textId="1B2741E8" w:rsidR="002A5245" w:rsidRPr="00DF0B16" w:rsidRDefault="002A5245" w:rsidP="006C526C">
      <w:pPr>
        <w:ind w:firstLine="454"/>
      </w:pPr>
      <w:bookmarkStart w:id="9" w:name="OLE_LINK333"/>
      <w:bookmarkStart w:id="10" w:name="OLE_LINK357"/>
      <w:r w:rsidRPr="00DF0B16">
        <w:t>Several biofilm constitutive models have been developed considering viscoelastic properties and biofilm-fluid</w:t>
      </w:r>
      <w:r w:rsidR="006D6AF5" w:rsidRPr="006D6AF5">
        <w:t xml:space="preserve"> </w:t>
      </w:r>
      <w:r w:rsidR="006D6AF5">
        <w:t>i</w:t>
      </w:r>
      <w:r w:rsidR="006D6AF5" w:rsidRPr="00DF0B16">
        <w:t>nteraction</w:t>
      </w:r>
      <w:r w:rsidR="009B7C46" w:rsidRPr="00DF0B16">
        <w:t>, as reviewed by</w:t>
      </w:r>
      <w:r w:rsidRPr="00DF0B16">
        <w:t xml:space="preserve"> </w:t>
      </w:r>
      <w:r w:rsidR="00FF3E5A">
        <w:t xml:space="preserve">different authors </w:t>
      </w:r>
      <w:r w:rsidR="00D8675C">
        <w:fldChar w:fldCharType="begin" w:fldLock="1"/>
      </w:r>
      <w:r w:rsidR="009E2582">
        <w:instrText>ADDIN CSL_CITATION {"citationItems":[{"id":"ITEM-1","itemData":{"DOI":"10.1016/j.ssc.2010.01.021","ISSN":"00381098","author":[{"dropping-particle":"","family":"Wang","given":"Qi","non-dropping-particle":"","parse-names":false,"suffix":""},{"dropping-particle":"","family":"Zhang","given":"Tianyu","non-dropping-particle":"","parse-names":false,"suffix":""}],"container-title":"Solid State Communications","id":"ITEM-1","issue":"21-22","issued":{"date-parts":[["2010","6"]]},"page":"1009-1022","publisher":"Elsevier Ltd","title":"Review of mathematical models for biofilms","type":"article-journal","volume":"150"},"uris":["http://www.mendeley.com/documents/?uuid=caa6114f-8076-4350-8cbc-35b5aac29c89"]},{"id":"ITEM-2","itemData":{"DOI":"10.1007/10","author":[{"dropping-particle":"","family":"Horn","given":"Harald","non-dropping-particle":"","parse-names":false,"suffix":""},{"dropping-particle":"","family":"Lackner","given":"Susanne","non-dropping-particle":"","parse-names":false,"suffix":""}],"container-title":"Adv Biochem Eng Biotechnol","id":"ITEM-2","issue":"August","issued":{"date-parts":[["2014"]]},"page":"53-76","title":"Modeling of Biofilm Systems: A Review","type":"article-journal","volume":"146"},"uris":["http://www.mendeley.com/documents/?uuid=7036bc48-cf07-4690-899b-0b0b4d01a81e"]},{"id":"ITEM-3","itemData":{"DOI":"10.1016/B978-012595340-5/50008-0","ISBN":"9780125953405","abstract":"An extensive knowledge of biofilm mechanical behaviour in response to different physical forces is crucial for assessing biofilm survival in ancient and modern natural environments as well as relating biofilm structure and function. During the last two decades, various mechanical properties of different types of biofilms have been investigated borrowing techniques for studying polymers and biological tissues. Despite a diversity of different types of biofilms and a variety of methods applied by independent research groups the mechanical behaviour of microbial biofilms is consistently described as viscoelastic. The extracellular polymeric substance (EPS) matrix is itself a multi-component material which gives flexibility to the biofilm structure by changing shape in response to an applied force. Recently, both the advances in microbiology and in the mechanical testing techniques have shown that is not only the biology of EPS that contributes to viscoelasticity and structure but also the biophysical factors under which the biofilm is grown. Herewith, mechanical properties are determined by an interaction between a structure’s composition and external environmental changes which may provide possible survival fitness. Biofilm adaptation to persist on surfaces involves structural and physiological changes which are represented in the viscoelasticity of a biofilm. Understanding the role of biofilm mechanics in survival opens up new research paths which might help the desig of new strategies for controlling and preventing biofilms, as well as revealing new insights into the role of biofilm formation in prokaryotic biology. In this chapter we review various mechanical testing methodologies applied to biofilms and discuss the findings in the context of survival strategies and implications for infection and fouling. We also provide some basic but necessary background on the material properties of elastic solid, viscous liquids and viscoelastic materials","author":[{"dropping-particle":"","family":"Fabbri","given":"S.","non-dropping-particle":"","parse-names":false,"suffix":""},{"dropping-particle":"","family":"Stoodley","given":"P.","non-dropping-particle":"","parse-names":false,"suffix":""}],"chapter-number":"8","container-title":"The Perfect Slime: Microbial Extracellular Polymeric Substances (EPS)","edition":"IWA Publis","editor":[{"dropping-particle":"","family":"Flemming, H.-C., Neu, T.R., and Wingender","given":"J.","non-dropping-particle":"","parse-names":false,"suffix":""}],"id":"ITEM-3","issued":{"date-parts":[["2016"]]},"page":"153–172","publisher-place":"IWA Publishing, London,UK","title":"Mechanical Properties of Biofilms","type":"chapter"},"uris":["http://www.mendeley.com/documents/?uuid=0e1c8e6d-8061-4740-9044-e43d120c982a"]},{"id":"ITEM-4","itemData":{"DOI":"10.1007/s00285-017-1165-y","ISSN":"0303-6812","author":[{"dropping-particle":"","family":"Mattei","given":"M. R.","non-dropping-particle":"","parse-names":false,"suffix":""},{"dropping-particle":"","family":"Frunzo","given":"L.","non-dropping-particle":"","parse-names":false,"suffix":""},{"dropping-particle":"","family":"D’Acunto","given":"B.","non-dropping-particle":"","parse-names":false,"suffix":""},{"dropping-particle":"","family":"Pechaud","given":"Y.","non-dropping-particle":"","parse-names":false,"suffix":""},{"dropping-particle":"","family":"Pirozzi","given":"F.","non-dropping-particle":"","parse-names":false,"suffix":""},{"dropping-particle":"","family":"Esposito","given":"G.","non-dropping-particle":"","parse-names":false,"suffix":""}],"container-title":"Journal of Mathematical Biology","id":"ITEM-4","issued":{"date-parts":[["2017"]]},"publisher":"Springer Berlin Heidelberg","title":"Continuum and discrete approach in modeling biofilm development and structure: a review","type":"article-journal"},"uris":["http://www.mendeley.com/documents/?uuid=5474f5d1-ed1d-41db-b1eb-1278ec7b54af"]}],"mendeley":{"formattedCitation":"(11–14)","plainTextFormattedCitation":"(11–14)","previouslyFormattedCitation":"(11–14)"},"properties":{"noteIndex":0},"schema":"https://github.com/citation-style-language/schema/raw/master/csl-citation.json"}</w:instrText>
      </w:r>
      <w:r w:rsidR="00D8675C">
        <w:fldChar w:fldCharType="separate"/>
      </w:r>
      <w:r w:rsidR="009E2582" w:rsidRPr="009E2582">
        <w:rPr>
          <w:noProof/>
        </w:rPr>
        <w:t>(11–14)</w:t>
      </w:r>
      <w:r w:rsidR="00D8675C">
        <w:fldChar w:fldCharType="end"/>
      </w:r>
      <w:r w:rsidRPr="00DF0B16">
        <w:t xml:space="preserve">. Biofilms </w:t>
      </w:r>
      <w:r w:rsidR="009B7C46" w:rsidRPr="00DF0B16">
        <w:t xml:space="preserve">deformation </w:t>
      </w:r>
      <w:r w:rsidRPr="00DF0B16">
        <w:t xml:space="preserve">and detachment under laminar flow conditions have been </w:t>
      </w:r>
      <w:r w:rsidRPr="00DF0B16">
        <w:rPr>
          <w:noProof/>
        </w:rPr>
        <w:t>modeled</w:t>
      </w:r>
      <w:r w:rsidRPr="00DF0B16">
        <w:t xml:space="preserve"> using the phase field approach </w:t>
      </w:r>
      <w:r w:rsidR="00D8675C">
        <w:fldChar w:fldCharType="begin" w:fldLock="1"/>
      </w:r>
      <w:r w:rsidR="009E2582">
        <w:instrText>ADDIN CSL_CITATION {"citationItems":[{"id":"ITEM-1","itemData":{"ISSN":"18152406","abstract":"We study the biofilm-flow interaction resulting in biofilm growth, defor- mation and detachment phenomena in a cavity and shear flow using the phase field model developed recently [28]. The growth of the biofilm and the biofilm-flow inter- action in various flow and geometries are simulated using an extended Newtonian constitutive model for the biofilm mixture in 2-D. The model predicts growth pat- terns consistent with experimental findings with randomly distributed initial biofilm colonies. Shear induced deformation, and detachment in biofilms is simulated in a shear cell. Rippling, streaming, and ultimate detachment phenomena in biofilms are demonstrated in the simulations, respectively, in a shear cell. Possible merging of de- tached biofilm blobs in oscillatory shear is observed in simulations as well. Detach- ment due to the density variation is also investigated shedding light on the possible bacteria induced detachment.","author":[{"dropping-particle":"","family":"Zhang","given":"Tianyu","non-dropping-particle":"","parse-names":false,"suffix":""},{"dropping-particle":"","family":"Cogan","given":"Nick","non-dropping-particle":"","parse-names":false,"suffix":""},{"dropping-particle":"","family":"Wang","given":"Qi","non-dropping-particle":"","parse-names":false,"suffix":""}],"container-title":"Communications in Computational Physics","id":"ITEM-1","issue":"1","issued":{"date-parts":[["2008"]]},"page":"72-101","title":"Phase-field models for biofilms II. 2-D numerical simulations of biofilm-flow interaction","type":"article-journal","volume":"4"},"uris":["http://www.mendeley.com/documents/?uuid=d5cea542-fc8c-4012-81f8-b87e6c99923c"]},{"id":"ITEM-2","itemData":{"DOI":"10.1098/rsif.2015.0045","ISSN":"1742-5662","PMID":"25808342","abstract":"A novel biofilm model is described which systemically couples bacteria, extracellular polymeric substances (EPS) and solvent phases in biofilm. This enables the study of contributions of rheology of individual phases to deformation of biofilm in response to fluid flow as well as interactions between different phases. The model, which is based on first and second laws of thermodynamics, is derived using an energetic variational approach and phase-field method. Phase-field coupling is used to model structural changes of a biofilm. A newly developed unconditionally energy-stable numerical splitting scheme is implemented for computing the numerical solution of the model efficiently. Model simulations predict biofilm cohesive failure for the flow velocity between [Formula: see text] and [Formula: see text] m s(-1) which is consistent with experiments. Simulations predict biofilm deformation resulting in the formation of streamers for EPS exhibiting a viscous-dominated mechanical response and the viscosity of EPS being less than [Formula: see text]. Higher EPS viscosity provides biofilm with greater resistance to deformation and to removal by the flow. Moreover, simulations show that higher EPS elasticity yields the formation of streamers with complex geometries that are more prone to detachment. These model predictions are shown to be in qualitative agreement with experimental observations.","author":[{"dropping-particle":"","family":"Tierra","given":"Giordano","non-dropping-particle":"","parse-names":false,"suffix":""},{"dropping-particle":"","family":"Pavissich","given":"Juan P.","non-dropping-particle":"","parse-names":false,"suffix":""},{"dropping-particle":"","family":"Nerenberg","given":"Robert","non-dropping-particle":"","parse-names":false,"suffix":""},{"dropping-particle":"","family":"Xu","given":"Zhiliang","non-dropping-particle":"","parse-names":false,"suffix":""},{"dropping-particle":"","family":"Alber","given":"Mark S.","non-dropping-particle":"","parse-names":false,"suffix":""}],"container-title":"Journal of the Royal Society Interface","id":"ITEM-2","issue":"106","issued":{"date-parts":[["2015"]]},"note":"REVISAR QUI L'HA CITAT!! INTERESANT ;-)","page":"1-13","title":"Multicomponent model of deformation and detachment of a biofilm under fluid flow","type":"article-journal","volume":"12"},"uris":["http://www.mendeley.com/documents/?uuid=7d627ce5-0bd3-4379-9e22-501a0d5d512f"]}],"mendeley":{"formattedCitation":"(15, 16)","plainTextFormattedCitation":"(15, 16)","previouslyFormattedCitation":"(15, 16)"},"properties":{"noteIndex":0},"schema":"https://github.com/citation-style-language/schema/raw/master/csl-citation.json"}</w:instrText>
      </w:r>
      <w:r w:rsidR="00D8675C">
        <w:fldChar w:fldCharType="separate"/>
      </w:r>
      <w:r w:rsidR="009E2582" w:rsidRPr="009E2582">
        <w:rPr>
          <w:noProof/>
        </w:rPr>
        <w:t>(15, 16)</w:t>
      </w:r>
      <w:r w:rsidR="00D8675C">
        <w:fldChar w:fldCharType="end"/>
      </w:r>
      <w:r w:rsidRPr="00DF0B16">
        <w:t xml:space="preserve"> and the immersed boundary method </w:t>
      </w:r>
      <w:r w:rsidR="00D8675C">
        <w:fldChar w:fldCharType="begin" w:fldLock="1"/>
      </w:r>
      <w:r w:rsidR="009E2582">
        <w:instrText>ADDIN CSL_CITATION {"citationItems":[{"id":"ITEM-1","itemData":{"DOI":"10.2166/wst.2007.267","ISBN":"1843395932","ISSN":"02731223","PMID":"17546995","abstract":"Bacterial biofilms, while made up of microbial-scale objects, also function as meso- and macroscale materials. In particular, macro-scale material properties determine how biofilms respond to large-scale mechanical stresses, e.g. fluid shear. Viscoelastic and other constitutive properties influence biomass structure (through growth and fluid shear stresses) by erosion and sloughing detachment. In this paper, using the immersed boundary method, biofilm is modelled by a system of viscoelastic, breakable springs embedded in a fluid flow, evolving according to the basic physical laws of conservation of mass and momentum. We demonstrate in the context of computer simulation biofilm deformation and detachment under fluid shear stress.","author":[{"dropping-particle":"","family":"Alpkvist","given":"Erik","non-dropping-particle":"","parse-names":false,"suffix":""},{"dropping-particle":"","family":"Klapper","given":"I.","non-dropping-particle":"","parse-names":false,"suffix":""}],"container-title":"Water Science and Technology","id":"ITEM-1","issue":"8-9","issued":{"date-parts":[["2007"]]},"page":"265-273","title":"Description of mechanical response including detachment using a novel particle model of biofilm/flow interaction","type":"article-journal","volume":"55"},"uris":["http://www.mendeley.com/documents/?uuid=3b129839-8952-41bb-9c97-0ad7e4798c72"]}],"mendeley":{"formattedCitation":"(17)","plainTextFormattedCitation":"(17)","previouslyFormattedCitation":"(17)"},"properties":{"noteIndex":0},"schema":"https://github.com/citation-style-language/schema/raw/master/csl-citation.json"}</w:instrText>
      </w:r>
      <w:r w:rsidR="00D8675C">
        <w:fldChar w:fldCharType="separate"/>
      </w:r>
      <w:r w:rsidR="009E2582" w:rsidRPr="009E2582">
        <w:rPr>
          <w:noProof/>
        </w:rPr>
        <w:t>(17)</w:t>
      </w:r>
      <w:r w:rsidR="00D8675C">
        <w:fldChar w:fldCharType="end"/>
      </w:r>
      <w:r w:rsidRPr="00DF0B16">
        <w:t xml:space="preserve">. </w:t>
      </w:r>
      <w:bookmarkStart w:id="11" w:name="OLE_LINK358"/>
      <w:bookmarkStart w:id="12" w:name="OLE_LINK359"/>
      <w:r w:rsidR="00E657A3">
        <w:t xml:space="preserve">The </w:t>
      </w:r>
      <w:r w:rsidR="00E657A3" w:rsidRPr="00DF0B16">
        <w:t xml:space="preserve">biofilms streamers </w:t>
      </w:r>
      <w:r w:rsidR="00E657A3">
        <w:t>m</w:t>
      </w:r>
      <w:r w:rsidR="00E657A3" w:rsidRPr="00DF0B16">
        <w:t xml:space="preserve">ovement </w:t>
      </w:r>
      <w:r w:rsidR="00E657A3">
        <w:fldChar w:fldCharType="begin" w:fldLock="1"/>
      </w:r>
      <w:r w:rsidR="009E2582">
        <w:instrText>ADDIN CSL_CITATION {"citationItems":[{"id":"ITEM-1","itemData":{"DOI":"10.1002/bit.22864","ISBN":"4989289137","ISSN":"00063592","PMID":"20717977","abstract":"Optical coherence tomography (OCT) was successfully applied to visualize the mesoscale structure of three different heterotrophic biofilms. For this purpose, biofilm volumes of 4 × 4 × 1.6 mm(3) were scanned with spatial resolutions lower than 20 µm within an acquisition time of 2 min. A heterogeneous structure was detected for biofilms cultivated in laminar as well as transient flow conditions. The structure was found to be more homogeneous for the biofilm grown in turbulent flow. This biofilm structure was characterized by a volumetric porosity of 0.36, whereas the porosity calculated for biofilms grown in laminar and transient conditions was 0.65. These results were directly generated from the distribution of porosity calculated from the OCT images acquired and can be linked to structural properties. Up to now, the mesoscale biofilm structure was only observable with time-consuming and expensive studies, for example, magnetic resonance microscopy. OCT will most certainly be helpful for improved understanding and prediction of biofilm physics with respect to macroscale processes, for example, mass transfer and detachment as the information about mesoscale is easily accessible using this method. In the context of this study, we show that CLSM images do not necessarily provide an accurate representation of the biofilm structure at the mesoscale. Additionally, the typical characteristic parameters obtained from CLSM image stacks differ largely from those calculated from OCT images. Nevertheless, to determine the local distribution of biofilm constituents, microscopic methods such as confocal laser scanning microscopy are required.","author":[{"dropping-particle":"","family":"Wagner","given":"Michael","non-dropping-particle":"","parse-names":false,"suffix":""},{"dropping-particle":"","family":"Taherzadeh","given":"Danial","non-dropping-particle":"","parse-names":false,"suffix":""},{"dropping-particle":"","family":"Haisch","given":"Christoph","non-dropping-particle":"","parse-names":false,"suffix":""},{"dropping-particle":"","family":"Horn","given":"Harald","non-dropping-particle":"","parse-names":false,"suffix":""}],"container-title":"Biotechnology and Bioengineering","id":"ITEM-1","issue":"5","issued":{"date-parts":[["2010"]]},"page":"844-853","title":"Investigation of the mesoscale structure and volumetric features of biofilms using optical coherence tomography","type":"article-journal","volume":"107"},"uris":["http://www.mendeley.com/documents/?uuid=48b5194e-f1cc-49c0-b013-034625383823"]}],"mendeley":{"formattedCitation":"(18)","plainTextFormattedCitation":"(18)","previouslyFormattedCitation":"(18)"},"properties":{"noteIndex":0},"schema":"https://github.com/citation-style-language/schema/raw/master/csl-citation.json"}</w:instrText>
      </w:r>
      <w:r w:rsidR="00E657A3">
        <w:fldChar w:fldCharType="separate"/>
      </w:r>
      <w:r w:rsidR="009E2582" w:rsidRPr="009E2582">
        <w:rPr>
          <w:noProof/>
        </w:rPr>
        <w:t>(18)</w:t>
      </w:r>
      <w:r w:rsidR="00E657A3">
        <w:fldChar w:fldCharType="end"/>
      </w:r>
      <w:r w:rsidR="00E657A3">
        <w:t xml:space="preserve">, and </w:t>
      </w:r>
      <w:r w:rsidR="00E657A3" w:rsidRPr="00DF0B16">
        <w:t xml:space="preserve">the deformation of simple-shaped biofilm under </w:t>
      </w:r>
      <w:r w:rsidR="00E657A3" w:rsidRPr="00DF0B16">
        <w:rPr>
          <w:noProof/>
        </w:rPr>
        <w:t>high-speed</w:t>
      </w:r>
      <w:r w:rsidR="00E657A3" w:rsidRPr="00DF0B16">
        <w:t xml:space="preserve"> flow </w:t>
      </w:r>
      <w:r w:rsidR="00E657A3">
        <w:fldChar w:fldCharType="begin" w:fldLock="1"/>
      </w:r>
      <w:r w:rsidR="009E2582">
        <w:instrText>ADDIN CSL_CITATION {"citationItems":[{"id":"ITEM-1","itemData":{"DOI":"10.1002/bit","ISBN":"0021-8782 (Print)\\r0021-8782 (Linking)","ISSN":"0021-8782","PMID":"8982823","abstract":"A two-dimensional finite element model of the biofilm response to flow was developed. The numerical code sequentially coupled the fluid dynamics of turbulent, incom- pressible flow with the mechanical response of a single hemispherical biofilm cluster (?100mm) attached to the flow boundary.Anon-linear Burger material law was used to represent the viscoelastic response of a representative micro- bial biofilm. This constitutive law was incorporated into the numerical model as a Prony series representation of the biofilm’s relaxation modulus. Model simulations illumi- nated interesting details of this fluid–structure interaction. Simulations revealed that softer biofilms (characterized by lower elastic moduli) were highly susceptible to lift forces and consequently were subject to even greater drag forces found higher in the velocity field. A bimodal deformation path due to the two Burger relaxation times was also observed in several simulations. This suggested that inter- facial biofilm may be most susceptible to hydrodynamically induced detachment during the initial relaxation time. This result may prove useful in developing removal strategies. Additionally, plots of lift versus drag suggested that the deformation paths taken by viscoelastic biofilms are largely insensitive to specific material coefficients. Softer biofilms merely seem to follow the same path (as a stiffer biofilm) at a faster rate. These relationships may be useful in estimating the hydrodynamic forces acting on an attached biofilm based on changes in scale and cataloged material properties.","author":[{"dropping-particle":"","family":"Towler","given":"Brett W","non-dropping-particle":"","parse-names":false,"suffix":""},{"dropping-particle":"","family":"Cunningham","given":"Al B","non-dropping-particle":"","parse-names":false,"suffix":""},{"dropping-particle":"","family":"Stoodley","given":"Paul","non-dropping-particle":"","parse-names":false,"suffix":""},{"dropping-particle":"","family":"McKittrick","given":"Ladean","non-dropping-particle":"","parse-names":false,"suffix":""}],"container-title":"Biotechnology &amp; Bioengineering","id":"ITEM-1","issued":{"date-parts":[["2007"]]},"page":"259-271","title":"A Model of Fluid–Biofilm Interaction Using a Burger Material Law","type":"article-journal","volume":"96"},"uris":["http://www.mendeley.com/documents/?uuid=9c388c03-ef72-4628-9728-e43a6dff63f5"]}],"mendeley":{"formattedCitation":"(19)","plainTextFormattedCitation":"(19)","previouslyFormattedCitation":"(19)"},"properties":{"noteIndex":0},"schema":"https://github.com/citation-style-language/schema/raw/master/csl-citation.json"}</w:instrText>
      </w:r>
      <w:r w:rsidR="00E657A3">
        <w:fldChar w:fldCharType="separate"/>
      </w:r>
      <w:r w:rsidR="009E2582" w:rsidRPr="009E2582">
        <w:rPr>
          <w:noProof/>
        </w:rPr>
        <w:t>(19)</w:t>
      </w:r>
      <w:r w:rsidR="00E657A3">
        <w:fldChar w:fldCharType="end"/>
      </w:r>
      <w:r w:rsidR="00E657A3">
        <w:t xml:space="preserve"> </w:t>
      </w:r>
      <w:r w:rsidR="00E657A3" w:rsidRPr="00DF0B16">
        <w:rPr>
          <w:noProof/>
        </w:rPr>
        <w:t>have</w:t>
      </w:r>
      <w:r w:rsidR="00E657A3" w:rsidRPr="00DF0B16">
        <w:t xml:space="preserve"> been describe</w:t>
      </w:r>
      <w:r w:rsidR="00E657A3">
        <w:t>d using f</w:t>
      </w:r>
      <w:r w:rsidRPr="00DF0B16">
        <w:t>luid-structure interaction models</w:t>
      </w:r>
      <w:r w:rsidR="00627128" w:rsidRPr="00DF0B16">
        <w:t>, implemented in commercial software packages</w:t>
      </w:r>
      <w:r w:rsidR="00044539">
        <w:t xml:space="preserve"> </w:t>
      </w:r>
      <w:r w:rsidR="00044539">
        <w:rPr>
          <w:noProof/>
        </w:rPr>
        <w:t>(</w:t>
      </w:r>
      <w:r w:rsidR="00D4391A" w:rsidRPr="00DF0B16">
        <w:rPr>
          <w:noProof/>
        </w:rPr>
        <w:t>COMSOL Multiphysics</w:t>
      </w:r>
      <w:r w:rsidR="00E657A3">
        <w:rPr>
          <w:noProof/>
        </w:rPr>
        <w:t xml:space="preserve"> and</w:t>
      </w:r>
      <w:r w:rsidR="00D4391A" w:rsidRPr="00DF0B16">
        <w:rPr>
          <w:noProof/>
        </w:rPr>
        <w:t xml:space="preserve"> ANSYS</w:t>
      </w:r>
      <w:r w:rsidR="00E657A3">
        <w:rPr>
          <w:noProof/>
        </w:rPr>
        <w:t>)</w:t>
      </w:r>
      <w:r w:rsidRPr="00DF0B16">
        <w:t xml:space="preserve">. </w:t>
      </w:r>
      <w:r w:rsidR="00627128" w:rsidRPr="00DF0B16">
        <w:t xml:space="preserve">Small biofilm deformations </w:t>
      </w:r>
      <w:r w:rsidR="00044539">
        <w:t>have</w:t>
      </w:r>
      <w:r w:rsidR="00044539" w:rsidRPr="00DF0B16">
        <w:t xml:space="preserve"> </w:t>
      </w:r>
      <w:r w:rsidR="00627128" w:rsidRPr="00DF0B16">
        <w:t xml:space="preserve">also </w:t>
      </w:r>
      <w:r w:rsidR="00341733">
        <w:t xml:space="preserve">been </w:t>
      </w:r>
      <w:r w:rsidR="00627128" w:rsidRPr="00DF0B16">
        <w:t>modelled considering the biofilm as a poroelastic material</w:t>
      </w:r>
      <w:r w:rsidR="00E95119">
        <w:t>,</w:t>
      </w:r>
      <w:r w:rsidR="00627128" w:rsidRPr="00DF0B16">
        <w:t xml:space="preserve"> compressing when exposed to laminar flows </w:t>
      </w:r>
      <w:r w:rsidR="003A7047">
        <w:fldChar w:fldCharType="begin" w:fldLock="1"/>
      </w:r>
      <w:r w:rsidR="009E2582">
        <w:instrText>ADDIN CSL_CITATION {"citationItems":[{"id":"ITEM-1","itemData":{"DOI":"10.1016/j.watres.2018.08.036","ISSN":"00431354","abstract":"Please cite this article as: Jafari, M., Desmond, P., van Loosdrecht, M.C.M., Derlon, N., Morgenroth, E., Picioreanu, C., Effect of biofilm structural deformation on hydraulic resistance during ultrafiltration: A numerical and experimental study, Water Research (2018),","author":[{"dropping-particle":"","family":"Jafari","given":"Morez","non-dropping-particle":"","parse-names":false,"suffix":""},{"dropping-particle":"","family":"Desmond","given":"Peter","non-dropping-particle":"","parse-names":false,"suffix":""},{"dropping-particle":"","family":"Loosdrecht","given":"Mark C.M.","non-dropping-particle":"van","parse-names":false,"suffix":""},{"dropping-particle":"","family":"Derlon","given":"Nicolas","non-dropping-particle":"","parse-names":false,"suffix":""},{"dropping-particle":"","family":"Morgenroth","given":"Eberhard","non-dropping-particle":"","parse-names":false,"suffix":""},{"dropping-particle":"","family":"Picioreanu","given":"Cristian","non-dropping-particle":"","parse-names":false,"suffix":""}],"container-title":"Water Research","id":"ITEM-1","issued":{"date-parts":[["2018"]]},"page":"375-387","publisher":"Elsevier Ltd","title":"Effect of biofilm structural deformation on hydraulic resistance during ultrafiltration: A numerical and experimental study","type":"article-journal","volume":"145"},"uris":["http://www.mendeley.com/documents/?uuid=2323b357-7d9a-461b-a673-22a23d1bb869"]},{"id":"ITEM-2","itemData":{"DOI":"10.1016/j.watres.2018.08.070","ISSN":"00431354","author":[{"dropping-particle":"","family":"Picioreanu","given":"Cristian","non-dropping-particle":"","parse-names":false,"suffix":""},{"dropping-particle":"","family":"Blauert","given":"Florian","non-dropping-particle":"","parse-names":false,"suffix":""},{"dropping-particle":"","family":"Horn","given":"Harald","non-dropping-particle":"","parse-names":false,"suffix":""},{"dropping-particle":"","family":"Wagner","given":"Michael","non-dropping-particle":"","parse-names":false,"suffix":""}],"container-title":"Water Research","id":"ITEM-2","issued":{"date-parts":[["2018"]]},"page":"588-598","publisher":"Elsevier Ltd","title":"Determination of mechanical properties of biofilms by modelling the deformation measured using optical coherence tomography","type":"article-journal","volume":"145"},"uris":["http://www.mendeley.com/documents/?uuid=d8aa804d-6dbc-40f1-aea0-30b795bba69c"]}],"mendeley":{"formattedCitation":"(20, 21)","plainTextFormattedCitation":"(20, 21)","previouslyFormattedCitation":"(20, 21)"},"properties":{"noteIndex":0},"schema":"https://github.com/citation-style-language/schema/raw/master/csl-citation.json"}</w:instrText>
      </w:r>
      <w:r w:rsidR="003A7047">
        <w:fldChar w:fldCharType="separate"/>
      </w:r>
      <w:r w:rsidR="009E2582" w:rsidRPr="009E2582">
        <w:rPr>
          <w:noProof/>
        </w:rPr>
        <w:t>(20, 21)</w:t>
      </w:r>
      <w:r w:rsidR="003A7047">
        <w:fldChar w:fldCharType="end"/>
      </w:r>
      <w:r w:rsidR="00627128" w:rsidRPr="00DF0B16">
        <w:t xml:space="preserve">. </w:t>
      </w:r>
      <w:r w:rsidR="00BA006D" w:rsidRPr="00DF0B16">
        <w:t xml:space="preserve">The effect of parallel </w:t>
      </w:r>
      <w:r w:rsidR="00044539">
        <w:t xml:space="preserve">air/water </w:t>
      </w:r>
      <w:r w:rsidR="00BA006D" w:rsidRPr="00DF0B16">
        <w:t>jets</w:t>
      </w:r>
      <w:r w:rsidR="00044539">
        <w:t xml:space="preserve"> </w:t>
      </w:r>
      <w:r w:rsidR="00BA006D" w:rsidRPr="00DF0B16">
        <w:t>on the surface morphology</w:t>
      </w:r>
      <w:r w:rsidR="006F6618">
        <w:t xml:space="preserve"> of very viscous </w:t>
      </w:r>
      <w:r w:rsidR="006F6618" w:rsidRPr="00DF0B16">
        <w:t>biofilm</w:t>
      </w:r>
      <w:r w:rsidR="006F6618">
        <w:t>s</w:t>
      </w:r>
      <w:r w:rsidR="00BA006D" w:rsidRPr="00DF0B16">
        <w:t xml:space="preserve"> ha</w:t>
      </w:r>
      <w:r w:rsidR="0080640E">
        <w:t>s</w:t>
      </w:r>
      <w:r w:rsidR="00BA006D" w:rsidRPr="00DF0B16">
        <w:t xml:space="preserve"> been investigated numerically </w:t>
      </w:r>
      <w:r w:rsidR="00254A70">
        <w:fldChar w:fldCharType="begin" w:fldLock="1"/>
      </w:r>
      <w:r w:rsidR="001119C2">
        <w:instrText>ADDIN CSL_CITATION {"citationItems":[{"id":"ITEM-1","itemData":{"DOI":"10.1016/j.bpj.2018.08.016","ISSN":"15420086","abstract":"Biofilms are collections of microorganisms that aggregate using a self-produced matrix of extracellular polymeric substance. It has been broadly demonstrated that many microbial infections in the body, including dental plaque, involve biofilms. While studying experimental models of biofilms relevant to mechanical removal of oral biofilms, distinct ripple patterns have been observed. In this work, we describe a multiphase model used to approximate the dynamics of the biofilm removal process. We show that the fully nonlinear model provides a better representation of the experimental data than the linear stability analysis. In particular, we show that the full model more accurately reflects the relationship between the apparent wavelength and the external forcing velocities, especially at mid-to-low velocities at which the linear theory neglects important interactions. Finally, the model provides a framework by which the removal process (presumably governed by highly nonlinear behavior) can be studied.","author":[{"dropping-particle":"","family":"Cogan","given":"Nicholas G.","non-dropping-particle":"","parse-names":false,"suffix":""},{"dropping-particle":"","family":"Li","given":"Jian","non-dropping-particle":"","parse-names":false,"suffix":""},{"dropping-particle":"","family":"Fabbri","given":"Stefania","non-dropping-particle":"","parse-names":false,"suffix":""},{"dropping-particle":"","family":"Stoodley","given":"Paul","non-dropping-particle":"","parse-names":false,"suffix":""}],"container-title":"Biophysical Journal","id":"ITEM-1","issue":"7","issued":{"date-parts":[["2018"]]},"page":"1393-1400","publisher":"Biophysical Society","title":"Computational Investigation of Ripple Dynamics in Biofilms in Flowing Systems","type":"article-journal","volume":"115"},"uris":["http://www.mendeley.com/documents/?uuid=baf65937-3514-4d0e-9b30-3675ede66de4"]},{"id":"ITEM-2","itemData":{"DOI":"10.1111/1462-2920.13883","ISSN":"14622912","author":[{"dropping-particle":"","family":"Fabbri","given":"Stefania","non-dropping-particle":"","parse-names":false,"suffix":""},{"dropping-particle":"","family":"Li","given":"Jian","non-dropping-particle":"","parse-names":false,"suffix":""},{"dropping-particle":"","family":"Howlin","given":"Robert P","non-dropping-particle":"","parse-names":false,"suffix":""},{"dropping-particle":"","family":"Rmaile","given":"Amir","non-dropping-particle":"","parse-names":false,"suffix":""},{"dropping-particle":"","family":"Gottenbos","given":"Bart","non-dropping-particle":"","parse-names":false,"suffix":""},{"dropping-particle":"","family":"Jager","given":"Marko","non-dropping-particle":"De","parse-names":false,"suffix":""},{"dropping-particle":"","family":"Starke","given":"E Michelle","non-dropping-particle":"","parse-names":false,"suffix":""},{"dropping-particle":"","family":"Aspiras","given":"Marcelo","non-dropping-particle":"","parse-names":false,"suffix":""},{"dropping-particle":"","family":"Ward","given":"Marilyn T","non-dropping-particle":"","parse-names":false,"suffix":""},{"dropping-particle":"","family":"Cogan","given":"Nick G","non-dropping-particle":"","parse-names":false,"suffix":""},{"dropping-particle":"","family":"Stoodley","given":"Paul","non-dropping-particle":"","parse-names":false,"suffix":""}],"container-title":"Environmental Microbiology","id":"ITEM-2","issue":"11","issued":{"date-parts":[["2017"]]},"page":"4417-4431","title":"Fluid-driven Interfacial instabilities and turbulence in bacterial biofilms","type":"article-journal","volume":"19"},"uris":["http://www.mendeley.com/documents/?uuid=1b6246e4-bc2b-449f-8466-7be42cfc0384"]}],"mendeley":{"formattedCitation":"(3, 22)","plainTextFormattedCitation":"(3, 22)","previouslyFormattedCitation":"(3, 22)"},"properties":{"noteIndex":0},"schema":"https://github.com/citation-style-language/schema/raw/master/csl-citation.json"}</w:instrText>
      </w:r>
      <w:r w:rsidR="00254A70">
        <w:fldChar w:fldCharType="separate"/>
      </w:r>
      <w:r w:rsidR="009E2582" w:rsidRPr="009E2582">
        <w:rPr>
          <w:noProof/>
        </w:rPr>
        <w:t>(3, 22)</w:t>
      </w:r>
      <w:r w:rsidR="00254A70">
        <w:fldChar w:fldCharType="end"/>
      </w:r>
      <w:r w:rsidR="00BA006D" w:rsidRPr="00DF0B16">
        <w:t xml:space="preserve">, proposing </w:t>
      </w:r>
      <w:r w:rsidR="00237409">
        <w:t>the characterization</w:t>
      </w:r>
      <w:r w:rsidR="00F23860">
        <w:t xml:space="preserve"> of </w:t>
      </w:r>
      <w:r w:rsidR="00BA006D" w:rsidRPr="00DF0B16">
        <w:t xml:space="preserve">the biofilm rippling </w:t>
      </w:r>
      <w:r w:rsidR="00F23860">
        <w:t>as</w:t>
      </w:r>
      <w:r w:rsidR="00375360" w:rsidRPr="00DF0B16">
        <w:t xml:space="preserve"> </w:t>
      </w:r>
      <w:r w:rsidR="00BA006D" w:rsidRPr="00DF0B16">
        <w:t xml:space="preserve">Kelvin-Helmholtz instabilities. </w:t>
      </w:r>
      <w:r w:rsidR="0019702E" w:rsidRPr="00DF0B16">
        <w:t>However, the interaction</w:t>
      </w:r>
      <w:r w:rsidR="005030C8">
        <w:t>s</w:t>
      </w:r>
      <w:r w:rsidR="0019702E" w:rsidRPr="00DF0B16">
        <w:t xml:space="preserve"> between biofilm and </w:t>
      </w:r>
      <w:r w:rsidR="00375360" w:rsidRPr="00DF0B16">
        <w:t xml:space="preserve">perpendicular </w:t>
      </w:r>
      <w:r w:rsidR="002D602A" w:rsidRPr="00DF0B16">
        <w:t xml:space="preserve">impinging </w:t>
      </w:r>
      <w:r w:rsidR="0019702E" w:rsidRPr="00DF0B16">
        <w:t xml:space="preserve">turbulent </w:t>
      </w:r>
      <w:r w:rsidR="00E95119">
        <w:t>jet</w:t>
      </w:r>
      <w:r w:rsidR="00A434A2">
        <w:t>s</w:t>
      </w:r>
      <w:r w:rsidR="00E95119">
        <w:t xml:space="preserve"> </w:t>
      </w:r>
      <w:r w:rsidR="0019702E" w:rsidRPr="00DF0B16">
        <w:t>flow</w:t>
      </w:r>
      <w:r w:rsidR="008D7622">
        <w:t>,</w:t>
      </w:r>
      <w:r w:rsidR="0019702E" w:rsidRPr="00DF0B16">
        <w:t xml:space="preserve"> and how </w:t>
      </w:r>
      <w:r w:rsidR="002D602A" w:rsidRPr="00DF0B16">
        <w:t xml:space="preserve">the </w:t>
      </w:r>
      <w:r w:rsidR="0019702E" w:rsidRPr="00DF0B16">
        <w:t>turbulent impact</w:t>
      </w:r>
      <w:r w:rsidR="00A434A2">
        <w:t>s</w:t>
      </w:r>
      <w:r w:rsidR="0019702E" w:rsidRPr="00DF0B16">
        <w:t xml:space="preserve"> disrupt biofilm properties have not </w:t>
      </w:r>
      <w:r w:rsidR="006D6AF5">
        <w:t xml:space="preserve">yet </w:t>
      </w:r>
      <w:r w:rsidR="0019702E" w:rsidRPr="00DF0B16">
        <w:t xml:space="preserve">been </w:t>
      </w:r>
      <w:r w:rsidR="002D602A" w:rsidRPr="00DF0B16">
        <w:t>described numerically</w:t>
      </w:r>
      <w:r w:rsidR="006D6AF5">
        <w:t>.</w:t>
      </w:r>
      <w:bookmarkStart w:id="13" w:name="OLE_LINK371"/>
      <w:bookmarkStart w:id="14" w:name="OLE_LINK372"/>
      <w:bookmarkStart w:id="15" w:name="OLE_LINK369"/>
      <w:bookmarkStart w:id="16" w:name="OLE_LINK370"/>
      <w:bookmarkStart w:id="17" w:name="OLE_LINK365"/>
      <w:bookmarkStart w:id="18" w:name="OLE_LINK366"/>
      <w:bookmarkEnd w:id="7"/>
      <w:bookmarkEnd w:id="8"/>
      <w:bookmarkEnd w:id="9"/>
      <w:bookmarkEnd w:id="10"/>
      <w:bookmarkEnd w:id="11"/>
      <w:bookmarkEnd w:id="12"/>
      <w:r w:rsidR="006C526C">
        <w:t xml:space="preserve"> </w:t>
      </w:r>
      <w:r w:rsidR="00D95EBE">
        <w:t xml:space="preserve">Therefore, </w:t>
      </w:r>
      <w:r w:rsidR="00C70E6F">
        <w:t>a</w:t>
      </w:r>
      <w:r w:rsidR="00BC26B6" w:rsidRPr="00E051CB">
        <w:t xml:space="preserve"> n</w:t>
      </w:r>
      <w:r w:rsidRPr="00E051CB">
        <w:t xml:space="preserve">umerical investigation </w:t>
      </w:r>
      <w:r w:rsidR="00BC26B6" w:rsidRPr="00E051CB">
        <w:t xml:space="preserve">of the </w:t>
      </w:r>
      <w:r w:rsidR="007527F4" w:rsidRPr="00E051CB">
        <w:t xml:space="preserve">biofilm </w:t>
      </w:r>
      <w:r w:rsidR="00BC26B6" w:rsidRPr="00E051CB">
        <w:t xml:space="preserve">rippling </w:t>
      </w:r>
      <w:r w:rsidR="00C70E6F">
        <w:t xml:space="preserve">patterns </w:t>
      </w:r>
      <w:r w:rsidR="00BC26B6" w:rsidRPr="00E051CB">
        <w:t xml:space="preserve">generated by </w:t>
      </w:r>
      <w:r w:rsidR="00DF09FA">
        <w:t>turbulent</w:t>
      </w:r>
      <w:r w:rsidR="00BC26B6" w:rsidRPr="00E051CB">
        <w:t xml:space="preserve"> jets </w:t>
      </w:r>
      <w:r w:rsidRPr="00E051CB">
        <w:t>c</w:t>
      </w:r>
      <w:r w:rsidR="00BC26B6" w:rsidRPr="00E051CB">
        <w:t>ould</w:t>
      </w:r>
      <w:r w:rsidRPr="00E051CB">
        <w:t xml:space="preserve"> help clarify</w:t>
      </w:r>
      <w:r w:rsidR="00D95EBE">
        <w:t>ing</w:t>
      </w:r>
      <w:r w:rsidRPr="00E051CB">
        <w:t xml:space="preserve"> the mechanics behind </w:t>
      </w:r>
      <w:r w:rsidR="006C526C">
        <w:t xml:space="preserve">the observed </w:t>
      </w:r>
      <w:r w:rsidRPr="00E051CB">
        <w:t>biofilm disruption</w:t>
      </w:r>
      <w:r w:rsidRPr="00F0414F">
        <w:t xml:space="preserve">. Computational </w:t>
      </w:r>
      <w:r w:rsidR="00074FEF" w:rsidRPr="00F0414F">
        <w:t>f</w:t>
      </w:r>
      <w:r w:rsidRPr="00F0414F">
        <w:t xml:space="preserve">luid </w:t>
      </w:r>
      <w:r w:rsidR="00074FEF" w:rsidRPr="00F0414F">
        <w:t>d</w:t>
      </w:r>
      <w:r w:rsidRPr="00F0414F">
        <w:t>ynamics (CFD) models have been developed to describe air</w:t>
      </w:r>
      <w:r w:rsidR="001E43E2" w:rsidRPr="00F0414F">
        <w:t>-</w:t>
      </w:r>
      <w:r w:rsidRPr="00F0414F">
        <w:t xml:space="preserve">jet impingements into water vessels </w:t>
      </w:r>
      <w:r w:rsidRPr="00F0414F">
        <w:fldChar w:fldCharType="begin" w:fldLock="1"/>
      </w:r>
      <w:r w:rsidR="009E2582">
        <w:instrText>ADDIN CSL_CITATION {"citationItems":[{"id":"ITEM-1","itemData":{"DOI":"10.1016/j.apm.2011.04.012","ISSN":"0307904X","abstract":"In this work a two phase 3D mathematical model was developed using the volume of fluid (VOF) algorithm, which is able to accurately describe the cavity geometry and size as well as the liquid flow patterns created when a gas jet that impinges on a liquid free surface. These phenomena are commonly found in steelmaking operations such as in the Electric Arc Furnace (EAF) and the Basic Oxygen Furnace (BOF) where oxygen jets impinge on a steel bath and they control heat, momentum and mass transfer. The model was successfully validated with measurements made on a physical model through velocity fields obtained by Particle Image Velocimetry (PIV) and high speed camera images of the cavity. Agreement between model predictions and experimental measurements is excellent in both x-velocity component of the liquid and cavity sizes. The cavity formed in the liquid by the impinging jet depends on a force balance at the free surface where the inertial force of the jet governs this phenomena, while the liquid circulation depends on also the jet inertial force of the jet, but its angle plays an important role, being the lowest angle the best choice to shear the bath and promote stronger circulation and better mixing in the liquid. © 2011 Elsevier Inc.","author":[{"dropping-particle":"","family":"Solórzano-López","given":"J.","non-dropping-particle":"","parse-names":false,"suffix":""},{"dropping-particle":"","family":"Zenit","given":"R.","non-dropping-particle":"","parse-names":false,"suffix":""},{"dropping-particle":"","family":"Ramírez-Argáez","given":"M. A.","non-dropping-particle":"","parse-names":false,"suffix":""}],"container-title":"Applied Mathematical Modelling","id":"ITEM-1","issue":"10","issued":{"date-parts":[["2011"]]},"page":"4991-5005","title":"Mathematical and physical simulation of the interaction between a gas jet and a liquid free surface","type":"article-journal","volume":"35"},"uris":["http://www.mendeley.com/documents/?uuid=d58bc0eb-3d9f-489a-9cba-2cffc2d36dec"]},{"id":"ITEM-2","itemData":{"DOI":"10.1016/j.apm.2006.03.015","ISBN":"9781935117339","ISSN":"0307904X","abstract":"Gas jets impinging onto a gas-liquid interface of a liquid pool are studied using computational fluid dynamics modelling, which aims to obtain a better understanding of the behaviour of the gas jets used metallurgical engineering industry. The gas and liquid flows are modelled using the volume of fluid technique. The governing equations are formulated using the density and viscosity of the \"gas-liquid mixture\", which are described in terms of the phase volume fraction. Reynolds averaging is applied to yield a set of Reynolds-averaged conservation equations for the mass and momentum, and the k-ε turbulence model. The deformation of the gas-liquid interface is modelled by the pressure jump across the interface via the Young-Laplace equation. The governing equations in the axisymmetric cylindrical coordinates are solved using the commercial CFD code, FLUENT. The computed results are compared with experimental and theoretical data reported in the literature. The CFD modelling allows the simultaneous evaluation of the gas flow field, the free liquid surface and the bulk liquid flow, and provides useful insight to the highly complex, and industrially significant flows in the jetting system. © 2006 Elsevier Inc. All rights reserved.","author":[{"dropping-particle":"V.","family":"Nguyen","given":"Anh","non-dropping-particle":"","parse-names":false,"suffix":""},{"dropping-particle":"","family":"Evans","given":"Geoffrey M.","non-dropping-particle":"","parse-names":false,"suffix":""}],"container-title":"Applied Mathematical Modelling","id":"ITEM-2","issue":"11","issued":{"date-parts":[["2006"]]},"page":"1472-1484","title":"Computational fluid dynamics modelling of gas jets impinging onto liquid pools","type":"article-journal","volume":"30"},"uris":["http://www.mendeley.com/documents/?uuid=92cf443e-4e55-4980-bb48-525ba647cb88"]},{"id":"ITEM-3","itemData":{"author":[{"dropping-particle":"","family":"Forrester","given":"S.E.","non-dropping-particle":"","parse-names":false,"suffix":""},{"dropping-particle":"","family":"Evans","given":"G.M.","non-dropping-particle":"","parse-names":false,"suffix":""}],"container-title":"1st International Conference on CFD in the Mineral &amp; Metal Processing and Power Generation Industries","id":"ITEM-3","issued":{"date-parts":[["1997"]]},"page":"313-320","title":"Computational modelling study of a plane gas jet impinging onto a liquid pool","type":"paper-conference"},"uris":["http://www.mendeley.com/documents/?uuid=b757ffff-24de-3c4d-9b57-488da97e5106"]}],"mendeley":{"formattedCitation":"(23–25)","plainTextFormattedCitation":"(23–25)","previouslyFormattedCitation":"(23–25)"},"properties":{"noteIndex":0},"schema":"https://github.com/citation-style-language/schema/raw/master/csl-citation.json"}</w:instrText>
      </w:r>
      <w:r w:rsidRPr="00F0414F">
        <w:fldChar w:fldCharType="separate"/>
      </w:r>
      <w:r w:rsidR="009E2582" w:rsidRPr="009E2582">
        <w:rPr>
          <w:noProof/>
        </w:rPr>
        <w:t>(23–25)</w:t>
      </w:r>
      <w:r w:rsidRPr="00F0414F">
        <w:fldChar w:fldCharType="end"/>
      </w:r>
      <w:r w:rsidRPr="00F0414F">
        <w:t xml:space="preserve">, using the </w:t>
      </w:r>
      <w:r w:rsidR="00074FEF" w:rsidRPr="00F0414F">
        <w:t>v</w:t>
      </w:r>
      <w:r w:rsidRPr="00F0414F">
        <w:t xml:space="preserve">olume </w:t>
      </w:r>
      <w:r w:rsidR="00074FEF" w:rsidRPr="00F0414F">
        <w:t>o</w:t>
      </w:r>
      <w:r w:rsidRPr="00F0414F">
        <w:t xml:space="preserve">f </w:t>
      </w:r>
      <w:r w:rsidR="00074FEF" w:rsidRPr="00F0414F">
        <w:t>f</w:t>
      </w:r>
      <w:r w:rsidRPr="00F0414F">
        <w:t>luid (VOF) method to track</w:t>
      </w:r>
      <w:r w:rsidRPr="00E051CB">
        <w:t xml:space="preserve"> the interface position between fluids. VOF method</w:t>
      </w:r>
      <w:r w:rsidRPr="00DF0B16">
        <w:t xml:space="preserve"> has also been used to predict the wall shear stress produced by turbulent flows over biofilms </w:t>
      </w:r>
      <w:r w:rsidRPr="00DF0B16">
        <w:fldChar w:fldCharType="begin" w:fldLock="1"/>
      </w:r>
      <w:r w:rsidR="009E2582">
        <w:instrText>ADDIN CSL_CITATION {"citationItems":[{"id":"ITEM-1","itemData":{"DOI":"10.1016/j.jmbbm.2015.02.010","ISSN":"18780180","PMID":"25792412","abstract":"The flow field and local hydrodynamics of high-velocity water microdrops impacting the interproximal (IP) space of typodont teeth were studied experimentally and computationally. Fourteen-day old Streptococcus mutans biofilms in the IP space were treated by a prototype AirFloss delivering 115μL of water at a maximum exit-velocity of 60ms-1 in a 33-ms burst. Using high-speed imaging, footage was generated showing the details of the burst, and demonstrating the removal mechanism of the biofilms. Footage was also generated to characterize the viscoelastic behavior of the biofilms when impacted by an air-only burst, which was compared to the water burst. Image analysis demonstrated the importance of fluid forces on the removal pattern of interdental biofilms. X-ray micro-Computed Tomography (μ-CT) was used to obtain 3D images of the typodont and the IP spaces. Computational Fluid Dynamics (CFD) simulations were performed to study the effect of changing the nozzle position and design on the hydrodynamics within the IP space. Results confirmed our previous data regarding the wall shear stress generated by high-velocity water drops which dictated the efficacy of biofilm detachment. Finally, we showed how CFD models could be used to optimize water drop or burst design towards a more effective biofilm removal performance.","author":[{"dropping-particle":"","family":"Rmaile","given":"A.","non-dropping-particle":"","parse-names":false,"suffix":""},{"dropping-particle":"","family":"Carugo","given":"D.","non-dropping-particle":"","parse-names":false,"suffix":""},{"dropping-particle":"","family":"Capretto","given":"L.","non-dropping-particle":"","parse-names":false,"suffix":""},{"dropping-particle":"","family":"Wharton","given":"J. A.","non-dropping-particle":"","parse-names":false,"suffix":""},{"dropping-particle":"","family":"Thurner","given":"P. J.","non-dropping-particle":"","parse-names":false,"suffix":""},{"dropping-particle":"","family":"Aspiras","given":"M.","non-dropping-particle":"","parse-names":false,"suffix":""},{"dropping-particle":"","family":"Ward","given":"M.","non-dropping-particle":"","parse-names":false,"suffix":""},{"dropping-particle":"","family":"Jager","given":"M.","non-dropping-particle":"De","parse-names":false,"suffix":""},{"dropping-particle":"","family":"Stoodley","given":"P.","non-dropping-particle":"","parse-names":false,"suffix":""}],"container-title":"Journal of the Mechanical Behavior of Biomedical Materials","id":"ITEM-1","issued":{"date-parts":[["2015"]]},"page":"148-157","publisher":"Elsevier","title":"An experimental and computational study of the hydrodynamics of high-velocity water microdrops for interproximal tooth cleaning","type":"article-journal","volume":"46"},"uris":["http://www.mendeley.com/documents/?uuid=6b2591c7-0b30-4c5e-9c5d-8981d0c984d7"]}],"mendeley":{"formattedCitation":"(26)","plainTextFormattedCitation":"(26)","previouslyFormattedCitation":"(26)"},"properties":{"noteIndex":0},"schema":"https://github.com/citation-style-language/schema/raw/master/csl-citation.json"}</w:instrText>
      </w:r>
      <w:r w:rsidRPr="00DF0B16">
        <w:fldChar w:fldCharType="separate"/>
      </w:r>
      <w:r w:rsidR="009E2582" w:rsidRPr="009E2582">
        <w:rPr>
          <w:noProof/>
        </w:rPr>
        <w:t>(26)</w:t>
      </w:r>
      <w:r w:rsidRPr="00DF0B16">
        <w:fldChar w:fldCharType="end"/>
      </w:r>
      <w:r w:rsidR="00DF09FA">
        <w:t>,</w:t>
      </w:r>
      <w:r w:rsidRPr="00DF0B16">
        <w:t xml:space="preserve"> and to characterize the </w:t>
      </w:r>
      <w:r w:rsidR="007527F4" w:rsidRPr="00DF0B16">
        <w:t xml:space="preserve">biofilm </w:t>
      </w:r>
      <w:r w:rsidRPr="00DF0B16">
        <w:t xml:space="preserve">removal </w:t>
      </w:r>
      <w:r w:rsidR="006D6AF5">
        <w:t xml:space="preserve">by </w:t>
      </w:r>
      <w:r w:rsidRPr="00DF0B16">
        <w:t xml:space="preserve">impinging water droplets </w:t>
      </w:r>
      <w:r w:rsidRPr="00DF0B16">
        <w:fldChar w:fldCharType="begin" w:fldLock="1"/>
      </w:r>
      <w:r w:rsidR="009E2582">
        <w:instrText>ADDIN CSL_CITATION {"citationItems":[{"id":"ITEM-1","itemData":{"DOI":"10.1063/1.2374950","ISBN":"0021-8979","ISSN":"00218979","author":[{"dropping-particle":"","family":"Cense","given":"A. W.","non-dropping-particle":"","parse-names":false,"suffix":""},{"dropping-particle":"","family":"Dongen","given":"M. E H","non-dropping-particle":"Van","parse-names":false,"suffix":""},{"dropping-particle":"","family":"Gottenbos","given":"B.","non-dropping-particle":"","parse-names":false,"suffix":""},{"dropping-particle":"","family":"Nuijs","given":"A. M.","non-dropping-particle":"","parse-names":false,"suffix":""},{"dropping-particle":"","family":"Shulepov","given":"S. Y.","non-dropping-particle":"","parse-names":false,"suffix":""}],"container-title":"Journal of Applied Physics","id":"ITEM-1","issue":"12","issued":{"date-parts":[["2006"]]},"title":"Removal of biofilms by impinging water droplets","type":"article-journal","volume":"100"},"uris":["http://www.mendeley.com/documents/?uuid=3c02a2c5-5dee-4ada-99ff-84d533b411a9"]}],"mendeley":{"formattedCitation":"(27)","plainTextFormattedCitation":"(27)","previouslyFormattedCitation":"(27)"},"properties":{"noteIndex":0},"schema":"https://github.com/citation-style-language/schema/raw/master/csl-citation.json"}</w:instrText>
      </w:r>
      <w:r w:rsidRPr="00DF0B16">
        <w:fldChar w:fldCharType="separate"/>
      </w:r>
      <w:r w:rsidR="009E2582" w:rsidRPr="009E2582">
        <w:rPr>
          <w:noProof/>
        </w:rPr>
        <w:t>(27)</w:t>
      </w:r>
      <w:r w:rsidRPr="00DF0B16">
        <w:fldChar w:fldCharType="end"/>
      </w:r>
      <w:bookmarkEnd w:id="13"/>
      <w:bookmarkEnd w:id="14"/>
      <w:r w:rsidRPr="00DF0B16">
        <w:t xml:space="preserve">. Nevertheless, </w:t>
      </w:r>
      <w:r w:rsidR="006D6AF5">
        <w:t xml:space="preserve">both </w:t>
      </w:r>
      <w:r w:rsidRPr="00DF0B16">
        <w:t xml:space="preserve">the </w:t>
      </w:r>
      <w:r w:rsidRPr="00DF0B16">
        <w:lastRenderedPageBreak/>
        <w:t>turbulence effect on the s</w:t>
      </w:r>
      <w:r w:rsidR="00441375">
        <w:t>upport-</w:t>
      </w:r>
      <w:r w:rsidR="00441375" w:rsidRPr="00DF0B16">
        <w:t>wall</w:t>
      </w:r>
      <w:r w:rsidRPr="00DF0B16">
        <w:t xml:space="preserve"> and the biofilm as a</w:t>
      </w:r>
      <w:r w:rsidR="006D6AF5">
        <w:t xml:space="preserve"> </w:t>
      </w:r>
      <w:r w:rsidR="00C70E6F">
        <w:t>distinct dynamic</w:t>
      </w:r>
      <w:r w:rsidR="00C70E6F" w:rsidRPr="00DF0B16">
        <w:t xml:space="preserve"> </w:t>
      </w:r>
      <w:r w:rsidRPr="00DF0B16">
        <w:t>phase ha</w:t>
      </w:r>
      <w:r w:rsidR="006D6AF5">
        <w:t>ve</w:t>
      </w:r>
      <w:r w:rsidRPr="00DF0B16">
        <w:t xml:space="preserve"> not been considered.</w:t>
      </w:r>
      <w:r w:rsidR="00263379" w:rsidRPr="00263379">
        <w:t xml:space="preserve"> </w:t>
      </w:r>
      <w:r w:rsidR="00263379">
        <w:t>Thus</w:t>
      </w:r>
      <w:r w:rsidR="005B1E16" w:rsidRPr="00DF0B16">
        <w:t xml:space="preserve">, a </w:t>
      </w:r>
      <w:r w:rsidR="00565C4C" w:rsidRPr="00DF0B16">
        <w:t xml:space="preserve">CFD </w:t>
      </w:r>
      <w:r w:rsidR="005B1E16" w:rsidRPr="00DF0B16">
        <w:t xml:space="preserve">model for the biofilm rippling under turbulent jets should include: (i) multiphase flow with biofilm and air/water </w:t>
      </w:r>
      <w:r w:rsidR="00565C4C" w:rsidRPr="00DF0B16">
        <w:t xml:space="preserve">both </w:t>
      </w:r>
      <w:r w:rsidR="005B1E16" w:rsidRPr="00DF0B16">
        <w:t xml:space="preserve">as moving phases; (ii) </w:t>
      </w:r>
      <w:r w:rsidR="0024376C">
        <w:t>an accurate tracking of</w:t>
      </w:r>
      <w:r w:rsidR="005B1E16" w:rsidRPr="00DF0B16">
        <w:t xml:space="preserve"> the biofilm-fluid interface</w:t>
      </w:r>
      <w:r w:rsidR="00565C4C" w:rsidRPr="00DF0B16">
        <w:t xml:space="preserve"> </w:t>
      </w:r>
      <w:r w:rsidR="00263379">
        <w:t xml:space="preserve">with </w:t>
      </w:r>
      <w:r w:rsidR="00565C4C" w:rsidRPr="00DF0B16">
        <w:t>VOF</w:t>
      </w:r>
      <w:r w:rsidR="005B1E16" w:rsidRPr="00DF0B16">
        <w:t xml:space="preserve">; (iii) </w:t>
      </w:r>
      <w:r w:rsidR="00565C4C" w:rsidRPr="00DF0B16">
        <w:t xml:space="preserve">a </w:t>
      </w:r>
      <w:r w:rsidR="00BB13BB">
        <w:t>reliable</w:t>
      </w:r>
      <w:r w:rsidR="00BB13BB" w:rsidRPr="00DF0B16">
        <w:t xml:space="preserve"> </w:t>
      </w:r>
      <w:r w:rsidR="00565C4C" w:rsidRPr="00DF0B16">
        <w:t xml:space="preserve">treatment of </w:t>
      </w:r>
      <w:r w:rsidR="005B1E16" w:rsidRPr="00DF0B16">
        <w:t xml:space="preserve">fluid dynamics at the </w:t>
      </w:r>
      <w:r w:rsidR="00565C4C" w:rsidRPr="00DF0B16">
        <w:t>biofilm</w:t>
      </w:r>
      <w:r w:rsidR="00BB13BB">
        <w:t xml:space="preserve"> </w:t>
      </w:r>
      <w:r w:rsidR="00565C4C" w:rsidRPr="00DF0B16">
        <w:t xml:space="preserve">support </w:t>
      </w:r>
      <w:r w:rsidR="00264CF9" w:rsidRPr="00DF0B16">
        <w:t>(</w:t>
      </w:r>
      <w:r w:rsidR="00264CF9">
        <w:t>i.e.</w:t>
      </w:r>
      <w:r w:rsidR="00264CF9" w:rsidRPr="00DF0B16">
        <w:t xml:space="preserve"> near-wall treatment</w:t>
      </w:r>
      <w:r w:rsidR="005B1E16" w:rsidRPr="00DF0B16">
        <w:t>)</w:t>
      </w:r>
      <w:r w:rsidR="00565C4C" w:rsidRPr="00DF0B16">
        <w:t xml:space="preserve"> and at the biofilm-fluid interface (e.g. turbulent damping correction); (iv) the biofilm phase as a non-Newtonian fluid, with liquefaction at high shear rates.</w:t>
      </w:r>
      <w:r w:rsidR="005B1E16" w:rsidRPr="00DF0B16">
        <w:t xml:space="preserve">  </w:t>
      </w:r>
    </w:p>
    <w:p w14:paraId="222A777F" w14:textId="725F5565" w:rsidR="002A5245" w:rsidRPr="00DF0B16" w:rsidRDefault="006C526C" w:rsidP="006C526C">
      <w:pPr>
        <w:ind w:firstLine="454"/>
        <w:rPr>
          <w:color w:val="000000"/>
          <w:szCs w:val="22"/>
        </w:rPr>
      </w:pPr>
      <w:bookmarkStart w:id="19" w:name="OLE_LINK10"/>
      <w:bookmarkStart w:id="20" w:name="OLE_LINK154"/>
      <w:r>
        <w:rPr>
          <w:color w:val="000000"/>
          <w:szCs w:val="22"/>
        </w:rPr>
        <w:t>The present</w:t>
      </w:r>
      <w:r w:rsidR="00032CAB">
        <w:rPr>
          <w:color w:val="000000"/>
          <w:szCs w:val="22"/>
        </w:rPr>
        <w:t xml:space="preserve"> study </w:t>
      </w:r>
      <w:r>
        <w:rPr>
          <w:color w:val="000000"/>
          <w:szCs w:val="22"/>
        </w:rPr>
        <w:t xml:space="preserve">was </w:t>
      </w:r>
      <w:r w:rsidR="00032CAB">
        <w:rPr>
          <w:color w:val="000000"/>
          <w:szCs w:val="22"/>
        </w:rPr>
        <w:t>aimed at developing</w:t>
      </w:r>
      <w:r w:rsidR="00A7154A" w:rsidRPr="00DF0B16">
        <w:rPr>
          <w:color w:val="000000"/>
          <w:szCs w:val="22"/>
        </w:rPr>
        <w:t xml:space="preserve"> a CFD model to characterize the </w:t>
      </w:r>
      <w:r w:rsidR="00C70E6F">
        <w:rPr>
          <w:color w:val="000000"/>
          <w:szCs w:val="22"/>
        </w:rPr>
        <w:t xml:space="preserve">observed dynamic </w:t>
      </w:r>
      <w:r w:rsidR="00A7154A" w:rsidRPr="00DF0B16">
        <w:rPr>
          <w:color w:val="000000"/>
          <w:szCs w:val="22"/>
        </w:rPr>
        <w:t>rippling</w:t>
      </w:r>
      <w:r w:rsidR="00C70E6F">
        <w:rPr>
          <w:color w:val="000000"/>
          <w:szCs w:val="22"/>
        </w:rPr>
        <w:t xml:space="preserve"> patterns</w:t>
      </w:r>
      <w:r w:rsidR="00A7154A" w:rsidRPr="00DF0B16">
        <w:rPr>
          <w:color w:val="000000"/>
          <w:szCs w:val="22"/>
        </w:rPr>
        <w:t xml:space="preserve"> </w:t>
      </w:r>
      <w:r w:rsidR="00C70E6F">
        <w:rPr>
          <w:color w:val="000000"/>
          <w:szCs w:val="22"/>
        </w:rPr>
        <w:t xml:space="preserve">of </w:t>
      </w:r>
      <w:r w:rsidR="00C70E6F" w:rsidRPr="00A45B68">
        <w:rPr>
          <w:i/>
          <w:color w:val="000000"/>
          <w:szCs w:val="22"/>
        </w:rPr>
        <w:t>Streptococcus mutans</w:t>
      </w:r>
      <w:r w:rsidR="005F31E3">
        <w:rPr>
          <w:i/>
          <w:color w:val="000000"/>
          <w:szCs w:val="22"/>
        </w:rPr>
        <w:t xml:space="preserve"> </w:t>
      </w:r>
      <w:r w:rsidR="00C70E6F">
        <w:rPr>
          <w:color w:val="000000"/>
          <w:szCs w:val="22"/>
        </w:rPr>
        <w:t>biofilms exposed to</w:t>
      </w:r>
      <w:r w:rsidR="00C70E6F" w:rsidRPr="00DF0B16">
        <w:rPr>
          <w:color w:val="000000"/>
          <w:szCs w:val="22"/>
        </w:rPr>
        <w:t xml:space="preserve"> </w:t>
      </w:r>
      <w:r w:rsidR="00C70E6F">
        <w:rPr>
          <w:color w:val="000000"/>
          <w:szCs w:val="22"/>
        </w:rPr>
        <w:t xml:space="preserve">high velocity </w:t>
      </w:r>
      <w:r w:rsidR="002A5245" w:rsidRPr="00DF0B16">
        <w:t>air</w:t>
      </w:r>
      <w:r w:rsidR="001E43E2" w:rsidRPr="00DF0B16">
        <w:t>-</w:t>
      </w:r>
      <w:r w:rsidR="002A5245" w:rsidRPr="00DF0B16">
        <w:t>jet perpendicular impingements. T</w:t>
      </w:r>
      <w:r w:rsidR="00913536" w:rsidRPr="00DF0B16">
        <w:t>o this goal</w:t>
      </w:r>
      <w:r w:rsidR="002A5245" w:rsidRPr="00DF0B16">
        <w:t xml:space="preserve">, </w:t>
      </w:r>
      <w:r w:rsidR="00913536" w:rsidRPr="00DF0B16">
        <w:t xml:space="preserve">two-dimensional (2D) axisymmetric </w:t>
      </w:r>
      <w:r w:rsidR="002A5245" w:rsidRPr="00DF0B16">
        <w:t xml:space="preserve">CFD </w:t>
      </w:r>
      <w:r w:rsidR="00913536" w:rsidRPr="00DF0B16">
        <w:t>simulations were performed to</w:t>
      </w:r>
      <w:r w:rsidR="002A5245" w:rsidRPr="00DF0B16">
        <w:rPr>
          <w:color w:val="000000"/>
          <w:szCs w:val="22"/>
        </w:rPr>
        <w:t xml:space="preserve"> describe </w:t>
      </w:r>
      <w:r w:rsidR="00913536" w:rsidRPr="00DF0B16">
        <w:rPr>
          <w:color w:val="000000"/>
          <w:szCs w:val="22"/>
        </w:rPr>
        <w:t xml:space="preserve">the </w:t>
      </w:r>
      <w:r w:rsidR="002A5245" w:rsidRPr="00DF0B16">
        <w:rPr>
          <w:noProof/>
          <w:color w:val="000000"/>
          <w:szCs w:val="22"/>
        </w:rPr>
        <w:t>behavior</w:t>
      </w:r>
      <w:r w:rsidR="002A5245" w:rsidRPr="00DF0B16">
        <w:rPr>
          <w:color w:val="000000"/>
          <w:szCs w:val="22"/>
        </w:rPr>
        <w:t xml:space="preserve"> of air</w:t>
      </w:r>
      <w:r w:rsidR="00913536" w:rsidRPr="00DF0B16">
        <w:rPr>
          <w:color w:val="000000"/>
          <w:szCs w:val="22"/>
        </w:rPr>
        <w:t>-</w:t>
      </w:r>
      <w:r w:rsidR="002A5245" w:rsidRPr="00DF0B16">
        <w:rPr>
          <w:color w:val="000000"/>
          <w:szCs w:val="22"/>
        </w:rPr>
        <w:t>impinge</w:t>
      </w:r>
      <w:r w:rsidR="00913536" w:rsidRPr="00DF0B16">
        <w:rPr>
          <w:color w:val="000000"/>
          <w:szCs w:val="22"/>
        </w:rPr>
        <w:t>d</w:t>
      </w:r>
      <w:r w:rsidR="002A5245" w:rsidRPr="00DF0B16">
        <w:rPr>
          <w:color w:val="000000"/>
          <w:szCs w:val="22"/>
        </w:rPr>
        <w:t xml:space="preserve"> biofilms, </w:t>
      </w:r>
      <w:r w:rsidR="00916D64">
        <w:rPr>
          <w:color w:val="000000"/>
          <w:szCs w:val="22"/>
        </w:rPr>
        <w:t>considering</w:t>
      </w:r>
      <w:r w:rsidR="00916D64" w:rsidRPr="00DF0B16">
        <w:rPr>
          <w:color w:val="000000"/>
          <w:szCs w:val="22"/>
        </w:rPr>
        <w:t xml:space="preserve"> </w:t>
      </w:r>
      <w:r w:rsidR="002A5245" w:rsidRPr="00DF0B16">
        <w:rPr>
          <w:color w:val="000000"/>
          <w:szCs w:val="22"/>
        </w:rPr>
        <w:t>turbulen</w:t>
      </w:r>
      <w:r w:rsidR="00032CAB">
        <w:rPr>
          <w:color w:val="000000"/>
          <w:szCs w:val="22"/>
        </w:rPr>
        <w:t>ce</w:t>
      </w:r>
      <w:r w:rsidR="002A5245" w:rsidRPr="00DF0B16">
        <w:rPr>
          <w:color w:val="000000"/>
          <w:szCs w:val="22"/>
        </w:rPr>
        <w:t xml:space="preserve"> and near-wall treatment. The non-Newtonian </w:t>
      </w:r>
      <w:r w:rsidR="00032CAB" w:rsidRPr="00DF0B16">
        <w:rPr>
          <w:color w:val="000000"/>
          <w:szCs w:val="22"/>
        </w:rPr>
        <w:t xml:space="preserve">biofilm </w:t>
      </w:r>
      <w:r w:rsidR="002A5245" w:rsidRPr="00DF0B16">
        <w:rPr>
          <w:color w:val="000000"/>
          <w:szCs w:val="22"/>
        </w:rPr>
        <w:t xml:space="preserve">was </w:t>
      </w:r>
      <w:r w:rsidR="00FA3328">
        <w:rPr>
          <w:color w:val="000000"/>
          <w:szCs w:val="22"/>
        </w:rPr>
        <w:t>examined</w:t>
      </w:r>
      <w:r w:rsidR="00FA3328" w:rsidRPr="00DF0B16">
        <w:rPr>
          <w:color w:val="000000"/>
          <w:szCs w:val="22"/>
        </w:rPr>
        <w:t xml:space="preserve"> </w:t>
      </w:r>
      <w:r w:rsidR="002A5245" w:rsidRPr="00DF0B16">
        <w:rPr>
          <w:color w:val="000000"/>
          <w:szCs w:val="22"/>
        </w:rPr>
        <w:t>under high shear rates,</w:t>
      </w:r>
      <w:r w:rsidR="00913536" w:rsidRPr="00DF0B16">
        <w:rPr>
          <w:color w:val="000000"/>
          <w:szCs w:val="22"/>
        </w:rPr>
        <w:t xml:space="preserve"> t</w:t>
      </w:r>
      <w:r w:rsidR="002A5245" w:rsidRPr="00DF0B16">
        <w:rPr>
          <w:color w:val="000000"/>
          <w:szCs w:val="22"/>
        </w:rPr>
        <w:t xml:space="preserve">o </w:t>
      </w:r>
      <w:r w:rsidR="00913536" w:rsidRPr="00DF0B16">
        <w:rPr>
          <w:color w:val="000000"/>
          <w:szCs w:val="22"/>
        </w:rPr>
        <w:t xml:space="preserve">reveal the </w:t>
      </w:r>
      <w:r w:rsidR="002A5245" w:rsidRPr="00DF0B16">
        <w:rPr>
          <w:color w:val="000000"/>
          <w:szCs w:val="22"/>
        </w:rPr>
        <w:t xml:space="preserve">mechanisms driving </w:t>
      </w:r>
      <w:r w:rsidR="00916D64">
        <w:rPr>
          <w:color w:val="000000"/>
          <w:szCs w:val="22"/>
        </w:rPr>
        <w:t>its</w:t>
      </w:r>
      <w:r w:rsidR="002A5245" w:rsidRPr="00DF0B16">
        <w:rPr>
          <w:color w:val="000000"/>
          <w:szCs w:val="22"/>
        </w:rPr>
        <w:t xml:space="preserve"> disruption under air</w:t>
      </w:r>
      <w:r w:rsidR="001E43E2" w:rsidRPr="00DF0B16">
        <w:rPr>
          <w:color w:val="000000"/>
          <w:szCs w:val="22"/>
        </w:rPr>
        <w:t>-</w:t>
      </w:r>
      <w:r w:rsidR="002A5245" w:rsidRPr="00DF0B16">
        <w:rPr>
          <w:color w:val="000000"/>
          <w:szCs w:val="22"/>
        </w:rPr>
        <w:t>jet impacts.</w:t>
      </w:r>
      <w:r w:rsidR="0008753B" w:rsidRPr="00DF0B16">
        <w:rPr>
          <w:noProof/>
          <w:color w:val="000000"/>
          <w:szCs w:val="22"/>
        </w:rPr>
        <w:t xml:space="preserve"> </w:t>
      </w:r>
      <w:r w:rsidR="002A5245" w:rsidRPr="00DF0B16">
        <w:rPr>
          <w:noProof/>
          <w:color w:val="000000"/>
          <w:szCs w:val="22"/>
        </w:rPr>
        <w:t>The</w:t>
      </w:r>
      <w:r w:rsidR="002A5245" w:rsidRPr="00DF0B16">
        <w:rPr>
          <w:color w:val="000000"/>
          <w:szCs w:val="22"/>
        </w:rPr>
        <w:t xml:space="preserve"> model was used to study the </w:t>
      </w:r>
      <w:r w:rsidR="00913536" w:rsidRPr="00DF0B16">
        <w:rPr>
          <w:color w:val="000000"/>
          <w:szCs w:val="22"/>
        </w:rPr>
        <w:t xml:space="preserve">influence of </w:t>
      </w:r>
      <w:r w:rsidR="002A5245" w:rsidRPr="00DF0B16">
        <w:rPr>
          <w:color w:val="000000"/>
          <w:szCs w:val="22"/>
        </w:rPr>
        <w:t>parameters, such as biofilm viscosity</w:t>
      </w:r>
      <w:r w:rsidR="00916D64">
        <w:rPr>
          <w:color w:val="000000"/>
          <w:szCs w:val="22"/>
        </w:rPr>
        <w:t xml:space="preserve"> and</w:t>
      </w:r>
      <w:r w:rsidR="002A5245" w:rsidRPr="00DF0B16">
        <w:rPr>
          <w:color w:val="000000"/>
          <w:szCs w:val="22"/>
        </w:rPr>
        <w:t xml:space="preserve"> thickness, nozzle-jet velocity and </w:t>
      </w:r>
      <w:r w:rsidR="00916D64">
        <w:rPr>
          <w:color w:val="000000"/>
          <w:szCs w:val="22"/>
        </w:rPr>
        <w:t xml:space="preserve">air-biofilm </w:t>
      </w:r>
      <w:r w:rsidR="002A5245" w:rsidRPr="00DF0B16">
        <w:rPr>
          <w:color w:val="000000"/>
          <w:szCs w:val="22"/>
        </w:rPr>
        <w:t xml:space="preserve">surface tension, over biofilm deformation and </w:t>
      </w:r>
      <w:r w:rsidR="00913536" w:rsidRPr="00DF0B16">
        <w:rPr>
          <w:color w:val="000000"/>
          <w:szCs w:val="22"/>
        </w:rPr>
        <w:t>disruption</w:t>
      </w:r>
      <w:r w:rsidR="002A5245" w:rsidRPr="00DF0B16">
        <w:rPr>
          <w:color w:val="000000"/>
          <w:szCs w:val="22"/>
        </w:rPr>
        <w:t>.</w:t>
      </w:r>
    </w:p>
    <w:p w14:paraId="52370FDD" w14:textId="77777777" w:rsidR="00BB4D29" w:rsidRPr="00DF0B16" w:rsidRDefault="00BB4D29" w:rsidP="0039191F">
      <w:pPr>
        <w:pStyle w:val="CHISA"/>
        <w:spacing w:after="120" w:line="336" w:lineRule="auto"/>
        <w:jc w:val="both"/>
        <w:rPr>
          <w:color w:val="000000"/>
          <w:szCs w:val="22"/>
          <w:lang w:val="en-US"/>
        </w:rPr>
      </w:pPr>
    </w:p>
    <w:bookmarkEnd w:id="15"/>
    <w:bookmarkEnd w:id="16"/>
    <w:bookmarkEnd w:id="17"/>
    <w:bookmarkEnd w:id="18"/>
    <w:bookmarkEnd w:id="19"/>
    <w:bookmarkEnd w:id="20"/>
    <w:p w14:paraId="25686B20" w14:textId="66E234FF" w:rsidR="001C6BA2" w:rsidRPr="00DF0B16" w:rsidRDefault="00984AE1" w:rsidP="00D2278E">
      <w:pPr>
        <w:pStyle w:val="Heading1"/>
      </w:pPr>
      <w:r>
        <w:t>MATERIAL</w:t>
      </w:r>
      <w:r w:rsidR="00A901CC">
        <w:t>S</w:t>
      </w:r>
      <w:r>
        <w:t xml:space="preserve"> AND</w:t>
      </w:r>
      <w:r w:rsidRPr="00DF0B16">
        <w:t xml:space="preserve"> </w:t>
      </w:r>
      <w:r w:rsidR="001C6BA2" w:rsidRPr="00DF0B16">
        <w:t>METHODS</w:t>
      </w:r>
    </w:p>
    <w:p w14:paraId="31E27C4C" w14:textId="2A65E04E" w:rsidR="001C6BA2" w:rsidRPr="00DF0B16" w:rsidRDefault="008360CE" w:rsidP="00D2278E">
      <w:pPr>
        <w:pStyle w:val="Heading2"/>
        <w:rPr>
          <w:szCs w:val="22"/>
          <w:lang w:val="en-US"/>
        </w:rPr>
      </w:pPr>
      <w:r>
        <w:rPr>
          <w:lang w:val="en-US"/>
        </w:rPr>
        <w:t>B</w:t>
      </w:r>
      <w:r w:rsidR="00F42D42" w:rsidRPr="00DF0B16">
        <w:rPr>
          <w:lang w:val="en-US"/>
        </w:rPr>
        <w:t xml:space="preserve">iofilm </w:t>
      </w:r>
      <w:r w:rsidR="001D2A48">
        <w:rPr>
          <w:lang w:val="en-US"/>
        </w:rPr>
        <w:t>growth</w:t>
      </w:r>
    </w:p>
    <w:p w14:paraId="70485339" w14:textId="4775C2EF" w:rsidR="00D4436E" w:rsidRPr="00CB4E7C" w:rsidRDefault="00586AF0" w:rsidP="00D4436E">
      <w:bookmarkStart w:id="21" w:name="OLE_LINK119"/>
      <w:bookmarkStart w:id="22" w:name="OLE_LINK120"/>
      <w:r w:rsidRPr="00586AF0">
        <w:rPr>
          <w:i/>
        </w:rPr>
        <w:t>S. mutans</w:t>
      </w:r>
      <w:r>
        <w:t xml:space="preserve"> </w:t>
      </w:r>
      <w:r w:rsidR="002A5245" w:rsidRPr="00DF0B16">
        <w:t xml:space="preserve">biofilms UA159 (ATCC 700610) were grown for 72 hours on </w:t>
      </w:r>
      <w:r w:rsidR="006F7034" w:rsidRPr="00DF0B16">
        <w:t xml:space="preserve">glass </w:t>
      </w:r>
      <w:r w:rsidR="002A5245" w:rsidRPr="00DF0B16">
        <w:t>microscope slides</w:t>
      </w:r>
      <w:r w:rsidR="00DA3105">
        <w:t xml:space="preserve"> at</w:t>
      </w:r>
      <w:r w:rsidR="00DA3105" w:rsidRPr="00DA3105">
        <w:t xml:space="preserve"> 37 °C and 5% CO</w:t>
      </w:r>
      <w:r w:rsidR="00DA3105" w:rsidRPr="00703057">
        <w:rPr>
          <w:vertAlign w:val="subscript"/>
        </w:rPr>
        <w:t>2</w:t>
      </w:r>
      <w:r w:rsidR="00DA3105" w:rsidRPr="00DA3105">
        <w:t xml:space="preserve"> in a brain-heart infusion</w:t>
      </w:r>
      <w:r w:rsidR="00DA3105">
        <w:t xml:space="preserve"> </w:t>
      </w:r>
      <w:r w:rsidR="00DA3105" w:rsidRPr="00DF0B16">
        <w:t>(Sigma-Aldrich, St. Louis, MO)</w:t>
      </w:r>
      <w:r w:rsidR="00DA3105" w:rsidRPr="00DA3105">
        <w:t xml:space="preserve"> </w:t>
      </w:r>
      <w:r w:rsidR="00DA3105">
        <w:t xml:space="preserve">supplemented with </w:t>
      </w:r>
      <w:r w:rsidR="00DA3105" w:rsidRPr="00DA3105">
        <w:t>2%</w:t>
      </w:r>
      <w:r w:rsidR="00DA3105">
        <w:t xml:space="preserve"> </w:t>
      </w:r>
      <w:r w:rsidR="00DA3105" w:rsidRPr="00DF0B16">
        <w:t>(wt/vol)</w:t>
      </w:r>
      <w:r w:rsidR="00DA3105" w:rsidRPr="00DA3105">
        <w:t xml:space="preserve"> sucrose</w:t>
      </w:r>
      <w:r w:rsidR="00DA3105">
        <w:t xml:space="preserve"> </w:t>
      </w:r>
      <w:r w:rsidR="00DA3105" w:rsidRPr="00DF0B16">
        <w:t>(Sigma-</w:t>
      </w:r>
      <w:r w:rsidR="00DA3105" w:rsidRPr="00CB4E7C">
        <w:t>Aldrich, St. Louis, MO) and 1% (wt/vol) porcine gastric mucin (Type II, Sigma-Aldrich, St. Louis, MO)</w:t>
      </w:r>
      <w:r w:rsidR="002A5245" w:rsidRPr="00CB4E7C">
        <w:t xml:space="preserve">. After the growth period, the </w:t>
      </w:r>
      <w:r w:rsidR="00BB4D29" w:rsidRPr="00CB4E7C">
        <w:t>biofilm-</w:t>
      </w:r>
      <w:r w:rsidR="002A5245" w:rsidRPr="00CB4E7C">
        <w:t>covered</w:t>
      </w:r>
      <w:r w:rsidR="00BB4D29" w:rsidRPr="00CB4E7C">
        <w:t xml:space="preserve"> </w:t>
      </w:r>
      <w:r w:rsidR="002A5245" w:rsidRPr="00CB4E7C">
        <w:t>slides were gently rinsed in 1% (wt/vol) phosphate-buffered saline solution (Sigma-Aldrich</w:t>
      </w:r>
      <w:r w:rsidR="00311DC5" w:rsidRPr="00CB4E7C">
        <w:t>, St. Louis, MO</w:t>
      </w:r>
      <w:r w:rsidR="002A5245" w:rsidRPr="00CB4E7C">
        <w:t xml:space="preserve">) and placed in </w:t>
      </w:r>
      <w:r w:rsidR="00C403FD" w:rsidRPr="00CB4E7C">
        <w:rPr>
          <w:noProof/>
        </w:rPr>
        <w:t>P</w:t>
      </w:r>
      <w:r w:rsidR="002A5245" w:rsidRPr="00CB4E7C">
        <w:rPr>
          <w:noProof/>
        </w:rPr>
        <w:t>etri</w:t>
      </w:r>
      <w:r w:rsidR="002A5245" w:rsidRPr="00CB4E7C">
        <w:t xml:space="preserve"> </w:t>
      </w:r>
      <w:r w:rsidR="006D6AF5" w:rsidRPr="00CB4E7C">
        <w:t>dishes</w:t>
      </w:r>
      <w:r w:rsidR="00BB13BB" w:rsidRPr="00CB4E7C">
        <w:t xml:space="preserve"> </w:t>
      </w:r>
      <w:r w:rsidR="00BB13BB" w:rsidRPr="00CB4E7C">
        <w:fldChar w:fldCharType="begin" w:fldLock="1"/>
      </w:r>
      <w:r w:rsidR="009E2582">
        <w:instrText>ADDIN CSL_CITATION {"citationItems":[{"id":"ITEM-1","itemData":{"author":[{"dropping-particle":"","family":"Fabbri","given":"Stefania","non-dropping-particle":"","parse-names":false,"suffix":""}],"id":"ITEM-1","issued":{"date-parts":[["2016"]]},"publisher":"University of Southampton. https://eprints.soton.ac.uk/id/eprint/397137","title":"Interfacial Instability Generation in Dental Biofilms By High-Velocity Fluid Flow for Biofilm Removal and Antimicrobial Delivery","type":"thesis"},"uris":["http://www.mendeley.com/documents/?uuid=479c399f-68bb-40b9-98aa-c52fb8b082e9"]}],"mendeley":{"formattedCitation":"(28)","plainTextFormattedCitation":"(28)","previouslyFormattedCitation":"(28)"},"properties":{"noteIndex":0},"schema":"https://github.com/citation-style-language/schema/raw/master/csl-citation.json"}</w:instrText>
      </w:r>
      <w:r w:rsidR="00BB13BB" w:rsidRPr="00CB4E7C">
        <w:fldChar w:fldCharType="separate"/>
      </w:r>
      <w:r w:rsidR="009E2582" w:rsidRPr="009E2582">
        <w:rPr>
          <w:noProof/>
        </w:rPr>
        <w:t>(28)</w:t>
      </w:r>
      <w:r w:rsidR="00BB13BB" w:rsidRPr="00CB4E7C">
        <w:fldChar w:fldCharType="end"/>
      </w:r>
      <w:r w:rsidR="002A5245" w:rsidRPr="00CB4E7C">
        <w:t>.</w:t>
      </w:r>
      <w:r w:rsidR="00D750FE" w:rsidRPr="00CB4E7C">
        <w:t xml:space="preserve"> </w:t>
      </w:r>
      <w:r w:rsidR="00D4436E" w:rsidRPr="00CB4E7C">
        <w:t>Bi</w:t>
      </w:r>
      <w:r w:rsidR="006C526C">
        <w:t xml:space="preserve">ofilm thickness was determined by </w:t>
      </w:r>
      <w:r w:rsidR="00D4436E" w:rsidRPr="00CB4E7C">
        <w:t>fixing</w:t>
      </w:r>
      <w:r w:rsidR="00BB346F" w:rsidRPr="00CB4E7C">
        <w:t xml:space="preserve"> </w:t>
      </w:r>
      <w:r w:rsidR="006C526C">
        <w:t>untreated</w:t>
      </w:r>
      <w:r w:rsidR="00BB346F" w:rsidRPr="00CB4E7C">
        <w:t xml:space="preserve"> samples</w:t>
      </w:r>
      <w:r w:rsidR="00D4436E" w:rsidRPr="00CB4E7C">
        <w:t xml:space="preserve"> with 4% (wt/vol) paraformaldehyde and staining with Syto 63 (Thermo Fisher Scientific, UK). Subsequently, three random confocal images were taken on three independent replicate </w:t>
      </w:r>
      <w:r w:rsidR="00D4436E" w:rsidRPr="00CB4E7C">
        <w:lastRenderedPageBreak/>
        <w:t xml:space="preserve">biofilm slides, measuring </w:t>
      </w:r>
      <w:r w:rsidR="004B421B" w:rsidRPr="00CB4E7C">
        <w:t xml:space="preserve">a thickness of </w:t>
      </w:r>
      <w:r w:rsidR="004B421B" w:rsidRPr="00CB4E7C">
        <w:rPr>
          <w:color w:val="000000"/>
          <w:szCs w:val="22"/>
        </w:rPr>
        <w:t>51.8±4.9 μm</w:t>
      </w:r>
      <w:r w:rsidR="004B421B" w:rsidRPr="00CB4E7C">
        <w:t xml:space="preserve"> </w:t>
      </w:r>
      <w:r w:rsidR="00D4436E" w:rsidRPr="00CB4E7C">
        <w:t xml:space="preserve">by COMSTAT </w:t>
      </w:r>
      <w:r w:rsidR="006C526C">
        <w:t xml:space="preserve">software </w:t>
      </w:r>
      <w:r w:rsidR="00D4436E" w:rsidRPr="00CB4E7C">
        <w:t>(27), as previously described (25)</w:t>
      </w:r>
      <w:r w:rsidR="004B421B" w:rsidRPr="00CB4E7C">
        <w:t xml:space="preserve">, </w:t>
      </w:r>
      <w:r w:rsidR="004B421B" w:rsidRPr="00CB4E7C">
        <w:rPr>
          <w:color w:val="000000"/>
        </w:rPr>
        <w:t xml:space="preserve">thus </w:t>
      </w:r>
      <w:r w:rsidR="006C526C">
        <w:rPr>
          <w:color w:val="000000"/>
        </w:rPr>
        <w:t xml:space="preserve">we </w:t>
      </w:r>
      <w:r w:rsidR="00267D72">
        <w:rPr>
          <w:color w:val="000000"/>
        </w:rPr>
        <w:t>t</w:t>
      </w:r>
      <w:r w:rsidR="006C526C">
        <w:rPr>
          <w:color w:val="000000"/>
        </w:rPr>
        <w:t>ook</w:t>
      </w:r>
      <w:r w:rsidR="004B421B" w:rsidRPr="00CB4E7C">
        <w:rPr>
          <w:color w:val="000000"/>
        </w:rPr>
        <w:t xml:space="preserve"> the biofilm thickness </w:t>
      </w:r>
      <w:r w:rsidR="006C526C">
        <w:rPr>
          <w:color w:val="000000"/>
        </w:rPr>
        <w:t xml:space="preserve">of </w:t>
      </w:r>
      <w:r w:rsidR="004B421B" w:rsidRPr="00CB4E7C">
        <w:rPr>
          <w:i/>
          <w:color w:val="000000"/>
        </w:rPr>
        <w:t>L</w:t>
      </w:r>
      <w:r w:rsidR="004B421B" w:rsidRPr="00CB4E7C">
        <w:rPr>
          <w:i/>
          <w:color w:val="000000"/>
          <w:vertAlign w:val="subscript"/>
        </w:rPr>
        <w:t>b</w:t>
      </w:r>
      <w:r w:rsidR="004B421B" w:rsidRPr="00CB4E7C">
        <w:rPr>
          <w:color w:val="000000"/>
        </w:rPr>
        <w:t>=55 μm in the simulations</w:t>
      </w:r>
      <w:r w:rsidR="00D4436E" w:rsidRPr="00CB4E7C">
        <w:t>.</w:t>
      </w:r>
    </w:p>
    <w:bookmarkEnd w:id="21"/>
    <w:bookmarkEnd w:id="22"/>
    <w:p w14:paraId="155C2668" w14:textId="77777777" w:rsidR="006C526C" w:rsidRDefault="006C526C" w:rsidP="00D2278E">
      <w:pPr>
        <w:pStyle w:val="Heading2"/>
        <w:rPr>
          <w:lang w:val="en-US"/>
        </w:rPr>
      </w:pPr>
    </w:p>
    <w:p w14:paraId="21ADA3D3" w14:textId="5CDABA50" w:rsidR="00243C88" w:rsidRPr="00CB4E7C" w:rsidRDefault="0009591C" w:rsidP="00D2278E">
      <w:pPr>
        <w:pStyle w:val="Heading2"/>
        <w:rPr>
          <w:lang w:val="en-US"/>
        </w:rPr>
      </w:pPr>
      <w:r w:rsidRPr="00CB4E7C">
        <w:rPr>
          <w:lang w:val="en-US"/>
        </w:rPr>
        <w:t>Biofilm perpendicular shooting</w:t>
      </w:r>
      <w:r w:rsidR="00E41ACC" w:rsidRPr="00CB4E7C">
        <w:rPr>
          <w:lang w:val="en-US"/>
        </w:rPr>
        <w:t xml:space="preserve"> experiments</w:t>
      </w:r>
    </w:p>
    <w:p w14:paraId="51B25E3E" w14:textId="7585654C" w:rsidR="00E41ACC" w:rsidRPr="006C526C" w:rsidRDefault="00E81220" w:rsidP="00E41ACC">
      <w:pPr>
        <w:rPr>
          <w:color w:val="000000"/>
          <w:szCs w:val="22"/>
        </w:rPr>
      </w:pPr>
      <w:bookmarkStart w:id="23" w:name="OLE_LINK100"/>
      <w:r w:rsidRPr="00CB4E7C">
        <w:rPr>
          <w:color w:val="000000"/>
          <w:szCs w:val="22"/>
        </w:rPr>
        <w:t>A</w:t>
      </w:r>
      <w:r w:rsidR="002A5245" w:rsidRPr="00CB4E7C">
        <w:rPr>
          <w:color w:val="000000"/>
          <w:szCs w:val="22"/>
        </w:rPr>
        <w:t>n air</w:t>
      </w:r>
      <w:r w:rsidR="001C4188" w:rsidRPr="00CB4E7C">
        <w:rPr>
          <w:color w:val="000000"/>
          <w:szCs w:val="22"/>
        </w:rPr>
        <w:t xml:space="preserve"> </w:t>
      </w:r>
      <w:r w:rsidR="002A5245" w:rsidRPr="00CB4E7C">
        <w:rPr>
          <w:color w:val="000000"/>
          <w:szCs w:val="22"/>
        </w:rPr>
        <w:t xml:space="preserve">jet generated from a </w:t>
      </w:r>
      <w:bookmarkStart w:id="24" w:name="OLE_LINK96"/>
      <w:r w:rsidR="002A5245" w:rsidRPr="00CB4E7C">
        <w:rPr>
          <w:color w:val="000000"/>
          <w:szCs w:val="22"/>
        </w:rPr>
        <w:t xml:space="preserve">piston compressor </w:t>
      </w:r>
      <w:bookmarkEnd w:id="24"/>
      <w:r w:rsidR="002A5245" w:rsidRPr="00CB4E7C">
        <w:rPr>
          <w:color w:val="000000"/>
          <w:szCs w:val="22"/>
        </w:rPr>
        <w:t>(ClassicAir 255, Metabo</w:t>
      </w:r>
      <w:r w:rsidR="00C45F41" w:rsidRPr="00CB4E7C">
        <w:rPr>
          <w:color w:val="000000"/>
          <w:szCs w:val="22"/>
        </w:rPr>
        <w:t xml:space="preserve">, </w:t>
      </w:r>
      <w:hyperlink r:id="rId9" w:history="1">
        <w:r w:rsidR="00C45F41" w:rsidRPr="00CB4E7C">
          <w:rPr>
            <w:color w:val="000000"/>
            <w:szCs w:val="22"/>
          </w:rPr>
          <w:t>Nürtingen, Germany</w:t>
        </w:r>
      </w:hyperlink>
      <w:r w:rsidR="002A5245" w:rsidRPr="00CB4E7C">
        <w:rPr>
          <w:color w:val="000000"/>
          <w:szCs w:val="22"/>
        </w:rPr>
        <w:t xml:space="preserve">) </w:t>
      </w:r>
      <w:r w:rsidRPr="00CB4E7C">
        <w:rPr>
          <w:color w:val="000000"/>
          <w:szCs w:val="22"/>
        </w:rPr>
        <w:t xml:space="preserve">impinged on biofilm samples </w:t>
      </w:r>
      <w:r w:rsidR="002A5245" w:rsidRPr="00CB4E7C">
        <w:rPr>
          <w:color w:val="000000"/>
          <w:szCs w:val="22"/>
        </w:rPr>
        <w:t>at a 90° angle</w:t>
      </w:r>
      <w:r w:rsidR="006C526C">
        <w:rPr>
          <w:color w:val="000000"/>
          <w:szCs w:val="22"/>
        </w:rPr>
        <w:t>. E</w:t>
      </w:r>
      <w:r w:rsidR="00BB346F" w:rsidRPr="00CB4E7C">
        <w:rPr>
          <w:color w:val="000000"/>
          <w:szCs w:val="22"/>
        </w:rPr>
        <w:t xml:space="preserve">xperiments </w:t>
      </w:r>
      <w:r w:rsidR="006C526C">
        <w:rPr>
          <w:color w:val="000000"/>
          <w:szCs w:val="22"/>
        </w:rPr>
        <w:t>were performed in triplicate</w:t>
      </w:r>
      <w:r w:rsidR="002A5245" w:rsidRPr="00CB4E7C">
        <w:rPr>
          <w:color w:val="000000"/>
          <w:szCs w:val="22"/>
        </w:rPr>
        <w:t xml:space="preserve">. </w:t>
      </w:r>
      <w:r w:rsidRPr="00CB4E7C">
        <w:rPr>
          <w:color w:val="000000"/>
          <w:szCs w:val="22"/>
        </w:rPr>
        <w:t xml:space="preserve">The </w:t>
      </w:r>
      <w:r w:rsidR="002A5245" w:rsidRPr="00CB4E7C">
        <w:rPr>
          <w:color w:val="000000"/>
          <w:szCs w:val="22"/>
        </w:rPr>
        <w:t>compressor tip</w:t>
      </w:r>
      <w:r w:rsidRPr="00CB4E7C">
        <w:rPr>
          <w:color w:val="000000"/>
          <w:szCs w:val="22"/>
        </w:rPr>
        <w:t xml:space="preserve"> (internal diameter of </w:t>
      </w:r>
      <w:r w:rsidR="002A5245" w:rsidRPr="00CB4E7C">
        <w:rPr>
          <w:color w:val="000000"/>
          <w:szCs w:val="22"/>
        </w:rPr>
        <w:t>2 mm</w:t>
      </w:r>
      <w:r w:rsidRPr="00CB4E7C">
        <w:rPr>
          <w:color w:val="000000"/>
          <w:szCs w:val="22"/>
        </w:rPr>
        <w:t>)</w:t>
      </w:r>
      <w:r w:rsidR="002A5245" w:rsidRPr="00CB4E7C">
        <w:rPr>
          <w:color w:val="000000"/>
          <w:szCs w:val="22"/>
        </w:rPr>
        <w:t xml:space="preserve"> was held at a </w:t>
      </w:r>
      <w:r w:rsidR="00686032" w:rsidRPr="00CB4E7C">
        <w:rPr>
          <w:color w:val="000000"/>
          <w:szCs w:val="22"/>
        </w:rPr>
        <w:t xml:space="preserve">5 mm </w:t>
      </w:r>
      <w:r w:rsidR="002A5245" w:rsidRPr="00CB4E7C">
        <w:rPr>
          <w:color w:val="000000"/>
          <w:szCs w:val="22"/>
        </w:rPr>
        <w:t xml:space="preserve">distance from the biofilm. The </w:t>
      </w:r>
      <w:r w:rsidR="001C4188" w:rsidRPr="00CB4E7C">
        <w:rPr>
          <w:color w:val="000000"/>
          <w:szCs w:val="22"/>
        </w:rPr>
        <w:t xml:space="preserve">air </w:t>
      </w:r>
      <w:r w:rsidR="002A5245" w:rsidRPr="00CB4E7C">
        <w:rPr>
          <w:color w:val="000000"/>
          <w:szCs w:val="22"/>
        </w:rPr>
        <w:t xml:space="preserve">shooting </w:t>
      </w:r>
      <w:bookmarkEnd w:id="23"/>
      <w:r w:rsidR="002A5245" w:rsidRPr="00CB4E7C">
        <w:rPr>
          <w:color w:val="000000"/>
          <w:szCs w:val="22"/>
        </w:rPr>
        <w:t xml:space="preserve">was recorded at </w:t>
      </w:r>
      <w:r w:rsidR="00DA3105" w:rsidRPr="00CB4E7C">
        <w:rPr>
          <w:color w:val="000000"/>
          <w:szCs w:val="22"/>
        </w:rPr>
        <w:t xml:space="preserve">2000 frames per second </w:t>
      </w:r>
      <w:r w:rsidR="002A5245" w:rsidRPr="00CB4E7C">
        <w:rPr>
          <w:color w:val="000000"/>
          <w:szCs w:val="22"/>
        </w:rPr>
        <w:t xml:space="preserve">with a </w:t>
      </w:r>
      <w:bookmarkStart w:id="25" w:name="OLE_LINK197"/>
      <w:bookmarkStart w:id="26" w:name="OLE_LINK198"/>
      <w:r w:rsidR="002A5245" w:rsidRPr="00CB4E7C">
        <w:rPr>
          <w:color w:val="000000"/>
          <w:szCs w:val="22"/>
        </w:rPr>
        <w:t xml:space="preserve">high-speed camera </w:t>
      </w:r>
      <w:bookmarkEnd w:id="25"/>
      <w:bookmarkEnd w:id="26"/>
      <w:r w:rsidR="00C45F41" w:rsidRPr="00CB4E7C">
        <w:rPr>
          <w:color w:val="000000"/>
          <w:szCs w:val="22"/>
        </w:rPr>
        <w:t>(</w:t>
      </w:r>
      <w:r w:rsidR="002A5245" w:rsidRPr="00CB4E7C">
        <w:rPr>
          <w:color w:val="000000"/>
          <w:szCs w:val="22"/>
        </w:rPr>
        <w:t>MotionPro X3</w:t>
      </w:r>
      <w:r w:rsidR="00C45F41" w:rsidRPr="00CB4E7C">
        <w:rPr>
          <w:color w:val="000000"/>
          <w:szCs w:val="22"/>
        </w:rPr>
        <w:t xml:space="preserve">, </w:t>
      </w:r>
      <w:r w:rsidR="002A5245" w:rsidRPr="00CB4E7C">
        <w:rPr>
          <w:color w:val="000000"/>
          <w:szCs w:val="22"/>
        </w:rPr>
        <w:t>IDT</w:t>
      </w:r>
      <w:r w:rsidR="00C45F41" w:rsidRPr="00CB4E7C">
        <w:rPr>
          <w:color w:val="000000"/>
          <w:szCs w:val="22"/>
        </w:rPr>
        <w:t xml:space="preserve"> Vision, Pasadena, US</w:t>
      </w:r>
      <w:r w:rsidR="002A5245" w:rsidRPr="00CB4E7C">
        <w:rPr>
          <w:color w:val="000000"/>
          <w:szCs w:val="22"/>
        </w:rPr>
        <w:t>)</w:t>
      </w:r>
      <w:r w:rsidR="00C664F1" w:rsidRPr="00CB4E7C">
        <w:rPr>
          <w:color w:val="000000"/>
          <w:szCs w:val="22"/>
        </w:rPr>
        <w:t>,</w:t>
      </w:r>
      <w:r w:rsidR="006A137C" w:rsidRPr="00CB4E7C">
        <w:rPr>
          <w:color w:val="000000"/>
          <w:szCs w:val="22"/>
        </w:rPr>
        <w:t xml:space="preserve"> </w:t>
      </w:r>
      <w:r w:rsidR="002A5245" w:rsidRPr="00CB4E7C">
        <w:rPr>
          <w:color w:val="000000"/>
          <w:szCs w:val="22"/>
        </w:rPr>
        <w:t>place</w:t>
      </w:r>
      <w:r w:rsidR="001C4188" w:rsidRPr="00CB4E7C">
        <w:rPr>
          <w:color w:val="000000"/>
          <w:szCs w:val="22"/>
        </w:rPr>
        <w:t>d</w:t>
      </w:r>
      <w:r w:rsidR="002A5245" w:rsidRPr="00CB4E7C">
        <w:rPr>
          <w:color w:val="000000"/>
          <w:szCs w:val="22"/>
        </w:rPr>
        <w:t xml:space="preserve"> to record the back view of the </w:t>
      </w:r>
      <w:r w:rsidR="001C4188" w:rsidRPr="00CB4E7C">
        <w:rPr>
          <w:color w:val="000000"/>
          <w:szCs w:val="22"/>
        </w:rPr>
        <w:t>biofilm-</w:t>
      </w:r>
      <w:r w:rsidR="002A5245" w:rsidRPr="00CB4E7C">
        <w:rPr>
          <w:color w:val="000000"/>
          <w:szCs w:val="22"/>
        </w:rPr>
        <w:t xml:space="preserve">covered microscope slide. </w:t>
      </w:r>
      <w:r w:rsidR="008C4760" w:rsidRPr="00CB4E7C">
        <w:rPr>
          <w:color w:val="000000"/>
          <w:szCs w:val="22"/>
        </w:rPr>
        <w:t>T</w:t>
      </w:r>
      <w:r w:rsidR="002A5245" w:rsidRPr="00CB4E7C">
        <w:rPr>
          <w:color w:val="000000"/>
          <w:szCs w:val="22"/>
        </w:rPr>
        <w:t>he average air</w:t>
      </w:r>
      <w:r w:rsidR="00AA338E" w:rsidRPr="00CB4E7C">
        <w:rPr>
          <w:color w:val="000000"/>
          <w:szCs w:val="22"/>
        </w:rPr>
        <w:t xml:space="preserve"> </w:t>
      </w:r>
      <w:r w:rsidR="002A5245" w:rsidRPr="00CB4E7C">
        <w:rPr>
          <w:color w:val="000000"/>
          <w:szCs w:val="22"/>
        </w:rPr>
        <w:t xml:space="preserve">jet velocity </w:t>
      </w:r>
      <w:r w:rsidR="008A3F3F" w:rsidRPr="00CB4E7C">
        <w:rPr>
          <w:color w:val="000000"/>
          <w:szCs w:val="22"/>
        </w:rPr>
        <w:t xml:space="preserve">exiting </w:t>
      </w:r>
      <w:r w:rsidR="002A5245" w:rsidRPr="00CB4E7C">
        <w:rPr>
          <w:color w:val="000000"/>
          <w:szCs w:val="22"/>
        </w:rPr>
        <w:t>the nozzle (</w:t>
      </w:r>
      <w:r w:rsidR="005D1805" w:rsidRPr="00CB4E7C">
        <w:rPr>
          <w:color w:val="000000"/>
          <w:szCs w:val="22"/>
        </w:rPr>
        <w:t>v</w:t>
      </w:r>
      <w:r w:rsidR="002A5245" w:rsidRPr="00CB4E7C">
        <w:rPr>
          <w:color w:val="000000"/>
          <w:szCs w:val="22"/>
        </w:rPr>
        <w:t xml:space="preserve">=41.7±1.5 </w:t>
      </w:r>
      <w:r w:rsidR="00860794" w:rsidRPr="00CB4E7C">
        <w:rPr>
          <w:color w:val="000000"/>
          <w:szCs w:val="22"/>
        </w:rPr>
        <w:t>m</w:t>
      </w:r>
      <w:r w:rsidR="00860794">
        <w:rPr>
          <w:color w:val="000000"/>
          <w:szCs w:val="22"/>
        </w:rPr>
        <w:t>·</w:t>
      </w:r>
      <w:r w:rsidR="002A5245" w:rsidRPr="00CB4E7C">
        <w:rPr>
          <w:color w:val="000000"/>
          <w:szCs w:val="22"/>
        </w:rPr>
        <w:t>s</w:t>
      </w:r>
      <w:r w:rsidR="002A5245" w:rsidRPr="00CB4E7C">
        <w:rPr>
          <w:color w:val="000000"/>
          <w:szCs w:val="22"/>
          <w:vertAlign w:val="superscript"/>
        </w:rPr>
        <w:t>-1</w:t>
      </w:r>
      <w:r w:rsidR="002A5245" w:rsidRPr="00CB4E7C">
        <w:rPr>
          <w:color w:val="000000"/>
          <w:szCs w:val="22"/>
        </w:rPr>
        <w:t>)</w:t>
      </w:r>
      <w:r w:rsidR="008C4760" w:rsidRPr="00CB4E7C">
        <w:rPr>
          <w:color w:val="000000"/>
          <w:szCs w:val="22"/>
        </w:rPr>
        <w:t xml:space="preserve"> was measured with a </w:t>
      </w:r>
      <w:r w:rsidR="008C4760" w:rsidRPr="00CB4E7C">
        <w:t>variable area flow meter</w:t>
      </w:r>
      <w:r w:rsidR="00704D18" w:rsidRPr="00CB4E7C">
        <w:rPr>
          <w:color w:val="000000"/>
          <w:szCs w:val="22"/>
        </w:rPr>
        <w:t>.</w:t>
      </w:r>
      <w:r w:rsidR="006C526C">
        <w:rPr>
          <w:color w:val="000000"/>
          <w:szCs w:val="22"/>
        </w:rPr>
        <w:t xml:space="preserve"> </w:t>
      </w:r>
      <w:r w:rsidR="00E41ACC" w:rsidRPr="00CB4E7C">
        <w:t>To estimate Re</w:t>
      </w:r>
      <w:r w:rsidR="008069D2">
        <w:t>ynolds</w:t>
      </w:r>
      <w:r w:rsidR="00E41ACC" w:rsidRPr="00CB4E7C">
        <w:t xml:space="preserve"> number for the biofilm (</w:t>
      </w:r>
      <w:r w:rsidR="00E41ACC" w:rsidRPr="00CB4E7C">
        <w:rPr>
          <w:noProof/>
        </w:rPr>
        <w:t>Re</w:t>
      </w:r>
      <w:r w:rsidR="00E41ACC" w:rsidRPr="00CB4E7C">
        <w:rPr>
          <w:noProof/>
          <w:vertAlign w:val="subscript"/>
        </w:rPr>
        <w:t>b</w:t>
      </w:r>
      <w:r w:rsidR="00E41ACC" w:rsidRPr="00CB4E7C">
        <w:rPr>
          <w:noProof/>
        </w:rPr>
        <w:t>)</w:t>
      </w:r>
      <w:r w:rsidR="00E41ACC" w:rsidRPr="00CB4E7C">
        <w:t xml:space="preserve"> flowing along the substratum, the biofilm thickness (</w:t>
      </w:r>
      <w:r w:rsidR="00E41ACC" w:rsidRPr="00CB4E7C">
        <w:rPr>
          <w:i/>
          <w:color w:val="000000"/>
          <w:szCs w:val="22"/>
        </w:rPr>
        <w:t>L</w:t>
      </w:r>
      <w:r w:rsidR="00E41ACC" w:rsidRPr="00CB4E7C">
        <w:rPr>
          <w:i/>
          <w:color w:val="000000"/>
          <w:szCs w:val="22"/>
          <w:vertAlign w:val="subscript"/>
        </w:rPr>
        <w:t>b</w:t>
      </w:r>
      <w:r w:rsidR="00E41ACC" w:rsidRPr="00CB4E7C">
        <w:t>)</w:t>
      </w:r>
      <w:r w:rsidR="00585149" w:rsidRPr="00CB4E7C">
        <w:t xml:space="preserve"> was </w:t>
      </w:r>
      <w:r w:rsidR="006C526C">
        <w:t xml:space="preserve">used as </w:t>
      </w:r>
      <w:r w:rsidR="00585149" w:rsidRPr="00CB4E7C">
        <w:t>the characteristic length</w:t>
      </w:r>
      <w:r w:rsidR="00E41ACC" w:rsidRPr="00CB4E7C">
        <w:t xml:space="preserve"> and the biofilm density (</w:t>
      </w:r>
      <w:r w:rsidR="00E41ACC" w:rsidRPr="00CB4E7C">
        <w:sym w:font="Symbol" w:char="F072"/>
      </w:r>
      <w:r w:rsidR="00E41ACC" w:rsidRPr="00CB4E7C">
        <w:rPr>
          <w:vertAlign w:val="subscript"/>
        </w:rPr>
        <w:t>b</w:t>
      </w:r>
      <w:r w:rsidR="00E41ACC" w:rsidRPr="00CB4E7C">
        <w:t xml:space="preserve">) was </w:t>
      </w:r>
      <w:r w:rsidR="006C526C">
        <w:t xml:space="preserve">assumed to </w:t>
      </w:r>
      <w:r w:rsidR="00E41ACC" w:rsidRPr="00CB4E7C">
        <w:t xml:space="preserve">equal to water. The </w:t>
      </w:r>
      <w:r w:rsidR="00585149" w:rsidRPr="00CB4E7C">
        <w:t xml:space="preserve">variation of </w:t>
      </w:r>
      <w:r w:rsidR="00E41ACC" w:rsidRPr="00CB4E7C">
        <w:t>biofilm displacement velocity (</w:t>
      </w:r>
      <w:r w:rsidR="00E41ACC" w:rsidRPr="00CB4E7C">
        <w:rPr>
          <w:i/>
        </w:rPr>
        <w:t>v</w:t>
      </w:r>
      <w:r w:rsidR="00E41ACC" w:rsidRPr="00CB4E7C">
        <w:rPr>
          <w:i/>
          <w:vertAlign w:val="subscript"/>
        </w:rPr>
        <w:t>b</w:t>
      </w:r>
      <w:r w:rsidR="00E41ACC" w:rsidRPr="00CB4E7C">
        <w:t>) and biofilm viscosity (</w:t>
      </w:r>
      <w:r w:rsidR="00E41ACC" w:rsidRPr="00CB4E7C">
        <w:rPr>
          <w:i/>
        </w:rPr>
        <w:t>η</w:t>
      </w:r>
      <w:r w:rsidR="00E41ACC" w:rsidRPr="00CB4E7C">
        <w:t>) variables had greater effect in the Re</w:t>
      </w:r>
      <w:r w:rsidR="00E41ACC" w:rsidRPr="00CB4E7C">
        <w:rPr>
          <w:vertAlign w:val="subscript"/>
        </w:rPr>
        <w:t>b</w:t>
      </w:r>
      <w:r w:rsidR="00E41ACC" w:rsidRPr="00CB4E7C">
        <w:t xml:space="preserve">. At the highest shear stresses, the biofilm </w:t>
      </w:r>
      <w:r w:rsidR="006C526C">
        <w:t>behaved as if it was</w:t>
      </w:r>
      <w:r w:rsidR="00E41ACC" w:rsidRPr="00CB4E7C">
        <w:t xml:space="preserve"> completely liquefied to water with </w:t>
      </w:r>
      <w:r w:rsidR="00E41ACC" w:rsidRPr="00CB4E7C">
        <w:rPr>
          <w:i/>
        </w:rPr>
        <w:t>η</w:t>
      </w:r>
      <w:r w:rsidR="00E41ACC" w:rsidRPr="00CB4E7C">
        <w:t xml:space="preserve">=0.001 </w:t>
      </w:r>
      <w:r w:rsidR="00E41ACC" w:rsidRPr="00CB4E7C">
        <w:rPr>
          <w:noProof/>
        </w:rPr>
        <w:t>Pa</w:t>
      </w:r>
      <w:r w:rsidR="00E41ACC" w:rsidRPr="00CB4E7C">
        <w:rPr>
          <w:noProof/>
        </w:rPr>
        <w:sym w:font="Symbol" w:char="F0D7"/>
      </w:r>
      <w:r w:rsidR="00E41ACC" w:rsidRPr="00CB4E7C">
        <w:rPr>
          <w:noProof/>
        </w:rPr>
        <w:t xml:space="preserve">s (see </w:t>
      </w:r>
      <w:r w:rsidR="00574F45" w:rsidRPr="00CB4E7C">
        <w:rPr>
          <w:i/>
          <w:noProof/>
        </w:rPr>
        <w:t>Results</w:t>
      </w:r>
      <w:r w:rsidR="00574F45" w:rsidRPr="00CB4E7C">
        <w:rPr>
          <w:noProof/>
        </w:rPr>
        <w:t xml:space="preserve"> </w:t>
      </w:r>
      <w:r w:rsidR="00E41ACC" w:rsidRPr="00CB4E7C">
        <w:rPr>
          <w:noProof/>
        </w:rPr>
        <w:t xml:space="preserve">section, </w:t>
      </w:r>
      <w:r w:rsidR="00E41ACC" w:rsidRPr="00CB4E7C">
        <w:rPr>
          <w:b/>
          <w:noProof/>
        </w:rPr>
        <w:t xml:space="preserve">Figure </w:t>
      </w:r>
      <w:r w:rsidR="002531FE" w:rsidRPr="00CB4E7C">
        <w:rPr>
          <w:b/>
          <w:noProof/>
        </w:rPr>
        <w:t>3</w:t>
      </w:r>
      <w:r w:rsidR="00E41ACC" w:rsidRPr="00CB4E7C">
        <w:rPr>
          <w:noProof/>
        </w:rPr>
        <w:t>)</w:t>
      </w:r>
      <w:r w:rsidR="0065304D">
        <w:rPr>
          <w:noProof/>
        </w:rPr>
        <w:t xml:space="preserve"> and moved with</w:t>
      </w:r>
      <w:r w:rsidR="00585149" w:rsidRPr="00CB4E7C">
        <w:rPr>
          <w:noProof/>
        </w:rPr>
        <w:t xml:space="preserve"> a</w:t>
      </w:r>
      <w:r w:rsidR="00E41ACC" w:rsidRPr="00CB4E7C">
        <w:rPr>
          <w:noProof/>
        </w:rPr>
        <w:t xml:space="preserve"> maximum</w:t>
      </w:r>
      <w:r w:rsidR="00585149" w:rsidRPr="00CB4E7C">
        <w:rPr>
          <w:noProof/>
        </w:rPr>
        <w:t xml:space="preserve"> velocity</w:t>
      </w:r>
      <w:r w:rsidR="00E41ACC" w:rsidRPr="00CB4E7C">
        <w:rPr>
          <w:noProof/>
        </w:rPr>
        <w:t xml:space="preserve"> </w:t>
      </w:r>
      <w:r w:rsidR="00E41ACC" w:rsidRPr="00CB4E7C">
        <w:rPr>
          <w:i/>
        </w:rPr>
        <w:t>v</w:t>
      </w:r>
      <w:r w:rsidR="00E41ACC" w:rsidRPr="00CB4E7C">
        <w:rPr>
          <w:i/>
          <w:vertAlign w:val="subscript"/>
        </w:rPr>
        <w:t>b</w:t>
      </w:r>
      <w:r w:rsidR="00E41ACC" w:rsidRPr="00CB4E7C">
        <w:rPr>
          <w:color w:val="000000"/>
        </w:rPr>
        <w:t>≈</w:t>
      </w:r>
      <w:r w:rsidR="00E41ACC" w:rsidRPr="00CB4E7C">
        <w:t xml:space="preserve">0.2 </w:t>
      </w:r>
      <w:r w:rsidR="00E41ACC" w:rsidRPr="00CB4E7C">
        <w:rPr>
          <w:noProof/>
        </w:rPr>
        <w:t>m</w:t>
      </w:r>
      <w:r w:rsidR="00E41ACC" w:rsidRPr="00CB4E7C">
        <w:rPr>
          <w:noProof/>
        </w:rPr>
        <w:sym w:font="Symbol" w:char="F0D7"/>
      </w:r>
      <w:r w:rsidR="00E41ACC" w:rsidRPr="00CB4E7C">
        <w:rPr>
          <w:noProof/>
        </w:rPr>
        <w:t>s</w:t>
      </w:r>
      <w:r w:rsidR="00E41ACC" w:rsidRPr="00CB4E7C">
        <w:rPr>
          <w:vertAlign w:val="superscript"/>
        </w:rPr>
        <w:t>-1</w:t>
      </w:r>
      <w:r w:rsidR="00E41ACC" w:rsidRPr="00CB4E7C">
        <w:rPr>
          <w:noProof/>
        </w:rPr>
        <w:t>.</w:t>
      </w:r>
      <w:r w:rsidR="00E41ACC" w:rsidRPr="00CB4E7C">
        <w:t xml:space="preserve"> </w:t>
      </w:r>
      <w:r w:rsidR="006C526C">
        <w:t>Under these conditions</w:t>
      </w:r>
      <w:r w:rsidR="00E41ACC" w:rsidRPr="00CB4E7C">
        <w:t xml:space="preserve"> </w:t>
      </w:r>
      <w:r w:rsidR="00E41ACC" w:rsidRPr="00CB4E7C">
        <w:rPr>
          <w:noProof/>
        </w:rPr>
        <w:t>Re</w:t>
      </w:r>
      <w:r w:rsidR="00E41ACC" w:rsidRPr="00CB4E7C">
        <w:rPr>
          <w:noProof/>
          <w:vertAlign w:val="subscript"/>
        </w:rPr>
        <w:t>b</w:t>
      </w:r>
      <w:r w:rsidR="00E41ACC" w:rsidRPr="00CB4E7C">
        <w:t xml:space="preserve">=11 </w:t>
      </w:r>
      <w:r w:rsidR="006C526C">
        <w:t>indicating</w:t>
      </w:r>
      <w:r w:rsidR="002455CD">
        <w:t xml:space="preserve"> </w:t>
      </w:r>
      <w:r w:rsidR="00E41ACC" w:rsidRPr="00CB4E7C">
        <w:t>laminar flow. Considering the viscosity and density of air at 20°C and 1 atm</w:t>
      </w:r>
      <w:r w:rsidR="00787ACA" w:rsidRPr="00CB4E7C">
        <w:t>,</w:t>
      </w:r>
      <w:r w:rsidR="00E41ACC" w:rsidRPr="00CB4E7C">
        <w:t xml:space="preserve"> and the characteristic length equal to the nozzle tip diameter, an estimated maximum Reynolds number of the air-jet (</w:t>
      </w:r>
      <w:r w:rsidR="00E41ACC">
        <w:t>Re</w:t>
      </w:r>
      <w:r w:rsidR="00E41ACC">
        <w:rPr>
          <w:vertAlign w:val="subscript"/>
        </w:rPr>
        <w:t>a</w:t>
      </w:r>
      <w:r w:rsidR="00E41ACC">
        <w:t xml:space="preserve">) </w:t>
      </w:r>
      <w:r w:rsidR="00E41ACC" w:rsidRPr="00DF0B16">
        <w:t>w</w:t>
      </w:r>
      <w:r w:rsidR="006C526C">
        <w:t>as</w:t>
      </w:r>
      <w:r w:rsidR="00E41ACC" w:rsidRPr="00DF0B16">
        <w:t xml:space="preserve"> 5600, </w:t>
      </w:r>
      <w:r w:rsidR="00D64C12">
        <w:t xml:space="preserve">which is </w:t>
      </w:r>
      <w:r w:rsidR="00E41ACC" w:rsidRPr="00DF0B16">
        <w:t>in the turbulent regime</w:t>
      </w:r>
      <w:r w:rsidR="00E41ACC">
        <w:t xml:space="preserve"> </w:t>
      </w:r>
      <w:r w:rsidR="00E41ACC">
        <w:fldChar w:fldCharType="begin" w:fldLock="1"/>
      </w:r>
      <w:r w:rsidR="009E2582">
        <w:instrText>ADDIN CSL_CITATION {"citationItems":[{"id":"ITEM-1","itemData":{"DOI":"10.1016/S0065-2717(06)39006-5","ISBN":"9780120200399","ISSN":"0065-2717","abstract":"This chapter presents a discussion on jet impingement heat transfer. The chapter describes the applications and physics of the flow and heat transfer phenomena, available empirical correlations and values they predict, and numerical simulation techniques and results of impinging jet devices for heat transfer. The relative strengths and drawbacks of the Reynolds stress model, algebraic stress models, shear stress transport, and v2f turbulence models for impinging jet flow and heat transfer are compared in the chapter. The chapter provides select model equations as well as quantitative assessments of model errors and judgments of model suitability. The review of recent impinging jet research publications identified a series of engineering research tasks that are important for improving the design and resulting performance of impinging jets: (1) clearly resolve the physical mechanisms by which multiple peaks occur in the transfer coefficient profiles, and clarify which mechanism(s) dominate in various geometries and Reynolds number regimes, (2) develop a turbulence model, and associated wall treatment if necessary, that reliably and efficiently provides time-averaged transfer coefficients, (3) develop alternate nozzle and installation geometries that provide higher efficiency, meaning improved Nu profiles at either a set flow or set blower power, and (4) further explore the effects of jet interference in jet array geometries, both experimentally and numerically. This includes improved design of exit pathways for spent flow in array installations.","author":[{"dropping-particle":"","family":"Zuckerman","given":"N.","non-dropping-particle":"","parse-names":false,"suffix":""},{"dropping-particle":"","family":"Lior","given":"N.","non-dropping-particle":"","parse-names":false,"suffix":""}],"container-title":"Advances in Heat Transfer","id":"ITEM-1","issued":{"date-parts":[["2006","1","1"]]},"page":"565-631","publisher":"Elsevier","title":"Jet Impingement Heat Transfer: Physics, Correlations, and Numerical Modeling","type":"article-journal","volume":"39"},"uris":["http://www.mendeley.com/documents/?uuid=538092ed-49c7-3efa-bfac-a6574b16eaae"]}],"mendeley":{"formattedCitation":"(29)","plainTextFormattedCitation":"(29)","previouslyFormattedCitation":"(29)"},"properties":{"noteIndex":0},"schema":"https://github.com/citation-style-language/schema/raw/master/csl-citation.json"}</w:instrText>
      </w:r>
      <w:r w:rsidR="00E41ACC">
        <w:fldChar w:fldCharType="separate"/>
      </w:r>
      <w:r w:rsidR="009E2582" w:rsidRPr="009E2582">
        <w:rPr>
          <w:noProof/>
        </w:rPr>
        <w:t>(29)</w:t>
      </w:r>
      <w:r w:rsidR="00E41ACC">
        <w:fldChar w:fldCharType="end"/>
      </w:r>
      <w:r w:rsidR="00E41ACC" w:rsidRPr="00DF0B16">
        <w:t>.</w:t>
      </w:r>
    </w:p>
    <w:p w14:paraId="4B10A451" w14:textId="77777777" w:rsidR="006C526C" w:rsidRDefault="006C526C" w:rsidP="00A0551B">
      <w:pPr>
        <w:pStyle w:val="Heading2"/>
        <w:rPr>
          <w:lang w:val="en-US"/>
        </w:rPr>
      </w:pPr>
    </w:p>
    <w:p w14:paraId="42D640EC" w14:textId="6237833A" w:rsidR="00A0551B" w:rsidRPr="00A0551B" w:rsidRDefault="00296BF4" w:rsidP="00A0551B">
      <w:pPr>
        <w:pStyle w:val="Heading2"/>
        <w:rPr>
          <w:lang w:val="en-US"/>
        </w:rPr>
      </w:pPr>
      <w:r>
        <w:rPr>
          <w:lang w:val="en-US"/>
        </w:rPr>
        <w:t>D</w:t>
      </w:r>
      <w:r w:rsidR="003B5E28" w:rsidRPr="00972282">
        <w:rPr>
          <w:lang w:val="en-US"/>
        </w:rPr>
        <w:t>ata p</w:t>
      </w:r>
      <w:r w:rsidR="00BC0CE0" w:rsidRPr="00972282">
        <w:rPr>
          <w:lang w:val="en-US"/>
        </w:rPr>
        <w:t>ost</w:t>
      </w:r>
      <w:r w:rsidR="00BC0CE0" w:rsidRPr="00A0551B">
        <w:rPr>
          <w:lang w:val="en-US"/>
        </w:rPr>
        <w:t>-processing</w:t>
      </w:r>
      <w:r w:rsidR="0081531D" w:rsidRPr="001717BF">
        <w:rPr>
          <w:lang w:val="en-US"/>
        </w:rPr>
        <w:t xml:space="preserve"> </w:t>
      </w:r>
    </w:p>
    <w:p w14:paraId="308573C1" w14:textId="39D7186D" w:rsidR="002A5245" w:rsidRPr="00FE4F56" w:rsidRDefault="002A5245" w:rsidP="00D2278E">
      <w:r w:rsidRPr="001430CA">
        <w:rPr>
          <w:szCs w:val="22"/>
        </w:rPr>
        <w:t xml:space="preserve">Fast Fourier </w:t>
      </w:r>
      <w:r w:rsidR="00AA1024" w:rsidRPr="001430CA">
        <w:rPr>
          <w:szCs w:val="22"/>
        </w:rPr>
        <w:t xml:space="preserve">transform </w:t>
      </w:r>
      <w:r w:rsidRPr="001430CA">
        <w:rPr>
          <w:szCs w:val="22"/>
        </w:rPr>
        <w:t>(FFT)</w:t>
      </w:r>
      <w:r w:rsidR="00A45B68">
        <w:rPr>
          <w:szCs w:val="22"/>
        </w:rPr>
        <w:t xml:space="preserve"> </w:t>
      </w:r>
      <w:r w:rsidRPr="001430CA">
        <w:rPr>
          <w:szCs w:val="22"/>
        </w:rPr>
        <w:t xml:space="preserve">was used to determine the dominant period (T) and </w:t>
      </w:r>
      <w:r w:rsidR="00FE4F56" w:rsidRPr="00A0551B">
        <w:rPr>
          <w:szCs w:val="22"/>
        </w:rPr>
        <w:t>dominant frequency</w:t>
      </w:r>
      <w:r w:rsidR="006C526C">
        <w:rPr>
          <w:szCs w:val="22"/>
        </w:rPr>
        <w:t xml:space="preserve"> (f) of the ripple patterns</w:t>
      </w:r>
      <w:r w:rsidRPr="001430CA">
        <w:rPr>
          <w:szCs w:val="22"/>
        </w:rPr>
        <w:t xml:space="preserve"> </w:t>
      </w:r>
      <w:r w:rsidR="006C526C">
        <w:rPr>
          <w:szCs w:val="22"/>
        </w:rPr>
        <w:t xml:space="preserve">in the </w:t>
      </w:r>
      <w:r w:rsidRPr="001430CA">
        <w:rPr>
          <w:i/>
          <w:szCs w:val="22"/>
        </w:rPr>
        <w:t xml:space="preserve">S. </w:t>
      </w:r>
      <w:r w:rsidRPr="001430CA">
        <w:rPr>
          <w:i/>
          <w:noProof/>
          <w:szCs w:val="22"/>
        </w:rPr>
        <w:t>mutans</w:t>
      </w:r>
      <w:r w:rsidRPr="001430CA">
        <w:rPr>
          <w:szCs w:val="22"/>
        </w:rPr>
        <w:t xml:space="preserve"> biofilm </w:t>
      </w:r>
      <w:r w:rsidR="006C526C">
        <w:rPr>
          <w:szCs w:val="22"/>
        </w:rPr>
        <w:t>formed during</w:t>
      </w:r>
      <w:r w:rsidR="006C526C" w:rsidRPr="001430CA">
        <w:rPr>
          <w:szCs w:val="22"/>
        </w:rPr>
        <w:t xml:space="preserve"> </w:t>
      </w:r>
      <w:r w:rsidRPr="001430CA">
        <w:rPr>
          <w:szCs w:val="22"/>
        </w:rPr>
        <w:t xml:space="preserve">exposure to the </w:t>
      </w:r>
      <w:r w:rsidRPr="001430CA">
        <w:rPr>
          <w:noProof/>
          <w:szCs w:val="22"/>
        </w:rPr>
        <w:t>air</w:t>
      </w:r>
      <w:r w:rsidR="00E34C85" w:rsidRPr="001430CA">
        <w:rPr>
          <w:szCs w:val="22"/>
        </w:rPr>
        <w:t xml:space="preserve"> j</w:t>
      </w:r>
      <w:r w:rsidRPr="001430CA">
        <w:rPr>
          <w:szCs w:val="22"/>
        </w:rPr>
        <w:t xml:space="preserve">et. Frames from </w:t>
      </w:r>
      <w:r w:rsidR="00260D23" w:rsidRPr="00A0551B">
        <w:rPr>
          <w:szCs w:val="22"/>
        </w:rPr>
        <w:t xml:space="preserve">the </w:t>
      </w:r>
      <w:r w:rsidRPr="00A0551B">
        <w:rPr>
          <w:szCs w:val="22"/>
        </w:rPr>
        <w:t xml:space="preserve">experimental </w:t>
      </w:r>
      <w:r w:rsidR="007131E2" w:rsidRPr="00A0551B">
        <w:rPr>
          <w:szCs w:val="22"/>
        </w:rPr>
        <w:t>high</w:t>
      </w:r>
      <w:r w:rsidR="007B069B" w:rsidRPr="00A0551B">
        <w:rPr>
          <w:szCs w:val="22"/>
        </w:rPr>
        <w:t>-</w:t>
      </w:r>
      <w:r w:rsidR="007131E2" w:rsidRPr="00A0551B">
        <w:rPr>
          <w:szCs w:val="22"/>
        </w:rPr>
        <w:t xml:space="preserve">speed </w:t>
      </w:r>
      <w:r w:rsidRPr="00A0551B">
        <w:rPr>
          <w:szCs w:val="22"/>
        </w:rPr>
        <w:t xml:space="preserve">videos and data exported from the simulated results were post-processed </w:t>
      </w:r>
      <w:r w:rsidR="00E34C85" w:rsidRPr="00A0551B">
        <w:rPr>
          <w:szCs w:val="22"/>
        </w:rPr>
        <w:t xml:space="preserve">with a </w:t>
      </w:r>
      <w:r w:rsidR="000B6B16" w:rsidRPr="00A0551B">
        <w:rPr>
          <w:szCs w:val="22"/>
        </w:rPr>
        <w:t>MATLAB</w:t>
      </w:r>
      <w:r w:rsidR="00E34C85" w:rsidRPr="00A0551B">
        <w:rPr>
          <w:szCs w:val="22"/>
        </w:rPr>
        <w:t xml:space="preserve"> script</w:t>
      </w:r>
      <w:r w:rsidRPr="00A0551B">
        <w:rPr>
          <w:szCs w:val="22"/>
        </w:rPr>
        <w:t xml:space="preserve"> </w:t>
      </w:r>
      <w:r w:rsidR="006C526C">
        <w:rPr>
          <w:szCs w:val="22"/>
        </w:rPr>
        <w:t>for</w:t>
      </w:r>
      <w:r w:rsidRPr="00A0551B">
        <w:rPr>
          <w:szCs w:val="22"/>
        </w:rPr>
        <w:t xml:space="preserve"> the FFT</w:t>
      </w:r>
      <w:r w:rsidR="006C526C">
        <w:rPr>
          <w:szCs w:val="22"/>
        </w:rPr>
        <w:t xml:space="preserve"> analysis</w:t>
      </w:r>
      <w:r w:rsidR="00146399">
        <w:rPr>
          <w:szCs w:val="22"/>
        </w:rPr>
        <w:t>.</w:t>
      </w:r>
    </w:p>
    <w:p w14:paraId="158CDDDF" w14:textId="3BEB26E7" w:rsidR="0019612B" w:rsidRPr="000473F6" w:rsidRDefault="00973349" w:rsidP="000473F6">
      <w:pPr>
        <w:pStyle w:val="NormalWeb"/>
        <w:spacing w:before="0" w:beforeAutospacing="0" w:after="120" w:afterAutospacing="0"/>
        <w:ind w:firstLine="454"/>
        <w:rPr>
          <w:rFonts w:ascii="Arial" w:eastAsia="Times New Roman" w:hAnsi="Arial" w:cs="Arial"/>
          <w:szCs w:val="22"/>
          <w:lang w:val="en-GB" w:eastAsia="en-US"/>
        </w:rPr>
      </w:pPr>
      <w:bookmarkStart w:id="27" w:name="OLE_LINK160"/>
      <w:bookmarkStart w:id="28" w:name="OLE_LINK161"/>
      <w:r>
        <w:rPr>
          <w:rFonts w:ascii="Arial" w:hAnsi="Arial" w:cs="Arial"/>
          <w:szCs w:val="22"/>
        </w:rPr>
        <w:lastRenderedPageBreak/>
        <w:t>F</w:t>
      </w:r>
      <w:r w:rsidR="00FE4F56">
        <w:rPr>
          <w:rFonts w:ascii="Arial" w:hAnsi="Arial" w:cs="Arial"/>
          <w:szCs w:val="22"/>
        </w:rPr>
        <w:t xml:space="preserve">or </w:t>
      </w:r>
      <w:r w:rsidR="00FE4F56" w:rsidRPr="00150440">
        <w:rPr>
          <w:rFonts w:ascii="Arial" w:hAnsi="Arial" w:cs="Arial"/>
          <w:szCs w:val="22"/>
        </w:rPr>
        <w:t xml:space="preserve">the experimental high-speed videos, </w:t>
      </w:r>
      <w:r w:rsidR="008B59AF">
        <w:rPr>
          <w:rFonts w:ascii="Arial" w:hAnsi="Arial" w:cs="Arial"/>
          <w:szCs w:val="22"/>
        </w:rPr>
        <w:t>t</w:t>
      </w:r>
      <w:r w:rsidR="002A5245" w:rsidRPr="001717BF">
        <w:rPr>
          <w:rFonts w:ascii="Arial" w:hAnsi="Arial" w:cs="Arial"/>
          <w:szCs w:val="22"/>
        </w:rPr>
        <w:t>he ripples wavelength (λ</w:t>
      </w:r>
      <w:r w:rsidR="002A5245" w:rsidRPr="001717BF">
        <w:rPr>
          <w:rFonts w:ascii="Arial" w:hAnsi="Arial" w:cs="Arial"/>
          <w:szCs w:val="22"/>
          <w:vertAlign w:val="subscript"/>
        </w:rPr>
        <w:t>R</w:t>
      </w:r>
      <w:r w:rsidR="002A5245" w:rsidRPr="001717BF">
        <w:rPr>
          <w:rFonts w:ascii="Arial" w:hAnsi="Arial" w:cs="Arial"/>
          <w:szCs w:val="22"/>
        </w:rPr>
        <w:t>)</w:t>
      </w:r>
      <w:r w:rsidR="00CD1DA6">
        <w:rPr>
          <w:rFonts w:ascii="Arial" w:hAnsi="Arial" w:cs="Arial"/>
          <w:szCs w:val="22"/>
        </w:rPr>
        <w:t xml:space="preserve">, defined as the </w:t>
      </w:r>
      <w:r w:rsidR="00CD1DA6" w:rsidRPr="00452813">
        <w:rPr>
          <w:rFonts w:ascii="Arial" w:eastAsia="Times New Roman" w:hAnsi="Arial" w:cs="Arial"/>
          <w:szCs w:val="22"/>
          <w:lang w:val="en-GB" w:eastAsia="en-US"/>
        </w:rPr>
        <w:t>distance between two reverse peaks</w:t>
      </w:r>
      <w:r w:rsidR="00CD1DA6">
        <w:rPr>
          <w:rFonts w:ascii="Arial" w:eastAsia="Times New Roman" w:hAnsi="Arial" w:cs="Arial"/>
          <w:szCs w:val="22"/>
          <w:lang w:val="en-GB" w:eastAsia="en-US"/>
        </w:rPr>
        <w:t>,</w:t>
      </w:r>
      <w:r w:rsidR="00CD1DA6" w:rsidRPr="00452813">
        <w:rPr>
          <w:rFonts w:ascii="Arial" w:eastAsia="Times New Roman" w:hAnsi="Arial" w:cs="Arial"/>
          <w:szCs w:val="22"/>
          <w:lang w:val="en-GB" w:eastAsia="en-US"/>
        </w:rPr>
        <w:t xml:space="preserve"> </w:t>
      </w:r>
      <w:r w:rsidR="002A5245" w:rsidRPr="001717BF">
        <w:rPr>
          <w:rFonts w:ascii="Arial" w:hAnsi="Arial" w:cs="Arial"/>
          <w:szCs w:val="22"/>
        </w:rPr>
        <w:t>was measured</w:t>
      </w:r>
      <w:r w:rsidR="00FE4F56">
        <w:rPr>
          <w:rFonts w:ascii="Arial" w:hAnsi="Arial" w:cs="Arial"/>
          <w:szCs w:val="22"/>
        </w:rPr>
        <w:t xml:space="preserve"> </w:t>
      </w:r>
      <w:r w:rsidR="002A5245" w:rsidRPr="001717BF">
        <w:rPr>
          <w:rFonts w:ascii="Arial" w:hAnsi="Arial" w:cs="Arial"/>
          <w:szCs w:val="22"/>
        </w:rPr>
        <w:t>using</w:t>
      </w:r>
      <w:r w:rsidR="008B59AF" w:rsidRPr="001717BF">
        <w:rPr>
          <w:rFonts w:ascii="Arial" w:hAnsi="Arial" w:cs="Arial"/>
          <w:szCs w:val="22"/>
        </w:rPr>
        <w:t xml:space="preserve"> </w:t>
      </w:r>
      <w:r w:rsidR="000473F6">
        <w:rPr>
          <w:rFonts w:ascii="Arial" w:hAnsi="Arial" w:cs="Arial"/>
          <w:szCs w:val="22"/>
        </w:rPr>
        <w:t xml:space="preserve">NIH </w:t>
      </w:r>
      <w:r w:rsidR="00FE4F56">
        <w:rPr>
          <w:rFonts w:ascii="Arial" w:hAnsi="Arial" w:cs="Arial"/>
          <w:szCs w:val="22"/>
        </w:rPr>
        <w:t>ImageJ</w:t>
      </w:r>
      <w:r w:rsidR="008B59AF" w:rsidRPr="001717BF">
        <w:rPr>
          <w:rFonts w:ascii="Arial" w:hAnsi="Arial" w:cs="Arial"/>
          <w:szCs w:val="22"/>
        </w:rPr>
        <w:t xml:space="preserve"> </w:t>
      </w:r>
      <w:r w:rsidR="008B59AF">
        <w:rPr>
          <w:rFonts w:ascii="Arial" w:hAnsi="Arial" w:cs="Arial"/>
          <w:szCs w:val="22"/>
        </w:rPr>
        <w:t xml:space="preserve">as </w:t>
      </w:r>
      <w:r w:rsidR="001A2FCF">
        <w:rPr>
          <w:rFonts w:ascii="Arial" w:hAnsi="Arial" w:cs="Arial"/>
          <w:szCs w:val="22"/>
        </w:rPr>
        <w:t xml:space="preserve">previously </w:t>
      </w:r>
      <w:r w:rsidR="00641D58" w:rsidRPr="001717BF">
        <w:rPr>
          <w:rFonts w:ascii="Arial" w:hAnsi="Arial" w:cs="Arial"/>
          <w:szCs w:val="22"/>
        </w:rPr>
        <w:t xml:space="preserve">described </w:t>
      </w:r>
      <w:r w:rsidR="001A2FCF" w:rsidRPr="001A2FCF">
        <w:rPr>
          <w:rFonts w:ascii="Arial" w:hAnsi="Arial" w:cs="Arial"/>
          <w:szCs w:val="22"/>
        </w:rPr>
        <w:fldChar w:fldCharType="begin" w:fldLock="1"/>
      </w:r>
      <w:r w:rsidR="009E2582">
        <w:rPr>
          <w:rFonts w:ascii="Arial" w:hAnsi="Arial" w:cs="Arial"/>
          <w:szCs w:val="22"/>
        </w:rPr>
        <w:instrText>ADDIN CSL_CITATION {"citationItems":[{"id":"ITEM-1","itemData":{"author":[{"dropping-particle":"","family":"Fabbri","given":"Stefania","non-dropping-particle":"","parse-names":false,"suffix":""}],"id":"ITEM-1","issued":{"date-parts":[["2016"]]},"publisher":"University of Southampton. https://eprints.soton.ac.uk/id/eprint/397137","title":"Interfacial Instability Generation in Dental Biofilms By High-Velocity Fluid Flow for Biofilm Removal and Antimicrobial Delivery","type":"thesis"},"uris":["http://www.mendeley.com/documents/?uuid=479c399f-68bb-40b9-98aa-c52fb8b082e9"]}],"mendeley":{"formattedCitation":"(28)","plainTextFormattedCitation":"(28)","previouslyFormattedCitation":"(28)"},"properties":{"noteIndex":0},"schema":"https://github.com/citation-style-language/schema/raw/master/csl-citation.json"}</w:instrText>
      </w:r>
      <w:r w:rsidR="001A2FCF" w:rsidRPr="001A2FCF">
        <w:rPr>
          <w:rFonts w:ascii="Arial" w:hAnsi="Arial" w:cs="Arial"/>
          <w:szCs w:val="22"/>
        </w:rPr>
        <w:fldChar w:fldCharType="separate"/>
      </w:r>
      <w:r w:rsidR="009E2582" w:rsidRPr="009E2582">
        <w:rPr>
          <w:rFonts w:ascii="Arial" w:hAnsi="Arial" w:cs="Arial"/>
          <w:noProof/>
          <w:szCs w:val="22"/>
        </w:rPr>
        <w:t>(28)</w:t>
      </w:r>
      <w:r w:rsidR="001A2FCF" w:rsidRPr="001A2FCF">
        <w:rPr>
          <w:rFonts w:ascii="Arial" w:hAnsi="Arial" w:cs="Arial"/>
          <w:szCs w:val="22"/>
        </w:rPr>
        <w:fldChar w:fldCharType="end"/>
      </w:r>
      <w:r w:rsidR="002A5245" w:rsidRPr="001717BF">
        <w:rPr>
          <w:rFonts w:ascii="Arial" w:hAnsi="Arial" w:cs="Arial"/>
          <w:szCs w:val="22"/>
        </w:rPr>
        <w:t>.</w:t>
      </w:r>
      <w:r w:rsidR="006A338C" w:rsidRPr="001717BF">
        <w:rPr>
          <w:rFonts w:ascii="Arial" w:hAnsi="Arial" w:cs="Arial"/>
          <w:szCs w:val="22"/>
        </w:rPr>
        <w:t xml:space="preserve"> </w:t>
      </w:r>
      <w:r w:rsidR="008B59AF" w:rsidRPr="00452813">
        <w:rPr>
          <w:rFonts w:ascii="Arial" w:hAnsi="Arial" w:cs="Arial"/>
          <w:szCs w:val="22"/>
        </w:rPr>
        <w:t xml:space="preserve">Briefly, </w:t>
      </w:r>
      <w:r w:rsidR="008B59AF" w:rsidRPr="00452813">
        <w:rPr>
          <w:rFonts w:ascii="Arial" w:eastAsia="Times New Roman" w:hAnsi="Arial" w:cs="Arial"/>
          <w:szCs w:val="22"/>
          <w:lang w:val="en-GB" w:eastAsia="en-US"/>
        </w:rPr>
        <w:t>videos were converted to stack</w:t>
      </w:r>
      <w:r>
        <w:rPr>
          <w:rFonts w:ascii="Arial" w:eastAsia="Times New Roman" w:hAnsi="Arial" w:cs="Arial"/>
          <w:szCs w:val="22"/>
          <w:lang w:val="en-GB" w:eastAsia="en-US"/>
        </w:rPr>
        <w:t>s</w:t>
      </w:r>
      <w:r w:rsidR="008B59AF" w:rsidRPr="00452813">
        <w:rPr>
          <w:rFonts w:ascii="Arial" w:eastAsia="Times New Roman" w:hAnsi="Arial" w:cs="Arial"/>
          <w:szCs w:val="22"/>
          <w:lang w:val="en-GB" w:eastAsia="en-US"/>
        </w:rPr>
        <w:t xml:space="preserve"> and </w:t>
      </w:r>
      <w:r w:rsidR="008B59AF" w:rsidRPr="001717BF">
        <w:rPr>
          <w:rFonts w:ascii="Arial" w:eastAsia="Times New Roman" w:hAnsi="Arial" w:cs="Arial"/>
          <w:szCs w:val="22"/>
          <w:lang w:val="en-GB" w:eastAsia="en-US"/>
        </w:rPr>
        <w:t>λ</w:t>
      </w:r>
      <w:r w:rsidR="008B59AF" w:rsidRPr="00452813">
        <w:rPr>
          <w:rFonts w:ascii="Arial" w:eastAsia="Times New Roman" w:hAnsi="Arial" w:cs="Arial"/>
          <w:position w:val="-2"/>
          <w:szCs w:val="22"/>
          <w:vertAlign w:val="subscript"/>
          <w:lang w:val="en-GB" w:eastAsia="en-US"/>
        </w:rPr>
        <w:t>R</w:t>
      </w:r>
      <w:r w:rsidR="008B59AF" w:rsidRPr="00452813">
        <w:rPr>
          <w:rFonts w:ascii="Arial" w:eastAsia="Times New Roman" w:hAnsi="Arial" w:cs="Arial"/>
          <w:szCs w:val="22"/>
          <w:lang w:val="en-GB" w:eastAsia="en-US"/>
        </w:rPr>
        <w:t xml:space="preserve"> was measured </w:t>
      </w:r>
      <w:r>
        <w:rPr>
          <w:rFonts w:ascii="Arial" w:eastAsia="Times New Roman" w:hAnsi="Arial" w:cs="Arial"/>
          <w:szCs w:val="22"/>
          <w:lang w:val="en-GB" w:eastAsia="en-US"/>
        </w:rPr>
        <w:t>with</w:t>
      </w:r>
      <w:r w:rsidRPr="00452813">
        <w:rPr>
          <w:rFonts w:ascii="Arial" w:eastAsia="Times New Roman" w:hAnsi="Arial" w:cs="Arial"/>
          <w:szCs w:val="22"/>
          <w:lang w:val="en-GB" w:eastAsia="en-US"/>
        </w:rPr>
        <w:t xml:space="preserve"> </w:t>
      </w:r>
      <w:r w:rsidR="008B59AF" w:rsidRPr="00452813">
        <w:rPr>
          <w:rFonts w:ascii="Arial" w:eastAsia="Times New Roman" w:hAnsi="Arial" w:cs="Arial"/>
          <w:szCs w:val="22"/>
          <w:lang w:val="en-GB" w:eastAsia="en-US"/>
        </w:rPr>
        <w:t xml:space="preserve">the </w:t>
      </w:r>
      <w:r w:rsidR="000473F6">
        <w:rPr>
          <w:rFonts w:ascii="Arial" w:eastAsia="Times New Roman" w:hAnsi="Arial" w:cs="Arial"/>
          <w:szCs w:val="22"/>
          <w:lang w:val="en-GB" w:eastAsia="en-US"/>
        </w:rPr>
        <w:t>“</w:t>
      </w:r>
      <w:r w:rsidR="008B59AF" w:rsidRPr="00452813">
        <w:rPr>
          <w:rFonts w:ascii="Arial" w:eastAsia="Times New Roman" w:hAnsi="Arial" w:cs="Arial"/>
          <w:szCs w:val="22"/>
          <w:lang w:val="en-GB" w:eastAsia="en-US"/>
        </w:rPr>
        <w:t>plot profile</w:t>
      </w:r>
      <w:r w:rsidR="000473F6">
        <w:rPr>
          <w:rFonts w:ascii="Arial" w:eastAsia="Times New Roman" w:hAnsi="Arial" w:cs="Arial"/>
          <w:szCs w:val="22"/>
          <w:lang w:val="en-GB" w:eastAsia="en-US"/>
        </w:rPr>
        <w:t>”</w:t>
      </w:r>
      <w:r w:rsidR="008B59AF" w:rsidRPr="00452813">
        <w:rPr>
          <w:rFonts w:ascii="Arial" w:eastAsia="Times New Roman" w:hAnsi="Arial" w:cs="Arial"/>
          <w:szCs w:val="22"/>
          <w:lang w:val="en-GB" w:eastAsia="en-US"/>
        </w:rPr>
        <w:t xml:space="preserve"> function. </w:t>
      </w:r>
      <w:r w:rsidR="00FB782B" w:rsidRPr="00053ED5">
        <w:rPr>
          <w:rFonts w:ascii="Arial" w:eastAsia="Times New Roman" w:hAnsi="Arial" w:cs="Arial"/>
          <w:color w:val="000000" w:themeColor="text1"/>
          <w:szCs w:val="22"/>
          <w:lang w:val="en-GB" w:eastAsia="en-US"/>
        </w:rPr>
        <w:t>For the simulated data</w:t>
      </w:r>
      <w:r w:rsidR="00053ED5">
        <w:rPr>
          <w:rFonts w:ascii="Arial" w:eastAsia="Times New Roman" w:hAnsi="Arial" w:cs="Arial"/>
          <w:color w:val="000000" w:themeColor="text1"/>
          <w:szCs w:val="22"/>
          <w:lang w:val="en-GB" w:eastAsia="en-US"/>
        </w:rPr>
        <w:t>,</w:t>
      </w:r>
      <w:r w:rsidR="00053ED5" w:rsidRPr="00053ED5">
        <w:rPr>
          <w:rFonts w:ascii="Arial" w:eastAsia="Times New Roman" w:hAnsi="Arial" w:cs="Arial"/>
          <w:color w:val="000000" w:themeColor="text1"/>
          <w:szCs w:val="22"/>
          <w:lang w:val="en-GB" w:eastAsia="en-US"/>
        </w:rPr>
        <w:t xml:space="preserve"> </w:t>
      </w:r>
      <w:r w:rsidR="00FE4F56" w:rsidRPr="001717BF">
        <w:rPr>
          <w:rFonts w:ascii="Arial" w:hAnsi="Arial" w:cs="Arial"/>
          <w:szCs w:val="22"/>
        </w:rPr>
        <w:t>λ</w:t>
      </w:r>
      <w:r w:rsidR="00FE4F56" w:rsidRPr="001717BF">
        <w:rPr>
          <w:rFonts w:ascii="Arial" w:hAnsi="Arial" w:cs="Arial"/>
          <w:szCs w:val="22"/>
          <w:vertAlign w:val="subscript"/>
        </w:rPr>
        <w:t>R</w:t>
      </w:r>
      <w:r w:rsidR="00FE4F56">
        <w:rPr>
          <w:rFonts w:ascii="Arial" w:hAnsi="Arial" w:cs="Arial"/>
          <w:szCs w:val="22"/>
        </w:rPr>
        <w:t xml:space="preserve"> </w:t>
      </w:r>
      <w:r w:rsidR="00053ED5" w:rsidRPr="00053ED5">
        <w:rPr>
          <w:rFonts w:ascii="Arial" w:eastAsia="Times New Roman" w:hAnsi="Arial" w:cs="Arial"/>
          <w:color w:val="000000" w:themeColor="text1"/>
          <w:szCs w:val="22"/>
          <w:lang w:val="en-GB" w:eastAsia="en-US"/>
        </w:rPr>
        <w:t xml:space="preserve">was computed post-processing the biofilm surface contours </w:t>
      </w:r>
      <w:r w:rsidR="000473F6">
        <w:rPr>
          <w:rFonts w:ascii="Arial" w:eastAsia="Times New Roman" w:hAnsi="Arial" w:cs="Arial"/>
          <w:color w:val="000000" w:themeColor="text1"/>
          <w:szCs w:val="22"/>
          <w:lang w:val="en-GB" w:eastAsia="en-US"/>
        </w:rPr>
        <w:t>using MATLAB.</w:t>
      </w:r>
      <w:r w:rsidR="00657816" w:rsidRPr="00053ED5">
        <w:rPr>
          <w:rFonts w:ascii="Arial" w:eastAsia="Times New Roman" w:hAnsi="Arial" w:cs="Arial"/>
          <w:color w:val="000000" w:themeColor="text1"/>
          <w:szCs w:val="22"/>
          <w:lang w:val="en-GB" w:eastAsia="en-US"/>
        </w:rPr>
        <w:t xml:space="preserve"> </w:t>
      </w:r>
      <w:r w:rsidR="00EC4D31">
        <w:t>T</w:t>
      </w:r>
      <w:r w:rsidR="008B59AF" w:rsidRPr="00026596">
        <w:t>he ripple</w:t>
      </w:r>
      <w:r w:rsidR="003E1C75" w:rsidRPr="00026596">
        <w:t>s</w:t>
      </w:r>
      <w:r w:rsidR="008B59AF" w:rsidRPr="00026596">
        <w:t xml:space="preserve"> </w:t>
      </w:r>
      <w:r w:rsidR="003E1C75" w:rsidRPr="00026596">
        <w:t>velocity</w:t>
      </w:r>
      <w:r w:rsidR="008B59AF" w:rsidRPr="00026596">
        <w:t xml:space="preserve"> (</w:t>
      </w:r>
      <w:r w:rsidR="00F01D85" w:rsidRPr="00026596">
        <w:t>u</w:t>
      </w:r>
      <w:r w:rsidR="003E1C75" w:rsidRPr="00026596">
        <w:rPr>
          <w:vertAlign w:val="subscript"/>
        </w:rPr>
        <w:t>R</w:t>
      </w:r>
      <w:r w:rsidR="008B59AF" w:rsidRPr="00026596">
        <w:t>,</w:t>
      </w:r>
      <w:r w:rsidR="008B59AF" w:rsidRPr="00DF0B16">
        <w:t xml:space="preserve"> the distance the wave </w:t>
      </w:r>
      <w:r w:rsidR="00EC4D31" w:rsidRPr="00DF0B16">
        <w:t>travel</w:t>
      </w:r>
      <w:r w:rsidR="00EC4D31">
        <w:t>s</w:t>
      </w:r>
      <w:r w:rsidR="00EC4D31" w:rsidRPr="00DF0B16">
        <w:t xml:space="preserve"> </w:t>
      </w:r>
      <w:r w:rsidR="008B59AF" w:rsidRPr="00DF0B16">
        <w:t>in a given time</w:t>
      </w:r>
      <w:r w:rsidR="00642F75">
        <w:t>)</w:t>
      </w:r>
      <w:r w:rsidR="008B59AF" w:rsidRPr="00DF0B16">
        <w:t xml:space="preserve"> was calculated </w:t>
      </w:r>
      <w:r w:rsidR="008B59AF">
        <w:t>as</w:t>
      </w:r>
      <w:r w:rsidR="00FE4F56">
        <w:t xml:space="preserve"> </w:t>
      </w:r>
      <w:r w:rsidR="008B59AF">
        <w:t xml:space="preserve"> </w:t>
      </w:r>
      <w:r w:rsidR="00F01D85">
        <w:t>u</w:t>
      </w:r>
      <w:r w:rsidR="008B59AF" w:rsidRPr="00DF0B16">
        <w:rPr>
          <w:vertAlign w:val="subscript"/>
        </w:rPr>
        <w:t>R </w:t>
      </w:r>
      <w:r w:rsidR="008B59AF" w:rsidRPr="00DF0B16">
        <w:t>= </w:t>
      </w:r>
      <w:r w:rsidR="000837A5" w:rsidRPr="00DF0B16">
        <w:t>f</w:t>
      </w:r>
      <w:r w:rsidR="000837A5">
        <w:t>·</w:t>
      </w:r>
      <w:r w:rsidR="008B59AF" w:rsidRPr="00DF0B16">
        <w:sym w:font="Symbol" w:char="F06C"/>
      </w:r>
      <w:r w:rsidR="008B59AF" w:rsidRPr="00DF0B16">
        <w:rPr>
          <w:vertAlign w:val="subscript"/>
        </w:rPr>
        <w:t>R</w:t>
      </w:r>
      <w:r w:rsidR="00A0551B" w:rsidRPr="00DF0B16">
        <w:t> =</w:t>
      </w:r>
      <w:r w:rsidR="00A0551B" w:rsidRPr="00A0551B">
        <w:t xml:space="preserve"> </w:t>
      </w:r>
      <w:r w:rsidR="00A0551B" w:rsidRPr="00DF0B16">
        <w:sym w:font="Symbol" w:char="F06C"/>
      </w:r>
      <w:r w:rsidR="00A0551B" w:rsidRPr="00DF0B16">
        <w:rPr>
          <w:vertAlign w:val="subscript"/>
        </w:rPr>
        <w:t>R</w:t>
      </w:r>
      <w:r w:rsidR="00A0551B" w:rsidRPr="00DF0B16">
        <w:t>/T</w:t>
      </w:r>
      <w:r w:rsidR="00A0551B">
        <w:t>.</w:t>
      </w:r>
    </w:p>
    <w:bookmarkEnd w:id="27"/>
    <w:bookmarkEnd w:id="28"/>
    <w:p w14:paraId="52E7336B" w14:textId="77777777" w:rsidR="000473F6" w:rsidRDefault="000473F6" w:rsidP="00F0414F">
      <w:pPr>
        <w:pStyle w:val="Heading2"/>
        <w:rPr>
          <w:lang w:val="en-US"/>
        </w:rPr>
      </w:pPr>
    </w:p>
    <w:p w14:paraId="58286F21" w14:textId="4B6BB363" w:rsidR="00BA3686" w:rsidRPr="00BE26E8" w:rsidRDefault="00984AE1" w:rsidP="00F0414F">
      <w:pPr>
        <w:pStyle w:val="Heading2"/>
      </w:pPr>
      <w:r w:rsidRPr="00F0414F">
        <w:rPr>
          <w:lang w:val="en-US"/>
        </w:rPr>
        <w:t>Numerical model</w:t>
      </w:r>
    </w:p>
    <w:p w14:paraId="794647DD" w14:textId="3D47BBCA" w:rsidR="002A5245" w:rsidRPr="00DF0B16" w:rsidRDefault="002A5245" w:rsidP="00AA20EE">
      <w:r w:rsidRPr="00DF0B16">
        <w:t xml:space="preserve">The </w:t>
      </w:r>
      <w:r w:rsidR="006A4B0C">
        <w:t xml:space="preserve">general </w:t>
      </w:r>
      <w:r w:rsidRPr="00DF0B16">
        <w:t xml:space="preserve">assumptions </w:t>
      </w:r>
      <w:r w:rsidR="006A4B0C">
        <w:t xml:space="preserve">made </w:t>
      </w:r>
      <w:r w:rsidRPr="00DF0B16">
        <w:t xml:space="preserve">in the </w:t>
      </w:r>
      <w:r w:rsidR="005D3119" w:rsidRPr="00DF0B16">
        <w:t xml:space="preserve">development of the numerical </w:t>
      </w:r>
      <w:r w:rsidRPr="00DF0B16">
        <w:t xml:space="preserve">model </w:t>
      </w:r>
      <w:r w:rsidR="00975DE2">
        <w:t>we</w:t>
      </w:r>
      <w:r w:rsidRPr="00DF0B16">
        <w:t>re</w:t>
      </w:r>
      <w:r w:rsidR="005D3119" w:rsidRPr="00DF0B16">
        <w:t>:</w:t>
      </w:r>
    </w:p>
    <w:p w14:paraId="183FDDBA" w14:textId="76C33D7F" w:rsidR="002A5245" w:rsidRPr="00DF0B16" w:rsidRDefault="002A5245" w:rsidP="00AA20EE">
      <w:pPr>
        <w:pStyle w:val="ListParagraph"/>
        <w:numPr>
          <w:ilvl w:val="0"/>
          <w:numId w:val="24"/>
        </w:numPr>
        <w:rPr>
          <w:lang w:val="en-US"/>
        </w:rPr>
      </w:pPr>
      <w:r w:rsidRPr="00DF0B16">
        <w:rPr>
          <w:lang w:val="en-US"/>
        </w:rPr>
        <w:t xml:space="preserve">The gas </w:t>
      </w:r>
      <w:r w:rsidR="00DC4770" w:rsidRPr="00DF0B16">
        <w:rPr>
          <w:lang w:val="en-US"/>
        </w:rPr>
        <w:t xml:space="preserve">(air) </w:t>
      </w:r>
      <w:r w:rsidRPr="00DF0B16">
        <w:rPr>
          <w:lang w:val="en-US"/>
        </w:rPr>
        <w:t xml:space="preserve">and liquid </w:t>
      </w:r>
      <w:r w:rsidR="00DC4770" w:rsidRPr="00DF0B16">
        <w:rPr>
          <w:lang w:val="en-US"/>
        </w:rPr>
        <w:t xml:space="preserve">(biofilm) </w:t>
      </w:r>
      <w:r w:rsidRPr="00DF0B16">
        <w:rPr>
          <w:lang w:val="en-US"/>
        </w:rPr>
        <w:t>phases are incompressible</w:t>
      </w:r>
      <w:r w:rsidR="00F92CD7">
        <w:rPr>
          <w:lang w:val="en-US"/>
        </w:rPr>
        <w:t xml:space="preserve"> (</w:t>
      </w:r>
      <w:r w:rsidRPr="00DF0B16">
        <w:rPr>
          <w:lang w:val="en-US"/>
        </w:rPr>
        <w:t xml:space="preserve">Mach number below 0.3 </w:t>
      </w:r>
      <w:r w:rsidR="00DC4770" w:rsidRPr="00DF0B16">
        <w:rPr>
          <w:lang w:val="en-US"/>
        </w:rPr>
        <w:t>for the gas phase</w:t>
      </w:r>
      <w:r w:rsidR="00F92CD7">
        <w:rPr>
          <w:lang w:val="en-US"/>
        </w:rPr>
        <w:t>)</w:t>
      </w:r>
      <w:r w:rsidRPr="00DF0B16">
        <w:rPr>
          <w:lang w:val="en-US"/>
        </w:rPr>
        <w:t>.</w:t>
      </w:r>
    </w:p>
    <w:p w14:paraId="6529E689" w14:textId="3B1B3A08" w:rsidR="002A5245" w:rsidRPr="00DF0B16" w:rsidRDefault="002A5245" w:rsidP="00AA20EE">
      <w:pPr>
        <w:pStyle w:val="ListParagraph"/>
        <w:numPr>
          <w:ilvl w:val="0"/>
          <w:numId w:val="24"/>
        </w:numPr>
        <w:rPr>
          <w:lang w:val="en-US"/>
        </w:rPr>
      </w:pPr>
      <w:bookmarkStart w:id="29" w:name="OLE_LINK11"/>
      <w:r w:rsidRPr="00DF0B16">
        <w:rPr>
          <w:lang w:val="en-US"/>
        </w:rPr>
        <w:t>A uniform velocity profile</w:t>
      </w:r>
      <w:r w:rsidR="00DC4770" w:rsidRPr="00DF0B16">
        <w:rPr>
          <w:lang w:val="en-US"/>
        </w:rPr>
        <w:t xml:space="preserve">, </w:t>
      </w:r>
      <w:r w:rsidRPr="00DF0B16">
        <w:rPr>
          <w:lang w:val="en-US"/>
        </w:rPr>
        <w:t xml:space="preserve">constant </w:t>
      </w:r>
      <w:r w:rsidR="00DC4770" w:rsidRPr="00DF0B16">
        <w:rPr>
          <w:lang w:val="en-US"/>
        </w:rPr>
        <w:t>in time,</w:t>
      </w:r>
      <w:r w:rsidRPr="00DF0B16">
        <w:rPr>
          <w:lang w:val="en-US"/>
        </w:rPr>
        <w:t xml:space="preserve"> leave</w:t>
      </w:r>
      <w:r w:rsidR="00BA0A7F">
        <w:rPr>
          <w:lang w:val="en-US"/>
        </w:rPr>
        <w:t>s</w:t>
      </w:r>
      <w:r w:rsidRPr="00DF0B16">
        <w:rPr>
          <w:lang w:val="en-US"/>
        </w:rPr>
        <w:t xml:space="preserve"> the compressor nozzle.</w:t>
      </w:r>
    </w:p>
    <w:bookmarkEnd w:id="29"/>
    <w:p w14:paraId="137DF7EE" w14:textId="54EF7EBB" w:rsidR="002A5245" w:rsidRPr="00DF0B16" w:rsidRDefault="002A5245" w:rsidP="00AA20EE">
      <w:pPr>
        <w:pStyle w:val="ListParagraph"/>
        <w:numPr>
          <w:ilvl w:val="0"/>
          <w:numId w:val="24"/>
        </w:numPr>
        <w:rPr>
          <w:lang w:val="en-US"/>
        </w:rPr>
      </w:pPr>
      <w:r w:rsidRPr="00DF0B16">
        <w:rPr>
          <w:lang w:val="en-US"/>
        </w:rPr>
        <w:t xml:space="preserve">The flow is symmetric with respect to the vertical </w:t>
      </w:r>
      <w:r w:rsidR="00DC4770" w:rsidRPr="00DF0B16">
        <w:rPr>
          <w:lang w:val="en-US"/>
        </w:rPr>
        <w:t xml:space="preserve">axis </w:t>
      </w:r>
      <w:r w:rsidR="00BA0A7F">
        <w:rPr>
          <w:lang w:val="en-US"/>
        </w:rPr>
        <w:t>(around nozzle middle)</w:t>
      </w:r>
      <w:r w:rsidRPr="00DF0B16">
        <w:rPr>
          <w:lang w:val="en-US"/>
        </w:rPr>
        <w:t>.</w:t>
      </w:r>
    </w:p>
    <w:p w14:paraId="629D16FD" w14:textId="0D91DE92" w:rsidR="002A5245" w:rsidRPr="00DF0B16" w:rsidRDefault="002A5245" w:rsidP="00AA20EE">
      <w:pPr>
        <w:pStyle w:val="ListParagraph"/>
        <w:numPr>
          <w:ilvl w:val="0"/>
          <w:numId w:val="24"/>
        </w:numPr>
        <w:rPr>
          <w:lang w:val="en-US"/>
        </w:rPr>
      </w:pPr>
      <w:r w:rsidRPr="00DF0B16">
        <w:rPr>
          <w:lang w:val="en-US"/>
        </w:rPr>
        <w:t xml:space="preserve">The </w:t>
      </w:r>
      <w:r w:rsidR="00F0417E">
        <w:rPr>
          <w:lang w:val="en-US"/>
        </w:rPr>
        <w:t xml:space="preserve">free </w:t>
      </w:r>
      <w:r w:rsidRPr="00DF0B16">
        <w:rPr>
          <w:lang w:val="en-US"/>
        </w:rPr>
        <w:t xml:space="preserve">gas jets are in </w:t>
      </w:r>
      <w:r w:rsidR="00F0417E">
        <w:rPr>
          <w:lang w:val="en-US"/>
        </w:rPr>
        <w:t xml:space="preserve">the </w:t>
      </w:r>
      <w:r w:rsidRPr="00DF0B16">
        <w:rPr>
          <w:lang w:val="en-US"/>
        </w:rPr>
        <w:t>turbulent regime</w:t>
      </w:r>
      <w:r w:rsidR="00E95389">
        <w:rPr>
          <w:lang w:val="en-US"/>
        </w:rPr>
        <w:t xml:space="preserve"> (due to</w:t>
      </w:r>
      <w:r w:rsidR="00DC4770" w:rsidRPr="00DF0B16">
        <w:rPr>
          <w:lang w:val="en-US"/>
        </w:rPr>
        <w:t xml:space="preserve"> calculated Re</w:t>
      </w:r>
      <w:r w:rsidR="00DC4770" w:rsidRPr="00DF0B16">
        <w:rPr>
          <w:vertAlign w:val="subscript"/>
          <w:lang w:val="en-US"/>
        </w:rPr>
        <w:t>a</w:t>
      </w:r>
      <w:r w:rsidR="00E95389">
        <w:rPr>
          <w:lang w:val="en-US"/>
        </w:rPr>
        <w:t>)</w:t>
      </w:r>
      <w:r w:rsidRPr="00DF0B16">
        <w:rPr>
          <w:lang w:val="en-US"/>
        </w:rPr>
        <w:t>.</w:t>
      </w:r>
    </w:p>
    <w:p w14:paraId="3F87C439" w14:textId="30142DC8" w:rsidR="002A5245" w:rsidRPr="00DF0B16" w:rsidRDefault="002A5245" w:rsidP="00AA20EE">
      <w:pPr>
        <w:pStyle w:val="ListParagraph"/>
        <w:numPr>
          <w:ilvl w:val="0"/>
          <w:numId w:val="24"/>
        </w:numPr>
        <w:rPr>
          <w:lang w:val="en-US"/>
        </w:rPr>
      </w:pPr>
      <w:r w:rsidRPr="00DF0B16">
        <w:rPr>
          <w:lang w:val="en-US"/>
        </w:rPr>
        <w:t>The</w:t>
      </w:r>
      <w:r w:rsidR="00A07B7C" w:rsidRPr="00DF0B16">
        <w:rPr>
          <w:lang w:val="en-US"/>
        </w:rPr>
        <w:t xml:space="preserve"> initial</w:t>
      </w:r>
      <w:r w:rsidRPr="00DF0B16">
        <w:rPr>
          <w:lang w:val="en-US"/>
        </w:rPr>
        <w:t xml:space="preserve"> biofilm is a thin layer with constant thickness.</w:t>
      </w:r>
    </w:p>
    <w:p w14:paraId="567F9027" w14:textId="049859FD" w:rsidR="002A5245" w:rsidRPr="00DF0B16" w:rsidRDefault="002A5245" w:rsidP="00AA20EE">
      <w:pPr>
        <w:pStyle w:val="ListParagraph"/>
        <w:numPr>
          <w:ilvl w:val="0"/>
          <w:numId w:val="24"/>
        </w:numPr>
        <w:rPr>
          <w:lang w:val="en-US"/>
        </w:rPr>
      </w:pPr>
      <w:r w:rsidRPr="00DF0B16">
        <w:rPr>
          <w:lang w:val="en-US"/>
        </w:rPr>
        <w:t xml:space="preserve">The biofilm is characterized </w:t>
      </w:r>
      <w:r w:rsidR="00DC4770" w:rsidRPr="00DF0B16">
        <w:rPr>
          <w:lang w:val="en-US"/>
        </w:rPr>
        <w:t xml:space="preserve">by </w:t>
      </w:r>
      <w:r w:rsidRPr="00DF0B16">
        <w:rPr>
          <w:lang w:val="en-US"/>
        </w:rPr>
        <w:t xml:space="preserve">non-Newtonian fluid </w:t>
      </w:r>
      <w:r w:rsidR="00DC4770" w:rsidRPr="00DF0B16">
        <w:rPr>
          <w:lang w:val="en-US"/>
        </w:rPr>
        <w:t xml:space="preserve">shear-thinning </w:t>
      </w:r>
      <w:r w:rsidR="006A4B0C">
        <w:rPr>
          <w:lang w:val="en-US"/>
        </w:rPr>
        <w:t xml:space="preserve">and </w:t>
      </w:r>
      <w:r w:rsidRPr="00DF0B16">
        <w:rPr>
          <w:noProof/>
          <w:lang w:val="en-US"/>
        </w:rPr>
        <w:t>density</w:t>
      </w:r>
      <w:r w:rsidRPr="00DF0B16">
        <w:rPr>
          <w:lang w:val="en-US"/>
        </w:rPr>
        <w:t xml:space="preserve"> equal to </w:t>
      </w:r>
      <w:r w:rsidR="006A4B0C">
        <w:rPr>
          <w:lang w:val="en-US"/>
        </w:rPr>
        <w:t xml:space="preserve">that of </w:t>
      </w:r>
      <w:r w:rsidRPr="00DF0B16">
        <w:rPr>
          <w:lang w:val="en-US"/>
        </w:rPr>
        <w:t>water</w:t>
      </w:r>
      <w:r w:rsidR="0031007A">
        <w:rPr>
          <w:lang w:val="en-US"/>
        </w:rPr>
        <w:t>.</w:t>
      </w:r>
      <w:r w:rsidR="00A45B68">
        <w:rPr>
          <w:lang w:val="en-US"/>
        </w:rPr>
        <w:t xml:space="preserve"> </w:t>
      </w:r>
    </w:p>
    <w:p w14:paraId="3C50D728" w14:textId="77777777" w:rsidR="000473F6" w:rsidRDefault="000473F6" w:rsidP="00F0414F">
      <w:pPr>
        <w:pStyle w:val="Heading3"/>
      </w:pPr>
    </w:p>
    <w:p w14:paraId="76CA1303" w14:textId="519C6195" w:rsidR="00553E31" w:rsidRPr="00DF0B16" w:rsidRDefault="00553E31" w:rsidP="00F0414F">
      <w:pPr>
        <w:pStyle w:val="Heading3"/>
      </w:pPr>
      <w:r w:rsidRPr="00DF0B16">
        <w:t>Model geometry</w:t>
      </w:r>
    </w:p>
    <w:p w14:paraId="41485B0B" w14:textId="2B2642A4" w:rsidR="00553E31" w:rsidRDefault="00553E31" w:rsidP="00553E31">
      <w:pPr>
        <w:rPr>
          <w:szCs w:val="22"/>
        </w:rPr>
      </w:pPr>
      <w:r w:rsidRPr="00DF0B16">
        <w:t xml:space="preserve">The schematic representation of the experimental </w:t>
      </w:r>
      <w:r w:rsidRPr="00DF0B16">
        <w:rPr>
          <w:noProof/>
        </w:rPr>
        <w:t>set-up</w:t>
      </w:r>
      <w:r w:rsidRPr="00DF0B16">
        <w:t xml:space="preserve"> and the computational domain used to </w:t>
      </w:r>
      <w:r w:rsidR="003A370B">
        <w:t>analyze</w:t>
      </w:r>
      <w:r w:rsidR="00C71895" w:rsidRPr="00DF0B16">
        <w:t xml:space="preserve"> </w:t>
      </w:r>
      <w:r w:rsidRPr="00DF0B16">
        <w:t xml:space="preserve">the air-jet impingements over biofilm thin layer are shown in </w:t>
      </w:r>
      <w:r w:rsidRPr="00DF0B16">
        <w:rPr>
          <w:b/>
        </w:rPr>
        <w:t>Figure 1A</w:t>
      </w:r>
      <w:r w:rsidRPr="00DF0B16">
        <w:t xml:space="preserve"> and </w:t>
      </w:r>
      <w:r w:rsidRPr="00DF0B16">
        <w:rPr>
          <w:b/>
        </w:rPr>
        <w:t>Figure</w:t>
      </w:r>
      <w:r w:rsidRPr="00DF0B16">
        <w:t xml:space="preserve"> </w:t>
      </w:r>
      <w:r w:rsidRPr="00DF0B16">
        <w:rPr>
          <w:b/>
        </w:rPr>
        <w:t>1B</w:t>
      </w:r>
      <w:r w:rsidRPr="00DF0B16">
        <w:t>, respectively. A 2D axisymmetric computational domain represent</w:t>
      </w:r>
      <w:r w:rsidR="00C71895">
        <w:t>ed</w:t>
      </w:r>
      <w:r w:rsidRPr="00DF0B16">
        <w:t xml:space="preserve"> </w:t>
      </w:r>
      <w:bookmarkStart w:id="30" w:name="OLE_LINK199"/>
      <w:r w:rsidRPr="00DF0B16">
        <w:t>the lateral view of the jet impact over biofilm</w:t>
      </w:r>
      <w:bookmarkEnd w:id="30"/>
      <w:r w:rsidRPr="00DF0B16">
        <w:t>, slic</w:t>
      </w:r>
      <w:r w:rsidR="006A4B0C">
        <w:t>ing</w:t>
      </w:r>
      <w:r w:rsidRPr="00DF0B16">
        <w:t xml:space="preserve"> the actual experimental set-up. The domain </w:t>
      </w:r>
      <w:bookmarkStart w:id="31" w:name="OLE_LINK88"/>
      <w:bookmarkStart w:id="32" w:name="OLE_LINK89"/>
      <w:r w:rsidRPr="00DF0B16">
        <w:t xml:space="preserve">length and height </w:t>
      </w:r>
      <w:r w:rsidR="008514EB">
        <w:t xml:space="preserve">were </w:t>
      </w:r>
      <w:r w:rsidRPr="00DF0B16">
        <w:t>L</w:t>
      </w:r>
      <w:r w:rsidRPr="00DF0B16">
        <w:rPr>
          <w:vertAlign w:val="subscript"/>
        </w:rPr>
        <w:t>x</w:t>
      </w:r>
      <w:r w:rsidRPr="00DF0B16">
        <w:t xml:space="preserve">=15 mm and </w:t>
      </w:r>
      <w:bookmarkStart w:id="33" w:name="OLE_LINK81"/>
      <w:r w:rsidRPr="00DF0B16">
        <w:t>L</w:t>
      </w:r>
      <w:r w:rsidRPr="00DF0B16">
        <w:rPr>
          <w:vertAlign w:val="subscript"/>
        </w:rPr>
        <w:t>y</w:t>
      </w:r>
      <w:r w:rsidRPr="00DF0B16">
        <w:t xml:space="preserve">=5 mm </w:t>
      </w:r>
      <w:bookmarkEnd w:id="33"/>
      <w:r w:rsidRPr="00DF0B16">
        <w:t>respectively</w:t>
      </w:r>
      <w:bookmarkEnd w:id="31"/>
      <w:bookmarkEnd w:id="32"/>
      <w:r w:rsidRPr="00DF0B16">
        <w:t xml:space="preserve">, </w:t>
      </w:r>
      <w:r w:rsidR="006A4B0C">
        <w:t xml:space="preserve">with </w:t>
      </w:r>
      <w:r w:rsidR="00787ACA">
        <w:t xml:space="preserve">the biofilm </w:t>
      </w:r>
      <w:r w:rsidR="00F0417E">
        <w:t xml:space="preserve">initial </w:t>
      </w:r>
      <w:r w:rsidRPr="00DF0B16">
        <w:t xml:space="preserve">thickness </w:t>
      </w:r>
      <w:r w:rsidRPr="00B3486D">
        <w:rPr>
          <w:i/>
          <w:szCs w:val="22"/>
        </w:rPr>
        <w:t>L</w:t>
      </w:r>
      <w:r w:rsidRPr="00B3486D">
        <w:rPr>
          <w:i/>
          <w:szCs w:val="22"/>
          <w:vertAlign w:val="subscript"/>
        </w:rPr>
        <w:t>b</w:t>
      </w:r>
      <w:r w:rsidRPr="00DF0B16">
        <w:rPr>
          <w:szCs w:val="22"/>
        </w:rPr>
        <w:t>=0.055 mm.</w:t>
      </w:r>
    </w:p>
    <w:p w14:paraId="0FD97FB4" w14:textId="3AF300C0" w:rsidR="004230B3" w:rsidRPr="000473F6" w:rsidRDefault="004230B3" w:rsidP="00F0414F">
      <w:pPr>
        <w:pStyle w:val="Heading3"/>
        <w:rPr>
          <w:u w:val="single"/>
        </w:rPr>
      </w:pPr>
      <w:r w:rsidRPr="000473F6">
        <w:rPr>
          <w:u w:val="single"/>
        </w:rPr>
        <w:lastRenderedPageBreak/>
        <w:t>G</w:t>
      </w:r>
      <w:r w:rsidR="00E330AF" w:rsidRPr="000473F6">
        <w:rPr>
          <w:u w:val="single"/>
        </w:rPr>
        <w:t>overning equations</w:t>
      </w:r>
    </w:p>
    <w:p w14:paraId="2604D38A" w14:textId="0E2FAB7D" w:rsidR="00FD54F0" w:rsidRPr="00553701" w:rsidRDefault="00E63B6C" w:rsidP="00F0414F">
      <w:pPr>
        <w:pStyle w:val="Heading3"/>
      </w:pPr>
      <w:bookmarkStart w:id="34" w:name="OLE_LINK8"/>
      <w:r w:rsidRPr="00DF0B16">
        <w:t>Mass and momentum conservation</w:t>
      </w:r>
      <w:r w:rsidR="00984AE1">
        <w:t xml:space="preserve">. </w:t>
      </w:r>
      <w:bookmarkStart w:id="35" w:name="OLE_LINK378"/>
      <w:bookmarkStart w:id="36" w:name="OLE_LINK379"/>
      <w:bookmarkEnd w:id="34"/>
      <w:r w:rsidR="00FD54F0" w:rsidRPr="00553701">
        <w:rPr>
          <w:rFonts w:eastAsia="Times New Roman" w:cs="Times New Roman"/>
          <w:bCs w:val="0"/>
          <w:i w:val="0"/>
        </w:rPr>
        <w:t>The momentum conservation eq</w:t>
      </w:r>
      <w:r w:rsidR="00C271C4">
        <w:rPr>
          <w:rFonts w:eastAsia="Times New Roman" w:cs="Times New Roman"/>
          <w:bCs w:val="0"/>
          <w:i w:val="0"/>
        </w:rPr>
        <w:t>.</w:t>
      </w:r>
      <w:r w:rsidR="008A4AF1">
        <w:rPr>
          <w:rFonts w:eastAsia="Times New Roman" w:cs="Times New Roman"/>
          <w:bCs w:val="0"/>
          <w:i w:val="0"/>
        </w:rPr>
        <w:fldChar w:fldCharType="begin"/>
      </w:r>
      <w:r w:rsidR="008A4AF1">
        <w:rPr>
          <w:rFonts w:eastAsia="Times New Roman" w:cs="Times New Roman"/>
          <w:bCs w:val="0"/>
          <w:i w:val="0"/>
        </w:rPr>
        <w:instrText xml:space="preserve"> GOTOBUTTON ZEqnNum734553  \* MERGEFORMAT </w:instrText>
      </w:r>
      <w:r w:rsidR="008A4AF1">
        <w:rPr>
          <w:rFonts w:eastAsia="Times New Roman" w:cs="Times New Roman"/>
          <w:bCs w:val="0"/>
          <w:i w:val="0"/>
        </w:rPr>
        <w:fldChar w:fldCharType="begin"/>
      </w:r>
      <w:r w:rsidR="008A4AF1">
        <w:rPr>
          <w:rFonts w:eastAsia="Times New Roman" w:cs="Times New Roman"/>
          <w:bCs w:val="0"/>
          <w:i w:val="0"/>
        </w:rPr>
        <w:instrText xml:space="preserve"> REF ZEqnNum734553 \* Charformat \! \* MERGEFORMAT </w:instrText>
      </w:r>
      <w:r w:rsidR="008A4AF1">
        <w:rPr>
          <w:rFonts w:eastAsia="Times New Roman" w:cs="Times New Roman"/>
          <w:bCs w:val="0"/>
          <w:i w:val="0"/>
        </w:rPr>
        <w:fldChar w:fldCharType="separate"/>
      </w:r>
      <w:r w:rsidR="00FA752E" w:rsidRPr="0093359F">
        <w:rPr>
          <w:rFonts w:eastAsia="Times New Roman" w:cs="Times New Roman"/>
          <w:bCs w:val="0"/>
          <w:i w:val="0"/>
        </w:rPr>
        <w:instrText>(1)</w:instrText>
      </w:r>
      <w:r w:rsidR="008A4AF1">
        <w:rPr>
          <w:rFonts w:eastAsia="Times New Roman" w:cs="Times New Roman"/>
          <w:bCs w:val="0"/>
          <w:i w:val="0"/>
        </w:rPr>
        <w:fldChar w:fldCharType="end"/>
      </w:r>
      <w:r w:rsidR="008A4AF1">
        <w:rPr>
          <w:rFonts w:eastAsia="Times New Roman" w:cs="Times New Roman"/>
          <w:bCs w:val="0"/>
          <w:i w:val="0"/>
        </w:rPr>
        <w:fldChar w:fldCharType="end"/>
      </w:r>
      <w:r w:rsidR="00C271C4">
        <w:rPr>
          <w:rFonts w:eastAsia="Times New Roman" w:cs="Times New Roman"/>
          <w:bCs w:val="0"/>
          <w:i w:val="0"/>
        </w:rPr>
        <w:t xml:space="preserve"> is </w:t>
      </w:r>
      <w:r w:rsidR="00C271C4" w:rsidRPr="00C271C4">
        <w:rPr>
          <w:rFonts w:eastAsia="Times New Roman" w:cs="Times New Roman"/>
          <w:bCs w:val="0"/>
          <w:i w:val="0"/>
        </w:rPr>
        <w:t>coupled with the continuity eq.(2)</w:t>
      </w:r>
    </w:p>
    <w:p w14:paraId="452EECD2" w14:textId="48E1F512" w:rsidR="00D82611" w:rsidRPr="00DF0B16" w:rsidRDefault="00B3486D" w:rsidP="0093359F">
      <w:pPr>
        <w:ind w:firstLine="454"/>
      </w:pPr>
      <w:r w:rsidRPr="0000232D">
        <w:rPr>
          <w:rFonts w:cs="Arial"/>
          <w:position w:val="-24"/>
        </w:rPr>
        <w:object w:dxaOrig="5780" w:dyaOrig="620" w14:anchorId="352FE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9.5pt;height:30.75pt" o:ole="">
            <v:imagedata r:id="rId10" o:title=""/>
          </v:shape>
          <o:OLEObject Type="Embed" ProgID="Equation.DSMT4" ShapeID="_x0000_i1025" DrawAspect="Content" ObjectID="_1626637074" r:id="rId11"/>
        </w:object>
      </w:r>
      <w:r w:rsidR="0000232D" w:rsidRPr="00DF0B16">
        <w:tab/>
      </w:r>
      <w:r w:rsidR="0000232D" w:rsidRPr="00DF0B16">
        <w:tab/>
      </w:r>
      <w:r w:rsidR="0000232D" w:rsidRPr="00DF0B16">
        <w:tab/>
      </w:r>
      <w:r w:rsidR="0000232D" w:rsidRPr="00DF0B16">
        <w:tab/>
      </w:r>
      <w:r w:rsidR="0000232D" w:rsidRPr="00DF0B16">
        <w:tab/>
      </w:r>
      <w:r w:rsidR="0000232D" w:rsidRPr="00DF0B16">
        <w:fldChar w:fldCharType="begin"/>
      </w:r>
      <w:r w:rsidR="0000232D" w:rsidRPr="00DF0B16">
        <w:instrText xml:space="preserve"> MACROBUTTON MTPlaceRef \* MERGEFORMAT </w:instrText>
      </w:r>
      <w:fldSimple w:instr=" SEQ MTEqn \h \* MERGEFORMAT "/>
      <w:bookmarkStart w:id="37" w:name="ZEqnNum734553"/>
      <w:r w:rsidR="0000232D" w:rsidRPr="00DF0B16">
        <w:instrText>(</w:instrText>
      </w:r>
      <w:r w:rsidR="0000232D" w:rsidRPr="00DF0B16">
        <w:rPr>
          <w:noProof/>
        </w:rPr>
        <w:fldChar w:fldCharType="begin"/>
      </w:r>
      <w:r w:rsidR="0000232D" w:rsidRPr="00DF0B16">
        <w:rPr>
          <w:noProof/>
        </w:rPr>
        <w:instrText xml:space="preserve"> SEQ MTEqn \c \* Arabic \* MERGEFORMAT </w:instrText>
      </w:r>
      <w:r w:rsidR="0000232D" w:rsidRPr="00DF0B16">
        <w:rPr>
          <w:noProof/>
        </w:rPr>
        <w:fldChar w:fldCharType="separate"/>
      </w:r>
      <w:r w:rsidR="00FA752E">
        <w:rPr>
          <w:noProof/>
        </w:rPr>
        <w:instrText>1</w:instrText>
      </w:r>
      <w:r w:rsidR="0000232D" w:rsidRPr="00DF0B16">
        <w:rPr>
          <w:noProof/>
        </w:rPr>
        <w:fldChar w:fldCharType="end"/>
      </w:r>
      <w:r w:rsidR="0000232D" w:rsidRPr="00DF0B16">
        <w:instrText>)</w:instrText>
      </w:r>
      <w:bookmarkEnd w:id="37"/>
      <w:r w:rsidR="0000232D" w:rsidRPr="00DF0B16">
        <w:fldChar w:fldCharType="end"/>
      </w:r>
    </w:p>
    <w:p w14:paraId="344014DF" w14:textId="77777777" w:rsidR="00A02937" w:rsidRPr="00DF0B16" w:rsidRDefault="00A02937" w:rsidP="00A02937">
      <w:r w:rsidRPr="00DF0B16">
        <w:tab/>
      </w:r>
      <w:r w:rsidR="00707B3A" w:rsidRPr="00EF2ED7">
        <w:rPr>
          <w:position w:val="-10"/>
        </w:rPr>
        <w:object w:dxaOrig="1100" w:dyaOrig="340" w14:anchorId="0A419C23">
          <v:shape id="_x0000_i1026" type="#_x0000_t75" style="width:46.25pt;height:15.5pt" o:ole="">
            <v:imagedata r:id="rId12" o:title=""/>
          </v:shape>
          <o:OLEObject Type="Embed" ProgID="Equation.DSMT4" ShapeID="_x0000_i1026" DrawAspect="Content" ObjectID="_1626637075" r:id="rId13"/>
        </w:object>
      </w:r>
      <w:r w:rsidRPr="007F2D68">
        <w:tab/>
      </w:r>
      <w:r w:rsidRPr="007F2D68">
        <w:tab/>
      </w:r>
      <w:r w:rsidRPr="007F2D68">
        <w:tab/>
      </w:r>
      <w:r w:rsidRPr="007F2D68">
        <w:tab/>
      </w:r>
      <w:r w:rsidRPr="007F2D68">
        <w:tab/>
      </w:r>
      <w:r w:rsidRPr="007F2D68">
        <w:tab/>
      </w:r>
      <w:r w:rsidRPr="007F2D68">
        <w:tab/>
      </w:r>
      <w:r w:rsidRPr="007F2D68">
        <w:tab/>
      </w:r>
      <w:r w:rsidRPr="007F2D68">
        <w:tab/>
      </w:r>
      <w:r w:rsidRPr="007F2D68">
        <w:tab/>
      </w:r>
      <w:r w:rsidRPr="007F2D68">
        <w:tab/>
      </w:r>
      <w:r w:rsidRPr="007F2D68">
        <w:tab/>
      </w:r>
      <w:r w:rsidRPr="007F2D68">
        <w:tab/>
      </w:r>
      <w:r w:rsidRPr="007F2D68">
        <w:tab/>
      </w:r>
      <w:r w:rsidR="003A7FB2" w:rsidRPr="007F2D68">
        <w:tab/>
      </w:r>
      <w:r w:rsidR="008A4AF1">
        <w:fldChar w:fldCharType="begin"/>
      </w:r>
      <w:r w:rsidR="008A4AF1">
        <w:instrText xml:space="preserve"> MACROBUTTON MTPlaceRef \* MERGEFORMAT </w:instrText>
      </w:r>
      <w:fldSimple w:instr=" SEQ MTEqn \h \* MERGEFORMAT "/>
      <w:bookmarkStart w:id="38" w:name="ZEqnNum739328"/>
      <w:r w:rsidR="008A4AF1">
        <w:instrText>(</w:instrText>
      </w:r>
      <w:r w:rsidR="006C526C">
        <w:rPr>
          <w:noProof/>
        </w:rPr>
        <w:fldChar w:fldCharType="begin"/>
      </w:r>
      <w:r w:rsidR="006C526C">
        <w:rPr>
          <w:noProof/>
        </w:rPr>
        <w:instrText xml:space="preserve"> SEQ MTEqn \c \* Arabic \* MERGEFORMAT </w:instrText>
      </w:r>
      <w:r w:rsidR="006C526C">
        <w:rPr>
          <w:noProof/>
        </w:rPr>
        <w:fldChar w:fldCharType="separate"/>
      </w:r>
      <w:r w:rsidR="00FA752E">
        <w:rPr>
          <w:noProof/>
        </w:rPr>
        <w:instrText>2</w:instrText>
      </w:r>
      <w:r w:rsidR="006C526C">
        <w:rPr>
          <w:noProof/>
        </w:rPr>
        <w:fldChar w:fldCharType="end"/>
      </w:r>
      <w:r w:rsidR="008A4AF1">
        <w:instrText>)</w:instrText>
      </w:r>
      <w:bookmarkEnd w:id="38"/>
      <w:r w:rsidR="008A4AF1">
        <w:fldChar w:fldCharType="end"/>
      </w:r>
    </w:p>
    <w:p w14:paraId="1AEE3BF2" w14:textId="4FE97580" w:rsidR="00865F45" w:rsidRPr="00DF0B16" w:rsidRDefault="00707B3A" w:rsidP="00865F45">
      <w:r>
        <w:t>solv</w:t>
      </w:r>
      <w:r w:rsidR="00C271C4">
        <w:t>ed</w:t>
      </w:r>
      <w:r>
        <w:t xml:space="preserve"> for</w:t>
      </w:r>
      <w:r w:rsidR="00DD543B" w:rsidRPr="00DF0B16">
        <w:t xml:space="preserve"> the local velocity vector </w:t>
      </w:r>
      <w:r w:rsidRPr="00707B3A">
        <w:rPr>
          <w:rFonts w:ascii="Times New Roman" w:hAnsi="Times New Roman"/>
          <w:b/>
          <w:sz w:val="24"/>
        </w:rPr>
        <w:t>u</w:t>
      </w:r>
      <w:r>
        <w:t xml:space="preserve"> </w:t>
      </w:r>
      <w:r w:rsidR="00DD543B" w:rsidRPr="00DF0B16">
        <w:t xml:space="preserve">and </w:t>
      </w:r>
      <w:r>
        <w:t xml:space="preserve">pressure </w:t>
      </w:r>
      <w:r w:rsidR="00DD543B" w:rsidRPr="00DF0B16">
        <w:rPr>
          <w:rFonts w:ascii="Times New Roman" w:hAnsi="Times New Roman"/>
          <w:i/>
        </w:rPr>
        <w:t>p</w:t>
      </w:r>
      <w:r>
        <w:t>.</w:t>
      </w:r>
      <w:r w:rsidR="00C271C4">
        <w:t xml:space="preserve"> </w:t>
      </w:r>
      <w:r w:rsidR="00DD543B" w:rsidRPr="00DF0B16">
        <w:rPr>
          <w:rFonts w:ascii="Times New Roman" w:hAnsi="Times New Roman"/>
          <w:b/>
        </w:rPr>
        <w:t>F</w:t>
      </w:r>
      <w:r w:rsidR="00DD543B" w:rsidRPr="00DF0B16">
        <w:rPr>
          <w:rFonts w:ascii="Times New Roman" w:hAnsi="Times New Roman"/>
          <w:i/>
          <w:vertAlign w:val="subscript"/>
        </w:rPr>
        <w:t>st</w:t>
      </w:r>
      <w:r w:rsidR="00DD543B" w:rsidRPr="00DF0B16">
        <w:t xml:space="preserve"> is the force arising from surface tension effects.</w:t>
      </w:r>
      <w:r w:rsidR="00105CE7">
        <w:t xml:space="preserve"> The fluid density</w:t>
      </w:r>
      <w:r w:rsidR="00DD543B" w:rsidRPr="00DF0B16">
        <w:t xml:space="preserve"> </w:t>
      </w:r>
      <w:r w:rsidR="0082323F" w:rsidRPr="00FB7B16">
        <w:rPr>
          <w:i/>
        </w:rPr>
        <w:sym w:font="Symbol" w:char="F072"/>
      </w:r>
      <w:r w:rsidR="0082323F" w:rsidRPr="00DF0B16">
        <w:t xml:space="preserve"> and </w:t>
      </w:r>
      <w:r w:rsidR="00105CE7">
        <w:t xml:space="preserve">dynamic viscosity </w:t>
      </w:r>
      <w:r w:rsidR="0082323F" w:rsidRPr="00674516">
        <w:rPr>
          <w:i/>
        </w:rPr>
        <w:sym w:font="Symbol" w:char="F068"/>
      </w:r>
      <w:r w:rsidR="0082323F" w:rsidRPr="00674516">
        <w:rPr>
          <w:i/>
        </w:rPr>
        <w:t xml:space="preserve"> </w:t>
      </w:r>
      <w:r w:rsidR="00105CE7">
        <w:t xml:space="preserve">were </w:t>
      </w:r>
      <w:r w:rsidR="00DD543B" w:rsidRPr="00DF0B16">
        <w:t xml:space="preserve">calculated </w:t>
      </w:r>
      <w:r w:rsidR="00105CE7">
        <w:t>by</w:t>
      </w:r>
      <w:r w:rsidR="00105CE7" w:rsidRPr="00DF0B16">
        <w:t xml:space="preserve"> </w:t>
      </w:r>
      <w:r w:rsidR="004B5C05">
        <w:t xml:space="preserve">the </w:t>
      </w:r>
      <w:r w:rsidR="00DD543B" w:rsidRPr="00DF0B16">
        <w:t>VOF method</w:t>
      </w:r>
      <w:r w:rsidR="0082323F" w:rsidRPr="00DF0B16">
        <w:t xml:space="preserve">. </w:t>
      </w:r>
      <w:r w:rsidR="003907CB" w:rsidRPr="00674516">
        <w:rPr>
          <w:i/>
        </w:rPr>
        <w:sym w:font="Symbol" w:char="F068"/>
      </w:r>
      <w:r w:rsidR="003907CB" w:rsidRPr="00893478">
        <w:rPr>
          <w:rFonts w:ascii="Times New Roman" w:hAnsi="Times New Roman"/>
          <w:i/>
          <w:vertAlign w:val="subscript"/>
        </w:rPr>
        <w:t>T</w:t>
      </w:r>
      <w:r w:rsidR="003907CB" w:rsidRPr="00DF0B16">
        <w:t xml:space="preserve"> is the turbulent viscosity, resulting from the </w:t>
      </w:r>
      <w:r w:rsidR="00641D58" w:rsidRPr="003810CF">
        <w:t>k-ω</w:t>
      </w:r>
      <w:r w:rsidR="00641D58" w:rsidRPr="00F0414F">
        <w:rPr>
          <w:i/>
        </w:rPr>
        <w:t xml:space="preserve"> </w:t>
      </w:r>
      <w:r w:rsidR="003907CB" w:rsidRPr="00DF0B16">
        <w:t>turbulence model (</w:t>
      </w:r>
      <w:r w:rsidR="004611F5">
        <w:t xml:space="preserve">see </w:t>
      </w:r>
      <w:r w:rsidR="008767CB" w:rsidRPr="008767CB">
        <w:rPr>
          <w:i/>
        </w:rPr>
        <w:t>Turbulence model</w:t>
      </w:r>
      <w:r w:rsidR="00641D58" w:rsidRPr="003810CF">
        <w:t xml:space="preserve"> </w:t>
      </w:r>
      <w:r w:rsidR="00641D58">
        <w:t>section</w:t>
      </w:r>
      <w:r w:rsidR="003907CB" w:rsidRPr="00DF0B16">
        <w:t>).</w:t>
      </w:r>
      <w:r w:rsidR="0088795F">
        <w:t xml:space="preserve"> </w:t>
      </w:r>
      <w:r w:rsidR="00865F45">
        <w:t xml:space="preserve">The interface between </w:t>
      </w:r>
      <w:r w:rsidR="00C739AD">
        <w:t xml:space="preserve">fluids (i.e. </w:t>
      </w:r>
      <w:r w:rsidR="00865F45">
        <w:t>air and biofilm</w:t>
      </w:r>
      <w:r w:rsidR="00C739AD">
        <w:t>)</w:t>
      </w:r>
      <w:r w:rsidR="00865F45">
        <w:t xml:space="preserve"> was tracked with a robust coupling between level-set </w:t>
      </w:r>
      <w:r w:rsidR="00865F45" w:rsidRPr="00DF0B16">
        <w:t>and VOF methods</w:t>
      </w:r>
      <w:r w:rsidR="00865F45">
        <w:t xml:space="preserve">, as implemented in the ANSYS Fluent software </w:t>
      </w:r>
      <w:r w:rsidR="0011744D">
        <w:fldChar w:fldCharType="begin" w:fldLock="1"/>
      </w:r>
      <w:r w:rsidR="009E2582">
        <w:instrText>ADDIN CSL_CITATION {"citationItems":[{"id":"ITEM-1","itemData":{"author":[{"dropping-particle":"","family":"ANSYS Inc","given":"","non-dropping-particle":"","parse-names":false,"suffix":""}],"id":"ITEM-1","issued":{"date-parts":[["2016"]]},"title":"ANSYS® Academic Research, Release 17.2, Help System, ANSYS Fluent Theory Guide","type":"book"},"uris":["http://www.mendeley.com/documents/?uuid=fcdf638d-458b-4589-b08a-190c21f99d44"]}],"mendeley":{"formattedCitation":"(30)","plainTextFormattedCitation":"(30)","previouslyFormattedCitation":"(30)"},"properties":{"noteIndex":0},"schema":"https://github.com/citation-style-language/schema/raw/master/csl-citation.json"}</w:instrText>
      </w:r>
      <w:r w:rsidR="0011744D">
        <w:fldChar w:fldCharType="separate"/>
      </w:r>
      <w:r w:rsidR="009E2582" w:rsidRPr="009E2582">
        <w:rPr>
          <w:noProof/>
        </w:rPr>
        <w:t>(30)</w:t>
      </w:r>
      <w:r w:rsidR="0011744D">
        <w:fldChar w:fldCharType="end"/>
      </w:r>
      <w:r w:rsidR="00865F45" w:rsidRPr="00DF0B16">
        <w:t>.</w:t>
      </w:r>
    </w:p>
    <w:bookmarkEnd w:id="35"/>
    <w:bookmarkEnd w:id="36"/>
    <w:p w14:paraId="4EF34792" w14:textId="77777777" w:rsidR="000473F6" w:rsidRDefault="000473F6" w:rsidP="00F0414F">
      <w:pPr>
        <w:pStyle w:val="Heading3"/>
      </w:pPr>
    </w:p>
    <w:p w14:paraId="407E7C7E" w14:textId="58D85564" w:rsidR="002A5245" w:rsidRDefault="00E330AF" w:rsidP="00F0414F">
      <w:pPr>
        <w:pStyle w:val="Heading3"/>
      </w:pPr>
      <w:r w:rsidRPr="009D7AE8">
        <w:t>Turbulence mod</w:t>
      </w:r>
      <w:r w:rsidRPr="004C0C4E">
        <w:t>el</w:t>
      </w:r>
      <w:r w:rsidR="00984AE1" w:rsidRPr="00B62B37">
        <w:t xml:space="preserve">. </w:t>
      </w:r>
      <w:bookmarkStart w:id="39" w:name="OLE_LINK322"/>
      <w:bookmarkStart w:id="40" w:name="OLE_LINK323"/>
      <w:r w:rsidR="0088795F">
        <w:rPr>
          <w:i w:val="0"/>
        </w:rPr>
        <w:t xml:space="preserve">An </w:t>
      </w:r>
      <w:r w:rsidR="002A5245" w:rsidRPr="00F0414F">
        <w:rPr>
          <w:i w:val="0"/>
        </w:rPr>
        <w:t xml:space="preserve">examination of </w:t>
      </w:r>
      <w:bookmarkStart w:id="41" w:name="OLE_LINK324"/>
      <w:r w:rsidR="002A5245" w:rsidRPr="00F0414F">
        <w:rPr>
          <w:i w:val="0"/>
        </w:rPr>
        <w:t xml:space="preserve">Reynolds-averaged Navier–Stokes (RANS) </w:t>
      </w:r>
      <w:r w:rsidR="002A5245" w:rsidRPr="00F0414F">
        <w:rPr>
          <w:i w:val="0"/>
          <w:noProof/>
        </w:rPr>
        <w:t>modeling</w:t>
      </w:r>
      <w:r w:rsidR="002A5245" w:rsidRPr="00F0414F">
        <w:rPr>
          <w:i w:val="0"/>
        </w:rPr>
        <w:t xml:space="preserve"> </w:t>
      </w:r>
      <w:bookmarkEnd w:id="41"/>
      <w:r w:rsidR="002A5245" w:rsidRPr="00F0414F">
        <w:rPr>
          <w:i w:val="0"/>
        </w:rPr>
        <w:t>techniques recommend</w:t>
      </w:r>
      <w:r w:rsidR="008D4CA3">
        <w:rPr>
          <w:i w:val="0"/>
        </w:rPr>
        <w:t>s</w:t>
      </w:r>
      <w:r w:rsidR="002A5245" w:rsidRPr="00F0414F">
        <w:rPr>
          <w:i w:val="0"/>
        </w:rPr>
        <w:t xml:space="preserve"> the </w:t>
      </w:r>
      <w:r w:rsidR="000B651B" w:rsidRPr="00F0414F">
        <w:rPr>
          <w:i w:val="0"/>
        </w:rPr>
        <w:t>shear</w:t>
      </w:r>
      <w:r w:rsidR="002A5245" w:rsidRPr="00F0414F">
        <w:rPr>
          <w:i w:val="0"/>
        </w:rPr>
        <w:t>-</w:t>
      </w:r>
      <w:r w:rsidR="000B651B" w:rsidRPr="00F0414F">
        <w:rPr>
          <w:i w:val="0"/>
        </w:rPr>
        <w:t xml:space="preserve">stress transport </w:t>
      </w:r>
      <w:r w:rsidR="002A5245" w:rsidRPr="00F0414F">
        <w:rPr>
          <w:i w:val="0"/>
        </w:rPr>
        <w:t>(SST) k-ω model</w:t>
      </w:r>
      <w:r w:rsidR="008D4CA3">
        <w:rPr>
          <w:i w:val="0"/>
        </w:rPr>
        <w:t xml:space="preserve"> instead of t</w:t>
      </w:r>
      <w:r w:rsidR="008D4CA3" w:rsidRPr="00B76B37">
        <w:rPr>
          <w:i w:val="0"/>
        </w:rPr>
        <w:t>he standard k-ε model</w:t>
      </w:r>
      <w:r w:rsidR="00B62F79" w:rsidRPr="00F0414F">
        <w:rPr>
          <w:i w:val="0"/>
        </w:rPr>
        <w:t>,</w:t>
      </w:r>
      <w:r w:rsidR="002A5245" w:rsidRPr="00F0414F">
        <w:rPr>
          <w:i w:val="0"/>
        </w:rPr>
        <w:t xml:space="preserve"> </w:t>
      </w:r>
      <w:r w:rsidR="008D4CA3">
        <w:rPr>
          <w:i w:val="0"/>
        </w:rPr>
        <w:t>since it</w:t>
      </w:r>
      <w:r w:rsidR="008D4CA3" w:rsidRPr="00F0414F">
        <w:rPr>
          <w:i w:val="0"/>
        </w:rPr>
        <w:t xml:space="preserve"> </w:t>
      </w:r>
      <w:r w:rsidR="00B62F79" w:rsidRPr="00F0414F">
        <w:rPr>
          <w:i w:val="0"/>
        </w:rPr>
        <w:t xml:space="preserve">can </w:t>
      </w:r>
      <w:r w:rsidR="0088795F">
        <w:rPr>
          <w:i w:val="0"/>
        </w:rPr>
        <w:t xml:space="preserve">describe </w:t>
      </w:r>
      <w:r w:rsidR="002A5245" w:rsidRPr="00F0414F">
        <w:rPr>
          <w:i w:val="0"/>
        </w:rPr>
        <w:t xml:space="preserve">better </w:t>
      </w:r>
      <w:r w:rsidR="00C21C08" w:rsidRPr="00F0414F">
        <w:rPr>
          <w:i w:val="0"/>
        </w:rPr>
        <w:t xml:space="preserve">fluid flow </w:t>
      </w:r>
      <w:r w:rsidR="002A5245" w:rsidRPr="00F0414F">
        <w:rPr>
          <w:i w:val="0"/>
        </w:rPr>
        <w:t>in impinging jet</w:t>
      </w:r>
      <w:r w:rsidR="00183E70" w:rsidRPr="00F0414F">
        <w:rPr>
          <w:i w:val="0"/>
        </w:rPr>
        <w:t>s within reasonable computational effort</w:t>
      </w:r>
      <w:r w:rsidR="00C4598C" w:rsidRPr="00F0414F">
        <w:rPr>
          <w:i w:val="0"/>
        </w:rPr>
        <w:t xml:space="preserve"> </w:t>
      </w:r>
      <w:r w:rsidR="00C4598C" w:rsidRPr="00F0414F">
        <w:rPr>
          <w:i w:val="0"/>
        </w:rPr>
        <w:fldChar w:fldCharType="begin" w:fldLock="1"/>
      </w:r>
      <w:r w:rsidR="009E2582">
        <w:rPr>
          <w:i w:val="0"/>
        </w:rPr>
        <w:instrText>ADDIN CSL_CITATION {"citationItems":[{"id":"ITEM-1","itemData":{"DOI":"10.1016/S0065-2717(06)39006-5","ISBN":"9780120200399","ISSN":"0065-2717","abstract":"This chapter presents a discussion on jet impingement heat transfer. The chapter describes the applications and physics of the flow and heat transfer phenomena, available empirical correlations and values they predict, and numerical simulation techniques and results of impinging jet devices for heat transfer. The relative strengths and drawbacks of the Reynolds stress model, algebraic stress models, shear stress transport, and v2f turbulence models for impinging jet flow and heat transfer are compared in the chapter. The chapter provides select model equations as well as quantitative assessments of model errors and judgments of model suitability. The review of recent impinging jet research publications identified a series of engineering research tasks that are important for improving the design and resulting performance of impinging jets: (1) clearly resolve the physical mechanisms by which multiple peaks occur in the transfer coefficient profiles, and clarify which mechanism(s) dominate in various geometries and Reynolds number regimes, (2) develop a turbulence model, and associated wall treatment if necessary, that reliably and efficiently provides time-averaged transfer coefficients, (3) develop alternate nozzle and installation geometries that provide higher efficiency, meaning improved Nu profiles at either a set flow or set blower power, and (4) further explore the effects of jet interference in jet array geometries, both experimentally and numerically. This includes improved design of exit pathways for spent flow in array installations.","author":[{"dropping-particle":"","family":"Zuckerman","given":"N.","non-dropping-particle":"","parse-names":false,"suffix":""},{"dropping-particle":"","family":"Lior","given":"N.","non-dropping-particle":"","parse-names":false,"suffix":""}],"container-title":"Advances in Heat Transfer","id":"ITEM-1","issued":{"date-parts":[["2006","1","1"]]},"page":"565-631","publisher":"Elsevier","title":"Jet Impingement Heat Transfer: Physics, Correlations, and Numerical Modeling","type":"article-journal","volume":"39"},"uris":["http://www.mendeley.com/documents/?uuid=538092ed-49c7-3efa-bfac-a6574b16eaae"]}],"mendeley":{"formattedCitation":"(29)","plainTextFormattedCitation":"(29)","previouslyFormattedCitation":"(29)"},"properties":{"noteIndex":0},"schema":"https://github.com/citation-style-language/schema/raw/master/csl-citation.json"}</w:instrText>
      </w:r>
      <w:r w:rsidR="00C4598C" w:rsidRPr="00F0414F">
        <w:rPr>
          <w:i w:val="0"/>
        </w:rPr>
        <w:fldChar w:fldCharType="separate"/>
      </w:r>
      <w:r w:rsidR="009E2582" w:rsidRPr="009E2582">
        <w:rPr>
          <w:i w:val="0"/>
          <w:noProof/>
        </w:rPr>
        <w:t>(29)</w:t>
      </w:r>
      <w:r w:rsidR="00C4598C" w:rsidRPr="00F0414F">
        <w:rPr>
          <w:i w:val="0"/>
        </w:rPr>
        <w:fldChar w:fldCharType="end"/>
      </w:r>
      <w:r w:rsidR="00183E70" w:rsidRPr="00F0414F">
        <w:rPr>
          <w:i w:val="0"/>
        </w:rPr>
        <w:t>.</w:t>
      </w:r>
      <w:bookmarkStart w:id="42" w:name="OLE_LINK137"/>
      <w:bookmarkStart w:id="43" w:name="OLE_LINK138"/>
      <w:bookmarkStart w:id="44" w:name="OLE_LINK360"/>
      <w:bookmarkStart w:id="45" w:name="OLE_LINK361"/>
      <w:bookmarkStart w:id="46" w:name="OLE_LINK134"/>
      <w:bookmarkStart w:id="47" w:name="OLE_LINK135"/>
      <w:bookmarkEnd w:id="39"/>
      <w:bookmarkEnd w:id="40"/>
      <w:r w:rsidR="003A6F66" w:rsidRPr="00F0414F">
        <w:rPr>
          <w:i w:val="0"/>
        </w:rPr>
        <w:t xml:space="preserve"> </w:t>
      </w:r>
      <w:r w:rsidR="002A5245" w:rsidRPr="00F0414F">
        <w:rPr>
          <w:i w:val="0"/>
        </w:rPr>
        <w:t xml:space="preserve">The SST k-ω model incorporates a blending function to </w:t>
      </w:r>
      <w:bookmarkEnd w:id="42"/>
      <w:bookmarkEnd w:id="43"/>
      <w:r w:rsidR="002A5245" w:rsidRPr="00F0414F">
        <w:rPr>
          <w:i w:val="0"/>
        </w:rPr>
        <w:t xml:space="preserve">trigger the standard k-ω model in near-wall </w:t>
      </w:r>
      <w:r w:rsidR="002A5245" w:rsidRPr="00F0414F">
        <w:rPr>
          <w:i w:val="0"/>
          <w:noProof/>
        </w:rPr>
        <w:t>regions</w:t>
      </w:r>
      <w:r w:rsidR="002A5245" w:rsidRPr="00F0414F">
        <w:rPr>
          <w:i w:val="0"/>
        </w:rPr>
        <w:t xml:space="preserve"> and the k-ε model in regions away from the wall.</w:t>
      </w:r>
      <w:r w:rsidR="009A2C8B">
        <w:rPr>
          <w:i w:val="0"/>
        </w:rPr>
        <w:t xml:space="preserve"> </w:t>
      </w:r>
    </w:p>
    <w:p w14:paraId="4F7AD5D9" w14:textId="2B9EDD51" w:rsidR="00E15E0F" w:rsidRPr="0084562E" w:rsidRDefault="002A5245" w:rsidP="00587A2B">
      <w:bookmarkStart w:id="48" w:name="OLE_LINK5"/>
      <w:bookmarkEnd w:id="44"/>
      <w:bookmarkEnd w:id="45"/>
      <w:bookmarkEnd w:id="46"/>
      <w:bookmarkEnd w:id="47"/>
      <w:r w:rsidRPr="00C92B3B">
        <w:t xml:space="preserve">The turbulence kinetic energy, </w:t>
      </w:r>
      <w:r w:rsidRPr="00F0414F">
        <w:t>k</w:t>
      </w:r>
      <w:r w:rsidRPr="00C92B3B">
        <w:t xml:space="preserve">, and the specific dissipation rate, </w:t>
      </w:r>
      <w:bookmarkStart w:id="49" w:name="OLE_LINK78"/>
      <w:bookmarkStart w:id="50" w:name="OLE_LINK79"/>
      <w:r w:rsidRPr="00F0414F">
        <w:t>ω</w:t>
      </w:r>
      <w:bookmarkEnd w:id="49"/>
      <w:bookmarkEnd w:id="50"/>
      <w:r w:rsidRPr="00C92B3B">
        <w:t>, are obtained from the transport equations</w:t>
      </w:r>
      <w:r w:rsidR="003F784C" w:rsidRPr="00C92B3B">
        <w:t xml:space="preserve"> includ</w:t>
      </w:r>
      <w:r w:rsidR="00865F45" w:rsidRPr="00C92B3B">
        <w:t>ing</w:t>
      </w:r>
      <w:r w:rsidR="003F784C" w:rsidRPr="00C92B3B">
        <w:t xml:space="preserve"> the convection and viscous terms, together with terms for </w:t>
      </w:r>
      <w:r w:rsidRPr="00C4145D">
        <w:t xml:space="preserve">production </w:t>
      </w:r>
      <w:r w:rsidR="003F784C" w:rsidRPr="009D7AE8">
        <w:t>and dissipation of k and ω and cross-diffusion of ω</w:t>
      </w:r>
      <w:r w:rsidRPr="004C0C4E">
        <w:t xml:space="preserve">. </w:t>
      </w:r>
      <w:r w:rsidR="00C21C08" w:rsidRPr="00B62B37">
        <w:t>A</w:t>
      </w:r>
      <w:r w:rsidR="00E15E0F" w:rsidRPr="0084562E">
        <w:t xml:space="preserve"> user-defined source term for ω, </w:t>
      </w:r>
      <w:r w:rsidR="0074434A" w:rsidRPr="0084562E">
        <w:t>representing the turbulence damping correction</w:t>
      </w:r>
      <w:r w:rsidR="001C3582" w:rsidRPr="0084562E">
        <w:t>, was added</w:t>
      </w:r>
      <w:r w:rsidR="009F3DC5" w:rsidRPr="0084562E">
        <w:t xml:space="preserve"> to </w:t>
      </w:r>
      <w:r w:rsidR="009134C4" w:rsidRPr="00032799">
        <w:t xml:space="preserve">correctly </w:t>
      </w:r>
      <w:r w:rsidR="009F3DC5" w:rsidRPr="00032799">
        <w:t>model the flows in the interfacial area</w:t>
      </w:r>
      <w:r w:rsidR="0074434A" w:rsidRPr="00EF2B0D">
        <w:t>.</w:t>
      </w:r>
      <w:r w:rsidR="009F3DC5" w:rsidRPr="00EF2B0D">
        <w:t xml:space="preserve"> </w:t>
      </w:r>
      <w:r w:rsidR="0074434A" w:rsidRPr="00EF2B0D">
        <w:t>T</w:t>
      </w:r>
      <w:r w:rsidR="000473F6">
        <w:t xml:space="preserve">urbulence damping </w:t>
      </w:r>
      <w:r w:rsidR="0074434A" w:rsidRPr="00C92B3B">
        <w:t>was needed because</w:t>
      </w:r>
      <w:r w:rsidR="00A45B68" w:rsidRPr="00C92B3B">
        <w:t xml:space="preserve"> otherwise</w:t>
      </w:r>
      <w:r w:rsidR="0074434A" w:rsidRPr="00C92B3B">
        <w:t xml:space="preserve"> the large difference in physic</w:t>
      </w:r>
      <w:r w:rsidR="0074434A" w:rsidRPr="00C4145D">
        <w:t xml:space="preserve">al properties of biofilm and air phases would create </w:t>
      </w:r>
      <w:r w:rsidR="00E15E0F" w:rsidRPr="009D7AE8">
        <w:t xml:space="preserve">a </w:t>
      </w:r>
      <w:r w:rsidR="0074434A" w:rsidRPr="004C0C4E">
        <w:rPr>
          <w:noProof/>
        </w:rPr>
        <w:t xml:space="preserve">large </w:t>
      </w:r>
      <w:r w:rsidR="00E15E0F" w:rsidRPr="00B62B37">
        <w:rPr>
          <w:noProof/>
        </w:rPr>
        <w:t>velocity</w:t>
      </w:r>
      <w:r w:rsidR="0074434A" w:rsidRPr="00B62B37">
        <w:t xml:space="preserve"> gradient at the interface</w:t>
      </w:r>
      <w:r w:rsidR="00E15E0F" w:rsidRPr="0084562E">
        <w:t xml:space="preserve">, resulting in </w:t>
      </w:r>
      <w:r w:rsidR="00543405" w:rsidRPr="0084562E">
        <w:t xml:space="preserve">unrealistically </w:t>
      </w:r>
      <w:r w:rsidR="00E15E0F" w:rsidRPr="0084562E">
        <w:t>high turbulence generation</w:t>
      </w:r>
      <w:r w:rsidR="00C21C08" w:rsidRPr="0084562E">
        <w:t xml:space="preserve"> </w:t>
      </w:r>
      <w:r w:rsidR="00C21C08" w:rsidRPr="00C92B3B">
        <w:fldChar w:fldCharType="begin" w:fldLock="1"/>
      </w:r>
      <w:r w:rsidR="009E2582">
        <w:instrText>ADDIN CSL_CITATION {"citationItems":[{"id":"ITEM-1","itemData":{"author":[{"dropping-particle":"","family":"Egorov","given":"Y.","non-dropping-particle":"","parse-names":false,"suffix":""},{"dropping-particle":"","family":"Boucker","given":"M.","non-dropping-particle":"","parse-names":false,"suffix":""},{"dropping-particle":"","family":"Martin","given":"A.","non-dropping-particle":"","parse-names":false,"suffix":""},{"dropping-particle":"","family":"Pigny","given":"S.","non-dropping-particle":"","parse-names":false,"suffix":""},{"dropping-particle":"","family":"Scheuerer","given":"M.","non-dropping-particle":"","parse-names":false,"suffix":""},{"dropping-particle":"","family":"Willemsen","given":"S.","non-dropping-particle":"","parse-names":false,"suffix":""}],"container-title":"5th Euratom Framework Programme ECORA project, CONTRACT No FIKS-CT-2001-00154","id":"ITEM-1","issued":{"date-parts":[["2004"]]},"page":"91-116","title":"Validation of CFD codes with PTS-relevant test cases","type":"paper-conference"},"uris":["http://www.mendeley.com/documents/?uuid=ffce0b42-26e3-414a-a2ac-cc04266d82c8"]}],"mendeley":{"formattedCitation":"(31)","plainTextFormattedCitation":"(31)","previouslyFormattedCitation":"(31)"},"properties":{"noteIndex":0},"schema":"https://github.com/citation-style-language/schema/raw/master/csl-citation.json"}</w:instrText>
      </w:r>
      <w:r w:rsidR="00C21C08" w:rsidRPr="00C92B3B">
        <w:fldChar w:fldCharType="separate"/>
      </w:r>
      <w:r w:rsidR="009E2582" w:rsidRPr="009E2582">
        <w:rPr>
          <w:noProof/>
        </w:rPr>
        <w:t>(31)</w:t>
      </w:r>
      <w:r w:rsidR="00C21C08" w:rsidRPr="00C92B3B">
        <w:fldChar w:fldCharType="end"/>
      </w:r>
      <w:r w:rsidR="00C507F3" w:rsidRPr="00C92B3B">
        <w:t>. S</w:t>
      </w:r>
      <w:r w:rsidR="00543405" w:rsidRPr="00C92B3B">
        <w:t>ee S</w:t>
      </w:r>
      <w:r w:rsidR="00587A2B" w:rsidRPr="00C4145D">
        <w:t>upplementary Informa</w:t>
      </w:r>
      <w:r w:rsidR="00587A2B" w:rsidRPr="009D7AE8">
        <w:t>tion</w:t>
      </w:r>
      <w:r w:rsidR="00C507F3" w:rsidRPr="004C0C4E">
        <w:t xml:space="preserve"> for more details</w:t>
      </w:r>
      <w:r w:rsidR="000473F6">
        <w:t>.</w:t>
      </w:r>
    </w:p>
    <w:bookmarkEnd w:id="48"/>
    <w:p w14:paraId="1AE21661" w14:textId="77777777" w:rsidR="000473F6" w:rsidRDefault="000473F6" w:rsidP="00312743">
      <w:pPr>
        <w:pStyle w:val="CHISA"/>
        <w:spacing w:after="120" w:line="480" w:lineRule="auto"/>
        <w:jc w:val="both"/>
        <w:rPr>
          <w:i/>
        </w:rPr>
      </w:pPr>
    </w:p>
    <w:p w14:paraId="366ACB23" w14:textId="01979D1A" w:rsidR="00312743" w:rsidRPr="00DF0B16" w:rsidRDefault="00312743" w:rsidP="00312743">
      <w:pPr>
        <w:pStyle w:val="CHISA"/>
        <w:spacing w:after="120" w:line="480" w:lineRule="auto"/>
        <w:jc w:val="both"/>
        <w:rPr>
          <w:color w:val="000000"/>
          <w:szCs w:val="22"/>
          <w:lang w:val="en-US"/>
        </w:rPr>
      </w:pPr>
      <w:r w:rsidRPr="00F0414F">
        <w:rPr>
          <w:i/>
        </w:rPr>
        <w:lastRenderedPageBreak/>
        <w:t>Biofilm viscosity.</w:t>
      </w:r>
      <w:r>
        <w:t xml:space="preserve"> </w:t>
      </w:r>
      <w:r>
        <w:rPr>
          <w:color w:val="000000"/>
          <w:szCs w:val="22"/>
          <w:lang w:val="en-US"/>
        </w:rPr>
        <w:t>T</w:t>
      </w:r>
      <w:r w:rsidRPr="00DF0B16">
        <w:rPr>
          <w:color w:val="000000"/>
          <w:szCs w:val="22"/>
          <w:lang w:val="en-US"/>
        </w:rPr>
        <w:t xml:space="preserve">he </w:t>
      </w:r>
      <w:r w:rsidRPr="00DF0B16">
        <w:rPr>
          <w:lang w:val="en-US"/>
        </w:rPr>
        <w:t>Herschel-</w:t>
      </w:r>
      <w:r w:rsidRPr="00DA148B">
        <w:rPr>
          <w:lang w:val="en-US"/>
        </w:rPr>
        <w:t xml:space="preserve">Bulkley model </w:t>
      </w:r>
      <w:r w:rsidRPr="00DA148B">
        <w:rPr>
          <w:color w:val="000000"/>
          <w:szCs w:val="22"/>
        </w:rPr>
        <w:fldChar w:fldCharType="begin" w:fldLock="1"/>
      </w:r>
      <w:r w:rsidR="009E2582">
        <w:rPr>
          <w:color w:val="000000"/>
          <w:szCs w:val="22"/>
          <w:lang w:val="en-US"/>
        </w:rPr>
        <w:instrText>ADDIN CSL_CITATION {"citationItems":[{"id":"ITEM-1","itemData":{"ISBN":"3878707452","author":[{"dropping-particle":"","family":"Mezger","given":"TG","non-dropping-particle":"","parse-names":false,"suffix":""}],"id":"ITEM-1","issued":{"date-parts":[["2006"]]},"publisher":"Vincentz Verlag","publisher-place":"Hannover, Germany","title":"The rheology handbook: for users of rotational and oscillatory rheometers","type":"book"},"uris":["http://www.mendeley.com/documents/?uuid=58a6fc20-d35e-3508-ae80-cdfe6009f119"]}],"mendeley":{"formattedCitation":"(32)","plainTextFormattedCitation":"(32)","previouslyFormattedCitation":"(32)"},"properties":{"noteIndex":0},"schema":"https://github.com/citation-style-language/schema/raw/master/csl-citation.json"}</w:instrText>
      </w:r>
      <w:r w:rsidRPr="00DA148B">
        <w:rPr>
          <w:color w:val="000000"/>
          <w:szCs w:val="22"/>
        </w:rPr>
        <w:fldChar w:fldCharType="separate"/>
      </w:r>
      <w:r w:rsidR="009E2582" w:rsidRPr="009E2582">
        <w:rPr>
          <w:noProof/>
          <w:color w:val="000000"/>
          <w:szCs w:val="22"/>
          <w:lang w:val="en-US"/>
        </w:rPr>
        <w:t>(32)</w:t>
      </w:r>
      <w:r w:rsidRPr="00DA148B">
        <w:rPr>
          <w:color w:val="000000"/>
          <w:szCs w:val="22"/>
        </w:rPr>
        <w:fldChar w:fldCharType="end"/>
      </w:r>
      <w:r>
        <w:rPr>
          <w:color w:val="000000"/>
          <w:szCs w:val="22"/>
        </w:rPr>
        <w:t xml:space="preserve"> was used to characterize</w:t>
      </w:r>
      <w:r w:rsidR="0034502F">
        <w:rPr>
          <w:color w:val="000000"/>
          <w:szCs w:val="22"/>
        </w:rPr>
        <w:t xml:space="preserve"> the dynamic viscosity of</w:t>
      </w:r>
      <w:r>
        <w:rPr>
          <w:color w:val="000000"/>
          <w:szCs w:val="22"/>
        </w:rPr>
        <w:t xml:space="preserve"> </w:t>
      </w:r>
      <w:r w:rsidRPr="00943CFC">
        <w:rPr>
          <w:i/>
          <w:color w:val="000000"/>
          <w:szCs w:val="22"/>
          <w:lang w:val="en-US"/>
        </w:rPr>
        <w:t>S. mutans</w:t>
      </w:r>
      <w:r w:rsidRPr="00943CFC">
        <w:rPr>
          <w:color w:val="000000"/>
          <w:szCs w:val="22"/>
          <w:lang w:val="en-US"/>
        </w:rPr>
        <w:t xml:space="preserve"> </w:t>
      </w:r>
      <w:r w:rsidRPr="00DF0B16">
        <w:rPr>
          <w:color w:val="000000"/>
          <w:szCs w:val="22"/>
          <w:lang w:val="en-US"/>
        </w:rPr>
        <w:t>biofilms</w:t>
      </w:r>
      <w:r>
        <w:rPr>
          <w:color w:val="000000"/>
          <w:szCs w:val="22"/>
          <w:lang w:val="en-US"/>
        </w:rPr>
        <w:t>,</w:t>
      </w:r>
      <w:r w:rsidRPr="00DA148B">
        <w:rPr>
          <w:color w:val="000000"/>
          <w:szCs w:val="22"/>
          <w:lang w:val="en-US"/>
        </w:rPr>
        <w:t xml:space="preserve"> represent</w:t>
      </w:r>
      <w:r>
        <w:rPr>
          <w:color w:val="000000"/>
          <w:szCs w:val="22"/>
          <w:lang w:val="en-US"/>
        </w:rPr>
        <w:t>ing</w:t>
      </w:r>
      <w:r w:rsidR="000C2F76">
        <w:rPr>
          <w:color w:val="000000"/>
          <w:szCs w:val="22"/>
          <w:lang w:val="en-US"/>
        </w:rPr>
        <w:t xml:space="preserve"> previously</w:t>
      </w:r>
      <w:r w:rsidRPr="00DA148B">
        <w:rPr>
          <w:color w:val="000000"/>
          <w:szCs w:val="22"/>
          <w:lang w:val="en-US"/>
        </w:rPr>
        <w:t xml:space="preserve"> </w:t>
      </w:r>
      <w:r w:rsidR="000473F6">
        <w:rPr>
          <w:color w:val="000000"/>
          <w:szCs w:val="22"/>
          <w:lang w:val="en-US"/>
        </w:rPr>
        <w:t xml:space="preserve">observed </w:t>
      </w:r>
      <w:r w:rsidRPr="00DA148B">
        <w:rPr>
          <w:color w:val="000000"/>
          <w:szCs w:val="22"/>
          <w:lang w:val="en-US"/>
        </w:rPr>
        <w:t>shear-thinn</w:t>
      </w:r>
      <w:r w:rsidRPr="00DF0B16">
        <w:rPr>
          <w:color w:val="000000"/>
          <w:szCs w:val="22"/>
          <w:lang w:val="en-US"/>
        </w:rPr>
        <w:t>ing non-Newtonian behavior</w:t>
      </w:r>
      <w:r>
        <w:rPr>
          <w:color w:val="000000"/>
          <w:szCs w:val="22"/>
          <w:lang w:val="en-US"/>
        </w:rPr>
        <w:t xml:space="preserve">. </w:t>
      </w:r>
      <w:r w:rsidRPr="00DF0B16">
        <w:rPr>
          <w:color w:val="000000"/>
          <w:szCs w:val="22"/>
          <w:lang w:val="en-US"/>
        </w:rPr>
        <w:t xml:space="preserve">The dynamic viscosity </w:t>
      </w:r>
      <w:r w:rsidRPr="007863A2">
        <w:rPr>
          <w:i/>
          <w:color w:val="000000"/>
          <w:szCs w:val="22"/>
          <w:lang w:val="en-US"/>
        </w:rPr>
        <w:sym w:font="Symbol" w:char="F068"/>
      </w:r>
      <w:r w:rsidRPr="00DF0B16">
        <w:rPr>
          <w:color w:val="000000"/>
          <w:szCs w:val="22"/>
          <w:lang w:val="en-US"/>
        </w:rPr>
        <w:t xml:space="preserve"> </w:t>
      </w:r>
      <w:r>
        <w:rPr>
          <w:color w:val="000000"/>
          <w:szCs w:val="22"/>
          <w:lang w:val="en-US"/>
        </w:rPr>
        <w:t xml:space="preserve">(Pa s) </w:t>
      </w:r>
      <w:r w:rsidRPr="00DF0B16">
        <w:rPr>
          <w:color w:val="000000"/>
          <w:szCs w:val="22"/>
          <w:lang w:val="en-US"/>
        </w:rPr>
        <w:t xml:space="preserve">is inversely related to the shear rate </w:t>
      </w:r>
      <w:r w:rsidRPr="007863A2">
        <w:rPr>
          <w:i/>
          <w:noProof/>
          <w:color w:val="000000"/>
          <w:position w:val="-10"/>
          <w:szCs w:val="22"/>
          <w:lang w:val="en-US"/>
        </w:rPr>
        <w:object w:dxaOrig="180" w:dyaOrig="320" w14:anchorId="120FAF34">
          <v:shape id="_x0000_i1027" type="#_x0000_t75" alt="" style="width:11.25pt;height:13.75pt;mso-width-percent:0;mso-height-percent:0;mso-width-percent:0;mso-height-percent:0" o:ole="">
            <v:imagedata r:id="rId14" o:title=""/>
          </v:shape>
          <o:OLEObject Type="Embed" ProgID="Equation.DSMT4" ShapeID="_x0000_i1027" DrawAspect="Content" ObjectID="_1626637076" r:id="rId15"/>
        </w:object>
      </w:r>
      <w:r w:rsidRPr="007863A2">
        <w:rPr>
          <w:i/>
          <w:color w:val="000000"/>
          <w:szCs w:val="22"/>
          <w:lang w:val="en-US"/>
        </w:rPr>
        <w:t xml:space="preserve"> </w:t>
      </w:r>
      <w:r w:rsidR="00B60BF8">
        <w:rPr>
          <w:color w:val="000000"/>
          <w:szCs w:val="22"/>
          <w:lang w:val="en-US"/>
        </w:rPr>
        <w:t>(</w:t>
      </w:r>
      <w:r w:rsidRPr="00DF0B16">
        <w:rPr>
          <w:color w:val="000000"/>
          <w:szCs w:val="22"/>
          <w:lang w:val="en-US"/>
        </w:rPr>
        <w:t>s</w:t>
      </w:r>
      <w:r w:rsidR="00B60BF8" w:rsidRPr="00A32F0B">
        <w:rPr>
          <w:color w:val="000000"/>
          <w:sz w:val="20"/>
          <w:szCs w:val="22"/>
          <w:vertAlign w:val="superscript"/>
          <w:lang w:val="en-US"/>
        </w:rPr>
        <w:t>-1</w:t>
      </w:r>
      <w:r w:rsidRPr="00DF0B16">
        <w:rPr>
          <w:color w:val="000000"/>
          <w:szCs w:val="22"/>
          <w:lang w:val="en-US"/>
        </w:rPr>
        <w:t xml:space="preserve">) and proportional to the shear stress </w:t>
      </w:r>
      <w:r w:rsidRPr="007863A2">
        <w:rPr>
          <w:i/>
          <w:color w:val="000000"/>
          <w:szCs w:val="22"/>
          <w:lang w:val="en-US"/>
        </w:rPr>
        <w:sym w:font="Symbol" w:char="F073"/>
      </w:r>
      <w:r w:rsidRPr="00DF0B16">
        <w:rPr>
          <w:color w:val="000000"/>
          <w:szCs w:val="22"/>
          <w:lang w:val="en-US"/>
        </w:rPr>
        <w:t xml:space="preserve"> (Pa):</w:t>
      </w:r>
    </w:p>
    <w:p w14:paraId="39FFC75F" w14:textId="32E0B863" w:rsidR="00312743" w:rsidRPr="007F2D68" w:rsidRDefault="00312743" w:rsidP="00312743">
      <w:pPr>
        <w:pStyle w:val="CHISA"/>
        <w:spacing w:after="120" w:line="480" w:lineRule="auto"/>
        <w:ind w:firstLine="284"/>
        <w:jc w:val="both"/>
        <w:rPr>
          <w:color w:val="000000"/>
          <w:szCs w:val="22"/>
          <w:lang w:val="en-US"/>
        </w:rPr>
      </w:pPr>
      <w:r w:rsidRPr="007F2D68">
        <w:rPr>
          <w:color w:val="000000"/>
          <w:position w:val="-28"/>
          <w:szCs w:val="22"/>
          <w:lang w:val="en-US"/>
        </w:rPr>
        <w:object w:dxaOrig="680" w:dyaOrig="660" w14:anchorId="7EC1121D">
          <v:shape id="_x0000_i1028" type="#_x0000_t75" style="width:35.25pt;height:33.5pt" o:ole="">
            <v:imagedata r:id="rId16" o:title=""/>
          </v:shape>
          <o:OLEObject Type="Embed" ProgID="Equation.DSMT4" ShapeID="_x0000_i1028" DrawAspect="Content" ObjectID="_1626637077" r:id="rId17"/>
        </w:object>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Pr>
          <w:color w:val="000000"/>
          <w:szCs w:val="22"/>
          <w:lang w:val="en-US"/>
        </w:rPr>
        <w:tab/>
      </w:r>
      <w:r w:rsidR="008A4AF1">
        <w:rPr>
          <w:color w:val="000000"/>
          <w:szCs w:val="22"/>
          <w:lang w:val="en-US"/>
        </w:rPr>
        <w:fldChar w:fldCharType="begin"/>
      </w:r>
      <w:r w:rsidR="008A4AF1">
        <w:rPr>
          <w:color w:val="000000"/>
          <w:szCs w:val="22"/>
          <w:lang w:val="en-US"/>
        </w:rPr>
        <w:instrText xml:space="preserve"> MACROBUTTON MTPlaceRef \* MERGEFORMAT </w:instrText>
      </w:r>
      <w:bookmarkStart w:id="51" w:name="ZEqnNum384264"/>
      <w:r w:rsidR="008A4AF1">
        <w:rPr>
          <w:color w:val="000000"/>
          <w:szCs w:val="22"/>
          <w:lang w:val="en-US"/>
        </w:rPr>
        <w:instrText>(</w:instrText>
      </w:r>
      <w:r w:rsidR="008A4AF1">
        <w:rPr>
          <w:color w:val="000000"/>
          <w:szCs w:val="22"/>
          <w:lang w:val="en-US"/>
        </w:rPr>
        <w:fldChar w:fldCharType="begin"/>
      </w:r>
      <w:r w:rsidR="008A4AF1">
        <w:rPr>
          <w:color w:val="000000"/>
          <w:szCs w:val="22"/>
          <w:lang w:val="en-US"/>
        </w:rPr>
        <w:instrText xml:space="preserve"> SEQ MTEqn \c \* Arabic \* MERGEFORMAT </w:instrText>
      </w:r>
      <w:r w:rsidR="008A4AF1">
        <w:rPr>
          <w:color w:val="000000"/>
          <w:szCs w:val="22"/>
          <w:lang w:val="en-US"/>
        </w:rPr>
        <w:fldChar w:fldCharType="separate"/>
      </w:r>
      <w:r w:rsidR="00FA752E">
        <w:rPr>
          <w:noProof/>
          <w:color w:val="000000"/>
          <w:szCs w:val="22"/>
          <w:lang w:val="en-US"/>
        </w:rPr>
        <w:instrText>3</w:instrText>
      </w:r>
      <w:r w:rsidR="008A4AF1">
        <w:rPr>
          <w:color w:val="000000"/>
          <w:szCs w:val="22"/>
          <w:lang w:val="en-US"/>
        </w:rPr>
        <w:fldChar w:fldCharType="end"/>
      </w:r>
      <w:r w:rsidR="008A4AF1">
        <w:rPr>
          <w:color w:val="000000"/>
          <w:szCs w:val="22"/>
          <w:lang w:val="en-US"/>
        </w:rPr>
        <w:instrText>)</w:instrText>
      </w:r>
      <w:bookmarkEnd w:id="51"/>
      <w:r w:rsidR="008A4AF1">
        <w:rPr>
          <w:color w:val="000000"/>
          <w:szCs w:val="22"/>
          <w:lang w:val="en-US"/>
        </w:rPr>
        <w:fldChar w:fldCharType="end"/>
      </w:r>
    </w:p>
    <w:p w14:paraId="24905032" w14:textId="61ED4B95" w:rsidR="00312743" w:rsidRPr="007F2D68" w:rsidRDefault="00312743" w:rsidP="00312743">
      <w:pPr>
        <w:pStyle w:val="CHISA"/>
        <w:spacing w:after="120" w:line="480" w:lineRule="auto"/>
        <w:jc w:val="both"/>
        <w:rPr>
          <w:color w:val="000000"/>
          <w:szCs w:val="22"/>
          <w:lang w:val="en-US"/>
        </w:rPr>
      </w:pPr>
      <w:r w:rsidRPr="007F2D68">
        <w:rPr>
          <w:color w:val="000000"/>
          <w:szCs w:val="22"/>
          <w:lang w:val="en-US"/>
        </w:rPr>
        <w:t>while the shear stress depends on the shear rate:</w:t>
      </w:r>
    </w:p>
    <w:p w14:paraId="4F6148FB" w14:textId="720E6C3A" w:rsidR="00312743" w:rsidRPr="00DF0B16" w:rsidRDefault="00312743" w:rsidP="00312743">
      <w:pPr>
        <w:pStyle w:val="CHISA"/>
        <w:spacing w:after="120" w:line="480" w:lineRule="auto"/>
        <w:ind w:firstLine="284"/>
        <w:jc w:val="both"/>
        <w:rPr>
          <w:color w:val="000000"/>
          <w:szCs w:val="22"/>
          <w:lang w:val="en-US"/>
        </w:rPr>
      </w:pPr>
      <w:r w:rsidRPr="007F2D68">
        <w:rPr>
          <w:color w:val="000000"/>
          <w:position w:val="-14"/>
          <w:szCs w:val="22"/>
          <w:lang w:val="en-US"/>
        </w:rPr>
        <w:object w:dxaOrig="1560" w:dyaOrig="400" w14:anchorId="4FE0D387">
          <v:shape id="_x0000_i1029" type="#_x0000_t75" style="width:77.25pt;height:21.5pt" o:ole="">
            <v:imagedata r:id="rId18" o:title=""/>
          </v:shape>
          <o:OLEObject Type="Embed" ProgID="Equation.DSMT4" ShapeID="_x0000_i1029" DrawAspect="Content" ObjectID="_1626637078" r:id="rId19"/>
        </w:object>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sidRPr="007F2D68">
        <w:rPr>
          <w:color w:val="000000"/>
          <w:szCs w:val="22"/>
          <w:lang w:val="en-US"/>
        </w:rPr>
        <w:tab/>
      </w:r>
      <w:r>
        <w:rPr>
          <w:color w:val="000000"/>
          <w:szCs w:val="22"/>
          <w:lang w:val="en-US"/>
        </w:rPr>
        <w:tab/>
      </w:r>
      <w:r w:rsidR="008A4AF1">
        <w:rPr>
          <w:color w:val="000000"/>
          <w:szCs w:val="22"/>
          <w:lang w:val="en-US"/>
        </w:rPr>
        <w:fldChar w:fldCharType="begin"/>
      </w:r>
      <w:r w:rsidR="008A4AF1">
        <w:rPr>
          <w:color w:val="000000"/>
          <w:szCs w:val="22"/>
          <w:lang w:val="en-US"/>
        </w:rPr>
        <w:instrText xml:space="preserve"> MACROBUTTON MTPlaceRef \* MERGEFORMAT </w:instrText>
      </w:r>
      <w:bookmarkStart w:id="52" w:name="ZEqnNum353574"/>
      <w:r w:rsidR="008A4AF1">
        <w:rPr>
          <w:color w:val="000000"/>
          <w:szCs w:val="22"/>
          <w:lang w:val="en-US"/>
        </w:rPr>
        <w:instrText>(</w:instrText>
      </w:r>
      <w:r w:rsidR="008A4AF1">
        <w:rPr>
          <w:color w:val="000000"/>
          <w:szCs w:val="22"/>
          <w:lang w:val="en-US"/>
        </w:rPr>
        <w:fldChar w:fldCharType="begin"/>
      </w:r>
      <w:r w:rsidR="008A4AF1">
        <w:rPr>
          <w:color w:val="000000"/>
          <w:szCs w:val="22"/>
          <w:lang w:val="en-US"/>
        </w:rPr>
        <w:instrText xml:space="preserve"> SEQ MTEqn \c \* Arabic \* MERGEFORMAT </w:instrText>
      </w:r>
      <w:r w:rsidR="008A4AF1">
        <w:rPr>
          <w:color w:val="000000"/>
          <w:szCs w:val="22"/>
          <w:lang w:val="en-US"/>
        </w:rPr>
        <w:fldChar w:fldCharType="separate"/>
      </w:r>
      <w:r w:rsidR="00FA752E">
        <w:rPr>
          <w:noProof/>
          <w:color w:val="000000"/>
          <w:szCs w:val="22"/>
          <w:lang w:val="en-US"/>
        </w:rPr>
        <w:instrText>4</w:instrText>
      </w:r>
      <w:r w:rsidR="008A4AF1">
        <w:rPr>
          <w:color w:val="000000"/>
          <w:szCs w:val="22"/>
          <w:lang w:val="en-US"/>
        </w:rPr>
        <w:fldChar w:fldCharType="end"/>
      </w:r>
      <w:r w:rsidR="008A4AF1">
        <w:rPr>
          <w:color w:val="000000"/>
          <w:szCs w:val="22"/>
          <w:lang w:val="en-US"/>
        </w:rPr>
        <w:instrText>)</w:instrText>
      </w:r>
      <w:bookmarkEnd w:id="52"/>
      <w:r w:rsidR="008A4AF1">
        <w:rPr>
          <w:color w:val="000000"/>
          <w:szCs w:val="22"/>
          <w:lang w:val="en-US"/>
        </w:rPr>
        <w:fldChar w:fldCharType="end"/>
      </w:r>
    </w:p>
    <w:p w14:paraId="6239B593" w14:textId="1CEC4C05" w:rsidR="00312743" w:rsidRDefault="0034502F" w:rsidP="00312743">
      <w:pPr>
        <w:rPr>
          <w:color w:val="000000"/>
          <w:szCs w:val="22"/>
        </w:rPr>
      </w:pPr>
      <w:r>
        <w:rPr>
          <w:color w:val="000000"/>
          <w:szCs w:val="22"/>
        </w:rPr>
        <w:t>with</w:t>
      </w:r>
      <w:r w:rsidRPr="00DF0B16">
        <w:rPr>
          <w:color w:val="000000"/>
          <w:szCs w:val="22"/>
        </w:rPr>
        <w:t xml:space="preserve"> </w:t>
      </w:r>
      <w:r w:rsidR="00312743" w:rsidRPr="007863A2">
        <w:rPr>
          <w:i/>
          <w:color w:val="000000"/>
          <w:szCs w:val="22"/>
        </w:rPr>
        <w:sym w:font="Symbol" w:char="F073"/>
      </w:r>
      <w:r w:rsidR="00312743" w:rsidRPr="007863A2">
        <w:rPr>
          <w:i/>
          <w:color w:val="000000"/>
          <w:szCs w:val="22"/>
          <w:vertAlign w:val="subscript"/>
        </w:rPr>
        <w:t>y</w:t>
      </w:r>
      <w:r w:rsidR="00312743" w:rsidRPr="00DF0B16">
        <w:rPr>
          <w:color w:val="000000"/>
          <w:szCs w:val="22"/>
        </w:rPr>
        <w:t xml:space="preserve"> the yield stress (Pa), </w:t>
      </w:r>
      <w:r w:rsidR="00312743" w:rsidRPr="007863A2">
        <w:rPr>
          <w:i/>
          <w:color w:val="000000"/>
          <w:szCs w:val="22"/>
        </w:rPr>
        <w:t>K</w:t>
      </w:r>
      <w:r w:rsidR="00312743" w:rsidRPr="00DF0B16">
        <w:rPr>
          <w:color w:val="000000"/>
          <w:szCs w:val="22"/>
        </w:rPr>
        <w:t xml:space="preserve"> the consistency index (Pa</w:t>
      </w:r>
      <w:r w:rsidR="00B60BF8">
        <w:rPr>
          <w:color w:val="000000"/>
          <w:szCs w:val="22"/>
        </w:rPr>
        <w:t>·</w:t>
      </w:r>
      <w:r w:rsidR="00312743" w:rsidRPr="00DF0B16">
        <w:rPr>
          <w:color w:val="000000"/>
          <w:szCs w:val="22"/>
        </w:rPr>
        <w:t xml:space="preserve">s) and </w:t>
      </w:r>
      <w:r w:rsidR="00312743" w:rsidRPr="007863A2">
        <w:rPr>
          <w:i/>
          <w:color w:val="000000"/>
          <w:szCs w:val="22"/>
        </w:rPr>
        <w:t>n</w:t>
      </w:r>
      <w:r w:rsidR="00312743" w:rsidRPr="00DF0B16">
        <w:rPr>
          <w:color w:val="000000"/>
          <w:szCs w:val="22"/>
        </w:rPr>
        <w:t xml:space="preserve"> the flow behavior index. </w:t>
      </w:r>
    </w:p>
    <w:p w14:paraId="5AF7B3EC" w14:textId="7DA438A2" w:rsidR="00426AA4" w:rsidRDefault="000C2F76" w:rsidP="00CB4E7C">
      <w:r>
        <w:rPr>
          <w:color w:val="000000"/>
          <w:szCs w:val="22"/>
        </w:rPr>
        <w:t>Since the calculated shear rates from CFD were so high that experimental data could not be obtained (orders of magnitude higher than obtainable with ordinary rheometers) we extrapolated using d</w:t>
      </w:r>
      <w:r w:rsidR="000473F6">
        <w:rPr>
          <w:color w:val="000000"/>
          <w:szCs w:val="22"/>
        </w:rPr>
        <w:t>ata from d</w:t>
      </w:r>
      <w:r w:rsidR="00426AA4" w:rsidRPr="00DF0B16">
        <w:rPr>
          <w:color w:val="000000"/>
          <w:szCs w:val="22"/>
        </w:rPr>
        <w:t xml:space="preserve">ynamic viscosity </w:t>
      </w:r>
      <w:r w:rsidR="006319D0">
        <w:rPr>
          <w:color w:val="000000"/>
          <w:szCs w:val="22"/>
        </w:rPr>
        <w:t xml:space="preserve">sweeps to </w:t>
      </w:r>
      <w:r>
        <w:rPr>
          <w:color w:val="000000"/>
          <w:szCs w:val="22"/>
        </w:rPr>
        <w:t xml:space="preserve">determine </w:t>
      </w:r>
      <w:r w:rsidR="006319D0" w:rsidRPr="00DF0B16">
        <w:rPr>
          <w:color w:val="000000"/>
          <w:szCs w:val="22"/>
        </w:rPr>
        <w:t xml:space="preserve">the complex viscosity </w:t>
      </w:r>
      <w:r w:rsidR="006319D0">
        <w:rPr>
          <w:color w:val="000000"/>
          <w:szCs w:val="22"/>
        </w:rPr>
        <w:t xml:space="preserve">of </w:t>
      </w:r>
      <w:r w:rsidR="006319D0" w:rsidRPr="00415B2D">
        <w:rPr>
          <w:i/>
          <w:color w:val="000000"/>
          <w:szCs w:val="22"/>
        </w:rPr>
        <w:t>S. mutans</w:t>
      </w:r>
      <w:r>
        <w:rPr>
          <w:color w:val="000000"/>
          <w:szCs w:val="22"/>
        </w:rPr>
        <w:t xml:space="preserve"> biofilms</w:t>
      </w:r>
      <w:r w:rsidR="006319D0">
        <w:rPr>
          <w:color w:val="000000"/>
          <w:szCs w:val="22"/>
        </w:rPr>
        <w:t xml:space="preserve"> </w:t>
      </w:r>
      <w:r w:rsidR="006319D0">
        <w:rPr>
          <w:color w:val="000000"/>
          <w:szCs w:val="22"/>
        </w:rPr>
        <w:fldChar w:fldCharType="begin" w:fldLock="1"/>
      </w:r>
      <w:r w:rsidR="009E2582">
        <w:rPr>
          <w:color w:val="000000"/>
          <w:szCs w:val="22"/>
        </w:rPr>
        <w:instrText>ADDIN CSL_CITATION {"citationItems":[{"id":"ITEM-1","itemData":{"DOI":"10.1017/S1479050503001078","ISSN":"1479-0505","abstract":"Here we describe an experimental study of the mechanical properties of bacterial biofilms formed from the early dental plaque colonizer Streptococcus mutans. The S. mutans biofilms demonstrated the behavior of rheological fluids, with properties similar to those of organic polymers and other biological fluids. The time-dependent response of the biofilms was modeled on the basis of principles of viscoelasticity theory. The static and dynamic responses were defined in terms of the creep compliance, storage and loss moduli, and viscosity. The creep compliance and stress relaxation functions of S. mutans biofilms were characterized using the Burger model. Implications for developing more effective mechanical removal strategies of dental plaque biofilms are discussed","author":[{"dropping-particle":"","family":"Vinogradov","given":"A.M. M.","non-dropping-particle":"","parse-names":false,"suffix":""},{"dropping-particle":"","family":"Winston","given":"M.","non-dropping-particle":"","parse-names":false,"suffix":""},{"dropping-particle":"","family":"Rupp","given":"C.J. J.","non-dropping-particle":"","parse-names":false,"suffix":""},{"dropping-particle":"","family":"Stoodley","given":"P.","non-dropping-particle":"","parse-names":false,"suffix":""}],"container-title":"Biofilms","id":"ITEM-1","issue":"1","issued":{"date-parts":[["2004"]]},"page":"49-56","title":"Rheology of biofilms formed from the dental plaque pathogen Streptococcus mutans","type":"article-journal","volume":"1"},"uris":["http://www.mendeley.com/documents/?uuid=d6f3eed9-4028-4d9d-b30e-40e56b1186ec"]}],"mendeley":{"formattedCitation":"(33)","plainTextFormattedCitation":"(33)","previouslyFormattedCitation":"(33)"},"properties":{"noteIndex":0},"schema":"https://github.com/citation-style-language/schema/raw/master/csl-citation.json"}</w:instrText>
      </w:r>
      <w:r w:rsidR="006319D0">
        <w:rPr>
          <w:color w:val="000000"/>
          <w:szCs w:val="22"/>
        </w:rPr>
        <w:fldChar w:fldCharType="separate"/>
      </w:r>
      <w:r w:rsidR="009E2582" w:rsidRPr="009E2582">
        <w:rPr>
          <w:noProof/>
          <w:color w:val="000000"/>
          <w:szCs w:val="22"/>
        </w:rPr>
        <w:t>(33)</w:t>
      </w:r>
      <w:r w:rsidR="006319D0">
        <w:rPr>
          <w:color w:val="000000"/>
          <w:szCs w:val="22"/>
        </w:rPr>
        <w:fldChar w:fldCharType="end"/>
      </w:r>
      <w:r w:rsidR="006319D0" w:rsidRPr="00DF0B16">
        <w:rPr>
          <w:color w:val="000000"/>
          <w:szCs w:val="22"/>
        </w:rPr>
        <w:t xml:space="preserve"> and the dynamic viscosity of heterotrophic biofilm</w:t>
      </w:r>
      <w:r w:rsidR="006319D0">
        <w:rPr>
          <w:color w:val="000000"/>
          <w:szCs w:val="22"/>
        </w:rPr>
        <w:t>s</w:t>
      </w:r>
      <w:r w:rsidR="006319D0" w:rsidRPr="00DF0B16">
        <w:rPr>
          <w:color w:val="000000"/>
          <w:szCs w:val="22"/>
        </w:rPr>
        <w:t xml:space="preserve"> determined in</w:t>
      </w:r>
      <w:r w:rsidR="006319D0">
        <w:rPr>
          <w:color w:val="000000"/>
          <w:szCs w:val="22"/>
        </w:rPr>
        <w:t xml:space="preserve"> </w:t>
      </w:r>
      <w:r w:rsidR="006319D0">
        <w:rPr>
          <w:color w:val="000000"/>
          <w:szCs w:val="22"/>
        </w:rPr>
        <w:fldChar w:fldCharType="begin" w:fldLock="1"/>
      </w:r>
      <w:r w:rsidR="009E2582">
        <w:rPr>
          <w:color w:val="000000"/>
          <w:szCs w:val="22"/>
        </w:rPr>
        <w:instrText>ADDIN CSL_CITATION {"citationItems":[{"id":"ITEM-1","itemData":{"author":[{"dropping-particle":"","family":"Prades","given":"Lledó","non-dropping-particle":"","parse-names":false,"suffix":""}],"id":"ITEM-1","issued":{"date-parts":[["2018"]]},"publisher":"Universitat Politècnica de Catalunya. http://hdl.handle.net/10803/664288","title":"Computational fluid dynamics techniques for fixed-bed biofilm systems modeling: numerical simulations and experimental characterization","type":"thesis"},"uris":["http://www.mendeley.com/documents/?uuid=f942e906-be9c-3387-a2a9-dad8b427705a"]}],"mendeley":{"formattedCitation":"(34)","plainTextFormattedCitation":"(34)","previouslyFormattedCitation":"(34)"},"properties":{"noteIndex":0},"schema":"https://github.com/citation-style-language/schema/raw/master/csl-citation.json"}</w:instrText>
      </w:r>
      <w:r w:rsidR="006319D0">
        <w:rPr>
          <w:color w:val="000000"/>
          <w:szCs w:val="22"/>
        </w:rPr>
        <w:fldChar w:fldCharType="separate"/>
      </w:r>
      <w:r w:rsidR="009E2582" w:rsidRPr="009E2582">
        <w:rPr>
          <w:noProof/>
          <w:color w:val="000000"/>
          <w:szCs w:val="22"/>
        </w:rPr>
        <w:t>(34)</w:t>
      </w:r>
      <w:r w:rsidR="006319D0">
        <w:rPr>
          <w:color w:val="000000"/>
          <w:szCs w:val="22"/>
        </w:rPr>
        <w:fldChar w:fldCharType="end"/>
      </w:r>
      <w:r w:rsidR="006319D0">
        <w:rPr>
          <w:color w:val="000000"/>
          <w:szCs w:val="22"/>
        </w:rPr>
        <w:t>,</w:t>
      </w:r>
      <w:r w:rsidR="00540568">
        <w:rPr>
          <w:color w:val="000000"/>
          <w:szCs w:val="22"/>
        </w:rPr>
        <w:t xml:space="preserve"> </w:t>
      </w:r>
      <w:r>
        <w:rPr>
          <w:color w:val="000000"/>
          <w:szCs w:val="22"/>
        </w:rPr>
        <w:t xml:space="preserve">by </w:t>
      </w:r>
      <w:r w:rsidR="00540568">
        <w:rPr>
          <w:color w:val="000000"/>
          <w:szCs w:val="22"/>
        </w:rPr>
        <w:t xml:space="preserve">modifying </w:t>
      </w:r>
      <w:r w:rsidR="00540568" w:rsidRPr="00DF0B16">
        <w:t>Herschel-Bulkley model</w:t>
      </w:r>
      <w:r w:rsidR="00540568">
        <w:t xml:space="preserve"> parameters and evaluating numerically several</w:t>
      </w:r>
      <w:r w:rsidR="00540568" w:rsidRPr="00DF0B16">
        <w:t xml:space="preserve"> viscosity curves</w:t>
      </w:r>
      <w:r w:rsidR="0052433E">
        <w:t xml:space="preserve"> from</w:t>
      </w:r>
      <w:r w:rsidR="00540568">
        <w:t xml:space="preserve"> (eq</w:t>
      </w:r>
      <w:r w:rsidR="00EE3444">
        <w:t>.</w:t>
      </w:r>
      <w:r w:rsidR="00426AA4" w:rsidRPr="007F2D68">
        <w:rPr>
          <w:color w:val="000000"/>
          <w:szCs w:val="22"/>
        </w:rPr>
        <w:fldChar w:fldCharType="begin"/>
      </w:r>
      <w:r w:rsidR="00426AA4" w:rsidRPr="007F2D68">
        <w:rPr>
          <w:color w:val="000000"/>
          <w:szCs w:val="22"/>
        </w:rPr>
        <w:instrText xml:space="preserve"> MACROBUTTON MTPlaceRef \* MERGEFORMAT (</w:instrText>
      </w:r>
      <w:r w:rsidR="00426AA4" w:rsidRPr="007F2D68">
        <w:rPr>
          <w:color w:val="000000"/>
          <w:szCs w:val="22"/>
        </w:rPr>
        <w:fldChar w:fldCharType="begin"/>
      </w:r>
      <w:r w:rsidR="00426AA4" w:rsidRPr="007F2D68">
        <w:rPr>
          <w:color w:val="000000"/>
          <w:szCs w:val="22"/>
        </w:rPr>
        <w:instrText xml:space="preserve"> SEQ MTEqn \c \* Arabic \* MERGEFORMAT </w:instrText>
      </w:r>
      <w:r w:rsidR="00426AA4" w:rsidRPr="007F2D68">
        <w:rPr>
          <w:color w:val="000000"/>
          <w:szCs w:val="22"/>
        </w:rPr>
        <w:fldChar w:fldCharType="separate"/>
      </w:r>
      <w:r w:rsidR="00FA752E">
        <w:rPr>
          <w:noProof/>
          <w:color w:val="000000"/>
          <w:szCs w:val="22"/>
        </w:rPr>
        <w:instrText>4</w:instrText>
      </w:r>
      <w:r w:rsidR="00426AA4" w:rsidRPr="007F2D68">
        <w:rPr>
          <w:color w:val="000000"/>
          <w:szCs w:val="22"/>
        </w:rPr>
        <w:fldChar w:fldCharType="end"/>
      </w:r>
      <w:r w:rsidR="00426AA4" w:rsidRPr="007F2D68">
        <w:rPr>
          <w:color w:val="000000"/>
          <w:szCs w:val="22"/>
        </w:rPr>
        <w:instrText>)</w:instrText>
      </w:r>
      <w:r w:rsidR="00426AA4" w:rsidRPr="007F2D68">
        <w:rPr>
          <w:color w:val="000000"/>
          <w:szCs w:val="22"/>
        </w:rPr>
        <w:fldChar w:fldCharType="end"/>
      </w:r>
      <w:r w:rsidR="00426AA4">
        <w:t>).</w:t>
      </w:r>
      <w:r w:rsidR="0052433E">
        <w:t xml:space="preserve"> See results for more details.</w:t>
      </w:r>
      <w:r w:rsidR="00426AA4">
        <w:t xml:space="preserve"> </w:t>
      </w:r>
    </w:p>
    <w:p w14:paraId="4C8CF6A0" w14:textId="77777777" w:rsidR="000473F6" w:rsidRDefault="000473F6" w:rsidP="00F0414F">
      <w:pPr>
        <w:pStyle w:val="Heading3"/>
      </w:pPr>
    </w:p>
    <w:p w14:paraId="6BBE57AC" w14:textId="340D28B5" w:rsidR="00553E31" w:rsidRPr="00BE26E8" w:rsidRDefault="00553E31" w:rsidP="00F0414F">
      <w:pPr>
        <w:pStyle w:val="Heading3"/>
      </w:pPr>
      <w:r w:rsidRPr="00C92B3B">
        <w:t xml:space="preserve">Boundary </w:t>
      </w:r>
      <w:r w:rsidR="001F2DEC" w:rsidRPr="00F0414F">
        <w:t xml:space="preserve">and initial </w:t>
      </w:r>
      <w:r w:rsidRPr="00F0414F">
        <w:t>conditions</w:t>
      </w:r>
      <w:r w:rsidR="00984AE1" w:rsidRPr="00F0414F">
        <w:t xml:space="preserve">. </w:t>
      </w:r>
      <w:bookmarkStart w:id="53" w:name="OLE_LINK53"/>
      <w:r w:rsidR="0096715A" w:rsidRPr="00F0414F">
        <w:rPr>
          <w:i w:val="0"/>
        </w:rPr>
        <w:t>I</w:t>
      </w:r>
      <w:r w:rsidR="000C6C69" w:rsidRPr="00F0414F">
        <w:rPr>
          <w:i w:val="0"/>
        </w:rPr>
        <w:t xml:space="preserve">n </w:t>
      </w:r>
      <w:r w:rsidRPr="00F0414F">
        <w:rPr>
          <w:i w:val="0"/>
        </w:rPr>
        <w:t>the</w:t>
      </w:r>
      <w:r w:rsidR="0096715A" w:rsidRPr="00F0414F">
        <w:rPr>
          <w:i w:val="0"/>
        </w:rPr>
        <w:t xml:space="preserve"> </w:t>
      </w:r>
      <w:r w:rsidRPr="00F0414F">
        <w:rPr>
          <w:i w:val="0"/>
        </w:rPr>
        <w:t>computational domain (</w:t>
      </w:r>
      <w:r w:rsidRPr="00F0414F">
        <w:rPr>
          <w:b/>
          <w:i w:val="0"/>
        </w:rPr>
        <w:t>Figure 1B</w:t>
      </w:r>
      <w:r w:rsidRPr="00F0414F">
        <w:rPr>
          <w:i w:val="0"/>
        </w:rPr>
        <w:t>)</w:t>
      </w:r>
      <w:r w:rsidR="0096715A" w:rsidRPr="00F0414F">
        <w:rPr>
          <w:i w:val="0"/>
        </w:rPr>
        <w:t xml:space="preserve">, </w:t>
      </w:r>
      <w:bookmarkStart w:id="54" w:name="OLE_LINK58"/>
      <w:bookmarkStart w:id="55" w:name="OLE_LINK59"/>
      <w:r w:rsidR="0096715A" w:rsidRPr="00F0414F">
        <w:rPr>
          <w:i w:val="0"/>
        </w:rPr>
        <w:t>a</w:t>
      </w:r>
      <w:r w:rsidRPr="00F0414F">
        <w:rPr>
          <w:i w:val="0"/>
        </w:rPr>
        <w:t xml:space="preserve"> symmetry axis was used on the boundary AD, with radial velocity component and normal gradients equal to zero.</w:t>
      </w:r>
      <w:bookmarkStart w:id="56" w:name="OLE_LINK56"/>
      <w:bookmarkStart w:id="57" w:name="OLE_LINK57"/>
      <w:bookmarkEnd w:id="53"/>
      <w:bookmarkEnd w:id="54"/>
      <w:bookmarkEnd w:id="55"/>
      <w:r w:rsidRPr="00F0414F">
        <w:rPr>
          <w:i w:val="0"/>
        </w:rPr>
        <w:t xml:space="preserve"> </w:t>
      </w:r>
      <w:bookmarkStart w:id="58" w:name="OLE_LINK64"/>
      <w:bookmarkStart w:id="59" w:name="OLE_LINK60"/>
      <w:bookmarkStart w:id="60" w:name="OLE_LINK61"/>
      <w:bookmarkEnd w:id="56"/>
      <w:bookmarkEnd w:id="57"/>
      <w:r w:rsidRPr="00F0414F">
        <w:rPr>
          <w:i w:val="0"/>
        </w:rPr>
        <w:t>The boundary EF was open to the atmosphere, depending on the mass balance.</w:t>
      </w:r>
      <w:bookmarkStart w:id="61" w:name="OLE_LINK65"/>
      <w:bookmarkStart w:id="62" w:name="OLE_LINK67"/>
      <w:bookmarkStart w:id="63" w:name="OLE_LINK70"/>
      <w:bookmarkEnd w:id="58"/>
      <w:bookmarkEnd w:id="59"/>
      <w:bookmarkEnd w:id="60"/>
      <w:r w:rsidRPr="00F0414F">
        <w:rPr>
          <w:i w:val="0"/>
        </w:rPr>
        <w:t xml:space="preserve"> A </w:t>
      </w:r>
      <w:r w:rsidR="00AE0FDE">
        <w:rPr>
          <w:i w:val="0"/>
        </w:rPr>
        <w:t xml:space="preserve">zero gauge </w:t>
      </w:r>
      <w:r w:rsidRPr="00F0414F">
        <w:rPr>
          <w:i w:val="0"/>
        </w:rPr>
        <w:t>pressure outlet condition was set on FI.</w:t>
      </w:r>
      <w:bookmarkEnd w:id="61"/>
      <w:bookmarkEnd w:id="62"/>
      <w:bookmarkEnd w:id="63"/>
      <w:r w:rsidRPr="00F0414F">
        <w:rPr>
          <w:i w:val="0"/>
        </w:rPr>
        <w:t xml:space="preserve"> The air inlet was on DE (half-nozzle size), with a </w:t>
      </w:r>
      <w:r w:rsidR="0096715A">
        <w:rPr>
          <w:i w:val="0"/>
        </w:rPr>
        <w:t>fully-developed</w:t>
      </w:r>
      <w:r w:rsidR="0096715A" w:rsidRPr="00F0414F">
        <w:rPr>
          <w:i w:val="0"/>
        </w:rPr>
        <w:t xml:space="preserve"> </w:t>
      </w:r>
      <w:r w:rsidRPr="00F0414F">
        <w:rPr>
          <w:i w:val="0"/>
        </w:rPr>
        <w:t>velocity profile. The inlet turbulent energy, </w:t>
      </w:r>
      <w:r w:rsidRPr="00F0414F">
        <w:rPr>
          <w:rFonts w:ascii="Times New Roman" w:hAnsi="Times New Roman"/>
          <w:i w:val="0"/>
        </w:rPr>
        <w:t>k</w:t>
      </w:r>
      <w:r w:rsidRPr="00F0414F">
        <w:rPr>
          <w:i w:val="0"/>
        </w:rPr>
        <w:t>, was computed as:</w:t>
      </w:r>
      <w:r w:rsidR="002E7CF9" w:rsidRPr="00F0414F">
        <w:rPr>
          <w:i w:val="0"/>
        </w:rPr>
        <w:t xml:space="preserve"> </w:t>
      </w:r>
    </w:p>
    <w:p w14:paraId="003653C1" w14:textId="77777777" w:rsidR="00553E31" w:rsidRPr="00DF0B16" w:rsidRDefault="00A47F27" w:rsidP="00553E31">
      <w:pPr>
        <w:ind w:firstLine="454"/>
      </w:pPr>
      <w:r w:rsidRPr="00DF0B16">
        <w:rPr>
          <w:noProof/>
          <w:position w:val="-24"/>
        </w:rPr>
        <w:object w:dxaOrig="1219" w:dyaOrig="620" w14:anchorId="7F1FB895">
          <v:shape id="_x0000_i1030" type="#_x0000_t75" alt="" style="width:64.25pt;height:35.25pt;mso-width-percent:0;mso-height-percent:0;mso-width-percent:0;mso-height-percent:0" o:ole="">
            <v:imagedata r:id="rId20" o:title=""/>
          </v:shape>
          <o:OLEObject Type="Embed" ProgID="Equation.DSMT4" ShapeID="_x0000_i1030" DrawAspect="Content" ObjectID="_1626637079" r:id="rId21"/>
        </w:object>
      </w:r>
      <w:r w:rsidR="00553E31" w:rsidRPr="00DF0B16">
        <w:t xml:space="preserve"> </w:t>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AC1978" w:rsidRPr="00DF0B16">
        <w:tab/>
      </w:r>
      <w:r w:rsidR="00553E31" w:rsidRPr="00DF0B16">
        <w:fldChar w:fldCharType="begin"/>
      </w:r>
      <w:r w:rsidR="00553E31" w:rsidRPr="00DF0B16">
        <w:instrText xml:space="preserve"> MACROBUTTON MTPlaceRef \* MERGEFORMAT </w:instrText>
      </w:r>
      <w:fldSimple w:instr=" SEQ MTEqn \h \* MERGEFORMAT "/>
      <w:bookmarkStart w:id="64" w:name="OLE_LINK71"/>
      <w:bookmarkStart w:id="65" w:name="OLE_LINK72"/>
      <w:bookmarkStart w:id="66" w:name="OLE_LINK77"/>
      <w:bookmarkStart w:id="67" w:name="OLE_LINK1"/>
      <w:r w:rsidR="00553E31" w:rsidRPr="00DF0B16">
        <w:instrText>(</w:instrText>
      </w:r>
      <w:r w:rsidR="009963F7">
        <w:rPr>
          <w:noProof/>
        </w:rPr>
        <w:fldChar w:fldCharType="begin"/>
      </w:r>
      <w:r w:rsidR="009963F7">
        <w:rPr>
          <w:noProof/>
        </w:rPr>
        <w:instrText xml:space="preserve"> SEQ MTEqn \c \* Arabic \* MERGEFORMAT </w:instrText>
      </w:r>
      <w:r w:rsidR="009963F7">
        <w:rPr>
          <w:noProof/>
        </w:rPr>
        <w:fldChar w:fldCharType="separate"/>
      </w:r>
      <w:r w:rsidR="00FA752E">
        <w:rPr>
          <w:noProof/>
        </w:rPr>
        <w:instrText>5</w:instrText>
      </w:r>
      <w:r w:rsidR="009963F7">
        <w:rPr>
          <w:noProof/>
        </w:rPr>
        <w:fldChar w:fldCharType="end"/>
      </w:r>
      <w:r w:rsidR="00553E31" w:rsidRPr="00DF0B16">
        <w:instrText>)</w:instrText>
      </w:r>
      <w:bookmarkEnd w:id="64"/>
      <w:bookmarkEnd w:id="65"/>
      <w:bookmarkEnd w:id="66"/>
      <w:bookmarkEnd w:id="67"/>
      <w:r w:rsidR="00553E31" w:rsidRPr="00DF0B16">
        <w:fldChar w:fldCharType="end"/>
      </w:r>
    </w:p>
    <w:p w14:paraId="3F37C6BD" w14:textId="6E619844" w:rsidR="00553E31" w:rsidRPr="00DF0B16" w:rsidRDefault="00AE0FDE" w:rsidP="00553E31">
      <w:r>
        <w:t xml:space="preserve">with </w:t>
      </w:r>
      <w:r w:rsidR="00553E31" w:rsidRPr="00DF0B16">
        <w:rPr>
          <w:rFonts w:ascii="Times New Roman" w:hAnsi="Times New Roman"/>
          <w:i/>
        </w:rPr>
        <w:t>U</w:t>
      </w:r>
      <w:r w:rsidR="00553E31" w:rsidRPr="00DF0B16">
        <w:t>  the mean flow velocity and</w:t>
      </w:r>
      <w:r w:rsidR="00AA191A">
        <w:t xml:space="preserve"> </w:t>
      </w:r>
      <w:r w:rsidR="00553E31" w:rsidRPr="00DF0B16">
        <w:t> </w:t>
      </w:r>
      <w:r w:rsidR="00553E31" w:rsidRPr="00DF0B16">
        <w:rPr>
          <w:rFonts w:ascii="Times New Roman" w:hAnsi="Times New Roman"/>
          <w:i/>
        </w:rPr>
        <w:t>I</w:t>
      </w:r>
      <w:r w:rsidR="008F7306">
        <w:rPr>
          <w:rFonts w:ascii="Times New Roman" w:hAnsi="Times New Roman"/>
          <w:i/>
        </w:rPr>
        <w:t xml:space="preserve"> </w:t>
      </w:r>
      <w:r>
        <w:t xml:space="preserve">the turbulence intensity </w:t>
      </w:r>
      <w:r w:rsidR="00553E31" w:rsidRPr="00DF0B16">
        <w:t xml:space="preserve">defined as </w:t>
      </w:r>
      <w:r w:rsidR="00A47F27" w:rsidRPr="00DF0B16">
        <w:rPr>
          <w:noProof/>
          <w:position w:val="-6"/>
        </w:rPr>
        <w:object w:dxaOrig="1500" w:dyaOrig="320" w14:anchorId="7EF92476">
          <v:shape id="_x0000_i1031" type="#_x0000_t75" alt="" style="width:77.25pt;height:13.75pt;mso-width-percent:0;mso-height-percent:0;mso-width-percent:0;mso-height-percent:0" o:ole="">
            <v:imagedata r:id="rId22" o:title=""/>
          </v:shape>
          <o:OLEObject Type="Embed" ProgID="Equation.DSMT4" ShapeID="_x0000_i1031" DrawAspect="Content" ObjectID="_1626637080" r:id="rId23"/>
        </w:object>
      </w:r>
      <w:r w:rsidR="00553E31" w:rsidRPr="00DF0B16">
        <w:t xml:space="preserve"> </w:t>
      </w:r>
      <w:r w:rsidR="006C5765" w:rsidRPr="00DF0B16">
        <w:fldChar w:fldCharType="begin" w:fldLock="1"/>
      </w:r>
      <w:r w:rsidR="009E2582">
        <w:instrText>ADDIN CSL_CITATION {"citationItems":[{"id":"ITEM-1","itemData":{"DOI":"10.1016/j.apm.2011.04.012","ISSN":"0307904X","abstract":"In this work a two phase 3D mathematical model was developed using the volume of fluid (VOF) algorithm, which is able to accurately describe the cavity geometry and size as well as the liquid flow patterns created when a gas jet that impinges on a liquid free surface. These phenomena are commonly found in steelmaking operations such as in the Electric Arc Furnace (EAF) and the Basic Oxygen Furnace (BOF) where oxygen jets impinge on a steel bath and they control heat, momentum and mass transfer. The model was successfully validated with measurements made on a physical model through velocity fields obtained by Particle Image Velocimetry (PIV) and high speed camera images of the cavity. Agreement between model predictions and experimental measurements is excellent in both x-velocity component of the liquid and cavity sizes. The cavity formed in the liquid by the impinging jet depends on a force balance at the free surface where the inertial force of the jet governs this phenomena, while the liquid circulation depends on also the jet inertial force of the jet, but its angle plays an important role, being the lowest angle the best choice to shear the bath and promote stronger circulation and better mixing in the liquid. © 2011 Elsevier Inc.","author":[{"dropping-particle":"","family":"Solórzano-López","given":"J.","non-dropping-particle":"","parse-names":false,"suffix":""},{"dropping-particle":"","family":"Zenit","given":"R.","non-dropping-particle":"","parse-names":false,"suffix":""},{"dropping-particle":"","family":"Ramírez-Argáez","given":"M. A.","non-dropping-particle":"","parse-names":false,"suffix":""}],"container-title":"Applied Mathematical Modelling","id":"ITEM-1","issue":"10","issued":{"date-parts":[["2011"]]},"page":"4991-5005","title":"Mathematical and physical simulation of the interaction between a gas jet and a liquid free surface","type":"article-journal","volume":"35"},"uris":["http://www.mendeley.com/documents/?uuid=d58bc0eb-3d9f-489a-9cba-2cffc2d36dec"]}],"mendeley":{"formattedCitation":"(23)","plainTextFormattedCitation":"(23)","previouslyFormattedCitation":"(23)"},"properties":{"noteIndex":0},"schema":"https://github.com/citation-style-language/schema/raw/master/csl-citation.json"}</w:instrText>
      </w:r>
      <w:r w:rsidR="006C5765" w:rsidRPr="00DF0B16">
        <w:fldChar w:fldCharType="separate"/>
      </w:r>
      <w:r w:rsidR="009E2582" w:rsidRPr="009E2582">
        <w:rPr>
          <w:noProof/>
        </w:rPr>
        <w:t>(23)</w:t>
      </w:r>
      <w:r w:rsidR="006C5765" w:rsidRPr="00DF0B16">
        <w:fldChar w:fldCharType="end"/>
      </w:r>
      <w:r w:rsidR="006C5765">
        <w:t xml:space="preserve">, </w:t>
      </w:r>
      <w:r w:rsidR="00553E31" w:rsidRPr="00DF0B16">
        <w:t xml:space="preserve">and Reynolds number </w:t>
      </w:r>
      <w:r w:rsidR="00553E31" w:rsidRPr="00DF0B16">
        <w:rPr>
          <w:rFonts w:ascii="Times New Roman" w:hAnsi="Times New Roman"/>
          <w:i/>
        </w:rPr>
        <w:t>Re</w:t>
      </w:r>
      <w:r w:rsidR="00553E31" w:rsidRPr="00DF0B16">
        <w:t xml:space="preserve"> defined </w:t>
      </w:r>
      <w:r>
        <w:t xml:space="preserve">with </w:t>
      </w:r>
      <w:r w:rsidR="00553E31" w:rsidRPr="00DF0B16">
        <w:t xml:space="preserve"> velocity </w:t>
      </w:r>
      <w:r w:rsidR="00553E31" w:rsidRPr="00DF0B16">
        <w:rPr>
          <w:rFonts w:ascii="Times New Roman" w:hAnsi="Times New Roman"/>
          <w:i/>
        </w:rPr>
        <w:t>U</w:t>
      </w:r>
      <w:r w:rsidR="00553E31" w:rsidRPr="00DF0B16">
        <w:t xml:space="preserve"> and nozzle diameter.</w:t>
      </w:r>
      <w:bookmarkStart w:id="68" w:name="OLE_LINK82"/>
      <w:bookmarkStart w:id="69" w:name="OLE_LINK83"/>
      <w:r w:rsidR="00553E31" w:rsidRPr="00DF0B16">
        <w:t xml:space="preserve"> The specific turbulent dissipation rate</w:t>
      </w:r>
      <w:bookmarkEnd w:id="68"/>
      <w:bookmarkEnd w:id="69"/>
      <w:r w:rsidR="00553E31" w:rsidRPr="00DF0B16">
        <w:t xml:space="preserve">, </w:t>
      </w:r>
      <w:r w:rsidR="00553E31" w:rsidRPr="00DF0B16">
        <w:sym w:font="Symbol" w:char="F020"/>
      </w:r>
      <w:r w:rsidR="00553E31" w:rsidRPr="00C4598C">
        <w:rPr>
          <w:i/>
        </w:rPr>
        <w:sym w:font="Symbol" w:char="F077"/>
      </w:r>
      <w:r w:rsidR="00553E31" w:rsidRPr="00DF0B16">
        <w:t>, was:</w:t>
      </w:r>
    </w:p>
    <w:p w14:paraId="59D02045" w14:textId="77777777" w:rsidR="00553E31" w:rsidRPr="00DF0B16" w:rsidRDefault="00A47F27" w:rsidP="00553E31">
      <w:pPr>
        <w:ind w:firstLine="454"/>
      </w:pPr>
      <w:r w:rsidRPr="00DF0B16">
        <w:rPr>
          <w:noProof/>
          <w:position w:val="-24"/>
        </w:rPr>
        <w:object w:dxaOrig="1300" w:dyaOrig="680" w14:anchorId="36F8B848">
          <v:shape id="_x0000_i1032" type="#_x0000_t75" alt="" style="width:66.75pt;height:35.25pt;mso-width-percent:0;mso-height-percent:0;mso-width-percent:0;mso-height-percent:0" o:ole="">
            <v:imagedata r:id="rId24" o:title=""/>
          </v:shape>
          <o:OLEObject Type="Embed" ProgID="Equation.DSMT4" ShapeID="_x0000_i1032" DrawAspect="Content" ObjectID="_1626637081" r:id="rId25"/>
        </w:object>
      </w:r>
      <w:r w:rsidR="00553E31" w:rsidRPr="00DF0B16">
        <w:t xml:space="preserve"> </w:t>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tab/>
      </w:r>
      <w:r w:rsidR="00553E31" w:rsidRPr="00DF0B16">
        <w:fldChar w:fldCharType="begin"/>
      </w:r>
      <w:r w:rsidR="00553E31" w:rsidRPr="00DF0B16">
        <w:instrText xml:space="preserve"> MACROBUTTON MTPlaceRef \* MERGEFORMAT </w:instrText>
      </w:r>
      <w:fldSimple w:instr=" SEQ MTEqn \h \* MERGEFORMAT "/>
      <w:bookmarkStart w:id="70" w:name="ZEqnNum723429"/>
      <w:r w:rsidR="00553E31" w:rsidRPr="00DF0B16">
        <w:instrText>(</w:instrText>
      </w:r>
      <w:r w:rsidR="009963F7">
        <w:rPr>
          <w:noProof/>
        </w:rPr>
        <w:fldChar w:fldCharType="begin"/>
      </w:r>
      <w:r w:rsidR="009963F7">
        <w:rPr>
          <w:noProof/>
        </w:rPr>
        <w:instrText xml:space="preserve"> SEQ MTEqn \c \* Arabic \* MERGEFORMAT </w:instrText>
      </w:r>
      <w:r w:rsidR="009963F7">
        <w:rPr>
          <w:noProof/>
        </w:rPr>
        <w:fldChar w:fldCharType="separate"/>
      </w:r>
      <w:r w:rsidR="00FA752E">
        <w:rPr>
          <w:noProof/>
        </w:rPr>
        <w:instrText>6</w:instrText>
      </w:r>
      <w:r w:rsidR="009963F7">
        <w:rPr>
          <w:noProof/>
        </w:rPr>
        <w:fldChar w:fldCharType="end"/>
      </w:r>
      <w:r w:rsidR="00553E31" w:rsidRPr="00DF0B16">
        <w:instrText>)</w:instrText>
      </w:r>
      <w:bookmarkEnd w:id="70"/>
      <w:r w:rsidR="00553E31" w:rsidRPr="00DF0B16">
        <w:fldChar w:fldCharType="end"/>
      </w:r>
    </w:p>
    <w:p w14:paraId="2072D69A" w14:textId="77777777" w:rsidR="00553E31" w:rsidRPr="00DF0B16" w:rsidRDefault="00553E31" w:rsidP="00553E31">
      <w:r w:rsidRPr="00DF0B16">
        <w:t xml:space="preserve">with the empirical constant </w:t>
      </w:r>
      <w:r w:rsidR="00A47F27" w:rsidRPr="00DF0B16">
        <w:rPr>
          <w:noProof/>
          <w:position w:val="-14"/>
        </w:rPr>
        <w:object w:dxaOrig="999" w:dyaOrig="380" w14:anchorId="7EC26DE8">
          <v:shape id="_x0000_i1033" type="#_x0000_t75" alt="" style="width:49.75pt;height:18.75pt;mso-width-percent:0;mso-height-percent:0;mso-width-percent:0;mso-height-percent:0" o:ole="">
            <v:imagedata r:id="rId26" o:title=""/>
          </v:shape>
          <o:OLEObject Type="Embed" ProgID="Equation.DSMT4" ShapeID="_x0000_i1033" DrawAspect="Content" ObjectID="_1626637082" r:id="rId27"/>
        </w:object>
      </w:r>
      <w:r w:rsidRPr="00DF0B16">
        <w:t xml:space="preserve"> and </w:t>
      </w:r>
      <w:r w:rsidRPr="00DF0B16">
        <w:rPr>
          <w:rFonts w:ascii="Times New Roman" w:hAnsi="Times New Roman"/>
          <w:i/>
          <w:sz w:val="24"/>
        </w:rPr>
        <w:t>l</w:t>
      </w:r>
      <w:r w:rsidRPr="00DF0B16">
        <w:t xml:space="preserve"> the turbulent length scale</w:t>
      </w:r>
      <w:r w:rsidR="00AA191A">
        <w:t>,</w:t>
      </w:r>
      <w:r w:rsidRPr="00DF0B16">
        <w:t xml:space="preserve"> assumed 7% of the nozzle diameter.</w:t>
      </w:r>
    </w:p>
    <w:p w14:paraId="709F9C1F" w14:textId="594067E5" w:rsidR="00290D60" w:rsidRPr="00DF0B16" w:rsidRDefault="00B5108C" w:rsidP="000C2F76">
      <w:pPr>
        <w:ind w:firstLine="454"/>
      </w:pPr>
      <w:r w:rsidRPr="00DF0B16">
        <w:t xml:space="preserve">A no-slip and zero-turbulence </w:t>
      </w:r>
      <w:r w:rsidRPr="0093359F">
        <w:t>wall</w:t>
      </w:r>
      <w:r w:rsidRPr="00DF0B16">
        <w:t xml:space="preserve"> was imposed on the biofilm su</w:t>
      </w:r>
      <w:r w:rsidR="008F763B">
        <w:t>bstratum</w:t>
      </w:r>
      <w:r w:rsidRPr="00DF0B16">
        <w:t xml:space="preserve"> </w:t>
      </w:r>
      <w:r w:rsidR="001C3582">
        <w:t>(</w:t>
      </w:r>
      <w:r w:rsidR="00806626">
        <w:t xml:space="preserve">boundary </w:t>
      </w:r>
      <w:r w:rsidRPr="00DF0B16">
        <w:t>AI</w:t>
      </w:r>
      <w:r w:rsidR="001C3582">
        <w:t>)</w:t>
      </w:r>
      <w:r w:rsidRPr="00DF0B16">
        <w:t xml:space="preserve">, with near-wall formulation </w:t>
      </w:r>
      <w:bookmarkStart w:id="71" w:name="OLE_LINK18"/>
      <w:bookmarkStart w:id="72" w:name="OLE_LINK24"/>
      <w:r w:rsidR="00FC5358">
        <w:t>to</w:t>
      </w:r>
      <w:r w:rsidR="00290D60" w:rsidRPr="00DF0B16">
        <w:t xml:space="preserve"> represent </w:t>
      </w:r>
      <w:r w:rsidR="004D5EA1" w:rsidRPr="00DF0B16">
        <w:t>precise</w:t>
      </w:r>
      <w:r w:rsidR="004D5EA1">
        <w:t>ly</w:t>
      </w:r>
      <w:r w:rsidR="004D5EA1" w:rsidRPr="00DF0B16">
        <w:t xml:space="preserve"> </w:t>
      </w:r>
      <w:r w:rsidR="00290D60" w:rsidRPr="00DF0B16">
        <w:t xml:space="preserve">the </w:t>
      </w:r>
      <w:r w:rsidR="004D5EA1" w:rsidRPr="00DF0B16">
        <w:t xml:space="preserve">wall-bounded turbulent flow </w:t>
      </w:r>
      <w:r w:rsidR="00290D60" w:rsidRPr="00DF0B16">
        <w:t>in the region</w:t>
      </w:r>
      <w:bookmarkStart w:id="73" w:name="OLE_LINK36"/>
      <w:bookmarkStart w:id="74" w:name="OLE_LINK46"/>
      <w:bookmarkEnd w:id="71"/>
      <w:bookmarkEnd w:id="72"/>
      <w:r w:rsidR="00290D60" w:rsidRPr="00DF0B16">
        <w:t>, including the buffer layer and viscous sublayer</w:t>
      </w:r>
      <w:r w:rsidR="00290D60" w:rsidRPr="00C4598C">
        <w:t>.</w:t>
      </w:r>
      <w:r w:rsidR="00EF5B5C" w:rsidRPr="00DF0B16">
        <w:t xml:space="preserve"> </w:t>
      </w:r>
      <w:r w:rsidR="004D5EA1">
        <w:t>T</w:t>
      </w:r>
      <w:r w:rsidR="008B0D4F" w:rsidRPr="008B0D4F">
        <w:t xml:space="preserve">he </w:t>
      </w:r>
      <w:r w:rsidR="008B0D4F" w:rsidRPr="00A3673F">
        <w:rPr>
          <w:i/>
        </w:rPr>
        <w:t>y+-insensitive near-wall treatment</w:t>
      </w:r>
      <w:r w:rsidR="008B0D4F">
        <w:t xml:space="preserve"> </w:t>
      </w:r>
      <w:r w:rsidR="00727F72">
        <w:fldChar w:fldCharType="begin" w:fldLock="1"/>
      </w:r>
      <w:r w:rsidR="009E2582">
        <w:instrText>ADDIN CSL_CITATION {"citationItems":[{"id":"ITEM-1","itemData":{"author":[{"dropping-particle":"","family":"ANSYS Inc","given":"","non-dropping-particle":"","parse-names":false,"suffix":""}],"id":"ITEM-1","issued":{"date-parts":[["2016"]]},"title":"ANSYS® Academic Research, Release 17.2, Help System, ANSYS Fluent Theory Guide","type":"book"},"uris":["http://www.mendeley.com/documents/?uuid=fcdf638d-458b-4589-b08a-190c21f99d44"]}],"mendeley":{"formattedCitation":"(30)","plainTextFormattedCitation":"(30)","previouslyFormattedCitation":"(30)"},"properties":{"noteIndex":0},"schema":"https://github.com/citation-style-language/schema/raw/master/csl-citation.json"}</w:instrText>
      </w:r>
      <w:r w:rsidR="00727F72">
        <w:fldChar w:fldCharType="separate"/>
      </w:r>
      <w:r w:rsidR="009E2582" w:rsidRPr="009E2582">
        <w:rPr>
          <w:noProof/>
        </w:rPr>
        <w:t>(30)</w:t>
      </w:r>
      <w:r w:rsidR="00727F72">
        <w:fldChar w:fldCharType="end"/>
      </w:r>
      <w:r w:rsidR="008B0D4F" w:rsidRPr="008B0D4F">
        <w:t xml:space="preserve"> was used </w:t>
      </w:r>
      <w:r w:rsidR="005A416F">
        <w:t>here</w:t>
      </w:r>
      <w:r w:rsidR="008B0D4F" w:rsidRPr="008B0D4F">
        <w:t xml:space="preserve">, </w:t>
      </w:r>
      <w:r w:rsidR="00EF5B5C" w:rsidRPr="00DF0B16">
        <w:t>where based on the dimensionless wall distance of the first grid cell (y</w:t>
      </w:r>
      <w:r w:rsidR="00EF5B5C" w:rsidRPr="00DF0B16">
        <w:rPr>
          <w:vertAlign w:val="superscript"/>
        </w:rPr>
        <w:t>+</w:t>
      </w:r>
      <w:r w:rsidR="00EF5B5C" w:rsidRPr="00DF0B16">
        <w:t>)</w:t>
      </w:r>
      <w:r w:rsidR="004C20A4">
        <w:t>,</w:t>
      </w:r>
      <w:r w:rsidR="00EF5B5C" w:rsidRPr="00DF0B16">
        <w:t xml:space="preserve"> the linear and logarithmic law-of-the-wall formulations </w:t>
      </w:r>
      <w:r w:rsidR="008654EA">
        <w:t>we</w:t>
      </w:r>
      <w:r w:rsidR="008654EA" w:rsidRPr="00DF0B16">
        <w:t xml:space="preserve">re </w:t>
      </w:r>
      <w:r w:rsidR="00EF5B5C" w:rsidRPr="00DF0B16">
        <w:t>blended.</w:t>
      </w:r>
      <w:bookmarkStart w:id="75" w:name="OLE_LINK319"/>
      <w:bookmarkStart w:id="76" w:name="OLE_LINK320"/>
      <w:bookmarkEnd w:id="73"/>
      <w:bookmarkEnd w:id="74"/>
      <w:r w:rsidR="006B0AFC" w:rsidRPr="00DF0B16">
        <w:t xml:space="preserve"> </w:t>
      </w:r>
      <w:r w:rsidR="00290D60" w:rsidRPr="00DF0B16">
        <w:rPr>
          <w:color w:val="000000"/>
        </w:rPr>
        <w:t xml:space="preserve">To </w:t>
      </w:r>
      <w:bookmarkStart w:id="77" w:name="OLE_LINK28"/>
      <w:bookmarkStart w:id="78" w:name="OLE_LINK29"/>
      <w:r w:rsidR="00290D60" w:rsidRPr="00DF0B16">
        <w:rPr>
          <w:color w:val="000000"/>
        </w:rPr>
        <w:t>resolve the viscous sublayer, the first grid cell</w:t>
      </w:r>
      <w:bookmarkEnd w:id="77"/>
      <w:bookmarkEnd w:id="78"/>
      <w:r w:rsidR="00290D60" w:rsidRPr="00DF0B16">
        <w:rPr>
          <w:color w:val="000000"/>
        </w:rPr>
        <w:t xml:space="preserve"> </w:t>
      </w:r>
      <w:r w:rsidR="008654EA" w:rsidRPr="00DF0B16">
        <w:rPr>
          <w:color w:val="000000"/>
        </w:rPr>
        <w:t>need</w:t>
      </w:r>
      <w:r w:rsidR="008654EA">
        <w:rPr>
          <w:color w:val="000000"/>
        </w:rPr>
        <w:t>ed</w:t>
      </w:r>
      <w:r w:rsidR="008654EA" w:rsidRPr="00DF0B16">
        <w:rPr>
          <w:color w:val="000000"/>
        </w:rPr>
        <w:t xml:space="preserve"> </w:t>
      </w:r>
      <w:r w:rsidR="00290D60" w:rsidRPr="00DF0B16">
        <w:rPr>
          <w:color w:val="000000"/>
        </w:rPr>
        <w:t xml:space="preserve">to be at about </w:t>
      </w:r>
      <w:bookmarkStart w:id="79" w:name="OLE_LINK50"/>
      <w:bookmarkStart w:id="80" w:name="OLE_LINK51"/>
      <w:r w:rsidR="00290D60" w:rsidRPr="00DF0B16">
        <w:rPr>
          <w:color w:val="000000"/>
        </w:rPr>
        <w:t>y</w:t>
      </w:r>
      <w:r w:rsidR="00290D60" w:rsidRPr="00DF0B16">
        <w:rPr>
          <w:color w:val="000000"/>
          <w:vertAlign w:val="superscript"/>
        </w:rPr>
        <w:t>+</w:t>
      </w:r>
      <w:r w:rsidR="00290D60" w:rsidRPr="00DF0B16">
        <w:rPr>
          <w:color w:val="000000"/>
        </w:rPr>
        <w:t>≈</w:t>
      </w:r>
      <w:bookmarkEnd w:id="79"/>
      <w:bookmarkEnd w:id="80"/>
      <w:r w:rsidR="00290D60" w:rsidRPr="00DF0B16">
        <w:rPr>
          <w:color w:val="000000"/>
        </w:rPr>
        <w:t>1</w:t>
      </w:r>
      <w:r w:rsidR="009134C4">
        <w:rPr>
          <w:color w:val="000000"/>
        </w:rPr>
        <w:t>, also</w:t>
      </w:r>
      <w:r w:rsidR="009D5EC3">
        <w:rPr>
          <w:color w:val="000000"/>
        </w:rPr>
        <w:t xml:space="preserve"> </w:t>
      </w:r>
      <w:r w:rsidR="009134C4">
        <w:rPr>
          <w:color w:val="000000"/>
        </w:rPr>
        <w:t xml:space="preserve">near the free surface </w:t>
      </w:r>
      <w:r w:rsidR="009D5EC3" w:rsidRPr="00DF0B16">
        <w:fldChar w:fldCharType="begin" w:fldLock="1"/>
      </w:r>
      <w:r w:rsidR="009E2582">
        <w:instrText>ADDIN CSL_CITATION {"citationItems":[{"id":"ITEM-1","itemData":{"author":[{"dropping-particle":"","family":"Egorov","given":"Y.","non-dropping-particle":"","parse-names":false,"suffix":""},{"dropping-particle":"","family":"Boucker","given":"M.","non-dropping-particle":"","parse-names":false,"suffix":""},{"dropping-particle":"","family":"Martin","given":"A.","non-dropping-particle":"","parse-names":false,"suffix":""},{"dropping-particle":"","family":"Pigny","given":"S.","non-dropping-particle":"","parse-names":false,"suffix":""},{"dropping-particle":"","family":"Scheuerer","given":"M.","non-dropping-particle":"","parse-names":false,"suffix":""},{"dropping-particle":"","family":"Willemsen","given":"S.","non-dropping-particle":"","parse-names":false,"suffix":""}],"container-title":"5th Euratom Framework Programme ECORA project, CONTRACT No FIKS-CT-2001-00154","id":"ITEM-1","issued":{"date-parts":[["2004"]]},"page":"91-116","title":"Validation of CFD codes with PTS-relevant test cases","type":"paper-conference"},"uris":["http://www.mendeley.com/documents/?uuid=ffce0b42-26e3-414a-a2ac-cc04266d82c8"]}],"mendeley":{"formattedCitation":"(31)","plainTextFormattedCitation":"(31)","previouslyFormattedCitation":"(31)"},"properties":{"noteIndex":0},"schema":"https://github.com/citation-style-language/schema/raw/master/csl-citation.json"}</w:instrText>
      </w:r>
      <w:r w:rsidR="009D5EC3" w:rsidRPr="00DF0B16">
        <w:fldChar w:fldCharType="separate"/>
      </w:r>
      <w:r w:rsidR="009E2582" w:rsidRPr="009E2582">
        <w:rPr>
          <w:noProof/>
        </w:rPr>
        <w:t>(31)</w:t>
      </w:r>
      <w:r w:rsidR="009D5EC3" w:rsidRPr="00DF0B16">
        <w:fldChar w:fldCharType="end"/>
      </w:r>
      <w:r w:rsidR="00290D60" w:rsidRPr="00DF0B16">
        <w:rPr>
          <w:color w:val="000000"/>
        </w:rPr>
        <w:t xml:space="preserve">. </w:t>
      </w:r>
      <w:bookmarkEnd w:id="75"/>
      <w:bookmarkEnd w:id="76"/>
      <w:r w:rsidR="00290D60" w:rsidRPr="00DF0B16">
        <w:rPr>
          <w:color w:val="000000"/>
        </w:rPr>
        <w:t xml:space="preserve">In the two-phase </w:t>
      </w:r>
      <w:r w:rsidR="005A416F">
        <w:rPr>
          <w:color w:val="000000"/>
        </w:rPr>
        <w:t>flow</w:t>
      </w:r>
      <w:r w:rsidR="00290D60" w:rsidRPr="00DF0B16">
        <w:rPr>
          <w:color w:val="000000"/>
        </w:rPr>
        <w:t xml:space="preserve">, </w:t>
      </w:r>
      <w:r w:rsidR="0099259F" w:rsidRPr="00DF0B16">
        <w:rPr>
          <w:color w:val="000000"/>
        </w:rPr>
        <w:t xml:space="preserve">the </w:t>
      </w:r>
      <w:r w:rsidR="00290D60" w:rsidRPr="00DF0B16">
        <w:rPr>
          <w:color w:val="000000"/>
        </w:rPr>
        <w:t xml:space="preserve">biofilm phase </w:t>
      </w:r>
      <w:r w:rsidR="00184A7E">
        <w:rPr>
          <w:color w:val="000000"/>
        </w:rPr>
        <w:t>w</w:t>
      </w:r>
      <w:r w:rsidR="00290D60" w:rsidRPr="00DF0B16">
        <w:rPr>
          <w:color w:val="000000"/>
        </w:rPr>
        <w:t xml:space="preserve">as initialized as a thin layer with constant thickness over the </w:t>
      </w:r>
      <w:r w:rsidR="004C20A4">
        <w:rPr>
          <w:color w:val="000000"/>
        </w:rPr>
        <w:t>substratum</w:t>
      </w:r>
      <w:r w:rsidR="00D31121">
        <w:rPr>
          <w:color w:val="000000"/>
        </w:rPr>
        <w:t xml:space="preserve">, being </w:t>
      </w:r>
      <w:r w:rsidR="00290D60" w:rsidRPr="00DF0B16">
        <w:rPr>
          <w:color w:val="000000"/>
        </w:rPr>
        <w:t xml:space="preserve">several orders </w:t>
      </w:r>
      <w:r w:rsidR="005517BA" w:rsidRPr="00DF0B16">
        <w:rPr>
          <w:color w:val="000000"/>
        </w:rPr>
        <w:t xml:space="preserve">of magnitude </w:t>
      </w:r>
      <w:r w:rsidR="00290D60" w:rsidRPr="00DF0B16">
        <w:rPr>
          <w:color w:val="000000"/>
        </w:rPr>
        <w:t>more viscous than the air</w:t>
      </w:r>
      <w:r w:rsidR="004C20A4">
        <w:rPr>
          <w:color w:val="000000"/>
        </w:rPr>
        <w:t xml:space="preserve">. </w:t>
      </w:r>
      <w:r w:rsidR="004C20A4" w:rsidRPr="004C20A4">
        <w:rPr>
          <w:color w:val="000000"/>
        </w:rPr>
        <w:t>The biofilm</w:t>
      </w:r>
      <w:r w:rsidR="00D31121">
        <w:rPr>
          <w:color w:val="000000"/>
        </w:rPr>
        <w:t xml:space="preserve"> behav</w:t>
      </w:r>
      <w:r w:rsidR="004C20A4">
        <w:rPr>
          <w:color w:val="000000"/>
        </w:rPr>
        <w:t>ed</w:t>
      </w:r>
      <w:r w:rsidR="00D31121">
        <w:rPr>
          <w:color w:val="000000"/>
        </w:rPr>
        <w:t xml:space="preserve"> </w:t>
      </w:r>
      <w:r w:rsidR="004C20A4">
        <w:rPr>
          <w:color w:val="000000"/>
        </w:rPr>
        <w:t xml:space="preserve">initially </w:t>
      </w:r>
      <w:r w:rsidR="00D31121">
        <w:rPr>
          <w:color w:val="000000"/>
        </w:rPr>
        <w:t>like a solid</w:t>
      </w:r>
      <w:r w:rsidR="004C20A4">
        <w:rPr>
          <w:color w:val="000000"/>
        </w:rPr>
        <w:t>,</w:t>
      </w:r>
      <w:r w:rsidR="00290D60" w:rsidRPr="00DF0B16">
        <w:rPr>
          <w:color w:val="000000"/>
        </w:rPr>
        <w:t xml:space="preserve"> requiring </w:t>
      </w:r>
      <w:r w:rsidR="005517BA" w:rsidRPr="00DF0B16">
        <w:rPr>
          <w:color w:val="000000"/>
        </w:rPr>
        <w:t>resolving</w:t>
      </w:r>
      <w:r w:rsidR="00290D60" w:rsidRPr="00DF0B16">
        <w:rPr>
          <w:color w:val="000000"/>
        </w:rPr>
        <w:t xml:space="preserve"> the viscous sublayer from the </w:t>
      </w:r>
      <w:r w:rsidR="00C739AD" w:rsidRPr="00DF0B16">
        <w:rPr>
          <w:color w:val="000000"/>
        </w:rPr>
        <w:t xml:space="preserve">air-biofilm </w:t>
      </w:r>
      <w:r w:rsidR="00290D60" w:rsidRPr="00DF0B16">
        <w:rPr>
          <w:color w:val="000000"/>
        </w:rPr>
        <w:t xml:space="preserve">interface, </w:t>
      </w:r>
      <w:r w:rsidR="00290D60" w:rsidRPr="00DF0B16">
        <w:rPr>
          <w:noProof/>
          <w:color w:val="000000"/>
        </w:rPr>
        <w:t>instead of</w:t>
      </w:r>
      <w:r w:rsidR="00290D60" w:rsidRPr="00DF0B16">
        <w:rPr>
          <w:color w:val="000000"/>
        </w:rPr>
        <w:t xml:space="preserve"> from the wall as usually done. </w:t>
      </w:r>
    </w:p>
    <w:p w14:paraId="36354AB9" w14:textId="5F8373A0" w:rsidR="00553E31" w:rsidRDefault="00553E31" w:rsidP="000C2F76">
      <w:pPr>
        <w:ind w:firstLine="454"/>
      </w:pPr>
      <w:bookmarkStart w:id="81" w:name="OLE_LINK90"/>
      <w:r w:rsidRPr="00DF0B16">
        <w:t xml:space="preserve">In the initialization step, the values for </w:t>
      </w:r>
      <w:r w:rsidRPr="00C4598C">
        <w:rPr>
          <w:rFonts w:ascii="Times New Roman" w:hAnsi="Times New Roman"/>
          <w:i/>
        </w:rPr>
        <w:t>k</w:t>
      </w:r>
      <w:r w:rsidRPr="00C4598C">
        <w:t xml:space="preserve"> and </w:t>
      </w:r>
      <w:r w:rsidR="00C4598C" w:rsidRPr="00C4598C">
        <w:rPr>
          <w:i/>
        </w:rPr>
        <w:sym w:font="Symbol" w:char="F077"/>
      </w:r>
      <w:r w:rsidRPr="00C4598C">
        <w:t xml:space="preserve"> were</w:t>
      </w:r>
      <w:r w:rsidRPr="00DF0B16">
        <w:t xml:space="preserve"> computed using equations </w:t>
      </w:r>
      <w:r w:rsidRPr="00DF0B16">
        <w:fldChar w:fldCharType="begin"/>
      </w:r>
      <w:r w:rsidRPr="00DF0B16">
        <w:instrText xml:space="preserve"> GOTOBUTTON OLE_LINK1  \* MERGEFORMAT </w:instrText>
      </w:r>
      <w:r w:rsidRPr="00DF0B16">
        <w:fldChar w:fldCharType="begin"/>
      </w:r>
      <w:r w:rsidRPr="00DF0B16">
        <w:instrText xml:space="preserve"> REF OLE_LINK1 \* Charformat \! \* MERGEFORMAT </w:instrText>
      </w:r>
      <w:r w:rsidRPr="00DF0B16">
        <w:fldChar w:fldCharType="separate"/>
      </w:r>
      <w:r w:rsidR="00FA752E" w:rsidRPr="00DF0B16">
        <w:instrText>(</w:instrText>
      </w:r>
      <w:r w:rsidR="00FA752E">
        <w:instrText>5</w:instrText>
      </w:r>
      <w:r w:rsidR="00FA752E" w:rsidRPr="00DF0B16">
        <w:instrText>)</w:instrText>
      </w:r>
      <w:r w:rsidRPr="00DF0B16">
        <w:fldChar w:fldCharType="end"/>
      </w:r>
      <w:r w:rsidRPr="00DF0B16">
        <w:fldChar w:fldCharType="end"/>
      </w:r>
      <w:r w:rsidRPr="00DF0B16">
        <w:t xml:space="preserve"> and </w:t>
      </w:r>
      <w:r w:rsidRPr="00DF0B16">
        <w:fldChar w:fldCharType="begin"/>
      </w:r>
      <w:r w:rsidRPr="00DF0B16">
        <w:instrText xml:space="preserve"> GOTOBUTTON ZEqnNum723429  \* MERGEFORMAT </w:instrText>
      </w:r>
      <w:r w:rsidRPr="00DF0B16">
        <w:fldChar w:fldCharType="begin"/>
      </w:r>
      <w:r w:rsidRPr="00DF0B16">
        <w:instrText xml:space="preserve"> REF ZEqnNum723429 \* Charformat \! \* MERGEFORMAT </w:instrText>
      </w:r>
      <w:r w:rsidRPr="00DF0B16">
        <w:fldChar w:fldCharType="separate"/>
      </w:r>
      <w:r w:rsidR="00FA752E" w:rsidRPr="00DF0B16">
        <w:instrText>(</w:instrText>
      </w:r>
      <w:r w:rsidR="00FA752E">
        <w:instrText>6</w:instrText>
      </w:r>
      <w:r w:rsidR="00FA752E" w:rsidRPr="00DF0B16">
        <w:instrText>)</w:instrText>
      </w:r>
      <w:r w:rsidRPr="00DF0B16">
        <w:fldChar w:fldCharType="end"/>
      </w:r>
      <w:r w:rsidRPr="00DF0B16">
        <w:fldChar w:fldCharType="end"/>
      </w:r>
      <w:r w:rsidRPr="00DF0B16">
        <w:t xml:space="preserve">, from velocity </w:t>
      </w:r>
      <w:r w:rsidRPr="00DF0B16">
        <w:rPr>
          <w:rFonts w:ascii="Times New Roman" w:hAnsi="Times New Roman"/>
          <w:i/>
        </w:rPr>
        <w:t>U</w:t>
      </w:r>
      <w:r w:rsidRPr="00DF0B16">
        <w:t xml:space="preserve"> in the inlet and characteristic length </w:t>
      </w:r>
      <w:r w:rsidR="00A47F27" w:rsidRPr="00DF0B16">
        <w:rPr>
          <w:noProof/>
          <w:position w:val="-6"/>
        </w:rPr>
        <w:object w:dxaOrig="460" w:dyaOrig="279" w14:anchorId="03FF4FA0">
          <v:shape id="_x0000_i1034" type="#_x0000_t75" alt="" style="width:22.25pt;height:13.75pt;mso-width-percent:0;mso-height-percent:0;mso-width-percent:0;mso-height-percent:0" o:ole="">
            <v:imagedata r:id="rId28" o:title=""/>
          </v:shape>
          <o:OLEObject Type="Embed" ProgID="Equation.DSMT4" ShapeID="_x0000_i1034" DrawAspect="Content" ObjectID="_1626637083" r:id="rId29"/>
        </w:object>
      </w:r>
      <w:r w:rsidR="00E8429A">
        <w:rPr>
          <w:noProof/>
        </w:rPr>
        <w:t xml:space="preserve"> </w:t>
      </w:r>
      <w:r w:rsidRPr="00DF0B16">
        <w:t>mm</w:t>
      </w:r>
      <w:r w:rsidR="00C21C08">
        <w:t>, and</w:t>
      </w:r>
      <w:r w:rsidR="00AA191A">
        <w:t xml:space="preserve"> </w:t>
      </w:r>
      <w:r w:rsidRPr="00DF0B16">
        <w:t>the volume fraction of the biofilm phase was set to 1 in the region ABHI (</w:t>
      </w:r>
      <w:r w:rsidRPr="00DF0B16">
        <w:rPr>
          <w:b/>
        </w:rPr>
        <w:t>Figure 1B</w:t>
      </w:r>
      <w:r w:rsidRPr="00DF0B16">
        <w:t>).</w:t>
      </w:r>
    </w:p>
    <w:p w14:paraId="715DC9EE" w14:textId="77777777" w:rsidR="000C2F76" w:rsidRDefault="000C2F76" w:rsidP="00D83F5B">
      <w:pPr>
        <w:pStyle w:val="Heading3"/>
      </w:pPr>
    </w:p>
    <w:p w14:paraId="35805F9E" w14:textId="75730E84" w:rsidR="00D83F5B" w:rsidRPr="00DF0B16" w:rsidRDefault="00D83F5B" w:rsidP="00D83F5B">
      <w:pPr>
        <w:pStyle w:val="Heading3"/>
      </w:pPr>
      <w:r w:rsidRPr="00DF0B16">
        <w:t>Model solution</w:t>
      </w:r>
    </w:p>
    <w:p w14:paraId="0B640292" w14:textId="3E34430D" w:rsidR="00512E98" w:rsidRDefault="00D83F5B" w:rsidP="00D83F5B">
      <w:r w:rsidRPr="00D83F5B">
        <w:rPr>
          <w:rFonts w:eastAsiaTheme="majorEastAsia" w:cstheme="majorBidi"/>
          <w:bCs/>
          <w:i/>
        </w:rPr>
        <w:t>Meshing.</w:t>
      </w:r>
      <w:r w:rsidRPr="00C4145D">
        <w:t xml:space="preserve"> </w:t>
      </w:r>
      <w:r w:rsidRPr="00F0414F">
        <w:t>A uniform mesh of prism cells was defined in the domain, with maximum size h</w:t>
      </w:r>
      <w:r w:rsidRPr="00F0414F">
        <w:rPr>
          <w:vertAlign w:val="subscript"/>
        </w:rPr>
        <w:t>x</w:t>
      </w:r>
      <w:r w:rsidRPr="00F0414F">
        <w:t xml:space="preserve"> x h</w:t>
      </w:r>
      <w:r w:rsidRPr="00F0414F">
        <w:rPr>
          <w:vertAlign w:val="subscript"/>
        </w:rPr>
        <w:t>y</w:t>
      </w:r>
      <w:r w:rsidRPr="00F0414F">
        <w:t xml:space="preserve"> of  50 </w:t>
      </w:r>
      <w:r w:rsidRPr="00F0414F">
        <w:sym w:font="Symbol" w:char="F06D"/>
      </w:r>
      <w:r w:rsidRPr="00F0414F">
        <w:t xml:space="preserve">m x 17 </w:t>
      </w:r>
      <w:r w:rsidRPr="00F0414F">
        <w:sym w:font="Symbol" w:char="F06D"/>
      </w:r>
      <w:r w:rsidRPr="00F0414F">
        <w:t xml:space="preserve">m, with </w:t>
      </w:r>
      <w:r w:rsidRPr="00F0414F">
        <w:rPr>
          <w:noProof/>
        </w:rPr>
        <w:t>a refined</w:t>
      </w:r>
      <w:r w:rsidRPr="00F0414F">
        <w:t xml:space="preserve"> mesh in the region ACGI (minimum size 15 </w:t>
      </w:r>
      <w:r w:rsidRPr="00F0414F">
        <w:sym w:font="Symbol" w:char="F06D"/>
      </w:r>
      <w:r w:rsidRPr="00F0414F">
        <w:t xml:space="preserve">m x 0.4 </w:t>
      </w:r>
      <w:r w:rsidRPr="00F0414F">
        <w:sym w:font="Symbol" w:char="F06D"/>
      </w:r>
      <w:r w:rsidRPr="00F0414F">
        <w:t>m) to satisfy the requirement y</w:t>
      </w:r>
      <w:r w:rsidRPr="00F0414F">
        <w:rPr>
          <w:vertAlign w:val="superscript"/>
        </w:rPr>
        <w:t>+</w:t>
      </w:r>
      <w:r w:rsidRPr="00F0414F">
        <w:t>≈1 near walls and in the free surface.</w:t>
      </w:r>
      <w:r>
        <w:t xml:space="preserve"> </w:t>
      </w:r>
      <w:r w:rsidRPr="00F0414F">
        <w:t xml:space="preserve">A mesh growth rate no higher than 1.2 </w:t>
      </w:r>
      <w:r w:rsidRPr="00F0414F">
        <w:rPr>
          <w:i/>
        </w:rPr>
        <w:fldChar w:fldCharType="begin" w:fldLock="1"/>
      </w:r>
      <w:r w:rsidR="009E2582">
        <w:instrText>ADDIN CSL_CITATION {"citationItems":[{"id":"ITEM-1","itemData":{"author":[{"dropping-particle":"","family":"ANSYS Inc","given":"","non-dropping-particle":"","parse-names":false,"suffix":""}],"id":"ITEM-1","issued":{"date-parts":[["2016"]]},"title":"ANSYS® Academic Research, Release 17.2, Help System, ANSYS Fluent Theory Guide","type":"book"},"uris":["http://www.mendeley.com/documents/?uuid=fcdf638d-458b-4589-b08a-190c21f99d44"]}],"mendeley":{"formattedCitation":"(30)","plainTextFormattedCitation":"(30)","previouslyFormattedCitation":"(30)"},"properties":{"noteIndex":0},"schema":"https://github.com/citation-style-language/schema/raw/master/csl-citation.json"}</w:instrText>
      </w:r>
      <w:r w:rsidRPr="00F0414F">
        <w:rPr>
          <w:i/>
        </w:rPr>
        <w:fldChar w:fldCharType="separate"/>
      </w:r>
      <w:r w:rsidR="009E2582" w:rsidRPr="009E2582">
        <w:rPr>
          <w:noProof/>
        </w:rPr>
        <w:t>(30)</w:t>
      </w:r>
      <w:r w:rsidRPr="00F0414F">
        <w:rPr>
          <w:i/>
        </w:rPr>
        <w:fldChar w:fldCharType="end"/>
      </w:r>
      <w:r w:rsidRPr="00F0414F">
        <w:t xml:space="preserve"> was used between the refined sub-domain and the remaining computational domain</w:t>
      </w:r>
      <w:r w:rsidR="004737F2">
        <w:t>, leading to</w:t>
      </w:r>
      <w:r w:rsidRPr="00F0414F">
        <w:t xml:space="preserve"> ~450000 mesh cells. Mesh details are shown in Supplementary Information </w:t>
      </w:r>
      <w:r w:rsidRPr="00F0414F">
        <w:rPr>
          <w:b/>
        </w:rPr>
        <w:t>Figure S1</w:t>
      </w:r>
      <w:r w:rsidRPr="00F0414F">
        <w:t>.</w:t>
      </w:r>
    </w:p>
    <w:bookmarkEnd w:id="81"/>
    <w:p w14:paraId="16C34AD9" w14:textId="13DE040A" w:rsidR="002A5245" w:rsidRPr="0075711D" w:rsidRDefault="00553E31" w:rsidP="0093359F">
      <w:pPr>
        <w:rPr>
          <w:color w:val="000000"/>
          <w:szCs w:val="22"/>
        </w:rPr>
      </w:pPr>
      <w:r w:rsidRPr="0093359F">
        <w:rPr>
          <w:i/>
        </w:rPr>
        <w:lastRenderedPageBreak/>
        <w:t>Solvers</w:t>
      </w:r>
      <w:r w:rsidR="00984AE1" w:rsidRPr="00C92B3B">
        <w:t xml:space="preserve">. </w:t>
      </w:r>
      <w:r w:rsidR="002A5245" w:rsidRPr="0075711D">
        <w:rPr>
          <w:color w:val="000000"/>
          <w:szCs w:val="22"/>
        </w:rPr>
        <w:t xml:space="preserve">The mathematical model was implemented into the commercial fluid dynamics </w:t>
      </w:r>
      <w:r w:rsidR="008822E2" w:rsidRPr="0075711D">
        <w:rPr>
          <w:color w:val="000000"/>
          <w:szCs w:val="22"/>
        </w:rPr>
        <w:t xml:space="preserve">software </w:t>
      </w:r>
      <w:r w:rsidR="002A5245" w:rsidRPr="0075711D">
        <w:rPr>
          <w:color w:val="000000"/>
          <w:szCs w:val="22"/>
        </w:rPr>
        <w:t>ANSYS</w:t>
      </w:r>
      <w:r w:rsidR="008822E2" w:rsidRPr="0075711D">
        <w:rPr>
          <w:color w:val="000000"/>
          <w:szCs w:val="22"/>
        </w:rPr>
        <w:t xml:space="preserve"> Fluent (</w:t>
      </w:r>
      <w:r w:rsidR="002A5245" w:rsidRPr="0075711D">
        <w:rPr>
          <w:color w:val="000000"/>
          <w:szCs w:val="22"/>
        </w:rPr>
        <w:t>Academic Research, Release 17.2</w:t>
      </w:r>
      <w:r w:rsidR="008822E2" w:rsidRPr="0075711D">
        <w:rPr>
          <w:color w:val="000000"/>
          <w:szCs w:val="22"/>
        </w:rPr>
        <w:t>)</w:t>
      </w:r>
      <w:r w:rsidR="002A5245" w:rsidRPr="0075711D">
        <w:rPr>
          <w:color w:val="000000"/>
          <w:szCs w:val="22"/>
        </w:rPr>
        <w:t xml:space="preserve">. The governing equations were discretized using </w:t>
      </w:r>
      <w:r w:rsidR="00DC7ABF" w:rsidRPr="0075711D">
        <w:rPr>
          <w:color w:val="000000"/>
          <w:szCs w:val="22"/>
        </w:rPr>
        <w:t>a</w:t>
      </w:r>
      <w:r w:rsidR="002A5245" w:rsidRPr="0075711D">
        <w:rPr>
          <w:color w:val="000000"/>
          <w:szCs w:val="22"/>
        </w:rPr>
        <w:t xml:space="preserve"> second-order upwind scheme</w:t>
      </w:r>
      <w:r w:rsidR="00A11AC0" w:rsidRPr="0075711D">
        <w:rPr>
          <w:color w:val="000000"/>
          <w:szCs w:val="22"/>
        </w:rPr>
        <w:t xml:space="preserve"> in space and first-order implicit in time</w:t>
      </w:r>
      <w:r w:rsidR="00D96195" w:rsidRPr="0075711D">
        <w:rPr>
          <w:color w:val="000000"/>
          <w:szCs w:val="22"/>
        </w:rPr>
        <w:t xml:space="preserve">, with </w:t>
      </w:r>
      <w:r w:rsidR="00A11AC0" w:rsidRPr="0075711D">
        <w:rPr>
          <w:color w:val="000000"/>
          <w:szCs w:val="22"/>
        </w:rPr>
        <w:t>pre</w:t>
      </w:r>
      <w:r w:rsidR="002A5245" w:rsidRPr="0075711D">
        <w:rPr>
          <w:color w:val="000000"/>
          <w:szCs w:val="22"/>
        </w:rPr>
        <w:t xml:space="preserve">ssure </w:t>
      </w:r>
      <w:r w:rsidR="00A11AC0" w:rsidRPr="0075711D">
        <w:rPr>
          <w:color w:val="000000"/>
          <w:szCs w:val="22"/>
        </w:rPr>
        <w:t>st</w:t>
      </w:r>
      <w:r w:rsidR="002A5245" w:rsidRPr="0075711D">
        <w:rPr>
          <w:color w:val="000000"/>
          <w:szCs w:val="22"/>
        </w:rPr>
        <w:t xml:space="preserve">aggering </w:t>
      </w:r>
      <w:r w:rsidR="00A11AC0" w:rsidRPr="0075711D">
        <w:rPr>
          <w:color w:val="000000"/>
          <w:szCs w:val="22"/>
        </w:rPr>
        <w:t>o</w:t>
      </w:r>
      <w:r w:rsidR="002A5245" w:rsidRPr="0075711D">
        <w:rPr>
          <w:color w:val="000000"/>
          <w:szCs w:val="22"/>
        </w:rPr>
        <w:t xml:space="preserve">ption </w:t>
      </w:r>
      <w:r w:rsidR="00D93CB0">
        <w:rPr>
          <w:color w:val="000000"/>
          <w:szCs w:val="22"/>
        </w:rPr>
        <w:t>interpolation</w:t>
      </w:r>
      <w:r w:rsidR="00D93CB0" w:rsidRPr="0075711D">
        <w:rPr>
          <w:color w:val="000000"/>
          <w:szCs w:val="22"/>
        </w:rPr>
        <w:t xml:space="preserve"> </w:t>
      </w:r>
      <w:r w:rsidR="000C2F76">
        <w:rPr>
          <w:color w:val="000000"/>
          <w:szCs w:val="22"/>
        </w:rPr>
        <w:t xml:space="preserve">(PRESTO) </w:t>
      </w:r>
      <w:r w:rsidR="00A11AC0" w:rsidRPr="0075711D">
        <w:rPr>
          <w:color w:val="000000"/>
          <w:szCs w:val="22"/>
        </w:rPr>
        <w:t>and p</w:t>
      </w:r>
      <w:r w:rsidR="002A5245" w:rsidRPr="0075711D">
        <w:rPr>
          <w:color w:val="000000"/>
          <w:szCs w:val="22"/>
        </w:rPr>
        <w:t>ressure-</w:t>
      </w:r>
      <w:r w:rsidR="00A11AC0" w:rsidRPr="0075711D">
        <w:rPr>
          <w:color w:val="000000"/>
          <w:szCs w:val="22"/>
        </w:rPr>
        <w:t>i</w:t>
      </w:r>
      <w:r w:rsidR="002A5245" w:rsidRPr="0075711D">
        <w:rPr>
          <w:color w:val="000000"/>
          <w:szCs w:val="22"/>
        </w:rPr>
        <w:t xml:space="preserve">mplicit </w:t>
      </w:r>
      <w:r w:rsidR="00A11AC0" w:rsidRPr="0075711D">
        <w:rPr>
          <w:color w:val="000000"/>
          <w:szCs w:val="22"/>
        </w:rPr>
        <w:t>s</w:t>
      </w:r>
      <w:r w:rsidR="002A5245" w:rsidRPr="0075711D">
        <w:rPr>
          <w:color w:val="000000"/>
          <w:szCs w:val="22"/>
        </w:rPr>
        <w:t xml:space="preserve">plitting of </w:t>
      </w:r>
      <w:r w:rsidR="00A11AC0" w:rsidRPr="0075711D">
        <w:rPr>
          <w:color w:val="000000"/>
          <w:szCs w:val="22"/>
        </w:rPr>
        <w:t>o</w:t>
      </w:r>
      <w:r w:rsidR="002A5245" w:rsidRPr="0075711D">
        <w:rPr>
          <w:color w:val="000000"/>
          <w:szCs w:val="22"/>
        </w:rPr>
        <w:t xml:space="preserve">perators </w:t>
      </w:r>
      <w:r w:rsidR="00A11AC0" w:rsidRPr="0075711D">
        <w:rPr>
          <w:color w:val="000000"/>
          <w:szCs w:val="22"/>
        </w:rPr>
        <w:t xml:space="preserve">(PISO) </w:t>
      </w:r>
      <w:r w:rsidR="008822E2" w:rsidRPr="0075711D">
        <w:rPr>
          <w:color w:val="000000"/>
          <w:szCs w:val="22"/>
        </w:rPr>
        <w:t xml:space="preserve">for </w:t>
      </w:r>
      <w:r w:rsidR="002A5245" w:rsidRPr="0075711D">
        <w:rPr>
          <w:color w:val="000000"/>
          <w:szCs w:val="22"/>
        </w:rPr>
        <w:t xml:space="preserve">the pressure-velocity coupling. </w:t>
      </w:r>
      <w:r w:rsidR="00785518">
        <w:rPr>
          <w:color w:val="000000"/>
          <w:szCs w:val="22"/>
        </w:rPr>
        <w:t>T</w:t>
      </w:r>
      <w:r w:rsidR="002A5245" w:rsidRPr="0075711D">
        <w:rPr>
          <w:color w:val="000000"/>
          <w:szCs w:val="22"/>
        </w:rPr>
        <w:t>he free surface deformation</w:t>
      </w:r>
      <w:r w:rsidR="00785518">
        <w:rPr>
          <w:color w:val="000000"/>
          <w:szCs w:val="22"/>
        </w:rPr>
        <w:t xml:space="preserve"> was tracked with</w:t>
      </w:r>
      <w:r w:rsidR="002A5245" w:rsidRPr="0075711D">
        <w:rPr>
          <w:color w:val="000000"/>
          <w:szCs w:val="22"/>
        </w:rPr>
        <w:t xml:space="preserve"> the geo-reconstructed scheme. Transient simulations </w:t>
      </w:r>
      <w:r w:rsidR="00323CF9" w:rsidRPr="0075711D">
        <w:rPr>
          <w:color w:val="000000"/>
          <w:szCs w:val="22"/>
        </w:rPr>
        <w:t>ran with</w:t>
      </w:r>
      <w:r w:rsidR="00EF2B0D" w:rsidRPr="0075711D">
        <w:rPr>
          <w:color w:val="000000"/>
          <w:szCs w:val="22"/>
        </w:rPr>
        <w:t xml:space="preserve"> </w:t>
      </w:r>
      <w:r w:rsidR="00323CF9" w:rsidRPr="0075711D">
        <w:rPr>
          <w:color w:val="000000"/>
          <w:szCs w:val="22"/>
        </w:rPr>
        <w:t>a</w:t>
      </w:r>
      <w:r w:rsidR="002A5245" w:rsidRPr="0075711D">
        <w:rPr>
          <w:color w:val="000000"/>
          <w:szCs w:val="22"/>
        </w:rPr>
        <w:t xml:space="preserve"> maximum time step </w:t>
      </w:r>
      <w:r w:rsidR="00323CF9" w:rsidRPr="0075711D">
        <w:rPr>
          <w:color w:val="000000"/>
          <w:szCs w:val="22"/>
        </w:rPr>
        <w:t>set to 10</w:t>
      </w:r>
      <w:r w:rsidR="00323CF9" w:rsidRPr="00886461">
        <w:rPr>
          <w:color w:val="000000"/>
          <w:szCs w:val="22"/>
          <w:vertAlign w:val="superscript"/>
        </w:rPr>
        <w:t>-7</w:t>
      </w:r>
      <w:r w:rsidR="00323CF9" w:rsidRPr="0075711D">
        <w:rPr>
          <w:color w:val="000000"/>
          <w:szCs w:val="22"/>
        </w:rPr>
        <w:t xml:space="preserve"> s for </w:t>
      </w:r>
      <w:r w:rsidR="002A5245" w:rsidRPr="0075711D">
        <w:rPr>
          <w:color w:val="000000"/>
          <w:szCs w:val="22"/>
        </w:rPr>
        <w:t>stable transient solutions. A total</w:t>
      </w:r>
      <w:r w:rsidR="008142EF">
        <w:rPr>
          <w:color w:val="000000"/>
          <w:szCs w:val="22"/>
        </w:rPr>
        <w:t xml:space="preserve"> </w:t>
      </w:r>
      <w:r w:rsidR="002A5245" w:rsidRPr="0075711D">
        <w:rPr>
          <w:color w:val="000000"/>
          <w:szCs w:val="22"/>
        </w:rPr>
        <w:t xml:space="preserve">time of 20 ms was </w:t>
      </w:r>
      <w:r w:rsidR="00DA0618">
        <w:rPr>
          <w:color w:val="000000"/>
          <w:szCs w:val="22"/>
        </w:rPr>
        <w:t xml:space="preserve">simulated </w:t>
      </w:r>
      <w:r w:rsidR="002A5245" w:rsidRPr="0075711D">
        <w:rPr>
          <w:color w:val="000000"/>
          <w:szCs w:val="22"/>
        </w:rPr>
        <w:t xml:space="preserve">in each </w:t>
      </w:r>
      <w:r w:rsidR="00DA0618">
        <w:rPr>
          <w:color w:val="000000"/>
          <w:szCs w:val="22"/>
        </w:rPr>
        <w:t xml:space="preserve">run </w:t>
      </w:r>
      <w:r w:rsidR="002A5245" w:rsidRPr="0075711D">
        <w:rPr>
          <w:color w:val="000000"/>
          <w:szCs w:val="22"/>
        </w:rPr>
        <w:t xml:space="preserve">to </w:t>
      </w:r>
      <w:r w:rsidR="00DA0618">
        <w:rPr>
          <w:color w:val="000000"/>
          <w:szCs w:val="22"/>
        </w:rPr>
        <w:t xml:space="preserve">reach a quasi-stationary </w:t>
      </w:r>
      <w:r w:rsidR="002A5245" w:rsidRPr="0075711D">
        <w:rPr>
          <w:color w:val="000000"/>
          <w:szCs w:val="22"/>
        </w:rPr>
        <w:t>solution</w:t>
      </w:r>
      <w:r w:rsidR="00C81E58" w:rsidRPr="0075711D">
        <w:rPr>
          <w:color w:val="000000"/>
          <w:szCs w:val="22"/>
        </w:rPr>
        <w:t xml:space="preserve">. </w:t>
      </w:r>
    </w:p>
    <w:p w14:paraId="4719C929" w14:textId="77777777" w:rsidR="000C2F76" w:rsidRDefault="000C2F76" w:rsidP="00F0414F">
      <w:pPr>
        <w:pStyle w:val="Heading2"/>
        <w:spacing w:before="0"/>
        <w:rPr>
          <w:rFonts w:eastAsiaTheme="majorEastAsia" w:cstheme="majorBidi"/>
          <w:b w:val="0"/>
          <w:bCs/>
          <w:i/>
          <w:szCs w:val="24"/>
          <w:lang w:val="en-US" w:eastAsia="cs-CZ"/>
        </w:rPr>
      </w:pPr>
      <w:bookmarkStart w:id="82" w:name="OLE_LINK234"/>
      <w:bookmarkStart w:id="83" w:name="OLE_LINK235"/>
    </w:p>
    <w:p w14:paraId="5D1B15F6" w14:textId="2194A3B0" w:rsidR="002A5245" w:rsidRDefault="00E81FFF" w:rsidP="00F0414F">
      <w:pPr>
        <w:pStyle w:val="Heading2"/>
        <w:spacing w:before="0"/>
        <w:rPr>
          <w:b w:val="0"/>
        </w:rPr>
      </w:pPr>
      <w:r>
        <w:rPr>
          <w:rFonts w:eastAsiaTheme="majorEastAsia" w:cstheme="majorBidi"/>
          <w:b w:val="0"/>
          <w:bCs/>
          <w:i/>
          <w:szCs w:val="24"/>
          <w:lang w:val="en-US" w:eastAsia="cs-CZ"/>
        </w:rPr>
        <w:t>Simulation plan</w:t>
      </w:r>
      <w:r w:rsidR="00B64265" w:rsidRPr="00302EAD">
        <w:rPr>
          <w:rFonts w:eastAsiaTheme="majorEastAsia" w:cstheme="majorBidi"/>
          <w:b w:val="0"/>
          <w:bCs/>
          <w:i/>
          <w:szCs w:val="24"/>
          <w:lang w:val="en-US" w:eastAsia="cs-CZ"/>
        </w:rPr>
        <w:t xml:space="preserve">. </w:t>
      </w:r>
      <w:r w:rsidR="002A5245" w:rsidRPr="00F0414F">
        <w:rPr>
          <w:b w:val="0"/>
        </w:rPr>
        <w:t xml:space="preserve">Two </w:t>
      </w:r>
      <w:r w:rsidR="002A5245" w:rsidRPr="00F0414F">
        <w:rPr>
          <w:b w:val="0"/>
          <w:noProof/>
        </w:rPr>
        <w:t>sets</w:t>
      </w:r>
      <w:r w:rsidR="002A5245" w:rsidRPr="00F0414F">
        <w:rPr>
          <w:b w:val="0"/>
        </w:rPr>
        <w:t xml:space="preserve"> of simulations were carried out with the two-phase model. </w:t>
      </w:r>
      <w:r w:rsidR="00615764" w:rsidRPr="00F0414F">
        <w:rPr>
          <w:b w:val="0"/>
        </w:rPr>
        <w:t>T</w:t>
      </w:r>
      <w:r w:rsidR="002A5245" w:rsidRPr="00F0414F">
        <w:rPr>
          <w:b w:val="0"/>
        </w:rPr>
        <w:t xml:space="preserve">he first </w:t>
      </w:r>
      <w:r w:rsidR="00615764" w:rsidRPr="00F0414F">
        <w:rPr>
          <w:b w:val="0"/>
        </w:rPr>
        <w:t xml:space="preserve">set </w:t>
      </w:r>
      <w:r w:rsidR="002A5245" w:rsidRPr="00F0414F">
        <w:rPr>
          <w:b w:val="0"/>
        </w:rPr>
        <w:t>(run</w:t>
      </w:r>
      <w:r w:rsidR="00615764" w:rsidRPr="00F0414F">
        <w:rPr>
          <w:b w:val="0"/>
        </w:rPr>
        <w:t>s</w:t>
      </w:r>
      <w:r w:rsidR="002A5245" w:rsidRPr="00F0414F">
        <w:rPr>
          <w:b w:val="0"/>
        </w:rPr>
        <w:t xml:space="preserve"> 1</w:t>
      </w:r>
      <w:r>
        <w:rPr>
          <w:b w:val="0"/>
        </w:rPr>
        <w:t>-7</w:t>
      </w:r>
      <w:r w:rsidR="002A5245" w:rsidRPr="00F0414F">
        <w:rPr>
          <w:b w:val="0"/>
        </w:rPr>
        <w:t>)</w:t>
      </w:r>
      <w:r w:rsidR="00615764" w:rsidRPr="00F0414F">
        <w:rPr>
          <w:b w:val="0"/>
        </w:rPr>
        <w:t xml:space="preserve"> was</w:t>
      </w:r>
      <w:r w:rsidR="002A5245" w:rsidRPr="00F0414F">
        <w:rPr>
          <w:b w:val="0"/>
        </w:rPr>
        <w:t xml:space="preserve"> </w:t>
      </w:r>
      <w:r w:rsidR="00615764" w:rsidRPr="00F0414F">
        <w:rPr>
          <w:b w:val="0"/>
        </w:rPr>
        <w:t xml:space="preserve">performed </w:t>
      </w:r>
      <w:r w:rsidR="00B7499F" w:rsidRPr="00F0414F">
        <w:rPr>
          <w:b w:val="0"/>
        </w:rPr>
        <w:t xml:space="preserve">for model calibration, where </w:t>
      </w:r>
      <w:r w:rsidR="00615764" w:rsidRPr="00F0414F">
        <w:rPr>
          <w:b w:val="0"/>
        </w:rPr>
        <w:t xml:space="preserve">the </w:t>
      </w:r>
      <w:r w:rsidR="008142EF">
        <w:rPr>
          <w:b w:val="0"/>
        </w:rPr>
        <w:t xml:space="preserve">biofilm </w:t>
      </w:r>
      <w:r w:rsidR="00615764" w:rsidRPr="00F0414F">
        <w:rPr>
          <w:b w:val="0"/>
        </w:rPr>
        <w:t xml:space="preserve">viscous properties </w:t>
      </w:r>
      <w:r w:rsidR="00B7499F" w:rsidRPr="00F0414F">
        <w:rPr>
          <w:b w:val="0"/>
        </w:rPr>
        <w:t xml:space="preserve">were evaluated </w:t>
      </w:r>
      <w:r w:rsidR="00615764" w:rsidRPr="00F0414F">
        <w:rPr>
          <w:b w:val="0"/>
        </w:rPr>
        <w:t xml:space="preserve">according to the experimental data. </w:t>
      </w:r>
      <w:r w:rsidR="00916B20" w:rsidRPr="00F0414F">
        <w:rPr>
          <w:b w:val="0"/>
        </w:rPr>
        <w:t>E</w:t>
      </w:r>
      <w:r w:rsidR="002A5245" w:rsidRPr="00F0414F">
        <w:rPr>
          <w:b w:val="0"/>
        </w:rPr>
        <w:t>xperimental parameters</w:t>
      </w:r>
      <w:r w:rsidR="00B7499F" w:rsidRPr="00F0414F">
        <w:rPr>
          <w:b w:val="0"/>
        </w:rPr>
        <w:t>, such as</w:t>
      </w:r>
      <w:r w:rsidR="002A5245" w:rsidRPr="00F0414F">
        <w:rPr>
          <w:b w:val="0"/>
        </w:rPr>
        <w:t xml:space="preserve"> </w:t>
      </w:r>
      <w:r w:rsidR="00B7499F" w:rsidRPr="00F0414F">
        <w:rPr>
          <w:b w:val="0"/>
        </w:rPr>
        <w:t xml:space="preserve">the </w:t>
      </w:r>
      <w:r w:rsidR="002A5245" w:rsidRPr="00F0414F">
        <w:rPr>
          <w:b w:val="0"/>
        </w:rPr>
        <w:t>measured jet velocity (</w:t>
      </w:r>
      <w:r w:rsidR="002A5245" w:rsidRPr="00F0414F">
        <w:rPr>
          <w:b w:val="0"/>
          <w:i/>
        </w:rPr>
        <w:t>v</w:t>
      </w:r>
      <w:r w:rsidR="002A5245" w:rsidRPr="00F0414F">
        <w:rPr>
          <w:b w:val="0"/>
        </w:rPr>
        <w:t xml:space="preserve">) and biofilm thickness </w:t>
      </w:r>
      <w:r w:rsidR="00B7499F" w:rsidRPr="00F0414F">
        <w:rPr>
          <w:b w:val="0"/>
        </w:rPr>
        <w:t>(</w:t>
      </w:r>
      <w:r w:rsidR="00B7499F" w:rsidRPr="00F0414F">
        <w:rPr>
          <w:b w:val="0"/>
          <w:i/>
          <w:szCs w:val="22"/>
        </w:rPr>
        <w:t>L</w:t>
      </w:r>
      <w:r w:rsidR="008C6CC7">
        <w:rPr>
          <w:b w:val="0"/>
          <w:i/>
          <w:szCs w:val="22"/>
          <w:vertAlign w:val="subscript"/>
        </w:rPr>
        <w:t>b</w:t>
      </w:r>
      <w:r w:rsidR="00B7499F" w:rsidRPr="00F0414F">
        <w:rPr>
          <w:b w:val="0"/>
        </w:rPr>
        <w:t xml:space="preserve">), </w:t>
      </w:r>
      <w:r w:rsidR="0064761C" w:rsidRPr="00F0414F">
        <w:rPr>
          <w:b w:val="0"/>
        </w:rPr>
        <w:t xml:space="preserve">were used in this set </w:t>
      </w:r>
      <w:r w:rsidR="002A5245" w:rsidRPr="00F0414F">
        <w:rPr>
          <w:b w:val="0"/>
        </w:rPr>
        <w:t>with different non-Newtonian viscosities (</w:t>
      </w:r>
      <w:r w:rsidR="002A5245" w:rsidRPr="00F0414F">
        <w:rPr>
          <w:b w:val="0"/>
          <w:i/>
        </w:rPr>
        <w:t>η</w:t>
      </w:r>
      <w:r w:rsidR="002A5245" w:rsidRPr="00F0414F">
        <w:rPr>
          <w:b w:val="0"/>
        </w:rPr>
        <w:t xml:space="preserve">) </w:t>
      </w:r>
      <w:r w:rsidR="00B7499F" w:rsidRPr="00F0414F">
        <w:rPr>
          <w:b w:val="0"/>
        </w:rPr>
        <w:t>(</w:t>
      </w:r>
      <w:r w:rsidR="002A5245" w:rsidRPr="00F0414F">
        <w:rPr>
          <w:b w:val="0"/>
        </w:rPr>
        <w:t>i.e. estimated viscosity curves</w:t>
      </w:r>
      <w:r w:rsidR="00B7499F" w:rsidRPr="00F0414F">
        <w:rPr>
          <w:b w:val="0"/>
        </w:rPr>
        <w:t>,</w:t>
      </w:r>
      <w:r w:rsidR="002A5245" w:rsidRPr="00F0414F">
        <w:rPr>
          <w:b w:val="0"/>
        </w:rPr>
        <w:t xml:space="preserve"> EVC) and two surface tension</w:t>
      </w:r>
      <w:r w:rsidR="008142EF">
        <w:rPr>
          <w:b w:val="0"/>
        </w:rPr>
        <w:t>s</w:t>
      </w:r>
      <w:r w:rsidR="002A5245" w:rsidRPr="00F0414F">
        <w:rPr>
          <w:b w:val="0"/>
        </w:rPr>
        <w:t xml:space="preserve"> (</w:t>
      </w:r>
      <w:r w:rsidR="002A5245" w:rsidRPr="00F0414F">
        <w:rPr>
          <w:b w:val="0"/>
          <w:i/>
        </w:rPr>
        <w:t>γ</w:t>
      </w:r>
      <w:r w:rsidR="002A5245" w:rsidRPr="00F0414F">
        <w:rPr>
          <w:b w:val="0"/>
        </w:rPr>
        <w:t xml:space="preserve">). </w:t>
      </w:r>
      <w:r w:rsidR="00B7499F" w:rsidRPr="00F0414F">
        <w:rPr>
          <w:b w:val="0"/>
        </w:rPr>
        <w:t>T</w:t>
      </w:r>
      <w:r w:rsidR="002A5245" w:rsidRPr="00F0414F">
        <w:rPr>
          <w:b w:val="0"/>
          <w:noProof/>
        </w:rPr>
        <w:t>he second</w:t>
      </w:r>
      <w:r w:rsidR="002A5245" w:rsidRPr="00F0414F">
        <w:rPr>
          <w:b w:val="0"/>
        </w:rPr>
        <w:t xml:space="preserve"> </w:t>
      </w:r>
      <w:r w:rsidR="00096EE2" w:rsidRPr="00F0414F">
        <w:rPr>
          <w:b w:val="0"/>
        </w:rPr>
        <w:t>set</w:t>
      </w:r>
      <w:r w:rsidR="002A5245" w:rsidRPr="00F0414F">
        <w:rPr>
          <w:b w:val="0"/>
        </w:rPr>
        <w:t xml:space="preserve"> (run</w:t>
      </w:r>
      <w:r w:rsidR="00B7499F" w:rsidRPr="00F0414F">
        <w:rPr>
          <w:b w:val="0"/>
        </w:rPr>
        <w:t>s</w:t>
      </w:r>
      <w:r w:rsidR="00170433" w:rsidRPr="00F0414F">
        <w:rPr>
          <w:b w:val="0"/>
        </w:rPr>
        <w:t xml:space="preserve"> 8</w:t>
      </w:r>
      <w:r>
        <w:rPr>
          <w:b w:val="0"/>
        </w:rPr>
        <w:t>-</w:t>
      </w:r>
      <w:r w:rsidR="00170433" w:rsidRPr="00F0414F">
        <w:rPr>
          <w:b w:val="0"/>
        </w:rPr>
        <w:t>12</w:t>
      </w:r>
      <w:r w:rsidR="002A5245" w:rsidRPr="00F0414F">
        <w:rPr>
          <w:b w:val="0"/>
        </w:rPr>
        <w:t>)</w:t>
      </w:r>
      <w:r w:rsidR="00B7499F" w:rsidRPr="00F0414F">
        <w:rPr>
          <w:b w:val="0"/>
        </w:rPr>
        <w:t xml:space="preserve"> </w:t>
      </w:r>
      <w:r w:rsidR="00096EE2" w:rsidRPr="00F0414F">
        <w:rPr>
          <w:b w:val="0"/>
        </w:rPr>
        <w:t xml:space="preserve">was </w:t>
      </w:r>
      <w:r w:rsidR="00B7499F" w:rsidRPr="00F0414F">
        <w:rPr>
          <w:b w:val="0"/>
        </w:rPr>
        <w:t>performed for sensitivity analysis, evaluating the</w:t>
      </w:r>
      <w:r w:rsidR="002A5245" w:rsidRPr="00F0414F">
        <w:rPr>
          <w:b w:val="0"/>
        </w:rPr>
        <w:t xml:space="preserve"> effects of the inlet jet velocity and the biofilm thickness on </w:t>
      </w:r>
      <w:r w:rsidR="00B7499F" w:rsidRPr="00F0414F">
        <w:rPr>
          <w:b w:val="0"/>
        </w:rPr>
        <w:t xml:space="preserve">the </w:t>
      </w:r>
      <w:r w:rsidR="002A5245" w:rsidRPr="00F0414F">
        <w:rPr>
          <w:b w:val="0"/>
        </w:rPr>
        <w:t xml:space="preserve">biofilm </w:t>
      </w:r>
      <w:r w:rsidR="00B7499F" w:rsidRPr="00F0414F">
        <w:rPr>
          <w:b w:val="0"/>
        </w:rPr>
        <w:t xml:space="preserve">rippling </w:t>
      </w:r>
      <w:r w:rsidR="002A5245" w:rsidRPr="00F0414F">
        <w:rPr>
          <w:b w:val="0"/>
        </w:rPr>
        <w:t>response</w:t>
      </w:r>
      <w:r w:rsidR="00B7499F" w:rsidRPr="00F0414F">
        <w:rPr>
          <w:b w:val="0"/>
        </w:rPr>
        <w:t>.</w:t>
      </w:r>
      <w:r w:rsidR="002A5245" w:rsidRPr="00F0414F">
        <w:rPr>
          <w:b w:val="0"/>
        </w:rPr>
        <w:t xml:space="preserve"> </w:t>
      </w:r>
      <w:r w:rsidR="002A5245" w:rsidRPr="00CB4E7C">
        <w:t xml:space="preserve">Table </w:t>
      </w:r>
      <w:r w:rsidR="00B7499F" w:rsidRPr="00CB4E7C">
        <w:t>1</w:t>
      </w:r>
      <w:r w:rsidR="002A5245" w:rsidRPr="00CB4E7C">
        <w:t xml:space="preserve"> </w:t>
      </w:r>
      <w:r w:rsidR="002A5245" w:rsidRPr="00CB4E7C">
        <w:rPr>
          <w:b w:val="0"/>
        </w:rPr>
        <w:t xml:space="preserve">shows an overview of the numerical </w:t>
      </w:r>
      <w:r w:rsidR="00B7499F" w:rsidRPr="00CB4E7C">
        <w:rPr>
          <w:b w:val="0"/>
        </w:rPr>
        <w:t>simulations</w:t>
      </w:r>
      <w:r w:rsidR="002A5245" w:rsidRPr="00CB4E7C">
        <w:rPr>
          <w:b w:val="0"/>
        </w:rPr>
        <w:t>.</w:t>
      </w:r>
    </w:p>
    <w:p w14:paraId="732661DF" w14:textId="77777777" w:rsidR="00D83F5B" w:rsidRPr="00D83F5B" w:rsidRDefault="00D83F5B" w:rsidP="00D83F5B">
      <w:pPr>
        <w:rPr>
          <w:lang w:val="en-GB" w:eastAsia="en-US"/>
        </w:rPr>
      </w:pPr>
    </w:p>
    <w:bookmarkEnd w:id="82"/>
    <w:bookmarkEnd w:id="83"/>
    <w:p w14:paraId="22858A3F" w14:textId="17B01BE6" w:rsidR="006B64E1" w:rsidRPr="00DF0B16" w:rsidRDefault="006B64E1" w:rsidP="00777D2D">
      <w:pPr>
        <w:pStyle w:val="Heading1"/>
      </w:pPr>
      <w:r w:rsidRPr="00DF0B16">
        <w:t>RESULTS</w:t>
      </w:r>
    </w:p>
    <w:p w14:paraId="78154B74" w14:textId="40F731DA" w:rsidR="009F5257" w:rsidRPr="00574F45" w:rsidRDefault="009F5257" w:rsidP="005B733F">
      <w:pPr>
        <w:pStyle w:val="Heading2"/>
      </w:pPr>
      <w:bookmarkStart w:id="84" w:name="OLE_LINK337"/>
      <w:r w:rsidRPr="005B733F">
        <w:rPr>
          <w:lang w:val="en-US"/>
        </w:rPr>
        <w:t>Experimental results</w:t>
      </w:r>
    </w:p>
    <w:p w14:paraId="63FCA6A9" w14:textId="5CF09308" w:rsidR="00404356" w:rsidRDefault="009F5257" w:rsidP="00FB5E91">
      <w:pPr>
        <w:rPr>
          <w:color w:val="000000"/>
          <w:szCs w:val="22"/>
        </w:rPr>
      </w:pPr>
      <w:r w:rsidRPr="00E826BA">
        <w:rPr>
          <w:b/>
          <w:color w:val="000000"/>
          <w:szCs w:val="22"/>
        </w:rPr>
        <w:t xml:space="preserve">Figure </w:t>
      </w:r>
      <w:r w:rsidR="00404356">
        <w:rPr>
          <w:b/>
          <w:color w:val="000000"/>
          <w:szCs w:val="22"/>
        </w:rPr>
        <w:t>2</w:t>
      </w:r>
      <w:r>
        <w:rPr>
          <w:b/>
          <w:color w:val="000000"/>
          <w:szCs w:val="22"/>
        </w:rPr>
        <w:t>A</w:t>
      </w:r>
      <w:r>
        <w:rPr>
          <w:color w:val="000000"/>
          <w:szCs w:val="22"/>
        </w:rPr>
        <w:t xml:space="preserve"> depicts image </w:t>
      </w:r>
      <w:r w:rsidRPr="00DF0B16">
        <w:rPr>
          <w:color w:val="000000"/>
          <w:szCs w:val="22"/>
        </w:rPr>
        <w:t xml:space="preserve">frames recorded </w:t>
      </w:r>
      <w:r>
        <w:rPr>
          <w:color w:val="000000"/>
          <w:szCs w:val="22"/>
        </w:rPr>
        <w:t xml:space="preserve">at different times </w:t>
      </w:r>
      <w:r w:rsidRPr="00DF0B16">
        <w:rPr>
          <w:color w:val="000000"/>
          <w:szCs w:val="22"/>
        </w:rPr>
        <w:t>(5, 10, 15 and 20 ms)</w:t>
      </w:r>
      <w:r>
        <w:rPr>
          <w:color w:val="000000"/>
          <w:szCs w:val="22"/>
        </w:rPr>
        <w:t xml:space="preserve"> </w:t>
      </w:r>
      <w:r w:rsidRPr="00E826BA">
        <w:rPr>
          <w:color w:val="000000"/>
          <w:szCs w:val="22"/>
        </w:rPr>
        <w:t>with h</w:t>
      </w:r>
      <w:r w:rsidRPr="00E826BA">
        <w:rPr>
          <w:rFonts w:cs="Arial"/>
          <w:color w:val="000000"/>
          <w:szCs w:val="22"/>
        </w:rPr>
        <w:t>igh-</w:t>
      </w:r>
      <w:r w:rsidRPr="00CB4E7C">
        <w:rPr>
          <w:rFonts w:cs="Arial"/>
          <w:color w:val="000000"/>
          <w:szCs w:val="22"/>
        </w:rPr>
        <w:t xml:space="preserve">speed camera </w:t>
      </w:r>
      <w:r w:rsidRPr="00CB4E7C">
        <w:rPr>
          <w:color w:val="000000"/>
          <w:szCs w:val="22"/>
        </w:rPr>
        <w:t xml:space="preserve">during </w:t>
      </w:r>
      <w:r w:rsidRPr="00CB4E7C">
        <w:t>perpendicular shooting experiments</w:t>
      </w:r>
      <w:r w:rsidRPr="00CB4E7C">
        <w:rPr>
          <w:color w:val="000000"/>
          <w:szCs w:val="22"/>
        </w:rPr>
        <w:t xml:space="preserve">. </w:t>
      </w:r>
      <w:r w:rsidR="000C2F76">
        <w:rPr>
          <w:color w:val="000000"/>
        </w:rPr>
        <w:t>The movies</w:t>
      </w:r>
      <w:r w:rsidRPr="00CB4E7C">
        <w:rPr>
          <w:color w:val="000000"/>
        </w:rPr>
        <w:t xml:space="preserve"> showed how</w:t>
      </w:r>
      <w:r w:rsidRPr="00CB4E7C">
        <w:rPr>
          <w:color w:val="000000"/>
          <w:szCs w:val="22"/>
        </w:rPr>
        <w:t xml:space="preserve"> the</w:t>
      </w:r>
      <w:r w:rsidRPr="00CB4E7C">
        <w:rPr>
          <w:rFonts w:cs="Arial"/>
          <w:color w:val="000000"/>
          <w:szCs w:val="22"/>
          <w:lang w:val="en-GB" w:eastAsia="en-US"/>
        </w:rPr>
        <w:t xml:space="preserve"> </w:t>
      </w:r>
      <w:r w:rsidRPr="00CB4E7C">
        <w:rPr>
          <w:color w:val="000000"/>
          <w:szCs w:val="22"/>
        </w:rPr>
        <w:t>air-jets</w:t>
      </w:r>
      <w:r w:rsidRPr="00CB4E7C">
        <w:rPr>
          <w:rFonts w:cs="Arial"/>
          <w:color w:val="000000"/>
          <w:szCs w:val="22"/>
          <w:lang w:val="en-GB" w:eastAsia="en-US"/>
        </w:rPr>
        <w:t xml:space="preserve"> </w:t>
      </w:r>
      <w:r w:rsidR="000C2F76">
        <w:rPr>
          <w:rFonts w:cs="Arial"/>
          <w:color w:val="000000"/>
          <w:szCs w:val="22"/>
          <w:lang w:val="en-GB" w:eastAsia="en-US"/>
        </w:rPr>
        <w:t xml:space="preserve">first </w:t>
      </w:r>
      <w:r w:rsidR="002C7A27">
        <w:rPr>
          <w:rFonts w:cs="Arial"/>
          <w:color w:val="000000"/>
          <w:szCs w:val="22"/>
          <w:lang w:val="en-GB" w:eastAsia="en-US"/>
        </w:rPr>
        <w:t xml:space="preserve">generated a </w:t>
      </w:r>
      <w:r w:rsidR="000C2F76">
        <w:rPr>
          <w:color w:val="000000"/>
          <w:szCs w:val="22"/>
        </w:rPr>
        <w:t>clearing i</w:t>
      </w:r>
      <w:r w:rsidRPr="00CB4E7C">
        <w:rPr>
          <w:color w:val="000000"/>
          <w:szCs w:val="22"/>
        </w:rPr>
        <w:t xml:space="preserve">n the biofilm </w:t>
      </w:r>
      <w:r w:rsidR="000C2F76">
        <w:rPr>
          <w:color w:val="000000"/>
          <w:szCs w:val="22"/>
        </w:rPr>
        <w:t>at the</w:t>
      </w:r>
      <w:r w:rsidR="000C2F76">
        <w:rPr>
          <w:color w:val="000000"/>
        </w:rPr>
        <w:t xml:space="preserve"> impingement site</w:t>
      </w:r>
      <w:r w:rsidRPr="00CB4E7C">
        <w:rPr>
          <w:color w:val="000000"/>
          <w:szCs w:val="22"/>
        </w:rPr>
        <w:t xml:space="preserve"> </w:t>
      </w:r>
      <w:r w:rsidR="000C2F76">
        <w:rPr>
          <w:color w:val="000000"/>
          <w:szCs w:val="22"/>
        </w:rPr>
        <w:t>followed by</w:t>
      </w:r>
      <w:r w:rsidRPr="00CB4E7C">
        <w:rPr>
          <w:rFonts w:cs="Arial"/>
          <w:color w:val="000000"/>
          <w:szCs w:val="22"/>
          <w:lang w:val="en-GB" w:eastAsia="en-US"/>
        </w:rPr>
        <w:t xml:space="preserve"> the formation of surface instabilities</w:t>
      </w:r>
      <w:r w:rsidR="000C2F76">
        <w:rPr>
          <w:rFonts w:cs="Arial"/>
          <w:color w:val="000000"/>
          <w:szCs w:val="22"/>
          <w:lang w:val="en-GB" w:eastAsia="en-US"/>
        </w:rPr>
        <w:t xml:space="preserve"> which rapidly spread radially</w:t>
      </w:r>
      <w:r w:rsidR="00D65258">
        <w:rPr>
          <w:rFonts w:cs="Arial"/>
          <w:color w:val="000000"/>
          <w:szCs w:val="22"/>
          <w:lang w:val="en-GB" w:eastAsia="en-US"/>
        </w:rPr>
        <w:t>.</w:t>
      </w:r>
      <w:r w:rsidRPr="00CB4E7C">
        <w:rPr>
          <w:rFonts w:cs="Arial"/>
          <w:color w:val="000000"/>
          <w:szCs w:val="22"/>
          <w:lang w:val="en-GB" w:eastAsia="en-US"/>
        </w:rPr>
        <w:t xml:space="preserve"> </w:t>
      </w:r>
      <w:r w:rsidR="00D65258">
        <w:rPr>
          <w:rFonts w:cs="Arial"/>
          <w:color w:val="000000"/>
          <w:szCs w:val="22"/>
          <w:lang w:val="en-GB" w:eastAsia="en-US"/>
        </w:rPr>
        <w:t>T</w:t>
      </w:r>
      <w:r w:rsidRPr="00CB4E7C">
        <w:rPr>
          <w:color w:val="000000"/>
          <w:szCs w:val="22"/>
        </w:rPr>
        <w:t xml:space="preserve">he disrupted area </w:t>
      </w:r>
      <w:r w:rsidR="000C2F76">
        <w:rPr>
          <w:color w:val="000000"/>
          <w:szCs w:val="22"/>
        </w:rPr>
        <w:t>grew for approximately 200 ms until it stabilized with a diameter of approximately 1.5 cm</w:t>
      </w:r>
      <w:r w:rsidRPr="00CB4E7C">
        <w:rPr>
          <w:color w:val="000000"/>
          <w:szCs w:val="22"/>
        </w:rPr>
        <w:t>.</w:t>
      </w:r>
      <w:r>
        <w:rPr>
          <w:color w:val="000000"/>
          <w:szCs w:val="22"/>
        </w:rPr>
        <w:t xml:space="preserve"> </w:t>
      </w:r>
      <w:r w:rsidR="00C03EEB" w:rsidRPr="000F2E3F">
        <w:rPr>
          <w:color w:val="000000"/>
        </w:rPr>
        <w:t xml:space="preserve">A movie </w:t>
      </w:r>
      <w:r w:rsidR="000C2F76">
        <w:rPr>
          <w:color w:val="000000"/>
        </w:rPr>
        <w:t>showing</w:t>
      </w:r>
      <w:r w:rsidR="00C03EEB" w:rsidRPr="000F2E3F">
        <w:rPr>
          <w:color w:val="000000"/>
        </w:rPr>
        <w:t xml:space="preserve"> the </w:t>
      </w:r>
      <w:r w:rsidR="000C2F76">
        <w:rPr>
          <w:color w:val="000000"/>
        </w:rPr>
        <w:t xml:space="preserve">process </w:t>
      </w:r>
      <w:r w:rsidR="000C2F76">
        <w:rPr>
          <w:color w:val="000000"/>
        </w:rPr>
        <w:lastRenderedPageBreak/>
        <w:t>is</w:t>
      </w:r>
      <w:r w:rsidR="00C03EEB" w:rsidRPr="000F2E3F">
        <w:rPr>
          <w:color w:val="000000"/>
        </w:rPr>
        <w:t xml:space="preserve"> in the Supplementary Information </w:t>
      </w:r>
      <w:r w:rsidR="00C03EEB" w:rsidRPr="000F2E3F">
        <w:rPr>
          <w:b/>
          <w:color w:val="000000"/>
        </w:rPr>
        <w:t>Video S1</w:t>
      </w:r>
      <w:r w:rsidR="000C2F76">
        <w:rPr>
          <w:b/>
          <w:color w:val="000000"/>
        </w:rPr>
        <w:t>a &amp; b</w:t>
      </w:r>
      <w:r w:rsidR="00FA7E9A" w:rsidRPr="00FA7E9A">
        <w:rPr>
          <w:color w:val="000000"/>
        </w:rPr>
        <w:t>.</w:t>
      </w:r>
      <w:r w:rsidR="00FA7E9A">
        <w:rPr>
          <w:color w:val="000000"/>
        </w:rPr>
        <w:t xml:space="preserve"> A</w:t>
      </w:r>
      <w:r w:rsidR="006858ED" w:rsidRPr="006858ED">
        <w:rPr>
          <w:color w:val="000000"/>
        </w:rPr>
        <w:t xml:space="preserve">fter </w:t>
      </w:r>
      <w:r w:rsidR="0013676B" w:rsidRPr="00F0414F">
        <w:t>~</w:t>
      </w:r>
      <w:r w:rsidR="006858ED" w:rsidRPr="006858ED">
        <w:rPr>
          <w:color w:val="000000"/>
        </w:rPr>
        <w:t>350 ms the ripples die</w:t>
      </w:r>
      <w:r w:rsidR="00FA7E9A">
        <w:rPr>
          <w:color w:val="000000"/>
        </w:rPr>
        <w:t>d</w:t>
      </w:r>
      <w:r w:rsidR="006858ED" w:rsidRPr="006858ED">
        <w:rPr>
          <w:color w:val="000000"/>
        </w:rPr>
        <w:t xml:space="preserve"> out when the biofilm </w:t>
      </w:r>
      <w:r w:rsidR="00FA7E9A">
        <w:rPr>
          <w:color w:val="000000"/>
        </w:rPr>
        <w:t xml:space="preserve">had </w:t>
      </w:r>
      <w:r w:rsidR="006858ED" w:rsidRPr="006858ED">
        <w:rPr>
          <w:color w:val="000000"/>
        </w:rPr>
        <w:t>flowed to the cleared space edge.</w:t>
      </w:r>
    </w:p>
    <w:p w14:paraId="1EE5BA68" w14:textId="77777777" w:rsidR="00FA7E9A" w:rsidRDefault="00FA7E9A" w:rsidP="00777D2D">
      <w:pPr>
        <w:pStyle w:val="Heading2"/>
        <w:rPr>
          <w:lang w:val="en-US"/>
        </w:rPr>
      </w:pPr>
    </w:p>
    <w:p w14:paraId="6E92959B" w14:textId="6771E6DF" w:rsidR="003F4898" w:rsidRDefault="003F4898" w:rsidP="00777D2D">
      <w:pPr>
        <w:pStyle w:val="Heading2"/>
        <w:rPr>
          <w:lang w:val="en-US"/>
        </w:rPr>
      </w:pPr>
      <w:r w:rsidRPr="00DF0B16">
        <w:rPr>
          <w:lang w:val="en-US"/>
        </w:rPr>
        <w:t xml:space="preserve">Model verification </w:t>
      </w:r>
      <w:r w:rsidR="00E60088">
        <w:rPr>
          <w:lang w:val="en-US"/>
        </w:rPr>
        <w:t>with</w:t>
      </w:r>
      <w:r w:rsidRPr="00DF0B16">
        <w:rPr>
          <w:lang w:val="en-US"/>
        </w:rPr>
        <w:t xml:space="preserve"> experimental data</w:t>
      </w:r>
    </w:p>
    <w:p w14:paraId="088250F3" w14:textId="23AA86E5" w:rsidR="006B64E1" w:rsidRPr="00DF0B16" w:rsidRDefault="003F4898" w:rsidP="005B733F">
      <w:pPr>
        <w:pStyle w:val="Heading3"/>
      </w:pPr>
      <w:r w:rsidRPr="00E826BA">
        <w:rPr>
          <w:rFonts w:cs="Arial"/>
          <w:color w:val="000000"/>
          <w:szCs w:val="22"/>
          <w:lang w:val="en-GB" w:eastAsia="en-US"/>
        </w:rPr>
        <w:t xml:space="preserve">Biofilm viscosity </w:t>
      </w:r>
      <w:r w:rsidRPr="005E0216">
        <w:rPr>
          <w:rFonts w:cs="Arial"/>
          <w:color w:val="000000"/>
          <w:szCs w:val="22"/>
          <w:lang w:val="en-GB" w:eastAsia="en-US"/>
        </w:rPr>
        <w:t>assessments</w:t>
      </w:r>
    </w:p>
    <w:p w14:paraId="0A6834A6" w14:textId="4EE5E907" w:rsidR="003F4898" w:rsidRPr="00DF0B16" w:rsidRDefault="003F4898" w:rsidP="003F4898">
      <w:pPr>
        <w:pStyle w:val="CHISA"/>
        <w:spacing w:after="120" w:line="480" w:lineRule="auto"/>
        <w:jc w:val="both"/>
        <w:rPr>
          <w:color w:val="000000"/>
          <w:szCs w:val="22"/>
          <w:lang w:val="en-US"/>
        </w:rPr>
      </w:pPr>
      <w:bookmarkStart w:id="85" w:name="OLE_LINK101"/>
      <w:bookmarkStart w:id="86" w:name="OLE_LINK108"/>
      <w:bookmarkStart w:id="87" w:name="OLE_LINK148"/>
      <w:bookmarkStart w:id="88" w:name="OLE_LINK149"/>
      <w:bookmarkStart w:id="89" w:name="OLE_LINK224"/>
      <w:bookmarkStart w:id="90" w:name="OLE_LINK225"/>
      <w:bookmarkStart w:id="91" w:name="OLE_LINK315"/>
      <w:bookmarkStart w:id="92" w:name="OLE_LINK239"/>
      <w:r>
        <w:rPr>
          <w:color w:val="000000"/>
          <w:szCs w:val="22"/>
          <w:lang w:val="en-US"/>
        </w:rPr>
        <w:t>T</w:t>
      </w:r>
      <w:r w:rsidRPr="00DF0B16">
        <w:rPr>
          <w:lang w:val="en-US"/>
        </w:rPr>
        <w:t xml:space="preserve">he shear-thinning character of </w:t>
      </w:r>
      <w:r w:rsidRPr="00DF0B16">
        <w:rPr>
          <w:i/>
          <w:lang w:val="en-US"/>
        </w:rPr>
        <w:t xml:space="preserve">S. </w:t>
      </w:r>
      <w:r w:rsidRPr="00DF0B16">
        <w:rPr>
          <w:i/>
          <w:noProof/>
          <w:lang w:val="en-US"/>
        </w:rPr>
        <w:t xml:space="preserve">mutans </w:t>
      </w:r>
      <w:r w:rsidRPr="00DF0B16">
        <w:rPr>
          <w:noProof/>
          <w:lang w:val="en-US"/>
        </w:rPr>
        <w:t>biofilms</w:t>
      </w:r>
      <w:r w:rsidRPr="00C92B3B">
        <w:rPr>
          <w:color w:val="000000"/>
          <w:szCs w:val="22"/>
          <w:lang w:val="en-US"/>
        </w:rPr>
        <w:t xml:space="preserve"> ha</w:t>
      </w:r>
      <w:r w:rsidR="00E60088">
        <w:rPr>
          <w:color w:val="000000"/>
          <w:szCs w:val="22"/>
          <w:lang w:val="en-US"/>
        </w:rPr>
        <w:t>s</w:t>
      </w:r>
      <w:r w:rsidRPr="00C92B3B">
        <w:rPr>
          <w:color w:val="000000"/>
          <w:szCs w:val="22"/>
          <w:lang w:val="en-US"/>
        </w:rPr>
        <w:t xml:space="preserve"> been</w:t>
      </w:r>
      <w:r w:rsidR="00FA7E9A">
        <w:rPr>
          <w:color w:val="000000"/>
          <w:szCs w:val="22"/>
          <w:lang w:val="en-US"/>
        </w:rPr>
        <w:t xml:space="preserve"> previously</w:t>
      </w:r>
      <w:r w:rsidRPr="00C92B3B">
        <w:rPr>
          <w:color w:val="000000"/>
          <w:szCs w:val="22"/>
          <w:lang w:val="en-US"/>
        </w:rPr>
        <w:t xml:space="preserve"> </w:t>
      </w:r>
      <w:r w:rsidRPr="00DF0B16">
        <w:rPr>
          <w:lang w:val="en-US"/>
        </w:rPr>
        <w:t>demonstrated</w:t>
      </w:r>
      <w:r w:rsidRPr="00C92B3B">
        <w:rPr>
          <w:color w:val="000000"/>
          <w:szCs w:val="22"/>
          <w:lang w:val="en-US"/>
        </w:rPr>
        <w:t xml:space="preserve"> by </w:t>
      </w:r>
      <w:r w:rsidRPr="00DF0B16">
        <w:rPr>
          <w:lang w:val="en-US"/>
        </w:rPr>
        <w:t>measuring the complex viscosity</w:t>
      </w:r>
      <w:r>
        <w:rPr>
          <w:lang w:val="en-US"/>
        </w:rPr>
        <w:t xml:space="preserve"> </w:t>
      </w:r>
      <w:r>
        <w:rPr>
          <w:lang w:val="en-US"/>
        </w:rPr>
        <w:fldChar w:fldCharType="begin" w:fldLock="1"/>
      </w:r>
      <w:r w:rsidR="009E2582">
        <w:rPr>
          <w:lang w:val="en-US"/>
        </w:rPr>
        <w:instrText>ADDIN CSL_CITATION {"citationItems":[{"id":"ITEM-1","itemData":{"DOI":"10.1017/S1479050503001078","ISSN":"1479-0505","abstract":"Here we describe an experimental study of the mechanical properties of bacterial biofilms formed from the early dental plaque colonizer Streptococcus mutans. The S. mutans biofilms demonstrated the behavior of rheological fluids, with properties similar to those of organic polymers and other biological fluids. The time-dependent response of the biofilms was modeled on the basis of principles of viscoelasticity theory. The static and dynamic responses were defined in terms of the creep compliance, storage and loss moduli, and viscosity. The creep compliance and stress relaxation functions of S. mutans biofilms were characterized using the Burger model. Implications for developing more effective mechanical removal strategies of dental plaque biofilms are discussed","author":[{"dropping-particle":"","family":"Vinogradov","given":"A.M. M.","non-dropping-particle":"","parse-names":false,"suffix":""},{"dropping-particle":"","family":"Winston","given":"M.","non-dropping-particle":"","parse-names":false,"suffix":""},{"dropping-particle":"","family":"Rupp","given":"C.J. J.","non-dropping-particle":"","parse-names":false,"suffix":""},{"dropping-particle":"","family":"Stoodley","given":"P.","non-dropping-particle":"","parse-names":false,"suffix":""}],"container-title":"Biofilms","id":"ITEM-1","issue":"1","issued":{"date-parts":[["2004"]]},"page":"49-56","title":"Rheology of biofilms formed from the dental plaque pathogen Streptococcus mutans","type":"article-journal","volume":"1"},"uris":["http://www.mendeley.com/documents/?uuid=d6f3eed9-4028-4d9d-b30e-40e56b1186ec"]}],"mendeley":{"formattedCitation":"(33)","plainTextFormattedCitation":"(33)","previouslyFormattedCitation":"(33)"},"properties":{"noteIndex":0},"schema":"https://github.com/citation-style-language/schema/raw/master/csl-citation.json"}</w:instrText>
      </w:r>
      <w:r>
        <w:rPr>
          <w:lang w:val="en-US"/>
        </w:rPr>
        <w:fldChar w:fldCharType="separate"/>
      </w:r>
      <w:r w:rsidR="009E2582" w:rsidRPr="009E2582">
        <w:rPr>
          <w:noProof/>
          <w:lang w:val="en-US"/>
        </w:rPr>
        <w:t>(33)</w:t>
      </w:r>
      <w:r>
        <w:rPr>
          <w:lang w:val="en-US"/>
        </w:rPr>
        <w:fldChar w:fldCharType="end"/>
      </w:r>
      <w:r w:rsidRPr="00C92B3B">
        <w:rPr>
          <w:color w:val="000000"/>
          <w:szCs w:val="22"/>
          <w:lang w:val="en-US"/>
        </w:rPr>
        <w:t xml:space="preserve">, </w:t>
      </w:r>
      <w:r w:rsidR="00E56758">
        <w:rPr>
          <w:color w:val="000000"/>
          <w:szCs w:val="22"/>
          <w:lang w:val="en-US"/>
        </w:rPr>
        <w:t xml:space="preserve">however </w:t>
      </w:r>
      <w:r w:rsidRPr="00DF0B16">
        <w:rPr>
          <w:color w:val="000000"/>
          <w:szCs w:val="22"/>
          <w:lang w:val="en-US"/>
        </w:rPr>
        <w:t>no data</w:t>
      </w:r>
      <w:r w:rsidRPr="00C92B3B">
        <w:rPr>
          <w:color w:val="000000"/>
          <w:szCs w:val="22"/>
          <w:lang w:val="en-US"/>
        </w:rPr>
        <w:t xml:space="preserve"> is reported about their </w:t>
      </w:r>
      <w:r w:rsidRPr="00DF0B16">
        <w:rPr>
          <w:color w:val="000000"/>
          <w:szCs w:val="22"/>
          <w:lang w:val="en-US"/>
        </w:rPr>
        <w:t>characterization</w:t>
      </w:r>
      <w:r w:rsidRPr="00C92B3B">
        <w:rPr>
          <w:color w:val="000000"/>
          <w:szCs w:val="22"/>
          <w:lang w:val="en-US"/>
        </w:rPr>
        <w:t xml:space="preserve"> as non-Newtonian fluids</w:t>
      </w:r>
      <w:r w:rsidRPr="00DF0B16">
        <w:rPr>
          <w:lang w:val="en-US"/>
        </w:rPr>
        <w:t xml:space="preserve">. </w:t>
      </w:r>
      <w:r>
        <w:rPr>
          <w:lang w:val="en-US"/>
        </w:rPr>
        <w:t xml:space="preserve">The </w:t>
      </w:r>
      <w:r w:rsidRPr="00DF0B16">
        <w:rPr>
          <w:lang w:val="en-US"/>
        </w:rPr>
        <w:t xml:space="preserve">model </w:t>
      </w:r>
      <w:r>
        <w:rPr>
          <w:lang w:val="en-US"/>
        </w:rPr>
        <w:t xml:space="preserve">development </w:t>
      </w:r>
      <w:r w:rsidRPr="00DF0B16">
        <w:rPr>
          <w:lang w:val="en-US"/>
        </w:rPr>
        <w:t>required</w:t>
      </w:r>
      <w:r>
        <w:rPr>
          <w:lang w:val="en-US"/>
        </w:rPr>
        <w:t xml:space="preserve"> </w:t>
      </w:r>
      <w:r>
        <w:rPr>
          <w:color w:val="000000"/>
          <w:szCs w:val="22"/>
          <w:lang w:val="en-US"/>
        </w:rPr>
        <w:t xml:space="preserve">determining </w:t>
      </w:r>
      <w:r w:rsidRPr="00DF0B16">
        <w:rPr>
          <w:color w:val="000000"/>
          <w:szCs w:val="22"/>
          <w:lang w:val="en-US"/>
        </w:rPr>
        <w:t>the</w:t>
      </w:r>
      <w:r>
        <w:rPr>
          <w:color w:val="000000"/>
          <w:szCs w:val="22"/>
          <w:lang w:val="en-US"/>
        </w:rPr>
        <w:t xml:space="preserve"> </w:t>
      </w:r>
      <w:r w:rsidRPr="00DF0B16">
        <w:rPr>
          <w:color w:val="000000"/>
          <w:szCs w:val="22"/>
          <w:lang w:val="en-US"/>
        </w:rPr>
        <w:t xml:space="preserve">dynamic viscosity </w:t>
      </w:r>
      <w:r w:rsidRPr="00DF0B16">
        <w:rPr>
          <w:lang w:val="en-US"/>
        </w:rPr>
        <w:t xml:space="preserve">of </w:t>
      </w:r>
      <w:r w:rsidRPr="00E86363">
        <w:rPr>
          <w:i/>
          <w:lang w:val="en-US"/>
        </w:rPr>
        <w:t>S. mutans</w:t>
      </w:r>
      <w:r w:rsidRPr="00290516">
        <w:rPr>
          <w:lang w:val="en-US"/>
        </w:rPr>
        <w:t>-based</w:t>
      </w:r>
      <w:r>
        <w:rPr>
          <w:lang w:val="en-US"/>
        </w:rPr>
        <w:t xml:space="preserve"> </w:t>
      </w:r>
      <w:r w:rsidRPr="00DF0B16">
        <w:rPr>
          <w:lang w:val="en-US"/>
        </w:rPr>
        <w:t>biofilms</w:t>
      </w:r>
      <w:r>
        <w:rPr>
          <w:lang w:val="en-US"/>
        </w:rPr>
        <w:t xml:space="preserve"> </w:t>
      </w:r>
      <w:r w:rsidRPr="00DF0B16">
        <w:rPr>
          <w:color w:val="000000"/>
          <w:szCs w:val="22"/>
          <w:lang w:val="en-US"/>
        </w:rPr>
        <w:t xml:space="preserve">at </w:t>
      </w:r>
      <w:r>
        <w:rPr>
          <w:color w:val="000000"/>
          <w:szCs w:val="22"/>
          <w:lang w:val="en-US"/>
        </w:rPr>
        <w:t xml:space="preserve">much </w:t>
      </w:r>
      <w:r w:rsidRPr="00DF0B16">
        <w:rPr>
          <w:color w:val="000000"/>
          <w:szCs w:val="22"/>
          <w:lang w:val="en-US"/>
        </w:rPr>
        <w:t>higher shear rates (10</w:t>
      </w:r>
      <w:r w:rsidRPr="00DF0B16">
        <w:rPr>
          <w:color w:val="000000"/>
          <w:szCs w:val="22"/>
          <w:vertAlign w:val="superscript"/>
          <w:lang w:val="en-US"/>
        </w:rPr>
        <w:t>4</w:t>
      </w:r>
      <w:r w:rsidRPr="00DF0B16">
        <w:rPr>
          <w:color w:val="000000"/>
          <w:szCs w:val="22"/>
          <w:lang w:val="en-US"/>
        </w:rPr>
        <w:t>–10</w:t>
      </w:r>
      <w:r w:rsidRPr="00DF0B16">
        <w:rPr>
          <w:color w:val="000000"/>
          <w:szCs w:val="22"/>
          <w:vertAlign w:val="superscript"/>
          <w:lang w:val="en-US"/>
        </w:rPr>
        <w:t>6</w:t>
      </w:r>
      <w:r w:rsidRPr="00DF0B16">
        <w:rPr>
          <w:color w:val="000000"/>
          <w:szCs w:val="22"/>
          <w:lang w:val="en-US"/>
        </w:rPr>
        <w:t xml:space="preserve"> s</w:t>
      </w:r>
      <w:r w:rsidRPr="00DF0B16">
        <w:rPr>
          <w:color w:val="000000"/>
          <w:szCs w:val="22"/>
          <w:vertAlign w:val="superscript"/>
          <w:lang w:val="en-US"/>
        </w:rPr>
        <w:t>-1</w:t>
      </w:r>
      <w:r w:rsidRPr="00DF0B16">
        <w:rPr>
          <w:color w:val="000000"/>
          <w:szCs w:val="22"/>
          <w:lang w:val="en-US"/>
        </w:rPr>
        <w:t xml:space="preserve">) than </w:t>
      </w:r>
      <w:r>
        <w:rPr>
          <w:color w:val="000000"/>
          <w:szCs w:val="22"/>
          <w:lang w:val="en-US"/>
        </w:rPr>
        <w:t>common</w:t>
      </w:r>
      <w:r w:rsidRPr="00DF0B16">
        <w:rPr>
          <w:color w:val="000000"/>
          <w:szCs w:val="22"/>
          <w:lang w:val="en-US"/>
        </w:rPr>
        <w:t xml:space="preserve">ly </w:t>
      </w:r>
      <w:r>
        <w:rPr>
          <w:color w:val="000000"/>
          <w:szCs w:val="22"/>
          <w:lang w:val="en-US"/>
        </w:rPr>
        <w:t xml:space="preserve">reported for other biofilms </w:t>
      </w:r>
      <w:r w:rsidRPr="00DF0B16">
        <w:rPr>
          <w:color w:val="000000"/>
          <w:szCs w:val="22"/>
          <w:lang w:val="en-US"/>
        </w:rPr>
        <w:t>(up to 2000 s</w:t>
      </w:r>
      <w:r w:rsidRPr="00DF0B16">
        <w:rPr>
          <w:color w:val="000000"/>
          <w:szCs w:val="22"/>
          <w:vertAlign w:val="superscript"/>
          <w:lang w:val="en-US"/>
        </w:rPr>
        <w:noBreakHyphen/>
        <w:t>1</w:t>
      </w:r>
      <w:r w:rsidRPr="00DF0B16">
        <w:rPr>
          <w:color w:val="000000"/>
          <w:szCs w:val="22"/>
          <w:lang w:val="en-US"/>
        </w:rPr>
        <w:t>)</w:t>
      </w:r>
      <w:r w:rsidR="00564948">
        <w:rPr>
          <w:color w:val="000000"/>
          <w:szCs w:val="22"/>
          <w:lang w:val="en-US"/>
        </w:rPr>
        <w:t xml:space="preserve">. The high shear </w:t>
      </w:r>
      <w:r w:rsidRPr="004A6EE9">
        <w:rPr>
          <w:color w:val="000000"/>
          <w:szCs w:val="22"/>
          <w:lang w:val="en-US"/>
        </w:rPr>
        <w:t xml:space="preserve">rate </w:t>
      </w:r>
      <w:r>
        <w:rPr>
          <w:color w:val="000000"/>
          <w:szCs w:val="22"/>
          <w:lang w:val="en-US"/>
        </w:rPr>
        <w:t xml:space="preserve">measurements </w:t>
      </w:r>
      <w:r w:rsidR="00564948">
        <w:rPr>
          <w:color w:val="000000"/>
          <w:szCs w:val="22"/>
          <w:lang w:val="en-US"/>
        </w:rPr>
        <w:t xml:space="preserve">are impracticable </w:t>
      </w:r>
      <w:r>
        <w:rPr>
          <w:noProof/>
          <w:color w:val="000000"/>
          <w:szCs w:val="22"/>
          <w:lang w:val="en-US"/>
        </w:rPr>
        <w:t xml:space="preserve">with </w:t>
      </w:r>
      <w:r w:rsidRPr="00707F74">
        <w:rPr>
          <w:noProof/>
          <w:color w:val="000000"/>
          <w:szCs w:val="22"/>
          <w:lang w:val="en-US"/>
        </w:rPr>
        <w:t>normal rheometric systems</w:t>
      </w:r>
      <w:r>
        <w:rPr>
          <w:noProof/>
          <w:color w:val="000000"/>
          <w:szCs w:val="22"/>
          <w:lang w:val="en-US"/>
        </w:rPr>
        <w:t>, requiring</w:t>
      </w:r>
      <w:r>
        <w:rPr>
          <w:color w:val="000000"/>
          <w:szCs w:val="22"/>
          <w:lang w:val="en-US"/>
        </w:rPr>
        <w:t xml:space="preserve"> unconventional</w:t>
      </w:r>
      <w:r w:rsidR="00564948">
        <w:rPr>
          <w:color w:val="000000"/>
          <w:szCs w:val="22"/>
          <w:lang w:val="en-US"/>
        </w:rPr>
        <w:t>ly</w:t>
      </w:r>
      <w:r w:rsidRPr="00DF0B16">
        <w:rPr>
          <w:color w:val="000000"/>
          <w:szCs w:val="22"/>
          <w:lang w:val="en-US"/>
        </w:rPr>
        <w:t xml:space="preserve"> large diameter system</w:t>
      </w:r>
      <w:r>
        <w:rPr>
          <w:color w:val="000000"/>
          <w:szCs w:val="22"/>
          <w:lang w:val="en-US"/>
        </w:rPr>
        <w:t>s</w:t>
      </w:r>
      <w:r w:rsidRPr="00DF0B16">
        <w:rPr>
          <w:color w:val="000000"/>
          <w:szCs w:val="22"/>
          <w:lang w:val="en-US"/>
        </w:rPr>
        <w:t>.</w:t>
      </w:r>
      <w:r>
        <w:rPr>
          <w:color w:val="000000"/>
          <w:szCs w:val="22"/>
          <w:lang w:val="en-US"/>
        </w:rPr>
        <w:t xml:space="preserve"> </w:t>
      </w:r>
      <w:r w:rsidRPr="00DF0B16">
        <w:rPr>
          <w:lang w:val="en-US"/>
        </w:rPr>
        <w:t xml:space="preserve">The complex viscosity can be related to the dynamic </w:t>
      </w:r>
      <w:r w:rsidRPr="00ED63E4">
        <w:rPr>
          <w:lang w:val="en-US"/>
        </w:rPr>
        <w:t>viscosity by the</w:t>
      </w:r>
      <w:r w:rsidRPr="00ED63E4">
        <w:rPr>
          <w:color w:val="000000"/>
          <w:szCs w:val="22"/>
          <w:lang w:val="en-US"/>
        </w:rPr>
        <w:t xml:space="preserve"> empirical Cox-Merz rule </w:t>
      </w:r>
      <w:r w:rsidRPr="00ED63E4">
        <w:rPr>
          <w:lang w:val="en-US"/>
        </w:rPr>
        <w:fldChar w:fldCharType="begin" w:fldLock="1"/>
      </w:r>
      <w:r w:rsidR="009E2582">
        <w:rPr>
          <w:lang w:val="en-US"/>
        </w:rPr>
        <w:instrText>ADDIN CSL_CITATION {"citationItems":[{"id":"ITEM-1","itemData":{"ISSN":"0035-4511","author":[{"dropping-particle":"","family":"Kulicke","given":"W. M.","non-dropping-particle":"","parse-names":false,"suffix":""},{"dropping-particle":"","family":"Porter","given":"R. S.","non-dropping-particle":"","parse-names":false,"suffix":""}],"container-title":"Rheologica Acta","id":"ITEM-1","issue":"5","issued":{"date-parts":[["1980"]]},"page":"601-605","title":"Relation between steady shear flow and dynamic rheology","type":"article-journal","volume":"19"},"uris":["http://www.mendeley.com/documents/?uuid=03688640-f760-4839-a68f-835dd45342e0"]}],"mendeley":{"formattedCitation":"(35)","plainTextFormattedCitation":"(35)","previouslyFormattedCitation":"(35)"},"properties":{"noteIndex":0},"schema":"https://github.com/citation-style-language/schema/raw/master/csl-citation.json"}</w:instrText>
      </w:r>
      <w:r w:rsidRPr="00ED63E4">
        <w:rPr>
          <w:lang w:val="en-US"/>
        </w:rPr>
        <w:fldChar w:fldCharType="separate"/>
      </w:r>
      <w:r w:rsidR="009E2582" w:rsidRPr="009E2582">
        <w:rPr>
          <w:noProof/>
          <w:lang w:val="en-US"/>
        </w:rPr>
        <w:t>(35)</w:t>
      </w:r>
      <w:r w:rsidRPr="00ED63E4">
        <w:rPr>
          <w:lang w:val="en-US"/>
        </w:rPr>
        <w:fldChar w:fldCharType="end"/>
      </w:r>
      <w:r w:rsidR="00564948">
        <w:rPr>
          <w:lang w:val="en-US"/>
        </w:rPr>
        <w:t xml:space="preserve"> (i.e. </w:t>
      </w:r>
      <w:r>
        <w:rPr>
          <w:color w:val="000000"/>
          <w:szCs w:val="22"/>
          <w:lang w:val="en-US"/>
        </w:rPr>
        <w:t>both</w:t>
      </w:r>
      <w:r w:rsidRPr="00DF0B16">
        <w:rPr>
          <w:color w:val="000000"/>
          <w:szCs w:val="22"/>
          <w:lang w:val="en-US"/>
        </w:rPr>
        <w:t xml:space="preserve"> viscosity measures should be identical at </w:t>
      </w:r>
      <w:r w:rsidRPr="00EF3721">
        <w:rPr>
          <w:color w:val="000000"/>
          <w:szCs w:val="22"/>
          <w:lang w:val="en-US"/>
        </w:rPr>
        <w:t>comparable observation time-scales</w:t>
      </w:r>
      <w:r w:rsidR="00564948">
        <w:rPr>
          <w:color w:val="000000"/>
          <w:szCs w:val="22"/>
          <w:lang w:val="en-US"/>
        </w:rPr>
        <w:t>)</w:t>
      </w:r>
      <w:r w:rsidRPr="00DF0B16">
        <w:rPr>
          <w:color w:val="000000"/>
          <w:szCs w:val="22"/>
          <w:lang w:val="en-US"/>
        </w:rPr>
        <w:t xml:space="preserve">. </w:t>
      </w:r>
      <w:r>
        <w:rPr>
          <w:color w:val="000000"/>
          <w:szCs w:val="22"/>
          <w:lang w:val="en-US"/>
        </w:rPr>
        <w:t>However</w:t>
      </w:r>
      <w:r w:rsidRPr="00DA148B">
        <w:rPr>
          <w:color w:val="000000"/>
          <w:szCs w:val="22"/>
          <w:lang w:val="en-US"/>
        </w:rPr>
        <w:t>, som</w:t>
      </w:r>
      <w:r w:rsidRPr="00DF0B16">
        <w:rPr>
          <w:color w:val="000000"/>
          <w:szCs w:val="22"/>
          <w:lang w:val="en-US"/>
        </w:rPr>
        <w:t xml:space="preserve">e discrepancies in the Cox-Merz rule have been reported in </w:t>
      </w:r>
      <w:r w:rsidR="00564948">
        <w:rPr>
          <w:color w:val="000000"/>
          <w:szCs w:val="22"/>
          <w:lang w:val="en-US"/>
        </w:rPr>
        <w:t xml:space="preserve">samples with </w:t>
      </w:r>
      <w:r w:rsidRPr="00DF0B16">
        <w:rPr>
          <w:color w:val="000000"/>
          <w:szCs w:val="22"/>
          <w:lang w:val="en-US"/>
        </w:rPr>
        <w:t>gel</w:t>
      </w:r>
      <w:r>
        <w:rPr>
          <w:color w:val="000000"/>
          <w:szCs w:val="22"/>
          <w:lang w:val="en-US"/>
        </w:rPr>
        <w:t xml:space="preserve"> character</w:t>
      </w:r>
      <w:r w:rsidR="00564948">
        <w:rPr>
          <w:color w:val="000000"/>
          <w:szCs w:val="22"/>
          <w:lang w:val="en-US"/>
        </w:rPr>
        <w:t>istics</w:t>
      </w:r>
      <w:r>
        <w:rPr>
          <w:color w:val="000000"/>
          <w:szCs w:val="22"/>
          <w:lang w:val="en-US"/>
        </w:rPr>
        <w:t xml:space="preserve"> such as </w:t>
      </w:r>
      <w:r w:rsidRPr="00DF0B16">
        <w:rPr>
          <w:color w:val="000000"/>
          <w:szCs w:val="22"/>
          <w:lang w:val="en-US"/>
        </w:rPr>
        <w:t>polysaccharides</w:t>
      </w:r>
      <w:r>
        <w:rPr>
          <w:color w:val="000000"/>
          <w:szCs w:val="22"/>
          <w:lang w:val="en-US"/>
        </w:rPr>
        <w:t xml:space="preserve"> and biofilms</w:t>
      </w:r>
      <w:r w:rsidRPr="00DF0B16">
        <w:rPr>
          <w:color w:val="000000"/>
          <w:szCs w:val="22"/>
          <w:lang w:val="en-US"/>
        </w:rPr>
        <w:t xml:space="preserve"> by obtaining larger </w:t>
      </w:r>
      <w:r w:rsidR="00564948">
        <w:rPr>
          <w:color w:val="000000"/>
          <w:szCs w:val="22"/>
          <w:lang w:val="en-US"/>
        </w:rPr>
        <w:t xml:space="preserve">values for the </w:t>
      </w:r>
      <w:r w:rsidRPr="00DF0B16">
        <w:rPr>
          <w:color w:val="000000"/>
          <w:szCs w:val="22"/>
          <w:lang w:val="en-US"/>
        </w:rPr>
        <w:t>complex viscosit</w:t>
      </w:r>
      <w:r>
        <w:rPr>
          <w:color w:val="000000"/>
          <w:szCs w:val="22"/>
          <w:lang w:val="en-US"/>
        </w:rPr>
        <w:t>ies</w:t>
      </w:r>
      <w:r w:rsidR="00E36662">
        <w:rPr>
          <w:color w:val="000000"/>
          <w:szCs w:val="22"/>
          <w:lang w:val="en-US"/>
        </w:rPr>
        <w:t xml:space="preserve"> </w:t>
      </w:r>
      <w:r w:rsidR="00E36662">
        <w:rPr>
          <w:color w:val="000000"/>
          <w:szCs w:val="22"/>
          <w:lang w:val="en-US"/>
        </w:rPr>
        <w:fldChar w:fldCharType="begin" w:fldLock="1"/>
      </w:r>
      <w:r w:rsidR="009E2582">
        <w:rPr>
          <w:color w:val="000000"/>
          <w:szCs w:val="22"/>
          <w:lang w:val="en-US"/>
        </w:rPr>
        <w:instrText>ADDIN CSL_CITATION {"citationItems":[{"id":"ITEM-1","itemData":{"DOI":"10.1122/1.550610","ISBN":"0148-6055","ISSN":"01486055","abstract":"This paper serves as a review of work performed in the author's and his collaborators' laboratories over the last 15 years on the general topic of structure/property relationships for biopolymer (including food biopolymer) solutions and gels. In the first part, we describe how small deformation oscillatory measurements have enabled a distinction to be made between \"entanglement networks,\" \"strong\" and \"weak\" gels used, respectively, as food thickeners, gels, and stabilizers. At small enough strains both strong and weak gel systems give essentially the same mechanical spectrum, with GI &gt; Gil, and with both moduli largely independent of frequency. However, the deformation dependence of these two classes of materials is very different. At large deformations strong gels will rupture and fail, while weak gels flow without fracture and but show recovery of solid (gel-like) character. In this paper the various classes of food biopolymers are described, and their rheological properties related to differences in structure. The final part contrasts the behavior of a weak gel (xanthan gum) and entanglement solution (guar gum). This distinction is confirmed by their respective responses in start shear experiments. Guar solutions behave much like most other polymer solutions, whereas xanthan solutions show a very pronounced overshoot peak at low strains, and very long peak overshoot recovery times.","author":[{"dropping-particle":"","family":"Ross-Murphy","given":"Simon B.","non-dropping-particle":"","parse-names":false,"suffix":""}],"container-title":"Journal of Rheology","id":"ITEM-1","issue":"1995","issued":{"date-parts":[["1995"]]},"page":"1451","title":"Structure–property relationships in food biopolymer gels and solutions","type":"article-journal","volume":"39"},"uris":["http://www.mendeley.com/documents/?uuid=d7f62d27-6586-44a0-a7a9-1f423cb475d9"]},{"id":"ITEM-2","itemData":{"ISSN":"0021-8561","PMID":"11559151","abstract":"The rheological properties of kappa-carrageenan helices dispersed in an aqueous medium, which prevents aggregation of helices, were investigated. A dispersion of 1.5% w/w nonaggregated kappa-carrageenan helices exhibited gel-like dynamic mechanical spectra at 20 degrees C; that is, the storage modulus G' predominated over the loss modulus G' ' in the entire frequency range examined (0.5-100 rad/s). However, the observed slight frequency dependence of the moduli and the relatively large value of tan delta (= G' '/G' &gt; 0.1) were typical of so-called weak gels. The magnitude of G' of the kappa-carrageenan weak gels was less than that of conventional gels formed by 0.15% w/w kappa-carrageenan in an aggregating condition at 20 degrees C. Under large deformation, enough for the conventional gels to rupture, the weak gel systems flowed but never ruptured, suggesting that the weak gel-type rheological properties of the kappa-carrageenan dispersions were due to a sufficiently long relaxation time of topological entanglements among double-helical conformers but not due to the formation of a three-dimensionally percolated permanent network.","author":[{"dropping-particle":"","family":"Ikeda","given":"S.","non-dropping-particle":"","parse-names":false,"suffix":""},{"dropping-particle":"","family":"Nishinari","given":"K.","non-dropping-particle":"","parse-names":false,"suffix":""}],"container-title":"Journal of agricultural and food chemistry","id":"ITEM-2","issued":{"date-parts":[["2001"]]},"page":"4436-4441","title":"\"Weak gel\"-type rheological properties of aqueous dispersions of nonaggregated kappa-carrageenan helices.","type":"article-journal","volume":"49"},"uris":["http://www.mendeley.com/documents/?uuid=64268077-7b11-4b41-919c-9ea3f3875f46"]},{"id":"ITEM-3","itemData":{"author":[{"dropping-particle":"","family":"Prades","given":"Lledó","non-dropping-particle":"","parse-names":false,"suffix":""}],"id":"ITEM-3","issued":{"date-parts":[["2018"]]},"publisher":"Universitat Politècnica de Catalunya. http://hdl.handle.net/10803/664288","title":"Computational fluid dynamics techniques for fixed-bed biofilm systems modeling: numerical simulations and experimental characterization","type":"thesis"},"uris":["http://www.mendeley.com/documents/?uuid=f942e906-be9c-3387-a2a9-dad8b427705a"]}],"mendeley":{"formattedCitation":"(34, 36, 37)","plainTextFormattedCitation":"(34, 36, 37)","previouslyFormattedCitation":"(34, 36, 37)"},"properties":{"noteIndex":0},"schema":"https://github.com/citation-style-language/schema/raw/master/csl-citation.json"}</w:instrText>
      </w:r>
      <w:r w:rsidR="00E36662">
        <w:rPr>
          <w:color w:val="000000"/>
          <w:szCs w:val="22"/>
          <w:lang w:val="en-US"/>
        </w:rPr>
        <w:fldChar w:fldCharType="separate"/>
      </w:r>
      <w:r w:rsidR="009E2582" w:rsidRPr="009E2582">
        <w:rPr>
          <w:noProof/>
          <w:color w:val="000000"/>
          <w:szCs w:val="22"/>
          <w:lang w:val="en-US"/>
        </w:rPr>
        <w:t>(34, 36, 37)</w:t>
      </w:r>
      <w:r w:rsidR="00E36662">
        <w:rPr>
          <w:color w:val="000000"/>
          <w:szCs w:val="22"/>
          <w:lang w:val="en-US"/>
        </w:rPr>
        <w:fldChar w:fldCharType="end"/>
      </w:r>
      <w:r>
        <w:rPr>
          <w:color w:val="000000"/>
          <w:szCs w:val="22"/>
          <w:lang w:val="en-US"/>
        </w:rPr>
        <w:t xml:space="preserve">, </w:t>
      </w:r>
      <w:r w:rsidR="00564948">
        <w:rPr>
          <w:color w:val="000000"/>
          <w:szCs w:val="22"/>
          <w:lang w:val="en-US"/>
        </w:rPr>
        <w:t xml:space="preserve">probably due to </w:t>
      </w:r>
      <w:r w:rsidRPr="005D3B92">
        <w:rPr>
          <w:color w:val="000000"/>
          <w:szCs w:val="22"/>
          <w:lang w:val="en-US"/>
        </w:rPr>
        <w:t>physical and chemical interactions</w:t>
      </w:r>
      <w:r>
        <w:rPr>
          <w:color w:val="000000"/>
          <w:szCs w:val="22"/>
          <w:lang w:val="en-US"/>
        </w:rPr>
        <w:t xml:space="preserve"> </w:t>
      </w:r>
      <w:r w:rsidRPr="008D079D">
        <w:rPr>
          <w:color w:val="000000"/>
          <w:szCs w:val="22"/>
          <w:lang w:val="en-US"/>
        </w:rPr>
        <w:t xml:space="preserve">present in these samples </w:t>
      </w:r>
      <w:r w:rsidR="00857574">
        <w:rPr>
          <w:color w:val="000000"/>
          <w:szCs w:val="22"/>
          <w:lang w:val="en-US"/>
        </w:rPr>
        <w:fldChar w:fldCharType="begin" w:fldLock="1"/>
      </w:r>
      <w:r w:rsidR="009E2582">
        <w:rPr>
          <w:color w:val="000000"/>
          <w:szCs w:val="22"/>
          <w:lang w:val="en-US"/>
        </w:rPr>
        <w:instrText>ADDIN CSL_CITATION {"citationItems":[{"id":"ITEM-1","itemData":{"ISBN":"3878707452","author":[{"dropping-particle":"","family":"Mezger","given":"TG","non-dropping-particle":"","parse-names":false,"suffix":""}],"id":"ITEM-1","issued":{"date-parts":[["2006"]]},"publisher":"Vincentz Verlag","publisher-place":"Hannover, Germany","title":"The rheology handbook: for users of rotational and oscillatory rheometers","type":"book"},"uris":["http://www.mendeley.com/documents/?uuid=58a6fc20-d35e-3508-ae80-cdfe6009f119"]}],"mendeley":{"formattedCitation":"(32)","plainTextFormattedCitation":"(32)","previouslyFormattedCitation":"(32)"},"properties":{"noteIndex":0},"schema":"https://github.com/citation-style-language/schema/raw/master/csl-citation.json"}</w:instrText>
      </w:r>
      <w:r w:rsidR="00857574">
        <w:rPr>
          <w:color w:val="000000"/>
          <w:szCs w:val="22"/>
          <w:lang w:val="en-US"/>
        </w:rPr>
        <w:fldChar w:fldCharType="separate"/>
      </w:r>
      <w:r w:rsidR="009E2582" w:rsidRPr="009E2582">
        <w:rPr>
          <w:noProof/>
          <w:color w:val="000000"/>
          <w:szCs w:val="22"/>
          <w:lang w:val="en-US"/>
        </w:rPr>
        <w:t>(32)</w:t>
      </w:r>
      <w:r w:rsidR="00857574">
        <w:rPr>
          <w:color w:val="000000"/>
          <w:szCs w:val="22"/>
          <w:lang w:val="en-US"/>
        </w:rPr>
        <w:fldChar w:fldCharType="end"/>
      </w:r>
      <w:r w:rsidR="00FA7E9A">
        <w:rPr>
          <w:color w:val="000000"/>
          <w:szCs w:val="22"/>
          <w:lang w:val="en-US"/>
        </w:rPr>
        <w:t>.</w:t>
      </w:r>
    </w:p>
    <w:p w14:paraId="5AB88AE3" w14:textId="1EB7A4F9" w:rsidR="00990301" w:rsidRPr="00DF0B16" w:rsidRDefault="003F4898" w:rsidP="00FA7E9A">
      <w:pPr>
        <w:pStyle w:val="CHISA"/>
        <w:spacing w:after="120" w:line="480" w:lineRule="auto"/>
        <w:ind w:firstLine="454"/>
        <w:jc w:val="both"/>
        <w:rPr>
          <w:color w:val="000000"/>
          <w:szCs w:val="22"/>
          <w:lang w:val="en-US"/>
        </w:rPr>
      </w:pPr>
      <w:r>
        <w:rPr>
          <w:lang w:val="en-US"/>
        </w:rPr>
        <w:t>A</w:t>
      </w:r>
      <w:r w:rsidR="006319D0" w:rsidRPr="00DF0B16">
        <w:rPr>
          <w:color w:val="000000"/>
          <w:szCs w:val="22"/>
          <w:lang w:val="en-US"/>
        </w:rPr>
        <w:t>ssuming that the dynamic viscosity should be lower than the complex viscosity,</w:t>
      </w:r>
      <w:r w:rsidR="006319D0">
        <w:rPr>
          <w:color w:val="000000"/>
          <w:szCs w:val="22"/>
          <w:lang w:val="en-US"/>
        </w:rPr>
        <w:t xml:space="preserve"> </w:t>
      </w:r>
      <w:r w:rsidR="00DD087D" w:rsidRPr="00DD087D">
        <w:rPr>
          <w:color w:val="000000"/>
          <w:szCs w:val="22"/>
          <w:lang w:val="en-US"/>
        </w:rPr>
        <w:t>parametric sweep</w:t>
      </w:r>
      <w:r>
        <w:rPr>
          <w:color w:val="000000"/>
          <w:szCs w:val="22"/>
          <w:lang w:val="en-US"/>
        </w:rPr>
        <w:t>s</w:t>
      </w:r>
      <w:r w:rsidR="00DD087D" w:rsidRPr="00DD087D">
        <w:rPr>
          <w:color w:val="000000"/>
          <w:szCs w:val="22"/>
          <w:lang w:val="en-US"/>
        </w:rPr>
        <w:t xml:space="preserve"> </w:t>
      </w:r>
      <w:r w:rsidRPr="00DD087D">
        <w:rPr>
          <w:color w:val="000000"/>
          <w:szCs w:val="22"/>
          <w:lang w:val="en-US"/>
        </w:rPr>
        <w:t>w</w:t>
      </w:r>
      <w:r>
        <w:rPr>
          <w:color w:val="000000"/>
          <w:szCs w:val="22"/>
          <w:lang w:val="en-US"/>
        </w:rPr>
        <w:t>ere</w:t>
      </w:r>
      <w:r w:rsidRPr="00DD087D">
        <w:rPr>
          <w:color w:val="000000"/>
          <w:szCs w:val="22"/>
          <w:lang w:val="en-US"/>
        </w:rPr>
        <w:t xml:space="preserve"> </w:t>
      </w:r>
      <w:r w:rsidR="00DD087D" w:rsidRPr="00DD087D">
        <w:rPr>
          <w:color w:val="000000"/>
          <w:szCs w:val="22"/>
          <w:lang w:val="en-US"/>
        </w:rPr>
        <w:t xml:space="preserve">performed to evaluate </w:t>
      </w:r>
      <w:r w:rsidR="00E36662">
        <w:rPr>
          <w:color w:val="000000"/>
          <w:szCs w:val="22"/>
          <w:lang w:val="en-US"/>
        </w:rPr>
        <w:t xml:space="preserve">the </w:t>
      </w:r>
      <w:r w:rsidR="00DD087D" w:rsidRPr="00DD087D">
        <w:rPr>
          <w:color w:val="000000"/>
          <w:szCs w:val="22"/>
          <w:lang w:val="en-US"/>
        </w:rPr>
        <w:t>dynamic viscosity</w:t>
      </w:r>
      <w:r w:rsidR="006319D0">
        <w:rPr>
          <w:color w:val="000000"/>
          <w:szCs w:val="22"/>
          <w:lang w:val="en-US"/>
        </w:rPr>
        <w:t xml:space="preserve"> </w:t>
      </w:r>
      <w:r w:rsidR="006C5217">
        <w:rPr>
          <w:color w:val="000000"/>
          <w:szCs w:val="22"/>
        </w:rPr>
        <w:t>using t</w:t>
      </w:r>
      <w:r w:rsidR="004B0564" w:rsidRPr="00DF0B16">
        <w:rPr>
          <w:lang w:val="en-US"/>
        </w:rPr>
        <w:t>he Herschel-</w:t>
      </w:r>
      <w:r w:rsidR="004B0564" w:rsidRPr="00DA148B">
        <w:rPr>
          <w:lang w:val="en-US"/>
        </w:rPr>
        <w:t xml:space="preserve">Bulkley model </w:t>
      </w:r>
      <w:r w:rsidR="0052433E">
        <w:rPr>
          <w:lang w:val="en-US"/>
        </w:rPr>
        <w:t xml:space="preserve">from </w:t>
      </w:r>
      <w:r w:rsidR="00FA752E">
        <w:rPr>
          <w:color w:val="000000"/>
          <w:szCs w:val="22"/>
          <w:lang w:val="en-US"/>
        </w:rPr>
        <w:t>eq</w:t>
      </w:r>
      <w:r w:rsidR="0052433E">
        <w:rPr>
          <w:color w:val="000000"/>
          <w:szCs w:val="22"/>
          <w:lang w:val="en-US"/>
        </w:rPr>
        <w:t>ns</w:t>
      </w:r>
      <w:r w:rsidR="00FA752E">
        <w:rPr>
          <w:color w:val="000000"/>
          <w:szCs w:val="22"/>
          <w:lang w:val="en-US"/>
        </w:rPr>
        <w:t>.</w:t>
      </w:r>
      <w:r w:rsidR="00FA752E">
        <w:rPr>
          <w:color w:val="000000"/>
          <w:szCs w:val="22"/>
          <w:lang w:val="en-US"/>
        </w:rPr>
        <w:fldChar w:fldCharType="begin"/>
      </w:r>
      <w:r w:rsidR="00FA752E">
        <w:rPr>
          <w:color w:val="000000"/>
          <w:szCs w:val="22"/>
          <w:lang w:val="en-US"/>
        </w:rPr>
        <w:instrText xml:space="preserve"> GOTOBUTTON ZEqnNum384264  \* MERGEFORMAT </w:instrText>
      </w:r>
      <w:r w:rsidR="00FA752E">
        <w:rPr>
          <w:color w:val="000000"/>
          <w:szCs w:val="22"/>
          <w:lang w:val="en-US"/>
        </w:rPr>
        <w:fldChar w:fldCharType="begin"/>
      </w:r>
      <w:r w:rsidR="00FA752E">
        <w:rPr>
          <w:color w:val="000000"/>
          <w:szCs w:val="22"/>
          <w:lang w:val="en-US"/>
        </w:rPr>
        <w:instrText xml:space="preserve"> REF ZEqnNum384264 \* Charformat \! \* MERGEFORMAT </w:instrText>
      </w:r>
      <w:r w:rsidR="00FA752E">
        <w:rPr>
          <w:color w:val="000000"/>
          <w:szCs w:val="22"/>
          <w:lang w:val="en-US"/>
        </w:rPr>
        <w:fldChar w:fldCharType="separate"/>
      </w:r>
      <w:r w:rsidR="00FA752E">
        <w:rPr>
          <w:color w:val="000000"/>
          <w:szCs w:val="22"/>
          <w:lang w:val="en-US"/>
        </w:rPr>
        <w:instrText>(3)</w:instrText>
      </w:r>
      <w:r w:rsidR="00FA752E">
        <w:rPr>
          <w:color w:val="000000"/>
          <w:szCs w:val="22"/>
          <w:lang w:val="en-US"/>
        </w:rPr>
        <w:fldChar w:fldCharType="end"/>
      </w:r>
      <w:r w:rsidR="00FA752E">
        <w:rPr>
          <w:color w:val="000000"/>
          <w:szCs w:val="22"/>
          <w:lang w:val="en-US"/>
        </w:rPr>
        <w:fldChar w:fldCharType="end"/>
      </w:r>
      <w:r w:rsidR="00FA752E">
        <w:rPr>
          <w:color w:val="000000"/>
          <w:szCs w:val="22"/>
          <w:lang w:val="en-US"/>
        </w:rPr>
        <w:t>,</w:t>
      </w:r>
      <w:r w:rsidR="00FA752E">
        <w:rPr>
          <w:color w:val="000000"/>
          <w:szCs w:val="22"/>
          <w:lang w:val="en-US"/>
        </w:rPr>
        <w:fldChar w:fldCharType="begin"/>
      </w:r>
      <w:r w:rsidR="00FA752E">
        <w:rPr>
          <w:color w:val="000000"/>
          <w:szCs w:val="22"/>
          <w:lang w:val="en-US"/>
        </w:rPr>
        <w:instrText xml:space="preserve"> GOTOBUTTON ZEqnNum353574  \* MERGEFORMAT </w:instrText>
      </w:r>
      <w:r w:rsidR="00FA752E">
        <w:rPr>
          <w:color w:val="000000"/>
          <w:szCs w:val="22"/>
          <w:lang w:val="en-US"/>
        </w:rPr>
        <w:fldChar w:fldCharType="begin"/>
      </w:r>
      <w:r w:rsidR="00FA752E">
        <w:rPr>
          <w:color w:val="000000"/>
          <w:szCs w:val="22"/>
          <w:lang w:val="en-US"/>
        </w:rPr>
        <w:instrText xml:space="preserve"> REF ZEqnNum353574 \* Charformat \! \* MERGEFORMAT </w:instrText>
      </w:r>
      <w:r w:rsidR="00FA752E">
        <w:rPr>
          <w:color w:val="000000"/>
          <w:szCs w:val="22"/>
          <w:lang w:val="en-US"/>
        </w:rPr>
        <w:fldChar w:fldCharType="separate"/>
      </w:r>
      <w:r w:rsidR="00FA752E">
        <w:rPr>
          <w:color w:val="000000"/>
          <w:szCs w:val="22"/>
          <w:lang w:val="en-US"/>
        </w:rPr>
        <w:instrText>(4)</w:instrText>
      </w:r>
      <w:r w:rsidR="00FA752E">
        <w:rPr>
          <w:color w:val="000000"/>
          <w:szCs w:val="22"/>
          <w:lang w:val="en-US"/>
        </w:rPr>
        <w:fldChar w:fldCharType="end"/>
      </w:r>
      <w:r w:rsidR="00FA752E">
        <w:rPr>
          <w:color w:val="000000"/>
          <w:szCs w:val="22"/>
          <w:lang w:val="en-US"/>
        </w:rPr>
        <w:fldChar w:fldCharType="end"/>
      </w:r>
      <w:r w:rsidR="00FA752E">
        <w:rPr>
          <w:color w:val="000000"/>
          <w:szCs w:val="22"/>
          <w:lang w:val="en-US"/>
        </w:rPr>
        <w:t>)</w:t>
      </w:r>
      <w:r w:rsidR="00CF660B" w:rsidRPr="00DF0B16">
        <w:rPr>
          <w:color w:val="000000"/>
          <w:szCs w:val="22"/>
          <w:lang w:val="en-US"/>
        </w:rPr>
        <w:t xml:space="preserve">. </w:t>
      </w:r>
      <w:r w:rsidR="006319D0">
        <w:rPr>
          <w:lang w:val="en-US"/>
        </w:rPr>
        <w:t>As an example</w:t>
      </w:r>
      <w:r w:rsidR="005F56D9" w:rsidRPr="00DF0B16">
        <w:rPr>
          <w:lang w:val="en-US"/>
        </w:rPr>
        <w:t xml:space="preserve">, four </w:t>
      </w:r>
      <w:r w:rsidR="00B11560" w:rsidRPr="00DF0B16">
        <w:rPr>
          <w:color w:val="000000"/>
          <w:szCs w:val="22"/>
          <w:lang w:val="en-US"/>
        </w:rPr>
        <w:t>estimated viscosity curves (EVC</w:t>
      </w:r>
      <w:r w:rsidR="00B11560" w:rsidRPr="00DF0B16">
        <w:rPr>
          <w:color w:val="000000"/>
          <w:szCs w:val="22"/>
          <w:vertAlign w:val="subscript"/>
          <w:lang w:val="en-US"/>
        </w:rPr>
        <w:t>1</w:t>
      </w:r>
      <w:r w:rsidR="00B11560" w:rsidRPr="00DF0B16">
        <w:rPr>
          <w:color w:val="000000"/>
          <w:szCs w:val="22"/>
          <w:lang w:val="en-US"/>
        </w:rPr>
        <w:t>, EVC</w:t>
      </w:r>
      <w:r w:rsidR="00B11560" w:rsidRPr="00DF0B16">
        <w:rPr>
          <w:color w:val="000000"/>
          <w:szCs w:val="22"/>
          <w:vertAlign w:val="subscript"/>
          <w:lang w:val="en-US"/>
        </w:rPr>
        <w:t>2</w:t>
      </w:r>
      <w:r w:rsidR="00B11560" w:rsidRPr="00DF0B16">
        <w:rPr>
          <w:color w:val="000000"/>
          <w:szCs w:val="22"/>
          <w:lang w:val="en-US"/>
        </w:rPr>
        <w:t>, EVC</w:t>
      </w:r>
      <w:r w:rsidR="00B11560" w:rsidRPr="00DF0B16">
        <w:rPr>
          <w:color w:val="000000"/>
          <w:szCs w:val="22"/>
          <w:vertAlign w:val="subscript"/>
          <w:lang w:val="en-US"/>
        </w:rPr>
        <w:t>3</w:t>
      </w:r>
      <w:r w:rsidR="00B11560" w:rsidRPr="00DF0B16">
        <w:rPr>
          <w:color w:val="000000"/>
          <w:szCs w:val="22"/>
          <w:lang w:val="en-US"/>
        </w:rPr>
        <w:t>, and EVC</w:t>
      </w:r>
      <w:r w:rsidR="00B11560" w:rsidRPr="00DF0B16">
        <w:rPr>
          <w:color w:val="000000"/>
          <w:szCs w:val="22"/>
          <w:vertAlign w:val="subscript"/>
          <w:lang w:val="en-US"/>
        </w:rPr>
        <w:t>4</w:t>
      </w:r>
      <w:r w:rsidR="00B11560" w:rsidRPr="00DF0B16">
        <w:rPr>
          <w:color w:val="000000"/>
          <w:szCs w:val="22"/>
          <w:lang w:val="en-US"/>
        </w:rPr>
        <w:t>)</w:t>
      </w:r>
      <w:r w:rsidR="005F56D9" w:rsidRPr="00DF0B16">
        <w:rPr>
          <w:color w:val="000000"/>
          <w:szCs w:val="22"/>
          <w:lang w:val="en-US"/>
        </w:rPr>
        <w:t xml:space="preserve"> </w:t>
      </w:r>
      <w:r w:rsidR="004D6874" w:rsidRPr="004D6874">
        <w:rPr>
          <w:lang w:val="en-US"/>
        </w:rPr>
        <w:t xml:space="preserve">were </w:t>
      </w:r>
      <w:r w:rsidR="005F56D9" w:rsidRPr="00DF0B16">
        <w:rPr>
          <w:color w:val="000000"/>
          <w:szCs w:val="22"/>
          <w:lang w:val="en-US"/>
        </w:rPr>
        <w:t xml:space="preserve">represented </w:t>
      </w:r>
      <w:r w:rsidR="005F56D9" w:rsidRPr="00DF0B16">
        <w:rPr>
          <w:szCs w:val="22"/>
          <w:lang w:val="en-US"/>
        </w:rPr>
        <w:t xml:space="preserve">together with the </w:t>
      </w:r>
      <w:r w:rsidR="00B11560" w:rsidRPr="00DF0B16">
        <w:rPr>
          <w:color w:val="000000"/>
          <w:szCs w:val="22"/>
          <w:lang w:val="en-US"/>
        </w:rPr>
        <w:t>experimental reference values</w:t>
      </w:r>
      <w:r w:rsidR="006319D0">
        <w:rPr>
          <w:color w:val="000000"/>
          <w:szCs w:val="22"/>
          <w:lang w:val="en-US"/>
        </w:rPr>
        <w:t xml:space="preserve"> </w:t>
      </w:r>
      <w:r w:rsidR="006319D0" w:rsidRPr="00DF0B16">
        <w:rPr>
          <w:color w:val="000000"/>
          <w:szCs w:val="22"/>
          <w:lang w:val="en-US"/>
        </w:rPr>
        <w:t xml:space="preserve">in </w:t>
      </w:r>
      <w:r w:rsidR="006319D0" w:rsidRPr="00D81C2C">
        <w:rPr>
          <w:b/>
          <w:szCs w:val="22"/>
          <w:lang w:val="en-US"/>
        </w:rPr>
        <w:t xml:space="preserve">Figure </w:t>
      </w:r>
      <w:r w:rsidR="00404356">
        <w:rPr>
          <w:b/>
          <w:szCs w:val="22"/>
          <w:lang w:val="en-US"/>
        </w:rPr>
        <w:t>3</w:t>
      </w:r>
      <w:r w:rsidR="00B11560" w:rsidRPr="00DF0B16">
        <w:rPr>
          <w:color w:val="000000"/>
          <w:szCs w:val="22"/>
          <w:lang w:val="en-US"/>
        </w:rPr>
        <w:t xml:space="preserve">. </w:t>
      </w:r>
      <w:r w:rsidRPr="00DF0B16">
        <w:rPr>
          <w:color w:val="000000"/>
          <w:szCs w:val="22"/>
          <w:lang w:val="en-US"/>
        </w:rPr>
        <w:t>EVC</w:t>
      </w:r>
      <w:r w:rsidRPr="00DF0B16">
        <w:rPr>
          <w:color w:val="000000"/>
          <w:szCs w:val="22"/>
          <w:vertAlign w:val="subscript"/>
          <w:lang w:val="en-US"/>
        </w:rPr>
        <w:t>1</w:t>
      </w:r>
      <w:r w:rsidRPr="00DF0B16">
        <w:rPr>
          <w:color w:val="000000"/>
          <w:szCs w:val="22"/>
          <w:lang w:val="en-US"/>
        </w:rPr>
        <w:t xml:space="preserve"> correspond</w:t>
      </w:r>
      <w:r>
        <w:rPr>
          <w:color w:val="000000"/>
          <w:szCs w:val="22"/>
          <w:lang w:val="en-US"/>
        </w:rPr>
        <w:t>ed</w:t>
      </w:r>
      <w:r w:rsidRPr="00DF0B16">
        <w:rPr>
          <w:color w:val="000000"/>
          <w:szCs w:val="22"/>
          <w:lang w:val="en-US"/>
        </w:rPr>
        <w:t xml:space="preserve"> to the highest dynamic viscosity, while EVC</w:t>
      </w:r>
      <w:r w:rsidRPr="00DF0B16">
        <w:rPr>
          <w:color w:val="000000"/>
          <w:szCs w:val="22"/>
          <w:vertAlign w:val="subscript"/>
          <w:lang w:val="en-US"/>
        </w:rPr>
        <w:t>4</w:t>
      </w:r>
      <w:r w:rsidRPr="00DF0B16">
        <w:rPr>
          <w:color w:val="000000"/>
          <w:szCs w:val="22"/>
          <w:lang w:val="en-US"/>
        </w:rPr>
        <w:t xml:space="preserve"> </w:t>
      </w:r>
      <w:r>
        <w:rPr>
          <w:color w:val="000000"/>
          <w:szCs w:val="22"/>
          <w:lang w:val="en-US"/>
        </w:rPr>
        <w:t>wa</w:t>
      </w:r>
      <w:r w:rsidRPr="00DF0B16">
        <w:rPr>
          <w:color w:val="000000"/>
          <w:szCs w:val="22"/>
          <w:lang w:val="en-US"/>
        </w:rPr>
        <w:t xml:space="preserve">s the </w:t>
      </w:r>
      <w:r w:rsidRPr="00CB4E7C">
        <w:rPr>
          <w:color w:val="000000"/>
          <w:szCs w:val="22"/>
          <w:lang w:val="en-US"/>
        </w:rPr>
        <w:t xml:space="preserve">lowest viscosity curve. To reproduce the </w:t>
      </w:r>
      <w:r w:rsidR="00B546A6">
        <w:rPr>
          <w:color w:val="000000"/>
          <w:szCs w:val="22"/>
          <w:lang w:val="en-US"/>
        </w:rPr>
        <w:t xml:space="preserve">observed </w:t>
      </w:r>
      <w:r w:rsidRPr="00CB4E7C">
        <w:rPr>
          <w:color w:val="000000"/>
          <w:szCs w:val="22"/>
          <w:lang w:val="en-US"/>
        </w:rPr>
        <w:t xml:space="preserve">liquefaction behavior in the </w:t>
      </w:r>
      <w:r w:rsidR="00B546A6">
        <w:rPr>
          <w:color w:val="000000"/>
          <w:szCs w:val="22"/>
          <w:lang w:val="en-US"/>
        </w:rPr>
        <w:t>movies</w:t>
      </w:r>
      <w:r w:rsidRPr="00CB4E7C">
        <w:rPr>
          <w:color w:val="000000"/>
          <w:szCs w:val="22"/>
          <w:lang w:val="en-US"/>
        </w:rPr>
        <w:t xml:space="preserve"> </w:t>
      </w:r>
      <w:r w:rsidRPr="00CB4E7C">
        <w:rPr>
          <w:color w:val="000000"/>
          <w:szCs w:val="22"/>
          <w:lang w:val="en-US"/>
        </w:rPr>
        <w:fldChar w:fldCharType="begin" w:fldLock="1"/>
      </w:r>
      <w:r w:rsidR="009E2582">
        <w:rPr>
          <w:color w:val="000000"/>
          <w:szCs w:val="22"/>
          <w:lang w:val="en-US"/>
        </w:rPr>
        <w:instrText>ADDIN CSL_CITATION {"citationItems":[{"id":"ITEM-1","itemData":{"DOI":"10.1016/j.jmbbm.2015.12.012","ISSN":"18780180","abstract":"Using high-speed imaging we assessed Streptococcus mutans biofilm-fluid interactions during exposure to a 60-ms microspray burst with a maximum exit velocity of 51 m/s. S. mutans UA159 biofilms were grown for 72 h on 10 mm-length glass slides pre-conditioned with porcine gastric mucin. Biofilm stiffness was measured by performing uniaxial-compression tests. We developed an in-vitro interproximal model which allowed the parallel insertion of two biofilm-colonized slides separated by a distance of 1 mm and enabled high-speed imaging of the removal process at the surface. S. mutans biofilms were exposed to either a water microspray or an air-only microburst. High-speed videos provided further insight into the mechanical behaviour of biofilms as complex liquids and into high-shear fluid-biofilm interaction. We documented biofilms extremely transient fluid behaviour when exposed to the high-velocity microsprays. The presence of time-dependent recoil and residual deformation confirmed the pivotal role of viscoelasticity in biofilm removal. The air-only microburst was effective enough to remove some of the biofilm but created a smaller clearance zone underlying the importance of water and the air-water interface of drops moving over the solid surface in the removal process. Confocal and COMSTAT analysis showed the high-velocity water microspray caused up to a 99.9% reduction in biofilm thickness, biomass and area coverage, within the impact area.","author":[{"dropping-particle":"","family":"Fabbri","given":"S.","non-dropping-particle":"","parse-names":false,"suffix":""},{"dropping-particle":"","family":"Johnston","given":"D. A.","non-dropping-particle":"","parse-names":false,"suffix":""},{"dropping-particle":"","family":"Rmaile","given":"A.","non-dropping-particle":"","parse-names":false,"suffix":""},{"dropping-particle":"","family":"Gottenbos","given":"B.","non-dropping-particle":"","parse-names":false,"suffix":""},{"dropping-particle":"","family":"Jager","given":"M.","non-dropping-particle":"De","parse-names":false,"suffix":""},{"dropping-particle":"","family":"Aspiras","given":"M.","non-dropping-particle":"","parse-names":false,"suffix":""},{"dropping-particle":"","family":"Starke","given":"M. E.","non-dropping-particle":"","parse-names":false,"suffix":""},{"dropping-particle":"","family":"Ward","given":"M. T.","non-dropping-particle":"","parse-names":false,"suffix":""},{"dropping-particle":"","family":"Stoodley","given":"P.","non-dropping-particle":"","parse-names":false,"suffix":""}],"container-title":"Journal of the Mechanical Behavior of Biomedical Materials","id":"ITEM-1","issued":{"date-parts":[["2016"]]},"page":"197-206","publisher":"Elsevier","title":"Streptococcus mutans biofilm transient viscoelastic fluid behaviour during high-velocity microsprays","type":"article-journal","volume":"59"},"uris":["http://www.mendeley.com/documents/?uuid=f1b2589a-09e9-434d-a9d4-6f588ff270fb"]}],"mendeley":{"formattedCitation":"(9)","plainTextFormattedCitation":"(9)","previouslyFormattedCitation":"(9)"},"properties":{"noteIndex":0},"schema":"https://github.com/citation-style-language/schema/raw/master/csl-citation.json"}</w:instrText>
      </w:r>
      <w:r w:rsidRPr="00CB4E7C">
        <w:rPr>
          <w:color w:val="000000"/>
          <w:szCs w:val="22"/>
          <w:lang w:val="en-US"/>
        </w:rPr>
        <w:fldChar w:fldCharType="separate"/>
      </w:r>
      <w:r w:rsidR="009E2582" w:rsidRPr="009E2582">
        <w:rPr>
          <w:noProof/>
          <w:color w:val="000000"/>
          <w:szCs w:val="22"/>
          <w:lang w:val="en-US"/>
        </w:rPr>
        <w:t>(9)</w:t>
      </w:r>
      <w:r w:rsidRPr="00CB4E7C">
        <w:rPr>
          <w:color w:val="000000"/>
          <w:szCs w:val="22"/>
          <w:lang w:val="en-US"/>
        </w:rPr>
        <w:fldChar w:fldCharType="end"/>
      </w:r>
      <w:r w:rsidRPr="00CB4E7C">
        <w:rPr>
          <w:color w:val="000000"/>
          <w:szCs w:val="22"/>
          <w:lang w:val="en-US"/>
        </w:rPr>
        <w:t xml:space="preserve">, the </w:t>
      </w:r>
      <w:r w:rsidRPr="00CB4E7C">
        <w:rPr>
          <w:lang w:val="en-US"/>
        </w:rPr>
        <w:t>Herschel-Bulkley curves were adjusted to bend asymptotically to the water viscosity value</w:t>
      </w:r>
      <w:r w:rsidR="00B546A6">
        <w:rPr>
          <w:lang w:val="en-US"/>
        </w:rPr>
        <w:t xml:space="preserve">s </w:t>
      </w:r>
      <w:r w:rsidRPr="00CB4E7C">
        <w:rPr>
          <w:lang w:val="en-US"/>
        </w:rPr>
        <w:t xml:space="preserve">at very high shear rates. </w:t>
      </w:r>
      <w:r w:rsidR="00990301" w:rsidRPr="00CB4E7C">
        <w:rPr>
          <w:color w:val="000000"/>
          <w:szCs w:val="22"/>
          <w:lang w:val="en-US"/>
        </w:rPr>
        <w:t xml:space="preserve">The Herschel-Bulkley </w:t>
      </w:r>
      <w:r w:rsidR="007F1174" w:rsidRPr="00CB4E7C">
        <w:rPr>
          <w:color w:val="000000"/>
          <w:szCs w:val="22"/>
          <w:lang w:val="en-US"/>
        </w:rPr>
        <w:t>parameters</w:t>
      </w:r>
      <w:r w:rsidR="002D4676" w:rsidRPr="00CB4E7C">
        <w:rPr>
          <w:color w:val="000000"/>
          <w:szCs w:val="22"/>
          <w:lang w:val="en-US"/>
        </w:rPr>
        <w:t>,</w:t>
      </w:r>
      <w:r w:rsidR="007F1174" w:rsidRPr="00CB4E7C">
        <w:rPr>
          <w:color w:val="000000"/>
          <w:szCs w:val="22"/>
          <w:lang w:val="en-US"/>
        </w:rPr>
        <w:t xml:space="preserve"> </w:t>
      </w:r>
      <w:r w:rsidR="00332C64" w:rsidRPr="00CB4E7C">
        <w:rPr>
          <w:color w:val="000000"/>
          <w:szCs w:val="22"/>
          <w:lang w:val="en-US"/>
        </w:rPr>
        <w:t xml:space="preserve">and </w:t>
      </w:r>
      <w:r w:rsidR="00990301" w:rsidRPr="00CB4E7C">
        <w:rPr>
          <w:color w:val="000000"/>
          <w:szCs w:val="22"/>
          <w:lang w:val="en-US"/>
        </w:rPr>
        <w:t xml:space="preserve">the </w:t>
      </w:r>
      <w:r w:rsidR="00332C64" w:rsidRPr="00CB4E7C">
        <w:rPr>
          <w:color w:val="000000"/>
          <w:szCs w:val="22"/>
          <w:lang w:val="en-US"/>
        </w:rPr>
        <w:t xml:space="preserve">shear rate </w:t>
      </w:r>
      <w:r w:rsidR="00990301" w:rsidRPr="00CB4E7C">
        <w:rPr>
          <w:color w:val="000000"/>
          <w:szCs w:val="22"/>
          <w:lang w:val="en-US"/>
        </w:rPr>
        <w:t>threshold</w:t>
      </w:r>
      <w:r w:rsidRPr="00CB4E7C">
        <w:rPr>
          <w:color w:val="000000"/>
          <w:szCs w:val="22"/>
          <w:lang w:val="en-US"/>
        </w:rPr>
        <w:t>s</w:t>
      </w:r>
      <w:r w:rsidR="00990301" w:rsidRPr="00CB4E7C">
        <w:rPr>
          <w:color w:val="000000"/>
          <w:szCs w:val="22"/>
          <w:lang w:val="en-US"/>
        </w:rPr>
        <w:t xml:space="preserve"> at which biofilm viscosity reached the water viscosity </w:t>
      </w:r>
      <w:r w:rsidR="002D4676" w:rsidRPr="00CB4E7C">
        <w:t>(i.e. fluidization)</w:t>
      </w:r>
      <w:r w:rsidR="002D4676" w:rsidRPr="00CB4E7C">
        <w:rPr>
          <w:b/>
        </w:rPr>
        <w:t xml:space="preserve"> </w:t>
      </w:r>
      <w:r w:rsidR="00990301" w:rsidRPr="00CB4E7C">
        <w:rPr>
          <w:color w:val="000000"/>
          <w:szCs w:val="22"/>
          <w:lang w:val="en-US"/>
        </w:rPr>
        <w:t xml:space="preserve">are </w:t>
      </w:r>
      <w:r w:rsidRPr="00CB4E7C">
        <w:rPr>
          <w:color w:val="000000"/>
          <w:szCs w:val="22"/>
          <w:lang w:val="en-US"/>
        </w:rPr>
        <w:t xml:space="preserve">listed </w:t>
      </w:r>
      <w:r w:rsidR="00990301" w:rsidRPr="00CB4E7C">
        <w:rPr>
          <w:color w:val="000000"/>
          <w:szCs w:val="22"/>
          <w:lang w:val="en-US"/>
        </w:rPr>
        <w:t xml:space="preserve">in </w:t>
      </w:r>
      <w:r w:rsidR="00990301" w:rsidRPr="00CB4E7C">
        <w:rPr>
          <w:b/>
          <w:color w:val="000000"/>
          <w:szCs w:val="22"/>
          <w:lang w:val="en-US"/>
        </w:rPr>
        <w:t>Table 2</w:t>
      </w:r>
      <w:r w:rsidR="00990301" w:rsidRPr="00CB4E7C">
        <w:rPr>
          <w:color w:val="000000"/>
          <w:szCs w:val="22"/>
          <w:lang w:val="en-US"/>
        </w:rPr>
        <w:t>.</w:t>
      </w:r>
    </w:p>
    <w:p w14:paraId="74B50459" w14:textId="67C384EA" w:rsidR="003F4898" w:rsidRPr="00DF0B16" w:rsidRDefault="003F4898" w:rsidP="003F4898">
      <w:pPr>
        <w:pStyle w:val="Heading3"/>
      </w:pPr>
      <w:r>
        <w:lastRenderedPageBreak/>
        <w:t>Computed results</w:t>
      </w:r>
    </w:p>
    <w:p w14:paraId="1C37B637" w14:textId="27732CDF" w:rsidR="005B1B12" w:rsidRPr="00B546A6" w:rsidRDefault="004577AC" w:rsidP="005B1B12">
      <w:pPr>
        <w:pStyle w:val="CHISA"/>
        <w:spacing w:after="120" w:line="480" w:lineRule="auto"/>
        <w:jc w:val="both"/>
        <w:rPr>
          <w:color w:val="000000"/>
          <w:szCs w:val="22"/>
          <w:lang w:val="en-US"/>
        </w:rPr>
      </w:pPr>
      <w:r>
        <w:rPr>
          <w:color w:val="000000"/>
          <w:szCs w:val="22"/>
          <w:lang w:val="en-US"/>
        </w:rPr>
        <w:t>For t</w:t>
      </w:r>
      <w:r w:rsidRPr="000138DA">
        <w:rPr>
          <w:color w:val="000000"/>
          <w:szCs w:val="22"/>
          <w:lang w:val="en-US"/>
        </w:rPr>
        <w:t xml:space="preserve">he </w:t>
      </w:r>
      <w:r w:rsidR="00430E99">
        <w:rPr>
          <w:color w:val="000000"/>
          <w:szCs w:val="22"/>
          <w:lang w:val="en-US"/>
        </w:rPr>
        <w:t xml:space="preserve">experimental </w:t>
      </w:r>
      <w:r w:rsidRPr="000138DA">
        <w:rPr>
          <w:color w:val="000000"/>
          <w:szCs w:val="22"/>
          <w:lang w:val="en-US"/>
        </w:rPr>
        <w:t xml:space="preserve">air inlet velocity </w:t>
      </w:r>
      <w:r w:rsidRPr="003810CF">
        <w:rPr>
          <w:i/>
          <w:color w:val="000000"/>
          <w:szCs w:val="22"/>
          <w:lang w:val="en-US"/>
        </w:rPr>
        <w:t>v</w:t>
      </w:r>
      <w:r>
        <w:rPr>
          <w:color w:val="000000"/>
          <w:szCs w:val="22"/>
          <w:lang w:val="en-US"/>
        </w:rPr>
        <w:t>=</w:t>
      </w:r>
      <w:r w:rsidRPr="000138DA">
        <w:rPr>
          <w:color w:val="000000"/>
          <w:szCs w:val="22"/>
          <w:lang w:val="en-US"/>
        </w:rPr>
        <w:t xml:space="preserve">41.7 </w:t>
      </w:r>
      <w:r w:rsidR="00860794" w:rsidRPr="00CB4E7C">
        <w:rPr>
          <w:color w:val="000000"/>
          <w:szCs w:val="22"/>
        </w:rPr>
        <w:t>m</w:t>
      </w:r>
      <w:r w:rsidR="00860794">
        <w:rPr>
          <w:color w:val="000000"/>
          <w:szCs w:val="22"/>
        </w:rPr>
        <w:t>·</w:t>
      </w:r>
      <w:r w:rsidR="00860794" w:rsidRPr="00CB4E7C">
        <w:rPr>
          <w:color w:val="000000"/>
          <w:szCs w:val="22"/>
        </w:rPr>
        <w:t>s</w:t>
      </w:r>
      <w:r w:rsidR="00860794" w:rsidRPr="00CB4E7C">
        <w:rPr>
          <w:color w:val="000000"/>
          <w:szCs w:val="22"/>
          <w:vertAlign w:val="superscript"/>
        </w:rPr>
        <w:t>-1</w:t>
      </w:r>
      <w:r>
        <w:rPr>
          <w:color w:val="000000"/>
          <w:szCs w:val="22"/>
          <w:lang w:val="en-US"/>
        </w:rPr>
        <w:t>, t</w:t>
      </w:r>
      <w:r w:rsidR="00902F9C">
        <w:rPr>
          <w:color w:val="000000"/>
          <w:szCs w:val="22"/>
          <w:lang w:val="en-US"/>
        </w:rPr>
        <w:t>he b</w:t>
      </w:r>
      <w:r w:rsidR="00902F9C" w:rsidRPr="000138DA">
        <w:rPr>
          <w:color w:val="000000"/>
          <w:szCs w:val="22"/>
          <w:lang w:val="en-US"/>
        </w:rPr>
        <w:t>iofilm response</w:t>
      </w:r>
      <w:r w:rsidR="00902F9C">
        <w:rPr>
          <w:color w:val="000000"/>
          <w:szCs w:val="22"/>
          <w:lang w:val="en-US"/>
        </w:rPr>
        <w:t xml:space="preserve"> was simulated </w:t>
      </w:r>
      <w:r w:rsidR="00902F9C" w:rsidRPr="000138DA">
        <w:rPr>
          <w:color w:val="000000"/>
          <w:szCs w:val="22"/>
          <w:lang w:val="en-US"/>
        </w:rPr>
        <w:t>with different viscosity curves (</w:t>
      </w:r>
      <w:r w:rsidR="00902F9C" w:rsidRPr="000138DA">
        <w:rPr>
          <w:b/>
          <w:color w:val="000000"/>
          <w:szCs w:val="22"/>
          <w:lang w:val="en-US"/>
        </w:rPr>
        <w:t>Table 2</w:t>
      </w:r>
      <w:r w:rsidR="00902F9C" w:rsidRPr="000138DA">
        <w:rPr>
          <w:color w:val="000000"/>
          <w:szCs w:val="22"/>
          <w:lang w:val="en-US"/>
        </w:rPr>
        <w:t>)</w:t>
      </w:r>
      <w:r w:rsidR="00902F9C">
        <w:rPr>
          <w:color w:val="000000"/>
          <w:szCs w:val="22"/>
          <w:lang w:val="en-US"/>
        </w:rPr>
        <w:t xml:space="preserve"> </w:t>
      </w:r>
      <w:r w:rsidR="00F51DBC">
        <w:rPr>
          <w:color w:val="000000"/>
          <w:szCs w:val="22"/>
          <w:lang w:val="en-US"/>
        </w:rPr>
        <w:t xml:space="preserve">and </w:t>
      </w:r>
      <w:r w:rsidR="00902F9C" w:rsidRPr="000138DA">
        <w:rPr>
          <w:color w:val="000000"/>
          <w:szCs w:val="22"/>
          <w:lang w:val="en-US"/>
        </w:rPr>
        <w:t xml:space="preserve">two surface tension </w:t>
      </w:r>
      <w:r w:rsidR="003C6736">
        <w:rPr>
          <w:color w:val="000000"/>
          <w:szCs w:val="22"/>
          <w:lang w:val="en-US"/>
        </w:rPr>
        <w:t xml:space="preserve">values </w:t>
      </w:r>
      <w:r w:rsidR="00902F9C" w:rsidRPr="000138DA">
        <w:rPr>
          <w:color w:val="000000"/>
          <w:szCs w:val="22"/>
          <w:lang w:val="en-US"/>
        </w:rPr>
        <w:t>(</w:t>
      </w:r>
      <w:r w:rsidR="00902F9C" w:rsidRPr="000138DA">
        <w:rPr>
          <w:i/>
          <w:color w:val="000000"/>
          <w:szCs w:val="22"/>
          <w:lang w:val="en-US"/>
        </w:rPr>
        <w:t>γ</w:t>
      </w:r>
      <w:r w:rsidR="00902F9C" w:rsidRPr="000138DA">
        <w:rPr>
          <w:color w:val="000000"/>
          <w:szCs w:val="22"/>
          <w:lang w:val="en-US"/>
        </w:rPr>
        <w:t>) of air-biofilm interface</w:t>
      </w:r>
      <w:r w:rsidR="00902F9C">
        <w:rPr>
          <w:color w:val="000000"/>
          <w:szCs w:val="22"/>
          <w:lang w:val="en-US"/>
        </w:rPr>
        <w:t xml:space="preserve"> (</w:t>
      </w:r>
      <w:r w:rsidR="00902F9C" w:rsidRPr="00C52AB2">
        <w:rPr>
          <w:i/>
          <w:color w:val="000000"/>
          <w:szCs w:val="22"/>
          <w:lang w:val="en-US"/>
        </w:rPr>
        <w:t>γ</w:t>
      </w:r>
      <w:r w:rsidR="00902F9C" w:rsidRPr="000138DA">
        <w:rPr>
          <w:color w:val="000000"/>
          <w:szCs w:val="22"/>
          <w:lang w:val="en-US"/>
        </w:rPr>
        <w:t>=72 mN</w:t>
      </w:r>
      <w:r w:rsidR="00860794">
        <w:rPr>
          <w:color w:val="000000"/>
          <w:szCs w:val="22"/>
          <w:lang w:val="en-US"/>
        </w:rPr>
        <w:t>·</w:t>
      </w:r>
      <w:r w:rsidR="00902F9C" w:rsidRPr="000138DA">
        <w:rPr>
          <w:color w:val="000000"/>
          <w:szCs w:val="22"/>
          <w:lang w:val="en-US"/>
        </w:rPr>
        <w:t>m</w:t>
      </w:r>
      <w:r w:rsidR="00860794" w:rsidRPr="003810CF">
        <w:rPr>
          <w:color w:val="000000"/>
          <w:szCs w:val="22"/>
          <w:vertAlign w:val="superscript"/>
          <w:lang w:val="en-US"/>
        </w:rPr>
        <w:t>-1</w:t>
      </w:r>
      <w:r w:rsidR="00902F9C">
        <w:rPr>
          <w:color w:val="000000"/>
          <w:szCs w:val="22"/>
          <w:lang w:val="en-US"/>
        </w:rPr>
        <w:t xml:space="preserve">, </w:t>
      </w:r>
      <w:r w:rsidR="00902F9C" w:rsidRPr="000138DA">
        <w:rPr>
          <w:color w:val="000000"/>
          <w:szCs w:val="22"/>
          <w:lang w:val="en-US"/>
        </w:rPr>
        <w:t>i.e. air-water</w:t>
      </w:r>
      <w:r w:rsidR="00902F9C">
        <w:rPr>
          <w:color w:val="000000"/>
          <w:szCs w:val="22"/>
          <w:lang w:val="en-US"/>
        </w:rPr>
        <w:t xml:space="preserve"> </w:t>
      </w:r>
      <w:r w:rsidR="00902F9C" w:rsidRPr="000138DA">
        <w:rPr>
          <w:color w:val="000000"/>
          <w:szCs w:val="22"/>
          <w:lang w:val="en-US"/>
        </w:rPr>
        <w:t>γ</w:t>
      </w:r>
      <w:r w:rsidR="00902F9C">
        <w:rPr>
          <w:color w:val="000000"/>
          <w:szCs w:val="22"/>
          <w:lang w:val="en-US"/>
        </w:rPr>
        <w:t xml:space="preserve"> at 20 ºC,</w:t>
      </w:r>
      <w:r w:rsidR="00902F9C" w:rsidRPr="000138DA">
        <w:rPr>
          <w:color w:val="000000"/>
          <w:szCs w:val="22"/>
          <w:lang w:val="en-US"/>
        </w:rPr>
        <w:t xml:space="preserve"> and </w:t>
      </w:r>
      <w:r w:rsidR="00902F9C" w:rsidRPr="00C52AB2">
        <w:rPr>
          <w:i/>
          <w:color w:val="000000"/>
          <w:szCs w:val="22"/>
          <w:lang w:val="en-US"/>
        </w:rPr>
        <w:t>γ</w:t>
      </w:r>
      <w:r w:rsidR="00902F9C" w:rsidRPr="000138DA">
        <w:rPr>
          <w:color w:val="000000"/>
          <w:szCs w:val="22"/>
          <w:lang w:val="en-US"/>
        </w:rPr>
        <w:t xml:space="preserve">=36 </w:t>
      </w:r>
      <w:r w:rsidR="00860794" w:rsidRPr="000138DA">
        <w:rPr>
          <w:color w:val="000000"/>
          <w:szCs w:val="22"/>
          <w:lang w:val="en-US"/>
        </w:rPr>
        <w:t>mN</w:t>
      </w:r>
      <w:r w:rsidR="00860794">
        <w:rPr>
          <w:color w:val="000000"/>
          <w:szCs w:val="22"/>
          <w:lang w:val="en-US"/>
        </w:rPr>
        <w:t>·</w:t>
      </w:r>
      <w:r w:rsidR="00860794" w:rsidRPr="000138DA">
        <w:rPr>
          <w:color w:val="000000"/>
          <w:szCs w:val="22"/>
          <w:lang w:val="en-US"/>
        </w:rPr>
        <w:t>m</w:t>
      </w:r>
      <w:r w:rsidR="00860794" w:rsidRPr="00350598">
        <w:rPr>
          <w:color w:val="000000"/>
          <w:szCs w:val="22"/>
          <w:vertAlign w:val="superscript"/>
          <w:lang w:val="en-US"/>
        </w:rPr>
        <w:t>-1</w:t>
      </w:r>
      <w:r w:rsidR="00902F9C">
        <w:rPr>
          <w:color w:val="000000"/>
          <w:szCs w:val="22"/>
          <w:lang w:val="en-US"/>
        </w:rPr>
        <w:t xml:space="preserve">, a </w:t>
      </w:r>
      <w:r w:rsidR="00902F9C" w:rsidRPr="000138DA">
        <w:rPr>
          <w:color w:val="000000"/>
          <w:szCs w:val="22"/>
          <w:lang w:val="en-US"/>
        </w:rPr>
        <w:t>smaller</w:t>
      </w:r>
      <w:r w:rsidR="00902F9C">
        <w:rPr>
          <w:color w:val="000000"/>
          <w:szCs w:val="22"/>
          <w:lang w:val="en-US"/>
        </w:rPr>
        <w:t xml:space="preserve"> value</w:t>
      </w:r>
      <w:r w:rsidR="00902F9C" w:rsidRPr="000138DA">
        <w:rPr>
          <w:color w:val="000000"/>
          <w:szCs w:val="22"/>
          <w:lang w:val="en-US"/>
        </w:rPr>
        <w:t xml:space="preserve"> according to</w:t>
      </w:r>
      <w:r w:rsidR="00902F9C">
        <w:rPr>
          <w:color w:val="000000"/>
          <w:szCs w:val="22"/>
          <w:lang w:val="en-US"/>
        </w:rPr>
        <w:t xml:space="preserve"> Koza et al. </w:t>
      </w:r>
      <w:r w:rsidR="00902F9C">
        <w:rPr>
          <w:color w:val="000000"/>
          <w:szCs w:val="22"/>
          <w:lang w:val="en-US"/>
        </w:rPr>
        <w:fldChar w:fldCharType="begin" w:fldLock="1"/>
      </w:r>
      <w:r w:rsidR="009E2582">
        <w:rPr>
          <w:color w:val="000000"/>
          <w:szCs w:val="22"/>
          <w:lang w:val="en-US"/>
        </w:rPr>
        <w:instrText>ADDIN CSL_CITATION {"citationItems":[{"id":"ITEM-1","itemData":{"DOI":"10.1099/mic.0.025064-0","ISBN":"1350-0872","ISSN":"13500872","PMID":"19383709","abstract":"Pseudomonads are able to form a variety of biofilms that colonize the air-liquid (A-L) interface of static liquid microcosms, and differ in matrix composition, strength, resilience and degrees of attachment to the microcosm walls. From Pseudomonas fluorescens SBW25, mutants have evolved during prolonged adaptation-evolution experiments which produce robust biofilms of the physically cohesive class at the A-L interface, and which have been well characterized. In this study we describe a novel A-L interface biofilm produced by SBW25 that is categorized as a viscous mass (VM)-class biofilm. Several metals were found to induce this biofilm in static King's B microcosms, including copper, iron, lead and manganese, and we have used iron to allow further examination of this structure. Iron was demonstrated to induce SBW25 to express cellulose, which provided the matrix of the biofilm, a weak structure that was readily destroyed by physical disturbance. This was confirmed in situ by a low (0.023-0.047 g) maximum deformation mass and relatively poor attachment as measured by crystal violet staining. Biofilm strength increased with increasing iron concentration, in contrast to attachment levels, which decreased with increasing iron. Furthermore, iron added to mature biofilms significantly increased strength, suggesting that iron also promotes interactions between cellulose fibres that increase matrix interconnectivity. Whilst weak attachment is important in maintaining the biofilm at the A-L interface, surface-interaction effects involving cellulose, which reduced surface tension by approximately 3.8 mN m(-1), may also contribute towards this localization. The fragility and viscoelastic nature of the biofilm were confirmed by controlled-stress amplitude sweep tests to characterize critical rheological parameters, which included a shear modulus of 0.75 Pa, a zero shear viscosity of 0.24 Pa s(-1) and a flow point of 0.028 Pa. Growth and morphological data thus far support a non-specific metal-associated physiological, rather than mutational, origin for production of the SBW25 VM biofilm, which is an example of the versatility of bacteria to inhabit optimal niches within their environment.","author":[{"dropping-particle":"","family":"Koza","given":"Anna","non-dropping-particle":"","parse-names":false,"suffix":""},{"dropping-particle":"","family":"Hallett","given":"Paul D.","non-dropping-particle":"","parse-names":false,"suffix":""},{"dropping-particle":"","family":"Moon","given":"Christina D.","non-dropping-particle":"","parse-names":false,"suffix":""},{"dropping-particle":"","family":"Spiers","given":"Andrew J.","non-dropping-particle":"","parse-names":false,"suffix":""}],"container-title":"Microbiology","id":"ITEM-1","issue":"5","issued":{"date-parts":[["2009"]]},"page":"1397-1406","title":"Characterization of a novel air-liquid interface biofilm of Pseudomonas fluorescens SBW25","type":"article-journal","volume":"155"},"uris":["http://www.mendeley.com/documents/?uuid=f1a2bdc1-1296-4c0f-8d51-5de795894bf9"]}],"mendeley":{"formattedCitation":"(38)","plainTextFormattedCitation":"(38)","previouslyFormattedCitation":"(38)"},"properties":{"noteIndex":0},"schema":"https://github.com/citation-style-language/schema/raw/master/csl-citation.json"}</w:instrText>
      </w:r>
      <w:r w:rsidR="00902F9C">
        <w:rPr>
          <w:color w:val="000000"/>
          <w:szCs w:val="22"/>
          <w:lang w:val="en-US"/>
        </w:rPr>
        <w:fldChar w:fldCharType="separate"/>
      </w:r>
      <w:r w:rsidR="009E2582" w:rsidRPr="009E2582">
        <w:rPr>
          <w:noProof/>
          <w:color w:val="000000"/>
          <w:szCs w:val="22"/>
          <w:lang w:val="en-US"/>
        </w:rPr>
        <w:t>(38)</w:t>
      </w:r>
      <w:r w:rsidR="00902F9C">
        <w:rPr>
          <w:color w:val="000000"/>
          <w:szCs w:val="22"/>
          <w:lang w:val="en-US"/>
        </w:rPr>
        <w:fldChar w:fldCharType="end"/>
      </w:r>
      <w:r w:rsidR="00F51DBC">
        <w:rPr>
          <w:color w:val="000000"/>
          <w:szCs w:val="22"/>
          <w:lang w:val="en-US"/>
        </w:rPr>
        <w:t>)</w:t>
      </w:r>
      <w:r w:rsidR="00902F9C" w:rsidRPr="000138DA">
        <w:rPr>
          <w:color w:val="000000"/>
          <w:szCs w:val="22"/>
          <w:lang w:val="en-US"/>
        </w:rPr>
        <w:t>.</w:t>
      </w:r>
      <w:r w:rsidR="00902F9C" w:rsidRPr="00DF0B16">
        <w:rPr>
          <w:color w:val="000000"/>
          <w:szCs w:val="22"/>
          <w:lang w:val="en-US"/>
        </w:rPr>
        <w:t xml:space="preserve"> </w:t>
      </w:r>
      <w:r w:rsidR="003F4898">
        <w:rPr>
          <w:color w:val="000000"/>
          <w:szCs w:val="22"/>
          <w:lang w:val="en-US"/>
        </w:rPr>
        <w:t xml:space="preserve">The </w:t>
      </w:r>
      <w:r w:rsidR="003F4898">
        <w:rPr>
          <w:color w:val="000000"/>
          <w:szCs w:val="22"/>
        </w:rPr>
        <w:t xml:space="preserve">image </w:t>
      </w:r>
      <w:r w:rsidR="003F4898" w:rsidRPr="00DF0B16">
        <w:rPr>
          <w:color w:val="000000"/>
          <w:szCs w:val="22"/>
        </w:rPr>
        <w:t xml:space="preserve">frames </w:t>
      </w:r>
      <w:r w:rsidR="003F4898">
        <w:rPr>
          <w:color w:val="000000"/>
          <w:szCs w:val="22"/>
        </w:rPr>
        <w:t xml:space="preserve">taken during the biofilm disruption at different times </w:t>
      </w:r>
      <w:r w:rsidR="003F4898">
        <w:rPr>
          <w:color w:val="000000"/>
          <w:szCs w:val="22"/>
          <w:lang w:val="en-US"/>
        </w:rPr>
        <w:t xml:space="preserve">were </w:t>
      </w:r>
      <w:r w:rsidR="003F4898" w:rsidRPr="00DF0B16">
        <w:rPr>
          <w:color w:val="000000"/>
          <w:szCs w:val="22"/>
          <w:lang w:val="en-US"/>
        </w:rPr>
        <w:t>compared with simulation results</w:t>
      </w:r>
      <w:r w:rsidR="003F4898">
        <w:rPr>
          <w:color w:val="000000"/>
          <w:szCs w:val="22"/>
          <w:lang w:val="en-US"/>
        </w:rPr>
        <w:t xml:space="preserve">. </w:t>
      </w:r>
      <w:r w:rsidR="00073D1B" w:rsidRPr="00DF0B16">
        <w:rPr>
          <w:color w:val="000000"/>
          <w:szCs w:val="22"/>
          <w:lang w:val="en-US"/>
        </w:rPr>
        <w:t>The estimated viscosity curve EVC</w:t>
      </w:r>
      <w:r w:rsidR="00073D1B" w:rsidRPr="00DF0B16">
        <w:rPr>
          <w:color w:val="000000"/>
          <w:szCs w:val="22"/>
          <w:vertAlign w:val="subscript"/>
          <w:lang w:val="en-US"/>
        </w:rPr>
        <w:t>3</w:t>
      </w:r>
      <w:r w:rsidR="00073D1B" w:rsidRPr="00DF0B16">
        <w:rPr>
          <w:color w:val="000000"/>
          <w:szCs w:val="22"/>
          <w:lang w:val="en-US"/>
        </w:rPr>
        <w:t xml:space="preserve"> with </w:t>
      </w:r>
      <w:r w:rsidR="00073D1B" w:rsidRPr="00C52AB2">
        <w:rPr>
          <w:i/>
          <w:color w:val="000000"/>
          <w:szCs w:val="22"/>
          <w:lang w:val="en-US"/>
        </w:rPr>
        <w:t>γ</w:t>
      </w:r>
      <w:r w:rsidR="00073D1B" w:rsidRPr="00DF0B16">
        <w:rPr>
          <w:color w:val="000000"/>
          <w:szCs w:val="22"/>
          <w:lang w:val="en-US"/>
        </w:rPr>
        <w:t xml:space="preserve">=36 </w:t>
      </w:r>
      <w:r w:rsidR="00860794" w:rsidRPr="000138DA">
        <w:rPr>
          <w:color w:val="000000"/>
          <w:szCs w:val="22"/>
          <w:lang w:val="en-US"/>
        </w:rPr>
        <w:t>mN</w:t>
      </w:r>
      <w:r w:rsidR="00860794">
        <w:rPr>
          <w:color w:val="000000"/>
          <w:szCs w:val="22"/>
          <w:lang w:val="en-US"/>
        </w:rPr>
        <w:t>·</w:t>
      </w:r>
      <w:r w:rsidR="00860794" w:rsidRPr="000138DA">
        <w:rPr>
          <w:color w:val="000000"/>
          <w:szCs w:val="22"/>
          <w:lang w:val="en-US"/>
        </w:rPr>
        <w:t>m</w:t>
      </w:r>
      <w:r w:rsidR="00860794" w:rsidRPr="00350598">
        <w:rPr>
          <w:color w:val="000000"/>
          <w:szCs w:val="22"/>
          <w:vertAlign w:val="superscript"/>
          <w:lang w:val="en-US"/>
        </w:rPr>
        <w:t>-1</w:t>
      </w:r>
      <w:r w:rsidR="00073D1B" w:rsidRPr="00DF0B16">
        <w:rPr>
          <w:color w:val="000000"/>
          <w:szCs w:val="22"/>
          <w:lang w:val="en-US"/>
        </w:rPr>
        <w:t xml:space="preserve"> best </w:t>
      </w:r>
      <w:r w:rsidR="00073D1B">
        <w:rPr>
          <w:color w:val="000000"/>
          <w:szCs w:val="22"/>
          <w:lang w:val="en-US"/>
        </w:rPr>
        <w:t xml:space="preserve">matched </w:t>
      </w:r>
      <w:r w:rsidR="00073D1B" w:rsidRPr="00DF0B16">
        <w:rPr>
          <w:color w:val="000000"/>
          <w:szCs w:val="22"/>
          <w:lang w:val="en-US"/>
        </w:rPr>
        <w:t xml:space="preserve">the </w:t>
      </w:r>
      <w:r w:rsidR="00073D1B">
        <w:rPr>
          <w:color w:val="000000"/>
          <w:szCs w:val="22"/>
          <w:lang w:val="en-US"/>
        </w:rPr>
        <w:t>experimental data</w:t>
      </w:r>
      <w:r w:rsidR="00073D1B" w:rsidRPr="00DF0B16">
        <w:rPr>
          <w:color w:val="000000"/>
          <w:szCs w:val="22"/>
          <w:lang w:val="en-US"/>
        </w:rPr>
        <w:t xml:space="preserve"> as illustrated in </w:t>
      </w:r>
      <w:r w:rsidR="00073D1B" w:rsidRPr="00DF0B16">
        <w:rPr>
          <w:b/>
          <w:color w:val="000000"/>
          <w:szCs w:val="22"/>
          <w:lang w:val="en-US"/>
        </w:rPr>
        <w:t xml:space="preserve">Figure </w:t>
      </w:r>
      <w:r w:rsidR="00404356">
        <w:rPr>
          <w:b/>
          <w:color w:val="000000"/>
          <w:szCs w:val="22"/>
          <w:lang w:val="en-US"/>
        </w:rPr>
        <w:t>2B</w:t>
      </w:r>
      <w:r w:rsidR="00073D1B" w:rsidRPr="008566B2">
        <w:rPr>
          <w:color w:val="000000"/>
          <w:szCs w:val="22"/>
          <w:lang w:val="en-US"/>
        </w:rPr>
        <w:t xml:space="preserve">, with respect to the </w:t>
      </w:r>
      <w:r w:rsidR="00073D1B" w:rsidRPr="00DF0B16">
        <w:rPr>
          <w:color w:val="000000"/>
          <w:szCs w:val="22"/>
          <w:lang w:val="en-US"/>
        </w:rPr>
        <w:t>dist</w:t>
      </w:r>
      <w:r w:rsidR="00073D1B">
        <w:rPr>
          <w:color w:val="000000"/>
          <w:szCs w:val="22"/>
          <w:lang w:val="en-US"/>
        </w:rPr>
        <w:t xml:space="preserve">ance reached by the travelling </w:t>
      </w:r>
      <w:r w:rsidR="00073D1B" w:rsidRPr="00DF0B16">
        <w:rPr>
          <w:color w:val="000000"/>
          <w:szCs w:val="22"/>
          <w:lang w:val="en-US"/>
        </w:rPr>
        <w:t>wave</w:t>
      </w:r>
      <w:r w:rsidR="00073D1B">
        <w:rPr>
          <w:color w:val="000000"/>
          <w:szCs w:val="22"/>
          <w:lang w:val="en-US"/>
        </w:rPr>
        <w:t xml:space="preserve"> front</w:t>
      </w:r>
      <w:r w:rsidR="00073D1B" w:rsidRPr="00DF0B16">
        <w:rPr>
          <w:color w:val="000000"/>
          <w:szCs w:val="22"/>
          <w:lang w:val="en-US"/>
        </w:rPr>
        <w:t xml:space="preserve"> and also the position of several </w:t>
      </w:r>
      <w:r w:rsidR="00073D1B">
        <w:rPr>
          <w:color w:val="000000"/>
          <w:szCs w:val="22"/>
          <w:lang w:val="en-US"/>
        </w:rPr>
        <w:t>ripple</w:t>
      </w:r>
      <w:r w:rsidR="00073D1B" w:rsidRPr="00DF0B16">
        <w:rPr>
          <w:color w:val="000000"/>
          <w:szCs w:val="22"/>
          <w:lang w:val="en-US"/>
        </w:rPr>
        <w:t xml:space="preserve"> maxima and minima </w:t>
      </w:r>
      <w:r w:rsidR="00073D1B" w:rsidRPr="00CB4E7C">
        <w:rPr>
          <w:color w:val="000000"/>
          <w:szCs w:val="22"/>
          <w:lang w:val="en-US"/>
        </w:rPr>
        <w:t>thicknesses (dark</w:t>
      </w:r>
      <w:r w:rsidR="00A21138" w:rsidRPr="00CB4E7C">
        <w:rPr>
          <w:color w:val="000000"/>
          <w:szCs w:val="22"/>
          <w:lang w:val="en-US"/>
        </w:rPr>
        <w:t>/light</w:t>
      </w:r>
      <w:r w:rsidR="00073D1B" w:rsidRPr="00CB4E7C">
        <w:rPr>
          <w:color w:val="000000"/>
          <w:szCs w:val="22"/>
          <w:lang w:val="en-US"/>
        </w:rPr>
        <w:t xml:space="preserve"> areas in the simulation results). </w:t>
      </w:r>
      <w:r w:rsidR="00C03EEB" w:rsidRPr="000F2E3F">
        <w:rPr>
          <w:color w:val="000000"/>
          <w:szCs w:val="22"/>
          <w:lang w:val="en-US"/>
        </w:rPr>
        <w:t xml:space="preserve">An animation of the simulated ripple formation is presented in the Supplementary Information </w:t>
      </w:r>
      <w:r w:rsidR="00C03EEB" w:rsidRPr="000F2E3F">
        <w:rPr>
          <w:b/>
          <w:color w:val="000000"/>
          <w:szCs w:val="22"/>
          <w:lang w:val="en-US"/>
        </w:rPr>
        <w:t>Video S2</w:t>
      </w:r>
      <w:r w:rsidR="00C03EEB" w:rsidRPr="000F2E3F">
        <w:rPr>
          <w:color w:val="000000"/>
          <w:szCs w:val="22"/>
          <w:lang w:val="en-US"/>
        </w:rPr>
        <w:t>.</w:t>
      </w:r>
      <w:r w:rsidR="00B546A6">
        <w:rPr>
          <w:color w:val="000000"/>
          <w:szCs w:val="22"/>
          <w:lang w:val="en-US"/>
        </w:rPr>
        <w:t xml:space="preserve"> </w:t>
      </w:r>
      <w:r w:rsidR="00B11560" w:rsidRPr="00CB4E7C">
        <w:rPr>
          <w:b/>
          <w:color w:val="000000"/>
          <w:szCs w:val="22"/>
          <w:lang w:val="en-US"/>
        </w:rPr>
        <w:t xml:space="preserve">Figure </w:t>
      </w:r>
      <w:r w:rsidR="00323ED4" w:rsidRPr="00CB4E7C">
        <w:rPr>
          <w:b/>
          <w:color w:val="000000"/>
          <w:szCs w:val="22"/>
          <w:lang w:val="en-US"/>
        </w:rPr>
        <w:t>4</w:t>
      </w:r>
      <w:r w:rsidR="00B11560" w:rsidRPr="00CB4E7C">
        <w:rPr>
          <w:color w:val="000000"/>
          <w:szCs w:val="22"/>
          <w:lang w:val="en-US"/>
        </w:rPr>
        <w:t xml:space="preserve"> depict</w:t>
      </w:r>
      <w:r w:rsidR="001E43E2" w:rsidRPr="00CB4E7C">
        <w:rPr>
          <w:color w:val="000000"/>
          <w:szCs w:val="22"/>
          <w:lang w:val="en-US"/>
        </w:rPr>
        <w:t>s</w:t>
      </w:r>
      <w:r w:rsidR="00B11560" w:rsidRPr="00CB4E7C">
        <w:rPr>
          <w:color w:val="000000"/>
          <w:szCs w:val="22"/>
          <w:lang w:val="en-US"/>
        </w:rPr>
        <w:t xml:space="preserve"> the biofilm </w:t>
      </w:r>
      <w:r w:rsidR="00FB5CF1" w:rsidRPr="00CB4E7C">
        <w:rPr>
          <w:color w:val="000000"/>
          <w:szCs w:val="22"/>
          <w:lang w:val="en-US"/>
        </w:rPr>
        <w:t xml:space="preserve">surface </w:t>
      </w:r>
      <w:r w:rsidR="00A65265" w:rsidRPr="00CB4E7C">
        <w:rPr>
          <w:color w:val="000000"/>
          <w:szCs w:val="22"/>
          <w:lang w:val="en-US"/>
        </w:rPr>
        <w:t xml:space="preserve">contours over time </w:t>
      </w:r>
      <w:r w:rsidR="00B11560" w:rsidRPr="00CB4E7C">
        <w:rPr>
          <w:color w:val="000000"/>
          <w:szCs w:val="22"/>
          <w:lang w:val="en-US"/>
        </w:rPr>
        <w:t>for cases simulated with EVC</w:t>
      </w:r>
      <w:r w:rsidR="00B11560" w:rsidRPr="00CB4E7C">
        <w:rPr>
          <w:color w:val="000000"/>
          <w:szCs w:val="22"/>
          <w:vertAlign w:val="subscript"/>
          <w:lang w:val="en-US"/>
        </w:rPr>
        <w:t>3</w:t>
      </w:r>
      <w:r w:rsidR="00B11560" w:rsidRPr="00CB4E7C">
        <w:rPr>
          <w:color w:val="000000"/>
          <w:szCs w:val="22"/>
          <w:lang w:val="en-US"/>
        </w:rPr>
        <w:t xml:space="preserve"> and </w:t>
      </w:r>
      <w:r w:rsidR="00B11560" w:rsidRPr="00CB4E7C">
        <w:rPr>
          <w:i/>
          <w:color w:val="000000"/>
          <w:szCs w:val="22"/>
          <w:lang w:val="en-US"/>
        </w:rPr>
        <w:t>γ</w:t>
      </w:r>
      <w:r w:rsidR="00B11560" w:rsidRPr="00CB4E7C">
        <w:rPr>
          <w:color w:val="000000"/>
          <w:szCs w:val="22"/>
          <w:lang w:val="en-US"/>
        </w:rPr>
        <w:t xml:space="preserve">=72 </w:t>
      </w:r>
      <w:r w:rsidR="00860794" w:rsidRPr="000138DA">
        <w:rPr>
          <w:color w:val="000000"/>
          <w:szCs w:val="22"/>
          <w:lang w:val="en-US"/>
        </w:rPr>
        <w:t>mN</w:t>
      </w:r>
      <w:r w:rsidR="00860794">
        <w:rPr>
          <w:color w:val="000000"/>
          <w:szCs w:val="22"/>
          <w:lang w:val="en-US"/>
        </w:rPr>
        <w:t>·</w:t>
      </w:r>
      <w:r w:rsidR="00860794" w:rsidRPr="000138DA">
        <w:rPr>
          <w:color w:val="000000"/>
          <w:szCs w:val="22"/>
          <w:lang w:val="en-US"/>
        </w:rPr>
        <w:t>m</w:t>
      </w:r>
      <w:r w:rsidR="00860794" w:rsidRPr="00350598">
        <w:rPr>
          <w:color w:val="000000"/>
          <w:szCs w:val="22"/>
          <w:vertAlign w:val="superscript"/>
          <w:lang w:val="en-US"/>
        </w:rPr>
        <w:t>-1</w:t>
      </w:r>
      <w:r w:rsidR="00B11560" w:rsidRPr="00CB4E7C">
        <w:rPr>
          <w:color w:val="000000"/>
          <w:szCs w:val="22"/>
          <w:lang w:val="en-US"/>
        </w:rPr>
        <w:t xml:space="preserve"> (left) </w:t>
      </w:r>
      <w:r w:rsidR="00323ED4" w:rsidRPr="00CB4E7C">
        <w:rPr>
          <w:color w:val="000000"/>
          <w:szCs w:val="22"/>
          <w:lang w:val="en-US"/>
        </w:rPr>
        <w:t>or</w:t>
      </w:r>
      <w:r w:rsidR="00B11560" w:rsidRPr="00CB4E7C">
        <w:rPr>
          <w:color w:val="000000"/>
          <w:szCs w:val="22"/>
          <w:lang w:val="en-US"/>
        </w:rPr>
        <w:t xml:space="preserve"> </w:t>
      </w:r>
      <w:r w:rsidR="00B11560" w:rsidRPr="00CB4E7C">
        <w:rPr>
          <w:i/>
          <w:color w:val="000000"/>
          <w:szCs w:val="22"/>
          <w:lang w:val="en-US"/>
        </w:rPr>
        <w:t>γ</w:t>
      </w:r>
      <w:r w:rsidR="00B11560" w:rsidRPr="00CB4E7C">
        <w:rPr>
          <w:color w:val="000000"/>
          <w:szCs w:val="22"/>
          <w:lang w:val="en-US"/>
        </w:rPr>
        <w:t xml:space="preserve">=36 </w:t>
      </w:r>
      <w:r w:rsidR="00860794" w:rsidRPr="000138DA">
        <w:rPr>
          <w:color w:val="000000"/>
          <w:szCs w:val="22"/>
          <w:lang w:val="en-US"/>
        </w:rPr>
        <w:t>mN</w:t>
      </w:r>
      <w:r w:rsidR="00860794">
        <w:rPr>
          <w:color w:val="000000"/>
          <w:szCs w:val="22"/>
          <w:lang w:val="en-US"/>
        </w:rPr>
        <w:t>·</w:t>
      </w:r>
      <w:r w:rsidR="00860794" w:rsidRPr="000138DA">
        <w:rPr>
          <w:color w:val="000000"/>
          <w:szCs w:val="22"/>
          <w:lang w:val="en-US"/>
        </w:rPr>
        <w:t>m</w:t>
      </w:r>
      <w:r w:rsidR="00860794" w:rsidRPr="00350598">
        <w:rPr>
          <w:color w:val="000000"/>
          <w:szCs w:val="22"/>
          <w:vertAlign w:val="superscript"/>
          <w:lang w:val="en-US"/>
        </w:rPr>
        <w:t>-1</w:t>
      </w:r>
      <w:r w:rsidR="00B11560" w:rsidRPr="00CB4E7C">
        <w:rPr>
          <w:color w:val="000000"/>
          <w:szCs w:val="22"/>
          <w:lang w:val="en-US"/>
        </w:rPr>
        <w:t xml:space="preserve"> (right)</w:t>
      </w:r>
      <w:r w:rsidR="00A65265" w:rsidRPr="00CB4E7C">
        <w:rPr>
          <w:color w:val="000000"/>
          <w:szCs w:val="22"/>
          <w:lang w:val="en-US"/>
        </w:rPr>
        <w:t>, from the early cavity formation (</w:t>
      </w:r>
      <w:r w:rsidR="00A65265" w:rsidRPr="00CB4E7C">
        <w:rPr>
          <w:b/>
          <w:color w:val="000000"/>
          <w:szCs w:val="22"/>
          <w:lang w:val="en-US"/>
        </w:rPr>
        <w:t>Figures 4 A,D</w:t>
      </w:r>
      <w:r w:rsidR="00A65265" w:rsidRPr="00CB4E7C">
        <w:rPr>
          <w:color w:val="000000"/>
          <w:szCs w:val="22"/>
          <w:lang w:val="en-US"/>
        </w:rPr>
        <w:t>) until the deformation wave damping (</w:t>
      </w:r>
      <w:r w:rsidR="00A65265" w:rsidRPr="00CB4E7C">
        <w:rPr>
          <w:b/>
          <w:color w:val="000000"/>
          <w:szCs w:val="22"/>
          <w:lang w:val="en-US"/>
        </w:rPr>
        <w:t>Figures 4 C,F</w:t>
      </w:r>
      <w:r w:rsidR="00A65265" w:rsidRPr="00CB4E7C">
        <w:rPr>
          <w:color w:val="000000"/>
          <w:szCs w:val="22"/>
          <w:lang w:val="en-US"/>
        </w:rPr>
        <w:t>)</w:t>
      </w:r>
      <w:r w:rsidR="00B11560" w:rsidRPr="00CB4E7C">
        <w:rPr>
          <w:color w:val="000000"/>
          <w:szCs w:val="22"/>
          <w:lang w:val="en-US"/>
        </w:rPr>
        <w:t xml:space="preserve">. </w:t>
      </w:r>
      <w:r w:rsidR="00DF076C" w:rsidRPr="000F2E3F">
        <w:rPr>
          <w:color w:val="000000"/>
          <w:szCs w:val="22"/>
          <w:lang w:val="en-US"/>
        </w:rPr>
        <w:t xml:space="preserve">An animation of the simulated biofilm rippling can be found in Supplementary Information </w:t>
      </w:r>
      <w:r w:rsidR="00DF076C" w:rsidRPr="000F2E3F">
        <w:rPr>
          <w:b/>
          <w:color w:val="000000"/>
          <w:szCs w:val="22"/>
          <w:lang w:val="en-US"/>
        </w:rPr>
        <w:t>Video S3</w:t>
      </w:r>
      <w:r w:rsidR="00DF076C" w:rsidRPr="000F2E3F">
        <w:rPr>
          <w:color w:val="000000"/>
          <w:szCs w:val="22"/>
          <w:lang w:val="en-US"/>
        </w:rPr>
        <w:t>.</w:t>
      </w:r>
      <w:r w:rsidR="00DF076C">
        <w:rPr>
          <w:color w:val="000000"/>
          <w:szCs w:val="22"/>
          <w:lang w:val="en-US"/>
        </w:rPr>
        <w:t xml:space="preserve"> </w:t>
      </w:r>
      <w:r w:rsidR="005B1B12" w:rsidRPr="00CB4E7C">
        <w:rPr>
          <w:color w:val="000000"/>
          <w:szCs w:val="22"/>
          <w:lang w:val="en-US"/>
        </w:rPr>
        <w:t>A lower surface tension clearly intensified the disruption and the formation of surface instabilities, which were</w:t>
      </w:r>
      <w:r w:rsidR="005B5B55" w:rsidRPr="00CB4E7C">
        <w:rPr>
          <w:color w:val="000000"/>
          <w:szCs w:val="22"/>
          <w:lang w:val="en-US"/>
        </w:rPr>
        <w:t xml:space="preserve"> </w:t>
      </w:r>
      <w:r w:rsidR="00B43EE1" w:rsidRPr="00CB4E7C">
        <w:rPr>
          <w:color w:val="000000"/>
          <w:szCs w:val="22"/>
          <w:lang w:val="en-US"/>
        </w:rPr>
        <w:t>qualitatively</w:t>
      </w:r>
      <w:r w:rsidR="00B43EE1" w:rsidRPr="00DF0B16">
        <w:rPr>
          <w:color w:val="000000"/>
          <w:szCs w:val="22"/>
          <w:lang w:val="en-US"/>
        </w:rPr>
        <w:t xml:space="preserve"> </w:t>
      </w:r>
      <w:r w:rsidR="00B43EE1">
        <w:rPr>
          <w:color w:val="000000"/>
          <w:szCs w:val="22"/>
          <w:lang w:val="en-US"/>
        </w:rPr>
        <w:t>analyzed</w:t>
      </w:r>
      <w:r w:rsidR="00B43EE1" w:rsidRPr="00DF0B16">
        <w:rPr>
          <w:color w:val="000000"/>
          <w:szCs w:val="22"/>
          <w:lang w:val="en-US"/>
        </w:rPr>
        <w:t xml:space="preserve"> at 4 and 20 ms</w:t>
      </w:r>
      <w:r w:rsidR="005B1B12">
        <w:rPr>
          <w:color w:val="000000"/>
          <w:szCs w:val="22"/>
          <w:lang w:val="en-US"/>
        </w:rPr>
        <w:t xml:space="preserve"> </w:t>
      </w:r>
      <w:r w:rsidR="005B1B12" w:rsidRPr="00DF0B16">
        <w:rPr>
          <w:color w:val="000000"/>
          <w:szCs w:val="22"/>
          <w:lang w:val="en-US"/>
        </w:rPr>
        <w:t>(</w:t>
      </w:r>
      <w:r w:rsidR="005B1B12" w:rsidRPr="00D81C2C">
        <w:rPr>
          <w:b/>
          <w:color w:val="000000"/>
          <w:szCs w:val="22"/>
          <w:lang w:val="en-US"/>
        </w:rPr>
        <w:t>Figure 4</w:t>
      </w:r>
      <w:r w:rsidR="005B1B12" w:rsidRPr="00DF0B16">
        <w:rPr>
          <w:color w:val="000000"/>
          <w:szCs w:val="22"/>
          <w:lang w:val="en-US"/>
        </w:rPr>
        <w:t>)</w:t>
      </w:r>
      <w:r w:rsidR="00B43EE1" w:rsidRPr="00DF0B16">
        <w:rPr>
          <w:color w:val="000000"/>
          <w:szCs w:val="22"/>
          <w:lang w:val="en-US"/>
        </w:rPr>
        <w:t xml:space="preserve">. </w:t>
      </w:r>
      <w:r w:rsidR="00B546A6">
        <w:rPr>
          <w:color w:val="000000"/>
          <w:szCs w:val="22"/>
          <w:lang w:val="en-US"/>
        </w:rPr>
        <w:t>R</w:t>
      </w:r>
      <w:r w:rsidR="00B43EE1" w:rsidRPr="00DF0B16">
        <w:rPr>
          <w:color w:val="000000"/>
          <w:szCs w:val="22"/>
          <w:lang w:val="en-US"/>
        </w:rPr>
        <w:t>ipples began to form from 3 and 5 mm at 4</w:t>
      </w:r>
      <w:r w:rsidR="00B43EE1">
        <w:rPr>
          <w:color w:val="000000"/>
          <w:szCs w:val="22"/>
          <w:lang w:val="en-US"/>
        </w:rPr>
        <w:t xml:space="preserve"> </w:t>
      </w:r>
      <w:r w:rsidR="00B43EE1" w:rsidRPr="00DF0B16">
        <w:rPr>
          <w:color w:val="000000"/>
          <w:szCs w:val="22"/>
          <w:lang w:val="en-US"/>
        </w:rPr>
        <w:t xml:space="preserve">and 20 ms, respectively. At early times (4 ms) the cavity width was ~2 mm and depth reached </w:t>
      </w:r>
      <w:r w:rsidR="008A7BBB">
        <w:rPr>
          <w:color w:val="000000"/>
          <w:szCs w:val="22"/>
          <w:lang w:val="en-US"/>
        </w:rPr>
        <w:t>&gt;80</w:t>
      </w:r>
      <w:r w:rsidR="00B43EE1" w:rsidRPr="00DF0B16">
        <w:rPr>
          <w:color w:val="000000"/>
          <w:szCs w:val="22"/>
          <w:lang w:val="en-US"/>
        </w:rPr>
        <w:t xml:space="preserve">% of the initial biofilm thickness. Later, at 20 ms the cavity width extended to ~4 mm </w:t>
      </w:r>
      <w:r w:rsidR="00B43EE1" w:rsidRPr="00F0414F">
        <w:rPr>
          <w:color w:val="000000"/>
          <w:szCs w:val="22"/>
          <w:lang w:val="en-US"/>
        </w:rPr>
        <w:t xml:space="preserve">and the depth reached almost </w:t>
      </w:r>
      <w:r w:rsidR="00B546A6">
        <w:rPr>
          <w:color w:val="000000"/>
          <w:szCs w:val="22"/>
          <w:lang w:val="en-US"/>
        </w:rPr>
        <w:t xml:space="preserve">to </w:t>
      </w:r>
      <w:r w:rsidR="00B43EE1" w:rsidRPr="00F0414F">
        <w:rPr>
          <w:color w:val="000000"/>
          <w:szCs w:val="22"/>
          <w:lang w:val="en-US"/>
        </w:rPr>
        <w:t xml:space="preserve">the biofilm </w:t>
      </w:r>
      <w:r w:rsidR="00B546A6">
        <w:rPr>
          <w:color w:val="000000"/>
          <w:szCs w:val="22"/>
          <w:lang w:val="en-US"/>
        </w:rPr>
        <w:t>substratum</w:t>
      </w:r>
      <w:r w:rsidR="00B43EE1" w:rsidRPr="00F0414F">
        <w:rPr>
          <w:color w:val="000000"/>
          <w:szCs w:val="22"/>
          <w:lang w:val="en-US"/>
        </w:rPr>
        <w:t xml:space="preserve">, creating a </w:t>
      </w:r>
      <w:r w:rsidR="004E4E2A">
        <w:rPr>
          <w:color w:val="000000"/>
          <w:szCs w:val="22"/>
          <w:lang w:val="en-US"/>
        </w:rPr>
        <w:t xml:space="preserve">zone </w:t>
      </w:r>
      <w:r w:rsidR="00B43EE1" w:rsidRPr="00F0414F">
        <w:rPr>
          <w:color w:val="000000"/>
          <w:szCs w:val="22"/>
          <w:lang w:val="en-US"/>
        </w:rPr>
        <w:t xml:space="preserve">cleared </w:t>
      </w:r>
      <w:r w:rsidR="004E4E2A">
        <w:rPr>
          <w:color w:val="000000"/>
          <w:szCs w:val="22"/>
          <w:lang w:val="en-US"/>
        </w:rPr>
        <w:t xml:space="preserve">of biofilm </w:t>
      </w:r>
      <w:r w:rsidR="00B43EE1" w:rsidRPr="00F0414F">
        <w:rPr>
          <w:color w:val="000000"/>
          <w:szCs w:val="22"/>
          <w:lang w:val="en-US"/>
        </w:rPr>
        <w:t>with a radius of about 2 mm.</w:t>
      </w:r>
      <w:r w:rsidR="005B1B12">
        <w:rPr>
          <w:color w:val="000000"/>
          <w:szCs w:val="22"/>
          <w:lang w:val="en-US"/>
        </w:rPr>
        <w:t xml:space="preserve"> The disruption caused </w:t>
      </w:r>
      <w:r w:rsidR="005B1B12" w:rsidRPr="009C59D3">
        <w:rPr>
          <w:color w:val="000000"/>
          <w:szCs w:val="22"/>
        </w:rPr>
        <w:t xml:space="preserve">a biofilm deceleration </w:t>
      </w:r>
      <w:r w:rsidR="00066A18">
        <w:rPr>
          <w:color w:val="000000"/>
          <w:szCs w:val="22"/>
        </w:rPr>
        <w:t>of ~</w:t>
      </w:r>
      <w:r w:rsidR="005B1B12" w:rsidRPr="009C59D3">
        <w:rPr>
          <w:color w:val="000000"/>
          <w:szCs w:val="22"/>
        </w:rPr>
        <w:t>0.02</w:t>
      </w:r>
      <w:r w:rsidR="005B1B12">
        <w:rPr>
          <w:color w:val="000000"/>
          <w:szCs w:val="22"/>
        </w:rPr>
        <w:t>5</w:t>
      </w:r>
      <w:r w:rsidR="005B1B12" w:rsidRPr="009C59D3">
        <w:rPr>
          <w:color w:val="000000"/>
          <w:szCs w:val="22"/>
        </w:rPr>
        <w:t xml:space="preserve"> </w:t>
      </w:r>
      <w:r w:rsidR="00860794" w:rsidRPr="00CB4E7C">
        <w:rPr>
          <w:color w:val="000000"/>
          <w:szCs w:val="22"/>
        </w:rPr>
        <w:t>m</w:t>
      </w:r>
      <w:r w:rsidR="00860794">
        <w:rPr>
          <w:color w:val="000000"/>
          <w:szCs w:val="22"/>
        </w:rPr>
        <w:t>·</w:t>
      </w:r>
      <w:r w:rsidR="00860794" w:rsidRPr="00CB4E7C">
        <w:rPr>
          <w:color w:val="000000"/>
          <w:szCs w:val="22"/>
        </w:rPr>
        <w:t>s</w:t>
      </w:r>
      <w:r w:rsidR="00860794">
        <w:rPr>
          <w:color w:val="000000"/>
          <w:szCs w:val="22"/>
          <w:vertAlign w:val="superscript"/>
        </w:rPr>
        <w:t>-</w:t>
      </w:r>
      <w:r w:rsidR="005B1B12" w:rsidRPr="009C59D3">
        <w:rPr>
          <w:color w:val="000000"/>
          <w:szCs w:val="22"/>
          <w:vertAlign w:val="superscript"/>
        </w:rPr>
        <w:t>2</w:t>
      </w:r>
      <w:r w:rsidR="005B1B12">
        <w:rPr>
          <w:color w:val="000000"/>
          <w:szCs w:val="22"/>
        </w:rPr>
        <w:t>.</w:t>
      </w:r>
    </w:p>
    <w:p w14:paraId="20561813" w14:textId="62A9DFAB" w:rsidR="00F4545D" w:rsidRDefault="00D7572D" w:rsidP="00B546A6">
      <w:pPr>
        <w:pStyle w:val="CHISA"/>
        <w:spacing w:after="120" w:line="480" w:lineRule="auto"/>
        <w:ind w:firstLine="454"/>
        <w:jc w:val="both"/>
        <w:rPr>
          <w:color w:val="000000"/>
          <w:szCs w:val="22"/>
          <w:lang w:val="en-US"/>
        </w:rPr>
      </w:pPr>
      <w:r w:rsidRPr="00DF0B16">
        <w:rPr>
          <w:color w:val="000000"/>
          <w:szCs w:val="22"/>
          <w:lang w:val="en-US"/>
        </w:rPr>
        <w:t>By</w:t>
      </w:r>
      <w:r w:rsidR="005017E7" w:rsidRPr="00DF0B16">
        <w:rPr>
          <w:color w:val="000000"/>
          <w:szCs w:val="22"/>
          <w:lang w:val="en-US"/>
        </w:rPr>
        <w:t xml:space="preserve"> tracking the position of the advancing front of the ripples</w:t>
      </w:r>
      <w:r w:rsidR="001011BE">
        <w:rPr>
          <w:color w:val="000000"/>
          <w:szCs w:val="22"/>
          <w:lang w:val="en-US"/>
        </w:rPr>
        <w:t xml:space="preserve">, </w:t>
      </w:r>
      <w:r w:rsidR="005017E7" w:rsidRPr="00DF0B16">
        <w:rPr>
          <w:color w:val="000000"/>
          <w:szCs w:val="22"/>
          <w:lang w:val="en-US"/>
        </w:rPr>
        <w:t xml:space="preserve">the biofilm displacement </w:t>
      </w:r>
      <w:r w:rsidR="00F4545D">
        <w:rPr>
          <w:color w:val="000000"/>
          <w:szCs w:val="22"/>
          <w:lang w:val="en-US"/>
        </w:rPr>
        <w:t>was determined</w:t>
      </w:r>
      <w:r w:rsidR="00B546A6">
        <w:rPr>
          <w:color w:val="000000"/>
          <w:szCs w:val="22"/>
          <w:lang w:val="en-US"/>
        </w:rPr>
        <w:t xml:space="preserve"> </w:t>
      </w:r>
      <w:r w:rsidR="00F4545D" w:rsidRPr="00DF0B16">
        <w:rPr>
          <w:color w:val="000000"/>
          <w:szCs w:val="22"/>
          <w:lang w:val="en-US"/>
        </w:rPr>
        <w:t xml:space="preserve">as defined as the maximum </w:t>
      </w:r>
      <w:r w:rsidR="00F4545D">
        <w:rPr>
          <w:color w:val="000000"/>
          <w:szCs w:val="22"/>
          <w:lang w:val="en-US"/>
        </w:rPr>
        <w:t>distance travelled</w:t>
      </w:r>
      <w:r w:rsidR="00F4545D" w:rsidRPr="00DF0B16">
        <w:rPr>
          <w:color w:val="000000"/>
          <w:szCs w:val="22"/>
          <w:lang w:val="en-US"/>
        </w:rPr>
        <w:t xml:space="preserve"> </w:t>
      </w:r>
      <w:r w:rsidR="00F4545D">
        <w:rPr>
          <w:color w:val="000000"/>
          <w:szCs w:val="22"/>
          <w:lang w:val="en-US"/>
        </w:rPr>
        <w:t>by</w:t>
      </w:r>
      <w:r w:rsidR="00F4545D" w:rsidRPr="00DF0B16">
        <w:rPr>
          <w:color w:val="000000"/>
          <w:szCs w:val="22"/>
          <w:lang w:val="en-US"/>
        </w:rPr>
        <w:t xml:space="preserve"> the advancing front of the ripples over </w:t>
      </w:r>
      <w:r w:rsidR="00F4545D">
        <w:rPr>
          <w:color w:val="000000"/>
          <w:szCs w:val="22"/>
          <w:lang w:val="en-US"/>
        </w:rPr>
        <w:t xml:space="preserve">the underlying </w:t>
      </w:r>
      <w:r w:rsidR="00F4545D" w:rsidRPr="00DF0B16">
        <w:rPr>
          <w:color w:val="000000"/>
          <w:szCs w:val="22"/>
          <w:lang w:val="en-US"/>
        </w:rPr>
        <w:t xml:space="preserve">biofilm </w:t>
      </w:r>
      <w:r w:rsidR="00066A18">
        <w:rPr>
          <w:color w:val="000000"/>
          <w:szCs w:val="22"/>
          <w:lang w:val="en-US"/>
        </w:rPr>
        <w:t>support</w:t>
      </w:r>
      <w:r w:rsidR="00066A18" w:rsidRPr="00DF0B16">
        <w:rPr>
          <w:color w:val="000000"/>
          <w:szCs w:val="22"/>
          <w:lang w:val="en-US"/>
        </w:rPr>
        <w:t xml:space="preserve"> </w:t>
      </w:r>
      <w:r w:rsidR="00F4545D" w:rsidRPr="00DF0B16">
        <w:rPr>
          <w:color w:val="000000"/>
          <w:szCs w:val="22"/>
          <w:lang w:val="en-US"/>
        </w:rPr>
        <w:t xml:space="preserve">at a </w:t>
      </w:r>
      <w:r w:rsidR="00B546A6">
        <w:rPr>
          <w:color w:val="000000"/>
          <w:szCs w:val="22"/>
          <w:lang w:val="en-US"/>
        </w:rPr>
        <w:t>given</w:t>
      </w:r>
      <w:r w:rsidR="00F4545D" w:rsidRPr="00DF0B16">
        <w:rPr>
          <w:color w:val="000000"/>
          <w:szCs w:val="22"/>
          <w:lang w:val="en-US"/>
        </w:rPr>
        <w:t xml:space="preserve"> time </w:t>
      </w:r>
      <w:r w:rsidR="00F4545D" w:rsidRPr="00DF0B16">
        <w:rPr>
          <w:color w:val="000000"/>
          <w:szCs w:val="22"/>
          <w:lang w:val="en-US"/>
        </w:rPr>
        <w:fldChar w:fldCharType="begin" w:fldLock="1"/>
      </w:r>
      <w:r w:rsidR="001119C2">
        <w:rPr>
          <w:color w:val="000000"/>
          <w:szCs w:val="22"/>
          <w:lang w:val="en-US"/>
        </w:rPr>
        <w:instrText>ADDIN CSL_CITATION {"citationItems":[{"id":"ITEM-1","itemData":{"DOI":"10.1046/j.1462-2920.1999.00055.x","ISBN":"1462-2912 (Print)\\r1462-2912 (Linking)","ISSN":"14622912","PMID":"11207765","abstract":"Mixed-species biofilms, consisting of Klebsiella pneumoniae, Pseudomonas aeruginosa, Pseudomonas fluorescens and Stenotrophomonas maltophilia, were grown in glass flow cells under either laminar or turbulent flow. The biofilms grown in laminar flow consisted of roughly circular-shaped microcolonies separated by water channels. In contrast, biofilm microcolonies grown in turbulent flow were elongated in the downstream direction, forming filamentous 'streamers'. Moreover, biofilms growing in turbulent flow developed extensive patches of ripple-like structures between 9 and 13 days of growth. Using time-lapse microscopic imaging, we discovered that the biofilm ripples migrated downstream. The morphology and the migration velocity of the ripples varied with short-term changes in the bulk liquid flow velocity. The ripples had a maximum migration velocity of 800 micromh(-1) (2.2 x 10(-7) m s(-1)) when the liquid flow velocity was 0.5 ms(-1) (Reynolds number=1,800). This work challenges the commonly held assumption that biofilm structures remain at the same location on a surface until they eventually detach.","author":[{"dropping-particle":"","family":"Stoodley","given":"P.","non-dropping-particle":"","parse-names":false,"suffix":""},{"dropping-particle":"","family":"Lewandowski","given":"Z.","non-dropping-particle":"","parse-names":false,"suffix":""},{"dropping-particle":"","family":"Boyle","given":"J. D.","non-dropping-particle":"","parse-names":false,"suffix":""},{"dropping-particle":"","family":"Lappin-Scott","given":"H. M.","non-dropping-particle":"","parse-names":false,"suffix":""}],"container-title":"Environmental microbiology","id":"ITEM-1","issue":"5","issued":{"date-parts":[["1999"]]},"page":"447-455","title":"The formation of migratory ripples in a mixed species bacterial biofilm growing in turbulent flow.","type":"article-journal","volume":"1"},"uris":["http://www.mendeley.com/documents/?uuid=64954290-58b3-4ae8-be73-d1f2e4ad2863"]}],"mendeley":{"formattedCitation":"(5)","plainTextFormattedCitation":"(5)","previouslyFormattedCitation":"(5)"},"properties":{"noteIndex":0},"schema":"https://github.com/citation-style-language/schema/raw/master/csl-citation.json"}</w:instrText>
      </w:r>
      <w:r w:rsidR="00F4545D" w:rsidRPr="00DF0B16">
        <w:rPr>
          <w:color w:val="000000"/>
          <w:szCs w:val="22"/>
          <w:lang w:val="en-US"/>
        </w:rPr>
        <w:fldChar w:fldCharType="separate"/>
      </w:r>
      <w:r w:rsidR="009E2582" w:rsidRPr="009E2582">
        <w:rPr>
          <w:noProof/>
          <w:color w:val="000000"/>
          <w:szCs w:val="22"/>
          <w:lang w:val="en-US"/>
        </w:rPr>
        <w:t>(5)</w:t>
      </w:r>
      <w:r w:rsidR="00F4545D" w:rsidRPr="00DF0B16">
        <w:rPr>
          <w:color w:val="000000"/>
          <w:szCs w:val="22"/>
          <w:lang w:val="en-US"/>
        </w:rPr>
        <w:fldChar w:fldCharType="end"/>
      </w:r>
      <w:r w:rsidR="00F4545D" w:rsidRPr="00DF0B16">
        <w:rPr>
          <w:color w:val="000000"/>
          <w:szCs w:val="22"/>
          <w:lang w:val="en-US"/>
        </w:rPr>
        <w:t>.</w:t>
      </w:r>
      <w:r w:rsidR="00F4545D">
        <w:rPr>
          <w:color w:val="000000"/>
          <w:szCs w:val="22"/>
          <w:lang w:val="en-US"/>
        </w:rPr>
        <w:t xml:space="preserve"> </w:t>
      </w:r>
      <w:r w:rsidR="00F4545D" w:rsidRPr="00C34243">
        <w:rPr>
          <w:color w:val="000000"/>
          <w:szCs w:val="22"/>
          <w:lang w:val="en-US"/>
        </w:rPr>
        <w:t xml:space="preserve">From </w:t>
      </w:r>
      <w:r w:rsidR="00B546A6">
        <w:rPr>
          <w:color w:val="000000"/>
          <w:szCs w:val="22"/>
          <w:lang w:val="en-US"/>
        </w:rPr>
        <w:t>the movies</w:t>
      </w:r>
      <w:r w:rsidR="00F4545D" w:rsidRPr="00C34243">
        <w:rPr>
          <w:color w:val="000000"/>
          <w:szCs w:val="22"/>
          <w:lang w:val="en-US"/>
        </w:rPr>
        <w:t xml:space="preserve"> an average displacement was computed from the front positions in eight radial directions at each time (</w:t>
      </w:r>
      <w:r w:rsidR="00F4545D" w:rsidRPr="00E826BA">
        <w:rPr>
          <w:b/>
          <w:color w:val="000000"/>
          <w:szCs w:val="22"/>
          <w:lang w:val="en-US"/>
        </w:rPr>
        <w:t xml:space="preserve">Figure </w:t>
      </w:r>
      <w:r w:rsidR="00404356">
        <w:rPr>
          <w:b/>
          <w:color w:val="000000"/>
          <w:szCs w:val="22"/>
          <w:lang w:val="en-US"/>
        </w:rPr>
        <w:t>2</w:t>
      </w:r>
      <w:r w:rsidR="00F4545D" w:rsidRPr="00C34243">
        <w:rPr>
          <w:color w:val="000000"/>
          <w:szCs w:val="22"/>
          <w:lang w:val="en-US"/>
        </w:rPr>
        <w:t xml:space="preserve">), whereas the biofilm displacement in the simulations </w:t>
      </w:r>
      <w:r w:rsidR="00066A18">
        <w:rPr>
          <w:color w:val="000000"/>
          <w:szCs w:val="22"/>
          <w:lang w:val="en-US"/>
        </w:rPr>
        <w:t>was</w:t>
      </w:r>
      <w:r w:rsidR="00F4545D" w:rsidRPr="00C34243">
        <w:rPr>
          <w:color w:val="000000"/>
          <w:szCs w:val="22"/>
          <w:lang w:val="en-US"/>
        </w:rPr>
        <w:t xml:space="preserve"> computed in one radial direction</w:t>
      </w:r>
      <w:r w:rsidR="00F4545D">
        <w:rPr>
          <w:color w:val="000000"/>
          <w:szCs w:val="22"/>
          <w:lang w:val="en-US"/>
        </w:rPr>
        <w:t xml:space="preserve">, because of </w:t>
      </w:r>
      <w:r w:rsidR="00F4545D" w:rsidRPr="00C34243">
        <w:rPr>
          <w:color w:val="000000"/>
          <w:szCs w:val="22"/>
          <w:lang w:val="en-US"/>
        </w:rPr>
        <w:t xml:space="preserve">the axial symmetry </w:t>
      </w:r>
      <w:r w:rsidR="00066A18">
        <w:rPr>
          <w:color w:val="000000"/>
          <w:szCs w:val="22"/>
          <w:lang w:val="en-US"/>
        </w:rPr>
        <w:t xml:space="preserve">of </w:t>
      </w:r>
      <w:r w:rsidR="00F4545D" w:rsidRPr="00C34243">
        <w:rPr>
          <w:color w:val="000000"/>
          <w:szCs w:val="22"/>
          <w:lang w:val="en-US"/>
        </w:rPr>
        <w:t>the computational domain.</w:t>
      </w:r>
      <w:r w:rsidR="00F4545D">
        <w:rPr>
          <w:color w:val="000000"/>
          <w:szCs w:val="22"/>
          <w:lang w:val="en-US"/>
        </w:rPr>
        <w:t xml:space="preserve"> </w:t>
      </w:r>
      <w:r w:rsidR="001011BE" w:rsidRPr="00DF0B16">
        <w:rPr>
          <w:b/>
          <w:color w:val="000000"/>
          <w:szCs w:val="22"/>
          <w:lang w:val="en-US"/>
        </w:rPr>
        <w:t xml:space="preserve">Figure </w:t>
      </w:r>
      <w:r w:rsidR="001011BE">
        <w:rPr>
          <w:b/>
          <w:color w:val="000000"/>
          <w:szCs w:val="22"/>
          <w:lang w:val="en-US"/>
        </w:rPr>
        <w:t>5</w:t>
      </w:r>
      <w:r w:rsidR="00F4545D" w:rsidRPr="00F4545D">
        <w:rPr>
          <w:color w:val="000000"/>
          <w:szCs w:val="22"/>
          <w:lang w:val="en-US"/>
        </w:rPr>
        <w:t xml:space="preserve"> </w:t>
      </w:r>
      <w:r w:rsidR="00F4545D" w:rsidRPr="00E826BA">
        <w:rPr>
          <w:color w:val="000000"/>
          <w:szCs w:val="22"/>
          <w:lang w:val="en-US"/>
        </w:rPr>
        <w:t xml:space="preserve">compares </w:t>
      </w:r>
      <w:r w:rsidR="00F4545D" w:rsidRPr="00DF0B16">
        <w:rPr>
          <w:color w:val="000000"/>
          <w:szCs w:val="22"/>
          <w:lang w:val="en-US"/>
        </w:rPr>
        <w:t xml:space="preserve">the experimental and simulated </w:t>
      </w:r>
      <w:r w:rsidR="00F4545D" w:rsidRPr="009C59D3">
        <w:rPr>
          <w:color w:val="000000"/>
          <w:szCs w:val="22"/>
          <w:lang w:val="en-US"/>
        </w:rPr>
        <w:t xml:space="preserve">displacements, </w:t>
      </w:r>
      <w:r w:rsidR="00165526" w:rsidRPr="005B733F">
        <w:rPr>
          <w:color w:val="000000"/>
          <w:szCs w:val="22"/>
          <w:lang w:val="en-US"/>
        </w:rPr>
        <w:t>where</w:t>
      </w:r>
      <w:r w:rsidR="001011BE">
        <w:rPr>
          <w:b/>
          <w:color w:val="000000"/>
          <w:szCs w:val="22"/>
          <w:lang w:val="en-US"/>
        </w:rPr>
        <w:t xml:space="preserve"> </w:t>
      </w:r>
      <w:r w:rsidR="005017E7" w:rsidRPr="00DF0B16">
        <w:rPr>
          <w:color w:val="000000"/>
          <w:szCs w:val="22"/>
          <w:lang w:val="en-US"/>
        </w:rPr>
        <w:t xml:space="preserve">biofilm responses </w:t>
      </w:r>
      <w:r w:rsidR="00165526">
        <w:rPr>
          <w:color w:val="000000"/>
          <w:szCs w:val="22"/>
          <w:lang w:val="en-US"/>
        </w:rPr>
        <w:t xml:space="preserve">were </w:t>
      </w:r>
      <w:r w:rsidR="005017E7" w:rsidRPr="00DF0B16">
        <w:rPr>
          <w:color w:val="000000"/>
          <w:szCs w:val="22"/>
          <w:lang w:val="en-US"/>
        </w:rPr>
        <w:t xml:space="preserve">computed with </w:t>
      </w:r>
      <w:r w:rsidR="005017E7" w:rsidRPr="00DF0B16">
        <w:rPr>
          <w:color w:val="000000"/>
          <w:szCs w:val="22"/>
          <w:lang w:val="en-US"/>
        </w:rPr>
        <w:lastRenderedPageBreak/>
        <w:t>EVC</w:t>
      </w:r>
      <w:r w:rsidR="005017E7" w:rsidRPr="00DF0B16">
        <w:rPr>
          <w:color w:val="000000"/>
          <w:szCs w:val="22"/>
          <w:vertAlign w:val="subscript"/>
          <w:lang w:val="en-US"/>
        </w:rPr>
        <w:t>3</w:t>
      </w:r>
      <w:r w:rsidR="005017E7" w:rsidRPr="00DF0B16">
        <w:rPr>
          <w:color w:val="000000"/>
          <w:szCs w:val="22"/>
          <w:lang w:val="en-US"/>
        </w:rPr>
        <w:t xml:space="preserve"> and </w:t>
      </w:r>
      <w:r w:rsidR="00165526">
        <w:rPr>
          <w:color w:val="000000"/>
          <w:szCs w:val="22"/>
          <w:lang w:val="en-US"/>
        </w:rPr>
        <w:t>two</w:t>
      </w:r>
      <w:r w:rsidR="00165526" w:rsidRPr="00DF0B16">
        <w:rPr>
          <w:color w:val="000000"/>
          <w:szCs w:val="22"/>
          <w:lang w:val="en-US"/>
        </w:rPr>
        <w:t xml:space="preserve"> </w:t>
      </w:r>
      <w:r w:rsidR="005017E7" w:rsidRPr="00DF0B16">
        <w:rPr>
          <w:color w:val="000000"/>
          <w:szCs w:val="22"/>
          <w:lang w:val="en-US"/>
        </w:rPr>
        <w:t>surface tension</w:t>
      </w:r>
      <w:r w:rsidR="00165526">
        <w:rPr>
          <w:color w:val="000000"/>
          <w:szCs w:val="22"/>
          <w:lang w:val="en-US"/>
        </w:rPr>
        <w:t>s</w:t>
      </w:r>
      <w:r w:rsidR="005017E7" w:rsidRPr="00DF0B16">
        <w:rPr>
          <w:color w:val="000000"/>
          <w:szCs w:val="22"/>
          <w:lang w:val="en-US"/>
        </w:rPr>
        <w:t xml:space="preserve">. </w:t>
      </w:r>
      <w:r w:rsidR="00C241A1" w:rsidRPr="00DF0B16">
        <w:rPr>
          <w:color w:val="000000"/>
          <w:szCs w:val="22"/>
          <w:lang w:val="en-US"/>
        </w:rPr>
        <w:t xml:space="preserve">Initially the disruption front </w:t>
      </w:r>
      <w:r w:rsidR="00942A33" w:rsidRPr="00DF0B16">
        <w:rPr>
          <w:color w:val="000000"/>
          <w:szCs w:val="22"/>
          <w:lang w:val="en-US"/>
        </w:rPr>
        <w:t>move</w:t>
      </w:r>
      <w:r w:rsidR="00942A33">
        <w:rPr>
          <w:color w:val="000000"/>
          <w:szCs w:val="22"/>
          <w:lang w:val="en-US"/>
        </w:rPr>
        <w:t>d</w:t>
      </w:r>
      <w:r w:rsidR="00942A33" w:rsidRPr="00DF0B16">
        <w:rPr>
          <w:color w:val="000000"/>
          <w:szCs w:val="22"/>
          <w:lang w:val="en-US"/>
        </w:rPr>
        <w:t xml:space="preserve"> </w:t>
      </w:r>
      <w:r w:rsidR="00C241A1" w:rsidRPr="00DF0B16">
        <w:rPr>
          <w:color w:val="000000"/>
          <w:szCs w:val="22"/>
          <w:lang w:val="en-US"/>
        </w:rPr>
        <w:t xml:space="preserve">quickly, but </w:t>
      </w:r>
      <w:r w:rsidR="00942A33" w:rsidRPr="00DF0B16">
        <w:rPr>
          <w:color w:val="000000"/>
          <w:szCs w:val="22"/>
          <w:lang w:val="en-US"/>
        </w:rPr>
        <w:t>slow</w:t>
      </w:r>
      <w:r w:rsidR="00942A33">
        <w:rPr>
          <w:color w:val="000000"/>
          <w:szCs w:val="22"/>
          <w:lang w:val="en-US"/>
        </w:rPr>
        <w:t>ed</w:t>
      </w:r>
      <w:r w:rsidR="00942A33" w:rsidRPr="00DF0B16">
        <w:rPr>
          <w:color w:val="000000"/>
          <w:szCs w:val="22"/>
          <w:lang w:val="en-US"/>
        </w:rPr>
        <w:t xml:space="preserve"> </w:t>
      </w:r>
      <w:r w:rsidR="00C241A1" w:rsidRPr="00DF0B16">
        <w:rPr>
          <w:color w:val="000000"/>
          <w:szCs w:val="22"/>
          <w:lang w:val="en-US"/>
        </w:rPr>
        <w:t xml:space="preserve">down and </w:t>
      </w:r>
      <w:r w:rsidR="00942A33" w:rsidRPr="00DF0B16">
        <w:rPr>
          <w:color w:val="000000"/>
          <w:szCs w:val="22"/>
          <w:lang w:val="en-US"/>
        </w:rPr>
        <w:t>reache</w:t>
      </w:r>
      <w:r w:rsidR="00942A33">
        <w:rPr>
          <w:color w:val="000000"/>
          <w:szCs w:val="22"/>
          <w:lang w:val="en-US"/>
        </w:rPr>
        <w:t>d</w:t>
      </w:r>
      <w:r w:rsidR="00942A33" w:rsidRPr="00DF0B16">
        <w:rPr>
          <w:color w:val="000000"/>
          <w:szCs w:val="22"/>
          <w:lang w:val="en-US"/>
        </w:rPr>
        <w:t xml:space="preserve"> </w:t>
      </w:r>
      <w:r w:rsidR="00C241A1" w:rsidRPr="00DF0B16">
        <w:rPr>
          <w:color w:val="000000"/>
          <w:szCs w:val="22"/>
          <w:lang w:val="en-US"/>
        </w:rPr>
        <w:t xml:space="preserve">a steady value after about 20 ms, trends reflected in both experiments and model. It seems that the lower surface tension </w:t>
      </w:r>
      <w:r w:rsidR="00942A33" w:rsidRPr="00DF0B16">
        <w:rPr>
          <w:color w:val="000000"/>
          <w:szCs w:val="22"/>
          <w:lang w:val="en-US"/>
        </w:rPr>
        <w:t>allow</w:t>
      </w:r>
      <w:r w:rsidR="00942A33">
        <w:rPr>
          <w:color w:val="000000"/>
          <w:szCs w:val="22"/>
          <w:lang w:val="en-US"/>
        </w:rPr>
        <w:t>ed</w:t>
      </w:r>
      <w:r w:rsidR="00942A33" w:rsidRPr="00DF0B16">
        <w:rPr>
          <w:color w:val="000000"/>
          <w:szCs w:val="22"/>
          <w:lang w:val="en-US"/>
        </w:rPr>
        <w:t xml:space="preserve"> </w:t>
      </w:r>
      <w:r w:rsidR="00C241A1" w:rsidRPr="00DF0B16">
        <w:rPr>
          <w:color w:val="000000"/>
          <w:szCs w:val="22"/>
          <w:lang w:val="en-US"/>
        </w:rPr>
        <w:t xml:space="preserve">a faster displacement (i.e. less opposing force to the air stream) and better fit of the experimental data, but the differences </w:t>
      </w:r>
      <w:r w:rsidR="00942A33">
        <w:rPr>
          <w:color w:val="000000"/>
          <w:szCs w:val="22"/>
          <w:lang w:val="en-US"/>
        </w:rPr>
        <w:t>we</w:t>
      </w:r>
      <w:r w:rsidR="00942A33" w:rsidRPr="00DF0B16">
        <w:rPr>
          <w:color w:val="000000"/>
          <w:szCs w:val="22"/>
          <w:lang w:val="en-US"/>
        </w:rPr>
        <w:t xml:space="preserve">re </w:t>
      </w:r>
      <w:r w:rsidR="00C241A1" w:rsidRPr="00DF0B16">
        <w:rPr>
          <w:color w:val="000000"/>
          <w:szCs w:val="22"/>
          <w:lang w:val="en-US"/>
        </w:rPr>
        <w:t xml:space="preserve">still too small to be considered significant. </w:t>
      </w:r>
    </w:p>
    <w:p w14:paraId="21E65E4E" w14:textId="7A60C221" w:rsidR="00B11560" w:rsidRDefault="00314159" w:rsidP="00B546A6">
      <w:pPr>
        <w:pStyle w:val="CHISA"/>
        <w:spacing w:after="120" w:line="480" w:lineRule="auto"/>
        <w:ind w:firstLine="454"/>
        <w:jc w:val="both"/>
        <w:rPr>
          <w:color w:val="000000"/>
          <w:szCs w:val="22"/>
          <w:lang w:val="en-US"/>
        </w:rPr>
      </w:pPr>
      <w:r>
        <w:rPr>
          <w:color w:val="000000"/>
          <w:szCs w:val="22"/>
          <w:lang w:val="en-US"/>
        </w:rPr>
        <w:t>A</w:t>
      </w:r>
      <w:r w:rsidR="00B11560" w:rsidRPr="00DF0B16">
        <w:rPr>
          <w:color w:val="000000"/>
          <w:szCs w:val="22"/>
          <w:lang w:val="en-US"/>
        </w:rPr>
        <w:t xml:space="preserve"> simulated sequence of the air-jet impingement over the biofilm</w:t>
      </w:r>
      <w:r>
        <w:rPr>
          <w:color w:val="000000"/>
          <w:szCs w:val="22"/>
          <w:lang w:val="en-US"/>
        </w:rPr>
        <w:t xml:space="preserve"> in </w:t>
      </w:r>
      <w:r w:rsidRPr="00DF0B16">
        <w:rPr>
          <w:color w:val="000000"/>
          <w:szCs w:val="22"/>
          <w:lang w:val="en-US"/>
        </w:rPr>
        <w:t>the lateral view</w:t>
      </w:r>
      <w:r w:rsidR="00B11560" w:rsidRPr="00DF0B16">
        <w:rPr>
          <w:color w:val="000000"/>
          <w:szCs w:val="22"/>
          <w:lang w:val="en-US"/>
        </w:rPr>
        <w:t xml:space="preserve"> </w:t>
      </w:r>
      <w:r w:rsidR="0044335B">
        <w:rPr>
          <w:color w:val="000000"/>
          <w:szCs w:val="22"/>
          <w:lang w:val="en-US"/>
        </w:rPr>
        <w:t>showing fluid-biofilm interaction</w:t>
      </w:r>
      <w:r w:rsidR="0044335B" w:rsidRPr="00DF0B16">
        <w:rPr>
          <w:color w:val="000000"/>
          <w:szCs w:val="22"/>
          <w:lang w:val="en-US"/>
        </w:rPr>
        <w:t xml:space="preserve"> </w:t>
      </w:r>
      <w:r w:rsidR="00B11560" w:rsidRPr="00DF0B16">
        <w:rPr>
          <w:color w:val="000000"/>
          <w:szCs w:val="22"/>
          <w:lang w:val="en-US"/>
        </w:rPr>
        <w:t xml:space="preserve">is </w:t>
      </w:r>
      <w:r>
        <w:rPr>
          <w:color w:val="000000"/>
          <w:szCs w:val="22"/>
          <w:lang w:val="en-US"/>
        </w:rPr>
        <w:t>presented i</w:t>
      </w:r>
      <w:r w:rsidRPr="00DF0B16">
        <w:rPr>
          <w:color w:val="000000"/>
          <w:szCs w:val="22"/>
          <w:lang w:val="en-US"/>
        </w:rPr>
        <w:t xml:space="preserve">n </w:t>
      </w:r>
      <w:r w:rsidRPr="00DF0B16">
        <w:rPr>
          <w:b/>
          <w:color w:val="000000"/>
          <w:szCs w:val="22"/>
          <w:lang w:val="en-US"/>
        </w:rPr>
        <w:t xml:space="preserve">Figure </w:t>
      </w:r>
      <w:r>
        <w:rPr>
          <w:b/>
          <w:color w:val="000000"/>
          <w:szCs w:val="22"/>
          <w:lang w:val="en-US"/>
        </w:rPr>
        <w:t>6</w:t>
      </w:r>
      <w:r w:rsidR="0044335B">
        <w:rPr>
          <w:b/>
          <w:color w:val="000000"/>
          <w:szCs w:val="22"/>
          <w:lang w:val="en-US"/>
        </w:rPr>
        <w:t xml:space="preserve"> (</w:t>
      </w:r>
      <w:r w:rsidR="0044335B">
        <w:rPr>
          <w:color w:val="000000"/>
          <w:szCs w:val="22"/>
          <w:lang w:val="en-US"/>
        </w:rPr>
        <w:t xml:space="preserve">for </w:t>
      </w:r>
      <w:r w:rsidR="0044335B" w:rsidRPr="000F2E3F">
        <w:rPr>
          <w:color w:val="000000"/>
          <w:szCs w:val="22"/>
          <w:lang w:val="en-US"/>
        </w:rPr>
        <w:t>a</w:t>
      </w:r>
      <w:r w:rsidR="000A0AD9" w:rsidRPr="000F2E3F">
        <w:rPr>
          <w:color w:val="000000"/>
          <w:szCs w:val="22"/>
          <w:lang w:val="en-US"/>
        </w:rPr>
        <w:t xml:space="preserve">n animation </w:t>
      </w:r>
      <w:r w:rsidR="0044335B" w:rsidRPr="000F2E3F">
        <w:rPr>
          <w:color w:val="000000"/>
          <w:szCs w:val="22"/>
          <w:lang w:val="en-US"/>
        </w:rPr>
        <w:t>see</w:t>
      </w:r>
      <w:r w:rsidR="000A0AD9" w:rsidRPr="000F2E3F">
        <w:rPr>
          <w:color w:val="000000"/>
          <w:szCs w:val="22"/>
          <w:lang w:val="en-US"/>
        </w:rPr>
        <w:t xml:space="preserve"> Supplementary Information </w:t>
      </w:r>
      <w:r w:rsidR="000A0AD9" w:rsidRPr="000F2E3F">
        <w:rPr>
          <w:b/>
          <w:color w:val="000000"/>
          <w:szCs w:val="22"/>
          <w:lang w:val="en-US"/>
        </w:rPr>
        <w:t>Video S4</w:t>
      </w:r>
      <w:r w:rsidR="0044335B" w:rsidRPr="000F2E3F">
        <w:rPr>
          <w:b/>
          <w:color w:val="000000"/>
          <w:szCs w:val="22"/>
          <w:lang w:val="en-US"/>
        </w:rPr>
        <w:t>)</w:t>
      </w:r>
      <w:r w:rsidR="000A0AD9" w:rsidRPr="000F2E3F">
        <w:rPr>
          <w:color w:val="000000"/>
          <w:szCs w:val="22"/>
          <w:lang w:val="en-US"/>
        </w:rPr>
        <w:t xml:space="preserve">. </w:t>
      </w:r>
      <w:r w:rsidR="007F257C" w:rsidRPr="000F2E3F">
        <w:rPr>
          <w:color w:val="000000"/>
          <w:szCs w:val="22"/>
          <w:lang w:val="en-US"/>
        </w:rPr>
        <w:t xml:space="preserve">Initially, the air flow </w:t>
      </w:r>
      <w:r w:rsidR="00B546A6">
        <w:rPr>
          <w:color w:val="000000"/>
          <w:szCs w:val="22"/>
          <w:lang w:val="en-US"/>
        </w:rPr>
        <w:t>flow</w:t>
      </w:r>
      <w:r w:rsidR="005970E5" w:rsidRPr="000F2E3F">
        <w:rPr>
          <w:color w:val="000000"/>
          <w:szCs w:val="22"/>
          <w:lang w:val="en-US"/>
        </w:rPr>
        <w:t>ed</w:t>
      </w:r>
      <w:r w:rsidR="007F257C" w:rsidRPr="000F2E3F">
        <w:rPr>
          <w:color w:val="000000"/>
          <w:szCs w:val="22"/>
          <w:lang w:val="en-US"/>
        </w:rPr>
        <w:t xml:space="preserve"> faster</w:t>
      </w:r>
      <w:r w:rsidR="00B546A6">
        <w:rPr>
          <w:color w:val="000000"/>
          <w:szCs w:val="22"/>
          <w:lang w:val="en-US"/>
        </w:rPr>
        <w:t xml:space="preserve"> than</w:t>
      </w:r>
      <w:r w:rsidR="007F257C" w:rsidRPr="00DF0B16">
        <w:rPr>
          <w:color w:val="000000"/>
          <w:szCs w:val="22"/>
          <w:lang w:val="en-US"/>
        </w:rPr>
        <w:t xml:space="preserve"> </w:t>
      </w:r>
      <w:r w:rsidR="00B546A6">
        <w:rPr>
          <w:color w:val="000000"/>
          <w:szCs w:val="22"/>
          <w:lang w:val="en-US"/>
        </w:rPr>
        <w:t xml:space="preserve">the </w:t>
      </w:r>
      <w:r w:rsidR="007F257C" w:rsidRPr="00DF0B16">
        <w:rPr>
          <w:color w:val="000000"/>
          <w:szCs w:val="22"/>
          <w:lang w:val="en-US"/>
        </w:rPr>
        <w:t>biofilm</w:t>
      </w:r>
      <w:r w:rsidR="006D4B6E">
        <w:rPr>
          <w:color w:val="000000"/>
          <w:szCs w:val="22"/>
          <w:lang w:val="en-US"/>
        </w:rPr>
        <w:t>,</w:t>
      </w:r>
      <w:r w:rsidR="007F257C" w:rsidRPr="00DF0B16">
        <w:rPr>
          <w:color w:val="000000"/>
          <w:szCs w:val="22"/>
          <w:lang w:val="en-US"/>
        </w:rPr>
        <w:t xml:space="preserve"> forming ripples on </w:t>
      </w:r>
      <w:r w:rsidR="00B546A6">
        <w:rPr>
          <w:color w:val="000000"/>
          <w:szCs w:val="22"/>
          <w:lang w:val="en-US"/>
        </w:rPr>
        <w:t>the biofilm</w:t>
      </w:r>
      <w:r w:rsidR="007F257C" w:rsidRPr="00DF0B16">
        <w:rPr>
          <w:color w:val="000000"/>
          <w:szCs w:val="22"/>
          <w:lang w:val="en-US"/>
        </w:rPr>
        <w:t xml:space="preserve"> surface, until a steady-state </w:t>
      </w:r>
      <w:r w:rsidR="005970E5">
        <w:rPr>
          <w:color w:val="000000"/>
          <w:szCs w:val="22"/>
          <w:lang w:val="en-US"/>
        </w:rPr>
        <w:t>wa</w:t>
      </w:r>
      <w:r w:rsidR="007F257C" w:rsidRPr="00DF0B16">
        <w:rPr>
          <w:color w:val="000000"/>
          <w:szCs w:val="22"/>
          <w:lang w:val="en-US"/>
        </w:rPr>
        <w:t>s reached after 20 ms</w:t>
      </w:r>
      <w:r w:rsidR="005970E5">
        <w:rPr>
          <w:color w:val="000000"/>
          <w:szCs w:val="22"/>
          <w:lang w:val="en-US"/>
        </w:rPr>
        <w:t xml:space="preserve">, generating </w:t>
      </w:r>
      <w:r w:rsidR="007F257C" w:rsidRPr="00DF0B16">
        <w:rPr>
          <w:color w:val="000000"/>
          <w:szCs w:val="22"/>
          <w:lang w:val="en-US"/>
        </w:rPr>
        <w:t xml:space="preserve">a disrupted zone with </w:t>
      </w:r>
      <w:r w:rsidR="008C6CC7" w:rsidRPr="00DF0B16">
        <w:rPr>
          <w:color w:val="000000"/>
          <w:szCs w:val="22"/>
          <w:lang w:val="en-US"/>
        </w:rPr>
        <w:t>~13 mm</w:t>
      </w:r>
      <w:r w:rsidR="007F257C" w:rsidRPr="00DF0B16">
        <w:rPr>
          <w:color w:val="000000"/>
          <w:szCs w:val="22"/>
          <w:lang w:val="en-US"/>
        </w:rPr>
        <w:t xml:space="preserve"> radius. </w:t>
      </w:r>
      <w:r w:rsidR="006A3DCA" w:rsidRPr="00DF0B16">
        <w:rPr>
          <w:color w:val="000000"/>
          <w:szCs w:val="22"/>
          <w:lang w:val="en-US"/>
        </w:rPr>
        <w:t>T</w:t>
      </w:r>
      <w:r w:rsidR="00B11560" w:rsidRPr="00DF0B16">
        <w:rPr>
          <w:color w:val="000000"/>
          <w:szCs w:val="22"/>
          <w:lang w:val="en-US"/>
        </w:rPr>
        <w:t xml:space="preserve">he </w:t>
      </w:r>
      <w:r>
        <w:rPr>
          <w:color w:val="000000"/>
          <w:szCs w:val="22"/>
          <w:lang w:val="en-US"/>
        </w:rPr>
        <w:t>velocity field</w:t>
      </w:r>
      <w:r w:rsidR="006A3DCA" w:rsidRPr="00DF0B16">
        <w:rPr>
          <w:color w:val="000000"/>
          <w:szCs w:val="22"/>
          <w:lang w:val="en-US"/>
        </w:rPr>
        <w:t xml:space="preserve"> </w:t>
      </w:r>
      <w:r w:rsidR="006D4B6E">
        <w:rPr>
          <w:color w:val="000000"/>
          <w:szCs w:val="22"/>
          <w:lang w:val="en-US"/>
        </w:rPr>
        <w:t>shows</w:t>
      </w:r>
      <w:r w:rsidR="006D4B6E" w:rsidRPr="00DF0B16">
        <w:rPr>
          <w:color w:val="000000"/>
          <w:szCs w:val="22"/>
          <w:lang w:val="en-US"/>
        </w:rPr>
        <w:t xml:space="preserve"> </w:t>
      </w:r>
      <w:r w:rsidR="00AA420B" w:rsidRPr="00DF0B16">
        <w:rPr>
          <w:color w:val="000000"/>
          <w:szCs w:val="22"/>
          <w:lang w:val="en-US"/>
        </w:rPr>
        <w:t>the</w:t>
      </w:r>
      <w:r w:rsidR="00825005" w:rsidRPr="00DF0B16">
        <w:rPr>
          <w:color w:val="000000"/>
          <w:szCs w:val="22"/>
          <w:lang w:val="en-US"/>
        </w:rPr>
        <w:t xml:space="preserve"> high </w:t>
      </w:r>
      <w:r w:rsidR="00B11560" w:rsidRPr="00DF0B16">
        <w:rPr>
          <w:color w:val="000000"/>
          <w:szCs w:val="22"/>
          <w:lang w:val="en-US"/>
        </w:rPr>
        <w:t>velocit</w:t>
      </w:r>
      <w:r w:rsidR="00825005" w:rsidRPr="00DF0B16">
        <w:rPr>
          <w:color w:val="000000"/>
          <w:szCs w:val="22"/>
          <w:lang w:val="en-US"/>
        </w:rPr>
        <w:t xml:space="preserve">y </w:t>
      </w:r>
      <w:r w:rsidR="00AA420B" w:rsidRPr="00DF0B16">
        <w:rPr>
          <w:color w:val="000000"/>
          <w:szCs w:val="22"/>
          <w:lang w:val="en-US"/>
        </w:rPr>
        <w:t xml:space="preserve">around the air nozzle </w:t>
      </w:r>
      <w:r w:rsidR="00825005" w:rsidRPr="00DF0B16">
        <w:rPr>
          <w:color w:val="000000"/>
          <w:szCs w:val="22"/>
          <w:lang w:val="en-US"/>
        </w:rPr>
        <w:t xml:space="preserve">and </w:t>
      </w:r>
      <w:r w:rsidR="00AA420B" w:rsidRPr="00DF0B16">
        <w:rPr>
          <w:color w:val="000000"/>
          <w:szCs w:val="22"/>
          <w:lang w:val="en-US"/>
        </w:rPr>
        <w:t xml:space="preserve">continuously </w:t>
      </w:r>
      <w:r w:rsidR="00825005" w:rsidRPr="00DF0B16">
        <w:rPr>
          <w:color w:val="000000"/>
          <w:szCs w:val="22"/>
          <w:lang w:val="en-US"/>
        </w:rPr>
        <w:t>decreasing velocit</w:t>
      </w:r>
      <w:r w:rsidR="00AA420B" w:rsidRPr="00DF0B16">
        <w:rPr>
          <w:color w:val="000000"/>
          <w:szCs w:val="22"/>
          <w:lang w:val="en-US"/>
        </w:rPr>
        <w:t>ies</w:t>
      </w:r>
      <w:r w:rsidR="00825005" w:rsidRPr="00DF0B16">
        <w:rPr>
          <w:color w:val="000000"/>
          <w:szCs w:val="22"/>
          <w:lang w:val="en-US"/>
        </w:rPr>
        <w:t xml:space="preserve"> as the air flows radially along the biofilm surface far from the </w:t>
      </w:r>
      <w:r w:rsidR="00AA420B" w:rsidRPr="00DF0B16">
        <w:rPr>
          <w:color w:val="000000"/>
          <w:szCs w:val="22"/>
          <w:lang w:val="en-US"/>
        </w:rPr>
        <w:t>impact zone</w:t>
      </w:r>
      <w:r w:rsidR="00825005" w:rsidRPr="00DF0B16">
        <w:rPr>
          <w:color w:val="000000"/>
          <w:szCs w:val="22"/>
          <w:lang w:val="en-US"/>
        </w:rPr>
        <w:t xml:space="preserve">. </w:t>
      </w:r>
      <w:r w:rsidR="00AC27F7">
        <w:rPr>
          <w:color w:val="000000"/>
          <w:szCs w:val="22"/>
          <w:lang w:val="en-US"/>
        </w:rPr>
        <w:t>T</w:t>
      </w:r>
      <w:r w:rsidR="00AA420B" w:rsidRPr="00DF0B16">
        <w:rPr>
          <w:color w:val="000000"/>
          <w:szCs w:val="22"/>
          <w:lang w:val="en-US"/>
        </w:rPr>
        <w:t xml:space="preserve">he air flow </w:t>
      </w:r>
      <w:r w:rsidR="005970E5" w:rsidRPr="00DF0B16">
        <w:rPr>
          <w:color w:val="000000"/>
          <w:szCs w:val="22"/>
          <w:lang w:val="en-US"/>
        </w:rPr>
        <w:t>lo</w:t>
      </w:r>
      <w:r w:rsidR="006D4B6E">
        <w:rPr>
          <w:color w:val="000000"/>
          <w:szCs w:val="22"/>
          <w:lang w:val="en-US"/>
        </w:rPr>
        <w:t xml:space="preserve">ses </w:t>
      </w:r>
      <w:r w:rsidR="00AA420B" w:rsidRPr="00DF0B16">
        <w:rPr>
          <w:color w:val="000000"/>
          <w:szCs w:val="22"/>
          <w:lang w:val="en-US"/>
        </w:rPr>
        <w:t xml:space="preserve">its kinetic energy </w:t>
      </w:r>
      <w:r w:rsidR="00AC27F7">
        <w:rPr>
          <w:color w:val="000000"/>
          <w:szCs w:val="22"/>
          <w:lang w:val="en-US"/>
        </w:rPr>
        <w:t xml:space="preserve">as it </w:t>
      </w:r>
      <w:r w:rsidR="005970E5">
        <w:rPr>
          <w:color w:val="000000"/>
          <w:szCs w:val="22"/>
          <w:lang w:val="en-US"/>
        </w:rPr>
        <w:t>expand</w:t>
      </w:r>
      <w:r w:rsidR="006D4B6E">
        <w:rPr>
          <w:color w:val="000000"/>
          <w:szCs w:val="22"/>
          <w:lang w:val="en-US"/>
        </w:rPr>
        <w:t>s</w:t>
      </w:r>
      <w:r w:rsidR="005970E5">
        <w:rPr>
          <w:color w:val="000000"/>
          <w:szCs w:val="22"/>
          <w:lang w:val="en-US"/>
        </w:rPr>
        <w:t xml:space="preserve"> </w:t>
      </w:r>
      <w:r w:rsidR="00AA420B" w:rsidRPr="00DF0B16">
        <w:rPr>
          <w:color w:val="000000"/>
          <w:szCs w:val="22"/>
          <w:lang w:val="en-US"/>
        </w:rPr>
        <w:t>radially</w:t>
      </w:r>
      <w:r w:rsidR="009E2BD3" w:rsidRPr="00A901CC">
        <w:rPr>
          <w:color w:val="000000"/>
          <w:szCs w:val="22"/>
          <w:lang w:val="en-US"/>
        </w:rPr>
        <w:t xml:space="preserve">, </w:t>
      </w:r>
      <w:r w:rsidR="009E2BD3" w:rsidRPr="00F0414F">
        <w:rPr>
          <w:color w:val="000000"/>
          <w:szCs w:val="22"/>
          <w:lang w:val="en-US"/>
        </w:rPr>
        <w:t>and at a certain distance from the center the shear would be too weak to deform the biofilm anymore, therefore a steady</w:t>
      </w:r>
      <w:r w:rsidR="005970E5">
        <w:rPr>
          <w:color w:val="000000"/>
          <w:szCs w:val="22"/>
          <w:lang w:val="en-US"/>
        </w:rPr>
        <w:t>-</w:t>
      </w:r>
      <w:r w:rsidR="009E2BD3" w:rsidRPr="00F0414F">
        <w:rPr>
          <w:color w:val="000000"/>
          <w:szCs w:val="22"/>
          <w:lang w:val="en-US"/>
        </w:rPr>
        <w:t xml:space="preserve">state </w:t>
      </w:r>
      <w:r w:rsidR="00B546A6">
        <w:rPr>
          <w:color w:val="000000"/>
          <w:szCs w:val="22"/>
          <w:lang w:val="en-US"/>
        </w:rPr>
        <w:t>wa</w:t>
      </w:r>
      <w:r w:rsidR="006D4B6E">
        <w:rPr>
          <w:color w:val="000000"/>
          <w:szCs w:val="22"/>
          <w:lang w:val="en-US"/>
        </w:rPr>
        <w:t xml:space="preserve">s </w:t>
      </w:r>
      <w:r w:rsidR="009E2BD3" w:rsidRPr="00F0414F">
        <w:rPr>
          <w:color w:val="000000"/>
          <w:szCs w:val="22"/>
          <w:lang w:val="en-US"/>
        </w:rPr>
        <w:t>reached.</w:t>
      </w:r>
      <w:r w:rsidR="009E2BD3">
        <w:rPr>
          <w:color w:val="000000"/>
          <w:szCs w:val="22"/>
          <w:lang w:val="en-US"/>
        </w:rPr>
        <w:t xml:space="preserve"> </w:t>
      </w:r>
    </w:p>
    <w:p w14:paraId="1DBCA22A" w14:textId="2B868AC2" w:rsidR="00A23606" w:rsidRDefault="006342B3" w:rsidP="0052433E">
      <w:pPr>
        <w:pStyle w:val="CHISA"/>
        <w:spacing w:after="120" w:line="480" w:lineRule="auto"/>
        <w:ind w:firstLine="454"/>
        <w:jc w:val="both"/>
        <w:rPr>
          <w:color w:val="000000"/>
          <w:szCs w:val="22"/>
          <w:lang w:val="en-US"/>
        </w:rPr>
      </w:pPr>
      <w:r>
        <w:rPr>
          <w:color w:val="000000"/>
          <w:szCs w:val="22"/>
          <w:lang w:val="en-US"/>
        </w:rPr>
        <w:t>A</w:t>
      </w:r>
      <w:r w:rsidR="00C44DD2">
        <w:rPr>
          <w:color w:val="000000"/>
          <w:szCs w:val="22"/>
          <w:lang w:val="en-US"/>
        </w:rPr>
        <w:t xml:space="preserve"> sequence of</w:t>
      </w:r>
      <w:r w:rsidR="00B11560" w:rsidRPr="00DF0B16">
        <w:rPr>
          <w:color w:val="000000"/>
          <w:szCs w:val="22"/>
          <w:lang w:val="en-US"/>
        </w:rPr>
        <w:t xml:space="preserve"> the </w:t>
      </w:r>
      <w:r w:rsidR="001019CB" w:rsidRPr="000F2E3F">
        <w:rPr>
          <w:color w:val="000000"/>
          <w:szCs w:val="22"/>
          <w:lang w:val="en-US"/>
        </w:rPr>
        <w:t xml:space="preserve">air </w:t>
      </w:r>
      <w:r w:rsidR="00B11560" w:rsidRPr="000F2E3F">
        <w:rPr>
          <w:color w:val="000000"/>
          <w:szCs w:val="22"/>
          <w:lang w:val="en-US"/>
        </w:rPr>
        <w:t>shear rate and the biofilm dynamic viscosity</w:t>
      </w:r>
      <w:r w:rsidR="00E223B5" w:rsidRPr="000F2E3F">
        <w:rPr>
          <w:color w:val="000000"/>
          <w:szCs w:val="22"/>
          <w:lang w:val="en-US"/>
        </w:rPr>
        <w:t xml:space="preserve"> </w:t>
      </w:r>
      <w:r w:rsidR="001019CB" w:rsidRPr="000F2E3F">
        <w:rPr>
          <w:color w:val="000000"/>
          <w:szCs w:val="22"/>
          <w:lang w:val="en-US"/>
        </w:rPr>
        <w:t xml:space="preserve">distributions </w:t>
      </w:r>
      <w:r w:rsidR="001B45FD" w:rsidRPr="000F2E3F">
        <w:rPr>
          <w:color w:val="000000"/>
          <w:szCs w:val="22"/>
          <w:lang w:val="en-US"/>
        </w:rPr>
        <w:t xml:space="preserve">are </w:t>
      </w:r>
      <w:r w:rsidR="001019CB" w:rsidRPr="000F2E3F">
        <w:rPr>
          <w:color w:val="000000"/>
          <w:szCs w:val="22"/>
          <w:lang w:val="en-US"/>
        </w:rPr>
        <w:t>presented in</w:t>
      </w:r>
      <w:r w:rsidR="00E223B5" w:rsidRPr="000F2E3F">
        <w:rPr>
          <w:color w:val="000000"/>
          <w:szCs w:val="22"/>
          <w:lang w:val="en-US"/>
        </w:rPr>
        <w:t xml:space="preserve"> </w:t>
      </w:r>
      <w:r w:rsidR="00E223B5" w:rsidRPr="006C50CD">
        <w:rPr>
          <w:b/>
          <w:color w:val="000000"/>
          <w:szCs w:val="22"/>
          <w:lang w:val="en-US"/>
        </w:rPr>
        <w:t xml:space="preserve">Figure </w:t>
      </w:r>
      <w:r w:rsidR="00D81C2C" w:rsidRPr="006C50CD">
        <w:rPr>
          <w:b/>
          <w:color w:val="000000"/>
          <w:szCs w:val="22"/>
          <w:lang w:val="en-US"/>
        </w:rPr>
        <w:t>7</w:t>
      </w:r>
      <w:r w:rsidR="000A0AD9" w:rsidRPr="000F2E3F">
        <w:rPr>
          <w:color w:val="000000"/>
          <w:szCs w:val="22"/>
          <w:lang w:val="en-US"/>
        </w:rPr>
        <w:t xml:space="preserve"> (for an animation see Supplementary Information </w:t>
      </w:r>
      <w:r w:rsidR="000A0AD9" w:rsidRPr="000F2E3F">
        <w:rPr>
          <w:b/>
          <w:color w:val="000000"/>
          <w:szCs w:val="22"/>
          <w:lang w:val="en-US"/>
        </w:rPr>
        <w:t>Video S5</w:t>
      </w:r>
      <w:r w:rsidR="000A0AD9" w:rsidRPr="000F2E3F">
        <w:rPr>
          <w:color w:val="000000"/>
          <w:szCs w:val="22"/>
          <w:lang w:val="en-US"/>
        </w:rPr>
        <w:t>)</w:t>
      </w:r>
      <w:r w:rsidR="00DF051E" w:rsidRPr="000F2E3F">
        <w:rPr>
          <w:color w:val="000000"/>
          <w:szCs w:val="22"/>
          <w:lang w:val="en-US"/>
        </w:rPr>
        <w:t>,</w:t>
      </w:r>
      <w:r w:rsidR="00DF051E" w:rsidRPr="00F0414F">
        <w:rPr>
          <w:color w:val="000000"/>
          <w:szCs w:val="22"/>
          <w:lang w:val="en-US"/>
        </w:rPr>
        <w:t xml:space="preserve"> and</w:t>
      </w:r>
      <w:r w:rsidR="00623D4A" w:rsidRPr="00DF0B16">
        <w:rPr>
          <w:color w:val="000000"/>
          <w:szCs w:val="22"/>
          <w:lang w:val="en-US"/>
        </w:rPr>
        <w:t xml:space="preserve"> </w:t>
      </w:r>
      <w:r w:rsidR="00B11560" w:rsidRPr="00DF0B16">
        <w:rPr>
          <w:color w:val="000000"/>
          <w:szCs w:val="22"/>
          <w:lang w:val="en-US"/>
        </w:rPr>
        <w:t xml:space="preserve">the pressure and </w:t>
      </w:r>
      <w:r w:rsidR="00DF051E">
        <w:rPr>
          <w:color w:val="000000"/>
          <w:szCs w:val="22"/>
          <w:lang w:val="en-US"/>
        </w:rPr>
        <w:t>velocity</w:t>
      </w:r>
      <w:r w:rsidR="00B11560" w:rsidRPr="00DF0B16">
        <w:rPr>
          <w:color w:val="000000"/>
          <w:szCs w:val="22"/>
          <w:lang w:val="en-US"/>
        </w:rPr>
        <w:t xml:space="preserve"> components </w:t>
      </w:r>
      <w:r w:rsidR="00DF051E">
        <w:rPr>
          <w:color w:val="000000"/>
          <w:szCs w:val="22"/>
          <w:lang w:val="en-US"/>
        </w:rPr>
        <w:t xml:space="preserve">profiles </w:t>
      </w:r>
      <w:r w:rsidR="00330319">
        <w:rPr>
          <w:color w:val="000000"/>
          <w:szCs w:val="22"/>
          <w:lang w:val="en-US"/>
        </w:rPr>
        <w:t>ar</w:t>
      </w:r>
      <w:r w:rsidR="00330319" w:rsidRPr="00DF0B16">
        <w:rPr>
          <w:color w:val="000000"/>
          <w:szCs w:val="22"/>
          <w:lang w:val="en-US"/>
        </w:rPr>
        <w:t xml:space="preserve">e </w:t>
      </w:r>
      <w:r w:rsidR="00623D4A" w:rsidRPr="00DF0B16">
        <w:rPr>
          <w:color w:val="000000"/>
          <w:szCs w:val="22"/>
          <w:lang w:val="en-US"/>
        </w:rPr>
        <w:t xml:space="preserve">depicted in </w:t>
      </w:r>
      <w:r w:rsidR="00B11560" w:rsidRPr="00DF0B16">
        <w:rPr>
          <w:b/>
          <w:color w:val="000000"/>
          <w:szCs w:val="22"/>
          <w:lang w:val="en-US"/>
        </w:rPr>
        <w:t>Figure S</w:t>
      </w:r>
      <w:r w:rsidR="000F2E3F">
        <w:rPr>
          <w:b/>
          <w:color w:val="000000"/>
          <w:szCs w:val="22"/>
          <w:lang w:val="en-US"/>
        </w:rPr>
        <w:t>3</w:t>
      </w:r>
      <w:r w:rsidR="00B11560" w:rsidRPr="00DF0B16">
        <w:rPr>
          <w:color w:val="000000"/>
          <w:szCs w:val="22"/>
          <w:lang w:val="en-US"/>
        </w:rPr>
        <w:t xml:space="preserve"> and</w:t>
      </w:r>
      <w:r w:rsidR="00E223B5" w:rsidRPr="00DF0B16">
        <w:rPr>
          <w:color w:val="000000"/>
          <w:szCs w:val="22"/>
          <w:lang w:val="en-US"/>
        </w:rPr>
        <w:t xml:space="preserve"> </w:t>
      </w:r>
      <w:r w:rsidR="00E223B5" w:rsidRPr="00DF0B16">
        <w:rPr>
          <w:b/>
          <w:color w:val="000000"/>
          <w:szCs w:val="22"/>
          <w:lang w:val="en-US"/>
        </w:rPr>
        <w:t>Figure</w:t>
      </w:r>
      <w:r w:rsidR="00B11560" w:rsidRPr="00DF0B16">
        <w:rPr>
          <w:b/>
          <w:color w:val="000000"/>
          <w:szCs w:val="22"/>
          <w:lang w:val="en-US"/>
        </w:rPr>
        <w:t xml:space="preserve"> </w:t>
      </w:r>
      <w:r w:rsidR="000F2E3F" w:rsidRPr="00DF0B16">
        <w:rPr>
          <w:b/>
          <w:color w:val="000000"/>
          <w:szCs w:val="22"/>
          <w:lang w:val="en-US"/>
        </w:rPr>
        <w:t>S</w:t>
      </w:r>
      <w:r w:rsidR="000F2E3F">
        <w:rPr>
          <w:b/>
          <w:color w:val="000000"/>
          <w:szCs w:val="22"/>
          <w:lang w:val="en-US"/>
        </w:rPr>
        <w:t>4</w:t>
      </w:r>
      <w:r w:rsidR="000F2E3F" w:rsidRPr="00424BFD">
        <w:rPr>
          <w:color w:val="000000"/>
          <w:szCs w:val="22"/>
          <w:lang w:val="en-US"/>
        </w:rPr>
        <w:t xml:space="preserve"> </w:t>
      </w:r>
      <w:r w:rsidR="00424BFD" w:rsidRPr="00424BFD">
        <w:rPr>
          <w:color w:val="000000"/>
          <w:szCs w:val="22"/>
          <w:lang w:val="en-US"/>
        </w:rPr>
        <w:t>respectively</w:t>
      </w:r>
      <w:r w:rsidR="00B11560" w:rsidRPr="00DF0B16">
        <w:rPr>
          <w:color w:val="000000"/>
          <w:szCs w:val="22"/>
          <w:lang w:val="en-US"/>
        </w:rPr>
        <w:t xml:space="preserve"> </w:t>
      </w:r>
      <w:r w:rsidR="00623D4A" w:rsidRPr="00DF0B16">
        <w:rPr>
          <w:color w:val="000000"/>
          <w:szCs w:val="22"/>
          <w:lang w:val="en-US"/>
        </w:rPr>
        <w:t>(</w:t>
      </w:r>
      <w:r w:rsidR="009E2BD3">
        <w:rPr>
          <w:color w:val="000000"/>
          <w:szCs w:val="22"/>
          <w:lang w:val="en-US"/>
        </w:rPr>
        <w:t xml:space="preserve">see </w:t>
      </w:r>
      <w:r w:rsidR="00623D4A" w:rsidRPr="00DF0B16">
        <w:rPr>
          <w:color w:val="000000"/>
          <w:szCs w:val="22"/>
          <w:lang w:val="en-US"/>
        </w:rPr>
        <w:t>Supplementary I</w:t>
      </w:r>
      <w:r w:rsidR="00B11560" w:rsidRPr="00DF0B16">
        <w:rPr>
          <w:color w:val="000000"/>
          <w:szCs w:val="22"/>
          <w:lang w:val="en-US"/>
        </w:rPr>
        <w:t>nformation)</w:t>
      </w:r>
      <w:r w:rsidR="005F063B" w:rsidRPr="00DF0B16">
        <w:rPr>
          <w:color w:val="000000"/>
          <w:szCs w:val="22"/>
          <w:lang w:val="en-US"/>
        </w:rPr>
        <w:t>.</w:t>
      </w:r>
      <w:r w:rsidR="00A23606" w:rsidRPr="00DF0B16">
        <w:rPr>
          <w:color w:val="000000"/>
          <w:szCs w:val="22"/>
          <w:lang w:val="en-US"/>
        </w:rPr>
        <w:t xml:space="preserve"> The simulations showed high </w:t>
      </w:r>
      <w:r w:rsidR="00BD124B">
        <w:rPr>
          <w:color w:val="000000"/>
          <w:szCs w:val="22"/>
          <w:lang w:val="en-US"/>
        </w:rPr>
        <w:t>shear rate</w:t>
      </w:r>
      <w:r w:rsidR="00A23606" w:rsidRPr="00DF0B16">
        <w:rPr>
          <w:color w:val="000000"/>
          <w:szCs w:val="22"/>
          <w:lang w:val="en-US"/>
        </w:rPr>
        <w:t>s</w:t>
      </w:r>
      <w:r w:rsidR="000A0AD9">
        <w:rPr>
          <w:color w:val="000000"/>
          <w:szCs w:val="22"/>
          <w:lang w:val="en-US"/>
        </w:rPr>
        <w:t xml:space="preserve"> </w:t>
      </w:r>
      <w:r w:rsidR="00A23606" w:rsidRPr="00DF0B16">
        <w:rPr>
          <w:color w:val="000000"/>
          <w:szCs w:val="22"/>
          <w:lang w:val="en-US"/>
        </w:rPr>
        <w:t>(</w:t>
      </w:r>
      <w:r w:rsidR="005102DA" w:rsidRPr="00DF0B16">
        <w:rPr>
          <w:color w:val="000000"/>
          <w:szCs w:val="22"/>
          <w:lang w:val="en-US"/>
        </w:rPr>
        <w:t>~</w:t>
      </w:r>
      <w:r w:rsidR="00A23606" w:rsidRPr="00DF0B16">
        <w:rPr>
          <w:color w:val="000000"/>
          <w:szCs w:val="22"/>
          <w:lang w:val="en-US"/>
        </w:rPr>
        <w:t>10</w:t>
      </w:r>
      <w:r w:rsidR="00A23606" w:rsidRPr="00DF0B16">
        <w:rPr>
          <w:color w:val="000000"/>
          <w:szCs w:val="22"/>
          <w:vertAlign w:val="superscript"/>
          <w:lang w:val="en-US"/>
        </w:rPr>
        <w:t>6</w:t>
      </w:r>
      <w:r w:rsidR="005102DA" w:rsidRPr="00DF0B16">
        <w:rPr>
          <w:color w:val="000000"/>
          <w:szCs w:val="22"/>
          <w:lang w:val="en-US"/>
        </w:rPr>
        <w:t>-10</w:t>
      </w:r>
      <w:r w:rsidR="005102DA" w:rsidRPr="00DF0B16">
        <w:rPr>
          <w:color w:val="000000"/>
          <w:szCs w:val="22"/>
          <w:vertAlign w:val="superscript"/>
          <w:lang w:val="en-US"/>
        </w:rPr>
        <w:t>7</w:t>
      </w:r>
      <w:r w:rsidR="00A23606" w:rsidRPr="00DF0B16">
        <w:rPr>
          <w:color w:val="000000"/>
          <w:szCs w:val="22"/>
          <w:lang w:val="en-US"/>
        </w:rPr>
        <w:t xml:space="preserve"> s</w:t>
      </w:r>
      <w:r w:rsidR="00A23606" w:rsidRPr="00DF0B16">
        <w:rPr>
          <w:color w:val="000000"/>
          <w:szCs w:val="22"/>
          <w:vertAlign w:val="superscript"/>
          <w:lang w:val="en-US"/>
        </w:rPr>
        <w:t>-1</w:t>
      </w:r>
      <w:r w:rsidR="00A23606" w:rsidRPr="00DF0B16">
        <w:rPr>
          <w:color w:val="000000"/>
          <w:szCs w:val="22"/>
          <w:lang w:val="en-US"/>
        </w:rPr>
        <w:t>), which directly produced high shear stresses (~10</w:t>
      </w:r>
      <w:r w:rsidR="00A23606" w:rsidRPr="00DF0B16">
        <w:rPr>
          <w:color w:val="000000"/>
          <w:szCs w:val="22"/>
          <w:vertAlign w:val="superscript"/>
          <w:lang w:val="en-US"/>
        </w:rPr>
        <w:t>4</w:t>
      </w:r>
      <w:r w:rsidR="00D579E5" w:rsidRPr="00DF0B16">
        <w:rPr>
          <w:color w:val="000000"/>
          <w:szCs w:val="22"/>
          <w:lang w:val="en-US"/>
        </w:rPr>
        <w:t xml:space="preserve"> Pa)</w:t>
      </w:r>
      <w:r w:rsidR="00A23606" w:rsidRPr="00DF0B16">
        <w:rPr>
          <w:color w:val="000000"/>
          <w:szCs w:val="22"/>
          <w:lang w:val="en-US"/>
        </w:rPr>
        <w:t xml:space="preserve"> and </w:t>
      </w:r>
      <w:r w:rsidR="00BD124B">
        <w:rPr>
          <w:color w:val="000000"/>
          <w:szCs w:val="22"/>
          <w:lang w:val="en-US"/>
        </w:rPr>
        <w:t xml:space="preserve">relative </w:t>
      </w:r>
      <w:r w:rsidR="00A23606" w:rsidRPr="00DF0B16">
        <w:rPr>
          <w:color w:val="000000"/>
          <w:szCs w:val="22"/>
          <w:lang w:val="en-US"/>
        </w:rPr>
        <w:t>pressure (</w:t>
      </w:r>
      <w:r w:rsidR="00D579E5" w:rsidRPr="00DF0B16">
        <w:rPr>
          <w:color w:val="000000"/>
          <w:szCs w:val="22"/>
          <w:lang w:val="en-US"/>
        </w:rPr>
        <w:t>~</w:t>
      </w:r>
      <w:r w:rsidR="00A23606" w:rsidRPr="00DF0B16">
        <w:rPr>
          <w:color w:val="000000"/>
          <w:szCs w:val="22"/>
          <w:lang w:val="en-US"/>
        </w:rPr>
        <w:t xml:space="preserve">1400 Pa) in the air-jet impact zone during air-jet exposure. </w:t>
      </w:r>
      <w:r w:rsidR="00E80A3C" w:rsidRPr="00DF0B16">
        <w:rPr>
          <w:color w:val="000000"/>
          <w:szCs w:val="22"/>
          <w:lang w:val="en-US"/>
        </w:rPr>
        <w:t>Significantly</w:t>
      </w:r>
      <w:r w:rsidR="00A23606" w:rsidRPr="00DF0B16">
        <w:rPr>
          <w:color w:val="000000"/>
          <w:szCs w:val="22"/>
          <w:lang w:val="en-US"/>
        </w:rPr>
        <w:t xml:space="preserve">, the </w:t>
      </w:r>
      <w:r w:rsidR="00813FFD">
        <w:rPr>
          <w:color w:val="000000"/>
          <w:szCs w:val="22"/>
          <w:lang w:val="en-US"/>
        </w:rPr>
        <w:t>high</w:t>
      </w:r>
      <w:r w:rsidR="00813FFD" w:rsidRPr="00DF0B16">
        <w:rPr>
          <w:color w:val="000000"/>
          <w:szCs w:val="22"/>
          <w:lang w:val="en-US"/>
        </w:rPr>
        <w:t xml:space="preserve"> </w:t>
      </w:r>
      <w:r w:rsidR="00A23606" w:rsidRPr="00DF0B16">
        <w:rPr>
          <w:color w:val="000000"/>
          <w:szCs w:val="22"/>
          <w:lang w:val="en-US"/>
        </w:rPr>
        <w:t xml:space="preserve">shear rates generated on the air-biofilm interface </w:t>
      </w:r>
      <w:r w:rsidR="004D367E">
        <w:rPr>
          <w:color w:val="000000"/>
          <w:szCs w:val="22"/>
          <w:lang w:val="en-US"/>
        </w:rPr>
        <w:t>rapid</w:t>
      </w:r>
      <w:r w:rsidR="00FA7349" w:rsidRPr="00DF0B16">
        <w:rPr>
          <w:color w:val="000000"/>
          <w:szCs w:val="22"/>
          <w:lang w:val="en-US"/>
        </w:rPr>
        <w:t xml:space="preserve">ly </w:t>
      </w:r>
      <w:r w:rsidR="004D367E">
        <w:rPr>
          <w:color w:val="000000"/>
          <w:szCs w:val="22"/>
          <w:lang w:val="en-US"/>
        </w:rPr>
        <w:t>reduc</w:t>
      </w:r>
      <w:r w:rsidR="00A23606" w:rsidRPr="00DF0B16">
        <w:rPr>
          <w:color w:val="000000"/>
          <w:szCs w:val="22"/>
          <w:lang w:val="en-US"/>
        </w:rPr>
        <w:t xml:space="preserve">ed the </w:t>
      </w:r>
      <w:r w:rsidR="00E80A3C" w:rsidRPr="00DF0B16">
        <w:rPr>
          <w:color w:val="000000"/>
          <w:szCs w:val="22"/>
          <w:lang w:val="en-US"/>
        </w:rPr>
        <w:t xml:space="preserve">biofilm </w:t>
      </w:r>
      <w:r w:rsidR="00A23606" w:rsidRPr="00DF0B16">
        <w:rPr>
          <w:color w:val="000000"/>
          <w:szCs w:val="22"/>
          <w:lang w:val="en-US"/>
        </w:rPr>
        <w:t xml:space="preserve">dynamic viscosity from the initial value (7500 </w:t>
      </w:r>
      <w:r w:rsidR="00A23606" w:rsidRPr="00DF0B16">
        <w:rPr>
          <w:noProof/>
          <w:color w:val="000000"/>
          <w:szCs w:val="22"/>
          <w:lang w:val="en-US"/>
        </w:rPr>
        <w:t>Pa</w:t>
      </w:r>
      <w:r w:rsidR="00E80A3C" w:rsidRPr="00DF0B16">
        <w:rPr>
          <w:noProof/>
          <w:color w:val="000000"/>
          <w:szCs w:val="22"/>
          <w:lang w:val="en-US"/>
        </w:rPr>
        <w:sym w:font="Symbol" w:char="F0D7"/>
      </w:r>
      <w:r w:rsidR="00A23606" w:rsidRPr="00DF0B16">
        <w:rPr>
          <w:noProof/>
          <w:color w:val="000000"/>
          <w:szCs w:val="22"/>
          <w:lang w:val="en-US"/>
        </w:rPr>
        <w:t>s</w:t>
      </w:r>
      <w:r w:rsidR="00A23606" w:rsidRPr="00DF0B16">
        <w:rPr>
          <w:color w:val="000000"/>
          <w:szCs w:val="22"/>
          <w:lang w:val="en-US"/>
        </w:rPr>
        <w:t xml:space="preserve">) to </w:t>
      </w:r>
      <w:r w:rsidR="004D367E">
        <w:rPr>
          <w:color w:val="000000"/>
          <w:szCs w:val="22"/>
          <w:lang w:val="en-US"/>
        </w:rPr>
        <w:t>that of</w:t>
      </w:r>
      <w:r w:rsidR="00E80A3C" w:rsidRPr="00DF0B16">
        <w:rPr>
          <w:color w:val="000000"/>
          <w:szCs w:val="22"/>
          <w:lang w:val="en-US"/>
        </w:rPr>
        <w:t xml:space="preserve"> </w:t>
      </w:r>
      <w:r w:rsidR="00A23606" w:rsidRPr="00DF0B16">
        <w:rPr>
          <w:color w:val="000000"/>
          <w:szCs w:val="22"/>
          <w:lang w:val="en-US"/>
        </w:rPr>
        <w:t>water</w:t>
      </w:r>
      <w:r w:rsidR="00E80A3C" w:rsidRPr="00DF0B16">
        <w:rPr>
          <w:color w:val="000000"/>
          <w:szCs w:val="22"/>
          <w:lang w:val="en-US"/>
        </w:rPr>
        <w:t xml:space="preserve"> (0.001 </w:t>
      </w:r>
      <w:r w:rsidR="00E80A3C" w:rsidRPr="00DF0B16">
        <w:rPr>
          <w:noProof/>
          <w:color w:val="000000"/>
          <w:szCs w:val="22"/>
          <w:lang w:val="en-US"/>
        </w:rPr>
        <w:t>Pa</w:t>
      </w:r>
      <w:r w:rsidR="00E80A3C" w:rsidRPr="00DF0B16">
        <w:rPr>
          <w:noProof/>
          <w:color w:val="000000"/>
          <w:szCs w:val="22"/>
          <w:lang w:val="en-US"/>
        </w:rPr>
        <w:sym w:font="Symbol" w:char="F0D7"/>
      </w:r>
      <w:r w:rsidR="00E80A3C" w:rsidRPr="00DF0B16">
        <w:rPr>
          <w:noProof/>
          <w:color w:val="000000"/>
          <w:szCs w:val="22"/>
          <w:lang w:val="en-US"/>
        </w:rPr>
        <w:t>s</w:t>
      </w:r>
      <w:r w:rsidR="00E80A3C" w:rsidRPr="00DF0B16">
        <w:rPr>
          <w:color w:val="000000"/>
          <w:szCs w:val="22"/>
          <w:lang w:val="en-US"/>
        </w:rPr>
        <w:t>)</w:t>
      </w:r>
      <w:r w:rsidR="00A23606" w:rsidRPr="00DF0B16">
        <w:rPr>
          <w:color w:val="000000"/>
          <w:szCs w:val="22"/>
          <w:lang w:val="en-US"/>
        </w:rPr>
        <w:t xml:space="preserve">, </w:t>
      </w:r>
      <w:r w:rsidR="00AC27F7">
        <w:rPr>
          <w:color w:val="000000"/>
          <w:szCs w:val="22"/>
          <w:lang w:val="en-US"/>
        </w:rPr>
        <w:t>suggesting complete</w:t>
      </w:r>
      <w:r w:rsidR="00A23606" w:rsidRPr="00DF0B16">
        <w:rPr>
          <w:color w:val="000000"/>
          <w:szCs w:val="22"/>
          <w:lang w:val="en-US"/>
        </w:rPr>
        <w:t xml:space="preserve"> </w:t>
      </w:r>
      <w:r w:rsidR="00E80A3C" w:rsidRPr="00DF0B16">
        <w:rPr>
          <w:color w:val="000000"/>
          <w:szCs w:val="22"/>
          <w:lang w:val="en-US"/>
        </w:rPr>
        <w:t xml:space="preserve">liquefaction </w:t>
      </w:r>
      <w:r w:rsidR="00AC27F7">
        <w:rPr>
          <w:color w:val="000000"/>
          <w:szCs w:val="22"/>
          <w:lang w:val="en-US"/>
        </w:rPr>
        <w:t>of th</w:t>
      </w:r>
      <w:r w:rsidR="0019612B">
        <w:rPr>
          <w:color w:val="000000"/>
          <w:szCs w:val="22"/>
          <w:lang w:val="en-US"/>
        </w:rPr>
        <w:t>e</w:t>
      </w:r>
      <w:r w:rsidR="00AC27F7">
        <w:rPr>
          <w:color w:val="000000"/>
          <w:szCs w:val="22"/>
          <w:lang w:val="en-US"/>
        </w:rPr>
        <w:t xml:space="preserve"> biofilm had occurred</w:t>
      </w:r>
      <w:r w:rsidR="00A23606" w:rsidRPr="00DF0B16">
        <w:rPr>
          <w:color w:val="000000"/>
          <w:szCs w:val="22"/>
          <w:lang w:val="en-US"/>
        </w:rPr>
        <w:t>.</w:t>
      </w:r>
    </w:p>
    <w:p w14:paraId="422FBFA7" w14:textId="1E8E1CB1" w:rsidR="00B11560" w:rsidRDefault="00C81817" w:rsidP="0052433E">
      <w:pPr>
        <w:pStyle w:val="CHISA"/>
        <w:spacing w:after="120" w:line="480" w:lineRule="auto"/>
        <w:ind w:firstLine="454"/>
        <w:jc w:val="both"/>
        <w:rPr>
          <w:color w:val="000000"/>
          <w:szCs w:val="22"/>
          <w:lang w:val="en-US"/>
        </w:rPr>
      </w:pPr>
      <w:r w:rsidRPr="00DF0B16">
        <w:rPr>
          <w:color w:val="000000"/>
          <w:szCs w:val="22"/>
          <w:lang w:val="en-US"/>
        </w:rPr>
        <w:t>The velocity component in the radial direction (</w:t>
      </w:r>
      <w:r w:rsidRPr="00DE76D3">
        <w:rPr>
          <w:i/>
          <w:color w:val="000000"/>
          <w:szCs w:val="22"/>
          <w:lang w:val="en-US"/>
        </w:rPr>
        <w:t>u</w:t>
      </w:r>
      <w:r w:rsidRPr="00DE76D3">
        <w:rPr>
          <w:i/>
          <w:color w:val="000000"/>
          <w:szCs w:val="22"/>
          <w:vertAlign w:val="subscript"/>
          <w:lang w:val="en-US"/>
        </w:rPr>
        <w:t>r</w:t>
      </w:r>
      <w:r>
        <w:rPr>
          <w:noProof/>
          <w:color w:val="000000"/>
          <w:szCs w:val="22"/>
          <w:lang w:val="en-US"/>
        </w:rPr>
        <w:t xml:space="preserve">, </w:t>
      </w:r>
      <w:r w:rsidR="009B4EA0">
        <w:rPr>
          <w:noProof/>
          <w:color w:val="000000"/>
          <w:szCs w:val="22"/>
          <w:lang w:val="en-US"/>
        </w:rPr>
        <w:t>parallel</w:t>
      </w:r>
      <w:r w:rsidR="009B4EA0" w:rsidRPr="00DF0B16">
        <w:rPr>
          <w:color w:val="000000"/>
          <w:szCs w:val="22"/>
          <w:lang w:val="en-US"/>
        </w:rPr>
        <w:t xml:space="preserve"> </w:t>
      </w:r>
      <w:r w:rsidR="009B4EA0">
        <w:rPr>
          <w:color w:val="000000"/>
          <w:szCs w:val="22"/>
          <w:lang w:val="en-US"/>
        </w:rPr>
        <w:t>with</w:t>
      </w:r>
      <w:r w:rsidRPr="00DF0B16">
        <w:rPr>
          <w:color w:val="000000"/>
          <w:szCs w:val="22"/>
          <w:lang w:val="en-US"/>
        </w:rPr>
        <w:t xml:space="preserve"> the initial biofilm surface) was dominant </w:t>
      </w:r>
      <w:r>
        <w:rPr>
          <w:color w:val="000000"/>
          <w:szCs w:val="22"/>
          <w:lang w:val="en-US"/>
        </w:rPr>
        <w:t>over</w:t>
      </w:r>
      <w:r w:rsidRPr="00DF0B16">
        <w:rPr>
          <w:color w:val="000000"/>
          <w:szCs w:val="22"/>
          <w:lang w:val="en-US"/>
        </w:rPr>
        <w:t xml:space="preserve"> </w:t>
      </w:r>
      <w:r>
        <w:rPr>
          <w:color w:val="000000"/>
          <w:szCs w:val="22"/>
          <w:lang w:val="en-US"/>
        </w:rPr>
        <w:t xml:space="preserve">the component in </w:t>
      </w:r>
      <w:r w:rsidRPr="00DE76D3">
        <w:rPr>
          <w:color w:val="000000"/>
          <w:szCs w:val="22"/>
          <w:lang w:val="en-US"/>
        </w:rPr>
        <w:t>axial direction (</w:t>
      </w:r>
      <w:r w:rsidRPr="00DE76D3">
        <w:rPr>
          <w:i/>
          <w:color w:val="000000"/>
          <w:szCs w:val="22"/>
          <w:lang w:val="en-US"/>
        </w:rPr>
        <w:t>u</w:t>
      </w:r>
      <w:r w:rsidR="009B4EA0" w:rsidRPr="009B4EA0">
        <w:rPr>
          <w:i/>
          <w:color w:val="000000"/>
          <w:szCs w:val="22"/>
          <w:vertAlign w:val="subscript"/>
          <w:lang w:val="en-US"/>
        </w:rPr>
        <w:t>z</w:t>
      </w:r>
      <w:r>
        <w:rPr>
          <w:color w:val="000000"/>
          <w:szCs w:val="22"/>
          <w:lang w:val="en-US"/>
        </w:rPr>
        <w:t>)</w:t>
      </w:r>
      <w:r w:rsidRPr="00DF0B16">
        <w:rPr>
          <w:color w:val="000000"/>
          <w:szCs w:val="22"/>
          <w:lang w:val="en-US"/>
        </w:rPr>
        <w:t>, which indicate</w:t>
      </w:r>
      <w:r w:rsidR="00330319">
        <w:rPr>
          <w:color w:val="000000"/>
          <w:szCs w:val="22"/>
          <w:lang w:val="en-US"/>
        </w:rPr>
        <w:t>d</w:t>
      </w:r>
      <w:r w:rsidRPr="00DF0B16">
        <w:rPr>
          <w:color w:val="000000"/>
          <w:szCs w:val="22"/>
          <w:lang w:val="en-US"/>
        </w:rPr>
        <w:t xml:space="preserve"> the drag direction on the biofilm surface</w:t>
      </w:r>
      <w:r>
        <w:rPr>
          <w:color w:val="000000"/>
          <w:szCs w:val="22"/>
          <w:lang w:val="en-US"/>
        </w:rPr>
        <w:t xml:space="preserve"> (</w:t>
      </w:r>
      <w:r w:rsidRPr="00E4243C">
        <w:rPr>
          <w:b/>
          <w:color w:val="000000"/>
          <w:szCs w:val="22"/>
          <w:lang w:val="en-US"/>
        </w:rPr>
        <w:t xml:space="preserve">Figure </w:t>
      </w:r>
      <w:r w:rsidR="000F2E3F" w:rsidRPr="00E4243C">
        <w:rPr>
          <w:b/>
          <w:color w:val="000000"/>
          <w:szCs w:val="22"/>
          <w:lang w:val="en-US"/>
        </w:rPr>
        <w:t>S</w:t>
      </w:r>
      <w:r w:rsidR="000F2E3F">
        <w:rPr>
          <w:b/>
          <w:color w:val="000000"/>
          <w:szCs w:val="22"/>
          <w:lang w:val="en-US"/>
        </w:rPr>
        <w:t>4</w:t>
      </w:r>
      <w:r>
        <w:rPr>
          <w:color w:val="000000"/>
          <w:szCs w:val="22"/>
          <w:lang w:val="en-US"/>
        </w:rPr>
        <w:t>)</w:t>
      </w:r>
      <w:r w:rsidRPr="00DF0B16">
        <w:rPr>
          <w:color w:val="000000"/>
          <w:szCs w:val="22"/>
          <w:lang w:val="en-US"/>
        </w:rPr>
        <w:t>.</w:t>
      </w:r>
      <w:r>
        <w:rPr>
          <w:color w:val="000000"/>
          <w:szCs w:val="22"/>
          <w:lang w:val="en-US"/>
        </w:rPr>
        <w:t xml:space="preserve"> </w:t>
      </w:r>
      <w:r w:rsidR="00F4545D" w:rsidRPr="00DF0B16">
        <w:rPr>
          <w:color w:val="000000"/>
          <w:szCs w:val="22"/>
          <w:lang w:val="en-US"/>
        </w:rPr>
        <w:t>Th</w:t>
      </w:r>
      <w:r w:rsidR="00F4545D">
        <w:rPr>
          <w:color w:val="000000"/>
          <w:szCs w:val="22"/>
          <w:lang w:val="en-US"/>
        </w:rPr>
        <w:t xml:space="preserve">ese </w:t>
      </w:r>
      <w:r w:rsidR="00B11560" w:rsidRPr="00DF0B16">
        <w:rPr>
          <w:color w:val="000000"/>
          <w:szCs w:val="22"/>
          <w:lang w:val="en-US"/>
        </w:rPr>
        <w:t xml:space="preserve">shear forces </w:t>
      </w:r>
      <w:r w:rsidR="003552F8" w:rsidRPr="00DF0B16">
        <w:rPr>
          <w:color w:val="000000"/>
          <w:szCs w:val="22"/>
          <w:lang w:val="en-US"/>
        </w:rPr>
        <w:t xml:space="preserve">and </w:t>
      </w:r>
      <w:r w:rsidR="003552F8">
        <w:rPr>
          <w:color w:val="000000"/>
          <w:szCs w:val="22"/>
          <w:lang w:val="en-US"/>
        </w:rPr>
        <w:t xml:space="preserve">the </w:t>
      </w:r>
      <w:r w:rsidR="003552F8" w:rsidRPr="00DF0B16">
        <w:rPr>
          <w:color w:val="000000"/>
          <w:szCs w:val="22"/>
          <w:lang w:val="en-US"/>
        </w:rPr>
        <w:t xml:space="preserve">pressure </w:t>
      </w:r>
      <w:r w:rsidR="00B11560" w:rsidRPr="00DF0B16">
        <w:rPr>
          <w:color w:val="000000"/>
          <w:szCs w:val="22"/>
          <w:lang w:val="en-US"/>
        </w:rPr>
        <w:t xml:space="preserve">produced changes in biofilm thickness </w:t>
      </w:r>
      <w:r w:rsidR="007843AB" w:rsidRPr="00DF0B16">
        <w:rPr>
          <w:color w:val="000000"/>
          <w:szCs w:val="22"/>
          <w:lang w:val="en-US"/>
        </w:rPr>
        <w:t>beginning from ~</w:t>
      </w:r>
      <w:r w:rsidR="00B11560" w:rsidRPr="00DF0B16">
        <w:rPr>
          <w:color w:val="000000"/>
          <w:szCs w:val="22"/>
          <w:lang w:val="en-US"/>
        </w:rPr>
        <w:t>0.7 ms</w:t>
      </w:r>
      <w:r w:rsidR="007843AB" w:rsidRPr="00DF0B16">
        <w:rPr>
          <w:color w:val="000000"/>
          <w:szCs w:val="22"/>
          <w:lang w:val="en-US"/>
        </w:rPr>
        <w:t xml:space="preserve"> </w:t>
      </w:r>
      <w:r w:rsidR="003552F8" w:rsidRPr="00DF0B16">
        <w:rPr>
          <w:color w:val="000000"/>
          <w:szCs w:val="22"/>
          <w:lang w:val="en-US"/>
        </w:rPr>
        <w:t>in the impact zone</w:t>
      </w:r>
      <w:r w:rsidR="00B35DD8">
        <w:rPr>
          <w:color w:val="000000"/>
          <w:szCs w:val="22"/>
          <w:lang w:val="en-US"/>
        </w:rPr>
        <w:t>.</w:t>
      </w:r>
      <w:r w:rsidR="003552F8" w:rsidRPr="00DF0B16">
        <w:rPr>
          <w:color w:val="000000"/>
          <w:szCs w:val="22"/>
          <w:lang w:val="en-US"/>
        </w:rPr>
        <w:t xml:space="preserve"> </w:t>
      </w:r>
      <w:r w:rsidR="00B35DD8">
        <w:rPr>
          <w:color w:val="000000"/>
          <w:szCs w:val="22"/>
          <w:lang w:val="en-US"/>
        </w:rPr>
        <w:t>S</w:t>
      </w:r>
      <w:r w:rsidR="007843AB" w:rsidRPr="00DF0B16">
        <w:rPr>
          <w:color w:val="000000"/>
          <w:szCs w:val="22"/>
          <w:lang w:val="en-US"/>
        </w:rPr>
        <w:t xml:space="preserve">lightly uneven </w:t>
      </w:r>
      <w:r w:rsidR="00B11560" w:rsidRPr="00DF0B16">
        <w:rPr>
          <w:color w:val="000000"/>
          <w:szCs w:val="22"/>
          <w:lang w:val="en-US"/>
        </w:rPr>
        <w:t xml:space="preserve">biofilm surface </w:t>
      </w:r>
      <w:r w:rsidR="00B11560" w:rsidRPr="00DF0B16">
        <w:rPr>
          <w:color w:val="000000"/>
          <w:szCs w:val="22"/>
          <w:lang w:val="en-US"/>
        </w:rPr>
        <w:lastRenderedPageBreak/>
        <w:t>can be observed in the area disrupted by the jet (</w:t>
      </w:r>
      <w:r w:rsidR="00B11560" w:rsidRPr="00DF0B16">
        <w:rPr>
          <w:b/>
          <w:color w:val="000000"/>
          <w:szCs w:val="22"/>
          <w:lang w:val="en-US"/>
        </w:rPr>
        <w:t xml:space="preserve">Figure </w:t>
      </w:r>
      <w:r w:rsidR="00D81C2C">
        <w:rPr>
          <w:b/>
          <w:color w:val="000000"/>
          <w:szCs w:val="22"/>
          <w:lang w:val="en-US"/>
        </w:rPr>
        <w:t>7</w:t>
      </w:r>
      <w:r w:rsidR="000400C9" w:rsidRPr="00DF0B16">
        <w:rPr>
          <w:color w:val="000000"/>
          <w:szCs w:val="22"/>
          <w:lang w:val="en-US"/>
        </w:rPr>
        <w:t xml:space="preserve"> and </w:t>
      </w:r>
      <w:r w:rsidR="00E223B5" w:rsidRPr="00DF0B16">
        <w:rPr>
          <w:b/>
          <w:color w:val="000000"/>
          <w:szCs w:val="22"/>
          <w:lang w:val="en-US"/>
        </w:rPr>
        <w:t xml:space="preserve">Figure </w:t>
      </w:r>
      <w:r w:rsidR="000F2E3F" w:rsidRPr="00DF0B16">
        <w:rPr>
          <w:b/>
          <w:color w:val="000000"/>
          <w:szCs w:val="22"/>
          <w:lang w:val="en-US"/>
        </w:rPr>
        <w:t>S</w:t>
      </w:r>
      <w:r w:rsidR="000F2E3F">
        <w:rPr>
          <w:b/>
          <w:color w:val="000000"/>
          <w:szCs w:val="22"/>
          <w:lang w:val="en-US"/>
        </w:rPr>
        <w:t>3</w:t>
      </w:r>
      <w:r w:rsidR="00B11560" w:rsidRPr="00DF0B16">
        <w:rPr>
          <w:color w:val="000000"/>
          <w:szCs w:val="22"/>
          <w:lang w:val="en-US"/>
        </w:rPr>
        <w:t>)</w:t>
      </w:r>
      <w:r w:rsidR="00553701">
        <w:rPr>
          <w:color w:val="000000"/>
          <w:szCs w:val="22"/>
          <w:lang w:val="en-US"/>
        </w:rPr>
        <w:t>, t</w:t>
      </w:r>
      <w:r w:rsidR="00B11560" w:rsidRPr="00DF0B16">
        <w:rPr>
          <w:color w:val="000000"/>
          <w:szCs w:val="22"/>
          <w:lang w:val="en-US"/>
        </w:rPr>
        <w:t xml:space="preserve">hus both pressure and shear stress forces </w:t>
      </w:r>
      <w:r w:rsidR="00AD2839">
        <w:rPr>
          <w:color w:val="000000"/>
          <w:szCs w:val="22"/>
          <w:lang w:val="en-US"/>
        </w:rPr>
        <w:t>initiate</w:t>
      </w:r>
      <w:r w:rsidR="00B11560" w:rsidRPr="00DF0B16">
        <w:rPr>
          <w:color w:val="000000"/>
          <w:szCs w:val="22"/>
          <w:lang w:val="en-US"/>
        </w:rPr>
        <w:t xml:space="preserve"> biofilm movement. </w:t>
      </w:r>
      <w:r w:rsidR="000E530F" w:rsidRPr="00DF0B16">
        <w:rPr>
          <w:color w:val="000000"/>
          <w:szCs w:val="22"/>
          <w:lang w:val="en-US"/>
        </w:rPr>
        <w:t>B</w:t>
      </w:r>
      <w:r w:rsidR="00B11560" w:rsidRPr="00DF0B16">
        <w:rPr>
          <w:color w:val="000000"/>
          <w:szCs w:val="22"/>
          <w:lang w:val="en-US"/>
        </w:rPr>
        <w:t xml:space="preserve">etween 1 and 2 ms, </w:t>
      </w:r>
      <w:r w:rsidR="000E530F" w:rsidRPr="00DF0B16">
        <w:rPr>
          <w:color w:val="000000"/>
          <w:szCs w:val="22"/>
          <w:lang w:val="en-US"/>
        </w:rPr>
        <w:t xml:space="preserve">the </w:t>
      </w:r>
      <w:r w:rsidR="00B11560" w:rsidRPr="00DF0B16">
        <w:rPr>
          <w:color w:val="000000"/>
          <w:szCs w:val="22"/>
          <w:lang w:val="en-US"/>
        </w:rPr>
        <w:t xml:space="preserve">first </w:t>
      </w:r>
      <w:r w:rsidR="000E530F" w:rsidRPr="00D15A24">
        <w:rPr>
          <w:color w:val="000000"/>
          <w:szCs w:val="22"/>
          <w:lang w:val="en-US"/>
        </w:rPr>
        <w:t xml:space="preserve">biofilm </w:t>
      </w:r>
      <w:r w:rsidR="00B11560" w:rsidRPr="00D15A24">
        <w:rPr>
          <w:color w:val="000000"/>
          <w:szCs w:val="22"/>
          <w:lang w:val="en-US"/>
        </w:rPr>
        <w:t xml:space="preserve">ripples started to form. The ripple formation coincided with a larger biofilm area being </w:t>
      </w:r>
      <w:r w:rsidR="000E530F" w:rsidRPr="00D15A24">
        <w:rPr>
          <w:color w:val="000000"/>
          <w:szCs w:val="22"/>
          <w:lang w:val="en-US"/>
        </w:rPr>
        <w:t>liquefied</w:t>
      </w:r>
      <w:r w:rsidR="00AE552D">
        <w:rPr>
          <w:color w:val="000000"/>
          <w:szCs w:val="22"/>
          <w:lang w:val="en-US"/>
        </w:rPr>
        <w:t>, from</w:t>
      </w:r>
      <w:r w:rsidR="000E530F" w:rsidRPr="00D15A24">
        <w:rPr>
          <w:color w:val="000000"/>
          <w:szCs w:val="22"/>
          <w:lang w:val="en-US"/>
        </w:rPr>
        <w:t xml:space="preserve"> </w:t>
      </w:r>
      <w:r w:rsidR="00AE552D">
        <w:rPr>
          <w:color w:val="000000"/>
          <w:szCs w:val="22"/>
          <w:lang w:val="en-US"/>
        </w:rPr>
        <w:t xml:space="preserve">a radius of </w:t>
      </w:r>
      <w:r w:rsidR="00D13985" w:rsidRPr="00D15A24">
        <w:rPr>
          <w:color w:val="000000"/>
          <w:szCs w:val="22"/>
          <w:lang w:val="en-US"/>
        </w:rPr>
        <w:t>5</w:t>
      </w:r>
      <w:r w:rsidR="00B11560" w:rsidRPr="00D15A24">
        <w:rPr>
          <w:color w:val="000000"/>
          <w:szCs w:val="22"/>
          <w:lang w:val="en-US"/>
        </w:rPr>
        <w:t xml:space="preserve"> mm </w:t>
      </w:r>
      <w:r w:rsidR="00AE552D">
        <w:rPr>
          <w:color w:val="000000"/>
          <w:szCs w:val="22"/>
          <w:lang w:val="en-US"/>
        </w:rPr>
        <w:t>liquefied</w:t>
      </w:r>
      <w:r w:rsidR="00D13985" w:rsidRPr="00D15A24">
        <w:rPr>
          <w:color w:val="000000"/>
          <w:szCs w:val="22"/>
          <w:lang w:val="en-US"/>
        </w:rPr>
        <w:t xml:space="preserve"> at 2 ms</w:t>
      </w:r>
      <w:r w:rsidR="00AE552D">
        <w:rPr>
          <w:color w:val="000000"/>
          <w:szCs w:val="22"/>
          <w:lang w:val="en-US"/>
        </w:rPr>
        <w:t xml:space="preserve"> to about </w:t>
      </w:r>
      <w:r w:rsidR="004348B0" w:rsidRPr="00D15A24">
        <w:rPr>
          <w:color w:val="000000"/>
          <w:szCs w:val="22"/>
          <w:lang w:val="en-US"/>
        </w:rPr>
        <w:t>8</w:t>
      </w:r>
      <w:r w:rsidR="00D13985" w:rsidRPr="00D15A24">
        <w:rPr>
          <w:color w:val="000000"/>
          <w:szCs w:val="22"/>
          <w:lang w:val="en-US"/>
        </w:rPr>
        <w:t xml:space="preserve"> mm</w:t>
      </w:r>
      <w:r w:rsidR="00B11560" w:rsidRPr="00D15A24">
        <w:rPr>
          <w:color w:val="000000"/>
          <w:szCs w:val="22"/>
          <w:lang w:val="en-US"/>
        </w:rPr>
        <w:t xml:space="preserve"> at </w:t>
      </w:r>
      <w:r w:rsidR="0022075E" w:rsidRPr="00D15A24">
        <w:rPr>
          <w:color w:val="000000"/>
          <w:szCs w:val="22"/>
          <w:lang w:val="en-US"/>
        </w:rPr>
        <w:t>5</w:t>
      </w:r>
      <w:r w:rsidR="00B11560" w:rsidRPr="00D15A24">
        <w:rPr>
          <w:color w:val="000000"/>
          <w:szCs w:val="22"/>
          <w:lang w:val="en-US"/>
        </w:rPr>
        <w:t xml:space="preserve"> ms</w:t>
      </w:r>
      <w:r w:rsidR="00B11560" w:rsidRPr="00DF0B16">
        <w:rPr>
          <w:color w:val="000000"/>
          <w:szCs w:val="22"/>
          <w:lang w:val="en-US"/>
        </w:rPr>
        <w:t>. Interestingly, the movement of this part of fluidized biofilm produced pressure oscillations</w:t>
      </w:r>
      <w:r w:rsidR="0022075E" w:rsidRPr="00DF0B16">
        <w:rPr>
          <w:color w:val="000000"/>
          <w:szCs w:val="22"/>
          <w:lang w:val="en-US"/>
        </w:rPr>
        <w:t xml:space="preserve"> within the biofilm</w:t>
      </w:r>
      <w:r w:rsidR="00DE76D3">
        <w:rPr>
          <w:color w:val="000000"/>
          <w:szCs w:val="22"/>
          <w:lang w:val="en-US"/>
        </w:rPr>
        <w:t xml:space="preserve"> </w:t>
      </w:r>
      <w:r w:rsidR="00DE76D3" w:rsidRPr="00DF0B16">
        <w:rPr>
          <w:color w:val="000000"/>
          <w:szCs w:val="22"/>
          <w:lang w:val="en-US"/>
        </w:rPr>
        <w:t>(</w:t>
      </w:r>
      <w:r w:rsidR="00DE76D3" w:rsidRPr="00DF0B16">
        <w:rPr>
          <w:b/>
          <w:color w:val="000000"/>
          <w:szCs w:val="22"/>
          <w:lang w:val="en-US"/>
        </w:rPr>
        <w:t xml:space="preserve">Figure </w:t>
      </w:r>
      <w:r w:rsidR="000F2E3F" w:rsidRPr="00DF0B16">
        <w:rPr>
          <w:b/>
          <w:color w:val="000000"/>
          <w:szCs w:val="22"/>
          <w:lang w:val="en-US"/>
        </w:rPr>
        <w:t>S</w:t>
      </w:r>
      <w:r w:rsidR="000F2E3F">
        <w:rPr>
          <w:b/>
          <w:color w:val="000000"/>
          <w:szCs w:val="22"/>
          <w:lang w:val="en-US"/>
        </w:rPr>
        <w:t>3</w:t>
      </w:r>
      <w:r w:rsidR="00DE76D3" w:rsidRPr="00DF0B16">
        <w:rPr>
          <w:color w:val="000000"/>
          <w:szCs w:val="22"/>
          <w:lang w:val="en-US"/>
        </w:rPr>
        <w:t>)</w:t>
      </w:r>
      <w:r w:rsidR="00B11560" w:rsidRPr="00DF0B16">
        <w:rPr>
          <w:color w:val="000000"/>
          <w:szCs w:val="22"/>
          <w:lang w:val="en-US"/>
        </w:rPr>
        <w:t>, thus generating the ripples</w:t>
      </w:r>
      <w:r w:rsidR="0022075E" w:rsidRPr="00DF0B16">
        <w:rPr>
          <w:color w:val="000000"/>
          <w:szCs w:val="22"/>
          <w:lang w:val="en-US"/>
        </w:rPr>
        <w:t>.</w:t>
      </w:r>
      <w:r w:rsidR="00B11560" w:rsidRPr="00DF0B16">
        <w:rPr>
          <w:color w:val="000000"/>
          <w:szCs w:val="22"/>
          <w:lang w:val="en-US"/>
        </w:rPr>
        <w:t xml:space="preserve"> </w:t>
      </w:r>
      <w:r w:rsidR="0022075E" w:rsidRPr="00DF0B16">
        <w:rPr>
          <w:color w:val="000000"/>
          <w:szCs w:val="22"/>
          <w:lang w:val="en-US"/>
        </w:rPr>
        <w:t>The largest</w:t>
      </w:r>
      <w:r w:rsidR="00B11560" w:rsidRPr="00DF0B16">
        <w:rPr>
          <w:color w:val="000000"/>
          <w:szCs w:val="22"/>
          <w:lang w:val="en-US"/>
        </w:rPr>
        <w:t xml:space="preserve"> gradients </w:t>
      </w:r>
      <w:r w:rsidR="0022075E" w:rsidRPr="00DF0B16">
        <w:rPr>
          <w:color w:val="000000"/>
          <w:szCs w:val="22"/>
          <w:lang w:val="en-US"/>
        </w:rPr>
        <w:t xml:space="preserve">of pressure </w:t>
      </w:r>
      <w:r w:rsidR="008654EA">
        <w:rPr>
          <w:color w:val="000000"/>
          <w:szCs w:val="22"/>
          <w:lang w:val="en-US"/>
        </w:rPr>
        <w:t>were</w:t>
      </w:r>
      <w:r w:rsidR="00B11560" w:rsidRPr="00DF0B16">
        <w:rPr>
          <w:color w:val="000000"/>
          <w:szCs w:val="22"/>
          <w:lang w:val="en-US"/>
        </w:rPr>
        <w:t xml:space="preserve"> observed for 5 ms, </w:t>
      </w:r>
      <w:r w:rsidR="0022075E" w:rsidRPr="00DF0B16">
        <w:rPr>
          <w:color w:val="000000"/>
          <w:szCs w:val="22"/>
          <w:lang w:val="en-US"/>
        </w:rPr>
        <w:t xml:space="preserve">and </w:t>
      </w:r>
      <w:r w:rsidR="00B11560" w:rsidRPr="00DF0B16">
        <w:rPr>
          <w:color w:val="000000"/>
          <w:szCs w:val="22"/>
          <w:lang w:val="en-US"/>
        </w:rPr>
        <w:t xml:space="preserve">decreasing </w:t>
      </w:r>
      <w:r w:rsidR="0022075E" w:rsidRPr="00DF0B16">
        <w:rPr>
          <w:color w:val="000000"/>
          <w:szCs w:val="22"/>
          <w:lang w:val="en-US"/>
        </w:rPr>
        <w:t xml:space="preserve">further </w:t>
      </w:r>
      <w:r w:rsidR="00B11560" w:rsidRPr="00DF0B16">
        <w:rPr>
          <w:color w:val="000000"/>
          <w:szCs w:val="22"/>
          <w:lang w:val="en-US"/>
        </w:rPr>
        <w:t xml:space="preserve">when the ripples were near a steady-state (from 15 ms). </w:t>
      </w:r>
      <w:r w:rsidR="00DD199D" w:rsidRPr="00F0414F">
        <w:rPr>
          <w:color w:val="000000"/>
          <w:szCs w:val="22"/>
          <w:lang w:val="en-US"/>
        </w:rPr>
        <w:t>T</w:t>
      </w:r>
      <w:r w:rsidR="00DD199D" w:rsidRPr="00DF0B16">
        <w:rPr>
          <w:color w:val="000000"/>
          <w:szCs w:val="22"/>
          <w:lang w:val="en-US"/>
        </w:rPr>
        <w:t xml:space="preserve">o characterize the </w:t>
      </w:r>
      <w:r w:rsidR="00D410A6">
        <w:rPr>
          <w:color w:val="000000"/>
          <w:szCs w:val="22"/>
          <w:lang w:val="en-US"/>
        </w:rPr>
        <w:t xml:space="preserve">biofilm </w:t>
      </w:r>
      <w:r w:rsidR="00DD199D" w:rsidRPr="00DF0B16">
        <w:rPr>
          <w:color w:val="000000"/>
          <w:szCs w:val="22"/>
          <w:lang w:val="en-US"/>
        </w:rPr>
        <w:t>ripples, the wavelength</w:t>
      </w:r>
      <w:r w:rsidR="00DD199D">
        <w:rPr>
          <w:color w:val="000000"/>
          <w:szCs w:val="22"/>
          <w:lang w:val="en-US"/>
        </w:rPr>
        <w:t xml:space="preserve">, </w:t>
      </w:r>
      <w:r w:rsidR="00DD199D" w:rsidRPr="00DF0B16">
        <w:rPr>
          <w:color w:val="000000"/>
          <w:szCs w:val="22"/>
          <w:lang w:val="en-US"/>
        </w:rPr>
        <w:t xml:space="preserve">characteristic frequency </w:t>
      </w:r>
      <w:r w:rsidR="00DD199D">
        <w:rPr>
          <w:color w:val="000000"/>
          <w:szCs w:val="22"/>
          <w:lang w:val="en-US"/>
        </w:rPr>
        <w:t xml:space="preserve">and </w:t>
      </w:r>
      <w:r w:rsidR="00DD199D" w:rsidRPr="00DF0B16">
        <w:rPr>
          <w:color w:val="000000"/>
          <w:szCs w:val="22"/>
          <w:lang w:val="en-US"/>
        </w:rPr>
        <w:t xml:space="preserve">ripples </w:t>
      </w:r>
      <w:r w:rsidR="00DD199D">
        <w:rPr>
          <w:color w:val="000000"/>
          <w:szCs w:val="22"/>
          <w:lang w:val="en-US"/>
        </w:rPr>
        <w:t xml:space="preserve">velocity </w:t>
      </w:r>
      <w:r w:rsidR="00DD199D" w:rsidRPr="00DF0B16">
        <w:rPr>
          <w:color w:val="000000"/>
          <w:szCs w:val="22"/>
          <w:lang w:val="en-US"/>
        </w:rPr>
        <w:t>were determined for both experimental and simulated data (</w:t>
      </w:r>
      <w:r w:rsidR="00DD199D" w:rsidRPr="00C52AB2">
        <w:rPr>
          <w:i/>
          <w:color w:val="000000"/>
          <w:szCs w:val="22"/>
          <w:lang w:val="en-US"/>
        </w:rPr>
        <w:t>η</w:t>
      </w:r>
      <w:r w:rsidR="00DD199D" w:rsidRPr="00DF0B16">
        <w:rPr>
          <w:color w:val="000000"/>
          <w:szCs w:val="22"/>
          <w:lang w:val="en-US"/>
        </w:rPr>
        <w:t>=EVC</w:t>
      </w:r>
      <w:r w:rsidR="00DD199D" w:rsidRPr="00DF0B16">
        <w:rPr>
          <w:color w:val="000000"/>
          <w:szCs w:val="22"/>
          <w:vertAlign w:val="subscript"/>
          <w:lang w:val="en-US"/>
        </w:rPr>
        <w:t>3</w:t>
      </w:r>
      <w:r w:rsidR="00DD199D">
        <w:rPr>
          <w:color w:val="000000"/>
          <w:szCs w:val="22"/>
          <w:lang w:val="en-US"/>
        </w:rPr>
        <w:t xml:space="preserve">, </w:t>
      </w:r>
      <w:r w:rsidR="00DD199D" w:rsidRPr="00C52AB2">
        <w:rPr>
          <w:i/>
          <w:color w:val="000000"/>
          <w:szCs w:val="22"/>
          <w:lang w:val="en-US"/>
        </w:rPr>
        <w:t>γ</w:t>
      </w:r>
      <w:r w:rsidR="00DD199D" w:rsidRPr="00DF0B16">
        <w:rPr>
          <w:color w:val="000000"/>
          <w:szCs w:val="22"/>
          <w:lang w:val="en-US"/>
        </w:rPr>
        <w:t xml:space="preserve">=72 and 36 </w:t>
      </w:r>
      <w:r w:rsidR="00860794" w:rsidRPr="000138DA">
        <w:rPr>
          <w:color w:val="000000"/>
          <w:szCs w:val="22"/>
          <w:lang w:val="en-US"/>
        </w:rPr>
        <w:t>mN</w:t>
      </w:r>
      <w:r w:rsidR="00860794">
        <w:rPr>
          <w:color w:val="000000"/>
          <w:szCs w:val="22"/>
          <w:lang w:val="en-US"/>
        </w:rPr>
        <w:t>·</w:t>
      </w:r>
      <w:r w:rsidR="00860794" w:rsidRPr="000138DA">
        <w:rPr>
          <w:color w:val="000000"/>
          <w:szCs w:val="22"/>
          <w:lang w:val="en-US"/>
        </w:rPr>
        <w:t>m</w:t>
      </w:r>
      <w:r w:rsidR="00860794" w:rsidRPr="00350598">
        <w:rPr>
          <w:color w:val="000000"/>
          <w:szCs w:val="22"/>
          <w:vertAlign w:val="superscript"/>
          <w:lang w:val="en-US"/>
        </w:rPr>
        <w:t>-1</w:t>
      </w:r>
      <w:r w:rsidR="00DD199D" w:rsidRPr="00DF0B16">
        <w:rPr>
          <w:color w:val="000000"/>
          <w:szCs w:val="22"/>
          <w:lang w:val="en-US"/>
        </w:rPr>
        <w:t xml:space="preserve">). The values averaged in time are listed in </w:t>
      </w:r>
      <w:r w:rsidR="00DD199D" w:rsidRPr="00DF0B16">
        <w:rPr>
          <w:b/>
          <w:color w:val="000000"/>
          <w:szCs w:val="22"/>
          <w:lang w:val="en-US"/>
        </w:rPr>
        <w:t>Table 3</w:t>
      </w:r>
      <w:r w:rsidR="00DD199D">
        <w:rPr>
          <w:color w:val="000000"/>
          <w:szCs w:val="22"/>
          <w:lang w:val="en-US"/>
        </w:rPr>
        <w:t xml:space="preserve">, showing </w:t>
      </w:r>
      <w:r w:rsidR="004D367E">
        <w:rPr>
          <w:color w:val="000000"/>
          <w:szCs w:val="22"/>
          <w:lang w:val="en-US"/>
        </w:rPr>
        <w:t>good</w:t>
      </w:r>
      <w:r w:rsidR="00DD199D">
        <w:rPr>
          <w:color w:val="000000"/>
          <w:szCs w:val="22"/>
          <w:lang w:val="en-US"/>
        </w:rPr>
        <w:t xml:space="preserve"> agreement between</w:t>
      </w:r>
      <w:r w:rsidR="00DD199D" w:rsidRPr="00DF0B16">
        <w:rPr>
          <w:color w:val="000000"/>
          <w:szCs w:val="22"/>
          <w:lang w:val="en-US"/>
        </w:rPr>
        <w:t xml:space="preserve"> simulat</w:t>
      </w:r>
      <w:r w:rsidR="00DD199D">
        <w:rPr>
          <w:color w:val="000000"/>
          <w:szCs w:val="22"/>
          <w:lang w:val="en-US"/>
        </w:rPr>
        <w:t xml:space="preserve">ed and </w:t>
      </w:r>
      <w:r w:rsidR="00DD199D" w:rsidRPr="00DF0B16">
        <w:rPr>
          <w:color w:val="000000"/>
          <w:szCs w:val="22"/>
          <w:lang w:val="en-US"/>
        </w:rPr>
        <w:t xml:space="preserve">experimental results. </w:t>
      </w:r>
    </w:p>
    <w:p w14:paraId="6796B323" w14:textId="77777777" w:rsidR="0052433E" w:rsidRDefault="0052433E" w:rsidP="00777D2D">
      <w:pPr>
        <w:pStyle w:val="Heading2"/>
        <w:rPr>
          <w:lang w:val="en-US"/>
        </w:rPr>
      </w:pPr>
    </w:p>
    <w:p w14:paraId="3CD83E90" w14:textId="1D0379DA" w:rsidR="00B11560" w:rsidRPr="00DF0B16" w:rsidRDefault="00B11560" w:rsidP="00777D2D">
      <w:pPr>
        <w:pStyle w:val="Heading2"/>
        <w:rPr>
          <w:lang w:val="en-US"/>
        </w:rPr>
      </w:pPr>
      <w:r w:rsidRPr="00DF0B16">
        <w:rPr>
          <w:lang w:val="en-US"/>
        </w:rPr>
        <w:t>Sensitivity analysis</w:t>
      </w:r>
    </w:p>
    <w:p w14:paraId="4EE4EC6F" w14:textId="55C17DDD" w:rsidR="001D5B10" w:rsidRDefault="00961AB4" w:rsidP="001D5B10">
      <w:pPr>
        <w:pStyle w:val="CHISA"/>
        <w:spacing w:after="120" w:line="480" w:lineRule="auto"/>
        <w:jc w:val="both"/>
        <w:rPr>
          <w:color w:val="000000"/>
          <w:szCs w:val="22"/>
          <w:lang w:val="en-US"/>
        </w:rPr>
      </w:pPr>
      <w:r w:rsidRPr="00DF0B16">
        <w:rPr>
          <w:color w:val="000000"/>
          <w:szCs w:val="22"/>
          <w:lang w:val="en-US"/>
        </w:rPr>
        <w:t>A</w:t>
      </w:r>
      <w:r w:rsidR="00B11560" w:rsidRPr="00DF0B16">
        <w:rPr>
          <w:color w:val="000000"/>
          <w:szCs w:val="22"/>
          <w:lang w:val="en-US"/>
        </w:rPr>
        <w:t xml:space="preserve"> sensitivity analysis was performed </w:t>
      </w:r>
      <w:r w:rsidR="00B72D96">
        <w:rPr>
          <w:color w:val="000000"/>
          <w:szCs w:val="22"/>
          <w:lang w:val="en-US"/>
        </w:rPr>
        <w:t xml:space="preserve">to </w:t>
      </w:r>
      <w:r w:rsidR="00F073A8">
        <w:rPr>
          <w:color w:val="000000"/>
          <w:szCs w:val="22"/>
          <w:lang w:val="en-US"/>
        </w:rPr>
        <w:t xml:space="preserve">determine </w:t>
      </w:r>
      <w:r w:rsidR="00B11560" w:rsidRPr="00DF0B16">
        <w:rPr>
          <w:color w:val="000000"/>
          <w:szCs w:val="22"/>
          <w:lang w:val="en-US"/>
        </w:rPr>
        <w:t xml:space="preserve">the implications of the different </w:t>
      </w:r>
      <w:r w:rsidR="006C2B02" w:rsidRPr="00DF0B16">
        <w:rPr>
          <w:color w:val="000000"/>
          <w:szCs w:val="22"/>
          <w:lang w:val="en-US"/>
        </w:rPr>
        <w:t xml:space="preserve">model </w:t>
      </w:r>
      <w:r w:rsidR="00B11560" w:rsidRPr="00DF0B16">
        <w:rPr>
          <w:color w:val="000000"/>
          <w:szCs w:val="22"/>
          <w:lang w:val="en-US"/>
        </w:rPr>
        <w:t>parameters in the biofilm disruption strategies</w:t>
      </w:r>
      <w:r w:rsidR="00523DB8">
        <w:rPr>
          <w:color w:val="000000"/>
          <w:szCs w:val="22"/>
          <w:lang w:val="en-US"/>
        </w:rPr>
        <w:t xml:space="preserve">, </w:t>
      </w:r>
      <w:r w:rsidR="00B16801">
        <w:rPr>
          <w:color w:val="000000"/>
          <w:szCs w:val="22"/>
          <w:lang w:val="en-US"/>
        </w:rPr>
        <w:t xml:space="preserve">analyzing </w:t>
      </w:r>
      <w:r w:rsidR="00B16801" w:rsidRPr="00DF0B16">
        <w:rPr>
          <w:color w:val="000000"/>
          <w:szCs w:val="22"/>
          <w:lang w:val="en-US"/>
        </w:rPr>
        <w:t xml:space="preserve">the biofilm displacement </w:t>
      </w:r>
      <w:r w:rsidR="00B16801">
        <w:rPr>
          <w:color w:val="000000"/>
          <w:szCs w:val="22"/>
          <w:lang w:val="en-US"/>
        </w:rPr>
        <w:t>(</w:t>
      </w:r>
      <w:r w:rsidR="00B16801" w:rsidRPr="00F0414F">
        <w:rPr>
          <w:b/>
          <w:color w:val="000000"/>
          <w:szCs w:val="22"/>
          <w:lang w:val="en-US"/>
        </w:rPr>
        <w:t>Figure 8</w:t>
      </w:r>
      <w:r w:rsidR="00B16801">
        <w:rPr>
          <w:color w:val="000000"/>
          <w:szCs w:val="22"/>
          <w:lang w:val="en-US"/>
        </w:rPr>
        <w:t xml:space="preserve">) and </w:t>
      </w:r>
      <w:r w:rsidR="00B16801" w:rsidRPr="00DF0B16">
        <w:rPr>
          <w:color w:val="000000"/>
          <w:szCs w:val="22"/>
          <w:lang w:val="en-US"/>
        </w:rPr>
        <w:t xml:space="preserve">the development of the biofilm-cleared zone </w:t>
      </w:r>
      <w:r w:rsidR="00B16801">
        <w:rPr>
          <w:color w:val="000000"/>
          <w:szCs w:val="22"/>
          <w:lang w:val="en-US"/>
        </w:rPr>
        <w:t>and the surface instabilities (</w:t>
      </w:r>
      <w:r w:rsidR="00B16801" w:rsidRPr="00F0414F">
        <w:rPr>
          <w:b/>
          <w:color w:val="000000"/>
          <w:szCs w:val="22"/>
          <w:lang w:val="en-US"/>
        </w:rPr>
        <w:t>Figure 9</w:t>
      </w:r>
      <w:r w:rsidR="00B16801">
        <w:rPr>
          <w:color w:val="000000"/>
          <w:szCs w:val="22"/>
          <w:lang w:val="en-US"/>
        </w:rPr>
        <w:t>)</w:t>
      </w:r>
      <w:r w:rsidR="000837A5">
        <w:rPr>
          <w:color w:val="000000"/>
          <w:szCs w:val="22"/>
          <w:lang w:val="en-US"/>
        </w:rPr>
        <w:t xml:space="preserve"> both </w:t>
      </w:r>
      <w:r w:rsidR="000837A5" w:rsidRPr="00DF0B16">
        <w:rPr>
          <w:color w:val="000000"/>
          <w:szCs w:val="22"/>
          <w:lang w:val="en-US"/>
        </w:rPr>
        <w:t>over jet exposure time</w:t>
      </w:r>
      <w:r w:rsidR="00B11560" w:rsidRPr="00DF0B16">
        <w:rPr>
          <w:color w:val="000000"/>
          <w:szCs w:val="22"/>
          <w:lang w:val="en-US"/>
        </w:rPr>
        <w:t xml:space="preserve">. </w:t>
      </w:r>
      <w:r w:rsidR="006C2B02" w:rsidRPr="00DF0B16">
        <w:rPr>
          <w:color w:val="000000"/>
          <w:szCs w:val="22"/>
          <w:lang w:val="en-US"/>
        </w:rPr>
        <w:t>P</w:t>
      </w:r>
      <w:r w:rsidR="00B11560" w:rsidRPr="00DF0B16">
        <w:rPr>
          <w:color w:val="000000"/>
          <w:szCs w:val="22"/>
          <w:lang w:val="en-US"/>
        </w:rPr>
        <w:t>arametric simulations were performed with changes in air velocity, biofilm thickness</w:t>
      </w:r>
      <w:r w:rsidR="006C2B02" w:rsidRPr="00DF0B16">
        <w:rPr>
          <w:color w:val="000000"/>
          <w:szCs w:val="22"/>
          <w:lang w:val="en-US"/>
        </w:rPr>
        <w:t>, biofilm</w:t>
      </w:r>
      <w:r w:rsidR="00B11560" w:rsidRPr="00DF0B16">
        <w:rPr>
          <w:color w:val="000000"/>
          <w:szCs w:val="22"/>
          <w:lang w:val="en-US"/>
        </w:rPr>
        <w:t xml:space="preserve"> viscosity and </w:t>
      </w:r>
      <w:r w:rsidR="00B16801">
        <w:rPr>
          <w:color w:val="000000"/>
          <w:szCs w:val="22"/>
          <w:lang w:val="en-US"/>
        </w:rPr>
        <w:t>air-</w:t>
      </w:r>
      <w:r w:rsidR="006C2B02" w:rsidRPr="00DF0B16">
        <w:rPr>
          <w:color w:val="000000"/>
          <w:szCs w:val="22"/>
          <w:lang w:val="en-US"/>
        </w:rPr>
        <w:t xml:space="preserve">biofilm </w:t>
      </w:r>
      <w:r w:rsidR="00B11560" w:rsidRPr="00DF0B16">
        <w:rPr>
          <w:color w:val="000000"/>
          <w:szCs w:val="22"/>
          <w:lang w:val="en-US"/>
        </w:rPr>
        <w:t>surface tension.</w:t>
      </w:r>
    </w:p>
    <w:p w14:paraId="32134DC7" w14:textId="77777777" w:rsidR="008336E3" w:rsidRDefault="008336E3" w:rsidP="00D83F5B">
      <w:pPr>
        <w:pStyle w:val="CHISA"/>
        <w:spacing w:after="120" w:line="480" w:lineRule="auto"/>
        <w:jc w:val="both"/>
        <w:rPr>
          <w:rFonts w:eastAsiaTheme="majorEastAsia" w:cstheme="majorBidi"/>
          <w:bCs/>
          <w:i/>
          <w:szCs w:val="24"/>
          <w:lang w:val="en-US" w:eastAsia="cs-CZ"/>
        </w:rPr>
      </w:pPr>
    </w:p>
    <w:p w14:paraId="3F4F3B29" w14:textId="161DF098" w:rsidR="00D83F5B" w:rsidRDefault="00D83F5B" w:rsidP="00D83F5B">
      <w:pPr>
        <w:pStyle w:val="CHISA"/>
        <w:spacing w:after="120" w:line="480" w:lineRule="auto"/>
        <w:jc w:val="both"/>
        <w:rPr>
          <w:color w:val="000000"/>
          <w:szCs w:val="22"/>
          <w:lang w:val="en-US"/>
        </w:rPr>
      </w:pPr>
      <w:r w:rsidRPr="00D83F5B">
        <w:rPr>
          <w:rFonts w:eastAsiaTheme="majorEastAsia" w:cstheme="majorBidi"/>
          <w:bCs/>
          <w:i/>
          <w:szCs w:val="24"/>
          <w:lang w:val="en-US" w:eastAsia="cs-CZ"/>
        </w:rPr>
        <w:t>Biofilm viscosity.</w:t>
      </w:r>
      <w:r>
        <w:t xml:space="preserve"> </w:t>
      </w:r>
      <w:r w:rsidRPr="00F0414F">
        <w:rPr>
          <w:color w:val="000000"/>
          <w:szCs w:val="22"/>
        </w:rPr>
        <w:t>Biofilms with higher viscosity (</w:t>
      </w:r>
      <w:r w:rsidRPr="00D83F5B">
        <w:rPr>
          <w:i/>
          <w:color w:val="000000"/>
          <w:szCs w:val="22"/>
        </w:rPr>
        <w:t>η</w:t>
      </w:r>
      <w:r w:rsidRPr="00F0414F">
        <w:rPr>
          <w:color w:val="000000"/>
          <w:szCs w:val="22"/>
        </w:rPr>
        <w:t>=EVC</w:t>
      </w:r>
      <w:r w:rsidRPr="00F0414F">
        <w:rPr>
          <w:color w:val="000000"/>
          <w:szCs w:val="22"/>
          <w:vertAlign w:val="subscript"/>
        </w:rPr>
        <w:t>1</w:t>
      </w:r>
      <w:r w:rsidRPr="00F0414F">
        <w:rPr>
          <w:color w:val="000000"/>
          <w:szCs w:val="22"/>
        </w:rPr>
        <w:t>, run</w:t>
      </w:r>
      <w:r w:rsidR="00BF2879">
        <w:rPr>
          <w:color w:val="000000"/>
          <w:szCs w:val="22"/>
        </w:rPr>
        <w:t>s</w:t>
      </w:r>
      <w:r w:rsidRPr="00F0414F">
        <w:rPr>
          <w:color w:val="000000"/>
          <w:szCs w:val="22"/>
        </w:rPr>
        <w:t xml:space="preserve"> 3 and 4) </w:t>
      </w:r>
      <w:r w:rsidR="00BF2879">
        <w:rPr>
          <w:color w:val="000000"/>
          <w:szCs w:val="22"/>
        </w:rPr>
        <w:t>underwent</w:t>
      </w:r>
      <w:r w:rsidRPr="00F0414F">
        <w:rPr>
          <w:color w:val="000000"/>
          <w:szCs w:val="22"/>
        </w:rPr>
        <w:t xml:space="preserve"> smaller biofilm displacement due to the higher resistance</w:t>
      </w:r>
      <w:r w:rsidR="00BF2879">
        <w:rPr>
          <w:color w:val="000000"/>
          <w:szCs w:val="22"/>
        </w:rPr>
        <w:t xml:space="preserve"> to flow</w:t>
      </w:r>
      <w:r w:rsidRPr="00F0414F">
        <w:rPr>
          <w:color w:val="000000"/>
          <w:szCs w:val="22"/>
        </w:rPr>
        <w:t xml:space="preserve"> (</w:t>
      </w:r>
      <w:r w:rsidRPr="00F0414F">
        <w:rPr>
          <w:b/>
          <w:color w:val="000000"/>
          <w:szCs w:val="22"/>
        </w:rPr>
        <w:t>Figure 8</w:t>
      </w:r>
      <w:r w:rsidRPr="00F0414F">
        <w:rPr>
          <w:color w:val="000000"/>
          <w:szCs w:val="22"/>
        </w:rPr>
        <w:t xml:space="preserve">). Values below </w:t>
      </w:r>
      <w:r w:rsidRPr="00D83F5B">
        <w:rPr>
          <w:i/>
          <w:color w:val="000000"/>
          <w:szCs w:val="22"/>
        </w:rPr>
        <w:t>η</w:t>
      </w:r>
      <w:r w:rsidRPr="00F0414F">
        <w:rPr>
          <w:color w:val="000000"/>
          <w:szCs w:val="22"/>
        </w:rPr>
        <w:t>=EVC</w:t>
      </w:r>
      <w:r w:rsidRPr="00F0414F">
        <w:rPr>
          <w:color w:val="000000"/>
          <w:szCs w:val="22"/>
          <w:vertAlign w:val="subscript"/>
        </w:rPr>
        <w:t>3</w:t>
      </w:r>
      <w:r w:rsidRPr="00F0414F">
        <w:rPr>
          <w:color w:val="000000"/>
          <w:szCs w:val="22"/>
        </w:rPr>
        <w:t xml:space="preserve"> (run</w:t>
      </w:r>
      <w:r w:rsidR="00BF2879">
        <w:rPr>
          <w:color w:val="000000"/>
          <w:szCs w:val="22"/>
        </w:rPr>
        <w:t>s</w:t>
      </w:r>
      <w:r w:rsidRPr="00F0414F">
        <w:rPr>
          <w:color w:val="000000"/>
          <w:szCs w:val="22"/>
        </w:rPr>
        <w:t xml:space="preserve"> 1 and 2) </w:t>
      </w:r>
      <w:r w:rsidR="00BF2879">
        <w:rPr>
          <w:color w:val="000000"/>
          <w:szCs w:val="22"/>
        </w:rPr>
        <w:t xml:space="preserve">meant a </w:t>
      </w:r>
      <w:r w:rsidRPr="00F0414F">
        <w:rPr>
          <w:color w:val="000000"/>
          <w:szCs w:val="22"/>
        </w:rPr>
        <w:t>softer</w:t>
      </w:r>
      <w:r w:rsidR="00BF2879">
        <w:rPr>
          <w:color w:val="000000"/>
          <w:szCs w:val="22"/>
        </w:rPr>
        <w:t xml:space="preserve"> structure</w:t>
      </w:r>
      <w:r w:rsidRPr="00F0414F">
        <w:rPr>
          <w:color w:val="000000"/>
          <w:szCs w:val="22"/>
        </w:rPr>
        <w:t xml:space="preserve">, disrupting the full biofilm length after only a </w:t>
      </w:r>
      <w:r w:rsidRPr="00F0414F">
        <w:rPr>
          <w:noProof/>
          <w:color w:val="000000"/>
          <w:szCs w:val="22"/>
        </w:rPr>
        <w:t>few</w:t>
      </w:r>
      <w:r w:rsidRPr="00F0414F">
        <w:rPr>
          <w:color w:val="000000"/>
          <w:szCs w:val="22"/>
        </w:rPr>
        <w:t xml:space="preserve"> m</w:t>
      </w:r>
      <w:r w:rsidR="008336E3">
        <w:rPr>
          <w:color w:val="000000"/>
          <w:szCs w:val="22"/>
        </w:rPr>
        <w:t>s</w:t>
      </w:r>
      <w:r w:rsidRPr="00F0414F">
        <w:rPr>
          <w:color w:val="000000"/>
          <w:szCs w:val="22"/>
        </w:rPr>
        <w:t xml:space="preserve"> of jet exposure while experimentally the biofilm displacement was less than 6 mm for 2 ms.</w:t>
      </w:r>
      <w:r>
        <w:rPr>
          <w:color w:val="000000"/>
          <w:szCs w:val="22"/>
        </w:rPr>
        <w:t xml:space="preserve"> </w:t>
      </w:r>
      <w:r w:rsidRPr="00F0414F">
        <w:rPr>
          <w:color w:val="000000"/>
          <w:szCs w:val="22"/>
        </w:rPr>
        <w:t>The biofilm with the lowest viscosity (</w:t>
      </w:r>
      <w:r w:rsidRPr="00D83F5B">
        <w:rPr>
          <w:i/>
          <w:color w:val="000000"/>
          <w:szCs w:val="22"/>
        </w:rPr>
        <w:t>η</w:t>
      </w:r>
      <w:r w:rsidRPr="00F0414F">
        <w:rPr>
          <w:color w:val="000000"/>
          <w:szCs w:val="22"/>
        </w:rPr>
        <w:t>=EVC</w:t>
      </w:r>
      <w:r w:rsidRPr="00F0414F">
        <w:rPr>
          <w:color w:val="000000"/>
          <w:szCs w:val="22"/>
          <w:vertAlign w:val="subscript"/>
        </w:rPr>
        <w:t>3</w:t>
      </w:r>
      <w:r w:rsidRPr="00F0414F">
        <w:rPr>
          <w:color w:val="000000"/>
          <w:szCs w:val="22"/>
        </w:rPr>
        <w:t xml:space="preserve">, run 1) was disrupted over </w:t>
      </w:r>
      <w:r w:rsidR="0038540A">
        <w:rPr>
          <w:color w:val="000000"/>
          <w:szCs w:val="22"/>
        </w:rPr>
        <w:t xml:space="preserve">the </w:t>
      </w:r>
      <w:r w:rsidRPr="00F0414F">
        <w:rPr>
          <w:color w:val="000000"/>
          <w:szCs w:val="22"/>
        </w:rPr>
        <w:t>large</w:t>
      </w:r>
      <w:r w:rsidR="0038540A">
        <w:rPr>
          <w:color w:val="000000"/>
          <w:szCs w:val="22"/>
        </w:rPr>
        <w:t>st</w:t>
      </w:r>
      <w:r w:rsidRPr="00F0414F">
        <w:rPr>
          <w:color w:val="000000"/>
          <w:szCs w:val="22"/>
        </w:rPr>
        <w:t xml:space="preserve"> radi</w:t>
      </w:r>
      <w:r w:rsidR="0038540A">
        <w:rPr>
          <w:color w:val="000000"/>
          <w:szCs w:val="22"/>
        </w:rPr>
        <w:t>us</w:t>
      </w:r>
      <w:r w:rsidRPr="00F0414F">
        <w:rPr>
          <w:color w:val="000000"/>
          <w:szCs w:val="22"/>
        </w:rPr>
        <w:t xml:space="preserve">, </w:t>
      </w:r>
      <w:r w:rsidR="0038540A">
        <w:rPr>
          <w:color w:val="000000"/>
          <w:szCs w:val="22"/>
        </w:rPr>
        <w:t>while</w:t>
      </w:r>
      <w:r w:rsidRPr="00F0414F">
        <w:rPr>
          <w:color w:val="000000"/>
          <w:szCs w:val="22"/>
        </w:rPr>
        <w:t xml:space="preserve"> biofilm residues </w:t>
      </w:r>
      <w:r w:rsidR="0038540A">
        <w:rPr>
          <w:color w:val="000000"/>
          <w:szCs w:val="22"/>
        </w:rPr>
        <w:t>remained</w:t>
      </w:r>
      <w:r w:rsidRPr="00F0414F">
        <w:rPr>
          <w:color w:val="000000"/>
          <w:szCs w:val="22"/>
        </w:rPr>
        <w:t xml:space="preserve"> unremoved in the cavity </w:t>
      </w:r>
      <w:r w:rsidR="0038540A" w:rsidRPr="00F0414F">
        <w:rPr>
          <w:color w:val="000000"/>
          <w:szCs w:val="22"/>
        </w:rPr>
        <w:t>centre</w:t>
      </w:r>
      <w:r w:rsidRPr="00F0414F">
        <w:rPr>
          <w:color w:val="000000"/>
          <w:szCs w:val="22"/>
        </w:rPr>
        <w:t xml:space="preserve"> for the more viscous biofilm </w:t>
      </w:r>
      <w:r w:rsidRPr="00F0414F">
        <w:rPr>
          <w:color w:val="000000"/>
          <w:szCs w:val="22"/>
        </w:rPr>
        <w:lastRenderedPageBreak/>
        <w:t>(</w:t>
      </w:r>
      <w:r w:rsidRPr="00D83F5B">
        <w:rPr>
          <w:i/>
          <w:color w:val="000000"/>
          <w:szCs w:val="22"/>
        </w:rPr>
        <w:t>η</w:t>
      </w:r>
      <w:r w:rsidRPr="00F0414F">
        <w:rPr>
          <w:color w:val="000000"/>
          <w:szCs w:val="22"/>
        </w:rPr>
        <w:t>=EVC</w:t>
      </w:r>
      <w:r w:rsidRPr="00F0414F">
        <w:rPr>
          <w:color w:val="000000"/>
          <w:szCs w:val="22"/>
          <w:vertAlign w:val="subscript"/>
        </w:rPr>
        <w:t>1</w:t>
      </w:r>
      <w:r w:rsidRPr="00F0414F">
        <w:rPr>
          <w:color w:val="000000"/>
          <w:szCs w:val="22"/>
        </w:rPr>
        <w:t>, run 3) (</w:t>
      </w:r>
      <w:r w:rsidRPr="00F0414F">
        <w:rPr>
          <w:b/>
          <w:color w:val="000000"/>
          <w:szCs w:val="22"/>
        </w:rPr>
        <w:t>Figure 9</w:t>
      </w:r>
      <w:r w:rsidRPr="00F0414F">
        <w:rPr>
          <w:color w:val="000000"/>
          <w:szCs w:val="22"/>
        </w:rPr>
        <w:t xml:space="preserve">). </w:t>
      </w:r>
      <w:r w:rsidR="0038540A">
        <w:rPr>
          <w:color w:val="000000"/>
          <w:szCs w:val="22"/>
        </w:rPr>
        <w:t xml:space="preserve">Thus, </w:t>
      </w:r>
      <w:r w:rsidRPr="00F0414F">
        <w:rPr>
          <w:color w:val="000000"/>
          <w:szCs w:val="22"/>
        </w:rPr>
        <w:t>expected</w:t>
      </w:r>
      <w:r w:rsidR="0038540A">
        <w:rPr>
          <w:color w:val="000000"/>
          <w:szCs w:val="22"/>
        </w:rPr>
        <w:t>ly</w:t>
      </w:r>
      <w:r w:rsidRPr="00F0414F">
        <w:rPr>
          <w:color w:val="000000"/>
          <w:szCs w:val="22"/>
        </w:rPr>
        <w:t>, low values of biofilm viscosity lead to greater biofilm displacement and removal.</w:t>
      </w:r>
    </w:p>
    <w:p w14:paraId="5294D859" w14:textId="77777777" w:rsidR="008336E3" w:rsidRDefault="008336E3" w:rsidP="001D5B10">
      <w:pPr>
        <w:pStyle w:val="CHISA"/>
        <w:spacing w:after="120" w:line="480" w:lineRule="auto"/>
        <w:jc w:val="both"/>
        <w:rPr>
          <w:rFonts w:eastAsiaTheme="majorEastAsia" w:cstheme="majorBidi"/>
          <w:bCs/>
          <w:i/>
          <w:szCs w:val="24"/>
          <w:lang w:val="en-US" w:eastAsia="cs-CZ"/>
        </w:rPr>
      </w:pPr>
    </w:p>
    <w:p w14:paraId="5D9D6FC1" w14:textId="77777777" w:rsidR="00FB5E91" w:rsidRDefault="00FB5E91" w:rsidP="001D5B10">
      <w:pPr>
        <w:pStyle w:val="CHISA"/>
        <w:spacing w:after="120" w:line="480" w:lineRule="auto"/>
        <w:jc w:val="both"/>
        <w:rPr>
          <w:color w:val="000000"/>
          <w:szCs w:val="22"/>
          <w:lang w:val="en-US"/>
        </w:rPr>
      </w:pPr>
      <w:r w:rsidRPr="005B733F">
        <w:rPr>
          <w:rFonts w:eastAsiaTheme="majorEastAsia" w:cstheme="majorBidi"/>
          <w:bCs/>
          <w:i/>
          <w:szCs w:val="24"/>
          <w:lang w:val="en-US" w:eastAsia="cs-CZ"/>
        </w:rPr>
        <w:t>S</w:t>
      </w:r>
      <w:r w:rsidRPr="00D9610C">
        <w:rPr>
          <w:rFonts w:eastAsiaTheme="majorEastAsia" w:cstheme="majorBidi"/>
          <w:bCs/>
          <w:i/>
          <w:szCs w:val="24"/>
          <w:lang w:val="en-US" w:eastAsia="cs-CZ"/>
        </w:rPr>
        <w:t>urface tension.</w:t>
      </w:r>
      <w:r>
        <w:t xml:space="preserve"> </w:t>
      </w:r>
      <w:r w:rsidRPr="00DF0B16">
        <w:rPr>
          <w:color w:val="000000"/>
          <w:szCs w:val="22"/>
          <w:lang w:val="en-US"/>
        </w:rPr>
        <w:t>A lower surface tension (</w:t>
      </w:r>
      <w:r w:rsidRPr="00C52AB2">
        <w:rPr>
          <w:i/>
          <w:color w:val="000000"/>
          <w:szCs w:val="22"/>
          <w:lang w:val="en-US"/>
        </w:rPr>
        <w:t>γ</w:t>
      </w:r>
      <w:r w:rsidRPr="00DF0B16">
        <w:rPr>
          <w:color w:val="000000"/>
          <w:szCs w:val="22"/>
          <w:lang w:val="en-US"/>
        </w:rPr>
        <w:t xml:space="preserve">=36 </w:t>
      </w:r>
      <w:r w:rsidRPr="000138DA">
        <w:rPr>
          <w:color w:val="000000"/>
          <w:szCs w:val="22"/>
          <w:lang w:val="en-US"/>
        </w:rPr>
        <w:t>mN</w:t>
      </w:r>
      <w:r>
        <w:rPr>
          <w:color w:val="000000"/>
          <w:szCs w:val="22"/>
          <w:lang w:val="en-US"/>
        </w:rPr>
        <w:t>·</w:t>
      </w:r>
      <w:r w:rsidRPr="000138DA">
        <w:rPr>
          <w:color w:val="000000"/>
          <w:szCs w:val="22"/>
          <w:lang w:val="en-US"/>
        </w:rPr>
        <w:t>m</w:t>
      </w:r>
      <w:r w:rsidRPr="00350598">
        <w:rPr>
          <w:color w:val="000000"/>
          <w:szCs w:val="22"/>
          <w:vertAlign w:val="superscript"/>
          <w:lang w:val="en-US"/>
        </w:rPr>
        <w:t>-1</w:t>
      </w:r>
      <w:r w:rsidRPr="00DF0B16">
        <w:rPr>
          <w:color w:val="000000"/>
          <w:szCs w:val="22"/>
          <w:lang w:val="en-US"/>
        </w:rPr>
        <w:t>, runs 1 and 3) allowed for quicker biofilm displacement initially</w:t>
      </w:r>
      <w:r>
        <w:rPr>
          <w:color w:val="000000"/>
          <w:szCs w:val="22"/>
          <w:lang w:val="en-US"/>
        </w:rPr>
        <w:t xml:space="preserve"> (</w:t>
      </w:r>
      <w:r w:rsidRPr="00D9610C">
        <w:rPr>
          <w:b/>
          <w:color w:val="000000"/>
          <w:szCs w:val="22"/>
          <w:lang w:val="en-US"/>
        </w:rPr>
        <w:t>Figure 8</w:t>
      </w:r>
      <w:r>
        <w:rPr>
          <w:color w:val="000000"/>
          <w:szCs w:val="22"/>
          <w:lang w:val="en-US"/>
        </w:rPr>
        <w:t xml:space="preserve">) </w:t>
      </w:r>
      <w:r w:rsidRPr="00DF0B16">
        <w:rPr>
          <w:color w:val="000000"/>
          <w:szCs w:val="22"/>
          <w:lang w:val="en-US"/>
        </w:rPr>
        <w:t xml:space="preserve">than with </w:t>
      </w:r>
      <w:r w:rsidRPr="00C52AB2">
        <w:rPr>
          <w:i/>
          <w:color w:val="000000"/>
          <w:szCs w:val="22"/>
          <w:lang w:val="en-US"/>
        </w:rPr>
        <w:t>γ</w:t>
      </w:r>
      <w:r w:rsidRPr="00DF0B16">
        <w:rPr>
          <w:color w:val="000000"/>
          <w:szCs w:val="22"/>
          <w:lang w:val="en-US"/>
        </w:rPr>
        <w:t xml:space="preserve">=72 </w:t>
      </w:r>
      <w:r w:rsidRPr="000138DA">
        <w:rPr>
          <w:color w:val="000000"/>
          <w:szCs w:val="22"/>
          <w:lang w:val="en-US"/>
        </w:rPr>
        <w:t>mN</w:t>
      </w:r>
      <w:r>
        <w:rPr>
          <w:color w:val="000000"/>
          <w:szCs w:val="22"/>
          <w:lang w:val="en-US"/>
        </w:rPr>
        <w:t>·</w:t>
      </w:r>
      <w:r w:rsidRPr="000138DA">
        <w:rPr>
          <w:color w:val="000000"/>
          <w:szCs w:val="22"/>
          <w:lang w:val="en-US"/>
        </w:rPr>
        <w:t>m</w:t>
      </w:r>
      <w:r w:rsidRPr="00350598">
        <w:rPr>
          <w:color w:val="000000"/>
          <w:szCs w:val="22"/>
          <w:vertAlign w:val="superscript"/>
          <w:lang w:val="en-US"/>
        </w:rPr>
        <w:t>-1</w:t>
      </w:r>
      <w:r w:rsidRPr="00DF0B16">
        <w:rPr>
          <w:color w:val="000000"/>
          <w:szCs w:val="22"/>
          <w:lang w:val="en-US"/>
        </w:rPr>
        <w:t xml:space="preserve"> (runs 2 and 4), until </w:t>
      </w:r>
      <w:r w:rsidRPr="00DF0B16">
        <w:rPr>
          <w:noProof/>
          <w:color w:val="000000"/>
          <w:szCs w:val="22"/>
          <w:lang w:val="en-US"/>
        </w:rPr>
        <w:t>arriving</w:t>
      </w:r>
      <w:r w:rsidRPr="00DF0B16">
        <w:rPr>
          <w:color w:val="000000"/>
          <w:szCs w:val="22"/>
          <w:lang w:val="en-US"/>
        </w:rPr>
        <w:t xml:space="preserve"> </w:t>
      </w:r>
      <w:r w:rsidRPr="00DF0B16">
        <w:rPr>
          <w:noProof/>
          <w:color w:val="000000"/>
          <w:szCs w:val="22"/>
          <w:lang w:val="en-US"/>
        </w:rPr>
        <w:t>at</w:t>
      </w:r>
      <w:r w:rsidRPr="00DF0B16">
        <w:rPr>
          <w:color w:val="000000"/>
          <w:szCs w:val="22"/>
          <w:lang w:val="en-US"/>
        </w:rPr>
        <w:t xml:space="preserve"> similar steady-state displacement</w:t>
      </w:r>
      <w:r>
        <w:rPr>
          <w:color w:val="000000"/>
          <w:szCs w:val="22"/>
          <w:lang w:val="en-US"/>
        </w:rPr>
        <w:t xml:space="preserve">, possibly </w:t>
      </w:r>
      <w:r w:rsidRPr="00DF0B16">
        <w:rPr>
          <w:color w:val="000000"/>
          <w:szCs w:val="22"/>
          <w:lang w:val="en-US"/>
        </w:rPr>
        <w:t>explained by the stabilization effect of surface tension.</w:t>
      </w:r>
      <w:r>
        <w:rPr>
          <w:color w:val="000000"/>
          <w:szCs w:val="22"/>
          <w:lang w:val="en-US"/>
        </w:rPr>
        <w:t xml:space="preserve"> Moreover, </w:t>
      </w:r>
      <w:r w:rsidRPr="00DF0B16">
        <w:rPr>
          <w:color w:val="000000"/>
          <w:szCs w:val="22"/>
          <w:lang w:val="en-US"/>
        </w:rPr>
        <w:t>the lower surface tension produced ripples with higher frequency and higher amplitude</w:t>
      </w:r>
      <w:r>
        <w:rPr>
          <w:color w:val="000000"/>
          <w:szCs w:val="22"/>
          <w:lang w:val="en-US"/>
        </w:rPr>
        <w:t xml:space="preserve">, </w:t>
      </w:r>
      <w:r w:rsidRPr="00DF0B16">
        <w:rPr>
          <w:color w:val="000000"/>
          <w:szCs w:val="22"/>
          <w:lang w:val="en-US"/>
        </w:rPr>
        <w:t>i.e. the biofilm surface is more unstable</w:t>
      </w:r>
      <w:r>
        <w:rPr>
          <w:color w:val="000000"/>
          <w:szCs w:val="22"/>
          <w:lang w:val="en-US"/>
        </w:rPr>
        <w:t xml:space="preserve"> (</w:t>
      </w:r>
      <w:r w:rsidRPr="00B76B37">
        <w:rPr>
          <w:b/>
          <w:color w:val="000000"/>
          <w:szCs w:val="22"/>
          <w:lang w:val="en-US"/>
        </w:rPr>
        <w:t>Figure 9</w:t>
      </w:r>
      <w:r>
        <w:rPr>
          <w:color w:val="000000"/>
          <w:szCs w:val="22"/>
          <w:lang w:val="en-US"/>
        </w:rPr>
        <w:t>)</w:t>
      </w:r>
      <w:r w:rsidRPr="00DF0B16">
        <w:rPr>
          <w:color w:val="000000"/>
          <w:szCs w:val="22"/>
          <w:lang w:val="en-US"/>
        </w:rPr>
        <w:t xml:space="preserve">. </w:t>
      </w:r>
      <w:r w:rsidRPr="00933E18">
        <w:rPr>
          <w:color w:val="000000"/>
          <w:szCs w:val="22"/>
          <w:lang w:val="en-US"/>
        </w:rPr>
        <w:t xml:space="preserve">However, </w:t>
      </w:r>
      <w:r w:rsidRPr="00A84F23">
        <w:rPr>
          <w:color w:val="000000"/>
          <w:szCs w:val="22"/>
          <w:lang w:val="en-US"/>
        </w:rPr>
        <w:t xml:space="preserve">the cavity depth was not affected by the surface tension in the range of </w:t>
      </w:r>
      <w:r>
        <w:rPr>
          <w:color w:val="000000"/>
          <w:szCs w:val="22"/>
          <w:lang w:val="en-US"/>
        </w:rPr>
        <w:t>analyzed</w:t>
      </w:r>
      <w:r w:rsidRPr="00A84F23">
        <w:rPr>
          <w:color w:val="000000"/>
          <w:szCs w:val="22"/>
          <w:lang w:val="en-US"/>
        </w:rPr>
        <w:t xml:space="preserve"> values</w:t>
      </w:r>
      <w:r>
        <w:rPr>
          <w:color w:val="000000"/>
          <w:szCs w:val="22"/>
          <w:lang w:val="en-US"/>
        </w:rPr>
        <w:t>.</w:t>
      </w:r>
    </w:p>
    <w:p w14:paraId="15D582E3" w14:textId="77777777" w:rsidR="008336E3" w:rsidRDefault="008336E3" w:rsidP="00FB5E91">
      <w:pPr>
        <w:pStyle w:val="CHISA"/>
        <w:spacing w:after="120" w:line="480" w:lineRule="auto"/>
        <w:jc w:val="both"/>
        <w:rPr>
          <w:i/>
        </w:rPr>
      </w:pPr>
    </w:p>
    <w:p w14:paraId="7BD53379" w14:textId="478B5AED" w:rsidR="00FB5E91" w:rsidRPr="005B733F" w:rsidRDefault="00FB5E91" w:rsidP="00FB5E91">
      <w:pPr>
        <w:pStyle w:val="CHISA"/>
        <w:spacing w:after="120" w:line="480" w:lineRule="auto"/>
        <w:jc w:val="both"/>
        <w:rPr>
          <w:rFonts w:eastAsiaTheme="majorEastAsia" w:cstheme="majorBidi"/>
          <w:bCs/>
          <w:sz w:val="18"/>
          <w:szCs w:val="18"/>
          <w:lang w:val="en-US" w:eastAsia="cs-CZ"/>
        </w:rPr>
      </w:pPr>
      <w:r>
        <w:rPr>
          <w:i/>
        </w:rPr>
        <w:t>J</w:t>
      </w:r>
      <w:r w:rsidRPr="00F0414F">
        <w:rPr>
          <w:i/>
        </w:rPr>
        <w:t>et velocity.</w:t>
      </w:r>
      <w:r>
        <w:t xml:space="preserve"> </w:t>
      </w:r>
      <w:r w:rsidRPr="00F0414F">
        <w:rPr>
          <w:color w:val="000000"/>
          <w:szCs w:val="22"/>
          <w:lang w:val="en-US"/>
        </w:rPr>
        <w:t xml:space="preserve">The largest </w:t>
      </w:r>
      <w:r w:rsidR="004C3355">
        <w:rPr>
          <w:color w:val="000000"/>
          <w:szCs w:val="22"/>
          <w:lang w:val="en-US"/>
        </w:rPr>
        <w:t xml:space="preserve">and fastest </w:t>
      </w:r>
      <w:r w:rsidRPr="00F0414F">
        <w:rPr>
          <w:color w:val="000000"/>
          <w:szCs w:val="22"/>
          <w:lang w:val="en-US"/>
        </w:rPr>
        <w:t>displacements were achieved with high velocity (run</w:t>
      </w:r>
      <w:r w:rsidR="004C3355">
        <w:rPr>
          <w:color w:val="000000"/>
          <w:szCs w:val="22"/>
          <w:lang w:val="en-US"/>
        </w:rPr>
        <w:t>s</w:t>
      </w:r>
      <w:r w:rsidRPr="00F0414F">
        <w:rPr>
          <w:color w:val="000000"/>
          <w:szCs w:val="22"/>
          <w:lang w:val="en-US"/>
        </w:rPr>
        <w:t xml:space="preserve"> 1 and 3) due to the higher shear rates produced (</w:t>
      </w:r>
      <w:r w:rsidRPr="00F0414F">
        <w:rPr>
          <w:b/>
          <w:color w:val="000000"/>
          <w:szCs w:val="22"/>
          <w:lang w:val="en-US"/>
        </w:rPr>
        <w:t>Figure 8</w:t>
      </w:r>
      <w:r w:rsidRPr="00F0414F">
        <w:rPr>
          <w:color w:val="000000"/>
          <w:szCs w:val="22"/>
          <w:lang w:val="en-US"/>
        </w:rPr>
        <w:t>). For low velocity (run</w:t>
      </w:r>
      <w:r w:rsidR="004C3355">
        <w:rPr>
          <w:color w:val="000000"/>
          <w:szCs w:val="22"/>
          <w:lang w:val="en-US"/>
        </w:rPr>
        <w:t>s</w:t>
      </w:r>
      <w:r w:rsidRPr="00F0414F">
        <w:rPr>
          <w:color w:val="000000"/>
          <w:szCs w:val="22"/>
          <w:lang w:val="en-US"/>
        </w:rPr>
        <w:t xml:space="preserve"> 8 and 9), the biofilm started to move 5 ms later than for high velocity because the slower air jet reached the biofilm with the corresponding delay, generating </w:t>
      </w:r>
      <w:r w:rsidR="00C136D7">
        <w:rPr>
          <w:color w:val="000000"/>
          <w:szCs w:val="22"/>
          <w:lang w:val="en-US"/>
        </w:rPr>
        <w:t xml:space="preserve">also </w:t>
      </w:r>
      <w:r w:rsidRPr="00F0414F">
        <w:rPr>
          <w:color w:val="000000"/>
          <w:szCs w:val="22"/>
          <w:lang w:val="en-US"/>
        </w:rPr>
        <w:t>a smaller biofilm cavity (</w:t>
      </w:r>
      <w:r w:rsidRPr="00F0414F">
        <w:rPr>
          <w:b/>
          <w:color w:val="000000"/>
          <w:szCs w:val="22"/>
          <w:lang w:val="en-US"/>
        </w:rPr>
        <w:t>Figure 9B</w:t>
      </w:r>
      <w:r w:rsidRPr="00F0414F">
        <w:rPr>
          <w:color w:val="000000"/>
          <w:szCs w:val="22"/>
          <w:lang w:val="en-US"/>
        </w:rPr>
        <w:t xml:space="preserve">). </w:t>
      </w:r>
      <w:r w:rsidR="00C136D7">
        <w:rPr>
          <w:color w:val="000000"/>
          <w:szCs w:val="22"/>
          <w:lang w:val="en-US"/>
        </w:rPr>
        <w:t xml:space="preserve">Additionally, at </w:t>
      </w:r>
      <w:r w:rsidRPr="003810CF">
        <w:rPr>
          <w:i/>
          <w:color w:val="000000"/>
          <w:szCs w:val="22"/>
          <w:lang w:val="en-US"/>
        </w:rPr>
        <w:t>v</w:t>
      </w:r>
      <w:r w:rsidRPr="00F0414F">
        <w:rPr>
          <w:color w:val="000000"/>
          <w:szCs w:val="22"/>
          <w:lang w:val="en-US"/>
        </w:rPr>
        <w:t xml:space="preserve">=60 </w:t>
      </w:r>
      <w:r w:rsidRPr="00CB4E7C">
        <w:rPr>
          <w:color w:val="000000"/>
          <w:szCs w:val="22"/>
        </w:rPr>
        <w:t>m</w:t>
      </w:r>
      <w:r>
        <w:rPr>
          <w:color w:val="000000"/>
          <w:szCs w:val="22"/>
        </w:rPr>
        <w:t>·</w:t>
      </w:r>
      <w:r w:rsidRPr="00CB4E7C">
        <w:rPr>
          <w:color w:val="000000"/>
          <w:szCs w:val="22"/>
        </w:rPr>
        <w:t>s</w:t>
      </w:r>
      <w:r w:rsidRPr="00CB4E7C">
        <w:rPr>
          <w:color w:val="000000"/>
          <w:szCs w:val="22"/>
          <w:vertAlign w:val="superscript"/>
        </w:rPr>
        <w:t>-1</w:t>
      </w:r>
      <w:r>
        <w:rPr>
          <w:color w:val="000000"/>
          <w:szCs w:val="22"/>
          <w:lang w:val="en-US"/>
        </w:rPr>
        <w:t xml:space="preserve"> </w:t>
      </w:r>
      <w:r w:rsidR="00C136D7">
        <w:rPr>
          <w:color w:val="000000"/>
          <w:szCs w:val="22"/>
          <w:lang w:val="en-US"/>
        </w:rPr>
        <w:t xml:space="preserve"> the biofilm was removed much faster with full-length disruption </w:t>
      </w:r>
      <w:r w:rsidRPr="00F0414F">
        <w:rPr>
          <w:color w:val="000000"/>
          <w:szCs w:val="22"/>
          <w:lang w:val="en-US"/>
        </w:rPr>
        <w:t xml:space="preserve">after just 2 ms. In general, as the gas jet velocity increased the </w:t>
      </w:r>
      <w:r w:rsidR="005F0063">
        <w:rPr>
          <w:color w:val="000000"/>
          <w:szCs w:val="22"/>
          <w:lang w:val="en-US"/>
        </w:rPr>
        <w:t>central</w:t>
      </w:r>
      <w:r w:rsidRPr="00F0414F">
        <w:rPr>
          <w:color w:val="000000"/>
          <w:szCs w:val="22"/>
          <w:lang w:val="en-US"/>
        </w:rPr>
        <w:t xml:space="preserve"> biofilm cavity got deeper and wider</w:t>
      </w:r>
      <w:r w:rsidR="005F0063">
        <w:rPr>
          <w:color w:val="000000"/>
          <w:szCs w:val="22"/>
          <w:lang w:val="en-US"/>
        </w:rPr>
        <w:t>,</w:t>
      </w:r>
      <w:r w:rsidRPr="00F0414F">
        <w:rPr>
          <w:color w:val="000000"/>
          <w:szCs w:val="22"/>
          <w:lang w:val="en-US"/>
        </w:rPr>
        <w:t xml:space="preserve"> with the </w:t>
      </w:r>
      <w:r w:rsidR="005F0063">
        <w:rPr>
          <w:color w:val="000000"/>
          <w:szCs w:val="22"/>
          <w:lang w:val="en-US"/>
        </w:rPr>
        <w:t xml:space="preserve">rim </w:t>
      </w:r>
      <w:r w:rsidRPr="00F0414F">
        <w:rPr>
          <w:color w:val="000000"/>
          <w:szCs w:val="22"/>
          <w:lang w:val="en-US"/>
        </w:rPr>
        <w:t xml:space="preserve">of the cavity rising above the original biofilm level, while the biofilm surface became more unstable, </w:t>
      </w:r>
      <w:r w:rsidR="005F0063">
        <w:rPr>
          <w:color w:val="000000"/>
          <w:szCs w:val="22"/>
          <w:lang w:val="en-US"/>
        </w:rPr>
        <w:t xml:space="preserve">suffering </w:t>
      </w:r>
      <w:r w:rsidRPr="00F0414F">
        <w:rPr>
          <w:color w:val="000000"/>
          <w:szCs w:val="22"/>
          <w:lang w:val="en-US"/>
        </w:rPr>
        <w:t>larger surface perturbations.</w:t>
      </w:r>
    </w:p>
    <w:p w14:paraId="44283BC6" w14:textId="77777777" w:rsidR="008336E3" w:rsidRDefault="008336E3" w:rsidP="00F0414F">
      <w:pPr>
        <w:pStyle w:val="Heading3"/>
        <w:spacing w:after="120"/>
      </w:pPr>
    </w:p>
    <w:p w14:paraId="3D24AC88" w14:textId="5FEFAB49" w:rsidR="00B11560" w:rsidRDefault="002D4676" w:rsidP="00F0414F">
      <w:pPr>
        <w:pStyle w:val="Heading3"/>
        <w:spacing w:after="120"/>
        <w:rPr>
          <w:i w:val="0"/>
          <w:color w:val="000000"/>
          <w:szCs w:val="22"/>
        </w:rPr>
      </w:pPr>
      <w:r>
        <w:t>B</w:t>
      </w:r>
      <w:r w:rsidR="00B11560" w:rsidRPr="00DF0B16">
        <w:t>iofilm thickness</w:t>
      </w:r>
      <w:r w:rsidR="00620101">
        <w:t xml:space="preserve">. </w:t>
      </w:r>
      <w:r w:rsidR="00DC0B3B" w:rsidRPr="00620101">
        <w:rPr>
          <w:i w:val="0"/>
          <w:color w:val="000000"/>
          <w:szCs w:val="22"/>
        </w:rPr>
        <w:t>The thinner biofilm</w:t>
      </w:r>
      <w:r w:rsidR="006E7A81" w:rsidRPr="00620101">
        <w:rPr>
          <w:i w:val="0"/>
          <w:color w:val="000000"/>
          <w:szCs w:val="22"/>
        </w:rPr>
        <w:t xml:space="preserve"> (</w:t>
      </w:r>
      <w:r w:rsidR="006E7A81" w:rsidRPr="003810CF">
        <w:rPr>
          <w:color w:val="000000"/>
          <w:szCs w:val="22"/>
        </w:rPr>
        <w:t>L</w:t>
      </w:r>
      <w:r w:rsidR="006E7A81" w:rsidRPr="003810CF">
        <w:rPr>
          <w:color w:val="000000"/>
          <w:szCs w:val="22"/>
          <w:vertAlign w:val="subscript"/>
        </w:rPr>
        <w:t>b</w:t>
      </w:r>
      <w:r w:rsidR="006E7A81" w:rsidRPr="00620101">
        <w:rPr>
          <w:i w:val="0"/>
          <w:color w:val="000000"/>
          <w:szCs w:val="22"/>
        </w:rPr>
        <w:t>=27.5 μm, run 12)</w:t>
      </w:r>
      <w:r w:rsidR="0085096C" w:rsidRPr="00620101">
        <w:rPr>
          <w:i w:val="0"/>
          <w:color w:val="000000"/>
          <w:szCs w:val="22"/>
        </w:rPr>
        <w:t xml:space="preserve"> was moved faster by the air jet and, consequently, </w:t>
      </w:r>
      <w:r w:rsidR="00DC0B3B" w:rsidRPr="00620101">
        <w:rPr>
          <w:i w:val="0"/>
          <w:color w:val="000000"/>
          <w:szCs w:val="22"/>
        </w:rPr>
        <w:t>reached stationary state</w:t>
      </w:r>
      <w:r w:rsidR="008336E3">
        <w:rPr>
          <w:i w:val="0"/>
          <w:color w:val="000000"/>
          <w:szCs w:val="22"/>
        </w:rPr>
        <w:t xml:space="preserve"> sooner</w:t>
      </w:r>
      <w:r w:rsidR="00DC0B3B" w:rsidRPr="00620101">
        <w:rPr>
          <w:i w:val="0"/>
          <w:color w:val="000000"/>
          <w:szCs w:val="22"/>
        </w:rPr>
        <w:t xml:space="preserve">, in </w:t>
      </w:r>
      <w:r w:rsidR="00C2383B" w:rsidRPr="00620101">
        <w:rPr>
          <w:i w:val="0"/>
          <w:color w:val="000000"/>
          <w:szCs w:val="22"/>
        </w:rPr>
        <w:t>less than 8</w:t>
      </w:r>
      <w:r w:rsidR="00DC0B3B" w:rsidRPr="00620101">
        <w:rPr>
          <w:i w:val="0"/>
          <w:color w:val="000000"/>
          <w:szCs w:val="22"/>
        </w:rPr>
        <w:t xml:space="preserve"> ms, compared with &gt;</w:t>
      </w:r>
      <w:r w:rsidR="0085096C" w:rsidRPr="00620101">
        <w:rPr>
          <w:i w:val="0"/>
          <w:color w:val="000000"/>
          <w:szCs w:val="22"/>
        </w:rPr>
        <w:t>20 ms for the thicker film</w:t>
      </w:r>
      <w:r w:rsidR="006E7A81" w:rsidRPr="00620101">
        <w:rPr>
          <w:i w:val="0"/>
          <w:color w:val="000000"/>
          <w:szCs w:val="22"/>
        </w:rPr>
        <w:t xml:space="preserve"> (</w:t>
      </w:r>
      <w:r w:rsidR="006E7A81" w:rsidRPr="003810CF">
        <w:rPr>
          <w:color w:val="000000"/>
          <w:szCs w:val="22"/>
        </w:rPr>
        <w:t>L</w:t>
      </w:r>
      <w:r w:rsidR="006E7A81" w:rsidRPr="003810CF">
        <w:rPr>
          <w:color w:val="000000"/>
          <w:szCs w:val="22"/>
          <w:vertAlign w:val="subscript"/>
        </w:rPr>
        <w:t>b</w:t>
      </w:r>
      <w:r w:rsidR="006E7A81" w:rsidRPr="00620101">
        <w:rPr>
          <w:i w:val="0"/>
          <w:color w:val="000000"/>
          <w:szCs w:val="22"/>
        </w:rPr>
        <w:t>=55 μm, run 1</w:t>
      </w:r>
      <w:r w:rsidR="00974622" w:rsidRPr="00620101">
        <w:rPr>
          <w:i w:val="0"/>
          <w:color w:val="000000"/>
          <w:szCs w:val="22"/>
        </w:rPr>
        <w:t>) (</w:t>
      </w:r>
      <w:r w:rsidR="006E7A81" w:rsidRPr="00620101">
        <w:rPr>
          <w:b/>
          <w:i w:val="0"/>
          <w:color w:val="000000"/>
          <w:szCs w:val="22"/>
        </w:rPr>
        <w:t>Figure 8</w:t>
      </w:r>
      <w:r w:rsidR="006E7A81" w:rsidRPr="00620101">
        <w:rPr>
          <w:i w:val="0"/>
          <w:color w:val="000000"/>
          <w:szCs w:val="22"/>
        </w:rPr>
        <w:t>)</w:t>
      </w:r>
      <w:r w:rsidR="0085096C" w:rsidRPr="00620101">
        <w:rPr>
          <w:i w:val="0"/>
          <w:color w:val="000000"/>
          <w:szCs w:val="22"/>
        </w:rPr>
        <w:t xml:space="preserve">. </w:t>
      </w:r>
      <w:r w:rsidR="009F4D33" w:rsidRPr="00620101">
        <w:rPr>
          <w:i w:val="0"/>
          <w:color w:val="000000"/>
          <w:szCs w:val="22"/>
        </w:rPr>
        <w:t>T</w:t>
      </w:r>
      <w:r w:rsidR="0085096C" w:rsidRPr="00620101">
        <w:rPr>
          <w:i w:val="0"/>
          <w:color w:val="000000"/>
          <w:szCs w:val="22"/>
        </w:rPr>
        <w:t>he thinner biofilm appeared slightly more stable than the thicker one, displaying less ripples</w:t>
      </w:r>
      <w:r w:rsidR="009806AC" w:rsidRPr="00620101">
        <w:rPr>
          <w:i w:val="0"/>
          <w:color w:val="000000"/>
          <w:szCs w:val="22"/>
        </w:rPr>
        <w:t xml:space="preserve"> (</w:t>
      </w:r>
      <w:r w:rsidR="009806AC" w:rsidRPr="00620101">
        <w:rPr>
          <w:b/>
          <w:i w:val="0"/>
          <w:color w:val="000000"/>
          <w:szCs w:val="22"/>
        </w:rPr>
        <w:t>Figure 9A</w:t>
      </w:r>
      <w:r w:rsidR="009806AC" w:rsidRPr="00620101">
        <w:rPr>
          <w:i w:val="0"/>
          <w:color w:val="000000"/>
          <w:szCs w:val="22"/>
        </w:rPr>
        <w:t>)</w:t>
      </w:r>
      <w:r w:rsidR="0085096C" w:rsidRPr="00620101">
        <w:rPr>
          <w:i w:val="0"/>
          <w:color w:val="000000"/>
          <w:szCs w:val="22"/>
        </w:rPr>
        <w:t xml:space="preserve">. </w:t>
      </w:r>
      <w:r w:rsidR="00801438" w:rsidRPr="00620101">
        <w:rPr>
          <w:i w:val="0"/>
          <w:color w:val="000000"/>
          <w:szCs w:val="22"/>
        </w:rPr>
        <w:t>P</w:t>
      </w:r>
      <w:r w:rsidR="008336E3">
        <w:rPr>
          <w:i w:val="0"/>
          <w:color w:val="000000"/>
          <w:szCs w:val="22"/>
        </w:rPr>
        <w:t>ossi</w:t>
      </w:r>
      <w:r w:rsidR="00801438" w:rsidRPr="00620101">
        <w:rPr>
          <w:i w:val="0"/>
          <w:color w:val="000000"/>
          <w:szCs w:val="22"/>
        </w:rPr>
        <w:t>bly</w:t>
      </w:r>
      <w:r w:rsidR="00B11560" w:rsidRPr="00620101">
        <w:rPr>
          <w:i w:val="0"/>
          <w:color w:val="000000"/>
          <w:szCs w:val="22"/>
        </w:rPr>
        <w:t xml:space="preserve">, </w:t>
      </w:r>
      <w:r w:rsidR="008336E3">
        <w:rPr>
          <w:i w:val="0"/>
          <w:color w:val="000000"/>
          <w:szCs w:val="22"/>
        </w:rPr>
        <w:t xml:space="preserve">by </w:t>
      </w:r>
      <w:r w:rsidR="00801438" w:rsidRPr="00620101">
        <w:rPr>
          <w:i w:val="0"/>
          <w:color w:val="000000"/>
          <w:szCs w:val="22"/>
        </w:rPr>
        <w:t xml:space="preserve">having less material to be displaced </w:t>
      </w:r>
      <w:r w:rsidR="00B11560" w:rsidRPr="00620101">
        <w:rPr>
          <w:i w:val="0"/>
          <w:color w:val="000000"/>
          <w:szCs w:val="22"/>
        </w:rPr>
        <w:t xml:space="preserve">favored </w:t>
      </w:r>
      <w:r w:rsidR="00801438" w:rsidRPr="00620101">
        <w:rPr>
          <w:i w:val="0"/>
          <w:color w:val="000000"/>
          <w:szCs w:val="22"/>
        </w:rPr>
        <w:t xml:space="preserve">the thin biofilm </w:t>
      </w:r>
      <w:r w:rsidR="00B11560" w:rsidRPr="00620101">
        <w:rPr>
          <w:i w:val="0"/>
          <w:color w:val="000000"/>
          <w:szCs w:val="22"/>
        </w:rPr>
        <w:t xml:space="preserve">reaching </w:t>
      </w:r>
      <w:r w:rsidR="00801438" w:rsidRPr="00620101">
        <w:rPr>
          <w:i w:val="0"/>
          <w:color w:val="000000"/>
          <w:szCs w:val="22"/>
        </w:rPr>
        <w:t xml:space="preserve">quicker the </w:t>
      </w:r>
      <w:r w:rsidR="00B11560" w:rsidRPr="00620101">
        <w:rPr>
          <w:i w:val="0"/>
          <w:color w:val="000000"/>
          <w:szCs w:val="22"/>
        </w:rPr>
        <w:t xml:space="preserve">steady-state. In addition, the cavity </w:t>
      </w:r>
      <w:r w:rsidR="00DD4909">
        <w:rPr>
          <w:i w:val="0"/>
          <w:color w:val="000000"/>
          <w:szCs w:val="22"/>
        </w:rPr>
        <w:t>shape</w:t>
      </w:r>
      <w:r w:rsidR="00DD4909" w:rsidRPr="00620101">
        <w:rPr>
          <w:i w:val="0"/>
          <w:color w:val="000000"/>
          <w:szCs w:val="22"/>
        </w:rPr>
        <w:t xml:space="preserve"> </w:t>
      </w:r>
      <w:r w:rsidR="00B11560" w:rsidRPr="00620101">
        <w:rPr>
          <w:i w:val="0"/>
          <w:color w:val="000000"/>
          <w:szCs w:val="22"/>
        </w:rPr>
        <w:t>was very similar for the different biofilm thickness</w:t>
      </w:r>
      <w:r w:rsidR="00DD4909">
        <w:rPr>
          <w:i w:val="0"/>
          <w:color w:val="000000"/>
          <w:szCs w:val="22"/>
        </w:rPr>
        <w:t>es</w:t>
      </w:r>
      <w:r w:rsidR="00B11560" w:rsidRPr="00620101">
        <w:rPr>
          <w:i w:val="0"/>
          <w:color w:val="000000"/>
          <w:szCs w:val="22"/>
        </w:rPr>
        <w:t xml:space="preserve"> </w:t>
      </w:r>
      <w:r w:rsidR="00974622" w:rsidRPr="00620101">
        <w:rPr>
          <w:i w:val="0"/>
          <w:color w:val="000000"/>
          <w:szCs w:val="22"/>
        </w:rPr>
        <w:t>analyzed</w:t>
      </w:r>
      <w:r w:rsidR="00B11560" w:rsidRPr="00620101">
        <w:rPr>
          <w:i w:val="0"/>
          <w:color w:val="000000"/>
          <w:szCs w:val="22"/>
        </w:rPr>
        <w:t>.</w:t>
      </w:r>
    </w:p>
    <w:p w14:paraId="42FBB5BF" w14:textId="77777777" w:rsidR="005B733F" w:rsidRPr="005B733F" w:rsidRDefault="005B733F" w:rsidP="005B733F"/>
    <w:p w14:paraId="4D784025" w14:textId="7575C604" w:rsidR="00AF6734" w:rsidRPr="00DF0B16" w:rsidRDefault="00AF6734" w:rsidP="00AF6734">
      <w:pPr>
        <w:pStyle w:val="Heading1"/>
      </w:pPr>
      <w:r w:rsidRPr="00DF0B16">
        <w:lastRenderedPageBreak/>
        <w:t>DISCUSSION</w:t>
      </w:r>
    </w:p>
    <w:p w14:paraId="015E6EC1" w14:textId="0670DFD9" w:rsidR="00AF6734" w:rsidRPr="00734A56" w:rsidRDefault="00AF6734" w:rsidP="00AF6734">
      <w:pPr>
        <w:pStyle w:val="CHISA"/>
        <w:spacing w:after="120" w:line="480" w:lineRule="auto"/>
        <w:jc w:val="both"/>
        <w:rPr>
          <w:color w:val="000000"/>
          <w:szCs w:val="22"/>
          <w:lang w:val="en-US"/>
        </w:rPr>
      </w:pPr>
      <w:r w:rsidRPr="005B733F">
        <w:rPr>
          <w:color w:val="000000"/>
          <w:szCs w:val="22"/>
        </w:rPr>
        <w:t xml:space="preserve">Three distinct phases </w:t>
      </w:r>
      <w:r w:rsidR="00586AFE">
        <w:rPr>
          <w:color w:val="000000"/>
          <w:szCs w:val="22"/>
        </w:rPr>
        <w:t>were</w:t>
      </w:r>
      <w:r w:rsidRPr="005B733F">
        <w:rPr>
          <w:color w:val="000000"/>
          <w:szCs w:val="22"/>
        </w:rPr>
        <w:t xml:space="preserve"> identified during biofilm disruption</w:t>
      </w:r>
      <w:r w:rsidRPr="00734A56">
        <w:rPr>
          <w:color w:val="000000"/>
          <w:szCs w:val="22"/>
        </w:rPr>
        <w:t xml:space="preserve"> by analysing </w:t>
      </w:r>
      <w:r w:rsidR="00191405">
        <w:rPr>
          <w:color w:val="000000"/>
          <w:szCs w:val="22"/>
        </w:rPr>
        <w:t xml:space="preserve">the development of the </w:t>
      </w:r>
      <w:r w:rsidRPr="00734A56">
        <w:rPr>
          <w:color w:val="000000"/>
          <w:szCs w:val="22"/>
        </w:rPr>
        <w:t xml:space="preserve">biofilm </w:t>
      </w:r>
      <w:r w:rsidR="00191405">
        <w:rPr>
          <w:color w:val="000000"/>
          <w:szCs w:val="22"/>
        </w:rPr>
        <w:t>ripple patterns</w:t>
      </w:r>
      <w:r w:rsidRPr="00734A56">
        <w:rPr>
          <w:color w:val="000000"/>
          <w:szCs w:val="22"/>
        </w:rPr>
        <w:t>.</w:t>
      </w:r>
      <w:r w:rsidRPr="005B733F">
        <w:rPr>
          <w:color w:val="000000"/>
          <w:szCs w:val="22"/>
        </w:rPr>
        <w:t xml:space="preserve"> In the first phase from 1 to 6 ms (</w:t>
      </w:r>
      <w:r w:rsidRPr="005B733F">
        <w:rPr>
          <w:b/>
          <w:color w:val="000000"/>
          <w:szCs w:val="22"/>
        </w:rPr>
        <w:t>Figures 4 A,D</w:t>
      </w:r>
      <w:r w:rsidRPr="005B733F">
        <w:rPr>
          <w:color w:val="000000"/>
          <w:szCs w:val="22"/>
        </w:rPr>
        <w:t>), the ripples had a relatively regular wavelength and amplitude for the first wave formed, followed by a series of smaller waves until total wave decay at the disruption front. In the second phase from 7 to 14 ms (</w:t>
      </w:r>
      <w:r w:rsidRPr="005B733F">
        <w:rPr>
          <w:b/>
          <w:color w:val="000000"/>
          <w:szCs w:val="22"/>
        </w:rPr>
        <w:t>Figures 4 B,E</w:t>
      </w:r>
      <w:r w:rsidRPr="005B733F">
        <w:rPr>
          <w:color w:val="000000"/>
          <w:szCs w:val="22"/>
        </w:rPr>
        <w:t>) the waves appeared distorted, with a reduced amplitude and a more constant wavelength over the disruption area (i.e. the initial, smaller waves on the tail grow larger). Finally, from 15 to 20 ms (</w:t>
      </w:r>
      <w:r w:rsidRPr="005B733F">
        <w:rPr>
          <w:b/>
          <w:color w:val="000000"/>
          <w:szCs w:val="22"/>
        </w:rPr>
        <w:t>Figures 4 C,F</w:t>
      </w:r>
      <w:r w:rsidRPr="005B733F">
        <w:rPr>
          <w:color w:val="000000"/>
          <w:szCs w:val="22"/>
        </w:rPr>
        <w:t xml:space="preserve">) there were fewer ripples but with </w:t>
      </w:r>
      <w:r w:rsidR="00BE06E5">
        <w:rPr>
          <w:color w:val="000000"/>
          <w:szCs w:val="22"/>
        </w:rPr>
        <w:t>lar</w:t>
      </w:r>
      <w:r w:rsidRPr="005B733F">
        <w:rPr>
          <w:color w:val="000000"/>
          <w:szCs w:val="22"/>
        </w:rPr>
        <w:t xml:space="preserve">ger </w:t>
      </w:r>
      <w:r w:rsidRPr="00CB4E7C">
        <w:rPr>
          <w:color w:val="000000"/>
          <w:szCs w:val="22"/>
        </w:rPr>
        <w:t>wavelengths than in the previous phases. Particularly, such</w:t>
      </w:r>
      <w:r w:rsidRPr="00CB4E7C">
        <w:rPr>
          <w:color w:val="000000"/>
          <w:szCs w:val="22"/>
          <w:lang w:val="en-US"/>
        </w:rPr>
        <w:t xml:space="preserve"> wavelengths and ripples velocity characterizing perpendicular impingements were </w:t>
      </w:r>
      <w:r w:rsidR="00FB2DE2">
        <w:rPr>
          <w:color w:val="000000"/>
          <w:szCs w:val="22"/>
          <w:lang w:val="en-US"/>
        </w:rPr>
        <w:t>similar</w:t>
      </w:r>
      <w:r w:rsidRPr="00CB4E7C">
        <w:rPr>
          <w:color w:val="000000"/>
          <w:szCs w:val="22"/>
          <w:lang w:val="en-US"/>
        </w:rPr>
        <w:t xml:space="preserve"> with those measured on </w:t>
      </w:r>
      <w:r w:rsidRPr="00CB4E7C">
        <w:rPr>
          <w:i/>
          <w:color w:val="000000"/>
          <w:szCs w:val="22"/>
          <w:lang w:val="en-US"/>
        </w:rPr>
        <w:t xml:space="preserve">S. </w:t>
      </w:r>
      <w:r w:rsidRPr="00CB4E7C">
        <w:rPr>
          <w:i/>
          <w:noProof/>
          <w:color w:val="000000"/>
          <w:szCs w:val="22"/>
          <w:lang w:val="en-US"/>
        </w:rPr>
        <w:t>mutans</w:t>
      </w:r>
      <w:r w:rsidRPr="00CB4E7C">
        <w:rPr>
          <w:color w:val="000000"/>
          <w:szCs w:val="22"/>
          <w:lang w:val="en-US"/>
        </w:rPr>
        <w:t xml:space="preserve"> exposed to air-jet</w:t>
      </w:r>
      <w:r w:rsidR="00586AFE">
        <w:rPr>
          <w:color w:val="000000"/>
          <w:szCs w:val="22"/>
          <w:lang w:val="en-US"/>
        </w:rPr>
        <w:t>s applied parallel to the surface</w:t>
      </w:r>
      <w:r w:rsidRPr="005B733F">
        <w:rPr>
          <w:color w:val="000000"/>
          <w:szCs w:val="22"/>
          <w:lang w:val="en-US"/>
        </w:rPr>
        <w:t xml:space="preserve"> </w:t>
      </w:r>
      <w:r w:rsidRPr="005B733F">
        <w:rPr>
          <w:color w:val="000000"/>
          <w:szCs w:val="22"/>
          <w:lang w:val="en-US"/>
        </w:rPr>
        <w:fldChar w:fldCharType="begin" w:fldLock="1"/>
      </w:r>
      <w:r w:rsidR="001119C2">
        <w:rPr>
          <w:color w:val="000000"/>
          <w:szCs w:val="22"/>
          <w:lang w:val="en-US"/>
        </w:rPr>
        <w:instrText>ADDIN CSL_CITATION {"citationItems":[{"id":"ITEM-1","itemData":{"DOI":"10.1111/1462-2920.13883","ISSN":"14622912","author":[{"dropping-particle":"","family":"Fabbri","given":"Stefania","non-dropping-particle":"","parse-names":false,"suffix":""},{"dropping-particle":"","family":"Li","given":"Jian","non-dropping-particle":"","parse-names":false,"suffix":""},{"dropping-particle":"","family":"Howlin","given":"Robert P","non-dropping-particle":"","parse-names":false,"suffix":""},{"dropping-particle":"","family":"Rmaile","given":"Amir","non-dropping-particle":"","parse-names":false,"suffix":""},{"dropping-particle":"","family":"Gottenbos","given":"Bart","non-dropping-particle":"","parse-names":false,"suffix":""},{"dropping-particle":"","family":"Jager","given":"Marko","non-dropping-particle":"De","parse-names":false,"suffix":""},{"dropping-particle":"","family":"Starke","given":"E Michelle","non-dropping-particle":"","parse-names":false,"suffix":""},{"dropping-particle":"","family":"Aspiras","given":"Marcelo","non-dropping-particle":"","parse-names":false,"suffix":""},{"dropping-particle":"","family":"Ward","given":"Marilyn T","non-dropping-particle":"","parse-names":false,"suffix":""},{"dropping-particle":"","family":"Cogan","given":"Nick G","non-dropping-particle":"","parse-names":false,"suffix":""},{"dropping-particle":"","family":"Stoodley","given":"Paul","non-dropping-particle":"","parse-names":false,"suffix":""}],"container-title":"Environmental Microbiology","id":"ITEM-1","issue":"11","issued":{"date-parts":[["2017"]]},"page":"4417-4431","title":"Fluid-driven Interfacial instabilities and turbulence in bacterial biofilms","type":"article-journal","volume":"19"},"uris":["http://www.mendeley.com/documents/?uuid=1b6246e4-bc2b-449f-8466-7be42cfc0384"]}],"mendeley":{"formattedCitation":"(3)","plainTextFormattedCitation":"(3)","previouslyFormattedCitation":"(3)"},"properties":{"noteIndex":0},"schema":"https://github.com/citation-style-language/schema/raw/master/csl-citation.json"}</w:instrText>
      </w:r>
      <w:r w:rsidRPr="005B733F">
        <w:rPr>
          <w:color w:val="000000"/>
          <w:szCs w:val="22"/>
          <w:lang w:val="en-US"/>
        </w:rPr>
        <w:fldChar w:fldCharType="separate"/>
      </w:r>
      <w:r w:rsidR="009E2582" w:rsidRPr="009E2582">
        <w:rPr>
          <w:noProof/>
          <w:color w:val="000000"/>
          <w:szCs w:val="22"/>
          <w:lang w:val="en-US"/>
        </w:rPr>
        <w:t>(3)</w:t>
      </w:r>
      <w:r w:rsidRPr="005B733F">
        <w:rPr>
          <w:color w:val="000000"/>
          <w:szCs w:val="22"/>
          <w:lang w:val="en-US"/>
        </w:rPr>
        <w:fldChar w:fldCharType="end"/>
      </w:r>
      <w:r w:rsidRPr="005B733F">
        <w:rPr>
          <w:color w:val="000000"/>
          <w:szCs w:val="22"/>
          <w:lang w:val="en-US"/>
        </w:rPr>
        <w:t>.</w:t>
      </w:r>
    </w:p>
    <w:p w14:paraId="1ECBA434" w14:textId="0149D2C4" w:rsidR="00AF6734" w:rsidRPr="005B733F" w:rsidRDefault="00AF6734" w:rsidP="0037582B">
      <w:pPr>
        <w:ind w:firstLine="454"/>
        <w:rPr>
          <w:color w:val="000000"/>
          <w:szCs w:val="22"/>
        </w:rPr>
      </w:pPr>
      <w:r w:rsidRPr="005B733F">
        <w:rPr>
          <w:color w:val="000000"/>
          <w:szCs w:val="22"/>
        </w:rPr>
        <w:t>The ripple</w:t>
      </w:r>
      <w:r w:rsidR="00D127A8">
        <w:rPr>
          <w:color w:val="000000"/>
          <w:szCs w:val="22"/>
        </w:rPr>
        <w:t>s</w:t>
      </w:r>
      <w:r w:rsidRPr="005B733F">
        <w:rPr>
          <w:color w:val="000000"/>
          <w:szCs w:val="22"/>
        </w:rPr>
        <w:t xml:space="preserve"> dynamics produced by turbulent flow over biofilms has been </w:t>
      </w:r>
      <w:r w:rsidR="0037582B">
        <w:rPr>
          <w:color w:val="000000"/>
          <w:szCs w:val="22"/>
        </w:rPr>
        <w:t xml:space="preserve">previously </w:t>
      </w:r>
      <w:r w:rsidRPr="005B733F">
        <w:rPr>
          <w:color w:val="000000"/>
          <w:szCs w:val="22"/>
        </w:rPr>
        <w:t xml:space="preserve">related to the viscoelastic nature of biofilms </w:t>
      </w:r>
      <w:r w:rsidRPr="005B733F">
        <w:rPr>
          <w:color w:val="000000"/>
          <w:szCs w:val="22"/>
        </w:rPr>
        <w:fldChar w:fldCharType="begin" w:fldLock="1"/>
      </w:r>
      <w:r w:rsidR="008843B5">
        <w:rPr>
          <w:color w:val="000000"/>
          <w:szCs w:val="22"/>
        </w:rPr>
        <w:instrText>ADDIN CSL_CITATION {"citationItems":[{"id":"ITEM-1","itemData":{"DOI":"10.1046/j.1462-2920.1999.00055.x","ISBN":"1462-2912 (Print)\\r1462-2912 (Linking)","ISSN":"14622912","PMID":"11207765","abstract":"Mixed-species biofilms, consisting of Klebsiella pneumoniae, Pseudomonas aeruginosa, Pseudomonas fluorescens and Stenotrophomonas maltophilia, were grown in glass flow cells under either laminar or turbulent flow. The biofilms grown in laminar flow consisted of roughly circular-shaped microcolonies separated by water channels. In contrast, biofilm microcolonies grown in turbulent flow were elongated in the downstream direction, forming filamentous 'streamers'. Moreover, biofilms growing in turbulent flow developed extensive patches of ripple-like structures between 9 and 13 days of growth. Using time-lapse microscopic imaging, we discovered that the biofilm ripples migrated downstream. The morphology and the migration velocity of the ripples varied with short-term changes in the bulk liquid flow velocity. The ripples had a maximum migration velocity of 800 micromh(-1) (2.2 x 10(-7) m s(-1)) when the liquid flow velocity was 0.5 ms(-1) (Reynolds number=1,800). This work challenges the commonly held assumption that biofilm structures remain at the same location on a surface until they eventually detach.","author":[{"dropping-particle":"","family":"Stoodley","given":"P.","non-dropping-particle":"","parse-names":false,"suffix":""},{"dropping-particle":"","family":"Lewandowski","given":"Z.","non-dropping-particle":"","parse-names":false,"suffix":""},{"dropping-particle":"","family":"Boyle","given":"J. D.","non-dropping-particle":"","parse-names":false,"suffix":""},{"dropping-particle":"","family":"Lappin-Scott","given":"H. M.","non-dropping-particle":"","parse-names":false,"suffix":""}],"container-title":"Environmental microbiology","id":"ITEM-1","issue":"5","issued":{"date-parts":[["1999"]]},"page":"447-455","title":"The formation of migratory ripples in a mixed species bacterial biofilm growing in turbulent flow.","type":"article-journal","volume":"1"},"uris":["http://www.mendeley.com/documents/?uuid=64954290-58b3-4ae8-be73-d1f2e4ad2863"]},{"id":"ITEM-2","itemData":{"DOI":"10.1038/sj/jim/7000282","ISBN":"1367-5435 (Print)","ISSN":"13675435","PMID":"12483479","abstract":"Biofilms of various Pseudomonas aeruginosa strains were grown in glass flow cells under laminar and turbulent flows. By relating the physical deformation of biofilms to variations in fluid shear, we found that the biofilms were viscoelastic fluids which behaved like elastic solids over periods of a few seconds but like linear viscous fluids over longer times. These data can be explained using concepts of associated polymeric systems, suggesting that the extracellular polymeric slime matrix determines the cohesive strength. Biofilms grown under high shear tended to form filamentous streamers while those grown under low shear formed an isotropic pattern of mound-shaped microcolonies. In some cases, sustained creep and necking in response to elevated shear resulted in a time-dependent fracture failure of the \"tail\" of the streamer from the attached upstream \"head.\" In addition to structural differences, our data suggest that biofilms grown under higher shear were more strongly attached and were cohesively stronger than those grown under lower shears.","author":[{"dropping-particle":"","family":"Stoodley","given":"P","non-dropping-particle":"","parse-names":false,"suffix":""},{"dropping-particle":"","family":"Cargo","given":"R","non-dropping-particle":"","parse-names":false,"suffix":""},{"dropping-particle":"","family":"Rupp","given":"C J","non-dropping-particle":"","parse-names":false,"suffix":""},{"dropping-particle":"","family":"Wilson","given":"S","non-dropping-particle":"","parse-names":false,"suffix":""},{"dropping-particle":"","family":"Klapper","given":"I","non-dropping-particle":"","parse-names":false,"suffix":""}],"container-title":"Journal of industrial microbiology &amp; biotechnology","id":"ITEM-2","issue":"6","issued":{"date-parts":[["2002"]]},"page":"361-367","title":"Biofilm material properties as related to shear-induced deformation and detachment phenomena.","type":"article-journal","volume":"29"},"uris":["http://www.mendeley.com/documents/?uuid=7d2780a4-1e7b-4e6f-aafc-ac5967dd984b"]},{"id":"ITEM-3","itemData":{"DOI":"10.1093/femsre/fuu008","ISBN":"3150363314","ISSN":"15746976","PMID":"25725015","abstract":"We summarize different studies describingmechanisms through which bacteria in a biofilmmode of growth resist mechanical and chemical challenges. Acknowledging previous microscopic work describing voids and channels in biofilms that govern a biofilms response to such challenges, we advocate a more quantitative approach that builds on the relation between structure and composition ofmaterials with their viscoelastic properties. Biofilms possess features of both viscoelastic solids and liquids, like skin or blood, and stress relaxation of biofilms has been found to be a corollary of their structure and composition, including the EPS matrix and bacterial interactions. Review of the literature on viscoelastic properties of biofilms in ancient and modern environments as well as of infectious biofilms reveals that the viscoelastic properties of a biofilm relate with antimicrobial penetration in a biofilm. In addition, also the removal of biofilm from surfaces appears governed by the viscoelasticity of a biofilm. Herewith, it is established that the viscoelasticity of biofilms, as a corollary of structure and composition, performs a role in their protection againstmechanical and chemical challenges. Pathways are discussed tomake biofilms more susceptible to antimicrobials by intervening with their viscoelasticity, as a quantifiable expression of their structure and composition.","author":[{"dropping-particle":"","family":"Peterson","given":"Brandon W.","non-dropping-particle":"","parse-names":false,"suffix":""},{"dropping-particle":"","family":"He","given":"Yan","non-dropping-particle":"","parse-names":false,"suffix":""},{"dropping-particle":"","family":"Ren","given":"Yijin","non-dropping-particle":"","parse-names":false,"suffix":""},{"dropping-particle":"","family":"Zerdoum","given":"Aidan","non-dropping-particle":"","parse-names":false,"suffix":""},{"dropping-particle":"","family":"Libera","given":"Matthew R.","non-dropping-particle":"","parse-names":false,"suffix":""},{"dropping-particle":"","family":"Sharma","given":"Prashant K.","non-dropping-particle":"","parse-names":false,"suffix":""},{"dropping-particle":"","family":"Winkelhoff","given":"Arie Jan","non-dropping-particle":"van","parse-names":false,"suffix":""},{"dropping-particle":"","family":"Neut","given":"Danielle","non-dropping-particle":"","parse-names":false,"suffix":""},{"dropping-particle":"","family":"Stoodley","given":"Paul","non-dropping-particle":"","parse-names":false,"suffix":""},{"dropping-particle":"","family":"Mei","given":"Henny C.","non-dropping-particle":"van der","parse-names":false,"suffix":""},{"dropping-particle":"","family":"Busscher","given":"Henk J.","non-dropping-particle":"","parse-names":false,"suffix":""}],"container-title":"FEMS Microbiology Reviews","id":"ITEM-3","issue":"2","issued":{"date-parts":[["2015"]]},"page":"234-245","title":"Viscoelasticity of biofilms and their recalcitrance to mechanical and chemical challenges","type":"article-journal","volume":"39"},"uris":["http://www.mendeley.com/documents/?uuid=fdca9fbf-38a1-4034-96bf-c71f9e0b6ed9"]}],"mendeley":{"formattedCitation":"(5, 7, 39)","plainTextFormattedCitation":"(5, 7, 39)","previouslyFormattedCitation":"(5, 7, 39)"},"properties":{"noteIndex":0},"schema":"https://github.com/citation-style-language/schema/raw/master/csl-citation.json"}</w:instrText>
      </w:r>
      <w:r w:rsidRPr="005B733F">
        <w:rPr>
          <w:color w:val="000000"/>
          <w:szCs w:val="22"/>
        </w:rPr>
        <w:fldChar w:fldCharType="separate"/>
      </w:r>
      <w:r w:rsidR="001119C2" w:rsidRPr="001119C2">
        <w:rPr>
          <w:noProof/>
          <w:color w:val="000000"/>
          <w:szCs w:val="22"/>
        </w:rPr>
        <w:t>(5, 7, 39)</w:t>
      </w:r>
      <w:r w:rsidRPr="005B733F">
        <w:rPr>
          <w:color w:val="000000"/>
          <w:szCs w:val="22"/>
        </w:rPr>
        <w:fldChar w:fldCharType="end"/>
      </w:r>
      <w:r w:rsidRPr="005B733F">
        <w:rPr>
          <w:color w:val="000000"/>
          <w:szCs w:val="22"/>
        </w:rPr>
        <w:t xml:space="preserve">, suggesting that the biofilm mechanical response is dominated by the EPS matrix properties </w:t>
      </w:r>
      <w:r w:rsidRPr="005B733F">
        <w:rPr>
          <w:color w:val="000000"/>
          <w:szCs w:val="22"/>
        </w:rPr>
        <w:fldChar w:fldCharType="begin" w:fldLock="1"/>
      </w:r>
      <w:r w:rsidR="008843B5">
        <w:rPr>
          <w:color w:val="000000"/>
          <w:szCs w:val="22"/>
        </w:rPr>
        <w:instrText>ADDIN CSL_CITATION {"citationItems":[{"id":"ITEM-1","itemData":{"DOI":"10.1002/bit.10376","ISBN":"0006-3592 (Print)","ISSN":"00063592","PMID":"12226861","abstract":"A mathematical model describing the constitutive properties of biofilms is required for predicting biofilm deformation, failure, and detachment in response to mechanical forces. Laboratory observations indicate that biofilms are viscoelastic materials. Likewise, current knowledge of biofilm internal structure suggests modeling biofilms as associated polymer viscoelastic systems. Supporting experimental results and a system of viscoelastic fluid equations with a linear Jeffreys viscoelastic stress-strain law are presented here. This system of equations is based on elements of associated polymer physics and is also consistent with presented and previous experimental results. A number of predictions can be made. One particularly interesting result is the prediction of an elastic relaxation time on the order of a few minutes-biofilm disturbances on shorter time scales produce an elastic response, biofilm disturbances on longer time scales result in viscous flow, i.e., nonreversible biofilm deformation. Although not previously recognized, evidence of this phenomenon is in fact present in recent experimental results.","author":[{"dropping-particle":"","family":"Klapper","given":"I.","non-dropping-particle":"","parse-names":false,"suffix":""},{"dropping-particle":"","family":"Rupp","given":"C. J.","non-dropping-particle":"","parse-names":false,"suffix":""},{"dropping-particle":"","family":"Cargo","given":"R.","non-dropping-particle":"","parse-names":false,"suffix":""},{"dropping-particle":"","family":"Purvedorj","given":"B.","non-dropping-particle":"","parse-names":false,"suffix":""},{"dropping-particle":"","family":"Stoodley","given":"P.","non-dropping-particle":"","parse-names":false,"suffix":""}],"container-title":"Biotechnology and Bioengineering","id":"ITEM-1","issue":"406","issued":{"date-parts":[["2002"]]},"note":"parle d'alineació del polimer, veure si esta relacionada amb les fases del creep --&amp;gt; no esta relacionada, pero pot servir pa lo que va dir yolanda dels ensayos en CS; que a alts shear rate és com un espagueti\n\ndiu que en qualsevol instant la resposta del biofilm (estructural i mecánica) pareix estar dominada per la matriu de célules EPS","page":"289-296","title":"Viscoelastic fluid description of bacterial biofilm material properties","type":"article-journal","volume":"80"},"uris":["http://www.mendeley.com/documents/?uuid=0a0e6b85-7d69-4c2a-b226-35e5a1066c32"]},{"id":"ITEM-2","itemData":{"DOI":"10.1557/mrs.2011.71","ISBN":"0883-7694","ISSN":"0883-7694","abstract":"Abstract Bacterial biofilms are interface-associated colonies of bacteria embedded in an extracellular matrix that is composed primarily of polymers and proteins. They can be viewed in the context of soft matter physics: the rigid bacteria are analogous to colloids, and the ... \\n","author":[{"dropping-particle":"","family":"Wilking","given":"James N.","non-dropping-particle":"","parse-names":false,"suffix":""},{"dropping-particle":"","family":"Angelini","given":"Thomas E.","non-dropping-particle":"","parse-names":false,"suffix":""},{"dropping-particle":"","family":"Seminara","given":"Agnese","non-dropping-particle":"","parse-names":false,"suffix":""},{"dropping-particle":"","family":"Brenner","given":"Michael P.","non-dropping-particle":"","parse-names":false,"suffix":""},{"dropping-particle":"","family":"Weitz","given":"David a.","non-dropping-particle":"","parse-names":false,"suffix":""}],"container-title":"MRS Bulletin","id":"ITEM-2","issue":"05","issued":{"date-parts":[["2011"]]},"page":"385-391","title":"Biofilms as complex fluids","type":"article-journal","volume":"36"},"uris":["http://www.mendeley.com/documents/?uuid=1c3ecc6e-3b8f-4dd6-bacf-4e9fe3f0882f"]}],"mendeley":{"formattedCitation":"(6, 40)","plainTextFormattedCitation":"(6, 40)","previouslyFormattedCitation":"(6, 40)"},"properties":{"noteIndex":0},"schema":"https://github.com/citation-style-language/schema/raw/master/csl-citation.json"}</w:instrText>
      </w:r>
      <w:r w:rsidRPr="005B733F">
        <w:rPr>
          <w:color w:val="000000"/>
          <w:szCs w:val="22"/>
        </w:rPr>
        <w:fldChar w:fldCharType="separate"/>
      </w:r>
      <w:r w:rsidR="001119C2" w:rsidRPr="001119C2">
        <w:rPr>
          <w:noProof/>
          <w:color w:val="000000"/>
          <w:szCs w:val="22"/>
        </w:rPr>
        <w:t>(6, 40)</w:t>
      </w:r>
      <w:r w:rsidRPr="005B733F">
        <w:rPr>
          <w:color w:val="000000"/>
          <w:szCs w:val="22"/>
        </w:rPr>
        <w:fldChar w:fldCharType="end"/>
      </w:r>
      <w:r w:rsidR="002A2B9B">
        <w:rPr>
          <w:color w:val="000000"/>
          <w:szCs w:val="22"/>
        </w:rPr>
        <w:t>.</w:t>
      </w:r>
      <w:r w:rsidRPr="005B733F">
        <w:rPr>
          <w:color w:val="000000"/>
          <w:szCs w:val="22"/>
        </w:rPr>
        <w:t xml:space="preserve"> Klapper et al. </w:t>
      </w:r>
      <w:r w:rsidRPr="005B733F">
        <w:rPr>
          <w:color w:val="000000"/>
          <w:szCs w:val="22"/>
        </w:rPr>
        <w:fldChar w:fldCharType="begin" w:fldLock="1"/>
      </w:r>
      <w:r w:rsidR="008843B5">
        <w:rPr>
          <w:color w:val="000000"/>
          <w:szCs w:val="22"/>
        </w:rPr>
        <w:instrText>ADDIN CSL_CITATION {"citationItems":[{"id":"ITEM-1","itemData":{"DOI":"10.1002/bit.10376","ISBN":"0006-3592 (Print)","ISSN":"00063592","PMID":"12226861","abstract":"A mathematical model describing the constitutive properties of biofilms is required for predicting biofilm deformation, failure, and detachment in response to mechanical forces. Laboratory observations indicate that biofilms are viscoelastic materials. Likewise, current knowledge of biofilm internal structure suggests modeling biofilms as associated polymer viscoelastic systems. Supporting experimental results and a system of viscoelastic fluid equations with a linear Jeffreys viscoelastic stress-strain law are presented here. This system of equations is based on elements of associated polymer physics and is also consistent with presented and previous experimental results. A number of predictions can be made. One particularly interesting result is the prediction of an elastic relaxation time on the order of a few minutes-biofilm disturbances on shorter time scales produce an elastic response, biofilm disturbances on longer time scales result in viscous flow, i.e., nonreversible biofilm deformation. Although not previously recognized, evidence of this phenomenon is in fact present in recent experimental results.","author":[{"dropping-particle":"","family":"Klapper","given":"I.","non-dropping-particle":"","parse-names":false,"suffix":""},{"dropping-particle":"","family":"Rupp","given":"C. J.","non-dropping-particle":"","parse-names":false,"suffix":""},{"dropping-particle":"","family":"Cargo","given":"R.","non-dropping-particle":"","parse-names":false,"suffix":""},{"dropping-particle":"","family":"Purvedorj","given":"B.","non-dropping-particle":"","parse-names":false,"suffix":""},{"dropping-particle":"","family":"Stoodley","given":"P.","non-dropping-particle":"","parse-names":false,"suffix":""}],"container-title":"Biotechnology and Bioengineering","id":"ITEM-1","issue":"406","issued":{"date-parts":[["2002"]]},"note":"parle d'alineació del polimer, veure si esta relacionada amb les fases del creep --&amp;gt; no esta relacionada, pero pot servir pa lo que va dir yolanda dels ensayos en CS; que a alts shear rate és com un espagueti\n\ndiu que en qualsevol instant la resposta del biofilm (estructural i mecánica) pareix estar dominada per la matriu de célules EPS","page":"289-296","title":"Viscoelastic fluid description of bacterial biofilm material properties","type":"article-journal","volume":"80"},"uris":["http://www.mendeley.com/documents/?uuid=0a0e6b85-7d69-4c2a-b226-35e5a1066c32"]}],"mendeley":{"formattedCitation":"(6)","plainTextFormattedCitation":"(6)","previouslyFormattedCitation":"(6)"},"properties":{"noteIndex":0},"schema":"https://github.com/citation-style-language/schema/raw/master/csl-citation.json"}</w:instrText>
      </w:r>
      <w:r w:rsidRPr="005B733F">
        <w:rPr>
          <w:color w:val="000000"/>
          <w:szCs w:val="22"/>
        </w:rPr>
        <w:fldChar w:fldCharType="separate"/>
      </w:r>
      <w:r w:rsidR="001119C2" w:rsidRPr="001119C2">
        <w:rPr>
          <w:noProof/>
          <w:color w:val="000000"/>
          <w:szCs w:val="22"/>
        </w:rPr>
        <w:t>(6)</w:t>
      </w:r>
      <w:r w:rsidRPr="005B733F">
        <w:rPr>
          <w:color w:val="000000"/>
          <w:szCs w:val="22"/>
        </w:rPr>
        <w:fldChar w:fldCharType="end"/>
      </w:r>
      <w:r w:rsidRPr="005B733F">
        <w:rPr>
          <w:color w:val="000000"/>
          <w:szCs w:val="22"/>
        </w:rPr>
        <w:t xml:space="preserve"> </w:t>
      </w:r>
      <w:r w:rsidR="0037582B">
        <w:rPr>
          <w:color w:val="000000"/>
          <w:szCs w:val="22"/>
        </w:rPr>
        <w:t>hypothesized</w:t>
      </w:r>
      <w:r w:rsidRPr="005B733F">
        <w:rPr>
          <w:color w:val="000000"/>
          <w:szCs w:val="22"/>
        </w:rPr>
        <w:t xml:space="preserve"> that the EPS matrix respond</w:t>
      </w:r>
      <w:r w:rsidR="00FB2DE2">
        <w:rPr>
          <w:color w:val="000000"/>
          <w:szCs w:val="22"/>
        </w:rPr>
        <w:t>s</w:t>
      </w:r>
      <w:r w:rsidRPr="005B733F">
        <w:rPr>
          <w:color w:val="000000"/>
          <w:szCs w:val="22"/>
        </w:rPr>
        <w:t xml:space="preserve"> to stress by exhibiting: firstly, an elastic tension caused by the combination of polymer entanglement and weak hydrogen bonding forces; secondly, a viscous </w:t>
      </w:r>
      <w:r w:rsidRPr="005B733F">
        <w:rPr>
          <w:noProof/>
          <w:color w:val="000000"/>
          <w:szCs w:val="22"/>
        </w:rPr>
        <w:t>damping due</w:t>
      </w:r>
      <w:r w:rsidRPr="005B733F">
        <w:rPr>
          <w:color w:val="000000"/>
          <w:szCs w:val="22"/>
        </w:rPr>
        <w:t xml:space="preserve"> to the polymeric friction and hydrogen bond breakage; and thirdly, the polymers alignment in the shear direction possibly leading to a shear-thinning effect. The elastic tension may be related to the first disruption phase, where waves with </w:t>
      </w:r>
      <w:r w:rsidRPr="005B733F">
        <w:rPr>
          <w:noProof/>
          <w:color w:val="000000"/>
          <w:szCs w:val="22"/>
        </w:rPr>
        <w:t>similar</w:t>
      </w:r>
      <w:r w:rsidRPr="005B733F">
        <w:rPr>
          <w:color w:val="000000"/>
          <w:szCs w:val="22"/>
        </w:rPr>
        <w:t xml:space="preserve"> pattern were generated in response to the initial jet-impingement. The viscous damping could correspond to the second </w:t>
      </w:r>
      <w:r w:rsidRPr="00CB4E7C">
        <w:rPr>
          <w:color w:val="000000"/>
          <w:szCs w:val="22"/>
        </w:rPr>
        <w:t>disruption phase with distorted ripples. The polymers alignment could be associated with the last phase, where practically the ripples stop moving and changing form, being near to reach steady-state. Possibly, the wave</w:t>
      </w:r>
      <w:r w:rsidRPr="005B733F">
        <w:rPr>
          <w:color w:val="000000"/>
          <w:szCs w:val="22"/>
        </w:rPr>
        <w:t xml:space="preserve"> decay occurred because the energy transmitted from the air to the biofilm </w:t>
      </w:r>
      <w:r w:rsidR="00586AFE">
        <w:rPr>
          <w:color w:val="000000"/>
          <w:szCs w:val="22"/>
        </w:rPr>
        <w:t>wa</w:t>
      </w:r>
      <w:r w:rsidRPr="005B733F">
        <w:rPr>
          <w:color w:val="000000"/>
          <w:szCs w:val="22"/>
        </w:rPr>
        <w:t xml:space="preserve">s less than the viscous dissipation in the biofilm </w:t>
      </w:r>
      <w:r w:rsidRPr="005B733F">
        <w:rPr>
          <w:color w:val="000000"/>
          <w:szCs w:val="22"/>
        </w:rPr>
        <w:fldChar w:fldCharType="begin" w:fldLock="1"/>
      </w:r>
      <w:r w:rsidR="00EF6AEC">
        <w:rPr>
          <w:color w:val="000000"/>
          <w:szCs w:val="22"/>
        </w:rPr>
        <w:instrText>ADDIN CSL_CITATION {"citationItems":[{"id":"ITEM-1","itemData":{"DOI":"10.1002/aic.690110129","ISSN":"15475905","abstract":"If air flows concurrently with o liquid, there are critical air velocities above which two- dimensional and three-dimensional waves appear at the interface. The physical process re- sponsible for these transitions is as follows: The disturbance in the velocity field in the air caused by these waves gives rise to pressure and shear stress variations over the wavy surface. Pressure variations in phase with the wave slope and shear stress variations in phase with the wave height transmit energy from the air flow to the liquid film. If the rate at which energy is transmitted to the waves by these mechonisrns is not larger than the rate of viscous dissipation in the liquid, the waves will decay. The model of the gas flow proposed by Miles and Benjamin is used to calculate shear stress and pressure variations over the wavy surface. The agreement between predicted and measured critical air velocities, wave lengths, ond wave velocities is good.","author":[{"dropping-particle":"","family":"Cohen","given":"Leonard S.","non-dropping-particle":"","parse-names":false,"suffix":""},{"dropping-particle":"","family":"Hanratty","given":"Thomas J.","non-dropping-particle":"","parse-names":false,"suffix":""}],"container-title":"AIChE Journal","id":"ITEM-1","issue":"1","issued":{"date-parts":[["1965"]]},"page":"138-144","title":"Generation of waves in the concurrent flow of air and a liquid","type":"article-journal","volume":"11"},"uris":["http://www.mendeley.com/documents/?uuid=57d638b9-6841-4860-b84a-aabd4f20fdc2"]}],"mendeley":{"formattedCitation":"(41)","plainTextFormattedCitation":"(41)","previouslyFormattedCitation":"(41)"},"properties":{"noteIndex":0},"schema":"https://github.com/citation-style-language/schema/raw/master/csl-citation.json"}</w:instrText>
      </w:r>
      <w:r w:rsidRPr="005B733F">
        <w:rPr>
          <w:color w:val="000000"/>
          <w:szCs w:val="22"/>
        </w:rPr>
        <w:fldChar w:fldCharType="separate"/>
      </w:r>
      <w:r w:rsidR="007B7B6D" w:rsidRPr="007B7B6D">
        <w:rPr>
          <w:noProof/>
          <w:color w:val="000000"/>
          <w:szCs w:val="22"/>
        </w:rPr>
        <w:t>(41)</w:t>
      </w:r>
      <w:r w:rsidRPr="005B733F">
        <w:rPr>
          <w:color w:val="000000"/>
          <w:szCs w:val="22"/>
        </w:rPr>
        <w:fldChar w:fldCharType="end"/>
      </w:r>
      <w:r w:rsidRPr="005B733F">
        <w:rPr>
          <w:color w:val="000000"/>
          <w:szCs w:val="22"/>
        </w:rPr>
        <w:t xml:space="preserve">, </w:t>
      </w:r>
      <w:r w:rsidR="00B163CF">
        <w:rPr>
          <w:color w:val="000000"/>
          <w:szCs w:val="22"/>
        </w:rPr>
        <w:t>being</w:t>
      </w:r>
      <w:r w:rsidRPr="005B733F">
        <w:rPr>
          <w:color w:val="000000"/>
          <w:szCs w:val="22"/>
        </w:rPr>
        <w:t xml:space="preserve"> balanced by biofilm internal cohesive forces.</w:t>
      </w:r>
      <w:r w:rsidR="00586AFE">
        <w:rPr>
          <w:color w:val="000000"/>
          <w:szCs w:val="22"/>
        </w:rPr>
        <w:t xml:space="preserve"> </w:t>
      </w:r>
    </w:p>
    <w:p w14:paraId="05671A50" w14:textId="77777777" w:rsidR="00AF6734" w:rsidRDefault="00AF6734" w:rsidP="0037582B">
      <w:pPr>
        <w:ind w:firstLine="454"/>
        <w:rPr>
          <w:color w:val="000000"/>
          <w:szCs w:val="22"/>
        </w:rPr>
      </w:pPr>
      <w:r w:rsidRPr="005B733F">
        <w:rPr>
          <w:color w:val="000000"/>
          <w:szCs w:val="22"/>
        </w:rPr>
        <w:t xml:space="preserve">Interestingly, biofilm displacement reached the quasi-steady-state as the air jet velocity also approached the steady-state. This suggests that the relaxation time of air flow was in the </w:t>
      </w:r>
      <w:r w:rsidRPr="005B733F">
        <w:rPr>
          <w:color w:val="000000"/>
          <w:szCs w:val="22"/>
        </w:rPr>
        <w:lastRenderedPageBreak/>
        <w:t>same order with the plastic relaxation time of the biofilm. However, a relatively slow continuation of the biofilm movement after the air flow reached the quasi-stationary regime would indicate the presence of the viscous damping within the biofilm.</w:t>
      </w:r>
    </w:p>
    <w:p w14:paraId="6B441E41" w14:textId="77777777" w:rsidR="0037582B" w:rsidRDefault="0037582B" w:rsidP="00AF6734">
      <w:pPr>
        <w:pStyle w:val="Heading2"/>
        <w:rPr>
          <w:lang w:val="en-US"/>
        </w:rPr>
      </w:pPr>
    </w:p>
    <w:p w14:paraId="5F692F9D" w14:textId="4F28463B" w:rsidR="00AF6734" w:rsidRDefault="00F44703" w:rsidP="00AF6734">
      <w:pPr>
        <w:pStyle w:val="Heading2"/>
        <w:rPr>
          <w:lang w:val="en-US"/>
        </w:rPr>
      </w:pPr>
      <w:r>
        <w:rPr>
          <w:lang w:val="en-US"/>
        </w:rPr>
        <w:t>Condition</w:t>
      </w:r>
      <w:r w:rsidR="00AF6734">
        <w:rPr>
          <w:lang w:val="en-US"/>
        </w:rPr>
        <w:t>s promoting disruption</w:t>
      </w:r>
    </w:p>
    <w:p w14:paraId="7FD5BB2E" w14:textId="3E568DAE" w:rsidR="00AF6734" w:rsidRPr="0037582B" w:rsidRDefault="00191405" w:rsidP="0037582B">
      <w:pPr>
        <w:rPr>
          <w:rFonts w:cs="Arial"/>
          <w:szCs w:val="20"/>
        </w:rPr>
      </w:pPr>
      <w:r>
        <w:rPr>
          <w:rFonts w:cs="Arial"/>
          <w:szCs w:val="20"/>
        </w:rPr>
        <w:t>Our m</w:t>
      </w:r>
      <w:r w:rsidR="00AF6734">
        <w:rPr>
          <w:rFonts w:cs="Arial"/>
          <w:szCs w:val="20"/>
        </w:rPr>
        <w:t>odel results</w:t>
      </w:r>
      <w:r w:rsidR="00AF6734" w:rsidRPr="00DF0B16">
        <w:rPr>
          <w:rFonts w:cs="Arial"/>
          <w:szCs w:val="20"/>
        </w:rPr>
        <w:t xml:space="preserve"> </w:t>
      </w:r>
      <w:r>
        <w:rPr>
          <w:rFonts w:cs="Arial"/>
          <w:szCs w:val="20"/>
        </w:rPr>
        <w:t>suggest</w:t>
      </w:r>
      <w:r w:rsidR="00586AFE">
        <w:rPr>
          <w:rFonts w:cs="Arial"/>
          <w:szCs w:val="20"/>
        </w:rPr>
        <w:t>ed</w:t>
      </w:r>
      <w:r w:rsidR="00586AFE" w:rsidRPr="00DF0B16">
        <w:rPr>
          <w:rFonts w:cs="Arial"/>
          <w:szCs w:val="20"/>
        </w:rPr>
        <w:t xml:space="preserve"> </w:t>
      </w:r>
      <w:r w:rsidR="00AF6734" w:rsidRPr="00DF0B16">
        <w:rPr>
          <w:rFonts w:cs="Arial"/>
          <w:szCs w:val="20"/>
        </w:rPr>
        <w:t>that the air-jet exposures generat</w:t>
      </w:r>
      <w:r w:rsidR="00AF6734">
        <w:rPr>
          <w:rFonts w:cs="Arial"/>
          <w:szCs w:val="20"/>
        </w:rPr>
        <w:t>ing</w:t>
      </w:r>
      <w:r w:rsidR="00AF6734" w:rsidRPr="00DF0B16">
        <w:rPr>
          <w:rFonts w:cs="Arial"/>
          <w:szCs w:val="20"/>
        </w:rPr>
        <w:t xml:space="preserve"> high shear rates, </w:t>
      </w:r>
      <w:r w:rsidR="00AF6734" w:rsidRPr="00734A56">
        <w:rPr>
          <w:rFonts w:cs="Arial"/>
          <w:szCs w:val="20"/>
        </w:rPr>
        <w:t xml:space="preserve">coupled with the </w:t>
      </w:r>
      <w:r w:rsidR="00364B70" w:rsidRPr="00734A56">
        <w:rPr>
          <w:rFonts w:cs="Arial"/>
          <w:szCs w:val="20"/>
        </w:rPr>
        <w:t xml:space="preserve">biofilm </w:t>
      </w:r>
      <w:r w:rsidR="00AF6734" w:rsidRPr="00734A56">
        <w:rPr>
          <w:rFonts w:cs="Arial"/>
          <w:szCs w:val="20"/>
        </w:rPr>
        <w:t xml:space="preserve">shear-thinning </w:t>
      </w:r>
      <w:r w:rsidR="0083092C">
        <w:rPr>
          <w:rFonts w:cs="Arial"/>
          <w:szCs w:val="20"/>
        </w:rPr>
        <w:t>behavior</w:t>
      </w:r>
      <w:r w:rsidR="00AF6734" w:rsidRPr="00734A56">
        <w:rPr>
          <w:rFonts w:cs="Arial"/>
          <w:szCs w:val="20"/>
        </w:rPr>
        <w:t>,</w:t>
      </w:r>
      <w:r w:rsidR="00AF6734" w:rsidRPr="0057697D">
        <w:rPr>
          <w:rFonts w:cs="Arial"/>
          <w:szCs w:val="20"/>
        </w:rPr>
        <w:t xml:space="preserve"> produced </w:t>
      </w:r>
      <w:r w:rsidR="00586AFE">
        <w:rPr>
          <w:rFonts w:cs="Arial"/>
          <w:szCs w:val="20"/>
        </w:rPr>
        <w:t>rapid</w:t>
      </w:r>
      <w:r w:rsidR="00AF6734" w:rsidRPr="0057697D">
        <w:rPr>
          <w:rFonts w:cs="Arial"/>
          <w:szCs w:val="20"/>
        </w:rPr>
        <w:t xml:space="preserve"> </w:t>
      </w:r>
      <w:r w:rsidR="00586AFE">
        <w:rPr>
          <w:rFonts w:cs="Arial"/>
          <w:szCs w:val="20"/>
        </w:rPr>
        <w:t xml:space="preserve">(within ms) </w:t>
      </w:r>
      <w:r w:rsidR="00364B70">
        <w:rPr>
          <w:rFonts w:cs="Arial"/>
          <w:szCs w:val="20"/>
        </w:rPr>
        <w:t>biofilm</w:t>
      </w:r>
      <w:r w:rsidR="00364B70" w:rsidRPr="0057697D">
        <w:rPr>
          <w:rFonts w:cs="Arial"/>
          <w:szCs w:val="20"/>
        </w:rPr>
        <w:t xml:space="preserve"> </w:t>
      </w:r>
      <w:r w:rsidR="00AF6734" w:rsidRPr="0057697D">
        <w:rPr>
          <w:rFonts w:cs="Arial"/>
          <w:szCs w:val="20"/>
        </w:rPr>
        <w:t>disruption</w:t>
      </w:r>
      <w:r w:rsidR="00AF6734" w:rsidRPr="00734A56">
        <w:rPr>
          <w:rFonts w:cs="Arial"/>
          <w:szCs w:val="20"/>
        </w:rPr>
        <w:t>. Thus both the biofilm properties and the intensity of applied forces affect biofilm disruption</w:t>
      </w:r>
      <w:r w:rsidR="00E36AB4">
        <w:rPr>
          <w:rFonts w:cs="Arial"/>
          <w:szCs w:val="20"/>
        </w:rPr>
        <w:t>.</w:t>
      </w:r>
      <w:r>
        <w:rPr>
          <w:rFonts w:cs="Arial"/>
          <w:szCs w:val="20"/>
        </w:rPr>
        <w:t xml:space="preserve"> </w:t>
      </w:r>
      <w:r w:rsidR="00E36AB4">
        <w:rPr>
          <w:rFonts w:cs="Arial"/>
          <w:szCs w:val="20"/>
        </w:rPr>
        <w:t>T</w:t>
      </w:r>
      <w:r w:rsidR="0083092C" w:rsidRPr="0083092C">
        <w:rPr>
          <w:rFonts w:cs="Arial"/>
          <w:szCs w:val="20"/>
        </w:rPr>
        <w:t xml:space="preserve">he </w:t>
      </w:r>
      <w:r w:rsidR="00E36AB4">
        <w:rPr>
          <w:rFonts w:cs="Arial"/>
          <w:szCs w:val="20"/>
        </w:rPr>
        <w:t>greatest</w:t>
      </w:r>
      <w:r w:rsidR="00E36AB4" w:rsidRPr="0083092C">
        <w:rPr>
          <w:rFonts w:cs="Arial"/>
          <w:szCs w:val="20"/>
        </w:rPr>
        <w:t xml:space="preserve"> </w:t>
      </w:r>
      <w:r w:rsidR="0083092C" w:rsidRPr="0083092C">
        <w:rPr>
          <w:rFonts w:cs="Arial"/>
          <w:szCs w:val="20"/>
        </w:rPr>
        <w:t xml:space="preserve">interfacial instabilities </w:t>
      </w:r>
      <w:r w:rsidR="00E36AB4">
        <w:rPr>
          <w:rFonts w:cs="Arial"/>
          <w:szCs w:val="20"/>
        </w:rPr>
        <w:t xml:space="preserve">are produced </w:t>
      </w:r>
      <w:r w:rsidR="00643A21">
        <w:rPr>
          <w:rFonts w:cs="Arial"/>
          <w:szCs w:val="20"/>
        </w:rPr>
        <w:t xml:space="preserve">by </w:t>
      </w:r>
      <w:r w:rsidR="0083092C" w:rsidRPr="0083092C">
        <w:rPr>
          <w:rFonts w:cs="Arial"/>
          <w:szCs w:val="20"/>
        </w:rPr>
        <w:t xml:space="preserve">the </w:t>
      </w:r>
      <w:r w:rsidR="00E36AB4">
        <w:rPr>
          <w:rFonts w:cs="Arial"/>
          <w:szCs w:val="20"/>
        </w:rPr>
        <w:t>largest</w:t>
      </w:r>
      <w:r w:rsidR="00E36AB4" w:rsidRPr="0083092C">
        <w:rPr>
          <w:rFonts w:cs="Arial"/>
          <w:szCs w:val="20"/>
        </w:rPr>
        <w:t xml:space="preserve"> </w:t>
      </w:r>
      <w:r w:rsidR="0083092C" w:rsidRPr="0083092C">
        <w:rPr>
          <w:rFonts w:cs="Arial"/>
          <w:szCs w:val="20"/>
        </w:rPr>
        <w:t>forces</w:t>
      </w:r>
      <w:r w:rsidR="00643A21">
        <w:rPr>
          <w:rFonts w:cs="Arial"/>
          <w:szCs w:val="20"/>
        </w:rPr>
        <w:t xml:space="preserve"> </w:t>
      </w:r>
      <w:r w:rsidR="00643A21">
        <w:t xml:space="preserve">(i.e. </w:t>
      </w:r>
      <w:r w:rsidR="00643A21" w:rsidRPr="00DF0B16">
        <w:t xml:space="preserve">high </w:t>
      </w:r>
      <w:r w:rsidR="00643A21">
        <w:t>air-</w:t>
      </w:r>
      <w:r w:rsidR="00643A21" w:rsidRPr="00DF0B16">
        <w:t>jet</w:t>
      </w:r>
      <w:r w:rsidR="00643A21">
        <w:t xml:space="preserve"> </w:t>
      </w:r>
      <w:r w:rsidR="00643A21" w:rsidRPr="00DF0B16">
        <w:t>velocit</w:t>
      </w:r>
      <w:r w:rsidR="00643A21">
        <w:t xml:space="preserve">y) and </w:t>
      </w:r>
      <w:r w:rsidR="00643A21" w:rsidRPr="0083092C">
        <w:rPr>
          <w:rFonts w:cs="Arial"/>
          <w:szCs w:val="20"/>
        </w:rPr>
        <w:t>the</w:t>
      </w:r>
      <w:r w:rsidR="00643A21">
        <w:rPr>
          <w:rFonts w:cs="Arial"/>
          <w:szCs w:val="20"/>
        </w:rPr>
        <w:t xml:space="preserve"> </w:t>
      </w:r>
      <w:r w:rsidR="00643A21" w:rsidRPr="0083092C">
        <w:rPr>
          <w:rFonts w:cs="Arial"/>
          <w:szCs w:val="20"/>
        </w:rPr>
        <w:t xml:space="preserve">lowest </w:t>
      </w:r>
      <w:r w:rsidR="00E36AB4">
        <w:rPr>
          <w:rFonts w:cs="Arial"/>
          <w:szCs w:val="20"/>
        </w:rPr>
        <w:t xml:space="preserve">values of </w:t>
      </w:r>
      <w:r w:rsidR="00643A21">
        <w:rPr>
          <w:rFonts w:cs="Arial"/>
          <w:szCs w:val="20"/>
        </w:rPr>
        <w:t>biofilm</w:t>
      </w:r>
      <w:r w:rsidR="00643A21" w:rsidRPr="0083092C">
        <w:rPr>
          <w:rFonts w:cs="Arial"/>
          <w:szCs w:val="20"/>
        </w:rPr>
        <w:t xml:space="preserve"> properties</w:t>
      </w:r>
      <w:r w:rsidR="00643A21">
        <w:t xml:space="preserve"> (i.e.</w:t>
      </w:r>
      <w:r w:rsidR="00643A21" w:rsidRPr="00DF0B16">
        <w:t xml:space="preserve"> low viscosity</w:t>
      </w:r>
      <w:r w:rsidR="00643A21">
        <w:t xml:space="preserve">, air-biofilm </w:t>
      </w:r>
      <w:r w:rsidR="00643A21" w:rsidRPr="00DF0B16">
        <w:t>surface tension</w:t>
      </w:r>
      <w:r w:rsidR="00643A21">
        <w:t xml:space="preserve"> and thickness)</w:t>
      </w:r>
      <w:r w:rsidR="00AF6734" w:rsidRPr="00734A56">
        <w:rPr>
          <w:rFonts w:cs="Arial"/>
          <w:szCs w:val="20"/>
        </w:rPr>
        <w:t>.</w:t>
      </w:r>
      <w:r w:rsidR="0037582B">
        <w:rPr>
          <w:rFonts w:cs="Arial"/>
          <w:szCs w:val="20"/>
        </w:rPr>
        <w:t xml:space="preserve"> </w:t>
      </w:r>
      <w:r w:rsidR="00AF6734" w:rsidRPr="005B733F">
        <w:rPr>
          <w:color w:val="000000"/>
          <w:szCs w:val="22"/>
        </w:rPr>
        <w:t xml:space="preserve">The </w:t>
      </w:r>
      <w:r w:rsidR="006A63A4">
        <w:rPr>
          <w:color w:val="000000"/>
          <w:szCs w:val="22"/>
        </w:rPr>
        <w:t>similarity</w:t>
      </w:r>
      <w:r w:rsidR="006A63A4" w:rsidRPr="005B733F">
        <w:rPr>
          <w:color w:val="000000"/>
          <w:szCs w:val="22"/>
        </w:rPr>
        <w:t xml:space="preserve"> </w:t>
      </w:r>
      <w:r w:rsidR="00AF6734" w:rsidRPr="005B733F">
        <w:rPr>
          <w:noProof/>
          <w:color w:val="000000"/>
          <w:szCs w:val="22"/>
        </w:rPr>
        <w:t>between</w:t>
      </w:r>
      <w:r w:rsidR="00AF6734" w:rsidRPr="005B733F">
        <w:rPr>
          <w:color w:val="000000"/>
          <w:szCs w:val="22"/>
        </w:rPr>
        <w:t xml:space="preserve"> the modeling and the experimental measurements </w:t>
      </w:r>
      <w:r>
        <w:rPr>
          <w:color w:val="000000"/>
          <w:szCs w:val="22"/>
        </w:rPr>
        <w:t>suggests</w:t>
      </w:r>
      <w:r w:rsidRPr="005B733F">
        <w:rPr>
          <w:color w:val="000000"/>
          <w:szCs w:val="22"/>
        </w:rPr>
        <w:t xml:space="preserve"> </w:t>
      </w:r>
      <w:r>
        <w:rPr>
          <w:color w:val="000000"/>
          <w:szCs w:val="22"/>
        </w:rPr>
        <w:t>a</w:t>
      </w:r>
      <w:r w:rsidRPr="005B733F">
        <w:rPr>
          <w:color w:val="000000"/>
          <w:szCs w:val="22"/>
        </w:rPr>
        <w:t xml:space="preserve"> </w:t>
      </w:r>
      <w:r w:rsidR="00AF6734" w:rsidRPr="00CB4E7C">
        <w:rPr>
          <w:color w:val="000000"/>
          <w:szCs w:val="22"/>
        </w:rPr>
        <w:t xml:space="preserve">non-Newtonian fluid behavior of </w:t>
      </w:r>
      <w:r w:rsidR="00AF6734" w:rsidRPr="00CB4E7C">
        <w:rPr>
          <w:i/>
          <w:color w:val="000000"/>
          <w:szCs w:val="22"/>
        </w:rPr>
        <w:t xml:space="preserve">S. </w:t>
      </w:r>
      <w:r w:rsidR="00AF6734" w:rsidRPr="00CB4E7C">
        <w:rPr>
          <w:i/>
          <w:noProof/>
          <w:color w:val="000000"/>
          <w:szCs w:val="22"/>
        </w:rPr>
        <w:t>mutans</w:t>
      </w:r>
      <w:r w:rsidR="00AF6734" w:rsidRPr="00CB4E7C">
        <w:rPr>
          <w:color w:val="000000"/>
          <w:szCs w:val="22"/>
        </w:rPr>
        <w:t xml:space="preserve"> biofilms. Biofilm liquefaction, i.e. the complete breakdown of polymer </w:t>
      </w:r>
      <w:r>
        <w:rPr>
          <w:color w:val="000000"/>
          <w:szCs w:val="22"/>
        </w:rPr>
        <w:t>interactions</w:t>
      </w:r>
      <w:r w:rsidRPr="00CB4E7C">
        <w:rPr>
          <w:color w:val="000000"/>
          <w:szCs w:val="22"/>
        </w:rPr>
        <w:t xml:space="preserve"> </w:t>
      </w:r>
      <w:r w:rsidR="00AF6734" w:rsidRPr="00CB4E7C">
        <w:rPr>
          <w:color w:val="000000"/>
          <w:szCs w:val="22"/>
        </w:rPr>
        <w:t xml:space="preserve">in the biofilm matrix is a mechanism </w:t>
      </w:r>
      <w:r w:rsidR="006A63A4">
        <w:rPr>
          <w:color w:val="000000"/>
          <w:szCs w:val="22"/>
        </w:rPr>
        <w:t>that</w:t>
      </w:r>
      <w:r w:rsidR="006A63A4" w:rsidRPr="00CB4E7C">
        <w:rPr>
          <w:color w:val="000000"/>
          <w:szCs w:val="22"/>
        </w:rPr>
        <w:t xml:space="preserve"> </w:t>
      </w:r>
      <w:r w:rsidR="00AF6734" w:rsidRPr="00CB4E7C">
        <w:rPr>
          <w:color w:val="000000"/>
          <w:szCs w:val="22"/>
        </w:rPr>
        <w:t xml:space="preserve">can explain the extremely quick disruptive effect induced by turbulent air flows on the </w:t>
      </w:r>
      <w:r w:rsidR="00AF6734" w:rsidRPr="00CB4E7C">
        <w:rPr>
          <w:noProof/>
          <w:color w:val="000000"/>
          <w:szCs w:val="22"/>
        </w:rPr>
        <w:t>biofilms</w:t>
      </w:r>
      <w:r w:rsidR="00AF6734" w:rsidRPr="00CB4E7C">
        <w:rPr>
          <w:color w:val="000000"/>
          <w:szCs w:val="22"/>
        </w:rPr>
        <w:t>. The Herschel-Bulkley parameters of the estimated</w:t>
      </w:r>
      <w:r w:rsidR="00AF6734" w:rsidRPr="005B733F">
        <w:rPr>
          <w:color w:val="000000"/>
          <w:szCs w:val="22"/>
        </w:rPr>
        <w:t xml:space="preserve"> biofilm viscosity curve EVC</w:t>
      </w:r>
      <w:r w:rsidR="00AF6734" w:rsidRPr="005B733F">
        <w:rPr>
          <w:color w:val="000000"/>
          <w:szCs w:val="22"/>
          <w:vertAlign w:val="subscript"/>
        </w:rPr>
        <w:t>3</w:t>
      </w:r>
      <w:r w:rsidR="00AF6734" w:rsidRPr="005B733F">
        <w:rPr>
          <w:color w:val="000000"/>
          <w:szCs w:val="22"/>
        </w:rPr>
        <w:t xml:space="preserve"> described the required shear-thinning behavior, </w:t>
      </w:r>
      <w:r w:rsidR="00A67C2C">
        <w:rPr>
          <w:color w:val="000000"/>
          <w:szCs w:val="22"/>
        </w:rPr>
        <w:t>with</w:t>
      </w:r>
      <w:r w:rsidR="00AF6734" w:rsidRPr="005B733F">
        <w:rPr>
          <w:color w:val="000000"/>
          <w:szCs w:val="22"/>
        </w:rPr>
        <w:t xml:space="preserve"> the fitted yield stress (</w:t>
      </w:r>
      <w:r w:rsidR="00AF6734" w:rsidRPr="005B733F">
        <w:rPr>
          <w:i/>
          <w:color w:val="000000"/>
          <w:szCs w:val="22"/>
        </w:rPr>
        <w:t>σ</w:t>
      </w:r>
      <w:r w:rsidR="00AF6734" w:rsidRPr="005B733F">
        <w:rPr>
          <w:i/>
          <w:color w:val="000000"/>
          <w:szCs w:val="22"/>
          <w:vertAlign w:val="subscript"/>
        </w:rPr>
        <w:t>y</w:t>
      </w:r>
      <w:r w:rsidR="00AF6734" w:rsidRPr="005B733F">
        <w:rPr>
          <w:color w:val="000000"/>
          <w:szCs w:val="22"/>
        </w:rPr>
        <w:t>=0.745 Pa) in accordance with the viscoelastic linearity limit (</w:t>
      </w:r>
      <w:r w:rsidR="00AF6734" w:rsidRPr="005B733F">
        <w:rPr>
          <w:i/>
          <w:color w:val="000000"/>
          <w:szCs w:val="22"/>
        </w:rPr>
        <w:t>σ</w:t>
      </w:r>
      <w:r w:rsidR="00AF6734" w:rsidRPr="005B733F">
        <w:rPr>
          <w:color w:val="000000"/>
          <w:szCs w:val="22"/>
        </w:rPr>
        <w:t xml:space="preserve">=3.5 Pa) determined for </w:t>
      </w:r>
      <w:r w:rsidR="00AF6734" w:rsidRPr="005B733F">
        <w:rPr>
          <w:i/>
          <w:color w:val="000000"/>
          <w:szCs w:val="22"/>
        </w:rPr>
        <w:t xml:space="preserve">S. </w:t>
      </w:r>
      <w:r w:rsidR="00AF6734" w:rsidRPr="005B733F">
        <w:rPr>
          <w:i/>
          <w:noProof/>
          <w:color w:val="000000"/>
          <w:szCs w:val="22"/>
        </w:rPr>
        <w:t>mutans</w:t>
      </w:r>
      <w:r w:rsidR="00AF6734" w:rsidRPr="005B733F">
        <w:rPr>
          <w:color w:val="000000"/>
          <w:szCs w:val="22"/>
        </w:rPr>
        <w:t xml:space="preserve"> by creep analysis </w:t>
      </w:r>
      <w:r w:rsidR="00AF6734" w:rsidRPr="005B733F">
        <w:rPr>
          <w:color w:val="000000"/>
          <w:szCs w:val="22"/>
        </w:rPr>
        <w:fldChar w:fldCharType="begin" w:fldLock="1"/>
      </w:r>
      <w:r w:rsidR="009E2582">
        <w:rPr>
          <w:color w:val="000000"/>
          <w:szCs w:val="22"/>
        </w:rPr>
        <w:instrText>ADDIN CSL_CITATION {"citationItems":[{"id":"ITEM-1","itemData":{"DOI":"10.1017/S1479050503001078","ISSN":"1479-0505","abstract":"Here we describe an experimental study of the mechanical properties of bacterial biofilms formed from the early dental plaque colonizer Streptococcus mutans. The S. mutans biofilms demonstrated the behavior of rheological fluids, with properties similar to those of organic polymers and other biological fluids. The time-dependent response of the biofilms was modeled on the basis of principles of viscoelasticity theory. The static and dynamic responses were defined in terms of the creep compliance, storage and loss moduli, and viscosity. The creep compliance and stress relaxation functions of S. mutans biofilms were characterized using the Burger model. Implications for developing more effective mechanical removal strategies of dental plaque biofilms are discussed","author":[{"dropping-particle":"","family":"Vinogradov","given":"A.M. M.","non-dropping-particle":"","parse-names":false,"suffix":""},{"dropping-particle":"","family":"Winston","given":"M.","non-dropping-particle":"","parse-names":false,"suffix":""},{"dropping-particle":"","family":"Rupp","given":"C.J. J.","non-dropping-particle":"","parse-names":false,"suffix":""},{"dropping-particle":"","family":"Stoodley","given":"P.","non-dropping-particle":"","parse-names":false,"suffix":""}],"container-title":"Biofilms","id":"ITEM-1","issue":"1","issued":{"date-parts":[["2004"]]},"page":"49-56","title":"Rheology of biofilms formed from the dental plaque pathogen Streptococcus mutans","type":"article-journal","volume":"1"},"uris":["http://www.mendeley.com/documents/?uuid=d6f3eed9-4028-4d9d-b30e-40e56b1186ec"]}],"mendeley":{"formattedCitation":"(33)","plainTextFormattedCitation":"(33)","previouslyFormattedCitation":"(33)"},"properties":{"noteIndex":0},"schema":"https://github.com/citation-style-language/schema/raw/master/csl-citation.json"}</w:instrText>
      </w:r>
      <w:r w:rsidR="00AF6734" w:rsidRPr="005B733F">
        <w:rPr>
          <w:color w:val="000000"/>
          <w:szCs w:val="22"/>
        </w:rPr>
        <w:fldChar w:fldCharType="separate"/>
      </w:r>
      <w:r w:rsidR="009E2582" w:rsidRPr="009E2582">
        <w:rPr>
          <w:noProof/>
          <w:color w:val="000000"/>
          <w:szCs w:val="22"/>
        </w:rPr>
        <w:t>(33)</w:t>
      </w:r>
      <w:r w:rsidR="00AF6734" w:rsidRPr="005B733F">
        <w:rPr>
          <w:color w:val="000000"/>
          <w:szCs w:val="22"/>
        </w:rPr>
        <w:fldChar w:fldCharType="end"/>
      </w:r>
      <w:r w:rsidR="00AF6734" w:rsidRPr="005B733F">
        <w:rPr>
          <w:color w:val="000000"/>
          <w:szCs w:val="22"/>
        </w:rPr>
        <w:t xml:space="preserve">. </w:t>
      </w:r>
      <w:r w:rsidR="0020490B" w:rsidRPr="0020490B">
        <w:rPr>
          <w:color w:val="000000"/>
          <w:szCs w:val="22"/>
        </w:rPr>
        <w:t>Although biofilms in general have been shown a mechanically viscoelastic behavior</w:t>
      </w:r>
      <w:r w:rsidR="0020490B">
        <w:rPr>
          <w:color w:val="000000"/>
          <w:szCs w:val="22"/>
        </w:rPr>
        <w:t xml:space="preserve"> </w:t>
      </w:r>
      <w:r w:rsidR="0020490B">
        <w:rPr>
          <w:color w:val="000000"/>
          <w:szCs w:val="22"/>
        </w:rPr>
        <w:fldChar w:fldCharType="begin" w:fldLock="1"/>
      </w:r>
      <w:r w:rsidR="00EF6AEC">
        <w:rPr>
          <w:color w:val="000000"/>
          <w:szCs w:val="22"/>
        </w:rPr>
        <w:instrText>ADDIN CSL_CITATION {"citationItems":[{"id":"ITEM-1","itemData":{"DOI":"10.1093/femsre/fuu008","ISBN":"3150363314","ISSN":"15746976","PMID":"25725015","abstract":"We summarize different studies describingmechanisms through which bacteria in a biofilmmode of growth resist mechanical and chemical challenges. Acknowledging previous microscopic work describing voids and channels in biofilms that govern a biofilms response to such challenges, we advocate a more quantitative approach that builds on the relation between structure and composition ofmaterials with their viscoelastic properties. Biofilms possess features of both viscoelastic solids and liquids, like skin or blood, and stress relaxation of biofilms has been found to be a corollary of their structure and composition, including the EPS matrix and bacterial interactions. Review of the literature on viscoelastic properties of biofilms in ancient and modern environments as well as of infectious biofilms reveals that the viscoelastic properties of a biofilm relate with antimicrobial penetration in a biofilm. In addition, also the removal of biofilm from surfaces appears governed by the viscoelasticity of a biofilm. Herewith, it is established that the viscoelasticity of biofilms, as a corollary of structure and composition, performs a role in their protection againstmechanical and chemical challenges. Pathways are discussed tomake biofilms more susceptible to antimicrobials by intervening with their viscoelasticity, as a quantifiable expression of their structure and composition.","author":[{"dropping-particle":"","family":"Peterson","given":"Brandon W.","non-dropping-particle":"","parse-names":false,"suffix":""},{"dropping-particle":"","family":"He","given":"Yan","non-dropping-particle":"","parse-names":false,"suffix":""},{"dropping-particle":"","family":"Ren","given":"Yijin","non-dropping-particle":"","parse-names":false,"suffix":""},{"dropping-particle":"","family":"Zerdoum","given":"Aidan","non-dropping-particle":"","parse-names":false,"suffix":""},{"dropping-particle":"","family":"Libera","given":"Matthew R.","non-dropping-particle":"","parse-names":false,"suffix":""},{"dropping-particle":"","family":"Sharma","given":"Prashant K.","non-dropping-particle":"","parse-names":false,"suffix":""},{"dropping-particle":"","family":"Winkelhoff","given":"Arie Jan","non-dropping-particle":"van","parse-names":false,"suffix":""},{"dropping-particle":"","family":"Neut","given":"Danielle","non-dropping-particle":"","parse-names":false,"suffix":""},{"dropping-particle":"","family":"Stoodley","given":"Paul","non-dropping-particle":"","parse-names":false,"suffix":""},{"dropping-particle":"","family":"Mei","given":"Henny C.","non-dropping-particle":"van der","parse-names":false,"suffix":""},{"dropping-particle":"","family":"Busscher","given":"Henk J.","non-dropping-particle":"","parse-names":false,"suffix":""}],"container-title":"FEMS Microbiology Reviews","id":"ITEM-1","issue":"2","issued":{"date-parts":[["2015"]]},"page":"234-245","title":"Viscoelasticity of biofilms and their recalcitrance to mechanical and chemical challenges","type":"article-journal","volume":"39"},"uris":["http://www.mendeley.com/documents/?uuid=fdca9fbf-38a1-4034-96bf-c71f9e0b6ed9"]},{"id":"ITEM-2","itemData":{"DOI":"10.1557/mrs.2011.71","ISBN":"0883-7694","ISSN":"0883-7694","abstract":"Abstract Bacterial biofilms are interface-associated colonies of bacteria embedded in an extracellular matrix that is composed primarily of polymers and proteins. They can be viewed in the context of soft matter physics: the rigid bacteria are analogous to colloids, and the ... \\n","author":[{"dropping-particle":"","family":"Wilking","given":"James N.","non-dropping-particle":"","parse-names":false,"suffix":""},{"dropping-particle":"","family":"Angelini","given":"Thomas E.","non-dropping-particle":"","parse-names":false,"suffix":""},{"dropping-particle":"","family":"Seminara","given":"Agnese","non-dropping-particle":"","parse-names":false,"suffix":""},{"dropping-particle":"","family":"Brenner","given":"Michael P.","non-dropping-particle":"","parse-names":false,"suffix":""},{"dropping-particle":"","family":"Weitz","given":"David a.","non-dropping-particle":"","parse-names":false,"suffix":""}],"container-title":"MRS Bulletin","id":"ITEM-2","issue":"05","issued":{"date-parts":[["2011"]]},"page":"385-391","title":"Biofilms as complex fluids","type":"article-journal","volume":"36"},"uris":["http://www.mendeley.com/documents/?uuid=1c3ecc6e-3b8f-4dd6-bacf-4e9fe3f0882f"]}],"mendeley":{"formattedCitation":"(39, 40)","plainTextFormattedCitation":"(39, 40)","previouslyFormattedCitation":"(39, 40)"},"properties":{"noteIndex":0},"schema":"https://github.com/citation-style-language/schema/raw/master/csl-citation.json"}</w:instrText>
      </w:r>
      <w:r w:rsidR="0020490B">
        <w:rPr>
          <w:color w:val="000000"/>
          <w:szCs w:val="22"/>
        </w:rPr>
        <w:fldChar w:fldCharType="separate"/>
      </w:r>
      <w:r w:rsidR="007B7B6D" w:rsidRPr="007B7B6D">
        <w:rPr>
          <w:noProof/>
          <w:color w:val="000000"/>
          <w:szCs w:val="22"/>
        </w:rPr>
        <w:t>(39, 40)</w:t>
      </w:r>
      <w:r w:rsidR="0020490B">
        <w:rPr>
          <w:color w:val="000000"/>
          <w:szCs w:val="22"/>
        </w:rPr>
        <w:fldChar w:fldCharType="end"/>
      </w:r>
      <w:r w:rsidR="0020490B">
        <w:rPr>
          <w:color w:val="000000"/>
          <w:szCs w:val="22"/>
        </w:rPr>
        <w:t>, t</w:t>
      </w:r>
      <w:r w:rsidR="00AF6734" w:rsidRPr="0057697D">
        <w:rPr>
          <w:color w:val="000000"/>
          <w:szCs w:val="22"/>
        </w:rPr>
        <w:t>he</w:t>
      </w:r>
      <w:r w:rsidR="00381BE1">
        <w:rPr>
          <w:color w:val="000000"/>
          <w:szCs w:val="22"/>
        </w:rPr>
        <w:t xml:space="preserve"> </w:t>
      </w:r>
      <w:r w:rsidR="00A67C2C">
        <w:rPr>
          <w:color w:val="000000"/>
          <w:szCs w:val="22"/>
        </w:rPr>
        <w:t>consistent</w:t>
      </w:r>
      <w:r w:rsidR="00A67C2C" w:rsidRPr="0057697D">
        <w:rPr>
          <w:color w:val="000000"/>
          <w:szCs w:val="22"/>
        </w:rPr>
        <w:t xml:space="preserve"> </w:t>
      </w:r>
      <w:r w:rsidR="00AF6734" w:rsidRPr="0057697D">
        <w:rPr>
          <w:color w:val="000000"/>
          <w:szCs w:val="22"/>
        </w:rPr>
        <w:t>results obtained considering the biofilm as a non-Newtonian fluid indicate that under turbulent flows the biofilms elastic behavior can be neglected</w:t>
      </w:r>
      <w:r w:rsidR="00375F32">
        <w:rPr>
          <w:color w:val="000000"/>
          <w:szCs w:val="22"/>
        </w:rPr>
        <w:t>,</w:t>
      </w:r>
      <w:r w:rsidR="00AF6734" w:rsidRPr="0057697D">
        <w:rPr>
          <w:color w:val="000000"/>
          <w:szCs w:val="22"/>
        </w:rPr>
        <w:t xml:space="preserve"> as recently reported </w:t>
      </w:r>
      <w:r w:rsidR="00AF6734" w:rsidRPr="005B733F">
        <w:rPr>
          <w:color w:val="000000"/>
          <w:szCs w:val="22"/>
        </w:rPr>
        <w:fldChar w:fldCharType="begin" w:fldLock="1"/>
      </w:r>
      <w:r w:rsidR="009E2582">
        <w:rPr>
          <w:color w:val="000000"/>
          <w:szCs w:val="22"/>
        </w:rPr>
        <w:instrText>ADDIN CSL_CITATION {"citationItems":[{"id":"ITEM-1","itemData":{"DOI":"10.1016/j.bpj.2018.08.016","ISSN":"15420086","abstract":"Biofilms are collections of microorganisms that aggregate using a self-produced matrix of extracellular polymeric substance. It has been broadly demonstrated that many microbial infections in the body, including dental plaque, involve biofilms. While studying experimental models of biofilms relevant to mechanical removal of oral biofilms, distinct ripple patterns have been observed. In this work, we describe a multiphase model used to approximate the dynamics of the biofilm removal process. We show that the fully nonlinear model provides a better representation of the experimental data than the linear stability analysis. In particular, we show that the full model more accurately reflects the relationship between the apparent wavelength and the external forcing velocities, especially at mid-to-low velocities at which the linear theory neglects important interactions. Finally, the model provides a framework by which the removal process (presumably governed by highly nonlinear behavior) can be studied.","author":[{"dropping-particle":"","family":"Cogan","given":"Nicholas G.","non-dropping-particle":"","parse-names":false,"suffix":""},{"dropping-particle":"","family":"Li","given":"Jian","non-dropping-particle":"","parse-names":false,"suffix":""},{"dropping-particle":"","family":"Fabbri","given":"Stefania","non-dropping-particle":"","parse-names":false,"suffix":""},{"dropping-particle":"","family":"Stoodley","given":"Paul","non-dropping-particle":"","parse-names":false,"suffix":""}],"container-title":"Biophysical Journal","id":"ITEM-1","issue":"7","issued":{"date-parts":[["2018"]]},"page":"1393-1400","publisher":"Biophysical Society","title":"Computational Investigation of Ripple Dynamics in Biofilms in Flowing Systems","type":"article-journal","volume":"115"},"uris":["http://www.mendeley.com/documents/?uuid=baf65937-3514-4d0e-9b30-3675ede66de4"]}],"mendeley":{"formattedCitation":"(22)","plainTextFormattedCitation":"(22)","previouslyFormattedCitation":"(22)"},"properties":{"noteIndex":0},"schema":"https://github.com/citation-style-language/schema/raw/master/csl-citation.json"}</w:instrText>
      </w:r>
      <w:r w:rsidR="00AF6734" w:rsidRPr="005B733F">
        <w:rPr>
          <w:color w:val="000000"/>
          <w:szCs w:val="22"/>
        </w:rPr>
        <w:fldChar w:fldCharType="separate"/>
      </w:r>
      <w:r w:rsidR="009E2582" w:rsidRPr="009E2582">
        <w:rPr>
          <w:noProof/>
          <w:color w:val="000000"/>
          <w:szCs w:val="22"/>
        </w:rPr>
        <w:t>(22)</w:t>
      </w:r>
      <w:r w:rsidR="00AF6734" w:rsidRPr="005B733F">
        <w:rPr>
          <w:color w:val="000000"/>
          <w:szCs w:val="22"/>
        </w:rPr>
        <w:fldChar w:fldCharType="end"/>
      </w:r>
      <w:r w:rsidR="00AF6734" w:rsidRPr="00734A56">
        <w:rPr>
          <w:color w:val="000000"/>
          <w:szCs w:val="22"/>
        </w:rPr>
        <w:t>.</w:t>
      </w:r>
      <w:r w:rsidR="001119C2">
        <w:rPr>
          <w:color w:val="000000"/>
          <w:szCs w:val="22"/>
        </w:rPr>
        <w:t xml:space="preserve"> A</w:t>
      </w:r>
      <w:r w:rsidR="001119C2" w:rsidRPr="001119C2">
        <w:rPr>
          <w:color w:val="000000"/>
          <w:szCs w:val="22"/>
        </w:rPr>
        <w:t>dditionally, biofilm expansion under non-contact brushing is attributed to its viscoelastic nature</w:t>
      </w:r>
      <w:r w:rsidR="001119C2">
        <w:rPr>
          <w:color w:val="000000"/>
          <w:szCs w:val="22"/>
        </w:rPr>
        <w:t xml:space="preserve"> </w:t>
      </w:r>
      <w:r w:rsidR="001119C2">
        <w:rPr>
          <w:color w:val="000000"/>
          <w:szCs w:val="22"/>
        </w:rPr>
        <w:fldChar w:fldCharType="begin" w:fldLock="1"/>
      </w:r>
      <w:r w:rsidR="008843B5">
        <w:rPr>
          <w:color w:val="000000"/>
          <w:szCs w:val="22"/>
        </w:rPr>
        <w:instrText>ADDIN CSL_CITATION {"citationItems":[{"id":"ITEM-1","itemData":{"DOI":"10.1111/j.1600-0722.2010.00723.x","ISSN":"09098836","abstract":"Non-contact removal of oral biofilms offers advantages beyond the reach of bristles, but it is unknown how energy transfer for removal from brush-to-biofilm occurs. In the present study we evaluated non-contact, oral biofilm removal by oscillating-rotating and sonic toothbrushes, and their acoustic output up to 6 mm distance. Whereas some brushes removed biofilm when used at a distance of up to 6 mm, others lost efficacy at a distance of 2-4 mm from the biofilm. Loss of efficacy was accompanied with high standard deviations and volumetric biofilm expansion. Both sonic and oscillating-rotating brushes caused fluid flows and the inclusion of air-bubbles, while non-contact acoustic energy-transfer was demonstrated to decay with distance for both types of brushes. We put forward the following mechanism for non-contact removal: (i) brush energy is absorbed by biofilm, resulting in the visco-elastic expansion of the biofilm; (ii) if the energy absorbed is sufficient and deformation is beyond the yield point, biofilm removal occurs; and (iii) if deformation is in the plastic range but below the yield point (i.e. at the limiting distance for non-contact removal), biofilm is expanded but not removed. © 2010 The Authors. Journal compilation © 2010 Eur J Oral Sci.","author":[{"dropping-particle":"","family":"Busscher","given":"H. J.","non-dropping-particle":"","parse-names":false,"suffix":""},{"dropping-particle":"","family":"Jager","given":"D.","non-dropping-particle":"","parse-names":false,"suffix":""},{"dropping-particle":"","family":"Finger","given":"G.","non-dropping-particle":"","parse-names":false,"suffix":""},{"dropping-particle":"","family":"Schaefer","given":"N.","non-dropping-particle":"","parse-names":false,"suffix":""},{"dropping-particle":"","family":"Mei","given":"H. C.","non-dropping-particle":"van der","parse-names":false,"suffix":""}],"container-title":"European Journal of Oral Sciences","id":"ITEM-1","issue":"2","issued":{"date-parts":[["2010"]]},"page":"177-182","title":"Energy transfer, volumetric expansion, and removal of oral biofilms by non-contact brushing","type":"article-journal","volume":"118"},"uris":["http://www.mendeley.com/documents/?uuid=1abe2d51-ec72-4ac4-beb2-f883d38214ec"]}],"mendeley":{"formattedCitation":"(42)","plainTextFormattedCitation":"(42)","previouslyFormattedCitation":"(42)"},"properties":{"noteIndex":0},"schema":"https://github.com/citation-style-language/schema/raw/master/csl-citation.json"}</w:instrText>
      </w:r>
      <w:r w:rsidR="001119C2">
        <w:rPr>
          <w:color w:val="000000"/>
          <w:szCs w:val="22"/>
        </w:rPr>
        <w:fldChar w:fldCharType="separate"/>
      </w:r>
      <w:r w:rsidR="001119C2" w:rsidRPr="001119C2">
        <w:rPr>
          <w:noProof/>
          <w:color w:val="000000"/>
          <w:szCs w:val="22"/>
        </w:rPr>
        <w:t>(42)</w:t>
      </w:r>
      <w:r w:rsidR="001119C2">
        <w:rPr>
          <w:color w:val="000000"/>
          <w:szCs w:val="22"/>
        </w:rPr>
        <w:fldChar w:fldCharType="end"/>
      </w:r>
      <w:r w:rsidR="001119C2" w:rsidRPr="001119C2">
        <w:rPr>
          <w:color w:val="000000"/>
          <w:szCs w:val="22"/>
        </w:rPr>
        <w:t xml:space="preserve">. Here, </w:t>
      </w:r>
      <w:r w:rsidR="0037582B">
        <w:rPr>
          <w:color w:val="000000"/>
          <w:szCs w:val="22"/>
        </w:rPr>
        <w:t xml:space="preserve">there was no evidence that the </w:t>
      </w:r>
      <w:r w:rsidR="001119C2" w:rsidRPr="001119C2">
        <w:rPr>
          <w:color w:val="000000"/>
          <w:szCs w:val="22"/>
        </w:rPr>
        <w:t>biofilm structure was expanded</w:t>
      </w:r>
      <w:r w:rsidR="0037582B">
        <w:rPr>
          <w:color w:val="000000"/>
          <w:szCs w:val="22"/>
        </w:rPr>
        <w:t xml:space="preserve"> during impingement</w:t>
      </w:r>
      <w:r w:rsidR="001119C2" w:rsidRPr="001119C2">
        <w:rPr>
          <w:color w:val="000000"/>
          <w:szCs w:val="22"/>
        </w:rPr>
        <w:t>.</w:t>
      </w:r>
    </w:p>
    <w:p w14:paraId="457AD39D" w14:textId="30F6815C" w:rsidR="00AF6734" w:rsidRDefault="00381BE1" w:rsidP="00C640C1">
      <w:pPr>
        <w:pStyle w:val="CHISA"/>
        <w:spacing w:after="120" w:line="480" w:lineRule="auto"/>
        <w:ind w:firstLine="454"/>
        <w:jc w:val="both"/>
        <w:rPr>
          <w:color w:val="000000"/>
          <w:szCs w:val="22"/>
        </w:rPr>
      </w:pPr>
      <w:r>
        <w:rPr>
          <w:color w:val="000000"/>
          <w:szCs w:val="22"/>
        </w:rPr>
        <w:t>Furthermore, the observed results</w:t>
      </w:r>
      <w:r w:rsidR="00AF6734">
        <w:rPr>
          <w:color w:val="000000"/>
          <w:szCs w:val="22"/>
        </w:rPr>
        <w:t xml:space="preserve"> highlight the importance of </w:t>
      </w:r>
      <w:r w:rsidR="00AF6734" w:rsidRPr="00734A56">
        <w:rPr>
          <w:color w:val="000000"/>
          <w:szCs w:val="22"/>
        </w:rPr>
        <w:t xml:space="preserve">considering </w:t>
      </w:r>
      <w:r w:rsidR="00C400D1">
        <w:rPr>
          <w:color w:val="000000"/>
          <w:szCs w:val="22"/>
        </w:rPr>
        <w:t xml:space="preserve">the </w:t>
      </w:r>
      <w:r w:rsidR="00AF6734" w:rsidRPr="00734A56">
        <w:rPr>
          <w:color w:val="000000"/>
          <w:szCs w:val="22"/>
        </w:rPr>
        <w:t xml:space="preserve">correct representation of forces. </w:t>
      </w:r>
      <w:r w:rsidR="00AF6734" w:rsidRPr="005B733F">
        <w:t xml:space="preserve">The numerical </w:t>
      </w:r>
      <w:r w:rsidR="00C400D1">
        <w:t>simulations</w:t>
      </w:r>
      <w:r w:rsidR="00C400D1" w:rsidRPr="005B733F">
        <w:t xml:space="preserve"> </w:t>
      </w:r>
      <w:r w:rsidR="00AF6734" w:rsidRPr="005B733F">
        <w:t>indicated that inertial and interfacial tension forces are governing biofilm disruption by impact of turbulent air-jets</w:t>
      </w:r>
      <w:r w:rsidR="00FA0F02">
        <w:t>, as</w:t>
      </w:r>
      <w:r w:rsidR="001119C2">
        <w:t xml:space="preserve"> the fluid dynamic</w:t>
      </w:r>
      <w:r w:rsidR="00EE5EF3">
        <w:t xml:space="preserve"> activity</w:t>
      </w:r>
      <w:r w:rsidR="00FA0F02">
        <w:t xml:space="preserve"> reported for </w:t>
      </w:r>
      <w:r w:rsidR="00EE5EF3">
        <w:t>microdroplets sprays and power toothbrushes</w:t>
      </w:r>
      <w:r w:rsidR="00FA0F02">
        <w:t xml:space="preserve"> </w:t>
      </w:r>
      <w:r w:rsidR="00FA0F02">
        <w:fldChar w:fldCharType="begin" w:fldLock="1"/>
      </w:r>
      <w:r w:rsidR="009E2582">
        <w:instrText>ADDIN CSL_CITATION {"citationItems":[{"id":"ITEM-1","itemData":{"DOI":"10.1111/j.1600-0722.2010.00723.x","ISSN":"09098836","abstract":"Non-contact removal of oral biofilms offers advantages beyond the reach of bristles, but it is unknown how energy transfer for removal from brush-to-biofilm occurs. In the present study we evaluated non-contact, oral biofilm removal by oscillating-rotating and sonic toothbrushes, and their acoustic output up to 6 mm distance. Whereas some brushes removed biofilm when used at a distance of up to 6 mm, others lost efficacy at a distance of 2-4 mm from the biofilm. Loss of efficacy was accompanied with high standard deviations and volumetric biofilm expansion. Both sonic and oscillating-rotating brushes caused fluid flows and the inclusion of air-bubbles, while non-contact acoustic energy-transfer was demonstrated to decay with distance for both types of brushes. We put forward the following mechanism for non-contact removal: (i) brush energy is absorbed by biofilm, resulting in the visco-elastic expansion of the biofilm; (ii) if the energy absorbed is sufficient and deformation is beyond the yield point, biofilm removal occurs; and (iii) if deformation is in the plastic range but below the yield point (i.e. at the limiting distance for non-contact removal), biofilm is expanded but not removed. © 2010 The Authors. Journal compilation © 2010 Eur J Oral Sci.","author":[{"dropping-particle":"","family":"Busscher","given":"H. J.","non-dropping-particle":"","parse-names":false,"suffix":""},{"dropping-particle":"","family":"Jager","given":"D.","non-dropping-particle":"","parse-names":false,"suffix":""},{"dropping-particle":"","family":"Finger","given":"G.","non-dropping-particle":"","parse-names":false,"suffix":""},{"dropping-particle":"","family":"Schaefer","given":"N.","non-dropping-particle":"","parse-names":false,"suffix":""},{"dropping-particle":"","family":"Mei","given":"H. C.","non-dropping-particle":"van der","parse-names":false,"suffix":""}],"container-title":"European Journal of Oral Sciences","id":"ITEM-1","issue":"2","issued":{"date-parts":[["2010"]]},"page":"177-182","title":"Energy transfer, volumetric expansion, and removal of oral biofilms by non-contact brushing","type":"article-journal","volume":"118"},"uris":["http://www.mendeley.com/documents/?uuid=1abe2d51-ec72-4ac4-beb2-f883d38214ec"]},{"id":"ITEM-2","itemData":{"DOI":"10.1063/1.2374950","ISBN":"0021-8979","ISSN":"00218979","author":[{"dropping-particle":"","family":"Cense","given":"A. W.","non-dropping-particle":"","parse-names":false,"suffix":""},{"dropping-particle":"","family":"Dongen","given":"M. E H","non-dropping-particle":"Van","parse-names":false,"suffix":""},{"dropping-particle":"","family":"Gottenbos","given":"B.","non-dropping-particle":"","parse-names":false,"suffix":""},{"dropping-particle":"","family":"Nuijs","given":"A. M.","non-dropping-particle":"","parse-names":false,"suffix":""},{"dropping-particle":"","family":"Shulepov","given":"S. Y.","non-dropping-particle":"","parse-names":false,"suffix":""}],"container-title":"Journal of Applied Physics","id":"ITEM-2","issue":"12","issued":{"date-parts":[["2006"]]},"title":"Removal of biofilms by impinging water droplets","type":"article-journal","volume":"100"},"uris":["http://www.mendeley.com/documents/?uuid=3c02a2c5-5dee-4ada-99ff-84d533b411a9"]}],"mendeley":{"formattedCitation":"(27, 42)","plainTextFormattedCitation":"(27, 42)","previouslyFormattedCitation":"(27, 42)"},"properties":{"noteIndex":0},"schema":"https://github.com/citation-style-language/schema/raw/master/csl-citation.json"}</w:instrText>
      </w:r>
      <w:r w:rsidR="00FA0F02">
        <w:fldChar w:fldCharType="separate"/>
      </w:r>
      <w:r w:rsidR="009E2582" w:rsidRPr="009E2582">
        <w:rPr>
          <w:noProof/>
        </w:rPr>
        <w:t>(27, 42)</w:t>
      </w:r>
      <w:r w:rsidR="00FA0F02">
        <w:fldChar w:fldCharType="end"/>
      </w:r>
      <w:r w:rsidR="00AF6734" w:rsidRPr="005B733F">
        <w:t>.</w:t>
      </w:r>
      <w:r w:rsidR="00AF6734" w:rsidRPr="00734A56">
        <w:t xml:space="preserve"> Specifically, t</w:t>
      </w:r>
      <w:r w:rsidR="00AF6734" w:rsidRPr="005B733F">
        <w:rPr>
          <w:color w:val="000000"/>
          <w:szCs w:val="22"/>
        </w:rPr>
        <w:t>he cavity formation, i.e. size and geometry, depend</w:t>
      </w:r>
      <w:r w:rsidR="00ED49B2">
        <w:rPr>
          <w:color w:val="000000"/>
          <w:szCs w:val="22"/>
        </w:rPr>
        <w:t>s</w:t>
      </w:r>
      <w:r w:rsidR="00AF6734" w:rsidRPr="005B733F">
        <w:rPr>
          <w:color w:val="000000"/>
          <w:szCs w:val="22"/>
        </w:rPr>
        <w:t xml:space="preserve"> on a force balance at the </w:t>
      </w:r>
      <w:r w:rsidR="00AF6734" w:rsidRPr="005B733F">
        <w:rPr>
          <w:color w:val="000000"/>
          <w:szCs w:val="22"/>
        </w:rPr>
        <w:lastRenderedPageBreak/>
        <w:t xml:space="preserve">free surface </w:t>
      </w:r>
      <w:r w:rsidR="00AF6734" w:rsidRPr="005B733F">
        <w:rPr>
          <w:noProof/>
          <w:color w:val="000000"/>
          <w:szCs w:val="22"/>
        </w:rPr>
        <w:t>including</w:t>
      </w:r>
      <w:r w:rsidR="00ED49B2">
        <w:rPr>
          <w:noProof/>
          <w:color w:val="000000"/>
          <w:szCs w:val="22"/>
        </w:rPr>
        <w:t xml:space="preserve"> </w:t>
      </w:r>
      <w:r w:rsidR="00ED49B2" w:rsidRPr="005B733F">
        <w:rPr>
          <w:color w:val="000000"/>
          <w:szCs w:val="22"/>
        </w:rPr>
        <w:fldChar w:fldCharType="begin" w:fldLock="1"/>
      </w:r>
      <w:r w:rsidR="009E2582">
        <w:rPr>
          <w:color w:val="000000"/>
          <w:szCs w:val="22"/>
        </w:rPr>
        <w:instrText>ADDIN CSL_CITATION {"citationItems":[{"id":"ITEM-1","itemData":{"DOI":"10.1016/j.apm.2011.04.012","ISSN":"0307904X","abstract":"In this work a two phase 3D mathematical model was developed using the volume of fluid (VOF) algorithm, which is able to accurately describe the cavity geometry and size as well as the liquid flow patterns created when a gas jet that impinges on a liquid free surface. These phenomena are commonly found in steelmaking operations such as in the Electric Arc Furnace (EAF) and the Basic Oxygen Furnace (BOF) where oxygen jets impinge on a steel bath and they control heat, momentum and mass transfer. The model was successfully validated with measurements made on a physical model through velocity fields obtained by Particle Image Velocimetry (PIV) and high speed camera images of the cavity. Agreement between model predictions and experimental measurements is excellent in both x-velocity component of the liquid and cavity sizes. The cavity formed in the liquid by the impinging jet depends on a force balance at the free surface where the inertial force of the jet governs this phenomena, while the liquid circulation depends on also the jet inertial force of the jet, but its angle plays an important role, being the lowest angle the best choice to shear the bath and promote stronger circulation and better mixing in the liquid. © 2011 Elsevier Inc.","author":[{"dropping-particle":"","family":"Solórzano-López","given":"J.","non-dropping-particle":"","parse-names":false,"suffix":""},{"dropping-particle":"","family":"Zenit","given":"R.","non-dropping-particle":"","parse-names":false,"suffix":""},{"dropping-particle":"","family":"Ramírez-Argáez","given":"M. A.","non-dropping-particle":"","parse-names":false,"suffix":""}],"container-title":"Applied Mathematical Modelling","id":"ITEM-1","issue":"10","issued":{"date-parts":[["2011"]]},"page":"4991-5005","title":"Mathematical and physical simulation of the interaction between a gas jet and a liquid free surface","type":"article-journal","volume":"35"},"uris":["http://www.mendeley.com/documents/?uuid=d58bc0eb-3d9f-489a-9cba-2cffc2d36dec"]}],"mendeley":{"formattedCitation":"(23)","plainTextFormattedCitation":"(23)","previouslyFormattedCitation":"(23)"},"properties":{"noteIndex":0},"schema":"https://github.com/citation-style-language/schema/raw/master/csl-citation.json"}</w:instrText>
      </w:r>
      <w:r w:rsidR="00ED49B2" w:rsidRPr="005B733F">
        <w:rPr>
          <w:color w:val="000000"/>
          <w:szCs w:val="22"/>
        </w:rPr>
        <w:fldChar w:fldCharType="separate"/>
      </w:r>
      <w:r w:rsidR="009E2582" w:rsidRPr="009E2582">
        <w:rPr>
          <w:noProof/>
          <w:color w:val="000000"/>
          <w:szCs w:val="22"/>
        </w:rPr>
        <w:t>(23)</w:t>
      </w:r>
      <w:r w:rsidR="00ED49B2" w:rsidRPr="005B733F">
        <w:rPr>
          <w:color w:val="000000"/>
          <w:szCs w:val="22"/>
        </w:rPr>
        <w:fldChar w:fldCharType="end"/>
      </w:r>
      <w:r w:rsidR="00AF6734" w:rsidRPr="005B733F">
        <w:rPr>
          <w:noProof/>
          <w:color w:val="000000"/>
          <w:szCs w:val="22"/>
        </w:rPr>
        <w:t>: the</w:t>
      </w:r>
      <w:r w:rsidR="00AF6734" w:rsidRPr="005B733F">
        <w:rPr>
          <w:color w:val="000000"/>
          <w:szCs w:val="22"/>
        </w:rPr>
        <w:t xml:space="preserve"> </w:t>
      </w:r>
      <w:r w:rsidR="00AF6734" w:rsidRPr="005B733F">
        <w:rPr>
          <w:noProof/>
          <w:color w:val="000000"/>
          <w:szCs w:val="22"/>
        </w:rPr>
        <w:t>inertial</w:t>
      </w:r>
      <w:r w:rsidR="00AF6734" w:rsidRPr="005B733F">
        <w:rPr>
          <w:color w:val="000000"/>
          <w:szCs w:val="22"/>
        </w:rPr>
        <w:t xml:space="preserve"> force of the impinging jet</w:t>
      </w:r>
      <w:r w:rsidR="00ED49B2">
        <w:rPr>
          <w:color w:val="000000"/>
          <w:szCs w:val="22"/>
        </w:rPr>
        <w:t>,</w:t>
      </w:r>
      <w:r w:rsidR="00AF6734" w:rsidRPr="005B733F">
        <w:rPr>
          <w:color w:val="000000"/>
          <w:szCs w:val="22"/>
        </w:rPr>
        <w:t xml:space="preserve"> the gravity force on the fluid and the interfacial tension force</w:t>
      </w:r>
      <w:r w:rsidR="0011411B">
        <w:rPr>
          <w:color w:val="000000"/>
          <w:szCs w:val="22"/>
        </w:rPr>
        <w:t>,</w:t>
      </w:r>
      <w:r w:rsidR="00AF6734" w:rsidRPr="005B733F">
        <w:rPr>
          <w:color w:val="000000"/>
          <w:szCs w:val="22"/>
        </w:rPr>
        <w:t xml:space="preserve"> </w:t>
      </w:r>
      <w:r w:rsidR="0011411B" w:rsidRPr="0011411B">
        <w:rPr>
          <w:color w:val="000000"/>
          <w:szCs w:val="22"/>
        </w:rPr>
        <w:t>opposing</w:t>
      </w:r>
      <w:r w:rsidR="0011411B">
        <w:rPr>
          <w:color w:val="000000"/>
          <w:szCs w:val="22"/>
        </w:rPr>
        <w:t xml:space="preserve"> </w:t>
      </w:r>
      <w:r w:rsidR="00AF6734" w:rsidRPr="005B733F">
        <w:rPr>
          <w:color w:val="000000"/>
          <w:szCs w:val="22"/>
        </w:rPr>
        <w:t xml:space="preserve">the cavity formation. In our case, the gravity </w:t>
      </w:r>
      <w:r w:rsidR="00AF6734" w:rsidRPr="00734A56">
        <w:rPr>
          <w:color w:val="000000"/>
          <w:szCs w:val="22"/>
        </w:rPr>
        <w:t xml:space="preserve">force </w:t>
      </w:r>
      <w:r w:rsidR="00ED49B2">
        <w:rPr>
          <w:color w:val="000000"/>
          <w:szCs w:val="22"/>
        </w:rPr>
        <w:t xml:space="preserve">is </w:t>
      </w:r>
      <w:r w:rsidR="00CA506B">
        <w:rPr>
          <w:color w:val="000000"/>
          <w:szCs w:val="22"/>
        </w:rPr>
        <w:t>negligible</w:t>
      </w:r>
      <w:r w:rsidR="00ED49B2">
        <w:rPr>
          <w:color w:val="000000"/>
          <w:szCs w:val="22"/>
        </w:rPr>
        <w:t xml:space="preserve"> </w:t>
      </w:r>
      <w:r w:rsidR="00AF6734" w:rsidRPr="00734A56">
        <w:t>due to the small system dimensions, thus</w:t>
      </w:r>
      <w:r w:rsidR="00AF6734" w:rsidRPr="00734A56">
        <w:rPr>
          <w:color w:val="000000"/>
          <w:szCs w:val="22"/>
        </w:rPr>
        <w:t xml:space="preserve"> assuming that inertial forces controlled the cavity depth, while the cavity width was determined by both inertia and surface tension, indicated by the presence of small-amplitude ripples at the cavity edge.</w:t>
      </w:r>
    </w:p>
    <w:p w14:paraId="0637E9EA" w14:textId="23A0D793" w:rsidR="00AF6734" w:rsidRPr="00DF0B16" w:rsidRDefault="00AF6734" w:rsidP="00BE06E5">
      <w:pPr>
        <w:ind w:firstLine="454"/>
        <w:rPr>
          <w:color w:val="000000"/>
          <w:szCs w:val="22"/>
        </w:rPr>
      </w:pPr>
      <w:r w:rsidRPr="005B733F">
        <w:rPr>
          <w:color w:val="000000"/>
          <w:szCs w:val="22"/>
        </w:rPr>
        <w:t xml:space="preserve">Cohen and Hanratty </w:t>
      </w:r>
      <w:r w:rsidRPr="005B733F">
        <w:rPr>
          <w:color w:val="000000"/>
          <w:szCs w:val="22"/>
        </w:rPr>
        <w:fldChar w:fldCharType="begin" w:fldLock="1"/>
      </w:r>
      <w:r w:rsidR="00EF6AEC">
        <w:rPr>
          <w:color w:val="000000"/>
          <w:szCs w:val="22"/>
        </w:rPr>
        <w:instrText>ADDIN CSL_CITATION {"citationItems":[{"id":"ITEM-1","itemData":{"DOI":"10.1002/aic.690110129","ISSN":"15475905","abstract":"If air flows concurrently with o liquid, there are critical air velocities above which two- dimensional and three-dimensional waves appear at the interface. The physical process re- sponsible for these transitions is as follows: The disturbance in the velocity field in the air caused by these waves gives rise to pressure and shear stress variations over the wavy surface. Pressure variations in phase with the wave slope and shear stress variations in phase with the wave height transmit energy from the air flow to the liquid film. If the rate at which energy is transmitted to the waves by these mechonisrns is not larger than the rate of viscous dissipation in the liquid, the waves will decay. The model of the gas flow proposed by Miles and Benjamin is used to calculate shear stress and pressure variations over the wavy surface. The agreement between predicted and measured critical air velocities, wave lengths, ond wave velocities is good.","author":[{"dropping-particle":"","family":"Cohen","given":"Leonard S.","non-dropping-particle":"","parse-names":false,"suffix":""},{"dropping-particle":"","family":"Hanratty","given":"Thomas J.","non-dropping-particle":"","parse-names":false,"suffix":""}],"container-title":"AIChE Journal","id":"ITEM-1","issue":"1","issued":{"date-parts":[["1965"]]},"page":"138-144","title":"Generation of waves in the concurrent flow of air and a liquid","type":"article-journal","volume":"11"},"uris":["http://www.mendeley.com/documents/?uuid=57d638b9-6841-4860-b84a-aabd4f20fdc2"]}],"mendeley":{"formattedCitation":"(41)","plainTextFormattedCitation":"(41)","previouslyFormattedCitation":"(41)"},"properties":{"noteIndex":0},"schema":"https://github.com/citation-style-language/schema/raw/master/csl-citation.json"}</w:instrText>
      </w:r>
      <w:r w:rsidRPr="005B733F">
        <w:rPr>
          <w:color w:val="000000"/>
          <w:szCs w:val="22"/>
        </w:rPr>
        <w:fldChar w:fldCharType="separate"/>
      </w:r>
      <w:r w:rsidR="007B7B6D" w:rsidRPr="007B7B6D">
        <w:rPr>
          <w:noProof/>
          <w:color w:val="000000"/>
          <w:szCs w:val="22"/>
        </w:rPr>
        <w:t>(41)</w:t>
      </w:r>
      <w:r w:rsidRPr="005B733F">
        <w:rPr>
          <w:color w:val="000000"/>
          <w:szCs w:val="22"/>
        </w:rPr>
        <w:fldChar w:fldCharType="end"/>
      </w:r>
      <w:r w:rsidRPr="005B733F">
        <w:rPr>
          <w:color w:val="000000"/>
          <w:szCs w:val="22"/>
        </w:rPr>
        <w:t xml:space="preserve"> showed that ripples are produced because of pressure and shear stress variations in the gas in phase with the generated wave. For very thin fluid films, the fluctuations in the fluid have much larger components in the tangential direction than in the normal direction, consequently, the shear stress is the dominant mechanism </w:t>
      </w:r>
      <w:r w:rsidRPr="005B733F">
        <w:rPr>
          <w:color w:val="000000"/>
          <w:szCs w:val="22"/>
        </w:rPr>
        <w:fldChar w:fldCharType="begin" w:fldLock="1"/>
      </w:r>
      <w:r w:rsidR="007B6655">
        <w:rPr>
          <w:color w:val="000000"/>
          <w:szCs w:val="22"/>
        </w:rPr>
        <w:instrText>ADDIN CSL_CITATION {"citationItems":[{"id":"ITEM-1","itemData":{"DOI":"10.1016/B978-0-12-493220-3.50015-5","ISBN":"9780124932203","abstract":"When air flows concurrently with a thin liquid film in an enclosed channel, a number of different wave forms are generated depending on the velocity of the air and the flow rate of the liquid. This chapter presents the progress that has been made in explaining these transitions. The approach taken is to solve the linear momentum equations to determine whether small amplitude wavelike disturbances at the interface would grow or decay. In carrying out this analysis, it is convenient to consider separately the gas and liquid flows. In this framework, the gas flow is found to affect the stability of the liquid film through the imposition of pressure and shear forces at the interface. The prediction of the pressure and shear stress variation along a wavy surface, over which a turbulent gas is flowing, becomes the central problem in predicting the stability of the liquid film. The analysis of the stability of the liquid film is carried out by imposing a disturbance on the interface of the fully-developed gas-liquid flow.","author":[{"dropping-particle":"","family":"Hanratty","given":"T.J.","non-dropping-particle":"","parse-names":false,"suffix":""}],"container-title":"Waves on Fluid Interfaces","id":"ITEM-1","issued":{"date-parts":[["1983"]]},"page":"221-259","publisher":"Elsevier","title":"Interfacial instabilities caused by air flow over a thin liquid layer","type":"chapter"},"uris":["http://www.mendeley.com/documents/?uuid=8a9686f5-2757-3e6d-b0d9-3053751c314d"]}],"mendeley":{"formattedCitation":"(43)","plainTextFormattedCitation":"(43)","previouslyFormattedCitation":"(43)"},"properties":{"noteIndex":0},"schema":"https://github.com/citation-style-language/schema/raw/master/csl-citation.json"}</w:instrText>
      </w:r>
      <w:r w:rsidRPr="005B733F">
        <w:rPr>
          <w:color w:val="000000"/>
          <w:szCs w:val="22"/>
        </w:rPr>
        <w:fldChar w:fldCharType="separate"/>
      </w:r>
      <w:r w:rsidR="00FA0F02" w:rsidRPr="00FA0F02">
        <w:rPr>
          <w:noProof/>
          <w:color w:val="000000"/>
          <w:szCs w:val="22"/>
        </w:rPr>
        <w:t>(43)</w:t>
      </w:r>
      <w:r w:rsidRPr="005B733F">
        <w:rPr>
          <w:color w:val="000000"/>
          <w:szCs w:val="22"/>
        </w:rPr>
        <w:fldChar w:fldCharType="end"/>
      </w:r>
      <w:r w:rsidR="00BE06E5">
        <w:rPr>
          <w:color w:val="000000"/>
          <w:szCs w:val="22"/>
        </w:rPr>
        <w:t>, as showed in the simulation</w:t>
      </w:r>
      <w:r w:rsidRPr="00734A56">
        <w:rPr>
          <w:color w:val="000000"/>
          <w:szCs w:val="22"/>
        </w:rPr>
        <w:t xml:space="preserve">, </w:t>
      </w:r>
      <w:r w:rsidRPr="0057697D">
        <w:rPr>
          <w:color w:val="000000"/>
          <w:szCs w:val="22"/>
        </w:rPr>
        <w:t>which also determin</w:t>
      </w:r>
      <w:r w:rsidR="00375F32">
        <w:rPr>
          <w:color w:val="000000"/>
          <w:szCs w:val="22"/>
        </w:rPr>
        <w:t>ed</w:t>
      </w:r>
      <w:r w:rsidRPr="0057697D">
        <w:rPr>
          <w:color w:val="000000"/>
          <w:szCs w:val="22"/>
        </w:rPr>
        <w:t xml:space="preserve"> a </w:t>
      </w:r>
      <w:r w:rsidRPr="00734A56">
        <w:rPr>
          <w:color w:val="000000"/>
          <w:szCs w:val="22"/>
        </w:rPr>
        <w:t xml:space="preserve">significant role for pressure variations. </w:t>
      </w:r>
      <w:r w:rsidRPr="005B733F">
        <w:rPr>
          <w:color w:val="000000"/>
          <w:szCs w:val="22"/>
        </w:rPr>
        <w:t xml:space="preserve">Therefore, two mechanisms were identified to produce moving biofilm ripples </w:t>
      </w:r>
      <w:r w:rsidR="00F0015D">
        <w:rPr>
          <w:color w:val="000000"/>
          <w:szCs w:val="22"/>
        </w:rPr>
        <w:t>as a result of</w:t>
      </w:r>
      <w:r w:rsidR="00F0015D" w:rsidRPr="005B733F">
        <w:rPr>
          <w:color w:val="000000"/>
          <w:szCs w:val="22"/>
        </w:rPr>
        <w:t xml:space="preserve"> </w:t>
      </w:r>
      <w:r w:rsidRPr="005B733F">
        <w:rPr>
          <w:color w:val="000000"/>
          <w:szCs w:val="22"/>
        </w:rPr>
        <w:t xml:space="preserve">air jet impingement: 1) pressure oscillations generate </w:t>
      </w:r>
      <w:r w:rsidR="00F0015D">
        <w:rPr>
          <w:color w:val="000000"/>
          <w:szCs w:val="22"/>
        </w:rPr>
        <w:t xml:space="preserve">biofilm </w:t>
      </w:r>
      <w:r w:rsidRPr="005B733F">
        <w:rPr>
          <w:color w:val="000000"/>
          <w:szCs w:val="22"/>
        </w:rPr>
        <w:t xml:space="preserve">ripples and 2) friction forces drag the biofilm along the </w:t>
      </w:r>
      <w:r w:rsidR="00F0015D">
        <w:rPr>
          <w:color w:val="000000"/>
          <w:szCs w:val="22"/>
        </w:rPr>
        <w:t xml:space="preserve">support </w:t>
      </w:r>
      <w:r w:rsidRPr="005B733F">
        <w:rPr>
          <w:color w:val="000000"/>
          <w:szCs w:val="22"/>
        </w:rPr>
        <w:t>surface.</w:t>
      </w:r>
      <w:r w:rsidRPr="00734A56">
        <w:rPr>
          <w:color w:val="000000"/>
          <w:szCs w:val="22"/>
        </w:rPr>
        <w:t xml:space="preserve"> </w:t>
      </w:r>
      <w:r w:rsidRPr="005B733F">
        <w:rPr>
          <w:color w:val="000000"/>
          <w:szCs w:val="22"/>
        </w:rPr>
        <w:t>The simulation also</w:t>
      </w:r>
      <w:r w:rsidRPr="00734A56">
        <w:rPr>
          <w:color w:val="000000"/>
          <w:szCs w:val="22"/>
        </w:rPr>
        <w:t xml:space="preserve"> </w:t>
      </w:r>
      <w:r w:rsidRPr="0057697D">
        <w:rPr>
          <w:color w:val="000000"/>
          <w:szCs w:val="22"/>
        </w:rPr>
        <w:t xml:space="preserve">revealed the important </w:t>
      </w:r>
      <w:r w:rsidRPr="00734A56">
        <w:rPr>
          <w:color w:val="000000"/>
          <w:szCs w:val="22"/>
        </w:rPr>
        <w:t xml:space="preserve">role of interfacial tension forces in the formation of surface instabilities, </w:t>
      </w:r>
      <w:r w:rsidR="00C45021">
        <w:rPr>
          <w:color w:val="000000"/>
          <w:szCs w:val="22"/>
        </w:rPr>
        <w:t xml:space="preserve">with </w:t>
      </w:r>
      <w:r w:rsidRPr="00734A56">
        <w:rPr>
          <w:color w:val="000000"/>
          <w:szCs w:val="22"/>
        </w:rPr>
        <w:t>less surface tension</w:t>
      </w:r>
      <w:r w:rsidR="00C45021">
        <w:rPr>
          <w:color w:val="000000"/>
          <w:szCs w:val="22"/>
        </w:rPr>
        <w:t xml:space="preserve"> leading</w:t>
      </w:r>
      <w:r w:rsidRPr="00734A56">
        <w:rPr>
          <w:color w:val="000000"/>
          <w:szCs w:val="22"/>
        </w:rPr>
        <w:t xml:space="preserve"> to more rippling (i.e. higher frequency and velocity)</w:t>
      </w:r>
      <w:r w:rsidRPr="0057697D">
        <w:rPr>
          <w:color w:val="000000"/>
          <w:szCs w:val="22"/>
        </w:rPr>
        <w:t xml:space="preserve">. </w:t>
      </w:r>
      <w:r w:rsidRPr="005B733F">
        <w:rPr>
          <w:color w:val="000000"/>
          <w:szCs w:val="22"/>
        </w:rPr>
        <w:t>These results are in agreement with the possibly lower surface tension for biofilm-air (</w:t>
      </w:r>
      <w:r w:rsidR="002C66C5" w:rsidRPr="00C52AB2">
        <w:rPr>
          <w:i/>
          <w:color w:val="000000"/>
          <w:szCs w:val="22"/>
        </w:rPr>
        <w:t>γ</w:t>
      </w:r>
      <w:r w:rsidR="002C66C5" w:rsidRPr="00DF0B16">
        <w:rPr>
          <w:color w:val="000000"/>
          <w:szCs w:val="22"/>
        </w:rPr>
        <w:t>=</w:t>
      </w:r>
      <w:r w:rsidRPr="005B733F">
        <w:rPr>
          <w:color w:val="000000"/>
          <w:szCs w:val="22"/>
        </w:rPr>
        <w:t xml:space="preserve">36 </w:t>
      </w:r>
      <w:r w:rsidR="00860794" w:rsidRPr="000138DA">
        <w:rPr>
          <w:color w:val="000000"/>
          <w:szCs w:val="22"/>
        </w:rPr>
        <w:t>mN</w:t>
      </w:r>
      <w:r w:rsidR="00860794">
        <w:rPr>
          <w:color w:val="000000"/>
          <w:szCs w:val="22"/>
        </w:rPr>
        <w:t>·</w:t>
      </w:r>
      <w:r w:rsidR="00860794" w:rsidRPr="000138DA">
        <w:rPr>
          <w:color w:val="000000"/>
          <w:szCs w:val="22"/>
        </w:rPr>
        <w:t>m</w:t>
      </w:r>
      <w:r w:rsidR="00860794" w:rsidRPr="00350598">
        <w:rPr>
          <w:color w:val="000000"/>
          <w:szCs w:val="22"/>
          <w:vertAlign w:val="superscript"/>
        </w:rPr>
        <w:t>-1</w:t>
      </w:r>
      <w:r w:rsidRPr="005B733F">
        <w:rPr>
          <w:color w:val="000000"/>
          <w:szCs w:val="22"/>
        </w:rPr>
        <w:t>) than for water-air (</w:t>
      </w:r>
      <w:r w:rsidR="002C66C5" w:rsidRPr="00C52AB2">
        <w:rPr>
          <w:i/>
          <w:color w:val="000000"/>
          <w:szCs w:val="22"/>
        </w:rPr>
        <w:t>γ</w:t>
      </w:r>
      <w:r w:rsidR="002C66C5" w:rsidRPr="00DF0B16">
        <w:rPr>
          <w:color w:val="000000"/>
          <w:szCs w:val="22"/>
        </w:rPr>
        <w:t>=</w:t>
      </w:r>
      <w:r w:rsidRPr="005B733F">
        <w:rPr>
          <w:color w:val="000000"/>
          <w:szCs w:val="22"/>
        </w:rPr>
        <w:t xml:space="preserve">72 </w:t>
      </w:r>
      <w:r w:rsidR="00860794" w:rsidRPr="000138DA">
        <w:rPr>
          <w:color w:val="000000"/>
          <w:szCs w:val="22"/>
        </w:rPr>
        <w:t>mN</w:t>
      </w:r>
      <w:r w:rsidR="00860794">
        <w:rPr>
          <w:color w:val="000000"/>
          <w:szCs w:val="22"/>
        </w:rPr>
        <w:t>·</w:t>
      </w:r>
      <w:r w:rsidR="00860794" w:rsidRPr="000138DA">
        <w:rPr>
          <w:color w:val="000000"/>
          <w:szCs w:val="22"/>
        </w:rPr>
        <w:t>m</w:t>
      </w:r>
      <w:r w:rsidR="00860794" w:rsidRPr="00350598">
        <w:rPr>
          <w:color w:val="000000"/>
          <w:szCs w:val="22"/>
          <w:vertAlign w:val="superscript"/>
        </w:rPr>
        <w:t>-1</w:t>
      </w:r>
      <w:r w:rsidRPr="005B733F">
        <w:rPr>
          <w:color w:val="000000"/>
          <w:szCs w:val="22"/>
        </w:rPr>
        <w:t>),</w:t>
      </w:r>
      <w:r w:rsidRPr="00734A56">
        <w:rPr>
          <w:color w:val="000000"/>
          <w:szCs w:val="22"/>
        </w:rPr>
        <w:t xml:space="preserve"> </w:t>
      </w:r>
      <w:r w:rsidRPr="005B733F">
        <w:rPr>
          <w:color w:val="000000"/>
          <w:szCs w:val="22"/>
        </w:rPr>
        <w:t xml:space="preserve">as measurements for </w:t>
      </w:r>
      <w:r w:rsidRPr="005B733F">
        <w:rPr>
          <w:i/>
          <w:color w:val="000000"/>
          <w:szCs w:val="22"/>
        </w:rPr>
        <w:t>Bacillus subtilis</w:t>
      </w:r>
      <w:r w:rsidRPr="005B733F">
        <w:rPr>
          <w:color w:val="000000"/>
          <w:szCs w:val="22"/>
        </w:rPr>
        <w:t xml:space="preserve">, </w:t>
      </w:r>
      <w:r w:rsidRPr="005B733F">
        <w:rPr>
          <w:i/>
          <w:color w:val="000000"/>
          <w:szCs w:val="22"/>
        </w:rPr>
        <w:t xml:space="preserve">Pseudomonas </w:t>
      </w:r>
      <w:r w:rsidRPr="005B733F">
        <w:rPr>
          <w:i/>
          <w:noProof/>
          <w:color w:val="000000"/>
          <w:szCs w:val="22"/>
        </w:rPr>
        <w:t>fluorescens</w:t>
      </w:r>
      <w:r w:rsidRPr="005B733F">
        <w:rPr>
          <w:color w:val="000000"/>
          <w:szCs w:val="22"/>
        </w:rPr>
        <w:t xml:space="preserve"> and </w:t>
      </w:r>
      <w:r w:rsidRPr="005B733F">
        <w:rPr>
          <w:i/>
          <w:color w:val="000000"/>
          <w:szCs w:val="22"/>
        </w:rPr>
        <w:t>P</w:t>
      </w:r>
      <w:r w:rsidR="00BE06E5">
        <w:rPr>
          <w:i/>
          <w:color w:val="000000"/>
          <w:szCs w:val="22"/>
        </w:rPr>
        <w:t>.</w:t>
      </w:r>
      <w:r w:rsidRPr="005B733F">
        <w:rPr>
          <w:i/>
          <w:color w:val="000000"/>
          <w:szCs w:val="22"/>
        </w:rPr>
        <w:t xml:space="preserve"> </w:t>
      </w:r>
      <w:r w:rsidRPr="005B733F">
        <w:rPr>
          <w:i/>
          <w:noProof/>
          <w:color w:val="000000"/>
          <w:szCs w:val="22"/>
        </w:rPr>
        <w:t>aeruginosa</w:t>
      </w:r>
      <w:r w:rsidRPr="005B733F">
        <w:rPr>
          <w:color w:val="000000"/>
          <w:szCs w:val="22"/>
        </w:rPr>
        <w:t xml:space="preserve"> biofilms indicated values within the range 25-50 </w:t>
      </w:r>
      <w:r w:rsidR="00860794" w:rsidRPr="000138DA">
        <w:rPr>
          <w:color w:val="000000"/>
          <w:szCs w:val="22"/>
        </w:rPr>
        <w:t>mN</w:t>
      </w:r>
      <w:r w:rsidR="00860794">
        <w:rPr>
          <w:color w:val="000000"/>
          <w:szCs w:val="22"/>
        </w:rPr>
        <w:t>·</w:t>
      </w:r>
      <w:r w:rsidR="00860794" w:rsidRPr="000138DA">
        <w:rPr>
          <w:color w:val="000000"/>
          <w:szCs w:val="22"/>
        </w:rPr>
        <w:t>m</w:t>
      </w:r>
      <w:r w:rsidR="00860794" w:rsidRPr="00350598">
        <w:rPr>
          <w:color w:val="000000"/>
          <w:szCs w:val="22"/>
          <w:vertAlign w:val="superscript"/>
        </w:rPr>
        <w:t>-1</w:t>
      </w:r>
      <w:r w:rsidRPr="005B733F">
        <w:rPr>
          <w:color w:val="000000"/>
          <w:szCs w:val="22"/>
        </w:rPr>
        <w:t xml:space="preserve"> </w:t>
      </w:r>
      <w:r w:rsidRPr="005B733F">
        <w:rPr>
          <w:color w:val="000000"/>
          <w:szCs w:val="22"/>
        </w:rPr>
        <w:fldChar w:fldCharType="begin" w:fldLock="1"/>
      </w:r>
      <w:r w:rsidR="009E2582">
        <w:rPr>
          <w:color w:val="000000"/>
          <w:szCs w:val="22"/>
        </w:rPr>
        <w:instrText>ADDIN CSL_CITATION {"citationItems":[{"id":"ITEM-1","itemData":{"DOI":"10.1099/mic.0.025064-0","ISBN":"1350-0872","ISSN":"13500872","PMID":"19383709","abstract":"Pseudomonads are able to form a variety of biofilms that colonize the air-liquid (A-L) interface of static liquid microcosms, and differ in matrix composition, strength, resilience and degrees of attachment to the microcosm walls. From Pseudomonas fluorescens SBW25, mutants have evolved during prolonged adaptation-evolution experiments which produce robust biofilms of the physically cohesive class at the A-L interface, and which have been well characterized. In this study we describe a novel A-L interface biofilm produced by SBW25 that is categorized as a viscous mass (VM)-class biofilm. Several metals were found to induce this biofilm in static King's B microcosms, including copper, iron, lead and manganese, and we have used iron to allow further examination of this structure. Iron was demonstrated to induce SBW25 to express cellulose, which provided the matrix of the biofilm, a weak structure that was readily destroyed by physical disturbance. This was confirmed in situ by a low (0.023-0.047 g) maximum deformation mass and relatively poor attachment as measured by crystal violet staining. Biofilm strength increased with increasing iron concentration, in contrast to attachment levels, which decreased with increasing iron. Furthermore, iron added to mature biofilms significantly increased strength, suggesting that iron also promotes interactions between cellulose fibres that increase matrix interconnectivity. Whilst weak attachment is important in maintaining the biofilm at the A-L interface, surface-interaction effects involving cellulose, which reduced surface tension by approximately 3.8 mN m(-1), may also contribute towards this localization. The fragility and viscoelastic nature of the biofilm were confirmed by controlled-stress amplitude sweep tests to characterize critical rheological parameters, which included a shear modulus of 0.75 Pa, a zero shear viscosity of 0.24 Pa s(-1) and a flow point of 0.028 Pa. Growth and morphological data thus far support a non-specific metal-associated physiological, rather than mutational, origin for production of the SBW25 VM biofilm, which is an example of the versatility of bacteria to inhabit optimal niches within their environment.","author":[{"dropping-particle":"","family":"Koza","given":"Anna","non-dropping-particle":"","parse-names":false,"suffix":""},{"dropping-particle":"","family":"Hallett","given":"Paul D.","non-dropping-particle":"","parse-names":false,"suffix":""},{"dropping-particle":"","family":"Moon","given":"Christina D.","non-dropping-particle":"","parse-names":false,"suffix":""},{"dropping-particle":"","family":"Spiers","given":"Andrew J.","non-dropping-particle":"","parse-names":false,"suffix":""}],"container-title":"Microbiology","id":"ITEM-1","issue":"5","issued":{"date-parts":[["2009"]]},"page":"1397-1406","title":"Characterization of a novel air-liquid interface biofilm of Pseudomonas fluorescens SBW25","type":"article-journal","volume":"155"},"uris":["http://www.mendeley.com/documents/?uuid=f1a2bdc1-1296-4c0f-8d51-5de795894bf9"]},{"id":"ITEM-2","itemData":{"DOI":"10.1039/c1sm06002c","ISBN":"1744-683X","ISSN":"1744683X","abstract":"Bacterial swarming is one of the most efficient methods by which bacteria colonize nutrient-rich environments and host tissues. Several mechanisms have been proposed to explain the phenomenon and the associated intricate macroscopic pattern formation, but so far no conclusive evidence has been presented that identifies the factors that control swarming. Vice versa, little is known about how swarming can be controlled. Here, by using a series of complementary genetic and physicochemical experiments and a simple mathematical analysis, we show how the bacterial swarming can be caused by a surface tension driven flow. The opportunistic pathogen, Pseudomonas aeruginosa, is studied, as it is relevant for such bacteria to control and arrest swarming. Moreover, P. aeruginosa bacteria secrete strong surface active components as part of their quorum sensing system. Our results demonstrate that surface tension gradient control can even be the dominant mechanism that drives swarming. It can be quantitatively predicted and can be expected to play a role in a wide variety of bacterial systems. The modeling reveals subtle dependencies on both the wetting conditions and the physical properties of the slime. Based on these dependencies, strategies can be devised to arrest swarming under certain conditions by simple physicochemical means.","author":[{"dropping-particle":"","family":"Fauvart","given":"M.","non-dropping-particle":"","parse-names":false,"suffix":""},{"dropping-particle":"","family":"Phillips","given":"P.","non-dropping-particle":"","parse-names":false,"suffix":""},{"dropping-particle":"","family":"Bachaspatimayum","given":"D.","non-dropping-particle":"","parse-names":false,"suffix":""},{"dropping-particle":"","family":"Verstraeten","given":"N.","non-dropping-particle":"","parse-names":false,"suffix":""},{"dropping-particle":"","family":"Fransaer","given":"J.","non-dropping-particle":"","parse-names":false,"suffix":""},{"dropping-particle":"","family":"Michiels","given":"J.","non-dropping-particle":"","parse-names":false,"suffix":""},{"dropping-particle":"","family":"Vermant","given":"J.","non-dropping-particle":"","parse-names":false,"suffix":""}],"container-title":"Soft Matter","id":"ITEM-2","issue":"1","issued":{"date-parts":[["2012"]]},"page":"70-76","title":"Surface tension gradient control of bacterial swarming in colonies of Pseudomonas aeruginosa","type":"article-journal","volume":"8"},"uris":["http://www.mendeley.com/documents/?uuid=f2c4d1fb-04d0-49e7-b8bf-91c1612cbb4b"]},{"id":"ITEM-3","itemData":{"DOI":"10.1371/journal.pone.0078524","ISSN":"19326203","PMID":"24244319","abstract":"Understanding the numerous factors that can affect biofilm formation and stability remain poorly understood. One of the major limitations is the accurate measurement of biofilm stability and cohesiveness in real-time when exposed to changing environmental conditions. Here we present a novel method to measure biofilm strength: interfacial rheology. By culturing a range of bacterial biofilms on an air-liquid interface we were able to measure their viscoelastic growth profile during and after biofilm formation and subsequently alter growth conditions by adding surfactants or changing the nutrient composition of the growth medium. We found that different bacterial species had unique viscoelastic growth profiles, which was also highly dependent on the growth media used. We also found that we could reduce biofilm formation by the addition of surfactants or changing the pH, thereby altering the viscoelastic properties of the biofilm. Using this technique we were able to monitor changes in viscosity, elasticity and surface tension online, under constant and varying environmental conditions, thereby providing a complementary method to better understand the dynamics of both biofilm formation and dispersal.","author":[{"dropping-particle":"","family":"Rühs","given":"Patrick a.","non-dropping-particle":"","parse-names":false,"suffix":""},{"dropping-particle":"","family":"Böni","given":"Lukas","non-dropping-particle":"","parse-names":false,"suffix":""},{"dropping-particle":"","family":"Fuller","given":"Gerald G.","non-dropping-particle":"","parse-names":false,"suffix":""},{"dropping-particle":"","family":"Inglis","given":"R. Fredrik","non-dropping-particle":"","parse-names":false,"suffix":""},{"dropping-particle":"","family":"Fischer","given":"Peter","non-dropping-particle":"","parse-names":false,"suffix":""}],"container-title":"PLoS ONE","id":"ITEM-3","issue":"11","issued":{"date-parts":[["2013"]]},"title":"In-situ quantification of the interfacial rheological response of bacterial biofilms to environmental stimuli","type":"article-journal","volume":"8"},"uris":["http://www.mendeley.com/documents/?uuid=b7d5f4ae-dfdf-4bdd-aa3d-b19b3b8ccc21"]}],"mendeley":{"formattedCitation":"(38, 44, 45)","plainTextFormattedCitation":"(38, 44, 45)","previouslyFormattedCitation":"(38, 44, 45)"},"properties":{"noteIndex":0},"schema":"https://github.com/citation-style-language/schema/raw/master/csl-citation.json"}</w:instrText>
      </w:r>
      <w:r w:rsidRPr="005B733F">
        <w:rPr>
          <w:color w:val="000000"/>
          <w:szCs w:val="22"/>
        </w:rPr>
        <w:fldChar w:fldCharType="separate"/>
      </w:r>
      <w:r w:rsidR="009E2582" w:rsidRPr="009E2582">
        <w:rPr>
          <w:noProof/>
          <w:color w:val="000000"/>
          <w:szCs w:val="22"/>
        </w:rPr>
        <w:t>(38, 44, 45)</w:t>
      </w:r>
      <w:r w:rsidRPr="005B733F">
        <w:rPr>
          <w:color w:val="000000"/>
          <w:szCs w:val="22"/>
        </w:rPr>
        <w:fldChar w:fldCharType="end"/>
      </w:r>
      <w:r w:rsidRPr="005B733F">
        <w:rPr>
          <w:color w:val="000000"/>
          <w:szCs w:val="22"/>
        </w:rPr>
        <w:t xml:space="preserve">. </w:t>
      </w:r>
      <w:r w:rsidR="008843B5" w:rsidRPr="008843B5">
        <w:rPr>
          <w:color w:val="000000"/>
          <w:szCs w:val="22"/>
        </w:rPr>
        <w:t xml:space="preserve">The amphiphilic character and surfactants production are associated as main effects controlling surface tension in microbial colonies and biofilms </w:t>
      </w:r>
      <w:r w:rsidR="008843B5">
        <w:rPr>
          <w:color w:val="000000"/>
          <w:szCs w:val="22"/>
        </w:rPr>
        <w:fldChar w:fldCharType="begin" w:fldLock="1"/>
      </w:r>
      <w:r w:rsidR="008843B5">
        <w:rPr>
          <w:color w:val="000000"/>
          <w:szCs w:val="22"/>
        </w:rPr>
        <w:instrText>ADDIN CSL_CITATION {"citationItems":[{"id":"ITEM-1","itemData":{"DOI":"10.1073/pnas.0905890106","ISBN":"1091-6490 (Electronic)\\n0027-8424 (Linking)","ISSN":"0027-8424","PMID":"19826092","abstract":"The bacterium Bacillus subtilis produces the molecule surfactin, which is known to enhance the spreading of multicellular colonies on nutrient substrates by lowering the surface tension of the surrounding fluid, and to aid in the formation of aerial structures. Here we present experiments and a mathematical model that demonstrate how the differential accumulation rates induced by the geometry of the bacterial film give rise to surfactant waves. The spreading flux increases with increasing biofilm viscosity. Community associations are known to protect bacterial populations from environmental challenges such as predation, heat, or chemical stresses, and enable digestion of a broader range of nutritive sources. This study provides evidence of enhanced dispersal through cooperative motility, and points to nonintuitive methods for controlling the spread of biofilms.","author":[{"dropping-particle":"","family":"Angelini","given":"T. E.","non-dropping-particle":"","parse-names":false,"suffix":""},{"dropping-particle":"","family":"Roper","given":"M.","non-dropping-particle":"","parse-names":false,"suffix":""},{"dropping-particle":"","family":"Kolter","given":"R.","non-dropping-particle":"","parse-names":false,"suffix":""},{"dropping-particle":"","family":"Weitz","given":"D. A.","non-dropping-particle":"","parse-names":false,"suffix":""},{"dropping-particle":"","family":"Brenner","given":"M. P.","non-dropping-particle":"","parse-names":false,"suffix":""}],"container-title":"Proceedings of the National Academy of Sciences","id":"ITEM-1","issue":"43","issued":{"date-parts":[["2009"]]},"page":"18109-18113","title":"Bacillus subtilis spreads by surfing on waves of surfactant","type":"article-journal","volume":"106"},"uris":["http://www.mendeley.com/documents/?uuid=5c20ffa8-61e2-46e3-9b73-d0faa7602d9f"]},{"id":"ITEM-2","itemData":{"DOI":"10.1371/journal.pone.0078524","ISSN":"19326203","PMID":"24244319","abstract":"Understanding the numerous factors that can affect biofilm formation and stability remain poorly understood. One of the major limitations is the accurate measurement of biofilm stability and cohesiveness in real-time when exposed to changing environmental conditions. Here we present a novel method to measure biofilm strength: interfacial rheology. By culturing a range of bacterial biofilms on an air-liquid interface we were able to measure their viscoelastic growth profile during and after biofilm formation and subsequently alter growth conditions by adding surfactants or changing the nutrient composition of the growth medium. We found that different bacterial species had unique viscoelastic growth profiles, which was also highly dependent on the growth media used. We also found that we could reduce biofilm formation by the addition of surfactants or changing the pH, thereby altering the viscoelastic properties of the biofilm. Using this technique we were able to monitor changes in viscosity, elasticity and surface tension online, under constant and varying environmental conditions, thereby providing a complementary method to better understand the dynamics of both biofilm formation and dispersal.","author":[{"dropping-particle":"","family":"Rühs","given":"Patrick a.","non-dropping-particle":"","parse-names":false,"suffix":""},{"dropping-particle":"","family":"Böni","given":"Lukas","non-dropping-particle":"","parse-names":false,"suffix":""},{"dropping-particle":"","family":"Fuller","given":"Gerald G.","non-dropping-particle":"","parse-names":false,"suffix":""},{"dropping-particle":"","family":"Inglis","given":"R. Fredrik","non-dropping-particle":"","parse-names":false,"suffix":""},{"dropping-particle":"","family":"Fischer","given":"Peter","non-dropping-particle":"","parse-names":false,"suffix":""}],"container-title":"PLoS ONE","id":"ITEM-2","issue":"11","issued":{"date-parts":[["2013"]]},"title":"In-situ quantification of the interfacial rheological response of bacterial biofilms to environmental stimuli","type":"article-journal","volume":"8"},"uris":["http://www.mendeley.com/documents/?uuid=b7d5f4ae-dfdf-4bdd-aa3d-b19b3b8ccc21"]}],"mendeley":{"formattedCitation":"(45, 46)","plainTextFormattedCitation":"(45, 46)","previouslyFormattedCitation":"(45, 46)"},"properties":{"noteIndex":0},"schema":"https://github.com/citation-style-language/schema/raw/master/csl-citation.json"}</w:instrText>
      </w:r>
      <w:r w:rsidR="008843B5">
        <w:rPr>
          <w:color w:val="000000"/>
          <w:szCs w:val="22"/>
        </w:rPr>
        <w:fldChar w:fldCharType="separate"/>
      </w:r>
      <w:r w:rsidR="008843B5" w:rsidRPr="008843B5">
        <w:rPr>
          <w:noProof/>
          <w:color w:val="000000"/>
          <w:szCs w:val="22"/>
        </w:rPr>
        <w:t>(45, 46)</w:t>
      </w:r>
      <w:r w:rsidR="008843B5">
        <w:rPr>
          <w:color w:val="000000"/>
          <w:szCs w:val="22"/>
        </w:rPr>
        <w:fldChar w:fldCharType="end"/>
      </w:r>
      <w:r w:rsidR="008843B5" w:rsidRPr="008843B5">
        <w:rPr>
          <w:color w:val="000000"/>
          <w:szCs w:val="22"/>
        </w:rPr>
        <w:t xml:space="preserve">, being attributed the surface tension reduction to the presence of surfactants  </w:t>
      </w:r>
      <w:r w:rsidRPr="005B733F">
        <w:rPr>
          <w:color w:val="000000"/>
          <w:szCs w:val="22"/>
        </w:rPr>
        <w:fldChar w:fldCharType="begin" w:fldLock="1"/>
      </w:r>
      <w:r w:rsidR="008843B5">
        <w:rPr>
          <w:color w:val="000000"/>
          <w:szCs w:val="22"/>
        </w:rPr>
        <w:instrText>ADDIN CSL_CITATION {"citationItems":[{"id":"ITEM-1","itemData":{"DOI":"10.1099/mic.0.025064-0","ISBN":"1350-0872","ISSN":"13500872","PMID":"19383709","abstract":"Pseudomonads are able to form a variety of biofilms that colonize the air-liquid (A-L) interface of static liquid microcosms, and differ in matrix composition, strength, resilience and degrees of attachment to the microcosm walls. From Pseudomonas fluorescens SBW25, mutants have evolved during prolonged adaptation-evolution experiments which produce robust biofilms of the physically cohesive class at the A-L interface, and which have been well characterized. In this study we describe a novel A-L interface biofilm produced by SBW25 that is categorized as a viscous mass (VM)-class biofilm. Several metals were found to induce this biofilm in static King's B microcosms, including copper, iron, lead and manganese, and we have used iron to allow further examination of this structure. Iron was demonstrated to induce SBW25 to express cellulose, which provided the matrix of the biofilm, a weak structure that was readily destroyed by physical disturbance. This was confirmed in situ by a low (0.023-0.047 g) maximum deformation mass and relatively poor attachment as measured by crystal violet staining. Biofilm strength increased with increasing iron concentration, in contrast to attachment levels, which decreased with increasing iron. Furthermore, iron added to mature biofilms significantly increased strength, suggesting that iron also promotes interactions between cellulose fibres that increase matrix interconnectivity. Whilst weak attachment is important in maintaining the biofilm at the A-L interface, surface-interaction effects involving cellulose, which reduced surface tension by approximately 3.8 mN m(-1), may also contribute towards this localization. The fragility and viscoelastic nature of the biofilm were confirmed by controlled-stress amplitude sweep tests to characterize critical rheological parameters, which included a shear modulus of 0.75 Pa, a zero shear viscosity of 0.24 Pa s(-1) and a flow point of 0.028 Pa. Growth and morphological data thus far support a non-specific metal-associated physiological, rather than mutational, origin for production of the SBW25 VM biofilm, which is an example of the versatility of bacteria to inhabit optimal niches within their environment.","author":[{"dropping-particle":"","family":"Koza","given":"Anna","non-dropping-particle":"","parse-names":false,"suffix":""},{"dropping-particle":"","family":"Hallett","given":"Paul D.","non-dropping-particle":"","parse-names":false,"suffix":""},{"dropping-particle":"","family":"Moon","given":"Christina D.","non-dropping-particle":"","parse-names":false,"suffix":""},{"dropping-particle":"","family":"Spiers","given":"Andrew J.","non-dropping-particle":"","parse-names":false,"suffix":""}],"container-title":"Microbiology","id":"ITEM-1","issue":"5","issued":{"date-parts":[["2009"]]},"page":"1397-1406","title":"Characterization of a novel air-liquid interface biofilm of Pseudomonas fluorescens SBW25","type":"article-journal","volume":"155"},"uris":["http://www.mendeley.com/documents/?uuid=f1a2bdc1-1296-4c0f-8d51-5de795894bf9"]},{"id":"ITEM-2","itemData":{"DOI":"10.1371/journal.pone.0078524","ISSN":"19326203","PMID":"24244319","abstract":"Understanding the numerous factors that can affect biofilm formation and stability remain poorly understood. One of the major limitations is the accurate measurement of biofilm stability and cohesiveness in real-time when exposed to changing environmental conditions. Here we present a novel method to measure biofilm strength: interfacial rheology. By culturing a range of bacterial biofilms on an air-liquid interface we were able to measure their viscoelastic growth profile during and after biofilm formation and subsequently alter growth conditions by adding surfactants or changing the nutrient composition of the growth medium. We found that different bacterial species had unique viscoelastic growth profiles, which was also highly dependent on the growth media used. We also found that we could reduce biofilm formation by the addition of surfactants or changing the pH, thereby altering the viscoelastic properties of the biofilm. Using this technique we were able to monitor changes in viscosity, elasticity and surface tension online, under constant and varying environmental conditions, thereby providing a complementary method to better understand the dynamics of both biofilm formation and dispersal.","author":[{"dropping-particle":"","family":"Rühs","given":"Patrick a.","non-dropping-particle":"","parse-names":false,"suffix":""},{"dropping-particle":"","family":"Böni","given":"Lukas","non-dropping-particle":"","parse-names":false,"suffix":""},{"dropping-particle":"","family":"Fuller","given":"Gerald G.","non-dropping-particle":"","parse-names":false,"suffix":""},{"dropping-particle":"","family":"Inglis","given":"R. Fredrik","non-dropping-particle":"","parse-names":false,"suffix":""},{"dropping-particle":"","family":"Fischer","given":"Peter","non-dropping-particle":"","parse-names":false,"suffix":""}],"container-title":"PLoS ONE","id":"ITEM-2","issue":"11","issued":{"date-parts":[["2013"]]},"title":"In-situ quantification of the interfacial rheological response of bacterial biofilms to environmental stimuli","type":"article-journal","volume":"8"},"uris":["http://www.mendeley.com/documents/?uuid=b7d5f4ae-dfdf-4bdd-aa3d-b19b3b8ccc21"]},{"id":"ITEM-3","itemData":{"DOI":"10.1557/mrs.2011.71","ISBN":"0883-7694","ISSN":"0883-7694","abstract":"Abstract Bacterial biofilms are interface-associated colonies of bacteria embedded in an extracellular matrix that is composed primarily of polymers and proteins. They can be viewed in the context of soft matter physics: the rigid bacteria are analogous to colloids, and the ... \\n","author":[{"dropping-particle":"","family":"Wilking","given":"James N.","non-dropping-particle":"","parse-names":false,"suffix":""},{"dropping-particle":"","family":"Angelini","given":"Thomas E.","non-dropping-particle":"","parse-names":false,"suffix":""},{"dropping-particle":"","family":"Seminara","given":"Agnese","non-dropping-particle":"","parse-names":false,"suffix":""},{"dropping-particle":"","family":"Brenner","given":"Michael P.","non-dropping-particle":"","parse-names":false,"suffix":""},{"dropping-particle":"","family":"Weitz","given":"David a.","non-dropping-particle":"","parse-names":false,"suffix":""}],"container-title":"MRS Bulletin","id":"ITEM-3","issue":"05","issued":{"date-parts":[["2011"]]},"page":"385-391","title":"Biofilms as complex fluids","type":"article-journal","volume":"36"},"uris":["http://www.mendeley.com/documents/?uuid=1c3ecc6e-3b8f-4dd6-bacf-4e9fe3f0882f"]}],"mendeley":{"formattedCitation":"(38, 40, 45)","plainTextFormattedCitation":"(38, 40, 45)","previouslyFormattedCitation":"(38, 40, 45, 46)"},"properties":{"noteIndex":0},"schema":"https://github.com/citation-style-language/schema/raw/master/csl-citation.json"}</w:instrText>
      </w:r>
      <w:r w:rsidRPr="005B733F">
        <w:rPr>
          <w:color w:val="000000"/>
          <w:szCs w:val="22"/>
        </w:rPr>
        <w:fldChar w:fldCharType="separate"/>
      </w:r>
      <w:r w:rsidR="008843B5" w:rsidRPr="008843B5">
        <w:rPr>
          <w:noProof/>
          <w:color w:val="000000"/>
          <w:szCs w:val="22"/>
        </w:rPr>
        <w:t>(38, 40, 45)</w:t>
      </w:r>
      <w:r w:rsidRPr="005B733F">
        <w:rPr>
          <w:color w:val="000000"/>
          <w:szCs w:val="22"/>
        </w:rPr>
        <w:fldChar w:fldCharType="end"/>
      </w:r>
      <w:r w:rsidRPr="005B733F">
        <w:rPr>
          <w:color w:val="000000"/>
          <w:szCs w:val="22"/>
        </w:rPr>
        <w:t>. Biofilm surface tension differences could</w:t>
      </w:r>
      <w:r w:rsidRPr="00734A56">
        <w:rPr>
          <w:color w:val="000000"/>
          <w:szCs w:val="22"/>
        </w:rPr>
        <w:t xml:space="preserve"> </w:t>
      </w:r>
      <w:r w:rsidRPr="005B733F">
        <w:rPr>
          <w:color w:val="000000"/>
          <w:szCs w:val="22"/>
        </w:rPr>
        <w:t xml:space="preserve">also explain the different ripple patterns observed between </w:t>
      </w:r>
      <w:r w:rsidRPr="005B733F">
        <w:rPr>
          <w:i/>
          <w:color w:val="000000"/>
          <w:szCs w:val="22"/>
        </w:rPr>
        <w:t>S. mutans</w:t>
      </w:r>
      <w:r w:rsidRPr="005B733F">
        <w:rPr>
          <w:color w:val="000000"/>
          <w:szCs w:val="22"/>
        </w:rPr>
        <w:t xml:space="preserve"> biofilms and biofilms grown from </w:t>
      </w:r>
      <w:r w:rsidRPr="005B733F">
        <w:rPr>
          <w:i/>
          <w:color w:val="000000"/>
          <w:szCs w:val="22"/>
        </w:rPr>
        <w:t>Pseudomonas aeruginosa</w:t>
      </w:r>
      <w:r w:rsidRPr="005B733F">
        <w:rPr>
          <w:color w:val="000000"/>
          <w:szCs w:val="22"/>
        </w:rPr>
        <w:t xml:space="preserve"> and </w:t>
      </w:r>
      <w:r w:rsidRPr="005B733F">
        <w:rPr>
          <w:i/>
          <w:color w:val="000000"/>
          <w:szCs w:val="22"/>
        </w:rPr>
        <w:t>Staphylococcus epidermidis</w:t>
      </w:r>
      <w:r w:rsidRPr="005B733F">
        <w:rPr>
          <w:color w:val="000000"/>
          <w:szCs w:val="22"/>
        </w:rPr>
        <w:t xml:space="preserve"> </w:t>
      </w:r>
      <w:r w:rsidRPr="005B733F">
        <w:rPr>
          <w:color w:val="000000"/>
          <w:szCs w:val="22"/>
        </w:rPr>
        <w:fldChar w:fldCharType="begin" w:fldLock="1"/>
      </w:r>
      <w:r w:rsidR="001119C2">
        <w:rPr>
          <w:color w:val="000000"/>
          <w:szCs w:val="22"/>
        </w:rPr>
        <w:instrText>ADDIN CSL_CITATION {"citationItems":[{"id":"ITEM-1","itemData":{"DOI":"10.1111/1462-2920.13883","ISSN":"14622912","author":[{"dropping-particle":"","family":"Fabbri","given":"Stefania","non-dropping-particle":"","parse-names":false,"suffix":""},{"dropping-particle":"","family":"Li","given":"Jian","non-dropping-particle":"","parse-names":false,"suffix":""},{"dropping-particle":"","family":"Howlin","given":"Robert P","non-dropping-particle":"","parse-names":false,"suffix":""},{"dropping-particle":"","family":"Rmaile","given":"Amir","non-dropping-particle":"","parse-names":false,"suffix":""},{"dropping-particle":"","family":"Gottenbos","given":"Bart","non-dropping-particle":"","parse-names":false,"suffix":""},{"dropping-particle":"","family":"Jager","given":"Marko","non-dropping-particle":"De","parse-names":false,"suffix":""},{"dropping-particle":"","family":"Starke","given":"E Michelle","non-dropping-particle":"","parse-names":false,"suffix":""},{"dropping-particle":"","family":"Aspiras","given":"Marcelo","non-dropping-particle":"","parse-names":false,"suffix":""},{"dropping-particle":"","family":"Ward","given":"Marilyn T","non-dropping-particle":"","parse-names":false,"suffix":""},{"dropping-particle":"","family":"Cogan","given":"Nick G","non-dropping-particle":"","parse-names":false,"suffix":""},{"dropping-particle":"","family":"Stoodley","given":"Paul","non-dropping-particle":"","parse-names":false,"suffix":""}],"container-title":"Environmental Microbiology","id":"ITEM-1","issue":"11","issued":{"date-parts":[["2017"]]},"page":"4417-4431","title":"Fluid-driven Interfacial instabilities and turbulence in bacterial biofilms","type":"article-journal","volume":"19"},"uris":["http://www.mendeley.com/documents/?uuid=1b6246e4-bc2b-449f-8466-7be42cfc0384"]}],"mendeley":{"formattedCitation":"(3)","plainTextFormattedCitation":"(3)","previouslyFormattedCitation":"(3)"},"properties":{"noteIndex":0},"schema":"https://github.com/citation-style-language/schema/raw/master/csl-citation.json"}</w:instrText>
      </w:r>
      <w:r w:rsidRPr="005B733F">
        <w:rPr>
          <w:color w:val="000000"/>
          <w:szCs w:val="22"/>
        </w:rPr>
        <w:fldChar w:fldCharType="separate"/>
      </w:r>
      <w:r w:rsidR="009E2582" w:rsidRPr="009E2582">
        <w:rPr>
          <w:noProof/>
          <w:color w:val="000000"/>
          <w:szCs w:val="22"/>
        </w:rPr>
        <w:t>(3)</w:t>
      </w:r>
      <w:r w:rsidRPr="005B733F">
        <w:rPr>
          <w:color w:val="000000"/>
          <w:szCs w:val="22"/>
        </w:rPr>
        <w:fldChar w:fldCharType="end"/>
      </w:r>
      <w:r w:rsidRPr="005B733F">
        <w:rPr>
          <w:color w:val="000000"/>
          <w:szCs w:val="22"/>
        </w:rPr>
        <w:t xml:space="preserve">, as numerically </w:t>
      </w:r>
      <w:r w:rsidR="0011411B">
        <w:rPr>
          <w:color w:val="000000"/>
          <w:szCs w:val="22"/>
        </w:rPr>
        <w:t>investigat</w:t>
      </w:r>
      <w:r w:rsidRPr="005B733F">
        <w:rPr>
          <w:color w:val="000000"/>
          <w:szCs w:val="22"/>
        </w:rPr>
        <w:t xml:space="preserve">ed for </w:t>
      </w:r>
      <w:r w:rsidRPr="005B733F">
        <w:rPr>
          <w:i/>
          <w:color w:val="000000"/>
          <w:szCs w:val="22"/>
        </w:rPr>
        <w:t>S. mutans</w:t>
      </w:r>
      <w:r w:rsidRPr="005B733F">
        <w:rPr>
          <w:color w:val="000000"/>
          <w:szCs w:val="22"/>
        </w:rPr>
        <w:t xml:space="preserve"> in this work. A lower surface tension intensified the formation of small-amplitude waves near the impact zone (i.e. the more “flexible” interface was more wrinkled). This increase in air-biofilm interfacial area could enhance the friction to flow. Moreover, there could be implications on the </w:t>
      </w:r>
      <w:r w:rsidRPr="005B733F">
        <w:rPr>
          <w:color w:val="000000"/>
          <w:szCs w:val="22"/>
        </w:rPr>
        <w:lastRenderedPageBreak/>
        <w:t xml:space="preserve">mass transfer: wavy interfaces will </w:t>
      </w:r>
      <w:r w:rsidRPr="005B733F">
        <w:rPr>
          <w:noProof/>
          <w:color w:val="000000"/>
          <w:szCs w:val="22"/>
        </w:rPr>
        <w:t>distort the diffusion</w:t>
      </w:r>
      <w:r w:rsidRPr="005B733F">
        <w:rPr>
          <w:color w:val="000000"/>
          <w:szCs w:val="22"/>
        </w:rPr>
        <w:t xml:space="preserve"> boundary layer, and interfacial waves have been related to mass transfer enhancement </w:t>
      </w:r>
      <w:r w:rsidRPr="005B733F">
        <w:rPr>
          <w:color w:val="000000"/>
          <w:szCs w:val="22"/>
        </w:rPr>
        <w:fldChar w:fldCharType="begin" w:fldLock="1"/>
      </w:r>
      <w:r w:rsidR="007B6655">
        <w:rPr>
          <w:color w:val="000000"/>
          <w:szCs w:val="22"/>
        </w:rPr>
        <w:instrText>ADDIN CSL_CITATION {"citationItems":[{"id":"ITEM-1","itemData":{"DOI":"10.1021/ie050855q","ISSN":"08885885","abstract":"To investigate the relationship between surface instability and mass-transport behavior, a laser Doppler anemometer (LDA) system was used to measure the liquid velocity components in a falling film, even very close to the liquid surface. The experimental results show that the presence of countercurrent gas flow tends to reduce and flatten the liquid velocity in the surface region and that the maximum liquid velocity might occur at some distance from the interface. The fluctuating liquid velocity field shows a maximum at a position of 0.8-1.0 in the dimensionless liquid film thickness, and a fluctuation frequency is obtained. Interfacial mass transport in a falling film is strongly dependent on interfacial small-scale convection. The experimental mass-transfer rates are larger than those predicted by penetration theory. The enhanced liquid Sherwood number, Sh L , was calculated, and the predicted values were found to be in agreement with the experimental data. © 2006 American Chemical Society.","author":[{"dropping-particle":"","family":"Yu","given":"Li Ming","non-dropping-particle":"","parse-names":false,"suffix":""},{"dropping-particle":"","family":"Zeng","given":"Ai Wu","non-dropping-particle":"","parse-names":false,"suffix":""},{"dropping-particle":"","family":"Yu","given":"Kuo Tsung","non-dropping-particle":"","parse-names":false,"suffix":""}],"container-title":"Industrial and Engineering Chemistry Research","id":"ITEM-1","issue":"3","issued":{"date-parts":[["2006"]]},"page":"1201-1210","title":"Effect of interfacial velocity fluctuations on the enhancement of the mass-transfer process in falling-film flow","type":"article-journal","volume":"45"},"uris":["http://www.mendeley.com/documents/?uuid=98bb8aca-74ae-4edf-ae72-f35ac17e6d62"]},{"id":"ITEM-2","itemData":{"DOI":"10.1016/S0009-2509(00)00190-1","ISBN":"0009-2509","ISSN":"00092509","abstract":"Absorption of CO2at the horizontal gas-liquid interface of flowing shallow water was enhanced by waves induced by a vibrating air column. Wave amplitude and mass transfer peaked at wave frequencies of 4.5-6 Hz. At the peak frequency, mass transfer increased quadratically with wave amplitude and was independent of liquid flow rate. Peak mass transfer was approximately 45% greater than in the absence of waves. Increasing the viscosity of the liquid phase reduced mass transfer.","author":[{"dropping-particle":"","family":"Vázquez-Uña","given":"G.","non-dropping-particle":"","parse-names":false,"suffix":""},{"dropping-particle":"","family":"Chenlo-Romero","given":"F.","non-dropping-particle":"","parse-names":false,"suffix":""},{"dropping-particle":"","family":"Sánchez-Barral","given":"M.","non-dropping-particle":"","parse-names":false,"suffix":""},{"dropping-particle":"","family":"Pérez-Muñuzuri","given":"V.","non-dropping-particle":"","parse-names":false,"suffix":""}],"container-title":"Chemical Engineering Science","id":"ITEM-2","issue":"23","issued":{"date-parts":[["2000"]]},"page":"5851-5856","title":"Mass transfer enhancement due to surface wave formation at a horizontal gas-liquid interface","type":"article-journal","volume":"55"},"uris":["http://www.mendeley.com/documents/?uuid=0216df69-62a0-4a9b-9447-d8a91738e4df"]}],"mendeley":{"formattedCitation":"(47, 48)","plainTextFormattedCitation":"(47, 48)","previouslyFormattedCitation":"(47, 48)"},"properties":{"noteIndex":0},"schema":"https://github.com/citation-style-language/schema/raw/master/csl-citation.json"}</w:instrText>
      </w:r>
      <w:r w:rsidRPr="005B733F">
        <w:rPr>
          <w:color w:val="000000"/>
          <w:szCs w:val="22"/>
        </w:rPr>
        <w:fldChar w:fldCharType="separate"/>
      </w:r>
      <w:r w:rsidR="00FA0F02" w:rsidRPr="00FA0F02">
        <w:rPr>
          <w:noProof/>
          <w:color w:val="000000"/>
          <w:szCs w:val="22"/>
        </w:rPr>
        <w:t>(47, 48)</w:t>
      </w:r>
      <w:r w:rsidRPr="005B733F">
        <w:rPr>
          <w:color w:val="000000"/>
          <w:szCs w:val="22"/>
        </w:rPr>
        <w:fldChar w:fldCharType="end"/>
      </w:r>
      <w:r w:rsidRPr="005B733F">
        <w:rPr>
          <w:color w:val="000000"/>
          <w:szCs w:val="22"/>
        </w:rPr>
        <w:t>.</w:t>
      </w:r>
    </w:p>
    <w:bookmarkEnd w:id="84"/>
    <w:bookmarkEnd w:id="85"/>
    <w:bookmarkEnd w:id="86"/>
    <w:bookmarkEnd w:id="87"/>
    <w:bookmarkEnd w:id="88"/>
    <w:bookmarkEnd w:id="89"/>
    <w:bookmarkEnd w:id="90"/>
    <w:bookmarkEnd w:id="91"/>
    <w:bookmarkEnd w:id="92"/>
    <w:p w14:paraId="2A155840" w14:textId="77777777" w:rsidR="008A551B" w:rsidRPr="00DF0B16" w:rsidRDefault="008A551B" w:rsidP="008A551B">
      <w:r>
        <w:tab/>
      </w:r>
      <w:r>
        <w:tab/>
      </w:r>
      <w:r>
        <w:tab/>
      </w:r>
      <w:r>
        <w:tab/>
      </w:r>
      <w:r>
        <w:tab/>
      </w:r>
      <w:r>
        <w:tab/>
      </w:r>
      <w:r>
        <w:tab/>
      </w:r>
      <w:r>
        <w:tab/>
      </w:r>
      <w:r>
        <w:tab/>
      </w:r>
    </w:p>
    <w:p w14:paraId="0FE76978" w14:textId="77777777" w:rsidR="0028399F" w:rsidRPr="00DB1EF9" w:rsidRDefault="0028399F" w:rsidP="00DB1EF9">
      <w:pPr>
        <w:pStyle w:val="Heading1"/>
        <w:spacing w:after="0"/>
        <w:rPr>
          <w:sz w:val="24"/>
        </w:rPr>
      </w:pPr>
      <w:r w:rsidRPr="00DB1EF9">
        <w:rPr>
          <w:sz w:val="24"/>
        </w:rPr>
        <w:t>Acknowledgements</w:t>
      </w:r>
    </w:p>
    <w:p w14:paraId="3BC5C862" w14:textId="46398419" w:rsidR="00CB4E7C" w:rsidRDefault="00D74367" w:rsidP="005B733F">
      <w:pPr>
        <w:widowControl w:val="0"/>
        <w:autoSpaceDE w:val="0"/>
        <w:autoSpaceDN w:val="0"/>
        <w:adjustRightInd w:val="0"/>
      </w:pPr>
      <w:r w:rsidRPr="00B83F3F">
        <w:rPr>
          <w:rFonts w:eastAsia="Calibri" w:cs="Arial"/>
          <w:sz w:val="21"/>
          <w:szCs w:val="20"/>
        </w:rPr>
        <w:t>This work was financially funded in part by CTQ2015-69802-C2-2-R (MINECO/FEDER, UE) project. L. P</w:t>
      </w:r>
      <w:r w:rsidR="0060109C" w:rsidRPr="00B83F3F">
        <w:rPr>
          <w:rFonts w:eastAsia="Calibri" w:cs="Arial"/>
          <w:sz w:val="21"/>
          <w:szCs w:val="20"/>
        </w:rPr>
        <w:t>rades</w:t>
      </w:r>
      <w:r w:rsidR="00E73AE0" w:rsidRPr="00B83F3F">
        <w:rPr>
          <w:rFonts w:eastAsia="Calibri" w:cs="Arial"/>
          <w:sz w:val="21"/>
          <w:szCs w:val="20"/>
        </w:rPr>
        <w:t xml:space="preserve"> </w:t>
      </w:r>
      <w:r w:rsidRPr="00B83F3F">
        <w:rPr>
          <w:rFonts w:eastAsia="Calibri" w:cs="Arial"/>
          <w:sz w:val="21"/>
          <w:szCs w:val="20"/>
        </w:rPr>
        <w:t xml:space="preserve">was supported by </w:t>
      </w:r>
      <w:r w:rsidRPr="00B83F3F">
        <w:rPr>
          <w:rFonts w:eastAsia="Calibri" w:cs="Arial"/>
          <w:noProof/>
          <w:sz w:val="21"/>
          <w:szCs w:val="20"/>
        </w:rPr>
        <w:t>grant</w:t>
      </w:r>
      <w:r w:rsidRPr="00B83F3F">
        <w:rPr>
          <w:rFonts w:eastAsia="Calibri" w:cs="Arial"/>
          <w:sz w:val="21"/>
          <w:szCs w:val="20"/>
        </w:rPr>
        <w:t xml:space="preserve"> BES-2013-066873 (FPI-2013, MINECO). </w:t>
      </w:r>
      <w:r w:rsidR="0019612B" w:rsidRPr="00B83F3F">
        <w:rPr>
          <w:rFonts w:eastAsia="Calibri" w:cs="Arial"/>
          <w:sz w:val="21"/>
          <w:szCs w:val="20"/>
        </w:rPr>
        <w:t>P. Stoodley and S. Fabbri were supported</w:t>
      </w:r>
      <w:r w:rsidR="0019612B" w:rsidRPr="00B83F3F">
        <w:rPr>
          <w:color w:val="000000"/>
          <w:sz w:val="21"/>
        </w:rPr>
        <w:t xml:space="preserve"> in part by EPSRC DTP EP/K503130/1 award and in part by Philips Oral Healthcare, Bothell, WA, USA</w:t>
      </w:r>
      <w:r w:rsidR="0019612B" w:rsidRPr="0057697D">
        <w:rPr>
          <w:color w:val="000000"/>
          <w:sz w:val="21"/>
        </w:rPr>
        <w:t>.</w:t>
      </w:r>
    </w:p>
    <w:p w14:paraId="2DA51C63" w14:textId="77777777" w:rsidR="008A551B" w:rsidRPr="00DF0B16" w:rsidRDefault="008A551B" w:rsidP="005B733F">
      <w:pPr>
        <w:widowControl w:val="0"/>
        <w:autoSpaceDE w:val="0"/>
        <w:autoSpaceDN w:val="0"/>
        <w:adjustRightInd w:val="0"/>
      </w:pPr>
      <w:r>
        <w:tab/>
      </w:r>
      <w:r>
        <w:tab/>
      </w:r>
      <w:r>
        <w:tab/>
      </w:r>
      <w:r>
        <w:tab/>
      </w:r>
    </w:p>
    <w:p w14:paraId="323ED210" w14:textId="77777777" w:rsidR="00163849" w:rsidRPr="00DF0B16" w:rsidRDefault="00163849">
      <w:pPr>
        <w:pStyle w:val="Heading1"/>
      </w:pPr>
      <w:r w:rsidRPr="00DF0B16">
        <w:t>References</w:t>
      </w:r>
    </w:p>
    <w:p w14:paraId="7EACB330" w14:textId="07C7C9D5" w:rsidR="008843B5" w:rsidRPr="008843B5" w:rsidRDefault="00163849" w:rsidP="008843B5">
      <w:pPr>
        <w:widowControl w:val="0"/>
        <w:autoSpaceDE w:val="0"/>
        <w:autoSpaceDN w:val="0"/>
        <w:adjustRightInd w:val="0"/>
        <w:ind w:left="640" w:hanging="640"/>
        <w:rPr>
          <w:rFonts w:cs="Arial"/>
          <w:noProof/>
          <w:sz w:val="20"/>
        </w:rPr>
      </w:pPr>
      <w:r w:rsidRPr="00DF0B16">
        <w:rPr>
          <w:rFonts w:cs="Arial"/>
          <w:b/>
          <w:color w:val="000000"/>
          <w:sz w:val="20"/>
          <w:szCs w:val="20"/>
        </w:rPr>
        <w:fldChar w:fldCharType="begin" w:fldLock="1"/>
      </w:r>
      <w:r w:rsidRPr="00651D11">
        <w:rPr>
          <w:rFonts w:cs="Arial"/>
          <w:b/>
          <w:color w:val="000000"/>
          <w:sz w:val="20"/>
          <w:szCs w:val="20"/>
        </w:rPr>
        <w:instrText xml:space="preserve">ADDIN Mendeley Bibliography CSL_BIBLIOGRAPHY </w:instrText>
      </w:r>
      <w:r w:rsidRPr="00DF0B16">
        <w:rPr>
          <w:rFonts w:cs="Arial"/>
          <w:b/>
          <w:color w:val="000000"/>
          <w:sz w:val="20"/>
          <w:szCs w:val="20"/>
        </w:rPr>
        <w:fldChar w:fldCharType="separate"/>
      </w:r>
      <w:r w:rsidR="008843B5" w:rsidRPr="008843B5">
        <w:rPr>
          <w:rFonts w:cs="Arial"/>
          <w:noProof/>
          <w:sz w:val="20"/>
        </w:rPr>
        <w:t xml:space="preserve">1. </w:t>
      </w:r>
      <w:r w:rsidR="008843B5" w:rsidRPr="008843B5">
        <w:rPr>
          <w:rFonts w:cs="Arial"/>
          <w:noProof/>
          <w:sz w:val="20"/>
        </w:rPr>
        <w:tab/>
        <w:t>Stoodley P, Lewandowski Z, Boyle JD, Lappin‐Scott HM. 1998. Oscillation characteristics of biofilm streamers in turbulent flowing water as related to drag and pressure drop. Biotechnol Bioeng 57:536‐544.</w:t>
      </w:r>
    </w:p>
    <w:p w14:paraId="42633139"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 </w:t>
      </w:r>
      <w:r w:rsidRPr="008843B5">
        <w:rPr>
          <w:rFonts w:cs="Arial"/>
          <w:noProof/>
          <w:sz w:val="20"/>
        </w:rPr>
        <w:tab/>
        <w:t>Hödl I, Mari L, Bertuzzo E, Suweis S, Besemer K, Rinaldo A, Battin TJ. 2014. Biophysical controls on cluster dynamics and architectural differentiation of microbial biofilms in contrasting flow environments. Environ Microbiol 16:802–812.</w:t>
      </w:r>
    </w:p>
    <w:p w14:paraId="72642A0D"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 </w:t>
      </w:r>
      <w:r w:rsidRPr="008843B5">
        <w:rPr>
          <w:rFonts w:cs="Arial"/>
          <w:noProof/>
          <w:sz w:val="20"/>
        </w:rPr>
        <w:tab/>
        <w:t>Fabbri S, Li J, Howlin RP, Rmaile A, Gottenbos B, De Jager M, Starke EM, Aspiras M, Ward MT, Cogan NG, Stoodley P. 2017. Fluid-driven Interfacial instabilities and turbulence in bacterial biofilms. Environ Microbiol 19:4417–4431.</w:t>
      </w:r>
    </w:p>
    <w:p w14:paraId="07AE267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 </w:t>
      </w:r>
      <w:r w:rsidRPr="008843B5">
        <w:rPr>
          <w:rFonts w:cs="Arial"/>
          <w:noProof/>
          <w:sz w:val="20"/>
        </w:rPr>
        <w:tab/>
        <w:t>Battin, TJ, Kaplan, LA, Newbold, JD, Cheng, X, Hansen C. 2003. Effects of Current Velocity on the Nascent Architecture of Stream Microbial Biofilms. Appl Environ Microbiol 69:5443–5452.</w:t>
      </w:r>
    </w:p>
    <w:p w14:paraId="3F0672E1"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5. </w:t>
      </w:r>
      <w:r w:rsidRPr="008843B5">
        <w:rPr>
          <w:rFonts w:cs="Arial"/>
          <w:noProof/>
          <w:sz w:val="20"/>
        </w:rPr>
        <w:tab/>
        <w:t>Stoodley P, Lewandowski Z, Boyle JD, Lappin-Scott HM. 1999. The formation of migratory ripples in a mixed species bacterial biofilm growing in turbulent flow. Environ Microbiol 1:447–455.</w:t>
      </w:r>
    </w:p>
    <w:p w14:paraId="7571FECC"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6. </w:t>
      </w:r>
      <w:r w:rsidRPr="008843B5">
        <w:rPr>
          <w:rFonts w:cs="Arial"/>
          <w:noProof/>
          <w:sz w:val="20"/>
        </w:rPr>
        <w:tab/>
        <w:t>Klapper I, Rupp CJ, Cargo R, Purvedorj B, Stoodley P. 2002. Viscoelastic fluid description of bacterial biofilm material properties. Biotechnol Bioeng 80:289–296.</w:t>
      </w:r>
    </w:p>
    <w:p w14:paraId="3148C8E1"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lastRenderedPageBreak/>
        <w:t xml:space="preserve">7. </w:t>
      </w:r>
      <w:r w:rsidRPr="008843B5">
        <w:rPr>
          <w:rFonts w:cs="Arial"/>
          <w:noProof/>
          <w:sz w:val="20"/>
        </w:rPr>
        <w:tab/>
        <w:t>Stoodley P, Cargo R, Rupp CJ, Wilson S, Klapper I. 2002. Biofilm material properties as related to shear-induced deformation and detachment phenomena. J Ind Microbiol Biotechnol 29:361–367.</w:t>
      </w:r>
    </w:p>
    <w:p w14:paraId="504F2173"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8. </w:t>
      </w:r>
      <w:r w:rsidRPr="008843B5">
        <w:rPr>
          <w:rFonts w:cs="Arial"/>
          <w:noProof/>
          <w:sz w:val="20"/>
        </w:rPr>
        <w:tab/>
        <w:t>Stoodley P, Lewandowski Z, Boyle JD, Lappin-Scott HM. 1999. Structural deformation of bacterial biofilms caused by short-term fluctuations in fluid shear: An in situ investigation of biofilm rheology. Biotechnol Bioeng 65:83–92.</w:t>
      </w:r>
    </w:p>
    <w:p w14:paraId="06C31E1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9. </w:t>
      </w:r>
      <w:r w:rsidRPr="008843B5">
        <w:rPr>
          <w:rFonts w:cs="Arial"/>
          <w:noProof/>
          <w:sz w:val="20"/>
        </w:rPr>
        <w:tab/>
        <w:t>Fabbri S, Johnston DA, Rmaile A, Gottenbos B, De Jager M, Aspiras M, Starke ME, Ward MT, Stoodley P. 2016. Streptococcus mutans biofilm transient viscoelastic fluid behaviour during high-velocity microsprays. J Mech Behav Biomed Mater 59:197–206.</w:t>
      </w:r>
    </w:p>
    <w:p w14:paraId="0665D54A"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10. </w:t>
      </w:r>
      <w:r w:rsidRPr="008843B5">
        <w:rPr>
          <w:rFonts w:cs="Arial"/>
          <w:noProof/>
          <w:sz w:val="20"/>
        </w:rPr>
        <w:tab/>
        <w:t>Stoodley P, Nguyen D, Longwell M, Nistico L, von Ohle Ch, Milanovich N,  deJager M. 2007. Effect of the Sonicare FlexCare power toothbrush on fluoride delivery through. Compend Contin Educ Dent 28(suppl 1:15–22.</w:t>
      </w:r>
    </w:p>
    <w:p w14:paraId="0BB41A34"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11. </w:t>
      </w:r>
      <w:r w:rsidRPr="008843B5">
        <w:rPr>
          <w:rFonts w:cs="Arial"/>
          <w:noProof/>
          <w:sz w:val="20"/>
        </w:rPr>
        <w:tab/>
        <w:t>Wang Q, Zhang T. 2010. Review of mathematical models for biofilms. Solid State Commun 150:1009–1022.</w:t>
      </w:r>
    </w:p>
    <w:p w14:paraId="175DF7B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12. </w:t>
      </w:r>
      <w:r w:rsidRPr="008843B5">
        <w:rPr>
          <w:rFonts w:cs="Arial"/>
          <w:noProof/>
          <w:sz w:val="20"/>
        </w:rPr>
        <w:tab/>
        <w:t>Horn H, Lackner S. 2014. Modeling of Biofilm Systems: A Review. Adv Biochem Eng Biotechnol 146:53–76.</w:t>
      </w:r>
    </w:p>
    <w:p w14:paraId="0AF4CB2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13. </w:t>
      </w:r>
      <w:r w:rsidRPr="008843B5">
        <w:rPr>
          <w:rFonts w:cs="Arial"/>
          <w:noProof/>
          <w:sz w:val="20"/>
        </w:rPr>
        <w:tab/>
        <w:t xml:space="preserve">Fabbri S, Stoodley P. 2016. Mechanical Properties of Biofilms, p. 153–172. </w:t>
      </w:r>
      <w:r w:rsidRPr="008843B5">
        <w:rPr>
          <w:rFonts w:cs="Arial"/>
          <w:i/>
          <w:iCs/>
          <w:noProof/>
          <w:sz w:val="20"/>
        </w:rPr>
        <w:t>In</w:t>
      </w:r>
      <w:r w:rsidRPr="008843B5">
        <w:rPr>
          <w:rFonts w:cs="Arial"/>
          <w:noProof/>
          <w:sz w:val="20"/>
        </w:rPr>
        <w:t xml:space="preserve"> Flemming, H.-C., Neu, T.R., and Wingender, J (ed.), The Perfect Slime: Microbial Extracellular Polymeric Substances (EPS)IWA Publis. IWA Publishing, London,UK.</w:t>
      </w:r>
    </w:p>
    <w:p w14:paraId="6C2235F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14. </w:t>
      </w:r>
      <w:r w:rsidRPr="008843B5">
        <w:rPr>
          <w:rFonts w:cs="Arial"/>
          <w:noProof/>
          <w:sz w:val="20"/>
        </w:rPr>
        <w:tab/>
        <w:t>Mattei MR, Frunzo L, D’Acunto B, Pechaud Y, Pirozzi F, Esposito G. 2017. Continuum and discrete approach in modeling biofilm development and structure: a review. J Math Biol.</w:t>
      </w:r>
    </w:p>
    <w:p w14:paraId="777D114E"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15. </w:t>
      </w:r>
      <w:r w:rsidRPr="008843B5">
        <w:rPr>
          <w:rFonts w:cs="Arial"/>
          <w:noProof/>
          <w:sz w:val="20"/>
        </w:rPr>
        <w:tab/>
        <w:t>Zhang T, Cogan N, Wang Q. 2008. Phase-field models for biofilms II. 2-D numerical simulations of biofilm-flow interaction. Commun Comput Phys 4:72–101.</w:t>
      </w:r>
    </w:p>
    <w:p w14:paraId="140DCFC1"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16. </w:t>
      </w:r>
      <w:r w:rsidRPr="008843B5">
        <w:rPr>
          <w:rFonts w:cs="Arial"/>
          <w:noProof/>
          <w:sz w:val="20"/>
        </w:rPr>
        <w:tab/>
        <w:t>Tierra G, Pavissich JP, Nerenberg R, Xu Z, Alber MS. 2015. Multicomponent model of deformation and detachment of a biofilm under fluid flow. J R Soc Interface 12:1–13.</w:t>
      </w:r>
    </w:p>
    <w:p w14:paraId="70E7E0AC"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17. </w:t>
      </w:r>
      <w:r w:rsidRPr="008843B5">
        <w:rPr>
          <w:rFonts w:cs="Arial"/>
          <w:noProof/>
          <w:sz w:val="20"/>
        </w:rPr>
        <w:tab/>
        <w:t>Alpkvist E, Klapper I. 2007. Description of mechanical response including detachment using a novel particle model of biofilm/flow interaction. Water Sci Technol 55:265–273.</w:t>
      </w:r>
    </w:p>
    <w:p w14:paraId="0AA3243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18. </w:t>
      </w:r>
      <w:r w:rsidRPr="008843B5">
        <w:rPr>
          <w:rFonts w:cs="Arial"/>
          <w:noProof/>
          <w:sz w:val="20"/>
        </w:rPr>
        <w:tab/>
        <w:t xml:space="preserve">Wagner M, Taherzadeh D, Haisch C, Horn H. 2010. Investigation of the mesoscale structure and </w:t>
      </w:r>
      <w:r w:rsidRPr="008843B5">
        <w:rPr>
          <w:rFonts w:cs="Arial"/>
          <w:noProof/>
          <w:sz w:val="20"/>
        </w:rPr>
        <w:lastRenderedPageBreak/>
        <w:t>volumetric features of biofilms using optical coherence tomography. Biotechnol Bioeng 107:844–853.</w:t>
      </w:r>
    </w:p>
    <w:p w14:paraId="2FB12407"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19. </w:t>
      </w:r>
      <w:r w:rsidRPr="008843B5">
        <w:rPr>
          <w:rFonts w:cs="Arial"/>
          <w:noProof/>
          <w:sz w:val="20"/>
        </w:rPr>
        <w:tab/>
        <w:t>Towler BW, Cunningham AB, Stoodley P, McKittrick L. 2007. A Model of Fluid–Biofilm Interaction Using a Burger Material Law. Biotechnol Bioeng 96:259–271.</w:t>
      </w:r>
    </w:p>
    <w:p w14:paraId="39BFF669"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20. </w:t>
      </w:r>
      <w:r w:rsidRPr="008843B5">
        <w:rPr>
          <w:rFonts w:cs="Arial"/>
          <w:noProof/>
          <w:sz w:val="20"/>
        </w:rPr>
        <w:tab/>
        <w:t>Jafari M, Desmond P, van Loosdrecht MCM, Derlon N, Morgenroth E, Picioreanu C. 2018. Effect of biofilm structural deformation on hydraulic resistance during ultrafiltration: A numerical and experimental study. Water Res 145:375–387.</w:t>
      </w:r>
    </w:p>
    <w:p w14:paraId="145CFA21"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21. </w:t>
      </w:r>
      <w:r w:rsidRPr="008843B5">
        <w:rPr>
          <w:rFonts w:cs="Arial"/>
          <w:noProof/>
          <w:sz w:val="20"/>
        </w:rPr>
        <w:tab/>
        <w:t>Picioreanu C, Blauert F, Horn H, Wagner M. 2018. Determination of mechanical properties of biofilms by modelling the deformation measured using optical coherence tomography. Water Res 145:588–598.</w:t>
      </w:r>
    </w:p>
    <w:p w14:paraId="4DF4919D"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22. </w:t>
      </w:r>
      <w:r w:rsidRPr="008843B5">
        <w:rPr>
          <w:rFonts w:cs="Arial"/>
          <w:noProof/>
          <w:sz w:val="20"/>
        </w:rPr>
        <w:tab/>
        <w:t>Cogan NG, Li J, Fabbri S, Stoodley P. 2018. Computational Investigation of Ripple Dynamics in Biofilms in Flowing Systems. Biophys J 115:1393–1400.</w:t>
      </w:r>
    </w:p>
    <w:p w14:paraId="3A8314C5"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23. </w:t>
      </w:r>
      <w:r w:rsidRPr="008843B5">
        <w:rPr>
          <w:rFonts w:cs="Arial"/>
          <w:noProof/>
          <w:sz w:val="20"/>
        </w:rPr>
        <w:tab/>
        <w:t>Solórzano-López J, Zenit R, Ramírez-Argáez MA. 2011. Mathematical and physical simulation of the interaction between a gas jet and a liquid free surface. Appl Math Model 35:4991–5005.</w:t>
      </w:r>
    </w:p>
    <w:p w14:paraId="51C0902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24. </w:t>
      </w:r>
      <w:r w:rsidRPr="008843B5">
        <w:rPr>
          <w:rFonts w:cs="Arial"/>
          <w:noProof/>
          <w:sz w:val="20"/>
        </w:rPr>
        <w:tab/>
        <w:t>Nguyen A V., Evans GM. 2006. Computational fluid dynamics modelling of gas jets impinging onto liquid pools. Appl Math Model 30:1472–1484.</w:t>
      </w:r>
    </w:p>
    <w:p w14:paraId="6366DFB0"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25. </w:t>
      </w:r>
      <w:r w:rsidRPr="008843B5">
        <w:rPr>
          <w:rFonts w:cs="Arial"/>
          <w:noProof/>
          <w:sz w:val="20"/>
        </w:rPr>
        <w:tab/>
        <w:t xml:space="preserve">Forrester SE, Evans GM. 1997. Computational modelling study of a plane gas jet impinging onto a liquid pool, p. 313–320. </w:t>
      </w:r>
      <w:r w:rsidRPr="008843B5">
        <w:rPr>
          <w:rFonts w:cs="Arial"/>
          <w:i/>
          <w:iCs/>
          <w:noProof/>
          <w:sz w:val="20"/>
        </w:rPr>
        <w:t>In</w:t>
      </w:r>
      <w:r w:rsidRPr="008843B5">
        <w:rPr>
          <w:rFonts w:cs="Arial"/>
          <w:noProof/>
          <w:sz w:val="20"/>
        </w:rPr>
        <w:t xml:space="preserve"> 1st International Conference on CFD in the Mineral &amp; Metal Processing and Power Generation Industries.</w:t>
      </w:r>
    </w:p>
    <w:p w14:paraId="7CA053A0"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26. </w:t>
      </w:r>
      <w:r w:rsidRPr="008843B5">
        <w:rPr>
          <w:rFonts w:cs="Arial"/>
          <w:noProof/>
          <w:sz w:val="20"/>
        </w:rPr>
        <w:tab/>
        <w:t>Rmaile A, Carugo D, Capretto L, Wharton JA, Thurner PJ, Aspiras M, Ward M, De Jager M, Stoodley P. 2015. An experimental and computational study of the hydrodynamics of high-velocity water microdrops for interproximal tooth cleaning. J Mech Behav Biomed Mater 46:148–157.</w:t>
      </w:r>
    </w:p>
    <w:p w14:paraId="2DB5288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27. </w:t>
      </w:r>
      <w:r w:rsidRPr="008843B5">
        <w:rPr>
          <w:rFonts w:cs="Arial"/>
          <w:noProof/>
          <w:sz w:val="20"/>
        </w:rPr>
        <w:tab/>
        <w:t>Cense AW, Van Dongen MEH, Gottenbos B, Nuijs AM, Shulepov SY. 2006. Removal of biofilms by impinging water droplets. J Appl Phys 100.</w:t>
      </w:r>
    </w:p>
    <w:p w14:paraId="19E058DA"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28. </w:t>
      </w:r>
      <w:r w:rsidRPr="008843B5">
        <w:rPr>
          <w:rFonts w:cs="Arial"/>
          <w:noProof/>
          <w:sz w:val="20"/>
        </w:rPr>
        <w:tab/>
        <w:t>Fabbri S. 2016. Interfacial Instability Generation in Dental Biofilms By High-Velocity Fluid Flow for Biofilm Removal and Antimicrobial Delivery. University of Southampton. https://eprints.soton.ac.uk/id/eprint/397137.</w:t>
      </w:r>
    </w:p>
    <w:p w14:paraId="4EBD5133"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lastRenderedPageBreak/>
        <w:t xml:space="preserve">29. </w:t>
      </w:r>
      <w:r w:rsidRPr="008843B5">
        <w:rPr>
          <w:rFonts w:cs="Arial"/>
          <w:noProof/>
          <w:sz w:val="20"/>
        </w:rPr>
        <w:tab/>
        <w:t>Zuckerman N, Lior N. 2006. Jet Impingement Heat Transfer: Physics, Correlations, and Numerical Modeling. Adv Heat Transf 39:565–631.</w:t>
      </w:r>
    </w:p>
    <w:p w14:paraId="4FE0FF99"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30. </w:t>
      </w:r>
      <w:r w:rsidRPr="008843B5">
        <w:rPr>
          <w:rFonts w:cs="Arial"/>
          <w:noProof/>
          <w:sz w:val="20"/>
        </w:rPr>
        <w:tab/>
        <w:t>ANSYS Inc. 2016. ANSYS® Academic Research, Release 17.2, Help System, ANSYS Fluent Theory Guide.</w:t>
      </w:r>
    </w:p>
    <w:p w14:paraId="05BA63E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31. </w:t>
      </w:r>
      <w:r w:rsidRPr="008843B5">
        <w:rPr>
          <w:rFonts w:cs="Arial"/>
          <w:noProof/>
          <w:sz w:val="20"/>
        </w:rPr>
        <w:tab/>
        <w:t xml:space="preserve">Egorov Y, Boucker M, Martin A, Pigny S, Scheuerer M, Willemsen S. 2004. Validation of CFD codes with PTS-relevant test cases, p. 91–116. </w:t>
      </w:r>
      <w:r w:rsidRPr="008843B5">
        <w:rPr>
          <w:rFonts w:cs="Arial"/>
          <w:i/>
          <w:iCs/>
          <w:noProof/>
          <w:sz w:val="20"/>
        </w:rPr>
        <w:t>In</w:t>
      </w:r>
      <w:r w:rsidRPr="008843B5">
        <w:rPr>
          <w:rFonts w:cs="Arial"/>
          <w:noProof/>
          <w:sz w:val="20"/>
        </w:rPr>
        <w:t xml:space="preserve"> 5th Euratom Framework Programme ECORA project, CONTRACT No FIKS-CT-2001-00154.</w:t>
      </w:r>
    </w:p>
    <w:p w14:paraId="5A976E2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32. </w:t>
      </w:r>
      <w:r w:rsidRPr="008843B5">
        <w:rPr>
          <w:rFonts w:cs="Arial"/>
          <w:noProof/>
          <w:sz w:val="20"/>
        </w:rPr>
        <w:tab/>
        <w:t>Mezger T. 2006. The rheology handbook: for users of rotational and oscillatory rheometers. Vincentz Verlag, Hannover, Germany.</w:t>
      </w:r>
    </w:p>
    <w:p w14:paraId="7E69DB2E"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33. </w:t>
      </w:r>
      <w:r w:rsidRPr="008843B5">
        <w:rPr>
          <w:rFonts w:cs="Arial"/>
          <w:noProof/>
          <w:sz w:val="20"/>
        </w:rPr>
        <w:tab/>
        <w:t>Vinogradov AMM, Winston M, Rupp CJJ, Stoodley P. 2004. Rheology of biofilms formed from the dental plaque pathogen Streptococcus mutans. Biofilms 1:49–56.</w:t>
      </w:r>
    </w:p>
    <w:p w14:paraId="3E0A6E12"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34. </w:t>
      </w:r>
      <w:r w:rsidRPr="008843B5">
        <w:rPr>
          <w:rFonts w:cs="Arial"/>
          <w:noProof/>
          <w:sz w:val="20"/>
        </w:rPr>
        <w:tab/>
        <w:t>Prades L. 2018. Computational fluid dynamics techniques for fixed-bed biofilm systems modeling: numerical simulations and experimental characterization. Universitat Politècnica de Catalunya. http://hdl.handle.net/10803/664288.</w:t>
      </w:r>
    </w:p>
    <w:p w14:paraId="312D73D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35. </w:t>
      </w:r>
      <w:r w:rsidRPr="008843B5">
        <w:rPr>
          <w:rFonts w:cs="Arial"/>
          <w:noProof/>
          <w:sz w:val="20"/>
        </w:rPr>
        <w:tab/>
        <w:t>Kulicke WM, Porter RS. 1980. Relation between steady shear flow and dynamic rheology. Rheol Acta 19:601–605.</w:t>
      </w:r>
    </w:p>
    <w:p w14:paraId="37C1EE00"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36. </w:t>
      </w:r>
      <w:r w:rsidRPr="008843B5">
        <w:rPr>
          <w:rFonts w:cs="Arial"/>
          <w:noProof/>
          <w:sz w:val="20"/>
        </w:rPr>
        <w:tab/>
        <w:t>Ross-Murphy SB. 1995. Structure–property relationships in food biopolymer gels and solutions. J Rheol (N Y N Y) 39:1451.</w:t>
      </w:r>
    </w:p>
    <w:p w14:paraId="25D4493F"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37. </w:t>
      </w:r>
      <w:r w:rsidRPr="008843B5">
        <w:rPr>
          <w:rFonts w:cs="Arial"/>
          <w:noProof/>
          <w:sz w:val="20"/>
        </w:rPr>
        <w:tab/>
        <w:t>Ikeda S, Nishinari K. 2001. “Weak gel”-type rheological properties of aqueous dispersions of nonaggregated kappa-carrageenan helices. J Agric Food Chem 49:4436–4441.</w:t>
      </w:r>
    </w:p>
    <w:p w14:paraId="5C0AC82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38. </w:t>
      </w:r>
      <w:r w:rsidRPr="008843B5">
        <w:rPr>
          <w:rFonts w:cs="Arial"/>
          <w:noProof/>
          <w:sz w:val="20"/>
        </w:rPr>
        <w:tab/>
        <w:t>Koza A, Hallett PD, Moon CD, Spiers AJ. 2009. Characterization of a novel air-liquid interface biofilm of Pseudomonas fluorescens SBW25. Microbiology 155:1397–1406.</w:t>
      </w:r>
    </w:p>
    <w:p w14:paraId="24AD914E"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39. </w:t>
      </w:r>
      <w:r w:rsidRPr="008843B5">
        <w:rPr>
          <w:rFonts w:cs="Arial"/>
          <w:noProof/>
          <w:sz w:val="20"/>
        </w:rPr>
        <w:tab/>
        <w:t>Peterson BW, He Y, Ren Y, Zerdoum A, Libera MR, Sharma PK, van Winkelhoff AJ, Neut D, Stoodley P, van der Mei HC, Busscher HJ. 2015. Viscoelasticity of biofilms and their recalcitrance to mechanical and chemical challenges. FEMS Microbiol Rev 39:234–245.</w:t>
      </w:r>
    </w:p>
    <w:p w14:paraId="31AC30F5"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40. </w:t>
      </w:r>
      <w:r w:rsidRPr="008843B5">
        <w:rPr>
          <w:rFonts w:cs="Arial"/>
          <w:noProof/>
          <w:sz w:val="20"/>
        </w:rPr>
        <w:tab/>
        <w:t>Wilking JN, Angelini TE, Seminara A, Brenner MP, Weitz D a. 2011. Biofilms as complex fluids. MRS Bull 36:385–391.</w:t>
      </w:r>
    </w:p>
    <w:p w14:paraId="35DEF5C1"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lastRenderedPageBreak/>
        <w:t xml:space="preserve">41. </w:t>
      </w:r>
      <w:r w:rsidRPr="008843B5">
        <w:rPr>
          <w:rFonts w:cs="Arial"/>
          <w:noProof/>
          <w:sz w:val="20"/>
        </w:rPr>
        <w:tab/>
        <w:t>Cohen LS, Hanratty TJ. 1965. Generation of waves in the concurrent flow of air and a liquid. AIChE J 11:138–144.</w:t>
      </w:r>
    </w:p>
    <w:p w14:paraId="4586C348"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42. </w:t>
      </w:r>
      <w:r w:rsidRPr="008843B5">
        <w:rPr>
          <w:rFonts w:cs="Arial"/>
          <w:noProof/>
          <w:sz w:val="20"/>
        </w:rPr>
        <w:tab/>
        <w:t>Busscher HJ, Jager D, Finger G, Schaefer N, van der Mei HC. 2010. Energy transfer, volumetric expansion, and removal of oral biofilms by non-contact brushing. Eur J Oral Sci 118:177–182.</w:t>
      </w:r>
    </w:p>
    <w:p w14:paraId="5DFE76A6"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43. </w:t>
      </w:r>
      <w:r w:rsidRPr="008843B5">
        <w:rPr>
          <w:rFonts w:cs="Arial"/>
          <w:noProof/>
          <w:sz w:val="20"/>
        </w:rPr>
        <w:tab/>
        <w:t xml:space="preserve">Hanratty TJ. 1983. Interfacial instabilities caused by air flow over a thin liquid layer, p. 221–259. </w:t>
      </w:r>
      <w:r w:rsidRPr="008843B5">
        <w:rPr>
          <w:rFonts w:cs="Arial"/>
          <w:i/>
          <w:iCs/>
          <w:noProof/>
          <w:sz w:val="20"/>
        </w:rPr>
        <w:t>In</w:t>
      </w:r>
      <w:r w:rsidRPr="008843B5">
        <w:rPr>
          <w:rFonts w:cs="Arial"/>
          <w:noProof/>
          <w:sz w:val="20"/>
        </w:rPr>
        <w:t xml:space="preserve"> Waves on Fluid Interfaces. Elsevier.</w:t>
      </w:r>
    </w:p>
    <w:p w14:paraId="061AA1D0"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44. </w:t>
      </w:r>
      <w:r w:rsidRPr="008843B5">
        <w:rPr>
          <w:rFonts w:cs="Arial"/>
          <w:noProof/>
          <w:sz w:val="20"/>
        </w:rPr>
        <w:tab/>
        <w:t>Fauvart M, Phillips P, Bachaspatimayum D, Verstraeten N, Fransaer J, Michiels J, Vermant J. 2012. Surface tension gradient control of bacterial swarming in colonies of Pseudomonas aeruginosa. Soft Matter 8:70–76.</w:t>
      </w:r>
    </w:p>
    <w:p w14:paraId="46BE646E"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45. </w:t>
      </w:r>
      <w:r w:rsidRPr="008843B5">
        <w:rPr>
          <w:rFonts w:cs="Arial"/>
          <w:noProof/>
          <w:sz w:val="20"/>
        </w:rPr>
        <w:tab/>
        <w:t>Rühs P a., Böni L, Fuller GG, Inglis RF, Fischer P. 2013. In-situ quantification of the interfacial rheological response of bacterial biofilms to environmental stimuli. PLoS One 8.</w:t>
      </w:r>
    </w:p>
    <w:p w14:paraId="111FAED3"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46. </w:t>
      </w:r>
      <w:r w:rsidRPr="008843B5">
        <w:rPr>
          <w:rFonts w:cs="Arial"/>
          <w:noProof/>
          <w:sz w:val="20"/>
        </w:rPr>
        <w:tab/>
        <w:t>Angelini TE, Roper M, Kolter R, Weitz DA, Brenner MP. 2009. Bacillus subtilis spreads by surfing on waves of surfactant. Proc Natl Acad Sci 106:18109–18113.</w:t>
      </w:r>
    </w:p>
    <w:p w14:paraId="0782867C"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47. </w:t>
      </w:r>
      <w:r w:rsidRPr="008843B5">
        <w:rPr>
          <w:rFonts w:cs="Arial"/>
          <w:noProof/>
          <w:sz w:val="20"/>
        </w:rPr>
        <w:tab/>
        <w:t>Yu LM, Zeng AW, Yu KT. 2006. Effect of interfacial velocity fluctuations on the enhancement of the mass-transfer process in falling-film flow. Ind Eng Chem Res 45:1201–1210.</w:t>
      </w:r>
    </w:p>
    <w:p w14:paraId="356DEE82" w14:textId="77777777" w:rsidR="008843B5" w:rsidRPr="008843B5" w:rsidRDefault="008843B5" w:rsidP="008843B5">
      <w:pPr>
        <w:widowControl w:val="0"/>
        <w:autoSpaceDE w:val="0"/>
        <w:autoSpaceDN w:val="0"/>
        <w:adjustRightInd w:val="0"/>
        <w:ind w:left="640" w:hanging="640"/>
        <w:rPr>
          <w:rFonts w:cs="Arial"/>
          <w:noProof/>
          <w:sz w:val="20"/>
        </w:rPr>
      </w:pPr>
      <w:r w:rsidRPr="008843B5">
        <w:rPr>
          <w:rFonts w:cs="Arial"/>
          <w:noProof/>
          <w:sz w:val="20"/>
        </w:rPr>
        <w:t xml:space="preserve">48. </w:t>
      </w:r>
      <w:r w:rsidRPr="008843B5">
        <w:rPr>
          <w:rFonts w:cs="Arial"/>
          <w:noProof/>
          <w:sz w:val="20"/>
        </w:rPr>
        <w:tab/>
        <w:t>Vázquez-Uña G, Chenlo-Romero F, Sánchez-Barral M, Pérez-Muñuzuri V. 2000. Mass transfer enhancement due to surface wave formation at a horizontal gas-liquid interface. Chem Eng Sci 55:5851–5856.</w:t>
      </w:r>
    </w:p>
    <w:p w14:paraId="58925569" w14:textId="42E7E1B1" w:rsidR="00D83F5B" w:rsidRDefault="00163849" w:rsidP="006C50CD">
      <w:pPr>
        <w:widowControl w:val="0"/>
        <w:autoSpaceDE w:val="0"/>
        <w:autoSpaceDN w:val="0"/>
        <w:adjustRightInd w:val="0"/>
        <w:rPr>
          <w:rFonts w:cs="Arial"/>
          <w:b/>
          <w:color w:val="000000"/>
          <w:sz w:val="20"/>
          <w:szCs w:val="20"/>
        </w:rPr>
      </w:pPr>
      <w:r w:rsidRPr="00DF0B16">
        <w:rPr>
          <w:rFonts w:cs="Arial"/>
          <w:b/>
          <w:color w:val="000000"/>
          <w:sz w:val="20"/>
          <w:szCs w:val="20"/>
        </w:rPr>
        <w:fldChar w:fldCharType="end"/>
      </w:r>
      <w:r w:rsidR="00D83F5B">
        <w:rPr>
          <w:rFonts w:cs="Arial"/>
          <w:b/>
          <w:color w:val="000000"/>
          <w:sz w:val="20"/>
          <w:szCs w:val="20"/>
        </w:rPr>
        <w:br w:type="page"/>
      </w:r>
    </w:p>
    <w:p w14:paraId="00E38DB1" w14:textId="77777777" w:rsidR="00D83F5B" w:rsidRPr="00ED052B" w:rsidRDefault="00D83F5B" w:rsidP="00ED052B">
      <w:pPr>
        <w:pStyle w:val="CHISA"/>
        <w:spacing w:before="360" w:after="120" w:line="480" w:lineRule="auto"/>
        <w:jc w:val="both"/>
        <w:rPr>
          <w:b/>
          <w:color w:val="000000"/>
          <w:szCs w:val="22"/>
          <w:lang w:val="en-US"/>
        </w:rPr>
      </w:pPr>
      <w:r w:rsidRPr="00ED052B">
        <w:rPr>
          <w:b/>
          <w:color w:val="000000"/>
          <w:szCs w:val="22"/>
          <w:lang w:val="en-US"/>
        </w:rPr>
        <w:lastRenderedPageBreak/>
        <w:t xml:space="preserve">Table 1. </w:t>
      </w:r>
      <w:r w:rsidRPr="00ED052B">
        <w:rPr>
          <w:color w:val="000000"/>
          <w:szCs w:val="22"/>
          <w:lang w:val="en-US"/>
        </w:rPr>
        <w:t xml:space="preserve">Overview of numerical simulations of jet impingements at velocity </w:t>
      </w:r>
      <w:r w:rsidRPr="00ED052B">
        <w:rPr>
          <w:i/>
          <w:color w:val="000000"/>
          <w:szCs w:val="22"/>
          <w:lang w:val="en-US"/>
        </w:rPr>
        <w:t>v</w:t>
      </w:r>
      <w:r w:rsidRPr="00ED052B">
        <w:rPr>
          <w:color w:val="000000"/>
          <w:szCs w:val="22"/>
          <w:lang w:val="en-US"/>
        </w:rPr>
        <w:t xml:space="preserve"> on biofilm layer with thickness </w:t>
      </w:r>
      <w:r w:rsidRPr="00ED052B">
        <w:rPr>
          <w:i/>
          <w:color w:val="000000"/>
          <w:szCs w:val="22"/>
          <w:lang w:val="en-US"/>
        </w:rPr>
        <w:t>L</w:t>
      </w:r>
      <w:r w:rsidRPr="00ED052B">
        <w:rPr>
          <w:i/>
          <w:color w:val="000000"/>
          <w:szCs w:val="22"/>
          <w:vertAlign w:val="subscript"/>
          <w:lang w:val="en-US"/>
        </w:rPr>
        <w:t>b</w:t>
      </w:r>
      <w:r w:rsidRPr="00ED052B">
        <w:rPr>
          <w:color w:val="000000"/>
          <w:szCs w:val="22"/>
          <w:lang w:val="en-US"/>
        </w:rPr>
        <w:t xml:space="preserve">, surface tension </w:t>
      </w:r>
      <w:r w:rsidRPr="00ED052B">
        <w:rPr>
          <w:i/>
          <w:color w:val="000000"/>
          <w:szCs w:val="22"/>
          <w:lang w:val="en-US"/>
        </w:rPr>
        <w:t>γ</w:t>
      </w:r>
      <w:r w:rsidRPr="00ED052B">
        <w:rPr>
          <w:color w:val="000000"/>
          <w:szCs w:val="22"/>
          <w:lang w:val="en-US"/>
        </w:rPr>
        <w:t xml:space="preserve"> </w:t>
      </w:r>
      <w:r w:rsidRPr="00ED052B">
        <w:rPr>
          <w:noProof/>
          <w:color w:val="000000"/>
          <w:szCs w:val="22"/>
          <w:lang w:val="en-US"/>
        </w:rPr>
        <w:t>and</w:t>
      </w:r>
      <w:r w:rsidRPr="00ED052B">
        <w:rPr>
          <w:color w:val="000000"/>
          <w:szCs w:val="22"/>
          <w:lang w:val="en-US"/>
        </w:rPr>
        <w:t xml:space="preserve"> viscosity </w:t>
      </w:r>
      <w:r w:rsidRPr="00ED052B">
        <w:rPr>
          <w:i/>
          <w:color w:val="000000"/>
          <w:szCs w:val="22"/>
          <w:lang w:val="en-US"/>
        </w:rPr>
        <w:t>η</w:t>
      </w:r>
      <w:r w:rsidRPr="00ED052B">
        <w:rPr>
          <w:color w:val="000000"/>
          <w:szCs w:val="22"/>
          <w:lang w:val="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48"/>
        <w:gridCol w:w="659"/>
        <w:gridCol w:w="659"/>
        <w:gridCol w:w="659"/>
        <w:gridCol w:w="659"/>
        <w:gridCol w:w="660"/>
        <w:gridCol w:w="660"/>
        <w:gridCol w:w="660"/>
        <w:gridCol w:w="660"/>
        <w:gridCol w:w="660"/>
        <w:gridCol w:w="660"/>
        <w:gridCol w:w="660"/>
        <w:gridCol w:w="656"/>
      </w:tblGrid>
      <w:tr w:rsidR="00D83F5B" w:rsidRPr="00DF0B16" w14:paraId="220C4BF8" w14:textId="77777777" w:rsidTr="00CE53D1">
        <w:trPr>
          <w:jc w:val="center"/>
        </w:trPr>
        <w:tc>
          <w:tcPr>
            <w:tcW w:w="634" w:type="pct"/>
            <w:tcBorders>
              <w:left w:val="single" w:sz="4" w:space="0" w:color="auto"/>
            </w:tcBorders>
            <w:shd w:val="clear" w:color="auto" w:fill="auto"/>
            <w:vAlign w:val="center"/>
          </w:tcPr>
          <w:p w14:paraId="34BF6C09" w14:textId="77777777" w:rsidR="00D83F5B" w:rsidRPr="00ED052B" w:rsidRDefault="00D83F5B" w:rsidP="00D83F5B">
            <w:pPr>
              <w:pStyle w:val="CHISA"/>
              <w:spacing w:before="40" w:after="40" w:line="264" w:lineRule="auto"/>
              <w:jc w:val="center"/>
              <w:rPr>
                <w:b/>
                <w:color w:val="000000" w:themeColor="text1"/>
                <w:sz w:val="20"/>
                <w:lang w:val="en-US"/>
              </w:rPr>
            </w:pPr>
            <w:bookmarkStart w:id="93" w:name="_Hlk518301280"/>
            <w:bookmarkStart w:id="94" w:name="_Hlk518300758"/>
            <w:r w:rsidRPr="00ED052B">
              <w:rPr>
                <w:b/>
                <w:color w:val="000000" w:themeColor="text1"/>
                <w:sz w:val="20"/>
                <w:lang w:val="en-US"/>
              </w:rPr>
              <w:t>Run</w:t>
            </w:r>
          </w:p>
        </w:tc>
        <w:tc>
          <w:tcPr>
            <w:tcW w:w="364" w:type="pct"/>
            <w:shd w:val="clear" w:color="auto" w:fill="auto"/>
            <w:vAlign w:val="center"/>
          </w:tcPr>
          <w:p w14:paraId="2EA0599B"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1</w:t>
            </w:r>
          </w:p>
        </w:tc>
        <w:tc>
          <w:tcPr>
            <w:tcW w:w="364" w:type="pct"/>
            <w:shd w:val="clear" w:color="auto" w:fill="auto"/>
            <w:vAlign w:val="center"/>
          </w:tcPr>
          <w:p w14:paraId="589A6776"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2</w:t>
            </w:r>
          </w:p>
        </w:tc>
        <w:tc>
          <w:tcPr>
            <w:tcW w:w="364" w:type="pct"/>
            <w:shd w:val="clear" w:color="auto" w:fill="auto"/>
            <w:vAlign w:val="center"/>
          </w:tcPr>
          <w:p w14:paraId="367FFB63"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3</w:t>
            </w:r>
          </w:p>
        </w:tc>
        <w:tc>
          <w:tcPr>
            <w:tcW w:w="364" w:type="pct"/>
            <w:shd w:val="clear" w:color="auto" w:fill="auto"/>
            <w:vAlign w:val="center"/>
          </w:tcPr>
          <w:p w14:paraId="66DBDB21"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4</w:t>
            </w:r>
          </w:p>
        </w:tc>
        <w:tc>
          <w:tcPr>
            <w:tcW w:w="364" w:type="pct"/>
            <w:shd w:val="clear" w:color="auto" w:fill="auto"/>
            <w:vAlign w:val="center"/>
          </w:tcPr>
          <w:p w14:paraId="1B727CD9"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5</w:t>
            </w:r>
          </w:p>
        </w:tc>
        <w:tc>
          <w:tcPr>
            <w:tcW w:w="364" w:type="pct"/>
            <w:shd w:val="clear" w:color="auto" w:fill="auto"/>
            <w:vAlign w:val="center"/>
          </w:tcPr>
          <w:p w14:paraId="122C4DFA"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6</w:t>
            </w:r>
          </w:p>
        </w:tc>
        <w:tc>
          <w:tcPr>
            <w:tcW w:w="364" w:type="pct"/>
            <w:shd w:val="clear" w:color="auto" w:fill="auto"/>
            <w:vAlign w:val="center"/>
          </w:tcPr>
          <w:p w14:paraId="48B82BB0"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7</w:t>
            </w:r>
          </w:p>
        </w:tc>
        <w:tc>
          <w:tcPr>
            <w:tcW w:w="364" w:type="pct"/>
            <w:shd w:val="clear" w:color="auto" w:fill="auto"/>
            <w:vAlign w:val="center"/>
          </w:tcPr>
          <w:p w14:paraId="5C70DDCC"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8</w:t>
            </w:r>
          </w:p>
        </w:tc>
        <w:tc>
          <w:tcPr>
            <w:tcW w:w="364" w:type="pct"/>
            <w:shd w:val="clear" w:color="auto" w:fill="auto"/>
            <w:vAlign w:val="center"/>
          </w:tcPr>
          <w:p w14:paraId="70F9B34C"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9</w:t>
            </w:r>
          </w:p>
        </w:tc>
        <w:tc>
          <w:tcPr>
            <w:tcW w:w="364" w:type="pct"/>
            <w:shd w:val="clear" w:color="auto" w:fill="auto"/>
            <w:vAlign w:val="center"/>
          </w:tcPr>
          <w:p w14:paraId="366062CC"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10</w:t>
            </w:r>
          </w:p>
        </w:tc>
        <w:tc>
          <w:tcPr>
            <w:tcW w:w="364" w:type="pct"/>
            <w:shd w:val="clear" w:color="auto" w:fill="auto"/>
            <w:vAlign w:val="center"/>
          </w:tcPr>
          <w:p w14:paraId="2ABAED13"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11</w:t>
            </w:r>
          </w:p>
        </w:tc>
        <w:tc>
          <w:tcPr>
            <w:tcW w:w="364" w:type="pct"/>
            <w:shd w:val="clear" w:color="auto" w:fill="auto"/>
            <w:vAlign w:val="center"/>
          </w:tcPr>
          <w:p w14:paraId="6025B7E2"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12</w:t>
            </w:r>
          </w:p>
        </w:tc>
      </w:tr>
      <w:bookmarkEnd w:id="93"/>
      <w:tr w:rsidR="00D83F5B" w:rsidRPr="00DF0B16" w14:paraId="16006EC8" w14:textId="77777777" w:rsidTr="00CE53D1">
        <w:trPr>
          <w:jc w:val="center"/>
        </w:trPr>
        <w:tc>
          <w:tcPr>
            <w:tcW w:w="634" w:type="pct"/>
            <w:shd w:val="clear" w:color="auto" w:fill="auto"/>
            <w:vAlign w:val="center"/>
          </w:tcPr>
          <w:p w14:paraId="4CCB2E07"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η (Pa·s)</w:t>
            </w:r>
          </w:p>
        </w:tc>
        <w:tc>
          <w:tcPr>
            <w:tcW w:w="364" w:type="pct"/>
            <w:vAlign w:val="center"/>
          </w:tcPr>
          <w:p w14:paraId="29B1A094" w14:textId="77777777" w:rsidR="00D83F5B" w:rsidRPr="00ED052B" w:rsidRDefault="00D83F5B" w:rsidP="00D83F5B">
            <w:pPr>
              <w:pStyle w:val="CHISA"/>
              <w:spacing w:before="40" w:after="40" w:line="264" w:lineRule="auto"/>
              <w:jc w:val="center"/>
              <w:rPr>
                <w:color w:val="000000"/>
                <w:sz w:val="20"/>
                <w:lang w:val="en-US"/>
              </w:rPr>
            </w:pPr>
            <w:bookmarkStart w:id="95" w:name="OLE_LINK321"/>
            <w:r w:rsidRPr="00ED052B">
              <w:rPr>
                <w:color w:val="000000"/>
                <w:sz w:val="20"/>
                <w:lang w:val="en-US"/>
              </w:rPr>
              <w:t>EVC</w:t>
            </w:r>
            <w:r w:rsidRPr="00ED052B">
              <w:rPr>
                <w:color w:val="000000"/>
                <w:sz w:val="20"/>
                <w:vertAlign w:val="subscript"/>
                <w:lang w:val="en-US"/>
              </w:rPr>
              <w:t>3</w:t>
            </w:r>
            <w:bookmarkEnd w:id="95"/>
          </w:p>
        </w:tc>
        <w:tc>
          <w:tcPr>
            <w:tcW w:w="364" w:type="pct"/>
            <w:vAlign w:val="center"/>
          </w:tcPr>
          <w:p w14:paraId="1E6A260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c>
          <w:tcPr>
            <w:tcW w:w="364" w:type="pct"/>
            <w:vAlign w:val="center"/>
          </w:tcPr>
          <w:p w14:paraId="6941D9B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1</w:t>
            </w:r>
          </w:p>
        </w:tc>
        <w:tc>
          <w:tcPr>
            <w:tcW w:w="364" w:type="pct"/>
            <w:vAlign w:val="center"/>
          </w:tcPr>
          <w:p w14:paraId="1E4964D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1</w:t>
            </w:r>
          </w:p>
        </w:tc>
        <w:tc>
          <w:tcPr>
            <w:tcW w:w="364" w:type="pct"/>
            <w:vAlign w:val="center"/>
          </w:tcPr>
          <w:p w14:paraId="00AF8560"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2</w:t>
            </w:r>
          </w:p>
        </w:tc>
        <w:tc>
          <w:tcPr>
            <w:tcW w:w="364" w:type="pct"/>
            <w:vAlign w:val="center"/>
          </w:tcPr>
          <w:p w14:paraId="689C567D"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2</w:t>
            </w:r>
          </w:p>
        </w:tc>
        <w:tc>
          <w:tcPr>
            <w:tcW w:w="364" w:type="pct"/>
            <w:vAlign w:val="center"/>
          </w:tcPr>
          <w:p w14:paraId="50AEF677"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4</w:t>
            </w:r>
          </w:p>
        </w:tc>
        <w:tc>
          <w:tcPr>
            <w:tcW w:w="364" w:type="pct"/>
            <w:vAlign w:val="center"/>
          </w:tcPr>
          <w:p w14:paraId="63321E9A"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c>
          <w:tcPr>
            <w:tcW w:w="364" w:type="pct"/>
            <w:vAlign w:val="center"/>
          </w:tcPr>
          <w:p w14:paraId="14CCDEF4"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c>
          <w:tcPr>
            <w:tcW w:w="364" w:type="pct"/>
            <w:vAlign w:val="center"/>
          </w:tcPr>
          <w:p w14:paraId="1291E46D"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c>
          <w:tcPr>
            <w:tcW w:w="364" w:type="pct"/>
            <w:vAlign w:val="center"/>
          </w:tcPr>
          <w:p w14:paraId="01F4DC67"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c>
          <w:tcPr>
            <w:tcW w:w="364" w:type="pct"/>
            <w:vAlign w:val="center"/>
          </w:tcPr>
          <w:p w14:paraId="29B814BD"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EVC</w:t>
            </w:r>
            <w:r w:rsidRPr="00ED052B">
              <w:rPr>
                <w:color w:val="000000"/>
                <w:sz w:val="20"/>
                <w:vertAlign w:val="subscript"/>
                <w:lang w:val="en-US"/>
              </w:rPr>
              <w:t>3</w:t>
            </w:r>
          </w:p>
        </w:tc>
      </w:tr>
      <w:tr w:rsidR="00D83F5B" w:rsidRPr="00DF0B16" w14:paraId="34EC8A54" w14:textId="77777777" w:rsidTr="00CE53D1">
        <w:trPr>
          <w:jc w:val="center"/>
        </w:trPr>
        <w:tc>
          <w:tcPr>
            <w:tcW w:w="634" w:type="pct"/>
            <w:shd w:val="clear" w:color="auto" w:fill="auto"/>
            <w:vAlign w:val="center"/>
          </w:tcPr>
          <w:p w14:paraId="29A6AA27" w14:textId="77777777" w:rsidR="00D83F5B" w:rsidRPr="00ED052B" w:rsidRDefault="00D83F5B" w:rsidP="00D83F5B">
            <w:pPr>
              <w:pStyle w:val="CHISA"/>
              <w:spacing w:before="40" w:after="40" w:line="264" w:lineRule="auto"/>
              <w:jc w:val="center"/>
              <w:rPr>
                <w:color w:val="000000"/>
                <w:sz w:val="20"/>
                <w:lang w:val="en-US"/>
              </w:rPr>
            </w:pPr>
            <w:bookmarkStart w:id="96" w:name="_Hlk518301107"/>
            <w:r w:rsidRPr="00ED052B">
              <w:rPr>
                <w:color w:val="000000"/>
                <w:sz w:val="20"/>
                <w:lang w:val="en-US"/>
              </w:rPr>
              <w:t>γ (mN·m</w:t>
            </w:r>
            <w:r w:rsidRPr="00ED052B">
              <w:rPr>
                <w:color w:val="000000"/>
                <w:sz w:val="20"/>
                <w:vertAlign w:val="superscript"/>
                <w:lang w:val="en-US"/>
              </w:rPr>
              <w:t>-1</w:t>
            </w:r>
            <w:r w:rsidRPr="00ED052B">
              <w:rPr>
                <w:color w:val="000000"/>
                <w:sz w:val="20"/>
                <w:lang w:val="en-US"/>
              </w:rPr>
              <w:t>)</w:t>
            </w:r>
          </w:p>
        </w:tc>
        <w:tc>
          <w:tcPr>
            <w:tcW w:w="364" w:type="pct"/>
            <w:vAlign w:val="center"/>
          </w:tcPr>
          <w:p w14:paraId="79DA562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482935D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72</w:t>
            </w:r>
          </w:p>
        </w:tc>
        <w:tc>
          <w:tcPr>
            <w:tcW w:w="364" w:type="pct"/>
            <w:vAlign w:val="center"/>
          </w:tcPr>
          <w:p w14:paraId="70047BF5"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77145EE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72</w:t>
            </w:r>
          </w:p>
        </w:tc>
        <w:tc>
          <w:tcPr>
            <w:tcW w:w="364" w:type="pct"/>
            <w:vAlign w:val="center"/>
          </w:tcPr>
          <w:p w14:paraId="638AFD9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66308DE8"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72</w:t>
            </w:r>
          </w:p>
        </w:tc>
        <w:tc>
          <w:tcPr>
            <w:tcW w:w="364" w:type="pct"/>
            <w:vAlign w:val="center"/>
          </w:tcPr>
          <w:p w14:paraId="6FC0F29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58288278"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2522252A"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72</w:t>
            </w:r>
          </w:p>
        </w:tc>
        <w:tc>
          <w:tcPr>
            <w:tcW w:w="364" w:type="pct"/>
            <w:vAlign w:val="center"/>
          </w:tcPr>
          <w:p w14:paraId="29F8817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c>
          <w:tcPr>
            <w:tcW w:w="364" w:type="pct"/>
            <w:vAlign w:val="center"/>
          </w:tcPr>
          <w:p w14:paraId="3D8C925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72</w:t>
            </w:r>
          </w:p>
        </w:tc>
        <w:tc>
          <w:tcPr>
            <w:tcW w:w="364" w:type="pct"/>
            <w:vAlign w:val="center"/>
          </w:tcPr>
          <w:p w14:paraId="54D61B9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w:t>
            </w:r>
          </w:p>
        </w:tc>
      </w:tr>
      <w:bookmarkEnd w:id="96"/>
      <w:tr w:rsidR="00D83F5B" w:rsidRPr="00DF0B16" w14:paraId="14DD9B06" w14:textId="77777777" w:rsidTr="00CE53D1">
        <w:trPr>
          <w:jc w:val="center"/>
        </w:trPr>
        <w:tc>
          <w:tcPr>
            <w:tcW w:w="634" w:type="pct"/>
            <w:shd w:val="clear" w:color="auto" w:fill="auto"/>
            <w:vAlign w:val="center"/>
          </w:tcPr>
          <w:p w14:paraId="71838DA2" w14:textId="77777777" w:rsidR="00D83F5B" w:rsidRPr="00ED052B" w:rsidRDefault="00D83F5B" w:rsidP="00D83F5B">
            <w:pPr>
              <w:pStyle w:val="CHISA"/>
              <w:spacing w:before="40" w:after="40" w:line="264" w:lineRule="auto"/>
              <w:jc w:val="center"/>
              <w:rPr>
                <w:color w:val="000000"/>
                <w:sz w:val="20"/>
                <w:lang w:val="en-US"/>
              </w:rPr>
            </w:pPr>
            <w:r w:rsidRPr="00ED052B">
              <w:rPr>
                <w:sz w:val="20"/>
                <w:lang w:val="en-US"/>
              </w:rPr>
              <w:t>L</w:t>
            </w:r>
            <w:r w:rsidRPr="00ED052B">
              <w:rPr>
                <w:sz w:val="20"/>
                <w:vertAlign w:val="subscript"/>
                <w:lang w:val="en-US"/>
              </w:rPr>
              <w:t>b</w:t>
            </w:r>
            <w:r w:rsidRPr="00ED052B">
              <w:rPr>
                <w:color w:val="000000"/>
                <w:sz w:val="20"/>
                <w:lang w:val="en-US"/>
              </w:rPr>
              <w:t xml:space="preserve"> (μm)</w:t>
            </w:r>
          </w:p>
        </w:tc>
        <w:tc>
          <w:tcPr>
            <w:tcW w:w="364" w:type="pct"/>
            <w:vAlign w:val="center"/>
          </w:tcPr>
          <w:p w14:paraId="5EDD66E0"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6EC0964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6D52527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0A32D1CA"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5AA6E02A"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4EF2846C"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48CF02EB"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48AFC97D"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1AD18B44"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73D874C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52052EF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55</w:t>
            </w:r>
          </w:p>
        </w:tc>
        <w:tc>
          <w:tcPr>
            <w:tcW w:w="364" w:type="pct"/>
            <w:vAlign w:val="center"/>
          </w:tcPr>
          <w:p w14:paraId="2BE89660"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27.5</w:t>
            </w:r>
          </w:p>
        </w:tc>
      </w:tr>
      <w:tr w:rsidR="00D83F5B" w:rsidRPr="00DF0B16" w14:paraId="1B5739BC" w14:textId="77777777" w:rsidTr="00CE53D1">
        <w:trPr>
          <w:jc w:val="center"/>
        </w:trPr>
        <w:tc>
          <w:tcPr>
            <w:tcW w:w="634" w:type="pct"/>
            <w:shd w:val="clear" w:color="auto" w:fill="auto"/>
            <w:vAlign w:val="center"/>
          </w:tcPr>
          <w:p w14:paraId="1490E6DC" w14:textId="77777777" w:rsidR="00D83F5B" w:rsidRPr="00ED052B" w:rsidRDefault="00D83F5B" w:rsidP="00D83F5B">
            <w:pPr>
              <w:pStyle w:val="CHISA"/>
              <w:spacing w:before="40" w:after="40" w:line="264" w:lineRule="auto"/>
              <w:jc w:val="center"/>
              <w:rPr>
                <w:color w:val="000000"/>
                <w:sz w:val="20"/>
                <w:lang w:val="en-US"/>
              </w:rPr>
            </w:pPr>
            <w:bookmarkStart w:id="97" w:name="_Hlk518301175"/>
            <w:r w:rsidRPr="00ED052B">
              <w:rPr>
                <w:color w:val="000000"/>
                <w:sz w:val="20"/>
                <w:lang w:val="en-US"/>
              </w:rPr>
              <w:t>v (m·s</w:t>
            </w:r>
            <w:r w:rsidRPr="00ED052B">
              <w:rPr>
                <w:color w:val="000000"/>
                <w:sz w:val="20"/>
                <w:vertAlign w:val="superscript"/>
                <w:lang w:val="en-US"/>
              </w:rPr>
              <w:t>-1</w:t>
            </w:r>
            <w:r w:rsidRPr="00ED052B">
              <w:rPr>
                <w:color w:val="000000"/>
                <w:sz w:val="20"/>
                <w:lang w:val="en-US"/>
              </w:rPr>
              <w:t>)</w:t>
            </w:r>
          </w:p>
        </w:tc>
        <w:tc>
          <w:tcPr>
            <w:tcW w:w="364" w:type="pct"/>
            <w:vAlign w:val="center"/>
          </w:tcPr>
          <w:p w14:paraId="15F549C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7E1D5367"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46158204"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4229A700"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52F872C8"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20583CF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7426E508"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c>
          <w:tcPr>
            <w:tcW w:w="364" w:type="pct"/>
            <w:vAlign w:val="center"/>
          </w:tcPr>
          <w:p w14:paraId="132D4AF0"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20</w:t>
            </w:r>
          </w:p>
        </w:tc>
        <w:tc>
          <w:tcPr>
            <w:tcW w:w="364" w:type="pct"/>
            <w:vAlign w:val="center"/>
          </w:tcPr>
          <w:p w14:paraId="4BA0835F"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20</w:t>
            </w:r>
          </w:p>
        </w:tc>
        <w:tc>
          <w:tcPr>
            <w:tcW w:w="364" w:type="pct"/>
            <w:vAlign w:val="center"/>
          </w:tcPr>
          <w:p w14:paraId="67DCB777"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60</w:t>
            </w:r>
          </w:p>
        </w:tc>
        <w:tc>
          <w:tcPr>
            <w:tcW w:w="364" w:type="pct"/>
            <w:vAlign w:val="center"/>
          </w:tcPr>
          <w:p w14:paraId="197735E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60</w:t>
            </w:r>
          </w:p>
        </w:tc>
        <w:tc>
          <w:tcPr>
            <w:tcW w:w="364" w:type="pct"/>
            <w:vAlign w:val="center"/>
          </w:tcPr>
          <w:p w14:paraId="0D5BF1C8"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41.7</w:t>
            </w:r>
          </w:p>
        </w:tc>
      </w:tr>
      <w:bookmarkEnd w:id="94"/>
      <w:bookmarkEnd w:id="97"/>
    </w:tbl>
    <w:p w14:paraId="7C4E9DFC" w14:textId="77777777" w:rsidR="00D83F5B" w:rsidRPr="00DF0B16" w:rsidRDefault="00D83F5B" w:rsidP="00D83F5B">
      <w:pPr>
        <w:pStyle w:val="CHISA"/>
        <w:spacing w:after="360" w:line="360" w:lineRule="auto"/>
        <w:jc w:val="both"/>
        <w:rPr>
          <w:b/>
          <w:color w:val="000000"/>
          <w:szCs w:val="22"/>
          <w:lang w:val="en-US"/>
        </w:rPr>
      </w:pPr>
    </w:p>
    <w:p w14:paraId="6F0FD1B1" w14:textId="77777777" w:rsidR="00D83F5B" w:rsidRPr="00ED052B" w:rsidRDefault="00D83F5B" w:rsidP="00ED052B">
      <w:pPr>
        <w:pStyle w:val="CHISA"/>
        <w:spacing w:after="240" w:line="480" w:lineRule="auto"/>
        <w:jc w:val="both"/>
        <w:rPr>
          <w:color w:val="000000"/>
          <w:szCs w:val="22"/>
          <w:lang w:val="en-US"/>
        </w:rPr>
      </w:pPr>
      <w:r w:rsidRPr="00ED052B">
        <w:rPr>
          <w:b/>
          <w:color w:val="000000"/>
          <w:szCs w:val="22"/>
          <w:lang w:val="en-US"/>
        </w:rPr>
        <w:t xml:space="preserve">Table 2. </w:t>
      </w:r>
      <w:r w:rsidRPr="00ED052B">
        <w:rPr>
          <w:color w:val="000000"/>
          <w:szCs w:val="22"/>
          <w:lang w:val="en-US"/>
        </w:rPr>
        <w:t xml:space="preserve">Rheological parameters of Herschel-Bulkley model (yield stress </w:t>
      </w:r>
      <w:r w:rsidRPr="00ED052B">
        <w:rPr>
          <w:i/>
          <w:color w:val="000000"/>
          <w:szCs w:val="22"/>
          <w:lang w:val="en-US"/>
        </w:rPr>
        <w:t>σ</w:t>
      </w:r>
      <w:r w:rsidRPr="00ED052B">
        <w:rPr>
          <w:i/>
          <w:color w:val="000000"/>
          <w:szCs w:val="22"/>
          <w:vertAlign w:val="subscript"/>
          <w:lang w:val="en-US"/>
        </w:rPr>
        <w:t>y</w:t>
      </w:r>
      <w:r w:rsidRPr="00ED052B">
        <w:rPr>
          <w:color w:val="000000"/>
          <w:szCs w:val="22"/>
          <w:lang w:val="en-US"/>
        </w:rPr>
        <w:t xml:space="preserve">, fluid consistency index </w:t>
      </w:r>
      <w:r w:rsidRPr="00ED052B">
        <w:rPr>
          <w:i/>
          <w:color w:val="000000"/>
          <w:szCs w:val="22"/>
          <w:lang w:val="en-US"/>
        </w:rPr>
        <w:t>K</w:t>
      </w:r>
      <w:r w:rsidRPr="00ED052B">
        <w:rPr>
          <w:color w:val="000000"/>
          <w:szCs w:val="22"/>
          <w:lang w:val="en-US"/>
        </w:rPr>
        <w:t xml:space="preserve"> and flow behavior index </w:t>
      </w:r>
      <w:r w:rsidRPr="00ED052B">
        <w:rPr>
          <w:i/>
          <w:color w:val="000000"/>
          <w:szCs w:val="22"/>
          <w:lang w:val="en-US"/>
        </w:rPr>
        <w:t>n</w:t>
      </w:r>
      <w:r w:rsidRPr="00ED052B">
        <w:rPr>
          <w:color w:val="000000"/>
          <w:szCs w:val="22"/>
          <w:lang w:val="en-US"/>
        </w:rPr>
        <w:t>) and threshold shear rates at which biofilm viscosity reached water viscosity (</w:t>
      </w:r>
      <w:r w:rsidRPr="00ED052B">
        <w:rPr>
          <w:noProof/>
          <w:color w:val="000000"/>
          <w:position w:val="-10"/>
          <w:szCs w:val="22"/>
          <w:lang w:val="en-US"/>
        </w:rPr>
        <w:object w:dxaOrig="180" w:dyaOrig="320" w14:anchorId="749E67CA">
          <v:shape id="_x0000_i1035" type="#_x0000_t75" alt="" style="width:11.25pt;height:13.75pt;mso-width-percent:0;mso-height-percent:0;mso-width-percent:0;mso-height-percent:0" o:ole="">
            <v:imagedata r:id="rId14" o:title=""/>
          </v:shape>
          <o:OLEObject Type="Embed" ProgID="Equation.DSMT4" ShapeID="_x0000_i1035" DrawAspect="Content" ObjectID="_1626637084" r:id="rId30"/>
        </w:object>
      </w:r>
      <w:r w:rsidRPr="00ED052B">
        <w:rPr>
          <w:color w:val="000000"/>
          <w:szCs w:val="22"/>
          <w:vertAlign w:val="subscript"/>
          <w:lang w:val="en-US"/>
        </w:rPr>
        <w:t>w</w:t>
      </w:r>
      <w:r w:rsidRPr="00ED052B">
        <w:rPr>
          <w:color w:val="000000"/>
          <w:szCs w:val="22"/>
          <w:lang w:val="en-US"/>
        </w:rPr>
        <w:t>) for the four estimated viscosity curves.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636"/>
        <w:gridCol w:w="1395"/>
        <w:gridCol w:w="1560"/>
        <w:gridCol w:w="1497"/>
      </w:tblGrid>
      <w:tr w:rsidR="00D83F5B" w:rsidRPr="00DF0B16" w14:paraId="44DAAB77" w14:textId="77777777" w:rsidTr="0070274F">
        <w:trPr>
          <w:jc w:val="center"/>
        </w:trPr>
        <w:tc>
          <w:tcPr>
            <w:tcW w:w="1640" w:type="pct"/>
            <w:tcBorders>
              <w:left w:val="single" w:sz="4" w:space="0" w:color="auto"/>
            </w:tcBorders>
            <w:shd w:val="clear" w:color="auto" w:fill="auto"/>
            <w:vAlign w:val="center"/>
          </w:tcPr>
          <w:p w14:paraId="4CEC6AF6" w14:textId="77777777" w:rsidR="00D83F5B" w:rsidRPr="00ED052B" w:rsidRDefault="00D83F5B" w:rsidP="00D83F5B">
            <w:pPr>
              <w:pStyle w:val="CHISA"/>
              <w:spacing w:before="40" w:after="40" w:line="264" w:lineRule="auto"/>
              <w:jc w:val="center"/>
              <w:rPr>
                <w:b/>
                <w:sz w:val="20"/>
                <w:szCs w:val="18"/>
                <w:lang w:val="en-US"/>
              </w:rPr>
            </w:pPr>
            <w:r w:rsidRPr="00ED052B">
              <w:rPr>
                <w:b/>
                <w:sz w:val="20"/>
                <w:szCs w:val="18"/>
                <w:lang w:val="en-US"/>
              </w:rPr>
              <w:t xml:space="preserve">Estimated viscosity curve (EVC) </w:t>
            </w:r>
          </w:p>
        </w:tc>
        <w:tc>
          <w:tcPr>
            <w:tcW w:w="903" w:type="pct"/>
            <w:shd w:val="clear" w:color="auto" w:fill="auto"/>
            <w:vAlign w:val="center"/>
          </w:tcPr>
          <w:p w14:paraId="24D03C5B" w14:textId="77777777" w:rsidR="00D83F5B" w:rsidRPr="00ED052B" w:rsidRDefault="00D83F5B" w:rsidP="00D83F5B">
            <w:pPr>
              <w:pStyle w:val="CHISA"/>
              <w:spacing w:before="40" w:after="40" w:line="264" w:lineRule="auto"/>
              <w:jc w:val="center"/>
              <w:rPr>
                <w:b/>
                <w:sz w:val="20"/>
                <w:szCs w:val="18"/>
                <w:lang w:val="en-US"/>
              </w:rPr>
            </w:pPr>
            <w:r w:rsidRPr="00ED052B">
              <w:rPr>
                <w:b/>
                <w:sz w:val="20"/>
                <w:szCs w:val="18"/>
                <w:lang w:val="en-US"/>
              </w:rPr>
              <w:t>σ</w:t>
            </w:r>
            <w:r w:rsidRPr="00ED052B">
              <w:rPr>
                <w:b/>
                <w:sz w:val="20"/>
                <w:szCs w:val="18"/>
                <w:vertAlign w:val="subscript"/>
                <w:lang w:val="en-US"/>
              </w:rPr>
              <w:t>y</w:t>
            </w:r>
            <w:r w:rsidRPr="00ED052B">
              <w:rPr>
                <w:b/>
                <w:sz w:val="20"/>
                <w:szCs w:val="18"/>
                <w:lang w:val="en-US"/>
              </w:rPr>
              <w:t xml:space="preserve"> (Pa)</w:t>
            </w:r>
          </w:p>
        </w:tc>
        <w:tc>
          <w:tcPr>
            <w:tcW w:w="770" w:type="pct"/>
            <w:shd w:val="clear" w:color="auto" w:fill="auto"/>
            <w:vAlign w:val="center"/>
          </w:tcPr>
          <w:p w14:paraId="63A8327E" w14:textId="77777777" w:rsidR="00D83F5B" w:rsidRPr="00ED052B" w:rsidRDefault="00D83F5B" w:rsidP="00D83F5B">
            <w:pPr>
              <w:pStyle w:val="CHISA"/>
              <w:spacing w:before="40" w:after="40" w:line="264" w:lineRule="auto"/>
              <w:jc w:val="center"/>
              <w:rPr>
                <w:b/>
                <w:sz w:val="20"/>
                <w:szCs w:val="18"/>
                <w:lang w:val="en-US"/>
              </w:rPr>
            </w:pPr>
            <w:r w:rsidRPr="00ED052B">
              <w:rPr>
                <w:b/>
                <w:sz w:val="20"/>
                <w:szCs w:val="18"/>
                <w:lang w:val="en-US"/>
              </w:rPr>
              <w:t>K (</w:t>
            </w:r>
            <w:r w:rsidRPr="00ED052B">
              <w:rPr>
                <w:b/>
                <w:noProof/>
                <w:sz w:val="20"/>
                <w:szCs w:val="18"/>
                <w:lang w:val="en-US"/>
              </w:rPr>
              <w:t>Pa</w:t>
            </w:r>
            <w:r w:rsidRPr="00ED052B">
              <w:rPr>
                <w:b/>
                <w:noProof/>
                <w:sz w:val="20"/>
                <w:szCs w:val="18"/>
                <w:lang w:val="en-US"/>
              </w:rPr>
              <w:sym w:font="Symbol" w:char="F0D7"/>
            </w:r>
            <w:r w:rsidRPr="00ED052B">
              <w:rPr>
                <w:b/>
                <w:noProof/>
                <w:sz w:val="20"/>
                <w:szCs w:val="18"/>
                <w:lang w:val="en-US"/>
              </w:rPr>
              <w:t>s</w:t>
            </w:r>
            <w:r w:rsidRPr="00ED052B">
              <w:rPr>
                <w:b/>
                <w:sz w:val="20"/>
                <w:szCs w:val="18"/>
                <w:lang w:val="en-US"/>
              </w:rPr>
              <w:t>)</w:t>
            </w:r>
          </w:p>
        </w:tc>
        <w:tc>
          <w:tcPr>
            <w:tcW w:w="861" w:type="pct"/>
            <w:shd w:val="clear" w:color="auto" w:fill="auto"/>
            <w:vAlign w:val="center"/>
          </w:tcPr>
          <w:p w14:paraId="46A5F7E5" w14:textId="77777777" w:rsidR="00D83F5B" w:rsidRPr="00ED052B" w:rsidRDefault="00D83F5B" w:rsidP="00D83F5B">
            <w:pPr>
              <w:pStyle w:val="CHISA"/>
              <w:spacing w:before="40" w:after="40" w:line="264" w:lineRule="auto"/>
              <w:jc w:val="center"/>
              <w:rPr>
                <w:b/>
                <w:sz w:val="20"/>
                <w:szCs w:val="18"/>
                <w:lang w:val="en-US"/>
              </w:rPr>
            </w:pPr>
            <w:r w:rsidRPr="00ED052B">
              <w:rPr>
                <w:b/>
                <w:sz w:val="20"/>
                <w:szCs w:val="18"/>
                <w:lang w:val="en-US"/>
              </w:rPr>
              <w:t>n (-)</w:t>
            </w:r>
          </w:p>
        </w:tc>
        <w:tc>
          <w:tcPr>
            <w:tcW w:w="826" w:type="pct"/>
            <w:shd w:val="clear" w:color="auto" w:fill="auto"/>
            <w:vAlign w:val="center"/>
          </w:tcPr>
          <w:p w14:paraId="6823EA26" w14:textId="77777777" w:rsidR="00D83F5B" w:rsidRPr="00ED052B" w:rsidRDefault="00D83F5B" w:rsidP="00D83F5B">
            <w:pPr>
              <w:pStyle w:val="CHISA"/>
              <w:spacing w:before="40" w:after="40" w:line="264" w:lineRule="auto"/>
              <w:jc w:val="center"/>
              <w:rPr>
                <w:b/>
                <w:sz w:val="20"/>
                <w:szCs w:val="18"/>
                <w:lang w:val="en-US"/>
              </w:rPr>
            </w:pPr>
            <w:r w:rsidRPr="00ED052B">
              <w:rPr>
                <w:b/>
                <w:noProof/>
                <w:position w:val="-10"/>
                <w:sz w:val="20"/>
                <w:szCs w:val="22"/>
                <w:lang w:val="en-US"/>
              </w:rPr>
              <w:object w:dxaOrig="180" w:dyaOrig="320" w14:anchorId="7C00B933">
                <v:shape id="_x0000_i1036" type="#_x0000_t75" alt="" style="width:11.25pt;height:13.75pt;mso-width-percent:0;mso-height-percent:0;mso-width-percent:0;mso-height-percent:0" o:ole="">
                  <v:imagedata r:id="rId14" o:title=""/>
                </v:shape>
                <o:OLEObject Type="Embed" ProgID="Equation.DSMT4" ShapeID="_x0000_i1036" DrawAspect="Content" ObjectID="_1626637085" r:id="rId31"/>
              </w:object>
            </w:r>
            <w:r w:rsidRPr="00ED052B">
              <w:rPr>
                <w:b/>
                <w:sz w:val="20"/>
                <w:szCs w:val="22"/>
                <w:vertAlign w:val="subscript"/>
                <w:lang w:val="en-US"/>
              </w:rPr>
              <w:t>w</w:t>
            </w:r>
            <w:r w:rsidRPr="00ED052B">
              <w:rPr>
                <w:b/>
                <w:sz w:val="20"/>
                <w:szCs w:val="18"/>
                <w:lang w:val="en-US"/>
              </w:rPr>
              <w:t xml:space="preserve"> (s</w:t>
            </w:r>
            <w:r w:rsidRPr="00ED052B">
              <w:rPr>
                <w:b/>
                <w:sz w:val="20"/>
                <w:szCs w:val="18"/>
                <w:vertAlign w:val="superscript"/>
                <w:lang w:val="en-US"/>
              </w:rPr>
              <w:t>-1</w:t>
            </w:r>
            <w:r w:rsidRPr="00ED052B">
              <w:rPr>
                <w:b/>
                <w:sz w:val="20"/>
                <w:szCs w:val="18"/>
                <w:lang w:val="en-US"/>
              </w:rPr>
              <w:t xml:space="preserve">) </w:t>
            </w:r>
          </w:p>
        </w:tc>
      </w:tr>
      <w:tr w:rsidR="00D83F5B" w:rsidRPr="00DF0B16" w14:paraId="653CAAD5" w14:textId="77777777" w:rsidTr="0070274F">
        <w:trPr>
          <w:jc w:val="center"/>
        </w:trPr>
        <w:tc>
          <w:tcPr>
            <w:tcW w:w="1640" w:type="pct"/>
            <w:vAlign w:val="center"/>
          </w:tcPr>
          <w:p w14:paraId="13F0D125"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EVC</w:t>
            </w:r>
            <w:r w:rsidRPr="00ED052B">
              <w:rPr>
                <w:color w:val="000000"/>
                <w:sz w:val="20"/>
                <w:szCs w:val="18"/>
                <w:vertAlign w:val="subscript"/>
                <w:lang w:val="en-US"/>
              </w:rPr>
              <w:t>1</w:t>
            </w:r>
          </w:p>
        </w:tc>
        <w:tc>
          <w:tcPr>
            <w:tcW w:w="903" w:type="pct"/>
            <w:vAlign w:val="center"/>
          </w:tcPr>
          <w:p w14:paraId="189434E9"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5.529</w:t>
            </w:r>
          </w:p>
        </w:tc>
        <w:tc>
          <w:tcPr>
            <w:tcW w:w="770" w:type="pct"/>
            <w:vAlign w:val="center"/>
          </w:tcPr>
          <w:p w14:paraId="08BE9887"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0.0407</w:t>
            </w:r>
          </w:p>
        </w:tc>
        <w:tc>
          <w:tcPr>
            <w:tcW w:w="861" w:type="pct"/>
            <w:vAlign w:val="center"/>
          </w:tcPr>
          <w:p w14:paraId="12EE2A45"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0.477</w:t>
            </w:r>
          </w:p>
        </w:tc>
        <w:tc>
          <w:tcPr>
            <w:tcW w:w="826" w:type="pct"/>
            <w:vAlign w:val="center"/>
          </w:tcPr>
          <w:p w14:paraId="55D84785"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&gt;10</w:t>
            </w:r>
            <w:r w:rsidRPr="00ED052B">
              <w:rPr>
                <w:color w:val="000000"/>
                <w:sz w:val="20"/>
                <w:szCs w:val="18"/>
                <w:vertAlign w:val="superscript"/>
                <w:lang w:val="en-US"/>
              </w:rPr>
              <w:t>8</w:t>
            </w:r>
          </w:p>
        </w:tc>
      </w:tr>
      <w:tr w:rsidR="00D83F5B" w:rsidRPr="00DF0B16" w14:paraId="07B317F7" w14:textId="77777777" w:rsidTr="0070274F">
        <w:trPr>
          <w:jc w:val="center"/>
        </w:trPr>
        <w:tc>
          <w:tcPr>
            <w:tcW w:w="1640" w:type="pct"/>
            <w:vAlign w:val="center"/>
          </w:tcPr>
          <w:p w14:paraId="63728E56"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EVC</w:t>
            </w:r>
            <w:r w:rsidRPr="00ED052B">
              <w:rPr>
                <w:color w:val="000000"/>
                <w:sz w:val="20"/>
                <w:szCs w:val="18"/>
                <w:vertAlign w:val="subscript"/>
                <w:lang w:val="en-US"/>
              </w:rPr>
              <w:t>2</w:t>
            </w:r>
          </w:p>
        </w:tc>
        <w:tc>
          <w:tcPr>
            <w:tcW w:w="903" w:type="pct"/>
            <w:vAlign w:val="center"/>
          </w:tcPr>
          <w:p w14:paraId="3CCB54BB"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1.529</w:t>
            </w:r>
          </w:p>
        </w:tc>
        <w:tc>
          <w:tcPr>
            <w:tcW w:w="770" w:type="pct"/>
            <w:vAlign w:val="center"/>
          </w:tcPr>
          <w:p w14:paraId="5F7E5B74"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0.0012</w:t>
            </w:r>
          </w:p>
        </w:tc>
        <w:tc>
          <w:tcPr>
            <w:tcW w:w="861" w:type="pct"/>
            <w:vAlign w:val="center"/>
          </w:tcPr>
          <w:p w14:paraId="0D8762F6"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0.568</w:t>
            </w:r>
          </w:p>
        </w:tc>
        <w:tc>
          <w:tcPr>
            <w:tcW w:w="826" w:type="pct"/>
            <w:vAlign w:val="center"/>
          </w:tcPr>
          <w:p w14:paraId="1DEC2779"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10</w:t>
            </w:r>
            <w:r w:rsidRPr="00ED052B">
              <w:rPr>
                <w:color w:val="000000"/>
                <w:sz w:val="20"/>
                <w:szCs w:val="18"/>
                <w:vertAlign w:val="superscript"/>
                <w:lang w:val="en-US"/>
              </w:rPr>
              <w:t>6</w:t>
            </w:r>
          </w:p>
        </w:tc>
      </w:tr>
      <w:tr w:rsidR="00D83F5B" w:rsidRPr="00DF0B16" w14:paraId="05190388" w14:textId="77777777" w:rsidTr="0070274F">
        <w:trPr>
          <w:jc w:val="center"/>
        </w:trPr>
        <w:tc>
          <w:tcPr>
            <w:tcW w:w="1640" w:type="pct"/>
            <w:vAlign w:val="center"/>
          </w:tcPr>
          <w:p w14:paraId="7CAB0B62"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EVC</w:t>
            </w:r>
            <w:r w:rsidRPr="00ED052B">
              <w:rPr>
                <w:color w:val="000000"/>
                <w:sz w:val="20"/>
                <w:szCs w:val="18"/>
                <w:vertAlign w:val="subscript"/>
                <w:lang w:val="en-US"/>
              </w:rPr>
              <w:t>3</w:t>
            </w:r>
          </w:p>
        </w:tc>
        <w:tc>
          <w:tcPr>
            <w:tcW w:w="903" w:type="pct"/>
            <w:vAlign w:val="center"/>
          </w:tcPr>
          <w:p w14:paraId="48E0B8B2"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0.745</w:t>
            </w:r>
          </w:p>
        </w:tc>
        <w:tc>
          <w:tcPr>
            <w:tcW w:w="770" w:type="pct"/>
            <w:vAlign w:val="center"/>
          </w:tcPr>
          <w:p w14:paraId="701A5582"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0.0010</w:t>
            </w:r>
          </w:p>
        </w:tc>
        <w:tc>
          <w:tcPr>
            <w:tcW w:w="861" w:type="pct"/>
            <w:vAlign w:val="center"/>
          </w:tcPr>
          <w:p w14:paraId="3D4F5C0E"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0.600</w:t>
            </w:r>
          </w:p>
        </w:tc>
        <w:tc>
          <w:tcPr>
            <w:tcW w:w="826" w:type="pct"/>
            <w:vAlign w:val="center"/>
          </w:tcPr>
          <w:p w14:paraId="288B5A6E"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2·10</w:t>
            </w:r>
            <w:r w:rsidRPr="00ED052B">
              <w:rPr>
                <w:color w:val="000000"/>
                <w:sz w:val="20"/>
                <w:szCs w:val="18"/>
                <w:vertAlign w:val="superscript"/>
                <w:lang w:val="en-US"/>
              </w:rPr>
              <w:t>6</w:t>
            </w:r>
          </w:p>
        </w:tc>
      </w:tr>
      <w:tr w:rsidR="00D83F5B" w:rsidRPr="00DF0B16" w14:paraId="037D928A" w14:textId="77777777" w:rsidTr="0070274F">
        <w:trPr>
          <w:jc w:val="center"/>
        </w:trPr>
        <w:tc>
          <w:tcPr>
            <w:tcW w:w="1640" w:type="pct"/>
            <w:vAlign w:val="center"/>
          </w:tcPr>
          <w:p w14:paraId="2BA93C85"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EVC</w:t>
            </w:r>
            <w:r w:rsidRPr="00ED052B">
              <w:rPr>
                <w:color w:val="000000"/>
                <w:sz w:val="20"/>
                <w:szCs w:val="18"/>
                <w:vertAlign w:val="subscript"/>
                <w:lang w:val="en-US"/>
              </w:rPr>
              <w:t>4</w:t>
            </w:r>
          </w:p>
        </w:tc>
        <w:tc>
          <w:tcPr>
            <w:tcW w:w="903" w:type="pct"/>
            <w:vAlign w:val="center"/>
          </w:tcPr>
          <w:p w14:paraId="16837211"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0.529</w:t>
            </w:r>
          </w:p>
        </w:tc>
        <w:tc>
          <w:tcPr>
            <w:tcW w:w="770" w:type="pct"/>
            <w:vAlign w:val="center"/>
          </w:tcPr>
          <w:p w14:paraId="4BBBAF0C"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0.0013</w:t>
            </w:r>
          </w:p>
        </w:tc>
        <w:tc>
          <w:tcPr>
            <w:tcW w:w="861" w:type="pct"/>
            <w:vAlign w:val="center"/>
          </w:tcPr>
          <w:p w14:paraId="7A373406"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0.550</w:t>
            </w:r>
          </w:p>
        </w:tc>
        <w:tc>
          <w:tcPr>
            <w:tcW w:w="826" w:type="pct"/>
            <w:vAlign w:val="center"/>
          </w:tcPr>
          <w:p w14:paraId="32D3D420" w14:textId="77777777" w:rsidR="00D83F5B" w:rsidRPr="00ED052B" w:rsidRDefault="00D83F5B" w:rsidP="00D83F5B">
            <w:pPr>
              <w:pStyle w:val="CHISA"/>
              <w:spacing w:before="40" w:after="40" w:line="264" w:lineRule="auto"/>
              <w:jc w:val="center"/>
              <w:rPr>
                <w:color w:val="000000"/>
                <w:sz w:val="20"/>
                <w:szCs w:val="18"/>
                <w:lang w:val="en-US"/>
              </w:rPr>
            </w:pPr>
            <w:r w:rsidRPr="00ED052B">
              <w:rPr>
                <w:color w:val="000000"/>
                <w:sz w:val="20"/>
                <w:szCs w:val="18"/>
                <w:lang w:val="en-US"/>
              </w:rPr>
              <w:t>2·10</w:t>
            </w:r>
            <w:r w:rsidRPr="00ED052B">
              <w:rPr>
                <w:color w:val="000000"/>
                <w:sz w:val="20"/>
                <w:szCs w:val="18"/>
                <w:vertAlign w:val="superscript"/>
                <w:lang w:val="en-US"/>
              </w:rPr>
              <w:t>5</w:t>
            </w:r>
          </w:p>
        </w:tc>
      </w:tr>
    </w:tbl>
    <w:p w14:paraId="036B737B" w14:textId="77777777" w:rsidR="00D83F5B" w:rsidRDefault="00D83F5B" w:rsidP="00D83F5B">
      <w:pPr>
        <w:pStyle w:val="CHISA"/>
        <w:spacing w:before="360" w:after="120" w:line="288" w:lineRule="auto"/>
        <w:jc w:val="both"/>
        <w:rPr>
          <w:color w:val="000000"/>
          <w:sz w:val="18"/>
          <w:lang w:val="en-US"/>
        </w:rPr>
      </w:pPr>
    </w:p>
    <w:p w14:paraId="4C39E3C4" w14:textId="77777777" w:rsidR="00D83F5B" w:rsidRPr="00ED052B" w:rsidRDefault="00D83F5B" w:rsidP="00ED052B">
      <w:pPr>
        <w:pStyle w:val="CHISA"/>
        <w:spacing w:before="360" w:after="120" w:line="480" w:lineRule="auto"/>
        <w:jc w:val="both"/>
        <w:rPr>
          <w:b/>
          <w:color w:val="000000"/>
          <w:szCs w:val="22"/>
          <w:lang w:val="en-US"/>
        </w:rPr>
      </w:pPr>
      <w:r w:rsidRPr="00ED052B">
        <w:rPr>
          <w:b/>
          <w:color w:val="000000"/>
          <w:szCs w:val="22"/>
          <w:lang w:val="en-US"/>
        </w:rPr>
        <w:t>Table 3</w:t>
      </w:r>
      <w:r w:rsidRPr="00ED052B">
        <w:rPr>
          <w:color w:val="000000"/>
          <w:szCs w:val="22"/>
          <w:lang w:val="en-US"/>
        </w:rPr>
        <w:t>. Ripples characterization: average wavelength (λ</w:t>
      </w:r>
      <w:r w:rsidRPr="00ED052B">
        <w:rPr>
          <w:color w:val="000000"/>
          <w:szCs w:val="22"/>
          <w:vertAlign w:val="subscript"/>
          <w:lang w:val="en-US"/>
        </w:rPr>
        <w:t>R</w:t>
      </w:r>
      <w:r w:rsidRPr="00ED052B">
        <w:rPr>
          <w:color w:val="000000"/>
          <w:szCs w:val="22"/>
          <w:lang w:val="en-US"/>
        </w:rPr>
        <w:t>), frequency (f) and average ripples velocity (</w:t>
      </w:r>
      <w:r w:rsidRPr="00ED052B">
        <w:rPr>
          <w:noProof/>
          <w:color w:val="000000"/>
          <w:szCs w:val="22"/>
          <w:lang w:val="en-US"/>
        </w:rPr>
        <w:t>v</w:t>
      </w:r>
      <w:r w:rsidRPr="00ED052B">
        <w:rPr>
          <w:noProof/>
          <w:color w:val="000000"/>
          <w:szCs w:val="22"/>
          <w:vertAlign w:val="subscript"/>
          <w:lang w:val="en-US"/>
        </w:rPr>
        <w:t>R</w:t>
      </w:r>
      <w:r w:rsidRPr="00ED052B">
        <w:rPr>
          <w:color w:val="000000"/>
          <w:szCs w:val="22"/>
          <w:lang w:val="en-US"/>
        </w:rPr>
        <w:t>) and their standard deviation.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2207"/>
        <w:gridCol w:w="1404"/>
        <w:gridCol w:w="1845"/>
      </w:tblGrid>
      <w:tr w:rsidR="00D83F5B" w:rsidRPr="00DF0B16" w14:paraId="7C4E1AB2" w14:textId="77777777" w:rsidTr="00840032">
        <w:trPr>
          <w:jc w:val="center"/>
        </w:trPr>
        <w:tc>
          <w:tcPr>
            <w:tcW w:w="1989" w:type="pct"/>
            <w:tcBorders>
              <w:left w:val="single" w:sz="4" w:space="0" w:color="auto"/>
            </w:tcBorders>
            <w:shd w:val="clear" w:color="auto" w:fill="auto"/>
            <w:vAlign w:val="center"/>
          </w:tcPr>
          <w:p w14:paraId="63E3A4E0"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Data</w:t>
            </w:r>
          </w:p>
        </w:tc>
        <w:tc>
          <w:tcPr>
            <w:tcW w:w="1218" w:type="pct"/>
            <w:vAlign w:val="center"/>
          </w:tcPr>
          <w:p w14:paraId="2F391AF0"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λ</w:t>
            </w:r>
            <w:r w:rsidRPr="00ED052B">
              <w:rPr>
                <w:b/>
                <w:color w:val="000000" w:themeColor="text1"/>
                <w:sz w:val="20"/>
                <w:vertAlign w:val="subscript"/>
                <w:lang w:val="en-US"/>
              </w:rPr>
              <w:t>R</w:t>
            </w:r>
            <w:r w:rsidRPr="00ED052B">
              <w:rPr>
                <w:b/>
                <w:color w:val="000000" w:themeColor="text1"/>
                <w:sz w:val="20"/>
                <w:lang w:val="en-US"/>
              </w:rPr>
              <w:t xml:space="preserve"> (mm)</w:t>
            </w:r>
          </w:p>
        </w:tc>
        <w:tc>
          <w:tcPr>
            <w:tcW w:w="775" w:type="pct"/>
            <w:shd w:val="clear" w:color="auto" w:fill="auto"/>
            <w:vAlign w:val="center"/>
          </w:tcPr>
          <w:p w14:paraId="3CCB42CD" w14:textId="77777777"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f (Hz)</w:t>
            </w:r>
          </w:p>
        </w:tc>
        <w:tc>
          <w:tcPr>
            <w:tcW w:w="1018" w:type="pct"/>
            <w:shd w:val="clear" w:color="auto" w:fill="auto"/>
            <w:vAlign w:val="center"/>
          </w:tcPr>
          <w:p w14:paraId="5CCE959A" w14:textId="5600672C" w:rsidR="00D83F5B" w:rsidRPr="00ED052B" w:rsidRDefault="00D83F5B" w:rsidP="00D83F5B">
            <w:pPr>
              <w:pStyle w:val="CHISA"/>
              <w:spacing w:before="40" w:after="40" w:line="264" w:lineRule="auto"/>
              <w:jc w:val="center"/>
              <w:rPr>
                <w:b/>
                <w:color w:val="000000" w:themeColor="text1"/>
                <w:sz w:val="20"/>
                <w:lang w:val="en-US"/>
              </w:rPr>
            </w:pPr>
            <w:r w:rsidRPr="00ED052B">
              <w:rPr>
                <w:b/>
                <w:color w:val="000000" w:themeColor="text1"/>
                <w:sz w:val="20"/>
                <w:lang w:val="en-US"/>
              </w:rPr>
              <w:t>u</w:t>
            </w:r>
            <w:r w:rsidRPr="00ED052B">
              <w:rPr>
                <w:b/>
                <w:color w:val="000000" w:themeColor="text1"/>
                <w:sz w:val="20"/>
                <w:vertAlign w:val="subscript"/>
                <w:lang w:val="en-US"/>
              </w:rPr>
              <w:t>R</w:t>
            </w:r>
            <w:r w:rsidRPr="00ED052B">
              <w:rPr>
                <w:b/>
                <w:color w:val="000000" w:themeColor="text1"/>
                <w:sz w:val="20"/>
                <w:lang w:val="en-US"/>
              </w:rPr>
              <w:t xml:space="preserve"> (mm</w:t>
            </w:r>
            <w:r w:rsidR="00F1168C" w:rsidRPr="00ED052B">
              <w:rPr>
                <w:b/>
                <w:noProof/>
                <w:sz w:val="20"/>
                <w:lang w:val="en-US"/>
              </w:rPr>
              <w:sym w:font="Symbol" w:char="F0D7"/>
            </w:r>
            <w:r w:rsidR="00F1168C" w:rsidRPr="00ED052B">
              <w:rPr>
                <w:b/>
                <w:sz w:val="20"/>
                <w:lang w:val="en-US"/>
              </w:rPr>
              <w:t xml:space="preserve"> s</w:t>
            </w:r>
            <w:r w:rsidR="00F1168C" w:rsidRPr="00ED052B">
              <w:rPr>
                <w:b/>
                <w:sz w:val="20"/>
                <w:vertAlign w:val="superscript"/>
                <w:lang w:val="en-US"/>
              </w:rPr>
              <w:t>-1</w:t>
            </w:r>
            <w:r w:rsidRPr="00ED052B">
              <w:rPr>
                <w:b/>
                <w:color w:val="000000" w:themeColor="text1"/>
                <w:sz w:val="20"/>
                <w:lang w:val="en-US"/>
              </w:rPr>
              <w:t>)</w:t>
            </w:r>
          </w:p>
        </w:tc>
      </w:tr>
      <w:tr w:rsidR="00D83F5B" w:rsidRPr="00DF0B16" w14:paraId="54E9366A" w14:textId="77777777" w:rsidTr="00840032">
        <w:trPr>
          <w:jc w:val="center"/>
        </w:trPr>
        <w:tc>
          <w:tcPr>
            <w:tcW w:w="1989" w:type="pct"/>
            <w:shd w:val="clear" w:color="auto" w:fill="auto"/>
            <w:vAlign w:val="center"/>
          </w:tcPr>
          <w:p w14:paraId="5B631221"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Experimental</w:t>
            </w:r>
          </w:p>
        </w:tc>
        <w:tc>
          <w:tcPr>
            <w:tcW w:w="1218" w:type="pct"/>
            <w:vAlign w:val="center"/>
          </w:tcPr>
          <w:p w14:paraId="02BB526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0.9 ± 0.3</w:t>
            </w:r>
          </w:p>
        </w:tc>
        <w:tc>
          <w:tcPr>
            <w:tcW w:w="775" w:type="pct"/>
            <w:vAlign w:val="center"/>
          </w:tcPr>
          <w:p w14:paraId="67543DA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367</w:t>
            </w:r>
          </w:p>
        </w:tc>
        <w:tc>
          <w:tcPr>
            <w:tcW w:w="1018" w:type="pct"/>
            <w:vAlign w:val="center"/>
          </w:tcPr>
          <w:p w14:paraId="25CD6D5C"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330 ± 110</w:t>
            </w:r>
          </w:p>
        </w:tc>
      </w:tr>
      <w:tr w:rsidR="00D83F5B" w:rsidRPr="00DF0B16" w14:paraId="2AEB9055" w14:textId="77777777" w:rsidTr="00840032">
        <w:trPr>
          <w:jc w:val="center"/>
        </w:trPr>
        <w:tc>
          <w:tcPr>
            <w:tcW w:w="1989" w:type="pct"/>
            <w:shd w:val="clear" w:color="auto" w:fill="auto"/>
            <w:vAlign w:val="center"/>
          </w:tcPr>
          <w:p w14:paraId="11D9721A"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Simulated (</w:t>
            </w:r>
            <w:r w:rsidRPr="00ED052B">
              <w:rPr>
                <w:i/>
                <w:color w:val="000000"/>
                <w:sz w:val="20"/>
                <w:lang w:val="en-US"/>
              </w:rPr>
              <w:t>η</w:t>
            </w:r>
            <w:r w:rsidRPr="00ED052B">
              <w:rPr>
                <w:color w:val="000000"/>
                <w:sz w:val="20"/>
                <w:lang w:val="en-US"/>
              </w:rPr>
              <w:t>=EVC</w:t>
            </w:r>
            <w:r w:rsidRPr="00ED052B">
              <w:rPr>
                <w:color w:val="000000"/>
                <w:sz w:val="20"/>
                <w:vertAlign w:val="subscript"/>
                <w:lang w:val="en-US"/>
              </w:rPr>
              <w:t>3</w:t>
            </w:r>
            <w:r w:rsidRPr="00ED052B">
              <w:rPr>
                <w:color w:val="000000"/>
                <w:sz w:val="20"/>
                <w:lang w:val="en-US"/>
              </w:rPr>
              <w:t>,</w:t>
            </w:r>
            <w:r w:rsidRPr="00ED052B">
              <w:rPr>
                <w:i/>
                <w:color w:val="000000"/>
                <w:sz w:val="20"/>
                <w:lang w:val="en-US"/>
              </w:rPr>
              <w:t xml:space="preserve"> γ</w:t>
            </w:r>
            <w:r w:rsidRPr="00ED052B">
              <w:rPr>
                <w:color w:val="000000"/>
                <w:sz w:val="20"/>
                <w:lang w:val="en-US"/>
              </w:rPr>
              <w:t>=72 mN/m)</w:t>
            </w:r>
          </w:p>
        </w:tc>
        <w:tc>
          <w:tcPr>
            <w:tcW w:w="1218" w:type="pct"/>
            <w:vAlign w:val="center"/>
          </w:tcPr>
          <w:p w14:paraId="5DFB1102"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1.012 ± 0.13</w:t>
            </w:r>
          </w:p>
        </w:tc>
        <w:tc>
          <w:tcPr>
            <w:tcW w:w="775" w:type="pct"/>
            <w:vAlign w:val="center"/>
          </w:tcPr>
          <w:p w14:paraId="03C85119"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311</w:t>
            </w:r>
          </w:p>
        </w:tc>
        <w:tc>
          <w:tcPr>
            <w:tcW w:w="1018" w:type="pct"/>
            <w:vAlign w:val="center"/>
          </w:tcPr>
          <w:p w14:paraId="36DBD79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315 ± 40</w:t>
            </w:r>
          </w:p>
        </w:tc>
      </w:tr>
      <w:tr w:rsidR="00D83F5B" w:rsidRPr="00DF0B16" w14:paraId="4FA37CD6" w14:textId="77777777" w:rsidTr="00840032">
        <w:trPr>
          <w:jc w:val="center"/>
        </w:trPr>
        <w:tc>
          <w:tcPr>
            <w:tcW w:w="1989" w:type="pct"/>
            <w:shd w:val="clear" w:color="auto" w:fill="auto"/>
            <w:vAlign w:val="center"/>
          </w:tcPr>
          <w:p w14:paraId="2A0CCEB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Simulated (</w:t>
            </w:r>
            <w:r w:rsidRPr="00ED052B">
              <w:rPr>
                <w:i/>
                <w:color w:val="000000"/>
                <w:sz w:val="20"/>
                <w:lang w:val="en-US"/>
              </w:rPr>
              <w:t>η</w:t>
            </w:r>
            <w:r w:rsidRPr="00ED052B">
              <w:rPr>
                <w:color w:val="000000"/>
                <w:sz w:val="20"/>
                <w:lang w:val="en-US"/>
              </w:rPr>
              <w:t>=EVC</w:t>
            </w:r>
            <w:r w:rsidRPr="00ED052B">
              <w:rPr>
                <w:color w:val="000000"/>
                <w:sz w:val="20"/>
                <w:vertAlign w:val="subscript"/>
                <w:lang w:val="en-US"/>
              </w:rPr>
              <w:t>3</w:t>
            </w:r>
            <w:r w:rsidRPr="00ED052B">
              <w:rPr>
                <w:color w:val="000000"/>
                <w:sz w:val="20"/>
                <w:lang w:val="en-US"/>
              </w:rPr>
              <w:t xml:space="preserve">, </w:t>
            </w:r>
            <w:r w:rsidRPr="00ED052B">
              <w:rPr>
                <w:i/>
                <w:color w:val="000000"/>
                <w:sz w:val="20"/>
                <w:lang w:val="en-US"/>
              </w:rPr>
              <w:t>γ</w:t>
            </w:r>
            <w:r w:rsidRPr="00ED052B">
              <w:rPr>
                <w:color w:val="000000"/>
                <w:sz w:val="20"/>
                <w:lang w:val="en-US"/>
              </w:rPr>
              <w:t>=36 mN/m)</w:t>
            </w:r>
          </w:p>
        </w:tc>
        <w:tc>
          <w:tcPr>
            <w:tcW w:w="1218" w:type="pct"/>
            <w:vAlign w:val="center"/>
          </w:tcPr>
          <w:p w14:paraId="48641BE6"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1.047 ± 0.14</w:t>
            </w:r>
          </w:p>
        </w:tc>
        <w:tc>
          <w:tcPr>
            <w:tcW w:w="775" w:type="pct"/>
            <w:vAlign w:val="center"/>
          </w:tcPr>
          <w:p w14:paraId="438F2E55"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383</w:t>
            </w:r>
          </w:p>
        </w:tc>
        <w:tc>
          <w:tcPr>
            <w:tcW w:w="1018" w:type="pct"/>
            <w:vAlign w:val="center"/>
          </w:tcPr>
          <w:p w14:paraId="66F13C4E" w14:textId="77777777" w:rsidR="00D83F5B" w:rsidRPr="00ED052B" w:rsidRDefault="00D83F5B" w:rsidP="00D83F5B">
            <w:pPr>
              <w:pStyle w:val="CHISA"/>
              <w:spacing w:before="40" w:after="40" w:line="264" w:lineRule="auto"/>
              <w:jc w:val="center"/>
              <w:rPr>
                <w:color w:val="000000"/>
                <w:sz w:val="20"/>
                <w:lang w:val="en-US"/>
              </w:rPr>
            </w:pPr>
            <w:r w:rsidRPr="00ED052B">
              <w:rPr>
                <w:color w:val="000000"/>
                <w:sz w:val="20"/>
                <w:lang w:val="en-US"/>
              </w:rPr>
              <w:t>401 ± 54</w:t>
            </w:r>
          </w:p>
        </w:tc>
      </w:tr>
    </w:tbl>
    <w:p w14:paraId="4DF90B49" w14:textId="77777777" w:rsidR="00D83F5B" w:rsidRPr="00DF0B16" w:rsidRDefault="00D83F5B" w:rsidP="00D83F5B">
      <w:pPr>
        <w:pStyle w:val="CHISA"/>
        <w:spacing w:after="360" w:line="360" w:lineRule="auto"/>
        <w:jc w:val="both"/>
        <w:rPr>
          <w:b/>
          <w:color w:val="000000"/>
          <w:szCs w:val="22"/>
          <w:lang w:val="en-US"/>
        </w:rPr>
      </w:pPr>
    </w:p>
    <w:p w14:paraId="6632DEC9" w14:textId="5C4CB970" w:rsidR="00D83F5B" w:rsidRDefault="00D83F5B">
      <w:pPr>
        <w:spacing w:after="0" w:line="240" w:lineRule="auto"/>
        <w:jc w:val="left"/>
        <w:rPr>
          <w:rFonts w:cs="Arial"/>
          <w:b/>
          <w:color w:val="000000"/>
          <w:sz w:val="20"/>
          <w:szCs w:val="20"/>
        </w:rPr>
      </w:pPr>
    </w:p>
    <w:p w14:paraId="4899BB1B" w14:textId="77777777" w:rsidR="00D83F5B" w:rsidRPr="00DF0B16" w:rsidRDefault="00D83F5B" w:rsidP="00D83F5B">
      <w:pPr>
        <w:jc w:val="center"/>
      </w:pPr>
      <w:r w:rsidRPr="00DF0B16">
        <w:rPr>
          <w:noProof/>
          <w:lang w:eastAsia="en-US"/>
        </w:rPr>
        <w:lastRenderedPageBreak/>
        <w:drawing>
          <wp:inline distT="0" distB="0" distL="0" distR="0" wp14:anchorId="42CDCD71" wp14:editId="6C4F41E3">
            <wp:extent cx="5857612" cy="332740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a:extLst>
                        <a:ext uri="{28A0092B-C50C-407E-A947-70E740481C1C}">
                          <a14:useLocalDpi xmlns:a14="http://schemas.microsoft.com/office/drawing/2010/main" val="0"/>
                        </a:ext>
                      </a:extLst>
                    </a:blip>
                    <a:srcRect r="4248"/>
                    <a:stretch/>
                  </pic:blipFill>
                  <pic:spPr bwMode="auto">
                    <a:xfrm>
                      <a:off x="0" y="0"/>
                      <a:ext cx="5859382" cy="3328405"/>
                    </a:xfrm>
                    <a:prstGeom prst="rect">
                      <a:avLst/>
                    </a:prstGeom>
                    <a:noFill/>
                    <a:ln>
                      <a:noFill/>
                    </a:ln>
                    <a:extLst>
                      <a:ext uri="{53640926-AAD7-44D8-BBD7-CCE9431645EC}">
                        <a14:shadowObscured xmlns:a14="http://schemas.microsoft.com/office/drawing/2010/main"/>
                      </a:ext>
                    </a:extLst>
                  </pic:spPr>
                </pic:pic>
              </a:graphicData>
            </a:graphic>
          </wp:inline>
        </w:drawing>
      </w:r>
    </w:p>
    <w:p w14:paraId="4CABDED6" w14:textId="77777777" w:rsidR="00D83F5B" w:rsidRPr="00846FF1" w:rsidRDefault="00D83F5B" w:rsidP="00846FF1">
      <w:pPr>
        <w:pStyle w:val="CHISA"/>
        <w:spacing w:after="480" w:line="480" w:lineRule="auto"/>
        <w:jc w:val="both"/>
        <w:rPr>
          <w:szCs w:val="22"/>
        </w:rPr>
      </w:pPr>
      <w:bookmarkStart w:id="98" w:name="OLE_LINK12"/>
      <w:bookmarkStart w:id="99" w:name="OLE_LINK13"/>
      <w:bookmarkStart w:id="100" w:name="OLE_LINK7"/>
      <w:bookmarkStart w:id="101" w:name="OLE_LINK52"/>
      <w:r w:rsidRPr="00846FF1">
        <w:rPr>
          <w:b/>
          <w:color w:val="000000"/>
          <w:szCs w:val="22"/>
          <w:lang w:val="en-US"/>
        </w:rPr>
        <w:t xml:space="preserve">Figure 1.  </w:t>
      </w:r>
      <w:r w:rsidRPr="00846FF1">
        <w:rPr>
          <w:color w:val="000000"/>
          <w:szCs w:val="22"/>
          <w:lang w:val="en-US"/>
        </w:rPr>
        <w:t xml:space="preserve">Experimental set-up (A) and two-dimensional axisymmetric model (B) with radial (r) and axial (z) directions and the boundary conditions. </w:t>
      </w:r>
      <w:r w:rsidRPr="00846FF1">
        <w:rPr>
          <w:szCs w:val="22"/>
        </w:rPr>
        <w:t xml:space="preserve">A no-slip and zero-turbulence </w:t>
      </w:r>
      <w:r w:rsidRPr="00846FF1">
        <w:rPr>
          <w:i/>
          <w:szCs w:val="22"/>
        </w:rPr>
        <w:t>wall</w:t>
      </w:r>
      <w:r w:rsidRPr="00846FF1">
        <w:rPr>
          <w:szCs w:val="22"/>
        </w:rPr>
        <w:t xml:space="preserve"> was imposed on the boundary AI, </w:t>
      </w:r>
      <w:r w:rsidRPr="00846FF1">
        <w:rPr>
          <w:color w:val="000000"/>
          <w:szCs w:val="22"/>
          <w:lang w:val="en-US"/>
        </w:rPr>
        <w:t xml:space="preserve">representing the glass microscope slide, the substratum that the biofilm was grown on. </w:t>
      </w:r>
      <w:r w:rsidRPr="00846FF1">
        <w:rPr>
          <w:szCs w:val="22"/>
        </w:rPr>
        <w:t xml:space="preserve">The air </w:t>
      </w:r>
      <w:r w:rsidRPr="00846FF1">
        <w:rPr>
          <w:i/>
          <w:szCs w:val="22"/>
        </w:rPr>
        <w:t>inlet</w:t>
      </w:r>
      <w:r w:rsidRPr="00846FF1">
        <w:rPr>
          <w:szCs w:val="22"/>
        </w:rPr>
        <w:t xml:space="preserve"> was established on DE and a </w:t>
      </w:r>
      <w:r w:rsidRPr="00846FF1">
        <w:rPr>
          <w:i/>
          <w:szCs w:val="22"/>
        </w:rPr>
        <w:t>pressure outlet</w:t>
      </w:r>
      <w:r w:rsidRPr="00846FF1">
        <w:rPr>
          <w:szCs w:val="22"/>
        </w:rPr>
        <w:t xml:space="preserve"> condition was set on the boundary FI. A </w:t>
      </w:r>
      <w:r w:rsidRPr="00846FF1">
        <w:rPr>
          <w:i/>
          <w:szCs w:val="22"/>
        </w:rPr>
        <w:t>symmetry axis</w:t>
      </w:r>
      <w:r w:rsidRPr="00846FF1">
        <w:rPr>
          <w:szCs w:val="22"/>
        </w:rPr>
        <w:t xml:space="preserve"> was used along on the boundary AD, and the boundary EF was </w:t>
      </w:r>
      <w:r w:rsidRPr="00846FF1">
        <w:rPr>
          <w:i/>
          <w:szCs w:val="22"/>
        </w:rPr>
        <w:t>open</w:t>
      </w:r>
      <w:r w:rsidRPr="00846FF1">
        <w:rPr>
          <w:szCs w:val="22"/>
        </w:rPr>
        <w:t xml:space="preserve"> to the atmosphere.</w:t>
      </w:r>
    </w:p>
    <w:p w14:paraId="7890A463" w14:textId="77777777" w:rsidR="00D83F5B" w:rsidRPr="00DF0B16" w:rsidRDefault="00D83F5B" w:rsidP="00D83F5B">
      <w:pPr>
        <w:pStyle w:val="CHISA"/>
        <w:spacing w:after="480" w:line="288" w:lineRule="auto"/>
        <w:jc w:val="both"/>
        <w:rPr>
          <w:b/>
          <w:color w:val="000000"/>
          <w:sz w:val="18"/>
          <w:szCs w:val="18"/>
          <w:lang w:val="en-US"/>
        </w:rPr>
      </w:pPr>
    </w:p>
    <w:bookmarkEnd w:id="98"/>
    <w:bookmarkEnd w:id="99"/>
    <w:bookmarkEnd w:id="100"/>
    <w:bookmarkEnd w:id="101"/>
    <w:p w14:paraId="5FFF5257" w14:textId="77777777" w:rsidR="00D83F5B" w:rsidRDefault="00D83F5B" w:rsidP="00D83F5B">
      <w:pPr>
        <w:pStyle w:val="CHISA"/>
        <w:jc w:val="center"/>
        <w:rPr>
          <w:color w:val="000000"/>
          <w:szCs w:val="22"/>
          <w:lang w:val="en-US"/>
        </w:rPr>
      </w:pPr>
      <w:r w:rsidRPr="00A53E17">
        <w:rPr>
          <w:noProof/>
          <w:lang w:val="en-US"/>
        </w:rPr>
        <w:lastRenderedPageBreak/>
        <w:drawing>
          <wp:inline distT="0" distB="0" distL="0" distR="0" wp14:anchorId="379F9980" wp14:editId="00D09D0B">
            <wp:extent cx="4695665" cy="37846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608" b="3794"/>
                    <a:stretch/>
                  </pic:blipFill>
                  <pic:spPr bwMode="auto">
                    <a:xfrm>
                      <a:off x="0" y="0"/>
                      <a:ext cx="4695939" cy="3784821"/>
                    </a:xfrm>
                    <a:prstGeom prst="rect">
                      <a:avLst/>
                    </a:prstGeom>
                    <a:noFill/>
                    <a:ln>
                      <a:noFill/>
                    </a:ln>
                    <a:extLst>
                      <a:ext uri="{53640926-AAD7-44D8-BBD7-CCE9431645EC}">
                        <a14:shadowObscured xmlns:a14="http://schemas.microsoft.com/office/drawing/2010/main"/>
                      </a:ext>
                    </a:extLst>
                  </pic:spPr>
                </pic:pic>
              </a:graphicData>
            </a:graphic>
          </wp:inline>
        </w:drawing>
      </w:r>
    </w:p>
    <w:p w14:paraId="6106AE7E" w14:textId="77777777" w:rsidR="00D83F5B" w:rsidRDefault="00D83F5B" w:rsidP="00D83F5B">
      <w:pPr>
        <w:pStyle w:val="CHISA"/>
        <w:jc w:val="center"/>
        <w:rPr>
          <w:color w:val="000000"/>
          <w:szCs w:val="22"/>
          <w:lang w:val="en-US"/>
        </w:rPr>
      </w:pPr>
      <w:r w:rsidRPr="00C26232">
        <w:rPr>
          <w:noProof/>
          <w:lang w:val="en-US"/>
        </w:rPr>
        <w:drawing>
          <wp:inline distT="0" distB="0" distL="0" distR="0" wp14:anchorId="5E2564CB" wp14:editId="5B98A99F">
            <wp:extent cx="4712400" cy="3751200"/>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2400" cy="3751200"/>
                    </a:xfrm>
                    <a:prstGeom prst="rect">
                      <a:avLst/>
                    </a:prstGeom>
                    <a:noFill/>
                    <a:ln>
                      <a:noFill/>
                    </a:ln>
                  </pic:spPr>
                </pic:pic>
              </a:graphicData>
            </a:graphic>
          </wp:inline>
        </w:drawing>
      </w:r>
    </w:p>
    <w:p w14:paraId="5860FE46" w14:textId="7BB51DBE" w:rsidR="00D83F5B" w:rsidRPr="00846FF1" w:rsidRDefault="00D83F5B" w:rsidP="00846FF1">
      <w:pPr>
        <w:pStyle w:val="CHISA"/>
        <w:spacing w:after="480" w:line="480" w:lineRule="auto"/>
        <w:jc w:val="both"/>
        <w:rPr>
          <w:b/>
          <w:color w:val="000000"/>
          <w:szCs w:val="22"/>
          <w:lang w:val="en-US"/>
        </w:rPr>
      </w:pPr>
      <w:r w:rsidRPr="00846FF1">
        <w:rPr>
          <w:b/>
          <w:color w:val="000000"/>
          <w:szCs w:val="22"/>
          <w:lang w:val="en-US"/>
        </w:rPr>
        <w:t xml:space="preserve">Figure 2.  </w:t>
      </w:r>
      <w:r w:rsidR="00846FF1">
        <w:rPr>
          <w:color w:val="000000"/>
          <w:szCs w:val="22"/>
          <w:lang w:val="en-US"/>
        </w:rPr>
        <w:t>(A) Image frames</w:t>
      </w:r>
      <w:r w:rsidRPr="00846FF1">
        <w:rPr>
          <w:color w:val="000000"/>
          <w:szCs w:val="22"/>
          <w:lang w:val="en-US"/>
        </w:rPr>
        <w:t xml:space="preserve"> at</w:t>
      </w:r>
      <w:r w:rsidR="00846FF1">
        <w:rPr>
          <w:color w:val="000000"/>
          <w:szCs w:val="22"/>
          <w:lang w:val="en-US"/>
        </w:rPr>
        <w:t xml:space="preserve"> </w:t>
      </w:r>
      <w:r w:rsidRPr="00846FF1">
        <w:rPr>
          <w:color w:val="000000"/>
          <w:szCs w:val="22"/>
          <w:lang w:val="en-US"/>
        </w:rPr>
        <w:t xml:space="preserve">5, 10, 15 and 20 ms </w:t>
      </w:r>
      <w:r w:rsidR="00846FF1">
        <w:rPr>
          <w:color w:val="000000"/>
          <w:szCs w:val="22"/>
          <w:lang w:val="en-US"/>
        </w:rPr>
        <w:t>from</w:t>
      </w:r>
      <w:r w:rsidRPr="00846FF1">
        <w:rPr>
          <w:color w:val="000000"/>
          <w:szCs w:val="22"/>
          <w:lang w:val="en-US"/>
        </w:rPr>
        <w:t xml:space="preserve"> </w:t>
      </w:r>
      <w:r w:rsidR="00846FF1">
        <w:rPr>
          <w:color w:val="000000"/>
          <w:szCs w:val="22"/>
          <w:lang w:val="en-US"/>
        </w:rPr>
        <w:t xml:space="preserve">the </w:t>
      </w:r>
      <w:r w:rsidRPr="00846FF1">
        <w:rPr>
          <w:color w:val="000000"/>
          <w:szCs w:val="22"/>
          <w:lang w:val="en-US"/>
        </w:rPr>
        <w:t xml:space="preserve">high-speed </w:t>
      </w:r>
      <w:r w:rsidR="00846FF1">
        <w:rPr>
          <w:color w:val="000000"/>
          <w:szCs w:val="22"/>
          <w:lang w:val="en-US"/>
        </w:rPr>
        <w:t>movies</w:t>
      </w:r>
      <w:r w:rsidRPr="00846FF1">
        <w:rPr>
          <w:color w:val="000000"/>
          <w:szCs w:val="22"/>
          <w:lang w:val="en-US"/>
        </w:rPr>
        <w:t>. Thicker biofilm ripples and cell clusters outside the ripple zone are light and the background slide surface is dark. (B) Comparison of measured and simulated biofilm displacement (right column) within the marked sector, with EVC</w:t>
      </w:r>
      <w:r w:rsidRPr="00846FF1">
        <w:rPr>
          <w:color w:val="000000"/>
          <w:szCs w:val="22"/>
          <w:vertAlign w:val="subscript"/>
          <w:lang w:val="en-US"/>
        </w:rPr>
        <w:t>3</w:t>
      </w:r>
      <w:r w:rsidRPr="00846FF1">
        <w:rPr>
          <w:color w:val="000000"/>
          <w:szCs w:val="22"/>
          <w:lang w:val="en-US"/>
        </w:rPr>
        <w:t xml:space="preserve"> and </w:t>
      </w:r>
      <w:r w:rsidRPr="00846FF1">
        <w:rPr>
          <w:i/>
          <w:color w:val="000000"/>
          <w:szCs w:val="22"/>
          <w:lang w:val="en-US"/>
        </w:rPr>
        <w:t>γ</w:t>
      </w:r>
      <w:r w:rsidRPr="00846FF1">
        <w:rPr>
          <w:color w:val="000000"/>
          <w:szCs w:val="22"/>
          <w:lang w:val="en-US"/>
        </w:rPr>
        <w:t xml:space="preserve">=36 </w:t>
      </w:r>
      <w:r w:rsidR="00F1168C" w:rsidRPr="00846FF1">
        <w:rPr>
          <w:color w:val="000000"/>
          <w:szCs w:val="22"/>
          <w:lang w:val="en-US"/>
        </w:rPr>
        <w:t>mN·m</w:t>
      </w:r>
      <w:r w:rsidR="00F1168C" w:rsidRPr="00846FF1">
        <w:rPr>
          <w:color w:val="000000"/>
          <w:szCs w:val="22"/>
          <w:vertAlign w:val="superscript"/>
          <w:lang w:val="en-US"/>
        </w:rPr>
        <w:t>-1</w:t>
      </w:r>
      <w:r w:rsidRPr="00846FF1">
        <w:rPr>
          <w:color w:val="000000"/>
          <w:szCs w:val="22"/>
          <w:lang w:val="en-US"/>
        </w:rPr>
        <w:t xml:space="preserve">. The front position of the advancing ripples is </w:t>
      </w:r>
      <w:r w:rsidRPr="00846FF1">
        <w:rPr>
          <w:color w:val="000000"/>
          <w:szCs w:val="22"/>
          <w:lang w:val="en-US"/>
        </w:rPr>
        <w:lastRenderedPageBreak/>
        <w:t xml:space="preserve">indicated by the white dashed line. The gray scale in the simulations shows the local biofilm thickness, which is correlated with the wave amplitude. The high-speed recording of the jet impingement experiment is available in Supplementary Information </w:t>
      </w:r>
      <w:r w:rsidRPr="00846FF1">
        <w:rPr>
          <w:b/>
          <w:color w:val="000000"/>
          <w:szCs w:val="22"/>
          <w:lang w:val="en-US"/>
        </w:rPr>
        <w:t>Video S1</w:t>
      </w:r>
      <w:r w:rsidRPr="00846FF1">
        <w:rPr>
          <w:color w:val="000000"/>
          <w:szCs w:val="22"/>
          <w:lang w:val="en-US"/>
        </w:rPr>
        <w:t xml:space="preserve">. The animation of the simulated ripple formation is presented in the Supplementary Information </w:t>
      </w:r>
      <w:r w:rsidRPr="00846FF1">
        <w:rPr>
          <w:b/>
          <w:color w:val="000000"/>
          <w:szCs w:val="22"/>
          <w:lang w:val="en-US"/>
        </w:rPr>
        <w:t>Video S2</w:t>
      </w:r>
      <w:r w:rsidRPr="00846FF1">
        <w:rPr>
          <w:color w:val="000000"/>
          <w:szCs w:val="22"/>
          <w:lang w:val="en-US"/>
        </w:rPr>
        <w:t>.</w:t>
      </w:r>
    </w:p>
    <w:p w14:paraId="1C07AFDA" w14:textId="77777777" w:rsidR="00D83F5B" w:rsidRPr="00DF0B16" w:rsidRDefault="00D83F5B" w:rsidP="00D83F5B">
      <w:pPr>
        <w:pStyle w:val="CHISA"/>
        <w:spacing w:before="240" w:after="120" w:line="336" w:lineRule="auto"/>
        <w:rPr>
          <w:color w:val="000000"/>
          <w:szCs w:val="22"/>
          <w:lang w:val="en-US"/>
        </w:rPr>
      </w:pPr>
      <w:r w:rsidRPr="00DF0B16">
        <w:rPr>
          <w:noProof/>
          <w:lang w:val="en-US"/>
        </w:rPr>
        <w:drawing>
          <wp:inline distT="0" distB="0" distL="0" distR="0" wp14:anchorId="0AB010F5" wp14:editId="1F873277">
            <wp:extent cx="5963479" cy="43615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a:extLst>
                        <a:ext uri="{28A0092B-C50C-407E-A947-70E740481C1C}">
                          <a14:useLocalDpi xmlns:a14="http://schemas.microsoft.com/office/drawing/2010/main" val="0"/>
                        </a:ext>
                      </a:extLst>
                    </a:blip>
                    <a:srcRect t="3326"/>
                    <a:stretch/>
                  </pic:blipFill>
                  <pic:spPr bwMode="auto">
                    <a:xfrm>
                      <a:off x="0" y="0"/>
                      <a:ext cx="5980101" cy="4373711"/>
                    </a:xfrm>
                    <a:prstGeom prst="rect">
                      <a:avLst/>
                    </a:prstGeom>
                    <a:noFill/>
                    <a:ln>
                      <a:noFill/>
                    </a:ln>
                    <a:extLst>
                      <a:ext uri="{53640926-AAD7-44D8-BBD7-CCE9431645EC}">
                        <a14:shadowObscured xmlns:a14="http://schemas.microsoft.com/office/drawing/2010/main"/>
                      </a:ext>
                    </a:extLst>
                  </pic:spPr>
                </pic:pic>
              </a:graphicData>
            </a:graphic>
          </wp:inline>
        </w:drawing>
      </w:r>
    </w:p>
    <w:p w14:paraId="6DF211AA" w14:textId="46861126" w:rsidR="00D83F5B" w:rsidRPr="00846FF1" w:rsidRDefault="00D83F5B" w:rsidP="00846FF1">
      <w:pPr>
        <w:pStyle w:val="CHISA"/>
        <w:spacing w:after="480" w:line="480" w:lineRule="auto"/>
        <w:jc w:val="both"/>
        <w:rPr>
          <w:b/>
          <w:color w:val="000000"/>
          <w:szCs w:val="22"/>
          <w:lang w:val="en-US"/>
        </w:rPr>
      </w:pPr>
      <w:r w:rsidRPr="00846FF1">
        <w:rPr>
          <w:b/>
          <w:color w:val="000000"/>
          <w:szCs w:val="22"/>
          <w:lang w:val="en-US"/>
        </w:rPr>
        <w:t xml:space="preserve">Figure 3. </w:t>
      </w:r>
      <w:r w:rsidRPr="00846FF1">
        <w:rPr>
          <w:color w:val="000000"/>
          <w:szCs w:val="22"/>
          <w:lang w:val="en-US"/>
        </w:rPr>
        <w:t xml:space="preserve">Dependency of biofilm viscosity on shear rate. Experimental dynamic viscosity for heterotrophic biofilms (squares) function of shear rate </w:t>
      </w:r>
      <w:r w:rsidRPr="00846FF1">
        <w:rPr>
          <w:color w:val="000000"/>
          <w:szCs w:val="22"/>
        </w:rPr>
        <w:fldChar w:fldCharType="begin" w:fldLock="1"/>
      </w:r>
      <w:r w:rsidR="009E2582" w:rsidRPr="00846FF1">
        <w:rPr>
          <w:color w:val="000000"/>
          <w:szCs w:val="22"/>
        </w:rPr>
        <w:instrText>ADDIN CSL_CITATION {"citationItems":[{"id":"ITEM-1","itemData":{"author":[{"dropping-particle":"","family":"Prades","given":"Lledó","non-dropping-particle":"","parse-names":false,"suffix":""}],"id":"ITEM-1","issued":{"date-parts":[["2018"]]},"publisher":"Universitat Politècnica de Catalunya. http://hdl.handle.net/10803/664288","title":"Computational fluid dynamics techniques for fixed-bed biofilm systems modeling: numerical simulations and experimental characterization","type":"thesis"},"uris":["http://www.mendeley.com/documents/?uuid=f942e906-be9c-3387-a2a9-dad8b427705a"]}],"mendeley":{"formattedCitation":"(34)","plainTextFormattedCitation":"(34)","previouslyFormattedCitation":"(34)"},"properties":{"noteIndex":0},"schema":"https://github.com/citation-style-language/schema/raw/master/csl-citation.json"}</w:instrText>
      </w:r>
      <w:r w:rsidRPr="00846FF1">
        <w:rPr>
          <w:color w:val="000000"/>
          <w:szCs w:val="22"/>
        </w:rPr>
        <w:fldChar w:fldCharType="separate"/>
      </w:r>
      <w:r w:rsidR="009E2582" w:rsidRPr="00846FF1">
        <w:rPr>
          <w:noProof/>
          <w:color w:val="000000"/>
          <w:szCs w:val="22"/>
          <w:lang w:val="en-US"/>
        </w:rPr>
        <w:t>(34)</w:t>
      </w:r>
      <w:r w:rsidRPr="00846FF1">
        <w:rPr>
          <w:color w:val="000000"/>
          <w:szCs w:val="22"/>
        </w:rPr>
        <w:fldChar w:fldCharType="end"/>
      </w:r>
      <w:r w:rsidRPr="00846FF1">
        <w:rPr>
          <w:color w:val="000000"/>
          <w:szCs w:val="22"/>
          <w:lang w:val="en-US"/>
        </w:rPr>
        <w:t xml:space="preserve"> and the complex viscosity of </w:t>
      </w:r>
      <w:r w:rsidRPr="00846FF1">
        <w:rPr>
          <w:i/>
          <w:color w:val="000000"/>
          <w:szCs w:val="22"/>
          <w:lang w:val="en-US"/>
        </w:rPr>
        <w:t xml:space="preserve">S. </w:t>
      </w:r>
      <w:r w:rsidRPr="00846FF1">
        <w:rPr>
          <w:i/>
          <w:noProof/>
          <w:color w:val="000000"/>
          <w:szCs w:val="22"/>
          <w:lang w:val="en-US"/>
        </w:rPr>
        <w:t>mutans</w:t>
      </w:r>
      <w:r w:rsidRPr="00846FF1">
        <w:rPr>
          <w:i/>
          <w:color w:val="000000"/>
          <w:szCs w:val="22"/>
          <w:lang w:val="en-US"/>
        </w:rPr>
        <w:t xml:space="preserve"> </w:t>
      </w:r>
      <w:r w:rsidRPr="00846FF1">
        <w:rPr>
          <w:color w:val="000000"/>
          <w:szCs w:val="22"/>
          <w:lang w:val="en-US"/>
        </w:rPr>
        <w:t xml:space="preserve">(triangles) function of frequency </w:t>
      </w:r>
      <w:r w:rsidRPr="00846FF1">
        <w:rPr>
          <w:color w:val="000000"/>
          <w:szCs w:val="22"/>
        </w:rPr>
        <w:fldChar w:fldCharType="begin" w:fldLock="1"/>
      </w:r>
      <w:r w:rsidR="009E2582" w:rsidRPr="00846FF1">
        <w:rPr>
          <w:color w:val="000000"/>
          <w:szCs w:val="22"/>
          <w:lang w:val="en-US"/>
        </w:rPr>
        <w:instrText>ADDIN CSL_CITATION {"citationItems":[{"id":"ITEM-1","itemData":{"DOI":"10.1017/S1479050503001078","ISSN":"1479-0505","abstract":"Here we describe an experimental study of the mechanical properties of bacterial biofilms formed from the early dental plaque colonizer Streptococcus mutans. The S. mutans biofilms demonstrated the behavior of rheological fluids, with properties similar to those of organic polymers and other biological fluids. The time-dependent response of the biofilms was modeled on the basis of principles of viscoelasticity theory. The static and dynamic responses were defined in terms of the creep compliance, storage and loss moduli, and viscosity. The creep compliance and stress relaxation functions of S. mutans biofilms were characterized using the Burger model. Implications for developing more effective mechanical removal strategies of dental plaque biofilms are discussed","author":[{"dropping-particle":"","family":"Vinogradov","given":"A.M. M.","non-dropping-particle":"","parse-names":false,"suffix":""},{"dropping-particle":"","family":"Winston","given":"M.","non-dropping-particle":"","parse-names":false,"suffix":""},{"dropping-particle":"","family":"Rupp","given":"C.J. J.","non-dropping-particle":"","parse-names":false,"suffix":""},{"dropping-particle":"","family":"Stoodley","given":"P.","non-dropping-particle":"","parse-names":false,"suffix":""}],"container-title":"Biofilms","id":"ITEM-1","issue":"1","issued":{"date-parts":[["2004"]]},"page":"49-56","title":"Rheology of biofilms formed from the dental plaque pathogen Streptococcus mutans","type":"article-journal","volume":"1"},"uris":["http://www.mendeley.com/documents/?uuid=d6f3eed9-4028-4d9d-b30e-40e56b1186ec"]}],"mendeley":{"formattedCitation":"(33)","plainTextFormattedCitation":"(33)","previouslyFormattedCitation":"(33)"},"properties":{"noteIndex":0},"schema":"https://github.com/citation-style-language/schema/raw/master/csl-citation.json"}</w:instrText>
      </w:r>
      <w:r w:rsidRPr="00846FF1">
        <w:rPr>
          <w:color w:val="000000"/>
          <w:szCs w:val="22"/>
        </w:rPr>
        <w:fldChar w:fldCharType="separate"/>
      </w:r>
      <w:r w:rsidR="009E2582" w:rsidRPr="00846FF1">
        <w:rPr>
          <w:noProof/>
          <w:color w:val="000000"/>
          <w:szCs w:val="22"/>
          <w:lang w:val="en-US"/>
        </w:rPr>
        <w:t>(33)</w:t>
      </w:r>
      <w:r w:rsidRPr="00846FF1">
        <w:rPr>
          <w:color w:val="000000"/>
          <w:szCs w:val="22"/>
        </w:rPr>
        <w:fldChar w:fldCharType="end"/>
      </w:r>
      <w:r w:rsidRPr="00846FF1">
        <w:rPr>
          <w:color w:val="000000"/>
          <w:szCs w:val="22"/>
          <w:lang w:val="en-US"/>
        </w:rPr>
        <w:t xml:space="preserve">. Solid lines represent estimated viscosity curves (EVC) with different parameter values as in </w:t>
      </w:r>
      <w:r w:rsidRPr="00846FF1">
        <w:rPr>
          <w:b/>
          <w:color w:val="000000"/>
          <w:szCs w:val="22"/>
          <w:lang w:val="en-US"/>
        </w:rPr>
        <w:t>Table 2</w:t>
      </w:r>
      <w:r w:rsidRPr="00846FF1">
        <w:rPr>
          <w:color w:val="000000"/>
          <w:szCs w:val="22"/>
          <w:lang w:val="en-US"/>
        </w:rPr>
        <w:t xml:space="preserve">. </w:t>
      </w:r>
    </w:p>
    <w:p w14:paraId="7A9C8DEE" w14:textId="77777777" w:rsidR="00D83F5B" w:rsidRPr="00DF0B16" w:rsidRDefault="00D83F5B" w:rsidP="00D83F5B">
      <w:pPr>
        <w:pStyle w:val="CHISA"/>
        <w:spacing w:after="120" w:line="480" w:lineRule="auto"/>
        <w:jc w:val="both"/>
        <w:rPr>
          <w:color w:val="000000"/>
          <w:szCs w:val="22"/>
          <w:lang w:val="en-US"/>
        </w:rPr>
      </w:pPr>
      <w:r w:rsidRPr="00DF0B16">
        <w:rPr>
          <w:noProof/>
          <w:lang w:val="en-US"/>
        </w:rPr>
        <w:lastRenderedPageBreak/>
        <w:drawing>
          <wp:inline distT="0" distB="0" distL="0" distR="0" wp14:anchorId="20A7C032" wp14:editId="5E850425">
            <wp:extent cx="5892413" cy="3937982"/>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655" r="2250"/>
                    <a:stretch/>
                  </pic:blipFill>
                  <pic:spPr bwMode="auto">
                    <a:xfrm>
                      <a:off x="0" y="0"/>
                      <a:ext cx="5893039" cy="3938400"/>
                    </a:xfrm>
                    <a:prstGeom prst="rect">
                      <a:avLst/>
                    </a:prstGeom>
                    <a:noFill/>
                    <a:ln>
                      <a:noFill/>
                    </a:ln>
                    <a:extLst>
                      <a:ext uri="{53640926-AAD7-44D8-BBD7-CCE9431645EC}">
                        <a14:shadowObscured xmlns:a14="http://schemas.microsoft.com/office/drawing/2010/main"/>
                      </a:ext>
                    </a:extLst>
                  </pic:spPr>
                </pic:pic>
              </a:graphicData>
            </a:graphic>
          </wp:inline>
        </w:drawing>
      </w:r>
    </w:p>
    <w:p w14:paraId="62FDE84F" w14:textId="72E64F3B" w:rsidR="00846FF1" w:rsidRDefault="00D83F5B" w:rsidP="00846FF1">
      <w:pPr>
        <w:pStyle w:val="CHISA"/>
        <w:spacing w:after="480" w:line="480" w:lineRule="auto"/>
        <w:jc w:val="both"/>
        <w:rPr>
          <w:color w:val="000000"/>
          <w:szCs w:val="22"/>
          <w:lang w:val="en-US"/>
        </w:rPr>
      </w:pPr>
      <w:r w:rsidRPr="00846FF1">
        <w:rPr>
          <w:b/>
          <w:color w:val="000000"/>
          <w:szCs w:val="22"/>
          <w:lang w:val="en-US"/>
        </w:rPr>
        <w:t xml:space="preserve">Figure 4. </w:t>
      </w:r>
      <w:r w:rsidRPr="00846FF1">
        <w:rPr>
          <w:color w:val="000000"/>
          <w:szCs w:val="22"/>
          <w:lang w:val="en-US"/>
        </w:rPr>
        <w:t>Simulated changes of biofilm thickness in time as a function of radial distance from the point of impingement (from 2 to 20 ms) for viscosity model EVC</w:t>
      </w:r>
      <w:r w:rsidRPr="00846FF1">
        <w:rPr>
          <w:color w:val="000000"/>
          <w:szCs w:val="22"/>
          <w:vertAlign w:val="subscript"/>
          <w:lang w:val="en-US"/>
        </w:rPr>
        <w:t>3</w:t>
      </w:r>
      <w:r w:rsidRPr="00846FF1">
        <w:rPr>
          <w:color w:val="000000"/>
          <w:szCs w:val="22"/>
          <w:lang w:val="en-US"/>
        </w:rPr>
        <w:t xml:space="preserve"> and two surface tensions: (A-C) </w:t>
      </w:r>
      <w:r w:rsidRPr="00846FF1">
        <w:rPr>
          <w:i/>
          <w:color w:val="000000"/>
          <w:szCs w:val="22"/>
          <w:lang w:val="en-US"/>
        </w:rPr>
        <w:t>γ</w:t>
      </w:r>
      <w:r w:rsidRPr="00846FF1">
        <w:rPr>
          <w:color w:val="000000"/>
          <w:szCs w:val="22"/>
          <w:lang w:val="en-US"/>
        </w:rPr>
        <w:t xml:space="preserve">=72 </w:t>
      </w:r>
      <w:r w:rsidR="00F1168C" w:rsidRPr="00846FF1">
        <w:rPr>
          <w:color w:val="000000"/>
          <w:szCs w:val="22"/>
          <w:lang w:val="en-US"/>
        </w:rPr>
        <w:t>mN·m</w:t>
      </w:r>
      <w:r w:rsidR="00F1168C" w:rsidRPr="00846FF1">
        <w:rPr>
          <w:color w:val="000000"/>
          <w:szCs w:val="22"/>
          <w:vertAlign w:val="superscript"/>
          <w:lang w:val="en-US"/>
        </w:rPr>
        <w:t>-1</w:t>
      </w:r>
      <w:r w:rsidR="00F1168C" w:rsidRPr="00846FF1">
        <w:rPr>
          <w:color w:val="000000"/>
          <w:szCs w:val="22"/>
          <w:lang w:val="en-US"/>
        </w:rPr>
        <w:t xml:space="preserve"> a</w:t>
      </w:r>
      <w:r w:rsidRPr="00846FF1">
        <w:rPr>
          <w:color w:val="000000"/>
          <w:szCs w:val="22"/>
          <w:lang w:val="en-US"/>
        </w:rPr>
        <w:t xml:space="preserve">nd (D-F) </w:t>
      </w:r>
      <w:r w:rsidRPr="00846FF1">
        <w:rPr>
          <w:i/>
          <w:color w:val="000000"/>
          <w:szCs w:val="22"/>
          <w:lang w:val="en-US"/>
        </w:rPr>
        <w:t>γ</w:t>
      </w:r>
      <w:r w:rsidRPr="00846FF1">
        <w:rPr>
          <w:color w:val="000000"/>
          <w:szCs w:val="22"/>
          <w:lang w:val="en-US"/>
        </w:rPr>
        <w:t xml:space="preserve">=36 </w:t>
      </w:r>
      <w:r w:rsidR="00F1168C" w:rsidRPr="00846FF1">
        <w:rPr>
          <w:color w:val="000000"/>
          <w:szCs w:val="22"/>
          <w:lang w:val="en-US"/>
        </w:rPr>
        <w:t>mN·m</w:t>
      </w:r>
      <w:r w:rsidR="00F1168C" w:rsidRPr="00846FF1">
        <w:rPr>
          <w:color w:val="000000"/>
          <w:szCs w:val="22"/>
          <w:vertAlign w:val="superscript"/>
          <w:lang w:val="en-US"/>
        </w:rPr>
        <w:t>-1</w:t>
      </w:r>
      <w:r w:rsidRPr="00846FF1">
        <w:rPr>
          <w:color w:val="000000"/>
          <w:szCs w:val="22"/>
          <w:lang w:val="en-US"/>
        </w:rPr>
        <w:t xml:space="preserve">. An animation of the simulated biofilm rippling can be found in Supplementary Information </w:t>
      </w:r>
      <w:r w:rsidRPr="00846FF1">
        <w:rPr>
          <w:b/>
          <w:color w:val="000000"/>
          <w:szCs w:val="22"/>
          <w:lang w:val="en-US"/>
        </w:rPr>
        <w:t>Video S3</w:t>
      </w:r>
      <w:r w:rsidRPr="00846FF1">
        <w:rPr>
          <w:color w:val="000000"/>
          <w:szCs w:val="22"/>
          <w:lang w:val="en-US"/>
        </w:rPr>
        <w:t>.</w:t>
      </w:r>
    </w:p>
    <w:p w14:paraId="087A8518" w14:textId="77777777" w:rsidR="00846FF1" w:rsidRDefault="00846FF1">
      <w:pPr>
        <w:spacing w:after="0" w:line="240" w:lineRule="auto"/>
        <w:jc w:val="left"/>
        <w:rPr>
          <w:rFonts w:cs="Arial"/>
          <w:color w:val="000000"/>
          <w:szCs w:val="22"/>
          <w:lang w:eastAsia="en-US"/>
        </w:rPr>
      </w:pPr>
      <w:r>
        <w:rPr>
          <w:color w:val="000000"/>
          <w:szCs w:val="22"/>
        </w:rPr>
        <w:br w:type="page"/>
      </w:r>
    </w:p>
    <w:p w14:paraId="08F67B56" w14:textId="77777777" w:rsidR="00D83F5B" w:rsidRPr="00846FF1" w:rsidRDefault="00D83F5B" w:rsidP="00846FF1">
      <w:pPr>
        <w:pStyle w:val="CHISA"/>
        <w:spacing w:after="480" w:line="480" w:lineRule="auto"/>
        <w:jc w:val="both"/>
        <w:rPr>
          <w:color w:val="000000"/>
          <w:szCs w:val="22"/>
          <w:lang w:val="en-US"/>
        </w:rPr>
      </w:pPr>
    </w:p>
    <w:p w14:paraId="41C5FA7D" w14:textId="77777777" w:rsidR="00D83F5B" w:rsidRPr="00DF0B16" w:rsidRDefault="00D83F5B" w:rsidP="00D83F5B">
      <w:pPr>
        <w:pStyle w:val="CHISA"/>
        <w:spacing w:after="120" w:line="336" w:lineRule="auto"/>
        <w:ind w:firstLine="284"/>
        <w:jc w:val="center"/>
        <w:rPr>
          <w:color w:val="000000"/>
          <w:szCs w:val="22"/>
          <w:lang w:val="en-US"/>
        </w:rPr>
      </w:pPr>
      <w:r w:rsidRPr="00DF0B16">
        <w:rPr>
          <w:noProof/>
          <w:lang w:val="en-US"/>
        </w:rPr>
        <w:drawing>
          <wp:inline distT="0" distB="0" distL="0" distR="0" wp14:anchorId="2FFCF24F" wp14:editId="15E885A3">
            <wp:extent cx="3927944" cy="294043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3949928" cy="2956889"/>
                    </a:xfrm>
                    <a:prstGeom prst="rect">
                      <a:avLst/>
                    </a:prstGeom>
                    <a:noFill/>
                    <a:ln>
                      <a:noFill/>
                    </a:ln>
                  </pic:spPr>
                </pic:pic>
              </a:graphicData>
            </a:graphic>
          </wp:inline>
        </w:drawing>
      </w:r>
    </w:p>
    <w:p w14:paraId="63275471" w14:textId="77777777" w:rsidR="00D83F5B" w:rsidRPr="00846FF1" w:rsidRDefault="00D83F5B" w:rsidP="00846FF1">
      <w:pPr>
        <w:pStyle w:val="CHISA"/>
        <w:spacing w:after="480" w:line="480" w:lineRule="auto"/>
        <w:jc w:val="both"/>
        <w:rPr>
          <w:color w:val="000000"/>
          <w:szCs w:val="22"/>
          <w:highlight w:val="yellow"/>
          <w:lang w:val="en-US"/>
        </w:rPr>
      </w:pPr>
      <w:r w:rsidRPr="00846FF1">
        <w:rPr>
          <w:b/>
          <w:color w:val="000000"/>
          <w:szCs w:val="22"/>
          <w:lang w:val="en-US"/>
        </w:rPr>
        <w:t xml:space="preserve">Figure 5. </w:t>
      </w:r>
      <w:r w:rsidRPr="00846FF1">
        <w:rPr>
          <w:color w:val="000000"/>
          <w:szCs w:val="22"/>
          <w:lang w:val="en-US"/>
        </w:rPr>
        <w:t xml:space="preserve">Experimental (symbols) and simulated data (lines) of biofilm displacement as a function of jet exposure time. </w:t>
      </w:r>
    </w:p>
    <w:p w14:paraId="76DF5461" w14:textId="77777777" w:rsidR="00D83F5B" w:rsidRPr="00A901CC" w:rsidRDefault="00D83F5B" w:rsidP="00D83F5B">
      <w:pPr>
        <w:pStyle w:val="CHISA"/>
        <w:spacing w:after="120" w:line="336" w:lineRule="auto"/>
        <w:jc w:val="both"/>
        <w:rPr>
          <w:color w:val="000000"/>
          <w:szCs w:val="22"/>
          <w:lang w:val="en-US"/>
        </w:rPr>
      </w:pPr>
      <w:r w:rsidRPr="00F0414F">
        <w:rPr>
          <w:noProof/>
          <w:color w:val="000000"/>
          <w:szCs w:val="22"/>
          <w:lang w:val="en-US"/>
        </w:rPr>
        <w:lastRenderedPageBreak/>
        <w:drawing>
          <wp:inline distT="0" distB="0" distL="0" distR="0" wp14:anchorId="145B75E4" wp14:editId="13C65DBC">
            <wp:extent cx="5819586" cy="430149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8">
                      <a:extLst>
                        <a:ext uri="{28A0092B-C50C-407E-A947-70E740481C1C}">
                          <a14:useLocalDpi xmlns:a14="http://schemas.microsoft.com/office/drawing/2010/main" val="0"/>
                        </a:ext>
                      </a:extLst>
                    </a:blip>
                    <a:srcRect l="4457" r="4944" b="4673"/>
                    <a:stretch/>
                  </pic:blipFill>
                  <pic:spPr bwMode="auto">
                    <a:xfrm>
                      <a:off x="0" y="0"/>
                      <a:ext cx="5820276" cy="4302000"/>
                    </a:xfrm>
                    <a:prstGeom prst="rect">
                      <a:avLst/>
                    </a:prstGeom>
                    <a:noFill/>
                    <a:ln>
                      <a:noFill/>
                    </a:ln>
                    <a:extLst>
                      <a:ext uri="{53640926-AAD7-44D8-BBD7-CCE9431645EC}">
                        <a14:shadowObscured xmlns:a14="http://schemas.microsoft.com/office/drawing/2010/main"/>
                      </a:ext>
                    </a:extLst>
                  </pic:spPr>
                </pic:pic>
              </a:graphicData>
            </a:graphic>
          </wp:inline>
        </w:drawing>
      </w:r>
    </w:p>
    <w:p w14:paraId="70B50B91" w14:textId="77777777" w:rsidR="00D83F5B" w:rsidRPr="00846FF1" w:rsidRDefault="00D83F5B" w:rsidP="00846FF1">
      <w:pPr>
        <w:pStyle w:val="CHISA"/>
        <w:spacing w:after="480" w:line="480" w:lineRule="auto"/>
        <w:jc w:val="both"/>
        <w:rPr>
          <w:color w:val="000000"/>
          <w:szCs w:val="22"/>
          <w:lang w:val="en-US"/>
        </w:rPr>
      </w:pPr>
      <w:r w:rsidRPr="00846FF1">
        <w:rPr>
          <w:b/>
          <w:color w:val="000000"/>
          <w:szCs w:val="22"/>
          <w:lang w:val="en-US"/>
        </w:rPr>
        <w:t>Figure 6.</w:t>
      </w:r>
      <w:r w:rsidRPr="00846FF1">
        <w:rPr>
          <w:color w:val="000000"/>
          <w:szCs w:val="22"/>
          <w:lang w:val="en-US"/>
        </w:rPr>
        <w:t xml:space="preserve">  Simulated sequence (5, 10, 15 and 20 ms) of the air-jet impingement over the biofilm, for </w:t>
      </w:r>
      <w:r w:rsidRPr="00846FF1">
        <w:rPr>
          <w:i/>
          <w:color w:val="000000"/>
          <w:szCs w:val="22"/>
          <w:lang w:val="en-US"/>
        </w:rPr>
        <w:t>η</w:t>
      </w:r>
      <w:r w:rsidRPr="00846FF1">
        <w:rPr>
          <w:color w:val="000000"/>
          <w:szCs w:val="22"/>
          <w:lang w:val="en-US"/>
        </w:rPr>
        <w:t>=EVC</w:t>
      </w:r>
      <w:r w:rsidRPr="00846FF1">
        <w:rPr>
          <w:color w:val="000000"/>
          <w:szCs w:val="22"/>
          <w:vertAlign w:val="subscript"/>
          <w:lang w:val="en-US"/>
        </w:rPr>
        <w:t xml:space="preserve">3 </w:t>
      </w:r>
      <w:r w:rsidRPr="00846FF1">
        <w:rPr>
          <w:color w:val="000000"/>
          <w:szCs w:val="22"/>
          <w:lang w:val="en-US"/>
        </w:rPr>
        <w:t xml:space="preserve">and </w:t>
      </w:r>
      <w:r w:rsidRPr="00846FF1">
        <w:rPr>
          <w:i/>
          <w:color w:val="000000"/>
          <w:szCs w:val="22"/>
          <w:lang w:val="en-US"/>
        </w:rPr>
        <w:t>γ</w:t>
      </w:r>
      <w:r w:rsidRPr="00846FF1">
        <w:rPr>
          <w:color w:val="000000"/>
          <w:szCs w:val="22"/>
          <w:lang w:val="en-US"/>
        </w:rPr>
        <w:t>=36 mN·m</w:t>
      </w:r>
      <w:r w:rsidRPr="00846FF1">
        <w:rPr>
          <w:color w:val="000000"/>
          <w:szCs w:val="22"/>
          <w:vertAlign w:val="superscript"/>
          <w:lang w:val="en-US"/>
        </w:rPr>
        <w:t>-1</w:t>
      </w:r>
      <w:r w:rsidRPr="00846FF1">
        <w:rPr>
          <w:color w:val="000000"/>
          <w:szCs w:val="22"/>
          <w:lang w:val="en-US"/>
        </w:rPr>
        <w:t xml:space="preserve">. Velocity magnitude of the air flow is represented by the colored surface, while the biofilm is the gray area on the top side. Air streamlines and flow directions are also displayed. (For interpretation of the references to color in this figure legend, the reader is referred to the Web version of this article.)  An animation of the simulated biofilm rippling can be found in Supplementary Information </w:t>
      </w:r>
      <w:r w:rsidRPr="00846FF1">
        <w:rPr>
          <w:b/>
          <w:color w:val="000000"/>
          <w:szCs w:val="22"/>
          <w:lang w:val="en-US"/>
        </w:rPr>
        <w:t>Video S4</w:t>
      </w:r>
      <w:r w:rsidRPr="00846FF1">
        <w:rPr>
          <w:color w:val="000000"/>
          <w:szCs w:val="22"/>
          <w:lang w:val="en-US"/>
        </w:rPr>
        <w:t>.</w:t>
      </w:r>
    </w:p>
    <w:p w14:paraId="6C899D1A" w14:textId="77777777" w:rsidR="00D83F5B" w:rsidRDefault="00D83F5B" w:rsidP="00D83F5B">
      <w:pPr>
        <w:pStyle w:val="CHISA"/>
        <w:spacing w:line="264" w:lineRule="auto"/>
        <w:jc w:val="both"/>
        <w:rPr>
          <w:color w:val="000000"/>
          <w:szCs w:val="22"/>
          <w:lang w:val="en-US"/>
        </w:rPr>
      </w:pPr>
      <w:r w:rsidRPr="00537363">
        <w:rPr>
          <w:noProof/>
          <w:lang w:val="en-US"/>
        </w:rPr>
        <w:lastRenderedPageBreak/>
        <w:drawing>
          <wp:inline distT="0" distB="0" distL="0" distR="0" wp14:anchorId="3C06A7B9" wp14:editId="665D4769">
            <wp:extent cx="5891628" cy="39198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274" r="1710" b="1592"/>
                    <a:stretch/>
                  </pic:blipFill>
                  <pic:spPr bwMode="auto">
                    <a:xfrm>
                      <a:off x="0" y="0"/>
                      <a:ext cx="5892447" cy="3920400"/>
                    </a:xfrm>
                    <a:prstGeom prst="rect">
                      <a:avLst/>
                    </a:prstGeom>
                    <a:noFill/>
                    <a:ln>
                      <a:noFill/>
                    </a:ln>
                    <a:extLst>
                      <a:ext uri="{53640926-AAD7-44D8-BBD7-CCE9431645EC}">
                        <a14:shadowObscured xmlns:a14="http://schemas.microsoft.com/office/drawing/2010/main"/>
                      </a:ext>
                    </a:extLst>
                  </pic:spPr>
                </pic:pic>
              </a:graphicData>
            </a:graphic>
          </wp:inline>
        </w:drawing>
      </w:r>
    </w:p>
    <w:p w14:paraId="765CF025" w14:textId="77777777" w:rsidR="00D83F5B" w:rsidRPr="00846FF1" w:rsidRDefault="00D83F5B" w:rsidP="00846FF1">
      <w:pPr>
        <w:pStyle w:val="CHISA"/>
        <w:spacing w:after="480" w:line="480" w:lineRule="auto"/>
        <w:jc w:val="both"/>
        <w:rPr>
          <w:b/>
          <w:color w:val="000000"/>
          <w:szCs w:val="22"/>
          <w:lang w:val="en-US"/>
        </w:rPr>
      </w:pPr>
      <w:r w:rsidRPr="00846FF1">
        <w:rPr>
          <w:b/>
          <w:color w:val="000000"/>
          <w:szCs w:val="22"/>
          <w:lang w:val="en-US"/>
        </w:rPr>
        <w:t xml:space="preserve">Figure 7. </w:t>
      </w:r>
      <w:r w:rsidRPr="00846FF1">
        <w:rPr>
          <w:color w:val="000000"/>
          <w:szCs w:val="22"/>
          <w:lang w:val="en-US"/>
        </w:rPr>
        <w:t>Simulated distributions of biofilm dynamic viscosity (color-scale area) and shear rate (gray-scale area) in the biofilm-disrupted region at different times (</w:t>
      </w:r>
      <w:r w:rsidRPr="00846FF1">
        <w:rPr>
          <w:i/>
          <w:color w:val="000000"/>
          <w:szCs w:val="22"/>
          <w:lang w:val="en-US"/>
        </w:rPr>
        <w:t>η</w:t>
      </w:r>
      <w:r w:rsidRPr="00846FF1">
        <w:rPr>
          <w:color w:val="000000"/>
          <w:szCs w:val="22"/>
          <w:lang w:val="en-US"/>
        </w:rPr>
        <w:t>=EVC</w:t>
      </w:r>
      <w:r w:rsidRPr="00846FF1">
        <w:rPr>
          <w:color w:val="000000"/>
          <w:szCs w:val="22"/>
          <w:vertAlign w:val="subscript"/>
          <w:lang w:val="en-US"/>
        </w:rPr>
        <w:t>3</w:t>
      </w:r>
      <w:r w:rsidRPr="00846FF1">
        <w:rPr>
          <w:color w:val="000000"/>
          <w:szCs w:val="22"/>
          <w:lang w:val="en-US"/>
        </w:rPr>
        <w:t xml:space="preserve">, </w:t>
      </w:r>
      <w:r w:rsidRPr="00846FF1">
        <w:rPr>
          <w:i/>
          <w:noProof/>
          <w:color w:val="000000"/>
          <w:szCs w:val="22"/>
          <w:lang w:val="en-US"/>
        </w:rPr>
        <w:t>γ</w:t>
      </w:r>
      <w:r w:rsidRPr="00846FF1">
        <w:rPr>
          <w:noProof/>
          <w:color w:val="000000"/>
          <w:szCs w:val="22"/>
          <w:lang w:val="en-US"/>
        </w:rPr>
        <w:t>=</w:t>
      </w:r>
      <w:r w:rsidRPr="00846FF1">
        <w:rPr>
          <w:color w:val="000000"/>
          <w:szCs w:val="22"/>
          <w:lang w:val="en-US"/>
        </w:rPr>
        <w:t>36 mN·m</w:t>
      </w:r>
      <w:r w:rsidRPr="00846FF1">
        <w:rPr>
          <w:color w:val="000000"/>
          <w:szCs w:val="22"/>
          <w:vertAlign w:val="superscript"/>
          <w:lang w:val="en-US"/>
        </w:rPr>
        <w:t>-1</w:t>
      </w:r>
      <w:r w:rsidRPr="00846FF1">
        <w:rPr>
          <w:color w:val="000000"/>
          <w:szCs w:val="22"/>
          <w:lang w:val="en-US"/>
        </w:rPr>
        <w:t xml:space="preserve">). Both biofilm viscosity and shear rate are displayed on logarithmic scales. (For interpretation of the references to color in this figure legend, the reader is referred to the Web version of this article.) An animation of the simulated biofilm rippling can be found in Supplementary Information </w:t>
      </w:r>
      <w:r w:rsidRPr="00846FF1">
        <w:rPr>
          <w:b/>
          <w:color w:val="000000"/>
          <w:szCs w:val="22"/>
          <w:lang w:val="en-US"/>
        </w:rPr>
        <w:t>Video S5</w:t>
      </w:r>
      <w:r w:rsidRPr="00846FF1">
        <w:rPr>
          <w:color w:val="000000"/>
          <w:szCs w:val="22"/>
          <w:lang w:val="en-US"/>
        </w:rPr>
        <w:t>.</w:t>
      </w:r>
    </w:p>
    <w:p w14:paraId="6675A577" w14:textId="77777777" w:rsidR="00D83F5B" w:rsidRDefault="00D83F5B" w:rsidP="00D83F5B">
      <w:pPr>
        <w:pStyle w:val="CHISA"/>
        <w:spacing w:after="120" w:line="336" w:lineRule="auto"/>
        <w:ind w:firstLine="284"/>
        <w:jc w:val="center"/>
        <w:rPr>
          <w:rFonts w:eastAsiaTheme="majorEastAsia" w:cstheme="majorBidi"/>
          <w:bCs/>
          <w:i/>
          <w:szCs w:val="24"/>
          <w:lang w:val="en-US" w:eastAsia="cs-CZ"/>
        </w:rPr>
      </w:pPr>
    </w:p>
    <w:p w14:paraId="4A59A0F8" w14:textId="77777777" w:rsidR="00D83F5B" w:rsidRPr="005B733F" w:rsidRDefault="00D83F5B" w:rsidP="00D83F5B">
      <w:pPr>
        <w:pStyle w:val="CHISA"/>
        <w:spacing w:after="120" w:line="336" w:lineRule="auto"/>
        <w:ind w:firstLine="284"/>
        <w:jc w:val="center"/>
        <w:rPr>
          <w:rFonts w:eastAsiaTheme="majorEastAsia" w:cstheme="majorBidi"/>
          <w:bCs/>
          <w:i/>
          <w:szCs w:val="24"/>
          <w:lang w:val="en-US" w:eastAsia="cs-CZ"/>
        </w:rPr>
      </w:pPr>
      <w:r w:rsidRPr="005B733F">
        <w:rPr>
          <w:rFonts w:eastAsiaTheme="majorEastAsia" w:cstheme="majorBidi"/>
          <w:bCs/>
          <w:i/>
          <w:noProof/>
          <w:lang w:val="en-US"/>
        </w:rPr>
        <w:lastRenderedPageBreak/>
        <w:drawing>
          <wp:inline distT="0" distB="0" distL="0" distR="0" wp14:anchorId="238973DE" wp14:editId="6B2ED4A0">
            <wp:extent cx="4627659" cy="363120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27659" cy="3631209"/>
                    </a:xfrm>
                    <a:prstGeom prst="rect">
                      <a:avLst/>
                    </a:prstGeom>
                    <a:noFill/>
                    <a:ln>
                      <a:noFill/>
                    </a:ln>
                  </pic:spPr>
                </pic:pic>
              </a:graphicData>
            </a:graphic>
          </wp:inline>
        </w:drawing>
      </w:r>
    </w:p>
    <w:p w14:paraId="6B8122A8" w14:textId="77777777" w:rsidR="00D83F5B" w:rsidRPr="00846FF1" w:rsidRDefault="00D83F5B" w:rsidP="00846FF1">
      <w:pPr>
        <w:pStyle w:val="CHISA"/>
        <w:spacing w:after="480" w:line="480" w:lineRule="auto"/>
        <w:jc w:val="both"/>
        <w:rPr>
          <w:rFonts w:eastAsiaTheme="majorEastAsia" w:cstheme="majorBidi"/>
          <w:bCs/>
          <w:szCs w:val="22"/>
          <w:lang w:eastAsia="cs-CZ"/>
        </w:rPr>
      </w:pPr>
      <w:r w:rsidRPr="00846FF1">
        <w:rPr>
          <w:rFonts w:eastAsiaTheme="majorEastAsia" w:cstheme="majorBidi"/>
          <w:b/>
          <w:bCs/>
          <w:szCs w:val="22"/>
          <w:lang w:eastAsia="cs-CZ"/>
        </w:rPr>
        <w:t>Figure 8</w:t>
      </w:r>
      <w:r w:rsidRPr="00846FF1">
        <w:rPr>
          <w:rFonts w:eastAsiaTheme="majorEastAsia" w:cstheme="majorBidi"/>
          <w:bCs/>
          <w:szCs w:val="22"/>
          <w:lang w:eastAsia="cs-CZ"/>
        </w:rPr>
        <w:t xml:space="preserve">. Parametric study of the biofilm displacement (mm) over jet exposure time (ms) for different model parameters: biofilm viscosity curves (run 1 and 2 vs run 3 and 4); jet velocities (run 1 and 2 vs run 8 and 9), biofilm thickness (run 1 vs run 12). Solid lines indicated the simulations computed with </w:t>
      </w:r>
      <w:r w:rsidRPr="00846FF1">
        <w:rPr>
          <w:rFonts w:eastAsiaTheme="majorEastAsia" w:cstheme="majorBidi"/>
          <w:bCs/>
          <w:i/>
          <w:szCs w:val="22"/>
          <w:lang w:eastAsia="cs-CZ"/>
        </w:rPr>
        <w:t>γ</w:t>
      </w:r>
      <w:r w:rsidRPr="00846FF1">
        <w:rPr>
          <w:rFonts w:eastAsiaTheme="majorEastAsia" w:cstheme="majorBidi"/>
          <w:bCs/>
          <w:szCs w:val="22"/>
          <w:lang w:eastAsia="cs-CZ"/>
        </w:rPr>
        <w:t>=72 mN·m</w:t>
      </w:r>
      <w:r w:rsidRPr="00846FF1">
        <w:rPr>
          <w:rFonts w:eastAsiaTheme="majorEastAsia" w:cstheme="majorBidi"/>
          <w:bCs/>
          <w:szCs w:val="22"/>
          <w:vertAlign w:val="superscript"/>
          <w:lang w:eastAsia="cs-CZ"/>
        </w:rPr>
        <w:t>-1</w:t>
      </w:r>
      <w:r w:rsidRPr="00846FF1">
        <w:rPr>
          <w:rFonts w:eastAsiaTheme="majorEastAsia" w:cstheme="majorBidi"/>
          <w:bCs/>
          <w:szCs w:val="22"/>
          <w:lang w:eastAsia="cs-CZ"/>
        </w:rPr>
        <w:t xml:space="preserve">, and dashed with </w:t>
      </w:r>
      <w:r w:rsidRPr="00846FF1">
        <w:rPr>
          <w:rFonts w:eastAsiaTheme="majorEastAsia" w:cstheme="majorBidi"/>
          <w:bCs/>
          <w:i/>
          <w:szCs w:val="22"/>
          <w:lang w:eastAsia="cs-CZ"/>
        </w:rPr>
        <w:t>γ</w:t>
      </w:r>
      <w:r w:rsidRPr="00846FF1">
        <w:rPr>
          <w:rFonts w:eastAsiaTheme="majorEastAsia" w:cstheme="majorBidi"/>
          <w:bCs/>
          <w:szCs w:val="22"/>
          <w:lang w:eastAsia="cs-CZ"/>
        </w:rPr>
        <w:t>=36 mN·m</w:t>
      </w:r>
      <w:r w:rsidRPr="00846FF1">
        <w:rPr>
          <w:rFonts w:eastAsiaTheme="majorEastAsia" w:cstheme="majorBidi"/>
          <w:bCs/>
          <w:szCs w:val="22"/>
          <w:vertAlign w:val="superscript"/>
          <w:lang w:eastAsia="cs-CZ"/>
        </w:rPr>
        <w:t>-1</w:t>
      </w:r>
      <w:r w:rsidRPr="00846FF1">
        <w:rPr>
          <w:rFonts w:eastAsiaTheme="majorEastAsia" w:cstheme="majorBidi"/>
          <w:bCs/>
          <w:szCs w:val="22"/>
          <w:lang w:eastAsia="cs-CZ"/>
        </w:rPr>
        <w:t>. (For interpretation of the references to color in this figure legend, the reader is referred to the Web version of this article.)</w:t>
      </w:r>
    </w:p>
    <w:p w14:paraId="541B7BB2" w14:textId="77777777" w:rsidR="00D83F5B" w:rsidRPr="00DF0B16" w:rsidRDefault="00D83F5B" w:rsidP="00D83F5B">
      <w:pPr>
        <w:pStyle w:val="CHISA"/>
        <w:spacing w:after="120" w:line="336" w:lineRule="auto"/>
        <w:jc w:val="both"/>
        <w:rPr>
          <w:color w:val="000000"/>
          <w:szCs w:val="22"/>
          <w:lang w:val="en-US"/>
        </w:rPr>
      </w:pPr>
      <w:r w:rsidRPr="00800351">
        <w:rPr>
          <w:noProof/>
          <w:lang w:val="en-US"/>
        </w:rPr>
        <w:lastRenderedPageBreak/>
        <w:drawing>
          <wp:inline distT="0" distB="0" distL="0" distR="0" wp14:anchorId="7E9FFB2D" wp14:editId="5A73F3B1">
            <wp:extent cx="5724000" cy="4399200"/>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03" r="3331" b="1023"/>
                    <a:stretch/>
                  </pic:blipFill>
                  <pic:spPr bwMode="auto">
                    <a:xfrm>
                      <a:off x="0" y="0"/>
                      <a:ext cx="5724000" cy="4399200"/>
                    </a:xfrm>
                    <a:prstGeom prst="rect">
                      <a:avLst/>
                    </a:prstGeom>
                    <a:noFill/>
                    <a:ln>
                      <a:noFill/>
                    </a:ln>
                    <a:extLst>
                      <a:ext uri="{53640926-AAD7-44D8-BBD7-CCE9431645EC}">
                        <a14:shadowObscured xmlns:a14="http://schemas.microsoft.com/office/drawing/2010/main"/>
                      </a:ext>
                    </a:extLst>
                  </pic:spPr>
                </pic:pic>
              </a:graphicData>
            </a:graphic>
          </wp:inline>
        </w:drawing>
      </w:r>
    </w:p>
    <w:p w14:paraId="6DB433B0" w14:textId="28D51A13" w:rsidR="00163849" w:rsidRPr="00846FF1" w:rsidRDefault="00D83F5B" w:rsidP="00846FF1">
      <w:pPr>
        <w:pStyle w:val="CHISA"/>
        <w:spacing w:after="480" w:line="480" w:lineRule="auto"/>
        <w:jc w:val="both"/>
        <w:rPr>
          <w:color w:val="000000"/>
          <w:szCs w:val="22"/>
          <w:lang w:val="en-US"/>
        </w:rPr>
      </w:pPr>
      <w:r w:rsidRPr="00846FF1">
        <w:rPr>
          <w:b/>
          <w:color w:val="000000"/>
          <w:szCs w:val="22"/>
          <w:lang w:val="en-US"/>
        </w:rPr>
        <w:t xml:space="preserve">Figure 9. </w:t>
      </w:r>
      <w:r w:rsidRPr="00846FF1">
        <w:rPr>
          <w:color w:val="000000"/>
          <w:szCs w:val="22"/>
          <w:lang w:val="en-US"/>
        </w:rPr>
        <w:t xml:space="preserve">Sensitivity analysis data for the biofilm disruption produced by air-jet impingement for different model parameters: A) biofilm viscosity functions EVC (run 1 vs run 3), and biofilm thickness </w:t>
      </w:r>
      <w:r w:rsidRPr="00846FF1">
        <w:rPr>
          <w:i/>
          <w:color w:val="000000"/>
          <w:szCs w:val="22"/>
          <w:lang w:val="en-US"/>
        </w:rPr>
        <w:t>L</w:t>
      </w:r>
      <w:r w:rsidRPr="00846FF1">
        <w:rPr>
          <w:i/>
          <w:color w:val="000000"/>
          <w:szCs w:val="22"/>
          <w:vertAlign w:val="subscript"/>
          <w:lang w:val="en-US"/>
        </w:rPr>
        <w:t>b</w:t>
      </w:r>
      <w:r w:rsidRPr="00846FF1">
        <w:rPr>
          <w:color w:val="000000"/>
          <w:szCs w:val="22"/>
          <w:lang w:val="en-US"/>
        </w:rPr>
        <w:t xml:space="preserve"> (run 1 vs run 12); B) jet velocities </w:t>
      </w:r>
      <w:r w:rsidRPr="00846FF1">
        <w:rPr>
          <w:i/>
          <w:color w:val="000000"/>
          <w:szCs w:val="22"/>
          <w:lang w:val="en-US"/>
        </w:rPr>
        <w:t>v</w:t>
      </w:r>
      <w:r w:rsidRPr="00846FF1">
        <w:rPr>
          <w:color w:val="000000"/>
          <w:szCs w:val="22"/>
          <w:lang w:val="en-US"/>
        </w:rPr>
        <w:t xml:space="preserve"> (run 1 vs 8 and run 2 vs 9). (For interpretation of the references to color in this figure legend, the reader is referred to the Web version of this article.)</w:t>
      </w:r>
      <w:bookmarkStart w:id="102" w:name="_GoBack"/>
      <w:bookmarkEnd w:id="102"/>
    </w:p>
    <w:sectPr w:rsidR="00163849" w:rsidRPr="00846FF1" w:rsidSect="003810CF">
      <w:headerReference w:type="even" r:id="rId42"/>
      <w:footerReference w:type="default" r:id="rId43"/>
      <w:footerReference w:type="first" r:id="rId44"/>
      <w:pgSz w:w="11906" w:h="16838" w:code="9"/>
      <w:pgMar w:top="1418" w:right="1418" w:bottom="1418" w:left="1418" w:header="709" w:footer="470" w:gutter="0"/>
      <w:lnNumType w:countBy="1" w:restart="continuous"/>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A9EB8B" w16cid:durableId="20CEE341"/>
  <w16cid:commentId w16cid:paraId="6EB8153E" w16cid:durableId="20CEE593"/>
  <w16cid:commentId w16cid:paraId="4867A9D1" w16cid:durableId="20CF180A"/>
  <w16cid:commentId w16cid:paraId="7FB9B22A" w16cid:durableId="20CF1F34"/>
  <w16cid:commentId w16cid:paraId="40043F77" w16cid:durableId="20CF1FCA"/>
  <w16cid:commentId w16cid:paraId="0A9631F1" w16cid:durableId="20CF268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EAB7E" w14:textId="77777777" w:rsidR="00224A2A" w:rsidRDefault="00224A2A" w:rsidP="009B2B16">
      <w:r>
        <w:separator/>
      </w:r>
    </w:p>
  </w:endnote>
  <w:endnote w:type="continuationSeparator" w:id="0">
    <w:p w14:paraId="1919DC9D" w14:textId="77777777" w:rsidR="00224A2A" w:rsidRDefault="00224A2A" w:rsidP="009B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00104" w14:textId="55000FC4" w:rsidR="006C526C" w:rsidRPr="00D2278E" w:rsidRDefault="006C526C" w:rsidP="00D2278E">
    <w:pPr>
      <w:pStyle w:val="Footer"/>
      <w:jc w:val="center"/>
      <w:rPr>
        <w:rFonts w:cs="Arial"/>
        <w:sz w:val="20"/>
      </w:rPr>
    </w:pPr>
    <w:r w:rsidRPr="001E4CFF">
      <w:rPr>
        <w:rFonts w:cs="Arial"/>
        <w:sz w:val="20"/>
      </w:rPr>
      <w:fldChar w:fldCharType="begin"/>
    </w:r>
    <w:r w:rsidRPr="001E4CFF">
      <w:rPr>
        <w:rFonts w:cs="Arial"/>
        <w:sz w:val="20"/>
      </w:rPr>
      <w:instrText>PAGE   \* MERGEFORMAT</w:instrText>
    </w:r>
    <w:r w:rsidRPr="001E4CFF">
      <w:rPr>
        <w:rFonts w:cs="Arial"/>
        <w:sz w:val="20"/>
      </w:rPr>
      <w:fldChar w:fldCharType="separate"/>
    </w:r>
    <w:r w:rsidR="00846FF1" w:rsidRPr="00846FF1">
      <w:rPr>
        <w:rFonts w:cs="Arial"/>
        <w:noProof/>
        <w:sz w:val="20"/>
        <w:lang w:val="es-ES"/>
      </w:rPr>
      <w:t>33</w:t>
    </w:r>
    <w:r w:rsidRPr="001E4CFF">
      <w:rPr>
        <w:rFonts w:cs="Arial"/>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18420"/>
      <w:docPartObj>
        <w:docPartGallery w:val="Page Numbers (Bottom of Page)"/>
        <w:docPartUnique/>
      </w:docPartObj>
    </w:sdtPr>
    <w:sdtEndPr>
      <w:rPr>
        <w:noProof/>
        <w:sz w:val="20"/>
      </w:rPr>
    </w:sdtEndPr>
    <w:sdtContent>
      <w:p w14:paraId="43CCED9B" w14:textId="7C1B7169" w:rsidR="006C526C" w:rsidRPr="00930644" w:rsidRDefault="006C526C">
        <w:pPr>
          <w:pStyle w:val="Footer"/>
          <w:jc w:val="center"/>
          <w:rPr>
            <w:sz w:val="20"/>
          </w:rPr>
        </w:pPr>
        <w:r w:rsidRPr="00930644">
          <w:rPr>
            <w:sz w:val="20"/>
          </w:rPr>
          <w:fldChar w:fldCharType="begin"/>
        </w:r>
        <w:r w:rsidRPr="00930644">
          <w:rPr>
            <w:sz w:val="20"/>
          </w:rPr>
          <w:instrText xml:space="preserve"> PAGE   \* MERGEFORMAT </w:instrText>
        </w:r>
        <w:r w:rsidRPr="00930644">
          <w:rPr>
            <w:sz w:val="20"/>
          </w:rPr>
          <w:fldChar w:fldCharType="separate"/>
        </w:r>
        <w:r w:rsidR="00FC002D">
          <w:rPr>
            <w:noProof/>
            <w:sz w:val="20"/>
          </w:rPr>
          <w:t>1</w:t>
        </w:r>
        <w:r w:rsidRPr="00930644">
          <w:rPr>
            <w:noProof/>
            <w:sz w:val="20"/>
          </w:rPr>
          <w:fldChar w:fldCharType="end"/>
        </w:r>
      </w:p>
    </w:sdtContent>
  </w:sdt>
  <w:p w14:paraId="27C4243C" w14:textId="77777777" w:rsidR="006C526C" w:rsidRDefault="006C52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A039B" w14:textId="77777777" w:rsidR="00224A2A" w:rsidRDefault="00224A2A" w:rsidP="009B2B16">
      <w:r>
        <w:separator/>
      </w:r>
    </w:p>
  </w:footnote>
  <w:footnote w:type="continuationSeparator" w:id="0">
    <w:p w14:paraId="3718029C" w14:textId="77777777" w:rsidR="00224A2A" w:rsidRDefault="00224A2A" w:rsidP="009B2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29E98" w14:textId="77777777" w:rsidR="006C526C" w:rsidRPr="009C4850" w:rsidRDefault="006C526C" w:rsidP="009C4850">
    <w:pPr>
      <w:pStyle w:val="Header"/>
      <w:pBdr>
        <w:bottom w:val="single" w:sz="4" w:space="1" w:color="auto"/>
      </w:pBdr>
      <w:rPr>
        <w:rFonts w:cs="Arial"/>
        <w:i/>
        <w:iCs/>
        <w:color w:val="808080"/>
        <w:sz w:val="20"/>
        <w:lang w:val="en-US"/>
      </w:rPr>
    </w:pPr>
    <w:r w:rsidRPr="009C4850">
      <w:rPr>
        <w:rFonts w:cs="Arial"/>
        <w:i/>
        <w:iCs/>
        <w:color w:val="808080"/>
        <w:sz w:val="16"/>
        <w:lang w:val="en-US"/>
      </w:rPr>
      <w:t>Chapter 4: One phase modeling coupling hydrodynamics and biokinetics in a fixed-bed biofilm reactor</w:t>
    </w:r>
  </w:p>
  <w:p w14:paraId="4B3B04E2" w14:textId="77777777" w:rsidR="006C526C" w:rsidRPr="009C4850" w:rsidRDefault="006C526C" w:rsidP="009C4850">
    <w:pPr>
      <w:pStyle w:val="Header"/>
      <w:pBdr>
        <w:bottom w:val="single" w:sz="4" w:space="1" w:color="auto"/>
      </w:pBdr>
      <w:rPr>
        <w:rFonts w:cs="Arial"/>
        <w:sz w:val="20"/>
        <w:lang w:val="en-US"/>
      </w:rPr>
    </w:pPr>
    <w:r w:rsidRPr="009C4850">
      <w:rPr>
        <w:rFonts w:cs="Arial"/>
        <w:i/>
        <w:iCs/>
        <w:sz w:val="20"/>
        <w:lang w:val="en-US"/>
      </w:rPr>
      <w:t xml:space="preserve"> </w:t>
    </w:r>
  </w:p>
  <w:p w14:paraId="32373FDF" w14:textId="77777777" w:rsidR="006C526C" w:rsidRDefault="006C526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54C82"/>
    <w:multiLevelType w:val="hybridMultilevel"/>
    <w:tmpl w:val="DC765168"/>
    <w:lvl w:ilvl="0" w:tplc="E536C556">
      <w:start w:val="1"/>
      <w:numFmt w:val="bullet"/>
      <w:lvlText w:val=""/>
      <w:lvlJc w:val="left"/>
      <w:pPr>
        <w:tabs>
          <w:tab w:val="num" w:pos="927"/>
        </w:tabs>
        <w:ind w:left="927" w:hanging="757"/>
      </w:pPr>
      <w:rPr>
        <w:rFonts w:ascii="Symbol" w:hAnsi="Symbol" w:hint="default"/>
        <w:color w:val="auto"/>
        <w:sz w:val="16"/>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A51846"/>
    <w:multiLevelType w:val="hybridMultilevel"/>
    <w:tmpl w:val="D83E3D6C"/>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 w15:restartNumberingAfterBreak="0">
    <w:nsid w:val="18260E83"/>
    <w:multiLevelType w:val="hybridMultilevel"/>
    <w:tmpl w:val="11AEAA1A"/>
    <w:lvl w:ilvl="0" w:tplc="0F30E6D4">
      <w:start w:val="5"/>
      <w:numFmt w:val="bullet"/>
      <w:lvlText w:val=""/>
      <w:lvlJc w:val="left"/>
      <w:pPr>
        <w:ind w:left="644" w:hanging="360"/>
      </w:pPr>
      <w:rPr>
        <w:rFonts w:ascii="Wingdings" w:eastAsia="Times New Roman" w:hAnsi="Wingdings"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15:restartNumberingAfterBreak="0">
    <w:nsid w:val="1EFC7215"/>
    <w:multiLevelType w:val="hybridMultilevel"/>
    <w:tmpl w:val="ABD47D9A"/>
    <w:lvl w:ilvl="0" w:tplc="9FBC7FC8">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1CA3E3D"/>
    <w:multiLevelType w:val="hybridMultilevel"/>
    <w:tmpl w:val="FE3CCEA4"/>
    <w:lvl w:ilvl="0" w:tplc="0C0A000F">
      <w:start w:val="1"/>
      <w:numFmt w:val="decimal"/>
      <w:lvlText w:val="%1."/>
      <w:lvlJc w:val="left"/>
      <w:pPr>
        <w:ind w:left="914" w:hanging="63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 w15:restartNumberingAfterBreak="0">
    <w:nsid w:val="332B2F20"/>
    <w:multiLevelType w:val="hybridMultilevel"/>
    <w:tmpl w:val="444A43E2"/>
    <w:lvl w:ilvl="0" w:tplc="F36E85E4">
      <w:numFmt w:val="bullet"/>
      <w:lvlText w:val="-"/>
      <w:lvlJc w:val="left"/>
      <w:pPr>
        <w:ind w:left="1060" w:hanging="360"/>
      </w:pPr>
      <w:rPr>
        <w:rFonts w:ascii="Calibri" w:eastAsia="Calibri" w:hAnsi="Calibri" w:cs="Times New Roman" w:hint="default"/>
      </w:rPr>
    </w:lvl>
    <w:lvl w:ilvl="1" w:tplc="0C0A0003" w:tentative="1">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 w15:restartNumberingAfterBreak="0">
    <w:nsid w:val="37E20B44"/>
    <w:multiLevelType w:val="hybridMultilevel"/>
    <w:tmpl w:val="A3C43BC0"/>
    <w:lvl w:ilvl="0" w:tplc="0C0A000F">
      <w:start w:val="1"/>
      <w:numFmt w:val="decimal"/>
      <w:lvlText w:val="%1."/>
      <w:lvlJc w:val="left"/>
      <w:pPr>
        <w:ind w:left="1004" w:hanging="360"/>
      </w:pPr>
      <w:rPr>
        <w:rFont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7" w15:restartNumberingAfterBreak="0">
    <w:nsid w:val="3A12792D"/>
    <w:multiLevelType w:val="hybridMultilevel"/>
    <w:tmpl w:val="EC5C2920"/>
    <w:lvl w:ilvl="0" w:tplc="E536C556">
      <w:start w:val="1"/>
      <w:numFmt w:val="bullet"/>
      <w:lvlText w:val=""/>
      <w:lvlJc w:val="left"/>
      <w:pPr>
        <w:tabs>
          <w:tab w:val="num" w:pos="927"/>
        </w:tabs>
        <w:ind w:left="927" w:hanging="757"/>
      </w:pPr>
      <w:rPr>
        <w:rFonts w:ascii="Symbol" w:hAnsi="Symbol" w:hint="default"/>
        <w:color w:val="auto"/>
        <w:sz w:val="16"/>
      </w:rPr>
    </w:lvl>
    <w:lvl w:ilvl="1" w:tplc="04030003" w:tentative="1">
      <w:start w:val="1"/>
      <w:numFmt w:val="bullet"/>
      <w:lvlText w:val="o"/>
      <w:lvlJc w:val="left"/>
      <w:pPr>
        <w:tabs>
          <w:tab w:val="num" w:pos="1440"/>
        </w:tabs>
        <w:ind w:left="1440" w:hanging="360"/>
      </w:pPr>
      <w:rPr>
        <w:rFonts w:ascii="Courier New" w:hAnsi="Courier New" w:cs="Courier New" w:hint="default"/>
      </w:rPr>
    </w:lvl>
    <w:lvl w:ilvl="2" w:tplc="04030005" w:tentative="1">
      <w:start w:val="1"/>
      <w:numFmt w:val="bullet"/>
      <w:lvlText w:val=""/>
      <w:lvlJc w:val="left"/>
      <w:pPr>
        <w:tabs>
          <w:tab w:val="num" w:pos="2160"/>
        </w:tabs>
        <w:ind w:left="2160" w:hanging="360"/>
      </w:pPr>
      <w:rPr>
        <w:rFonts w:ascii="Wingdings" w:hAnsi="Wingdings" w:hint="default"/>
      </w:rPr>
    </w:lvl>
    <w:lvl w:ilvl="3" w:tplc="04030001" w:tentative="1">
      <w:start w:val="1"/>
      <w:numFmt w:val="bullet"/>
      <w:lvlText w:val=""/>
      <w:lvlJc w:val="left"/>
      <w:pPr>
        <w:tabs>
          <w:tab w:val="num" w:pos="2880"/>
        </w:tabs>
        <w:ind w:left="2880" w:hanging="360"/>
      </w:pPr>
      <w:rPr>
        <w:rFonts w:ascii="Symbol" w:hAnsi="Symbol" w:hint="default"/>
      </w:rPr>
    </w:lvl>
    <w:lvl w:ilvl="4" w:tplc="04030003" w:tentative="1">
      <w:start w:val="1"/>
      <w:numFmt w:val="bullet"/>
      <w:lvlText w:val="o"/>
      <w:lvlJc w:val="left"/>
      <w:pPr>
        <w:tabs>
          <w:tab w:val="num" w:pos="3600"/>
        </w:tabs>
        <w:ind w:left="3600" w:hanging="360"/>
      </w:pPr>
      <w:rPr>
        <w:rFonts w:ascii="Courier New" w:hAnsi="Courier New" w:cs="Courier New" w:hint="default"/>
      </w:rPr>
    </w:lvl>
    <w:lvl w:ilvl="5" w:tplc="04030005" w:tentative="1">
      <w:start w:val="1"/>
      <w:numFmt w:val="bullet"/>
      <w:lvlText w:val=""/>
      <w:lvlJc w:val="left"/>
      <w:pPr>
        <w:tabs>
          <w:tab w:val="num" w:pos="4320"/>
        </w:tabs>
        <w:ind w:left="4320" w:hanging="360"/>
      </w:pPr>
      <w:rPr>
        <w:rFonts w:ascii="Wingdings" w:hAnsi="Wingdings" w:hint="default"/>
      </w:rPr>
    </w:lvl>
    <w:lvl w:ilvl="6" w:tplc="04030001" w:tentative="1">
      <w:start w:val="1"/>
      <w:numFmt w:val="bullet"/>
      <w:lvlText w:val=""/>
      <w:lvlJc w:val="left"/>
      <w:pPr>
        <w:tabs>
          <w:tab w:val="num" w:pos="5040"/>
        </w:tabs>
        <w:ind w:left="5040" w:hanging="360"/>
      </w:pPr>
      <w:rPr>
        <w:rFonts w:ascii="Symbol" w:hAnsi="Symbol" w:hint="default"/>
      </w:rPr>
    </w:lvl>
    <w:lvl w:ilvl="7" w:tplc="04030003" w:tentative="1">
      <w:start w:val="1"/>
      <w:numFmt w:val="bullet"/>
      <w:lvlText w:val="o"/>
      <w:lvlJc w:val="left"/>
      <w:pPr>
        <w:tabs>
          <w:tab w:val="num" w:pos="5760"/>
        </w:tabs>
        <w:ind w:left="5760" w:hanging="360"/>
      </w:pPr>
      <w:rPr>
        <w:rFonts w:ascii="Courier New" w:hAnsi="Courier New" w:cs="Courier New" w:hint="default"/>
      </w:rPr>
    </w:lvl>
    <w:lvl w:ilvl="8" w:tplc="040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1E69BB"/>
    <w:multiLevelType w:val="hybridMultilevel"/>
    <w:tmpl w:val="E1ECB544"/>
    <w:lvl w:ilvl="0" w:tplc="6D886B24">
      <w:start w:val="7"/>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53428F9"/>
    <w:multiLevelType w:val="hybridMultilevel"/>
    <w:tmpl w:val="6BA63F32"/>
    <w:lvl w:ilvl="0" w:tplc="F260131C">
      <w:start w:val="7"/>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A557349"/>
    <w:multiLevelType w:val="hybridMultilevel"/>
    <w:tmpl w:val="491E8A1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FAD59E1"/>
    <w:multiLevelType w:val="hybridMultilevel"/>
    <w:tmpl w:val="6ACA2B68"/>
    <w:lvl w:ilvl="0" w:tplc="35080140">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12A6DD9"/>
    <w:multiLevelType w:val="multilevel"/>
    <w:tmpl w:val="0C0A001D"/>
    <w:styleLink w:val="Estilo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DA66D9"/>
    <w:multiLevelType w:val="hybridMultilevel"/>
    <w:tmpl w:val="DA8E1882"/>
    <w:lvl w:ilvl="0" w:tplc="6A68B42E">
      <w:start w:val="7"/>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2426270"/>
    <w:multiLevelType w:val="hybridMultilevel"/>
    <w:tmpl w:val="0B589220"/>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54B57949"/>
    <w:multiLevelType w:val="hybridMultilevel"/>
    <w:tmpl w:val="5D7840E0"/>
    <w:lvl w:ilvl="0" w:tplc="08829C66">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C835B49"/>
    <w:multiLevelType w:val="hybridMultilevel"/>
    <w:tmpl w:val="E3E6933A"/>
    <w:lvl w:ilvl="0" w:tplc="8E944A2C">
      <w:start w:val="7"/>
      <w:numFmt w:val="bullet"/>
      <w:lvlText w:val=""/>
      <w:lvlJc w:val="left"/>
      <w:pPr>
        <w:ind w:left="720" w:hanging="360"/>
      </w:pPr>
      <w:rPr>
        <w:rFonts w:ascii="Wingdings" w:eastAsia="Times New Roman" w:hAnsi="Wingding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EAD6B01"/>
    <w:multiLevelType w:val="hybridMultilevel"/>
    <w:tmpl w:val="375670EE"/>
    <w:lvl w:ilvl="0" w:tplc="485C5B6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35D37EA"/>
    <w:multiLevelType w:val="hybridMultilevel"/>
    <w:tmpl w:val="A54492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38E1A5B"/>
    <w:multiLevelType w:val="multilevel"/>
    <w:tmpl w:val="0C0A001D"/>
    <w:numStyleLink w:val="Estilo1"/>
  </w:abstractNum>
  <w:abstractNum w:abstractNumId="20" w15:restartNumberingAfterBreak="0">
    <w:nsid w:val="6B2004F3"/>
    <w:multiLevelType w:val="hybridMultilevel"/>
    <w:tmpl w:val="29B8F6FE"/>
    <w:lvl w:ilvl="0" w:tplc="8D7E9CE8">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6C9B44C8"/>
    <w:multiLevelType w:val="hybridMultilevel"/>
    <w:tmpl w:val="79705348"/>
    <w:lvl w:ilvl="0" w:tplc="66D807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15:restartNumberingAfterBreak="0">
    <w:nsid w:val="6E2677F9"/>
    <w:multiLevelType w:val="hybridMultilevel"/>
    <w:tmpl w:val="CDC6E1D0"/>
    <w:lvl w:ilvl="0" w:tplc="0413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CD0E7E"/>
    <w:multiLevelType w:val="hybridMultilevel"/>
    <w:tmpl w:val="6CE4F310"/>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7873131A"/>
    <w:multiLevelType w:val="hybridMultilevel"/>
    <w:tmpl w:val="F04E77F4"/>
    <w:lvl w:ilvl="0" w:tplc="04130001">
      <w:start w:val="1"/>
      <w:numFmt w:val="bullet"/>
      <w:lvlText w:val=""/>
      <w:lvlJc w:val="left"/>
      <w:pPr>
        <w:ind w:left="1004" w:hanging="360"/>
      </w:pPr>
      <w:rPr>
        <w:rFonts w:ascii="Symbol" w:hAnsi="Symbol"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num w:numId="1">
    <w:abstractNumId w:val="0"/>
  </w:num>
  <w:num w:numId="2">
    <w:abstractNumId w:val="7"/>
  </w:num>
  <w:num w:numId="3">
    <w:abstractNumId w:val="10"/>
  </w:num>
  <w:num w:numId="4">
    <w:abstractNumId w:val="14"/>
  </w:num>
  <w:num w:numId="5">
    <w:abstractNumId w:val="5"/>
  </w:num>
  <w:num w:numId="6">
    <w:abstractNumId w:val="1"/>
  </w:num>
  <w:num w:numId="7">
    <w:abstractNumId w:val="21"/>
  </w:num>
  <w:num w:numId="8">
    <w:abstractNumId w:val="2"/>
  </w:num>
  <w:num w:numId="9">
    <w:abstractNumId w:val="11"/>
  </w:num>
  <w:num w:numId="10">
    <w:abstractNumId w:val="23"/>
  </w:num>
  <w:num w:numId="11">
    <w:abstractNumId w:val="4"/>
  </w:num>
  <w:num w:numId="12">
    <w:abstractNumId w:val="3"/>
  </w:num>
  <w:num w:numId="13">
    <w:abstractNumId w:val="24"/>
  </w:num>
  <w:num w:numId="14">
    <w:abstractNumId w:val="9"/>
  </w:num>
  <w:num w:numId="15">
    <w:abstractNumId w:val="13"/>
  </w:num>
  <w:num w:numId="16">
    <w:abstractNumId w:val="15"/>
  </w:num>
  <w:num w:numId="17">
    <w:abstractNumId w:val="16"/>
  </w:num>
  <w:num w:numId="18">
    <w:abstractNumId w:val="8"/>
  </w:num>
  <w:num w:numId="19">
    <w:abstractNumId w:val="17"/>
  </w:num>
  <w:num w:numId="20">
    <w:abstractNumId w:val="12"/>
  </w:num>
  <w:num w:numId="21">
    <w:abstractNumId w:val="19"/>
  </w:num>
  <w:num w:numId="22">
    <w:abstractNumId w:val="20"/>
  </w:num>
  <w:num w:numId="23">
    <w:abstractNumId w:val="6"/>
  </w:num>
  <w:num w:numId="24">
    <w:abstractNumId w:val="22"/>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Y2N7a0MLQ0MTU3NDZR0lEKTi0uzszPAymwMKsFAJZ32gItAAAA"/>
  </w:docVars>
  <w:rsids>
    <w:rsidRoot w:val="00644855"/>
    <w:rsid w:val="00000A20"/>
    <w:rsid w:val="00001AE1"/>
    <w:rsid w:val="00001E2C"/>
    <w:rsid w:val="0000232D"/>
    <w:rsid w:val="00002706"/>
    <w:rsid w:val="00002D89"/>
    <w:rsid w:val="00002DBA"/>
    <w:rsid w:val="00003FB4"/>
    <w:rsid w:val="00005682"/>
    <w:rsid w:val="00005AFB"/>
    <w:rsid w:val="0000739D"/>
    <w:rsid w:val="000074E4"/>
    <w:rsid w:val="00007528"/>
    <w:rsid w:val="000078AC"/>
    <w:rsid w:val="00007BDE"/>
    <w:rsid w:val="00007E64"/>
    <w:rsid w:val="00007F37"/>
    <w:rsid w:val="000101AF"/>
    <w:rsid w:val="000106F9"/>
    <w:rsid w:val="000107B5"/>
    <w:rsid w:val="00012094"/>
    <w:rsid w:val="0001244E"/>
    <w:rsid w:val="0001257D"/>
    <w:rsid w:val="000130B0"/>
    <w:rsid w:val="00013184"/>
    <w:rsid w:val="00013565"/>
    <w:rsid w:val="0001361F"/>
    <w:rsid w:val="000138DA"/>
    <w:rsid w:val="00014451"/>
    <w:rsid w:val="000144B6"/>
    <w:rsid w:val="00015DC1"/>
    <w:rsid w:val="00015E39"/>
    <w:rsid w:val="00016129"/>
    <w:rsid w:val="00016376"/>
    <w:rsid w:val="00016805"/>
    <w:rsid w:val="00016A64"/>
    <w:rsid w:val="0001773D"/>
    <w:rsid w:val="00017A1A"/>
    <w:rsid w:val="00017E32"/>
    <w:rsid w:val="00020A8D"/>
    <w:rsid w:val="00020E3C"/>
    <w:rsid w:val="00021738"/>
    <w:rsid w:val="000221A7"/>
    <w:rsid w:val="000228D4"/>
    <w:rsid w:val="000228E1"/>
    <w:rsid w:val="0002293E"/>
    <w:rsid w:val="000234CD"/>
    <w:rsid w:val="0002361A"/>
    <w:rsid w:val="000241FC"/>
    <w:rsid w:val="000243E1"/>
    <w:rsid w:val="00024F0E"/>
    <w:rsid w:val="000250CE"/>
    <w:rsid w:val="00025E54"/>
    <w:rsid w:val="0002629F"/>
    <w:rsid w:val="00026596"/>
    <w:rsid w:val="00027C2E"/>
    <w:rsid w:val="00027C64"/>
    <w:rsid w:val="00030689"/>
    <w:rsid w:val="00030E36"/>
    <w:rsid w:val="00031EAE"/>
    <w:rsid w:val="0003254D"/>
    <w:rsid w:val="00032799"/>
    <w:rsid w:val="00032CAB"/>
    <w:rsid w:val="00034275"/>
    <w:rsid w:val="00034B3D"/>
    <w:rsid w:val="00034D07"/>
    <w:rsid w:val="00034F4F"/>
    <w:rsid w:val="000361D7"/>
    <w:rsid w:val="00036C0D"/>
    <w:rsid w:val="000376A6"/>
    <w:rsid w:val="00037A9A"/>
    <w:rsid w:val="000400C9"/>
    <w:rsid w:val="000401C0"/>
    <w:rsid w:val="000403B3"/>
    <w:rsid w:val="00040FFB"/>
    <w:rsid w:val="00042387"/>
    <w:rsid w:val="00044539"/>
    <w:rsid w:val="000461E8"/>
    <w:rsid w:val="00046950"/>
    <w:rsid w:val="00046AC7"/>
    <w:rsid w:val="00046D11"/>
    <w:rsid w:val="00046E19"/>
    <w:rsid w:val="0004716D"/>
    <w:rsid w:val="00047340"/>
    <w:rsid w:val="000473A5"/>
    <w:rsid w:val="000473F6"/>
    <w:rsid w:val="0004773E"/>
    <w:rsid w:val="0005040F"/>
    <w:rsid w:val="00050A52"/>
    <w:rsid w:val="00050DB2"/>
    <w:rsid w:val="00052912"/>
    <w:rsid w:val="0005310C"/>
    <w:rsid w:val="0005342E"/>
    <w:rsid w:val="00053494"/>
    <w:rsid w:val="000534A8"/>
    <w:rsid w:val="0005359B"/>
    <w:rsid w:val="00053899"/>
    <w:rsid w:val="0005391D"/>
    <w:rsid w:val="00053ED5"/>
    <w:rsid w:val="00054510"/>
    <w:rsid w:val="00055164"/>
    <w:rsid w:val="00055596"/>
    <w:rsid w:val="00055B6F"/>
    <w:rsid w:val="00056283"/>
    <w:rsid w:val="000566B0"/>
    <w:rsid w:val="0005681C"/>
    <w:rsid w:val="00056B9F"/>
    <w:rsid w:val="00057DB7"/>
    <w:rsid w:val="00060598"/>
    <w:rsid w:val="000611A9"/>
    <w:rsid w:val="000612DC"/>
    <w:rsid w:val="00062B2A"/>
    <w:rsid w:val="00062C4D"/>
    <w:rsid w:val="00062F83"/>
    <w:rsid w:val="0006341B"/>
    <w:rsid w:val="00063896"/>
    <w:rsid w:val="000641A1"/>
    <w:rsid w:val="00064427"/>
    <w:rsid w:val="00064A5A"/>
    <w:rsid w:val="00064C3C"/>
    <w:rsid w:val="00064F1A"/>
    <w:rsid w:val="00066A18"/>
    <w:rsid w:val="00066EDD"/>
    <w:rsid w:val="00067FC5"/>
    <w:rsid w:val="00070156"/>
    <w:rsid w:val="00070A53"/>
    <w:rsid w:val="000723CC"/>
    <w:rsid w:val="00072FA0"/>
    <w:rsid w:val="00073741"/>
    <w:rsid w:val="000738C6"/>
    <w:rsid w:val="00073D1B"/>
    <w:rsid w:val="00074279"/>
    <w:rsid w:val="0007461B"/>
    <w:rsid w:val="0007469D"/>
    <w:rsid w:val="00074A00"/>
    <w:rsid w:val="00074DE7"/>
    <w:rsid w:val="00074FCA"/>
    <w:rsid w:val="00074FEF"/>
    <w:rsid w:val="000756F4"/>
    <w:rsid w:val="00076300"/>
    <w:rsid w:val="00076378"/>
    <w:rsid w:val="00076837"/>
    <w:rsid w:val="00077D0F"/>
    <w:rsid w:val="00077D58"/>
    <w:rsid w:val="0008080A"/>
    <w:rsid w:val="00080BBD"/>
    <w:rsid w:val="0008106A"/>
    <w:rsid w:val="00082350"/>
    <w:rsid w:val="00082405"/>
    <w:rsid w:val="00082513"/>
    <w:rsid w:val="00082652"/>
    <w:rsid w:val="00082887"/>
    <w:rsid w:val="000837A5"/>
    <w:rsid w:val="00083E5D"/>
    <w:rsid w:val="00084355"/>
    <w:rsid w:val="00084CBA"/>
    <w:rsid w:val="000852F7"/>
    <w:rsid w:val="00085B48"/>
    <w:rsid w:val="00085C4F"/>
    <w:rsid w:val="00086460"/>
    <w:rsid w:val="000868B7"/>
    <w:rsid w:val="0008753B"/>
    <w:rsid w:val="000902E7"/>
    <w:rsid w:val="00090504"/>
    <w:rsid w:val="000910EF"/>
    <w:rsid w:val="00091419"/>
    <w:rsid w:val="000916D5"/>
    <w:rsid w:val="0009219C"/>
    <w:rsid w:val="00092D61"/>
    <w:rsid w:val="000942ED"/>
    <w:rsid w:val="000948FF"/>
    <w:rsid w:val="00095351"/>
    <w:rsid w:val="000955DF"/>
    <w:rsid w:val="0009591C"/>
    <w:rsid w:val="00095D30"/>
    <w:rsid w:val="00096891"/>
    <w:rsid w:val="00096EE2"/>
    <w:rsid w:val="000A0983"/>
    <w:rsid w:val="000A0AD9"/>
    <w:rsid w:val="000A237D"/>
    <w:rsid w:val="000A3427"/>
    <w:rsid w:val="000A46B0"/>
    <w:rsid w:val="000A47E3"/>
    <w:rsid w:val="000A522B"/>
    <w:rsid w:val="000A5763"/>
    <w:rsid w:val="000A62B9"/>
    <w:rsid w:val="000A6577"/>
    <w:rsid w:val="000A70F6"/>
    <w:rsid w:val="000A77D0"/>
    <w:rsid w:val="000A782E"/>
    <w:rsid w:val="000A7A89"/>
    <w:rsid w:val="000B0842"/>
    <w:rsid w:val="000B0FF9"/>
    <w:rsid w:val="000B10A9"/>
    <w:rsid w:val="000B1377"/>
    <w:rsid w:val="000B1CA2"/>
    <w:rsid w:val="000B2144"/>
    <w:rsid w:val="000B25B3"/>
    <w:rsid w:val="000B3609"/>
    <w:rsid w:val="000B3A7A"/>
    <w:rsid w:val="000B3D5F"/>
    <w:rsid w:val="000B429D"/>
    <w:rsid w:val="000B4327"/>
    <w:rsid w:val="000B5998"/>
    <w:rsid w:val="000B5A42"/>
    <w:rsid w:val="000B5D02"/>
    <w:rsid w:val="000B61FF"/>
    <w:rsid w:val="000B651B"/>
    <w:rsid w:val="000B6B16"/>
    <w:rsid w:val="000B7133"/>
    <w:rsid w:val="000B71CD"/>
    <w:rsid w:val="000B7561"/>
    <w:rsid w:val="000B7EAD"/>
    <w:rsid w:val="000C0E85"/>
    <w:rsid w:val="000C0EA5"/>
    <w:rsid w:val="000C0F56"/>
    <w:rsid w:val="000C1757"/>
    <w:rsid w:val="000C1AAD"/>
    <w:rsid w:val="000C1DD7"/>
    <w:rsid w:val="000C269F"/>
    <w:rsid w:val="000C2B37"/>
    <w:rsid w:val="000C2F76"/>
    <w:rsid w:val="000C3364"/>
    <w:rsid w:val="000C38A9"/>
    <w:rsid w:val="000C4114"/>
    <w:rsid w:val="000C45E2"/>
    <w:rsid w:val="000C4CD0"/>
    <w:rsid w:val="000C5659"/>
    <w:rsid w:val="000C6C69"/>
    <w:rsid w:val="000C7859"/>
    <w:rsid w:val="000C7935"/>
    <w:rsid w:val="000C7FF0"/>
    <w:rsid w:val="000D00B1"/>
    <w:rsid w:val="000D01A4"/>
    <w:rsid w:val="000D0481"/>
    <w:rsid w:val="000D07AB"/>
    <w:rsid w:val="000D0C23"/>
    <w:rsid w:val="000D1041"/>
    <w:rsid w:val="000D32B2"/>
    <w:rsid w:val="000D3D0E"/>
    <w:rsid w:val="000D41DA"/>
    <w:rsid w:val="000D44C6"/>
    <w:rsid w:val="000D455D"/>
    <w:rsid w:val="000D4E24"/>
    <w:rsid w:val="000D5844"/>
    <w:rsid w:val="000D5F12"/>
    <w:rsid w:val="000D67C5"/>
    <w:rsid w:val="000D6ED9"/>
    <w:rsid w:val="000D70AD"/>
    <w:rsid w:val="000D73FA"/>
    <w:rsid w:val="000D75AD"/>
    <w:rsid w:val="000D778F"/>
    <w:rsid w:val="000E0539"/>
    <w:rsid w:val="000E072E"/>
    <w:rsid w:val="000E0BDA"/>
    <w:rsid w:val="000E15D0"/>
    <w:rsid w:val="000E179D"/>
    <w:rsid w:val="000E1BB6"/>
    <w:rsid w:val="000E24C6"/>
    <w:rsid w:val="000E270F"/>
    <w:rsid w:val="000E2DE2"/>
    <w:rsid w:val="000E3196"/>
    <w:rsid w:val="000E364D"/>
    <w:rsid w:val="000E3A72"/>
    <w:rsid w:val="000E4158"/>
    <w:rsid w:val="000E4E9C"/>
    <w:rsid w:val="000E530F"/>
    <w:rsid w:val="000E58EA"/>
    <w:rsid w:val="000E6461"/>
    <w:rsid w:val="000E6977"/>
    <w:rsid w:val="000E75A4"/>
    <w:rsid w:val="000F00F1"/>
    <w:rsid w:val="000F0464"/>
    <w:rsid w:val="000F102B"/>
    <w:rsid w:val="000F1626"/>
    <w:rsid w:val="000F1928"/>
    <w:rsid w:val="000F2C16"/>
    <w:rsid w:val="000F2E3F"/>
    <w:rsid w:val="000F31BB"/>
    <w:rsid w:val="000F3690"/>
    <w:rsid w:val="000F47AC"/>
    <w:rsid w:val="000F4B00"/>
    <w:rsid w:val="000F5733"/>
    <w:rsid w:val="000F590B"/>
    <w:rsid w:val="000F6047"/>
    <w:rsid w:val="000F60AB"/>
    <w:rsid w:val="000F6993"/>
    <w:rsid w:val="000F710B"/>
    <w:rsid w:val="000F71B8"/>
    <w:rsid w:val="00100B3F"/>
    <w:rsid w:val="00100DE3"/>
    <w:rsid w:val="001011BE"/>
    <w:rsid w:val="00101591"/>
    <w:rsid w:val="001019CB"/>
    <w:rsid w:val="00101DB9"/>
    <w:rsid w:val="00101F73"/>
    <w:rsid w:val="00102075"/>
    <w:rsid w:val="00103C29"/>
    <w:rsid w:val="00104879"/>
    <w:rsid w:val="00104C72"/>
    <w:rsid w:val="00104D92"/>
    <w:rsid w:val="00105159"/>
    <w:rsid w:val="00105CE7"/>
    <w:rsid w:val="0010692A"/>
    <w:rsid w:val="00106C0B"/>
    <w:rsid w:val="00106C80"/>
    <w:rsid w:val="0010730E"/>
    <w:rsid w:val="00107B4A"/>
    <w:rsid w:val="00107B92"/>
    <w:rsid w:val="00107E58"/>
    <w:rsid w:val="00110628"/>
    <w:rsid w:val="0011091B"/>
    <w:rsid w:val="00110B0E"/>
    <w:rsid w:val="00110B94"/>
    <w:rsid w:val="00110CC7"/>
    <w:rsid w:val="001119C2"/>
    <w:rsid w:val="00111A7D"/>
    <w:rsid w:val="00112263"/>
    <w:rsid w:val="00113B88"/>
    <w:rsid w:val="00113EBA"/>
    <w:rsid w:val="0011411B"/>
    <w:rsid w:val="00114681"/>
    <w:rsid w:val="00114D23"/>
    <w:rsid w:val="0011575F"/>
    <w:rsid w:val="00115FFB"/>
    <w:rsid w:val="00116374"/>
    <w:rsid w:val="0011718A"/>
    <w:rsid w:val="0011744D"/>
    <w:rsid w:val="0011797C"/>
    <w:rsid w:val="00117D7F"/>
    <w:rsid w:val="00117EDB"/>
    <w:rsid w:val="00121801"/>
    <w:rsid w:val="001221FF"/>
    <w:rsid w:val="0012255B"/>
    <w:rsid w:val="00122917"/>
    <w:rsid w:val="001240E4"/>
    <w:rsid w:val="0012485E"/>
    <w:rsid w:val="00126CD2"/>
    <w:rsid w:val="00127321"/>
    <w:rsid w:val="00127555"/>
    <w:rsid w:val="0012765C"/>
    <w:rsid w:val="001277B0"/>
    <w:rsid w:val="0013074D"/>
    <w:rsid w:val="00130E50"/>
    <w:rsid w:val="001319A3"/>
    <w:rsid w:val="00131C2E"/>
    <w:rsid w:val="00131C83"/>
    <w:rsid w:val="00132720"/>
    <w:rsid w:val="00133195"/>
    <w:rsid w:val="001356B7"/>
    <w:rsid w:val="001357B7"/>
    <w:rsid w:val="0013598D"/>
    <w:rsid w:val="00135E53"/>
    <w:rsid w:val="001362A6"/>
    <w:rsid w:val="0013676B"/>
    <w:rsid w:val="00137A7E"/>
    <w:rsid w:val="00137ADB"/>
    <w:rsid w:val="001405C0"/>
    <w:rsid w:val="00140860"/>
    <w:rsid w:val="001418ED"/>
    <w:rsid w:val="00141CE0"/>
    <w:rsid w:val="00141E5C"/>
    <w:rsid w:val="00142D40"/>
    <w:rsid w:val="00142F19"/>
    <w:rsid w:val="001430CA"/>
    <w:rsid w:val="001431DB"/>
    <w:rsid w:val="00143256"/>
    <w:rsid w:val="0014433F"/>
    <w:rsid w:val="0014483A"/>
    <w:rsid w:val="00146399"/>
    <w:rsid w:val="00146E60"/>
    <w:rsid w:val="001473F1"/>
    <w:rsid w:val="00147A9E"/>
    <w:rsid w:val="00150440"/>
    <w:rsid w:val="00150539"/>
    <w:rsid w:val="00151222"/>
    <w:rsid w:val="00151522"/>
    <w:rsid w:val="001530CD"/>
    <w:rsid w:val="00153810"/>
    <w:rsid w:val="00154D11"/>
    <w:rsid w:val="0015512E"/>
    <w:rsid w:val="001557DD"/>
    <w:rsid w:val="00155FAB"/>
    <w:rsid w:val="00156500"/>
    <w:rsid w:val="00156929"/>
    <w:rsid w:val="0015694E"/>
    <w:rsid w:val="00160659"/>
    <w:rsid w:val="001609EA"/>
    <w:rsid w:val="00161CD0"/>
    <w:rsid w:val="001627AF"/>
    <w:rsid w:val="00162C85"/>
    <w:rsid w:val="00163849"/>
    <w:rsid w:val="00164E6A"/>
    <w:rsid w:val="00165526"/>
    <w:rsid w:val="00165632"/>
    <w:rsid w:val="00166320"/>
    <w:rsid w:val="00166872"/>
    <w:rsid w:val="00166B8D"/>
    <w:rsid w:val="00166F7C"/>
    <w:rsid w:val="00167818"/>
    <w:rsid w:val="00167C2C"/>
    <w:rsid w:val="001701DA"/>
    <w:rsid w:val="00170433"/>
    <w:rsid w:val="0017082E"/>
    <w:rsid w:val="001717BF"/>
    <w:rsid w:val="001718E4"/>
    <w:rsid w:val="00171C55"/>
    <w:rsid w:val="001721C6"/>
    <w:rsid w:val="00172BF4"/>
    <w:rsid w:val="0017509C"/>
    <w:rsid w:val="00175CAC"/>
    <w:rsid w:val="00175CDD"/>
    <w:rsid w:val="0017606E"/>
    <w:rsid w:val="00176393"/>
    <w:rsid w:val="00176751"/>
    <w:rsid w:val="00176F17"/>
    <w:rsid w:val="00177060"/>
    <w:rsid w:val="001779BE"/>
    <w:rsid w:val="00177A2E"/>
    <w:rsid w:val="00177B0D"/>
    <w:rsid w:val="00181002"/>
    <w:rsid w:val="0018131A"/>
    <w:rsid w:val="00181957"/>
    <w:rsid w:val="00181CC9"/>
    <w:rsid w:val="001825EF"/>
    <w:rsid w:val="00182733"/>
    <w:rsid w:val="00182898"/>
    <w:rsid w:val="001828B3"/>
    <w:rsid w:val="0018292D"/>
    <w:rsid w:val="001829A8"/>
    <w:rsid w:val="001829D4"/>
    <w:rsid w:val="00182B7C"/>
    <w:rsid w:val="00183A41"/>
    <w:rsid w:val="00183E70"/>
    <w:rsid w:val="00184A7E"/>
    <w:rsid w:val="00185377"/>
    <w:rsid w:val="00186A48"/>
    <w:rsid w:val="00186EC5"/>
    <w:rsid w:val="00190343"/>
    <w:rsid w:val="00190570"/>
    <w:rsid w:val="00190FFC"/>
    <w:rsid w:val="00191405"/>
    <w:rsid w:val="0019149D"/>
    <w:rsid w:val="001915B3"/>
    <w:rsid w:val="0019224B"/>
    <w:rsid w:val="001934DF"/>
    <w:rsid w:val="00193519"/>
    <w:rsid w:val="00193D2E"/>
    <w:rsid w:val="001948A7"/>
    <w:rsid w:val="0019494E"/>
    <w:rsid w:val="00194D83"/>
    <w:rsid w:val="00195853"/>
    <w:rsid w:val="0019612B"/>
    <w:rsid w:val="00196797"/>
    <w:rsid w:val="0019702E"/>
    <w:rsid w:val="00197A70"/>
    <w:rsid w:val="001A0778"/>
    <w:rsid w:val="001A0DFA"/>
    <w:rsid w:val="001A12FB"/>
    <w:rsid w:val="001A28C5"/>
    <w:rsid w:val="001A2BB3"/>
    <w:rsid w:val="001A2FCF"/>
    <w:rsid w:val="001A3529"/>
    <w:rsid w:val="001A4681"/>
    <w:rsid w:val="001A4997"/>
    <w:rsid w:val="001A503C"/>
    <w:rsid w:val="001A68C0"/>
    <w:rsid w:val="001A729B"/>
    <w:rsid w:val="001A7ED3"/>
    <w:rsid w:val="001B0636"/>
    <w:rsid w:val="001B1F45"/>
    <w:rsid w:val="001B2905"/>
    <w:rsid w:val="001B3217"/>
    <w:rsid w:val="001B45FD"/>
    <w:rsid w:val="001B5BEB"/>
    <w:rsid w:val="001B606D"/>
    <w:rsid w:val="001B6763"/>
    <w:rsid w:val="001B68BC"/>
    <w:rsid w:val="001B6AE9"/>
    <w:rsid w:val="001B6F19"/>
    <w:rsid w:val="001B75EC"/>
    <w:rsid w:val="001B793B"/>
    <w:rsid w:val="001B7CE0"/>
    <w:rsid w:val="001B7FCE"/>
    <w:rsid w:val="001C046A"/>
    <w:rsid w:val="001C060A"/>
    <w:rsid w:val="001C0AC4"/>
    <w:rsid w:val="001C0F5B"/>
    <w:rsid w:val="001C249E"/>
    <w:rsid w:val="001C28A1"/>
    <w:rsid w:val="001C2FE0"/>
    <w:rsid w:val="001C310A"/>
    <w:rsid w:val="001C3582"/>
    <w:rsid w:val="001C3ABF"/>
    <w:rsid w:val="001C3F6B"/>
    <w:rsid w:val="001C4188"/>
    <w:rsid w:val="001C4FEE"/>
    <w:rsid w:val="001C527D"/>
    <w:rsid w:val="001C5B96"/>
    <w:rsid w:val="001C5E7C"/>
    <w:rsid w:val="001C6BA2"/>
    <w:rsid w:val="001D05CF"/>
    <w:rsid w:val="001D06B2"/>
    <w:rsid w:val="001D0813"/>
    <w:rsid w:val="001D1176"/>
    <w:rsid w:val="001D1AFF"/>
    <w:rsid w:val="001D2A48"/>
    <w:rsid w:val="001D3562"/>
    <w:rsid w:val="001D3DE8"/>
    <w:rsid w:val="001D425C"/>
    <w:rsid w:val="001D4C27"/>
    <w:rsid w:val="001D4D18"/>
    <w:rsid w:val="001D5013"/>
    <w:rsid w:val="001D5B10"/>
    <w:rsid w:val="001D60A9"/>
    <w:rsid w:val="001D6524"/>
    <w:rsid w:val="001D7680"/>
    <w:rsid w:val="001D7F06"/>
    <w:rsid w:val="001E06A8"/>
    <w:rsid w:val="001E06B1"/>
    <w:rsid w:val="001E09CC"/>
    <w:rsid w:val="001E12BB"/>
    <w:rsid w:val="001E1D90"/>
    <w:rsid w:val="001E2418"/>
    <w:rsid w:val="001E29FC"/>
    <w:rsid w:val="001E2B32"/>
    <w:rsid w:val="001E3200"/>
    <w:rsid w:val="001E3F2B"/>
    <w:rsid w:val="001E43E2"/>
    <w:rsid w:val="001E48C5"/>
    <w:rsid w:val="001E4CFF"/>
    <w:rsid w:val="001E53D3"/>
    <w:rsid w:val="001E56F1"/>
    <w:rsid w:val="001E6FAD"/>
    <w:rsid w:val="001E7040"/>
    <w:rsid w:val="001E76A1"/>
    <w:rsid w:val="001E77F0"/>
    <w:rsid w:val="001E7A5F"/>
    <w:rsid w:val="001F0684"/>
    <w:rsid w:val="001F13CB"/>
    <w:rsid w:val="001F14D2"/>
    <w:rsid w:val="001F1F1C"/>
    <w:rsid w:val="001F244B"/>
    <w:rsid w:val="001F2DEC"/>
    <w:rsid w:val="001F3E57"/>
    <w:rsid w:val="001F5E91"/>
    <w:rsid w:val="001F63E7"/>
    <w:rsid w:val="001F6D60"/>
    <w:rsid w:val="001F73B6"/>
    <w:rsid w:val="001F7494"/>
    <w:rsid w:val="00200403"/>
    <w:rsid w:val="00200BCD"/>
    <w:rsid w:val="00201B07"/>
    <w:rsid w:val="002025BE"/>
    <w:rsid w:val="0020288D"/>
    <w:rsid w:val="00202A4E"/>
    <w:rsid w:val="0020347D"/>
    <w:rsid w:val="002036AD"/>
    <w:rsid w:val="00204817"/>
    <w:rsid w:val="0020490B"/>
    <w:rsid w:val="002051C2"/>
    <w:rsid w:val="00205874"/>
    <w:rsid w:val="00205D37"/>
    <w:rsid w:val="0020708C"/>
    <w:rsid w:val="00207545"/>
    <w:rsid w:val="0021049D"/>
    <w:rsid w:val="0021060D"/>
    <w:rsid w:val="00210A36"/>
    <w:rsid w:val="00210A63"/>
    <w:rsid w:val="00210AF9"/>
    <w:rsid w:val="0021168F"/>
    <w:rsid w:val="00211761"/>
    <w:rsid w:val="00211844"/>
    <w:rsid w:val="00211D3C"/>
    <w:rsid w:val="0021244A"/>
    <w:rsid w:val="00213F5F"/>
    <w:rsid w:val="00214060"/>
    <w:rsid w:val="00216649"/>
    <w:rsid w:val="0021666A"/>
    <w:rsid w:val="0021696F"/>
    <w:rsid w:val="00216D91"/>
    <w:rsid w:val="00216DDF"/>
    <w:rsid w:val="002178AA"/>
    <w:rsid w:val="00217FCA"/>
    <w:rsid w:val="0022075E"/>
    <w:rsid w:val="00220DC7"/>
    <w:rsid w:val="00221263"/>
    <w:rsid w:val="0022140D"/>
    <w:rsid w:val="0022172E"/>
    <w:rsid w:val="002227D3"/>
    <w:rsid w:val="00222A0E"/>
    <w:rsid w:val="00222B0A"/>
    <w:rsid w:val="00222C35"/>
    <w:rsid w:val="00224A2A"/>
    <w:rsid w:val="00224D56"/>
    <w:rsid w:val="00225512"/>
    <w:rsid w:val="002257F2"/>
    <w:rsid w:val="00226B1E"/>
    <w:rsid w:val="00226BEC"/>
    <w:rsid w:val="00227F84"/>
    <w:rsid w:val="00230486"/>
    <w:rsid w:val="002315F2"/>
    <w:rsid w:val="00231812"/>
    <w:rsid w:val="002319FB"/>
    <w:rsid w:val="002337E0"/>
    <w:rsid w:val="002344AA"/>
    <w:rsid w:val="002346F1"/>
    <w:rsid w:val="00234851"/>
    <w:rsid w:val="00234C73"/>
    <w:rsid w:val="00237409"/>
    <w:rsid w:val="00237671"/>
    <w:rsid w:val="00237828"/>
    <w:rsid w:val="00237DE5"/>
    <w:rsid w:val="00240678"/>
    <w:rsid w:val="00240A01"/>
    <w:rsid w:val="00241930"/>
    <w:rsid w:val="00241BA2"/>
    <w:rsid w:val="00241E4F"/>
    <w:rsid w:val="00242993"/>
    <w:rsid w:val="00242B95"/>
    <w:rsid w:val="0024376C"/>
    <w:rsid w:val="0024394F"/>
    <w:rsid w:val="00243C88"/>
    <w:rsid w:val="002440AE"/>
    <w:rsid w:val="0024410B"/>
    <w:rsid w:val="002443A8"/>
    <w:rsid w:val="00244429"/>
    <w:rsid w:val="00244B1E"/>
    <w:rsid w:val="00244DA5"/>
    <w:rsid w:val="00244F9A"/>
    <w:rsid w:val="002455CD"/>
    <w:rsid w:val="002456EA"/>
    <w:rsid w:val="0024572C"/>
    <w:rsid w:val="00246018"/>
    <w:rsid w:val="00247639"/>
    <w:rsid w:val="002476C6"/>
    <w:rsid w:val="00247DB2"/>
    <w:rsid w:val="00250684"/>
    <w:rsid w:val="00250764"/>
    <w:rsid w:val="00250B7D"/>
    <w:rsid w:val="00251B46"/>
    <w:rsid w:val="002525B0"/>
    <w:rsid w:val="00252EC2"/>
    <w:rsid w:val="002531FE"/>
    <w:rsid w:val="0025330B"/>
    <w:rsid w:val="00254A70"/>
    <w:rsid w:val="00254F32"/>
    <w:rsid w:val="00255DF0"/>
    <w:rsid w:val="0025613F"/>
    <w:rsid w:val="0025639F"/>
    <w:rsid w:val="00256748"/>
    <w:rsid w:val="00256912"/>
    <w:rsid w:val="00257A1F"/>
    <w:rsid w:val="00260D23"/>
    <w:rsid w:val="00261B88"/>
    <w:rsid w:val="0026296F"/>
    <w:rsid w:val="00263379"/>
    <w:rsid w:val="00263753"/>
    <w:rsid w:val="0026414A"/>
    <w:rsid w:val="0026449D"/>
    <w:rsid w:val="002647CD"/>
    <w:rsid w:val="00264CF9"/>
    <w:rsid w:val="002655CC"/>
    <w:rsid w:val="00267400"/>
    <w:rsid w:val="00267942"/>
    <w:rsid w:val="00267949"/>
    <w:rsid w:val="00267D72"/>
    <w:rsid w:val="00270025"/>
    <w:rsid w:val="00270A9E"/>
    <w:rsid w:val="00270EC6"/>
    <w:rsid w:val="00271B54"/>
    <w:rsid w:val="00273668"/>
    <w:rsid w:val="00273870"/>
    <w:rsid w:val="00273D94"/>
    <w:rsid w:val="00273F0B"/>
    <w:rsid w:val="0027451A"/>
    <w:rsid w:val="00277737"/>
    <w:rsid w:val="00280EFD"/>
    <w:rsid w:val="002824C2"/>
    <w:rsid w:val="0028346C"/>
    <w:rsid w:val="0028399F"/>
    <w:rsid w:val="00283AA8"/>
    <w:rsid w:val="00283C9A"/>
    <w:rsid w:val="00284014"/>
    <w:rsid w:val="00284BB1"/>
    <w:rsid w:val="00287D54"/>
    <w:rsid w:val="00290153"/>
    <w:rsid w:val="00290516"/>
    <w:rsid w:val="00290635"/>
    <w:rsid w:val="00290714"/>
    <w:rsid w:val="00290AEF"/>
    <w:rsid w:val="00290D60"/>
    <w:rsid w:val="0029106C"/>
    <w:rsid w:val="002912FF"/>
    <w:rsid w:val="00291F9E"/>
    <w:rsid w:val="00292195"/>
    <w:rsid w:val="0029226E"/>
    <w:rsid w:val="00292518"/>
    <w:rsid w:val="00292DCF"/>
    <w:rsid w:val="00293338"/>
    <w:rsid w:val="00293684"/>
    <w:rsid w:val="002937EB"/>
    <w:rsid w:val="00293DBC"/>
    <w:rsid w:val="00294EC0"/>
    <w:rsid w:val="0029538D"/>
    <w:rsid w:val="0029564B"/>
    <w:rsid w:val="0029588D"/>
    <w:rsid w:val="0029601C"/>
    <w:rsid w:val="0029683F"/>
    <w:rsid w:val="00296BF4"/>
    <w:rsid w:val="00296C0E"/>
    <w:rsid w:val="00296CFE"/>
    <w:rsid w:val="00296D44"/>
    <w:rsid w:val="00297003"/>
    <w:rsid w:val="0029765C"/>
    <w:rsid w:val="00297CBD"/>
    <w:rsid w:val="002A0385"/>
    <w:rsid w:val="002A04D5"/>
    <w:rsid w:val="002A12F7"/>
    <w:rsid w:val="002A1E6B"/>
    <w:rsid w:val="002A2B9B"/>
    <w:rsid w:val="002A4075"/>
    <w:rsid w:val="002A45D4"/>
    <w:rsid w:val="002A4EE9"/>
    <w:rsid w:val="002A5245"/>
    <w:rsid w:val="002A659B"/>
    <w:rsid w:val="002A65BA"/>
    <w:rsid w:val="002A6B70"/>
    <w:rsid w:val="002A7230"/>
    <w:rsid w:val="002A7757"/>
    <w:rsid w:val="002B0715"/>
    <w:rsid w:val="002B0BB5"/>
    <w:rsid w:val="002B1C60"/>
    <w:rsid w:val="002B20F0"/>
    <w:rsid w:val="002B2ADF"/>
    <w:rsid w:val="002B40E3"/>
    <w:rsid w:val="002B53A9"/>
    <w:rsid w:val="002B5754"/>
    <w:rsid w:val="002B58F3"/>
    <w:rsid w:val="002B59EE"/>
    <w:rsid w:val="002B5C7A"/>
    <w:rsid w:val="002B5E70"/>
    <w:rsid w:val="002B63B2"/>
    <w:rsid w:val="002B6F0B"/>
    <w:rsid w:val="002B72D8"/>
    <w:rsid w:val="002C0450"/>
    <w:rsid w:val="002C1909"/>
    <w:rsid w:val="002C1B7A"/>
    <w:rsid w:val="002C1DA9"/>
    <w:rsid w:val="002C3703"/>
    <w:rsid w:val="002C404E"/>
    <w:rsid w:val="002C44B5"/>
    <w:rsid w:val="002C473F"/>
    <w:rsid w:val="002C4A28"/>
    <w:rsid w:val="002C4EA9"/>
    <w:rsid w:val="002C501C"/>
    <w:rsid w:val="002C502C"/>
    <w:rsid w:val="002C5037"/>
    <w:rsid w:val="002C5739"/>
    <w:rsid w:val="002C5B2A"/>
    <w:rsid w:val="002C5BB8"/>
    <w:rsid w:val="002C5E12"/>
    <w:rsid w:val="002C66C5"/>
    <w:rsid w:val="002C732C"/>
    <w:rsid w:val="002C7A27"/>
    <w:rsid w:val="002C7BB2"/>
    <w:rsid w:val="002C7CB1"/>
    <w:rsid w:val="002D0730"/>
    <w:rsid w:val="002D0AF3"/>
    <w:rsid w:val="002D1BF6"/>
    <w:rsid w:val="002D1CED"/>
    <w:rsid w:val="002D21F0"/>
    <w:rsid w:val="002D3417"/>
    <w:rsid w:val="002D3744"/>
    <w:rsid w:val="002D3A2B"/>
    <w:rsid w:val="002D42FE"/>
    <w:rsid w:val="002D4676"/>
    <w:rsid w:val="002D51F1"/>
    <w:rsid w:val="002D537D"/>
    <w:rsid w:val="002D602A"/>
    <w:rsid w:val="002D6ADC"/>
    <w:rsid w:val="002D6D04"/>
    <w:rsid w:val="002D713B"/>
    <w:rsid w:val="002D7A75"/>
    <w:rsid w:val="002D7CE1"/>
    <w:rsid w:val="002D7E4B"/>
    <w:rsid w:val="002E0226"/>
    <w:rsid w:val="002E05D5"/>
    <w:rsid w:val="002E16F6"/>
    <w:rsid w:val="002E1983"/>
    <w:rsid w:val="002E222C"/>
    <w:rsid w:val="002E2A5F"/>
    <w:rsid w:val="002E463C"/>
    <w:rsid w:val="002E5993"/>
    <w:rsid w:val="002E63C2"/>
    <w:rsid w:val="002E66ED"/>
    <w:rsid w:val="002E76FA"/>
    <w:rsid w:val="002E7CA8"/>
    <w:rsid w:val="002E7CF9"/>
    <w:rsid w:val="002E7FF2"/>
    <w:rsid w:val="002F02E9"/>
    <w:rsid w:val="002F0EEC"/>
    <w:rsid w:val="002F11EF"/>
    <w:rsid w:val="002F1547"/>
    <w:rsid w:val="002F1B20"/>
    <w:rsid w:val="002F26FA"/>
    <w:rsid w:val="002F2E8E"/>
    <w:rsid w:val="002F4197"/>
    <w:rsid w:val="002F4830"/>
    <w:rsid w:val="002F489C"/>
    <w:rsid w:val="002F522E"/>
    <w:rsid w:val="002F5842"/>
    <w:rsid w:val="002F58A8"/>
    <w:rsid w:val="002F5C94"/>
    <w:rsid w:val="002F6231"/>
    <w:rsid w:val="002F6739"/>
    <w:rsid w:val="002F6ADA"/>
    <w:rsid w:val="002F6B4A"/>
    <w:rsid w:val="002F7099"/>
    <w:rsid w:val="002F73ED"/>
    <w:rsid w:val="002F7A55"/>
    <w:rsid w:val="00300061"/>
    <w:rsid w:val="00300313"/>
    <w:rsid w:val="00300CAE"/>
    <w:rsid w:val="00300CB1"/>
    <w:rsid w:val="003025D4"/>
    <w:rsid w:val="00302B74"/>
    <w:rsid w:val="00302EAD"/>
    <w:rsid w:val="00303158"/>
    <w:rsid w:val="00304685"/>
    <w:rsid w:val="003048BC"/>
    <w:rsid w:val="00304B66"/>
    <w:rsid w:val="003058F8"/>
    <w:rsid w:val="00306F0E"/>
    <w:rsid w:val="0031007A"/>
    <w:rsid w:val="00311DC5"/>
    <w:rsid w:val="00312743"/>
    <w:rsid w:val="00313356"/>
    <w:rsid w:val="0031337F"/>
    <w:rsid w:val="00313504"/>
    <w:rsid w:val="003137B1"/>
    <w:rsid w:val="00314159"/>
    <w:rsid w:val="003149FC"/>
    <w:rsid w:val="00315C87"/>
    <w:rsid w:val="00315ED1"/>
    <w:rsid w:val="00316437"/>
    <w:rsid w:val="00316492"/>
    <w:rsid w:val="003204BE"/>
    <w:rsid w:val="00320BB9"/>
    <w:rsid w:val="00320FA3"/>
    <w:rsid w:val="00322CA9"/>
    <w:rsid w:val="00323326"/>
    <w:rsid w:val="00323839"/>
    <w:rsid w:val="00323CF9"/>
    <w:rsid w:val="00323ED4"/>
    <w:rsid w:val="00324822"/>
    <w:rsid w:val="00325067"/>
    <w:rsid w:val="00325280"/>
    <w:rsid w:val="003257AA"/>
    <w:rsid w:val="0032588D"/>
    <w:rsid w:val="00325D98"/>
    <w:rsid w:val="00326072"/>
    <w:rsid w:val="00326558"/>
    <w:rsid w:val="00326BD5"/>
    <w:rsid w:val="003271A1"/>
    <w:rsid w:val="0032743E"/>
    <w:rsid w:val="0032774B"/>
    <w:rsid w:val="00330319"/>
    <w:rsid w:val="003306DC"/>
    <w:rsid w:val="0033120D"/>
    <w:rsid w:val="003314DC"/>
    <w:rsid w:val="003316FE"/>
    <w:rsid w:val="003327ED"/>
    <w:rsid w:val="00332C64"/>
    <w:rsid w:val="00332F52"/>
    <w:rsid w:val="0033307F"/>
    <w:rsid w:val="0033462D"/>
    <w:rsid w:val="003350A9"/>
    <w:rsid w:val="0033523D"/>
    <w:rsid w:val="00335DF7"/>
    <w:rsid w:val="0033615C"/>
    <w:rsid w:val="00336443"/>
    <w:rsid w:val="0033753F"/>
    <w:rsid w:val="003379E6"/>
    <w:rsid w:val="00337BFE"/>
    <w:rsid w:val="00337FE6"/>
    <w:rsid w:val="00340E77"/>
    <w:rsid w:val="003415A0"/>
    <w:rsid w:val="00341733"/>
    <w:rsid w:val="00341CBF"/>
    <w:rsid w:val="00341D20"/>
    <w:rsid w:val="003420A7"/>
    <w:rsid w:val="00343B44"/>
    <w:rsid w:val="00343BE4"/>
    <w:rsid w:val="00343CC2"/>
    <w:rsid w:val="00343F17"/>
    <w:rsid w:val="00344889"/>
    <w:rsid w:val="00344FB6"/>
    <w:rsid w:val="0034502F"/>
    <w:rsid w:val="0034517F"/>
    <w:rsid w:val="00346A49"/>
    <w:rsid w:val="00346BDD"/>
    <w:rsid w:val="003476F0"/>
    <w:rsid w:val="00347D5C"/>
    <w:rsid w:val="00350537"/>
    <w:rsid w:val="00350662"/>
    <w:rsid w:val="00350C68"/>
    <w:rsid w:val="0035149E"/>
    <w:rsid w:val="00351AC1"/>
    <w:rsid w:val="00351BA8"/>
    <w:rsid w:val="003536E9"/>
    <w:rsid w:val="0035430C"/>
    <w:rsid w:val="003547E7"/>
    <w:rsid w:val="00355022"/>
    <w:rsid w:val="00355181"/>
    <w:rsid w:val="003552F8"/>
    <w:rsid w:val="0035530C"/>
    <w:rsid w:val="003604B7"/>
    <w:rsid w:val="0036103F"/>
    <w:rsid w:val="00362275"/>
    <w:rsid w:val="0036267B"/>
    <w:rsid w:val="003626DD"/>
    <w:rsid w:val="00362A57"/>
    <w:rsid w:val="00363A0D"/>
    <w:rsid w:val="00364B70"/>
    <w:rsid w:val="00365002"/>
    <w:rsid w:val="003655E1"/>
    <w:rsid w:val="00366525"/>
    <w:rsid w:val="0036667F"/>
    <w:rsid w:val="0036792F"/>
    <w:rsid w:val="003702E4"/>
    <w:rsid w:val="003704BC"/>
    <w:rsid w:val="0037071A"/>
    <w:rsid w:val="003708EB"/>
    <w:rsid w:val="00370C98"/>
    <w:rsid w:val="00370E24"/>
    <w:rsid w:val="00370F23"/>
    <w:rsid w:val="003719EC"/>
    <w:rsid w:val="00372AA5"/>
    <w:rsid w:val="003731DD"/>
    <w:rsid w:val="00373DDB"/>
    <w:rsid w:val="0037441C"/>
    <w:rsid w:val="00375227"/>
    <w:rsid w:val="003752C1"/>
    <w:rsid w:val="00375360"/>
    <w:rsid w:val="0037582B"/>
    <w:rsid w:val="00375F32"/>
    <w:rsid w:val="0038007A"/>
    <w:rsid w:val="003810CF"/>
    <w:rsid w:val="003817CA"/>
    <w:rsid w:val="00381BE1"/>
    <w:rsid w:val="00382C94"/>
    <w:rsid w:val="003835D2"/>
    <w:rsid w:val="0038444E"/>
    <w:rsid w:val="003849E4"/>
    <w:rsid w:val="00384A3C"/>
    <w:rsid w:val="0038540A"/>
    <w:rsid w:val="003861FC"/>
    <w:rsid w:val="00386538"/>
    <w:rsid w:val="003865CB"/>
    <w:rsid w:val="00390147"/>
    <w:rsid w:val="003907CB"/>
    <w:rsid w:val="00390A6E"/>
    <w:rsid w:val="0039191F"/>
    <w:rsid w:val="00392827"/>
    <w:rsid w:val="003928BC"/>
    <w:rsid w:val="00394C43"/>
    <w:rsid w:val="0039558C"/>
    <w:rsid w:val="00395F65"/>
    <w:rsid w:val="00396388"/>
    <w:rsid w:val="00396782"/>
    <w:rsid w:val="00396AD8"/>
    <w:rsid w:val="00396E6A"/>
    <w:rsid w:val="00396E8D"/>
    <w:rsid w:val="00397941"/>
    <w:rsid w:val="00397E4D"/>
    <w:rsid w:val="00397E91"/>
    <w:rsid w:val="003A04FC"/>
    <w:rsid w:val="003A0CEB"/>
    <w:rsid w:val="003A1E67"/>
    <w:rsid w:val="003A21D9"/>
    <w:rsid w:val="003A2281"/>
    <w:rsid w:val="003A2659"/>
    <w:rsid w:val="003A2B62"/>
    <w:rsid w:val="003A2E6F"/>
    <w:rsid w:val="003A350C"/>
    <w:rsid w:val="003A370B"/>
    <w:rsid w:val="003A3840"/>
    <w:rsid w:val="003A3883"/>
    <w:rsid w:val="003A3EB4"/>
    <w:rsid w:val="003A4788"/>
    <w:rsid w:val="003A4894"/>
    <w:rsid w:val="003A4F89"/>
    <w:rsid w:val="003A5CE9"/>
    <w:rsid w:val="003A6F66"/>
    <w:rsid w:val="003A6FDB"/>
    <w:rsid w:val="003A7047"/>
    <w:rsid w:val="003A79F1"/>
    <w:rsid w:val="003A7EE8"/>
    <w:rsid w:val="003A7FB2"/>
    <w:rsid w:val="003B028B"/>
    <w:rsid w:val="003B04E6"/>
    <w:rsid w:val="003B0C34"/>
    <w:rsid w:val="003B18EC"/>
    <w:rsid w:val="003B2752"/>
    <w:rsid w:val="003B2E24"/>
    <w:rsid w:val="003B321C"/>
    <w:rsid w:val="003B461B"/>
    <w:rsid w:val="003B4A22"/>
    <w:rsid w:val="003B503B"/>
    <w:rsid w:val="003B5E28"/>
    <w:rsid w:val="003B64C5"/>
    <w:rsid w:val="003B666A"/>
    <w:rsid w:val="003B72C3"/>
    <w:rsid w:val="003B754F"/>
    <w:rsid w:val="003B7A32"/>
    <w:rsid w:val="003B7D9C"/>
    <w:rsid w:val="003C04F2"/>
    <w:rsid w:val="003C0562"/>
    <w:rsid w:val="003C0BAC"/>
    <w:rsid w:val="003C1788"/>
    <w:rsid w:val="003C22C7"/>
    <w:rsid w:val="003C24B1"/>
    <w:rsid w:val="003C251B"/>
    <w:rsid w:val="003C2C5A"/>
    <w:rsid w:val="003C2DD1"/>
    <w:rsid w:val="003C2F19"/>
    <w:rsid w:val="003C3153"/>
    <w:rsid w:val="003C3B8E"/>
    <w:rsid w:val="003C41A7"/>
    <w:rsid w:val="003C4232"/>
    <w:rsid w:val="003C598F"/>
    <w:rsid w:val="003C6119"/>
    <w:rsid w:val="003C657C"/>
    <w:rsid w:val="003C66F2"/>
    <w:rsid w:val="003C6736"/>
    <w:rsid w:val="003C7AD4"/>
    <w:rsid w:val="003D013F"/>
    <w:rsid w:val="003D01FD"/>
    <w:rsid w:val="003D0D0A"/>
    <w:rsid w:val="003D1186"/>
    <w:rsid w:val="003D12E7"/>
    <w:rsid w:val="003D1374"/>
    <w:rsid w:val="003D2C6F"/>
    <w:rsid w:val="003D353B"/>
    <w:rsid w:val="003D405A"/>
    <w:rsid w:val="003D538D"/>
    <w:rsid w:val="003D5FDB"/>
    <w:rsid w:val="003D72AA"/>
    <w:rsid w:val="003D7B6F"/>
    <w:rsid w:val="003D7EF1"/>
    <w:rsid w:val="003D7F1E"/>
    <w:rsid w:val="003E00FC"/>
    <w:rsid w:val="003E052F"/>
    <w:rsid w:val="003E0ACC"/>
    <w:rsid w:val="003E0B2B"/>
    <w:rsid w:val="003E0BEA"/>
    <w:rsid w:val="003E0EE8"/>
    <w:rsid w:val="003E1A99"/>
    <w:rsid w:val="003E1C75"/>
    <w:rsid w:val="003E2252"/>
    <w:rsid w:val="003E2D3A"/>
    <w:rsid w:val="003E2FA2"/>
    <w:rsid w:val="003E3605"/>
    <w:rsid w:val="003E46EB"/>
    <w:rsid w:val="003E4963"/>
    <w:rsid w:val="003E4B5A"/>
    <w:rsid w:val="003E4D7F"/>
    <w:rsid w:val="003E51A8"/>
    <w:rsid w:val="003E5337"/>
    <w:rsid w:val="003E5C32"/>
    <w:rsid w:val="003E6361"/>
    <w:rsid w:val="003E6CC4"/>
    <w:rsid w:val="003E7348"/>
    <w:rsid w:val="003E7928"/>
    <w:rsid w:val="003F13B0"/>
    <w:rsid w:val="003F1873"/>
    <w:rsid w:val="003F204D"/>
    <w:rsid w:val="003F2FA1"/>
    <w:rsid w:val="003F3381"/>
    <w:rsid w:val="003F373C"/>
    <w:rsid w:val="003F437F"/>
    <w:rsid w:val="003F4898"/>
    <w:rsid w:val="003F4AE0"/>
    <w:rsid w:val="003F52FE"/>
    <w:rsid w:val="003F55F1"/>
    <w:rsid w:val="003F55F2"/>
    <w:rsid w:val="003F56F0"/>
    <w:rsid w:val="003F6196"/>
    <w:rsid w:val="003F629B"/>
    <w:rsid w:val="003F66BF"/>
    <w:rsid w:val="003F6AF1"/>
    <w:rsid w:val="003F784C"/>
    <w:rsid w:val="003F7C71"/>
    <w:rsid w:val="00400966"/>
    <w:rsid w:val="00400ACC"/>
    <w:rsid w:val="0040226F"/>
    <w:rsid w:val="004024B5"/>
    <w:rsid w:val="0040276C"/>
    <w:rsid w:val="0040313F"/>
    <w:rsid w:val="004031F3"/>
    <w:rsid w:val="0040385E"/>
    <w:rsid w:val="00403AC3"/>
    <w:rsid w:val="00404356"/>
    <w:rsid w:val="00404E13"/>
    <w:rsid w:val="0040548C"/>
    <w:rsid w:val="00405581"/>
    <w:rsid w:val="004064B7"/>
    <w:rsid w:val="00406C61"/>
    <w:rsid w:val="004076A0"/>
    <w:rsid w:val="004079EF"/>
    <w:rsid w:val="004105BC"/>
    <w:rsid w:val="004107B4"/>
    <w:rsid w:val="004110EB"/>
    <w:rsid w:val="00411C9B"/>
    <w:rsid w:val="00412AE5"/>
    <w:rsid w:val="00412DD8"/>
    <w:rsid w:val="004137CA"/>
    <w:rsid w:val="00413ED3"/>
    <w:rsid w:val="004140FA"/>
    <w:rsid w:val="0041437B"/>
    <w:rsid w:val="0041443B"/>
    <w:rsid w:val="00414B25"/>
    <w:rsid w:val="00414F9A"/>
    <w:rsid w:val="00415B2D"/>
    <w:rsid w:val="00415B38"/>
    <w:rsid w:val="00416559"/>
    <w:rsid w:val="0041688C"/>
    <w:rsid w:val="00416A74"/>
    <w:rsid w:val="00416BC8"/>
    <w:rsid w:val="0041732E"/>
    <w:rsid w:val="00417ABC"/>
    <w:rsid w:val="00417C9A"/>
    <w:rsid w:val="004207F4"/>
    <w:rsid w:val="0042273F"/>
    <w:rsid w:val="00422B46"/>
    <w:rsid w:val="0042307D"/>
    <w:rsid w:val="004230B3"/>
    <w:rsid w:val="00424849"/>
    <w:rsid w:val="00424BFD"/>
    <w:rsid w:val="004253D6"/>
    <w:rsid w:val="00425ACC"/>
    <w:rsid w:val="00425F35"/>
    <w:rsid w:val="00426020"/>
    <w:rsid w:val="00426AA4"/>
    <w:rsid w:val="00426E50"/>
    <w:rsid w:val="00430391"/>
    <w:rsid w:val="004307D8"/>
    <w:rsid w:val="00430BB9"/>
    <w:rsid w:val="00430E99"/>
    <w:rsid w:val="004312CB"/>
    <w:rsid w:val="00431455"/>
    <w:rsid w:val="0043157D"/>
    <w:rsid w:val="0043181E"/>
    <w:rsid w:val="00432466"/>
    <w:rsid w:val="00432C2D"/>
    <w:rsid w:val="00433336"/>
    <w:rsid w:val="00434799"/>
    <w:rsid w:val="004348B0"/>
    <w:rsid w:val="00435259"/>
    <w:rsid w:val="00435C56"/>
    <w:rsid w:val="00436151"/>
    <w:rsid w:val="00436178"/>
    <w:rsid w:val="0043711F"/>
    <w:rsid w:val="004373D5"/>
    <w:rsid w:val="00437731"/>
    <w:rsid w:val="00437971"/>
    <w:rsid w:val="004403FD"/>
    <w:rsid w:val="00440717"/>
    <w:rsid w:val="00441375"/>
    <w:rsid w:val="00441653"/>
    <w:rsid w:val="004417F4"/>
    <w:rsid w:val="0044335B"/>
    <w:rsid w:val="00443837"/>
    <w:rsid w:val="00443A9E"/>
    <w:rsid w:val="00443CA2"/>
    <w:rsid w:val="00444124"/>
    <w:rsid w:val="004447FB"/>
    <w:rsid w:val="00444B32"/>
    <w:rsid w:val="00444C7B"/>
    <w:rsid w:val="00445CC6"/>
    <w:rsid w:val="004461E1"/>
    <w:rsid w:val="0044642C"/>
    <w:rsid w:val="004465F1"/>
    <w:rsid w:val="004467F5"/>
    <w:rsid w:val="004474DC"/>
    <w:rsid w:val="004510FA"/>
    <w:rsid w:val="0045182C"/>
    <w:rsid w:val="00452124"/>
    <w:rsid w:val="004527D3"/>
    <w:rsid w:val="00452813"/>
    <w:rsid w:val="004528F4"/>
    <w:rsid w:val="00452C5E"/>
    <w:rsid w:val="0045395F"/>
    <w:rsid w:val="0045444C"/>
    <w:rsid w:val="0045465F"/>
    <w:rsid w:val="00454CBD"/>
    <w:rsid w:val="004554C8"/>
    <w:rsid w:val="004564CD"/>
    <w:rsid w:val="00456D04"/>
    <w:rsid w:val="004572F4"/>
    <w:rsid w:val="004573C8"/>
    <w:rsid w:val="004577AC"/>
    <w:rsid w:val="00457918"/>
    <w:rsid w:val="004611F5"/>
    <w:rsid w:val="00461850"/>
    <w:rsid w:val="00463F42"/>
    <w:rsid w:val="00464500"/>
    <w:rsid w:val="00464BAB"/>
    <w:rsid w:val="00466372"/>
    <w:rsid w:val="00466595"/>
    <w:rsid w:val="00466BB7"/>
    <w:rsid w:val="0046774E"/>
    <w:rsid w:val="00467C2D"/>
    <w:rsid w:val="00470A6C"/>
    <w:rsid w:val="00470CFE"/>
    <w:rsid w:val="004712D3"/>
    <w:rsid w:val="0047135B"/>
    <w:rsid w:val="00471531"/>
    <w:rsid w:val="00471A12"/>
    <w:rsid w:val="00471F86"/>
    <w:rsid w:val="004720A1"/>
    <w:rsid w:val="00473281"/>
    <w:rsid w:val="004736B4"/>
    <w:rsid w:val="004737F2"/>
    <w:rsid w:val="00473D43"/>
    <w:rsid w:val="0047490D"/>
    <w:rsid w:val="00474D85"/>
    <w:rsid w:val="0047516D"/>
    <w:rsid w:val="00475D87"/>
    <w:rsid w:val="00475ED8"/>
    <w:rsid w:val="00476087"/>
    <w:rsid w:val="004764A8"/>
    <w:rsid w:val="00476C58"/>
    <w:rsid w:val="00476D25"/>
    <w:rsid w:val="00476D98"/>
    <w:rsid w:val="00480124"/>
    <w:rsid w:val="004812C5"/>
    <w:rsid w:val="00481986"/>
    <w:rsid w:val="00481F28"/>
    <w:rsid w:val="00482065"/>
    <w:rsid w:val="004820EE"/>
    <w:rsid w:val="004822D9"/>
    <w:rsid w:val="00482874"/>
    <w:rsid w:val="004834BF"/>
    <w:rsid w:val="00483B68"/>
    <w:rsid w:val="0048454A"/>
    <w:rsid w:val="00484BA6"/>
    <w:rsid w:val="0048573C"/>
    <w:rsid w:val="004863E2"/>
    <w:rsid w:val="004867B8"/>
    <w:rsid w:val="00486807"/>
    <w:rsid w:val="00487684"/>
    <w:rsid w:val="004876B6"/>
    <w:rsid w:val="0048770A"/>
    <w:rsid w:val="00487A3F"/>
    <w:rsid w:val="00487C71"/>
    <w:rsid w:val="0049055F"/>
    <w:rsid w:val="004905BC"/>
    <w:rsid w:val="00490E6F"/>
    <w:rsid w:val="00492ED3"/>
    <w:rsid w:val="00492F7E"/>
    <w:rsid w:val="00495289"/>
    <w:rsid w:val="00495BBF"/>
    <w:rsid w:val="0049749A"/>
    <w:rsid w:val="004974AA"/>
    <w:rsid w:val="004A042F"/>
    <w:rsid w:val="004A054F"/>
    <w:rsid w:val="004A0732"/>
    <w:rsid w:val="004A0A1A"/>
    <w:rsid w:val="004A0C3B"/>
    <w:rsid w:val="004A1AC5"/>
    <w:rsid w:val="004A1BCD"/>
    <w:rsid w:val="004A1CC7"/>
    <w:rsid w:val="004A2402"/>
    <w:rsid w:val="004A257A"/>
    <w:rsid w:val="004A328F"/>
    <w:rsid w:val="004A3873"/>
    <w:rsid w:val="004A3934"/>
    <w:rsid w:val="004A4BAD"/>
    <w:rsid w:val="004A55D2"/>
    <w:rsid w:val="004A5BEA"/>
    <w:rsid w:val="004A5F75"/>
    <w:rsid w:val="004A60BA"/>
    <w:rsid w:val="004A64E1"/>
    <w:rsid w:val="004A69E2"/>
    <w:rsid w:val="004A6EB6"/>
    <w:rsid w:val="004A7090"/>
    <w:rsid w:val="004A78B5"/>
    <w:rsid w:val="004A7A1E"/>
    <w:rsid w:val="004B0564"/>
    <w:rsid w:val="004B1576"/>
    <w:rsid w:val="004B1E77"/>
    <w:rsid w:val="004B2C89"/>
    <w:rsid w:val="004B2D02"/>
    <w:rsid w:val="004B382A"/>
    <w:rsid w:val="004B3854"/>
    <w:rsid w:val="004B413D"/>
    <w:rsid w:val="004B421B"/>
    <w:rsid w:val="004B5C05"/>
    <w:rsid w:val="004B624C"/>
    <w:rsid w:val="004B6353"/>
    <w:rsid w:val="004B68FF"/>
    <w:rsid w:val="004B79A7"/>
    <w:rsid w:val="004B7C6D"/>
    <w:rsid w:val="004B7EAF"/>
    <w:rsid w:val="004C00AA"/>
    <w:rsid w:val="004C0C4E"/>
    <w:rsid w:val="004C135C"/>
    <w:rsid w:val="004C1418"/>
    <w:rsid w:val="004C20A4"/>
    <w:rsid w:val="004C24A6"/>
    <w:rsid w:val="004C289E"/>
    <w:rsid w:val="004C295A"/>
    <w:rsid w:val="004C3355"/>
    <w:rsid w:val="004C3CAB"/>
    <w:rsid w:val="004C5D16"/>
    <w:rsid w:val="004C60DB"/>
    <w:rsid w:val="004C6254"/>
    <w:rsid w:val="004C695A"/>
    <w:rsid w:val="004D13AD"/>
    <w:rsid w:val="004D1B35"/>
    <w:rsid w:val="004D1EEF"/>
    <w:rsid w:val="004D20C7"/>
    <w:rsid w:val="004D251E"/>
    <w:rsid w:val="004D254B"/>
    <w:rsid w:val="004D2D64"/>
    <w:rsid w:val="004D2F34"/>
    <w:rsid w:val="004D367E"/>
    <w:rsid w:val="004D3F9A"/>
    <w:rsid w:val="004D41BC"/>
    <w:rsid w:val="004D4338"/>
    <w:rsid w:val="004D48F2"/>
    <w:rsid w:val="004D4AC0"/>
    <w:rsid w:val="004D5EA1"/>
    <w:rsid w:val="004D614A"/>
    <w:rsid w:val="004D6874"/>
    <w:rsid w:val="004D710A"/>
    <w:rsid w:val="004D752F"/>
    <w:rsid w:val="004E1339"/>
    <w:rsid w:val="004E1AC3"/>
    <w:rsid w:val="004E1C2D"/>
    <w:rsid w:val="004E3512"/>
    <w:rsid w:val="004E3E83"/>
    <w:rsid w:val="004E4008"/>
    <w:rsid w:val="004E4E2A"/>
    <w:rsid w:val="004E4E38"/>
    <w:rsid w:val="004E5073"/>
    <w:rsid w:val="004E604D"/>
    <w:rsid w:val="004E6907"/>
    <w:rsid w:val="004E6F39"/>
    <w:rsid w:val="004E73EB"/>
    <w:rsid w:val="004E7493"/>
    <w:rsid w:val="004E759C"/>
    <w:rsid w:val="004E7782"/>
    <w:rsid w:val="004E7CA5"/>
    <w:rsid w:val="004F0D40"/>
    <w:rsid w:val="004F0DAB"/>
    <w:rsid w:val="004F170B"/>
    <w:rsid w:val="004F1D9D"/>
    <w:rsid w:val="004F2A9A"/>
    <w:rsid w:val="004F3709"/>
    <w:rsid w:val="004F39F0"/>
    <w:rsid w:val="004F3CF1"/>
    <w:rsid w:val="004F419A"/>
    <w:rsid w:val="004F456C"/>
    <w:rsid w:val="004F47F1"/>
    <w:rsid w:val="004F5766"/>
    <w:rsid w:val="004F5F21"/>
    <w:rsid w:val="004F7437"/>
    <w:rsid w:val="004F75C0"/>
    <w:rsid w:val="004F77AA"/>
    <w:rsid w:val="004F7EB0"/>
    <w:rsid w:val="00500D1B"/>
    <w:rsid w:val="005017E7"/>
    <w:rsid w:val="00501A37"/>
    <w:rsid w:val="00501C43"/>
    <w:rsid w:val="00501E72"/>
    <w:rsid w:val="00502310"/>
    <w:rsid w:val="005030C8"/>
    <w:rsid w:val="00503741"/>
    <w:rsid w:val="005045FB"/>
    <w:rsid w:val="005051B7"/>
    <w:rsid w:val="0050582E"/>
    <w:rsid w:val="0050589C"/>
    <w:rsid w:val="00506A06"/>
    <w:rsid w:val="00506B73"/>
    <w:rsid w:val="0050754D"/>
    <w:rsid w:val="00507EE9"/>
    <w:rsid w:val="005102DA"/>
    <w:rsid w:val="0051075B"/>
    <w:rsid w:val="00510960"/>
    <w:rsid w:val="005116CA"/>
    <w:rsid w:val="00512B2B"/>
    <w:rsid w:val="00512E98"/>
    <w:rsid w:val="00513B87"/>
    <w:rsid w:val="00514117"/>
    <w:rsid w:val="0051439F"/>
    <w:rsid w:val="0051477B"/>
    <w:rsid w:val="00514E75"/>
    <w:rsid w:val="0051528F"/>
    <w:rsid w:val="00515586"/>
    <w:rsid w:val="005165CB"/>
    <w:rsid w:val="00516B5F"/>
    <w:rsid w:val="00516EC4"/>
    <w:rsid w:val="00516FC3"/>
    <w:rsid w:val="005178CC"/>
    <w:rsid w:val="00517901"/>
    <w:rsid w:val="005200A5"/>
    <w:rsid w:val="0052152F"/>
    <w:rsid w:val="00521894"/>
    <w:rsid w:val="00521E0A"/>
    <w:rsid w:val="00521F4A"/>
    <w:rsid w:val="00522EE3"/>
    <w:rsid w:val="005230EA"/>
    <w:rsid w:val="005234AE"/>
    <w:rsid w:val="00523AFF"/>
    <w:rsid w:val="00523DB8"/>
    <w:rsid w:val="00523FEB"/>
    <w:rsid w:val="0052433E"/>
    <w:rsid w:val="00524DC1"/>
    <w:rsid w:val="00525127"/>
    <w:rsid w:val="00525677"/>
    <w:rsid w:val="005258BC"/>
    <w:rsid w:val="00525B65"/>
    <w:rsid w:val="0052610A"/>
    <w:rsid w:val="00526AED"/>
    <w:rsid w:val="00526B11"/>
    <w:rsid w:val="00527816"/>
    <w:rsid w:val="00530A37"/>
    <w:rsid w:val="00531A04"/>
    <w:rsid w:val="00533B96"/>
    <w:rsid w:val="00533E97"/>
    <w:rsid w:val="00533F51"/>
    <w:rsid w:val="00534720"/>
    <w:rsid w:val="00534B4B"/>
    <w:rsid w:val="00534FF3"/>
    <w:rsid w:val="005357C4"/>
    <w:rsid w:val="005359E3"/>
    <w:rsid w:val="00535B6C"/>
    <w:rsid w:val="00535E35"/>
    <w:rsid w:val="00536090"/>
    <w:rsid w:val="005367C7"/>
    <w:rsid w:val="005370B0"/>
    <w:rsid w:val="00537363"/>
    <w:rsid w:val="00537CAD"/>
    <w:rsid w:val="00537FEC"/>
    <w:rsid w:val="00540568"/>
    <w:rsid w:val="005408D8"/>
    <w:rsid w:val="00540DDB"/>
    <w:rsid w:val="00541938"/>
    <w:rsid w:val="00541AED"/>
    <w:rsid w:val="00541BCE"/>
    <w:rsid w:val="005422FD"/>
    <w:rsid w:val="0054231D"/>
    <w:rsid w:val="00542532"/>
    <w:rsid w:val="00542673"/>
    <w:rsid w:val="005429C3"/>
    <w:rsid w:val="00542A95"/>
    <w:rsid w:val="00542E8F"/>
    <w:rsid w:val="00543405"/>
    <w:rsid w:val="00543A4D"/>
    <w:rsid w:val="00543F0B"/>
    <w:rsid w:val="005443D4"/>
    <w:rsid w:val="00544A10"/>
    <w:rsid w:val="00544B67"/>
    <w:rsid w:val="005456F0"/>
    <w:rsid w:val="00546A59"/>
    <w:rsid w:val="00546C91"/>
    <w:rsid w:val="00547627"/>
    <w:rsid w:val="00547906"/>
    <w:rsid w:val="0054796B"/>
    <w:rsid w:val="00547AFA"/>
    <w:rsid w:val="0055062F"/>
    <w:rsid w:val="005509B9"/>
    <w:rsid w:val="00551215"/>
    <w:rsid w:val="005517BA"/>
    <w:rsid w:val="005521D5"/>
    <w:rsid w:val="00553701"/>
    <w:rsid w:val="00553E31"/>
    <w:rsid w:val="005543FC"/>
    <w:rsid w:val="005546AB"/>
    <w:rsid w:val="00554FBD"/>
    <w:rsid w:val="0055556B"/>
    <w:rsid w:val="00555B19"/>
    <w:rsid w:val="00556AA3"/>
    <w:rsid w:val="00556BD3"/>
    <w:rsid w:val="005570F8"/>
    <w:rsid w:val="00557707"/>
    <w:rsid w:val="00557F25"/>
    <w:rsid w:val="00560068"/>
    <w:rsid w:val="005601ED"/>
    <w:rsid w:val="00560268"/>
    <w:rsid w:val="00560417"/>
    <w:rsid w:val="00560933"/>
    <w:rsid w:val="00563048"/>
    <w:rsid w:val="00564773"/>
    <w:rsid w:val="00564825"/>
    <w:rsid w:val="00564930"/>
    <w:rsid w:val="00564948"/>
    <w:rsid w:val="005653DE"/>
    <w:rsid w:val="0056551C"/>
    <w:rsid w:val="005657AA"/>
    <w:rsid w:val="005657DB"/>
    <w:rsid w:val="00565C4C"/>
    <w:rsid w:val="00566353"/>
    <w:rsid w:val="00566398"/>
    <w:rsid w:val="00567C9F"/>
    <w:rsid w:val="00567E01"/>
    <w:rsid w:val="00567FF9"/>
    <w:rsid w:val="00570AB1"/>
    <w:rsid w:val="005712FC"/>
    <w:rsid w:val="00571593"/>
    <w:rsid w:val="00571810"/>
    <w:rsid w:val="00571FB5"/>
    <w:rsid w:val="005721ED"/>
    <w:rsid w:val="0057254E"/>
    <w:rsid w:val="005727C8"/>
    <w:rsid w:val="005728A7"/>
    <w:rsid w:val="0057411E"/>
    <w:rsid w:val="00574F45"/>
    <w:rsid w:val="00574FC2"/>
    <w:rsid w:val="0057509B"/>
    <w:rsid w:val="00575E69"/>
    <w:rsid w:val="0057697D"/>
    <w:rsid w:val="00576C87"/>
    <w:rsid w:val="00576DF0"/>
    <w:rsid w:val="00577DFE"/>
    <w:rsid w:val="00580357"/>
    <w:rsid w:val="005819DA"/>
    <w:rsid w:val="00581B1A"/>
    <w:rsid w:val="00581E2F"/>
    <w:rsid w:val="00581F3B"/>
    <w:rsid w:val="00582088"/>
    <w:rsid w:val="0058236E"/>
    <w:rsid w:val="005824DE"/>
    <w:rsid w:val="00582631"/>
    <w:rsid w:val="00582F22"/>
    <w:rsid w:val="00583555"/>
    <w:rsid w:val="005837B9"/>
    <w:rsid w:val="00583AEC"/>
    <w:rsid w:val="00583C1F"/>
    <w:rsid w:val="005842B4"/>
    <w:rsid w:val="00584948"/>
    <w:rsid w:val="00584BD0"/>
    <w:rsid w:val="00584DB4"/>
    <w:rsid w:val="00585149"/>
    <w:rsid w:val="005853E9"/>
    <w:rsid w:val="0058632A"/>
    <w:rsid w:val="00586AF0"/>
    <w:rsid w:val="00586AFE"/>
    <w:rsid w:val="00586C37"/>
    <w:rsid w:val="00586D09"/>
    <w:rsid w:val="00587A2B"/>
    <w:rsid w:val="00587BB7"/>
    <w:rsid w:val="0059133B"/>
    <w:rsid w:val="00591AD9"/>
    <w:rsid w:val="005923B2"/>
    <w:rsid w:val="005923B8"/>
    <w:rsid w:val="00592A9A"/>
    <w:rsid w:val="00592F14"/>
    <w:rsid w:val="00593E3E"/>
    <w:rsid w:val="00593F0E"/>
    <w:rsid w:val="00594640"/>
    <w:rsid w:val="005948E1"/>
    <w:rsid w:val="005949B6"/>
    <w:rsid w:val="005949E7"/>
    <w:rsid w:val="00594C69"/>
    <w:rsid w:val="005951A5"/>
    <w:rsid w:val="005952D7"/>
    <w:rsid w:val="0059565C"/>
    <w:rsid w:val="00595EBB"/>
    <w:rsid w:val="005961D7"/>
    <w:rsid w:val="00596210"/>
    <w:rsid w:val="00596314"/>
    <w:rsid w:val="00596A53"/>
    <w:rsid w:val="00596E6F"/>
    <w:rsid w:val="005970E5"/>
    <w:rsid w:val="005A0209"/>
    <w:rsid w:val="005A09F5"/>
    <w:rsid w:val="005A2CD1"/>
    <w:rsid w:val="005A2DC7"/>
    <w:rsid w:val="005A2EF2"/>
    <w:rsid w:val="005A305C"/>
    <w:rsid w:val="005A416F"/>
    <w:rsid w:val="005A497B"/>
    <w:rsid w:val="005A5513"/>
    <w:rsid w:val="005A5688"/>
    <w:rsid w:val="005A60F5"/>
    <w:rsid w:val="005A6130"/>
    <w:rsid w:val="005A633F"/>
    <w:rsid w:val="005A64BD"/>
    <w:rsid w:val="005A66E3"/>
    <w:rsid w:val="005A6B34"/>
    <w:rsid w:val="005A7140"/>
    <w:rsid w:val="005A7B96"/>
    <w:rsid w:val="005A7BE2"/>
    <w:rsid w:val="005B1058"/>
    <w:rsid w:val="005B1B12"/>
    <w:rsid w:val="005B1E16"/>
    <w:rsid w:val="005B1F92"/>
    <w:rsid w:val="005B2CAC"/>
    <w:rsid w:val="005B3868"/>
    <w:rsid w:val="005B547D"/>
    <w:rsid w:val="005B57FA"/>
    <w:rsid w:val="005B5B55"/>
    <w:rsid w:val="005B5DC7"/>
    <w:rsid w:val="005B7182"/>
    <w:rsid w:val="005B72D0"/>
    <w:rsid w:val="005B733F"/>
    <w:rsid w:val="005B7982"/>
    <w:rsid w:val="005B7A50"/>
    <w:rsid w:val="005C0AC4"/>
    <w:rsid w:val="005C104A"/>
    <w:rsid w:val="005C14C9"/>
    <w:rsid w:val="005C1810"/>
    <w:rsid w:val="005C3399"/>
    <w:rsid w:val="005C48A5"/>
    <w:rsid w:val="005C4A7B"/>
    <w:rsid w:val="005C4BFB"/>
    <w:rsid w:val="005C5AD3"/>
    <w:rsid w:val="005C6032"/>
    <w:rsid w:val="005C6DE8"/>
    <w:rsid w:val="005C70E8"/>
    <w:rsid w:val="005C71C9"/>
    <w:rsid w:val="005C7D9E"/>
    <w:rsid w:val="005C7FD4"/>
    <w:rsid w:val="005D03EE"/>
    <w:rsid w:val="005D0456"/>
    <w:rsid w:val="005D0548"/>
    <w:rsid w:val="005D0EEF"/>
    <w:rsid w:val="005D153D"/>
    <w:rsid w:val="005D1805"/>
    <w:rsid w:val="005D1DA8"/>
    <w:rsid w:val="005D25EB"/>
    <w:rsid w:val="005D2D5A"/>
    <w:rsid w:val="005D3119"/>
    <w:rsid w:val="005D3593"/>
    <w:rsid w:val="005D3CAC"/>
    <w:rsid w:val="005D4602"/>
    <w:rsid w:val="005D4740"/>
    <w:rsid w:val="005D48B1"/>
    <w:rsid w:val="005D53C2"/>
    <w:rsid w:val="005D663A"/>
    <w:rsid w:val="005D7328"/>
    <w:rsid w:val="005D7F2B"/>
    <w:rsid w:val="005D7F2F"/>
    <w:rsid w:val="005E01EA"/>
    <w:rsid w:val="005E04DB"/>
    <w:rsid w:val="005E0570"/>
    <w:rsid w:val="005E0895"/>
    <w:rsid w:val="005E0A9F"/>
    <w:rsid w:val="005E1925"/>
    <w:rsid w:val="005E1C3D"/>
    <w:rsid w:val="005E27CB"/>
    <w:rsid w:val="005E29BC"/>
    <w:rsid w:val="005E30A6"/>
    <w:rsid w:val="005E3850"/>
    <w:rsid w:val="005E4005"/>
    <w:rsid w:val="005E4DBA"/>
    <w:rsid w:val="005E59EF"/>
    <w:rsid w:val="005E5B2F"/>
    <w:rsid w:val="005E78BD"/>
    <w:rsid w:val="005F0063"/>
    <w:rsid w:val="005F063B"/>
    <w:rsid w:val="005F0CAA"/>
    <w:rsid w:val="005F1A1E"/>
    <w:rsid w:val="005F1F5D"/>
    <w:rsid w:val="005F22EF"/>
    <w:rsid w:val="005F239F"/>
    <w:rsid w:val="005F23F1"/>
    <w:rsid w:val="005F287E"/>
    <w:rsid w:val="005F31E3"/>
    <w:rsid w:val="005F470C"/>
    <w:rsid w:val="005F52DA"/>
    <w:rsid w:val="005F56D9"/>
    <w:rsid w:val="005F726E"/>
    <w:rsid w:val="006004B3"/>
    <w:rsid w:val="0060109C"/>
    <w:rsid w:val="00602C10"/>
    <w:rsid w:val="00602CC6"/>
    <w:rsid w:val="00602DA3"/>
    <w:rsid w:val="00602FD9"/>
    <w:rsid w:val="0060357E"/>
    <w:rsid w:val="00603BB8"/>
    <w:rsid w:val="006043B4"/>
    <w:rsid w:val="00604C7C"/>
    <w:rsid w:val="00605AD5"/>
    <w:rsid w:val="00605B5D"/>
    <w:rsid w:val="00605B9D"/>
    <w:rsid w:val="00606E47"/>
    <w:rsid w:val="006071EC"/>
    <w:rsid w:val="006073C7"/>
    <w:rsid w:val="00610FAF"/>
    <w:rsid w:val="006111BD"/>
    <w:rsid w:val="006123D8"/>
    <w:rsid w:val="00614082"/>
    <w:rsid w:val="00614E9C"/>
    <w:rsid w:val="00615764"/>
    <w:rsid w:val="00617AEC"/>
    <w:rsid w:val="00620101"/>
    <w:rsid w:val="00621E3B"/>
    <w:rsid w:val="0062270B"/>
    <w:rsid w:val="00623264"/>
    <w:rsid w:val="006239FF"/>
    <w:rsid w:val="00623A17"/>
    <w:rsid w:val="00623D4A"/>
    <w:rsid w:val="00623DDC"/>
    <w:rsid w:val="00623FA8"/>
    <w:rsid w:val="00624714"/>
    <w:rsid w:val="006247FD"/>
    <w:rsid w:val="00626196"/>
    <w:rsid w:val="006265B7"/>
    <w:rsid w:val="00626B75"/>
    <w:rsid w:val="00626DC4"/>
    <w:rsid w:val="00627128"/>
    <w:rsid w:val="00627595"/>
    <w:rsid w:val="00627F1C"/>
    <w:rsid w:val="00630EFF"/>
    <w:rsid w:val="006313A8"/>
    <w:rsid w:val="006319A3"/>
    <w:rsid w:val="006319D0"/>
    <w:rsid w:val="00631DF5"/>
    <w:rsid w:val="00632C81"/>
    <w:rsid w:val="00632C86"/>
    <w:rsid w:val="006342B3"/>
    <w:rsid w:val="00634B11"/>
    <w:rsid w:val="006352FD"/>
    <w:rsid w:val="006355A6"/>
    <w:rsid w:val="00635E9C"/>
    <w:rsid w:val="0063605C"/>
    <w:rsid w:val="00636333"/>
    <w:rsid w:val="006366B7"/>
    <w:rsid w:val="00636E9E"/>
    <w:rsid w:val="006374B4"/>
    <w:rsid w:val="00637B6F"/>
    <w:rsid w:val="00637C73"/>
    <w:rsid w:val="00637D19"/>
    <w:rsid w:val="00637E73"/>
    <w:rsid w:val="006402A6"/>
    <w:rsid w:val="00640CE2"/>
    <w:rsid w:val="00641CD3"/>
    <w:rsid w:val="00641D58"/>
    <w:rsid w:val="006423B4"/>
    <w:rsid w:val="006426C6"/>
    <w:rsid w:val="00642796"/>
    <w:rsid w:val="00642F75"/>
    <w:rsid w:val="00643327"/>
    <w:rsid w:val="006436D2"/>
    <w:rsid w:val="00643792"/>
    <w:rsid w:val="00643A21"/>
    <w:rsid w:val="0064478C"/>
    <w:rsid w:val="00644855"/>
    <w:rsid w:val="006449AD"/>
    <w:rsid w:val="00645C65"/>
    <w:rsid w:val="00646A5B"/>
    <w:rsid w:val="00646A6D"/>
    <w:rsid w:val="00646E18"/>
    <w:rsid w:val="0064761C"/>
    <w:rsid w:val="006477E5"/>
    <w:rsid w:val="00647F5E"/>
    <w:rsid w:val="006504CC"/>
    <w:rsid w:val="00650F49"/>
    <w:rsid w:val="0065128D"/>
    <w:rsid w:val="0065139C"/>
    <w:rsid w:val="00651D11"/>
    <w:rsid w:val="0065304D"/>
    <w:rsid w:val="006530D4"/>
    <w:rsid w:val="0065345B"/>
    <w:rsid w:val="0065389B"/>
    <w:rsid w:val="00654367"/>
    <w:rsid w:val="00655436"/>
    <w:rsid w:val="00656322"/>
    <w:rsid w:val="006568C6"/>
    <w:rsid w:val="006570E6"/>
    <w:rsid w:val="00657369"/>
    <w:rsid w:val="00657816"/>
    <w:rsid w:val="00657827"/>
    <w:rsid w:val="0065799E"/>
    <w:rsid w:val="00660F32"/>
    <w:rsid w:val="006615AB"/>
    <w:rsid w:val="00662936"/>
    <w:rsid w:val="00662B3C"/>
    <w:rsid w:val="00663564"/>
    <w:rsid w:val="00663752"/>
    <w:rsid w:val="00663C13"/>
    <w:rsid w:val="0066473C"/>
    <w:rsid w:val="0066495E"/>
    <w:rsid w:val="00665368"/>
    <w:rsid w:val="00665944"/>
    <w:rsid w:val="0066765B"/>
    <w:rsid w:val="00667D3D"/>
    <w:rsid w:val="00670175"/>
    <w:rsid w:val="006702B1"/>
    <w:rsid w:val="006708E8"/>
    <w:rsid w:val="00670A6E"/>
    <w:rsid w:val="00670AA5"/>
    <w:rsid w:val="00670DB5"/>
    <w:rsid w:val="00671359"/>
    <w:rsid w:val="00671F10"/>
    <w:rsid w:val="00671F63"/>
    <w:rsid w:val="006722BC"/>
    <w:rsid w:val="006727B7"/>
    <w:rsid w:val="006732AF"/>
    <w:rsid w:val="0067386C"/>
    <w:rsid w:val="00673C81"/>
    <w:rsid w:val="00674211"/>
    <w:rsid w:val="006742AF"/>
    <w:rsid w:val="00674516"/>
    <w:rsid w:val="00674D01"/>
    <w:rsid w:val="00674EDE"/>
    <w:rsid w:val="00675E80"/>
    <w:rsid w:val="006767E3"/>
    <w:rsid w:val="00676835"/>
    <w:rsid w:val="00676DE6"/>
    <w:rsid w:val="0067714E"/>
    <w:rsid w:val="00680280"/>
    <w:rsid w:val="0068097B"/>
    <w:rsid w:val="00680A3D"/>
    <w:rsid w:val="00680FD8"/>
    <w:rsid w:val="00681048"/>
    <w:rsid w:val="00681756"/>
    <w:rsid w:val="006820AB"/>
    <w:rsid w:val="006821DB"/>
    <w:rsid w:val="006828E9"/>
    <w:rsid w:val="00682F63"/>
    <w:rsid w:val="00683E98"/>
    <w:rsid w:val="00684828"/>
    <w:rsid w:val="00684CFB"/>
    <w:rsid w:val="006858ED"/>
    <w:rsid w:val="00686032"/>
    <w:rsid w:val="006875BF"/>
    <w:rsid w:val="006877B9"/>
    <w:rsid w:val="0069054F"/>
    <w:rsid w:val="006905FD"/>
    <w:rsid w:val="00690950"/>
    <w:rsid w:val="00691031"/>
    <w:rsid w:val="006917EA"/>
    <w:rsid w:val="00692081"/>
    <w:rsid w:val="006921BF"/>
    <w:rsid w:val="0069290E"/>
    <w:rsid w:val="00693071"/>
    <w:rsid w:val="00693819"/>
    <w:rsid w:val="00693FF3"/>
    <w:rsid w:val="00694388"/>
    <w:rsid w:val="00694899"/>
    <w:rsid w:val="00694DCD"/>
    <w:rsid w:val="0069552A"/>
    <w:rsid w:val="00695777"/>
    <w:rsid w:val="006958E8"/>
    <w:rsid w:val="00695F4D"/>
    <w:rsid w:val="006968FF"/>
    <w:rsid w:val="00696B30"/>
    <w:rsid w:val="00696E3F"/>
    <w:rsid w:val="006972B2"/>
    <w:rsid w:val="00697F68"/>
    <w:rsid w:val="006A12C1"/>
    <w:rsid w:val="006A137C"/>
    <w:rsid w:val="006A14C3"/>
    <w:rsid w:val="006A1718"/>
    <w:rsid w:val="006A1825"/>
    <w:rsid w:val="006A338C"/>
    <w:rsid w:val="006A3411"/>
    <w:rsid w:val="006A34F0"/>
    <w:rsid w:val="006A3BDF"/>
    <w:rsid w:val="006A3D8F"/>
    <w:rsid w:val="006A3DCA"/>
    <w:rsid w:val="006A3E09"/>
    <w:rsid w:val="006A3F48"/>
    <w:rsid w:val="006A4A59"/>
    <w:rsid w:val="006A4B0C"/>
    <w:rsid w:val="006A63A4"/>
    <w:rsid w:val="006A655F"/>
    <w:rsid w:val="006A6978"/>
    <w:rsid w:val="006A6B0C"/>
    <w:rsid w:val="006A6F79"/>
    <w:rsid w:val="006A6FFE"/>
    <w:rsid w:val="006A7EC0"/>
    <w:rsid w:val="006B007F"/>
    <w:rsid w:val="006B043A"/>
    <w:rsid w:val="006B0653"/>
    <w:rsid w:val="006B0AFC"/>
    <w:rsid w:val="006B1085"/>
    <w:rsid w:val="006B407B"/>
    <w:rsid w:val="006B5175"/>
    <w:rsid w:val="006B5254"/>
    <w:rsid w:val="006B585A"/>
    <w:rsid w:val="006B5932"/>
    <w:rsid w:val="006B64E1"/>
    <w:rsid w:val="006B6C11"/>
    <w:rsid w:val="006B702A"/>
    <w:rsid w:val="006B7C00"/>
    <w:rsid w:val="006C00B6"/>
    <w:rsid w:val="006C0623"/>
    <w:rsid w:val="006C1EC7"/>
    <w:rsid w:val="006C2B02"/>
    <w:rsid w:val="006C32C3"/>
    <w:rsid w:val="006C442C"/>
    <w:rsid w:val="006C50CD"/>
    <w:rsid w:val="006C5217"/>
    <w:rsid w:val="006C526C"/>
    <w:rsid w:val="006C56E4"/>
    <w:rsid w:val="006C5765"/>
    <w:rsid w:val="006C5AAB"/>
    <w:rsid w:val="006C5BD0"/>
    <w:rsid w:val="006C5EAD"/>
    <w:rsid w:val="006C7544"/>
    <w:rsid w:val="006D0239"/>
    <w:rsid w:val="006D0489"/>
    <w:rsid w:val="006D0ABA"/>
    <w:rsid w:val="006D1077"/>
    <w:rsid w:val="006D214A"/>
    <w:rsid w:val="006D2736"/>
    <w:rsid w:val="006D283C"/>
    <w:rsid w:val="006D3D94"/>
    <w:rsid w:val="006D4022"/>
    <w:rsid w:val="006D4B53"/>
    <w:rsid w:val="006D4B6E"/>
    <w:rsid w:val="006D4C8A"/>
    <w:rsid w:val="006D6769"/>
    <w:rsid w:val="006D6AF5"/>
    <w:rsid w:val="006D7560"/>
    <w:rsid w:val="006D79B3"/>
    <w:rsid w:val="006D7C0A"/>
    <w:rsid w:val="006E1F9A"/>
    <w:rsid w:val="006E2159"/>
    <w:rsid w:val="006E2380"/>
    <w:rsid w:val="006E2481"/>
    <w:rsid w:val="006E3A00"/>
    <w:rsid w:val="006E3B38"/>
    <w:rsid w:val="006E45FC"/>
    <w:rsid w:val="006E50BA"/>
    <w:rsid w:val="006E5EB4"/>
    <w:rsid w:val="006E6B3F"/>
    <w:rsid w:val="006E74BE"/>
    <w:rsid w:val="006E7A81"/>
    <w:rsid w:val="006F0C95"/>
    <w:rsid w:val="006F19A6"/>
    <w:rsid w:val="006F1AA0"/>
    <w:rsid w:val="006F1C9A"/>
    <w:rsid w:val="006F3F4B"/>
    <w:rsid w:val="006F423F"/>
    <w:rsid w:val="006F4505"/>
    <w:rsid w:val="006F488C"/>
    <w:rsid w:val="006F59D8"/>
    <w:rsid w:val="006F6618"/>
    <w:rsid w:val="006F6699"/>
    <w:rsid w:val="006F7034"/>
    <w:rsid w:val="0070079A"/>
    <w:rsid w:val="007015A8"/>
    <w:rsid w:val="00701634"/>
    <w:rsid w:val="00701661"/>
    <w:rsid w:val="00701A94"/>
    <w:rsid w:val="00701B5D"/>
    <w:rsid w:val="00701DA8"/>
    <w:rsid w:val="0070274F"/>
    <w:rsid w:val="00702A07"/>
    <w:rsid w:val="00703057"/>
    <w:rsid w:val="00703A0D"/>
    <w:rsid w:val="00704D18"/>
    <w:rsid w:val="00704D71"/>
    <w:rsid w:val="00705200"/>
    <w:rsid w:val="007056A5"/>
    <w:rsid w:val="00705B54"/>
    <w:rsid w:val="007078F7"/>
    <w:rsid w:val="00707B3A"/>
    <w:rsid w:val="00707E39"/>
    <w:rsid w:val="00707F60"/>
    <w:rsid w:val="00707F74"/>
    <w:rsid w:val="00711FA3"/>
    <w:rsid w:val="007121A8"/>
    <w:rsid w:val="007127B3"/>
    <w:rsid w:val="00712A1B"/>
    <w:rsid w:val="007131E2"/>
    <w:rsid w:val="00713E99"/>
    <w:rsid w:val="007161F7"/>
    <w:rsid w:val="00716D8C"/>
    <w:rsid w:val="00716EE0"/>
    <w:rsid w:val="007170B6"/>
    <w:rsid w:val="00717E57"/>
    <w:rsid w:val="007203B5"/>
    <w:rsid w:val="007206EB"/>
    <w:rsid w:val="00720AE2"/>
    <w:rsid w:val="00720D01"/>
    <w:rsid w:val="00721391"/>
    <w:rsid w:val="00721EE0"/>
    <w:rsid w:val="00721F8B"/>
    <w:rsid w:val="00722AD6"/>
    <w:rsid w:val="007232F6"/>
    <w:rsid w:val="00724363"/>
    <w:rsid w:val="0072630F"/>
    <w:rsid w:val="0072654B"/>
    <w:rsid w:val="0072661A"/>
    <w:rsid w:val="007268A2"/>
    <w:rsid w:val="00726A34"/>
    <w:rsid w:val="00726FB0"/>
    <w:rsid w:val="00727840"/>
    <w:rsid w:val="00727AF7"/>
    <w:rsid w:val="00727F72"/>
    <w:rsid w:val="0073000D"/>
    <w:rsid w:val="007306FA"/>
    <w:rsid w:val="00730D43"/>
    <w:rsid w:val="00730DE2"/>
    <w:rsid w:val="00730E6B"/>
    <w:rsid w:val="00731284"/>
    <w:rsid w:val="0073141F"/>
    <w:rsid w:val="00731827"/>
    <w:rsid w:val="007326C2"/>
    <w:rsid w:val="00732D48"/>
    <w:rsid w:val="007331D2"/>
    <w:rsid w:val="00733985"/>
    <w:rsid w:val="00733AF3"/>
    <w:rsid w:val="00733D5F"/>
    <w:rsid w:val="00734A56"/>
    <w:rsid w:val="00734A89"/>
    <w:rsid w:val="00734AB4"/>
    <w:rsid w:val="007356C3"/>
    <w:rsid w:val="0073583A"/>
    <w:rsid w:val="00735AE5"/>
    <w:rsid w:val="00735DE4"/>
    <w:rsid w:val="00735E81"/>
    <w:rsid w:val="007365B7"/>
    <w:rsid w:val="00736EE5"/>
    <w:rsid w:val="0074085C"/>
    <w:rsid w:val="00740FAE"/>
    <w:rsid w:val="00741E73"/>
    <w:rsid w:val="00741F21"/>
    <w:rsid w:val="00742044"/>
    <w:rsid w:val="00742322"/>
    <w:rsid w:val="007430F0"/>
    <w:rsid w:val="007433FB"/>
    <w:rsid w:val="00743B87"/>
    <w:rsid w:val="00744202"/>
    <w:rsid w:val="00744311"/>
    <w:rsid w:val="00744321"/>
    <w:rsid w:val="0074434A"/>
    <w:rsid w:val="00744625"/>
    <w:rsid w:val="007454BD"/>
    <w:rsid w:val="00745720"/>
    <w:rsid w:val="00745B31"/>
    <w:rsid w:val="00745B95"/>
    <w:rsid w:val="00745BDB"/>
    <w:rsid w:val="00745E7A"/>
    <w:rsid w:val="007460FC"/>
    <w:rsid w:val="007471AF"/>
    <w:rsid w:val="007472E3"/>
    <w:rsid w:val="007477BD"/>
    <w:rsid w:val="00747A9F"/>
    <w:rsid w:val="00747EC6"/>
    <w:rsid w:val="0075086F"/>
    <w:rsid w:val="00750E61"/>
    <w:rsid w:val="007527B5"/>
    <w:rsid w:val="007527F4"/>
    <w:rsid w:val="00752A91"/>
    <w:rsid w:val="00752AA1"/>
    <w:rsid w:val="007531E4"/>
    <w:rsid w:val="00753317"/>
    <w:rsid w:val="007537CA"/>
    <w:rsid w:val="00754D6F"/>
    <w:rsid w:val="00754FCF"/>
    <w:rsid w:val="007563CA"/>
    <w:rsid w:val="007567C7"/>
    <w:rsid w:val="00756B13"/>
    <w:rsid w:val="00756DA7"/>
    <w:rsid w:val="00756DED"/>
    <w:rsid w:val="00756FBF"/>
    <w:rsid w:val="0075711D"/>
    <w:rsid w:val="007576CF"/>
    <w:rsid w:val="00757A5A"/>
    <w:rsid w:val="00757A7A"/>
    <w:rsid w:val="00760036"/>
    <w:rsid w:val="00760F05"/>
    <w:rsid w:val="007617FE"/>
    <w:rsid w:val="00761868"/>
    <w:rsid w:val="00761C4C"/>
    <w:rsid w:val="00762028"/>
    <w:rsid w:val="00762103"/>
    <w:rsid w:val="00762480"/>
    <w:rsid w:val="00762555"/>
    <w:rsid w:val="00762AA6"/>
    <w:rsid w:val="00762BE7"/>
    <w:rsid w:val="007642A7"/>
    <w:rsid w:val="0076458C"/>
    <w:rsid w:val="00765190"/>
    <w:rsid w:val="00765905"/>
    <w:rsid w:val="00765D9A"/>
    <w:rsid w:val="00765E7C"/>
    <w:rsid w:val="00766496"/>
    <w:rsid w:val="007702C9"/>
    <w:rsid w:val="007716F5"/>
    <w:rsid w:val="00771D2E"/>
    <w:rsid w:val="00771E11"/>
    <w:rsid w:val="007722A3"/>
    <w:rsid w:val="007727C9"/>
    <w:rsid w:val="007729F9"/>
    <w:rsid w:val="00772C88"/>
    <w:rsid w:val="0077334F"/>
    <w:rsid w:val="007734AE"/>
    <w:rsid w:val="00773BD5"/>
    <w:rsid w:val="00774CF6"/>
    <w:rsid w:val="00774F46"/>
    <w:rsid w:val="007753BB"/>
    <w:rsid w:val="00776C02"/>
    <w:rsid w:val="00776E29"/>
    <w:rsid w:val="00777939"/>
    <w:rsid w:val="00777D2D"/>
    <w:rsid w:val="00780194"/>
    <w:rsid w:val="00780243"/>
    <w:rsid w:val="00780636"/>
    <w:rsid w:val="00780CFB"/>
    <w:rsid w:val="007810C1"/>
    <w:rsid w:val="007815BF"/>
    <w:rsid w:val="00781A23"/>
    <w:rsid w:val="0078206D"/>
    <w:rsid w:val="007822FD"/>
    <w:rsid w:val="00782A7A"/>
    <w:rsid w:val="00782A88"/>
    <w:rsid w:val="00782D05"/>
    <w:rsid w:val="00783232"/>
    <w:rsid w:val="007843AB"/>
    <w:rsid w:val="00784AF9"/>
    <w:rsid w:val="00784C7B"/>
    <w:rsid w:val="00784E00"/>
    <w:rsid w:val="00784E92"/>
    <w:rsid w:val="00785518"/>
    <w:rsid w:val="007855ED"/>
    <w:rsid w:val="007859A5"/>
    <w:rsid w:val="00785CF7"/>
    <w:rsid w:val="00785F0F"/>
    <w:rsid w:val="007863A2"/>
    <w:rsid w:val="007874E9"/>
    <w:rsid w:val="00787ACA"/>
    <w:rsid w:val="00787D57"/>
    <w:rsid w:val="00790F55"/>
    <w:rsid w:val="00791225"/>
    <w:rsid w:val="00791476"/>
    <w:rsid w:val="00791700"/>
    <w:rsid w:val="00791E25"/>
    <w:rsid w:val="00793CAA"/>
    <w:rsid w:val="00793E15"/>
    <w:rsid w:val="00793FC2"/>
    <w:rsid w:val="0079540D"/>
    <w:rsid w:val="00795AED"/>
    <w:rsid w:val="00795EB5"/>
    <w:rsid w:val="00796E2E"/>
    <w:rsid w:val="007A1213"/>
    <w:rsid w:val="007A20C1"/>
    <w:rsid w:val="007A24C7"/>
    <w:rsid w:val="007A2B63"/>
    <w:rsid w:val="007A3996"/>
    <w:rsid w:val="007A3CCF"/>
    <w:rsid w:val="007A4C19"/>
    <w:rsid w:val="007A51D4"/>
    <w:rsid w:val="007A632B"/>
    <w:rsid w:val="007A687E"/>
    <w:rsid w:val="007A72B1"/>
    <w:rsid w:val="007A7B72"/>
    <w:rsid w:val="007A7CF0"/>
    <w:rsid w:val="007A7DE0"/>
    <w:rsid w:val="007B0450"/>
    <w:rsid w:val="007B069B"/>
    <w:rsid w:val="007B0CAA"/>
    <w:rsid w:val="007B0FD5"/>
    <w:rsid w:val="007B1270"/>
    <w:rsid w:val="007B1A01"/>
    <w:rsid w:val="007B26A5"/>
    <w:rsid w:val="007B2922"/>
    <w:rsid w:val="007B2F91"/>
    <w:rsid w:val="007B3385"/>
    <w:rsid w:val="007B3F5F"/>
    <w:rsid w:val="007B457E"/>
    <w:rsid w:val="007B4869"/>
    <w:rsid w:val="007B6655"/>
    <w:rsid w:val="007B6844"/>
    <w:rsid w:val="007B68D9"/>
    <w:rsid w:val="007B6AC0"/>
    <w:rsid w:val="007B6CC9"/>
    <w:rsid w:val="007B73DC"/>
    <w:rsid w:val="007B76C0"/>
    <w:rsid w:val="007B7B6D"/>
    <w:rsid w:val="007C1963"/>
    <w:rsid w:val="007C220F"/>
    <w:rsid w:val="007C239F"/>
    <w:rsid w:val="007C2815"/>
    <w:rsid w:val="007C2AB7"/>
    <w:rsid w:val="007C32D4"/>
    <w:rsid w:val="007C3AF7"/>
    <w:rsid w:val="007C3CB8"/>
    <w:rsid w:val="007C3ED5"/>
    <w:rsid w:val="007C4049"/>
    <w:rsid w:val="007C4052"/>
    <w:rsid w:val="007C429F"/>
    <w:rsid w:val="007C4A48"/>
    <w:rsid w:val="007C51B1"/>
    <w:rsid w:val="007C5247"/>
    <w:rsid w:val="007C55A4"/>
    <w:rsid w:val="007C57FE"/>
    <w:rsid w:val="007C5BDC"/>
    <w:rsid w:val="007C643E"/>
    <w:rsid w:val="007C6456"/>
    <w:rsid w:val="007C6BDB"/>
    <w:rsid w:val="007C70A2"/>
    <w:rsid w:val="007C725F"/>
    <w:rsid w:val="007C7785"/>
    <w:rsid w:val="007C7814"/>
    <w:rsid w:val="007D0306"/>
    <w:rsid w:val="007D0D95"/>
    <w:rsid w:val="007D1925"/>
    <w:rsid w:val="007D1E79"/>
    <w:rsid w:val="007D21E0"/>
    <w:rsid w:val="007D256E"/>
    <w:rsid w:val="007D280F"/>
    <w:rsid w:val="007D2A91"/>
    <w:rsid w:val="007D3AFD"/>
    <w:rsid w:val="007D3C4A"/>
    <w:rsid w:val="007D456F"/>
    <w:rsid w:val="007D5506"/>
    <w:rsid w:val="007D566D"/>
    <w:rsid w:val="007D6227"/>
    <w:rsid w:val="007D647F"/>
    <w:rsid w:val="007D76AC"/>
    <w:rsid w:val="007D7A3C"/>
    <w:rsid w:val="007D7D61"/>
    <w:rsid w:val="007E1595"/>
    <w:rsid w:val="007E22EE"/>
    <w:rsid w:val="007E24A4"/>
    <w:rsid w:val="007E2A3F"/>
    <w:rsid w:val="007E2E71"/>
    <w:rsid w:val="007E3531"/>
    <w:rsid w:val="007E3C03"/>
    <w:rsid w:val="007E49C8"/>
    <w:rsid w:val="007E5FA1"/>
    <w:rsid w:val="007E5FAA"/>
    <w:rsid w:val="007E6187"/>
    <w:rsid w:val="007E6D8C"/>
    <w:rsid w:val="007E6F51"/>
    <w:rsid w:val="007F02A9"/>
    <w:rsid w:val="007F0AC3"/>
    <w:rsid w:val="007F0F61"/>
    <w:rsid w:val="007F1174"/>
    <w:rsid w:val="007F1ED4"/>
    <w:rsid w:val="007F20BF"/>
    <w:rsid w:val="007F2144"/>
    <w:rsid w:val="007F2183"/>
    <w:rsid w:val="007F21D3"/>
    <w:rsid w:val="007F2361"/>
    <w:rsid w:val="007F257C"/>
    <w:rsid w:val="007F2D68"/>
    <w:rsid w:val="007F2F21"/>
    <w:rsid w:val="007F350E"/>
    <w:rsid w:val="007F52F7"/>
    <w:rsid w:val="007F68C2"/>
    <w:rsid w:val="007F7EC3"/>
    <w:rsid w:val="007F7F66"/>
    <w:rsid w:val="00800351"/>
    <w:rsid w:val="00800625"/>
    <w:rsid w:val="00800846"/>
    <w:rsid w:val="00801302"/>
    <w:rsid w:val="00801438"/>
    <w:rsid w:val="008025BC"/>
    <w:rsid w:val="00802965"/>
    <w:rsid w:val="00803731"/>
    <w:rsid w:val="00803E34"/>
    <w:rsid w:val="008043B5"/>
    <w:rsid w:val="00804E01"/>
    <w:rsid w:val="008053CB"/>
    <w:rsid w:val="0080542F"/>
    <w:rsid w:val="008056A1"/>
    <w:rsid w:val="00805A6F"/>
    <w:rsid w:val="0080640E"/>
    <w:rsid w:val="00806499"/>
    <w:rsid w:val="00806626"/>
    <w:rsid w:val="008068A5"/>
    <w:rsid w:val="008068F1"/>
    <w:rsid w:val="008069D2"/>
    <w:rsid w:val="00806C18"/>
    <w:rsid w:val="00806D39"/>
    <w:rsid w:val="008075AF"/>
    <w:rsid w:val="008077A5"/>
    <w:rsid w:val="00807F46"/>
    <w:rsid w:val="00810580"/>
    <w:rsid w:val="00810F45"/>
    <w:rsid w:val="0081138D"/>
    <w:rsid w:val="00811B63"/>
    <w:rsid w:val="00811DC8"/>
    <w:rsid w:val="008127F8"/>
    <w:rsid w:val="00812CD3"/>
    <w:rsid w:val="00813FFD"/>
    <w:rsid w:val="008141DC"/>
    <w:rsid w:val="008142EF"/>
    <w:rsid w:val="00814668"/>
    <w:rsid w:val="00814A4B"/>
    <w:rsid w:val="0081531D"/>
    <w:rsid w:val="00815BE1"/>
    <w:rsid w:val="008171A4"/>
    <w:rsid w:val="00817212"/>
    <w:rsid w:val="008200E6"/>
    <w:rsid w:val="00820505"/>
    <w:rsid w:val="00820864"/>
    <w:rsid w:val="00820DFA"/>
    <w:rsid w:val="008212B8"/>
    <w:rsid w:val="00821349"/>
    <w:rsid w:val="00821EC1"/>
    <w:rsid w:val="00822902"/>
    <w:rsid w:val="00822B7E"/>
    <w:rsid w:val="00822E61"/>
    <w:rsid w:val="0082323F"/>
    <w:rsid w:val="008234C3"/>
    <w:rsid w:val="00823716"/>
    <w:rsid w:val="00823842"/>
    <w:rsid w:val="00824058"/>
    <w:rsid w:val="00824475"/>
    <w:rsid w:val="00825005"/>
    <w:rsid w:val="008252BC"/>
    <w:rsid w:val="00825E67"/>
    <w:rsid w:val="00825EE1"/>
    <w:rsid w:val="00827753"/>
    <w:rsid w:val="00827931"/>
    <w:rsid w:val="0083092C"/>
    <w:rsid w:val="0083139E"/>
    <w:rsid w:val="0083173D"/>
    <w:rsid w:val="00831FDE"/>
    <w:rsid w:val="0083200E"/>
    <w:rsid w:val="00832225"/>
    <w:rsid w:val="00832D9D"/>
    <w:rsid w:val="008331E4"/>
    <w:rsid w:val="0083334D"/>
    <w:rsid w:val="008336E3"/>
    <w:rsid w:val="008337C1"/>
    <w:rsid w:val="00833F21"/>
    <w:rsid w:val="0083410C"/>
    <w:rsid w:val="008341D4"/>
    <w:rsid w:val="00834E0E"/>
    <w:rsid w:val="00834FB9"/>
    <w:rsid w:val="0083500C"/>
    <w:rsid w:val="008354FC"/>
    <w:rsid w:val="008360CE"/>
    <w:rsid w:val="008360DB"/>
    <w:rsid w:val="00837543"/>
    <w:rsid w:val="00837D05"/>
    <w:rsid w:val="00840032"/>
    <w:rsid w:val="008423C9"/>
    <w:rsid w:val="00843761"/>
    <w:rsid w:val="00845455"/>
    <w:rsid w:val="0084562E"/>
    <w:rsid w:val="00846138"/>
    <w:rsid w:val="00846C5A"/>
    <w:rsid w:val="00846FF1"/>
    <w:rsid w:val="008508DC"/>
    <w:rsid w:val="0085096C"/>
    <w:rsid w:val="008514EB"/>
    <w:rsid w:val="0085200C"/>
    <w:rsid w:val="00852258"/>
    <w:rsid w:val="00852463"/>
    <w:rsid w:val="0085272A"/>
    <w:rsid w:val="00853D60"/>
    <w:rsid w:val="00853D62"/>
    <w:rsid w:val="00853E61"/>
    <w:rsid w:val="0085543A"/>
    <w:rsid w:val="00855615"/>
    <w:rsid w:val="00856391"/>
    <w:rsid w:val="008566B2"/>
    <w:rsid w:val="00856C14"/>
    <w:rsid w:val="00856C58"/>
    <w:rsid w:val="00856DB9"/>
    <w:rsid w:val="0085732A"/>
    <w:rsid w:val="008574E1"/>
    <w:rsid w:val="00857574"/>
    <w:rsid w:val="00857B5E"/>
    <w:rsid w:val="008603B4"/>
    <w:rsid w:val="00860728"/>
    <w:rsid w:val="00860794"/>
    <w:rsid w:val="008609B3"/>
    <w:rsid w:val="00860E98"/>
    <w:rsid w:val="00861FFC"/>
    <w:rsid w:val="00862479"/>
    <w:rsid w:val="00862611"/>
    <w:rsid w:val="00863446"/>
    <w:rsid w:val="0086408A"/>
    <w:rsid w:val="008643AD"/>
    <w:rsid w:val="0086468D"/>
    <w:rsid w:val="00864827"/>
    <w:rsid w:val="008654EA"/>
    <w:rsid w:val="008655B0"/>
    <w:rsid w:val="008656AC"/>
    <w:rsid w:val="00865F45"/>
    <w:rsid w:val="00866318"/>
    <w:rsid w:val="00870210"/>
    <w:rsid w:val="00871242"/>
    <w:rsid w:val="00871436"/>
    <w:rsid w:val="0087150C"/>
    <w:rsid w:val="00871803"/>
    <w:rsid w:val="00872C26"/>
    <w:rsid w:val="00872F00"/>
    <w:rsid w:val="00873DD9"/>
    <w:rsid w:val="00874019"/>
    <w:rsid w:val="0087421D"/>
    <w:rsid w:val="0087501C"/>
    <w:rsid w:val="008755EB"/>
    <w:rsid w:val="00875731"/>
    <w:rsid w:val="00875CE4"/>
    <w:rsid w:val="00875DB4"/>
    <w:rsid w:val="00875F9F"/>
    <w:rsid w:val="008767CB"/>
    <w:rsid w:val="00876F84"/>
    <w:rsid w:val="008774B4"/>
    <w:rsid w:val="008822E2"/>
    <w:rsid w:val="0088282F"/>
    <w:rsid w:val="00882DC9"/>
    <w:rsid w:val="00883442"/>
    <w:rsid w:val="00883ACB"/>
    <w:rsid w:val="00883CAB"/>
    <w:rsid w:val="008843B5"/>
    <w:rsid w:val="00884B4C"/>
    <w:rsid w:val="00884D45"/>
    <w:rsid w:val="00885119"/>
    <w:rsid w:val="00885AB0"/>
    <w:rsid w:val="00885F64"/>
    <w:rsid w:val="008863F0"/>
    <w:rsid w:val="00886461"/>
    <w:rsid w:val="0088671C"/>
    <w:rsid w:val="0088687B"/>
    <w:rsid w:val="00886F03"/>
    <w:rsid w:val="0088783C"/>
    <w:rsid w:val="0088795F"/>
    <w:rsid w:val="00887CC7"/>
    <w:rsid w:val="00887CFC"/>
    <w:rsid w:val="00887F2F"/>
    <w:rsid w:val="008911F5"/>
    <w:rsid w:val="008924AD"/>
    <w:rsid w:val="008927E2"/>
    <w:rsid w:val="00892E18"/>
    <w:rsid w:val="008932AD"/>
    <w:rsid w:val="00893478"/>
    <w:rsid w:val="00893E3F"/>
    <w:rsid w:val="00893F3A"/>
    <w:rsid w:val="00894269"/>
    <w:rsid w:val="008948C0"/>
    <w:rsid w:val="00894DF0"/>
    <w:rsid w:val="008953DF"/>
    <w:rsid w:val="00895478"/>
    <w:rsid w:val="00895896"/>
    <w:rsid w:val="008959D5"/>
    <w:rsid w:val="0089605E"/>
    <w:rsid w:val="0089692A"/>
    <w:rsid w:val="008974AF"/>
    <w:rsid w:val="008974B9"/>
    <w:rsid w:val="008A1DC4"/>
    <w:rsid w:val="008A2AB0"/>
    <w:rsid w:val="008A35BB"/>
    <w:rsid w:val="008A3F3F"/>
    <w:rsid w:val="008A40CF"/>
    <w:rsid w:val="008A4472"/>
    <w:rsid w:val="008A4752"/>
    <w:rsid w:val="008A4AF1"/>
    <w:rsid w:val="008A551B"/>
    <w:rsid w:val="008A5C67"/>
    <w:rsid w:val="008A654F"/>
    <w:rsid w:val="008A67C8"/>
    <w:rsid w:val="008A6FDA"/>
    <w:rsid w:val="008A7367"/>
    <w:rsid w:val="008A7A59"/>
    <w:rsid w:val="008A7BBB"/>
    <w:rsid w:val="008A7D66"/>
    <w:rsid w:val="008B0C5F"/>
    <w:rsid w:val="008B0D4F"/>
    <w:rsid w:val="008B0DA9"/>
    <w:rsid w:val="008B17A5"/>
    <w:rsid w:val="008B184A"/>
    <w:rsid w:val="008B20C9"/>
    <w:rsid w:val="008B20F5"/>
    <w:rsid w:val="008B3839"/>
    <w:rsid w:val="008B4DB2"/>
    <w:rsid w:val="008B519D"/>
    <w:rsid w:val="008B59AF"/>
    <w:rsid w:val="008B5D0E"/>
    <w:rsid w:val="008B5FA8"/>
    <w:rsid w:val="008B6015"/>
    <w:rsid w:val="008B6A00"/>
    <w:rsid w:val="008B6B76"/>
    <w:rsid w:val="008B6CFA"/>
    <w:rsid w:val="008B6D19"/>
    <w:rsid w:val="008B6E37"/>
    <w:rsid w:val="008B7968"/>
    <w:rsid w:val="008B7AD1"/>
    <w:rsid w:val="008C026D"/>
    <w:rsid w:val="008C0570"/>
    <w:rsid w:val="008C0ED2"/>
    <w:rsid w:val="008C1097"/>
    <w:rsid w:val="008C173E"/>
    <w:rsid w:val="008C1DF4"/>
    <w:rsid w:val="008C2141"/>
    <w:rsid w:val="008C308F"/>
    <w:rsid w:val="008C34AC"/>
    <w:rsid w:val="008C3AA1"/>
    <w:rsid w:val="008C4760"/>
    <w:rsid w:val="008C4860"/>
    <w:rsid w:val="008C4B63"/>
    <w:rsid w:val="008C5EAD"/>
    <w:rsid w:val="008C65F0"/>
    <w:rsid w:val="008C6BBE"/>
    <w:rsid w:val="008C6CC7"/>
    <w:rsid w:val="008C704D"/>
    <w:rsid w:val="008D1583"/>
    <w:rsid w:val="008D1FFD"/>
    <w:rsid w:val="008D2AF9"/>
    <w:rsid w:val="008D3A11"/>
    <w:rsid w:val="008D3B34"/>
    <w:rsid w:val="008D3B7B"/>
    <w:rsid w:val="008D4CA3"/>
    <w:rsid w:val="008D6C1F"/>
    <w:rsid w:val="008D7622"/>
    <w:rsid w:val="008E1AD6"/>
    <w:rsid w:val="008E22FB"/>
    <w:rsid w:val="008E28CE"/>
    <w:rsid w:val="008E2A15"/>
    <w:rsid w:val="008E3B75"/>
    <w:rsid w:val="008E3F3A"/>
    <w:rsid w:val="008E44EE"/>
    <w:rsid w:val="008E4511"/>
    <w:rsid w:val="008E4BD8"/>
    <w:rsid w:val="008E4ECE"/>
    <w:rsid w:val="008E5339"/>
    <w:rsid w:val="008E5CF8"/>
    <w:rsid w:val="008E71F9"/>
    <w:rsid w:val="008E74E0"/>
    <w:rsid w:val="008E7548"/>
    <w:rsid w:val="008F03DE"/>
    <w:rsid w:val="008F1AF5"/>
    <w:rsid w:val="008F45DA"/>
    <w:rsid w:val="008F56EA"/>
    <w:rsid w:val="008F5A01"/>
    <w:rsid w:val="008F6047"/>
    <w:rsid w:val="008F62D2"/>
    <w:rsid w:val="008F7306"/>
    <w:rsid w:val="008F75F3"/>
    <w:rsid w:val="008F763B"/>
    <w:rsid w:val="008F768F"/>
    <w:rsid w:val="008F7B76"/>
    <w:rsid w:val="008F7F16"/>
    <w:rsid w:val="00900508"/>
    <w:rsid w:val="00900747"/>
    <w:rsid w:val="00900753"/>
    <w:rsid w:val="009008E0"/>
    <w:rsid w:val="00900E91"/>
    <w:rsid w:val="00902635"/>
    <w:rsid w:val="0090263A"/>
    <w:rsid w:val="00902754"/>
    <w:rsid w:val="00902BA9"/>
    <w:rsid w:val="00902F9C"/>
    <w:rsid w:val="0090305E"/>
    <w:rsid w:val="00903139"/>
    <w:rsid w:val="00903810"/>
    <w:rsid w:val="0090397C"/>
    <w:rsid w:val="00903B53"/>
    <w:rsid w:val="00903C68"/>
    <w:rsid w:val="00904532"/>
    <w:rsid w:val="00904668"/>
    <w:rsid w:val="00904BFC"/>
    <w:rsid w:val="00905062"/>
    <w:rsid w:val="0090605F"/>
    <w:rsid w:val="009060DE"/>
    <w:rsid w:val="00907E52"/>
    <w:rsid w:val="00910387"/>
    <w:rsid w:val="009109DB"/>
    <w:rsid w:val="00910CBB"/>
    <w:rsid w:val="009114C7"/>
    <w:rsid w:val="0091195A"/>
    <w:rsid w:val="00911D71"/>
    <w:rsid w:val="00912852"/>
    <w:rsid w:val="009128CD"/>
    <w:rsid w:val="0091291F"/>
    <w:rsid w:val="00912ED9"/>
    <w:rsid w:val="00912F34"/>
    <w:rsid w:val="009134C4"/>
    <w:rsid w:val="00913536"/>
    <w:rsid w:val="0091436C"/>
    <w:rsid w:val="00914481"/>
    <w:rsid w:val="0091470A"/>
    <w:rsid w:val="009153CE"/>
    <w:rsid w:val="00915CA9"/>
    <w:rsid w:val="009168F1"/>
    <w:rsid w:val="00916A8E"/>
    <w:rsid w:val="00916B20"/>
    <w:rsid w:val="00916D64"/>
    <w:rsid w:val="00917063"/>
    <w:rsid w:val="009177F2"/>
    <w:rsid w:val="00917D57"/>
    <w:rsid w:val="009204ED"/>
    <w:rsid w:val="00920620"/>
    <w:rsid w:val="009206BF"/>
    <w:rsid w:val="00921002"/>
    <w:rsid w:val="0092131C"/>
    <w:rsid w:val="009214AC"/>
    <w:rsid w:val="00921654"/>
    <w:rsid w:val="00921AAF"/>
    <w:rsid w:val="00921F1D"/>
    <w:rsid w:val="00922337"/>
    <w:rsid w:val="00922C04"/>
    <w:rsid w:val="0092328C"/>
    <w:rsid w:val="009241D3"/>
    <w:rsid w:val="00924D71"/>
    <w:rsid w:val="00925360"/>
    <w:rsid w:val="00925CDB"/>
    <w:rsid w:val="00925DE7"/>
    <w:rsid w:val="009269E0"/>
    <w:rsid w:val="0092738D"/>
    <w:rsid w:val="009278D4"/>
    <w:rsid w:val="00927FB7"/>
    <w:rsid w:val="0093023B"/>
    <w:rsid w:val="00930644"/>
    <w:rsid w:val="009310E4"/>
    <w:rsid w:val="00931322"/>
    <w:rsid w:val="00931814"/>
    <w:rsid w:val="009326AF"/>
    <w:rsid w:val="00932714"/>
    <w:rsid w:val="00932C35"/>
    <w:rsid w:val="00932F7C"/>
    <w:rsid w:val="00933584"/>
    <w:rsid w:val="0093359F"/>
    <w:rsid w:val="0093399D"/>
    <w:rsid w:val="00933DF3"/>
    <w:rsid w:val="00933E18"/>
    <w:rsid w:val="009345CD"/>
    <w:rsid w:val="00934E14"/>
    <w:rsid w:val="009350C2"/>
    <w:rsid w:val="00935D2F"/>
    <w:rsid w:val="0093750B"/>
    <w:rsid w:val="00937992"/>
    <w:rsid w:val="0094015F"/>
    <w:rsid w:val="0094041C"/>
    <w:rsid w:val="00940B5D"/>
    <w:rsid w:val="009414DC"/>
    <w:rsid w:val="00942170"/>
    <w:rsid w:val="00942A33"/>
    <w:rsid w:val="009432C3"/>
    <w:rsid w:val="009433E3"/>
    <w:rsid w:val="00943CFC"/>
    <w:rsid w:val="0094458C"/>
    <w:rsid w:val="00946D2B"/>
    <w:rsid w:val="00947434"/>
    <w:rsid w:val="00947AA2"/>
    <w:rsid w:val="00947F54"/>
    <w:rsid w:val="00950F1D"/>
    <w:rsid w:val="00951030"/>
    <w:rsid w:val="00951968"/>
    <w:rsid w:val="009520B5"/>
    <w:rsid w:val="00952A6A"/>
    <w:rsid w:val="00953023"/>
    <w:rsid w:val="0095308A"/>
    <w:rsid w:val="009537A6"/>
    <w:rsid w:val="009539EB"/>
    <w:rsid w:val="00953A60"/>
    <w:rsid w:val="009543B2"/>
    <w:rsid w:val="00954A4E"/>
    <w:rsid w:val="00954A9D"/>
    <w:rsid w:val="00954F37"/>
    <w:rsid w:val="00956692"/>
    <w:rsid w:val="0095735F"/>
    <w:rsid w:val="00957870"/>
    <w:rsid w:val="00957AE9"/>
    <w:rsid w:val="00960D22"/>
    <w:rsid w:val="00960D57"/>
    <w:rsid w:val="00961AB4"/>
    <w:rsid w:val="00962F34"/>
    <w:rsid w:val="009630D2"/>
    <w:rsid w:val="009632F0"/>
    <w:rsid w:val="00963683"/>
    <w:rsid w:val="009639FB"/>
    <w:rsid w:val="00963F55"/>
    <w:rsid w:val="00964598"/>
    <w:rsid w:val="009646D3"/>
    <w:rsid w:val="00964B14"/>
    <w:rsid w:val="00964C85"/>
    <w:rsid w:val="009652D6"/>
    <w:rsid w:val="00965ADA"/>
    <w:rsid w:val="00965C9F"/>
    <w:rsid w:val="0096715A"/>
    <w:rsid w:val="00967189"/>
    <w:rsid w:val="00967707"/>
    <w:rsid w:val="00967E85"/>
    <w:rsid w:val="0097039C"/>
    <w:rsid w:val="009703EE"/>
    <w:rsid w:val="00970736"/>
    <w:rsid w:val="0097144F"/>
    <w:rsid w:val="00971511"/>
    <w:rsid w:val="00972282"/>
    <w:rsid w:val="009727E6"/>
    <w:rsid w:val="00972B7F"/>
    <w:rsid w:val="00972FF1"/>
    <w:rsid w:val="00973349"/>
    <w:rsid w:val="00974622"/>
    <w:rsid w:val="00974685"/>
    <w:rsid w:val="009759E8"/>
    <w:rsid w:val="00975C3C"/>
    <w:rsid w:val="00975DE2"/>
    <w:rsid w:val="009761D3"/>
    <w:rsid w:val="0097670D"/>
    <w:rsid w:val="009778F0"/>
    <w:rsid w:val="0097794F"/>
    <w:rsid w:val="0097796D"/>
    <w:rsid w:val="00977B59"/>
    <w:rsid w:val="009806AC"/>
    <w:rsid w:val="00980D9E"/>
    <w:rsid w:val="00981C30"/>
    <w:rsid w:val="00981C71"/>
    <w:rsid w:val="00982336"/>
    <w:rsid w:val="009836F3"/>
    <w:rsid w:val="009838EC"/>
    <w:rsid w:val="00984A6F"/>
    <w:rsid w:val="00984AE1"/>
    <w:rsid w:val="00984E0C"/>
    <w:rsid w:val="00984EDB"/>
    <w:rsid w:val="0098577D"/>
    <w:rsid w:val="00985EC3"/>
    <w:rsid w:val="009863C8"/>
    <w:rsid w:val="00986C47"/>
    <w:rsid w:val="00986C5F"/>
    <w:rsid w:val="0098777F"/>
    <w:rsid w:val="00990301"/>
    <w:rsid w:val="00990B71"/>
    <w:rsid w:val="00990BEF"/>
    <w:rsid w:val="00991887"/>
    <w:rsid w:val="0099213F"/>
    <w:rsid w:val="0099259F"/>
    <w:rsid w:val="00992771"/>
    <w:rsid w:val="00992D8F"/>
    <w:rsid w:val="00993027"/>
    <w:rsid w:val="0099419A"/>
    <w:rsid w:val="009946AD"/>
    <w:rsid w:val="00994C39"/>
    <w:rsid w:val="00994CC3"/>
    <w:rsid w:val="00995835"/>
    <w:rsid w:val="00995EDE"/>
    <w:rsid w:val="00996041"/>
    <w:rsid w:val="009963A1"/>
    <w:rsid w:val="009963F7"/>
    <w:rsid w:val="00996678"/>
    <w:rsid w:val="00996CFC"/>
    <w:rsid w:val="009A014B"/>
    <w:rsid w:val="009A06E8"/>
    <w:rsid w:val="009A1705"/>
    <w:rsid w:val="009A1877"/>
    <w:rsid w:val="009A1981"/>
    <w:rsid w:val="009A2345"/>
    <w:rsid w:val="009A2467"/>
    <w:rsid w:val="009A2558"/>
    <w:rsid w:val="009A262E"/>
    <w:rsid w:val="009A2848"/>
    <w:rsid w:val="009A2C8B"/>
    <w:rsid w:val="009A3CF1"/>
    <w:rsid w:val="009A3F23"/>
    <w:rsid w:val="009A4EF8"/>
    <w:rsid w:val="009A65FA"/>
    <w:rsid w:val="009A6A3E"/>
    <w:rsid w:val="009A743C"/>
    <w:rsid w:val="009B03BD"/>
    <w:rsid w:val="009B0E88"/>
    <w:rsid w:val="009B1364"/>
    <w:rsid w:val="009B14C9"/>
    <w:rsid w:val="009B209D"/>
    <w:rsid w:val="009B292B"/>
    <w:rsid w:val="009B2B16"/>
    <w:rsid w:val="009B2B98"/>
    <w:rsid w:val="009B3229"/>
    <w:rsid w:val="009B335D"/>
    <w:rsid w:val="009B391A"/>
    <w:rsid w:val="009B44B9"/>
    <w:rsid w:val="009B49A0"/>
    <w:rsid w:val="009B4EA0"/>
    <w:rsid w:val="009B5F10"/>
    <w:rsid w:val="009B6134"/>
    <w:rsid w:val="009B7100"/>
    <w:rsid w:val="009B7C46"/>
    <w:rsid w:val="009B7D71"/>
    <w:rsid w:val="009C0273"/>
    <w:rsid w:val="009C037D"/>
    <w:rsid w:val="009C1387"/>
    <w:rsid w:val="009C18F8"/>
    <w:rsid w:val="009C2BF4"/>
    <w:rsid w:val="009C3D8C"/>
    <w:rsid w:val="009C3E4E"/>
    <w:rsid w:val="009C43C2"/>
    <w:rsid w:val="009C440E"/>
    <w:rsid w:val="009C44F6"/>
    <w:rsid w:val="009C463A"/>
    <w:rsid w:val="009C469E"/>
    <w:rsid w:val="009C4850"/>
    <w:rsid w:val="009C4F15"/>
    <w:rsid w:val="009C6763"/>
    <w:rsid w:val="009C6858"/>
    <w:rsid w:val="009C6D88"/>
    <w:rsid w:val="009C70E4"/>
    <w:rsid w:val="009C7568"/>
    <w:rsid w:val="009C787C"/>
    <w:rsid w:val="009C79EB"/>
    <w:rsid w:val="009D0659"/>
    <w:rsid w:val="009D1432"/>
    <w:rsid w:val="009D270F"/>
    <w:rsid w:val="009D2EF6"/>
    <w:rsid w:val="009D4653"/>
    <w:rsid w:val="009D4B4F"/>
    <w:rsid w:val="009D53A1"/>
    <w:rsid w:val="009D53DE"/>
    <w:rsid w:val="009D5D3E"/>
    <w:rsid w:val="009D5EC3"/>
    <w:rsid w:val="009D6087"/>
    <w:rsid w:val="009D68A7"/>
    <w:rsid w:val="009D6985"/>
    <w:rsid w:val="009D69F5"/>
    <w:rsid w:val="009D6D53"/>
    <w:rsid w:val="009D7295"/>
    <w:rsid w:val="009D76C4"/>
    <w:rsid w:val="009D7AE8"/>
    <w:rsid w:val="009D7F39"/>
    <w:rsid w:val="009E0B36"/>
    <w:rsid w:val="009E1729"/>
    <w:rsid w:val="009E1C2C"/>
    <w:rsid w:val="009E2582"/>
    <w:rsid w:val="009E264F"/>
    <w:rsid w:val="009E2BD3"/>
    <w:rsid w:val="009E3251"/>
    <w:rsid w:val="009E3262"/>
    <w:rsid w:val="009E35D9"/>
    <w:rsid w:val="009E3D74"/>
    <w:rsid w:val="009E5F7C"/>
    <w:rsid w:val="009E65DE"/>
    <w:rsid w:val="009E714A"/>
    <w:rsid w:val="009E7805"/>
    <w:rsid w:val="009E7C23"/>
    <w:rsid w:val="009F0800"/>
    <w:rsid w:val="009F083F"/>
    <w:rsid w:val="009F0CE7"/>
    <w:rsid w:val="009F2612"/>
    <w:rsid w:val="009F26AF"/>
    <w:rsid w:val="009F26E0"/>
    <w:rsid w:val="009F3DC5"/>
    <w:rsid w:val="009F404A"/>
    <w:rsid w:val="009F4D33"/>
    <w:rsid w:val="009F5257"/>
    <w:rsid w:val="009F5493"/>
    <w:rsid w:val="009F5D7C"/>
    <w:rsid w:val="009F77AB"/>
    <w:rsid w:val="009F7DDD"/>
    <w:rsid w:val="009F7F72"/>
    <w:rsid w:val="00A000EB"/>
    <w:rsid w:val="00A00D4C"/>
    <w:rsid w:val="00A01822"/>
    <w:rsid w:val="00A02937"/>
    <w:rsid w:val="00A02ECF"/>
    <w:rsid w:val="00A0338B"/>
    <w:rsid w:val="00A035CF"/>
    <w:rsid w:val="00A03C88"/>
    <w:rsid w:val="00A03EF0"/>
    <w:rsid w:val="00A0470A"/>
    <w:rsid w:val="00A0481A"/>
    <w:rsid w:val="00A05290"/>
    <w:rsid w:val="00A0551B"/>
    <w:rsid w:val="00A05801"/>
    <w:rsid w:val="00A05DC6"/>
    <w:rsid w:val="00A07B7C"/>
    <w:rsid w:val="00A10160"/>
    <w:rsid w:val="00A10461"/>
    <w:rsid w:val="00A10C47"/>
    <w:rsid w:val="00A112DB"/>
    <w:rsid w:val="00A11A15"/>
    <w:rsid w:val="00A11AC0"/>
    <w:rsid w:val="00A11AE2"/>
    <w:rsid w:val="00A1284D"/>
    <w:rsid w:val="00A12DFD"/>
    <w:rsid w:val="00A13477"/>
    <w:rsid w:val="00A13C31"/>
    <w:rsid w:val="00A13F88"/>
    <w:rsid w:val="00A13FB3"/>
    <w:rsid w:val="00A14666"/>
    <w:rsid w:val="00A15616"/>
    <w:rsid w:val="00A1583C"/>
    <w:rsid w:val="00A15F47"/>
    <w:rsid w:val="00A161BF"/>
    <w:rsid w:val="00A171DD"/>
    <w:rsid w:val="00A17C21"/>
    <w:rsid w:val="00A17EF6"/>
    <w:rsid w:val="00A17F62"/>
    <w:rsid w:val="00A21138"/>
    <w:rsid w:val="00A21183"/>
    <w:rsid w:val="00A21B73"/>
    <w:rsid w:val="00A222C4"/>
    <w:rsid w:val="00A23606"/>
    <w:rsid w:val="00A23C89"/>
    <w:rsid w:val="00A248EC"/>
    <w:rsid w:val="00A24D7A"/>
    <w:rsid w:val="00A252EC"/>
    <w:rsid w:val="00A266AF"/>
    <w:rsid w:val="00A27329"/>
    <w:rsid w:val="00A274A9"/>
    <w:rsid w:val="00A2751B"/>
    <w:rsid w:val="00A277D4"/>
    <w:rsid w:val="00A27AC6"/>
    <w:rsid w:val="00A27FE7"/>
    <w:rsid w:val="00A30433"/>
    <w:rsid w:val="00A308BB"/>
    <w:rsid w:val="00A32C68"/>
    <w:rsid w:val="00A32F9E"/>
    <w:rsid w:val="00A33064"/>
    <w:rsid w:val="00A33451"/>
    <w:rsid w:val="00A33F9C"/>
    <w:rsid w:val="00A34124"/>
    <w:rsid w:val="00A3415D"/>
    <w:rsid w:val="00A34A8A"/>
    <w:rsid w:val="00A34A9F"/>
    <w:rsid w:val="00A34F6E"/>
    <w:rsid w:val="00A3592B"/>
    <w:rsid w:val="00A3673F"/>
    <w:rsid w:val="00A36AFA"/>
    <w:rsid w:val="00A36F91"/>
    <w:rsid w:val="00A37909"/>
    <w:rsid w:val="00A37CAA"/>
    <w:rsid w:val="00A40271"/>
    <w:rsid w:val="00A405A6"/>
    <w:rsid w:val="00A40723"/>
    <w:rsid w:val="00A4178D"/>
    <w:rsid w:val="00A41AD0"/>
    <w:rsid w:val="00A41AEA"/>
    <w:rsid w:val="00A4221F"/>
    <w:rsid w:val="00A422E8"/>
    <w:rsid w:val="00A42334"/>
    <w:rsid w:val="00A42483"/>
    <w:rsid w:val="00A434A2"/>
    <w:rsid w:val="00A44FA1"/>
    <w:rsid w:val="00A454B0"/>
    <w:rsid w:val="00A459B5"/>
    <w:rsid w:val="00A45B68"/>
    <w:rsid w:val="00A463E8"/>
    <w:rsid w:val="00A46856"/>
    <w:rsid w:val="00A47593"/>
    <w:rsid w:val="00A47738"/>
    <w:rsid w:val="00A47825"/>
    <w:rsid w:val="00A47F27"/>
    <w:rsid w:val="00A50F45"/>
    <w:rsid w:val="00A511CA"/>
    <w:rsid w:val="00A51649"/>
    <w:rsid w:val="00A51B6E"/>
    <w:rsid w:val="00A52779"/>
    <w:rsid w:val="00A53370"/>
    <w:rsid w:val="00A53690"/>
    <w:rsid w:val="00A53C6E"/>
    <w:rsid w:val="00A53DD1"/>
    <w:rsid w:val="00A53E17"/>
    <w:rsid w:val="00A5423D"/>
    <w:rsid w:val="00A54D03"/>
    <w:rsid w:val="00A54FED"/>
    <w:rsid w:val="00A552D8"/>
    <w:rsid w:val="00A5588A"/>
    <w:rsid w:val="00A5767C"/>
    <w:rsid w:val="00A601A6"/>
    <w:rsid w:val="00A60AB0"/>
    <w:rsid w:val="00A60B48"/>
    <w:rsid w:val="00A61B0B"/>
    <w:rsid w:val="00A61FA0"/>
    <w:rsid w:val="00A62472"/>
    <w:rsid w:val="00A6284A"/>
    <w:rsid w:val="00A62D26"/>
    <w:rsid w:val="00A635E4"/>
    <w:rsid w:val="00A638FB"/>
    <w:rsid w:val="00A63CCC"/>
    <w:rsid w:val="00A64243"/>
    <w:rsid w:val="00A65265"/>
    <w:rsid w:val="00A67C2C"/>
    <w:rsid w:val="00A704D7"/>
    <w:rsid w:val="00A7154A"/>
    <w:rsid w:val="00A71946"/>
    <w:rsid w:val="00A7249A"/>
    <w:rsid w:val="00A72651"/>
    <w:rsid w:val="00A72F84"/>
    <w:rsid w:val="00A731A2"/>
    <w:rsid w:val="00A73CB6"/>
    <w:rsid w:val="00A73D7C"/>
    <w:rsid w:val="00A740B9"/>
    <w:rsid w:val="00A7482C"/>
    <w:rsid w:val="00A749F3"/>
    <w:rsid w:val="00A74B36"/>
    <w:rsid w:val="00A75DB8"/>
    <w:rsid w:val="00A75E1C"/>
    <w:rsid w:val="00A75E2B"/>
    <w:rsid w:val="00A7604A"/>
    <w:rsid w:val="00A76AC7"/>
    <w:rsid w:val="00A76E97"/>
    <w:rsid w:val="00A7778E"/>
    <w:rsid w:val="00A80787"/>
    <w:rsid w:val="00A81039"/>
    <w:rsid w:val="00A81E9B"/>
    <w:rsid w:val="00A82C00"/>
    <w:rsid w:val="00A83423"/>
    <w:rsid w:val="00A83564"/>
    <w:rsid w:val="00A83A03"/>
    <w:rsid w:val="00A841D9"/>
    <w:rsid w:val="00A84651"/>
    <w:rsid w:val="00A84F23"/>
    <w:rsid w:val="00A85A3A"/>
    <w:rsid w:val="00A85C52"/>
    <w:rsid w:val="00A864F4"/>
    <w:rsid w:val="00A86881"/>
    <w:rsid w:val="00A86CAE"/>
    <w:rsid w:val="00A870EF"/>
    <w:rsid w:val="00A8749F"/>
    <w:rsid w:val="00A875C9"/>
    <w:rsid w:val="00A8774D"/>
    <w:rsid w:val="00A87918"/>
    <w:rsid w:val="00A901CC"/>
    <w:rsid w:val="00A90A1E"/>
    <w:rsid w:val="00A91086"/>
    <w:rsid w:val="00A9127B"/>
    <w:rsid w:val="00A9133F"/>
    <w:rsid w:val="00A9415F"/>
    <w:rsid w:val="00A94970"/>
    <w:rsid w:val="00A94DC4"/>
    <w:rsid w:val="00A94F41"/>
    <w:rsid w:val="00A955E5"/>
    <w:rsid w:val="00A958E6"/>
    <w:rsid w:val="00A95D31"/>
    <w:rsid w:val="00A960A8"/>
    <w:rsid w:val="00A965F7"/>
    <w:rsid w:val="00A9704F"/>
    <w:rsid w:val="00A970DC"/>
    <w:rsid w:val="00A97661"/>
    <w:rsid w:val="00A9792E"/>
    <w:rsid w:val="00AA1024"/>
    <w:rsid w:val="00AA18D5"/>
    <w:rsid w:val="00AA191A"/>
    <w:rsid w:val="00AA1FBB"/>
    <w:rsid w:val="00AA20EE"/>
    <w:rsid w:val="00AA236C"/>
    <w:rsid w:val="00AA328E"/>
    <w:rsid w:val="00AA338E"/>
    <w:rsid w:val="00AA3D42"/>
    <w:rsid w:val="00AA420B"/>
    <w:rsid w:val="00AA436D"/>
    <w:rsid w:val="00AA5275"/>
    <w:rsid w:val="00AA5B0C"/>
    <w:rsid w:val="00AA5E06"/>
    <w:rsid w:val="00AA6298"/>
    <w:rsid w:val="00AA7D83"/>
    <w:rsid w:val="00AB001C"/>
    <w:rsid w:val="00AB0556"/>
    <w:rsid w:val="00AB0C4F"/>
    <w:rsid w:val="00AB1B1B"/>
    <w:rsid w:val="00AB2166"/>
    <w:rsid w:val="00AB450D"/>
    <w:rsid w:val="00AB4A63"/>
    <w:rsid w:val="00AB4E94"/>
    <w:rsid w:val="00AB5221"/>
    <w:rsid w:val="00AB610E"/>
    <w:rsid w:val="00AB6298"/>
    <w:rsid w:val="00AB6B99"/>
    <w:rsid w:val="00AB754F"/>
    <w:rsid w:val="00AB787D"/>
    <w:rsid w:val="00AC0AB9"/>
    <w:rsid w:val="00AC0B13"/>
    <w:rsid w:val="00AC0C93"/>
    <w:rsid w:val="00AC0C9C"/>
    <w:rsid w:val="00AC10C0"/>
    <w:rsid w:val="00AC1489"/>
    <w:rsid w:val="00AC1978"/>
    <w:rsid w:val="00AC27F7"/>
    <w:rsid w:val="00AC28EF"/>
    <w:rsid w:val="00AC3843"/>
    <w:rsid w:val="00AC3CD1"/>
    <w:rsid w:val="00AC43AE"/>
    <w:rsid w:val="00AC47D7"/>
    <w:rsid w:val="00AC4F62"/>
    <w:rsid w:val="00AC5403"/>
    <w:rsid w:val="00AC5734"/>
    <w:rsid w:val="00AC5BFF"/>
    <w:rsid w:val="00AC649B"/>
    <w:rsid w:val="00AC65BD"/>
    <w:rsid w:val="00AC6608"/>
    <w:rsid w:val="00AC668D"/>
    <w:rsid w:val="00AC6952"/>
    <w:rsid w:val="00AC73D4"/>
    <w:rsid w:val="00AD09B8"/>
    <w:rsid w:val="00AD1607"/>
    <w:rsid w:val="00AD2839"/>
    <w:rsid w:val="00AD2E9A"/>
    <w:rsid w:val="00AD33F3"/>
    <w:rsid w:val="00AD49B7"/>
    <w:rsid w:val="00AD4DE2"/>
    <w:rsid w:val="00AD4FC9"/>
    <w:rsid w:val="00AD57C1"/>
    <w:rsid w:val="00AE0897"/>
    <w:rsid w:val="00AE0B37"/>
    <w:rsid w:val="00AE0E42"/>
    <w:rsid w:val="00AE0FDE"/>
    <w:rsid w:val="00AE1016"/>
    <w:rsid w:val="00AE169C"/>
    <w:rsid w:val="00AE241E"/>
    <w:rsid w:val="00AE49D6"/>
    <w:rsid w:val="00AE4D49"/>
    <w:rsid w:val="00AE4E4C"/>
    <w:rsid w:val="00AE506F"/>
    <w:rsid w:val="00AE552D"/>
    <w:rsid w:val="00AE572D"/>
    <w:rsid w:val="00AE5C18"/>
    <w:rsid w:val="00AE61BF"/>
    <w:rsid w:val="00AE69F4"/>
    <w:rsid w:val="00AE6CA7"/>
    <w:rsid w:val="00AE7440"/>
    <w:rsid w:val="00AE7853"/>
    <w:rsid w:val="00AE7C5A"/>
    <w:rsid w:val="00AF0488"/>
    <w:rsid w:val="00AF082E"/>
    <w:rsid w:val="00AF0CF2"/>
    <w:rsid w:val="00AF1412"/>
    <w:rsid w:val="00AF1DB1"/>
    <w:rsid w:val="00AF1ECA"/>
    <w:rsid w:val="00AF25DB"/>
    <w:rsid w:val="00AF27C7"/>
    <w:rsid w:val="00AF2F7F"/>
    <w:rsid w:val="00AF3CB4"/>
    <w:rsid w:val="00AF4329"/>
    <w:rsid w:val="00AF55D5"/>
    <w:rsid w:val="00AF5769"/>
    <w:rsid w:val="00AF6734"/>
    <w:rsid w:val="00AF6930"/>
    <w:rsid w:val="00AF69EC"/>
    <w:rsid w:val="00AF6A40"/>
    <w:rsid w:val="00AF7071"/>
    <w:rsid w:val="00AF7F15"/>
    <w:rsid w:val="00B000DD"/>
    <w:rsid w:val="00B00688"/>
    <w:rsid w:val="00B01652"/>
    <w:rsid w:val="00B01AC5"/>
    <w:rsid w:val="00B01F05"/>
    <w:rsid w:val="00B03274"/>
    <w:rsid w:val="00B03D3C"/>
    <w:rsid w:val="00B03F8C"/>
    <w:rsid w:val="00B043EF"/>
    <w:rsid w:val="00B04541"/>
    <w:rsid w:val="00B052A0"/>
    <w:rsid w:val="00B054B8"/>
    <w:rsid w:val="00B05574"/>
    <w:rsid w:val="00B05EB9"/>
    <w:rsid w:val="00B065D4"/>
    <w:rsid w:val="00B06B39"/>
    <w:rsid w:val="00B07CE5"/>
    <w:rsid w:val="00B11560"/>
    <w:rsid w:val="00B119D6"/>
    <w:rsid w:val="00B11A44"/>
    <w:rsid w:val="00B11C76"/>
    <w:rsid w:val="00B1266F"/>
    <w:rsid w:val="00B136A6"/>
    <w:rsid w:val="00B13808"/>
    <w:rsid w:val="00B14145"/>
    <w:rsid w:val="00B148D5"/>
    <w:rsid w:val="00B14F74"/>
    <w:rsid w:val="00B159E9"/>
    <w:rsid w:val="00B15F22"/>
    <w:rsid w:val="00B15F44"/>
    <w:rsid w:val="00B163CF"/>
    <w:rsid w:val="00B16801"/>
    <w:rsid w:val="00B16E33"/>
    <w:rsid w:val="00B17146"/>
    <w:rsid w:val="00B17238"/>
    <w:rsid w:val="00B173CD"/>
    <w:rsid w:val="00B1787E"/>
    <w:rsid w:val="00B20100"/>
    <w:rsid w:val="00B20AC0"/>
    <w:rsid w:val="00B20CC3"/>
    <w:rsid w:val="00B21357"/>
    <w:rsid w:val="00B214DC"/>
    <w:rsid w:val="00B21B7D"/>
    <w:rsid w:val="00B21E27"/>
    <w:rsid w:val="00B2306E"/>
    <w:rsid w:val="00B23C88"/>
    <w:rsid w:val="00B2469C"/>
    <w:rsid w:val="00B24B44"/>
    <w:rsid w:val="00B26026"/>
    <w:rsid w:val="00B26D26"/>
    <w:rsid w:val="00B277A6"/>
    <w:rsid w:val="00B27E43"/>
    <w:rsid w:val="00B30313"/>
    <w:rsid w:val="00B30459"/>
    <w:rsid w:val="00B30728"/>
    <w:rsid w:val="00B30785"/>
    <w:rsid w:val="00B30BE1"/>
    <w:rsid w:val="00B31513"/>
    <w:rsid w:val="00B315EE"/>
    <w:rsid w:val="00B31B6E"/>
    <w:rsid w:val="00B32538"/>
    <w:rsid w:val="00B3314F"/>
    <w:rsid w:val="00B332C9"/>
    <w:rsid w:val="00B33D20"/>
    <w:rsid w:val="00B345F4"/>
    <w:rsid w:val="00B347CE"/>
    <w:rsid w:val="00B3486D"/>
    <w:rsid w:val="00B34EF7"/>
    <w:rsid w:val="00B35086"/>
    <w:rsid w:val="00B351C1"/>
    <w:rsid w:val="00B356AF"/>
    <w:rsid w:val="00B3584F"/>
    <w:rsid w:val="00B35A54"/>
    <w:rsid w:val="00B35DD8"/>
    <w:rsid w:val="00B360A8"/>
    <w:rsid w:val="00B36572"/>
    <w:rsid w:val="00B37443"/>
    <w:rsid w:val="00B406D9"/>
    <w:rsid w:val="00B40ABD"/>
    <w:rsid w:val="00B42AE3"/>
    <w:rsid w:val="00B432C9"/>
    <w:rsid w:val="00B4355C"/>
    <w:rsid w:val="00B43903"/>
    <w:rsid w:val="00B43E55"/>
    <w:rsid w:val="00B43EE1"/>
    <w:rsid w:val="00B4422B"/>
    <w:rsid w:val="00B447B9"/>
    <w:rsid w:val="00B451B8"/>
    <w:rsid w:val="00B45D34"/>
    <w:rsid w:val="00B45DED"/>
    <w:rsid w:val="00B45EAA"/>
    <w:rsid w:val="00B46972"/>
    <w:rsid w:val="00B46A60"/>
    <w:rsid w:val="00B46B40"/>
    <w:rsid w:val="00B46D33"/>
    <w:rsid w:val="00B46F32"/>
    <w:rsid w:val="00B475BE"/>
    <w:rsid w:val="00B479A7"/>
    <w:rsid w:val="00B5108C"/>
    <w:rsid w:val="00B51DB5"/>
    <w:rsid w:val="00B52257"/>
    <w:rsid w:val="00B52947"/>
    <w:rsid w:val="00B52ECB"/>
    <w:rsid w:val="00B533FB"/>
    <w:rsid w:val="00B5369F"/>
    <w:rsid w:val="00B54117"/>
    <w:rsid w:val="00B54595"/>
    <w:rsid w:val="00B546A6"/>
    <w:rsid w:val="00B548A5"/>
    <w:rsid w:val="00B550D5"/>
    <w:rsid w:val="00B551D0"/>
    <w:rsid w:val="00B55354"/>
    <w:rsid w:val="00B55A12"/>
    <w:rsid w:val="00B55DF4"/>
    <w:rsid w:val="00B5643D"/>
    <w:rsid w:val="00B57038"/>
    <w:rsid w:val="00B57317"/>
    <w:rsid w:val="00B60560"/>
    <w:rsid w:val="00B60AA9"/>
    <w:rsid w:val="00B60BF8"/>
    <w:rsid w:val="00B60C43"/>
    <w:rsid w:val="00B61614"/>
    <w:rsid w:val="00B61DD5"/>
    <w:rsid w:val="00B629D2"/>
    <w:rsid w:val="00B62B37"/>
    <w:rsid w:val="00B62F79"/>
    <w:rsid w:val="00B637E0"/>
    <w:rsid w:val="00B63AD0"/>
    <w:rsid w:val="00B64133"/>
    <w:rsid w:val="00B64265"/>
    <w:rsid w:val="00B642DB"/>
    <w:rsid w:val="00B644A7"/>
    <w:rsid w:val="00B647FC"/>
    <w:rsid w:val="00B64FD5"/>
    <w:rsid w:val="00B65278"/>
    <w:rsid w:val="00B665D1"/>
    <w:rsid w:val="00B66D84"/>
    <w:rsid w:val="00B7061D"/>
    <w:rsid w:val="00B7089D"/>
    <w:rsid w:val="00B71A87"/>
    <w:rsid w:val="00B71BAF"/>
    <w:rsid w:val="00B71C0D"/>
    <w:rsid w:val="00B71D1A"/>
    <w:rsid w:val="00B725FC"/>
    <w:rsid w:val="00B72D96"/>
    <w:rsid w:val="00B73076"/>
    <w:rsid w:val="00B738FC"/>
    <w:rsid w:val="00B73922"/>
    <w:rsid w:val="00B74308"/>
    <w:rsid w:val="00B74840"/>
    <w:rsid w:val="00B7499F"/>
    <w:rsid w:val="00B74A29"/>
    <w:rsid w:val="00B74D73"/>
    <w:rsid w:val="00B74FE9"/>
    <w:rsid w:val="00B754B2"/>
    <w:rsid w:val="00B75D30"/>
    <w:rsid w:val="00B760EE"/>
    <w:rsid w:val="00B76DFB"/>
    <w:rsid w:val="00B77216"/>
    <w:rsid w:val="00B80375"/>
    <w:rsid w:val="00B80DF5"/>
    <w:rsid w:val="00B8126C"/>
    <w:rsid w:val="00B81C6A"/>
    <w:rsid w:val="00B83234"/>
    <w:rsid w:val="00B83296"/>
    <w:rsid w:val="00B832D7"/>
    <w:rsid w:val="00B83F3F"/>
    <w:rsid w:val="00B847B3"/>
    <w:rsid w:val="00B85104"/>
    <w:rsid w:val="00B854B5"/>
    <w:rsid w:val="00B85BDA"/>
    <w:rsid w:val="00B85DF7"/>
    <w:rsid w:val="00B862D2"/>
    <w:rsid w:val="00B8795B"/>
    <w:rsid w:val="00B87DBF"/>
    <w:rsid w:val="00B90932"/>
    <w:rsid w:val="00B90B98"/>
    <w:rsid w:val="00B90E96"/>
    <w:rsid w:val="00B915A9"/>
    <w:rsid w:val="00B91BF2"/>
    <w:rsid w:val="00B92483"/>
    <w:rsid w:val="00B92497"/>
    <w:rsid w:val="00B932D3"/>
    <w:rsid w:val="00B93B1B"/>
    <w:rsid w:val="00B93BF3"/>
    <w:rsid w:val="00B9441F"/>
    <w:rsid w:val="00B9446D"/>
    <w:rsid w:val="00B94FD7"/>
    <w:rsid w:val="00B9580A"/>
    <w:rsid w:val="00B95A41"/>
    <w:rsid w:val="00B96D0A"/>
    <w:rsid w:val="00B97634"/>
    <w:rsid w:val="00B9765C"/>
    <w:rsid w:val="00BA006D"/>
    <w:rsid w:val="00BA083E"/>
    <w:rsid w:val="00BA0A7F"/>
    <w:rsid w:val="00BA0B68"/>
    <w:rsid w:val="00BA1205"/>
    <w:rsid w:val="00BA163F"/>
    <w:rsid w:val="00BA165B"/>
    <w:rsid w:val="00BA1813"/>
    <w:rsid w:val="00BA29B2"/>
    <w:rsid w:val="00BA3096"/>
    <w:rsid w:val="00BA331F"/>
    <w:rsid w:val="00BA3577"/>
    <w:rsid w:val="00BA3686"/>
    <w:rsid w:val="00BA4208"/>
    <w:rsid w:val="00BA4368"/>
    <w:rsid w:val="00BA45BF"/>
    <w:rsid w:val="00BA4C59"/>
    <w:rsid w:val="00BA4EDB"/>
    <w:rsid w:val="00BA5287"/>
    <w:rsid w:val="00BA589B"/>
    <w:rsid w:val="00BA618E"/>
    <w:rsid w:val="00BA73AD"/>
    <w:rsid w:val="00BA7CFD"/>
    <w:rsid w:val="00BB096E"/>
    <w:rsid w:val="00BB13BB"/>
    <w:rsid w:val="00BB237F"/>
    <w:rsid w:val="00BB2776"/>
    <w:rsid w:val="00BB2E76"/>
    <w:rsid w:val="00BB2EDC"/>
    <w:rsid w:val="00BB3133"/>
    <w:rsid w:val="00BB32E2"/>
    <w:rsid w:val="00BB346F"/>
    <w:rsid w:val="00BB3E71"/>
    <w:rsid w:val="00BB3FB9"/>
    <w:rsid w:val="00BB42B8"/>
    <w:rsid w:val="00BB45C5"/>
    <w:rsid w:val="00BB4BF2"/>
    <w:rsid w:val="00BB4D29"/>
    <w:rsid w:val="00BB5366"/>
    <w:rsid w:val="00BB5846"/>
    <w:rsid w:val="00BB64CF"/>
    <w:rsid w:val="00BB7E73"/>
    <w:rsid w:val="00BC0CE0"/>
    <w:rsid w:val="00BC0F0C"/>
    <w:rsid w:val="00BC1001"/>
    <w:rsid w:val="00BC185E"/>
    <w:rsid w:val="00BC1C65"/>
    <w:rsid w:val="00BC1ED4"/>
    <w:rsid w:val="00BC25FE"/>
    <w:rsid w:val="00BC267B"/>
    <w:rsid w:val="00BC26B6"/>
    <w:rsid w:val="00BC2EB7"/>
    <w:rsid w:val="00BC35DC"/>
    <w:rsid w:val="00BC4D55"/>
    <w:rsid w:val="00BC56A9"/>
    <w:rsid w:val="00BC5797"/>
    <w:rsid w:val="00BC69B4"/>
    <w:rsid w:val="00BC7308"/>
    <w:rsid w:val="00BC7E20"/>
    <w:rsid w:val="00BD124B"/>
    <w:rsid w:val="00BD216D"/>
    <w:rsid w:val="00BD2899"/>
    <w:rsid w:val="00BD29A2"/>
    <w:rsid w:val="00BD2BAE"/>
    <w:rsid w:val="00BD2E9E"/>
    <w:rsid w:val="00BD4313"/>
    <w:rsid w:val="00BD471D"/>
    <w:rsid w:val="00BD501B"/>
    <w:rsid w:val="00BD6551"/>
    <w:rsid w:val="00BD78B1"/>
    <w:rsid w:val="00BE06E5"/>
    <w:rsid w:val="00BE0AEC"/>
    <w:rsid w:val="00BE1233"/>
    <w:rsid w:val="00BE2077"/>
    <w:rsid w:val="00BE2548"/>
    <w:rsid w:val="00BE26E8"/>
    <w:rsid w:val="00BE315F"/>
    <w:rsid w:val="00BE3258"/>
    <w:rsid w:val="00BE3ACD"/>
    <w:rsid w:val="00BE3C51"/>
    <w:rsid w:val="00BE3D5C"/>
    <w:rsid w:val="00BE615D"/>
    <w:rsid w:val="00BE682A"/>
    <w:rsid w:val="00BE7D28"/>
    <w:rsid w:val="00BF0140"/>
    <w:rsid w:val="00BF02C1"/>
    <w:rsid w:val="00BF0BED"/>
    <w:rsid w:val="00BF183B"/>
    <w:rsid w:val="00BF1FB9"/>
    <w:rsid w:val="00BF2879"/>
    <w:rsid w:val="00BF2F28"/>
    <w:rsid w:val="00BF3132"/>
    <w:rsid w:val="00BF31A1"/>
    <w:rsid w:val="00BF3909"/>
    <w:rsid w:val="00BF4314"/>
    <w:rsid w:val="00BF46C8"/>
    <w:rsid w:val="00BF46D3"/>
    <w:rsid w:val="00BF5076"/>
    <w:rsid w:val="00BF539F"/>
    <w:rsid w:val="00BF53A1"/>
    <w:rsid w:val="00BF59C9"/>
    <w:rsid w:val="00BF5D41"/>
    <w:rsid w:val="00C008F7"/>
    <w:rsid w:val="00C00B61"/>
    <w:rsid w:val="00C01091"/>
    <w:rsid w:val="00C0160B"/>
    <w:rsid w:val="00C0185C"/>
    <w:rsid w:val="00C02B29"/>
    <w:rsid w:val="00C03EEB"/>
    <w:rsid w:val="00C0425A"/>
    <w:rsid w:val="00C045B4"/>
    <w:rsid w:val="00C04617"/>
    <w:rsid w:val="00C05248"/>
    <w:rsid w:val="00C05522"/>
    <w:rsid w:val="00C0558F"/>
    <w:rsid w:val="00C056BC"/>
    <w:rsid w:val="00C05CE0"/>
    <w:rsid w:val="00C05F8B"/>
    <w:rsid w:val="00C0645B"/>
    <w:rsid w:val="00C06535"/>
    <w:rsid w:val="00C06B44"/>
    <w:rsid w:val="00C07970"/>
    <w:rsid w:val="00C079E3"/>
    <w:rsid w:val="00C07C62"/>
    <w:rsid w:val="00C1012E"/>
    <w:rsid w:val="00C1182B"/>
    <w:rsid w:val="00C11E5C"/>
    <w:rsid w:val="00C11EC5"/>
    <w:rsid w:val="00C12AB2"/>
    <w:rsid w:val="00C136D7"/>
    <w:rsid w:val="00C14580"/>
    <w:rsid w:val="00C14961"/>
    <w:rsid w:val="00C14FF2"/>
    <w:rsid w:val="00C14FF7"/>
    <w:rsid w:val="00C155D8"/>
    <w:rsid w:val="00C15623"/>
    <w:rsid w:val="00C16F4A"/>
    <w:rsid w:val="00C1733B"/>
    <w:rsid w:val="00C17521"/>
    <w:rsid w:val="00C2027D"/>
    <w:rsid w:val="00C20364"/>
    <w:rsid w:val="00C20E52"/>
    <w:rsid w:val="00C21C08"/>
    <w:rsid w:val="00C21C14"/>
    <w:rsid w:val="00C21DCE"/>
    <w:rsid w:val="00C221C0"/>
    <w:rsid w:val="00C226F5"/>
    <w:rsid w:val="00C235C7"/>
    <w:rsid w:val="00C2383B"/>
    <w:rsid w:val="00C23CFD"/>
    <w:rsid w:val="00C241A1"/>
    <w:rsid w:val="00C2440E"/>
    <w:rsid w:val="00C24570"/>
    <w:rsid w:val="00C24AF9"/>
    <w:rsid w:val="00C25D2A"/>
    <w:rsid w:val="00C26232"/>
    <w:rsid w:val="00C271C4"/>
    <w:rsid w:val="00C276C4"/>
    <w:rsid w:val="00C2776A"/>
    <w:rsid w:val="00C30ABC"/>
    <w:rsid w:val="00C3112B"/>
    <w:rsid w:val="00C31E77"/>
    <w:rsid w:val="00C321D7"/>
    <w:rsid w:val="00C32501"/>
    <w:rsid w:val="00C32BC8"/>
    <w:rsid w:val="00C3310C"/>
    <w:rsid w:val="00C34109"/>
    <w:rsid w:val="00C3505B"/>
    <w:rsid w:val="00C35286"/>
    <w:rsid w:val="00C35733"/>
    <w:rsid w:val="00C35B9A"/>
    <w:rsid w:val="00C3677E"/>
    <w:rsid w:val="00C369D4"/>
    <w:rsid w:val="00C37A79"/>
    <w:rsid w:val="00C400D1"/>
    <w:rsid w:val="00C40246"/>
    <w:rsid w:val="00C403FD"/>
    <w:rsid w:val="00C40723"/>
    <w:rsid w:val="00C40E60"/>
    <w:rsid w:val="00C4145D"/>
    <w:rsid w:val="00C4199C"/>
    <w:rsid w:val="00C4242C"/>
    <w:rsid w:val="00C42DDB"/>
    <w:rsid w:val="00C43FC8"/>
    <w:rsid w:val="00C44A6A"/>
    <w:rsid w:val="00C44D82"/>
    <w:rsid w:val="00C44DD2"/>
    <w:rsid w:val="00C44E03"/>
    <w:rsid w:val="00C45021"/>
    <w:rsid w:val="00C45280"/>
    <w:rsid w:val="00C4598C"/>
    <w:rsid w:val="00C45F41"/>
    <w:rsid w:val="00C465F1"/>
    <w:rsid w:val="00C467D5"/>
    <w:rsid w:val="00C470EB"/>
    <w:rsid w:val="00C47555"/>
    <w:rsid w:val="00C47D43"/>
    <w:rsid w:val="00C507F3"/>
    <w:rsid w:val="00C515DA"/>
    <w:rsid w:val="00C5166C"/>
    <w:rsid w:val="00C51964"/>
    <w:rsid w:val="00C51AFC"/>
    <w:rsid w:val="00C52AB2"/>
    <w:rsid w:val="00C53690"/>
    <w:rsid w:val="00C53C9E"/>
    <w:rsid w:val="00C55164"/>
    <w:rsid w:val="00C5795D"/>
    <w:rsid w:val="00C57CDE"/>
    <w:rsid w:val="00C607E8"/>
    <w:rsid w:val="00C61210"/>
    <w:rsid w:val="00C626DE"/>
    <w:rsid w:val="00C630D2"/>
    <w:rsid w:val="00C63B7C"/>
    <w:rsid w:val="00C640C1"/>
    <w:rsid w:val="00C641A4"/>
    <w:rsid w:val="00C64F90"/>
    <w:rsid w:val="00C653EF"/>
    <w:rsid w:val="00C65452"/>
    <w:rsid w:val="00C65593"/>
    <w:rsid w:val="00C6568E"/>
    <w:rsid w:val="00C658FA"/>
    <w:rsid w:val="00C664CC"/>
    <w:rsid w:val="00C664F1"/>
    <w:rsid w:val="00C66ADA"/>
    <w:rsid w:val="00C66D7A"/>
    <w:rsid w:val="00C6710C"/>
    <w:rsid w:val="00C67313"/>
    <w:rsid w:val="00C67A03"/>
    <w:rsid w:val="00C70116"/>
    <w:rsid w:val="00C704A0"/>
    <w:rsid w:val="00C70E69"/>
    <w:rsid w:val="00C70E6F"/>
    <w:rsid w:val="00C71895"/>
    <w:rsid w:val="00C720E6"/>
    <w:rsid w:val="00C739AD"/>
    <w:rsid w:val="00C7415D"/>
    <w:rsid w:val="00C74B38"/>
    <w:rsid w:val="00C74DB7"/>
    <w:rsid w:val="00C75C3D"/>
    <w:rsid w:val="00C75EAE"/>
    <w:rsid w:val="00C765BB"/>
    <w:rsid w:val="00C76821"/>
    <w:rsid w:val="00C76A0F"/>
    <w:rsid w:val="00C76F7A"/>
    <w:rsid w:val="00C80A7F"/>
    <w:rsid w:val="00C80C5B"/>
    <w:rsid w:val="00C80E56"/>
    <w:rsid w:val="00C80FD8"/>
    <w:rsid w:val="00C814FB"/>
    <w:rsid w:val="00C81587"/>
    <w:rsid w:val="00C81817"/>
    <w:rsid w:val="00C81E58"/>
    <w:rsid w:val="00C82A91"/>
    <w:rsid w:val="00C83FED"/>
    <w:rsid w:val="00C8431B"/>
    <w:rsid w:val="00C846B4"/>
    <w:rsid w:val="00C86976"/>
    <w:rsid w:val="00C86B8F"/>
    <w:rsid w:val="00C86FEE"/>
    <w:rsid w:val="00C87927"/>
    <w:rsid w:val="00C904B3"/>
    <w:rsid w:val="00C90608"/>
    <w:rsid w:val="00C91755"/>
    <w:rsid w:val="00C92238"/>
    <w:rsid w:val="00C92535"/>
    <w:rsid w:val="00C92B3B"/>
    <w:rsid w:val="00C92C59"/>
    <w:rsid w:val="00C92E76"/>
    <w:rsid w:val="00C92EAA"/>
    <w:rsid w:val="00C9300F"/>
    <w:rsid w:val="00C93072"/>
    <w:rsid w:val="00C9459D"/>
    <w:rsid w:val="00C94E47"/>
    <w:rsid w:val="00C95AEF"/>
    <w:rsid w:val="00C97AD5"/>
    <w:rsid w:val="00C97E8B"/>
    <w:rsid w:val="00CA148D"/>
    <w:rsid w:val="00CA1BA7"/>
    <w:rsid w:val="00CA1BCA"/>
    <w:rsid w:val="00CA1EE9"/>
    <w:rsid w:val="00CA2310"/>
    <w:rsid w:val="00CA2957"/>
    <w:rsid w:val="00CA2D90"/>
    <w:rsid w:val="00CA380E"/>
    <w:rsid w:val="00CA3EAA"/>
    <w:rsid w:val="00CA506B"/>
    <w:rsid w:val="00CA5597"/>
    <w:rsid w:val="00CA56EB"/>
    <w:rsid w:val="00CA5DBB"/>
    <w:rsid w:val="00CA6135"/>
    <w:rsid w:val="00CA6227"/>
    <w:rsid w:val="00CA687D"/>
    <w:rsid w:val="00CA725E"/>
    <w:rsid w:val="00CA7EB1"/>
    <w:rsid w:val="00CB04DF"/>
    <w:rsid w:val="00CB2529"/>
    <w:rsid w:val="00CB273C"/>
    <w:rsid w:val="00CB3D63"/>
    <w:rsid w:val="00CB4ABE"/>
    <w:rsid w:val="00CB4C1E"/>
    <w:rsid w:val="00CB4E7C"/>
    <w:rsid w:val="00CB5C6B"/>
    <w:rsid w:val="00CB61DE"/>
    <w:rsid w:val="00CB66B4"/>
    <w:rsid w:val="00CB6A58"/>
    <w:rsid w:val="00CB769C"/>
    <w:rsid w:val="00CB7914"/>
    <w:rsid w:val="00CB7F76"/>
    <w:rsid w:val="00CC1F53"/>
    <w:rsid w:val="00CC2E2B"/>
    <w:rsid w:val="00CC2E6E"/>
    <w:rsid w:val="00CC30CA"/>
    <w:rsid w:val="00CC32A1"/>
    <w:rsid w:val="00CC3499"/>
    <w:rsid w:val="00CC4356"/>
    <w:rsid w:val="00CC4D3A"/>
    <w:rsid w:val="00CC50EC"/>
    <w:rsid w:val="00CC5882"/>
    <w:rsid w:val="00CC6339"/>
    <w:rsid w:val="00CC7F44"/>
    <w:rsid w:val="00CD0231"/>
    <w:rsid w:val="00CD138C"/>
    <w:rsid w:val="00CD1B23"/>
    <w:rsid w:val="00CD1DA6"/>
    <w:rsid w:val="00CD2069"/>
    <w:rsid w:val="00CD29B9"/>
    <w:rsid w:val="00CD3BF0"/>
    <w:rsid w:val="00CD468A"/>
    <w:rsid w:val="00CD4E51"/>
    <w:rsid w:val="00CD5202"/>
    <w:rsid w:val="00CD7A55"/>
    <w:rsid w:val="00CE01A5"/>
    <w:rsid w:val="00CE029A"/>
    <w:rsid w:val="00CE0934"/>
    <w:rsid w:val="00CE0A53"/>
    <w:rsid w:val="00CE0FB1"/>
    <w:rsid w:val="00CE238B"/>
    <w:rsid w:val="00CE23E1"/>
    <w:rsid w:val="00CE2607"/>
    <w:rsid w:val="00CE2765"/>
    <w:rsid w:val="00CE2B1F"/>
    <w:rsid w:val="00CE2D31"/>
    <w:rsid w:val="00CE3083"/>
    <w:rsid w:val="00CE38C4"/>
    <w:rsid w:val="00CE3B4B"/>
    <w:rsid w:val="00CE42E3"/>
    <w:rsid w:val="00CE45B2"/>
    <w:rsid w:val="00CE4C7B"/>
    <w:rsid w:val="00CE4DAA"/>
    <w:rsid w:val="00CE4FFD"/>
    <w:rsid w:val="00CE526E"/>
    <w:rsid w:val="00CE53D1"/>
    <w:rsid w:val="00CE5627"/>
    <w:rsid w:val="00CE58F8"/>
    <w:rsid w:val="00CE5D32"/>
    <w:rsid w:val="00CE6500"/>
    <w:rsid w:val="00CE671A"/>
    <w:rsid w:val="00CE6C3C"/>
    <w:rsid w:val="00CF0C24"/>
    <w:rsid w:val="00CF1FB9"/>
    <w:rsid w:val="00CF3AA5"/>
    <w:rsid w:val="00CF4FFF"/>
    <w:rsid w:val="00CF572E"/>
    <w:rsid w:val="00CF5E20"/>
    <w:rsid w:val="00CF660B"/>
    <w:rsid w:val="00CF6B37"/>
    <w:rsid w:val="00CF6E6E"/>
    <w:rsid w:val="00CF79D2"/>
    <w:rsid w:val="00CF7A45"/>
    <w:rsid w:val="00CF7D19"/>
    <w:rsid w:val="00D00AB7"/>
    <w:rsid w:val="00D022B6"/>
    <w:rsid w:val="00D0230E"/>
    <w:rsid w:val="00D02E7A"/>
    <w:rsid w:val="00D038EA"/>
    <w:rsid w:val="00D0394A"/>
    <w:rsid w:val="00D04560"/>
    <w:rsid w:val="00D045E3"/>
    <w:rsid w:val="00D0532C"/>
    <w:rsid w:val="00D054C8"/>
    <w:rsid w:val="00D05B72"/>
    <w:rsid w:val="00D06AC5"/>
    <w:rsid w:val="00D06E4A"/>
    <w:rsid w:val="00D073E5"/>
    <w:rsid w:val="00D07488"/>
    <w:rsid w:val="00D07722"/>
    <w:rsid w:val="00D0788C"/>
    <w:rsid w:val="00D1054E"/>
    <w:rsid w:val="00D105D4"/>
    <w:rsid w:val="00D10CB5"/>
    <w:rsid w:val="00D118B9"/>
    <w:rsid w:val="00D119C5"/>
    <w:rsid w:val="00D11C36"/>
    <w:rsid w:val="00D1215E"/>
    <w:rsid w:val="00D127A8"/>
    <w:rsid w:val="00D13378"/>
    <w:rsid w:val="00D13985"/>
    <w:rsid w:val="00D13B13"/>
    <w:rsid w:val="00D13CB0"/>
    <w:rsid w:val="00D13F5C"/>
    <w:rsid w:val="00D144AD"/>
    <w:rsid w:val="00D14751"/>
    <w:rsid w:val="00D14ACC"/>
    <w:rsid w:val="00D14C3A"/>
    <w:rsid w:val="00D15A24"/>
    <w:rsid w:val="00D16C50"/>
    <w:rsid w:val="00D16FD0"/>
    <w:rsid w:val="00D1787D"/>
    <w:rsid w:val="00D17A8E"/>
    <w:rsid w:val="00D17B7A"/>
    <w:rsid w:val="00D204DB"/>
    <w:rsid w:val="00D2060A"/>
    <w:rsid w:val="00D2063F"/>
    <w:rsid w:val="00D20E0A"/>
    <w:rsid w:val="00D21C75"/>
    <w:rsid w:val="00D2278E"/>
    <w:rsid w:val="00D234F9"/>
    <w:rsid w:val="00D23566"/>
    <w:rsid w:val="00D24181"/>
    <w:rsid w:val="00D247F2"/>
    <w:rsid w:val="00D24D91"/>
    <w:rsid w:val="00D24E34"/>
    <w:rsid w:val="00D2502E"/>
    <w:rsid w:val="00D25979"/>
    <w:rsid w:val="00D265BF"/>
    <w:rsid w:val="00D2678E"/>
    <w:rsid w:val="00D2701A"/>
    <w:rsid w:val="00D274CE"/>
    <w:rsid w:val="00D27A6D"/>
    <w:rsid w:val="00D3038D"/>
    <w:rsid w:val="00D30738"/>
    <w:rsid w:val="00D30CE7"/>
    <w:rsid w:val="00D30ECD"/>
    <w:rsid w:val="00D31121"/>
    <w:rsid w:val="00D3170C"/>
    <w:rsid w:val="00D324B0"/>
    <w:rsid w:val="00D32610"/>
    <w:rsid w:val="00D32658"/>
    <w:rsid w:val="00D3293C"/>
    <w:rsid w:val="00D33B15"/>
    <w:rsid w:val="00D341CE"/>
    <w:rsid w:val="00D34992"/>
    <w:rsid w:val="00D35423"/>
    <w:rsid w:val="00D35681"/>
    <w:rsid w:val="00D35814"/>
    <w:rsid w:val="00D35A40"/>
    <w:rsid w:val="00D35D40"/>
    <w:rsid w:val="00D36725"/>
    <w:rsid w:val="00D36CDE"/>
    <w:rsid w:val="00D36D41"/>
    <w:rsid w:val="00D371D3"/>
    <w:rsid w:val="00D37BC6"/>
    <w:rsid w:val="00D40091"/>
    <w:rsid w:val="00D40B72"/>
    <w:rsid w:val="00D40FAA"/>
    <w:rsid w:val="00D410A6"/>
    <w:rsid w:val="00D41A1C"/>
    <w:rsid w:val="00D41F9C"/>
    <w:rsid w:val="00D4391A"/>
    <w:rsid w:val="00D43B25"/>
    <w:rsid w:val="00D44363"/>
    <w:rsid w:val="00D4436E"/>
    <w:rsid w:val="00D4484D"/>
    <w:rsid w:val="00D44A03"/>
    <w:rsid w:val="00D44B38"/>
    <w:rsid w:val="00D45718"/>
    <w:rsid w:val="00D45808"/>
    <w:rsid w:val="00D45BD2"/>
    <w:rsid w:val="00D462D8"/>
    <w:rsid w:val="00D46D72"/>
    <w:rsid w:val="00D46DA1"/>
    <w:rsid w:val="00D47353"/>
    <w:rsid w:val="00D478C9"/>
    <w:rsid w:val="00D508D7"/>
    <w:rsid w:val="00D515AC"/>
    <w:rsid w:val="00D5192E"/>
    <w:rsid w:val="00D52403"/>
    <w:rsid w:val="00D52BE8"/>
    <w:rsid w:val="00D532CF"/>
    <w:rsid w:val="00D5366A"/>
    <w:rsid w:val="00D5395A"/>
    <w:rsid w:val="00D541B2"/>
    <w:rsid w:val="00D54A2D"/>
    <w:rsid w:val="00D5521B"/>
    <w:rsid w:val="00D558D4"/>
    <w:rsid w:val="00D55ACB"/>
    <w:rsid w:val="00D565C5"/>
    <w:rsid w:val="00D56F0D"/>
    <w:rsid w:val="00D56F2F"/>
    <w:rsid w:val="00D578D0"/>
    <w:rsid w:val="00D579E5"/>
    <w:rsid w:val="00D60285"/>
    <w:rsid w:val="00D6033A"/>
    <w:rsid w:val="00D60DA4"/>
    <w:rsid w:val="00D62AE9"/>
    <w:rsid w:val="00D63077"/>
    <w:rsid w:val="00D6321D"/>
    <w:rsid w:val="00D63D4B"/>
    <w:rsid w:val="00D63E2D"/>
    <w:rsid w:val="00D63E61"/>
    <w:rsid w:val="00D646BC"/>
    <w:rsid w:val="00D64AEB"/>
    <w:rsid w:val="00D64C12"/>
    <w:rsid w:val="00D64D23"/>
    <w:rsid w:val="00D65258"/>
    <w:rsid w:val="00D655D3"/>
    <w:rsid w:val="00D659C3"/>
    <w:rsid w:val="00D6776E"/>
    <w:rsid w:val="00D70211"/>
    <w:rsid w:val="00D70268"/>
    <w:rsid w:val="00D708DA"/>
    <w:rsid w:val="00D70A89"/>
    <w:rsid w:val="00D7102A"/>
    <w:rsid w:val="00D71B8C"/>
    <w:rsid w:val="00D7221D"/>
    <w:rsid w:val="00D73FDC"/>
    <w:rsid w:val="00D74212"/>
    <w:rsid w:val="00D74367"/>
    <w:rsid w:val="00D74C87"/>
    <w:rsid w:val="00D750FE"/>
    <w:rsid w:val="00D752FA"/>
    <w:rsid w:val="00D75495"/>
    <w:rsid w:val="00D7572D"/>
    <w:rsid w:val="00D75838"/>
    <w:rsid w:val="00D75ADD"/>
    <w:rsid w:val="00D75CF6"/>
    <w:rsid w:val="00D75EDB"/>
    <w:rsid w:val="00D7614D"/>
    <w:rsid w:val="00D76CC4"/>
    <w:rsid w:val="00D76F68"/>
    <w:rsid w:val="00D77AD8"/>
    <w:rsid w:val="00D77CE9"/>
    <w:rsid w:val="00D817F7"/>
    <w:rsid w:val="00D81C2C"/>
    <w:rsid w:val="00D82080"/>
    <w:rsid w:val="00D82611"/>
    <w:rsid w:val="00D82781"/>
    <w:rsid w:val="00D83169"/>
    <w:rsid w:val="00D83C81"/>
    <w:rsid w:val="00D83F5B"/>
    <w:rsid w:val="00D844BF"/>
    <w:rsid w:val="00D847C9"/>
    <w:rsid w:val="00D853CB"/>
    <w:rsid w:val="00D86606"/>
    <w:rsid w:val="00D8675C"/>
    <w:rsid w:val="00D86F3D"/>
    <w:rsid w:val="00D86F7F"/>
    <w:rsid w:val="00D87144"/>
    <w:rsid w:val="00D87692"/>
    <w:rsid w:val="00D902D7"/>
    <w:rsid w:val="00D90C7F"/>
    <w:rsid w:val="00D910C2"/>
    <w:rsid w:val="00D914C1"/>
    <w:rsid w:val="00D91747"/>
    <w:rsid w:val="00D91EFD"/>
    <w:rsid w:val="00D92C1A"/>
    <w:rsid w:val="00D93265"/>
    <w:rsid w:val="00D93CB0"/>
    <w:rsid w:val="00D93DF9"/>
    <w:rsid w:val="00D93EC2"/>
    <w:rsid w:val="00D95189"/>
    <w:rsid w:val="00D95424"/>
    <w:rsid w:val="00D9577C"/>
    <w:rsid w:val="00D959FF"/>
    <w:rsid w:val="00D95AF2"/>
    <w:rsid w:val="00D95AF3"/>
    <w:rsid w:val="00D95C01"/>
    <w:rsid w:val="00D95EBE"/>
    <w:rsid w:val="00D96195"/>
    <w:rsid w:val="00D96CBF"/>
    <w:rsid w:val="00D96D6B"/>
    <w:rsid w:val="00DA0259"/>
    <w:rsid w:val="00DA045C"/>
    <w:rsid w:val="00DA0534"/>
    <w:rsid w:val="00DA0618"/>
    <w:rsid w:val="00DA0F6E"/>
    <w:rsid w:val="00DA148B"/>
    <w:rsid w:val="00DA1C22"/>
    <w:rsid w:val="00DA229E"/>
    <w:rsid w:val="00DA2337"/>
    <w:rsid w:val="00DA3105"/>
    <w:rsid w:val="00DA38EB"/>
    <w:rsid w:val="00DA3D98"/>
    <w:rsid w:val="00DA413D"/>
    <w:rsid w:val="00DA4ACF"/>
    <w:rsid w:val="00DA4E5E"/>
    <w:rsid w:val="00DA520B"/>
    <w:rsid w:val="00DA542E"/>
    <w:rsid w:val="00DA5EE3"/>
    <w:rsid w:val="00DA6402"/>
    <w:rsid w:val="00DA689D"/>
    <w:rsid w:val="00DA6E5A"/>
    <w:rsid w:val="00DA7543"/>
    <w:rsid w:val="00DA7810"/>
    <w:rsid w:val="00DA781D"/>
    <w:rsid w:val="00DA7EB6"/>
    <w:rsid w:val="00DA7F4B"/>
    <w:rsid w:val="00DB0658"/>
    <w:rsid w:val="00DB0C70"/>
    <w:rsid w:val="00DB0F94"/>
    <w:rsid w:val="00DB11BD"/>
    <w:rsid w:val="00DB1EF9"/>
    <w:rsid w:val="00DB2505"/>
    <w:rsid w:val="00DB27A9"/>
    <w:rsid w:val="00DB2A4A"/>
    <w:rsid w:val="00DB2EAD"/>
    <w:rsid w:val="00DB3D88"/>
    <w:rsid w:val="00DB4490"/>
    <w:rsid w:val="00DB45EE"/>
    <w:rsid w:val="00DB58DB"/>
    <w:rsid w:val="00DB5A1F"/>
    <w:rsid w:val="00DB68E5"/>
    <w:rsid w:val="00DC0AEA"/>
    <w:rsid w:val="00DC0B3B"/>
    <w:rsid w:val="00DC0E99"/>
    <w:rsid w:val="00DC10AA"/>
    <w:rsid w:val="00DC20D3"/>
    <w:rsid w:val="00DC25B1"/>
    <w:rsid w:val="00DC2991"/>
    <w:rsid w:val="00DC2E73"/>
    <w:rsid w:val="00DC3300"/>
    <w:rsid w:val="00DC35BC"/>
    <w:rsid w:val="00DC455F"/>
    <w:rsid w:val="00DC4770"/>
    <w:rsid w:val="00DC4907"/>
    <w:rsid w:val="00DC499A"/>
    <w:rsid w:val="00DC4C3E"/>
    <w:rsid w:val="00DC4E27"/>
    <w:rsid w:val="00DC5327"/>
    <w:rsid w:val="00DC5FCB"/>
    <w:rsid w:val="00DC5FF3"/>
    <w:rsid w:val="00DC6933"/>
    <w:rsid w:val="00DC6C71"/>
    <w:rsid w:val="00DC7394"/>
    <w:rsid w:val="00DC7ABF"/>
    <w:rsid w:val="00DD087D"/>
    <w:rsid w:val="00DD0AF4"/>
    <w:rsid w:val="00DD11F1"/>
    <w:rsid w:val="00DD13DD"/>
    <w:rsid w:val="00DD1968"/>
    <w:rsid w:val="00DD199D"/>
    <w:rsid w:val="00DD1C37"/>
    <w:rsid w:val="00DD27CC"/>
    <w:rsid w:val="00DD2DF7"/>
    <w:rsid w:val="00DD2FD2"/>
    <w:rsid w:val="00DD3313"/>
    <w:rsid w:val="00DD45B2"/>
    <w:rsid w:val="00DD4909"/>
    <w:rsid w:val="00DD4A31"/>
    <w:rsid w:val="00DD543B"/>
    <w:rsid w:val="00DD571E"/>
    <w:rsid w:val="00DD5965"/>
    <w:rsid w:val="00DD66CB"/>
    <w:rsid w:val="00DD6845"/>
    <w:rsid w:val="00DD6BD4"/>
    <w:rsid w:val="00DD6BEC"/>
    <w:rsid w:val="00DD7572"/>
    <w:rsid w:val="00DD75E2"/>
    <w:rsid w:val="00DD7E20"/>
    <w:rsid w:val="00DD7F1C"/>
    <w:rsid w:val="00DE0830"/>
    <w:rsid w:val="00DE10EB"/>
    <w:rsid w:val="00DE144D"/>
    <w:rsid w:val="00DE1899"/>
    <w:rsid w:val="00DE1C4F"/>
    <w:rsid w:val="00DE1E23"/>
    <w:rsid w:val="00DE1FF8"/>
    <w:rsid w:val="00DE23EB"/>
    <w:rsid w:val="00DE2BF6"/>
    <w:rsid w:val="00DE2E38"/>
    <w:rsid w:val="00DE3A1C"/>
    <w:rsid w:val="00DE3EDF"/>
    <w:rsid w:val="00DE53A8"/>
    <w:rsid w:val="00DE53B5"/>
    <w:rsid w:val="00DE5482"/>
    <w:rsid w:val="00DE54F9"/>
    <w:rsid w:val="00DE6682"/>
    <w:rsid w:val="00DE6922"/>
    <w:rsid w:val="00DE7557"/>
    <w:rsid w:val="00DE76D3"/>
    <w:rsid w:val="00DE76F4"/>
    <w:rsid w:val="00DE78A6"/>
    <w:rsid w:val="00DF032F"/>
    <w:rsid w:val="00DF04CF"/>
    <w:rsid w:val="00DF051E"/>
    <w:rsid w:val="00DF076C"/>
    <w:rsid w:val="00DF09FA"/>
    <w:rsid w:val="00DF0B16"/>
    <w:rsid w:val="00DF0EA5"/>
    <w:rsid w:val="00DF1403"/>
    <w:rsid w:val="00DF14E1"/>
    <w:rsid w:val="00DF21FB"/>
    <w:rsid w:val="00DF23A9"/>
    <w:rsid w:val="00DF2D4E"/>
    <w:rsid w:val="00DF309C"/>
    <w:rsid w:val="00DF34B3"/>
    <w:rsid w:val="00DF34D0"/>
    <w:rsid w:val="00DF3F5C"/>
    <w:rsid w:val="00DF438F"/>
    <w:rsid w:val="00DF4AA5"/>
    <w:rsid w:val="00DF5D56"/>
    <w:rsid w:val="00DF6DAE"/>
    <w:rsid w:val="00DF7287"/>
    <w:rsid w:val="00DF78AE"/>
    <w:rsid w:val="00DF7C44"/>
    <w:rsid w:val="00E00222"/>
    <w:rsid w:val="00E0054E"/>
    <w:rsid w:val="00E011A9"/>
    <w:rsid w:val="00E01DA2"/>
    <w:rsid w:val="00E0212D"/>
    <w:rsid w:val="00E02EC8"/>
    <w:rsid w:val="00E02F00"/>
    <w:rsid w:val="00E0342B"/>
    <w:rsid w:val="00E04AB4"/>
    <w:rsid w:val="00E050D7"/>
    <w:rsid w:val="00E051CB"/>
    <w:rsid w:val="00E062A4"/>
    <w:rsid w:val="00E0667C"/>
    <w:rsid w:val="00E07633"/>
    <w:rsid w:val="00E07B1F"/>
    <w:rsid w:val="00E1033A"/>
    <w:rsid w:val="00E10356"/>
    <w:rsid w:val="00E10A34"/>
    <w:rsid w:val="00E113CA"/>
    <w:rsid w:val="00E119C5"/>
    <w:rsid w:val="00E12914"/>
    <w:rsid w:val="00E12D91"/>
    <w:rsid w:val="00E12EF8"/>
    <w:rsid w:val="00E13179"/>
    <w:rsid w:val="00E1325F"/>
    <w:rsid w:val="00E1391C"/>
    <w:rsid w:val="00E14BDE"/>
    <w:rsid w:val="00E14C83"/>
    <w:rsid w:val="00E15E0F"/>
    <w:rsid w:val="00E163E3"/>
    <w:rsid w:val="00E16C93"/>
    <w:rsid w:val="00E17496"/>
    <w:rsid w:val="00E176EE"/>
    <w:rsid w:val="00E17B1A"/>
    <w:rsid w:val="00E2078E"/>
    <w:rsid w:val="00E20CF7"/>
    <w:rsid w:val="00E211D9"/>
    <w:rsid w:val="00E21E42"/>
    <w:rsid w:val="00E223B5"/>
    <w:rsid w:val="00E230B7"/>
    <w:rsid w:val="00E23D9D"/>
    <w:rsid w:val="00E24C53"/>
    <w:rsid w:val="00E25D60"/>
    <w:rsid w:val="00E26D4C"/>
    <w:rsid w:val="00E26DBA"/>
    <w:rsid w:val="00E26E85"/>
    <w:rsid w:val="00E278A3"/>
    <w:rsid w:val="00E27D8F"/>
    <w:rsid w:val="00E30675"/>
    <w:rsid w:val="00E308DC"/>
    <w:rsid w:val="00E30A53"/>
    <w:rsid w:val="00E30C29"/>
    <w:rsid w:val="00E30D3E"/>
    <w:rsid w:val="00E31002"/>
    <w:rsid w:val="00E312DA"/>
    <w:rsid w:val="00E32099"/>
    <w:rsid w:val="00E326ED"/>
    <w:rsid w:val="00E32A34"/>
    <w:rsid w:val="00E32C66"/>
    <w:rsid w:val="00E32DA1"/>
    <w:rsid w:val="00E33010"/>
    <w:rsid w:val="00E330AF"/>
    <w:rsid w:val="00E33740"/>
    <w:rsid w:val="00E34206"/>
    <w:rsid w:val="00E348C6"/>
    <w:rsid w:val="00E34A90"/>
    <w:rsid w:val="00E34C85"/>
    <w:rsid w:val="00E35B92"/>
    <w:rsid w:val="00E362C6"/>
    <w:rsid w:val="00E36662"/>
    <w:rsid w:val="00E36AB4"/>
    <w:rsid w:val="00E36B82"/>
    <w:rsid w:val="00E37106"/>
    <w:rsid w:val="00E377A6"/>
    <w:rsid w:val="00E37AF5"/>
    <w:rsid w:val="00E37E82"/>
    <w:rsid w:val="00E406BA"/>
    <w:rsid w:val="00E41A4F"/>
    <w:rsid w:val="00E41AB0"/>
    <w:rsid w:val="00E41ACC"/>
    <w:rsid w:val="00E424F9"/>
    <w:rsid w:val="00E42785"/>
    <w:rsid w:val="00E42B02"/>
    <w:rsid w:val="00E42C49"/>
    <w:rsid w:val="00E43C80"/>
    <w:rsid w:val="00E441AA"/>
    <w:rsid w:val="00E444E3"/>
    <w:rsid w:val="00E45752"/>
    <w:rsid w:val="00E45796"/>
    <w:rsid w:val="00E459AD"/>
    <w:rsid w:val="00E46590"/>
    <w:rsid w:val="00E46A30"/>
    <w:rsid w:val="00E46DC6"/>
    <w:rsid w:val="00E47FBC"/>
    <w:rsid w:val="00E50294"/>
    <w:rsid w:val="00E50809"/>
    <w:rsid w:val="00E509D2"/>
    <w:rsid w:val="00E5218F"/>
    <w:rsid w:val="00E522EF"/>
    <w:rsid w:val="00E526AE"/>
    <w:rsid w:val="00E539BE"/>
    <w:rsid w:val="00E53C1D"/>
    <w:rsid w:val="00E53CF1"/>
    <w:rsid w:val="00E53D5B"/>
    <w:rsid w:val="00E55E08"/>
    <w:rsid w:val="00E566A1"/>
    <w:rsid w:val="00E56758"/>
    <w:rsid w:val="00E5692E"/>
    <w:rsid w:val="00E56D4D"/>
    <w:rsid w:val="00E56D8D"/>
    <w:rsid w:val="00E571C6"/>
    <w:rsid w:val="00E575C7"/>
    <w:rsid w:val="00E57BFE"/>
    <w:rsid w:val="00E60088"/>
    <w:rsid w:val="00E609CF"/>
    <w:rsid w:val="00E617AA"/>
    <w:rsid w:val="00E6271B"/>
    <w:rsid w:val="00E62A87"/>
    <w:rsid w:val="00E636E1"/>
    <w:rsid w:val="00E63B6C"/>
    <w:rsid w:val="00E64031"/>
    <w:rsid w:val="00E6440B"/>
    <w:rsid w:val="00E64426"/>
    <w:rsid w:val="00E64698"/>
    <w:rsid w:val="00E64BB5"/>
    <w:rsid w:val="00E657A3"/>
    <w:rsid w:val="00E66167"/>
    <w:rsid w:val="00E66A20"/>
    <w:rsid w:val="00E6709E"/>
    <w:rsid w:val="00E67237"/>
    <w:rsid w:val="00E67531"/>
    <w:rsid w:val="00E70351"/>
    <w:rsid w:val="00E70442"/>
    <w:rsid w:val="00E70A18"/>
    <w:rsid w:val="00E713DE"/>
    <w:rsid w:val="00E71526"/>
    <w:rsid w:val="00E715DA"/>
    <w:rsid w:val="00E721F4"/>
    <w:rsid w:val="00E72B3D"/>
    <w:rsid w:val="00E7326A"/>
    <w:rsid w:val="00E7326F"/>
    <w:rsid w:val="00E73AE0"/>
    <w:rsid w:val="00E743C1"/>
    <w:rsid w:val="00E74C7C"/>
    <w:rsid w:val="00E756A9"/>
    <w:rsid w:val="00E7571F"/>
    <w:rsid w:val="00E75740"/>
    <w:rsid w:val="00E7581C"/>
    <w:rsid w:val="00E75B86"/>
    <w:rsid w:val="00E75D9B"/>
    <w:rsid w:val="00E75FF3"/>
    <w:rsid w:val="00E76742"/>
    <w:rsid w:val="00E76AEA"/>
    <w:rsid w:val="00E8010C"/>
    <w:rsid w:val="00E806C1"/>
    <w:rsid w:val="00E80A3C"/>
    <w:rsid w:val="00E80C6C"/>
    <w:rsid w:val="00E80E17"/>
    <w:rsid w:val="00E80F43"/>
    <w:rsid w:val="00E81220"/>
    <w:rsid w:val="00E81F40"/>
    <w:rsid w:val="00E81FFF"/>
    <w:rsid w:val="00E82C5E"/>
    <w:rsid w:val="00E82C7B"/>
    <w:rsid w:val="00E83D4A"/>
    <w:rsid w:val="00E8429A"/>
    <w:rsid w:val="00E846E9"/>
    <w:rsid w:val="00E8524B"/>
    <w:rsid w:val="00E8604E"/>
    <w:rsid w:val="00E86363"/>
    <w:rsid w:val="00E86F86"/>
    <w:rsid w:val="00E874CA"/>
    <w:rsid w:val="00E876A2"/>
    <w:rsid w:val="00E8777A"/>
    <w:rsid w:val="00E901CA"/>
    <w:rsid w:val="00E90708"/>
    <w:rsid w:val="00E911B4"/>
    <w:rsid w:val="00E91612"/>
    <w:rsid w:val="00E92D70"/>
    <w:rsid w:val="00E92E29"/>
    <w:rsid w:val="00E949D5"/>
    <w:rsid w:val="00E95119"/>
    <w:rsid w:val="00E95389"/>
    <w:rsid w:val="00EA034F"/>
    <w:rsid w:val="00EA0C35"/>
    <w:rsid w:val="00EA1176"/>
    <w:rsid w:val="00EA16B1"/>
    <w:rsid w:val="00EA1B24"/>
    <w:rsid w:val="00EA27C7"/>
    <w:rsid w:val="00EA351F"/>
    <w:rsid w:val="00EA4058"/>
    <w:rsid w:val="00EA43C2"/>
    <w:rsid w:val="00EA44F7"/>
    <w:rsid w:val="00EA4604"/>
    <w:rsid w:val="00EA4AB3"/>
    <w:rsid w:val="00EA4ABF"/>
    <w:rsid w:val="00EA4D89"/>
    <w:rsid w:val="00EA4EF7"/>
    <w:rsid w:val="00EA5CAA"/>
    <w:rsid w:val="00EA63AE"/>
    <w:rsid w:val="00EA6CC3"/>
    <w:rsid w:val="00EA728C"/>
    <w:rsid w:val="00EA7480"/>
    <w:rsid w:val="00EA7E9C"/>
    <w:rsid w:val="00EB0A45"/>
    <w:rsid w:val="00EB0EB4"/>
    <w:rsid w:val="00EB1069"/>
    <w:rsid w:val="00EB1AD5"/>
    <w:rsid w:val="00EB1BFD"/>
    <w:rsid w:val="00EB2859"/>
    <w:rsid w:val="00EB2935"/>
    <w:rsid w:val="00EB2C94"/>
    <w:rsid w:val="00EB3378"/>
    <w:rsid w:val="00EB41E6"/>
    <w:rsid w:val="00EB4D4B"/>
    <w:rsid w:val="00EB5843"/>
    <w:rsid w:val="00EB5EEB"/>
    <w:rsid w:val="00EB5EF3"/>
    <w:rsid w:val="00EB60EA"/>
    <w:rsid w:val="00EB63F2"/>
    <w:rsid w:val="00EB6443"/>
    <w:rsid w:val="00EB6DFD"/>
    <w:rsid w:val="00EC0158"/>
    <w:rsid w:val="00EC0792"/>
    <w:rsid w:val="00EC0BAE"/>
    <w:rsid w:val="00EC22E3"/>
    <w:rsid w:val="00EC2BAD"/>
    <w:rsid w:val="00EC36D7"/>
    <w:rsid w:val="00EC4724"/>
    <w:rsid w:val="00EC48C6"/>
    <w:rsid w:val="00EC4D31"/>
    <w:rsid w:val="00EC535D"/>
    <w:rsid w:val="00EC651E"/>
    <w:rsid w:val="00EC6E33"/>
    <w:rsid w:val="00ED052B"/>
    <w:rsid w:val="00ED05A0"/>
    <w:rsid w:val="00ED1D78"/>
    <w:rsid w:val="00ED2B32"/>
    <w:rsid w:val="00ED2E98"/>
    <w:rsid w:val="00ED3639"/>
    <w:rsid w:val="00ED3B3C"/>
    <w:rsid w:val="00ED3B4F"/>
    <w:rsid w:val="00ED3BF7"/>
    <w:rsid w:val="00ED4027"/>
    <w:rsid w:val="00ED49B2"/>
    <w:rsid w:val="00ED4F07"/>
    <w:rsid w:val="00ED51A2"/>
    <w:rsid w:val="00ED54A6"/>
    <w:rsid w:val="00ED584D"/>
    <w:rsid w:val="00ED5A93"/>
    <w:rsid w:val="00ED63E4"/>
    <w:rsid w:val="00ED6A8C"/>
    <w:rsid w:val="00ED70F5"/>
    <w:rsid w:val="00ED75A5"/>
    <w:rsid w:val="00ED798D"/>
    <w:rsid w:val="00EE110B"/>
    <w:rsid w:val="00EE17DF"/>
    <w:rsid w:val="00EE1E87"/>
    <w:rsid w:val="00EE2C53"/>
    <w:rsid w:val="00EE2D35"/>
    <w:rsid w:val="00EE30F0"/>
    <w:rsid w:val="00EE3444"/>
    <w:rsid w:val="00EE58AE"/>
    <w:rsid w:val="00EE5C00"/>
    <w:rsid w:val="00EE5EF3"/>
    <w:rsid w:val="00EE5F73"/>
    <w:rsid w:val="00EE618C"/>
    <w:rsid w:val="00EE776B"/>
    <w:rsid w:val="00EF2B0D"/>
    <w:rsid w:val="00EF2ED7"/>
    <w:rsid w:val="00EF3D14"/>
    <w:rsid w:val="00EF440B"/>
    <w:rsid w:val="00EF4972"/>
    <w:rsid w:val="00EF588C"/>
    <w:rsid w:val="00EF5B5C"/>
    <w:rsid w:val="00EF68EA"/>
    <w:rsid w:val="00EF698B"/>
    <w:rsid w:val="00EF6AEC"/>
    <w:rsid w:val="00EF6B40"/>
    <w:rsid w:val="00EF6CE8"/>
    <w:rsid w:val="00EF7220"/>
    <w:rsid w:val="00EF7A99"/>
    <w:rsid w:val="00F0015D"/>
    <w:rsid w:val="00F0082C"/>
    <w:rsid w:val="00F00D82"/>
    <w:rsid w:val="00F00DDB"/>
    <w:rsid w:val="00F0155B"/>
    <w:rsid w:val="00F01D85"/>
    <w:rsid w:val="00F0230E"/>
    <w:rsid w:val="00F02567"/>
    <w:rsid w:val="00F02E08"/>
    <w:rsid w:val="00F02E43"/>
    <w:rsid w:val="00F037BB"/>
    <w:rsid w:val="00F03FD8"/>
    <w:rsid w:val="00F0414F"/>
    <w:rsid w:val="00F0417E"/>
    <w:rsid w:val="00F045A4"/>
    <w:rsid w:val="00F049FD"/>
    <w:rsid w:val="00F05B4F"/>
    <w:rsid w:val="00F05D97"/>
    <w:rsid w:val="00F0671D"/>
    <w:rsid w:val="00F06F51"/>
    <w:rsid w:val="00F073A8"/>
    <w:rsid w:val="00F079D7"/>
    <w:rsid w:val="00F07FC3"/>
    <w:rsid w:val="00F10F67"/>
    <w:rsid w:val="00F1168C"/>
    <w:rsid w:val="00F11BF8"/>
    <w:rsid w:val="00F11D44"/>
    <w:rsid w:val="00F11F5E"/>
    <w:rsid w:val="00F11FB9"/>
    <w:rsid w:val="00F12A50"/>
    <w:rsid w:val="00F12D2E"/>
    <w:rsid w:val="00F13012"/>
    <w:rsid w:val="00F13050"/>
    <w:rsid w:val="00F1377B"/>
    <w:rsid w:val="00F139E3"/>
    <w:rsid w:val="00F13EFE"/>
    <w:rsid w:val="00F142A8"/>
    <w:rsid w:val="00F14EA7"/>
    <w:rsid w:val="00F167DD"/>
    <w:rsid w:val="00F17B6B"/>
    <w:rsid w:val="00F17F84"/>
    <w:rsid w:val="00F2007A"/>
    <w:rsid w:val="00F2010F"/>
    <w:rsid w:val="00F20881"/>
    <w:rsid w:val="00F20F2A"/>
    <w:rsid w:val="00F20F87"/>
    <w:rsid w:val="00F21045"/>
    <w:rsid w:val="00F21A57"/>
    <w:rsid w:val="00F229F0"/>
    <w:rsid w:val="00F230FB"/>
    <w:rsid w:val="00F23266"/>
    <w:rsid w:val="00F2334C"/>
    <w:rsid w:val="00F23853"/>
    <w:rsid w:val="00F23860"/>
    <w:rsid w:val="00F23A66"/>
    <w:rsid w:val="00F23DEC"/>
    <w:rsid w:val="00F24E0C"/>
    <w:rsid w:val="00F25093"/>
    <w:rsid w:val="00F25592"/>
    <w:rsid w:val="00F25750"/>
    <w:rsid w:val="00F25DB8"/>
    <w:rsid w:val="00F266CF"/>
    <w:rsid w:val="00F267BC"/>
    <w:rsid w:val="00F26FF6"/>
    <w:rsid w:val="00F319EA"/>
    <w:rsid w:val="00F31F10"/>
    <w:rsid w:val="00F321FA"/>
    <w:rsid w:val="00F32C15"/>
    <w:rsid w:val="00F32F3B"/>
    <w:rsid w:val="00F33A08"/>
    <w:rsid w:val="00F34868"/>
    <w:rsid w:val="00F34869"/>
    <w:rsid w:val="00F351F6"/>
    <w:rsid w:val="00F35A8D"/>
    <w:rsid w:val="00F35C5C"/>
    <w:rsid w:val="00F35CBC"/>
    <w:rsid w:val="00F360B9"/>
    <w:rsid w:val="00F366FF"/>
    <w:rsid w:val="00F36734"/>
    <w:rsid w:val="00F367C7"/>
    <w:rsid w:val="00F371D1"/>
    <w:rsid w:val="00F413C6"/>
    <w:rsid w:val="00F41434"/>
    <w:rsid w:val="00F41DA1"/>
    <w:rsid w:val="00F42BAB"/>
    <w:rsid w:val="00F42D42"/>
    <w:rsid w:val="00F433C2"/>
    <w:rsid w:val="00F43786"/>
    <w:rsid w:val="00F4387E"/>
    <w:rsid w:val="00F44703"/>
    <w:rsid w:val="00F44E58"/>
    <w:rsid w:val="00F4545D"/>
    <w:rsid w:val="00F46823"/>
    <w:rsid w:val="00F47900"/>
    <w:rsid w:val="00F47B7A"/>
    <w:rsid w:val="00F47B87"/>
    <w:rsid w:val="00F500C4"/>
    <w:rsid w:val="00F509CA"/>
    <w:rsid w:val="00F510B9"/>
    <w:rsid w:val="00F5113C"/>
    <w:rsid w:val="00F514FF"/>
    <w:rsid w:val="00F51796"/>
    <w:rsid w:val="00F51CA3"/>
    <w:rsid w:val="00F51DBC"/>
    <w:rsid w:val="00F52663"/>
    <w:rsid w:val="00F52AA6"/>
    <w:rsid w:val="00F544C2"/>
    <w:rsid w:val="00F54BF5"/>
    <w:rsid w:val="00F54CA8"/>
    <w:rsid w:val="00F56D85"/>
    <w:rsid w:val="00F575EE"/>
    <w:rsid w:val="00F5791C"/>
    <w:rsid w:val="00F603E2"/>
    <w:rsid w:val="00F61DBB"/>
    <w:rsid w:val="00F61DD5"/>
    <w:rsid w:val="00F62488"/>
    <w:rsid w:val="00F626E1"/>
    <w:rsid w:val="00F6272C"/>
    <w:rsid w:val="00F62BEE"/>
    <w:rsid w:val="00F63DCF"/>
    <w:rsid w:val="00F63F5B"/>
    <w:rsid w:val="00F6455E"/>
    <w:rsid w:val="00F649E4"/>
    <w:rsid w:val="00F6501F"/>
    <w:rsid w:val="00F65A21"/>
    <w:rsid w:val="00F65DBD"/>
    <w:rsid w:val="00F664D0"/>
    <w:rsid w:val="00F679CC"/>
    <w:rsid w:val="00F7025A"/>
    <w:rsid w:val="00F70E0F"/>
    <w:rsid w:val="00F717D9"/>
    <w:rsid w:val="00F71A1F"/>
    <w:rsid w:val="00F72B14"/>
    <w:rsid w:val="00F72C6D"/>
    <w:rsid w:val="00F7361B"/>
    <w:rsid w:val="00F7478C"/>
    <w:rsid w:val="00F74FF9"/>
    <w:rsid w:val="00F7595D"/>
    <w:rsid w:val="00F76C0F"/>
    <w:rsid w:val="00F76FD8"/>
    <w:rsid w:val="00F77D4A"/>
    <w:rsid w:val="00F77E00"/>
    <w:rsid w:val="00F81B71"/>
    <w:rsid w:val="00F81F4B"/>
    <w:rsid w:val="00F81FF1"/>
    <w:rsid w:val="00F82185"/>
    <w:rsid w:val="00F822C1"/>
    <w:rsid w:val="00F8251A"/>
    <w:rsid w:val="00F82520"/>
    <w:rsid w:val="00F830AC"/>
    <w:rsid w:val="00F83541"/>
    <w:rsid w:val="00F84022"/>
    <w:rsid w:val="00F84A57"/>
    <w:rsid w:val="00F85583"/>
    <w:rsid w:val="00F85EB2"/>
    <w:rsid w:val="00F86210"/>
    <w:rsid w:val="00F86A4D"/>
    <w:rsid w:val="00F87870"/>
    <w:rsid w:val="00F87893"/>
    <w:rsid w:val="00F9029B"/>
    <w:rsid w:val="00F903C0"/>
    <w:rsid w:val="00F914C5"/>
    <w:rsid w:val="00F91769"/>
    <w:rsid w:val="00F9237E"/>
    <w:rsid w:val="00F92CD7"/>
    <w:rsid w:val="00F93068"/>
    <w:rsid w:val="00F93439"/>
    <w:rsid w:val="00F9393F"/>
    <w:rsid w:val="00F94BC0"/>
    <w:rsid w:val="00F966BA"/>
    <w:rsid w:val="00F96D75"/>
    <w:rsid w:val="00F97041"/>
    <w:rsid w:val="00F97201"/>
    <w:rsid w:val="00FA0F02"/>
    <w:rsid w:val="00FA20F5"/>
    <w:rsid w:val="00FA213E"/>
    <w:rsid w:val="00FA22C6"/>
    <w:rsid w:val="00FA23CD"/>
    <w:rsid w:val="00FA28CA"/>
    <w:rsid w:val="00FA2A91"/>
    <w:rsid w:val="00FA3328"/>
    <w:rsid w:val="00FA355D"/>
    <w:rsid w:val="00FA35B3"/>
    <w:rsid w:val="00FA5D42"/>
    <w:rsid w:val="00FA6344"/>
    <w:rsid w:val="00FA642B"/>
    <w:rsid w:val="00FA7349"/>
    <w:rsid w:val="00FA752E"/>
    <w:rsid w:val="00FA7A05"/>
    <w:rsid w:val="00FA7E9A"/>
    <w:rsid w:val="00FB048C"/>
    <w:rsid w:val="00FB05B7"/>
    <w:rsid w:val="00FB0EA8"/>
    <w:rsid w:val="00FB15AD"/>
    <w:rsid w:val="00FB1FA8"/>
    <w:rsid w:val="00FB21B0"/>
    <w:rsid w:val="00FB2DE2"/>
    <w:rsid w:val="00FB2F50"/>
    <w:rsid w:val="00FB3C6A"/>
    <w:rsid w:val="00FB3F0B"/>
    <w:rsid w:val="00FB4055"/>
    <w:rsid w:val="00FB435F"/>
    <w:rsid w:val="00FB44D1"/>
    <w:rsid w:val="00FB4F30"/>
    <w:rsid w:val="00FB5093"/>
    <w:rsid w:val="00FB511C"/>
    <w:rsid w:val="00FB5CF0"/>
    <w:rsid w:val="00FB5CF1"/>
    <w:rsid w:val="00FB5D20"/>
    <w:rsid w:val="00FB5DE6"/>
    <w:rsid w:val="00FB5E91"/>
    <w:rsid w:val="00FB6298"/>
    <w:rsid w:val="00FB6D9B"/>
    <w:rsid w:val="00FB7242"/>
    <w:rsid w:val="00FB7466"/>
    <w:rsid w:val="00FB782B"/>
    <w:rsid w:val="00FB7B16"/>
    <w:rsid w:val="00FC002D"/>
    <w:rsid w:val="00FC0C44"/>
    <w:rsid w:val="00FC0EF9"/>
    <w:rsid w:val="00FC116D"/>
    <w:rsid w:val="00FC13A8"/>
    <w:rsid w:val="00FC2437"/>
    <w:rsid w:val="00FC2D5C"/>
    <w:rsid w:val="00FC3179"/>
    <w:rsid w:val="00FC3304"/>
    <w:rsid w:val="00FC43BC"/>
    <w:rsid w:val="00FC5199"/>
    <w:rsid w:val="00FC5358"/>
    <w:rsid w:val="00FC6977"/>
    <w:rsid w:val="00FC742E"/>
    <w:rsid w:val="00FD038A"/>
    <w:rsid w:val="00FD0C30"/>
    <w:rsid w:val="00FD249A"/>
    <w:rsid w:val="00FD265A"/>
    <w:rsid w:val="00FD30E8"/>
    <w:rsid w:val="00FD41EC"/>
    <w:rsid w:val="00FD4A9D"/>
    <w:rsid w:val="00FD4EE4"/>
    <w:rsid w:val="00FD54F0"/>
    <w:rsid w:val="00FD5749"/>
    <w:rsid w:val="00FD57D5"/>
    <w:rsid w:val="00FD5BA5"/>
    <w:rsid w:val="00FD5F90"/>
    <w:rsid w:val="00FD65BE"/>
    <w:rsid w:val="00FD781A"/>
    <w:rsid w:val="00FD7895"/>
    <w:rsid w:val="00FD7A6C"/>
    <w:rsid w:val="00FE0922"/>
    <w:rsid w:val="00FE0F2E"/>
    <w:rsid w:val="00FE1732"/>
    <w:rsid w:val="00FE1776"/>
    <w:rsid w:val="00FE1B55"/>
    <w:rsid w:val="00FE2E8D"/>
    <w:rsid w:val="00FE36DE"/>
    <w:rsid w:val="00FE3714"/>
    <w:rsid w:val="00FE3D7D"/>
    <w:rsid w:val="00FE3E8B"/>
    <w:rsid w:val="00FE3EF2"/>
    <w:rsid w:val="00FE3F15"/>
    <w:rsid w:val="00FE3FAC"/>
    <w:rsid w:val="00FE4F56"/>
    <w:rsid w:val="00FE552D"/>
    <w:rsid w:val="00FE5AD0"/>
    <w:rsid w:val="00FE5F33"/>
    <w:rsid w:val="00FE6101"/>
    <w:rsid w:val="00FE6428"/>
    <w:rsid w:val="00FE6D3E"/>
    <w:rsid w:val="00FE6E90"/>
    <w:rsid w:val="00FE710A"/>
    <w:rsid w:val="00FE7CC5"/>
    <w:rsid w:val="00FF0550"/>
    <w:rsid w:val="00FF0F18"/>
    <w:rsid w:val="00FF3CC2"/>
    <w:rsid w:val="00FF3E5A"/>
    <w:rsid w:val="00FF40F2"/>
    <w:rsid w:val="00FF4328"/>
    <w:rsid w:val="00FF578D"/>
    <w:rsid w:val="00FF6155"/>
    <w:rsid w:val="00FF6828"/>
    <w:rsid w:val="00FF6FA0"/>
    <w:rsid w:val="00FF70C6"/>
    <w:rsid w:val="00FF712C"/>
    <w:rsid w:val="00FF74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A357D0"/>
  <w15:docId w15:val="{B7E0F004-1CD9-4FCB-99D8-9B4435B4C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78E"/>
    <w:pPr>
      <w:spacing w:after="120" w:line="480" w:lineRule="auto"/>
      <w:jc w:val="both"/>
    </w:pPr>
    <w:rPr>
      <w:rFonts w:ascii="Arial" w:hAnsi="Arial"/>
      <w:sz w:val="22"/>
      <w:szCs w:val="24"/>
      <w:lang w:val="en-US" w:eastAsia="cs-CZ"/>
    </w:rPr>
  </w:style>
  <w:style w:type="paragraph" w:styleId="Heading1">
    <w:name w:val="heading 1"/>
    <w:basedOn w:val="Normal"/>
    <w:next w:val="Normal"/>
    <w:link w:val="Heading1Char"/>
    <w:uiPriority w:val="9"/>
    <w:qFormat/>
    <w:rsid w:val="00D2278E"/>
    <w:pPr>
      <w:keepNext/>
      <w:keepLines/>
      <w:spacing w:before="120"/>
      <w:outlineLvl w:val="0"/>
    </w:pPr>
    <w:rPr>
      <w:rFonts w:eastAsiaTheme="majorEastAsia" w:cstheme="majorBidi"/>
      <w:b/>
      <w:bCs/>
      <w:sz w:val="28"/>
      <w:szCs w:val="28"/>
    </w:rPr>
  </w:style>
  <w:style w:type="paragraph" w:styleId="Heading2">
    <w:name w:val="heading 2"/>
    <w:basedOn w:val="Normal"/>
    <w:next w:val="Normal"/>
    <w:link w:val="Heading2Char"/>
    <w:qFormat/>
    <w:rsid w:val="00D2278E"/>
    <w:pPr>
      <w:keepNext/>
      <w:spacing w:before="120"/>
      <w:outlineLvl w:val="1"/>
    </w:pPr>
    <w:rPr>
      <w:b/>
      <w:szCs w:val="20"/>
      <w:lang w:val="en-GB" w:eastAsia="en-US"/>
    </w:rPr>
  </w:style>
  <w:style w:type="paragraph" w:styleId="Heading3">
    <w:name w:val="heading 3"/>
    <w:basedOn w:val="Normal"/>
    <w:next w:val="Normal"/>
    <w:link w:val="Heading3Char"/>
    <w:uiPriority w:val="9"/>
    <w:unhideWhenUsed/>
    <w:qFormat/>
    <w:rsid w:val="007D566D"/>
    <w:pPr>
      <w:keepNext/>
      <w:keepLines/>
      <w:spacing w:after="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Hyperlink">
    <w:name w:val="Hyperlink"/>
    <w:semiHidden/>
    <w:rPr>
      <w:color w:val="0000FF"/>
      <w:u w:val="single"/>
    </w:rPr>
  </w:style>
  <w:style w:type="paragraph" w:styleId="BodyText">
    <w:name w:val="Body Text"/>
    <w:basedOn w:val="Normal"/>
    <w:link w:val="BodyTextChar"/>
    <w:semiHidden/>
    <w:pPr>
      <w:spacing w:after="80"/>
    </w:pPr>
    <w:rPr>
      <w:sz w:val="20"/>
      <w:szCs w:val="20"/>
      <w:lang w:eastAsia="en-US"/>
    </w:rPr>
  </w:style>
  <w:style w:type="paragraph" w:customStyle="1" w:styleId="Textbubliny">
    <w:name w:val="Text bubliny"/>
    <w:basedOn w:val="Normal"/>
    <w:semiHidden/>
    <w:rPr>
      <w:rFonts w:ascii="Tahoma" w:hAnsi="Tahoma" w:cs="Tahoma"/>
      <w:sz w:val="16"/>
      <w:szCs w:val="16"/>
    </w:rPr>
  </w:style>
  <w:style w:type="paragraph" w:customStyle="1" w:styleId="CHISA">
    <w:name w:val="CHISA"/>
    <w:rPr>
      <w:rFonts w:ascii="Arial" w:hAnsi="Arial" w:cs="Arial"/>
      <w:sz w:val="22"/>
      <w:lang w:val="en-GB" w:eastAsia="en-US"/>
    </w:rPr>
  </w:style>
  <w:style w:type="character" w:styleId="FollowedHyperlink">
    <w:name w:val="FollowedHyperlink"/>
    <w:uiPriority w:val="99"/>
    <w:semiHidden/>
    <w:unhideWhenUsed/>
    <w:rsid w:val="00D46DA1"/>
    <w:rPr>
      <w:color w:val="800080"/>
      <w:u w:val="single"/>
    </w:rPr>
  </w:style>
  <w:style w:type="paragraph" w:styleId="BalloonText">
    <w:name w:val="Balloon Text"/>
    <w:basedOn w:val="Normal"/>
    <w:link w:val="BalloonTextChar"/>
    <w:uiPriority w:val="99"/>
    <w:semiHidden/>
    <w:unhideWhenUsed/>
    <w:rsid w:val="00291F9E"/>
    <w:rPr>
      <w:rFonts w:ascii="Tahoma" w:hAnsi="Tahoma"/>
      <w:sz w:val="16"/>
      <w:szCs w:val="16"/>
      <w:lang w:val="cs-CZ"/>
    </w:rPr>
  </w:style>
  <w:style w:type="character" w:customStyle="1" w:styleId="BalloonTextChar">
    <w:name w:val="Balloon Text Char"/>
    <w:link w:val="BalloonText"/>
    <w:uiPriority w:val="99"/>
    <w:semiHidden/>
    <w:rsid w:val="00291F9E"/>
    <w:rPr>
      <w:rFonts w:ascii="Tahoma" w:hAnsi="Tahoma" w:cs="Tahoma"/>
      <w:sz w:val="16"/>
      <w:szCs w:val="16"/>
      <w:lang w:val="cs-CZ" w:eastAsia="cs-CZ"/>
    </w:rPr>
  </w:style>
  <w:style w:type="character" w:styleId="Strong">
    <w:name w:val="Strong"/>
    <w:uiPriority w:val="22"/>
    <w:qFormat/>
    <w:rsid w:val="0033523D"/>
    <w:rPr>
      <w:b/>
      <w:bCs/>
      <w:color w:val="333333"/>
    </w:rPr>
  </w:style>
  <w:style w:type="paragraph" w:styleId="Header">
    <w:name w:val="header"/>
    <w:basedOn w:val="Normal"/>
    <w:link w:val="HeaderChar"/>
    <w:uiPriority w:val="99"/>
    <w:unhideWhenUsed/>
    <w:rsid w:val="009B2B16"/>
    <w:pPr>
      <w:tabs>
        <w:tab w:val="center" w:pos="4252"/>
        <w:tab w:val="right" w:pos="8504"/>
      </w:tabs>
    </w:pPr>
    <w:rPr>
      <w:lang w:val="cs-CZ"/>
    </w:rPr>
  </w:style>
  <w:style w:type="character" w:customStyle="1" w:styleId="HeaderChar">
    <w:name w:val="Header Char"/>
    <w:link w:val="Header"/>
    <w:uiPriority w:val="99"/>
    <w:rsid w:val="009B2B16"/>
    <w:rPr>
      <w:sz w:val="24"/>
      <w:szCs w:val="24"/>
      <w:lang w:val="cs-CZ" w:eastAsia="cs-CZ"/>
    </w:rPr>
  </w:style>
  <w:style w:type="paragraph" w:styleId="Footer">
    <w:name w:val="footer"/>
    <w:basedOn w:val="Normal"/>
    <w:link w:val="FooterChar"/>
    <w:uiPriority w:val="99"/>
    <w:unhideWhenUsed/>
    <w:rsid w:val="009B2B16"/>
    <w:pPr>
      <w:tabs>
        <w:tab w:val="center" w:pos="4252"/>
        <w:tab w:val="right" w:pos="8504"/>
      </w:tabs>
    </w:pPr>
    <w:rPr>
      <w:lang w:val="cs-CZ"/>
    </w:rPr>
  </w:style>
  <w:style w:type="character" w:customStyle="1" w:styleId="FooterChar">
    <w:name w:val="Footer Char"/>
    <w:link w:val="Footer"/>
    <w:uiPriority w:val="99"/>
    <w:rsid w:val="009B2B16"/>
    <w:rPr>
      <w:sz w:val="24"/>
      <w:szCs w:val="24"/>
      <w:lang w:val="cs-CZ" w:eastAsia="cs-CZ"/>
    </w:rPr>
  </w:style>
  <w:style w:type="paragraph" w:customStyle="1" w:styleId="References">
    <w:name w:val="References"/>
    <w:basedOn w:val="Normal"/>
    <w:rsid w:val="007B26A5"/>
    <w:pPr>
      <w:suppressLineNumbers/>
      <w:overflowPunct w:val="0"/>
      <w:autoSpaceDE w:val="0"/>
      <w:autoSpaceDN w:val="0"/>
      <w:adjustRightInd w:val="0"/>
      <w:spacing w:line="200" w:lineRule="exact"/>
      <w:ind w:left="360" w:hanging="360"/>
      <w:textAlignment w:val="baseline"/>
    </w:pPr>
    <w:rPr>
      <w:sz w:val="18"/>
      <w:szCs w:val="18"/>
      <w:lang w:val="en-GB" w:eastAsia="en-US"/>
    </w:rPr>
  </w:style>
  <w:style w:type="table" w:styleId="TableGrid">
    <w:name w:val="Table Grid"/>
    <w:basedOn w:val="TableNormal"/>
    <w:uiPriority w:val="39"/>
    <w:rsid w:val="00FF4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20EE"/>
    <w:pPr>
      <w:spacing w:after="0"/>
      <w:ind w:left="720"/>
      <w:contextualSpacing/>
    </w:pPr>
    <w:rPr>
      <w:rFonts w:eastAsia="Calibri"/>
      <w:szCs w:val="22"/>
      <w:lang w:val="ca-ES" w:eastAsia="en-US"/>
    </w:rPr>
  </w:style>
  <w:style w:type="paragraph" w:styleId="Caption">
    <w:name w:val="caption"/>
    <w:basedOn w:val="Normal"/>
    <w:next w:val="Normal"/>
    <w:qFormat/>
    <w:rsid w:val="004876B6"/>
    <w:pPr>
      <w:spacing w:after="240"/>
      <w:jc w:val="center"/>
    </w:pPr>
    <w:rPr>
      <w:b/>
      <w:sz w:val="20"/>
      <w:szCs w:val="20"/>
      <w:lang w:val="es-ES" w:eastAsia="es-ES"/>
    </w:rPr>
  </w:style>
  <w:style w:type="character" w:customStyle="1" w:styleId="hps">
    <w:name w:val="hps"/>
    <w:basedOn w:val="DefaultParagraphFont"/>
    <w:rsid w:val="00495289"/>
  </w:style>
  <w:style w:type="character" w:customStyle="1" w:styleId="atn">
    <w:name w:val="atn"/>
    <w:basedOn w:val="DefaultParagraphFont"/>
    <w:rsid w:val="000910EF"/>
  </w:style>
  <w:style w:type="character" w:customStyle="1" w:styleId="apple-converted-space">
    <w:name w:val="apple-converted-space"/>
    <w:basedOn w:val="DefaultParagraphFont"/>
    <w:rsid w:val="00D27A6D"/>
  </w:style>
  <w:style w:type="character" w:styleId="Emphasis">
    <w:name w:val="Emphasis"/>
    <w:uiPriority w:val="20"/>
    <w:qFormat/>
    <w:rsid w:val="00D27A6D"/>
    <w:rPr>
      <w:i/>
      <w:iCs/>
    </w:rPr>
  </w:style>
  <w:style w:type="character" w:styleId="CommentReference">
    <w:name w:val="annotation reference"/>
    <w:uiPriority w:val="99"/>
    <w:semiHidden/>
    <w:unhideWhenUsed/>
    <w:rsid w:val="00D14ACC"/>
    <w:rPr>
      <w:sz w:val="16"/>
      <w:szCs w:val="16"/>
    </w:rPr>
  </w:style>
  <w:style w:type="paragraph" w:styleId="CommentText">
    <w:name w:val="annotation text"/>
    <w:basedOn w:val="Normal"/>
    <w:link w:val="CommentTextChar"/>
    <w:uiPriority w:val="99"/>
    <w:unhideWhenUsed/>
    <w:rsid w:val="00D14ACC"/>
    <w:rPr>
      <w:sz w:val="20"/>
      <w:szCs w:val="20"/>
      <w:lang w:val="cs-CZ"/>
    </w:rPr>
  </w:style>
  <w:style w:type="character" w:customStyle="1" w:styleId="CommentTextChar">
    <w:name w:val="Comment Text Char"/>
    <w:link w:val="CommentText"/>
    <w:uiPriority w:val="99"/>
    <w:rsid w:val="00D14ACC"/>
    <w:rPr>
      <w:lang w:val="cs-CZ" w:eastAsia="cs-CZ"/>
    </w:rPr>
  </w:style>
  <w:style w:type="paragraph" w:styleId="CommentSubject">
    <w:name w:val="annotation subject"/>
    <w:basedOn w:val="CommentText"/>
    <w:next w:val="CommentText"/>
    <w:link w:val="CommentSubjectChar"/>
    <w:uiPriority w:val="99"/>
    <w:semiHidden/>
    <w:unhideWhenUsed/>
    <w:rsid w:val="0029601C"/>
    <w:rPr>
      <w:b/>
      <w:bCs/>
    </w:rPr>
  </w:style>
  <w:style w:type="character" w:customStyle="1" w:styleId="CommentSubjectChar">
    <w:name w:val="Comment Subject Char"/>
    <w:link w:val="CommentSubject"/>
    <w:uiPriority w:val="99"/>
    <w:semiHidden/>
    <w:rsid w:val="0029601C"/>
    <w:rPr>
      <w:b/>
      <w:bCs/>
      <w:lang w:val="cs-CZ" w:eastAsia="cs-CZ"/>
    </w:rPr>
  </w:style>
  <w:style w:type="character" w:customStyle="1" w:styleId="Heading2Char">
    <w:name w:val="Heading 2 Char"/>
    <w:link w:val="Heading2"/>
    <w:rsid w:val="00D2278E"/>
    <w:rPr>
      <w:rFonts w:ascii="Arial" w:hAnsi="Arial"/>
      <w:b/>
      <w:sz w:val="22"/>
      <w:lang w:val="en-GB" w:eastAsia="en-US"/>
    </w:rPr>
  </w:style>
  <w:style w:type="paragraph" w:customStyle="1" w:styleId="FigureCaption">
    <w:name w:val="Figure_Caption"/>
    <w:basedOn w:val="Normal"/>
    <w:rsid w:val="00A17EF6"/>
    <w:pPr>
      <w:spacing w:before="120"/>
      <w:jc w:val="center"/>
    </w:pPr>
    <w:rPr>
      <w:iCs/>
      <w:sz w:val="20"/>
      <w:lang w:val="en-GB" w:eastAsia="en-US"/>
    </w:rPr>
  </w:style>
  <w:style w:type="character" w:customStyle="1" w:styleId="CharChar">
    <w:name w:val="Char Char"/>
    <w:rsid w:val="00A17EF6"/>
    <w:rPr>
      <w:sz w:val="24"/>
      <w:lang w:val="en-US" w:eastAsia="en-US" w:bidi="ar-SA"/>
    </w:rPr>
  </w:style>
  <w:style w:type="paragraph" w:customStyle="1" w:styleId="TableCaption">
    <w:name w:val="Table_Caption"/>
    <w:basedOn w:val="Normal"/>
    <w:rsid w:val="00C1733B"/>
    <w:pPr>
      <w:keepNext/>
      <w:spacing w:before="240"/>
      <w:jc w:val="center"/>
    </w:pPr>
    <w:rPr>
      <w:sz w:val="20"/>
      <w:lang w:val="en-GB" w:eastAsia="en-US"/>
    </w:rPr>
  </w:style>
  <w:style w:type="character" w:customStyle="1" w:styleId="BodyTextChar">
    <w:name w:val="Body Text Char"/>
    <w:link w:val="BodyText"/>
    <w:semiHidden/>
    <w:rsid w:val="004C135C"/>
    <w:rPr>
      <w:rFonts w:ascii="Arial" w:hAnsi="Arial"/>
      <w:lang w:val="en-US" w:eastAsia="en-US"/>
    </w:rPr>
  </w:style>
  <w:style w:type="character" w:customStyle="1" w:styleId="shorttext">
    <w:name w:val="short_text"/>
    <w:rsid w:val="003137B1"/>
  </w:style>
  <w:style w:type="paragraph" w:styleId="Revision">
    <w:name w:val="Revision"/>
    <w:hidden/>
    <w:uiPriority w:val="99"/>
    <w:semiHidden/>
    <w:rsid w:val="005D7F2B"/>
    <w:rPr>
      <w:sz w:val="24"/>
      <w:szCs w:val="24"/>
      <w:lang w:val="cs-CZ" w:eastAsia="cs-CZ"/>
    </w:rPr>
  </w:style>
  <w:style w:type="character" w:customStyle="1" w:styleId="Heading1Char">
    <w:name w:val="Heading 1 Char"/>
    <w:basedOn w:val="DefaultParagraphFont"/>
    <w:link w:val="Heading1"/>
    <w:uiPriority w:val="9"/>
    <w:rsid w:val="00D2278E"/>
    <w:rPr>
      <w:rFonts w:ascii="Arial" w:eastAsiaTheme="majorEastAsia" w:hAnsi="Arial" w:cstheme="majorBidi"/>
      <w:b/>
      <w:bCs/>
      <w:sz w:val="28"/>
      <w:szCs w:val="28"/>
      <w:lang w:val="en-US" w:eastAsia="cs-CZ"/>
    </w:rPr>
  </w:style>
  <w:style w:type="paragraph" w:styleId="BodyText3">
    <w:name w:val="Body Text 3"/>
    <w:basedOn w:val="Normal"/>
    <w:link w:val="BodyText3Char"/>
    <w:uiPriority w:val="99"/>
    <w:semiHidden/>
    <w:unhideWhenUsed/>
    <w:rsid w:val="00243C88"/>
    <w:rPr>
      <w:sz w:val="16"/>
      <w:szCs w:val="16"/>
    </w:rPr>
  </w:style>
  <w:style w:type="character" w:customStyle="1" w:styleId="BodyText3Char">
    <w:name w:val="Body Text 3 Char"/>
    <w:basedOn w:val="DefaultParagraphFont"/>
    <w:link w:val="BodyText3"/>
    <w:uiPriority w:val="99"/>
    <w:semiHidden/>
    <w:rsid w:val="00243C88"/>
    <w:rPr>
      <w:sz w:val="16"/>
      <w:szCs w:val="16"/>
      <w:lang w:val="en-US" w:eastAsia="cs-CZ"/>
    </w:rPr>
  </w:style>
  <w:style w:type="character" w:customStyle="1" w:styleId="CharChar1">
    <w:name w:val="Char Char1"/>
    <w:rsid w:val="00243C88"/>
    <w:rPr>
      <w:sz w:val="24"/>
      <w:lang w:val="en-US" w:eastAsia="en-US" w:bidi="ar-SA"/>
    </w:rPr>
  </w:style>
  <w:style w:type="character" w:customStyle="1" w:styleId="mwe-math-mathml-inline">
    <w:name w:val="mwe-math-mathml-inline"/>
    <w:basedOn w:val="DefaultParagraphFont"/>
    <w:rsid w:val="00D45718"/>
  </w:style>
  <w:style w:type="numbering" w:customStyle="1" w:styleId="Estilo1">
    <w:name w:val="Estilo1"/>
    <w:uiPriority w:val="99"/>
    <w:rsid w:val="00B7089D"/>
    <w:pPr>
      <w:numPr>
        <w:numId w:val="20"/>
      </w:numPr>
    </w:pPr>
  </w:style>
  <w:style w:type="character" w:customStyle="1" w:styleId="lrzxr">
    <w:name w:val="lrzxr"/>
    <w:basedOn w:val="DefaultParagraphFont"/>
    <w:rsid w:val="00C45F41"/>
  </w:style>
  <w:style w:type="character" w:customStyle="1" w:styleId="Heading3Char">
    <w:name w:val="Heading 3 Char"/>
    <w:basedOn w:val="DefaultParagraphFont"/>
    <w:link w:val="Heading3"/>
    <w:uiPriority w:val="9"/>
    <w:rsid w:val="007D566D"/>
    <w:rPr>
      <w:rFonts w:ascii="Arial" w:eastAsiaTheme="majorEastAsia" w:hAnsi="Arial" w:cstheme="majorBidi"/>
      <w:bCs/>
      <w:i/>
      <w:sz w:val="22"/>
      <w:szCs w:val="24"/>
      <w:lang w:val="en-US" w:eastAsia="cs-CZ"/>
    </w:rPr>
  </w:style>
  <w:style w:type="character" w:customStyle="1" w:styleId="MTEquationSection">
    <w:name w:val="MTEquationSection"/>
    <w:basedOn w:val="DefaultParagraphFont"/>
    <w:rsid w:val="00806499"/>
    <w:rPr>
      <w:rFonts w:cs="Arial"/>
      <w:b/>
      <w:bCs/>
      <w:vanish/>
      <w:color w:val="FF0000"/>
      <w:sz w:val="40"/>
      <w:szCs w:val="20"/>
      <w:lang w:eastAsia="es-ES"/>
    </w:rPr>
  </w:style>
  <w:style w:type="character" w:customStyle="1" w:styleId="UnresolvedMention1">
    <w:name w:val="Unresolved Mention1"/>
    <w:basedOn w:val="DefaultParagraphFont"/>
    <w:uiPriority w:val="99"/>
    <w:semiHidden/>
    <w:unhideWhenUsed/>
    <w:rsid w:val="00EC22E3"/>
    <w:rPr>
      <w:color w:val="605E5C"/>
      <w:shd w:val="clear" w:color="auto" w:fill="E1DFDD"/>
    </w:rPr>
  </w:style>
  <w:style w:type="character" w:customStyle="1" w:styleId="UnresolvedMention2">
    <w:name w:val="Unresolved Mention2"/>
    <w:basedOn w:val="DefaultParagraphFont"/>
    <w:uiPriority w:val="99"/>
    <w:semiHidden/>
    <w:unhideWhenUsed/>
    <w:rsid w:val="00F8251A"/>
    <w:rPr>
      <w:color w:val="605E5C"/>
      <w:shd w:val="clear" w:color="auto" w:fill="E1DFDD"/>
    </w:rPr>
  </w:style>
  <w:style w:type="character" w:styleId="PlaceholderText">
    <w:name w:val="Placeholder Text"/>
    <w:basedOn w:val="DefaultParagraphFont"/>
    <w:uiPriority w:val="99"/>
    <w:semiHidden/>
    <w:rsid w:val="00893478"/>
    <w:rPr>
      <w:color w:val="808080"/>
    </w:rPr>
  </w:style>
  <w:style w:type="character" w:styleId="LineNumber">
    <w:name w:val="line number"/>
    <w:basedOn w:val="DefaultParagraphFont"/>
    <w:uiPriority w:val="99"/>
    <w:semiHidden/>
    <w:unhideWhenUsed/>
    <w:rsid w:val="00381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78067">
      <w:bodyDiv w:val="1"/>
      <w:marLeft w:val="0"/>
      <w:marRight w:val="0"/>
      <w:marTop w:val="0"/>
      <w:marBottom w:val="0"/>
      <w:divBdr>
        <w:top w:val="none" w:sz="0" w:space="0" w:color="auto"/>
        <w:left w:val="none" w:sz="0" w:space="0" w:color="auto"/>
        <w:bottom w:val="none" w:sz="0" w:space="0" w:color="auto"/>
        <w:right w:val="none" w:sz="0" w:space="0" w:color="auto"/>
      </w:divBdr>
    </w:div>
    <w:div w:id="49500424">
      <w:bodyDiv w:val="1"/>
      <w:marLeft w:val="0"/>
      <w:marRight w:val="0"/>
      <w:marTop w:val="0"/>
      <w:marBottom w:val="0"/>
      <w:divBdr>
        <w:top w:val="none" w:sz="0" w:space="0" w:color="auto"/>
        <w:left w:val="none" w:sz="0" w:space="0" w:color="auto"/>
        <w:bottom w:val="none" w:sz="0" w:space="0" w:color="auto"/>
        <w:right w:val="none" w:sz="0" w:space="0" w:color="auto"/>
      </w:divBdr>
      <w:divsChild>
        <w:div w:id="1658341578">
          <w:marLeft w:val="0"/>
          <w:marRight w:val="0"/>
          <w:marTop w:val="0"/>
          <w:marBottom w:val="0"/>
          <w:divBdr>
            <w:top w:val="none" w:sz="0" w:space="0" w:color="auto"/>
            <w:left w:val="none" w:sz="0" w:space="0" w:color="auto"/>
            <w:bottom w:val="none" w:sz="0" w:space="0" w:color="auto"/>
            <w:right w:val="none" w:sz="0" w:space="0" w:color="auto"/>
          </w:divBdr>
          <w:divsChild>
            <w:div w:id="1654219952">
              <w:marLeft w:val="0"/>
              <w:marRight w:val="0"/>
              <w:marTop w:val="0"/>
              <w:marBottom w:val="0"/>
              <w:divBdr>
                <w:top w:val="none" w:sz="0" w:space="0" w:color="auto"/>
                <w:left w:val="none" w:sz="0" w:space="0" w:color="auto"/>
                <w:bottom w:val="none" w:sz="0" w:space="0" w:color="auto"/>
                <w:right w:val="none" w:sz="0" w:space="0" w:color="auto"/>
              </w:divBdr>
              <w:divsChild>
                <w:div w:id="1277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7177">
      <w:bodyDiv w:val="1"/>
      <w:marLeft w:val="0"/>
      <w:marRight w:val="0"/>
      <w:marTop w:val="0"/>
      <w:marBottom w:val="0"/>
      <w:divBdr>
        <w:top w:val="none" w:sz="0" w:space="0" w:color="auto"/>
        <w:left w:val="none" w:sz="0" w:space="0" w:color="auto"/>
        <w:bottom w:val="none" w:sz="0" w:space="0" w:color="auto"/>
        <w:right w:val="none" w:sz="0" w:space="0" w:color="auto"/>
      </w:divBdr>
    </w:div>
    <w:div w:id="98531927">
      <w:bodyDiv w:val="1"/>
      <w:marLeft w:val="0"/>
      <w:marRight w:val="0"/>
      <w:marTop w:val="0"/>
      <w:marBottom w:val="0"/>
      <w:divBdr>
        <w:top w:val="none" w:sz="0" w:space="0" w:color="auto"/>
        <w:left w:val="none" w:sz="0" w:space="0" w:color="auto"/>
        <w:bottom w:val="none" w:sz="0" w:space="0" w:color="auto"/>
        <w:right w:val="none" w:sz="0" w:space="0" w:color="auto"/>
      </w:divBdr>
      <w:divsChild>
        <w:div w:id="1551382142">
          <w:marLeft w:val="0"/>
          <w:marRight w:val="0"/>
          <w:marTop w:val="0"/>
          <w:marBottom w:val="0"/>
          <w:divBdr>
            <w:top w:val="none" w:sz="0" w:space="0" w:color="auto"/>
            <w:left w:val="none" w:sz="0" w:space="0" w:color="auto"/>
            <w:bottom w:val="none" w:sz="0" w:space="0" w:color="auto"/>
            <w:right w:val="none" w:sz="0" w:space="0" w:color="auto"/>
          </w:divBdr>
          <w:divsChild>
            <w:div w:id="1725328584">
              <w:marLeft w:val="0"/>
              <w:marRight w:val="0"/>
              <w:marTop w:val="0"/>
              <w:marBottom w:val="0"/>
              <w:divBdr>
                <w:top w:val="none" w:sz="0" w:space="0" w:color="auto"/>
                <w:left w:val="none" w:sz="0" w:space="0" w:color="auto"/>
                <w:bottom w:val="none" w:sz="0" w:space="0" w:color="auto"/>
                <w:right w:val="none" w:sz="0" w:space="0" w:color="auto"/>
              </w:divBdr>
              <w:divsChild>
                <w:div w:id="17036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4547">
      <w:bodyDiv w:val="1"/>
      <w:marLeft w:val="0"/>
      <w:marRight w:val="0"/>
      <w:marTop w:val="0"/>
      <w:marBottom w:val="0"/>
      <w:divBdr>
        <w:top w:val="none" w:sz="0" w:space="0" w:color="auto"/>
        <w:left w:val="none" w:sz="0" w:space="0" w:color="auto"/>
        <w:bottom w:val="none" w:sz="0" w:space="0" w:color="auto"/>
        <w:right w:val="none" w:sz="0" w:space="0" w:color="auto"/>
      </w:divBdr>
      <w:divsChild>
        <w:div w:id="1288899632">
          <w:marLeft w:val="0"/>
          <w:marRight w:val="0"/>
          <w:marTop w:val="0"/>
          <w:marBottom w:val="0"/>
          <w:divBdr>
            <w:top w:val="none" w:sz="0" w:space="0" w:color="auto"/>
            <w:left w:val="none" w:sz="0" w:space="0" w:color="auto"/>
            <w:bottom w:val="none" w:sz="0" w:space="0" w:color="auto"/>
            <w:right w:val="none" w:sz="0" w:space="0" w:color="auto"/>
          </w:divBdr>
          <w:divsChild>
            <w:div w:id="2051412201">
              <w:marLeft w:val="0"/>
              <w:marRight w:val="0"/>
              <w:marTop w:val="0"/>
              <w:marBottom w:val="0"/>
              <w:divBdr>
                <w:top w:val="none" w:sz="0" w:space="0" w:color="auto"/>
                <w:left w:val="none" w:sz="0" w:space="0" w:color="auto"/>
                <w:bottom w:val="none" w:sz="0" w:space="0" w:color="auto"/>
                <w:right w:val="none" w:sz="0" w:space="0" w:color="auto"/>
              </w:divBdr>
              <w:divsChild>
                <w:div w:id="133603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434">
      <w:bodyDiv w:val="1"/>
      <w:marLeft w:val="0"/>
      <w:marRight w:val="0"/>
      <w:marTop w:val="0"/>
      <w:marBottom w:val="0"/>
      <w:divBdr>
        <w:top w:val="none" w:sz="0" w:space="0" w:color="auto"/>
        <w:left w:val="none" w:sz="0" w:space="0" w:color="auto"/>
        <w:bottom w:val="none" w:sz="0" w:space="0" w:color="auto"/>
        <w:right w:val="none" w:sz="0" w:space="0" w:color="auto"/>
      </w:divBdr>
    </w:div>
    <w:div w:id="293414095">
      <w:bodyDiv w:val="1"/>
      <w:marLeft w:val="0"/>
      <w:marRight w:val="0"/>
      <w:marTop w:val="0"/>
      <w:marBottom w:val="0"/>
      <w:divBdr>
        <w:top w:val="none" w:sz="0" w:space="0" w:color="auto"/>
        <w:left w:val="none" w:sz="0" w:space="0" w:color="auto"/>
        <w:bottom w:val="none" w:sz="0" w:space="0" w:color="auto"/>
        <w:right w:val="none" w:sz="0" w:space="0" w:color="auto"/>
      </w:divBdr>
    </w:div>
    <w:div w:id="303050057">
      <w:bodyDiv w:val="1"/>
      <w:marLeft w:val="0"/>
      <w:marRight w:val="0"/>
      <w:marTop w:val="0"/>
      <w:marBottom w:val="0"/>
      <w:divBdr>
        <w:top w:val="none" w:sz="0" w:space="0" w:color="auto"/>
        <w:left w:val="none" w:sz="0" w:space="0" w:color="auto"/>
        <w:bottom w:val="none" w:sz="0" w:space="0" w:color="auto"/>
        <w:right w:val="none" w:sz="0" w:space="0" w:color="auto"/>
      </w:divBdr>
    </w:div>
    <w:div w:id="449935685">
      <w:bodyDiv w:val="1"/>
      <w:marLeft w:val="0"/>
      <w:marRight w:val="0"/>
      <w:marTop w:val="0"/>
      <w:marBottom w:val="0"/>
      <w:divBdr>
        <w:top w:val="none" w:sz="0" w:space="0" w:color="auto"/>
        <w:left w:val="none" w:sz="0" w:space="0" w:color="auto"/>
        <w:bottom w:val="none" w:sz="0" w:space="0" w:color="auto"/>
        <w:right w:val="none" w:sz="0" w:space="0" w:color="auto"/>
      </w:divBdr>
    </w:div>
    <w:div w:id="519852056">
      <w:bodyDiv w:val="1"/>
      <w:marLeft w:val="0"/>
      <w:marRight w:val="0"/>
      <w:marTop w:val="0"/>
      <w:marBottom w:val="0"/>
      <w:divBdr>
        <w:top w:val="none" w:sz="0" w:space="0" w:color="auto"/>
        <w:left w:val="none" w:sz="0" w:space="0" w:color="auto"/>
        <w:bottom w:val="none" w:sz="0" w:space="0" w:color="auto"/>
        <w:right w:val="none" w:sz="0" w:space="0" w:color="auto"/>
      </w:divBdr>
      <w:divsChild>
        <w:div w:id="787705197">
          <w:marLeft w:val="0"/>
          <w:marRight w:val="0"/>
          <w:marTop w:val="0"/>
          <w:marBottom w:val="0"/>
          <w:divBdr>
            <w:top w:val="none" w:sz="0" w:space="0" w:color="auto"/>
            <w:left w:val="none" w:sz="0" w:space="0" w:color="auto"/>
            <w:bottom w:val="none" w:sz="0" w:space="0" w:color="auto"/>
            <w:right w:val="none" w:sz="0" w:space="0" w:color="auto"/>
          </w:divBdr>
          <w:divsChild>
            <w:div w:id="1858231755">
              <w:marLeft w:val="0"/>
              <w:marRight w:val="0"/>
              <w:marTop w:val="0"/>
              <w:marBottom w:val="0"/>
              <w:divBdr>
                <w:top w:val="none" w:sz="0" w:space="0" w:color="auto"/>
                <w:left w:val="none" w:sz="0" w:space="0" w:color="auto"/>
                <w:bottom w:val="none" w:sz="0" w:space="0" w:color="auto"/>
                <w:right w:val="none" w:sz="0" w:space="0" w:color="auto"/>
              </w:divBdr>
              <w:divsChild>
                <w:div w:id="790128413">
                  <w:marLeft w:val="0"/>
                  <w:marRight w:val="0"/>
                  <w:marTop w:val="0"/>
                  <w:marBottom w:val="0"/>
                  <w:divBdr>
                    <w:top w:val="none" w:sz="0" w:space="0" w:color="auto"/>
                    <w:left w:val="none" w:sz="0" w:space="0" w:color="auto"/>
                    <w:bottom w:val="none" w:sz="0" w:space="0" w:color="auto"/>
                    <w:right w:val="none" w:sz="0" w:space="0" w:color="auto"/>
                  </w:divBdr>
                </w:div>
              </w:divsChild>
            </w:div>
            <w:div w:id="1935278511">
              <w:marLeft w:val="0"/>
              <w:marRight w:val="0"/>
              <w:marTop w:val="0"/>
              <w:marBottom w:val="0"/>
              <w:divBdr>
                <w:top w:val="none" w:sz="0" w:space="0" w:color="auto"/>
                <w:left w:val="none" w:sz="0" w:space="0" w:color="auto"/>
                <w:bottom w:val="none" w:sz="0" w:space="0" w:color="auto"/>
                <w:right w:val="none" w:sz="0" w:space="0" w:color="auto"/>
              </w:divBdr>
              <w:divsChild>
                <w:div w:id="15773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92582">
          <w:marLeft w:val="0"/>
          <w:marRight w:val="0"/>
          <w:marTop w:val="0"/>
          <w:marBottom w:val="0"/>
          <w:divBdr>
            <w:top w:val="none" w:sz="0" w:space="0" w:color="auto"/>
            <w:left w:val="none" w:sz="0" w:space="0" w:color="auto"/>
            <w:bottom w:val="none" w:sz="0" w:space="0" w:color="auto"/>
            <w:right w:val="none" w:sz="0" w:space="0" w:color="auto"/>
          </w:divBdr>
          <w:divsChild>
            <w:div w:id="1837723340">
              <w:marLeft w:val="0"/>
              <w:marRight w:val="0"/>
              <w:marTop w:val="0"/>
              <w:marBottom w:val="0"/>
              <w:divBdr>
                <w:top w:val="none" w:sz="0" w:space="0" w:color="auto"/>
                <w:left w:val="none" w:sz="0" w:space="0" w:color="auto"/>
                <w:bottom w:val="none" w:sz="0" w:space="0" w:color="auto"/>
                <w:right w:val="none" w:sz="0" w:space="0" w:color="auto"/>
              </w:divBdr>
              <w:divsChild>
                <w:div w:id="59030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16332">
      <w:bodyDiv w:val="1"/>
      <w:marLeft w:val="0"/>
      <w:marRight w:val="0"/>
      <w:marTop w:val="0"/>
      <w:marBottom w:val="0"/>
      <w:divBdr>
        <w:top w:val="none" w:sz="0" w:space="0" w:color="auto"/>
        <w:left w:val="none" w:sz="0" w:space="0" w:color="auto"/>
        <w:bottom w:val="none" w:sz="0" w:space="0" w:color="auto"/>
        <w:right w:val="none" w:sz="0" w:space="0" w:color="auto"/>
      </w:divBdr>
      <w:divsChild>
        <w:div w:id="733549802">
          <w:marLeft w:val="0"/>
          <w:marRight w:val="0"/>
          <w:marTop w:val="0"/>
          <w:marBottom w:val="0"/>
          <w:divBdr>
            <w:top w:val="none" w:sz="0" w:space="0" w:color="auto"/>
            <w:left w:val="none" w:sz="0" w:space="0" w:color="auto"/>
            <w:bottom w:val="none" w:sz="0" w:space="0" w:color="auto"/>
            <w:right w:val="none" w:sz="0" w:space="0" w:color="auto"/>
          </w:divBdr>
          <w:divsChild>
            <w:div w:id="171801413">
              <w:marLeft w:val="0"/>
              <w:marRight w:val="0"/>
              <w:marTop w:val="0"/>
              <w:marBottom w:val="0"/>
              <w:divBdr>
                <w:top w:val="none" w:sz="0" w:space="0" w:color="auto"/>
                <w:left w:val="none" w:sz="0" w:space="0" w:color="auto"/>
                <w:bottom w:val="none" w:sz="0" w:space="0" w:color="auto"/>
                <w:right w:val="none" w:sz="0" w:space="0" w:color="auto"/>
              </w:divBdr>
              <w:divsChild>
                <w:div w:id="17951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10270">
      <w:bodyDiv w:val="1"/>
      <w:marLeft w:val="0"/>
      <w:marRight w:val="0"/>
      <w:marTop w:val="0"/>
      <w:marBottom w:val="0"/>
      <w:divBdr>
        <w:top w:val="none" w:sz="0" w:space="0" w:color="auto"/>
        <w:left w:val="none" w:sz="0" w:space="0" w:color="auto"/>
        <w:bottom w:val="none" w:sz="0" w:space="0" w:color="auto"/>
        <w:right w:val="none" w:sz="0" w:space="0" w:color="auto"/>
      </w:divBdr>
      <w:divsChild>
        <w:div w:id="283735386">
          <w:marLeft w:val="0"/>
          <w:marRight w:val="0"/>
          <w:marTop w:val="0"/>
          <w:marBottom w:val="0"/>
          <w:divBdr>
            <w:top w:val="none" w:sz="0" w:space="0" w:color="auto"/>
            <w:left w:val="none" w:sz="0" w:space="0" w:color="auto"/>
            <w:bottom w:val="none" w:sz="0" w:space="0" w:color="auto"/>
            <w:right w:val="none" w:sz="0" w:space="0" w:color="auto"/>
          </w:divBdr>
          <w:divsChild>
            <w:div w:id="1225723575">
              <w:marLeft w:val="0"/>
              <w:marRight w:val="0"/>
              <w:marTop w:val="0"/>
              <w:marBottom w:val="0"/>
              <w:divBdr>
                <w:top w:val="none" w:sz="0" w:space="0" w:color="auto"/>
                <w:left w:val="none" w:sz="0" w:space="0" w:color="auto"/>
                <w:bottom w:val="none" w:sz="0" w:space="0" w:color="auto"/>
                <w:right w:val="none" w:sz="0" w:space="0" w:color="auto"/>
              </w:divBdr>
              <w:divsChild>
                <w:div w:id="57305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330766">
      <w:bodyDiv w:val="1"/>
      <w:marLeft w:val="0"/>
      <w:marRight w:val="0"/>
      <w:marTop w:val="0"/>
      <w:marBottom w:val="0"/>
      <w:divBdr>
        <w:top w:val="none" w:sz="0" w:space="0" w:color="auto"/>
        <w:left w:val="none" w:sz="0" w:space="0" w:color="auto"/>
        <w:bottom w:val="none" w:sz="0" w:space="0" w:color="auto"/>
        <w:right w:val="none" w:sz="0" w:space="0" w:color="auto"/>
      </w:divBdr>
    </w:div>
    <w:div w:id="623393135">
      <w:bodyDiv w:val="1"/>
      <w:marLeft w:val="0"/>
      <w:marRight w:val="0"/>
      <w:marTop w:val="0"/>
      <w:marBottom w:val="0"/>
      <w:divBdr>
        <w:top w:val="none" w:sz="0" w:space="0" w:color="auto"/>
        <w:left w:val="none" w:sz="0" w:space="0" w:color="auto"/>
        <w:bottom w:val="none" w:sz="0" w:space="0" w:color="auto"/>
        <w:right w:val="none" w:sz="0" w:space="0" w:color="auto"/>
      </w:divBdr>
      <w:divsChild>
        <w:div w:id="950012979">
          <w:marLeft w:val="0"/>
          <w:marRight w:val="0"/>
          <w:marTop w:val="0"/>
          <w:marBottom w:val="0"/>
          <w:divBdr>
            <w:top w:val="none" w:sz="0" w:space="0" w:color="auto"/>
            <w:left w:val="none" w:sz="0" w:space="0" w:color="auto"/>
            <w:bottom w:val="none" w:sz="0" w:space="0" w:color="auto"/>
            <w:right w:val="none" w:sz="0" w:space="0" w:color="auto"/>
          </w:divBdr>
          <w:divsChild>
            <w:div w:id="1196045609">
              <w:marLeft w:val="0"/>
              <w:marRight w:val="0"/>
              <w:marTop w:val="0"/>
              <w:marBottom w:val="0"/>
              <w:divBdr>
                <w:top w:val="none" w:sz="0" w:space="0" w:color="auto"/>
                <w:left w:val="none" w:sz="0" w:space="0" w:color="auto"/>
                <w:bottom w:val="none" w:sz="0" w:space="0" w:color="auto"/>
                <w:right w:val="none" w:sz="0" w:space="0" w:color="auto"/>
              </w:divBdr>
              <w:divsChild>
                <w:div w:id="1563326554">
                  <w:marLeft w:val="0"/>
                  <w:marRight w:val="0"/>
                  <w:marTop w:val="0"/>
                  <w:marBottom w:val="0"/>
                  <w:divBdr>
                    <w:top w:val="none" w:sz="0" w:space="0" w:color="auto"/>
                    <w:left w:val="none" w:sz="0" w:space="0" w:color="auto"/>
                    <w:bottom w:val="none" w:sz="0" w:space="0" w:color="auto"/>
                    <w:right w:val="none" w:sz="0" w:space="0" w:color="auto"/>
                  </w:divBdr>
                  <w:divsChild>
                    <w:div w:id="19086018">
                      <w:marLeft w:val="0"/>
                      <w:marRight w:val="0"/>
                      <w:marTop w:val="0"/>
                      <w:marBottom w:val="0"/>
                      <w:divBdr>
                        <w:top w:val="none" w:sz="0" w:space="0" w:color="auto"/>
                        <w:left w:val="none" w:sz="0" w:space="0" w:color="auto"/>
                        <w:bottom w:val="none" w:sz="0" w:space="0" w:color="auto"/>
                        <w:right w:val="none" w:sz="0" w:space="0" w:color="auto"/>
                      </w:divBdr>
                      <w:divsChild>
                        <w:div w:id="71201647">
                          <w:marLeft w:val="0"/>
                          <w:marRight w:val="0"/>
                          <w:marTop w:val="0"/>
                          <w:marBottom w:val="0"/>
                          <w:divBdr>
                            <w:top w:val="none" w:sz="0" w:space="0" w:color="auto"/>
                            <w:left w:val="none" w:sz="0" w:space="0" w:color="auto"/>
                            <w:bottom w:val="none" w:sz="0" w:space="0" w:color="auto"/>
                            <w:right w:val="none" w:sz="0" w:space="0" w:color="auto"/>
                          </w:divBdr>
                          <w:divsChild>
                            <w:div w:id="778990821">
                              <w:marLeft w:val="0"/>
                              <w:marRight w:val="0"/>
                              <w:marTop w:val="0"/>
                              <w:marBottom w:val="0"/>
                              <w:divBdr>
                                <w:top w:val="none" w:sz="0" w:space="0" w:color="auto"/>
                                <w:left w:val="none" w:sz="0" w:space="0" w:color="auto"/>
                                <w:bottom w:val="none" w:sz="0" w:space="0" w:color="auto"/>
                                <w:right w:val="none" w:sz="0" w:space="0" w:color="auto"/>
                              </w:divBdr>
                              <w:divsChild>
                                <w:div w:id="8698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396309">
      <w:bodyDiv w:val="1"/>
      <w:marLeft w:val="0"/>
      <w:marRight w:val="0"/>
      <w:marTop w:val="0"/>
      <w:marBottom w:val="0"/>
      <w:divBdr>
        <w:top w:val="none" w:sz="0" w:space="0" w:color="auto"/>
        <w:left w:val="none" w:sz="0" w:space="0" w:color="auto"/>
        <w:bottom w:val="none" w:sz="0" w:space="0" w:color="auto"/>
        <w:right w:val="none" w:sz="0" w:space="0" w:color="auto"/>
      </w:divBdr>
    </w:div>
    <w:div w:id="704788692">
      <w:bodyDiv w:val="1"/>
      <w:marLeft w:val="0"/>
      <w:marRight w:val="0"/>
      <w:marTop w:val="0"/>
      <w:marBottom w:val="0"/>
      <w:divBdr>
        <w:top w:val="none" w:sz="0" w:space="0" w:color="auto"/>
        <w:left w:val="none" w:sz="0" w:space="0" w:color="auto"/>
        <w:bottom w:val="none" w:sz="0" w:space="0" w:color="auto"/>
        <w:right w:val="none" w:sz="0" w:space="0" w:color="auto"/>
      </w:divBdr>
      <w:divsChild>
        <w:div w:id="1558394972">
          <w:marLeft w:val="0"/>
          <w:marRight w:val="0"/>
          <w:marTop w:val="0"/>
          <w:marBottom w:val="0"/>
          <w:divBdr>
            <w:top w:val="none" w:sz="0" w:space="0" w:color="auto"/>
            <w:left w:val="none" w:sz="0" w:space="0" w:color="auto"/>
            <w:bottom w:val="none" w:sz="0" w:space="0" w:color="auto"/>
            <w:right w:val="none" w:sz="0" w:space="0" w:color="auto"/>
          </w:divBdr>
        </w:div>
        <w:div w:id="2018581485">
          <w:marLeft w:val="0"/>
          <w:marRight w:val="0"/>
          <w:marTop w:val="0"/>
          <w:marBottom w:val="0"/>
          <w:divBdr>
            <w:top w:val="none" w:sz="0" w:space="0" w:color="auto"/>
            <w:left w:val="none" w:sz="0" w:space="0" w:color="auto"/>
            <w:bottom w:val="none" w:sz="0" w:space="0" w:color="auto"/>
            <w:right w:val="none" w:sz="0" w:space="0" w:color="auto"/>
          </w:divBdr>
        </w:div>
      </w:divsChild>
    </w:div>
    <w:div w:id="741291503">
      <w:bodyDiv w:val="1"/>
      <w:marLeft w:val="0"/>
      <w:marRight w:val="0"/>
      <w:marTop w:val="0"/>
      <w:marBottom w:val="0"/>
      <w:divBdr>
        <w:top w:val="none" w:sz="0" w:space="0" w:color="auto"/>
        <w:left w:val="none" w:sz="0" w:space="0" w:color="auto"/>
        <w:bottom w:val="none" w:sz="0" w:space="0" w:color="auto"/>
        <w:right w:val="none" w:sz="0" w:space="0" w:color="auto"/>
      </w:divBdr>
      <w:divsChild>
        <w:div w:id="416482862">
          <w:marLeft w:val="0"/>
          <w:marRight w:val="0"/>
          <w:marTop w:val="0"/>
          <w:marBottom w:val="0"/>
          <w:divBdr>
            <w:top w:val="none" w:sz="0" w:space="0" w:color="auto"/>
            <w:left w:val="none" w:sz="0" w:space="0" w:color="auto"/>
            <w:bottom w:val="none" w:sz="0" w:space="0" w:color="auto"/>
            <w:right w:val="none" w:sz="0" w:space="0" w:color="auto"/>
          </w:divBdr>
          <w:divsChild>
            <w:div w:id="859586612">
              <w:marLeft w:val="0"/>
              <w:marRight w:val="0"/>
              <w:marTop w:val="0"/>
              <w:marBottom w:val="0"/>
              <w:divBdr>
                <w:top w:val="none" w:sz="0" w:space="0" w:color="auto"/>
                <w:left w:val="none" w:sz="0" w:space="0" w:color="auto"/>
                <w:bottom w:val="none" w:sz="0" w:space="0" w:color="auto"/>
                <w:right w:val="none" w:sz="0" w:space="0" w:color="auto"/>
              </w:divBdr>
              <w:divsChild>
                <w:div w:id="107743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7581">
      <w:bodyDiv w:val="1"/>
      <w:marLeft w:val="0"/>
      <w:marRight w:val="0"/>
      <w:marTop w:val="0"/>
      <w:marBottom w:val="0"/>
      <w:divBdr>
        <w:top w:val="none" w:sz="0" w:space="0" w:color="auto"/>
        <w:left w:val="none" w:sz="0" w:space="0" w:color="auto"/>
        <w:bottom w:val="none" w:sz="0" w:space="0" w:color="auto"/>
        <w:right w:val="none" w:sz="0" w:space="0" w:color="auto"/>
      </w:divBdr>
    </w:div>
    <w:div w:id="813647355">
      <w:bodyDiv w:val="1"/>
      <w:marLeft w:val="0"/>
      <w:marRight w:val="0"/>
      <w:marTop w:val="0"/>
      <w:marBottom w:val="0"/>
      <w:divBdr>
        <w:top w:val="none" w:sz="0" w:space="0" w:color="auto"/>
        <w:left w:val="none" w:sz="0" w:space="0" w:color="auto"/>
        <w:bottom w:val="none" w:sz="0" w:space="0" w:color="auto"/>
        <w:right w:val="none" w:sz="0" w:space="0" w:color="auto"/>
      </w:divBdr>
    </w:div>
    <w:div w:id="873619359">
      <w:bodyDiv w:val="1"/>
      <w:marLeft w:val="0"/>
      <w:marRight w:val="0"/>
      <w:marTop w:val="0"/>
      <w:marBottom w:val="0"/>
      <w:divBdr>
        <w:top w:val="none" w:sz="0" w:space="0" w:color="auto"/>
        <w:left w:val="none" w:sz="0" w:space="0" w:color="auto"/>
        <w:bottom w:val="none" w:sz="0" w:space="0" w:color="auto"/>
        <w:right w:val="none" w:sz="0" w:space="0" w:color="auto"/>
      </w:divBdr>
    </w:div>
    <w:div w:id="1064596531">
      <w:bodyDiv w:val="1"/>
      <w:marLeft w:val="0"/>
      <w:marRight w:val="0"/>
      <w:marTop w:val="0"/>
      <w:marBottom w:val="0"/>
      <w:divBdr>
        <w:top w:val="none" w:sz="0" w:space="0" w:color="auto"/>
        <w:left w:val="none" w:sz="0" w:space="0" w:color="auto"/>
        <w:bottom w:val="none" w:sz="0" w:space="0" w:color="auto"/>
        <w:right w:val="none" w:sz="0" w:space="0" w:color="auto"/>
      </w:divBdr>
    </w:div>
    <w:div w:id="1079717848">
      <w:bodyDiv w:val="1"/>
      <w:marLeft w:val="0"/>
      <w:marRight w:val="0"/>
      <w:marTop w:val="0"/>
      <w:marBottom w:val="0"/>
      <w:divBdr>
        <w:top w:val="none" w:sz="0" w:space="0" w:color="auto"/>
        <w:left w:val="none" w:sz="0" w:space="0" w:color="auto"/>
        <w:bottom w:val="none" w:sz="0" w:space="0" w:color="auto"/>
        <w:right w:val="none" w:sz="0" w:space="0" w:color="auto"/>
      </w:divBdr>
      <w:divsChild>
        <w:div w:id="1373727884">
          <w:marLeft w:val="0"/>
          <w:marRight w:val="0"/>
          <w:marTop w:val="0"/>
          <w:marBottom w:val="0"/>
          <w:divBdr>
            <w:top w:val="none" w:sz="0" w:space="0" w:color="auto"/>
            <w:left w:val="none" w:sz="0" w:space="0" w:color="auto"/>
            <w:bottom w:val="none" w:sz="0" w:space="0" w:color="auto"/>
            <w:right w:val="none" w:sz="0" w:space="0" w:color="auto"/>
          </w:divBdr>
          <w:divsChild>
            <w:div w:id="15591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12149">
      <w:bodyDiv w:val="1"/>
      <w:marLeft w:val="0"/>
      <w:marRight w:val="0"/>
      <w:marTop w:val="0"/>
      <w:marBottom w:val="0"/>
      <w:divBdr>
        <w:top w:val="none" w:sz="0" w:space="0" w:color="auto"/>
        <w:left w:val="none" w:sz="0" w:space="0" w:color="auto"/>
        <w:bottom w:val="none" w:sz="0" w:space="0" w:color="auto"/>
        <w:right w:val="none" w:sz="0" w:space="0" w:color="auto"/>
      </w:divBdr>
    </w:div>
    <w:div w:id="1207376097">
      <w:bodyDiv w:val="1"/>
      <w:marLeft w:val="0"/>
      <w:marRight w:val="0"/>
      <w:marTop w:val="0"/>
      <w:marBottom w:val="0"/>
      <w:divBdr>
        <w:top w:val="none" w:sz="0" w:space="0" w:color="auto"/>
        <w:left w:val="none" w:sz="0" w:space="0" w:color="auto"/>
        <w:bottom w:val="none" w:sz="0" w:space="0" w:color="auto"/>
        <w:right w:val="none" w:sz="0" w:space="0" w:color="auto"/>
      </w:divBdr>
      <w:divsChild>
        <w:div w:id="1244798548">
          <w:marLeft w:val="0"/>
          <w:marRight w:val="0"/>
          <w:marTop w:val="0"/>
          <w:marBottom w:val="0"/>
          <w:divBdr>
            <w:top w:val="none" w:sz="0" w:space="0" w:color="auto"/>
            <w:left w:val="none" w:sz="0" w:space="0" w:color="auto"/>
            <w:bottom w:val="none" w:sz="0" w:space="0" w:color="auto"/>
            <w:right w:val="none" w:sz="0" w:space="0" w:color="auto"/>
          </w:divBdr>
        </w:div>
        <w:div w:id="2097090803">
          <w:marLeft w:val="0"/>
          <w:marRight w:val="0"/>
          <w:marTop w:val="0"/>
          <w:marBottom w:val="0"/>
          <w:divBdr>
            <w:top w:val="none" w:sz="0" w:space="0" w:color="auto"/>
            <w:left w:val="none" w:sz="0" w:space="0" w:color="auto"/>
            <w:bottom w:val="none" w:sz="0" w:space="0" w:color="auto"/>
            <w:right w:val="none" w:sz="0" w:space="0" w:color="auto"/>
          </w:divBdr>
        </w:div>
      </w:divsChild>
    </w:div>
    <w:div w:id="1248998744">
      <w:bodyDiv w:val="1"/>
      <w:marLeft w:val="0"/>
      <w:marRight w:val="0"/>
      <w:marTop w:val="0"/>
      <w:marBottom w:val="0"/>
      <w:divBdr>
        <w:top w:val="none" w:sz="0" w:space="0" w:color="auto"/>
        <w:left w:val="none" w:sz="0" w:space="0" w:color="auto"/>
        <w:bottom w:val="none" w:sz="0" w:space="0" w:color="auto"/>
        <w:right w:val="none" w:sz="0" w:space="0" w:color="auto"/>
      </w:divBdr>
    </w:div>
    <w:div w:id="1271937844">
      <w:bodyDiv w:val="1"/>
      <w:marLeft w:val="0"/>
      <w:marRight w:val="0"/>
      <w:marTop w:val="0"/>
      <w:marBottom w:val="0"/>
      <w:divBdr>
        <w:top w:val="none" w:sz="0" w:space="0" w:color="auto"/>
        <w:left w:val="none" w:sz="0" w:space="0" w:color="auto"/>
        <w:bottom w:val="none" w:sz="0" w:space="0" w:color="auto"/>
        <w:right w:val="none" w:sz="0" w:space="0" w:color="auto"/>
      </w:divBdr>
      <w:divsChild>
        <w:div w:id="2046715609">
          <w:marLeft w:val="0"/>
          <w:marRight w:val="0"/>
          <w:marTop w:val="0"/>
          <w:marBottom w:val="0"/>
          <w:divBdr>
            <w:top w:val="none" w:sz="0" w:space="0" w:color="auto"/>
            <w:left w:val="none" w:sz="0" w:space="0" w:color="auto"/>
            <w:bottom w:val="none" w:sz="0" w:space="0" w:color="auto"/>
            <w:right w:val="none" w:sz="0" w:space="0" w:color="auto"/>
          </w:divBdr>
          <w:divsChild>
            <w:div w:id="1359769537">
              <w:marLeft w:val="0"/>
              <w:marRight w:val="0"/>
              <w:marTop w:val="0"/>
              <w:marBottom w:val="0"/>
              <w:divBdr>
                <w:top w:val="none" w:sz="0" w:space="0" w:color="auto"/>
                <w:left w:val="none" w:sz="0" w:space="0" w:color="auto"/>
                <w:bottom w:val="none" w:sz="0" w:space="0" w:color="auto"/>
                <w:right w:val="none" w:sz="0" w:space="0" w:color="auto"/>
              </w:divBdr>
              <w:divsChild>
                <w:div w:id="10972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058939">
      <w:bodyDiv w:val="1"/>
      <w:marLeft w:val="0"/>
      <w:marRight w:val="0"/>
      <w:marTop w:val="0"/>
      <w:marBottom w:val="0"/>
      <w:divBdr>
        <w:top w:val="none" w:sz="0" w:space="0" w:color="auto"/>
        <w:left w:val="none" w:sz="0" w:space="0" w:color="auto"/>
        <w:bottom w:val="none" w:sz="0" w:space="0" w:color="auto"/>
        <w:right w:val="none" w:sz="0" w:space="0" w:color="auto"/>
      </w:divBdr>
    </w:div>
    <w:div w:id="1391075039">
      <w:bodyDiv w:val="1"/>
      <w:marLeft w:val="0"/>
      <w:marRight w:val="0"/>
      <w:marTop w:val="0"/>
      <w:marBottom w:val="0"/>
      <w:divBdr>
        <w:top w:val="none" w:sz="0" w:space="0" w:color="auto"/>
        <w:left w:val="none" w:sz="0" w:space="0" w:color="auto"/>
        <w:bottom w:val="none" w:sz="0" w:space="0" w:color="auto"/>
        <w:right w:val="none" w:sz="0" w:space="0" w:color="auto"/>
      </w:divBdr>
    </w:div>
    <w:div w:id="1519928954">
      <w:bodyDiv w:val="1"/>
      <w:marLeft w:val="0"/>
      <w:marRight w:val="0"/>
      <w:marTop w:val="0"/>
      <w:marBottom w:val="0"/>
      <w:divBdr>
        <w:top w:val="none" w:sz="0" w:space="0" w:color="auto"/>
        <w:left w:val="none" w:sz="0" w:space="0" w:color="auto"/>
        <w:bottom w:val="none" w:sz="0" w:space="0" w:color="auto"/>
        <w:right w:val="none" w:sz="0" w:space="0" w:color="auto"/>
      </w:divBdr>
    </w:div>
    <w:div w:id="1523976162">
      <w:bodyDiv w:val="1"/>
      <w:marLeft w:val="0"/>
      <w:marRight w:val="0"/>
      <w:marTop w:val="0"/>
      <w:marBottom w:val="0"/>
      <w:divBdr>
        <w:top w:val="none" w:sz="0" w:space="0" w:color="auto"/>
        <w:left w:val="none" w:sz="0" w:space="0" w:color="auto"/>
        <w:bottom w:val="none" w:sz="0" w:space="0" w:color="auto"/>
        <w:right w:val="none" w:sz="0" w:space="0" w:color="auto"/>
      </w:divBdr>
    </w:div>
    <w:div w:id="1650398120">
      <w:bodyDiv w:val="1"/>
      <w:marLeft w:val="0"/>
      <w:marRight w:val="0"/>
      <w:marTop w:val="0"/>
      <w:marBottom w:val="0"/>
      <w:divBdr>
        <w:top w:val="none" w:sz="0" w:space="0" w:color="auto"/>
        <w:left w:val="none" w:sz="0" w:space="0" w:color="auto"/>
        <w:bottom w:val="none" w:sz="0" w:space="0" w:color="auto"/>
        <w:right w:val="none" w:sz="0" w:space="0" w:color="auto"/>
      </w:divBdr>
    </w:div>
    <w:div w:id="1666208206">
      <w:bodyDiv w:val="1"/>
      <w:marLeft w:val="0"/>
      <w:marRight w:val="0"/>
      <w:marTop w:val="0"/>
      <w:marBottom w:val="0"/>
      <w:divBdr>
        <w:top w:val="none" w:sz="0" w:space="0" w:color="auto"/>
        <w:left w:val="none" w:sz="0" w:space="0" w:color="auto"/>
        <w:bottom w:val="none" w:sz="0" w:space="0" w:color="auto"/>
        <w:right w:val="none" w:sz="0" w:space="0" w:color="auto"/>
      </w:divBdr>
      <w:divsChild>
        <w:div w:id="88549398">
          <w:marLeft w:val="0"/>
          <w:marRight w:val="0"/>
          <w:marTop w:val="0"/>
          <w:marBottom w:val="0"/>
          <w:divBdr>
            <w:top w:val="none" w:sz="0" w:space="0" w:color="auto"/>
            <w:left w:val="none" w:sz="0" w:space="0" w:color="auto"/>
            <w:bottom w:val="none" w:sz="0" w:space="0" w:color="auto"/>
            <w:right w:val="none" w:sz="0" w:space="0" w:color="auto"/>
          </w:divBdr>
          <w:divsChild>
            <w:div w:id="904534955">
              <w:marLeft w:val="0"/>
              <w:marRight w:val="0"/>
              <w:marTop w:val="0"/>
              <w:marBottom w:val="0"/>
              <w:divBdr>
                <w:top w:val="none" w:sz="0" w:space="0" w:color="auto"/>
                <w:left w:val="none" w:sz="0" w:space="0" w:color="auto"/>
                <w:bottom w:val="none" w:sz="0" w:space="0" w:color="auto"/>
                <w:right w:val="none" w:sz="0" w:space="0" w:color="auto"/>
              </w:divBdr>
              <w:divsChild>
                <w:div w:id="199887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6738">
      <w:bodyDiv w:val="1"/>
      <w:marLeft w:val="0"/>
      <w:marRight w:val="0"/>
      <w:marTop w:val="0"/>
      <w:marBottom w:val="0"/>
      <w:divBdr>
        <w:top w:val="none" w:sz="0" w:space="0" w:color="auto"/>
        <w:left w:val="none" w:sz="0" w:space="0" w:color="auto"/>
        <w:bottom w:val="none" w:sz="0" w:space="0" w:color="auto"/>
        <w:right w:val="none" w:sz="0" w:space="0" w:color="auto"/>
      </w:divBdr>
      <w:divsChild>
        <w:div w:id="423767263">
          <w:marLeft w:val="0"/>
          <w:marRight w:val="0"/>
          <w:marTop w:val="0"/>
          <w:marBottom w:val="0"/>
          <w:divBdr>
            <w:top w:val="none" w:sz="0" w:space="0" w:color="auto"/>
            <w:left w:val="none" w:sz="0" w:space="0" w:color="auto"/>
            <w:bottom w:val="none" w:sz="0" w:space="0" w:color="auto"/>
            <w:right w:val="none" w:sz="0" w:space="0" w:color="auto"/>
          </w:divBdr>
        </w:div>
        <w:div w:id="1793329420">
          <w:marLeft w:val="0"/>
          <w:marRight w:val="0"/>
          <w:marTop w:val="0"/>
          <w:marBottom w:val="0"/>
          <w:divBdr>
            <w:top w:val="none" w:sz="0" w:space="0" w:color="auto"/>
            <w:left w:val="none" w:sz="0" w:space="0" w:color="auto"/>
            <w:bottom w:val="none" w:sz="0" w:space="0" w:color="auto"/>
            <w:right w:val="none" w:sz="0" w:space="0" w:color="auto"/>
          </w:divBdr>
          <w:divsChild>
            <w:div w:id="1321272670">
              <w:marLeft w:val="0"/>
              <w:marRight w:val="0"/>
              <w:marTop w:val="0"/>
              <w:marBottom w:val="0"/>
              <w:divBdr>
                <w:top w:val="none" w:sz="0" w:space="0" w:color="auto"/>
                <w:left w:val="none" w:sz="0" w:space="0" w:color="auto"/>
                <w:bottom w:val="none" w:sz="0" w:space="0" w:color="auto"/>
                <w:right w:val="none" w:sz="0" w:space="0" w:color="auto"/>
              </w:divBdr>
              <w:divsChild>
                <w:div w:id="216211459">
                  <w:marLeft w:val="0"/>
                  <w:marRight w:val="0"/>
                  <w:marTop w:val="0"/>
                  <w:marBottom w:val="0"/>
                  <w:divBdr>
                    <w:top w:val="none" w:sz="0" w:space="0" w:color="auto"/>
                    <w:left w:val="none" w:sz="0" w:space="0" w:color="auto"/>
                    <w:bottom w:val="none" w:sz="0" w:space="0" w:color="auto"/>
                    <w:right w:val="none" w:sz="0" w:space="0" w:color="auto"/>
                  </w:divBdr>
                  <w:divsChild>
                    <w:div w:id="1175416071">
                      <w:marLeft w:val="0"/>
                      <w:marRight w:val="0"/>
                      <w:marTop w:val="0"/>
                      <w:marBottom w:val="0"/>
                      <w:divBdr>
                        <w:top w:val="none" w:sz="0" w:space="0" w:color="auto"/>
                        <w:left w:val="none" w:sz="0" w:space="0" w:color="auto"/>
                        <w:bottom w:val="none" w:sz="0" w:space="0" w:color="auto"/>
                        <w:right w:val="none" w:sz="0" w:space="0" w:color="auto"/>
                      </w:divBdr>
                      <w:divsChild>
                        <w:div w:id="18555278">
                          <w:marLeft w:val="0"/>
                          <w:marRight w:val="0"/>
                          <w:marTop w:val="0"/>
                          <w:marBottom w:val="0"/>
                          <w:divBdr>
                            <w:top w:val="none" w:sz="0" w:space="0" w:color="auto"/>
                            <w:left w:val="none" w:sz="0" w:space="0" w:color="auto"/>
                            <w:bottom w:val="none" w:sz="0" w:space="0" w:color="auto"/>
                            <w:right w:val="none" w:sz="0" w:space="0" w:color="auto"/>
                          </w:divBdr>
                          <w:divsChild>
                            <w:div w:id="977029299">
                              <w:marLeft w:val="0"/>
                              <w:marRight w:val="0"/>
                              <w:marTop w:val="0"/>
                              <w:marBottom w:val="0"/>
                              <w:divBdr>
                                <w:top w:val="none" w:sz="0" w:space="0" w:color="auto"/>
                                <w:left w:val="none" w:sz="0" w:space="0" w:color="auto"/>
                                <w:bottom w:val="none" w:sz="0" w:space="0" w:color="auto"/>
                                <w:right w:val="none" w:sz="0" w:space="0" w:color="auto"/>
                              </w:divBdr>
                              <w:divsChild>
                                <w:div w:id="1268852042">
                                  <w:marLeft w:val="0"/>
                                  <w:marRight w:val="0"/>
                                  <w:marTop w:val="0"/>
                                  <w:marBottom w:val="0"/>
                                  <w:divBdr>
                                    <w:top w:val="none" w:sz="0" w:space="0" w:color="auto"/>
                                    <w:left w:val="none" w:sz="0" w:space="0" w:color="auto"/>
                                    <w:bottom w:val="none" w:sz="0" w:space="0" w:color="auto"/>
                                    <w:right w:val="none" w:sz="0" w:space="0" w:color="auto"/>
                                  </w:divBdr>
                                  <w:divsChild>
                                    <w:div w:id="105273655">
                                      <w:marLeft w:val="0"/>
                                      <w:marRight w:val="0"/>
                                      <w:marTop w:val="0"/>
                                      <w:marBottom w:val="0"/>
                                      <w:divBdr>
                                        <w:top w:val="none" w:sz="0" w:space="0" w:color="auto"/>
                                        <w:left w:val="none" w:sz="0" w:space="0" w:color="auto"/>
                                        <w:bottom w:val="none" w:sz="0" w:space="0" w:color="auto"/>
                                        <w:right w:val="none" w:sz="0" w:space="0" w:color="auto"/>
                                      </w:divBdr>
                                      <w:divsChild>
                                        <w:div w:id="1311639804">
                                          <w:marLeft w:val="0"/>
                                          <w:marRight w:val="0"/>
                                          <w:marTop w:val="0"/>
                                          <w:marBottom w:val="0"/>
                                          <w:divBdr>
                                            <w:top w:val="none" w:sz="0" w:space="0" w:color="auto"/>
                                            <w:left w:val="none" w:sz="0" w:space="0" w:color="auto"/>
                                            <w:bottom w:val="none" w:sz="0" w:space="0" w:color="auto"/>
                                            <w:right w:val="none" w:sz="0" w:space="0" w:color="auto"/>
                                          </w:divBdr>
                                          <w:divsChild>
                                            <w:div w:id="1542592067">
                                              <w:marLeft w:val="0"/>
                                              <w:marRight w:val="0"/>
                                              <w:marTop w:val="0"/>
                                              <w:marBottom w:val="0"/>
                                              <w:divBdr>
                                                <w:top w:val="none" w:sz="0" w:space="0" w:color="auto"/>
                                                <w:left w:val="none" w:sz="0" w:space="0" w:color="auto"/>
                                                <w:bottom w:val="none" w:sz="0" w:space="0" w:color="auto"/>
                                                <w:right w:val="none" w:sz="0" w:space="0" w:color="auto"/>
                                              </w:divBdr>
                                              <w:divsChild>
                                                <w:div w:id="1434284659">
                                                  <w:marLeft w:val="0"/>
                                                  <w:marRight w:val="0"/>
                                                  <w:marTop w:val="0"/>
                                                  <w:marBottom w:val="0"/>
                                                  <w:divBdr>
                                                    <w:top w:val="none" w:sz="0" w:space="0" w:color="auto"/>
                                                    <w:left w:val="none" w:sz="0" w:space="0" w:color="auto"/>
                                                    <w:bottom w:val="none" w:sz="0" w:space="0" w:color="auto"/>
                                                    <w:right w:val="none" w:sz="0" w:space="0" w:color="auto"/>
                                                  </w:divBdr>
                                                  <w:divsChild>
                                                    <w:div w:id="1055201255">
                                                      <w:marLeft w:val="0"/>
                                                      <w:marRight w:val="0"/>
                                                      <w:marTop w:val="0"/>
                                                      <w:marBottom w:val="0"/>
                                                      <w:divBdr>
                                                        <w:top w:val="none" w:sz="0" w:space="0" w:color="auto"/>
                                                        <w:left w:val="none" w:sz="0" w:space="0" w:color="auto"/>
                                                        <w:bottom w:val="none" w:sz="0" w:space="0" w:color="auto"/>
                                                        <w:right w:val="none" w:sz="0" w:space="0" w:color="auto"/>
                                                      </w:divBdr>
                                                      <w:divsChild>
                                                        <w:div w:id="660044106">
                                                          <w:marLeft w:val="0"/>
                                                          <w:marRight w:val="0"/>
                                                          <w:marTop w:val="0"/>
                                                          <w:marBottom w:val="0"/>
                                                          <w:divBdr>
                                                            <w:top w:val="none" w:sz="0" w:space="0" w:color="auto"/>
                                                            <w:left w:val="none" w:sz="0" w:space="0" w:color="auto"/>
                                                            <w:bottom w:val="none" w:sz="0" w:space="0" w:color="auto"/>
                                                            <w:right w:val="none" w:sz="0" w:space="0" w:color="auto"/>
                                                          </w:divBdr>
                                                          <w:divsChild>
                                                            <w:div w:id="1802965542">
                                                              <w:marLeft w:val="0"/>
                                                              <w:marRight w:val="0"/>
                                                              <w:marTop w:val="0"/>
                                                              <w:marBottom w:val="0"/>
                                                              <w:divBdr>
                                                                <w:top w:val="none" w:sz="0" w:space="0" w:color="auto"/>
                                                                <w:left w:val="none" w:sz="0" w:space="0" w:color="auto"/>
                                                                <w:bottom w:val="none" w:sz="0" w:space="0" w:color="auto"/>
                                                                <w:right w:val="none" w:sz="0" w:space="0" w:color="auto"/>
                                                              </w:divBdr>
                                                              <w:divsChild>
                                                                <w:div w:id="713391562">
                                                                  <w:marLeft w:val="0"/>
                                                                  <w:marRight w:val="0"/>
                                                                  <w:marTop w:val="0"/>
                                                                  <w:marBottom w:val="0"/>
                                                                  <w:divBdr>
                                                                    <w:top w:val="none" w:sz="0" w:space="0" w:color="auto"/>
                                                                    <w:left w:val="none" w:sz="0" w:space="0" w:color="auto"/>
                                                                    <w:bottom w:val="none" w:sz="0" w:space="0" w:color="auto"/>
                                                                    <w:right w:val="none" w:sz="0" w:space="0" w:color="auto"/>
                                                                  </w:divBdr>
                                                                  <w:divsChild>
                                                                    <w:div w:id="1199930564">
                                                                      <w:marLeft w:val="0"/>
                                                                      <w:marRight w:val="0"/>
                                                                      <w:marTop w:val="0"/>
                                                                      <w:marBottom w:val="0"/>
                                                                      <w:divBdr>
                                                                        <w:top w:val="none" w:sz="0" w:space="0" w:color="auto"/>
                                                                        <w:left w:val="none" w:sz="0" w:space="0" w:color="auto"/>
                                                                        <w:bottom w:val="none" w:sz="0" w:space="0" w:color="auto"/>
                                                                        <w:right w:val="none" w:sz="0" w:space="0" w:color="auto"/>
                                                                      </w:divBdr>
                                                                      <w:divsChild>
                                                                        <w:div w:id="2135444191">
                                                                          <w:marLeft w:val="0"/>
                                                                          <w:marRight w:val="0"/>
                                                                          <w:marTop w:val="0"/>
                                                                          <w:marBottom w:val="0"/>
                                                                          <w:divBdr>
                                                                            <w:top w:val="none" w:sz="0" w:space="0" w:color="auto"/>
                                                                            <w:left w:val="none" w:sz="0" w:space="0" w:color="auto"/>
                                                                            <w:bottom w:val="none" w:sz="0" w:space="0" w:color="auto"/>
                                                                            <w:right w:val="none" w:sz="0" w:space="0" w:color="auto"/>
                                                                          </w:divBdr>
                                                                          <w:divsChild>
                                                                            <w:div w:id="37946774">
                                                                              <w:marLeft w:val="0"/>
                                                                              <w:marRight w:val="0"/>
                                                                              <w:marTop w:val="0"/>
                                                                              <w:marBottom w:val="0"/>
                                                                              <w:divBdr>
                                                                                <w:top w:val="none" w:sz="0" w:space="0" w:color="auto"/>
                                                                                <w:left w:val="none" w:sz="0" w:space="0" w:color="auto"/>
                                                                                <w:bottom w:val="none" w:sz="0" w:space="0" w:color="auto"/>
                                                                                <w:right w:val="none" w:sz="0" w:space="0" w:color="auto"/>
                                                                              </w:divBdr>
                                                                              <w:divsChild>
                                                                                <w:div w:id="557784443">
                                                                                  <w:marLeft w:val="0"/>
                                                                                  <w:marRight w:val="0"/>
                                                                                  <w:marTop w:val="0"/>
                                                                                  <w:marBottom w:val="0"/>
                                                                                  <w:divBdr>
                                                                                    <w:top w:val="none" w:sz="0" w:space="0" w:color="auto"/>
                                                                                    <w:left w:val="none" w:sz="0" w:space="0" w:color="auto"/>
                                                                                    <w:bottom w:val="none" w:sz="0" w:space="0" w:color="auto"/>
                                                                                    <w:right w:val="none" w:sz="0" w:space="0" w:color="auto"/>
                                                                                  </w:divBdr>
                                                                                  <w:divsChild>
                                                                                    <w:div w:id="2124298323">
                                                                                      <w:marLeft w:val="0"/>
                                                                                      <w:marRight w:val="0"/>
                                                                                      <w:marTop w:val="0"/>
                                                                                      <w:marBottom w:val="0"/>
                                                                                      <w:divBdr>
                                                                                        <w:top w:val="none" w:sz="0" w:space="0" w:color="auto"/>
                                                                                        <w:left w:val="none" w:sz="0" w:space="0" w:color="auto"/>
                                                                                        <w:bottom w:val="none" w:sz="0" w:space="0" w:color="auto"/>
                                                                                        <w:right w:val="none" w:sz="0" w:space="0" w:color="auto"/>
                                                                                      </w:divBdr>
                                                                                      <w:divsChild>
                                                                                        <w:div w:id="1791826829">
                                                                                          <w:marLeft w:val="0"/>
                                                                                          <w:marRight w:val="0"/>
                                                                                          <w:marTop w:val="0"/>
                                                                                          <w:marBottom w:val="0"/>
                                                                                          <w:divBdr>
                                                                                            <w:top w:val="none" w:sz="0" w:space="0" w:color="auto"/>
                                                                                            <w:left w:val="none" w:sz="0" w:space="0" w:color="auto"/>
                                                                                            <w:bottom w:val="none" w:sz="0" w:space="0" w:color="auto"/>
                                                                                            <w:right w:val="none" w:sz="0" w:space="0" w:color="auto"/>
                                                                                          </w:divBdr>
                                                                                          <w:divsChild>
                                                                                            <w:div w:id="528109759">
                                                                                              <w:marLeft w:val="0"/>
                                                                                              <w:marRight w:val="0"/>
                                                                                              <w:marTop w:val="0"/>
                                                                                              <w:marBottom w:val="0"/>
                                                                                              <w:divBdr>
                                                                                                <w:top w:val="none" w:sz="0" w:space="0" w:color="auto"/>
                                                                                                <w:left w:val="none" w:sz="0" w:space="0" w:color="auto"/>
                                                                                                <w:bottom w:val="none" w:sz="0" w:space="0" w:color="auto"/>
                                                                                                <w:right w:val="none" w:sz="0" w:space="0" w:color="auto"/>
                                                                                              </w:divBdr>
                                                                                              <w:divsChild>
                                                                                                <w:div w:id="192111239">
                                                                                                  <w:marLeft w:val="0"/>
                                                                                                  <w:marRight w:val="0"/>
                                                                                                  <w:marTop w:val="0"/>
                                                                                                  <w:marBottom w:val="0"/>
                                                                                                  <w:divBdr>
                                                                                                    <w:top w:val="none" w:sz="0" w:space="0" w:color="auto"/>
                                                                                                    <w:left w:val="none" w:sz="0" w:space="0" w:color="auto"/>
                                                                                                    <w:bottom w:val="none" w:sz="0" w:space="0" w:color="auto"/>
                                                                                                    <w:right w:val="none" w:sz="0" w:space="0" w:color="auto"/>
                                                                                                  </w:divBdr>
                                                                                                  <w:divsChild>
                                                                                                    <w:div w:id="2051955928">
                                                                                                      <w:marLeft w:val="0"/>
                                                                                                      <w:marRight w:val="0"/>
                                                                                                      <w:marTop w:val="0"/>
                                                                                                      <w:marBottom w:val="0"/>
                                                                                                      <w:divBdr>
                                                                                                        <w:top w:val="none" w:sz="0" w:space="0" w:color="auto"/>
                                                                                                        <w:left w:val="none" w:sz="0" w:space="0" w:color="auto"/>
                                                                                                        <w:bottom w:val="none" w:sz="0" w:space="0" w:color="auto"/>
                                                                                                        <w:right w:val="none" w:sz="0" w:space="0" w:color="auto"/>
                                                                                                      </w:divBdr>
                                                                                                      <w:divsChild>
                                                                                                        <w:div w:id="78253704">
                                                                                                          <w:marLeft w:val="0"/>
                                                                                                          <w:marRight w:val="0"/>
                                                                                                          <w:marTop w:val="0"/>
                                                                                                          <w:marBottom w:val="0"/>
                                                                                                          <w:divBdr>
                                                                                                            <w:top w:val="none" w:sz="0" w:space="0" w:color="auto"/>
                                                                                                            <w:left w:val="none" w:sz="0" w:space="0" w:color="auto"/>
                                                                                                            <w:bottom w:val="none" w:sz="0" w:space="0" w:color="auto"/>
                                                                                                            <w:right w:val="none" w:sz="0" w:space="0" w:color="auto"/>
                                                                                                          </w:divBdr>
                                                                                                          <w:divsChild>
                                                                                                            <w:div w:id="1675186140">
                                                                                                              <w:marLeft w:val="0"/>
                                                                                                              <w:marRight w:val="0"/>
                                                                                                              <w:marTop w:val="0"/>
                                                                                                              <w:marBottom w:val="0"/>
                                                                                                              <w:divBdr>
                                                                                                                <w:top w:val="none" w:sz="0" w:space="0" w:color="auto"/>
                                                                                                                <w:left w:val="none" w:sz="0" w:space="0" w:color="auto"/>
                                                                                                                <w:bottom w:val="none" w:sz="0" w:space="0" w:color="auto"/>
                                                                                                                <w:right w:val="none" w:sz="0" w:space="0" w:color="auto"/>
                                                                                                              </w:divBdr>
                                                                                                              <w:divsChild>
                                                                                                                <w:div w:id="807625335">
                                                                                                                  <w:marLeft w:val="0"/>
                                                                                                                  <w:marRight w:val="0"/>
                                                                                                                  <w:marTop w:val="0"/>
                                                                                                                  <w:marBottom w:val="0"/>
                                                                                                                  <w:divBdr>
                                                                                                                    <w:top w:val="none" w:sz="0" w:space="0" w:color="auto"/>
                                                                                                                    <w:left w:val="none" w:sz="0" w:space="0" w:color="auto"/>
                                                                                                                    <w:bottom w:val="none" w:sz="0" w:space="0" w:color="auto"/>
                                                                                                                    <w:right w:val="none" w:sz="0" w:space="0" w:color="auto"/>
                                                                                                                  </w:divBdr>
                                                                                                                  <w:divsChild>
                                                                                                                    <w:div w:id="33433650">
                                                                                                                      <w:marLeft w:val="0"/>
                                                                                                                      <w:marRight w:val="0"/>
                                                                                                                      <w:marTop w:val="0"/>
                                                                                                                      <w:marBottom w:val="0"/>
                                                                                                                      <w:divBdr>
                                                                                                                        <w:top w:val="none" w:sz="0" w:space="0" w:color="auto"/>
                                                                                                                        <w:left w:val="none" w:sz="0" w:space="0" w:color="auto"/>
                                                                                                                        <w:bottom w:val="none" w:sz="0" w:space="0" w:color="auto"/>
                                                                                                                        <w:right w:val="none" w:sz="0" w:space="0" w:color="auto"/>
                                                                                                                      </w:divBdr>
                                                                                                                      <w:divsChild>
                                                                                                                        <w:div w:id="837817045">
                                                                                                                          <w:marLeft w:val="0"/>
                                                                                                                          <w:marRight w:val="0"/>
                                                                                                                          <w:marTop w:val="0"/>
                                                                                                                          <w:marBottom w:val="0"/>
                                                                                                                          <w:divBdr>
                                                                                                                            <w:top w:val="none" w:sz="0" w:space="0" w:color="auto"/>
                                                                                                                            <w:left w:val="none" w:sz="0" w:space="0" w:color="auto"/>
                                                                                                                            <w:bottom w:val="none" w:sz="0" w:space="0" w:color="auto"/>
                                                                                                                            <w:right w:val="none" w:sz="0" w:space="0" w:color="auto"/>
                                                                                                                          </w:divBdr>
                                                                                                                          <w:divsChild>
                                                                                                                            <w:div w:id="744844018">
                                                                                                                              <w:marLeft w:val="0"/>
                                                                                                                              <w:marRight w:val="0"/>
                                                                                                                              <w:marTop w:val="0"/>
                                                                                                                              <w:marBottom w:val="0"/>
                                                                                                                              <w:divBdr>
                                                                                                                                <w:top w:val="none" w:sz="0" w:space="0" w:color="auto"/>
                                                                                                                                <w:left w:val="none" w:sz="0" w:space="0" w:color="auto"/>
                                                                                                                                <w:bottom w:val="none" w:sz="0" w:space="0" w:color="auto"/>
                                                                                                                                <w:right w:val="none" w:sz="0" w:space="0" w:color="auto"/>
                                                                                                                              </w:divBdr>
                                                                                                                              <w:divsChild>
                                                                                                                                <w:div w:id="317347580">
                                                                                                                                  <w:marLeft w:val="0"/>
                                                                                                                                  <w:marRight w:val="0"/>
                                                                                                                                  <w:marTop w:val="0"/>
                                                                                                                                  <w:marBottom w:val="0"/>
                                                                                                                                  <w:divBdr>
                                                                                                                                    <w:top w:val="none" w:sz="0" w:space="0" w:color="auto"/>
                                                                                                                                    <w:left w:val="none" w:sz="0" w:space="0" w:color="auto"/>
                                                                                                                                    <w:bottom w:val="none" w:sz="0" w:space="0" w:color="auto"/>
                                                                                                                                    <w:right w:val="none" w:sz="0" w:space="0" w:color="auto"/>
                                                                                                                                  </w:divBdr>
                                                                                                                                  <w:divsChild>
                                                                                                                                    <w:div w:id="1944341036">
                                                                                                                                      <w:marLeft w:val="0"/>
                                                                                                                                      <w:marRight w:val="0"/>
                                                                                                                                      <w:marTop w:val="0"/>
                                                                                                                                      <w:marBottom w:val="0"/>
                                                                                                                                      <w:divBdr>
                                                                                                                                        <w:top w:val="none" w:sz="0" w:space="0" w:color="auto"/>
                                                                                                                                        <w:left w:val="none" w:sz="0" w:space="0" w:color="auto"/>
                                                                                                                                        <w:bottom w:val="none" w:sz="0" w:space="0" w:color="auto"/>
                                                                                                                                        <w:right w:val="none" w:sz="0" w:space="0" w:color="auto"/>
                                                                                                                                      </w:divBdr>
                                                                                                                                      <w:divsChild>
                                                                                                                                        <w:div w:id="794952241">
                                                                                                                                          <w:marLeft w:val="0"/>
                                                                                                                                          <w:marRight w:val="0"/>
                                                                                                                                          <w:marTop w:val="0"/>
                                                                                                                                          <w:marBottom w:val="0"/>
                                                                                                                                          <w:divBdr>
                                                                                                                                            <w:top w:val="none" w:sz="0" w:space="0" w:color="auto"/>
                                                                                                                                            <w:left w:val="none" w:sz="0" w:space="0" w:color="auto"/>
                                                                                                                                            <w:bottom w:val="none" w:sz="0" w:space="0" w:color="auto"/>
                                                                                                                                            <w:right w:val="none" w:sz="0" w:space="0" w:color="auto"/>
                                                                                                                                          </w:divBdr>
                                                                                                                                          <w:divsChild>
                                                                                                                                            <w:div w:id="1867670908">
                                                                                                                                              <w:marLeft w:val="0"/>
                                                                                                                                              <w:marRight w:val="0"/>
                                                                                                                                              <w:marTop w:val="0"/>
                                                                                                                                              <w:marBottom w:val="0"/>
                                                                                                                                              <w:divBdr>
                                                                                                                                                <w:top w:val="none" w:sz="0" w:space="0" w:color="auto"/>
                                                                                                                                                <w:left w:val="none" w:sz="0" w:space="0" w:color="auto"/>
                                                                                                                                                <w:bottom w:val="none" w:sz="0" w:space="0" w:color="auto"/>
                                                                                                                                                <w:right w:val="none" w:sz="0" w:space="0" w:color="auto"/>
                                                                                                                                              </w:divBdr>
                                                                                                                                              <w:divsChild>
                                                                                                                                                <w:div w:id="1594826086">
                                                                                                                                                  <w:marLeft w:val="0"/>
                                                                                                                                                  <w:marRight w:val="0"/>
                                                                                                                                                  <w:marTop w:val="0"/>
                                                                                                                                                  <w:marBottom w:val="0"/>
                                                                                                                                                  <w:divBdr>
                                                                                                                                                    <w:top w:val="none" w:sz="0" w:space="0" w:color="auto"/>
                                                                                                                                                    <w:left w:val="none" w:sz="0" w:space="0" w:color="auto"/>
                                                                                                                                                    <w:bottom w:val="none" w:sz="0" w:space="0" w:color="auto"/>
                                                                                                                                                    <w:right w:val="none" w:sz="0" w:space="0" w:color="auto"/>
                                                                                                                                                  </w:divBdr>
                                                                                                                                                  <w:divsChild>
                                                                                                                                                    <w:div w:id="768817105">
                                                                                                                                                      <w:marLeft w:val="0"/>
                                                                                                                                                      <w:marRight w:val="0"/>
                                                                                                                                                      <w:marTop w:val="0"/>
                                                                                                                                                      <w:marBottom w:val="0"/>
                                                                                                                                                      <w:divBdr>
                                                                                                                                                        <w:top w:val="none" w:sz="0" w:space="0" w:color="auto"/>
                                                                                                                                                        <w:left w:val="none" w:sz="0" w:space="0" w:color="auto"/>
                                                                                                                                                        <w:bottom w:val="none" w:sz="0" w:space="0" w:color="auto"/>
                                                                                                                                                        <w:right w:val="none" w:sz="0" w:space="0" w:color="auto"/>
                                                                                                                                                      </w:divBdr>
                                                                                                                                                      <w:divsChild>
                                                                                                                                                        <w:div w:id="2138715334">
                                                                                                                                                          <w:marLeft w:val="0"/>
                                                                                                                                                          <w:marRight w:val="0"/>
                                                                                                                                                          <w:marTop w:val="0"/>
                                                                                                                                                          <w:marBottom w:val="0"/>
                                                                                                                                                          <w:divBdr>
                                                                                                                                                            <w:top w:val="none" w:sz="0" w:space="0" w:color="auto"/>
                                                                                                                                                            <w:left w:val="none" w:sz="0" w:space="0" w:color="auto"/>
                                                                                                                                                            <w:bottom w:val="none" w:sz="0" w:space="0" w:color="auto"/>
                                                                                                                                                            <w:right w:val="none" w:sz="0" w:space="0" w:color="auto"/>
                                                                                                                                                          </w:divBdr>
                                                                                                                                                          <w:divsChild>
                                                                                                                                                            <w:div w:id="1230193463">
                                                                                                                                                              <w:marLeft w:val="0"/>
                                                                                                                                                              <w:marRight w:val="0"/>
                                                                                                                                                              <w:marTop w:val="0"/>
                                                                                                                                                              <w:marBottom w:val="0"/>
                                                                                                                                                              <w:divBdr>
                                                                                                                                                                <w:top w:val="none" w:sz="0" w:space="0" w:color="auto"/>
                                                                                                                                                                <w:left w:val="none" w:sz="0" w:space="0" w:color="auto"/>
                                                                                                                                                                <w:bottom w:val="none" w:sz="0" w:space="0" w:color="auto"/>
                                                                                                                                                                <w:right w:val="none" w:sz="0" w:space="0" w:color="auto"/>
                                                                                                                                                              </w:divBdr>
                                                                                                                                                              <w:divsChild>
                                                                                                                                                                <w:div w:id="1361517948">
                                                                                                                                                                  <w:marLeft w:val="0"/>
                                                                                                                                                                  <w:marRight w:val="0"/>
                                                                                                                                                                  <w:marTop w:val="0"/>
                                                                                                                                                                  <w:marBottom w:val="0"/>
                                                                                                                                                                  <w:divBdr>
                                                                                                                                                                    <w:top w:val="none" w:sz="0" w:space="0" w:color="auto"/>
                                                                                                                                                                    <w:left w:val="none" w:sz="0" w:space="0" w:color="auto"/>
                                                                                                                                                                    <w:bottom w:val="none" w:sz="0" w:space="0" w:color="auto"/>
                                                                                                                                                                    <w:right w:val="none" w:sz="0" w:space="0" w:color="auto"/>
                                                                                                                                                                  </w:divBdr>
                                                                                                                                                                  <w:divsChild>
                                                                                                                                                                    <w:div w:id="268776430">
                                                                                                                                                                      <w:marLeft w:val="0"/>
                                                                                                                                                                      <w:marRight w:val="0"/>
                                                                                                                                                                      <w:marTop w:val="0"/>
                                                                                                                                                                      <w:marBottom w:val="0"/>
                                                                                                                                                                      <w:divBdr>
                                                                                                                                                                        <w:top w:val="none" w:sz="0" w:space="0" w:color="auto"/>
                                                                                                                                                                        <w:left w:val="none" w:sz="0" w:space="0" w:color="auto"/>
                                                                                                                                                                        <w:bottom w:val="none" w:sz="0" w:space="0" w:color="auto"/>
                                                                                                                                                                        <w:right w:val="none" w:sz="0" w:space="0" w:color="auto"/>
                                                                                                                                                                      </w:divBdr>
                                                                                                                                                                      <w:divsChild>
                                                                                                                                                                        <w:div w:id="1253586978">
                                                                                                                                                                          <w:marLeft w:val="0"/>
                                                                                                                                                                          <w:marRight w:val="0"/>
                                                                                                                                                                          <w:marTop w:val="0"/>
                                                                                                                                                                          <w:marBottom w:val="0"/>
                                                                                                                                                                          <w:divBdr>
                                                                                                                                                                            <w:top w:val="none" w:sz="0" w:space="0" w:color="auto"/>
                                                                                                                                                                            <w:left w:val="none" w:sz="0" w:space="0" w:color="auto"/>
                                                                                                                                                                            <w:bottom w:val="none" w:sz="0" w:space="0" w:color="auto"/>
                                                                                                                                                                            <w:right w:val="none" w:sz="0" w:space="0" w:color="auto"/>
                                                                                                                                                                          </w:divBdr>
                                                                                                                                                                          <w:divsChild>
                                                                                                                                                                            <w:div w:id="1989432435">
                                                                                                                                                                              <w:marLeft w:val="0"/>
                                                                                                                                                                              <w:marRight w:val="0"/>
                                                                                                                                                                              <w:marTop w:val="0"/>
                                                                                                                                                                              <w:marBottom w:val="0"/>
                                                                                                                                                                              <w:divBdr>
                                                                                                                                                                                <w:top w:val="none" w:sz="0" w:space="0" w:color="auto"/>
                                                                                                                                                                                <w:left w:val="none" w:sz="0" w:space="0" w:color="auto"/>
                                                                                                                                                                                <w:bottom w:val="none" w:sz="0" w:space="0" w:color="auto"/>
                                                                                                                                                                                <w:right w:val="none" w:sz="0" w:space="0" w:color="auto"/>
                                                                                                                                                                              </w:divBdr>
                                                                                                                                                                              <w:divsChild>
                                                                                                                                                                                <w:div w:id="729840204">
                                                                                                                                                                                  <w:marLeft w:val="0"/>
                                                                                                                                                                                  <w:marRight w:val="0"/>
                                                                                                                                                                                  <w:marTop w:val="0"/>
                                                                                                                                                                                  <w:marBottom w:val="0"/>
                                                                                                                                                                                  <w:divBdr>
                                                                                                                                                                                    <w:top w:val="none" w:sz="0" w:space="0" w:color="auto"/>
                                                                                                                                                                                    <w:left w:val="none" w:sz="0" w:space="0" w:color="auto"/>
                                                                                                                                                                                    <w:bottom w:val="none" w:sz="0" w:space="0" w:color="auto"/>
                                                                                                                                                                                    <w:right w:val="none" w:sz="0" w:space="0" w:color="auto"/>
                                                                                                                                                                                  </w:divBdr>
                                                                                                                                                                                </w:div>
                                                                                                                                                                                <w:div w:id="140256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91564">
                                                                                                                                                                      <w:marLeft w:val="0"/>
                                                                                                                                                                      <w:marRight w:val="0"/>
                                                                                                                                                                      <w:marTop w:val="0"/>
                                                                                                                                                                      <w:marBottom w:val="0"/>
                                                                                                                                                                      <w:divBdr>
                                                                                                                                                                        <w:top w:val="none" w:sz="0" w:space="0" w:color="auto"/>
                                                                                                                                                                        <w:left w:val="none" w:sz="0" w:space="0" w:color="auto"/>
                                                                                                                                                                        <w:bottom w:val="none" w:sz="0" w:space="0" w:color="auto"/>
                                                                                                                                                                        <w:right w:val="none" w:sz="0" w:space="0" w:color="auto"/>
                                                                                                                                                                      </w:divBdr>
                                                                                                                                                                      <w:divsChild>
                                                                                                                                                                        <w:div w:id="2121947165">
                                                                                                                                                                          <w:marLeft w:val="0"/>
                                                                                                                                                                          <w:marRight w:val="0"/>
                                                                                                                                                                          <w:marTop w:val="0"/>
                                                                                                                                                                          <w:marBottom w:val="0"/>
                                                                                                                                                                          <w:divBdr>
                                                                                                                                                                            <w:top w:val="none" w:sz="0" w:space="0" w:color="auto"/>
                                                                                                                                                                            <w:left w:val="none" w:sz="0" w:space="0" w:color="auto"/>
                                                                                                                                                                            <w:bottom w:val="none" w:sz="0" w:space="0" w:color="auto"/>
                                                                                                                                                                            <w:right w:val="none" w:sz="0" w:space="0" w:color="auto"/>
                                                                                                                                                                          </w:divBdr>
                                                                                                                                                                          <w:divsChild>
                                                                                                                                                                            <w:div w:id="1171408321">
                                                                                                                                                                              <w:marLeft w:val="0"/>
                                                                                                                                                                              <w:marRight w:val="0"/>
                                                                                                                                                                              <w:marTop w:val="0"/>
                                                                                                                                                                              <w:marBottom w:val="0"/>
                                                                                                                                                                              <w:divBdr>
                                                                                                                                                                                <w:top w:val="none" w:sz="0" w:space="0" w:color="auto"/>
                                                                                                                                                                                <w:left w:val="none" w:sz="0" w:space="0" w:color="auto"/>
                                                                                                                                                                                <w:bottom w:val="none" w:sz="0" w:space="0" w:color="auto"/>
                                                                                                                                                                                <w:right w:val="none" w:sz="0" w:space="0" w:color="auto"/>
                                                                                                                                                                              </w:divBdr>
                                                                                                                                                                              <w:divsChild>
                                                                                                                                                                                <w:div w:id="6486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5903774">
          <w:marLeft w:val="0"/>
          <w:marRight w:val="0"/>
          <w:marTop w:val="0"/>
          <w:marBottom w:val="0"/>
          <w:divBdr>
            <w:top w:val="none" w:sz="0" w:space="0" w:color="auto"/>
            <w:left w:val="none" w:sz="0" w:space="0" w:color="auto"/>
            <w:bottom w:val="none" w:sz="0" w:space="0" w:color="auto"/>
            <w:right w:val="none" w:sz="0" w:space="0" w:color="auto"/>
          </w:divBdr>
        </w:div>
      </w:divsChild>
    </w:div>
    <w:div w:id="1737586421">
      <w:bodyDiv w:val="1"/>
      <w:marLeft w:val="0"/>
      <w:marRight w:val="0"/>
      <w:marTop w:val="0"/>
      <w:marBottom w:val="0"/>
      <w:divBdr>
        <w:top w:val="none" w:sz="0" w:space="0" w:color="auto"/>
        <w:left w:val="none" w:sz="0" w:space="0" w:color="auto"/>
        <w:bottom w:val="none" w:sz="0" w:space="0" w:color="auto"/>
        <w:right w:val="none" w:sz="0" w:space="0" w:color="auto"/>
      </w:divBdr>
    </w:div>
    <w:div w:id="1807972378">
      <w:bodyDiv w:val="1"/>
      <w:marLeft w:val="0"/>
      <w:marRight w:val="0"/>
      <w:marTop w:val="0"/>
      <w:marBottom w:val="0"/>
      <w:divBdr>
        <w:top w:val="none" w:sz="0" w:space="0" w:color="auto"/>
        <w:left w:val="none" w:sz="0" w:space="0" w:color="auto"/>
        <w:bottom w:val="none" w:sz="0" w:space="0" w:color="auto"/>
        <w:right w:val="none" w:sz="0" w:space="0" w:color="auto"/>
      </w:divBdr>
      <w:divsChild>
        <w:div w:id="1851875614">
          <w:marLeft w:val="0"/>
          <w:marRight w:val="0"/>
          <w:marTop w:val="0"/>
          <w:marBottom w:val="0"/>
          <w:divBdr>
            <w:top w:val="none" w:sz="0" w:space="0" w:color="auto"/>
            <w:left w:val="none" w:sz="0" w:space="0" w:color="auto"/>
            <w:bottom w:val="none" w:sz="0" w:space="0" w:color="auto"/>
            <w:right w:val="none" w:sz="0" w:space="0" w:color="auto"/>
          </w:divBdr>
          <w:divsChild>
            <w:div w:id="240143668">
              <w:marLeft w:val="0"/>
              <w:marRight w:val="0"/>
              <w:marTop w:val="0"/>
              <w:marBottom w:val="0"/>
              <w:divBdr>
                <w:top w:val="none" w:sz="0" w:space="0" w:color="auto"/>
                <w:left w:val="none" w:sz="0" w:space="0" w:color="auto"/>
                <w:bottom w:val="none" w:sz="0" w:space="0" w:color="auto"/>
                <w:right w:val="none" w:sz="0" w:space="0" w:color="auto"/>
              </w:divBdr>
              <w:divsChild>
                <w:div w:id="2091386207">
                  <w:marLeft w:val="0"/>
                  <w:marRight w:val="0"/>
                  <w:marTop w:val="0"/>
                  <w:marBottom w:val="0"/>
                  <w:divBdr>
                    <w:top w:val="none" w:sz="0" w:space="0" w:color="auto"/>
                    <w:left w:val="none" w:sz="0" w:space="0" w:color="auto"/>
                    <w:bottom w:val="none" w:sz="0" w:space="0" w:color="auto"/>
                    <w:right w:val="none" w:sz="0" w:space="0" w:color="auto"/>
                  </w:divBdr>
                  <w:divsChild>
                    <w:div w:id="195258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9108">
      <w:bodyDiv w:val="1"/>
      <w:marLeft w:val="0"/>
      <w:marRight w:val="0"/>
      <w:marTop w:val="0"/>
      <w:marBottom w:val="0"/>
      <w:divBdr>
        <w:top w:val="none" w:sz="0" w:space="0" w:color="auto"/>
        <w:left w:val="none" w:sz="0" w:space="0" w:color="auto"/>
        <w:bottom w:val="none" w:sz="0" w:space="0" w:color="auto"/>
        <w:right w:val="none" w:sz="0" w:space="0" w:color="auto"/>
      </w:divBdr>
    </w:div>
    <w:div w:id="1913200271">
      <w:bodyDiv w:val="1"/>
      <w:marLeft w:val="0"/>
      <w:marRight w:val="0"/>
      <w:marTop w:val="0"/>
      <w:marBottom w:val="0"/>
      <w:divBdr>
        <w:top w:val="none" w:sz="0" w:space="0" w:color="auto"/>
        <w:left w:val="none" w:sz="0" w:space="0" w:color="auto"/>
        <w:bottom w:val="none" w:sz="0" w:space="0" w:color="auto"/>
        <w:right w:val="none" w:sz="0" w:space="0" w:color="auto"/>
      </w:divBdr>
      <w:divsChild>
        <w:div w:id="480464351">
          <w:marLeft w:val="0"/>
          <w:marRight w:val="0"/>
          <w:marTop w:val="0"/>
          <w:marBottom w:val="0"/>
          <w:divBdr>
            <w:top w:val="none" w:sz="0" w:space="0" w:color="auto"/>
            <w:left w:val="none" w:sz="0" w:space="0" w:color="auto"/>
            <w:bottom w:val="none" w:sz="0" w:space="0" w:color="auto"/>
            <w:right w:val="none" w:sz="0" w:space="0" w:color="auto"/>
          </w:divBdr>
          <w:divsChild>
            <w:div w:id="1111239353">
              <w:marLeft w:val="0"/>
              <w:marRight w:val="0"/>
              <w:marTop w:val="0"/>
              <w:marBottom w:val="0"/>
              <w:divBdr>
                <w:top w:val="none" w:sz="0" w:space="0" w:color="auto"/>
                <w:left w:val="none" w:sz="0" w:space="0" w:color="auto"/>
                <w:bottom w:val="none" w:sz="0" w:space="0" w:color="auto"/>
                <w:right w:val="none" w:sz="0" w:space="0" w:color="auto"/>
              </w:divBdr>
              <w:divsChild>
                <w:div w:id="1489059522">
                  <w:marLeft w:val="0"/>
                  <w:marRight w:val="0"/>
                  <w:marTop w:val="0"/>
                  <w:marBottom w:val="0"/>
                  <w:divBdr>
                    <w:top w:val="none" w:sz="0" w:space="0" w:color="auto"/>
                    <w:left w:val="none" w:sz="0" w:space="0" w:color="auto"/>
                    <w:bottom w:val="none" w:sz="0" w:space="0" w:color="auto"/>
                    <w:right w:val="none" w:sz="0" w:space="0" w:color="auto"/>
                  </w:divBdr>
                  <w:divsChild>
                    <w:div w:id="16776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01269">
      <w:bodyDiv w:val="1"/>
      <w:marLeft w:val="0"/>
      <w:marRight w:val="0"/>
      <w:marTop w:val="0"/>
      <w:marBottom w:val="0"/>
      <w:divBdr>
        <w:top w:val="none" w:sz="0" w:space="0" w:color="auto"/>
        <w:left w:val="none" w:sz="0" w:space="0" w:color="auto"/>
        <w:bottom w:val="none" w:sz="0" w:space="0" w:color="auto"/>
        <w:right w:val="none" w:sz="0" w:space="0" w:color="auto"/>
      </w:divBdr>
    </w:div>
    <w:div w:id="1984188730">
      <w:bodyDiv w:val="1"/>
      <w:marLeft w:val="0"/>
      <w:marRight w:val="0"/>
      <w:marTop w:val="0"/>
      <w:marBottom w:val="0"/>
      <w:divBdr>
        <w:top w:val="none" w:sz="0" w:space="0" w:color="auto"/>
        <w:left w:val="none" w:sz="0" w:space="0" w:color="auto"/>
        <w:bottom w:val="none" w:sz="0" w:space="0" w:color="auto"/>
        <w:right w:val="none" w:sz="0" w:space="0" w:color="auto"/>
      </w:divBdr>
      <w:divsChild>
        <w:div w:id="1269780422">
          <w:marLeft w:val="0"/>
          <w:marRight w:val="0"/>
          <w:marTop w:val="0"/>
          <w:marBottom w:val="0"/>
          <w:divBdr>
            <w:top w:val="none" w:sz="0" w:space="0" w:color="auto"/>
            <w:left w:val="none" w:sz="0" w:space="0" w:color="auto"/>
            <w:bottom w:val="none" w:sz="0" w:space="0" w:color="auto"/>
            <w:right w:val="none" w:sz="0" w:space="0" w:color="auto"/>
          </w:divBdr>
          <w:divsChild>
            <w:div w:id="496307453">
              <w:marLeft w:val="0"/>
              <w:marRight w:val="0"/>
              <w:marTop w:val="0"/>
              <w:marBottom w:val="0"/>
              <w:divBdr>
                <w:top w:val="none" w:sz="0" w:space="0" w:color="auto"/>
                <w:left w:val="none" w:sz="0" w:space="0" w:color="auto"/>
                <w:bottom w:val="none" w:sz="0" w:space="0" w:color="auto"/>
                <w:right w:val="none" w:sz="0" w:space="0" w:color="auto"/>
              </w:divBdr>
              <w:divsChild>
                <w:div w:id="15951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557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ledo.prades@" TargetMode="External"/><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image" Target="media/image18.emf"/><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2.emf"/><Relationship Id="rId38" Type="http://schemas.openxmlformats.org/officeDocument/2006/relationships/image" Target="media/image1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oleObject" Target="embeddings/oleObject10.bin"/><Relationship Id="rId41"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5.emf"/><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2.bin"/><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google.com/search?client=firefox-b-ab&amp;q=N%C3%BCrtingen&amp;stick=H4sIAAAAAAAAAOPgE-LSz9U3ME42zspLUeIEsY1MzarMtbSyk63084vSE_MyqxJLMvPzUDhWGamJKYWliUUlqUXFAEMlodBFAAAA&amp;sa=X&amp;ved=2ahUKEwjoifyKoePeAhXhz4UKHVu7D_YQmxMoATAVegQICBAK"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A8CEE3-8E88-4BE0-800A-00B925E4C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34</Pages>
  <Words>32888</Words>
  <Characters>178587</Characters>
  <Application>Microsoft Office Word</Application>
  <DocSecurity>0</DocSecurity>
  <Lines>2480</Lines>
  <Paragraphs>492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11</vt:lpstr>
      <vt:lpstr>11</vt:lpstr>
    </vt:vector>
  </TitlesOfParts>
  <Company>Orgit</Company>
  <LinksUpToDate>false</LinksUpToDate>
  <CharactersWithSpaces>210983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Cristian Picioreanu - TNW;Lledo Prades</dc:creator>
  <cp:lastModifiedBy>Paul Stoodley</cp:lastModifiedBy>
  <cp:revision>15</cp:revision>
  <cp:lastPrinted>2019-06-06T14:33:00Z</cp:lastPrinted>
  <dcterms:created xsi:type="dcterms:W3CDTF">2019-08-07T01:10:00Z</dcterms:created>
  <dcterms:modified xsi:type="dcterms:W3CDTF">2019-08-07T02:48:00Z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http://www.zotero.org/styles/water-research</vt:lpwstr>
  </property>
  <property fmtid="{D5CDD505-2E9C-101B-9397-08002B2CF9AE}" pid="21" name="Mendeley Recent Style Name 8_1">
    <vt:lpwstr>Water Research</vt:lpwstr>
  </property>
  <property fmtid="{D5CDD505-2E9C-101B-9397-08002B2CF9AE}" pid="22" name="Mendeley Recent Style Id 9_1">
    <vt:lpwstr>http://www.zotero.org/styles/mbio</vt:lpwstr>
  </property>
  <property fmtid="{D5CDD505-2E9C-101B-9397-08002B2CF9AE}" pid="23" name="Mendeley Recent Style Name 9_1">
    <vt:lpwstr>mBio</vt:lpwstr>
  </property>
  <property fmtid="{D5CDD505-2E9C-101B-9397-08002B2CF9AE}" pid="24" name="Mendeley Unique User Id_1">
    <vt:lpwstr>e1e243ec-f92a-3305-a458-bcf80181f1f6</vt:lpwstr>
  </property>
  <property fmtid="{D5CDD505-2E9C-101B-9397-08002B2CF9AE}" pid="25" name="MTWinEqns">
    <vt:bool>true</vt:bool>
  </property>
  <property fmtid="{D5CDD505-2E9C-101B-9397-08002B2CF9AE}" pid="26" name="MTEquationSection">
    <vt:lpwstr>1</vt:lpwstr>
  </property>
  <property fmtid="{D5CDD505-2E9C-101B-9397-08002B2CF9AE}" pid="27" name="MTEquationNumber2">
    <vt:lpwstr>(#E1)</vt:lpwstr>
  </property>
  <property fmtid="{D5CDD505-2E9C-101B-9397-08002B2CF9AE}" pid="28" name="Mendeley Citation Style_1">
    <vt:lpwstr>http://www.zotero.org/styles/mbio</vt:lpwstr>
  </property>
</Properties>
</file>