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DDE1B" w14:textId="77777777" w:rsidR="00C31F28" w:rsidRPr="00FB327F" w:rsidRDefault="00C31F28" w:rsidP="00C31F28">
      <w:pPr>
        <w:pStyle w:val="p2"/>
        <w:spacing w:line="480" w:lineRule="auto"/>
        <w:rPr>
          <w:bCs/>
          <w:color w:val="000000" w:themeColor="text1"/>
          <w:sz w:val="24"/>
          <w:szCs w:val="24"/>
          <w:lang w:val="en-GB"/>
        </w:rPr>
      </w:pPr>
      <w:r w:rsidRPr="00FB327F">
        <w:rPr>
          <w:bCs/>
          <w:color w:val="000000" w:themeColor="text1"/>
          <w:sz w:val="24"/>
          <w:szCs w:val="24"/>
          <w:lang w:val="en-GB"/>
        </w:rPr>
        <w:t>“I mean what is depression?” A qualitative exploration of UK General Practitioners’ perceptions of distinctions between emotional distress and depressive disorder</w:t>
      </w:r>
    </w:p>
    <w:p w14:paraId="6B6E82A7" w14:textId="77777777" w:rsidR="00C31F28" w:rsidRPr="00FB327F" w:rsidRDefault="00C31F28" w:rsidP="00C31F28">
      <w:pPr>
        <w:pStyle w:val="p3"/>
        <w:spacing w:line="480" w:lineRule="auto"/>
        <w:rPr>
          <w:color w:val="000000" w:themeColor="text1"/>
          <w:sz w:val="24"/>
          <w:szCs w:val="24"/>
          <w:lang w:val="en-GB"/>
        </w:rPr>
      </w:pPr>
    </w:p>
    <w:p w14:paraId="09974080" w14:textId="77777777" w:rsidR="00C31F28" w:rsidRPr="00FB327F" w:rsidRDefault="00C31F28" w:rsidP="00C31F28">
      <w:pPr>
        <w:pStyle w:val="p3"/>
        <w:spacing w:line="480" w:lineRule="auto"/>
        <w:rPr>
          <w:color w:val="000000" w:themeColor="text1"/>
          <w:sz w:val="24"/>
          <w:szCs w:val="24"/>
          <w:lang w:val="en-GB"/>
        </w:rPr>
      </w:pPr>
    </w:p>
    <w:p w14:paraId="0A921D7C" w14:textId="77777777" w:rsidR="00C31F28" w:rsidRPr="00FB327F" w:rsidRDefault="00C31F28" w:rsidP="00C31F28">
      <w:pPr>
        <w:pStyle w:val="p3"/>
        <w:spacing w:line="480" w:lineRule="auto"/>
        <w:rPr>
          <w:color w:val="000000" w:themeColor="text1"/>
          <w:sz w:val="24"/>
          <w:szCs w:val="24"/>
          <w:lang w:val="en-GB"/>
        </w:rPr>
      </w:pPr>
    </w:p>
    <w:p w14:paraId="2281CD41" w14:textId="77777777" w:rsidR="00C31F28" w:rsidRPr="00FB327F" w:rsidRDefault="00C31F28" w:rsidP="00C31F28">
      <w:pPr>
        <w:spacing w:line="480" w:lineRule="auto"/>
        <w:ind w:right="-205"/>
        <w:rPr>
          <w:rStyle w:val="personname"/>
          <w:rFonts w:ascii="Times" w:hAnsi="Times" w:cs="Arial"/>
          <w:color w:val="000000" w:themeColor="text1"/>
        </w:rPr>
      </w:pPr>
      <w:r w:rsidRPr="00FB327F">
        <w:rPr>
          <w:rStyle w:val="personname"/>
          <w:rFonts w:ascii="Times" w:hAnsi="Times" w:cs="Arial"/>
          <w:color w:val="000000" w:themeColor="text1"/>
        </w:rPr>
        <w:t>Adam W. A. Geraghty</w:t>
      </w:r>
      <w:r w:rsidRPr="00FB327F">
        <w:rPr>
          <w:rStyle w:val="personname"/>
          <w:rFonts w:ascii="Times" w:hAnsi="Times" w:cs="Arial"/>
          <w:color w:val="000000" w:themeColor="text1"/>
          <w:vertAlign w:val="superscript"/>
        </w:rPr>
        <w:t>1</w:t>
      </w:r>
      <w:r w:rsidRPr="00FB327F">
        <w:rPr>
          <w:rStyle w:val="personname"/>
          <w:rFonts w:ascii="Times" w:hAnsi="Times" w:cs="Arial"/>
          <w:color w:val="000000" w:themeColor="text1"/>
        </w:rPr>
        <w:t>*, Miriam Santer</w:t>
      </w:r>
      <w:r w:rsidRPr="00FB327F">
        <w:rPr>
          <w:rStyle w:val="personname"/>
          <w:rFonts w:ascii="Times" w:hAnsi="Times" w:cs="Arial"/>
          <w:color w:val="000000" w:themeColor="text1"/>
          <w:vertAlign w:val="superscript"/>
        </w:rPr>
        <w:t>1</w:t>
      </w:r>
      <w:r w:rsidRPr="00FB327F">
        <w:rPr>
          <w:rStyle w:val="personname"/>
          <w:rFonts w:ascii="Times" w:hAnsi="Times" w:cs="Arial"/>
          <w:color w:val="000000" w:themeColor="text1"/>
        </w:rPr>
        <w:t>, Charlotte Beavis</w:t>
      </w:r>
      <w:r w:rsidRPr="00FB327F">
        <w:rPr>
          <w:rStyle w:val="personname"/>
          <w:rFonts w:ascii="Times" w:hAnsi="Times" w:cs="Arial"/>
          <w:color w:val="000000" w:themeColor="text1"/>
          <w:vertAlign w:val="superscript"/>
        </w:rPr>
        <w:t>2</w:t>
      </w:r>
      <w:r w:rsidRPr="00FB327F">
        <w:rPr>
          <w:rStyle w:val="personname"/>
          <w:rFonts w:ascii="Times" w:hAnsi="Times" w:cs="Arial"/>
          <w:color w:val="000000" w:themeColor="text1"/>
        </w:rPr>
        <w:t>, Samantha Williams</w:t>
      </w:r>
      <w:r w:rsidRPr="00FB327F">
        <w:rPr>
          <w:rStyle w:val="personname"/>
          <w:rFonts w:ascii="Times" w:hAnsi="Times" w:cs="Arial"/>
          <w:color w:val="000000" w:themeColor="text1"/>
          <w:vertAlign w:val="superscript"/>
        </w:rPr>
        <w:t>1</w:t>
      </w:r>
      <w:r w:rsidRPr="00FB327F">
        <w:rPr>
          <w:rStyle w:val="personname"/>
          <w:rFonts w:ascii="Times" w:hAnsi="Times" w:cs="Arial"/>
          <w:color w:val="000000" w:themeColor="text1"/>
        </w:rPr>
        <w:t>, Tony Kendrick</w:t>
      </w:r>
      <w:r w:rsidRPr="00FB327F">
        <w:rPr>
          <w:rStyle w:val="personname"/>
          <w:rFonts w:ascii="Times" w:hAnsi="Times" w:cs="Arial"/>
          <w:color w:val="000000" w:themeColor="text1"/>
          <w:vertAlign w:val="superscript"/>
        </w:rPr>
        <w:t>1</w:t>
      </w:r>
      <w:r w:rsidRPr="00FB327F">
        <w:rPr>
          <w:rStyle w:val="personname"/>
          <w:rFonts w:ascii="Times" w:hAnsi="Times" w:cs="Arial"/>
          <w:color w:val="000000" w:themeColor="text1"/>
        </w:rPr>
        <w:t>, Berend Terluin</w:t>
      </w:r>
      <w:r w:rsidRPr="00FB327F">
        <w:rPr>
          <w:rStyle w:val="personname"/>
          <w:rFonts w:ascii="Times" w:hAnsi="Times" w:cs="Arial"/>
          <w:color w:val="000000" w:themeColor="text1"/>
          <w:vertAlign w:val="superscript"/>
        </w:rPr>
        <w:t>3</w:t>
      </w:r>
      <w:r w:rsidRPr="00FB327F">
        <w:rPr>
          <w:rStyle w:val="personname"/>
          <w:rFonts w:ascii="Times" w:hAnsi="Times" w:cs="Arial"/>
          <w:color w:val="000000" w:themeColor="text1"/>
        </w:rPr>
        <w:t>, Paul Little</w:t>
      </w:r>
      <w:r w:rsidRPr="00FB327F">
        <w:rPr>
          <w:rStyle w:val="personname"/>
          <w:rFonts w:ascii="Times" w:hAnsi="Times" w:cs="Arial"/>
          <w:color w:val="000000" w:themeColor="text1"/>
          <w:vertAlign w:val="superscript"/>
        </w:rPr>
        <w:t>1</w:t>
      </w:r>
      <w:r w:rsidRPr="00FB327F">
        <w:rPr>
          <w:rStyle w:val="personname"/>
          <w:rFonts w:ascii="Times" w:hAnsi="Times" w:cs="Arial"/>
          <w:color w:val="000000" w:themeColor="text1"/>
        </w:rPr>
        <w:t xml:space="preserve"> &amp; Michael Moore</w:t>
      </w:r>
      <w:r w:rsidRPr="00FB327F">
        <w:rPr>
          <w:rStyle w:val="personname"/>
          <w:rFonts w:ascii="Times" w:hAnsi="Times" w:cs="Arial"/>
          <w:color w:val="000000" w:themeColor="text1"/>
          <w:vertAlign w:val="superscript"/>
        </w:rPr>
        <w:t>1</w:t>
      </w:r>
      <w:r w:rsidRPr="00FB327F">
        <w:rPr>
          <w:rStyle w:val="personname"/>
          <w:rFonts w:ascii="Times" w:hAnsi="Times" w:cs="Arial"/>
          <w:color w:val="000000" w:themeColor="text1"/>
        </w:rPr>
        <w:t>.</w:t>
      </w:r>
    </w:p>
    <w:p w14:paraId="68ABFAB9" w14:textId="77777777" w:rsidR="00C31F28" w:rsidRPr="00FB327F" w:rsidRDefault="00C31F28" w:rsidP="00C31F28">
      <w:pPr>
        <w:spacing w:line="480" w:lineRule="auto"/>
        <w:ind w:right="-205"/>
        <w:jc w:val="center"/>
        <w:rPr>
          <w:rStyle w:val="personname"/>
          <w:rFonts w:ascii="Times" w:hAnsi="Times" w:cs="Arial"/>
          <w:color w:val="000000" w:themeColor="text1"/>
        </w:rPr>
      </w:pPr>
    </w:p>
    <w:p w14:paraId="28BE6952" w14:textId="77777777" w:rsidR="00C31F28" w:rsidRPr="00FB327F" w:rsidRDefault="00C31F28" w:rsidP="00C31F28">
      <w:pPr>
        <w:snapToGrid w:val="0"/>
        <w:spacing w:line="480" w:lineRule="auto"/>
        <w:jc w:val="center"/>
        <w:rPr>
          <w:rFonts w:ascii="Times" w:hAnsi="Times" w:cs="Arial"/>
          <w:i/>
          <w:color w:val="000000" w:themeColor="text1"/>
        </w:rPr>
      </w:pPr>
    </w:p>
    <w:p w14:paraId="2BDB27A9" w14:textId="77777777" w:rsidR="00C31F28" w:rsidRPr="00FB327F" w:rsidRDefault="00C31F28" w:rsidP="00C31F28">
      <w:pPr>
        <w:spacing w:line="480" w:lineRule="auto"/>
        <w:ind w:right="-64"/>
        <w:rPr>
          <w:rFonts w:ascii="Times" w:hAnsi="Times" w:cs="Arial"/>
          <w:i/>
          <w:color w:val="000000" w:themeColor="text1"/>
        </w:rPr>
      </w:pPr>
      <w:r w:rsidRPr="00FB327F">
        <w:rPr>
          <w:rFonts w:ascii="Times" w:hAnsi="Times" w:cs="Arial"/>
          <w:i/>
          <w:color w:val="000000" w:themeColor="text1"/>
          <w:vertAlign w:val="superscript"/>
        </w:rPr>
        <w:t xml:space="preserve">1 </w:t>
      </w:r>
      <w:r w:rsidRPr="00FB327F">
        <w:rPr>
          <w:rFonts w:ascii="Times" w:hAnsi="Times" w:cs="Arial"/>
          <w:i/>
          <w:color w:val="000000" w:themeColor="text1"/>
        </w:rPr>
        <w:t>Primary Care and Population Sciences, University of Southampton, United Kingdom.</w:t>
      </w:r>
    </w:p>
    <w:p w14:paraId="118D5311" w14:textId="77777777" w:rsidR="00C31F28" w:rsidRPr="00FB327F" w:rsidRDefault="00C31F28" w:rsidP="00C31F28">
      <w:pPr>
        <w:spacing w:line="480" w:lineRule="auto"/>
        <w:ind w:right="-64"/>
        <w:rPr>
          <w:rFonts w:ascii="Times" w:hAnsi="Times"/>
          <w:i/>
          <w:color w:val="000000" w:themeColor="text1"/>
        </w:rPr>
      </w:pPr>
      <w:r w:rsidRPr="00FB327F">
        <w:rPr>
          <w:rFonts w:ascii="Times" w:hAnsi="Times"/>
          <w:i/>
          <w:color w:val="000000" w:themeColor="text1"/>
          <w:vertAlign w:val="superscript"/>
        </w:rPr>
        <w:t xml:space="preserve">2 </w:t>
      </w:r>
      <w:r w:rsidRPr="00FB327F">
        <w:rPr>
          <w:rFonts w:ascii="Times" w:hAnsi="Times"/>
          <w:i/>
          <w:color w:val="000000" w:themeColor="text1"/>
        </w:rPr>
        <w:t xml:space="preserve">NHS Greater Glasgow and Clyde, United Kingdom. </w:t>
      </w:r>
    </w:p>
    <w:p w14:paraId="75B87064" w14:textId="77777777" w:rsidR="00C31F28" w:rsidRPr="00FB327F" w:rsidRDefault="00C31F28" w:rsidP="00C31F28">
      <w:pPr>
        <w:spacing w:line="480" w:lineRule="auto"/>
        <w:rPr>
          <w:rFonts w:ascii="Times" w:hAnsi="Times"/>
          <w:i/>
          <w:color w:val="000000" w:themeColor="text1"/>
        </w:rPr>
      </w:pPr>
      <w:r w:rsidRPr="00FB327F">
        <w:rPr>
          <w:rFonts w:ascii="Times" w:hAnsi="Times"/>
          <w:i/>
          <w:color w:val="000000" w:themeColor="text1"/>
          <w:vertAlign w:val="superscript"/>
        </w:rPr>
        <w:t xml:space="preserve">3 </w:t>
      </w:r>
      <w:r w:rsidRPr="00FB327F">
        <w:rPr>
          <w:rFonts w:ascii="Times" w:hAnsi="Times" w:cs="Calibri"/>
          <w:i/>
          <w:color w:val="000000" w:themeColor="text1"/>
          <w:shd w:val="clear" w:color="auto" w:fill="FFFFFF"/>
        </w:rPr>
        <w:t xml:space="preserve">Department of General Practice and Elderly Care Medicine, Amsterdam Public Health research institute, Amsterdam UMC, </w:t>
      </w:r>
      <w:proofErr w:type="spellStart"/>
      <w:r w:rsidRPr="00FB327F">
        <w:rPr>
          <w:rFonts w:ascii="Times" w:hAnsi="Times" w:cs="Calibri"/>
          <w:i/>
          <w:color w:val="000000" w:themeColor="text1"/>
          <w:shd w:val="clear" w:color="auto" w:fill="FFFFFF"/>
        </w:rPr>
        <w:t>Vrije</w:t>
      </w:r>
      <w:proofErr w:type="spellEnd"/>
      <w:r w:rsidRPr="00FB327F">
        <w:rPr>
          <w:rFonts w:ascii="Times" w:hAnsi="Times" w:cs="Calibri"/>
          <w:i/>
          <w:color w:val="000000" w:themeColor="text1"/>
          <w:shd w:val="clear" w:color="auto" w:fill="FFFFFF"/>
        </w:rPr>
        <w:t xml:space="preserve"> </w:t>
      </w:r>
      <w:proofErr w:type="spellStart"/>
      <w:r w:rsidRPr="00FB327F">
        <w:rPr>
          <w:rFonts w:ascii="Times" w:hAnsi="Times" w:cs="Calibri"/>
          <w:i/>
          <w:color w:val="000000" w:themeColor="text1"/>
          <w:shd w:val="clear" w:color="auto" w:fill="FFFFFF"/>
        </w:rPr>
        <w:t>Universiteit</w:t>
      </w:r>
      <w:proofErr w:type="spellEnd"/>
      <w:r w:rsidRPr="00FB327F">
        <w:rPr>
          <w:rFonts w:ascii="Times" w:hAnsi="Times" w:cs="Calibri"/>
          <w:i/>
          <w:color w:val="000000" w:themeColor="text1"/>
          <w:shd w:val="clear" w:color="auto" w:fill="FFFFFF"/>
        </w:rPr>
        <w:t xml:space="preserve"> Amsterdam, Amsterdam, The Netherlands</w:t>
      </w:r>
    </w:p>
    <w:p w14:paraId="3FBC9587" w14:textId="77777777" w:rsidR="00C31F28" w:rsidRPr="00FB327F" w:rsidRDefault="00C31F28" w:rsidP="00C31F28">
      <w:pPr>
        <w:spacing w:line="480" w:lineRule="auto"/>
        <w:ind w:right="-64"/>
        <w:rPr>
          <w:rFonts w:ascii="Times" w:hAnsi="Times"/>
          <w:i/>
          <w:color w:val="000000" w:themeColor="text1"/>
        </w:rPr>
      </w:pPr>
    </w:p>
    <w:p w14:paraId="40C136C8" w14:textId="77777777" w:rsidR="00C31F28" w:rsidRPr="00FB327F" w:rsidRDefault="00C31F28" w:rsidP="00C31F28">
      <w:pPr>
        <w:spacing w:line="480" w:lineRule="auto"/>
        <w:ind w:right="-64"/>
        <w:rPr>
          <w:rFonts w:ascii="Times" w:hAnsi="Times"/>
          <w:color w:val="000000" w:themeColor="text1"/>
        </w:rPr>
      </w:pPr>
    </w:p>
    <w:p w14:paraId="4F5F6F39" w14:textId="77777777" w:rsidR="00C31F28" w:rsidRPr="00FB327F" w:rsidRDefault="00C31F28" w:rsidP="00C31F28">
      <w:pPr>
        <w:spacing w:line="480" w:lineRule="auto"/>
        <w:ind w:right="-64"/>
        <w:rPr>
          <w:rFonts w:ascii="Times" w:hAnsi="Times"/>
          <w:color w:val="000000" w:themeColor="text1"/>
        </w:rPr>
      </w:pPr>
      <w:r w:rsidRPr="00FB327F">
        <w:rPr>
          <w:rFonts w:ascii="Times" w:hAnsi="Times"/>
          <w:color w:val="000000" w:themeColor="text1"/>
        </w:rPr>
        <w:t xml:space="preserve">*Correspondence concerning this article should be addressed to Adam WA Geraghty, Primary Care and Population Sciences, </w:t>
      </w:r>
      <w:proofErr w:type="spellStart"/>
      <w:r w:rsidRPr="00FB327F">
        <w:rPr>
          <w:rFonts w:ascii="Times" w:hAnsi="Times"/>
          <w:color w:val="000000" w:themeColor="text1"/>
        </w:rPr>
        <w:t>Aldermoor</w:t>
      </w:r>
      <w:proofErr w:type="spellEnd"/>
      <w:r w:rsidRPr="00FB327F">
        <w:rPr>
          <w:rFonts w:ascii="Times" w:hAnsi="Times"/>
          <w:color w:val="000000" w:themeColor="text1"/>
        </w:rPr>
        <w:t xml:space="preserve"> Health Centre, </w:t>
      </w:r>
      <w:proofErr w:type="spellStart"/>
      <w:r w:rsidRPr="00FB327F">
        <w:rPr>
          <w:rFonts w:ascii="Times" w:hAnsi="Times"/>
          <w:color w:val="000000" w:themeColor="text1"/>
        </w:rPr>
        <w:t>Aldermoor</w:t>
      </w:r>
      <w:proofErr w:type="spellEnd"/>
      <w:r w:rsidRPr="00FB327F">
        <w:rPr>
          <w:rFonts w:ascii="Times" w:hAnsi="Times"/>
          <w:color w:val="000000" w:themeColor="text1"/>
        </w:rPr>
        <w:t xml:space="preserve"> Close, Southampton, Hampshire, SO16 5ST. Email: A.W.Geraghty@soton.ac.uk. Tel +44 </w:t>
      </w:r>
      <w:r w:rsidRPr="00FB327F">
        <w:rPr>
          <w:rFonts w:ascii="Times" w:hAnsi="Times" w:cs="Arial"/>
          <w:color w:val="000000" w:themeColor="text1"/>
        </w:rPr>
        <w:t>02380 241051</w:t>
      </w:r>
    </w:p>
    <w:p w14:paraId="1B3AAC02" w14:textId="77777777" w:rsidR="00C31F28" w:rsidRPr="00FB327F" w:rsidRDefault="00C31F28" w:rsidP="00C31F28">
      <w:pPr>
        <w:pStyle w:val="p3"/>
        <w:spacing w:line="480" w:lineRule="auto"/>
        <w:rPr>
          <w:color w:val="000000" w:themeColor="text1"/>
          <w:sz w:val="24"/>
          <w:szCs w:val="24"/>
          <w:lang w:val="en-GB"/>
        </w:rPr>
      </w:pPr>
    </w:p>
    <w:p w14:paraId="34E59B73" w14:textId="77777777" w:rsidR="00C31F28" w:rsidRPr="00FB327F" w:rsidRDefault="00C31F28" w:rsidP="00C31F28">
      <w:pPr>
        <w:pStyle w:val="p3"/>
        <w:spacing w:line="480" w:lineRule="auto"/>
        <w:rPr>
          <w:color w:val="000000" w:themeColor="text1"/>
          <w:sz w:val="24"/>
          <w:szCs w:val="24"/>
          <w:lang w:val="en-GB"/>
        </w:rPr>
      </w:pPr>
    </w:p>
    <w:p w14:paraId="678952A2" w14:textId="2D7EFF3C" w:rsidR="00C31F28" w:rsidRPr="00FB327F" w:rsidRDefault="008052DB" w:rsidP="00C31F28">
      <w:pPr>
        <w:pStyle w:val="p3"/>
        <w:spacing w:line="480" w:lineRule="auto"/>
        <w:jc w:val="center"/>
        <w:outlineLvl w:val="0"/>
        <w:rPr>
          <w:color w:val="000000" w:themeColor="text1"/>
          <w:sz w:val="24"/>
          <w:szCs w:val="24"/>
          <w:lang w:val="en-GB"/>
        </w:rPr>
      </w:pPr>
      <w:r w:rsidRPr="00FB327F">
        <w:rPr>
          <w:color w:val="000000" w:themeColor="text1"/>
          <w:sz w:val="24"/>
          <w:szCs w:val="24"/>
          <w:lang w:val="en-GB"/>
        </w:rPr>
        <w:t>Word count main text: 4408</w:t>
      </w:r>
    </w:p>
    <w:p w14:paraId="1A33F21C" w14:textId="77777777" w:rsidR="00C31F28" w:rsidRPr="00FB327F" w:rsidRDefault="00C31F28" w:rsidP="00C31F28">
      <w:pPr>
        <w:spacing w:line="480" w:lineRule="auto"/>
        <w:rPr>
          <w:rFonts w:ascii="Times" w:hAnsi="Times" w:cs="Arial"/>
          <w:b/>
          <w:color w:val="000000" w:themeColor="text1"/>
        </w:rPr>
      </w:pPr>
    </w:p>
    <w:p w14:paraId="55DBED2B" w14:textId="77777777" w:rsidR="00C31F28" w:rsidRPr="00FB327F" w:rsidRDefault="00C31F28" w:rsidP="00C31F28">
      <w:pPr>
        <w:spacing w:line="480" w:lineRule="auto"/>
        <w:rPr>
          <w:rFonts w:ascii="Times" w:hAnsi="Times"/>
          <w:i/>
          <w:color w:val="000000" w:themeColor="text1"/>
        </w:rPr>
      </w:pPr>
      <w:r w:rsidRPr="00FB327F">
        <w:rPr>
          <w:rFonts w:ascii="Times" w:hAnsi="Times"/>
          <w:i/>
          <w:color w:val="000000" w:themeColor="text1"/>
        </w:rPr>
        <w:br w:type="page"/>
      </w:r>
    </w:p>
    <w:p w14:paraId="71267205" w14:textId="77777777" w:rsidR="00C31F28" w:rsidRPr="00FB327F" w:rsidRDefault="00C31F28" w:rsidP="00C31F28">
      <w:pPr>
        <w:spacing w:line="480" w:lineRule="auto"/>
        <w:jc w:val="center"/>
        <w:outlineLvl w:val="0"/>
        <w:rPr>
          <w:rFonts w:ascii="Times" w:hAnsi="Times" w:cs="Arial"/>
          <w:b/>
          <w:color w:val="000000" w:themeColor="text1"/>
        </w:rPr>
      </w:pPr>
      <w:r w:rsidRPr="00FB327F">
        <w:rPr>
          <w:rFonts w:ascii="Times" w:hAnsi="Times" w:cs="Arial"/>
          <w:b/>
          <w:color w:val="000000" w:themeColor="text1"/>
        </w:rPr>
        <w:lastRenderedPageBreak/>
        <w:t>ABSTRACT</w:t>
      </w:r>
    </w:p>
    <w:p w14:paraId="6AF11D21" w14:textId="1252C29B" w:rsidR="00C31F28" w:rsidRPr="00FB327F" w:rsidRDefault="00C31F28" w:rsidP="00C31F28">
      <w:pPr>
        <w:spacing w:before="100" w:beforeAutospacing="1" w:after="100" w:afterAutospacing="1" w:line="480" w:lineRule="auto"/>
        <w:rPr>
          <w:rFonts w:ascii="Times" w:hAnsi="Times" w:cs="Arial"/>
          <w:color w:val="000000" w:themeColor="text1"/>
        </w:rPr>
      </w:pPr>
      <w:r w:rsidRPr="00FB327F">
        <w:rPr>
          <w:rFonts w:ascii="Times" w:hAnsi="Times" w:cs="Arial"/>
          <w:color w:val="000000" w:themeColor="text1"/>
        </w:rPr>
        <w:t xml:space="preserve">Objective: Detection of depression is a key part of primary mental health care. However, determining whether depressive disorder is or is not present in primary care patients is complex. The aim of this qualitative study was to explore General Practitioners’ </w:t>
      </w:r>
      <w:r w:rsidR="00DD1D9F" w:rsidRPr="00FB327F">
        <w:rPr>
          <w:rFonts w:ascii="Times" w:hAnsi="Times" w:cs="Arial"/>
          <w:color w:val="000000" w:themeColor="text1"/>
        </w:rPr>
        <w:t>(</w:t>
      </w:r>
      <w:r w:rsidRPr="00FB327F">
        <w:rPr>
          <w:rFonts w:ascii="Times" w:hAnsi="Times" w:cs="Arial"/>
          <w:color w:val="000000" w:themeColor="text1"/>
        </w:rPr>
        <w:t>GPs</w:t>
      </w:r>
      <w:r w:rsidR="00DD1D9F" w:rsidRPr="00FB327F">
        <w:rPr>
          <w:rFonts w:ascii="Times" w:hAnsi="Times" w:cs="Arial"/>
          <w:color w:val="000000" w:themeColor="text1"/>
        </w:rPr>
        <w:t>)</w:t>
      </w:r>
      <w:r w:rsidRPr="00FB327F">
        <w:rPr>
          <w:rFonts w:ascii="Times" w:hAnsi="Times" w:cs="Arial"/>
          <w:color w:val="000000" w:themeColor="text1"/>
        </w:rPr>
        <w:t xml:space="preserve"> perceptions of distinctions between emotional distress and depressive disorder. </w:t>
      </w:r>
    </w:p>
    <w:p w14:paraId="3EF769CF" w14:textId="77777777" w:rsidR="00C31F28" w:rsidRPr="00FB327F" w:rsidRDefault="00C31F28" w:rsidP="00C31F28">
      <w:pPr>
        <w:spacing w:before="100" w:beforeAutospacing="1" w:after="100" w:afterAutospacing="1" w:line="480" w:lineRule="auto"/>
        <w:rPr>
          <w:rFonts w:ascii="Times" w:hAnsi="Times" w:cs="Arial"/>
          <w:color w:val="000000" w:themeColor="text1"/>
        </w:rPr>
      </w:pPr>
      <w:r w:rsidRPr="00FB327F">
        <w:rPr>
          <w:rFonts w:ascii="Times" w:hAnsi="Times" w:cs="Arial"/>
          <w:color w:val="000000" w:themeColor="text1"/>
        </w:rPr>
        <w:t>Design: Qualitative interview study.</w:t>
      </w:r>
    </w:p>
    <w:p w14:paraId="34A2F68D" w14:textId="77777777" w:rsidR="00C31F28" w:rsidRPr="00FB327F" w:rsidRDefault="00C31F28" w:rsidP="00C31F28">
      <w:pPr>
        <w:spacing w:before="100" w:beforeAutospacing="1" w:after="100" w:afterAutospacing="1" w:line="480" w:lineRule="auto"/>
        <w:rPr>
          <w:rFonts w:ascii="Times" w:hAnsi="Times" w:cs="Arial"/>
          <w:color w:val="000000" w:themeColor="text1"/>
        </w:rPr>
      </w:pPr>
      <w:r w:rsidRPr="00FB327F">
        <w:rPr>
          <w:rFonts w:ascii="Times" w:hAnsi="Times" w:cs="Arial"/>
          <w:color w:val="000000" w:themeColor="text1"/>
        </w:rPr>
        <w:t xml:space="preserve">Setting: Face-to-face and telephone interviews with GPs from the South of England. </w:t>
      </w:r>
    </w:p>
    <w:p w14:paraId="6AD95C95" w14:textId="7AF04C02" w:rsidR="00C31F28" w:rsidRPr="00FB327F" w:rsidRDefault="00C31F28" w:rsidP="00C31F28">
      <w:pPr>
        <w:spacing w:before="100" w:beforeAutospacing="1" w:after="100" w:afterAutospacing="1" w:line="480" w:lineRule="auto"/>
        <w:rPr>
          <w:rFonts w:ascii="Times" w:hAnsi="Times" w:cs="Arial"/>
          <w:color w:val="000000" w:themeColor="text1"/>
        </w:rPr>
      </w:pPr>
      <w:r w:rsidRPr="00FB327F">
        <w:rPr>
          <w:rStyle w:val="date1"/>
          <w:rFonts w:ascii="Times" w:hAnsi="Times" w:cs="Arial"/>
          <w:color w:val="000000" w:themeColor="text1"/>
        </w:rPr>
        <w:t xml:space="preserve">Participants: GPs working in UK primary care practices </w:t>
      </w:r>
      <w:r w:rsidR="005C1162" w:rsidRPr="00FB327F">
        <w:rPr>
          <w:rStyle w:val="date1"/>
          <w:rFonts w:ascii="Times" w:hAnsi="Times" w:cs="Arial"/>
          <w:color w:val="000000" w:themeColor="text1"/>
        </w:rPr>
        <w:t>(</w:t>
      </w:r>
      <w:r w:rsidRPr="00FB327F">
        <w:rPr>
          <w:rStyle w:val="date1"/>
          <w:rFonts w:ascii="Times" w:hAnsi="Times" w:cs="Arial"/>
          <w:color w:val="000000" w:themeColor="text1"/>
        </w:rPr>
        <w:t>n = 21</w:t>
      </w:r>
      <w:r w:rsidR="005C1162" w:rsidRPr="00FB327F">
        <w:rPr>
          <w:rStyle w:val="date1"/>
          <w:rFonts w:ascii="Times" w:hAnsi="Times" w:cs="Arial"/>
          <w:color w:val="000000" w:themeColor="text1"/>
        </w:rPr>
        <w:t>)</w:t>
      </w:r>
      <w:r w:rsidRPr="00FB327F">
        <w:rPr>
          <w:rStyle w:val="date1"/>
          <w:rFonts w:ascii="Times" w:hAnsi="Times" w:cs="Arial"/>
          <w:color w:val="000000" w:themeColor="text1"/>
        </w:rPr>
        <w:t>.</w:t>
      </w:r>
    </w:p>
    <w:p w14:paraId="2FC1A668" w14:textId="77777777" w:rsidR="00C31F28" w:rsidRPr="00FB327F" w:rsidRDefault="00C31F28" w:rsidP="00C31F28">
      <w:pPr>
        <w:spacing w:before="100" w:beforeAutospacing="1" w:after="100" w:afterAutospacing="1" w:line="480" w:lineRule="auto"/>
        <w:rPr>
          <w:rStyle w:val="date1"/>
          <w:rFonts w:ascii="Times" w:hAnsi="Times" w:cs="Arial"/>
          <w:color w:val="000000" w:themeColor="text1"/>
        </w:rPr>
      </w:pPr>
      <w:r w:rsidRPr="00FB327F">
        <w:rPr>
          <w:rFonts w:ascii="Times" w:hAnsi="Times" w:cs="Arial"/>
          <w:color w:val="000000" w:themeColor="text1"/>
        </w:rPr>
        <w:t xml:space="preserve">Method: </w:t>
      </w:r>
      <w:r w:rsidRPr="00FB327F">
        <w:rPr>
          <w:rStyle w:val="date1"/>
          <w:rFonts w:ascii="Times" w:hAnsi="Times" w:cs="Arial"/>
          <w:color w:val="000000" w:themeColor="text1"/>
        </w:rPr>
        <w:t xml:space="preserve">Interviews followed a semi-structured interview guide, were audio-recorded and transcribed. Data were analysed thematically.  </w:t>
      </w:r>
    </w:p>
    <w:p w14:paraId="3319BB60" w14:textId="0B9EBE01" w:rsidR="00C31F28" w:rsidRPr="00FB327F" w:rsidRDefault="00C31F28" w:rsidP="00C31F28">
      <w:pPr>
        <w:spacing w:before="100" w:beforeAutospacing="1" w:after="100" w:afterAutospacing="1" w:line="480" w:lineRule="auto"/>
        <w:rPr>
          <w:rStyle w:val="date1"/>
          <w:rFonts w:ascii="Times" w:hAnsi="Times" w:cs="Arial"/>
          <w:color w:val="000000" w:themeColor="text1"/>
        </w:rPr>
      </w:pPr>
      <w:r w:rsidRPr="00FB327F">
        <w:rPr>
          <w:rStyle w:val="date1"/>
          <w:rFonts w:ascii="Times" w:hAnsi="Times" w:cs="Arial"/>
          <w:color w:val="000000" w:themeColor="text1"/>
        </w:rPr>
        <w:t xml:space="preserve">Results: Views were divergent when directly considering whether emotional distress </w:t>
      </w:r>
      <w:bookmarkStart w:id="0" w:name="_GoBack"/>
      <w:bookmarkEnd w:id="0"/>
      <w:r w:rsidRPr="00FB327F">
        <w:rPr>
          <w:rStyle w:val="date1"/>
          <w:rFonts w:ascii="Times" w:hAnsi="Times" w:cs="Arial"/>
          <w:color w:val="000000" w:themeColor="text1"/>
        </w:rPr>
        <w:t xml:space="preserve">could be distinguished from depressive disorder. Some GPs suggested </w:t>
      </w:r>
      <w:r w:rsidR="005C1162" w:rsidRPr="00FB327F">
        <w:rPr>
          <w:rStyle w:val="date1"/>
          <w:rFonts w:ascii="Times" w:hAnsi="Times" w:cs="Arial"/>
          <w:color w:val="000000" w:themeColor="text1"/>
        </w:rPr>
        <w:t xml:space="preserve">a </w:t>
      </w:r>
      <w:r w:rsidRPr="00FB327F">
        <w:rPr>
          <w:rStyle w:val="date1"/>
          <w:rFonts w:ascii="Times" w:hAnsi="Times" w:cs="Arial"/>
          <w:color w:val="000000" w:themeColor="text1"/>
        </w:rPr>
        <w:t xml:space="preserve">distinction was not possible as symptoms lay on a continuum, with severity as a proxy for disorder. Others focused on the difficulty of the distinction and were uncertain. Some GPs perceived a distinction and referred to emotional distress as more likely in the presence of a stressor with the absence of biological symptoms. It was also common for GPs to refer to endogenous and reactive depression when considering possible distinctions between distress and depressive disorder. </w:t>
      </w:r>
    </w:p>
    <w:p w14:paraId="7D36124F" w14:textId="77777777" w:rsidR="00C31F28" w:rsidRPr="00FB327F" w:rsidRDefault="00C31F28" w:rsidP="00C31F28">
      <w:pPr>
        <w:spacing w:before="100" w:beforeAutospacing="1" w:after="100" w:afterAutospacing="1" w:line="480" w:lineRule="auto"/>
        <w:rPr>
          <w:rFonts w:ascii="Times" w:hAnsi="Times"/>
          <w:color w:val="000000" w:themeColor="text1"/>
        </w:rPr>
      </w:pPr>
      <w:r w:rsidRPr="00FB327F">
        <w:rPr>
          <w:rStyle w:val="date1"/>
          <w:rFonts w:ascii="Times" w:hAnsi="Times" w:cs="Arial"/>
          <w:color w:val="000000" w:themeColor="text1"/>
        </w:rPr>
        <w:t xml:space="preserve">Conclusions: GPs’ perceptions of when emotional symptoms reflect disorder varied greatly, with a broad range of views presented.  </w:t>
      </w:r>
      <w:r w:rsidRPr="00FB327F">
        <w:rPr>
          <w:rFonts w:ascii="Times" w:hAnsi="Times"/>
          <w:color w:val="000000" w:themeColor="text1"/>
        </w:rPr>
        <w:t>Further research is needed to develop more consistent frameworks for understanding emotional symptoms in primary care.</w:t>
      </w:r>
      <w:r w:rsidRPr="00FB327F" w:rsidDel="0052792F">
        <w:rPr>
          <w:rStyle w:val="date1"/>
          <w:rFonts w:ascii="Times" w:hAnsi="Times" w:cs="Arial"/>
          <w:color w:val="000000" w:themeColor="text1"/>
        </w:rPr>
        <w:t xml:space="preserve"> </w:t>
      </w:r>
    </w:p>
    <w:p w14:paraId="1E6968FF" w14:textId="61DD8E35" w:rsidR="00C31F28" w:rsidRPr="00FB327F" w:rsidRDefault="00C31F28" w:rsidP="00C31F28">
      <w:pPr>
        <w:spacing w:before="100" w:beforeAutospacing="1" w:after="100" w:afterAutospacing="1" w:line="480" w:lineRule="auto"/>
        <w:rPr>
          <w:rStyle w:val="date1"/>
          <w:rFonts w:ascii="Times" w:hAnsi="Times" w:cs="Arial"/>
          <w:color w:val="000000" w:themeColor="text1"/>
        </w:rPr>
      </w:pPr>
      <w:r w:rsidRPr="00FB327F">
        <w:rPr>
          <w:rStyle w:val="date1"/>
          <w:rFonts w:ascii="Times" w:hAnsi="Times" w:cs="Arial"/>
          <w:color w:val="000000" w:themeColor="text1"/>
        </w:rPr>
        <w:lastRenderedPageBreak/>
        <w:t xml:space="preserve">Keywords: Mental Health; Depression; Qualitative; Primary Care.  </w:t>
      </w:r>
    </w:p>
    <w:p w14:paraId="0BA57C98" w14:textId="66A997ED" w:rsidR="00BE6B19" w:rsidRPr="00FB327F" w:rsidRDefault="00BE6B19" w:rsidP="00C31F28">
      <w:pPr>
        <w:spacing w:before="100" w:beforeAutospacing="1" w:after="100" w:afterAutospacing="1" w:line="480" w:lineRule="auto"/>
        <w:rPr>
          <w:rStyle w:val="date1"/>
          <w:rFonts w:ascii="Times" w:hAnsi="Times" w:cs="Arial"/>
          <w:color w:val="000000" w:themeColor="text1"/>
        </w:rPr>
      </w:pPr>
    </w:p>
    <w:p w14:paraId="13364E98" w14:textId="77777777" w:rsidR="00BE6B19" w:rsidRPr="00FB327F" w:rsidRDefault="00BE6B19" w:rsidP="00C31F28">
      <w:pPr>
        <w:spacing w:before="100" w:beforeAutospacing="1" w:after="100" w:afterAutospacing="1" w:line="480" w:lineRule="auto"/>
        <w:rPr>
          <w:rStyle w:val="date1"/>
          <w:rFonts w:ascii="Times" w:hAnsi="Times" w:cs="Arial"/>
          <w:color w:val="000000" w:themeColor="text1"/>
        </w:rPr>
      </w:pPr>
    </w:p>
    <w:p w14:paraId="565A342B" w14:textId="1B814CC5" w:rsidR="00BE6B19" w:rsidRPr="00FB327F" w:rsidRDefault="00BE6B19" w:rsidP="00BE6B19">
      <w:pPr>
        <w:spacing w:line="480" w:lineRule="auto"/>
        <w:jc w:val="center"/>
        <w:rPr>
          <w:rFonts w:ascii="Times" w:hAnsi="Times" w:cs="Arial"/>
          <w:bCs/>
          <w:color w:val="000000" w:themeColor="text1"/>
        </w:rPr>
      </w:pPr>
      <w:r w:rsidRPr="00FB327F">
        <w:rPr>
          <w:rFonts w:ascii="Times" w:hAnsi="Times" w:cs="Arial"/>
          <w:b/>
          <w:color w:val="000000" w:themeColor="text1"/>
        </w:rPr>
        <w:t>STRENGTHS AND LIMITATIONS</w:t>
      </w:r>
    </w:p>
    <w:p w14:paraId="5D904B68" w14:textId="77777777" w:rsidR="00BE6B19" w:rsidRPr="00FB327F" w:rsidRDefault="00BE6B19" w:rsidP="00BE6B19">
      <w:pPr>
        <w:spacing w:line="480" w:lineRule="auto"/>
        <w:rPr>
          <w:rFonts w:ascii="Times" w:hAnsi="Times" w:cs="Arial"/>
          <w:i/>
          <w:color w:val="000000" w:themeColor="text1"/>
        </w:rPr>
      </w:pPr>
    </w:p>
    <w:p w14:paraId="03A9C34E" w14:textId="232C1A29" w:rsidR="00BE6B19" w:rsidRPr="00FB327F" w:rsidRDefault="00BE6B19" w:rsidP="00BE6B19">
      <w:pPr>
        <w:pStyle w:val="p4"/>
        <w:numPr>
          <w:ilvl w:val="0"/>
          <w:numId w:val="5"/>
        </w:numPr>
        <w:spacing w:line="480" w:lineRule="auto"/>
        <w:rPr>
          <w:rFonts w:cs="Arial"/>
          <w:color w:val="000000" w:themeColor="text1"/>
          <w:sz w:val="24"/>
          <w:szCs w:val="24"/>
          <w:lang w:val="en-GB"/>
        </w:rPr>
      </w:pPr>
      <w:r w:rsidRPr="00FB327F">
        <w:rPr>
          <w:rFonts w:cs="Arial"/>
          <w:color w:val="000000" w:themeColor="text1"/>
          <w:sz w:val="24"/>
          <w:szCs w:val="24"/>
          <w:lang w:val="en-GB"/>
        </w:rPr>
        <w:t xml:space="preserve">Focusing specifically on GPs’ perceptions of distinctions between distress and disorder enabled a novel analysis in this complex area. </w:t>
      </w:r>
    </w:p>
    <w:p w14:paraId="22B637BE" w14:textId="77777777" w:rsidR="00BE6B19" w:rsidRPr="00FB327F" w:rsidRDefault="00BE6B19" w:rsidP="00BE6B19">
      <w:pPr>
        <w:pStyle w:val="ListParagraph"/>
        <w:numPr>
          <w:ilvl w:val="0"/>
          <w:numId w:val="4"/>
        </w:numPr>
        <w:spacing w:line="480" w:lineRule="auto"/>
        <w:rPr>
          <w:rFonts w:ascii="Times" w:hAnsi="Times"/>
          <w:i/>
          <w:color w:val="000000" w:themeColor="text1"/>
          <w:lang w:val="en-GB"/>
        </w:rPr>
      </w:pPr>
      <w:r w:rsidRPr="00FB327F">
        <w:rPr>
          <w:rFonts w:ascii="Times" w:hAnsi="Times"/>
          <w:color w:val="000000" w:themeColor="text1"/>
          <w:lang w:val="en-GB"/>
        </w:rPr>
        <w:t>Our sampling strategy resulted in a well-balanced sample of GPs on characteristics including gender; years practicing; age; practice size; deprivation in practice area.</w:t>
      </w:r>
    </w:p>
    <w:p w14:paraId="43853489" w14:textId="77777777" w:rsidR="00BE6B19" w:rsidRPr="00FB327F" w:rsidRDefault="00BE6B19" w:rsidP="00BE6B19">
      <w:pPr>
        <w:pStyle w:val="ListParagraph"/>
        <w:numPr>
          <w:ilvl w:val="0"/>
          <w:numId w:val="4"/>
        </w:numPr>
        <w:spacing w:line="480" w:lineRule="auto"/>
        <w:rPr>
          <w:rFonts w:ascii="Times" w:hAnsi="Times"/>
          <w:i/>
          <w:color w:val="000000" w:themeColor="text1"/>
          <w:lang w:val="en-GB"/>
        </w:rPr>
      </w:pPr>
      <w:r w:rsidRPr="00FB327F">
        <w:rPr>
          <w:rFonts w:ascii="Times" w:hAnsi="Times"/>
          <w:color w:val="000000" w:themeColor="text1"/>
          <w:lang w:val="en-GB"/>
        </w:rPr>
        <w:t>A limitation is that our sample of GPs were drawn from a relatively small geographical area in the South of England.</w:t>
      </w:r>
    </w:p>
    <w:p w14:paraId="582CB94E" w14:textId="540BC050" w:rsidR="00C31F28" w:rsidRPr="00FB327F" w:rsidRDefault="00BE6B19" w:rsidP="00BE6B19">
      <w:pPr>
        <w:jc w:val="center"/>
        <w:rPr>
          <w:rFonts w:ascii="Times" w:hAnsi="Times" w:cs="Arial"/>
          <w:bCs/>
          <w:color w:val="000000" w:themeColor="text1"/>
        </w:rPr>
      </w:pPr>
      <w:r w:rsidRPr="00FB327F">
        <w:rPr>
          <w:rFonts w:ascii="Times" w:hAnsi="Times" w:cs="Arial"/>
          <w:bCs/>
          <w:color w:val="000000" w:themeColor="text1"/>
        </w:rPr>
        <w:br w:type="page"/>
      </w:r>
      <w:r w:rsidR="00C31F28" w:rsidRPr="00FB327F">
        <w:rPr>
          <w:rFonts w:ascii="Times" w:hAnsi="Times" w:cs="Arial"/>
          <w:b/>
          <w:bCs/>
          <w:color w:val="000000" w:themeColor="text1"/>
        </w:rPr>
        <w:lastRenderedPageBreak/>
        <w:t>INTRODUCTION</w:t>
      </w:r>
    </w:p>
    <w:p w14:paraId="46CDD7E7" w14:textId="77777777" w:rsidR="00C31F28" w:rsidRPr="00FB327F" w:rsidRDefault="00C31F28" w:rsidP="00C31F28">
      <w:pPr>
        <w:spacing w:line="480" w:lineRule="auto"/>
        <w:jc w:val="center"/>
        <w:rPr>
          <w:rFonts w:ascii="Times" w:hAnsi="Times" w:cs="Arial"/>
          <w:color w:val="000000" w:themeColor="text1"/>
        </w:rPr>
      </w:pPr>
    </w:p>
    <w:p w14:paraId="61E08857" w14:textId="5861BA3E" w:rsidR="00C31F28" w:rsidRPr="00FB327F" w:rsidRDefault="00C31F28" w:rsidP="00C31F28">
      <w:pPr>
        <w:pStyle w:val="p6"/>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In the UK, depression is primarily managed by General Practitioners </w:t>
      </w:r>
      <w:r w:rsidR="00DD1D9F" w:rsidRPr="00FB327F">
        <w:rPr>
          <w:rFonts w:cs="Arial"/>
          <w:color w:val="000000" w:themeColor="text1"/>
          <w:sz w:val="24"/>
          <w:szCs w:val="24"/>
          <w:lang w:val="en-GB"/>
        </w:rPr>
        <w:t>(</w:t>
      </w:r>
      <w:r w:rsidRPr="00FB327F">
        <w:rPr>
          <w:rFonts w:cs="Arial"/>
          <w:color w:val="000000" w:themeColor="text1"/>
          <w:sz w:val="24"/>
          <w:szCs w:val="24"/>
          <w:lang w:val="en-GB"/>
        </w:rPr>
        <w:t>GPs</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w:t>
      </w:r>
      <w:r w:rsidRPr="00FB327F">
        <w:rPr>
          <w:color w:val="000000" w:themeColor="text1"/>
          <w:sz w:val="24"/>
        </w:rPr>
        <w:fldChar w:fldCharType="begin"/>
      </w:r>
      <w:r w:rsidRPr="00FB327F">
        <w:rPr>
          <w:color w:val="000000" w:themeColor="text1"/>
          <w:sz w:val="24"/>
        </w:rPr>
        <w:instrText>ADDIN BEC{Ferenchick et al., 2019, #95197}</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1</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A GP’s role involves detection, </w:t>
      </w:r>
      <w:r w:rsidRPr="00FB327F">
        <w:rPr>
          <w:color w:val="000000" w:themeColor="text1"/>
          <w:sz w:val="24"/>
        </w:rPr>
        <w:fldChar w:fldCharType="begin"/>
      </w:r>
      <w:r w:rsidRPr="00FB327F">
        <w:rPr>
          <w:color w:val="000000" w:themeColor="text1"/>
          <w:sz w:val="24"/>
        </w:rPr>
        <w:instrText>ADDIN BEC{Mitchell et al., 2009, #53501}</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2</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sharing understandings of symptoms, </w:t>
      </w:r>
      <w:r w:rsidRPr="00FB327F">
        <w:rPr>
          <w:color w:val="000000" w:themeColor="text1"/>
          <w:sz w:val="24"/>
        </w:rPr>
        <w:fldChar w:fldCharType="begin"/>
      </w:r>
      <w:r w:rsidRPr="00FB327F">
        <w:rPr>
          <w:color w:val="000000" w:themeColor="text1"/>
          <w:sz w:val="24"/>
        </w:rPr>
        <w:instrText>ADDIN BEC{Karasz et al., 2012, #8719}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3</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and providing appropriate evidence-based care. </w:t>
      </w:r>
      <w:r w:rsidRPr="00FB327F">
        <w:rPr>
          <w:color w:val="000000" w:themeColor="text1"/>
          <w:sz w:val="24"/>
        </w:rPr>
        <w:fldChar w:fldCharType="begin"/>
      </w:r>
      <w:r w:rsidRPr="00FB327F">
        <w:rPr>
          <w:color w:val="000000" w:themeColor="text1"/>
          <w:sz w:val="24"/>
        </w:rPr>
        <w:instrText>ADDIN BEC{Ramanuj et al., 2019, #43729}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4</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Recent ‘state of the art’ guidance on the detection and diagnosis of depression in primary care recommends using brief screening tools based on diagnostic criteria, provided there are appropriate services in place. </w:t>
      </w:r>
      <w:r w:rsidRPr="00FB327F">
        <w:rPr>
          <w:color w:val="000000" w:themeColor="text1"/>
          <w:sz w:val="24"/>
        </w:rPr>
        <w:fldChar w:fldCharType="begin"/>
      </w:r>
      <w:r w:rsidRPr="00FB327F">
        <w:rPr>
          <w:color w:val="000000" w:themeColor="text1"/>
          <w:sz w:val="24"/>
        </w:rPr>
        <w:instrText>ADDIN BEC{Ferenchick et al., 2019, #95197}</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1</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Despite such guidance, the detection of depression remains a complex issue: There are longstanding debates regarding the nature of depressive disorder itself and how/whether it may differ from non-disordered stress processes. </w:t>
      </w:r>
      <w:r w:rsidRPr="00FB327F">
        <w:rPr>
          <w:color w:val="000000" w:themeColor="text1"/>
          <w:sz w:val="24"/>
        </w:rPr>
        <w:fldChar w:fldCharType="begin"/>
      </w:r>
      <w:r w:rsidRPr="00FB327F">
        <w:rPr>
          <w:color w:val="000000" w:themeColor="text1"/>
          <w:sz w:val="24"/>
        </w:rPr>
        <w:instrText>ADDIN BEC{Dowrick, 2009, #38444; Dowrick, 2013, #79614; Mulder, 2008, #88344; Wakefield, 2007, #56629}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5–8</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There is continuing discussion regarding the appropriateness of categorical diagnostic approaches </w:t>
      </w:r>
      <w:r w:rsidRPr="00FB327F">
        <w:rPr>
          <w:color w:val="000000" w:themeColor="text1"/>
          <w:sz w:val="24"/>
        </w:rPr>
        <w:fldChar w:fldCharType="begin"/>
      </w:r>
      <w:r w:rsidRPr="00FB327F">
        <w:rPr>
          <w:color w:val="000000" w:themeColor="text1"/>
          <w:sz w:val="24"/>
        </w:rPr>
        <w:instrText>ADDIN BEC{Widiger and Samuel, 2005, #23196}</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9</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and some caution against labelling, instead favouring individual approaches based on assessing thoughts, feelings and behaviours in the context of the presenting patient’s lives. </w:t>
      </w:r>
      <w:r w:rsidRPr="00FB327F">
        <w:rPr>
          <w:color w:val="000000" w:themeColor="text1"/>
          <w:sz w:val="24"/>
          <w:lang w:val="en-GB"/>
        </w:rPr>
        <w:fldChar w:fldCharType="begin"/>
      </w:r>
      <w:r w:rsidRPr="00FB327F">
        <w:rPr>
          <w:color w:val="000000" w:themeColor="text1"/>
          <w:sz w:val="24"/>
          <w:lang w:val="en-GB"/>
        </w:rPr>
        <w:instrText>ADDIN BEC{Byng et al., 2019, #5915}</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10</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Nonetheless, 37-44% of presenting primary care patients report heightened distress symptoms, </w:t>
      </w:r>
      <w:r w:rsidRPr="00FB327F">
        <w:rPr>
          <w:color w:val="000000" w:themeColor="text1"/>
          <w:sz w:val="24"/>
          <w:lang w:val="en-GB"/>
        </w:rPr>
        <w:fldChar w:fldCharType="begin"/>
      </w:r>
      <w:r w:rsidRPr="00FB327F">
        <w:rPr>
          <w:color w:val="000000" w:themeColor="text1"/>
          <w:sz w:val="24"/>
          <w:lang w:val="en-GB"/>
        </w:rPr>
        <w:instrText>ADDIN BEC{Mitchell et al., 2011, #159}</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11</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and detection of depression remains an important part of national guidelines. </w:t>
      </w:r>
      <w:r w:rsidRPr="00FB327F">
        <w:rPr>
          <w:color w:val="000000" w:themeColor="text1"/>
          <w:sz w:val="24"/>
          <w:lang w:val="en-GB"/>
        </w:rPr>
        <w:fldChar w:fldCharType="begin"/>
      </w:r>
      <w:r w:rsidRPr="00FB327F">
        <w:rPr>
          <w:color w:val="000000" w:themeColor="text1"/>
          <w:sz w:val="24"/>
          <w:lang w:val="en-GB"/>
        </w:rPr>
        <w:instrText>ADDIN BEC{National Institute for Health and Care Excellence (NICE), 2009, #69092}</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12</w:t>
      </w:r>
      <w:r w:rsidR="00DD1D9F" w:rsidRPr="00FB327F">
        <w:rPr>
          <w:color w:val="000000" w:themeColor="text1"/>
          <w:sz w:val="24"/>
          <w:lang w:val="en-GB"/>
        </w:rPr>
        <w:t>]</w:t>
      </w:r>
      <w:r w:rsidRPr="00FB327F">
        <w:rPr>
          <w:color w:val="000000" w:themeColor="text1"/>
          <w:sz w:val="24"/>
          <w:lang w:val="en-GB"/>
        </w:rPr>
        <w:fldChar w:fldCharType="end"/>
      </w:r>
    </w:p>
    <w:p w14:paraId="7DDB601F" w14:textId="2D585D7D" w:rsidR="00C31F28" w:rsidRPr="00FB327F" w:rsidRDefault="00C31F28" w:rsidP="00C31F28">
      <w:pPr>
        <w:pStyle w:val="NormalWeb"/>
        <w:spacing w:line="480" w:lineRule="auto"/>
        <w:rPr>
          <w:rFonts w:ascii="Times" w:hAnsi="Times"/>
          <w:color w:val="000000" w:themeColor="text1"/>
        </w:rPr>
      </w:pPr>
      <w:r w:rsidRPr="00FB327F">
        <w:rPr>
          <w:rFonts w:ascii="Times" w:hAnsi="Times" w:cs="Arial"/>
          <w:color w:val="000000" w:themeColor="text1"/>
        </w:rPr>
        <w:t xml:space="preserve">The dominant conceptualisations of depression are based on criteria contained within the Diagnostic and Statistical Manual of Mental Disorders </w:t>
      </w:r>
      <w:r w:rsidR="00DD1D9F" w:rsidRPr="00FB327F">
        <w:rPr>
          <w:rFonts w:ascii="Times" w:hAnsi="Times" w:cs="Arial"/>
          <w:color w:val="000000" w:themeColor="text1"/>
        </w:rPr>
        <w:t>(</w:t>
      </w:r>
      <w:r w:rsidRPr="00FB327F">
        <w:rPr>
          <w:rFonts w:ascii="Times" w:hAnsi="Times" w:cs="Arial"/>
          <w:color w:val="000000" w:themeColor="text1"/>
        </w:rPr>
        <w:t>DSM-5</w:t>
      </w:r>
      <w:r w:rsidR="00DD1D9F" w:rsidRPr="00FB327F">
        <w:rPr>
          <w:rFonts w:ascii="Times" w:hAnsi="Times" w:cs="Arial"/>
          <w:color w:val="000000" w:themeColor="text1"/>
        </w:rPr>
        <w:t>)</w:t>
      </w:r>
      <w:r w:rsidRPr="00FB327F">
        <w:rPr>
          <w:rFonts w:ascii="Times" w:hAnsi="Times" w:cs="Arial"/>
          <w:color w:val="000000" w:themeColor="text1"/>
        </w:rPr>
        <w:t xml:space="preserve"> </w:t>
      </w:r>
      <w:r w:rsidRPr="00FB327F">
        <w:rPr>
          <w:rFonts w:ascii="Times" w:hAnsi="Times"/>
          <w:color w:val="000000" w:themeColor="text1"/>
        </w:rPr>
        <w:fldChar w:fldCharType="begin"/>
      </w:r>
      <w:r w:rsidRPr="00FB327F">
        <w:rPr>
          <w:rFonts w:ascii="Times" w:hAnsi="Times"/>
          <w:color w:val="000000" w:themeColor="text1"/>
        </w:rPr>
        <w:instrText>ADDIN BEC{American Psychiatric Association, 2013, #10209}</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13</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s="Arial"/>
          <w:color w:val="000000" w:themeColor="text1"/>
        </w:rPr>
        <w:t xml:space="preserve"> and International Classification of Diseases </w:t>
      </w:r>
      <w:r w:rsidR="00DD1D9F" w:rsidRPr="00FB327F">
        <w:rPr>
          <w:rFonts w:ascii="Times" w:hAnsi="Times" w:cs="Arial"/>
          <w:color w:val="000000" w:themeColor="text1"/>
        </w:rPr>
        <w:t>(</w:t>
      </w:r>
      <w:r w:rsidRPr="00FB327F">
        <w:rPr>
          <w:rFonts w:ascii="Times" w:hAnsi="Times" w:cs="Arial"/>
          <w:color w:val="000000" w:themeColor="text1"/>
        </w:rPr>
        <w:t>ICD 11</w:t>
      </w:r>
      <w:r w:rsidR="00DD1D9F" w:rsidRPr="00FB327F">
        <w:rPr>
          <w:rFonts w:ascii="Times" w:hAnsi="Times" w:cs="Arial"/>
          <w:color w:val="000000" w:themeColor="text1"/>
        </w:rPr>
        <w:t>)</w:t>
      </w:r>
      <w:r w:rsidRPr="00FB327F">
        <w:rPr>
          <w:rFonts w:ascii="Times" w:hAnsi="Times" w:cs="Arial"/>
          <w:color w:val="000000" w:themeColor="text1"/>
        </w:rPr>
        <w:t>.</w:t>
      </w:r>
      <w:r w:rsidRPr="00FB327F">
        <w:rPr>
          <w:rFonts w:ascii="Times" w:hAnsi="Times"/>
          <w:color w:val="000000" w:themeColor="text1"/>
        </w:rPr>
        <w:t xml:space="preserve"> </w:t>
      </w:r>
      <w:r w:rsidRPr="00FB327F">
        <w:rPr>
          <w:rFonts w:ascii="Times" w:hAnsi="Times"/>
          <w:color w:val="000000" w:themeColor="text1"/>
        </w:rPr>
        <w:fldChar w:fldCharType="begin"/>
      </w:r>
      <w:r w:rsidRPr="00FB327F">
        <w:rPr>
          <w:rFonts w:ascii="Times" w:hAnsi="Times"/>
          <w:color w:val="000000" w:themeColor="text1"/>
        </w:rPr>
        <w:instrText>ADDIN BEC{First et al., 2015, #45923}</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14</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s="Arial"/>
          <w:color w:val="000000" w:themeColor="text1"/>
        </w:rPr>
        <w:t xml:space="preserve"> These feed into general practice through both guidelines </w:t>
      </w:r>
      <w:r w:rsidRPr="00FB327F">
        <w:rPr>
          <w:rFonts w:ascii="Times" w:hAnsi="Times"/>
          <w:color w:val="000000" w:themeColor="text1"/>
        </w:rPr>
        <w:fldChar w:fldCharType="begin"/>
      </w:r>
      <w:r w:rsidRPr="00FB327F">
        <w:rPr>
          <w:rFonts w:ascii="Times" w:hAnsi="Times"/>
          <w:color w:val="000000" w:themeColor="text1"/>
        </w:rPr>
        <w:instrText>ADDIN BEC{National Institute for Health and Care Excellence (NICE), 2009, #69092}</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12</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s="Arial"/>
          <w:color w:val="000000" w:themeColor="text1"/>
        </w:rPr>
        <w:t xml:space="preserve"> and popular screening tools such as the Patient Health Questionnaire-9 </w:t>
      </w:r>
      <w:r w:rsidR="00DD1D9F" w:rsidRPr="00FB327F">
        <w:rPr>
          <w:rFonts w:ascii="Times" w:hAnsi="Times" w:cs="Arial"/>
          <w:color w:val="000000" w:themeColor="text1"/>
        </w:rPr>
        <w:t>(</w:t>
      </w:r>
      <w:r w:rsidRPr="00FB327F">
        <w:rPr>
          <w:rFonts w:ascii="Times" w:hAnsi="Times" w:cs="Arial"/>
          <w:color w:val="000000" w:themeColor="text1"/>
        </w:rPr>
        <w:t>PHQ-9</w:t>
      </w:r>
      <w:r w:rsidR="00DD1D9F" w:rsidRPr="00FB327F">
        <w:rPr>
          <w:rFonts w:ascii="Times" w:hAnsi="Times" w:cs="Arial"/>
          <w:color w:val="000000" w:themeColor="text1"/>
        </w:rPr>
        <w:t>)</w:t>
      </w:r>
      <w:r w:rsidRPr="00FB327F">
        <w:rPr>
          <w:rFonts w:ascii="Times" w:hAnsi="Times" w:cs="Arial"/>
          <w:color w:val="000000" w:themeColor="text1"/>
        </w:rPr>
        <w:t xml:space="preserve">, which is directly based on the DSM criteria. </w:t>
      </w:r>
      <w:r w:rsidRPr="00FB327F">
        <w:rPr>
          <w:rFonts w:ascii="Times" w:hAnsi="Times"/>
          <w:color w:val="000000" w:themeColor="text1"/>
        </w:rPr>
        <w:fldChar w:fldCharType="begin"/>
      </w:r>
      <w:r w:rsidRPr="00FB327F">
        <w:rPr>
          <w:rFonts w:ascii="Times" w:hAnsi="Times"/>
          <w:color w:val="000000" w:themeColor="text1"/>
        </w:rPr>
        <w:instrText>ADDIN BEC{Kroenke et al., 2001, #32912}</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15</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olor w:val="000000" w:themeColor="text1"/>
        </w:rPr>
        <w:t xml:space="preserve"> </w:t>
      </w:r>
      <w:r w:rsidRPr="00FB327F">
        <w:rPr>
          <w:rFonts w:ascii="Times" w:hAnsi="Times" w:cs="Arial"/>
          <w:color w:val="000000" w:themeColor="text1"/>
        </w:rPr>
        <w:t xml:space="preserve">The resulting conceptualisation of depressive disorder is one primarily based on symptoms, duration and functioning. </w:t>
      </w:r>
      <w:r w:rsidRPr="00FB327F">
        <w:rPr>
          <w:rFonts w:ascii="Times" w:hAnsi="Times"/>
          <w:color w:val="000000" w:themeColor="text1"/>
        </w:rPr>
        <w:fldChar w:fldCharType="begin"/>
      </w:r>
      <w:r w:rsidRPr="00FB327F">
        <w:rPr>
          <w:rFonts w:ascii="Times" w:hAnsi="Times"/>
          <w:color w:val="000000" w:themeColor="text1"/>
        </w:rPr>
        <w:instrText>ADDIN BEC{Geraghty et al., 2015, #25484}</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16</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s="Arial"/>
          <w:color w:val="000000" w:themeColor="text1"/>
        </w:rPr>
        <w:t xml:space="preserve"> However, the DSM-5 clearly states that: </w:t>
      </w:r>
      <w:r w:rsidRPr="00FB327F">
        <w:rPr>
          <w:rFonts w:ascii="Times" w:hAnsi="Times"/>
          <w:color w:val="000000" w:themeColor="text1"/>
        </w:rPr>
        <w:t xml:space="preserve">“an expectable or culturally approved response to a common stressor or loss such as the death of a loved one is not a mental disorder.” p.20. </w:t>
      </w:r>
      <w:r w:rsidRPr="00FB327F">
        <w:rPr>
          <w:rFonts w:ascii="Times" w:hAnsi="Times"/>
          <w:color w:val="000000" w:themeColor="text1"/>
        </w:rPr>
        <w:fldChar w:fldCharType="begin"/>
      </w:r>
      <w:r w:rsidRPr="00FB327F">
        <w:rPr>
          <w:rFonts w:ascii="Times" w:hAnsi="Times"/>
          <w:color w:val="000000" w:themeColor="text1"/>
        </w:rPr>
        <w:instrText>ADDIN BEC{American Psychiatric Association, 2013, #10209}</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13</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olor w:val="000000" w:themeColor="text1"/>
        </w:rPr>
        <w:t xml:space="preserve"> This introduces notions </w:t>
      </w:r>
      <w:r w:rsidRPr="00FB327F">
        <w:rPr>
          <w:rFonts w:ascii="Times" w:hAnsi="Times"/>
          <w:color w:val="000000" w:themeColor="text1"/>
        </w:rPr>
        <w:lastRenderedPageBreak/>
        <w:t>of boundaries; what is, and what is not depressive disorder? Importantly, the DSM-5 highlights the centrality of clinical judgement in determining the presence of disorder: “</w:t>
      </w:r>
      <w:r w:rsidR="005C1162" w:rsidRPr="00FB327F">
        <w:rPr>
          <w:rFonts w:ascii="Times" w:hAnsi="Times"/>
          <w:color w:val="000000" w:themeColor="text1"/>
        </w:rPr>
        <w:t>(</w:t>
      </w:r>
      <w:r w:rsidRPr="00FB327F">
        <w:rPr>
          <w:rFonts w:ascii="Times" w:hAnsi="Times"/>
          <w:color w:val="000000" w:themeColor="text1"/>
        </w:rPr>
        <w:t>this</w:t>
      </w:r>
      <w:r w:rsidR="005C1162" w:rsidRPr="00FB327F">
        <w:rPr>
          <w:rFonts w:ascii="Times" w:hAnsi="Times"/>
          <w:color w:val="000000" w:themeColor="text1"/>
        </w:rPr>
        <w:t>)</w:t>
      </w:r>
      <w:r w:rsidRPr="00FB327F">
        <w:rPr>
          <w:rFonts w:ascii="Times" w:hAnsi="Times"/>
          <w:color w:val="000000" w:themeColor="text1"/>
        </w:rPr>
        <w:t xml:space="preserve"> requires the exercise of clinical judgment based on the individual's history and the cultural norms for the expression of distress in the context of loss” p.161. </w:t>
      </w:r>
      <w:r w:rsidRPr="00FB327F">
        <w:rPr>
          <w:rFonts w:ascii="Times" w:hAnsi="Times"/>
          <w:color w:val="000000" w:themeColor="text1"/>
        </w:rPr>
        <w:fldChar w:fldCharType="begin"/>
      </w:r>
      <w:r w:rsidRPr="00FB327F">
        <w:rPr>
          <w:rFonts w:ascii="Times" w:hAnsi="Times"/>
          <w:color w:val="000000" w:themeColor="text1"/>
        </w:rPr>
        <w:instrText>ADDIN BEC{American Psychiatric Association, 2013, #10209}</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13</w:t>
      </w:r>
      <w:r w:rsidR="00DD1D9F" w:rsidRPr="00FB327F">
        <w:rPr>
          <w:rFonts w:ascii="Times" w:hAnsi="Times"/>
          <w:color w:val="000000" w:themeColor="text1"/>
        </w:rPr>
        <w:t>]</w:t>
      </w:r>
      <w:r w:rsidRPr="00FB327F">
        <w:rPr>
          <w:rFonts w:ascii="Times" w:hAnsi="Times"/>
          <w:color w:val="000000" w:themeColor="text1"/>
        </w:rPr>
        <w:fldChar w:fldCharType="end"/>
      </w:r>
      <w:r w:rsidRPr="00FB327F">
        <w:rPr>
          <w:rFonts w:ascii="Times" w:hAnsi="Times"/>
          <w:color w:val="000000" w:themeColor="text1"/>
        </w:rPr>
        <w:t xml:space="preserve"> Thus, how GPs understand and interpret ideas regarding distress and whether it is distinct from disorder will play a critical role when patients consult with emotional symptoms. These understandings will impact through </w:t>
      </w:r>
      <w:r w:rsidRPr="00FB327F">
        <w:rPr>
          <w:rFonts w:ascii="Times" w:hAnsi="Times" w:cs="Arial"/>
          <w:color w:val="000000" w:themeColor="text1"/>
        </w:rPr>
        <w:t xml:space="preserve">the effects of diagnostic explanations on patients’ identities </w:t>
      </w:r>
      <w:r w:rsidR="00D85192" w:rsidRPr="00FB327F">
        <w:rPr>
          <w:rFonts w:ascii="Times" w:hAnsi="Times" w:cs="Arial"/>
          <w:color w:val="000000" w:themeColor="text1"/>
        </w:rPr>
        <w:t>(</w:t>
      </w:r>
      <w:r w:rsidRPr="00FB327F">
        <w:rPr>
          <w:rFonts w:ascii="Times" w:hAnsi="Times" w:cs="Arial"/>
          <w:color w:val="000000" w:themeColor="text1"/>
        </w:rPr>
        <w:t>e.g. adjusting to the presence of a mental health condition</w:t>
      </w:r>
      <w:r w:rsidR="00D85192" w:rsidRPr="00FB327F">
        <w:rPr>
          <w:rFonts w:ascii="Times" w:hAnsi="Times" w:cs="Arial"/>
          <w:color w:val="000000" w:themeColor="text1"/>
        </w:rPr>
        <w:t>)</w:t>
      </w:r>
      <w:r w:rsidRPr="00FB327F">
        <w:rPr>
          <w:rFonts w:ascii="Times" w:hAnsi="Times" w:cs="Arial"/>
          <w:color w:val="000000" w:themeColor="text1"/>
        </w:rPr>
        <w:t xml:space="preserve"> and through treatment decisions such as whether to initiate antidepressants or not. </w:t>
      </w:r>
      <w:r w:rsidRPr="00FB327F">
        <w:rPr>
          <w:rFonts w:ascii="Times" w:hAnsi="Times"/>
          <w:color w:val="000000" w:themeColor="text1"/>
        </w:rPr>
        <w:fldChar w:fldCharType="begin"/>
      </w:r>
      <w:r w:rsidRPr="00FB327F">
        <w:rPr>
          <w:rFonts w:ascii="Times" w:hAnsi="Times"/>
          <w:color w:val="000000" w:themeColor="text1"/>
        </w:rPr>
        <w:instrText>ADDIN BEC{Hyde et al., 2005, #33291}</w:instrText>
      </w:r>
      <w:r w:rsidRPr="00FB327F">
        <w:rPr>
          <w:rFonts w:ascii="Times" w:hAnsi="Times"/>
          <w:color w:val="000000" w:themeColor="text1"/>
        </w:rPr>
        <w:fldChar w:fldCharType="separate"/>
      </w:r>
      <w:r w:rsidR="00DD1D9F" w:rsidRPr="00FB327F">
        <w:rPr>
          <w:rFonts w:ascii="Times" w:hAnsi="Times"/>
          <w:color w:val="000000" w:themeColor="text1"/>
        </w:rPr>
        <w:t>[</w:t>
      </w:r>
      <w:r w:rsidRPr="00FB327F">
        <w:rPr>
          <w:rFonts w:ascii="Times" w:hAnsi="Times"/>
          <w:color w:val="000000" w:themeColor="text1"/>
        </w:rPr>
        <w:t>17</w:t>
      </w:r>
      <w:r w:rsidR="00DD1D9F" w:rsidRPr="00FB327F">
        <w:rPr>
          <w:rFonts w:ascii="Times" w:hAnsi="Times"/>
          <w:color w:val="000000" w:themeColor="text1"/>
        </w:rPr>
        <w:t>]</w:t>
      </w:r>
      <w:r w:rsidRPr="00FB327F">
        <w:rPr>
          <w:rFonts w:ascii="Times" w:hAnsi="Times"/>
          <w:color w:val="000000" w:themeColor="text1"/>
        </w:rPr>
        <w:fldChar w:fldCharType="end"/>
      </w:r>
    </w:p>
    <w:p w14:paraId="64038264" w14:textId="71385190"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In previous qualitative research, GPs often report difficulty when considering differences between ‘disorder’ or expected responses to life stressors. </w:t>
      </w:r>
      <w:r w:rsidRPr="00FB327F">
        <w:rPr>
          <w:color w:val="000000" w:themeColor="text1"/>
          <w:sz w:val="24"/>
          <w:lang w:val="en-GB"/>
        </w:rPr>
        <w:fldChar w:fldCharType="begin"/>
      </w:r>
      <w:r w:rsidRPr="00FB327F">
        <w:rPr>
          <w:color w:val="000000" w:themeColor="text1"/>
          <w:sz w:val="24"/>
          <w:lang w:val="en-GB"/>
        </w:rPr>
        <w:instrText>ADDIN BEC{Barley et al., 2011, #59533; Hyde et al., 2005, #33291; Johnston et al., 2007, #10621}</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17–19</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GPs also report a range of different ways of thinking about the nature of depression itself, from a normal response to life events </w:t>
      </w:r>
      <w:r w:rsidR="00DD1D9F" w:rsidRPr="00FB327F">
        <w:rPr>
          <w:rFonts w:cs="Arial"/>
          <w:color w:val="000000" w:themeColor="text1"/>
          <w:sz w:val="24"/>
          <w:szCs w:val="24"/>
          <w:lang w:val="en-GB"/>
        </w:rPr>
        <w:t>[</w:t>
      </w:r>
      <w:r w:rsidRPr="00FB327F">
        <w:rPr>
          <w:rFonts w:cs="Arial"/>
          <w:color w:val="000000" w:themeColor="text1"/>
          <w:sz w:val="24"/>
          <w:szCs w:val="24"/>
          <w:lang w:val="en-GB"/>
        </w:rPr>
        <w:t>p.4</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to various biomedical understandings.</w:t>
      </w:r>
      <w:r w:rsidRPr="00FB327F">
        <w:rPr>
          <w:rStyle w:val="s2"/>
          <w:rFonts w:cs="Arial"/>
          <w:color w:val="000000" w:themeColor="text1"/>
          <w:sz w:val="24"/>
          <w:szCs w:val="24"/>
          <w:u w:val="none"/>
          <w:lang w:val="en-GB"/>
        </w:rPr>
        <w:t xml:space="preserve"> </w:t>
      </w:r>
      <w:r w:rsidRPr="00FB327F">
        <w:rPr>
          <w:color w:val="000000" w:themeColor="text1"/>
          <w:sz w:val="24"/>
          <w:lang w:val="en-GB"/>
        </w:rPr>
        <w:fldChar w:fldCharType="begin"/>
      </w:r>
      <w:r w:rsidRPr="00FB327F">
        <w:rPr>
          <w:color w:val="000000" w:themeColor="text1"/>
          <w:sz w:val="24"/>
          <w:lang w:val="en-GB"/>
        </w:rPr>
        <w:instrText>ADDIN BEC{Barley et al., 2011, #59533}</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18</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Previous research has tended to acknowledge these complexities, then move on to discuss depression management more broadly. </w:t>
      </w:r>
      <w:r w:rsidRPr="00FB327F">
        <w:rPr>
          <w:color w:val="000000" w:themeColor="text1"/>
          <w:sz w:val="24"/>
          <w:lang w:val="en-GB"/>
        </w:rPr>
        <w:fldChar w:fldCharType="begin"/>
      </w:r>
      <w:r w:rsidRPr="00FB327F">
        <w:rPr>
          <w:color w:val="000000" w:themeColor="text1"/>
          <w:sz w:val="24"/>
          <w:lang w:val="en-GB"/>
        </w:rPr>
        <w:instrText>ADDIN BEC{Johnston et al., 2007, #10621}</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19</w:t>
      </w:r>
      <w:r w:rsidR="00DD1D9F" w:rsidRPr="00FB327F">
        <w:rPr>
          <w:color w:val="000000" w:themeColor="text1"/>
          <w:sz w:val="24"/>
          <w:lang w:val="en-GB"/>
        </w:rPr>
        <w:t>]</w:t>
      </w:r>
      <w:r w:rsidRPr="00FB327F">
        <w:rPr>
          <w:color w:val="000000" w:themeColor="text1"/>
          <w:sz w:val="24"/>
          <w:lang w:val="en-GB"/>
        </w:rPr>
        <w:fldChar w:fldCharType="end"/>
      </w:r>
      <w:r w:rsidRPr="00FB327F">
        <w:rPr>
          <w:rStyle w:val="s1"/>
          <w:rFonts w:ascii="Times" w:hAnsi="Times" w:cs="Arial"/>
          <w:color w:val="000000" w:themeColor="text1"/>
          <w:sz w:val="24"/>
          <w:szCs w:val="24"/>
          <w:lang w:val="en-GB"/>
        </w:rPr>
        <w:t xml:space="preserve"> </w:t>
      </w:r>
      <w:r w:rsidRPr="00FB327F">
        <w:rPr>
          <w:rFonts w:cs="Arial"/>
          <w:color w:val="000000" w:themeColor="text1"/>
          <w:sz w:val="24"/>
          <w:szCs w:val="24"/>
          <w:lang w:val="en-GB"/>
        </w:rPr>
        <w:t xml:space="preserve">Our aim in the present paper was to directly focus on how GPs view possible distinctions between emotional distress and depressive disorder.  </w:t>
      </w:r>
    </w:p>
    <w:p w14:paraId="75AE1D5A" w14:textId="77777777" w:rsidR="00C31F28" w:rsidRPr="00FB327F" w:rsidRDefault="00C31F28" w:rsidP="00C31F28">
      <w:pPr>
        <w:pStyle w:val="p5"/>
        <w:spacing w:line="480" w:lineRule="auto"/>
        <w:ind w:left="0"/>
        <w:rPr>
          <w:rFonts w:cs="Arial"/>
          <w:bCs/>
          <w:color w:val="000000" w:themeColor="text1"/>
          <w:sz w:val="24"/>
          <w:szCs w:val="24"/>
          <w:lang w:val="en-GB"/>
        </w:rPr>
      </w:pPr>
    </w:p>
    <w:p w14:paraId="33A8FC88" w14:textId="77777777" w:rsidR="00C31F28" w:rsidRPr="00FB327F" w:rsidRDefault="00C31F28" w:rsidP="00C31F28">
      <w:pPr>
        <w:pStyle w:val="p5"/>
        <w:spacing w:line="480" w:lineRule="auto"/>
        <w:ind w:left="0"/>
        <w:jc w:val="center"/>
        <w:rPr>
          <w:rFonts w:cs="Arial"/>
          <w:bCs/>
          <w:color w:val="000000" w:themeColor="text1"/>
          <w:sz w:val="24"/>
          <w:szCs w:val="24"/>
          <w:lang w:val="en-GB"/>
        </w:rPr>
      </w:pPr>
    </w:p>
    <w:p w14:paraId="74ECCA8A" w14:textId="77777777" w:rsidR="00C31F28" w:rsidRPr="00FB327F" w:rsidRDefault="00C31F28" w:rsidP="00C31F28">
      <w:pPr>
        <w:pStyle w:val="p5"/>
        <w:spacing w:line="480" w:lineRule="auto"/>
        <w:ind w:left="0"/>
        <w:jc w:val="center"/>
        <w:outlineLvl w:val="0"/>
        <w:rPr>
          <w:rFonts w:cs="Arial"/>
          <w:b/>
          <w:color w:val="000000" w:themeColor="text1"/>
          <w:sz w:val="24"/>
          <w:szCs w:val="24"/>
          <w:lang w:val="en-GB"/>
        </w:rPr>
      </w:pPr>
      <w:r w:rsidRPr="00FB327F">
        <w:rPr>
          <w:rFonts w:cs="Arial"/>
          <w:b/>
          <w:bCs/>
          <w:color w:val="000000" w:themeColor="text1"/>
          <w:sz w:val="24"/>
          <w:szCs w:val="24"/>
          <w:lang w:val="en-GB"/>
        </w:rPr>
        <w:t>METHOD</w:t>
      </w:r>
    </w:p>
    <w:p w14:paraId="3B2307DE" w14:textId="77777777" w:rsidR="00C31F28" w:rsidRPr="00FB327F" w:rsidRDefault="00C31F28" w:rsidP="00C31F28">
      <w:pPr>
        <w:pStyle w:val="p7"/>
        <w:spacing w:line="480" w:lineRule="auto"/>
        <w:ind w:left="0"/>
        <w:jc w:val="left"/>
        <w:outlineLvl w:val="0"/>
        <w:rPr>
          <w:rFonts w:cs="Arial"/>
          <w:b/>
          <w:color w:val="000000" w:themeColor="text1"/>
          <w:sz w:val="24"/>
          <w:szCs w:val="24"/>
          <w:lang w:val="en-GB"/>
        </w:rPr>
      </w:pPr>
      <w:r w:rsidRPr="00FB327F">
        <w:rPr>
          <w:rFonts w:cs="Arial"/>
          <w:b/>
          <w:bCs/>
          <w:color w:val="000000" w:themeColor="text1"/>
          <w:sz w:val="24"/>
          <w:szCs w:val="24"/>
          <w:lang w:val="en-GB"/>
        </w:rPr>
        <w:t>Participants</w:t>
      </w:r>
    </w:p>
    <w:p w14:paraId="49F1B3AD" w14:textId="72947886"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Primary care practices were recruited through the Wessex NIHR Clinical Research Network </w:t>
      </w:r>
      <w:r w:rsidR="00DD1D9F" w:rsidRPr="00FB327F">
        <w:rPr>
          <w:rFonts w:cs="Arial"/>
          <w:color w:val="000000" w:themeColor="text1"/>
          <w:sz w:val="24"/>
          <w:szCs w:val="24"/>
          <w:lang w:val="en-GB"/>
        </w:rPr>
        <w:t>(</w:t>
      </w:r>
      <w:r w:rsidRPr="00FB327F">
        <w:rPr>
          <w:rFonts w:cs="Arial"/>
          <w:color w:val="000000" w:themeColor="text1"/>
          <w:sz w:val="24"/>
          <w:szCs w:val="24"/>
          <w:lang w:val="en-GB"/>
        </w:rPr>
        <w:t>CRN</w:t>
      </w:r>
      <w:r w:rsidR="00DD1D9F" w:rsidRPr="00FB327F">
        <w:rPr>
          <w:rFonts w:cs="Arial"/>
          <w:color w:val="000000" w:themeColor="text1"/>
          <w:sz w:val="24"/>
          <w:szCs w:val="24"/>
          <w:lang w:val="en-GB"/>
        </w:rPr>
        <w:t>)</w:t>
      </w:r>
      <w:r w:rsidRPr="00FB327F">
        <w:rPr>
          <w:rFonts w:cs="Arial"/>
          <w:color w:val="000000" w:themeColor="text1"/>
          <w:sz w:val="24"/>
          <w:szCs w:val="24"/>
          <w:lang w:val="en-GB"/>
        </w:rPr>
        <w:t>. We targeted practices with differing list sizes, deprivation indices and urban/rural locations.</w:t>
      </w:r>
      <w:r w:rsidRPr="00FB327F">
        <w:rPr>
          <w:rStyle w:val="apple-converted-space"/>
          <w:rFonts w:cs="Arial"/>
          <w:color w:val="000000" w:themeColor="text1"/>
          <w:sz w:val="24"/>
          <w:szCs w:val="24"/>
        </w:rPr>
        <w:t xml:space="preserve">  </w:t>
      </w:r>
      <w:r w:rsidRPr="00FB327F">
        <w:rPr>
          <w:rFonts w:cs="Arial"/>
          <w:color w:val="000000" w:themeColor="text1"/>
          <w:sz w:val="24"/>
          <w:szCs w:val="24"/>
          <w:lang w:val="en-GB"/>
        </w:rPr>
        <w:t xml:space="preserve">GPs from participating practices were invited to participate </w:t>
      </w:r>
      <w:r w:rsidRPr="00FB327F">
        <w:rPr>
          <w:rFonts w:cs="Arial"/>
          <w:color w:val="000000" w:themeColor="text1"/>
          <w:sz w:val="24"/>
          <w:szCs w:val="24"/>
          <w:lang w:val="en-GB"/>
        </w:rPr>
        <w:lastRenderedPageBreak/>
        <w:t xml:space="preserve">via email. GPs were purposively sampled to provide diversity across gender, age, and years since qualification, GPs provided consent to take part and for their data to be used in this study. </w:t>
      </w:r>
    </w:p>
    <w:p w14:paraId="5886E07E" w14:textId="77777777" w:rsidR="00C31F28" w:rsidRPr="00FB327F" w:rsidRDefault="00C31F28" w:rsidP="00C31F28">
      <w:pPr>
        <w:pStyle w:val="p8"/>
        <w:spacing w:line="480" w:lineRule="auto"/>
        <w:ind w:left="0"/>
        <w:rPr>
          <w:rFonts w:ascii="Times" w:hAnsi="Times" w:cs="Arial"/>
          <w:color w:val="000000" w:themeColor="text1"/>
          <w:sz w:val="24"/>
          <w:szCs w:val="24"/>
          <w:lang w:val="en-GB"/>
        </w:rPr>
      </w:pPr>
    </w:p>
    <w:p w14:paraId="495F2A26" w14:textId="77777777" w:rsidR="00C31F28" w:rsidRPr="00FB327F" w:rsidRDefault="00C31F28" w:rsidP="00C31F28">
      <w:pPr>
        <w:pStyle w:val="p7"/>
        <w:spacing w:line="480" w:lineRule="auto"/>
        <w:ind w:left="0"/>
        <w:jc w:val="left"/>
        <w:outlineLvl w:val="0"/>
        <w:rPr>
          <w:rFonts w:cs="Arial"/>
          <w:b/>
          <w:color w:val="000000" w:themeColor="text1"/>
          <w:sz w:val="24"/>
          <w:szCs w:val="24"/>
          <w:lang w:val="en-GB"/>
        </w:rPr>
      </w:pPr>
      <w:r w:rsidRPr="00FB327F">
        <w:rPr>
          <w:rFonts w:cs="Arial"/>
          <w:b/>
          <w:bCs/>
          <w:color w:val="000000" w:themeColor="text1"/>
          <w:sz w:val="24"/>
          <w:szCs w:val="24"/>
          <w:lang w:val="en-GB"/>
        </w:rPr>
        <w:t>Interviews</w:t>
      </w:r>
    </w:p>
    <w:p w14:paraId="62E0CE9E" w14:textId="3207410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I</w:t>
      </w:r>
      <w:r w:rsidR="00DD1D9F" w:rsidRPr="00FB327F">
        <w:rPr>
          <w:rFonts w:cs="Arial"/>
          <w:color w:val="000000" w:themeColor="text1"/>
          <w:sz w:val="24"/>
          <w:szCs w:val="24"/>
          <w:lang w:val="en-GB"/>
        </w:rPr>
        <w:t>nterviews were semi-structured (</w:t>
      </w:r>
      <w:r w:rsidRPr="00FB327F">
        <w:rPr>
          <w:rFonts w:cs="Arial"/>
          <w:color w:val="000000" w:themeColor="text1"/>
          <w:sz w:val="24"/>
          <w:szCs w:val="24"/>
          <w:lang w:val="en-GB"/>
        </w:rPr>
        <w:t>telephone or face-to-</w:t>
      </w:r>
      <w:r w:rsidR="00DD1D9F" w:rsidRPr="00FB327F">
        <w:rPr>
          <w:rFonts w:cs="Arial"/>
          <w:color w:val="000000" w:themeColor="text1"/>
          <w:sz w:val="24"/>
          <w:szCs w:val="24"/>
          <w:lang w:val="en-GB"/>
        </w:rPr>
        <w:t>face)</w:t>
      </w:r>
      <w:r w:rsidRPr="00FB327F">
        <w:rPr>
          <w:rFonts w:cs="Arial"/>
          <w:color w:val="000000" w:themeColor="text1"/>
          <w:sz w:val="24"/>
          <w:szCs w:val="24"/>
          <w:lang w:val="en-GB"/>
        </w:rPr>
        <w:t xml:space="preserve">, focusing closely on ideas about emotional distress and depressive disorder in primary care patients. </w:t>
      </w:r>
      <w:r w:rsidRPr="00FB327F">
        <w:rPr>
          <w:rStyle w:val="apple-converted-space"/>
          <w:rFonts w:cs="Arial"/>
          <w:color w:val="000000" w:themeColor="text1"/>
          <w:sz w:val="24"/>
          <w:szCs w:val="24"/>
        </w:rPr>
        <w:t xml:space="preserve">The topic guide was developed by AG, MS, CB and TK with input from the broader team </w:t>
      </w:r>
      <w:r w:rsidR="00DD1D9F" w:rsidRPr="00FB327F">
        <w:rPr>
          <w:rStyle w:val="apple-converted-space"/>
          <w:rFonts w:cs="Arial"/>
          <w:color w:val="000000" w:themeColor="text1"/>
          <w:sz w:val="24"/>
          <w:szCs w:val="24"/>
        </w:rPr>
        <w:t>(</w:t>
      </w:r>
      <w:r w:rsidRPr="00FB327F">
        <w:rPr>
          <w:rStyle w:val="apple-converted-space"/>
          <w:rFonts w:cs="Arial"/>
          <w:color w:val="000000" w:themeColor="text1"/>
          <w:sz w:val="24"/>
          <w:szCs w:val="24"/>
        </w:rPr>
        <w:t>see supplementary file</w:t>
      </w:r>
      <w:r w:rsidR="00DD1D9F" w:rsidRPr="00FB327F">
        <w:rPr>
          <w:rStyle w:val="apple-converted-space"/>
          <w:rFonts w:cs="Arial"/>
          <w:color w:val="000000" w:themeColor="text1"/>
          <w:sz w:val="24"/>
          <w:szCs w:val="24"/>
        </w:rPr>
        <w:t>).</w:t>
      </w:r>
      <w:r w:rsidRPr="00FB327F">
        <w:rPr>
          <w:rStyle w:val="apple-converted-space"/>
          <w:rFonts w:cs="Arial"/>
          <w:color w:val="000000" w:themeColor="text1"/>
          <w:sz w:val="24"/>
          <w:szCs w:val="24"/>
        </w:rPr>
        <w:t xml:space="preserve"> Questions were developed based </w:t>
      </w:r>
      <w:proofErr w:type="gramStart"/>
      <w:r w:rsidRPr="00FB327F">
        <w:rPr>
          <w:rStyle w:val="apple-converted-space"/>
          <w:rFonts w:cs="Arial"/>
          <w:color w:val="000000" w:themeColor="text1"/>
          <w:sz w:val="24"/>
          <w:szCs w:val="24"/>
        </w:rPr>
        <w:t>our</w:t>
      </w:r>
      <w:proofErr w:type="gramEnd"/>
      <w:r w:rsidRPr="00FB327F">
        <w:rPr>
          <w:rStyle w:val="apple-converted-space"/>
          <w:rFonts w:cs="Arial"/>
          <w:color w:val="000000" w:themeColor="text1"/>
          <w:sz w:val="24"/>
          <w:szCs w:val="24"/>
        </w:rPr>
        <w:t xml:space="preserve"> on overarching research question/aim with reference to relevant literature. </w:t>
      </w:r>
      <w:r w:rsidRPr="00FB327F">
        <w:rPr>
          <w:rFonts w:cs="Arial"/>
          <w:color w:val="000000" w:themeColor="text1"/>
          <w:sz w:val="24"/>
          <w:szCs w:val="24"/>
          <w:lang w:val="en-GB"/>
        </w:rPr>
        <w:t xml:space="preserve">GPs were asked to describe a patient they had seen who was experiencing a depressive disorder </w:t>
      </w:r>
      <w:r w:rsidR="00DD1D9F" w:rsidRPr="00FB327F">
        <w:rPr>
          <w:rFonts w:cs="Arial"/>
          <w:color w:val="000000" w:themeColor="text1"/>
          <w:sz w:val="24"/>
          <w:szCs w:val="24"/>
          <w:lang w:val="en-GB"/>
        </w:rPr>
        <w:t>(</w:t>
      </w:r>
      <w:r w:rsidRPr="00FB327F">
        <w:rPr>
          <w:rFonts w:cs="Arial"/>
          <w:color w:val="000000" w:themeColor="text1"/>
          <w:sz w:val="24"/>
          <w:szCs w:val="24"/>
          <w:lang w:val="en-GB"/>
        </w:rPr>
        <w:t>or ‘clinical’ depression</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a patient who presented with emotional symptoms whom they did not believe was depressed, and then to describe differences between the two. </w:t>
      </w:r>
      <w:r w:rsidRPr="00FB327F">
        <w:rPr>
          <w:rStyle w:val="s3"/>
          <w:rFonts w:ascii="Times" w:hAnsi="Times" w:cs="Arial"/>
          <w:color w:val="000000" w:themeColor="text1"/>
          <w:sz w:val="24"/>
          <w:szCs w:val="24"/>
          <w:u w:val="none"/>
          <w:lang w:val="en-GB"/>
        </w:rPr>
        <w:t>GPs were also asked about factors that would affect treatment, diagnostic labelling and their thoughts on suggested definitions of distress and disorder.</w:t>
      </w:r>
      <w:r w:rsidRPr="00FB327F">
        <w:rPr>
          <w:rStyle w:val="apple-converted-space"/>
          <w:rFonts w:cs="Arial"/>
          <w:color w:val="000000" w:themeColor="text1"/>
          <w:sz w:val="24"/>
          <w:szCs w:val="24"/>
        </w:rPr>
        <w:t xml:space="preserve">  </w:t>
      </w:r>
      <w:r w:rsidRPr="00FB327F">
        <w:rPr>
          <w:rStyle w:val="s3"/>
          <w:rFonts w:ascii="Times" w:hAnsi="Times" w:cs="Arial"/>
          <w:color w:val="000000" w:themeColor="text1"/>
          <w:sz w:val="24"/>
          <w:szCs w:val="24"/>
          <w:u w:val="none"/>
          <w:lang w:val="en-GB"/>
        </w:rPr>
        <w:t>Interviews were carried out by CB</w:t>
      </w:r>
      <w:r w:rsidR="00D85192" w:rsidRPr="00FB327F">
        <w:rPr>
          <w:rStyle w:val="s3"/>
          <w:rFonts w:ascii="Times" w:hAnsi="Times" w:cs="Arial"/>
          <w:color w:val="000000" w:themeColor="text1"/>
          <w:sz w:val="24"/>
          <w:szCs w:val="24"/>
          <w:u w:val="none"/>
          <w:lang w:val="en-GB"/>
        </w:rPr>
        <w:t>,</w:t>
      </w:r>
      <w:r w:rsidRPr="00FB327F">
        <w:rPr>
          <w:rStyle w:val="s3"/>
          <w:rFonts w:ascii="Times" w:hAnsi="Times" w:cs="Arial"/>
          <w:color w:val="000000" w:themeColor="text1"/>
          <w:sz w:val="24"/>
          <w:szCs w:val="24"/>
          <w:u w:val="none"/>
          <w:lang w:val="en-GB"/>
        </w:rPr>
        <w:t xml:space="preserve"> a medical student at the time the interviews were conducted </w:t>
      </w:r>
      <w:r w:rsidR="00DD1D9F" w:rsidRPr="00FB327F">
        <w:rPr>
          <w:rStyle w:val="s3"/>
          <w:rFonts w:ascii="Times" w:hAnsi="Times" w:cs="Arial"/>
          <w:color w:val="000000" w:themeColor="text1"/>
          <w:sz w:val="24"/>
          <w:szCs w:val="24"/>
          <w:u w:val="none"/>
          <w:lang w:val="en-GB"/>
        </w:rPr>
        <w:t>(</w:t>
      </w:r>
      <w:r w:rsidRPr="00FB327F">
        <w:rPr>
          <w:rStyle w:val="s3"/>
          <w:rFonts w:ascii="Times" w:hAnsi="Times" w:cs="Arial"/>
          <w:color w:val="000000" w:themeColor="text1"/>
          <w:sz w:val="24"/>
          <w:szCs w:val="24"/>
          <w:u w:val="none"/>
          <w:lang w:val="en-GB"/>
        </w:rPr>
        <w:t>January-March 2015</w:t>
      </w:r>
      <w:r w:rsidR="00DD1D9F" w:rsidRPr="00FB327F">
        <w:rPr>
          <w:rStyle w:val="s3"/>
          <w:rFonts w:ascii="Times" w:hAnsi="Times" w:cs="Arial"/>
          <w:color w:val="000000" w:themeColor="text1"/>
          <w:sz w:val="24"/>
          <w:szCs w:val="24"/>
          <w:u w:val="none"/>
          <w:lang w:val="en-GB"/>
        </w:rPr>
        <w:t>)</w:t>
      </w:r>
      <w:r w:rsidRPr="00FB327F">
        <w:rPr>
          <w:rStyle w:val="s3"/>
          <w:rFonts w:ascii="Times" w:hAnsi="Times" w:cs="Arial"/>
          <w:color w:val="000000" w:themeColor="text1"/>
          <w:sz w:val="24"/>
          <w:szCs w:val="24"/>
          <w:u w:val="none"/>
          <w:lang w:val="en-GB"/>
        </w:rPr>
        <w:t>. CB was closely supervised by experienced researcher’s AG and MS.</w:t>
      </w:r>
      <w:r w:rsidRPr="00FB327F">
        <w:rPr>
          <w:rStyle w:val="apple-converted-space"/>
          <w:rFonts w:cs="Arial"/>
          <w:color w:val="000000" w:themeColor="text1"/>
          <w:sz w:val="24"/>
          <w:szCs w:val="24"/>
        </w:rPr>
        <w:t> CB did not have a prior relationship with the interviewees. Interviews were audio recorded.</w:t>
      </w:r>
    </w:p>
    <w:p w14:paraId="656362EE" w14:textId="77777777" w:rsidR="00C31F28" w:rsidRPr="00FB327F" w:rsidRDefault="00C31F28" w:rsidP="00C31F28">
      <w:pPr>
        <w:pStyle w:val="p8"/>
        <w:spacing w:line="480" w:lineRule="auto"/>
        <w:ind w:left="0"/>
        <w:rPr>
          <w:rFonts w:ascii="Times" w:hAnsi="Times" w:cs="Arial"/>
          <w:color w:val="000000" w:themeColor="text1"/>
          <w:sz w:val="24"/>
          <w:szCs w:val="24"/>
          <w:lang w:val="en-GB"/>
        </w:rPr>
      </w:pPr>
    </w:p>
    <w:p w14:paraId="30D73501" w14:textId="77777777" w:rsidR="00C31F28" w:rsidRPr="00FB327F" w:rsidRDefault="00C31F28" w:rsidP="00C31F28">
      <w:pPr>
        <w:pStyle w:val="p7"/>
        <w:spacing w:line="480" w:lineRule="auto"/>
        <w:ind w:left="0"/>
        <w:jc w:val="left"/>
        <w:outlineLvl w:val="0"/>
        <w:rPr>
          <w:rFonts w:cs="Arial"/>
          <w:b/>
          <w:color w:val="000000" w:themeColor="text1"/>
          <w:sz w:val="24"/>
          <w:szCs w:val="24"/>
          <w:lang w:val="en-GB"/>
        </w:rPr>
      </w:pPr>
      <w:r w:rsidRPr="00FB327F">
        <w:rPr>
          <w:rFonts w:cs="Arial"/>
          <w:b/>
          <w:bCs/>
          <w:color w:val="000000" w:themeColor="text1"/>
          <w:sz w:val="24"/>
          <w:szCs w:val="24"/>
          <w:lang w:val="en-GB"/>
        </w:rPr>
        <w:t>Analysis</w:t>
      </w:r>
    </w:p>
    <w:p w14:paraId="4B193A75" w14:textId="25669A99" w:rsidR="00C31F28" w:rsidRPr="00FB327F" w:rsidRDefault="00C31F28" w:rsidP="00C31F28">
      <w:pPr>
        <w:pStyle w:val="p7"/>
        <w:spacing w:line="480" w:lineRule="auto"/>
        <w:ind w:left="0"/>
        <w:jc w:val="left"/>
        <w:rPr>
          <w:rFonts w:cs="Arial"/>
          <w:color w:val="000000" w:themeColor="text1"/>
          <w:sz w:val="24"/>
          <w:szCs w:val="24"/>
          <w:shd w:val="clear" w:color="auto" w:fill="FFFFFF"/>
          <w:lang w:val="en-GB"/>
        </w:rPr>
      </w:pPr>
      <w:r w:rsidRPr="00FB327F">
        <w:rPr>
          <w:rFonts w:cs="Arial"/>
          <w:color w:val="000000" w:themeColor="text1"/>
          <w:sz w:val="24"/>
          <w:szCs w:val="24"/>
          <w:lang w:val="en-GB"/>
        </w:rPr>
        <w:t xml:space="preserve">Our team had a range of backgrounds including an academic psychologist </w:t>
      </w:r>
      <w:r w:rsidR="00DD1D9F" w:rsidRPr="00FB327F">
        <w:rPr>
          <w:rFonts w:cs="Arial"/>
          <w:color w:val="000000" w:themeColor="text1"/>
          <w:sz w:val="24"/>
          <w:szCs w:val="24"/>
          <w:lang w:val="en-GB"/>
        </w:rPr>
        <w:t>(</w:t>
      </w:r>
      <w:r w:rsidRPr="00FB327F">
        <w:rPr>
          <w:rFonts w:cs="Arial"/>
          <w:color w:val="000000" w:themeColor="text1"/>
          <w:sz w:val="24"/>
          <w:szCs w:val="24"/>
          <w:lang w:val="en-GB"/>
        </w:rPr>
        <w:t>AG</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academic GPs </w:t>
      </w:r>
      <w:r w:rsidR="00DD1D9F" w:rsidRPr="00FB327F">
        <w:rPr>
          <w:rFonts w:cs="Arial"/>
          <w:color w:val="000000" w:themeColor="text1"/>
          <w:sz w:val="24"/>
          <w:szCs w:val="24"/>
          <w:lang w:val="en-GB"/>
        </w:rPr>
        <w:t>(</w:t>
      </w:r>
      <w:r w:rsidRPr="00FB327F">
        <w:rPr>
          <w:rFonts w:cs="Arial"/>
          <w:color w:val="000000" w:themeColor="text1"/>
          <w:sz w:val="24"/>
          <w:szCs w:val="24"/>
          <w:lang w:val="en-GB"/>
        </w:rPr>
        <w:t>MS, TK, BT, PL, MM</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a health services researcher </w:t>
      </w:r>
      <w:r w:rsidR="00DD1D9F" w:rsidRPr="00FB327F">
        <w:rPr>
          <w:rFonts w:cs="Arial"/>
          <w:color w:val="000000" w:themeColor="text1"/>
          <w:sz w:val="24"/>
          <w:szCs w:val="24"/>
          <w:lang w:val="en-GB"/>
        </w:rPr>
        <w:t>(</w:t>
      </w:r>
      <w:r w:rsidRPr="00FB327F">
        <w:rPr>
          <w:rFonts w:cs="Arial"/>
          <w:color w:val="000000" w:themeColor="text1"/>
          <w:sz w:val="24"/>
          <w:szCs w:val="24"/>
          <w:lang w:val="en-GB"/>
        </w:rPr>
        <w:t>SW</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and a junior doctor </w:t>
      </w:r>
      <w:r w:rsidR="00DD1D9F" w:rsidRPr="00FB327F">
        <w:rPr>
          <w:rFonts w:cs="Arial"/>
          <w:color w:val="000000" w:themeColor="text1"/>
          <w:sz w:val="24"/>
          <w:szCs w:val="24"/>
          <w:lang w:val="en-GB"/>
        </w:rPr>
        <w:t>(</w:t>
      </w:r>
      <w:r w:rsidRPr="00FB327F">
        <w:rPr>
          <w:rFonts w:cs="Arial"/>
          <w:color w:val="000000" w:themeColor="text1"/>
          <w:sz w:val="24"/>
          <w:szCs w:val="24"/>
          <w:lang w:val="en-GB"/>
        </w:rPr>
        <w:t>CB</w:t>
      </w:r>
      <w:r w:rsidR="00DD1D9F" w:rsidRPr="00FB327F">
        <w:rPr>
          <w:rFonts w:cs="Arial"/>
          <w:color w:val="000000" w:themeColor="text1"/>
          <w:sz w:val="24"/>
          <w:szCs w:val="24"/>
          <w:lang w:val="en-GB"/>
        </w:rPr>
        <w:t>)</w:t>
      </w:r>
      <w:r w:rsidRPr="00FB327F">
        <w:rPr>
          <w:rFonts w:cs="Arial"/>
          <w:color w:val="000000" w:themeColor="text1"/>
          <w:sz w:val="24"/>
          <w:szCs w:val="24"/>
          <w:lang w:val="en-GB"/>
        </w:rPr>
        <w:t>. Interviews were transcribed verbatim and checked for accuracy, and transcripts were read and reread by CB and AG</w:t>
      </w:r>
      <w:r w:rsidRPr="00FB327F">
        <w:rPr>
          <w:rFonts w:cs="Arial"/>
          <w:i/>
          <w:iCs/>
          <w:color w:val="000000" w:themeColor="text1"/>
          <w:sz w:val="24"/>
          <w:szCs w:val="24"/>
          <w:lang w:val="en-GB"/>
        </w:rPr>
        <w:t xml:space="preserve">. </w:t>
      </w:r>
      <w:r w:rsidRPr="00FB327F">
        <w:rPr>
          <w:rFonts w:cs="Arial"/>
          <w:color w:val="000000" w:themeColor="text1"/>
          <w:sz w:val="24"/>
          <w:szCs w:val="24"/>
          <w:lang w:val="en-GB"/>
        </w:rPr>
        <w:t xml:space="preserve">Analysis was carried out thematically </w:t>
      </w:r>
      <w:r w:rsidRPr="00FB327F">
        <w:rPr>
          <w:rFonts w:cs="Arial"/>
          <w:color w:val="000000" w:themeColor="text1"/>
          <w:sz w:val="24"/>
          <w:szCs w:val="24"/>
          <w:lang w:val="en-GB"/>
        </w:rPr>
        <w:lastRenderedPageBreak/>
        <w:t xml:space="preserve">and iteratively, drawing on aspects of the approach described by Braun and Clarke, </w:t>
      </w:r>
      <w:r w:rsidRPr="00FB327F">
        <w:rPr>
          <w:color w:val="000000" w:themeColor="text1"/>
          <w:sz w:val="24"/>
        </w:rPr>
        <w:fldChar w:fldCharType="begin"/>
      </w:r>
      <w:r w:rsidRPr="00FB327F">
        <w:rPr>
          <w:color w:val="000000" w:themeColor="text1"/>
          <w:sz w:val="24"/>
        </w:rPr>
        <w:instrText>ADDIN BEC{Braun and Clarke, 2006, #5526}</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20</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and Joffe and Yardley. </w:t>
      </w:r>
      <w:r w:rsidRPr="00FB327F">
        <w:rPr>
          <w:color w:val="000000" w:themeColor="text1"/>
          <w:sz w:val="24"/>
        </w:rPr>
        <w:fldChar w:fldCharType="begin"/>
      </w:r>
      <w:r w:rsidRPr="00FB327F">
        <w:rPr>
          <w:color w:val="000000" w:themeColor="text1"/>
          <w:sz w:val="24"/>
        </w:rPr>
        <w:instrText>ADDIN BEC{Joffe and Yardley, 2004, #89720}</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21</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AG, MS and SW independently conducted an in-depth reading of three transcripts and discussed initial codes.</w:t>
      </w:r>
      <w:r w:rsidRPr="00FB327F">
        <w:rPr>
          <w:rStyle w:val="apple-converted-space"/>
          <w:rFonts w:cs="Arial"/>
          <w:color w:val="000000" w:themeColor="text1"/>
          <w:sz w:val="24"/>
          <w:szCs w:val="24"/>
        </w:rPr>
        <w:t xml:space="preserve">  </w:t>
      </w:r>
      <w:r w:rsidRPr="00FB327F">
        <w:rPr>
          <w:rFonts w:cs="Arial"/>
          <w:color w:val="000000" w:themeColor="text1"/>
          <w:sz w:val="24"/>
          <w:szCs w:val="24"/>
          <w:lang w:val="en-GB"/>
        </w:rPr>
        <w:t>AG then coded half the transcripts, developing a draft coding frame that was discussed, refined and agreed by MS, SW, CB, and MM. AG coded the remainder of the transcripts and amended the coding frame where necessary. SW independently coded three transcripts using the final coding frame, AG and SW discussed and agreed any modifications based on discrepancies.</w:t>
      </w:r>
      <w:r w:rsidRPr="00FB327F">
        <w:rPr>
          <w:rStyle w:val="apple-converted-space"/>
          <w:rFonts w:cs="Arial"/>
          <w:color w:val="000000" w:themeColor="text1"/>
          <w:sz w:val="24"/>
          <w:szCs w:val="24"/>
        </w:rPr>
        <w:t xml:space="preserve">  </w:t>
      </w:r>
      <w:r w:rsidRPr="00FB327F">
        <w:rPr>
          <w:rFonts w:cs="Arial"/>
          <w:color w:val="000000" w:themeColor="text1"/>
          <w:sz w:val="24"/>
          <w:szCs w:val="24"/>
          <w:lang w:val="en-GB"/>
        </w:rPr>
        <w:t xml:space="preserve">Higher order themes were then developed by clustering codes, remaining vigilant for contradictions, inconsistencies and disconfirming cases where apparent. Developed themes and interpretations were discussed and agreed with MS, TK, BT, PL, MM, CB, SW. </w:t>
      </w:r>
      <w:r w:rsidRPr="00FB327F">
        <w:rPr>
          <w:rFonts w:cs="Calibri"/>
          <w:color w:val="000000" w:themeColor="text1"/>
          <w:sz w:val="24"/>
          <w:szCs w:val="24"/>
          <w:shd w:val="clear" w:color="auto" w:fill="FFFFFF"/>
        </w:rPr>
        <w:t xml:space="preserve">The sample was judged to provide sufficient information power; </w:t>
      </w:r>
      <w:r w:rsidRPr="00FB327F">
        <w:rPr>
          <w:color w:val="000000" w:themeColor="text1"/>
          <w:sz w:val="24"/>
        </w:rPr>
        <w:fldChar w:fldCharType="begin"/>
      </w:r>
      <w:r w:rsidRPr="00FB327F">
        <w:rPr>
          <w:color w:val="000000" w:themeColor="text1"/>
          <w:sz w:val="24"/>
        </w:rPr>
        <w:instrText>ADDIN BEC{Malterud et al., 2016, #96159}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22</w:t>
      </w:r>
      <w:r w:rsidR="00DD1D9F" w:rsidRPr="00FB327F">
        <w:rPr>
          <w:color w:val="000000" w:themeColor="text1"/>
          <w:sz w:val="24"/>
        </w:rPr>
        <w:t>]</w:t>
      </w:r>
      <w:r w:rsidRPr="00FB327F">
        <w:rPr>
          <w:color w:val="000000" w:themeColor="text1"/>
          <w:sz w:val="24"/>
        </w:rPr>
        <w:fldChar w:fldCharType="end"/>
      </w:r>
      <w:r w:rsidRPr="00FB327F">
        <w:rPr>
          <w:rFonts w:cs="Calibri"/>
          <w:color w:val="000000" w:themeColor="text1"/>
          <w:sz w:val="24"/>
          <w:szCs w:val="24"/>
          <w:shd w:val="clear" w:color="auto" w:fill="FFFFFF"/>
        </w:rPr>
        <w:t xml:space="preserve"> it was diverse, clear and detailed, representing a range of experiences with the intervention. </w:t>
      </w:r>
      <w:r w:rsidRPr="00FB327F">
        <w:rPr>
          <w:rFonts w:cs="Arial"/>
          <w:color w:val="000000" w:themeColor="text1"/>
          <w:sz w:val="24"/>
          <w:szCs w:val="24"/>
          <w:shd w:val="clear" w:color="auto" w:fill="FFFFFF"/>
          <w:lang w:val="en-GB"/>
        </w:rPr>
        <w:t xml:space="preserve">NVivo 11 for mac was used to manage data, and </w:t>
      </w:r>
      <w:r w:rsidRPr="00FB327F">
        <w:rPr>
          <w:rStyle w:val="s1"/>
          <w:rFonts w:ascii="Times" w:hAnsi="Times" w:cs="Arial"/>
          <w:color w:val="000000" w:themeColor="text1"/>
          <w:sz w:val="24"/>
          <w:szCs w:val="24"/>
          <w:shd w:val="clear" w:color="auto" w:fill="FFFFFF"/>
          <w:lang w:val="en-GB"/>
        </w:rPr>
        <w:t>pseudonyms have been used.</w:t>
      </w:r>
      <w:r w:rsidRPr="00FB327F">
        <w:rPr>
          <w:rFonts w:cs="Arial"/>
          <w:color w:val="000000" w:themeColor="text1"/>
          <w:sz w:val="24"/>
          <w:szCs w:val="24"/>
          <w:shd w:val="clear" w:color="auto" w:fill="FFFFFF"/>
          <w:lang w:val="en-GB"/>
        </w:rPr>
        <w:t xml:space="preserve"> </w:t>
      </w:r>
    </w:p>
    <w:p w14:paraId="21E48534" w14:textId="77777777" w:rsidR="00C31F28" w:rsidRPr="00FB327F" w:rsidRDefault="00C31F28" w:rsidP="00C31F28">
      <w:pPr>
        <w:pStyle w:val="p7"/>
        <w:spacing w:line="480" w:lineRule="auto"/>
        <w:ind w:left="0"/>
        <w:jc w:val="left"/>
        <w:rPr>
          <w:rFonts w:cs="Arial"/>
          <w:b/>
          <w:color w:val="000000" w:themeColor="text1"/>
          <w:sz w:val="24"/>
          <w:szCs w:val="24"/>
          <w:shd w:val="clear" w:color="auto" w:fill="FFFFFF"/>
          <w:lang w:val="en-GB"/>
        </w:rPr>
      </w:pPr>
    </w:p>
    <w:p w14:paraId="56D6E88B" w14:textId="77777777" w:rsidR="00C31F28" w:rsidRPr="00FB327F" w:rsidRDefault="00C31F28" w:rsidP="00C31F28">
      <w:pPr>
        <w:pStyle w:val="p7"/>
        <w:spacing w:line="480" w:lineRule="auto"/>
        <w:ind w:left="0"/>
        <w:jc w:val="left"/>
        <w:outlineLvl w:val="0"/>
        <w:rPr>
          <w:rFonts w:cs="Arial"/>
          <w:b/>
          <w:color w:val="000000" w:themeColor="text1"/>
          <w:sz w:val="24"/>
          <w:szCs w:val="24"/>
          <w:shd w:val="clear" w:color="auto" w:fill="FFFFFF"/>
          <w:lang w:val="en-GB"/>
        </w:rPr>
      </w:pPr>
      <w:r w:rsidRPr="00FB327F">
        <w:rPr>
          <w:rFonts w:cs="Arial"/>
          <w:b/>
          <w:color w:val="000000" w:themeColor="text1"/>
          <w:sz w:val="24"/>
          <w:szCs w:val="24"/>
          <w:shd w:val="clear" w:color="auto" w:fill="FFFFFF"/>
          <w:lang w:val="en-GB"/>
        </w:rPr>
        <w:t>Patient and Public Involvement</w:t>
      </w:r>
    </w:p>
    <w:p w14:paraId="0DA3EF5F" w14:textId="730D5C78" w:rsidR="00C31F28" w:rsidRPr="00FB327F" w:rsidRDefault="00C31F28" w:rsidP="00C31F28">
      <w:pPr>
        <w:spacing w:line="480" w:lineRule="auto"/>
        <w:rPr>
          <w:rFonts w:ascii="Times" w:hAnsi="Times"/>
          <w:color w:val="000000" w:themeColor="text1"/>
        </w:rPr>
      </w:pPr>
      <w:r w:rsidRPr="00FB327F">
        <w:rPr>
          <w:rFonts w:ascii="Times" w:hAnsi="Times"/>
          <w:color w:val="000000" w:themeColor="text1"/>
        </w:rPr>
        <w:t>This study was part of a programme of research exploring conceptualisations of emo</w:t>
      </w:r>
      <w:r w:rsidR="00DD1D9F" w:rsidRPr="00FB327F">
        <w:rPr>
          <w:rFonts w:ascii="Times" w:hAnsi="Times"/>
          <w:color w:val="000000" w:themeColor="text1"/>
        </w:rPr>
        <w:t>tional distress and depression (</w:t>
      </w:r>
      <w:r w:rsidRPr="00FB327F">
        <w:rPr>
          <w:rFonts w:ascii="Times" w:hAnsi="Times"/>
          <w:color w:val="000000" w:themeColor="text1"/>
        </w:rPr>
        <w:t>including quantitative and qualitative studies with patients, and health care prof</w:t>
      </w:r>
      <w:r w:rsidR="00DD1D9F" w:rsidRPr="00FB327F">
        <w:rPr>
          <w:rFonts w:ascii="Times" w:hAnsi="Times"/>
          <w:color w:val="000000" w:themeColor="text1"/>
        </w:rPr>
        <w:t>essionals)</w:t>
      </w:r>
      <w:r w:rsidRPr="00FB327F">
        <w:rPr>
          <w:rFonts w:ascii="Times" w:hAnsi="Times"/>
          <w:color w:val="000000" w:themeColor="text1"/>
        </w:rPr>
        <w:t>. Public involvement in this research programme, including discussion around how patients experience distress, led to the idea to conduct this study with GPs. There was no direct involvement of patients and the public in the execution of the study. As the study focused on interviewing GPs, the participant information sheet and interview schedule were developed and checked with GP</w:t>
      </w:r>
      <w:r w:rsidR="00DD1D9F" w:rsidRPr="00FB327F">
        <w:rPr>
          <w:rFonts w:ascii="Times" w:hAnsi="Times"/>
          <w:color w:val="000000" w:themeColor="text1"/>
        </w:rPr>
        <w:t xml:space="preserve"> colleagues (</w:t>
      </w:r>
      <w:r w:rsidRPr="00FB327F">
        <w:rPr>
          <w:rFonts w:ascii="Times" w:hAnsi="Times"/>
          <w:color w:val="000000" w:themeColor="text1"/>
        </w:rPr>
        <w:t>both internal</w:t>
      </w:r>
      <w:r w:rsidR="00DD1D9F" w:rsidRPr="00FB327F">
        <w:rPr>
          <w:rFonts w:ascii="Times" w:hAnsi="Times"/>
          <w:color w:val="000000" w:themeColor="text1"/>
        </w:rPr>
        <w:t xml:space="preserve"> and external to the study team)</w:t>
      </w:r>
      <w:r w:rsidRPr="00FB327F">
        <w:rPr>
          <w:rFonts w:ascii="Times" w:hAnsi="Times"/>
          <w:color w:val="000000" w:themeColor="text1"/>
        </w:rPr>
        <w:t>.</w:t>
      </w:r>
    </w:p>
    <w:p w14:paraId="6522BEF0"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0103FC92"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10FD186D" w14:textId="77777777" w:rsidR="00C31F28" w:rsidRPr="00FB327F" w:rsidRDefault="00C31F28" w:rsidP="00C31F28">
      <w:pPr>
        <w:pStyle w:val="p5"/>
        <w:spacing w:line="480" w:lineRule="auto"/>
        <w:ind w:left="0"/>
        <w:jc w:val="center"/>
        <w:outlineLvl w:val="0"/>
        <w:rPr>
          <w:rFonts w:cs="Arial"/>
          <w:b/>
          <w:color w:val="000000" w:themeColor="text1"/>
          <w:sz w:val="24"/>
          <w:szCs w:val="24"/>
          <w:lang w:val="en-GB"/>
        </w:rPr>
      </w:pPr>
      <w:r w:rsidRPr="00FB327F">
        <w:rPr>
          <w:rFonts w:cs="Arial"/>
          <w:b/>
          <w:color w:val="000000" w:themeColor="text1"/>
          <w:sz w:val="24"/>
          <w:szCs w:val="24"/>
          <w:lang w:val="en-GB"/>
        </w:rPr>
        <w:t>RESULTS</w:t>
      </w:r>
    </w:p>
    <w:p w14:paraId="589EC798" w14:textId="77777777" w:rsidR="00C31F28" w:rsidRPr="00FB327F" w:rsidRDefault="00C31F28" w:rsidP="00C31F28">
      <w:pPr>
        <w:pStyle w:val="p3"/>
        <w:spacing w:line="480" w:lineRule="auto"/>
        <w:rPr>
          <w:rFonts w:cs="Arial"/>
          <w:color w:val="000000" w:themeColor="text1"/>
          <w:sz w:val="24"/>
          <w:szCs w:val="24"/>
          <w:lang w:val="en-GB"/>
        </w:rPr>
      </w:pPr>
    </w:p>
    <w:p w14:paraId="5E5BE7D3" w14:textId="61E622CB"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Twenty-one GPs took part from 19 practices </w:t>
      </w:r>
      <w:r w:rsidR="00DD1D9F" w:rsidRPr="00FB327F">
        <w:rPr>
          <w:rFonts w:cs="Arial"/>
          <w:color w:val="000000" w:themeColor="text1"/>
          <w:sz w:val="24"/>
          <w:szCs w:val="24"/>
          <w:lang w:val="en-GB"/>
        </w:rPr>
        <w:t>(</w:t>
      </w:r>
      <w:r w:rsidRPr="00FB327F">
        <w:rPr>
          <w:rFonts w:cs="Arial"/>
          <w:color w:val="000000" w:themeColor="text1"/>
          <w:sz w:val="24"/>
          <w:szCs w:val="24"/>
          <w:lang w:val="en-GB"/>
        </w:rPr>
        <w:t>interviews ranged in length from 18 to 36 minutes</w:t>
      </w:r>
      <w:r w:rsidR="00DD1D9F" w:rsidRPr="00FB327F">
        <w:rPr>
          <w:rFonts w:cs="Arial"/>
          <w:color w:val="000000" w:themeColor="text1"/>
          <w:sz w:val="24"/>
          <w:szCs w:val="24"/>
          <w:lang w:val="en-GB"/>
        </w:rPr>
        <w:t>)</w:t>
      </w:r>
      <w:r w:rsidRPr="00FB327F">
        <w:rPr>
          <w:rFonts w:cs="Arial"/>
          <w:color w:val="000000" w:themeColor="text1"/>
          <w:sz w:val="24"/>
          <w:szCs w:val="24"/>
          <w:lang w:val="en-GB"/>
        </w:rPr>
        <w:t>. There was an issue with the recording for one additional GP and consequently their data was not included in the analysis. 21 interviews were transcribed verbatim. Participants were aged from 38 to 58 years old, with a median age of 45. Participant characteristics are shown in Table 1</w:t>
      </w:r>
      <w:r w:rsidRPr="00FB327F">
        <w:rPr>
          <w:rStyle w:val="s1"/>
          <w:rFonts w:ascii="Times" w:hAnsi="Times" w:cs="Arial"/>
          <w:color w:val="000000" w:themeColor="text1"/>
          <w:sz w:val="24"/>
          <w:szCs w:val="24"/>
          <w:lang w:val="en-GB"/>
        </w:rPr>
        <w:t>.</w:t>
      </w:r>
    </w:p>
    <w:p w14:paraId="06D96478"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5CF008C3" w14:textId="77777777" w:rsidR="00C31F28" w:rsidRPr="00FB327F" w:rsidRDefault="00C31F28" w:rsidP="00C31F28">
      <w:pPr>
        <w:pStyle w:val="p6"/>
        <w:spacing w:line="480" w:lineRule="auto"/>
        <w:ind w:left="0"/>
        <w:jc w:val="left"/>
        <w:rPr>
          <w:rFonts w:cs="Arial"/>
          <w:color w:val="000000" w:themeColor="text1"/>
          <w:sz w:val="24"/>
          <w:szCs w:val="24"/>
        </w:rPr>
      </w:pPr>
    </w:p>
    <w:p w14:paraId="7F8D1161" w14:textId="77777777" w:rsidR="00C31F28" w:rsidRPr="00FB327F" w:rsidRDefault="00C31F28" w:rsidP="00C31F28">
      <w:pPr>
        <w:pStyle w:val="p7"/>
        <w:spacing w:line="480" w:lineRule="auto"/>
        <w:ind w:left="0"/>
        <w:jc w:val="left"/>
        <w:outlineLvl w:val="0"/>
        <w:rPr>
          <w:rFonts w:cs="Arial"/>
          <w:color w:val="000000" w:themeColor="text1"/>
          <w:sz w:val="24"/>
          <w:szCs w:val="24"/>
        </w:rPr>
      </w:pPr>
      <w:r w:rsidRPr="00FB327F">
        <w:rPr>
          <w:rFonts w:cs="Arial"/>
          <w:color w:val="000000" w:themeColor="text1"/>
          <w:sz w:val="24"/>
          <w:szCs w:val="24"/>
        </w:rPr>
        <w:t>Table 1. Characteristics of study participants.</w:t>
      </w:r>
    </w:p>
    <w:p w14:paraId="61E0AFB2" w14:textId="77777777" w:rsidR="00C31F28" w:rsidRPr="00FB327F" w:rsidRDefault="00C31F28" w:rsidP="00C31F28">
      <w:pPr>
        <w:pStyle w:val="p7"/>
        <w:spacing w:line="480" w:lineRule="auto"/>
        <w:ind w:left="0"/>
        <w:jc w:val="left"/>
        <w:rPr>
          <w:rFonts w:cs="Arial"/>
          <w:color w:val="000000" w:themeColor="text1"/>
          <w:sz w:val="24"/>
          <w:szCs w:val="24"/>
        </w:rPr>
      </w:pPr>
    </w:p>
    <w:tbl>
      <w:tblPr>
        <w:tblW w:w="0" w:type="auto"/>
        <w:tblInd w:w="291" w:type="dxa"/>
        <w:tblBorders>
          <w:top w:val="single" w:sz="6" w:space="0" w:color="auto"/>
          <w:left w:val="single" w:sz="2" w:space="0" w:color="auto"/>
          <w:bottom w:val="single" w:sz="6" w:space="0" w:color="auto"/>
          <w:right w:val="single" w:sz="2" w:space="0" w:color="auto"/>
        </w:tblBorders>
        <w:tblCellMar>
          <w:left w:w="0" w:type="dxa"/>
          <w:right w:w="0" w:type="dxa"/>
        </w:tblCellMar>
        <w:tblLook w:val="04A0" w:firstRow="1" w:lastRow="0" w:firstColumn="1" w:lastColumn="0" w:noHBand="0" w:noVBand="1"/>
      </w:tblPr>
      <w:tblGrid>
        <w:gridCol w:w="3194"/>
        <w:gridCol w:w="3194"/>
      </w:tblGrid>
      <w:tr w:rsidR="00FB327F" w:rsidRPr="00FB327F" w14:paraId="3EAE4B73" w14:textId="77777777" w:rsidTr="00304F93">
        <w:tc>
          <w:tcPr>
            <w:tcW w:w="3194" w:type="dxa"/>
            <w:tcBorders>
              <w:top w:val="single" w:sz="6" w:space="0" w:color="000000"/>
              <w:left w:val="single" w:sz="6" w:space="0" w:color="CBCBCB"/>
              <w:bottom w:val="single" w:sz="4" w:space="0" w:color="auto"/>
              <w:right w:val="single" w:sz="6" w:space="0" w:color="CBCBCB"/>
            </w:tcBorders>
            <w:tcMar>
              <w:top w:w="0" w:type="dxa"/>
              <w:left w:w="75" w:type="dxa"/>
              <w:bottom w:w="0" w:type="dxa"/>
              <w:right w:w="75" w:type="dxa"/>
            </w:tcMar>
            <w:hideMark/>
          </w:tcPr>
          <w:p w14:paraId="03C12A71"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Characteristic</w:t>
            </w:r>
          </w:p>
        </w:tc>
        <w:tc>
          <w:tcPr>
            <w:tcW w:w="3194" w:type="dxa"/>
            <w:tcBorders>
              <w:top w:val="single" w:sz="6" w:space="0" w:color="000000"/>
              <w:left w:val="single" w:sz="6" w:space="0" w:color="CBCBCB"/>
              <w:bottom w:val="single" w:sz="4" w:space="0" w:color="auto"/>
              <w:right w:val="single" w:sz="6" w:space="0" w:color="CBCBCB"/>
            </w:tcBorders>
            <w:tcMar>
              <w:top w:w="0" w:type="dxa"/>
              <w:left w:w="75" w:type="dxa"/>
              <w:bottom w:w="0" w:type="dxa"/>
              <w:right w:w="75" w:type="dxa"/>
            </w:tcMar>
            <w:hideMark/>
          </w:tcPr>
          <w:p w14:paraId="2485DE4F"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Description</w:t>
            </w:r>
          </w:p>
        </w:tc>
      </w:tr>
      <w:tr w:rsidR="00FB327F" w:rsidRPr="00FB327F" w14:paraId="26D05E4A" w14:textId="77777777" w:rsidTr="00304F93">
        <w:tc>
          <w:tcPr>
            <w:tcW w:w="3194" w:type="dxa"/>
            <w:tcBorders>
              <w:top w:val="single" w:sz="4" w:space="0" w:color="auto"/>
              <w:left w:val="single" w:sz="6" w:space="0" w:color="CBCBCB"/>
              <w:bottom w:val="single" w:sz="6" w:space="0" w:color="CBCBCB"/>
              <w:right w:val="single" w:sz="6" w:space="0" w:color="CBCBCB"/>
            </w:tcBorders>
            <w:tcMar>
              <w:top w:w="0" w:type="dxa"/>
              <w:left w:w="75" w:type="dxa"/>
              <w:bottom w:w="0" w:type="dxa"/>
              <w:right w:w="75" w:type="dxa"/>
            </w:tcMar>
            <w:hideMark/>
          </w:tcPr>
          <w:p w14:paraId="3F9150F2"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Age</w:t>
            </w:r>
            <w:r w:rsidRPr="00FB327F">
              <w:rPr>
                <w:rStyle w:val="apple-converted-space"/>
                <w:rFonts w:cs="Arial"/>
                <w:color w:val="000000" w:themeColor="text1"/>
                <w:sz w:val="24"/>
                <w:szCs w:val="24"/>
              </w:rPr>
              <w:t> </w:t>
            </w:r>
          </w:p>
        </w:tc>
        <w:tc>
          <w:tcPr>
            <w:tcW w:w="3194" w:type="dxa"/>
            <w:tcBorders>
              <w:top w:val="single" w:sz="4" w:space="0" w:color="auto"/>
              <w:left w:val="single" w:sz="6" w:space="0" w:color="CBCBCB"/>
              <w:bottom w:val="single" w:sz="6" w:space="0" w:color="CBCBCB"/>
              <w:right w:val="single" w:sz="6" w:space="0" w:color="CBCBCB"/>
            </w:tcBorders>
            <w:tcMar>
              <w:top w:w="0" w:type="dxa"/>
              <w:left w:w="75" w:type="dxa"/>
              <w:bottom w:w="0" w:type="dxa"/>
              <w:right w:w="75" w:type="dxa"/>
            </w:tcMar>
            <w:hideMark/>
          </w:tcPr>
          <w:p w14:paraId="44DB2968" w14:textId="00C28043" w:rsidR="00C31F28" w:rsidRPr="00FB327F" w:rsidRDefault="00D85192"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45 years (</w:t>
            </w:r>
            <w:r w:rsidR="00C31F28" w:rsidRPr="00FB327F">
              <w:rPr>
                <w:rFonts w:cs="Arial"/>
                <w:color w:val="000000" w:themeColor="text1"/>
                <w:sz w:val="24"/>
                <w:szCs w:val="24"/>
              </w:rPr>
              <w:t>median, range 38-58</w:t>
            </w:r>
            <w:r w:rsidRPr="00FB327F">
              <w:rPr>
                <w:rFonts w:cs="Arial"/>
                <w:color w:val="000000" w:themeColor="text1"/>
                <w:sz w:val="24"/>
                <w:szCs w:val="24"/>
              </w:rPr>
              <w:t>)</w:t>
            </w:r>
          </w:p>
        </w:tc>
      </w:tr>
      <w:tr w:rsidR="00FB327F" w:rsidRPr="00FB327F" w14:paraId="36DC84DD" w14:textId="77777777" w:rsidTr="00304F93">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22BDF8C1"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Gender</w:t>
            </w:r>
          </w:p>
        </w:tc>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6CFCBC9B"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 xml:space="preserve">12 </w:t>
            </w:r>
            <w:proofErr w:type="gramStart"/>
            <w:r w:rsidRPr="00FB327F">
              <w:rPr>
                <w:rFonts w:cs="Arial"/>
                <w:color w:val="000000" w:themeColor="text1"/>
                <w:sz w:val="24"/>
                <w:szCs w:val="24"/>
              </w:rPr>
              <w:t>male</w:t>
            </w:r>
            <w:proofErr w:type="gramEnd"/>
            <w:r w:rsidRPr="00FB327F">
              <w:rPr>
                <w:rFonts w:cs="Arial"/>
                <w:color w:val="000000" w:themeColor="text1"/>
                <w:sz w:val="24"/>
                <w:szCs w:val="24"/>
              </w:rPr>
              <w:t>; 9 female</w:t>
            </w:r>
          </w:p>
        </w:tc>
      </w:tr>
      <w:tr w:rsidR="00FB327F" w:rsidRPr="00FB327F" w14:paraId="5942B996" w14:textId="77777777" w:rsidTr="00304F93">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44E1E42F"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Years practicing as a GP</w:t>
            </w:r>
          </w:p>
        </w:tc>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28FBA702" w14:textId="0D9C4DCB" w:rsidR="00C31F28" w:rsidRPr="00FB327F" w:rsidRDefault="00D85192"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16 years (</w:t>
            </w:r>
            <w:r w:rsidR="00C31F28" w:rsidRPr="00FB327F">
              <w:rPr>
                <w:rFonts w:cs="Arial"/>
                <w:color w:val="000000" w:themeColor="text1"/>
                <w:sz w:val="24"/>
                <w:szCs w:val="24"/>
              </w:rPr>
              <w:t>median, range 7-30</w:t>
            </w:r>
            <w:r w:rsidRPr="00FB327F">
              <w:rPr>
                <w:rFonts w:cs="Arial"/>
                <w:color w:val="000000" w:themeColor="text1"/>
                <w:sz w:val="24"/>
                <w:szCs w:val="24"/>
              </w:rPr>
              <w:t>)</w:t>
            </w:r>
          </w:p>
        </w:tc>
      </w:tr>
      <w:tr w:rsidR="00FB327F" w:rsidRPr="00FB327F" w14:paraId="2F535AA0" w14:textId="77777777" w:rsidTr="00304F93">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6FD6A2BB"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List size of practice</w:t>
            </w:r>
          </w:p>
        </w:tc>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182DC7B6" w14:textId="0F71CBAB" w:rsidR="00C31F28" w:rsidRPr="00FB327F" w:rsidRDefault="00D85192"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9,998 (</w:t>
            </w:r>
            <w:r w:rsidR="00C31F28" w:rsidRPr="00FB327F">
              <w:rPr>
                <w:rFonts w:cs="Arial"/>
                <w:color w:val="000000" w:themeColor="text1"/>
                <w:sz w:val="24"/>
                <w:szCs w:val="24"/>
              </w:rPr>
              <w:t>median, range 3,400-17,829</w:t>
            </w:r>
            <w:r w:rsidRPr="00FB327F">
              <w:rPr>
                <w:rFonts w:cs="Arial"/>
                <w:color w:val="000000" w:themeColor="text1"/>
                <w:sz w:val="24"/>
                <w:szCs w:val="24"/>
              </w:rPr>
              <w:t>)</w:t>
            </w:r>
          </w:p>
        </w:tc>
      </w:tr>
      <w:tr w:rsidR="00FB327F" w:rsidRPr="00FB327F" w14:paraId="43506E2F" w14:textId="77777777" w:rsidTr="00304F93">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2BC866DF"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Deprivation index of practice</w:t>
            </w:r>
          </w:p>
        </w:tc>
        <w:tc>
          <w:tcPr>
            <w:tcW w:w="3194"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421F3C13" w14:textId="183533F5" w:rsidR="00C31F28" w:rsidRPr="00FB327F" w:rsidRDefault="00D85192"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14.1 (</w:t>
            </w:r>
            <w:r w:rsidR="00C31F28" w:rsidRPr="00FB327F">
              <w:rPr>
                <w:rFonts w:cs="Arial"/>
                <w:color w:val="000000" w:themeColor="text1"/>
                <w:sz w:val="24"/>
                <w:szCs w:val="24"/>
              </w:rPr>
              <w:t>median, range 6-28.1</w:t>
            </w:r>
            <w:r w:rsidRPr="00FB327F">
              <w:rPr>
                <w:rFonts w:cs="Arial"/>
                <w:color w:val="000000" w:themeColor="text1"/>
                <w:sz w:val="24"/>
                <w:szCs w:val="24"/>
              </w:rPr>
              <w:t>)</w:t>
            </w:r>
          </w:p>
        </w:tc>
      </w:tr>
      <w:tr w:rsidR="00C31F28" w:rsidRPr="00FB327F" w14:paraId="0F7CE881" w14:textId="77777777" w:rsidTr="00304F93">
        <w:tc>
          <w:tcPr>
            <w:tcW w:w="3194" w:type="dxa"/>
            <w:tcBorders>
              <w:top w:val="single" w:sz="6" w:space="0" w:color="CBCBCB"/>
              <w:left w:val="single" w:sz="6" w:space="0" w:color="CBCBCB"/>
              <w:bottom w:val="single" w:sz="6" w:space="0" w:color="000000"/>
              <w:right w:val="single" w:sz="6" w:space="0" w:color="CBCBCB"/>
            </w:tcBorders>
            <w:tcMar>
              <w:top w:w="0" w:type="dxa"/>
              <w:left w:w="75" w:type="dxa"/>
              <w:bottom w:w="0" w:type="dxa"/>
              <w:right w:w="75" w:type="dxa"/>
            </w:tcMar>
            <w:hideMark/>
          </w:tcPr>
          <w:p w14:paraId="7F9FCD46"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 xml:space="preserve">GP’s practice setting </w:t>
            </w:r>
          </w:p>
        </w:tc>
        <w:tc>
          <w:tcPr>
            <w:tcW w:w="3194" w:type="dxa"/>
            <w:tcBorders>
              <w:top w:val="single" w:sz="6" w:space="0" w:color="CBCBCB"/>
              <w:left w:val="single" w:sz="6" w:space="0" w:color="CBCBCB"/>
              <w:bottom w:val="single" w:sz="6" w:space="0" w:color="000000"/>
              <w:right w:val="single" w:sz="6" w:space="0" w:color="CBCBCB"/>
            </w:tcBorders>
            <w:tcMar>
              <w:top w:w="0" w:type="dxa"/>
              <w:left w:w="75" w:type="dxa"/>
              <w:bottom w:w="0" w:type="dxa"/>
              <w:right w:w="75" w:type="dxa"/>
            </w:tcMar>
            <w:hideMark/>
          </w:tcPr>
          <w:p w14:paraId="3092EC38" w14:textId="77777777" w:rsidR="00C31F28" w:rsidRPr="00FB327F" w:rsidRDefault="00C31F28" w:rsidP="00304F93">
            <w:pPr>
              <w:pStyle w:val="p7"/>
              <w:spacing w:line="480" w:lineRule="auto"/>
              <w:ind w:left="0"/>
              <w:jc w:val="left"/>
              <w:rPr>
                <w:rFonts w:cs="Arial"/>
                <w:color w:val="000000" w:themeColor="text1"/>
                <w:sz w:val="24"/>
                <w:szCs w:val="24"/>
              </w:rPr>
            </w:pPr>
            <w:r w:rsidRPr="00FB327F">
              <w:rPr>
                <w:rFonts w:cs="Arial"/>
                <w:color w:val="000000" w:themeColor="text1"/>
                <w:sz w:val="24"/>
                <w:szCs w:val="24"/>
              </w:rPr>
              <w:t xml:space="preserve">11 </w:t>
            </w:r>
            <w:proofErr w:type="gramStart"/>
            <w:r w:rsidRPr="00FB327F">
              <w:rPr>
                <w:rFonts w:cs="Arial"/>
                <w:color w:val="000000" w:themeColor="text1"/>
                <w:sz w:val="24"/>
                <w:szCs w:val="24"/>
              </w:rPr>
              <w:t>urban</w:t>
            </w:r>
            <w:proofErr w:type="gramEnd"/>
            <w:r w:rsidRPr="00FB327F">
              <w:rPr>
                <w:rFonts w:cs="Arial"/>
                <w:color w:val="000000" w:themeColor="text1"/>
                <w:sz w:val="24"/>
                <w:szCs w:val="24"/>
              </w:rPr>
              <w:t>; 10 rural</w:t>
            </w:r>
          </w:p>
        </w:tc>
      </w:tr>
    </w:tbl>
    <w:p w14:paraId="45F04D44"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2ED11095" w14:textId="77777777" w:rsidR="00C31F28" w:rsidRPr="00FB327F" w:rsidRDefault="00C31F28" w:rsidP="00C31F28">
      <w:pPr>
        <w:pStyle w:val="p7"/>
        <w:spacing w:line="480" w:lineRule="auto"/>
        <w:ind w:left="0"/>
        <w:jc w:val="left"/>
        <w:rPr>
          <w:rStyle w:val="s4"/>
          <w:rFonts w:cs="Arial"/>
          <w:b/>
          <w:bCs/>
          <w:color w:val="000000" w:themeColor="text1"/>
          <w:sz w:val="24"/>
          <w:szCs w:val="24"/>
          <w:u w:val="none"/>
          <w:lang w:val="en-GB"/>
        </w:rPr>
      </w:pPr>
    </w:p>
    <w:p w14:paraId="2575E6AB" w14:textId="77777777" w:rsidR="00C31F28" w:rsidRPr="00FB327F" w:rsidRDefault="00C31F28" w:rsidP="00C31F28">
      <w:pPr>
        <w:pStyle w:val="p7"/>
        <w:spacing w:line="480" w:lineRule="auto"/>
        <w:ind w:left="0"/>
        <w:jc w:val="left"/>
        <w:outlineLvl w:val="0"/>
        <w:rPr>
          <w:rFonts w:cs="Arial"/>
          <w:b/>
          <w:color w:val="000000" w:themeColor="text1"/>
          <w:sz w:val="24"/>
          <w:szCs w:val="24"/>
          <w:lang w:val="en-GB"/>
        </w:rPr>
      </w:pPr>
      <w:r w:rsidRPr="00FB327F">
        <w:rPr>
          <w:rStyle w:val="s4"/>
          <w:rFonts w:cs="Arial"/>
          <w:b/>
          <w:bCs/>
          <w:color w:val="000000" w:themeColor="text1"/>
          <w:sz w:val="24"/>
          <w:szCs w:val="24"/>
          <w:u w:val="none"/>
          <w:lang w:val="en-GB"/>
        </w:rPr>
        <w:t>Findings</w:t>
      </w:r>
    </w:p>
    <w:p w14:paraId="371EECFD" w14:textId="77777777" w:rsidR="00C31F28" w:rsidRPr="00FB327F" w:rsidRDefault="00C31F28" w:rsidP="00C31F28">
      <w:pPr>
        <w:pStyle w:val="p7"/>
        <w:spacing w:line="480" w:lineRule="auto"/>
        <w:ind w:left="0"/>
        <w:jc w:val="left"/>
        <w:rPr>
          <w:rFonts w:cs="Arial"/>
          <w:i/>
          <w:color w:val="000000" w:themeColor="text1"/>
          <w:sz w:val="24"/>
          <w:szCs w:val="24"/>
          <w:lang w:val="en-GB"/>
        </w:rPr>
      </w:pPr>
      <w:r w:rsidRPr="00FB327F">
        <w:rPr>
          <w:rStyle w:val="s4"/>
          <w:rFonts w:cs="Arial"/>
          <w:color w:val="000000" w:themeColor="text1"/>
          <w:sz w:val="24"/>
          <w:szCs w:val="24"/>
          <w:u w:val="none"/>
          <w:lang w:val="en-GB"/>
        </w:rPr>
        <w:t xml:space="preserve">There is an existing literature on GPs’ understandings and management of depression, consequently, the topic of identifying depression is covered only briefly here. Within </w:t>
      </w:r>
      <w:r w:rsidRPr="00FB327F">
        <w:rPr>
          <w:rStyle w:val="s4"/>
          <w:rFonts w:cs="Arial"/>
          <w:color w:val="000000" w:themeColor="text1"/>
          <w:sz w:val="24"/>
          <w:szCs w:val="24"/>
          <w:u w:val="none"/>
          <w:lang w:val="en-GB"/>
        </w:rPr>
        <w:lastRenderedPageBreak/>
        <w:t xml:space="preserve">the topic of emotional distress, we developed three themes: </w:t>
      </w:r>
      <w:r w:rsidRPr="00FB327F">
        <w:rPr>
          <w:rStyle w:val="s4"/>
          <w:rFonts w:cs="Arial"/>
          <w:i/>
          <w:iCs/>
          <w:color w:val="000000" w:themeColor="text1"/>
          <w:sz w:val="24"/>
          <w:szCs w:val="24"/>
          <w:u w:val="none"/>
          <w:lang w:val="en-GB"/>
        </w:rPr>
        <w:t>The importance of context</w:t>
      </w:r>
      <w:r w:rsidRPr="00FB327F">
        <w:rPr>
          <w:rStyle w:val="s4"/>
          <w:rFonts w:cs="Arial"/>
          <w:color w:val="000000" w:themeColor="text1"/>
          <w:sz w:val="24"/>
          <w:szCs w:val="24"/>
          <w:u w:val="none"/>
          <w:lang w:val="en-GB"/>
        </w:rPr>
        <w:t xml:space="preserve">; </w:t>
      </w:r>
      <w:r w:rsidRPr="00FB327F">
        <w:rPr>
          <w:rStyle w:val="s4"/>
          <w:rFonts w:cs="Arial"/>
          <w:i/>
          <w:iCs/>
          <w:color w:val="000000" w:themeColor="text1"/>
          <w:sz w:val="24"/>
          <w:szCs w:val="24"/>
          <w:u w:val="none"/>
          <w:lang w:val="en-GB"/>
        </w:rPr>
        <w:t>the absence of biological/physical features</w:t>
      </w:r>
      <w:r w:rsidRPr="00FB327F">
        <w:rPr>
          <w:rStyle w:val="s4"/>
          <w:rFonts w:cs="Arial"/>
          <w:color w:val="000000" w:themeColor="text1"/>
          <w:sz w:val="24"/>
          <w:szCs w:val="24"/>
          <w:u w:val="none"/>
          <w:lang w:val="en-GB"/>
        </w:rPr>
        <w:t xml:space="preserve">; and </w:t>
      </w:r>
      <w:r w:rsidRPr="00FB327F">
        <w:rPr>
          <w:rStyle w:val="s4"/>
          <w:rFonts w:cs="Arial"/>
          <w:i/>
          <w:iCs/>
          <w:color w:val="000000" w:themeColor="text1"/>
          <w:sz w:val="24"/>
          <w:szCs w:val="24"/>
          <w:u w:val="none"/>
          <w:lang w:val="en-GB"/>
        </w:rPr>
        <w:t xml:space="preserve">rationality and coherence. </w:t>
      </w:r>
      <w:r w:rsidRPr="00FB327F">
        <w:rPr>
          <w:rStyle w:val="s4"/>
          <w:rFonts w:cs="Arial"/>
          <w:color w:val="000000" w:themeColor="text1"/>
          <w:sz w:val="24"/>
          <w:szCs w:val="24"/>
          <w:u w:val="none"/>
          <w:lang w:val="en-GB"/>
        </w:rPr>
        <w:t xml:space="preserve">Within talk of distinguishing between distress and disorder, a further four themes were developed: </w:t>
      </w:r>
      <w:r w:rsidRPr="00FB327F">
        <w:rPr>
          <w:rStyle w:val="s4"/>
          <w:rFonts w:cs="Arial"/>
          <w:i/>
          <w:iCs/>
          <w:color w:val="000000" w:themeColor="text1"/>
          <w:sz w:val="24"/>
          <w:szCs w:val="24"/>
          <w:u w:val="none"/>
          <w:lang w:val="en-GB"/>
        </w:rPr>
        <w:t>Considering severity</w:t>
      </w:r>
      <w:r w:rsidRPr="00FB327F">
        <w:rPr>
          <w:rStyle w:val="s4"/>
          <w:rFonts w:cs="Arial"/>
          <w:color w:val="000000" w:themeColor="text1"/>
          <w:sz w:val="24"/>
          <w:szCs w:val="24"/>
          <w:u w:val="none"/>
          <w:lang w:val="en-GB"/>
        </w:rPr>
        <w:t xml:space="preserve">; </w:t>
      </w:r>
      <w:r w:rsidRPr="00FB327F">
        <w:rPr>
          <w:rStyle w:val="s4"/>
          <w:rFonts w:cs="Arial"/>
          <w:i/>
          <w:iCs/>
          <w:color w:val="000000" w:themeColor="text1"/>
          <w:sz w:val="24"/>
          <w:szCs w:val="24"/>
          <w:u w:val="none"/>
          <w:lang w:val="en-GB"/>
        </w:rPr>
        <w:t>inherent difficulty of concepts</w:t>
      </w:r>
      <w:r w:rsidRPr="00FB327F">
        <w:rPr>
          <w:rStyle w:val="s4"/>
          <w:rFonts w:cs="Arial"/>
          <w:color w:val="000000" w:themeColor="text1"/>
          <w:sz w:val="24"/>
          <w:szCs w:val="24"/>
          <w:u w:val="none"/>
          <w:lang w:val="en-GB"/>
        </w:rPr>
        <w:t xml:space="preserve">; </w:t>
      </w:r>
      <w:r w:rsidRPr="00FB327F">
        <w:rPr>
          <w:rStyle w:val="s4"/>
          <w:rFonts w:cs="Arial"/>
          <w:i/>
          <w:iCs/>
          <w:color w:val="000000" w:themeColor="text1"/>
          <w:sz w:val="24"/>
          <w:szCs w:val="24"/>
          <w:u w:val="none"/>
          <w:lang w:val="en-GB"/>
        </w:rPr>
        <w:t xml:space="preserve">viewing a distinction </w:t>
      </w:r>
      <w:r w:rsidRPr="00FB327F">
        <w:rPr>
          <w:rStyle w:val="s4"/>
          <w:rFonts w:cs="Arial"/>
          <w:color w:val="000000" w:themeColor="text1"/>
          <w:sz w:val="24"/>
          <w:szCs w:val="24"/>
          <w:u w:val="none"/>
          <w:lang w:val="en-GB"/>
        </w:rPr>
        <w:t>and</w:t>
      </w:r>
      <w:r w:rsidRPr="00FB327F">
        <w:rPr>
          <w:rStyle w:val="s4"/>
          <w:rFonts w:cs="Arial"/>
          <w:i/>
          <w:iCs/>
          <w:color w:val="000000" w:themeColor="text1"/>
          <w:sz w:val="24"/>
          <w:szCs w:val="24"/>
          <w:u w:val="none"/>
          <w:lang w:val="en-GB"/>
        </w:rPr>
        <w:t xml:space="preserve">; chronic stressors </w:t>
      </w:r>
      <w:r w:rsidRPr="00FB327F">
        <w:rPr>
          <w:rStyle w:val="s4"/>
          <w:rFonts w:cs="Arial"/>
          <w:iCs/>
          <w:color w:val="000000" w:themeColor="text1"/>
          <w:sz w:val="24"/>
          <w:szCs w:val="24"/>
          <w:u w:val="none"/>
          <w:lang w:val="en-GB"/>
        </w:rPr>
        <w:t xml:space="preserve">A final theme entitled </w:t>
      </w:r>
      <w:r w:rsidRPr="00FB327F">
        <w:rPr>
          <w:rStyle w:val="s4"/>
          <w:rFonts w:cs="Arial"/>
          <w:i/>
          <w:color w:val="000000" w:themeColor="text1"/>
          <w:sz w:val="24"/>
          <w:szCs w:val="24"/>
          <w:u w:val="none"/>
          <w:lang w:val="en-GB"/>
        </w:rPr>
        <w:t>Considering a GP’s role</w:t>
      </w:r>
      <w:r w:rsidRPr="00FB327F">
        <w:rPr>
          <w:rStyle w:val="s4"/>
          <w:rFonts w:cs="Arial"/>
          <w:iCs/>
          <w:color w:val="000000" w:themeColor="text1"/>
          <w:sz w:val="24"/>
          <w:szCs w:val="24"/>
          <w:u w:val="none"/>
          <w:lang w:val="en-GB"/>
        </w:rPr>
        <w:t xml:space="preserve"> encapsulated GPs discussion of their part in the management of emotional distress. </w:t>
      </w:r>
    </w:p>
    <w:p w14:paraId="38766899"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31978262" w14:textId="77777777" w:rsidR="00C31F28" w:rsidRPr="00FB327F" w:rsidRDefault="00C31F28" w:rsidP="00C31F28">
      <w:pPr>
        <w:pStyle w:val="p7"/>
        <w:spacing w:line="480" w:lineRule="auto"/>
        <w:ind w:left="0"/>
        <w:jc w:val="left"/>
        <w:outlineLvl w:val="0"/>
        <w:rPr>
          <w:rFonts w:cs="Arial"/>
          <w:b/>
          <w:i/>
          <w:color w:val="000000" w:themeColor="text1"/>
          <w:sz w:val="24"/>
          <w:szCs w:val="24"/>
          <w:lang w:val="en-GB"/>
        </w:rPr>
      </w:pPr>
      <w:r w:rsidRPr="00FB327F">
        <w:rPr>
          <w:rStyle w:val="s4"/>
          <w:rFonts w:cs="Arial"/>
          <w:b/>
          <w:bCs/>
          <w:i/>
          <w:color w:val="000000" w:themeColor="text1"/>
          <w:sz w:val="24"/>
          <w:szCs w:val="24"/>
          <w:u w:val="none"/>
          <w:lang w:val="en-GB"/>
        </w:rPr>
        <w:t>Depressive disorder</w:t>
      </w:r>
    </w:p>
    <w:p w14:paraId="1C71CA69" w14:textId="0AEF37A1"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Style w:val="s4"/>
          <w:rFonts w:cs="Arial"/>
          <w:color w:val="000000" w:themeColor="text1"/>
          <w:sz w:val="24"/>
          <w:szCs w:val="24"/>
          <w:u w:val="none"/>
          <w:lang w:val="en-GB"/>
        </w:rPr>
        <w:t xml:space="preserve">There was a focus by many GPs on ‘biological’ symptoms when identifying depressive disorder, such as loss of appetite, poor sleep and fatigue. Suicidal ideation was also reported as an indicator. Beyond these more commonly reported indicators, even within discussion of depression specifically, </w:t>
      </w:r>
      <w:r w:rsidRPr="00FB327F">
        <w:rPr>
          <w:rFonts w:cs="Arial"/>
          <w:color w:val="000000" w:themeColor="text1"/>
          <w:sz w:val="24"/>
          <w:szCs w:val="24"/>
          <w:lang w:val="en-GB"/>
        </w:rPr>
        <w:t xml:space="preserve">variability between GPs was prominent. </w:t>
      </w:r>
      <w:r w:rsidRPr="00FB327F">
        <w:rPr>
          <w:rStyle w:val="s4"/>
          <w:rFonts w:cs="Arial"/>
          <w:color w:val="000000" w:themeColor="text1"/>
          <w:sz w:val="24"/>
          <w:szCs w:val="24"/>
          <w:u w:val="none"/>
          <w:lang w:val="en-GB"/>
        </w:rPr>
        <w:t xml:space="preserve">When discussing examples of depressive disorder, some GPs </w:t>
      </w:r>
      <w:r w:rsidR="00DD1D9F" w:rsidRPr="00FB327F">
        <w:rPr>
          <w:rStyle w:val="s4"/>
          <w:rFonts w:cs="Arial"/>
          <w:color w:val="000000" w:themeColor="text1"/>
          <w:sz w:val="24"/>
          <w:szCs w:val="24"/>
          <w:u w:val="none"/>
          <w:lang w:val="en-GB"/>
        </w:rPr>
        <w:t>mentioned “</w:t>
      </w:r>
      <w:r w:rsidRPr="00FB327F">
        <w:rPr>
          <w:rStyle w:val="s4"/>
          <w:rFonts w:cs="Arial"/>
          <w:color w:val="000000" w:themeColor="text1"/>
          <w:sz w:val="24"/>
          <w:szCs w:val="24"/>
          <w:u w:val="none"/>
          <w:lang w:val="en-GB"/>
        </w:rPr>
        <w:t>true” or “proper” depression, and the idea that such depressions were accompanied by an all-pervading hopelessness.</w:t>
      </w:r>
      <w:r w:rsidRPr="00FB327F">
        <w:rPr>
          <w:rStyle w:val="apple-converted-space"/>
          <w:rFonts w:cs="Arial"/>
          <w:color w:val="000000" w:themeColor="text1"/>
          <w:sz w:val="24"/>
          <w:szCs w:val="24"/>
        </w:rPr>
        <w:t> </w:t>
      </w:r>
    </w:p>
    <w:p w14:paraId="546EEBB2" w14:textId="77777777" w:rsidR="00C31F28" w:rsidRPr="00FB327F" w:rsidRDefault="00C31F28" w:rsidP="00C31F28">
      <w:pPr>
        <w:pStyle w:val="p6"/>
        <w:spacing w:line="480" w:lineRule="auto"/>
        <w:jc w:val="left"/>
        <w:rPr>
          <w:rFonts w:cs="Arial"/>
          <w:color w:val="000000" w:themeColor="text1"/>
          <w:sz w:val="24"/>
          <w:szCs w:val="24"/>
          <w:lang w:val="en-GB"/>
        </w:rPr>
      </w:pPr>
    </w:p>
    <w:p w14:paraId="3E54E56E"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“If there is no - if people can't see a way out, worthlessness, hopelessness and – can't see, you know, the light at the end of the tunnel – um - then that tends to make me think of depression.”</w:t>
      </w:r>
    </w:p>
    <w:p w14:paraId="59F277AA" w14:textId="77777777" w:rsidR="00C31F28" w:rsidRPr="00FB327F" w:rsidRDefault="00C31F28" w:rsidP="00C31F28">
      <w:pPr>
        <w:pStyle w:val="p11"/>
        <w:spacing w:line="480" w:lineRule="auto"/>
        <w:ind w:left="720"/>
        <w:jc w:val="right"/>
        <w:rPr>
          <w:rFonts w:ascii="Times" w:hAnsi="Times" w:cs="Arial"/>
          <w:color w:val="000000" w:themeColor="text1"/>
          <w:sz w:val="24"/>
          <w:szCs w:val="24"/>
          <w:lang w:val="en-GB"/>
        </w:rPr>
      </w:pPr>
      <w:r w:rsidRPr="00FB327F">
        <w:rPr>
          <w:rFonts w:ascii="Times" w:hAnsi="Times" w:cs="Arial"/>
          <w:i/>
          <w:iCs/>
          <w:color w:val="000000" w:themeColor="text1"/>
          <w:sz w:val="24"/>
          <w:szCs w:val="24"/>
          <w:lang w:val="en-GB"/>
        </w:rPr>
        <w:t xml:space="preserve">Sharon </w:t>
      </w:r>
    </w:p>
    <w:p w14:paraId="45E59245" w14:textId="77777777" w:rsidR="00C31F28" w:rsidRPr="00FB327F" w:rsidRDefault="00C31F28" w:rsidP="00C31F28">
      <w:pPr>
        <w:pStyle w:val="p12"/>
        <w:spacing w:line="480" w:lineRule="auto"/>
        <w:ind w:left="0"/>
        <w:jc w:val="left"/>
        <w:rPr>
          <w:rFonts w:ascii="Times" w:hAnsi="Times" w:cs="Arial"/>
          <w:color w:val="000000" w:themeColor="text1"/>
          <w:sz w:val="24"/>
          <w:szCs w:val="24"/>
          <w:lang w:val="en-GB"/>
        </w:rPr>
      </w:pPr>
    </w:p>
    <w:p w14:paraId="13292EEC"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Discussions of ‘proper’ depression often included the idea that these depressions occurred independently of life events, as noted by Victor below:</w:t>
      </w:r>
      <w:r w:rsidRPr="00FB327F">
        <w:rPr>
          <w:rStyle w:val="apple-converted-space"/>
          <w:rFonts w:cs="Arial"/>
          <w:color w:val="000000" w:themeColor="text1"/>
          <w:sz w:val="24"/>
          <w:szCs w:val="24"/>
        </w:rPr>
        <w:t> </w:t>
      </w:r>
    </w:p>
    <w:p w14:paraId="2DF9BCA6" w14:textId="77777777" w:rsidR="00C31F28" w:rsidRPr="00FB327F" w:rsidRDefault="00C31F28" w:rsidP="00C31F28">
      <w:pPr>
        <w:pStyle w:val="p8"/>
        <w:spacing w:line="480" w:lineRule="auto"/>
        <w:ind w:left="0"/>
        <w:rPr>
          <w:rFonts w:ascii="Times" w:hAnsi="Times" w:cs="Arial"/>
          <w:color w:val="000000" w:themeColor="text1"/>
          <w:sz w:val="24"/>
          <w:szCs w:val="24"/>
          <w:lang w:val="en-GB"/>
        </w:rPr>
      </w:pPr>
    </w:p>
    <w:p w14:paraId="60C6E686" w14:textId="77777777" w:rsidR="00C31F28" w:rsidRPr="00FB327F" w:rsidRDefault="00C31F28" w:rsidP="00C31F28">
      <w:pPr>
        <w:pStyle w:val="p13"/>
        <w:spacing w:line="480" w:lineRule="auto"/>
        <w:ind w:left="720" w:firstLine="0"/>
        <w:jc w:val="left"/>
        <w:rPr>
          <w:rFonts w:cs="Arial"/>
          <w:color w:val="000000" w:themeColor="text1"/>
          <w:sz w:val="24"/>
          <w:szCs w:val="24"/>
          <w:lang w:val="en-GB"/>
        </w:rPr>
      </w:pPr>
      <w:r w:rsidRPr="00FB327F">
        <w:rPr>
          <w:rFonts w:cs="Arial"/>
          <w:i/>
          <w:iCs/>
          <w:color w:val="000000" w:themeColor="text1"/>
          <w:sz w:val="24"/>
          <w:szCs w:val="24"/>
          <w:lang w:val="en-GB"/>
        </w:rPr>
        <w:lastRenderedPageBreak/>
        <w:t>Proper depression is the clinical depression when actually – there's nothing outside that is making you depressed; there's nothing in your life circumstances that would lead you to feel miserable.</w:t>
      </w:r>
    </w:p>
    <w:p w14:paraId="498681B0" w14:textId="77777777" w:rsidR="00C31F28" w:rsidRPr="00FB327F" w:rsidRDefault="00C31F28" w:rsidP="00C31F28">
      <w:pPr>
        <w:pStyle w:val="p11"/>
        <w:spacing w:line="480" w:lineRule="auto"/>
        <w:ind w:left="720"/>
        <w:jc w:val="right"/>
        <w:rPr>
          <w:rFonts w:ascii="Times" w:hAnsi="Times" w:cs="Arial"/>
          <w:color w:val="000000" w:themeColor="text1"/>
          <w:sz w:val="24"/>
          <w:szCs w:val="24"/>
          <w:lang w:val="en-GB"/>
        </w:rPr>
      </w:pPr>
      <w:r w:rsidRPr="00FB327F">
        <w:rPr>
          <w:rFonts w:ascii="Times" w:hAnsi="Times" w:cs="Arial"/>
          <w:i/>
          <w:iCs/>
          <w:color w:val="000000" w:themeColor="text1"/>
          <w:sz w:val="24"/>
          <w:szCs w:val="24"/>
          <w:lang w:val="en-GB"/>
        </w:rPr>
        <w:t xml:space="preserve">Victor </w:t>
      </w:r>
    </w:p>
    <w:p w14:paraId="482A2311" w14:textId="77777777" w:rsidR="00C31F28" w:rsidRPr="00FB327F" w:rsidRDefault="00C31F28" w:rsidP="00C31F28">
      <w:pPr>
        <w:pStyle w:val="p8"/>
        <w:spacing w:line="480" w:lineRule="auto"/>
        <w:ind w:left="0"/>
        <w:rPr>
          <w:rFonts w:ascii="Times" w:hAnsi="Times" w:cs="Arial"/>
          <w:color w:val="000000" w:themeColor="text1"/>
          <w:sz w:val="24"/>
          <w:szCs w:val="24"/>
          <w:lang w:val="en-GB"/>
        </w:rPr>
      </w:pPr>
    </w:p>
    <w:p w14:paraId="13900CC2"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Other GPs spoke more about impact on functioning as a determinant of diagnosing depressive disorder. </w:t>
      </w:r>
    </w:p>
    <w:p w14:paraId="18463031"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57B386BD" w14:textId="77777777" w:rsidR="00C31F28" w:rsidRPr="00FB327F" w:rsidRDefault="00C31F28" w:rsidP="00C31F28">
      <w:pPr>
        <w:spacing w:line="480" w:lineRule="auto"/>
        <w:ind w:left="720"/>
        <w:rPr>
          <w:rFonts w:ascii="Times" w:hAnsi="Times" w:cs="Arial"/>
          <w:i/>
          <w:color w:val="000000" w:themeColor="text1"/>
        </w:rPr>
      </w:pPr>
      <w:r w:rsidRPr="00FB327F">
        <w:rPr>
          <w:rFonts w:ascii="Times" w:hAnsi="Times" w:cs="Arial"/>
          <w:i/>
          <w:color w:val="000000" w:themeColor="text1"/>
        </w:rPr>
        <w:t xml:space="preserve">Somebody who’s depressed is, I feel, is non-functioning, </w:t>
      </w:r>
      <w:proofErr w:type="spellStart"/>
      <w:r w:rsidRPr="00FB327F">
        <w:rPr>
          <w:rFonts w:ascii="Times" w:hAnsi="Times" w:cs="Arial"/>
          <w:i/>
          <w:color w:val="000000" w:themeColor="text1"/>
        </w:rPr>
        <w:t>erm</w:t>
      </w:r>
      <w:proofErr w:type="spellEnd"/>
      <w:r w:rsidRPr="00FB327F">
        <w:rPr>
          <w:rFonts w:ascii="Times" w:hAnsi="Times" w:cs="Arial"/>
          <w:i/>
          <w:color w:val="000000" w:themeColor="text1"/>
        </w:rPr>
        <w:t>, and um they…their low mood is having such an impact on their ability to function and to maintain the normal things they do in their life, um, that um, that you would then see it as depression.</w:t>
      </w:r>
    </w:p>
    <w:p w14:paraId="1D44F0AE" w14:textId="77777777" w:rsidR="00C31F28" w:rsidRPr="00FB327F" w:rsidRDefault="00C31F28" w:rsidP="00C31F28">
      <w:pPr>
        <w:spacing w:line="480" w:lineRule="auto"/>
        <w:ind w:left="720"/>
        <w:jc w:val="right"/>
        <w:rPr>
          <w:rFonts w:ascii="Times" w:hAnsi="Times" w:cs="Arial"/>
          <w:i/>
          <w:color w:val="000000" w:themeColor="text1"/>
        </w:rPr>
      </w:pPr>
      <w:r w:rsidRPr="00FB327F">
        <w:rPr>
          <w:rFonts w:ascii="Times" w:hAnsi="Times" w:cs="Arial"/>
          <w:i/>
          <w:color w:val="000000" w:themeColor="text1"/>
        </w:rPr>
        <w:t xml:space="preserve">Harriet </w:t>
      </w:r>
    </w:p>
    <w:p w14:paraId="78D20BE3"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2D1F0B03" w14:textId="77777777" w:rsidR="00C31F28" w:rsidRPr="00FB327F" w:rsidRDefault="00C31F28" w:rsidP="00C31F28">
      <w:pPr>
        <w:pStyle w:val="p8"/>
        <w:spacing w:line="480" w:lineRule="auto"/>
        <w:ind w:left="0"/>
        <w:rPr>
          <w:rFonts w:ascii="Times" w:hAnsi="Times" w:cs="Arial"/>
          <w:color w:val="000000" w:themeColor="text1"/>
          <w:sz w:val="24"/>
          <w:szCs w:val="24"/>
          <w:lang w:val="en-GB"/>
        </w:rPr>
      </w:pPr>
    </w:p>
    <w:p w14:paraId="1AF63C32" w14:textId="77777777" w:rsidR="00C31F28" w:rsidRPr="00FB327F" w:rsidRDefault="00C31F28" w:rsidP="00C31F28">
      <w:pPr>
        <w:pStyle w:val="p7"/>
        <w:spacing w:line="480" w:lineRule="auto"/>
        <w:ind w:left="0"/>
        <w:jc w:val="left"/>
        <w:outlineLvl w:val="0"/>
        <w:rPr>
          <w:rFonts w:cs="Arial"/>
          <w:b/>
          <w:i/>
          <w:color w:val="000000" w:themeColor="text1"/>
          <w:sz w:val="24"/>
          <w:szCs w:val="24"/>
          <w:lang w:val="en-GB"/>
        </w:rPr>
      </w:pPr>
      <w:r w:rsidRPr="00FB327F">
        <w:rPr>
          <w:rFonts w:cs="Arial"/>
          <w:b/>
          <w:bCs/>
          <w:i/>
          <w:color w:val="000000" w:themeColor="text1"/>
          <w:sz w:val="24"/>
          <w:szCs w:val="24"/>
          <w:lang w:val="en-GB"/>
        </w:rPr>
        <w:t>Emotional distress</w:t>
      </w:r>
    </w:p>
    <w:p w14:paraId="7370164A"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When asked to describe patients with emotional symptoms that they would not identify as having a depressive disorder, GPs drew on a range of strategies to give an indication of ‘non-disordered’ distress.</w:t>
      </w:r>
    </w:p>
    <w:p w14:paraId="2E1403B4"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50DEDCBE" w14:textId="77777777" w:rsidR="00C31F28" w:rsidRPr="00FB327F" w:rsidRDefault="00C31F28" w:rsidP="00C31F28">
      <w:pPr>
        <w:pStyle w:val="p7"/>
        <w:spacing w:line="480" w:lineRule="auto"/>
        <w:ind w:left="0"/>
        <w:jc w:val="left"/>
        <w:outlineLvl w:val="0"/>
        <w:rPr>
          <w:rFonts w:cs="Arial"/>
          <w:color w:val="000000" w:themeColor="text1"/>
          <w:sz w:val="24"/>
          <w:szCs w:val="24"/>
          <w:lang w:val="en-GB"/>
        </w:rPr>
      </w:pPr>
      <w:r w:rsidRPr="00FB327F">
        <w:rPr>
          <w:rFonts w:cs="Arial"/>
          <w:i/>
          <w:iCs/>
          <w:color w:val="000000" w:themeColor="text1"/>
          <w:sz w:val="24"/>
          <w:szCs w:val="24"/>
          <w:lang w:val="en-GB"/>
        </w:rPr>
        <w:t>Importance of context</w:t>
      </w:r>
    </w:p>
    <w:p w14:paraId="10C74263"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The majority of GPs discussed the relationship of symptoms with a specific triggering context. Distress was often seen as part of a reaction to life events, for example familial/occupational stress or bereavement.</w:t>
      </w:r>
    </w:p>
    <w:p w14:paraId="474A8FE1" w14:textId="77777777" w:rsidR="00C31F28" w:rsidRPr="00FB327F" w:rsidRDefault="00C31F28" w:rsidP="00C31F28">
      <w:pPr>
        <w:pStyle w:val="p12"/>
        <w:spacing w:line="480" w:lineRule="auto"/>
        <w:ind w:left="0"/>
        <w:jc w:val="left"/>
        <w:rPr>
          <w:rFonts w:ascii="Times" w:hAnsi="Times" w:cs="Arial"/>
          <w:color w:val="000000" w:themeColor="text1"/>
          <w:sz w:val="24"/>
          <w:szCs w:val="24"/>
          <w:lang w:val="en-GB"/>
        </w:rPr>
      </w:pPr>
    </w:p>
    <w:p w14:paraId="127E8242"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lastRenderedPageBreak/>
        <w:t>I saw a young chap today with anger management issues. I don't think he is depressed; I think there's probably also an element of drug abuse and the situation. He lives at home, … ... stressful situation at home, not for any specific reason, I think just having growing children, … of them at home, is just quite stressful. So – but he is – I don't think he’s depressed but I think there are anger management issues.</w:t>
      </w:r>
    </w:p>
    <w:p w14:paraId="1A57D773" w14:textId="77777777" w:rsidR="00C31F28" w:rsidRPr="00FB327F" w:rsidRDefault="00C31F28" w:rsidP="00C31F28">
      <w:pPr>
        <w:pStyle w:val="p11"/>
        <w:spacing w:line="480" w:lineRule="auto"/>
        <w:ind w:left="720"/>
        <w:jc w:val="right"/>
        <w:rPr>
          <w:rFonts w:ascii="Times" w:hAnsi="Times" w:cs="Arial"/>
          <w:i/>
          <w:color w:val="000000" w:themeColor="text1"/>
          <w:sz w:val="24"/>
          <w:szCs w:val="24"/>
          <w:lang w:val="en-GB"/>
        </w:rPr>
      </w:pPr>
      <w:r w:rsidRPr="00FB327F">
        <w:rPr>
          <w:rStyle w:val="apple-tab-span"/>
          <w:rFonts w:ascii="Times" w:hAnsi="Times" w:cs="Arial"/>
          <w:i/>
          <w:iCs/>
          <w:color w:val="000000" w:themeColor="text1"/>
          <w:sz w:val="24"/>
          <w:szCs w:val="24"/>
          <w:lang w:val="en-GB"/>
        </w:rPr>
        <w:tab/>
      </w:r>
      <w:r w:rsidRPr="00FB327F">
        <w:rPr>
          <w:rFonts w:ascii="Times" w:hAnsi="Times" w:cs="Arial"/>
          <w:i/>
          <w:color w:val="000000" w:themeColor="text1"/>
          <w:sz w:val="24"/>
          <w:szCs w:val="24"/>
          <w:lang w:val="en-GB"/>
        </w:rPr>
        <w:t xml:space="preserve">Linda </w:t>
      </w:r>
    </w:p>
    <w:p w14:paraId="36F11678"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59F7BC34"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0FFC0317" w14:textId="77777777" w:rsidR="00C31F28" w:rsidRPr="00FB327F" w:rsidRDefault="00C31F28" w:rsidP="00C31F28">
      <w:pPr>
        <w:pStyle w:val="p7"/>
        <w:spacing w:line="480" w:lineRule="auto"/>
        <w:ind w:left="0"/>
        <w:jc w:val="left"/>
        <w:outlineLvl w:val="0"/>
        <w:rPr>
          <w:rFonts w:cs="Arial"/>
          <w:color w:val="000000" w:themeColor="text1"/>
          <w:sz w:val="24"/>
          <w:szCs w:val="24"/>
          <w:lang w:val="en-GB"/>
        </w:rPr>
      </w:pPr>
      <w:r w:rsidRPr="00FB327F">
        <w:rPr>
          <w:rFonts w:cs="Arial"/>
          <w:i/>
          <w:iCs/>
          <w:color w:val="000000" w:themeColor="text1"/>
          <w:sz w:val="24"/>
          <w:szCs w:val="24"/>
          <w:lang w:val="en-GB"/>
        </w:rPr>
        <w:t>Absence of common biological/physical symptoms</w:t>
      </w:r>
    </w:p>
    <w:p w14:paraId="520F47EB" w14:textId="17424346" w:rsidR="00C31F28" w:rsidRPr="00FB327F" w:rsidRDefault="00C31F28" w:rsidP="00C31F28">
      <w:pPr>
        <w:pStyle w:val="p11"/>
        <w:spacing w:line="480" w:lineRule="auto"/>
        <w:rPr>
          <w:rFonts w:ascii="Times" w:hAnsi="Times" w:cs="Arial"/>
          <w:i/>
          <w:color w:val="000000" w:themeColor="text1"/>
          <w:sz w:val="24"/>
          <w:szCs w:val="24"/>
          <w:lang w:val="en-GB"/>
        </w:rPr>
      </w:pPr>
      <w:r w:rsidRPr="00FB327F">
        <w:rPr>
          <w:rFonts w:ascii="Times" w:hAnsi="Times" w:cs="Arial"/>
          <w:color w:val="000000" w:themeColor="text1"/>
          <w:sz w:val="24"/>
          <w:szCs w:val="24"/>
          <w:lang w:val="en-GB"/>
        </w:rPr>
        <w:t>The absence of biological/physical symptoms was mentioned by some GPs as an indication of emotional distress rather than the presence of a depressive disorder.</w:t>
      </w:r>
      <w:r w:rsidRPr="00FB327F">
        <w:rPr>
          <w:rStyle w:val="s2"/>
          <w:rFonts w:ascii="Times" w:hAnsi="Times" w:cs="Arial"/>
          <w:color w:val="000000" w:themeColor="text1"/>
          <w:sz w:val="24"/>
          <w:szCs w:val="24"/>
          <w:u w:val="none"/>
          <w:lang w:val="en-GB"/>
        </w:rPr>
        <w:t> </w:t>
      </w:r>
      <w:r w:rsidRPr="00FB327F">
        <w:rPr>
          <w:rFonts w:ascii="Times" w:hAnsi="Times" w:cs="Arial"/>
          <w:color w:val="000000" w:themeColor="text1"/>
          <w:sz w:val="24"/>
          <w:szCs w:val="24"/>
          <w:lang w:val="en-GB"/>
        </w:rPr>
        <w:t xml:space="preserve">These GPs described understandings of depression as a condition with particular physical manifestations and a physical symptom profile that is likely to differ from distress. </w:t>
      </w:r>
      <w:r w:rsidRPr="00FB327F">
        <w:rPr>
          <w:rStyle w:val="s2"/>
          <w:rFonts w:ascii="Times" w:hAnsi="Times" w:cs="Arial"/>
          <w:color w:val="000000" w:themeColor="text1"/>
          <w:sz w:val="24"/>
          <w:szCs w:val="24"/>
          <w:u w:val="none"/>
          <w:lang w:val="en-GB"/>
        </w:rPr>
        <w:t xml:space="preserve">A small number of GPs also used the term ‘adjustment disorder’ when describing emotional symptoms in the absence of </w:t>
      </w:r>
      <w:r w:rsidRPr="00FB327F">
        <w:rPr>
          <w:rFonts w:ascii="Times" w:hAnsi="Times" w:cs="Arial"/>
          <w:color w:val="000000" w:themeColor="text1"/>
          <w:sz w:val="24"/>
          <w:szCs w:val="24"/>
          <w:lang w:val="en-GB"/>
        </w:rPr>
        <w:t>biological/physical symptoms</w:t>
      </w:r>
      <w:r w:rsidRPr="00FB327F">
        <w:rPr>
          <w:rStyle w:val="s2"/>
          <w:rFonts w:ascii="Times" w:hAnsi="Times" w:cs="Arial"/>
          <w:color w:val="000000" w:themeColor="text1"/>
          <w:sz w:val="24"/>
          <w:szCs w:val="24"/>
          <w:u w:val="none"/>
          <w:lang w:val="en-GB"/>
        </w:rPr>
        <w:t>, finding it to be “</w:t>
      </w:r>
      <w:r w:rsidRPr="00FB327F">
        <w:rPr>
          <w:rFonts w:ascii="Times" w:hAnsi="Times" w:cs="Arial"/>
          <w:color w:val="000000" w:themeColor="text1"/>
          <w:sz w:val="24"/>
          <w:szCs w:val="24"/>
          <w:lang w:val="en-GB"/>
        </w:rPr>
        <w:t xml:space="preserve">a truer description rather than a – you know – profound depression” </w:t>
      </w:r>
      <w:r w:rsidR="00D85192" w:rsidRPr="00FB327F">
        <w:rPr>
          <w:rFonts w:ascii="Times" w:hAnsi="Times" w:cs="Arial"/>
          <w:color w:val="000000" w:themeColor="text1"/>
          <w:sz w:val="24"/>
          <w:szCs w:val="24"/>
          <w:lang w:val="en-GB"/>
        </w:rPr>
        <w:t>(</w:t>
      </w:r>
      <w:r w:rsidRPr="00FB327F">
        <w:rPr>
          <w:rFonts w:ascii="Times" w:hAnsi="Times" w:cs="Arial"/>
          <w:color w:val="000000" w:themeColor="text1"/>
          <w:sz w:val="24"/>
          <w:szCs w:val="24"/>
          <w:lang w:val="en-GB"/>
        </w:rPr>
        <w:t>Scott</w:t>
      </w:r>
      <w:r w:rsidR="00D85192" w:rsidRPr="00FB327F">
        <w:rPr>
          <w:rFonts w:ascii="Times" w:hAnsi="Times" w:cs="Arial"/>
          <w:color w:val="000000" w:themeColor="text1"/>
          <w:sz w:val="24"/>
          <w:szCs w:val="24"/>
          <w:lang w:val="en-GB"/>
        </w:rPr>
        <w:t>)</w:t>
      </w:r>
      <w:r w:rsidRPr="00FB327F">
        <w:rPr>
          <w:rFonts w:ascii="Times" w:hAnsi="Times" w:cs="Arial"/>
          <w:color w:val="000000" w:themeColor="text1"/>
          <w:sz w:val="24"/>
          <w:szCs w:val="24"/>
          <w:lang w:val="en-GB"/>
        </w:rPr>
        <w:t>.</w:t>
      </w:r>
      <w:r w:rsidRPr="00FB327F">
        <w:rPr>
          <w:rStyle w:val="apple-converted-space"/>
          <w:rFonts w:ascii="Times" w:hAnsi="Times" w:cs="Arial"/>
          <w:color w:val="000000" w:themeColor="text1"/>
          <w:sz w:val="24"/>
          <w:szCs w:val="24"/>
        </w:rPr>
        <w:t> </w:t>
      </w:r>
    </w:p>
    <w:p w14:paraId="2F46F5E9" w14:textId="77777777" w:rsidR="00C31F28" w:rsidRPr="00FB327F" w:rsidRDefault="00C31F28" w:rsidP="00C31F28">
      <w:pPr>
        <w:pStyle w:val="p6"/>
        <w:spacing w:line="480" w:lineRule="auto"/>
        <w:jc w:val="left"/>
        <w:rPr>
          <w:rFonts w:cs="Arial"/>
          <w:color w:val="000000" w:themeColor="text1"/>
          <w:sz w:val="24"/>
          <w:szCs w:val="24"/>
          <w:lang w:val="en-GB"/>
        </w:rPr>
      </w:pPr>
    </w:p>
    <w:p w14:paraId="5054C8EE"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 xml:space="preserve">Well we see a lot – yesterday I saw someone who – she is – oh yes, she's ... boyfriend broke up with her last spring, her - it had been quite a long term relationship, about three years and she had not really got over it but it really is very much an adjustment disorder rather than depression and she gets upset every time she sees him or one of his friends, but when she's not thinking about </w:t>
      </w:r>
      <w:r w:rsidRPr="00FB327F">
        <w:rPr>
          <w:rFonts w:cs="Arial"/>
          <w:i/>
          <w:iCs/>
          <w:color w:val="000000" w:themeColor="text1"/>
          <w:sz w:val="24"/>
          <w:szCs w:val="24"/>
          <w:lang w:val="en-GB"/>
        </w:rPr>
        <w:lastRenderedPageBreak/>
        <w:t>it she actually functions perfectly well. She hasn't got any biological symptoms of depression.</w:t>
      </w:r>
    </w:p>
    <w:p w14:paraId="5FAD31C5" w14:textId="77777777" w:rsidR="00C31F28" w:rsidRPr="00FB327F" w:rsidRDefault="00C31F28" w:rsidP="00C31F28">
      <w:pPr>
        <w:pStyle w:val="p12"/>
        <w:spacing w:line="480" w:lineRule="auto"/>
        <w:ind w:left="720"/>
        <w:jc w:val="left"/>
        <w:rPr>
          <w:rFonts w:ascii="Times" w:hAnsi="Times" w:cs="Arial"/>
          <w:color w:val="000000" w:themeColor="text1"/>
          <w:sz w:val="24"/>
          <w:szCs w:val="24"/>
          <w:lang w:val="en-GB"/>
        </w:rPr>
      </w:pPr>
    </w:p>
    <w:p w14:paraId="125B2E35" w14:textId="77777777" w:rsidR="00C31F28" w:rsidRPr="00FB327F" w:rsidRDefault="00C31F28" w:rsidP="00C31F28">
      <w:pPr>
        <w:pStyle w:val="p11"/>
        <w:spacing w:line="480" w:lineRule="auto"/>
        <w:ind w:left="720"/>
        <w:jc w:val="right"/>
        <w:outlineLvl w:val="0"/>
        <w:rPr>
          <w:rFonts w:ascii="Times" w:hAnsi="Times" w:cs="Arial"/>
          <w:i/>
          <w:color w:val="000000" w:themeColor="text1"/>
          <w:sz w:val="24"/>
          <w:szCs w:val="24"/>
          <w:lang w:val="en-GB"/>
        </w:rPr>
      </w:pPr>
      <w:r w:rsidRPr="00FB327F">
        <w:rPr>
          <w:rFonts w:ascii="Times" w:hAnsi="Times" w:cs="Arial"/>
          <w:i/>
          <w:color w:val="000000" w:themeColor="text1"/>
          <w:sz w:val="24"/>
          <w:szCs w:val="24"/>
          <w:lang w:val="en-GB"/>
        </w:rPr>
        <w:t>Scott</w:t>
      </w:r>
    </w:p>
    <w:p w14:paraId="4F086059" w14:textId="77777777" w:rsidR="00C31F28" w:rsidRPr="00FB327F" w:rsidRDefault="00C31F28" w:rsidP="00C31F28">
      <w:pPr>
        <w:pStyle w:val="p11"/>
        <w:spacing w:line="480" w:lineRule="auto"/>
        <w:ind w:left="720"/>
        <w:jc w:val="right"/>
        <w:rPr>
          <w:rFonts w:ascii="Times" w:hAnsi="Times" w:cs="Arial"/>
          <w:i/>
          <w:color w:val="000000" w:themeColor="text1"/>
          <w:sz w:val="24"/>
          <w:szCs w:val="24"/>
          <w:lang w:val="en-GB"/>
        </w:rPr>
      </w:pPr>
    </w:p>
    <w:p w14:paraId="0F651FE9" w14:textId="77777777" w:rsidR="00C31F28" w:rsidRPr="00FB327F" w:rsidRDefault="00C31F28" w:rsidP="00C31F28">
      <w:pPr>
        <w:pStyle w:val="p7"/>
        <w:spacing w:line="480" w:lineRule="auto"/>
        <w:ind w:left="0"/>
        <w:jc w:val="left"/>
        <w:outlineLvl w:val="0"/>
        <w:rPr>
          <w:rFonts w:cs="Arial"/>
          <w:i/>
          <w:color w:val="000000" w:themeColor="text1"/>
          <w:sz w:val="24"/>
          <w:szCs w:val="24"/>
          <w:lang w:val="en-GB"/>
        </w:rPr>
      </w:pPr>
      <w:r w:rsidRPr="00FB327F">
        <w:rPr>
          <w:rFonts w:cs="Arial"/>
          <w:i/>
          <w:iCs/>
          <w:color w:val="000000" w:themeColor="text1"/>
          <w:sz w:val="24"/>
          <w:szCs w:val="24"/>
          <w:lang w:val="en-GB"/>
        </w:rPr>
        <w:t>Rationality and coherence</w:t>
      </w:r>
      <w:r w:rsidRPr="00FB327F">
        <w:rPr>
          <w:rStyle w:val="s1"/>
          <w:rFonts w:ascii="Times" w:hAnsi="Times" w:cs="Arial"/>
          <w:i/>
          <w:iCs/>
          <w:color w:val="000000" w:themeColor="text1"/>
          <w:sz w:val="24"/>
          <w:szCs w:val="24"/>
          <w:lang w:val="en-GB"/>
        </w:rPr>
        <w:t> </w:t>
      </w:r>
    </w:p>
    <w:p w14:paraId="3585DE80" w14:textId="2CEDB5DF"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Some GPs discussed how patients experiencing emotional distress conceptualised their problems in a rational manner. GPs also often perceive these patients’ responses as being ‘quite rational’, despite severity, suggesting proportionality </w:t>
      </w:r>
      <w:r w:rsidRPr="00FB327F">
        <w:rPr>
          <w:color w:val="000000" w:themeColor="text1"/>
          <w:sz w:val="24"/>
        </w:rPr>
        <w:fldChar w:fldCharType="begin"/>
      </w:r>
      <w:r w:rsidRPr="00FB327F">
        <w:rPr>
          <w:color w:val="000000" w:themeColor="text1"/>
          <w:sz w:val="24"/>
        </w:rPr>
        <w:instrText>ADDIN BEC{Horwitz and Wakefield, 2007, #34917}</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23</w:t>
      </w:r>
      <w:r w:rsidR="00DD1D9F" w:rsidRPr="00FB327F">
        <w:rPr>
          <w:color w:val="000000" w:themeColor="text1"/>
          <w:sz w:val="24"/>
        </w:rPr>
        <w:t>]</w:t>
      </w:r>
      <w:r w:rsidRPr="00FB327F">
        <w:rPr>
          <w:color w:val="000000" w:themeColor="text1"/>
          <w:sz w:val="24"/>
        </w:rPr>
        <w:fldChar w:fldCharType="end"/>
      </w:r>
      <w:r w:rsidRPr="00FB327F">
        <w:rPr>
          <w:rStyle w:val="s1"/>
          <w:rFonts w:ascii="Times" w:hAnsi="Times" w:cs="Arial"/>
          <w:color w:val="000000" w:themeColor="text1"/>
          <w:sz w:val="24"/>
          <w:szCs w:val="24"/>
          <w:lang w:val="en-GB"/>
        </w:rPr>
        <w:t xml:space="preserve"> </w:t>
      </w:r>
      <w:r w:rsidRPr="00FB327F">
        <w:rPr>
          <w:rFonts w:cs="Arial"/>
          <w:color w:val="000000" w:themeColor="text1"/>
          <w:sz w:val="24"/>
          <w:szCs w:val="24"/>
          <w:lang w:val="en-GB"/>
        </w:rPr>
        <w:t>may be important for these GPs when considering the nature of patients’ symptoms.</w:t>
      </w:r>
      <w:r w:rsidRPr="00FB327F">
        <w:rPr>
          <w:rStyle w:val="s1"/>
          <w:rFonts w:ascii="Times" w:hAnsi="Times" w:cs="Arial"/>
          <w:color w:val="000000" w:themeColor="text1"/>
          <w:sz w:val="24"/>
          <w:szCs w:val="24"/>
          <w:lang w:val="en-GB"/>
        </w:rPr>
        <w:t> </w:t>
      </w:r>
    </w:p>
    <w:p w14:paraId="6BB59875"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30A6B70B"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I see many people who come in stressed, that have a lot of life events going on, and who burst into tears once they start talking to you, but once you explore their symptoms then, you know, they are not giving [features] of depression, they're giving features of stress and anxiety, you know, quite – quite rational with it; everything they are going through is quite… you know, a logical reaction to what’s going on</w:t>
      </w:r>
      <w:r w:rsidRPr="00FB327F">
        <w:rPr>
          <w:rStyle w:val="s1"/>
          <w:rFonts w:ascii="Times" w:hAnsi="Times" w:cs="Arial"/>
          <w:i/>
          <w:iCs/>
          <w:color w:val="000000" w:themeColor="text1"/>
          <w:sz w:val="24"/>
          <w:szCs w:val="24"/>
          <w:lang w:val="en-GB"/>
        </w:rPr>
        <w:t>. </w:t>
      </w:r>
    </w:p>
    <w:p w14:paraId="06C8E243" w14:textId="77777777" w:rsidR="00C31F28" w:rsidRPr="00FB327F" w:rsidRDefault="00C31F28" w:rsidP="00C31F28">
      <w:pPr>
        <w:pStyle w:val="p11"/>
        <w:spacing w:line="480" w:lineRule="auto"/>
        <w:ind w:left="720"/>
        <w:jc w:val="right"/>
        <w:rPr>
          <w:rFonts w:ascii="Times" w:hAnsi="Times" w:cs="Arial"/>
          <w:i/>
          <w:color w:val="000000" w:themeColor="text1"/>
          <w:sz w:val="24"/>
          <w:szCs w:val="24"/>
          <w:lang w:val="en-GB"/>
        </w:rPr>
      </w:pPr>
      <w:r w:rsidRPr="00FB327F">
        <w:rPr>
          <w:rFonts w:ascii="Times" w:hAnsi="Times" w:cs="Arial"/>
          <w:i/>
          <w:color w:val="000000" w:themeColor="text1"/>
          <w:sz w:val="24"/>
          <w:szCs w:val="24"/>
          <w:lang w:val="en-GB"/>
        </w:rPr>
        <w:t>Simon</w:t>
      </w:r>
    </w:p>
    <w:p w14:paraId="639CDFD5"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1443D0C3" w14:textId="77777777" w:rsidR="00C31F28" w:rsidRPr="00FB327F" w:rsidRDefault="00C31F28" w:rsidP="00C31F28">
      <w:pPr>
        <w:pStyle w:val="p7"/>
        <w:spacing w:line="480" w:lineRule="auto"/>
        <w:ind w:left="0"/>
        <w:jc w:val="left"/>
        <w:outlineLvl w:val="0"/>
        <w:rPr>
          <w:rFonts w:cs="Arial"/>
          <w:b/>
          <w:i/>
          <w:color w:val="000000" w:themeColor="text1"/>
          <w:sz w:val="24"/>
          <w:szCs w:val="24"/>
          <w:lang w:val="en-GB"/>
        </w:rPr>
      </w:pPr>
      <w:r w:rsidRPr="00FB327F">
        <w:rPr>
          <w:rFonts w:cs="Arial"/>
          <w:b/>
          <w:bCs/>
          <w:i/>
          <w:color w:val="000000" w:themeColor="text1"/>
          <w:sz w:val="24"/>
          <w:szCs w:val="24"/>
          <w:lang w:val="en-GB"/>
        </w:rPr>
        <w:t>Distinguishing between emotional distress and depressive disorder</w:t>
      </w:r>
    </w:p>
    <w:p w14:paraId="08AC8F47"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5F014060" w14:textId="77777777" w:rsidR="00C31F28" w:rsidRPr="00FB327F" w:rsidRDefault="00C31F28" w:rsidP="00C31F28">
      <w:pPr>
        <w:pStyle w:val="p7"/>
        <w:spacing w:line="480" w:lineRule="auto"/>
        <w:ind w:left="0"/>
        <w:jc w:val="left"/>
        <w:outlineLvl w:val="0"/>
        <w:rPr>
          <w:rFonts w:cs="Arial"/>
          <w:color w:val="000000" w:themeColor="text1"/>
          <w:sz w:val="24"/>
          <w:szCs w:val="24"/>
          <w:lang w:val="en-GB"/>
        </w:rPr>
      </w:pPr>
      <w:r w:rsidRPr="00FB327F">
        <w:rPr>
          <w:rFonts w:cs="Arial"/>
          <w:i/>
          <w:iCs/>
          <w:color w:val="000000" w:themeColor="text1"/>
          <w:sz w:val="24"/>
          <w:szCs w:val="24"/>
          <w:lang w:val="en-GB"/>
        </w:rPr>
        <w:t>Considering severity</w:t>
      </w:r>
    </w:p>
    <w:p w14:paraId="4E0F9BCF" w14:textId="2724E738"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Ideas varied regarding severity as a factor in distinguishing between emotional distress and depression. Some GPs said they considered severity to be central to diagnosis, tending to draw on continuum models of symptoms and therefore regarding </w:t>
      </w:r>
      <w:r w:rsidRPr="00FB327F">
        <w:rPr>
          <w:rFonts w:cs="Arial"/>
          <w:color w:val="000000" w:themeColor="text1"/>
          <w:sz w:val="24"/>
          <w:szCs w:val="24"/>
          <w:lang w:val="en-GB"/>
        </w:rPr>
        <w:lastRenderedPageBreak/>
        <w:t>a clear-cut distinction between distress and depression as irrelevant or impossible</w:t>
      </w:r>
      <w:r w:rsidRPr="00FB327F">
        <w:rPr>
          <w:rStyle w:val="s1"/>
          <w:rFonts w:ascii="Times" w:hAnsi="Times" w:cs="Arial"/>
          <w:color w:val="000000" w:themeColor="text1"/>
          <w:sz w:val="24"/>
          <w:szCs w:val="24"/>
          <w:lang w:val="en-GB"/>
        </w:rPr>
        <w:t>.</w:t>
      </w:r>
      <w:r w:rsidRPr="00FB327F">
        <w:rPr>
          <w:rFonts w:cs="Arial"/>
          <w:color w:val="000000" w:themeColor="text1"/>
          <w:sz w:val="24"/>
          <w:szCs w:val="24"/>
          <w:lang w:val="en-GB"/>
        </w:rPr>
        <w:t xml:space="preserve"> It was common for these GPs to mention the use of brief severity scales such as the PHQ-9.</w:t>
      </w:r>
      <w:r w:rsidRPr="00FB327F">
        <w:rPr>
          <w:rStyle w:val="s2"/>
          <w:rFonts w:cs="Arial"/>
          <w:color w:val="000000" w:themeColor="text1"/>
          <w:sz w:val="24"/>
          <w:szCs w:val="24"/>
          <w:u w:val="none"/>
          <w:lang w:val="en-GB"/>
        </w:rPr>
        <w:t xml:space="preserve"> </w:t>
      </w:r>
      <w:r w:rsidRPr="00FB327F">
        <w:rPr>
          <w:color w:val="000000" w:themeColor="text1"/>
          <w:sz w:val="24"/>
        </w:rPr>
        <w:fldChar w:fldCharType="begin"/>
      </w:r>
      <w:r w:rsidRPr="00FB327F">
        <w:rPr>
          <w:color w:val="000000" w:themeColor="text1"/>
          <w:sz w:val="24"/>
        </w:rPr>
        <w:instrText>ADDIN BEC{Kroenke et al., 2001, #32912}</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15</w:t>
      </w:r>
      <w:r w:rsidR="00DD1D9F" w:rsidRPr="00FB327F">
        <w:rPr>
          <w:color w:val="000000" w:themeColor="text1"/>
          <w:sz w:val="24"/>
        </w:rPr>
        <w:t>]</w:t>
      </w:r>
      <w:r w:rsidRPr="00FB327F">
        <w:rPr>
          <w:color w:val="000000" w:themeColor="text1"/>
          <w:sz w:val="24"/>
        </w:rPr>
        <w:fldChar w:fldCharType="end"/>
      </w:r>
    </w:p>
    <w:p w14:paraId="47D9347B" w14:textId="77777777" w:rsidR="00C31F28" w:rsidRPr="00FB327F" w:rsidRDefault="00C31F28" w:rsidP="00C31F28">
      <w:pPr>
        <w:pStyle w:val="p6"/>
        <w:spacing w:line="480" w:lineRule="auto"/>
        <w:jc w:val="left"/>
        <w:rPr>
          <w:rFonts w:cs="Arial"/>
          <w:color w:val="000000" w:themeColor="text1"/>
          <w:sz w:val="24"/>
          <w:szCs w:val="24"/>
          <w:lang w:val="en-GB"/>
        </w:rPr>
      </w:pPr>
    </w:p>
    <w:p w14:paraId="72BF3C2E"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But, of course, it's ... you know, it's a scale, it's degrees of depressive symptoms amounting, you know, the more – different – symptoms you get, the more it mounts up to being diagnosed as clinical depression. But with this patient, I did a PHQ on him and – a PHQ9 and it was 14/27 and it wasn't, you know, really worth treating him at this point, but that’s subject to review.</w:t>
      </w:r>
    </w:p>
    <w:p w14:paraId="2D74A753" w14:textId="77777777" w:rsidR="00C31F28" w:rsidRPr="00FB327F" w:rsidRDefault="00C31F28" w:rsidP="00C31F28">
      <w:pPr>
        <w:pStyle w:val="p16"/>
        <w:spacing w:line="480" w:lineRule="auto"/>
        <w:ind w:left="720"/>
        <w:rPr>
          <w:rFonts w:ascii="Times" w:hAnsi="Times" w:cs="Arial"/>
          <w:color w:val="000000" w:themeColor="text1"/>
          <w:sz w:val="24"/>
          <w:szCs w:val="24"/>
          <w:lang w:val="en-GB"/>
        </w:rPr>
      </w:pPr>
    </w:p>
    <w:p w14:paraId="6F43E34E" w14:textId="77777777" w:rsidR="00C31F28" w:rsidRPr="00FB327F" w:rsidRDefault="00C31F28" w:rsidP="00C31F28">
      <w:pPr>
        <w:pStyle w:val="p17"/>
        <w:spacing w:line="480" w:lineRule="auto"/>
        <w:ind w:left="720"/>
        <w:jc w:val="right"/>
        <w:outlineLvl w:val="0"/>
        <w:rPr>
          <w:rFonts w:ascii="Times" w:hAnsi="Times" w:cs="Arial"/>
          <w:i/>
          <w:color w:val="000000" w:themeColor="text1"/>
          <w:sz w:val="24"/>
          <w:szCs w:val="24"/>
          <w:lang w:val="en-GB"/>
        </w:rPr>
      </w:pPr>
      <w:r w:rsidRPr="00FB327F">
        <w:rPr>
          <w:rFonts w:ascii="Times" w:hAnsi="Times" w:cs="Arial"/>
          <w:i/>
          <w:color w:val="000000" w:themeColor="text1"/>
          <w:sz w:val="24"/>
          <w:szCs w:val="24"/>
          <w:lang w:val="en-GB"/>
        </w:rPr>
        <w:t xml:space="preserve">Roy </w:t>
      </w:r>
    </w:p>
    <w:p w14:paraId="1A742478" w14:textId="77777777" w:rsidR="00C31F28" w:rsidRPr="00FB327F" w:rsidRDefault="00C31F28" w:rsidP="00C31F28">
      <w:pPr>
        <w:pStyle w:val="p18"/>
        <w:spacing w:line="480" w:lineRule="auto"/>
        <w:ind w:left="0"/>
        <w:rPr>
          <w:rFonts w:ascii="Times" w:hAnsi="Times" w:cs="Arial"/>
          <w:color w:val="000000" w:themeColor="text1"/>
          <w:sz w:val="24"/>
          <w:szCs w:val="24"/>
          <w:lang w:val="en-GB"/>
        </w:rPr>
      </w:pPr>
    </w:p>
    <w:p w14:paraId="74A7D041"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Others suggested they found severity less useful, causing them to look to other factors, such as duration, and the potential of distress to fluctuate to a greater degree than depressive disorder. Some also found severity scales unhelpful when considering the nature of their patients’ symptoms. </w:t>
      </w:r>
      <w:r w:rsidRPr="00FB327F">
        <w:rPr>
          <w:rStyle w:val="apple-converted-space"/>
          <w:rFonts w:cs="Arial"/>
          <w:color w:val="000000" w:themeColor="text1"/>
          <w:sz w:val="24"/>
          <w:szCs w:val="24"/>
        </w:rPr>
        <w:t> </w:t>
      </w:r>
    </w:p>
    <w:p w14:paraId="64ED4473" w14:textId="77777777" w:rsidR="00C31F28" w:rsidRPr="00FB327F" w:rsidRDefault="00C31F28" w:rsidP="00C31F28">
      <w:pPr>
        <w:pStyle w:val="p18"/>
        <w:spacing w:line="480" w:lineRule="auto"/>
        <w:ind w:left="0"/>
        <w:rPr>
          <w:rFonts w:ascii="Times" w:hAnsi="Times" w:cs="Arial"/>
          <w:color w:val="000000" w:themeColor="text1"/>
          <w:sz w:val="24"/>
          <w:szCs w:val="24"/>
          <w:lang w:val="en-GB"/>
        </w:rPr>
      </w:pPr>
    </w:p>
    <w:p w14:paraId="7D67CCE9" w14:textId="77777777" w:rsidR="00C31F28" w:rsidRPr="00FB327F" w:rsidRDefault="00C31F28" w:rsidP="00C31F28">
      <w:pPr>
        <w:pStyle w:val="p13"/>
        <w:spacing w:line="480" w:lineRule="auto"/>
        <w:ind w:left="720" w:firstLine="0"/>
        <w:jc w:val="left"/>
        <w:outlineLvl w:val="0"/>
        <w:rPr>
          <w:rFonts w:cs="Arial"/>
          <w:color w:val="000000" w:themeColor="text1"/>
          <w:sz w:val="24"/>
          <w:szCs w:val="24"/>
          <w:lang w:val="en-GB"/>
        </w:rPr>
      </w:pPr>
      <w:proofErr w:type="spellStart"/>
      <w:r w:rsidRPr="00FB327F">
        <w:rPr>
          <w:rFonts w:cs="Arial"/>
          <w:i/>
          <w:iCs/>
          <w:color w:val="000000" w:themeColor="text1"/>
          <w:sz w:val="24"/>
          <w:szCs w:val="24"/>
          <w:lang w:val="en-GB"/>
        </w:rPr>
        <w:t>Int</w:t>
      </w:r>
      <w:proofErr w:type="spellEnd"/>
      <w:r w:rsidRPr="00FB327F">
        <w:rPr>
          <w:rFonts w:cs="Arial"/>
          <w:i/>
          <w:iCs/>
          <w:color w:val="000000" w:themeColor="text1"/>
          <w:sz w:val="24"/>
          <w:szCs w:val="24"/>
          <w:lang w:val="en-GB"/>
        </w:rPr>
        <w:t>: What do you think are the key differences between those two examples?</w:t>
      </w:r>
      <w:r w:rsidRPr="00FB327F">
        <w:rPr>
          <w:rStyle w:val="apple-converted-space"/>
          <w:rFonts w:cs="Arial"/>
          <w:i/>
          <w:iCs/>
          <w:color w:val="000000" w:themeColor="text1"/>
          <w:sz w:val="24"/>
          <w:szCs w:val="24"/>
        </w:rPr>
        <w:t> </w:t>
      </w:r>
    </w:p>
    <w:p w14:paraId="122CFE62" w14:textId="77777777" w:rsidR="00C31F28" w:rsidRPr="00FB327F" w:rsidRDefault="00C31F28" w:rsidP="00C31F28">
      <w:pPr>
        <w:pStyle w:val="p6"/>
        <w:spacing w:line="480" w:lineRule="auto"/>
        <w:ind w:left="720"/>
        <w:jc w:val="left"/>
        <w:rPr>
          <w:rFonts w:cs="Arial"/>
          <w:color w:val="000000" w:themeColor="text1"/>
          <w:sz w:val="24"/>
          <w:szCs w:val="24"/>
          <w:lang w:val="en-GB"/>
        </w:rPr>
      </w:pPr>
    </w:p>
    <w:p w14:paraId="6327B344" w14:textId="77777777" w:rsidR="00C31F28" w:rsidRPr="00FB327F" w:rsidRDefault="00C31F28" w:rsidP="00C31F28">
      <w:pPr>
        <w:pStyle w:val="p13"/>
        <w:spacing w:line="480" w:lineRule="auto"/>
        <w:ind w:left="720" w:firstLine="0"/>
        <w:jc w:val="left"/>
        <w:rPr>
          <w:rFonts w:cs="Arial"/>
          <w:color w:val="000000" w:themeColor="text1"/>
          <w:sz w:val="24"/>
          <w:szCs w:val="24"/>
          <w:lang w:val="en-GB"/>
        </w:rPr>
      </w:pPr>
      <w:r w:rsidRPr="00FB327F">
        <w:rPr>
          <w:rFonts w:cs="Arial"/>
          <w:i/>
          <w:iCs/>
          <w:color w:val="000000" w:themeColor="text1"/>
          <w:sz w:val="24"/>
          <w:szCs w:val="24"/>
          <w:lang w:val="en-GB"/>
        </w:rPr>
        <w:t>P: I think – the main differences, for me, are the duration of the symptoms ... the ... struggling to say intensity because I think they can be equally intense but often they are more fluctuating with distress, so you go through periods of feeling very unhappy and then that – and then you are able to function normally.</w:t>
      </w:r>
    </w:p>
    <w:p w14:paraId="0515245A" w14:textId="77777777" w:rsidR="00C31F28" w:rsidRPr="00FB327F" w:rsidRDefault="00C31F28" w:rsidP="00C31F28">
      <w:pPr>
        <w:pStyle w:val="p19"/>
        <w:spacing w:line="480" w:lineRule="auto"/>
        <w:ind w:left="720"/>
        <w:rPr>
          <w:rFonts w:ascii="Times" w:hAnsi="Times" w:cs="Arial"/>
          <w:i/>
          <w:color w:val="000000" w:themeColor="text1"/>
          <w:sz w:val="24"/>
          <w:szCs w:val="24"/>
          <w:lang w:val="en-GB"/>
        </w:rPr>
      </w:pPr>
      <w:r w:rsidRPr="00FB327F">
        <w:rPr>
          <w:rFonts w:ascii="Times" w:hAnsi="Times" w:cs="Arial"/>
          <w:i/>
          <w:color w:val="000000" w:themeColor="text1"/>
          <w:sz w:val="24"/>
          <w:szCs w:val="24"/>
          <w:lang w:val="en-GB"/>
        </w:rPr>
        <w:t>Nick</w:t>
      </w:r>
    </w:p>
    <w:p w14:paraId="172052B6" w14:textId="77777777" w:rsidR="00C31F28" w:rsidRPr="00FB327F" w:rsidRDefault="00C31F28" w:rsidP="00C31F28">
      <w:pPr>
        <w:pStyle w:val="p20"/>
        <w:spacing w:line="480" w:lineRule="auto"/>
        <w:ind w:left="720" w:firstLine="0"/>
        <w:jc w:val="left"/>
        <w:rPr>
          <w:rFonts w:cs="Arial"/>
          <w:color w:val="000000" w:themeColor="text1"/>
          <w:sz w:val="24"/>
          <w:szCs w:val="24"/>
          <w:lang w:val="en-GB"/>
        </w:rPr>
      </w:pPr>
    </w:p>
    <w:p w14:paraId="4E11C491" w14:textId="77777777" w:rsidR="00C31F28" w:rsidRPr="00FB327F" w:rsidRDefault="00C31F28" w:rsidP="00C31F28">
      <w:pPr>
        <w:pStyle w:val="p13"/>
        <w:spacing w:line="480" w:lineRule="auto"/>
        <w:ind w:left="720" w:firstLine="0"/>
        <w:jc w:val="left"/>
        <w:rPr>
          <w:rFonts w:cs="Arial"/>
          <w:color w:val="000000" w:themeColor="text1"/>
          <w:sz w:val="24"/>
          <w:szCs w:val="24"/>
          <w:lang w:val="en-GB"/>
        </w:rPr>
      </w:pPr>
      <w:r w:rsidRPr="00FB327F">
        <w:rPr>
          <w:rFonts w:cs="Arial"/>
          <w:i/>
          <w:iCs/>
          <w:color w:val="000000" w:themeColor="text1"/>
          <w:sz w:val="24"/>
          <w:szCs w:val="24"/>
          <w:lang w:val="en-GB"/>
        </w:rPr>
        <w:t>You can try and objectify these things by doing GAD 7s and PHQs and all these sorts of things – but of course they are very, very, very subjective and – you might get somebody with maximum points on a depression score and you're not wholly convinced in your own mind that they are actually depressed, that they are more sort of – experiencing some brief emotional distress.</w:t>
      </w:r>
    </w:p>
    <w:p w14:paraId="1AAECE36" w14:textId="77777777" w:rsidR="00C31F28" w:rsidRPr="00FB327F" w:rsidRDefault="00C31F28" w:rsidP="00C31F28">
      <w:pPr>
        <w:pStyle w:val="p19"/>
        <w:spacing w:line="480" w:lineRule="auto"/>
        <w:ind w:left="720"/>
        <w:rPr>
          <w:rFonts w:ascii="Times" w:hAnsi="Times" w:cs="Arial"/>
          <w:i/>
          <w:color w:val="000000" w:themeColor="text1"/>
          <w:sz w:val="24"/>
          <w:szCs w:val="24"/>
          <w:lang w:val="en-GB"/>
        </w:rPr>
      </w:pPr>
      <w:r w:rsidRPr="00FB327F">
        <w:rPr>
          <w:rFonts w:ascii="Times" w:hAnsi="Times" w:cs="Arial"/>
          <w:i/>
          <w:color w:val="000000" w:themeColor="text1"/>
          <w:sz w:val="24"/>
          <w:szCs w:val="24"/>
          <w:lang w:val="en-GB"/>
        </w:rPr>
        <w:t>Daisy</w:t>
      </w:r>
    </w:p>
    <w:p w14:paraId="3F29B7CC" w14:textId="77777777" w:rsidR="00C31F28" w:rsidRPr="00FB327F" w:rsidRDefault="00C31F28" w:rsidP="00C31F28">
      <w:pPr>
        <w:pStyle w:val="p19"/>
        <w:spacing w:line="480" w:lineRule="auto"/>
        <w:ind w:left="720"/>
        <w:rPr>
          <w:rFonts w:ascii="Times" w:hAnsi="Times" w:cs="Arial"/>
          <w:i/>
          <w:color w:val="000000" w:themeColor="text1"/>
          <w:sz w:val="24"/>
          <w:szCs w:val="24"/>
          <w:lang w:val="en-GB"/>
        </w:rPr>
      </w:pPr>
      <w:r w:rsidRPr="00FB327F">
        <w:rPr>
          <w:rFonts w:ascii="Times" w:hAnsi="Times" w:cs="Arial"/>
          <w:color w:val="000000" w:themeColor="text1"/>
          <w:sz w:val="24"/>
          <w:szCs w:val="24"/>
          <w:lang w:val="en-GB"/>
        </w:rPr>
        <w:t xml:space="preserve"> </w:t>
      </w:r>
    </w:p>
    <w:p w14:paraId="3E7CE035" w14:textId="77777777" w:rsidR="00C31F28" w:rsidRPr="00FB327F" w:rsidRDefault="00C31F28" w:rsidP="00C31F28">
      <w:pPr>
        <w:pStyle w:val="p7"/>
        <w:spacing w:line="480" w:lineRule="auto"/>
        <w:ind w:left="0"/>
        <w:jc w:val="left"/>
        <w:outlineLvl w:val="0"/>
        <w:rPr>
          <w:rFonts w:cs="Arial"/>
          <w:color w:val="000000" w:themeColor="text1"/>
          <w:sz w:val="24"/>
          <w:szCs w:val="24"/>
          <w:lang w:val="en-GB"/>
        </w:rPr>
      </w:pPr>
      <w:r w:rsidRPr="00FB327F">
        <w:rPr>
          <w:rFonts w:cs="Arial"/>
          <w:i/>
          <w:iCs/>
          <w:color w:val="000000" w:themeColor="text1"/>
          <w:sz w:val="24"/>
          <w:szCs w:val="24"/>
          <w:lang w:val="en-GB"/>
        </w:rPr>
        <w:t>Inherent difficulty of concepts</w:t>
      </w:r>
    </w:p>
    <w:p w14:paraId="57B21596"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For other GPs, questions about distinctions led to reflections on difficulty surrounding the issue. These GPs represented more of a middle ground and tended to have less formed ideas regarding the complexities of the distress vs. disorder question</w:t>
      </w:r>
      <w:r w:rsidRPr="00FB327F">
        <w:rPr>
          <w:rStyle w:val="s1"/>
          <w:rFonts w:ascii="Times" w:hAnsi="Times" w:cs="Arial"/>
          <w:color w:val="000000" w:themeColor="text1"/>
          <w:sz w:val="24"/>
          <w:szCs w:val="24"/>
          <w:lang w:val="en-GB"/>
        </w:rPr>
        <w:t>. </w:t>
      </w:r>
    </w:p>
    <w:p w14:paraId="65F30E81" w14:textId="77777777" w:rsidR="00C31F28" w:rsidRPr="00FB327F" w:rsidRDefault="00C31F28" w:rsidP="00C31F28">
      <w:pPr>
        <w:pStyle w:val="p16"/>
        <w:spacing w:line="480" w:lineRule="auto"/>
        <w:rPr>
          <w:rFonts w:ascii="Times" w:hAnsi="Times" w:cs="Arial"/>
          <w:color w:val="000000" w:themeColor="text1"/>
          <w:sz w:val="24"/>
          <w:szCs w:val="24"/>
          <w:lang w:val="en-GB"/>
        </w:rPr>
      </w:pPr>
    </w:p>
    <w:p w14:paraId="38806419"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I mean what is depression? Okay, if you look at the guidelines for what depression is, that's normally something acute that happens in your life but it's not really depression whereas, you know – I don't know would call what I call true depression – I mean – it's very difficult to define in this sort of way. Okay, it can have different presentations.</w:t>
      </w:r>
    </w:p>
    <w:p w14:paraId="308CE8E0" w14:textId="77777777" w:rsidR="00C31F28" w:rsidRPr="00FB327F" w:rsidRDefault="00C31F28" w:rsidP="00C31F28">
      <w:pPr>
        <w:pStyle w:val="p11"/>
        <w:spacing w:line="480" w:lineRule="auto"/>
        <w:ind w:left="720"/>
        <w:jc w:val="right"/>
        <w:rPr>
          <w:rFonts w:ascii="Times" w:hAnsi="Times" w:cs="Arial"/>
          <w:i/>
          <w:color w:val="000000" w:themeColor="text1"/>
          <w:sz w:val="24"/>
          <w:szCs w:val="24"/>
          <w:lang w:val="en-GB"/>
        </w:rPr>
      </w:pPr>
      <w:r w:rsidRPr="00FB327F">
        <w:rPr>
          <w:rFonts w:ascii="Times" w:hAnsi="Times" w:cs="Arial"/>
          <w:i/>
          <w:color w:val="000000" w:themeColor="text1"/>
          <w:sz w:val="24"/>
          <w:szCs w:val="24"/>
          <w:lang w:val="en-GB"/>
        </w:rPr>
        <w:t>Victor</w:t>
      </w:r>
    </w:p>
    <w:p w14:paraId="28CEB264"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1C9E7814"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06715144" w14:textId="77777777" w:rsidR="00C31F28" w:rsidRPr="00FB327F" w:rsidRDefault="00C31F28" w:rsidP="00C31F28">
      <w:pPr>
        <w:pStyle w:val="p7"/>
        <w:spacing w:line="480" w:lineRule="auto"/>
        <w:ind w:left="0"/>
        <w:jc w:val="left"/>
        <w:outlineLvl w:val="0"/>
        <w:rPr>
          <w:rFonts w:cs="Arial"/>
          <w:color w:val="000000" w:themeColor="text1"/>
          <w:sz w:val="24"/>
          <w:szCs w:val="24"/>
          <w:lang w:val="en-GB"/>
        </w:rPr>
      </w:pPr>
      <w:r w:rsidRPr="00FB327F">
        <w:rPr>
          <w:rFonts w:cs="Arial"/>
          <w:i/>
          <w:iCs/>
          <w:color w:val="000000" w:themeColor="text1"/>
          <w:sz w:val="24"/>
          <w:szCs w:val="24"/>
          <w:lang w:val="en-GB"/>
        </w:rPr>
        <w:t>Conceptualising a distinction</w:t>
      </w:r>
      <w:r w:rsidRPr="00FB327F">
        <w:rPr>
          <w:rStyle w:val="s1"/>
          <w:rFonts w:ascii="Times" w:hAnsi="Times" w:cs="Arial"/>
          <w:i/>
          <w:iCs/>
          <w:color w:val="000000" w:themeColor="text1"/>
          <w:sz w:val="24"/>
          <w:szCs w:val="24"/>
          <w:lang w:val="en-GB"/>
        </w:rPr>
        <w:t> </w:t>
      </w:r>
    </w:p>
    <w:p w14:paraId="44474172" w14:textId="768A289D"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lastRenderedPageBreak/>
        <w:t xml:space="preserve">Rather than referring to a continuum, some GPs discussed distress and depressive disorder as likely to have related aspects </w:t>
      </w:r>
      <w:r w:rsidR="00D85192" w:rsidRPr="00FB327F">
        <w:rPr>
          <w:rFonts w:cs="Arial"/>
          <w:color w:val="000000" w:themeColor="text1"/>
          <w:sz w:val="24"/>
          <w:szCs w:val="24"/>
          <w:lang w:val="en-GB"/>
        </w:rPr>
        <w:t>(</w:t>
      </w:r>
      <w:r w:rsidRPr="00FB327F">
        <w:rPr>
          <w:rFonts w:cs="Arial"/>
          <w:color w:val="000000" w:themeColor="text1"/>
          <w:sz w:val="24"/>
          <w:szCs w:val="24"/>
          <w:lang w:val="en-GB"/>
        </w:rPr>
        <w:t>e.g. emotional experience</w:t>
      </w:r>
      <w:r w:rsidR="00D85192" w:rsidRPr="00FB327F">
        <w:rPr>
          <w:rFonts w:cs="Arial"/>
          <w:color w:val="000000" w:themeColor="text1"/>
          <w:sz w:val="24"/>
          <w:szCs w:val="24"/>
          <w:lang w:val="en-GB"/>
        </w:rPr>
        <w:t>)</w:t>
      </w:r>
      <w:r w:rsidRPr="00FB327F">
        <w:rPr>
          <w:rFonts w:cs="Arial"/>
          <w:color w:val="000000" w:themeColor="text1"/>
          <w:sz w:val="24"/>
          <w:szCs w:val="24"/>
          <w:lang w:val="en-GB"/>
        </w:rPr>
        <w:t xml:space="preserve"> but differ in key ways. </w:t>
      </w:r>
      <w:r w:rsidRPr="00FB327F">
        <w:rPr>
          <w:rStyle w:val="apple-converted-space"/>
          <w:rFonts w:cs="Arial"/>
          <w:color w:val="000000" w:themeColor="text1"/>
          <w:sz w:val="24"/>
          <w:szCs w:val="24"/>
        </w:rPr>
        <w:t> </w:t>
      </w:r>
    </w:p>
    <w:p w14:paraId="7CA67E8A" w14:textId="77777777" w:rsidR="00C31F28" w:rsidRPr="00FB327F" w:rsidRDefault="00C31F28" w:rsidP="00C31F28">
      <w:pPr>
        <w:pStyle w:val="p13"/>
        <w:spacing w:line="480" w:lineRule="auto"/>
        <w:ind w:left="720" w:firstLine="0"/>
        <w:jc w:val="left"/>
        <w:rPr>
          <w:rFonts w:cs="Arial"/>
          <w:color w:val="000000" w:themeColor="text1"/>
          <w:sz w:val="24"/>
          <w:szCs w:val="24"/>
          <w:lang w:val="en-GB"/>
        </w:rPr>
      </w:pPr>
      <w:r w:rsidRPr="00FB327F">
        <w:rPr>
          <w:rFonts w:cs="Arial"/>
          <w:i/>
          <w:iCs/>
          <w:color w:val="000000" w:themeColor="text1"/>
          <w:sz w:val="24"/>
          <w:szCs w:val="24"/>
          <w:lang w:val="en-GB"/>
        </w:rPr>
        <w:t>I don't think it's an emotional difference, but I suppose the prognosis is different for the two of them: one is more of a – I think it's more important to get a diagnosis of some sort of label on the person who’s not got any reactive element…They are not able to reverse their sort of entrenched feelings and behaviours. The other one seems a bit more reactive, there's a natural process to that, you'd expect that to resolve after 6 – 12 months with just time and support.</w:t>
      </w:r>
      <w:r w:rsidRPr="00FB327F">
        <w:rPr>
          <w:rStyle w:val="apple-converted-space"/>
          <w:rFonts w:cs="Arial"/>
          <w:i/>
          <w:iCs/>
          <w:color w:val="000000" w:themeColor="text1"/>
          <w:sz w:val="24"/>
          <w:szCs w:val="24"/>
        </w:rPr>
        <w:t> </w:t>
      </w:r>
    </w:p>
    <w:p w14:paraId="1A5162F4" w14:textId="77777777" w:rsidR="00C31F28" w:rsidRPr="00FB327F" w:rsidRDefault="00C31F28" w:rsidP="00C31F28">
      <w:pPr>
        <w:pStyle w:val="p21"/>
        <w:spacing w:line="480" w:lineRule="auto"/>
        <w:ind w:left="720" w:firstLine="0"/>
        <w:rPr>
          <w:rFonts w:cs="Arial"/>
          <w:color w:val="000000" w:themeColor="text1"/>
          <w:sz w:val="24"/>
          <w:szCs w:val="24"/>
          <w:lang w:val="en-GB"/>
        </w:rPr>
      </w:pPr>
      <w:proofErr w:type="spellStart"/>
      <w:r w:rsidRPr="00FB327F">
        <w:rPr>
          <w:rFonts w:cs="Arial"/>
          <w:i/>
          <w:iCs/>
          <w:color w:val="000000" w:themeColor="text1"/>
          <w:sz w:val="24"/>
          <w:szCs w:val="24"/>
          <w:lang w:val="en-GB"/>
        </w:rPr>
        <w:t>Govinder</w:t>
      </w:r>
      <w:proofErr w:type="spellEnd"/>
    </w:p>
    <w:p w14:paraId="3F4DF6FE"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2D094BA3"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 xml:space="preserve">Above, </w:t>
      </w:r>
      <w:proofErr w:type="spellStart"/>
      <w:r w:rsidRPr="00FB327F">
        <w:rPr>
          <w:rFonts w:cs="Arial"/>
          <w:color w:val="000000" w:themeColor="text1"/>
          <w:sz w:val="24"/>
          <w:szCs w:val="24"/>
          <w:lang w:val="en-GB"/>
        </w:rPr>
        <w:t>Govinder</w:t>
      </w:r>
      <w:proofErr w:type="spellEnd"/>
      <w:r w:rsidRPr="00FB327F">
        <w:rPr>
          <w:rFonts w:cs="Arial"/>
          <w:color w:val="000000" w:themeColor="text1"/>
          <w:sz w:val="24"/>
          <w:szCs w:val="24"/>
          <w:lang w:val="en-GB"/>
        </w:rPr>
        <w:t xml:space="preserve"> describes distress as likely to be “reactive”. This terminology was drawn on by some GPs, using endogenous and reactive depression as descriptors. In particular cases, GPs apparently interpreted distress as akin to reactive depression, and depressive disorder to endogenous depression</w:t>
      </w:r>
      <w:r w:rsidRPr="00FB327F">
        <w:rPr>
          <w:rStyle w:val="FootnoteReference"/>
          <w:rFonts w:cs="Arial"/>
          <w:color w:val="000000" w:themeColor="text1"/>
          <w:sz w:val="24"/>
          <w:szCs w:val="24"/>
          <w:lang w:val="en-GB"/>
        </w:rPr>
        <w:footnoteReference w:id="1"/>
      </w:r>
      <w:r w:rsidRPr="00FB327F">
        <w:rPr>
          <w:rFonts w:cs="Arial"/>
          <w:color w:val="000000" w:themeColor="text1"/>
          <w:sz w:val="24"/>
          <w:szCs w:val="24"/>
          <w:lang w:val="en-GB"/>
        </w:rPr>
        <w:t>.</w:t>
      </w:r>
      <w:r w:rsidRPr="00FB327F">
        <w:rPr>
          <w:rStyle w:val="apple-converted-space"/>
          <w:rFonts w:cs="Arial"/>
          <w:color w:val="000000" w:themeColor="text1"/>
          <w:sz w:val="24"/>
          <w:szCs w:val="24"/>
        </w:rPr>
        <w:t> </w:t>
      </w:r>
    </w:p>
    <w:p w14:paraId="58A76C21" w14:textId="77777777" w:rsidR="00C31F28" w:rsidRPr="00FB327F" w:rsidRDefault="00C31F28" w:rsidP="00C31F28">
      <w:pPr>
        <w:pStyle w:val="p6"/>
        <w:spacing w:line="480" w:lineRule="auto"/>
        <w:jc w:val="left"/>
        <w:rPr>
          <w:rFonts w:cs="Arial"/>
          <w:color w:val="000000" w:themeColor="text1"/>
          <w:sz w:val="24"/>
          <w:szCs w:val="24"/>
          <w:lang w:val="en-GB"/>
        </w:rPr>
      </w:pPr>
    </w:p>
    <w:p w14:paraId="29EC0582"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I think – I guess I do take into account, you know, what they see as – factors – contributing to it and I do think there is a clear distinction between – you know – an endogenous and a reactive type of depression; so I don't think – you know – and I suppose the situation that really – often is presented, that people, you know: well two groups, you get people who say I've got all of this going on.</w:t>
      </w:r>
      <w:r w:rsidRPr="00FB327F">
        <w:rPr>
          <w:rFonts w:cs="Arial"/>
          <w:color w:val="000000" w:themeColor="text1"/>
          <w:sz w:val="24"/>
          <w:szCs w:val="24"/>
          <w:lang w:val="en-GB"/>
        </w:rPr>
        <w:t xml:space="preserve"> </w:t>
      </w:r>
      <w:proofErr w:type="gramStart"/>
      <w:r w:rsidRPr="00FB327F">
        <w:rPr>
          <w:rFonts w:cs="Arial"/>
          <w:i/>
          <w:iCs/>
          <w:color w:val="000000" w:themeColor="text1"/>
          <w:sz w:val="24"/>
          <w:szCs w:val="24"/>
          <w:lang w:val="en-GB"/>
        </w:rPr>
        <w:t>So</w:t>
      </w:r>
      <w:proofErr w:type="gramEnd"/>
      <w:r w:rsidRPr="00FB327F">
        <w:rPr>
          <w:rFonts w:cs="Arial"/>
          <w:i/>
          <w:iCs/>
          <w:color w:val="000000" w:themeColor="text1"/>
          <w:sz w:val="24"/>
          <w:szCs w:val="24"/>
          <w:lang w:val="en-GB"/>
        </w:rPr>
        <w:t xml:space="preserve"> you can talk them through that, but others who say, you know, </w:t>
      </w:r>
      <w:r w:rsidRPr="00FB327F">
        <w:rPr>
          <w:rFonts w:cs="Arial"/>
          <w:i/>
          <w:iCs/>
          <w:color w:val="000000" w:themeColor="text1"/>
          <w:sz w:val="24"/>
          <w:szCs w:val="24"/>
          <w:lang w:val="en-GB"/>
        </w:rPr>
        <w:lastRenderedPageBreak/>
        <w:t>really – everything seems to be perfectly good in my life but I don't know why I feel this way.</w:t>
      </w:r>
    </w:p>
    <w:p w14:paraId="5E9C05B2" w14:textId="77777777" w:rsidR="00C31F28" w:rsidRPr="00FB327F" w:rsidRDefault="00C31F28" w:rsidP="00C31F28">
      <w:pPr>
        <w:pStyle w:val="p22"/>
        <w:spacing w:line="480" w:lineRule="auto"/>
        <w:ind w:left="720"/>
        <w:rPr>
          <w:rFonts w:cs="Arial"/>
          <w:color w:val="000000" w:themeColor="text1"/>
          <w:sz w:val="24"/>
          <w:szCs w:val="24"/>
          <w:lang w:val="en-GB"/>
        </w:rPr>
      </w:pPr>
      <w:r w:rsidRPr="00FB327F">
        <w:rPr>
          <w:rFonts w:cs="Arial"/>
          <w:i/>
          <w:iCs/>
          <w:color w:val="000000" w:themeColor="text1"/>
          <w:sz w:val="24"/>
          <w:szCs w:val="24"/>
          <w:lang w:val="en-GB"/>
        </w:rPr>
        <w:t>Debbie</w:t>
      </w:r>
    </w:p>
    <w:p w14:paraId="229363B8" w14:textId="77777777" w:rsidR="00C31F28" w:rsidRPr="00FB327F" w:rsidRDefault="00C31F28" w:rsidP="00C31F28">
      <w:pPr>
        <w:pStyle w:val="p6"/>
        <w:spacing w:line="480" w:lineRule="auto"/>
        <w:jc w:val="left"/>
        <w:rPr>
          <w:rFonts w:cs="Arial"/>
          <w:color w:val="000000" w:themeColor="text1"/>
          <w:sz w:val="24"/>
          <w:szCs w:val="24"/>
          <w:lang w:val="en-GB"/>
        </w:rPr>
      </w:pPr>
    </w:p>
    <w:p w14:paraId="0B654C75"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When discussing what one GP believed was a clear distinction, the issue of overtreatment was brought up.</w:t>
      </w:r>
      <w:r w:rsidRPr="00FB327F">
        <w:rPr>
          <w:rStyle w:val="s1"/>
          <w:rFonts w:ascii="Times" w:hAnsi="Times" w:cs="Arial"/>
          <w:color w:val="000000" w:themeColor="text1"/>
          <w:sz w:val="24"/>
          <w:szCs w:val="24"/>
          <w:lang w:val="en-GB"/>
        </w:rPr>
        <w:t> </w:t>
      </w:r>
    </w:p>
    <w:p w14:paraId="4832EA56" w14:textId="77777777" w:rsidR="00C31F28" w:rsidRPr="00FB327F" w:rsidRDefault="00C31F28" w:rsidP="00C31F28">
      <w:pPr>
        <w:pStyle w:val="p23"/>
        <w:spacing w:line="480" w:lineRule="auto"/>
        <w:jc w:val="left"/>
        <w:rPr>
          <w:rFonts w:cs="Arial"/>
          <w:color w:val="000000" w:themeColor="text1"/>
          <w:sz w:val="24"/>
          <w:szCs w:val="24"/>
          <w:lang w:val="en-GB"/>
        </w:rPr>
      </w:pPr>
    </w:p>
    <w:p w14:paraId="6454CA2B"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I think the danger is probably the more of the classified people with ‘shit life syndrome’ is being depressed when they're not; they just have difficult, very difficult lives and – they pitch up in General Practice and there's not much you can do for them – but there's no one else to help them, either</w:t>
      </w:r>
      <w:r w:rsidRPr="00FB327F">
        <w:rPr>
          <w:rStyle w:val="s1"/>
          <w:rFonts w:ascii="Times" w:hAnsi="Times" w:cs="Arial"/>
          <w:i/>
          <w:iCs/>
          <w:color w:val="000000" w:themeColor="text1"/>
          <w:sz w:val="24"/>
          <w:szCs w:val="24"/>
          <w:lang w:val="en-GB"/>
        </w:rPr>
        <w:t>...</w:t>
      </w:r>
      <w:r w:rsidRPr="00FB327F">
        <w:rPr>
          <w:rFonts w:cs="Arial"/>
          <w:color w:val="000000" w:themeColor="text1"/>
          <w:sz w:val="24"/>
          <w:szCs w:val="24"/>
          <w:lang w:val="en-GB"/>
        </w:rPr>
        <w:t xml:space="preserve"> </w:t>
      </w:r>
      <w:r w:rsidRPr="00FB327F">
        <w:rPr>
          <w:rFonts w:cs="Arial"/>
          <w:i/>
          <w:iCs/>
          <w:color w:val="000000" w:themeColor="text1"/>
          <w:sz w:val="24"/>
          <w:szCs w:val="24"/>
          <w:lang w:val="en-GB"/>
        </w:rPr>
        <w:t>I mean I think there are people who are unhappy for long periods of time and distressed, who aren't depressed.</w:t>
      </w:r>
    </w:p>
    <w:p w14:paraId="23DCC72A" w14:textId="77777777" w:rsidR="00C31F28" w:rsidRPr="00FB327F" w:rsidRDefault="00C31F28" w:rsidP="00C31F28">
      <w:pPr>
        <w:pStyle w:val="p17"/>
        <w:spacing w:line="480" w:lineRule="auto"/>
        <w:ind w:left="720"/>
        <w:jc w:val="right"/>
        <w:rPr>
          <w:rFonts w:ascii="Times" w:hAnsi="Times" w:cs="Arial"/>
          <w:color w:val="000000" w:themeColor="text1"/>
          <w:sz w:val="24"/>
          <w:szCs w:val="24"/>
          <w:lang w:val="en-GB"/>
        </w:rPr>
      </w:pPr>
      <w:r w:rsidRPr="00FB327F">
        <w:rPr>
          <w:rFonts w:ascii="Times" w:hAnsi="Times" w:cs="Arial"/>
          <w:i/>
          <w:iCs/>
          <w:color w:val="000000" w:themeColor="text1"/>
          <w:sz w:val="24"/>
          <w:szCs w:val="24"/>
          <w:lang w:val="en-GB"/>
        </w:rPr>
        <w:t>Nick</w:t>
      </w:r>
    </w:p>
    <w:p w14:paraId="67D14D2E"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638ABD05" w14:textId="77777777" w:rsidR="00C31F28" w:rsidRPr="00FB327F" w:rsidRDefault="00C31F28" w:rsidP="00C31F28">
      <w:pPr>
        <w:pStyle w:val="p7"/>
        <w:spacing w:line="480" w:lineRule="auto"/>
        <w:ind w:left="0"/>
        <w:jc w:val="left"/>
        <w:rPr>
          <w:rFonts w:cs="Arial"/>
          <w:color w:val="000000" w:themeColor="text1"/>
          <w:sz w:val="24"/>
          <w:szCs w:val="24"/>
          <w:lang w:val="en-GB"/>
        </w:rPr>
      </w:pPr>
      <w:r w:rsidRPr="00FB327F">
        <w:rPr>
          <w:rFonts w:cs="Arial"/>
          <w:color w:val="000000" w:themeColor="text1"/>
          <w:sz w:val="24"/>
          <w:szCs w:val="24"/>
          <w:lang w:val="en-GB"/>
        </w:rPr>
        <w:t>Within the complexity of the issues described when considering distinctions, some GPs referred to transitions from emotional distress to depressive disorder</w:t>
      </w:r>
      <w:r w:rsidRPr="00FB327F">
        <w:rPr>
          <w:rStyle w:val="s1"/>
          <w:rFonts w:ascii="Times" w:hAnsi="Times" w:cs="Arial"/>
          <w:color w:val="000000" w:themeColor="text1"/>
          <w:sz w:val="24"/>
          <w:szCs w:val="24"/>
          <w:lang w:val="en-GB"/>
        </w:rPr>
        <w:t>.</w:t>
      </w:r>
      <w:r w:rsidRPr="00FB327F">
        <w:rPr>
          <w:rFonts w:cs="Arial"/>
          <w:color w:val="000000" w:themeColor="text1"/>
          <w:sz w:val="24"/>
          <w:szCs w:val="24"/>
          <w:lang w:val="en-GB"/>
        </w:rPr>
        <w:t xml:space="preserve"> </w:t>
      </w:r>
    </w:p>
    <w:p w14:paraId="5C824474" w14:textId="77777777" w:rsidR="00C31F28" w:rsidRPr="00FB327F" w:rsidRDefault="00C31F28" w:rsidP="00C31F28">
      <w:pPr>
        <w:pStyle w:val="p6"/>
        <w:spacing w:line="480" w:lineRule="auto"/>
        <w:jc w:val="left"/>
        <w:rPr>
          <w:rFonts w:cs="Arial"/>
          <w:color w:val="000000" w:themeColor="text1"/>
          <w:sz w:val="24"/>
          <w:szCs w:val="24"/>
          <w:lang w:val="en-GB"/>
        </w:rPr>
      </w:pPr>
    </w:p>
    <w:p w14:paraId="0C88F59A"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Bereavement is a better example because obviously we wouldn't treat people for depression very close to bereavement because it's impossible to do that, generally – because bereavement is bereavement – and until such time as it’s ingrained and out of proportion, it's an ongoing – then it becomes depression – do you see what I mean?</w:t>
      </w:r>
    </w:p>
    <w:p w14:paraId="7D42D827" w14:textId="77777777" w:rsidR="00C31F28" w:rsidRPr="00FB327F" w:rsidRDefault="00C31F28" w:rsidP="00C31F28">
      <w:pPr>
        <w:pStyle w:val="p17"/>
        <w:spacing w:line="480" w:lineRule="auto"/>
        <w:ind w:left="720"/>
        <w:jc w:val="right"/>
        <w:rPr>
          <w:rFonts w:ascii="Times" w:hAnsi="Times" w:cs="Arial"/>
          <w:color w:val="000000" w:themeColor="text1"/>
          <w:sz w:val="24"/>
          <w:szCs w:val="24"/>
          <w:lang w:val="en-GB"/>
        </w:rPr>
      </w:pPr>
      <w:r w:rsidRPr="00FB327F">
        <w:rPr>
          <w:rFonts w:ascii="Times" w:hAnsi="Times" w:cs="Arial"/>
          <w:i/>
          <w:iCs/>
          <w:color w:val="000000" w:themeColor="text1"/>
          <w:sz w:val="24"/>
          <w:szCs w:val="24"/>
          <w:lang w:val="en-GB"/>
        </w:rPr>
        <w:t>Linda</w:t>
      </w:r>
    </w:p>
    <w:p w14:paraId="086B4DC0" w14:textId="77777777" w:rsidR="00C31F28" w:rsidRPr="00FB327F" w:rsidRDefault="00C31F28" w:rsidP="00C31F28">
      <w:pPr>
        <w:pStyle w:val="p23"/>
        <w:spacing w:line="480" w:lineRule="auto"/>
        <w:jc w:val="left"/>
        <w:rPr>
          <w:rFonts w:cs="Arial"/>
          <w:color w:val="000000" w:themeColor="text1"/>
          <w:sz w:val="24"/>
          <w:szCs w:val="24"/>
          <w:lang w:val="en-GB"/>
        </w:rPr>
      </w:pPr>
    </w:p>
    <w:p w14:paraId="179282B6" w14:textId="77777777" w:rsidR="00C31F28" w:rsidRPr="00FB327F" w:rsidRDefault="00C31F28" w:rsidP="00C31F28">
      <w:pPr>
        <w:pStyle w:val="p23"/>
        <w:spacing w:line="480" w:lineRule="auto"/>
        <w:jc w:val="left"/>
        <w:rPr>
          <w:rFonts w:cs="Arial"/>
          <w:color w:val="000000" w:themeColor="text1"/>
          <w:sz w:val="24"/>
          <w:szCs w:val="24"/>
          <w:lang w:val="en-GB"/>
        </w:rPr>
      </w:pPr>
    </w:p>
    <w:p w14:paraId="6AAD504A" w14:textId="77777777" w:rsidR="00C31F28" w:rsidRPr="00FB327F" w:rsidRDefault="00C31F28" w:rsidP="00C31F28">
      <w:pPr>
        <w:pStyle w:val="p10"/>
        <w:spacing w:line="480" w:lineRule="auto"/>
        <w:ind w:left="720"/>
        <w:jc w:val="left"/>
        <w:rPr>
          <w:rFonts w:cs="Arial"/>
          <w:color w:val="000000" w:themeColor="text1"/>
          <w:sz w:val="24"/>
          <w:szCs w:val="24"/>
          <w:lang w:val="en-GB"/>
        </w:rPr>
      </w:pPr>
      <w:r w:rsidRPr="00FB327F">
        <w:rPr>
          <w:rFonts w:cs="Arial"/>
          <w:i/>
          <w:iCs/>
          <w:color w:val="000000" w:themeColor="text1"/>
          <w:sz w:val="24"/>
          <w:szCs w:val="24"/>
          <w:lang w:val="en-GB"/>
        </w:rPr>
        <w:t>If somebody's distressed for long enough – it may be that they will develop a depressive illness; if you put enough stress and distress on somebody for – any length of time, they may crack – potentially.</w:t>
      </w:r>
    </w:p>
    <w:p w14:paraId="15EE0E5D" w14:textId="77777777" w:rsidR="00C31F28" w:rsidRPr="00FB327F" w:rsidRDefault="00C31F28" w:rsidP="00C31F28">
      <w:pPr>
        <w:pStyle w:val="p6"/>
        <w:spacing w:line="480" w:lineRule="auto"/>
        <w:ind w:left="720"/>
        <w:jc w:val="left"/>
        <w:rPr>
          <w:rFonts w:cs="Arial"/>
          <w:color w:val="000000" w:themeColor="text1"/>
          <w:sz w:val="24"/>
          <w:szCs w:val="24"/>
          <w:lang w:val="en-GB"/>
        </w:rPr>
      </w:pPr>
    </w:p>
    <w:p w14:paraId="68A9B357" w14:textId="77777777" w:rsidR="00C31F28" w:rsidRPr="00FB327F" w:rsidRDefault="00C31F28" w:rsidP="00C31F28">
      <w:pPr>
        <w:pStyle w:val="p17"/>
        <w:spacing w:line="480" w:lineRule="auto"/>
        <w:ind w:left="720"/>
        <w:jc w:val="right"/>
        <w:outlineLvl w:val="0"/>
        <w:rPr>
          <w:rFonts w:ascii="Times" w:hAnsi="Times" w:cs="Arial"/>
          <w:color w:val="000000" w:themeColor="text1"/>
          <w:sz w:val="24"/>
          <w:szCs w:val="24"/>
          <w:lang w:val="en-GB"/>
        </w:rPr>
      </w:pPr>
      <w:r w:rsidRPr="00FB327F">
        <w:rPr>
          <w:rFonts w:ascii="Times" w:hAnsi="Times" w:cs="Arial"/>
          <w:i/>
          <w:iCs/>
          <w:color w:val="000000" w:themeColor="text1"/>
          <w:sz w:val="24"/>
          <w:szCs w:val="24"/>
          <w:lang w:val="en-GB"/>
        </w:rPr>
        <w:t>Sharon</w:t>
      </w:r>
    </w:p>
    <w:p w14:paraId="5151FB3A" w14:textId="77777777" w:rsidR="00C31F28" w:rsidRPr="00FB327F" w:rsidRDefault="00C31F28" w:rsidP="00C31F28">
      <w:pPr>
        <w:pStyle w:val="p16"/>
        <w:spacing w:line="480" w:lineRule="auto"/>
        <w:ind w:left="720"/>
        <w:rPr>
          <w:rFonts w:ascii="Times" w:hAnsi="Times" w:cs="Arial"/>
          <w:color w:val="000000" w:themeColor="text1"/>
          <w:sz w:val="24"/>
          <w:szCs w:val="24"/>
          <w:lang w:val="en-GB"/>
        </w:rPr>
      </w:pPr>
    </w:p>
    <w:p w14:paraId="511FCC1E" w14:textId="77777777" w:rsidR="00C31F28" w:rsidRPr="00FB327F" w:rsidRDefault="00C31F28" w:rsidP="00C31F28">
      <w:pPr>
        <w:pStyle w:val="p24"/>
        <w:spacing w:line="480" w:lineRule="auto"/>
        <w:jc w:val="left"/>
        <w:rPr>
          <w:rFonts w:ascii="Times" w:hAnsi="Times" w:cs="Arial"/>
          <w:color w:val="000000" w:themeColor="text1"/>
          <w:sz w:val="24"/>
          <w:szCs w:val="24"/>
          <w:lang w:val="en-GB"/>
        </w:rPr>
      </w:pPr>
    </w:p>
    <w:p w14:paraId="4BE671E4"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r w:rsidRPr="00FB327F">
        <w:rPr>
          <w:rFonts w:cs="Arial"/>
          <w:color w:val="000000" w:themeColor="text1"/>
          <w:sz w:val="24"/>
          <w:szCs w:val="24"/>
          <w:lang w:val="en-GB"/>
        </w:rPr>
        <w:t xml:space="preserve">When talking in this way GPs appeared to be drawing on a </w:t>
      </w:r>
      <w:r w:rsidRPr="00FB327F">
        <w:rPr>
          <w:rFonts w:cs="Arial"/>
          <w:iCs/>
          <w:color w:val="000000" w:themeColor="text1"/>
          <w:sz w:val="24"/>
          <w:szCs w:val="24"/>
          <w:lang w:val="en-GB"/>
        </w:rPr>
        <w:t>process</w:t>
      </w:r>
      <w:r w:rsidRPr="00FB327F">
        <w:rPr>
          <w:rFonts w:cs="Arial"/>
          <w:color w:val="000000" w:themeColor="text1"/>
          <w:sz w:val="24"/>
          <w:szCs w:val="24"/>
          <w:lang w:val="en-GB"/>
        </w:rPr>
        <w:t xml:space="preserve"> narrative, rather than identifying whether particular symptoms were present or not, or how best to classify them.</w:t>
      </w:r>
      <w:r w:rsidRPr="00FB327F">
        <w:rPr>
          <w:rStyle w:val="apple-converted-space"/>
          <w:rFonts w:cs="Arial"/>
          <w:color w:val="000000" w:themeColor="text1"/>
          <w:sz w:val="24"/>
          <w:szCs w:val="24"/>
        </w:rPr>
        <w:t xml:space="preserve">  </w:t>
      </w:r>
    </w:p>
    <w:p w14:paraId="62AC0D3F"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7D85066B" w14:textId="77777777" w:rsidR="00C31F28" w:rsidRPr="00FB327F" w:rsidRDefault="00C31F28" w:rsidP="00C31F28">
      <w:pPr>
        <w:pStyle w:val="NormalWeb"/>
        <w:spacing w:line="480" w:lineRule="auto"/>
        <w:outlineLvl w:val="0"/>
        <w:rPr>
          <w:rFonts w:ascii="Times" w:hAnsi="Times" w:cs="Arial"/>
          <w:i/>
          <w:iCs/>
          <w:color w:val="000000" w:themeColor="text1"/>
        </w:rPr>
      </w:pPr>
      <w:r w:rsidRPr="00FB327F">
        <w:rPr>
          <w:rFonts w:ascii="Times" w:hAnsi="Times" w:cs="Arial"/>
          <w:i/>
          <w:iCs/>
          <w:color w:val="000000" w:themeColor="text1"/>
        </w:rPr>
        <w:t>Chronic stressors</w:t>
      </w:r>
    </w:p>
    <w:p w14:paraId="73544395" w14:textId="77777777" w:rsidR="00C31F28" w:rsidRPr="00FB327F" w:rsidRDefault="00C31F28" w:rsidP="00C31F28">
      <w:pPr>
        <w:pStyle w:val="NormalWeb"/>
        <w:spacing w:line="480" w:lineRule="auto"/>
        <w:rPr>
          <w:rFonts w:ascii="Times" w:hAnsi="Times" w:cs="Times"/>
          <w:color w:val="000000" w:themeColor="text1"/>
        </w:rPr>
      </w:pPr>
      <w:r w:rsidRPr="00FB327F">
        <w:rPr>
          <w:rFonts w:ascii="Times" w:hAnsi="Times" w:cs="Arial"/>
          <w:color w:val="000000" w:themeColor="text1"/>
        </w:rPr>
        <w:t>The presence of chronic life stressors was discussed by some GPs in our sample when considering emotional distress and depressive disorder. </w:t>
      </w:r>
    </w:p>
    <w:p w14:paraId="02B1B021" w14:textId="77777777" w:rsidR="00C31F28" w:rsidRPr="00FB327F" w:rsidRDefault="00C31F28" w:rsidP="00C31F28">
      <w:pPr>
        <w:pStyle w:val="NormalWeb"/>
        <w:spacing w:line="480" w:lineRule="auto"/>
        <w:ind w:left="540"/>
        <w:jc w:val="right"/>
        <w:rPr>
          <w:rFonts w:ascii="Times" w:hAnsi="Times" w:cs="Times"/>
          <w:color w:val="000000" w:themeColor="text1"/>
        </w:rPr>
      </w:pPr>
      <w:r w:rsidRPr="00FB327F">
        <w:rPr>
          <w:rFonts w:ascii="Times" w:hAnsi="Times" w:cs="Arial"/>
          <w:color w:val="000000" w:themeColor="text1"/>
        </w:rPr>
        <w:t> </w:t>
      </w:r>
    </w:p>
    <w:p w14:paraId="75BEA559" w14:textId="77777777" w:rsidR="00C31F28" w:rsidRPr="00FB327F" w:rsidRDefault="00C31F28" w:rsidP="00C31F28">
      <w:pPr>
        <w:pStyle w:val="NormalWeb"/>
        <w:spacing w:line="480" w:lineRule="auto"/>
        <w:ind w:left="709"/>
        <w:rPr>
          <w:rFonts w:ascii="Times" w:hAnsi="Times" w:cs="Times"/>
          <w:color w:val="000000" w:themeColor="text1"/>
        </w:rPr>
      </w:pPr>
      <w:r w:rsidRPr="00FB327F">
        <w:rPr>
          <w:rFonts w:ascii="Times" w:hAnsi="Times" w:cs="Arial"/>
          <w:i/>
          <w:iCs/>
          <w:color w:val="000000" w:themeColor="text1"/>
        </w:rPr>
        <w:t>The trouble that you've got is for 95% of our patient population, you won't be able to remove the stressor… if you took their work environment away, then they will probably function fine – but there are a few individuals that can actually make that change, unfortunately. So, you know, three or four months later – do you still say it's emotional distress – or do you say it's depression – because it's ingrained, because they can't change the stresses?</w:t>
      </w:r>
    </w:p>
    <w:p w14:paraId="2DDA2C7D" w14:textId="77777777" w:rsidR="00C31F28" w:rsidRPr="00FB327F" w:rsidRDefault="00C31F28" w:rsidP="00C31F28">
      <w:pPr>
        <w:pStyle w:val="NormalWeb"/>
        <w:spacing w:line="480" w:lineRule="auto"/>
        <w:ind w:left="709"/>
        <w:rPr>
          <w:rFonts w:ascii="Times" w:hAnsi="Times" w:cs="Times"/>
          <w:color w:val="000000" w:themeColor="text1"/>
        </w:rPr>
      </w:pPr>
    </w:p>
    <w:p w14:paraId="25E98A35" w14:textId="77777777" w:rsidR="00C31F28" w:rsidRPr="00FB327F" w:rsidRDefault="00C31F28" w:rsidP="00C31F28">
      <w:pPr>
        <w:pStyle w:val="NormalWeb"/>
        <w:spacing w:line="480" w:lineRule="auto"/>
        <w:ind w:left="709"/>
        <w:jc w:val="right"/>
        <w:outlineLvl w:val="0"/>
        <w:rPr>
          <w:rFonts w:ascii="Times" w:hAnsi="Times"/>
          <w:color w:val="000000" w:themeColor="text1"/>
        </w:rPr>
      </w:pPr>
      <w:r w:rsidRPr="00FB327F">
        <w:rPr>
          <w:rFonts w:ascii="Times" w:hAnsi="Times" w:cs="Arial"/>
          <w:i/>
          <w:iCs/>
          <w:color w:val="000000" w:themeColor="text1"/>
        </w:rPr>
        <w:lastRenderedPageBreak/>
        <w:t>Linda</w:t>
      </w:r>
    </w:p>
    <w:p w14:paraId="0B67E215" w14:textId="77777777" w:rsidR="00C31F28" w:rsidRPr="00FB327F" w:rsidRDefault="00C31F28" w:rsidP="00C31F28">
      <w:pPr>
        <w:pStyle w:val="NormalWeb"/>
        <w:spacing w:line="480" w:lineRule="auto"/>
        <w:ind w:left="540"/>
        <w:jc w:val="right"/>
        <w:rPr>
          <w:rFonts w:ascii="Times" w:hAnsi="Times" w:cs="Times"/>
          <w:color w:val="000000" w:themeColor="text1"/>
        </w:rPr>
      </w:pPr>
      <w:r w:rsidRPr="00FB327F">
        <w:rPr>
          <w:rFonts w:ascii="Times" w:hAnsi="Times" w:cs="Arial"/>
          <w:color w:val="000000" w:themeColor="text1"/>
        </w:rPr>
        <w:t> </w:t>
      </w:r>
    </w:p>
    <w:p w14:paraId="2B58F667" w14:textId="77777777" w:rsidR="00C31F28" w:rsidRPr="00FB327F" w:rsidRDefault="00C31F28" w:rsidP="00C31F28">
      <w:pPr>
        <w:pStyle w:val="NormalWeb"/>
        <w:spacing w:line="480" w:lineRule="auto"/>
        <w:rPr>
          <w:rFonts w:ascii="Times" w:hAnsi="Times"/>
          <w:color w:val="000000" w:themeColor="text1"/>
        </w:rPr>
      </w:pPr>
      <w:r w:rsidRPr="00FB327F">
        <w:rPr>
          <w:rFonts w:ascii="Times" w:hAnsi="Times"/>
          <w:color w:val="000000" w:themeColor="text1"/>
        </w:rPr>
        <w:t xml:space="preserve">Chronic stressors increased complexity for some GPs when considering patients’ contexts. The presence of an overt long-term stressor appeared to some to indicate distress; however, duration was often considered a key factor in detecting disorder. </w:t>
      </w:r>
    </w:p>
    <w:p w14:paraId="0EF19ECB" w14:textId="77777777" w:rsidR="00C31F28" w:rsidRPr="00FB327F" w:rsidRDefault="00C31F28" w:rsidP="00C31F28">
      <w:pPr>
        <w:pStyle w:val="p7"/>
        <w:spacing w:line="480" w:lineRule="auto"/>
        <w:ind w:left="0"/>
        <w:jc w:val="left"/>
        <w:rPr>
          <w:rStyle w:val="apple-converted-space"/>
          <w:rFonts w:cs="Arial"/>
          <w:b/>
          <w:i/>
          <w:color w:val="000000" w:themeColor="text1"/>
          <w:sz w:val="24"/>
          <w:szCs w:val="24"/>
        </w:rPr>
      </w:pPr>
    </w:p>
    <w:p w14:paraId="66658F43" w14:textId="77777777" w:rsidR="00C31F28" w:rsidRPr="00FB327F" w:rsidRDefault="00C31F28" w:rsidP="00C31F28">
      <w:pPr>
        <w:pStyle w:val="p7"/>
        <w:spacing w:line="480" w:lineRule="auto"/>
        <w:ind w:left="0"/>
        <w:jc w:val="left"/>
        <w:rPr>
          <w:rStyle w:val="apple-converted-space"/>
          <w:rFonts w:cs="Arial"/>
          <w:b/>
          <w:i/>
          <w:color w:val="000000" w:themeColor="text1"/>
          <w:sz w:val="24"/>
          <w:szCs w:val="24"/>
        </w:rPr>
      </w:pPr>
    </w:p>
    <w:p w14:paraId="6135DC0C" w14:textId="77777777" w:rsidR="00C31F28" w:rsidRPr="00FB327F" w:rsidRDefault="00C31F28" w:rsidP="00C31F28">
      <w:pPr>
        <w:pStyle w:val="p7"/>
        <w:spacing w:line="480" w:lineRule="auto"/>
        <w:ind w:left="0"/>
        <w:jc w:val="left"/>
        <w:outlineLvl w:val="0"/>
        <w:rPr>
          <w:rStyle w:val="apple-converted-space"/>
          <w:rFonts w:cs="Arial"/>
          <w:b/>
          <w:i/>
          <w:color w:val="000000" w:themeColor="text1"/>
          <w:sz w:val="24"/>
          <w:szCs w:val="24"/>
        </w:rPr>
      </w:pPr>
      <w:r w:rsidRPr="00FB327F">
        <w:rPr>
          <w:rStyle w:val="apple-converted-space"/>
          <w:rFonts w:cs="Arial"/>
          <w:b/>
          <w:i/>
          <w:color w:val="000000" w:themeColor="text1"/>
          <w:sz w:val="24"/>
          <w:szCs w:val="24"/>
        </w:rPr>
        <w:t>Considering a GP’s role</w:t>
      </w:r>
    </w:p>
    <w:p w14:paraId="6A47A8F9"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r w:rsidRPr="00FB327F">
        <w:rPr>
          <w:rStyle w:val="apple-converted-space"/>
          <w:rFonts w:cs="Arial"/>
          <w:color w:val="000000" w:themeColor="text1"/>
          <w:sz w:val="24"/>
          <w:szCs w:val="24"/>
        </w:rPr>
        <w:t>When discussion of a GP’s role in emotional distress arose, responses again were varied. A small number felt that were ‘far too busy’ to manage distress.</w:t>
      </w:r>
    </w:p>
    <w:p w14:paraId="5A2A58E2"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p>
    <w:p w14:paraId="25A0BCAE" w14:textId="77777777" w:rsidR="00C31F28" w:rsidRPr="00FB327F" w:rsidRDefault="00C31F28" w:rsidP="00C31F28">
      <w:pPr>
        <w:spacing w:line="480" w:lineRule="auto"/>
        <w:ind w:left="567"/>
        <w:rPr>
          <w:rFonts w:ascii="Times" w:hAnsi="Times"/>
          <w:i/>
          <w:color w:val="000000" w:themeColor="text1"/>
        </w:rPr>
      </w:pPr>
      <w:r w:rsidRPr="00FB327F">
        <w:rPr>
          <w:rFonts w:ascii="Times" w:hAnsi="Times"/>
          <w:i/>
          <w:color w:val="000000" w:themeColor="text1"/>
        </w:rPr>
        <w:t>You could say if people are distressed – that, you know, we should be sat here dealing with ... cancer patients and ... you know, the primary prevention and diagnosing cancer and we're far too busy to – to deal with people that are "upset"</w:t>
      </w:r>
    </w:p>
    <w:p w14:paraId="22732C3D" w14:textId="77777777" w:rsidR="00C31F28" w:rsidRPr="00FB327F" w:rsidRDefault="00C31F28" w:rsidP="00C31F28">
      <w:pPr>
        <w:spacing w:line="480" w:lineRule="auto"/>
        <w:ind w:left="567"/>
        <w:jc w:val="right"/>
        <w:rPr>
          <w:rFonts w:ascii="Times" w:hAnsi="Times"/>
          <w:i/>
          <w:color w:val="000000" w:themeColor="text1"/>
        </w:rPr>
      </w:pPr>
      <w:r w:rsidRPr="00FB327F">
        <w:rPr>
          <w:rFonts w:ascii="Times" w:hAnsi="Times"/>
          <w:i/>
          <w:color w:val="000000" w:themeColor="text1"/>
        </w:rPr>
        <w:t>Daisy</w:t>
      </w:r>
    </w:p>
    <w:p w14:paraId="3774EF83" w14:textId="77777777" w:rsidR="00C31F28" w:rsidRPr="00FB327F" w:rsidRDefault="00C31F28" w:rsidP="00C31F28">
      <w:pPr>
        <w:spacing w:line="480" w:lineRule="auto"/>
        <w:ind w:left="567"/>
        <w:jc w:val="right"/>
        <w:rPr>
          <w:rFonts w:ascii="Times" w:hAnsi="Times"/>
          <w:i/>
          <w:color w:val="000000" w:themeColor="text1"/>
        </w:rPr>
      </w:pPr>
    </w:p>
    <w:p w14:paraId="1C1535C8"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r w:rsidRPr="00FB327F">
        <w:rPr>
          <w:rStyle w:val="apple-converted-space"/>
          <w:rFonts w:cs="Arial"/>
          <w:color w:val="000000" w:themeColor="text1"/>
          <w:sz w:val="24"/>
          <w:szCs w:val="24"/>
        </w:rPr>
        <w:t xml:space="preserve">However, the majority of GPs discussed the importance of listening, diagnosis and signposting to appropriate services. </w:t>
      </w:r>
    </w:p>
    <w:p w14:paraId="74BCEE2E" w14:textId="77777777" w:rsidR="00C31F28" w:rsidRPr="00FB327F" w:rsidRDefault="00C31F28" w:rsidP="00C31F28">
      <w:pPr>
        <w:pStyle w:val="p7"/>
        <w:spacing w:line="480" w:lineRule="auto"/>
        <w:ind w:left="0"/>
        <w:jc w:val="left"/>
        <w:rPr>
          <w:color w:val="000000" w:themeColor="text1"/>
          <w:sz w:val="24"/>
          <w:szCs w:val="24"/>
          <w:lang w:val="en-GB"/>
        </w:rPr>
      </w:pPr>
    </w:p>
    <w:p w14:paraId="0F0A4137" w14:textId="77777777" w:rsidR="00C31F28" w:rsidRPr="00FB327F" w:rsidRDefault="00C31F28" w:rsidP="00C31F28">
      <w:pPr>
        <w:spacing w:line="480" w:lineRule="auto"/>
        <w:ind w:left="567"/>
        <w:rPr>
          <w:rFonts w:ascii="Times" w:hAnsi="Times"/>
          <w:i/>
          <w:color w:val="000000" w:themeColor="text1"/>
        </w:rPr>
      </w:pPr>
      <w:r w:rsidRPr="00FB327F">
        <w:rPr>
          <w:rFonts w:ascii="Times" w:hAnsi="Times"/>
          <w:i/>
          <w:color w:val="000000" w:themeColor="text1"/>
        </w:rPr>
        <w:t xml:space="preserve">I think it's supportive and – signposting agencies they can use – such as counselling, if necessary, or – citizen’s advice or things like that, often predominantly supportive. </w:t>
      </w:r>
    </w:p>
    <w:p w14:paraId="1774A10B" w14:textId="77777777" w:rsidR="00C31F28" w:rsidRPr="00FB327F" w:rsidRDefault="00C31F28" w:rsidP="00C31F28">
      <w:pPr>
        <w:spacing w:line="480" w:lineRule="auto"/>
        <w:ind w:left="567"/>
        <w:jc w:val="right"/>
        <w:rPr>
          <w:rFonts w:ascii="Times" w:hAnsi="Times"/>
          <w:i/>
          <w:color w:val="000000" w:themeColor="text1"/>
        </w:rPr>
      </w:pPr>
      <w:r w:rsidRPr="00FB327F">
        <w:rPr>
          <w:rFonts w:ascii="Times" w:hAnsi="Times"/>
          <w:i/>
          <w:color w:val="000000" w:themeColor="text1"/>
        </w:rPr>
        <w:tab/>
        <w:t>Linda</w:t>
      </w:r>
    </w:p>
    <w:p w14:paraId="7052D01A" w14:textId="77777777" w:rsidR="00C31F28" w:rsidRPr="00FB327F" w:rsidRDefault="00C31F28" w:rsidP="00C31F28">
      <w:pPr>
        <w:spacing w:line="480" w:lineRule="auto"/>
        <w:ind w:left="567"/>
        <w:rPr>
          <w:rFonts w:ascii="Times" w:hAnsi="Times"/>
          <w:i/>
          <w:color w:val="000000" w:themeColor="text1"/>
        </w:rPr>
      </w:pPr>
      <w:r w:rsidRPr="00FB327F">
        <w:rPr>
          <w:rFonts w:ascii="Times" w:hAnsi="Times"/>
          <w:i/>
          <w:color w:val="000000" w:themeColor="text1"/>
        </w:rPr>
        <w:lastRenderedPageBreak/>
        <w:t>Listening and signposting to appropriate people that might be able to help them because I think a lot of people just don't know what other help is out there, so they use us as a kind of port of call, almost as a sounding board sometimes.</w:t>
      </w:r>
    </w:p>
    <w:p w14:paraId="34065C9F" w14:textId="77777777" w:rsidR="00C31F28" w:rsidRPr="00FB327F" w:rsidRDefault="00C31F28" w:rsidP="00C31F28">
      <w:pPr>
        <w:pStyle w:val="p7"/>
        <w:spacing w:line="480" w:lineRule="auto"/>
        <w:ind w:left="0"/>
        <w:rPr>
          <w:color w:val="000000" w:themeColor="text1"/>
          <w:sz w:val="24"/>
          <w:szCs w:val="24"/>
          <w:lang w:val="en-GB"/>
        </w:rPr>
      </w:pPr>
      <w:r w:rsidRPr="00FB327F">
        <w:rPr>
          <w:i/>
          <w:color w:val="000000" w:themeColor="text1"/>
          <w:sz w:val="24"/>
          <w:szCs w:val="24"/>
          <w:lang w:val="en-GB"/>
        </w:rPr>
        <w:t>Adele</w:t>
      </w:r>
    </w:p>
    <w:p w14:paraId="731C1E3E"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p>
    <w:p w14:paraId="18C1329A"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r w:rsidRPr="00FB327F">
        <w:rPr>
          <w:rStyle w:val="apple-converted-space"/>
          <w:rFonts w:cs="Arial"/>
          <w:color w:val="000000" w:themeColor="text1"/>
          <w:sz w:val="24"/>
          <w:szCs w:val="24"/>
        </w:rPr>
        <w:t>One GP discussed how distinguishing between emotional distress and depressive disorder was a key part of primary care work:</w:t>
      </w:r>
    </w:p>
    <w:p w14:paraId="46BEFE02" w14:textId="77777777" w:rsidR="00C31F28" w:rsidRPr="00FB327F" w:rsidRDefault="00C31F28" w:rsidP="00C31F28">
      <w:pPr>
        <w:spacing w:line="480" w:lineRule="auto"/>
        <w:ind w:left="709"/>
        <w:rPr>
          <w:rFonts w:ascii="Times" w:hAnsi="Times"/>
          <w:i/>
          <w:color w:val="000000" w:themeColor="text1"/>
        </w:rPr>
      </w:pPr>
    </w:p>
    <w:p w14:paraId="2823782E" w14:textId="77777777" w:rsidR="00C31F28" w:rsidRPr="00FB327F" w:rsidRDefault="00C31F28" w:rsidP="00C31F28">
      <w:pPr>
        <w:spacing w:line="480" w:lineRule="auto"/>
        <w:ind w:left="709"/>
        <w:rPr>
          <w:rFonts w:ascii="Times" w:hAnsi="Times"/>
          <w:i/>
          <w:color w:val="000000" w:themeColor="text1"/>
        </w:rPr>
      </w:pPr>
      <w:r w:rsidRPr="00FB327F">
        <w:rPr>
          <w:rFonts w:ascii="Times" w:hAnsi="Times"/>
          <w:i/>
          <w:color w:val="000000" w:themeColor="text1"/>
        </w:rPr>
        <w:t>In General Practice-land we spend a lot of our time with patients who are – either one or the other or both and getting a feel for how you diagnose and what you do, whether it's something active or passive – for people who are going through such difficulties – is a critical skill. If you can't do that – or you're not interested in it or not prepared to learn, then General Practice is not for you.</w:t>
      </w:r>
    </w:p>
    <w:p w14:paraId="73C6544D"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p>
    <w:p w14:paraId="1A9CF4C7"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r w:rsidRPr="00FB327F">
        <w:rPr>
          <w:rStyle w:val="apple-converted-space"/>
          <w:rFonts w:cs="Arial"/>
          <w:color w:val="000000" w:themeColor="text1"/>
          <w:sz w:val="24"/>
          <w:szCs w:val="24"/>
        </w:rPr>
        <w:t>Another highlighted the key role of determining what is ‘normal</w:t>
      </w:r>
      <w:proofErr w:type="gramStart"/>
      <w:r w:rsidRPr="00FB327F">
        <w:rPr>
          <w:rStyle w:val="apple-converted-space"/>
          <w:rFonts w:cs="Arial"/>
          <w:color w:val="000000" w:themeColor="text1"/>
          <w:sz w:val="24"/>
          <w:szCs w:val="24"/>
        </w:rPr>
        <w:t>’, and</w:t>
      </w:r>
      <w:proofErr w:type="gramEnd"/>
      <w:r w:rsidRPr="00FB327F">
        <w:rPr>
          <w:rStyle w:val="apple-converted-space"/>
          <w:rFonts w:cs="Arial"/>
          <w:color w:val="000000" w:themeColor="text1"/>
          <w:sz w:val="24"/>
          <w:szCs w:val="24"/>
        </w:rPr>
        <w:t xml:space="preserve"> being cautious not to </w:t>
      </w:r>
      <w:proofErr w:type="spellStart"/>
      <w:r w:rsidRPr="00FB327F">
        <w:rPr>
          <w:rStyle w:val="apple-converted-space"/>
          <w:rFonts w:cs="Arial"/>
          <w:color w:val="000000" w:themeColor="text1"/>
          <w:sz w:val="24"/>
          <w:szCs w:val="24"/>
        </w:rPr>
        <w:t>pathologise</w:t>
      </w:r>
      <w:proofErr w:type="spellEnd"/>
      <w:r w:rsidRPr="00FB327F">
        <w:rPr>
          <w:rStyle w:val="apple-converted-space"/>
          <w:rFonts w:cs="Arial"/>
          <w:color w:val="000000" w:themeColor="text1"/>
          <w:sz w:val="24"/>
          <w:szCs w:val="24"/>
        </w:rPr>
        <w:t xml:space="preserve"> symptoms.  </w:t>
      </w:r>
    </w:p>
    <w:p w14:paraId="126731DD" w14:textId="77777777" w:rsidR="00C31F28" w:rsidRPr="00FB327F" w:rsidRDefault="00C31F28" w:rsidP="00C31F28">
      <w:pPr>
        <w:pStyle w:val="p7"/>
        <w:spacing w:line="480" w:lineRule="auto"/>
        <w:ind w:left="0"/>
        <w:jc w:val="left"/>
        <w:rPr>
          <w:rStyle w:val="apple-converted-space"/>
          <w:rFonts w:cs="Arial"/>
          <w:color w:val="000000" w:themeColor="text1"/>
          <w:sz w:val="24"/>
          <w:szCs w:val="24"/>
        </w:rPr>
      </w:pPr>
    </w:p>
    <w:p w14:paraId="1BF0AE46" w14:textId="77777777" w:rsidR="00C31F28" w:rsidRPr="00FB327F" w:rsidRDefault="00C31F28" w:rsidP="00C31F28">
      <w:pPr>
        <w:pStyle w:val="p7"/>
        <w:spacing w:line="480" w:lineRule="auto"/>
        <w:ind w:left="709"/>
        <w:jc w:val="left"/>
        <w:rPr>
          <w:i/>
          <w:color w:val="000000" w:themeColor="text1"/>
          <w:sz w:val="24"/>
          <w:szCs w:val="24"/>
          <w:lang w:val="en-GB"/>
        </w:rPr>
      </w:pPr>
      <w:r w:rsidRPr="00FB327F">
        <w:rPr>
          <w:i/>
          <w:color w:val="000000" w:themeColor="text1"/>
          <w:sz w:val="24"/>
          <w:szCs w:val="24"/>
          <w:lang w:val="en-GB"/>
        </w:rPr>
        <w:t xml:space="preserve">We are a neutral sounding board; sometimes people are coming along and they're – they're – the question behind what they're saying is – is this normal, is this what I should expect? And we have a role to point out what is normal, even though it's unpleasant and what will pass and what is – does not require medicines and – you know – it's not pathological. </w:t>
      </w:r>
      <w:proofErr w:type="gramStart"/>
      <w:r w:rsidRPr="00FB327F">
        <w:rPr>
          <w:i/>
          <w:color w:val="000000" w:themeColor="text1"/>
          <w:sz w:val="24"/>
          <w:szCs w:val="24"/>
          <w:lang w:val="en-GB"/>
        </w:rPr>
        <w:t>So</w:t>
      </w:r>
      <w:proofErr w:type="gramEnd"/>
      <w:r w:rsidRPr="00FB327F">
        <w:rPr>
          <w:i/>
          <w:color w:val="000000" w:themeColor="text1"/>
          <w:sz w:val="24"/>
          <w:szCs w:val="24"/>
          <w:lang w:val="en-GB"/>
        </w:rPr>
        <w:t xml:space="preserve"> we have a big role to do that and that's probably our most important role for this.</w:t>
      </w:r>
    </w:p>
    <w:p w14:paraId="7B5A75BD" w14:textId="77777777" w:rsidR="00C31F28" w:rsidRPr="00FB327F" w:rsidRDefault="00C31F28" w:rsidP="00C31F28">
      <w:pPr>
        <w:pStyle w:val="p7"/>
        <w:spacing w:line="480" w:lineRule="auto"/>
        <w:ind w:left="709"/>
        <w:rPr>
          <w:i/>
          <w:color w:val="000000" w:themeColor="text1"/>
          <w:sz w:val="24"/>
          <w:szCs w:val="24"/>
          <w:lang w:val="en-GB"/>
        </w:rPr>
      </w:pPr>
      <w:r w:rsidRPr="00FB327F">
        <w:rPr>
          <w:i/>
          <w:color w:val="000000" w:themeColor="text1"/>
          <w:sz w:val="24"/>
          <w:szCs w:val="24"/>
          <w:lang w:val="en-GB"/>
        </w:rPr>
        <w:t>Scott</w:t>
      </w:r>
    </w:p>
    <w:p w14:paraId="5863CA58" w14:textId="77777777" w:rsidR="00C31F28" w:rsidRPr="00FB327F" w:rsidRDefault="00C31F28" w:rsidP="00C31F28">
      <w:pPr>
        <w:pStyle w:val="p6"/>
        <w:spacing w:line="480" w:lineRule="auto"/>
        <w:ind w:left="0"/>
        <w:jc w:val="left"/>
        <w:rPr>
          <w:rStyle w:val="apple-converted-space"/>
          <w:rFonts w:cs="Arial"/>
          <w:color w:val="000000" w:themeColor="text1"/>
          <w:sz w:val="24"/>
          <w:szCs w:val="24"/>
        </w:rPr>
      </w:pPr>
    </w:p>
    <w:p w14:paraId="07568763" w14:textId="77777777" w:rsidR="00C31F28" w:rsidRPr="00FB327F" w:rsidRDefault="00C31F28" w:rsidP="00C31F28">
      <w:pPr>
        <w:pStyle w:val="p6"/>
        <w:spacing w:line="480" w:lineRule="auto"/>
        <w:ind w:left="0"/>
        <w:jc w:val="left"/>
        <w:rPr>
          <w:rFonts w:cs="Arial"/>
          <w:b/>
          <w:color w:val="000000" w:themeColor="text1"/>
          <w:sz w:val="24"/>
          <w:szCs w:val="24"/>
          <w:lang w:val="en-GB"/>
        </w:rPr>
      </w:pPr>
    </w:p>
    <w:p w14:paraId="1D948648" w14:textId="77777777" w:rsidR="00C31F28" w:rsidRPr="00FB327F" w:rsidRDefault="00C31F28" w:rsidP="00C31F28">
      <w:pPr>
        <w:pStyle w:val="p25"/>
        <w:spacing w:line="480" w:lineRule="auto"/>
        <w:outlineLvl w:val="0"/>
        <w:rPr>
          <w:rFonts w:ascii="Times" w:hAnsi="Times" w:cs="Arial"/>
          <w:b/>
          <w:bCs/>
          <w:color w:val="000000" w:themeColor="text1"/>
          <w:sz w:val="24"/>
          <w:szCs w:val="24"/>
          <w:lang w:val="en-GB"/>
        </w:rPr>
      </w:pPr>
      <w:r w:rsidRPr="00FB327F">
        <w:rPr>
          <w:rFonts w:ascii="Times" w:hAnsi="Times" w:cs="Arial"/>
          <w:b/>
          <w:bCs/>
          <w:color w:val="000000" w:themeColor="text1"/>
          <w:sz w:val="24"/>
          <w:szCs w:val="24"/>
          <w:lang w:val="en-GB"/>
        </w:rPr>
        <w:t>DISCUSSION</w:t>
      </w:r>
    </w:p>
    <w:p w14:paraId="65F03D2A" w14:textId="77777777" w:rsidR="00C31F28" w:rsidRPr="00FB327F" w:rsidRDefault="00C31F28" w:rsidP="00C31F28">
      <w:pPr>
        <w:pStyle w:val="p25"/>
        <w:spacing w:line="480" w:lineRule="auto"/>
        <w:jc w:val="left"/>
        <w:rPr>
          <w:rFonts w:ascii="Times" w:hAnsi="Times" w:cs="Arial"/>
          <w:color w:val="000000" w:themeColor="text1"/>
          <w:sz w:val="24"/>
          <w:szCs w:val="24"/>
          <w:lang w:val="en-GB"/>
        </w:rPr>
      </w:pPr>
    </w:p>
    <w:p w14:paraId="4C675943" w14:textId="77777777" w:rsidR="00C31F28" w:rsidRPr="00FB327F" w:rsidRDefault="00C31F28" w:rsidP="00C31F28">
      <w:pPr>
        <w:pStyle w:val="p4"/>
        <w:spacing w:line="480" w:lineRule="auto"/>
        <w:rPr>
          <w:rFonts w:cs="Arial"/>
          <w:color w:val="000000" w:themeColor="text1"/>
          <w:sz w:val="24"/>
          <w:szCs w:val="24"/>
          <w:lang w:val="en-GB"/>
        </w:rPr>
      </w:pPr>
      <w:r w:rsidRPr="00FB327F">
        <w:rPr>
          <w:rFonts w:cs="Arial"/>
          <w:color w:val="000000" w:themeColor="text1"/>
          <w:sz w:val="24"/>
          <w:szCs w:val="24"/>
          <w:lang w:val="en-GB"/>
        </w:rPr>
        <w:t>Our analysis identified variability in GPs’ approaches to diagnosis and the importance of context when considering patients presenting with emotional symptoms. When directly considering whether emotional distress could be distinguished from depressive disorder, opinions varied: some rejected the notion of a clear distinction, particularly those who thought severity was key. Some discussed the difficulty of making direct distinctions between distress and depression. Others thought distinctions were important, and notions of reactive vs. endogenous depression were often drawn upon. Broadly, the GPs interviewed drew on a range of different conceptualisations to determine when a patients’ symptoms may be driven by stress or driven by depressive disorder. Finally, the majority of GPs viewed their role in managing distress of one of listening, diagnosing and signposting to services.</w:t>
      </w:r>
    </w:p>
    <w:p w14:paraId="33D8337C" w14:textId="77777777" w:rsidR="00C31F28" w:rsidRPr="00FB327F" w:rsidRDefault="00C31F28" w:rsidP="00C31F28">
      <w:pPr>
        <w:pStyle w:val="p4"/>
        <w:spacing w:line="480" w:lineRule="auto"/>
        <w:rPr>
          <w:rFonts w:cs="Arial"/>
          <w:color w:val="000000" w:themeColor="text1"/>
          <w:sz w:val="24"/>
          <w:szCs w:val="24"/>
          <w:lang w:val="en-GB"/>
        </w:rPr>
      </w:pPr>
    </w:p>
    <w:p w14:paraId="083BF537" w14:textId="482FFCA0" w:rsidR="00C31F28" w:rsidRPr="00FB327F" w:rsidRDefault="00C31F28" w:rsidP="00C31F28">
      <w:pPr>
        <w:pStyle w:val="p4"/>
        <w:spacing w:line="480" w:lineRule="auto"/>
        <w:rPr>
          <w:rFonts w:cs="Arial"/>
          <w:color w:val="000000" w:themeColor="text1"/>
          <w:sz w:val="24"/>
          <w:szCs w:val="24"/>
          <w:lang w:val="en-GB"/>
        </w:rPr>
      </w:pPr>
      <w:r w:rsidRPr="00FB327F">
        <w:rPr>
          <w:rFonts w:cs="Arial"/>
          <w:color w:val="000000" w:themeColor="text1"/>
          <w:sz w:val="24"/>
          <w:szCs w:val="24"/>
          <w:lang w:val="en-GB"/>
        </w:rPr>
        <w:t xml:space="preserve">The variability of approaches reported by GPs around the constructs of distress and depression mirrors debate about the nature of disorder in the literature. </w:t>
      </w:r>
      <w:r w:rsidRPr="00FB327F">
        <w:rPr>
          <w:color w:val="000000" w:themeColor="text1"/>
          <w:sz w:val="24"/>
          <w:lang w:val="en-GB"/>
        </w:rPr>
        <w:fldChar w:fldCharType="begin"/>
      </w:r>
      <w:r w:rsidRPr="00FB327F">
        <w:rPr>
          <w:color w:val="000000" w:themeColor="text1"/>
          <w:sz w:val="24"/>
          <w:lang w:val="en-GB"/>
        </w:rPr>
        <w:instrText>ADDIN BEC{Cole et al., 2008, #30026; Mulder, 2008, #88344; Parker, 2000, #84297; Wakefield, 2007, #56629}</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7, 8, 25, 26</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The </w:t>
      </w:r>
      <w:proofErr w:type="spellStart"/>
      <w:r w:rsidRPr="00FB327F">
        <w:rPr>
          <w:rFonts w:cs="Arial"/>
          <w:color w:val="000000" w:themeColor="text1"/>
          <w:sz w:val="24"/>
          <w:szCs w:val="24"/>
          <w:lang w:val="en-GB"/>
        </w:rPr>
        <w:t>atheoretical</w:t>
      </w:r>
      <w:proofErr w:type="spellEnd"/>
      <w:r w:rsidRPr="00FB327F">
        <w:rPr>
          <w:rFonts w:cs="Arial"/>
          <w:color w:val="000000" w:themeColor="text1"/>
          <w:sz w:val="24"/>
          <w:szCs w:val="24"/>
          <w:lang w:val="en-GB"/>
        </w:rPr>
        <w:t xml:space="preserve"> focus on symptoms, severity and function recommended in the DSM classification</w:t>
      </w:r>
      <w:r w:rsidRPr="00FB327F">
        <w:rPr>
          <w:rStyle w:val="s2"/>
          <w:rFonts w:cs="Arial"/>
          <w:color w:val="000000" w:themeColor="text1"/>
          <w:sz w:val="24"/>
          <w:szCs w:val="24"/>
          <w:u w:val="none"/>
          <w:lang w:val="en-GB"/>
        </w:rPr>
        <w:t xml:space="preserve"> </w:t>
      </w:r>
      <w:r w:rsidRPr="00FB327F">
        <w:rPr>
          <w:color w:val="000000" w:themeColor="text1"/>
          <w:sz w:val="24"/>
          <w:lang w:val="en-GB"/>
        </w:rPr>
        <w:fldChar w:fldCharType="begin"/>
      </w:r>
      <w:r w:rsidRPr="00FB327F">
        <w:rPr>
          <w:color w:val="000000" w:themeColor="text1"/>
          <w:sz w:val="24"/>
          <w:lang w:val="en-GB"/>
        </w:rPr>
        <w:instrText>ADDIN BEC{American Psychiatric Association, 2013, #10209}</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13</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was reflected by some interviewees, including the focus on persistent low mood. Other GPs’ views echoed critiques of this approach in the literature by Mulder, </w:t>
      </w:r>
      <w:r w:rsidRPr="00FB327F">
        <w:rPr>
          <w:color w:val="000000" w:themeColor="text1"/>
          <w:sz w:val="24"/>
          <w:lang w:val="en-GB"/>
        </w:rPr>
        <w:fldChar w:fldCharType="begin"/>
      </w:r>
      <w:r w:rsidRPr="00FB327F">
        <w:rPr>
          <w:color w:val="000000" w:themeColor="text1"/>
          <w:sz w:val="24"/>
          <w:lang w:val="en-GB"/>
        </w:rPr>
        <w:instrText>ADDIN BEC{Mulder, 2008, #88344}</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7</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and Wakefield </w:t>
      </w:r>
      <w:r w:rsidRPr="00FB327F">
        <w:rPr>
          <w:color w:val="000000" w:themeColor="text1"/>
          <w:sz w:val="24"/>
          <w:lang w:val="en-GB"/>
        </w:rPr>
        <w:fldChar w:fldCharType="begin"/>
      </w:r>
      <w:r w:rsidRPr="00FB327F">
        <w:rPr>
          <w:color w:val="000000" w:themeColor="text1"/>
          <w:sz w:val="24"/>
          <w:lang w:val="en-GB"/>
        </w:rPr>
        <w:instrText>ADDIN BEC{Wakefield, 2007, #56629}</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8</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suggesting that focusing on these factors alone</w:t>
      </w:r>
      <w:r w:rsidRPr="00FB327F">
        <w:rPr>
          <w:color w:val="000000" w:themeColor="text1"/>
          <w:sz w:val="24"/>
          <w:szCs w:val="24"/>
          <w:lang w:val="en-GB"/>
        </w:rPr>
        <w:t xml:space="preserve"> may be over simplistic and lead to over-diagnosis and medicalization</w:t>
      </w:r>
      <w:r w:rsidRPr="00FB327F">
        <w:rPr>
          <w:rFonts w:cs="Arial"/>
          <w:color w:val="000000" w:themeColor="text1"/>
          <w:sz w:val="24"/>
          <w:szCs w:val="24"/>
          <w:lang w:val="en-GB"/>
        </w:rPr>
        <w:t>. The aetiology of depression is not well understood and has many different interpretations, including developmental, cognitive, and biological.</w:t>
      </w:r>
      <w:r w:rsidRPr="00FB327F">
        <w:rPr>
          <w:rStyle w:val="s2"/>
          <w:rFonts w:cs="Arial"/>
          <w:color w:val="000000" w:themeColor="text1"/>
          <w:sz w:val="24"/>
          <w:szCs w:val="24"/>
          <w:u w:val="none"/>
          <w:lang w:val="en-GB"/>
        </w:rPr>
        <w:t xml:space="preserve"> </w:t>
      </w:r>
      <w:r w:rsidRPr="00FB327F">
        <w:rPr>
          <w:color w:val="000000" w:themeColor="text1"/>
          <w:sz w:val="24"/>
          <w:lang w:val="en-GB"/>
        </w:rPr>
        <w:fldChar w:fldCharType="begin"/>
      </w:r>
      <w:r w:rsidRPr="00FB327F">
        <w:rPr>
          <w:color w:val="000000" w:themeColor="text1"/>
          <w:sz w:val="24"/>
          <w:lang w:val="en-GB"/>
        </w:rPr>
        <w:instrText>ADDIN BEC{Beck et al., 2009, #72810; Cole et al., 2008, #30026}</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25, 27</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The </w:t>
      </w:r>
      <w:proofErr w:type="spellStart"/>
      <w:r w:rsidRPr="00FB327F">
        <w:rPr>
          <w:rFonts w:cs="Arial"/>
          <w:color w:val="000000" w:themeColor="text1"/>
          <w:sz w:val="24"/>
          <w:szCs w:val="24"/>
          <w:lang w:val="en-GB"/>
        </w:rPr>
        <w:t>atheoretical</w:t>
      </w:r>
      <w:proofErr w:type="spellEnd"/>
      <w:r w:rsidRPr="00FB327F">
        <w:rPr>
          <w:rFonts w:cs="Arial"/>
          <w:color w:val="000000" w:themeColor="text1"/>
          <w:sz w:val="24"/>
          <w:szCs w:val="24"/>
          <w:lang w:val="en-GB"/>
        </w:rPr>
        <w:t xml:space="preserve"> </w:t>
      </w:r>
      <w:r w:rsidRPr="00FB327F">
        <w:rPr>
          <w:rFonts w:cs="Arial"/>
          <w:color w:val="000000" w:themeColor="text1"/>
          <w:sz w:val="24"/>
          <w:szCs w:val="24"/>
          <w:lang w:val="en-GB"/>
        </w:rPr>
        <w:lastRenderedPageBreak/>
        <w:t xml:space="preserve">conceptualisation of depression with a focus on symptoms and severity, bypasses this complexity and increases reliability of detection of this specific symptom cluster. However, symptoms can be driven by many processes, </w:t>
      </w:r>
      <w:r w:rsidRPr="00FB327F">
        <w:rPr>
          <w:color w:val="000000" w:themeColor="text1"/>
          <w:sz w:val="24"/>
          <w:lang w:val="en-GB"/>
        </w:rPr>
        <w:fldChar w:fldCharType="begin"/>
      </w:r>
      <w:r w:rsidRPr="00FB327F">
        <w:rPr>
          <w:color w:val="000000" w:themeColor="text1"/>
          <w:sz w:val="24"/>
          <w:lang w:val="en-GB"/>
        </w:rPr>
        <w:instrText>ADDIN BEC{Geraghty et al., 2015, #25484; Wakefield, 2007, #56629}</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8, 16</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some of which may represent psychopathology, some may not; thus, this approach to simplifying depression may actually increase complexity for GPs. </w:t>
      </w:r>
      <w:r w:rsidRPr="00FB327F">
        <w:rPr>
          <w:color w:val="000000" w:themeColor="text1"/>
          <w:sz w:val="24"/>
          <w:lang w:val="en-GB"/>
        </w:rPr>
        <w:fldChar w:fldCharType="begin"/>
      </w:r>
      <w:r w:rsidRPr="00FB327F">
        <w:rPr>
          <w:color w:val="000000" w:themeColor="text1"/>
          <w:sz w:val="24"/>
          <w:lang w:val="en-GB"/>
        </w:rPr>
        <w:instrText>ADDIN BEC{Barley et al., 2011, #24745}</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28</w:t>
      </w:r>
      <w:r w:rsidR="00DD1D9F" w:rsidRPr="00FB327F">
        <w:rPr>
          <w:color w:val="000000" w:themeColor="text1"/>
          <w:sz w:val="24"/>
          <w:lang w:val="en-GB"/>
        </w:rPr>
        <w:t>]</w:t>
      </w:r>
      <w:r w:rsidRPr="00FB327F">
        <w:rPr>
          <w:color w:val="000000" w:themeColor="text1"/>
          <w:sz w:val="24"/>
          <w:lang w:val="en-GB"/>
        </w:rPr>
        <w:fldChar w:fldCharType="end"/>
      </w:r>
    </w:p>
    <w:p w14:paraId="7F3AF84C" w14:textId="77777777" w:rsidR="00C31F28" w:rsidRPr="00FB327F" w:rsidRDefault="00C31F28" w:rsidP="00C31F28">
      <w:pPr>
        <w:pStyle w:val="p7"/>
        <w:spacing w:line="480" w:lineRule="auto"/>
        <w:ind w:left="0"/>
        <w:jc w:val="left"/>
        <w:rPr>
          <w:rFonts w:cs="Arial"/>
          <w:color w:val="000000" w:themeColor="text1"/>
          <w:sz w:val="24"/>
          <w:szCs w:val="24"/>
          <w:lang w:val="en-GB"/>
        </w:rPr>
      </w:pPr>
    </w:p>
    <w:p w14:paraId="14547A17" w14:textId="66340F1C" w:rsidR="00C31F28" w:rsidRPr="00FB327F" w:rsidRDefault="00C31F28" w:rsidP="00C31F28">
      <w:pPr>
        <w:pStyle w:val="p7"/>
        <w:spacing w:line="480" w:lineRule="auto"/>
        <w:ind w:left="0"/>
        <w:jc w:val="left"/>
        <w:rPr>
          <w:rStyle w:val="apple-converted-space"/>
          <w:rFonts w:cs="Arial"/>
          <w:color w:val="000000" w:themeColor="text1"/>
          <w:sz w:val="24"/>
          <w:szCs w:val="24"/>
        </w:rPr>
      </w:pPr>
      <w:r w:rsidRPr="00FB327F">
        <w:rPr>
          <w:rFonts w:cs="Arial"/>
          <w:color w:val="000000" w:themeColor="text1"/>
          <w:sz w:val="24"/>
          <w:szCs w:val="24"/>
          <w:lang w:val="en-GB"/>
        </w:rPr>
        <w:t xml:space="preserve">GP’s often viewed context as key in how they conceptualised symptoms. This is despite a </w:t>
      </w:r>
      <w:proofErr w:type="spellStart"/>
      <w:r w:rsidRPr="00FB327F">
        <w:rPr>
          <w:rFonts w:cs="Arial"/>
          <w:color w:val="000000" w:themeColor="text1"/>
          <w:sz w:val="24"/>
          <w:szCs w:val="24"/>
          <w:lang w:val="en-GB"/>
        </w:rPr>
        <w:t>decontextualised</w:t>
      </w:r>
      <w:proofErr w:type="spellEnd"/>
      <w:r w:rsidRPr="00FB327F">
        <w:rPr>
          <w:rFonts w:cs="Arial"/>
          <w:color w:val="000000" w:themeColor="text1"/>
          <w:sz w:val="24"/>
          <w:szCs w:val="24"/>
          <w:lang w:val="en-GB"/>
        </w:rPr>
        <w:t xml:space="preserve"> focus on symptoms, duration and functioning being promoted by guidance on the classification of depression. </w:t>
      </w:r>
      <w:r w:rsidRPr="00FB327F">
        <w:rPr>
          <w:color w:val="000000" w:themeColor="text1"/>
          <w:sz w:val="24"/>
        </w:rPr>
        <w:fldChar w:fldCharType="begin"/>
      </w:r>
      <w:r w:rsidRPr="00FB327F">
        <w:rPr>
          <w:color w:val="000000" w:themeColor="text1"/>
          <w:sz w:val="24"/>
        </w:rPr>
        <w:instrText>ADDIN BEC{American Psychiatric Association, 2013, #10209}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13</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It could be argued that taking context into account may lead to increased variability and potentially missed cases. </w:t>
      </w:r>
      <w:r w:rsidRPr="00FB327F">
        <w:rPr>
          <w:color w:val="000000" w:themeColor="text1"/>
          <w:sz w:val="24"/>
        </w:rPr>
        <w:fldChar w:fldCharType="begin"/>
      </w:r>
      <w:r w:rsidRPr="00FB327F">
        <w:rPr>
          <w:color w:val="000000" w:themeColor="text1"/>
          <w:sz w:val="24"/>
        </w:rPr>
        <w:instrText>ADDIN BEC{American Psychiatric Association, 2013, #10209; Kessler et al., 1999, #88302; Mitchell et al., 2009, #53501}</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2, 13, 29</w:t>
      </w:r>
      <w:r w:rsidR="00DD1D9F" w:rsidRPr="00FB327F">
        <w:rPr>
          <w:color w:val="000000" w:themeColor="text1"/>
          <w:sz w:val="24"/>
        </w:rPr>
        <w:t>]</w:t>
      </w:r>
      <w:r w:rsidRPr="00FB327F">
        <w:rPr>
          <w:color w:val="000000" w:themeColor="text1"/>
          <w:sz w:val="24"/>
        </w:rPr>
        <w:fldChar w:fldCharType="end"/>
      </w:r>
      <w:r w:rsidRPr="00FB327F">
        <w:rPr>
          <w:color w:val="000000" w:themeColor="text1"/>
          <w:sz w:val="24"/>
          <w:szCs w:val="24"/>
          <w:lang w:val="en-GB"/>
        </w:rPr>
        <w:t xml:space="preserve"> However,</w:t>
      </w:r>
      <w:r w:rsidRPr="00FB327F">
        <w:rPr>
          <w:rStyle w:val="s1"/>
          <w:rFonts w:ascii="Times" w:hAnsi="Times" w:cs="Arial"/>
          <w:color w:val="000000" w:themeColor="text1"/>
          <w:sz w:val="24"/>
          <w:szCs w:val="24"/>
          <w:lang w:val="en-GB"/>
        </w:rPr>
        <w:t xml:space="preserve"> </w:t>
      </w:r>
      <w:r w:rsidRPr="00FB327F">
        <w:rPr>
          <w:rFonts w:cs="Arial"/>
          <w:color w:val="000000" w:themeColor="text1"/>
          <w:sz w:val="24"/>
          <w:szCs w:val="24"/>
          <w:lang w:val="en-GB"/>
        </w:rPr>
        <w:t>in focusing on context, the view these GPs hold is consistent with developing theories of emotion regulation. ‘Emotion context sensitivity’ is described as the capacity for an individual to shift emotional responses ac</w:t>
      </w:r>
      <w:r w:rsidR="00D85192" w:rsidRPr="00FB327F">
        <w:rPr>
          <w:rFonts w:cs="Arial"/>
          <w:color w:val="000000" w:themeColor="text1"/>
          <w:sz w:val="24"/>
          <w:szCs w:val="24"/>
          <w:lang w:val="en-GB"/>
        </w:rPr>
        <w:t>cording to changing contextual (social or environmental)</w:t>
      </w:r>
      <w:r w:rsidRPr="00FB327F">
        <w:rPr>
          <w:rFonts w:cs="Arial"/>
          <w:color w:val="000000" w:themeColor="text1"/>
          <w:sz w:val="24"/>
          <w:szCs w:val="24"/>
          <w:lang w:val="en-GB"/>
        </w:rPr>
        <w:t xml:space="preserve"> demands. </w:t>
      </w:r>
      <w:r w:rsidRPr="00FB327F">
        <w:rPr>
          <w:color w:val="000000" w:themeColor="text1"/>
          <w:sz w:val="24"/>
        </w:rPr>
        <w:fldChar w:fldCharType="begin"/>
      </w:r>
      <w:r w:rsidRPr="00FB327F">
        <w:rPr>
          <w:color w:val="000000" w:themeColor="text1"/>
          <w:sz w:val="24"/>
        </w:rPr>
        <w:instrText>ADDIN BEC{Coifman and Bonanno, 2011, #60282}</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30</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Context </w:t>
      </w:r>
      <w:r w:rsidRPr="00FB327F">
        <w:rPr>
          <w:rFonts w:cs="Arial"/>
          <w:iCs/>
          <w:color w:val="000000" w:themeColor="text1"/>
          <w:sz w:val="24"/>
          <w:szCs w:val="24"/>
          <w:lang w:val="en-GB"/>
        </w:rPr>
        <w:t>insensitivity</w:t>
      </w:r>
      <w:r w:rsidRPr="00FB327F">
        <w:rPr>
          <w:rFonts w:cs="Arial"/>
          <w:color w:val="000000" w:themeColor="text1"/>
          <w:sz w:val="24"/>
          <w:szCs w:val="24"/>
          <w:lang w:val="en-GB"/>
        </w:rPr>
        <w:t xml:space="preserve"> is thought to be a key aspect of depressive disorder. </w:t>
      </w:r>
      <w:r w:rsidRPr="00FB327F">
        <w:rPr>
          <w:color w:val="000000" w:themeColor="text1"/>
          <w:sz w:val="24"/>
        </w:rPr>
        <w:fldChar w:fldCharType="begin"/>
      </w:r>
      <w:r w:rsidRPr="00FB327F">
        <w:rPr>
          <w:color w:val="000000" w:themeColor="text1"/>
          <w:sz w:val="24"/>
        </w:rPr>
        <w:instrText>ADDIN BEC{Rottenberg et al., 2005, #59349}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31</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In theories of emotion, an appropriate relationship to context is often seen as fundamental in distinguishing between adaptive, or pathological emotional responses. </w:t>
      </w:r>
      <w:r w:rsidRPr="00FB327F">
        <w:rPr>
          <w:color w:val="000000" w:themeColor="text1"/>
          <w:sz w:val="24"/>
        </w:rPr>
        <w:fldChar w:fldCharType="begin"/>
      </w:r>
      <w:r w:rsidRPr="00FB327F">
        <w:rPr>
          <w:color w:val="000000" w:themeColor="text1"/>
          <w:sz w:val="24"/>
        </w:rPr>
        <w:instrText>ADDIN BEC{Coifman and Bonanno, 2011, #60282}</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30</w:t>
      </w:r>
      <w:r w:rsidR="00DD1D9F" w:rsidRPr="00FB327F">
        <w:rPr>
          <w:color w:val="000000" w:themeColor="text1"/>
          <w:sz w:val="24"/>
        </w:rPr>
        <w:t>]</w:t>
      </w:r>
      <w:r w:rsidRPr="00FB327F">
        <w:rPr>
          <w:color w:val="000000" w:themeColor="text1"/>
          <w:sz w:val="24"/>
        </w:rPr>
        <w:fldChar w:fldCharType="end"/>
      </w:r>
      <w:r w:rsidRPr="00FB327F">
        <w:rPr>
          <w:rStyle w:val="apple-converted-space"/>
          <w:rFonts w:cs="Arial"/>
          <w:color w:val="000000" w:themeColor="text1"/>
          <w:sz w:val="24"/>
          <w:szCs w:val="24"/>
        </w:rPr>
        <w:t> </w:t>
      </w:r>
    </w:p>
    <w:p w14:paraId="07DC8F36" w14:textId="77777777" w:rsidR="00C31F28" w:rsidRPr="00FB327F" w:rsidRDefault="00C31F28" w:rsidP="00C31F28">
      <w:pPr>
        <w:pStyle w:val="p7"/>
        <w:spacing w:line="480" w:lineRule="auto"/>
        <w:ind w:left="0"/>
        <w:jc w:val="left"/>
        <w:rPr>
          <w:rFonts w:cs="Arial"/>
          <w:b/>
          <w:color w:val="000000" w:themeColor="text1"/>
          <w:sz w:val="24"/>
          <w:szCs w:val="24"/>
          <w:lang w:val="en-GB"/>
        </w:rPr>
      </w:pPr>
    </w:p>
    <w:p w14:paraId="336ECFB4" w14:textId="0E9E9827" w:rsidR="00C31F28" w:rsidRPr="00FB327F" w:rsidRDefault="00C31F28" w:rsidP="00C31F28">
      <w:pPr>
        <w:pStyle w:val="p4"/>
        <w:spacing w:line="480" w:lineRule="auto"/>
        <w:rPr>
          <w:color w:val="000000" w:themeColor="text1"/>
          <w:sz w:val="24"/>
          <w:szCs w:val="24"/>
          <w:lang w:val="en-GB"/>
        </w:rPr>
      </w:pPr>
      <w:r w:rsidRPr="00FB327F">
        <w:rPr>
          <w:rFonts w:cs="Arial"/>
          <w:color w:val="000000" w:themeColor="text1"/>
          <w:sz w:val="24"/>
          <w:szCs w:val="24"/>
          <w:lang w:val="en-GB"/>
        </w:rPr>
        <w:t xml:space="preserve">Our work highlights the on-going complexity in this area, particularly in primary care, where these concepts </w:t>
      </w:r>
      <w:r w:rsidR="00D85192" w:rsidRPr="00FB327F">
        <w:rPr>
          <w:rFonts w:cs="Arial"/>
          <w:color w:val="000000" w:themeColor="text1"/>
          <w:sz w:val="24"/>
          <w:szCs w:val="24"/>
          <w:lang w:val="en-GB"/>
        </w:rPr>
        <w:t>(</w:t>
      </w:r>
      <w:r w:rsidRPr="00FB327F">
        <w:rPr>
          <w:rFonts w:cs="Arial"/>
          <w:color w:val="000000" w:themeColor="text1"/>
          <w:sz w:val="24"/>
          <w:szCs w:val="24"/>
          <w:lang w:val="en-GB"/>
        </w:rPr>
        <w:t>e.g. depression, stress</w:t>
      </w:r>
      <w:r w:rsidR="00D85192" w:rsidRPr="00FB327F">
        <w:rPr>
          <w:rFonts w:cs="Arial"/>
          <w:color w:val="000000" w:themeColor="text1"/>
          <w:sz w:val="24"/>
          <w:szCs w:val="24"/>
          <w:lang w:val="en-GB"/>
        </w:rPr>
        <w:t>)</w:t>
      </w:r>
      <w:r w:rsidRPr="00FB327F">
        <w:rPr>
          <w:rFonts w:cs="Arial"/>
          <w:color w:val="000000" w:themeColor="text1"/>
          <w:sz w:val="24"/>
          <w:szCs w:val="24"/>
          <w:lang w:val="en-GB"/>
        </w:rPr>
        <w:t xml:space="preserve"> are explained and applied with patients. Although treated by some as relatively stable, </w:t>
      </w:r>
      <w:r w:rsidRPr="00FB327F">
        <w:rPr>
          <w:color w:val="000000" w:themeColor="text1"/>
          <w:sz w:val="24"/>
        </w:rPr>
        <w:fldChar w:fldCharType="begin"/>
      </w:r>
      <w:r w:rsidRPr="00FB327F">
        <w:rPr>
          <w:color w:val="000000" w:themeColor="text1"/>
          <w:sz w:val="24"/>
        </w:rPr>
        <w:instrText>ADDIN BEC{Henkel et al., 2003, #30969}</w:instrText>
      </w:r>
      <w:r w:rsidRPr="00FB327F">
        <w:rPr>
          <w:color w:val="000000" w:themeColor="text1"/>
          <w:sz w:val="24"/>
        </w:rPr>
        <w:fldChar w:fldCharType="separate"/>
      </w:r>
      <w:r w:rsidR="00DD1D9F" w:rsidRPr="00FB327F">
        <w:rPr>
          <w:color w:val="000000" w:themeColor="text1"/>
          <w:sz w:val="24"/>
        </w:rPr>
        <w:t>[</w:t>
      </w:r>
      <w:r w:rsidRPr="00FB327F">
        <w:rPr>
          <w:color w:val="000000" w:themeColor="text1"/>
          <w:sz w:val="24"/>
        </w:rPr>
        <w:t>32</w:t>
      </w:r>
      <w:r w:rsidR="00DD1D9F" w:rsidRPr="00FB327F">
        <w:rPr>
          <w:color w:val="000000" w:themeColor="text1"/>
          <w:sz w:val="24"/>
        </w:rPr>
        <w:t>]</w:t>
      </w:r>
      <w:r w:rsidRPr="00FB327F">
        <w:rPr>
          <w:color w:val="000000" w:themeColor="text1"/>
          <w:sz w:val="24"/>
        </w:rPr>
        <w:fldChar w:fldCharType="end"/>
      </w:r>
      <w:r w:rsidRPr="00FB327F">
        <w:rPr>
          <w:rFonts w:cs="Arial"/>
          <w:color w:val="000000" w:themeColor="text1"/>
          <w:sz w:val="24"/>
          <w:szCs w:val="24"/>
          <w:lang w:val="en-GB"/>
        </w:rPr>
        <w:t xml:space="preserve"> ideas about where non-disordered affective experience </w:t>
      </w:r>
      <w:proofErr w:type="gramStart"/>
      <w:r w:rsidRPr="00FB327F">
        <w:rPr>
          <w:rFonts w:cs="Arial"/>
          <w:color w:val="000000" w:themeColor="text1"/>
          <w:sz w:val="24"/>
          <w:szCs w:val="24"/>
          <w:lang w:val="en-GB"/>
        </w:rPr>
        <w:t>stop</w:t>
      </w:r>
      <w:proofErr w:type="gramEnd"/>
      <w:r w:rsidRPr="00FB327F">
        <w:rPr>
          <w:rFonts w:cs="Arial"/>
          <w:color w:val="000000" w:themeColor="text1"/>
          <w:sz w:val="24"/>
          <w:szCs w:val="24"/>
          <w:lang w:val="en-GB"/>
        </w:rPr>
        <w:t xml:space="preserve"> and depressive disorder begins, remain dynamic and are applied in different ways by GPs. This is despite guidelines promoting the use of validated measures for identifying </w:t>
      </w:r>
      <w:proofErr w:type="gramStart"/>
      <w:r w:rsidRPr="00FB327F">
        <w:rPr>
          <w:rFonts w:cs="Arial"/>
          <w:color w:val="000000" w:themeColor="text1"/>
          <w:sz w:val="24"/>
          <w:szCs w:val="24"/>
          <w:lang w:val="en-GB"/>
        </w:rPr>
        <w:t>depression, and</w:t>
      </w:r>
      <w:proofErr w:type="gramEnd"/>
      <w:r w:rsidRPr="00FB327F">
        <w:rPr>
          <w:rFonts w:cs="Arial"/>
          <w:color w:val="000000" w:themeColor="text1"/>
          <w:sz w:val="24"/>
          <w:szCs w:val="24"/>
          <w:lang w:val="en-GB"/>
        </w:rPr>
        <w:t xml:space="preserve"> omitting discussion of whether life context should play a role in identification or diagnosis. </w:t>
      </w:r>
      <w:r w:rsidRPr="00FB327F">
        <w:rPr>
          <w:color w:val="000000" w:themeColor="text1"/>
          <w:sz w:val="24"/>
          <w:lang w:val="en-GB"/>
        </w:rPr>
        <w:fldChar w:fldCharType="begin"/>
      </w:r>
      <w:r w:rsidRPr="00FB327F">
        <w:rPr>
          <w:color w:val="000000" w:themeColor="text1"/>
          <w:sz w:val="24"/>
          <w:lang w:val="en-GB"/>
        </w:rPr>
        <w:instrText>ADDIN BEC{National Institute for Health and Care Excellence (NICE), 2009, #69092}</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12</w:t>
      </w:r>
      <w:r w:rsidR="00DD1D9F" w:rsidRPr="00FB327F">
        <w:rPr>
          <w:color w:val="000000" w:themeColor="text1"/>
          <w:sz w:val="24"/>
          <w:lang w:val="en-GB"/>
        </w:rPr>
        <w:t>]</w:t>
      </w:r>
      <w:r w:rsidRPr="00FB327F">
        <w:rPr>
          <w:color w:val="000000" w:themeColor="text1"/>
          <w:sz w:val="24"/>
          <w:lang w:val="en-GB"/>
        </w:rPr>
        <w:fldChar w:fldCharType="end"/>
      </w:r>
      <w:r w:rsidRPr="00FB327F">
        <w:rPr>
          <w:color w:val="000000" w:themeColor="text1"/>
          <w:sz w:val="24"/>
          <w:szCs w:val="24"/>
          <w:lang w:val="en-GB"/>
        </w:rPr>
        <w:t xml:space="preserve"> Importantly</w:t>
      </w:r>
      <w:r w:rsidRPr="00FB327F">
        <w:rPr>
          <w:rFonts w:cs="Arial"/>
          <w:color w:val="000000" w:themeColor="text1"/>
          <w:sz w:val="24"/>
          <w:szCs w:val="24"/>
          <w:lang w:val="en-GB"/>
        </w:rPr>
        <w:t xml:space="preserve">, many of the </w:t>
      </w:r>
      <w:r w:rsidRPr="00FB327F">
        <w:rPr>
          <w:rFonts w:cs="Arial"/>
          <w:color w:val="000000" w:themeColor="text1"/>
          <w:sz w:val="24"/>
          <w:szCs w:val="24"/>
          <w:lang w:val="en-GB"/>
        </w:rPr>
        <w:lastRenderedPageBreak/>
        <w:t xml:space="preserve">GPs in this study saw helping patients determine the nature of their symptoms as a key part of their role. Developing frameworks that acknowledge complexity and include definitions of depressive disorder where distinction from stress-related negative affective experience can be made clear, may help improve consistency in explanation/diagnosis. Such frameworks may have a direct impact on management of distress and depression in clinical practice. The utility of new frameworks should be compared to the standard approach recommended in current guidelines. </w:t>
      </w:r>
    </w:p>
    <w:p w14:paraId="3D22F200" w14:textId="77777777" w:rsidR="00C31F28" w:rsidRPr="00FB327F" w:rsidRDefault="00C31F28" w:rsidP="00C31F28">
      <w:pPr>
        <w:pStyle w:val="p4"/>
        <w:spacing w:line="480" w:lineRule="auto"/>
        <w:rPr>
          <w:rFonts w:cs="Arial"/>
          <w:color w:val="000000" w:themeColor="text1"/>
          <w:sz w:val="24"/>
          <w:szCs w:val="24"/>
          <w:lang w:val="en-GB"/>
        </w:rPr>
      </w:pPr>
    </w:p>
    <w:p w14:paraId="00AABA07" w14:textId="39DD35DF" w:rsidR="00C31F28" w:rsidRPr="00FB327F" w:rsidRDefault="00C31F28" w:rsidP="00C31F28">
      <w:pPr>
        <w:pStyle w:val="p4"/>
        <w:spacing w:line="480" w:lineRule="auto"/>
        <w:rPr>
          <w:rFonts w:cs="Arial"/>
          <w:color w:val="000000" w:themeColor="text1"/>
          <w:sz w:val="24"/>
          <w:szCs w:val="24"/>
          <w:lang w:val="en-GB"/>
        </w:rPr>
      </w:pPr>
      <w:r w:rsidRPr="00FB327F">
        <w:rPr>
          <w:rFonts w:cs="Arial"/>
          <w:color w:val="000000" w:themeColor="text1"/>
          <w:sz w:val="24"/>
          <w:szCs w:val="24"/>
          <w:lang w:val="en-GB"/>
        </w:rPr>
        <w:t xml:space="preserve">Research is needed to explore the benefits and costs of language used and narratives provided by GPs to patients regarding symptoms. For instance, chronic stressors were seen by some as a complex case. Previous work by Chew-Graham et al. </w:t>
      </w:r>
      <w:r w:rsidRPr="00FB327F">
        <w:rPr>
          <w:color w:val="000000" w:themeColor="text1"/>
          <w:sz w:val="24"/>
          <w:lang w:val="en-GB"/>
        </w:rPr>
        <w:fldChar w:fldCharType="begin"/>
      </w:r>
      <w:r w:rsidRPr="00FB327F">
        <w:rPr>
          <w:color w:val="000000" w:themeColor="text1"/>
          <w:sz w:val="24"/>
          <w:lang w:val="en-GB"/>
        </w:rPr>
        <w:instrText>ADDIN BEC{Chew-Graham et al., 2002, #30974}</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33</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has suggested that GPs may take a palliative approach to such patients, offering treatments for depressive disorder to palliate distress when stressful life circumstances are unlikely to resolve. It is important to consider impact of such approaches on patients. Conceptualising symptoms as the result of chronic stress may have a different effect on patients compared to initiating treatments that imply diagnosis of depressive disorder.</w:t>
      </w:r>
      <w:r w:rsidRPr="00FB327F">
        <w:rPr>
          <w:rStyle w:val="apple-converted-space"/>
          <w:rFonts w:cs="Arial"/>
          <w:color w:val="000000" w:themeColor="text1"/>
          <w:sz w:val="24"/>
          <w:szCs w:val="24"/>
          <w:lang w:val="en-GB"/>
        </w:rPr>
        <w:t xml:space="preserve"> Additionally, some GPs considered the relation between distress and disorder as a process, with emotional distress leading on to depressive disorder. This is consistent with research on the relationship between stressful live events and depressive disorder. </w:t>
      </w:r>
      <w:r w:rsidRPr="00FB327F">
        <w:rPr>
          <w:color w:val="000000" w:themeColor="text1"/>
          <w:sz w:val="24"/>
          <w:lang w:val="en-GB"/>
        </w:rPr>
        <w:fldChar w:fldCharType="begin"/>
      </w:r>
      <w:r w:rsidRPr="00FB327F">
        <w:rPr>
          <w:color w:val="000000" w:themeColor="text1"/>
          <w:sz w:val="24"/>
          <w:lang w:val="en-GB"/>
        </w:rPr>
        <w:instrText>ADDIN BEC{Tennant, 2002, #47333}</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34</w:t>
      </w:r>
      <w:r w:rsidR="00DD1D9F" w:rsidRPr="00FB327F">
        <w:rPr>
          <w:color w:val="000000" w:themeColor="text1"/>
          <w:sz w:val="24"/>
          <w:lang w:val="en-GB"/>
        </w:rPr>
        <w:t>]</w:t>
      </w:r>
      <w:r w:rsidRPr="00FB327F">
        <w:rPr>
          <w:color w:val="000000" w:themeColor="text1"/>
          <w:sz w:val="24"/>
          <w:lang w:val="en-GB"/>
        </w:rPr>
        <w:fldChar w:fldCharType="end"/>
      </w:r>
      <w:r w:rsidRPr="00FB327F">
        <w:rPr>
          <w:rStyle w:val="apple-converted-space"/>
          <w:rFonts w:cs="Arial"/>
          <w:color w:val="000000" w:themeColor="text1"/>
          <w:sz w:val="24"/>
          <w:szCs w:val="24"/>
          <w:lang w:val="en-GB"/>
        </w:rPr>
        <w:t xml:space="preserve"> </w:t>
      </w:r>
      <w:r w:rsidRPr="00FB327F">
        <w:rPr>
          <w:rFonts w:cs="Arial"/>
          <w:color w:val="000000" w:themeColor="text1"/>
          <w:sz w:val="24"/>
          <w:szCs w:val="24"/>
          <w:lang w:val="en-GB"/>
        </w:rPr>
        <w:t xml:space="preserve">When exploring alternatives to thinking of severity as key in disorder, GPs might be able to help patients see where they are in this process: If symptoms are still primarily being driven by external stressors, explanations involving distress may be helpful. If symptoms appear to be being driven internally </w:t>
      </w:r>
      <w:r w:rsidR="00DD1D9F" w:rsidRPr="00FB327F">
        <w:rPr>
          <w:rFonts w:cs="Arial"/>
          <w:color w:val="000000" w:themeColor="text1"/>
          <w:sz w:val="24"/>
          <w:szCs w:val="24"/>
          <w:lang w:val="en-GB"/>
        </w:rPr>
        <w:t>(</w:t>
      </w:r>
      <w:r w:rsidRPr="00FB327F">
        <w:rPr>
          <w:rFonts w:cs="Arial"/>
          <w:color w:val="000000" w:themeColor="text1"/>
          <w:sz w:val="24"/>
          <w:szCs w:val="24"/>
          <w:lang w:val="en-GB"/>
        </w:rPr>
        <w:t>e.g. by belief, affect, behaviours</w:t>
      </w:r>
      <w:r w:rsidR="00DD1D9F" w:rsidRPr="00FB327F">
        <w:rPr>
          <w:rFonts w:cs="Arial"/>
          <w:color w:val="000000" w:themeColor="text1"/>
          <w:sz w:val="24"/>
          <w:szCs w:val="24"/>
          <w:lang w:val="en-GB"/>
        </w:rPr>
        <w:t>)</w:t>
      </w:r>
      <w:r w:rsidRPr="00FB327F">
        <w:rPr>
          <w:rFonts w:cs="Arial"/>
          <w:color w:val="000000" w:themeColor="text1"/>
          <w:sz w:val="24"/>
          <w:szCs w:val="24"/>
          <w:lang w:val="en-GB"/>
        </w:rPr>
        <w:t xml:space="preserve"> and are less affected by changes in context, explanations and treatments for depressive disorder may be more </w:t>
      </w:r>
      <w:r w:rsidRPr="00FB327F">
        <w:rPr>
          <w:rFonts w:cs="Arial"/>
          <w:color w:val="000000" w:themeColor="text1"/>
          <w:sz w:val="24"/>
          <w:szCs w:val="24"/>
          <w:lang w:val="en-GB"/>
        </w:rPr>
        <w:lastRenderedPageBreak/>
        <w:t>appropriate.</w:t>
      </w:r>
      <w:r w:rsidRPr="00FB327F">
        <w:rPr>
          <w:rStyle w:val="s1"/>
          <w:rFonts w:ascii="Times" w:hAnsi="Times" w:cs="Arial"/>
          <w:color w:val="000000" w:themeColor="text1"/>
          <w:sz w:val="24"/>
          <w:szCs w:val="24"/>
          <w:lang w:val="en-GB"/>
        </w:rPr>
        <w:t> Importantly, this may help validate the full range of symptoms as worthy of</w:t>
      </w:r>
      <w:r w:rsidR="00662F1F" w:rsidRPr="00FB327F">
        <w:rPr>
          <w:rStyle w:val="s1"/>
          <w:rFonts w:ascii="Times" w:hAnsi="Times" w:cs="Arial"/>
          <w:color w:val="000000" w:themeColor="text1"/>
          <w:sz w:val="24"/>
          <w:szCs w:val="24"/>
          <w:lang w:val="en-GB"/>
        </w:rPr>
        <w:t xml:space="preserve"> support from GPs; c</w:t>
      </w:r>
      <w:r w:rsidRPr="00FB327F">
        <w:rPr>
          <w:rStyle w:val="s1"/>
          <w:rFonts w:ascii="Times" w:hAnsi="Times" w:cs="Arial"/>
          <w:color w:val="000000" w:themeColor="text1"/>
          <w:sz w:val="24"/>
          <w:szCs w:val="24"/>
          <w:lang w:val="en-GB"/>
        </w:rPr>
        <w:t xml:space="preserve">ountering the proposed view from some in our sample </w:t>
      </w:r>
      <w:r w:rsidR="00662F1F" w:rsidRPr="00FB327F">
        <w:rPr>
          <w:rStyle w:val="s1"/>
          <w:rFonts w:ascii="Times" w:hAnsi="Times" w:cs="Arial"/>
          <w:color w:val="000000" w:themeColor="text1"/>
          <w:sz w:val="24"/>
          <w:szCs w:val="24"/>
          <w:lang w:val="en-GB"/>
        </w:rPr>
        <w:t xml:space="preserve">that </w:t>
      </w:r>
      <w:r w:rsidRPr="00FB327F">
        <w:rPr>
          <w:rStyle w:val="s1"/>
          <w:rFonts w:ascii="Times" w:hAnsi="Times" w:cs="Arial"/>
          <w:color w:val="000000" w:themeColor="text1"/>
          <w:sz w:val="24"/>
          <w:szCs w:val="24"/>
          <w:lang w:val="en-GB"/>
        </w:rPr>
        <w:t xml:space="preserve">GPs may be too busy to deal with ‘upset’. </w:t>
      </w:r>
    </w:p>
    <w:p w14:paraId="30AF51B8" w14:textId="77777777" w:rsidR="00C31F28" w:rsidRPr="00FB327F" w:rsidRDefault="00C31F28" w:rsidP="00C31F28">
      <w:pPr>
        <w:pStyle w:val="p4"/>
        <w:spacing w:line="480" w:lineRule="auto"/>
        <w:rPr>
          <w:rFonts w:cs="Arial"/>
          <w:color w:val="000000" w:themeColor="text1"/>
          <w:sz w:val="24"/>
          <w:szCs w:val="24"/>
          <w:lang w:val="en-GB"/>
        </w:rPr>
      </w:pPr>
    </w:p>
    <w:p w14:paraId="50DEDC02" w14:textId="798DD7CE" w:rsidR="00C31F28" w:rsidRPr="00FB327F" w:rsidRDefault="00C31F28" w:rsidP="00C31F28">
      <w:pPr>
        <w:pStyle w:val="p4"/>
        <w:spacing w:line="480" w:lineRule="auto"/>
        <w:rPr>
          <w:rFonts w:cs="Arial"/>
          <w:color w:val="000000" w:themeColor="text1"/>
          <w:sz w:val="24"/>
          <w:szCs w:val="24"/>
          <w:lang w:val="en-GB"/>
        </w:rPr>
      </w:pPr>
      <w:r w:rsidRPr="00FB327F">
        <w:rPr>
          <w:rFonts w:cs="Arial"/>
          <w:color w:val="000000" w:themeColor="text1"/>
          <w:sz w:val="24"/>
          <w:szCs w:val="24"/>
          <w:lang w:val="en-GB"/>
        </w:rPr>
        <w:t xml:space="preserve">Ideas around co-construction of labels and understandings of symptoms with patients were rarely raised by GPs in our study. We expect this was due to the context of the interview; GPs were asked about their understanding of stress/disorder processes as medical professionals. Future observational work could be undertaken to observe if/how conceptualisations are co-constructed </w:t>
      </w:r>
      <w:r w:rsidRPr="00FB327F">
        <w:rPr>
          <w:color w:val="000000" w:themeColor="text1"/>
          <w:sz w:val="24"/>
          <w:lang w:val="en-GB"/>
        </w:rPr>
        <w:fldChar w:fldCharType="begin"/>
      </w:r>
      <w:r w:rsidRPr="00FB327F">
        <w:rPr>
          <w:color w:val="000000" w:themeColor="text1"/>
          <w:sz w:val="24"/>
          <w:lang w:val="en-GB"/>
        </w:rPr>
        <w:instrText>ADDIN BEC{Mead and Bower, 2000, #36663}</w:instrText>
      </w:r>
      <w:r w:rsidRPr="00FB327F">
        <w:rPr>
          <w:color w:val="000000" w:themeColor="text1"/>
          <w:sz w:val="24"/>
          <w:lang w:val="en-GB"/>
        </w:rPr>
        <w:fldChar w:fldCharType="separate"/>
      </w:r>
      <w:r w:rsidR="00DD1D9F" w:rsidRPr="00FB327F">
        <w:rPr>
          <w:color w:val="000000" w:themeColor="text1"/>
          <w:sz w:val="24"/>
          <w:lang w:val="en-GB"/>
        </w:rPr>
        <w:t>[</w:t>
      </w:r>
      <w:r w:rsidRPr="00FB327F">
        <w:rPr>
          <w:color w:val="000000" w:themeColor="text1"/>
          <w:sz w:val="24"/>
          <w:lang w:val="en-GB"/>
        </w:rPr>
        <w:t>35</w:t>
      </w:r>
      <w:r w:rsidR="00DD1D9F" w:rsidRPr="00FB327F">
        <w:rPr>
          <w:color w:val="000000" w:themeColor="text1"/>
          <w:sz w:val="24"/>
          <w:lang w:val="en-GB"/>
        </w:rPr>
        <w:t>]</w:t>
      </w:r>
      <w:r w:rsidRPr="00FB327F">
        <w:rPr>
          <w:color w:val="000000" w:themeColor="text1"/>
          <w:sz w:val="24"/>
          <w:lang w:val="en-GB"/>
        </w:rPr>
        <w:fldChar w:fldCharType="end"/>
      </w:r>
      <w:r w:rsidRPr="00FB327F">
        <w:rPr>
          <w:rFonts w:cs="Arial"/>
          <w:color w:val="000000" w:themeColor="text1"/>
          <w:sz w:val="24"/>
          <w:szCs w:val="24"/>
          <w:lang w:val="en-GB"/>
        </w:rPr>
        <w:t xml:space="preserve"> within the consultation. Mapping this in detail may provide the grounds to begin to determine whether some constructions are more beneficial than others for patients in the long-term.   </w:t>
      </w:r>
    </w:p>
    <w:p w14:paraId="10AB07BE" w14:textId="77777777" w:rsidR="00C31F28" w:rsidRPr="00FB327F" w:rsidRDefault="00C31F28" w:rsidP="00C31F28">
      <w:pPr>
        <w:pStyle w:val="p4"/>
        <w:spacing w:line="480" w:lineRule="auto"/>
        <w:rPr>
          <w:rFonts w:cs="Arial"/>
          <w:color w:val="000000" w:themeColor="text1"/>
          <w:sz w:val="24"/>
          <w:szCs w:val="24"/>
          <w:lang w:val="en-GB"/>
        </w:rPr>
      </w:pPr>
    </w:p>
    <w:p w14:paraId="0C54B913" w14:textId="77777777" w:rsidR="00C31F28" w:rsidRPr="00FB327F" w:rsidRDefault="00C31F28" w:rsidP="00C31F28">
      <w:pPr>
        <w:pStyle w:val="p4"/>
        <w:spacing w:line="480" w:lineRule="auto"/>
        <w:rPr>
          <w:rFonts w:cs="Arial"/>
          <w:color w:val="000000" w:themeColor="text1"/>
          <w:sz w:val="24"/>
          <w:szCs w:val="24"/>
          <w:lang w:val="en-GB"/>
        </w:rPr>
      </w:pPr>
      <w:r w:rsidRPr="00FB327F">
        <w:rPr>
          <w:rFonts w:cs="Arial"/>
          <w:color w:val="000000" w:themeColor="text1"/>
          <w:sz w:val="24"/>
          <w:szCs w:val="24"/>
          <w:lang w:val="en-GB"/>
        </w:rPr>
        <w:t xml:space="preserve">With regard to limitations, our sample of GPs were from a relatively small geographical area in the South of England. Although we purposively sampled for practices and GPs within this area, the patients these GPs see may be relatively homogenous. GPs who work with more diverse patients may have different perspectives on depression/distress. The interview topic guide was developed with GPs, nonetheless, we acknowledge that direct patient and public involvement may have further contributed to the topics covered in the interviews. </w:t>
      </w:r>
    </w:p>
    <w:p w14:paraId="294CD875" w14:textId="77777777" w:rsidR="00C31F28" w:rsidRPr="00FB327F" w:rsidRDefault="00C31F28" w:rsidP="00C31F28">
      <w:pPr>
        <w:pStyle w:val="CommentText"/>
        <w:spacing w:line="480" w:lineRule="auto"/>
        <w:rPr>
          <w:rFonts w:ascii="Times" w:hAnsi="Times"/>
          <w:color w:val="000000" w:themeColor="text1"/>
          <w:lang w:val="en-GB"/>
        </w:rPr>
      </w:pPr>
    </w:p>
    <w:p w14:paraId="0418D015" w14:textId="77777777" w:rsidR="00C31F28" w:rsidRPr="00FB327F" w:rsidRDefault="00C31F28" w:rsidP="00C31F28">
      <w:pPr>
        <w:pStyle w:val="CommentText"/>
        <w:spacing w:line="480" w:lineRule="auto"/>
        <w:rPr>
          <w:rFonts w:ascii="Times" w:hAnsi="Times"/>
          <w:color w:val="000000" w:themeColor="text1"/>
          <w:lang w:val="en-GB"/>
        </w:rPr>
      </w:pPr>
      <w:r w:rsidRPr="00FB327F">
        <w:rPr>
          <w:rFonts w:ascii="Times" w:hAnsi="Times"/>
          <w:color w:val="000000" w:themeColor="text1"/>
          <w:lang w:val="en-GB"/>
        </w:rPr>
        <w:t xml:space="preserve">To conclude, our analysis has highlighted the complexity and variability of views GPs hold regarding emotional distress and depressive disorder. These views often diverge from assumptions underlying national guidelines on the detection of depression. Importantly, further research is needed to develop more consistent frameworks for </w:t>
      </w:r>
      <w:r w:rsidRPr="00FB327F">
        <w:rPr>
          <w:rFonts w:ascii="Times" w:hAnsi="Times"/>
          <w:color w:val="000000" w:themeColor="text1"/>
          <w:lang w:val="en-GB"/>
        </w:rPr>
        <w:lastRenderedPageBreak/>
        <w:t xml:space="preserve">understanding emotional symptoms in primary care, and to determine their utility compared to current recommendations. </w:t>
      </w:r>
    </w:p>
    <w:p w14:paraId="46F3655C"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028448F3" w14:textId="77777777" w:rsidR="00C31F28" w:rsidRPr="00FB327F" w:rsidRDefault="00C31F28" w:rsidP="00C31F28">
      <w:pPr>
        <w:pStyle w:val="p11"/>
        <w:spacing w:line="480" w:lineRule="auto"/>
        <w:rPr>
          <w:rFonts w:ascii="Times" w:hAnsi="Times"/>
          <w:color w:val="000000" w:themeColor="text1"/>
          <w:sz w:val="24"/>
          <w:szCs w:val="24"/>
        </w:rPr>
      </w:pPr>
      <w:r w:rsidRPr="00FB327F">
        <w:rPr>
          <w:rFonts w:ascii="Times" w:hAnsi="Times"/>
          <w:b/>
          <w:bCs/>
          <w:color w:val="000000" w:themeColor="text1"/>
          <w:sz w:val="24"/>
          <w:szCs w:val="24"/>
        </w:rPr>
        <w:t>Acknowledgements:</w:t>
      </w:r>
      <w:r w:rsidRPr="00FB327F">
        <w:rPr>
          <w:rFonts w:ascii="Times" w:hAnsi="Times"/>
          <w:color w:val="000000" w:themeColor="text1"/>
          <w:sz w:val="24"/>
          <w:szCs w:val="24"/>
        </w:rPr>
        <w:t xml:space="preserve"> We would like to thank all the GPs that took part in this study. </w:t>
      </w:r>
    </w:p>
    <w:p w14:paraId="27EF538B" w14:textId="77777777" w:rsidR="00C31F28" w:rsidRPr="00FB327F" w:rsidRDefault="00C31F28" w:rsidP="00C31F28">
      <w:pPr>
        <w:spacing w:line="480" w:lineRule="auto"/>
        <w:rPr>
          <w:rFonts w:ascii="Times" w:hAnsi="Times"/>
          <w:color w:val="000000" w:themeColor="text1"/>
        </w:rPr>
      </w:pPr>
      <w:r w:rsidRPr="00FB327F">
        <w:rPr>
          <w:rFonts w:ascii="Times" w:hAnsi="Times"/>
          <w:b/>
          <w:bCs/>
          <w:color w:val="000000" w:themeColor="text1"/>
        </w:rPr>
        <w:t>Funding:</w:t>
      </w:r>
      <w:r w:rsidRPr="00FB327F">
        <w:rPr>
          <w:rFonts w:ascii="Times" w:hAnsi="Times"/>
          <w:color w:val="000000" w:themeColor="text1"/>
        </w:rPr>
        <w:t xml:space="preserve"> This study was unfunded and received no specific grant from any funding agency in the public, commercial or not-for-profit sectors. Data were collected as part of CB’s Bachelor of Medicine, Bachelor of Surgery degree project. </w:t>
      </w:r>
    </w:p>
    <w:p w14:paraId="2364B6FE" w14:textId="77777777" w:rsidR="00C31F28" w:rsidRPr="00FB327F" w:rsidRDefault="00C31F28" w:rsidP="00C31F28">
      <w:pPr>
        <w:pStyle w:val="p11"/>
        <w:spacing w:line="480" w:lineRule="auto"/>
        <w:rPr>
          <w:rFonts w:ascii="Times" w:hAnsi="Times"/>
          <w:color w:val="000000" w:themeColor="text1"/>
          <w:sz w:val="24"/>
          <w:szCs w:val="24"/>
        </w:rPr>
      </w:pPr>
      <w:r w:rsidRPr="00FB327F">
        <w:rPr>
          <w:rFonts w:ascii="Times" w:hAnsi="Times"/>
          <w:b/>
          <w:bCs/>
          <w:color w:val="000000" w:themeColor="text1"/>
          <w:sz w:val="24"/>
          <w:szCs w:val="24"/>
        </w:rPr>
        <w:t>Competing interests:</w:t>
      </w:r>
      <w:r w:rsidRPr="00FB327F">
        <w:rPr>
          <w:rFonts w:ascii="Times" w:hAnsi="Times"/>
          <w:color w:val="000000" w:themeColor="text1"/>
          <w:sz w:val="24"/>
          <w:szCs w:val="24"/>
        </w:rPr>
        <w:t xml:space="preserve"> None declared.</w:t>
      </w:r>
    </w:p>
    <w:p w14:paraId="69CD014B" w14:textId="0C093C37" w:rsidR="00C31F28" w:rsidRPr="00FB327F" w:rsidRDefault="00C31F28" w:rsidP="00C31F28">
      <w:pPr>
        <w:pStyle w:val="p7"/>
        <w:spacing w:line="480" w:lineRule="auto"/>
        <w:ind w:left="0"/>
        <w:jc w:val="left"/>
        <w:rPr>
          <w:rFonts w:cs="Arial"/>
          <w:b/>
          <w:color w:val="000000" w:themeColor="text1"/>
          <w:sz w:val="24"/>
          <w:szCs w:val="24"/>
          <w:lang w:val="en-GB"/>
        </w:rPr>
      </w:pPr>
      <w:r w:rsidRPr="00FB327F">
        <w:rPr>
          <w:rFonts w:cs="Arial"/>
          <w:b/>
          <w:color w:val="000000" w:themeColor="text1"/>
          <w:sz w:val="24"/>
          <w:szCs w:val="24"/>
          <w:lang w:val="en-GB"/>
        </w:rPr>
        <w:t xml:space="preserve">Ethical approval: </w:t>
      </w:r>
      <w:r w:rsidRPr="00FB327F">
        <w:rPr>
          <w:rFonts w:cs="Arial"/>
          <w:color w:val="000000" w:themeColor="text1"/>
          <w:sz w:val="24"/>
          <w:szCs w:val="24"/>
          <w:lang w:val="en-GB"/>
        </w:rPr>
        <w:t xml:space="preserve">Ethical approval was provided by the University of Southampton Faculty of Medicine Ethics Review Board </w:t>
      </w:r>
      <w:r w:rsidR="00DD1D9F" w:rsidRPr="00FB327F">
        <w:rPr>
          <w:rFonts w:cs="Arial"/>
          <w:color w:val="000000" w:themeColor="text1"/>
          <w:sz w:val="24"/>
          <w:szCs w:val="24"/>
          <w:lang w:val="en-GB"/>
        </w:rPr>
        <w:t>[</w:t>
      </w:r>
      <w:r w:rsidRPr="00FB327F">
        <w:rPr>
          <w:rFonts w:cs="Arial"/>
          <w:color w:val="000000" w:themeColor="text1"/>
          <w:sz w:val="24"/>
          <w:szCs w:val="24"/>
          <w:lang w:val="en-GB"/>
        </w:rPr>
        <w:t>Ref: 9714</w:t>
      </w:r>
      <w:r w:rsidR="00DD1D9F" w:rsidRPr="00FB327F">
        <w:rPr>
          <w:rFonts w:cs="Arial"/>
          <w:color w:val="000000" w:themeColor="text1"/>
          <w:sz w:val="24"/>
          <w:szCs w:val="24"/>
          <w:lang w:val="en-GB"/>
        </w:rPr>
        <w:t>]</w:t>
      </w:r>
      <w:r w:rsidRPr="00FB327F">
        <w:rPr>
          <w:rFonts w:cs="Arial"/>
          <w:color w:val="000000" w:themeColor="text1"/>
          <w:sz w:val="24"/>
          <w:szCs w:val="24"/>
          <w:lang w:val="en-GB"/>
        </w:rPr>
        <w:t>.</w:t>
      </w:r>
    </w:p>
    <w:p w14:paraId="78B77DF9" w14:textId="77777777" w:rsidR="00C31F28" w:rsidRPr="00FB327F" w:rsidRDefault="00C31F28" w:rsidP="00C31F28">
      <w:pPr>
        <w:pStyle w:val="p11"/>
        <w:spacing w:line="480" w:lineRule="auto"/>
        <w:rPr>
          <w:rFonts w:ascii="Times" w:hAnsi="Times"/>
          <w:color w:val="000000" w:themeColor="text1"/>
          <w:sz w:val="24"/>
          <w:szCs w:val="24"/>
        </w:rPr>
      </w:pPr>
      <w:r w:rsidRPr="00FB327F">
        <w:rPr>
          <w:rFonts w:ascii="Times" w:hAnsi="Times"/>
          <w:b/>
          <w:bCs/>
          <w:color w:val="000000" w:themeColor="text1"/>
          <w:sz w:val="24"/>
          <w:szCs w:val="24"/>
        </w:rPr>
        <w:t>Author Contributions:</w:t>
      </w:r>
      <w:r w:rsidRPr="00FB327F">
        <w:rPr>
          <w:rFonts w:ascii="Times" w:hAnsi="Times"/>
          <w:color w:val="000000" w:themeColor="text1"/>
          <w:sz w:val="24"/>
          <w:szCs w:val="24"/>
        </w:rPr>
        <w:t xml:space="preserve"> AG and MM conceived the idea for the study. AG, MS, MM, TK, and CB designed study. CB managed the study and collected all interview data with guidance from AG and MS. Analysis was conducted by AG, MS, SW with input from CB, TK, PL, and BT. AG drafted the manuscript with input from all authors, AG is the guarantor for the data.</w:t>
      </w:r>
    </w:p>
    <w:p w14:paraId="3268B098" w14:textId="77777777" w:rsidR="00C31F28" w:rsidRPr="00FB327F" w:rsidRDefault="00C31F28" w:rsidP="00C31F28">
      <w:pPr>
        <w:spacing w:line="480" w:lineRule="auto"/>
        <w:rPr>
          <w:rFonts w:ascii="Times" w:hAnsi="Times" w:cs="Arial"/>
          <w:color w:val="000000" w:themeColor="text1"/>
          <w:lang w:val="en-US"/>
        </w:rPr>
      </w:pPr>
      <w:r w:rsidRPr="00FB327F">
        <w:rPr>
          <w:rFonts w:ascii="Times" w:hAnsi="Times" w:cs="Arial"/>
          <w:b/>
          <w:color w:val="000000" w:themeColor="text1"/>
        </w:rPr>
        <w:t>Data sharing statement:</w:t>
      </w:r>
      <w:r w:rsidRPr="00FB327F">
        <w:rPr>
          <w:rFonts w:ascii="Times" w:hAnsi="Times" w:cs="Arial"/>
          <w:color w:val="000000" w:themeColor="text1"/>
        </w:rPr>
        <w:t xml:space="preserve"> </w:t>
      </w:r>
      <w:r w:rsidRPr="00FB327F">
        <w:rPr>
          <w:rFonts w:ascii="Times" w:hAnsi="Times" w:cs="Arial"/>
          <w:color w:val="000000" w:themeColor="text1"/>
          <w:shd w:val="clear" w:color="auto" w:fill="FFFFFF"/>
          <w:lang w:val="en-US"/>
        </w:rPr>
        <w:t>T</w:t>
      </w:r>
      <w:r w:rsidRPr="00FB327F">
        <w:rPr>
          <w:rFonts w:ascii="Times" w:hAnsi="Times" w:cs="Arial"/>
          <w:color w:val="000000" w:themeColor="text1"/>
          <w:lang w:val="en-US"/>
        </w:rPr>
        <w:t>he datasets generated during the current study are not available for sharing due to the nature of the qualitative data.</w:t>
      </w:r>
    </w:p>
    <w:p w14:paraId="754B89DD"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6DF4CA89" w14:textId="77777777" w:rsidR="00C31F28" w:rsidRPr="00FB327F" w:rsidRDefault="00C31F28" w:rsidP="00C31F28">
      <w:pPr>
        <w:pStyle w:val="p6"/>
        <w:spacing w:line="480" w:lineRule="auto"/>
        <w:ind w:left="0"/>
        <w:jc w:val="left"/>
        <w:rPr>
          <w:rFonts w:cs="Arial"/>
          <w:color w:val="000000" w:themeColor="text1"/>
          <w:sz w:val="24"/>
          <w:szCs w:val="24"/>
          <w:lang w:val="en-GB"/>
        </w:rPr>
      </w:pPr>
    </w:p>
    <w:p w14:paraId="630ACF4C" w14:textId="77777777" w:rsidR="00C31F28" w:rsidRPr="00FB327F" w:rsidRDefault="00C31F28" w:rsidP="00C31F28">
      <w:pPr>
        <w:pStyle w:val="p6"/>
        <w:spacing w:line="480" w:lineRule="auto"/>
        <w:ind w:left="0"/>
        <w:jc w:val="center"/>
        <w:outlineLvl w:val="0"/>
        <w:rPr>
          <w:rFonts w:cs="Arial"/>
          <w:b/>
          <w:color w:val="000000" w:themeColor="text1"/>
          <w:sz w:val="24"/>
          <w:szCs w:val="24"/>
          <w:lang w:val="en-GB"/>
        </w:rPr>
      </w:pPr>
      <w:r w:rsidRPr="00FB327F">
        <w:rPr>
          <w:rFonts w:cs="Arial"/>
          <w:b/>
          <w:color w:val="000000" w:themeColor="text1"/>
          <w:sz w:val="24"/>
          <w:szCs w:val="24"/>
          <w:lang w:val="en-GB"/>
        </w:rPr>
        <w:t>REFERENCES</w:t>
      </w:r>
    </w:p>
    <w:p w14:paraId="30BF753F" w14:textId="77777777" w:rsidR="00C31F28" w:rsidRPr="00FB327F" w:rsidRDefault="00C31F28" w:rsidP="00C31F28">
      <w:pPr>
        <w:spacing w:line="480" w:lineRule="auto"/>
        <w:rPr>
          <w:rFonts w:ascii="Times" w:hAnsi="Times" w:cs="Arial"/>
          <w:color w:val="000000" w:themeColor="text1"/>
        </w:rPr>
      </w:pPr>
    </w:p>
    <w:p w14:paraId="3C01B52C"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fldChar w:fldCharType="begin"/>
      </w:r>
      <w:r w:rsidRPr="00FB327F">
        <w:rPr>
          <w:rFonts w:ascii="Times" w:hAnsi="Times"/>
          <w:color w:val="000000" w:themeColor="text1"/>
        </w:rPr>
        <w:instrText>ADDIN BB</w:instrText>
      </w:r>
      <w:r w:rsidRPr="00FB327F">
        <w:rPr>
          <w:rFonts w:ascii="Times" w:hAnsi="Times"/>
          <w:color w:val="000000" w:themeColor="text1"/>
        </w:rPr>
        <w:fldChar w:fldCharType="separate"/>
      </w:r>
      <w:r w:rsidRPr="00FB327F">
        <w:rPr>
          <w:rFonts w:ascii="Times" w:hAnsi="Times"/>
          <w:color w:val="000000" w:themeColor="text1"/>
        </w:rPr>
        <w:t>1.</w:t>
      </w:r>
      <w:r w:rsidRPr="00FB327F">
        <w:rPr>
          <w:rFonts w:ascii="Times" w:hAnsi="Times"/>
          <w:color w:val="000000" w:themeColor="text1"/>
        </w:rPr>
        <w:tab/>
        <w:t>Ferenchick EK, Ramanuj P, Pincus HA. Depression in primary care: part 1-screening and diagnosis. BMJ. 2019;365:l794.</w:t>
      </w:r>
    </w:p>
    <w:p w14:paraId="2890372C"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w:t>
      </w:r>
      <w:r w:rsidRPr="00FB327F">
        <w:rPr>
          <w:rFonts w:ascii="Times" w:hAnsi="Times"/>
          <w:color w:val="000000" w:themeColor="text1"/>
        </w:rPr>
        <w:tab/>
        <w:t>Mitchell AJ, Vaze A, Rao S. Clinical diagnosis of depression in primary care: a meta-analysis. Lancet. 2009;374:609-619.</w:t>
      </w:r>
    </w:p>
    <w:p w14:paraId="3FA152D3"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lastRenderedPageBreak/>
        <w:t>3.</w:t>
      </w:r>
      <w:r w:rsidRPr="00FB327F">
        <w:rPr>
          <w:rFonts w:ascii="Times" w:hAnsi="Times"/>
          <w:color w:val="000000" w:themeColor="text1"/>
        </w:rPr>
        <w:tab/>
        <w:t>Karasz A, Dowrick C, Byng R et al. What we talk about when we talk about depression: doctor-patient conversations and treatment decision outcomes. Br J Gen Pract. 2012;62:e55-63.</w:t>
      </w:r>
    </w:p>
    <w:p w14:paraId="2AF33934"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4.</w:t>
      </w:r>
      <w:r w:rsidRPr="00FB327F">
        <w:rPr>
          <w:rFonts w:ascii="Times" w:hAnsi="Times"/>
          <w:color w:val="000000" w:themeColor="text1"/>
        </w:rPr>
        <w:tab/>
        <w:t>Ramanuj P, Ferenchick EK, Pincus HA. Depression in primary care: part 2-management. BMJ. 2019;365:l835.</w:t>
      </w:r>
    </w:p>
    <w:p w14:paraId="4FE63D7B"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5.</w:t>
      </w:r>
      <w:r w:rsidRPr="00FB327F">
        <w:rPr>
          <w:rFonts w:ascii="Times" w:hAnsi="Times"/>
          <w:color w:val="000000" w:themeColor="text1"/>
        </w:rPr>
        <w:tab/>
        <w:t xml:space="preserve">Dowrick C. </w:t>
      </w:r>
      <w:r w:rsidRPr="00FB327F">
        <w:rPr>
          <w:rFonts w:ascii="Times" w:hAnsi="Times"/>
          <w:color w:val="000000" w:themeColor="text1"/>
          <w:sz w:val="26"/>
        </w:rPr>
        <w:t>Beyond depression: a new approach to understanding and management.</w:t>
      </w:r>
      <w:r w:rsidRPr="00FB327F">
        <w:rPr>
          <w:rFonts w:ascii="Times" w:hAnsi="Times"/>
          <w:color w:val="000000" w:themeColor="text1"/>
        </w:rPr>
        <w:t xml:space="preserve"> </w:t>
      </w:r>
      <w:r w:rsidRPr="00FB327F">
        <w:rPr>
          <w:rFonts w:ascii="Times" w:hAnsi="Times"/>
          <w:color w:val="000000" w:themeColor="text1"/>
          <w:sz w:val="26"/>
        </w:rPr>
        <w:t>Oxford University Press</w:t>
      </w:r>
      <w:r w:rsidRPr="00FB327F">
        <w:rPr>
          <w:rFonts w:ascii="Times" w:hAnsi="Times"/>
          <w:color w:val="000000" w:themeColor="text1"/>
        </w:rPr>
        <w:t>; 2009</w:t>
      </w:r>
    </w:p>
    <w:p w14:paraId="4ED17D5C"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6.</w:t>
      </w:r>
      <w:r w:rsidRPr="00FB327F">
        <w:rPr>
          <w:rFonts w:ascii="Times" w:hAnsi="Times"/>
          <w:color w:val="000000" w:themeColor="text1"/>
        </w:rPr>
        <w:tab/>
        <w:t>Dowrick C. Medicalising unhappiness: new classifcation of depression risks more patients being put on drug treatment from which they will not benefit. BMJ. 2013;347:f7140.</w:t>
      </w:r>
    </w:p>
    <w:p w14:paraId="55C31EEB" w14:textId="514F2724"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7.</w:t>
      </w:r>
      <w:r w:rsidRPr="00FB327F">
        <w:rPr>
          <w:rFonts w:ascii="Times" w:hAnsi="Times"/>
          <w:color w:val="000000" w:themeColor="text1"/>
        </w:rPr>
        <w:tab/>
        <w:t xml:space="preserve">Mulder RT. An epidemic of depression or the medicalisation of distress? </w:t>
      </w:r>
      <w:proofErr w:type="spellStart"/>
      <w:r w:rsidRPr="00FB327F">
        <w:rPr>
          <w:rFonts w:ascii="Times" w:hAnsi="Times"/>
          <w:color w:val="000000" w:themeColor="text1"/>
        </w:rPr>
        <w:t>Perspect</w:t>
      </w:r>
      <w:proofErr w:type="spellEnd"/>
      <w:r w:rsidRPr="00FB327F">
        <w:rPr>
          <w:rFonts w:ascii="Times" w:hAnsi="Times"/>
          <w:color w:val="000000" w:themeColor="text1"/>
        </w:rPr>
        <w:t xml:space="preserve"> Bio</w:t>
      </w:r>
      <w:r w:rsidR="00EA12AA" w:rsidRPr="00FB327F">
        <w:rPr>
          <w:rFonts w:ascii="Times" w:hAnsi="Times"/>
          <w:color w:val="000000" w:themeColor="text1"/>
        </w:rPr>
        <w:t xml:space="preserve"> </w:t>
      </w:r>
      <w:r w:rsidRPr="00FB327F">
        <w:rPr>
          <w:rFonts w:ascii="Times" w:hAnsi="Times"/>
          <w:color w:val="000000" w:themeColor="text1"/>
        </w:rPr>
        <w:t xml:space="preserve">Med. </w:t>
      </w:r>
      <w:proofErr w:type="gramStart"/>
      <w:r w:rsidRPr="00FB327F">
        <w:rPr>
          <w:rFonts w:ascii="Times" w:hAnsi="Times"/>
          <w:color w:val="000000" w:themeColor="text1"/>
        </w:rPr>
        <w:t>2008;51:238</w:t>
      </w:r>
      <w:proofErr w:type="gramEnd"/>
      <w:r w:rsidRPr="00FB327F">
        <w:rPr>
          <w:rFonts w:ascii="Times" w:hAnsi="Times"/>
          <w:color w:val="000000" w:themeColor="text1"/>
        </w:rPr>
        <w:t>-250.</w:t>
      </w:r>
    </w:p>
    <w:p w14:paraId="3985F7CF"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8.</w:t>
      </w:r>
      <w:r w:rsidRPr="00FB327F">
        <w:rPr>
          <w:rFonts w:ascii="Times" w:hAnsi="Times"/>
          <w:color w:val="000000" w:themeColor="text1"/>
        </w:rPr>
        <w:tab/>
        <w:t>Wakefield JC. The concept of mental disorder: diagnostic implications of the harmful dysfunction analysis. World Psychiatry. 2007;6:149-156.</w:t>
      </w:r>
    </w:p>
    <w:p w14:paraId="6380A341" w14:textId="3A4E5958"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9.</w:t>
      </w:r>
      <w:r w:rsidRPr="00FB327F">
        <w:rPr>
          <w:rFonts w:ascii="Times" w:hAnsi="Times"/>
          <w:color w:val="000000" w:themeColor="text1"/>
        </w:rPr>
        <w:tab/>
        <w:t xml:space="preserve">Widiger TA, Samuel DB. Diagnostic categories or dimensions? A question for the Diagnostic and statistical manual of mental disorders. J </w:t>
      </w:r>
      <w:proofErr w:type="spellStart"/>
      <w:r w:rsidR="00EA12AA" w:rsidRPr="00FB327F">
        <w:rPr>
          <w:rFonts w:ascii="Times" w:hAnsi="Times"/>
          <w:color w:val="000000" w:themeColor="text1"/>
        </w:rPr>
        <w:t>A</w:t>
      </w:r>
      <w:r w:rsidRPr="00FB327F">
        <w:rPr>
          <w:rFonts w:ascii="Times" w:hAnsi="Times"/>
          <w:color w:val="000000" w:themeColor="text1"/>
        </w:rPr>
        <w:t>bnorm</w:t>
      </w:r>
      <w:proofErr w:type="spellEnd"/>
      <w:r w:rsidR="00EA12AA" w:rsidRPr="00FB327F">
        <w:rPr>
          <w:rFonts w:ascii="Times" w:hAnsi="Times"/>
          <w:color w:val="000000" w:themeColor="text1"/>
        </w:rPr>
        <w:t xml:space="preserve"> P</w:t>
      </w:r>
      <w:r w:rsidRPr="00FB327F">
        <w:rPr>
          <w:rFonts w:ascii="Times" w:hAnsi="Times"/>
          <w:color w:val="000000" w:themeColor="text1"/>
        </w:rPr>
        <w:t xml:space="preserve">sych. </w:t>
      </w:r>
      <w:proofErr w:type="gramStart"/>
      <w:r w:rsidRPr="00FB327F">
        <w:rPr>
          <w:rFonts w:ascii="Times" w:hAnsi="Times"/>
          <w:color w:val="000000" w:themeColor="text1"/>
        </w:rPr>
        <w:t>2005;114:494</w:t>
      </w:r>
      <w:proofErr w:type="gramEnd"/>
      <w:r w:rsidRPr="00FB327F">
        <w:rPr>
          <w:rFonts w:ascii="Times" w:hAnsi="Times"/>
          <w:color w:val="000000" w:themeColor="text1"/>
        </w:rPr>
        <w:t>.</w:t>
      </w:r>
    </w:p>
    <w:p w14:paraId="5903D365" w14:textId="1F3F896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10.</w:t>
      </w:r>
      <w:r w:rsidRPr="00FB327F">
        <w:rPr>
          <w:rFonts w:ascii="Times" w:hAnsi="Times"/>
          <w:color w:val="000000" w:themeColor="text1"/>
        </w:rPr>
        <w:tab/>
        <w:t xml:space="preserve">Byng R, Groos N, Dowrick C. From mental disorder to shared understanding: a non-categorical approach to support individuals with distress in primary care. </w:t>
      </w:r>
      <w:r w:rsidR="00EA12AA" w:rsidRPr="00FB327F">
        <w:rPr>
          <w:rFonts w:ascii="Times" w:hAnsi="Times"/>
          <w:color w:val="000000" w:themeColor="text1"/>
        </w:rPr>
        <w:t xml:space="preserve">Br J Gen </w:t>
      </w:r>
      <w:proofErr w:type="spellStart"/>
      <w:r w:rsidR="00EA12AA" w:rsidRPr="00FB327F">
        <w:rPr>
          <w:rFonts w:ascii="Times" w:hAnsi="Times"/>
          <w:color w:val="000000" w:themeColor="text1"/>
        </w:rPr>
        <w:t>Pract</w:t>
      </w:r>
      <w:proofErr w:type="spellEnd"/>
      <w:r w:rsidRPr="00FB327F">
        <w:rPr>
          <w:rFonts w:ascii="Times" w:hAnsi="Times"/>
          <w:color w:val="000000" w:themeColor="text1"/>
        </w:rPr>
        <w:t>. 2019;69:110-111.</w:t>
      </w:r>
    </w:p>
    <w:p w14:paraId="02D1C148"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11.</w:t>
      </w:r>
      <w:r w:rsidRPr="00FB327F">
        <w:rPr>
          <w:rFonts w:ascii="Times" w:hAnsi="Times"/>
          <w:color w:val="000000" w:themeColor="text1"/>
        </w:rPr>
        <w:tab/>
        <w:t>Mitchell AJ, Rao S, Vaze A. Can general practitioners identify people with distress and mild depression? A meta-analysis of clinical accuracy. J Affect Disord. 2011;130:26-36.</w:t>
      </w:r>
    </w:p>
    <w:p w14:paraId="43F096BC" w14:textId="14DE30C2"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12.</w:t>
      </w:r>
      <w:r w:rsidRPr="00FB327F">
        <w:rPr>
          <w:rFonts w:ascii="Times" w:hAnsi="Times"/>
          <w:color w:val="000000" w:themeColor="text1"/>
        </w:rPr>
        <w:tab/>
        <w:t xml:space="preserve">National Institute for Health and Care Excellence </w:t>
      </w:r>
      <w:r w:rsidR="00DD1D9F" w:rsidRPr="00FB327F">
        <w:rPr>
          <w:rFonts w:ascii="Times" w:hAnsi="Times"/>
          <w:color w:val="000000" w:themeColor="text1"/>
        </w:rPr>
        <w:t>[</w:t>
      </w:r>
      <w:r w:rsidRPr="00FB327F">
        <w:rPr>
          <w:rFonts w:ascii="Times" w:hAnsi="Times"/>
          <w:color w:val="000000" w:themeColor="text1"/>
        </w:rPr>
        <w:t>NICE</w:t>
      </w:r>
      <w:r w:rsidR="00DD1D9F" w:rsidRPr="00FB327F">
        <w:rPr>
          <w:rFonts w:ascii="Times" w:hAnsi="Times"/>
          <w:color w:val="000000" w:themeColor="text1"/>
        </w:rPr>
        <w:t>]</w:t>
      </w:r>
      <w:r w:rsidRPr="00FB327F">
        <w:rPr>
          <w:rFonts w:ascii="Times" w:hAnsi="Times"/>
          <w:color w:val="000000" w:themeColor="text1"/>
        </w:rPr>
        <w:t>. Depression in adults: Recognition and management. 2009</w:t>
      </w:r>
    </w:p>
    <w:p w14:paraId="7FD3913F"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lastRenderedPageBreak/>
        <w:t>13.</w:t>
      </w:r>
      <w:r w:rsidRPr="00FB327F">
        <w:rPr>
          <w:rFonts w:ascii="Times" w:hAnsi="Times"/>
          <w:color w:val="000000" w:themeColor="text1"/>
        </w:rPr>
        <w:tab/>
        <w:t>American Psychiatric Association. Diagnostic and Statistical Manual of Mental Disorders, fifth edition. DSM-5. Arlington, VA: American Psychiatric Publishing; 2013</w:t>
      </w:r>
    </w:p>
    <w:p w14:paraId="727824C1"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14.</w:t>
      </w:r>
      <w:r w:rsidRPr="00FB327F">
        <w:rPr>
          <w:rFonts w:ascii="Times" w:hAnsi="Times"/>
          <w:color w:val="000000" w:themeColor="text1"/>
        </w:rPr>
        <w:tab/>
        <w:t>First MB, Reed GM, Hyman SE, Saxena S. The development of the ICD</w:t>
      </w:r>
      <w:r w:rsidRPr="00FB327F">
        <w:rPr>
          <w:rFonts w:ascii="Cambria Math" w:hAnsi="Cambria Math" w:cs="Cambria Math"/>
          <w:color w:val="000000" w:themeColor="text1"/>
        </w:rPr>
        <w:t>‐</w:t>
      </w:r>
      <w:r w:rsidRPr="00FB327F">
        <w:rPr>
          <w:rFonts w:ascii="Times" w:hAnsi="Times"/>
          <w:color w:val="000000" w:themeColor="text1"/>
        </w:rPr>
        <w:t>11 clinical descriptions and diagnostic guidelines for mental and behavioural disorders. World Psychiatry. 2015;14:82-90.</w:t>
      </w:r>
    </w:p>
    <w:p w14:paraId="0626FE85"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15.</w:t>
      </w:r>
      <w:r w:rsidRPr="00FB327F">
        <w:rPr>
          <w:rFonts w:ascii="Times" w:hAnsi="Times"/>
          <w:color w:val="000000" w:themeColor="text1"/>
        </w:rPr>
        <w:tab/>
        <w:t>Kroenke K, Spitzer RL, Williams JB. The PHQ-9: validity of a brief depression severity measure. J Gen Intern Med. 2001;16:606-613.</w:t>
      </w:r>
    </w:p>
    <w:p w14:paraId="20FEF847" w14:textId="6A097198"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16.</w:t>
      </w:r>
      <w:r w:rsidRPr="00FB327F">
        <w:rPr>
          <w:rFonts w:ascii="Times" w:hAnsi="Times"/>
          <w:color w:val="000000" w:themeColor="text1"/>
        </w:rPr>
        <w:tab/>
        <w:t xml:space="preserve">Geraghty AWA, Stuart B, Terluin B, Kendrick T, Little P, Moore M. Distinguishing between emotional distress and psychiatric disorder in primary care attenders: A cross sectional study of the four-dimensional symptom questionnaire </w:t>
      </w:r>
      <w:r w:rsidR="00DD1D9F" w:rsidRPr="00FB327F">
        <w:rPr>
          <w:rFonts w:ascii="Times" w:hAnsi="Times"/>
          <w:color w:val="000000" w:themeColor="text1"/>
        </w:rPr>
        <w:t>[</w:t>
      </w:r>
      <w:r w:rsidRPr="00FB327F">
        <w:rPr>
          <w:rFonts w:ascii="Times" w:hAnsi="Times"/>
          <w:color w:val="000000" w:themeColor="text1"/>
        </w:rPr>
        <w:t>4DSQ</w:t>
      </w:r>
      <w:r w:rsidR="00DD1D9F" w:rsidRPr="00FB327F">
        <w:rPr>
          <w:rFonts w:ascii="Times" w:hAnsi="Times"/>
          <w:color w:val="000000" w:themeColor="text1"/>
        </w:rPr>
        <w:t>]</w:t>
      </w:r>
      <w:r w:rsidRPr="00FB327F">
        <w:rPr>
          <w:rFonts w:ascii="Times" w:hAnsi="Times"/>
          <w:color w:val="000000" w:themeColor="text1"/>
        </w:rPr>
        <w:t>. J Affect Disord. 2015;184:198-204.</w:t>
      </w:r>
    </w:p>
    <w:p w14:paraId="70878BF7"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17.</w:t>
      </w:r>
      <w:r w:rsidRPr="00FB327F">
        <w:rPr>
          <w:rFonts w:ascii="Times" w:hAnsi="Times"/>
          <w:color w:val="000000" w:themeColor="text1"/>
        </w:rPr>
        <w:tab/>
        <w:t>Hyde J, Calnan M, Prior L, Lewis G, Kessler D, Sharp D. A qualitative study exploring how GPs decide to prescribe antidepressants. Br J Gen Pract. 2005;55:755-762.</w:t>
      </w:r>
    </w:p>
    <w:p w14:paraId="1B116A36"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18.</w:t>
      </w:r>
      <w:r w:rsidRPr="00FB327F">
        <w:rPr>
          <w:rFonts w:ascii="Times" w:hAnsi="Times"/>
          <w:color w:val="000000" w:themeColor="text1"/>
        </w:rPr>
        <w:tab/>
        <w:t>Barley EA, Murray J, Walters P, Tylee A. Managing depression in primary care: A meta-synthesis of qualitative and quantitative research from the UK to identify barriers and facilitators. BMC Fam Pract. 2011;12:47.</w:t>
      </w:r>
    </w:p>
    <w:p w14:paraId="06244741"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19.</w:t>
      </w:r>
      <w:r w:rsidRPr="00FB327F">
        <w:rPr>
          <w:rFonts w:ascii="Times" w:hAnsi="Times"/>
          <w:color w:val="000000" w:themeColor="text1"/>
        </w:rPr>
        <w:tab/>
        <w:t>Johnston O, Kumar S, Kendall K, Peveler R, Gabbay J, Kendrick T. Qualitative study of depression management in primary care: GP and patient goals, and the value of listening. Br J Gen Pract. 2007;57:872-879.</w:t>
      </w:r>
    </w:p>
    <w:p w14:paraId="38CE2D7B" w14:textId="6F81FFB2"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20.</w:t>
      </w:r>
      <w:r w:rsidRPr="00FB327F">
        <w:rPr>
          <w:rFonts w:ascii="Times" w:hAnsi="Times"/>
          <w:color w:val="000000" w:themeColor="text1"/>
        </w:rPr>
        <w:tab/>
        <w:t xml:space="preserve">Braun V, Clarke V. Using thematic analysis in psychology. </w:t>
      </w:r>
      <w:proofErr w:type="spellStart"/>
      <w:r w:rsidRPr="00FB327F">
        <w:rPr>
          <w:rFonts w:ascii="Times" w:hAnsi="Times"/>
          <w:color w:val="000000" w:themeColor="text1"/>
        </w:rPr>
        <w:t>Qual</w:t>
      </w:r>
      <w:proofErr w:type="spellEnd"/>
      <w:r w:rsidR="00EA12AA" w:rsidRPr="00FB327F">
        <w:rPr>
          <w:rFonts w:ascii="Times" w:hAnsi="Times"/>
          <w:color w:val="000000" w:themeColor="text1"/>
        </w:rPr>
        <w:t xml:space="preserve"> Res Psychol</w:t>
      </w:r>
      <w:r w:rsidRPr="00FB327F">
        <w:rPr>
          <w:rFonts w:ascii="Times" w:hAnsi="Times"/>
          <w:color w:val="000000" w:themeColor="text1"/>
        </w:rPr>
        <w:t xml:space="preserve">. </w:t>
      </w:r>
      <w:proofErr w:type="gramStart"/>
      <w:r w:rsidRPr="00FB327F">
        <w:rPr>
          <w:rFonts w:ascii="Times" w:hAnsi="Times"/>
          <w:color w:val="000000" w:themeColor="text1"/>
        </w:rPr>
        <w:t>2006;3:77</w:t>
      </w:r>
      <w:proofErr w:type="gramEnd"/>
      <w:r w:rsidRPr="00FB327F">
        <w:rPr>
          <w:rFonts w:ascii="Times" w:hAnsi="Times"/>
          <w:color w:val="000000" w:themeColor="text1"/>
        </w:rPr>
        <w:t>-101.</w:t>
      </w:r>
    </w:p>
    <w:p w14:paraId="58B3893F"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lastRenderedPageBreak/>
        <w:t>21.</w:t>
      </w:r>
      <w:r w:rsidRPr="00FB327F">
        <w:rPr>
          <w:rFonts w:ascii="Times" w:hAnsi="Times"/>
          <w:color w:val="000000" w:themeColor="text1"/>
        </w:rPr>
        <w:tab/>
        <w:t>Joffe H, Yardley L. Content and thematic analysis. In: Marks DF, Yardley L, editors. Research Methods for Clinical and Health Psychology. London: Sage; 2004. p. 56-68.</w:t>
      </w:r>
    </w:p>
    <w:p w14:paraId="7AA50D40" w14:textId="68EE814A"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22.</w:t>
      </w:r>
      <w:r w:rsidRPr="00FB327F">
        <w:rPr>
          <w:rFonts w:ascii="Times" w:hAnsi="Times"/>
          <w:color w:val="000000" w:themeColor="text1"/>
        </w:rPr>
        <w:tab/>
        <w:t xml:space="preserve">Malterud KS, Siersma VD, Guassora AD. Sample size in qualitative interview studies: guided by information power. </w:t>
      </w:r>
      <w:proofErr w:type="spellStart"/>
      <w:r w:rsidRPr="00FB327F">
        <w:rPr>
          <w:rFonts w:ascii="Times" w:hAnsi="Times"/>
          <w:color w:val="000000" w:themeColor="text1"/>
        </w:rPr>
        <w:t>Qual</w:t>
      </w:r>
      <w:proofErr w:type="spellEnd"/>
      <w:r w:rsidR="00EA12AA" w:rsidRPr="00FB327F">
        <w:rPr>
          <w:rFonts w:ascii="Times" w:hAnsi="Times"/>
          <w:color w:val="000000" w:themeColor="text1"/>
        </w:rPr>
        <w:t xml:space="preserve"> Health Res</w:t>
      </w:r>
      <w:r w:rsidRPr="00FB327F">
        <w:rPr>
          <w:rFonts w:ascii="Times" w:hAnsi="Times"/>
          <w:color w:val="000000" w:themeColor="text1"/>
        </w:rPr>
        <w:t xml:space="preserve">. </w:t>
      </w:r>
      <w:proofErr w:type="gramStart"/>
      <w:r w:rsidRPr="00FB327F">
        <w:rPr>
          <w:rFonts w:ascii="Times" w:hAnsi="Times"/>
          <w:color w:val="000000" w:themeColor="text1"/>
        </w:rPr>
        <w:t>2016;26:1753</w:t>
      </w:r>
      <w:proofErr w:type="gramEnd"/>
      <w:r w:rsidRPr="00FB327F">
        <w:rPr>
          <w:rFonts w:ascii="Times" w:hAnsi="Times"/>
          <w:color w:val="000000" w:themeColor="text1"/>
        </w:rPr>
        <w:t>-1760.</w:t>
      </w:r>
    </w:p>
    <w:p w14:paraId="28FA4883"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23.</w:t>
      </w:r>
      <w:r w:rsidRPr="00FB327F">
        <w:rPr>
          <w:rFonts w:ascii="Times" w:hAnsi="Times"/>
          <w:color w:val="000000" w:themeColor="text1"/>
        </w:rPr>
        <w:tab/>
        <w:t>Horwitz AV, Wakefield JC. The loss of sadness: How psychiatry transformed normal sorrow into depressive disorder. Oxford University Press; 2007</w:t>
      </w:r>
    </w:p>
    <w:p w14:paraId="24BC9199"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24.</w:t>
      </w:r>
      <w:r w:rsidRPr="00FB327F">
        <w:rPr>
          <w:rFonts w:ascii="Times" w:hAnsi="Times"/>
          <w:color w:val="000000" w:themeColor="text1"/>
        </w:rPr>
        <w:tab/>
        <w:t>Malki K, Keers R, Tosto MG et al. The endogenous and reactive depression subtypes revisited: integrative animal and human studies implicate multiple distinct molecular mechanisms underlying major depressive disorder. BMC Med. 2014;12:73.</w:t>
      </w:r>
    </w:p>
    <w:p w14:paraId="712A6369"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25.</w:t>
      </w:r>
      <w:r w:rsidRPr="00FB327F">
        <w:rPr>
          <w:rFonts w:ascii="Times" w:hAnsi="Times"/>
          <w:color w:val="000000" w:themeColor="text1"/>
        </w:rPr>
        <w:tab/>
        <w:t>Cole J, McGuffin P, Farmer AE. The classification of depression: are we still confused. Br J Psychiatry. 2008;192:83-85.</w:t>
      </w:r>
    </w:p>
    <w:p w14:paraId="0234A244"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26.</w:t>
      </w:r>
      <w:r w:rsidRPr="00FB327F">
        <w:rPr>
          <w:rFonts w:ascii="Times" w:hAnsi="Times"/>
          <w:color w:val="000000" w:themeColor="text1"/>
        </w:rPr>
        <w:tab/>
        <w:t>Parker G. Classifying depression: should paradigms lost be regained? Am J Psychiatry. 2000;157:1195-1203.</w:t>
      </w:r>
    </w:p>
    <w:p w14:paraId="3841CC91"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27.</w:t>
      </w:r>
      <w:r w:rsidRPr="00FB327F">
        <w:rPr>
          <w:rFonts w:ascii="Times" w:hAnsi="Times"/>
          <w:color w:val="000000" w:themeColor="text1"/>
        </w:rPr>
        <w:tab/>
        <w:t>Beck AT, Alford BA, Brox JI et al. Depression: Causes and Treatment. Philadelphia: University of Pennsylvania Press; 2009</w:t>
      </w:r>
    </w:p>
    <w:p w14:paraId="4F51A38E"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28.</w:t>
      </w:r>
      <w:r w:rsidRPr="00FB327F">
        <w:rPr>
          <w:rFonts w:ascii="Times" w:hAnsi="Times"/>
          <w:color w:val="000000" w:themeColor="text1"/>
        </w:rPr>
        <w:tab/>
        <w:t>Barley EA, Murray J, Walters P, Tylee A. Managing depression in primary care: A meta-synthesis of qualitative and quantitative research from the UK to identify barriers and facilitators. BMC Fam Pract. 2011;12:47.</w:t>
      </w:r>
    </w:p>
    <w:p w14:paraId="09FC5701"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29.</w:t>
      </w:r>
      <w:r w:rsidRPr="00FB327F">
        <w:rPr>
          <w:rFonts w:ascii="Times" w:hAnsi="Times"/>
          <w:color w:val="000000" w:themeColor="text1"/>
        </w:rPr>
        <w:tab/>
        <w:t>Kessler D, Lloyd K, Lewis G, Gray DP. Cross sectional study of symptom attribution and recognition of depression and anxiety in primary care. BMJ. 1999;318:436-439.</w:t>
      </w:r>
    </w:p>
    <w:p w14:paraId="30A281BA"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lastRenderedPageBreak/>
        <w:t>30.</w:t>
      </w:r>
      <w:r w:rsidRPr="00FB327F">
        <w:rPr>
          <w:rFonts w:ascii="Times" w:hAnsi="Times"/>
          <w:color w:val="000000" w:themeColor="text1"/>
        </w:rPr>
        <w:tab/>
        <w:t>Coifman KG, Bonanno GA. Emotion context sensitivity in adaption and recovery. In: Kring AM, Sloan DM, editors. Emotion Regulation and Psychotherapy. 2011. p. 157-173.</w:t>
      </w:r>
    </w:p>
    <w:p w14:paraId="65579788"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31.</w:t>
      </w:r>
      <w:r w:rsidRPr="00FB327F">
        <w:rPr>
          <w:rFonts w:ascii="Times" w:hAnsi="Times"/>
          <w:color w:val="000000" w:themeColor="text1"/>
        </w:rPr>
        <w:tab/>
        <w:t>Rottenberg J, Gross JJ, Gotlib IH. Emotion context insensitivity in major depressive disorder. J Abnorm Psychol. 2005;114:627-639.</w:t>
      </w:r>
    </w:p>
    <w:p w14:paraId="6C5D29E0"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32.</w:t>
      </w:r>
      <w:r w:rsidRPr="00FB327F">
        <w:rPr>
          <w:rFonts w:ascii="Times" w:hAnsi="Times"/>
          <w:color w:val="000000" w:themeColor="text1"/>
        </w:rPr>
        <w:tab/>
        <w:t>Henkel V, Mergl R, Kohnen R, Maier W, Möller HJ, Hegerl U. Identifying depression in primary care: a comparison of different methods in a prospective cohort study. BMJ. 2003;326:200-201.</w:t>
      </w:r>
    </w:p>
    <w:p w14:paraId="4D1C5EAD"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33.</w:t>
      </w:r>
      <w:r w:rsidRPr="00FB327F">
        <w:rPr>
          <w:rFonts w:ascii="Times" w:hAnsi="Times"/>
          <w:color w:val="000000" w:themeColor="text1"/>
        </w:rPr>
        <w:tab/>
        <w:t>Chew-Graham CA, Mullin S, May CR, Hedley S, Cole H. Managing depression in primary care: another example of the inverse care law? Fam Pract. 2002;19:632-637.</w:t>
      </w:r>
    </w:p>
    <w:p w14:paraId="5468E6B1"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34.</w:t>
      </w:r>
      <w:r w:rsidRPr="00FB327F">
        <w:rPr>
          <w:rFonts w:ascii="Times" w:hAnsi="Times"/>
          <w:color w:val="000000" w:themeColor="text1"/>
        </w:rPr>
        <w:tab/>
        <w:t>Tennant C. Life events, stress and depression: a review of recent findings. Aust N Z J Psychiatry. 2002;36:173-182.</w:t>
      </w:r>
    </w:p>
    <w:p w14:paraId="5766F7F4" w14:textId="77777777" w:rsidR="00C31F28" w:rsidRPr="00FB327F" w:rsidRDefault="00C31F28" w:rsidP="00C31F28">
      <w:pPr>
        <w:autoSpaceDE w:val="0"/>
        <w:autoSpaceDN w:val="0"/>
        <w:adjustRightInd w:val="0"/>
        <w:spacing w:line="480" w:lineRule="auto"/>
        <w:ind w:left="540" w:hanging="540"/>
        <w:rPr>
          <w:rFonts w:ascii="Times" w:hAnsi="Times"/>
          <w:color w:val="000000" w:themeColor="text1"/>
        </w:rPr>
      </w:pPr>
      <w:r w:rsidRPr="00FB327F">
        <w:rPr>
          <w:rFonts w:ascii="Times" w:hAnsi="Times"/>
          <w:color w:val="000000" w:themeColor="text1"/>
        </w:rPr>
        <w:t>35.</w:t>
      </w:r>
      <w:r w:rsidRPr="00FB327F">
        <w:rPr>
          <w:rFonts w:ascii="Times" w:hAnsi="Times"/>
          <w:color w:val="000000" w:themeColor="text1"/>
        </w:rPr>
        <w:tab/>
        <w:t>Mead N, Bower P. Patient-centredness: a conceptual framework and review of the empirical literature. Soc Sci Med. 2000;51:1087-1110.</w:t>
      </w:r>
    </w:p>
    <w:p w14:paraId="24433BCF" w14:textId="77777777" w:rsidR="00C31F28" w:rsidRPr="00FB327F" w:rsidRDefault="00C31F28" w:rsidP="00C31F28">
      <w:pPr>
        <w:spacing w:line="480" w:lineRule="auto"/>
        <w:rPr>
          <w:rFonts w:ascii="Times" w:hAnsi="Times" w:cs="Arial"/>
          <w:color w:val="000000" w:themeColor="text1"/>
        </w:rPr>
      </w:pPr>
      <w:r w:rsidRPr="00FB327F">
        <w:rPr>
          <w:rFonts w:ascii="Times" w:hAnsi="Times"/>
          <w:color w:val="000000" w:themeColor="text1"/>
        </w:rPr>
        <w:fldChar w:fldCharType="end"/>
      </w:r>
    </w:p>
    <w:p w14:paraId="425A4AD1" w14:textId="77777777" w:rsidR="00C31F28" w:rsidRPr="00FB327F" w:rsidRDefault="00C31F28" w:rsidP="00C31F28">
      <w:pPr>
        <w:spacing w:line="480" w:lineRule="auto"/>
        <w:rPr>
          <w:rFonts w:ascii="Times" w:hAnsi="Times"/>
          <w:color w:val="000000" w:themeColor="text1"/>
        </w:rPr>
      </w:pPr>
    </w:p>
    <w:p w14:paraId="1CF50CDE" w14:textId="77777777" w:rsidR="00C31F28" w:rsidRPr="00FB327F" w:rsidRDefault="00C31F28" w:rsidP="00C31F28">
      <w:pPr>
        <w:spacing w:line="480" w:lineRule="auto"/>
        <w:rPr>
          <w:rFonts w:ascii="Times" w:hAnsi="Times"/>
          <w:color w:val="000000" w:themeColor="text1"/>
        </w:rPr>
      </w:pPr>
    </w:p>
    <w:p w14:paraId="7FFB6B6C" w14:textId="77777777" w:rsidR="00C31F28" w:rsidRPr="00FB327F" w:rsidRDefault="00C31F28" w:rsidP="00C31F28">
      <w:pPr>
        <w:rPr>
          <w:rFonts w:ascii="Times" w:hAnsi="Times"/>
          <w:color w:val="000000" w:themeColor="text1"/>
        </w:rPr>
      </w:pPr>
    </w:p>
    <w:p w14:paraId="6B551913" w14:textId="77777777" w:rsidR="00C31F28" w:rsidRPr="00FB327F" w:rsidRDefault="00C31F28" w:rsidP="00C31F28">
      <w:pPr>
        <w:rPr>
          <w:rFonts w:ascii="Times" w:hAnsi="Times"/>
          <w:color w:val="000000" w:themeColor="text1"/>
        </w:rPr>
      </w:pPr>
    </w:p>
    <w:p w14:paraId="3AAFDE12" w14:textId="77777777" w:rsidR="00C31F28" w:rsidRPr="00FB327F" w:rsidRDefault="00C31F28" w:rsidP="00C31F28">
      <w:pPr>
        <w:rPr>
          <w:rFonts w:ascii="Times" w:hAnsi="Times"/>
          <w:color w:val="000000" w:themeColor="text1"/>
        </w:rPr>
      </w:pPr>
    </w:p>
    <w:p w14:paraId="07E72F3C" w14:textId="77777777" w:rsidR="00C31F28" w:rsidRPr="00FB327F" w:rsidRDefault="00C31F28" w:rsidP="00C31F28">
      <w:pPr>
        <w:rPr>
          <w:rFonts w:ascii="Times" w:hAnsi="Times"/>
          <w:color w:val="000000" w:themeColor="text1"/>
        </w:rPr>
      </w:pPr>
    </w:p>
    <w:p w14:paraId="4B0BCA57" w14:textId="77777777" w:rsidR="00C31F28" w:rsidRPr="00FB327F" w:rsidRDefault="00C31F28" w:rsidP="00C31F28">
      <w:pPr>
        <w:rPr>
          <w:rFonts w:ascii="Times" w:hAnsi="Times"/>
          <w:color w:val="000000" w:themeColor="text1"/>
        </w:rPr>
      </w:pPr>
    </w:p>
    <w:p w14:paraId="65D04C67" w14:textId="77777777" w:rsidR="009879BD" w:rsidRPr="00FB327F" w:rsidRDefault="009879BD" w:rsidP="00C31F28">
      <w:pPr>
        <w:rPr>
          <w:rFonts w:ascii="Times" w:hAnsi="Times"/>
          <w:color w:val="000000" w:themeColor="text1"/>
        </w:rPr>
      </w:pPr>
    </w:p>
    <w:sectPr w:rsidR="009879BD" w:rsidRPr="00FB327F" w:rsidSect="00F65463">
      <w:headerReference w:type="default" r:id="rId8"/>
      <w:footerReference w:type="even" r:id="rId9"/>
      <w:footerReference w:type="default" r:id="rId10"/>
      <w:pgSz w:w="11900" w:h="16840"/>
      <w:pgMar w:top="1418"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F9A0" w14:textId="77777777" w:rsidR="008D3BB8" w:rsidRDefault="008D3BB8" w:rsidP="00134414">
      <w:r>
        <w:separator/>
      </w:r>
    </w:p>
  </w:endnote>
  <w:endnote w:type="continuationSeparator" w:id="0">
    <w:p w14:paraId="2A1BD207" w14:textId="77777777" w:rsidR="008D3BB8" w:rsidRDefault="008D3BB8" w:rsidP="0013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ABAD" w14:textId="77777777" w:rsidR="008347D6" w:rsidRDefault="008347D6" w:rsidP="004039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19071C" w14:textId="77777777" w:rsidR="008347D6" w:rsidRDefault="008347D6" w:rsidP="003D1C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2F2B" w14:textId="77777777" w:rsidR="008347D6" w:rsidRPr="001F05A3" w:rsidRDefault="008347D6" w:rsidP="00403978">
    <w:pPr>
      <w:pStyle w:val="Footer"/>
      <w:framePr w:wrap="none" w:vAnchor="text" w:hAnchor="margin" w:xAlign="right" w:y="1"/>
      <w:rPr>
        <w:rStyle w:val="PageNumber"/>
        <w:rFonts w:ascii="Times" w:hAnsi="Times" w:cs="Arial"/>
      </w:rPr>
    </w:pPr>
    <w:r w:rsidRPr="001F05A3">
      <w:rPr>
        <w:rStyle w:val="PageNumber"/>
        <w:rFonts w:ascii="Times" w:hAnsi="Times" w:cs="Arial"/>
      </w:rPr>
      <w:fldChar w:fldCharType="begin"/>
    </w:r>
    <w:r w:rsidRPr="001F05A3">
      <w:rPr>
        <w:rStyle w:val="PageNumber"/>
        <w:rFonts w:ascii="Times" w:hAnsi="Times" w:cs="Arial"/>
      </w:rPr>
      <w:instrText xml:space="preserve">PAGE  </w:instrText>
    </w:r>
    <w:r w:rsidRPr="001F05A3">
      <w:rPr>
        <w:rStyle w:val="PageNumber"/>
        <w:rFonts w:ascii="Times" w:hAnsi="Times" w:cs="Arial"/>
      </w:rPr>
      <w:fldChar w:fldCharType="separate"/>
    </w:r>
    <w:r>
      <w:rPr>
        <w:rStyle w:val="PageNumber"/>
        <w:rFonts w:ascii="Times" w:hAnsi="Times" w:cs="Arial"/>
        <w:noProof/>
      </w:rPr>
      <w:t>18</w:t>
    </w:r>
    <w:r w:rsidRPr="001F05A3">
      <w:rPr>
        <w:rStyle w:val="PageNumber"/>
        <w:rFonts w:ascii="Times" w:hAnsi="Times" w:cs="Arial"/>
      </w:rPr>
      <w:fldChar w:fldCharType="end"/>
    </w:r>
  </w:p>
  <w:p w14:paraId="70655C5C" w14:textId="77777777" w:rsidR="008347D6" w:rsidRDefault="008347D6" w:rsidP="003D1C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947B" w14:textId="77777777" w:rsidR="008D3BB8" w:rsidRDefault="008D3BB8" w:rsidP="00134414">
      <w:r>
        <w:separator/>
      </w:r>
    </w:p>
  </w:footnote>
  <w:footnote w:type="continuationSeparator" w:id="0">
    <w:p w14:paraId="4F39B886" w14:textId="77777777" w:rsidR="008D3BB8" w:rsidRDefault="008D3BB8" w:rsidP="00134414">
      <w:r>
        <w:continuationSeparator/>
      </w:r>
    </w:p>
  </w:footnote>
  <w:footnote w:id="1">
    <w:p w14:paraId="1E5E58A1" w14:textId="6FABE613" w:rsidR="00C31F28" w:rsidRDefault="00C31F28" w:rsidP="00C31F28">
      <w:pPr>
        <w:pStyle w:val="FootnoteText"/>
      </w:pPr>
      <w:r w:rsidRPr="009738F4">
        <w:rPr>
          <w:rStyle w:val="FootnoteReference"/>
          <w:color w:val="4BACC6" w:themeColor="accent5"/>
        </w:rPr>
        <w:footnoteRef/>
      </w:r>
      <w:r w:rsidRPr="009738F4">
        <w:rPr>
          <w:color w:val="4BACC6" w:themeColor="accent5"/>
        </w:rPr>
        <w:t xml:space="preserve"> This interpretation offered by GPs, differs from the psychiatric notion of endogenous and reactive depression where both are considered subtypes of major depressive disorder</w:t>
      </w:r>
      <w:r>
        <w:rPr>
          <w:color w:val="4BACC6" w:themeColor="accent5"/>
        </w:rPr>
        <w:t>.</w:t>
      </w:r>
      <w:r w:rsidRPr="009738F4">
        <w:rPr>
          <w:color w:val="4BACC6" w:themeColor="accent5"/>
        </w:rPr>
        <w:t xml:space="preserve"> </w:t>
      </w:r>
      <w:r w:rsidRPr="009738F4">
        <w:rPr>
          <w:color w:val="4BACC6" w:themeColor="accent5"/>
        </w:rPr>
        <w:fldChar w:fldCharType="begin"/>
      </w:r>
      <w:r w:rsidRPr="009738F4">
        <w:rPr>
          <w:color w:val="4BACC6" w:themeColor="accent5"/>
        </w:rPr>
        <w:instrText>ADDIN BEC{Malki et al., 2014, #99354}</w:instrText>
      </w:r>
      <w:r w:rsidRPr="009738F4">
        <w:rPr>
          <w:color w:val="4BACC6" w:themeColor="accent5"/>
        </w:rPr>
        <w:fldChar w:fldCharType="separate"/>
      </w:r>
      <w:r w:rsidR="00DD1D9F">
        <w:rPr>
          <w:color w:val="4BACC6" w:themeColor="accent5"/>
        </w:rPr>
        <w:t>[</w:t>
      </w:r>
      <w:r w:rsidRPr="009738F4">
        <w:rPr>
          <w:color w:val="4BACC6" w:themeColor="accent5"/>
        </w:rPr>
        <w:t>24</w:t>
      </w:r>
      <w:r w:rsidR="00DD1D9F">
        <w:rPr>
          <w:color w:val="4BACC6" w:themeColor="accent5"/>
        </w:rPr>
        <w:t>]</w:t>
      </w:r>
      <w:r w:rsidRPr="009738F4">
        <w:rPr>
          <w:color w:val="4BACC6" w:themeColor="accent5"/>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00AF" w14:textId="77777777" w:rsidR="008347D6" w:rsidRPr="00134414" w:rsidRDefault="008347D6" w:rsidP="00134414">
    <w:pPr>
      <w:pStyle w:val="Header"/>
      <w:jc w:val="right"/>
      <w:rPr>
        <w:rFonts w:ascii="Times" w:hAnsi="Times"/>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5F4"/>
    <w:multiLevelType w:val="hybridMultilevel"/>
    <w:tmpl w:val="26D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E6FE4"/>
    <w:multiLevelType w:val="multilevel"/>
    <w:tmpl w:val="BC94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30AE1"/>
    <w:multiLevelType w:val="hybridMultilevel"/>
    <w:tmpl w:val="739A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06DD"/>
    <w:multiLevelType w:val="hybridMultilevel"/>
    <w:tmpl w:val="E150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757C0"/>
    <w:multiLevelType w:val="hybridMultilevel"/>
    <w:tmpl w:val="635A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8D"/>
    <w:rsid w:val="0000522B"/>
    <w:rsid w:val="00005818"/>
    <w:rsid w:val="000067ED"/>
    <w:rsid w:val="000070A4"/>
    <w:rsid w:val="000119DA"/>
    <w:rsid w:val="00011F6D"/>
    <w:rsid w:val="00012718"/>
    <w:rsid w:val="000170A6"/>
    <w:rsid w:val="00020721"/>
    <w:rsid w:val="0002094E"/>
    <w:rsid w:val="00020CA5"/>
    <w:rsid w:val="00021963"/>
    <w:rsid w:val="00021DA0"/>
    <w:rsid w:val="00023288"/>
    <w:rsid w:val="00026117"/>
    <w:rsid w:val="000271C2"/>
    <w:rsid w:val="00032C6B"/>
    <w:rsid w:val="00033340"/>
    <w:rsid w:val="000335E3"/>
    <w:rsid w:val="000337C4"/>
    <w:rsid w:val="00045933"/>
    <w:rsid w:val="00051899"/>
    <w:rsid w:val="00052405"/>
    <w:rsid w:val="0005770D"/>
    <w:rsid w:val="00061929"/>
    <w:rsid w:val="00063425"/>
    <w:rsid w:val="00071AA0"/>
    <w:rsid w:val="000724F6"/>
    <w:rsid w:val="00073AC0"/>
    <w:rsid w:val="00077173"/>
    <w:rsid w:val="00077EC8"/>
    <w:rsid w:val="00080E4C"/>
    <w:rsid w:val="00083BAA"/>
    <w:rsid w:val="0008501A"/>
    <w:rsid w:val="000857A5"/>
    <w:rsid w:val="000872F6"/>
    <w:rsid w:val="00087947"/>
    <w:rsid w:val="00087ACA"/>
    <w:rsid w:val="00090941"/>
    <w:rsid w:val="000939FD"/>
    <w:rsid w:val="00093FA4"/>
    <w:rsid w:val="000956DD"/>
    <w:rsid w:val="00096A43"/>
    <w:rsid w:val="00096E9A"/>
    <w:rsid w:val="000A07B6"/>
    <w:rsid w:val="000A0C3A"/>
    <w:rsid w:val="000A176A"/>
    <w:rsid w:val="000A29B2"/>
    <w:rsid w:val="000A4752"/>
    <w:rsid w:val="000A5E07"/>
    <w:rsid w:val="000B04DF"/>
    <w:rsid w:val="000B05A4"/>
    <w:rsid w:val="000B13E2"/>
    <w:rsid w:val="000B3551"/>
    <w:rsid w:val="000B5E16"/>
    <w:rsid w:val="000B6770"/>
    <w:rsid w:val="000B6C12"/>
    <w:rsid w:val="000C168A"/>
    <w:rsid w:val="000C2BDA"/>
    <w:rsid w:val="000C301F"/>
    <w:rsid w:val="000C4C0D"/>
    <w:rsid w:val="000C6A2A"/>
    <w:rsid w:val="000D32BC"/>
    <w:rsid w:val="000D7F34"/>
    <w:rsid w:val="000E0143"/>
    <w:rsid w:val="000E0A66"/>
    <w:rsid w:val="000E45C5"/>
    <w:rsid w:val="000E475D"/>
    <w:rsid w:val="000E479C"/>
    <w:rsid w:val="000E4DEE"/>
    <w:rsid w:val="000E6B24"/>
    <w:rsid w:val="000E7C8F"/>
    <w:rsid w:val="000F0C0F"/>
    <w:rsid w:val="000F1CAF"/>
    <w:rsid w:val="000F47B8"/>
    <w:rsid w:val="000F7414"/>
    <w:rsid w:val="000F7B13"/>
    <w:rsid w:val="00100467"/>
    <w:rsid w:val="00100ECE"/>
    <w:rsid w:val="00100F0E"/>
    <w:rsid w:val="0010386A"/>
    <w:rsid w:val="00105128"/>
    <w:rsid w:val="00106213"/>
    <w:rsid w:val="00110015"/>
    <w:rsid w:val="00111872"/>
    <w:rsid w:val="00111A75"/>
    <w:rsid w:val="00111C5F"/>
    <w:rsid w:val="00112C1C"/>
    <w:rsid w:val="001135B9"/>
    <w:rsid w:val="0011391D"/>
    <w:rsid w:val="0011484E"/>
    <w:rsid w:val="00114BA4"/>
    <w:rsid w:val="00115379"/>
    <w:rsid w:val="0011549F"/>
    <w:rsid w:val="0011743B"/>
    <w:rsid w:val="0012011E"/>
    <w:rsid w:val="00120B0E"/>
    <w:rsid w:val="001219EA"/>
    <w:rsid w:val="0012236D"/>
    <w:rsid w:val="00123188"/>
    <w:rsid w:val="00123B91"/>
    <w:rsid w:val="00126722"/>
    <w:rsid w:val="00127ABD"/>
    <w:rsid w:val="00133556"/>
    <w:rsid w:val="00134414"/>
    <w:rsid w:val="0013480B"/>
    <w:rsid w:val="001407AA"/>
    <w:rsid w:val="00140BDD"/>
    <w:rsid w:val="001415E8"/>
    <w:rsid w:val="00142973"/>
    <w:rsid w:val="00143082"/>
    <w:rsid w:val="0014308F"/>
    <w:rsid w:val="0014377E"/>
    <w:rsid w:val="001452D0"/>
    <w:rsid w:val="0014556D"/>
    <w:rsid w:val="00145822"/>
    <w:rsid w:val="00146753"/>
    <w:rsid w:val="00152EFC"/>
    <w:rsid w:val="00155E85"/>
    <w:rsid w:val="00156855"/>
    <w:rsid w:val="00161435"/>
    <w:rsid w:val="00161949"/>
    <w:rsid w:val="001644E1"/>
    <w:rsid w:val="00165086"/>
    <w:rsid w:val="00165596"/>
    <w:rsid w:val="001657B1"/>
    <w:rsid w:val="00166BC9"/>
    <w:rsid w:val="0017165B"/>
    <w:rsid w:val="001728D4"/>
    <w:rsid w:val="001731F2"/>
    <w:rsid w:val="00175DDC"/>
    <w:rsid w:val="00177E16"/>
    <w:rsid w:val="00181C2A"/>
    <w:rsid w:val="00181D57"/>
    <w:rsid w:val="00182652"/>
    <w:rsid w:val="00185447"/>
    <w:rsid w:val="00185619"/>
    <w:rsid w:val="001863FB"/>
    <w:rsid w:val="00187661"/>
    <w:rsid w:val="00187D71"/>
    <w:rsid w:val="00190A91"/>
    <w:rsid w:val="00193ABB"/>
    <w:rsid w:val="001949CD"/>
    <w:rsid w:val="00197531"/>
    <w:rsid w:val="001A2AF9"/>
    <w:rsid w:val="001A33BE"/>
    <w:rsid w:val="001A4AE3"/>
    <w:rsid w:val="001A6289"/>
    <w:rsid w:val="001A6BA6"/>
    <w:rsid w:val="001B4828"/>
    <w:rsid w:val="001B595A"/>
    <w:rsid w:val="001B5DD5"/>
    <w:rsid w:val="001B71E5"/>
    <w:rsid w:val="001B72DC"/>
    <w:rsid w:val="001B79AB"/>
    <w:rsid w:val="001C1F3E"/>
    <w:rsid w:val="001C4B39"/>
    <w:rsid w:val="001C5820"/>
    <w:rsid w:val="001C5CC0"/>
    <w:rsid w:val="001C6347"/>
    <w:rsid w:val="001C66E7"/>
    <w:rsid w:val="001C709E"/>
    <w:rsid w:val="001C7E3B"/>
    <w:rsid w:val="001D066A"/>
    <w:rsid w:val="001D1B1F"/>
    <w:rsid w:val="001D336F"/>
    <w:rsid w:val="001D694D"/>
    <w:rsid w:val="001D7258"/>
    <w:rsid w:val="001D7B3A"/>
    <w:rsid w:val="001E1C9D"/>
    <w:rsid w:val="001E22D8"/>
    <w:rsid w:val="001E79C5"/>
    <w:rsid w:val="001F05A3"/>
    <w:rsid w:val="001F46EB"/>
    <w:rsid w:val="001F61B0"/>
    <w:rsid w:val="001F69C4"/>
    <w:rsid w:val="001F724B"/>
    <w:rsid w:val="001F7C03"/>
    <w:rsid w:val="00201CEE"/>
    <w:rsid w:val="00201D81"/>
    <w:rsid w:val="0020216D"/>
    <w:rsid w:val="00202CD1"/>
    <w:rsid w:val="0020300A"/>
    <w:rsid w:val="002031C0"/>
    <w:rsid w:val="00203F89"/>
    <w:rsid w:val="00204C8E"/>
    <w:rsid w:val="002102AE"/>
    <w:rsid w:val="00211ABE"/>
    <w:rsid w:val="0021419B"/>
    <w:rsid w:val="00214463"/>
    <w:rsid w:val="00214732"/>
    <w:rsid w:val="0021633A"/>
    <w:rsid w:val="0021733A"/>
    <w:rsid w:val="00217F27"/>
    <w:rsid w:val="00220B7A"/>
    <w:rsid w:val="00220DFE"/>
    <w:rsid w:val="00221EC8"/>
    <w:rsid w:val="002226AC"/>
    <w:rsid w:val="00223C3C"/>
    <w:rsid w:val="00225EEC"/>
    <w:rsid w:val="00226170"/>
    <w:rsid w:val="00226C77"/>
    <w:rsid w:val="00230182"/>
    <w:rsid w:val="00231B73"/>
    <w:rsid w:val="00231FFC"/>
    <w:rsid w:val="00232A41"/>
    <w:rsid w:val="00232D19"/>
    <w:rsid w:val="00233CB0"/>
    <w:rsid w:val="00234AC5"/>
    <w:rsid w:val="00241C93"/>
    <w:rsid w:val="00242A64"/>
    <w:rsid w:val="00244EFC"/>
    <w:rsid w:val="002451BD"/>
    <w:rsid w:val="00245466"/>
    <w:rsid w:val="00245BE7"/>
    <w:rsid w:val="00246171"/>
    <w:rsid w:val="00247844"/>
    <w:rsid w:val="002528D3"/>
    <w:rsid w:val="00253B00"/>
    <w:rsid w:val="00256D65"/>
    <w:rsid w:val="002570C7"/>
    <w:rsid w:val="00260F1E"/>
    <w:rsid w:val="00262D7B"/>
    <w:rsid w:val="0026340F"/>
    <w:rsid w:val="00263D31"/>
    <w:rsid w:val="002647C2"/>
    <w:rsid w:val="00265CB7"/>
    <w:rsid w:val="002667C4"/>
    <w:rsid w:val="00266EEE"/>
    <w:rsid w:val="002672E1"/>
    <w:rsid w:val="00267FEE"/>
    <w:rsid w:val="00271935"/>
    <w:rsid w:val="00272E21"/>
    <w:rsid w:val="0027688D"/>
    <w:rsid w:val="00280412"/>
    <w:rsid w:val="00280C88"/>
    <w:rsid w:val="002812C2"/>
    <w:rsid w:val="00282C89"/>
    <w:rsid w:val="002836D9"/>
    <w:rsid w:val="00284D70"/>
    <w:rsid w:val="00287B7C"/>
    <w:rsid w:val="00291F43"/>
    <w:rsid w:val="002949C2"/>
    <w:rsid w:val="00295125"/>
    <w:rsid w:val="00295399"/>
    <w:rsid w:val="00295632"/>
    <w:rsid w:val="002967DB"/>
    <w:rsid w:val="00296EC2"/>
    <w:rsid w:val="002A194C"/>
    <w:rsid w:val="002A1E81"/>
    <w:rsid w:val="002A3FBE"/>
    <w:rsid w:val="002A4E80"/>
    <w:rsid w:val="002A571A"/>
    <w:rsid w:val="002A5B2B"/>
    <w:rsid w:val="002A62C2"/>
    <w:rsid w:val="002A7692"/>
    <w:rsid w:val="002B072A"/>
    <w:rsid w:val="002B08CD"/>
    <w:rsid w:val="002B2856"/>
    <w:rsid w:val="002B2A81"/>
    <w:rsid w:val="002B32EC"/>
    <w:rsid w:val="002B79A9"/>
    <w:rsid w:val="002C064E"/>
    <w:rsid w:val="002C151B"/>
    <w:rsid w:val="002C3F2B"/>
    <w:rsid w:val="002C77BF"/>
    <w:rsid w:val="002D421D"/>
    <w:rsid w:val="002D62A4"/>
    <w:rsid w:val="002D644A"/>
    <w:rsid w:val="002D66F9"/>
    <w:rsid w:val="002D6C1A"/>
    <w:rsid w:val="002D6F3E"/>
    <w:rsid w:val="002E1F0F"/>
    <w:rsid w:val="002E2E61"/>
    <w:rsid w:val="002E3C16"/>
    <w:rsid w:val="002E61B8"/>
    <w:rsid w:val="002E689D"/>
    <w:rsid w:val="002F0570"/>
    <w:rsid w:val="002F05BD"/>
    <w:rsid w:val="002F132F"/>
    <w:rsid w:val="002F2169"/>
    <w:rsid w:val="003011ED"/>
    <w:rsid w:val="00305A8B"/>
    <w:rsid w:val="00307635"/>
    <w:rsid w:val="00313EDE"/>
    <w:rsid w:val="00314311"/>
    <w:rsid w:val="00314E07"/>
    <w:rsid w:val="003155FC"/>
    <w:rsid w:val="0031643F"/>
    <w:rsid w:val="0031768F"/>
    <w:rsid w:val="00322DB4"/>
    <w:rsid w:val="00323169"/>
    <w:rsid w:val="003233DC"/>
    <w:rsid w:val="003234D6"/>
    <w:rsid w:val="00323CA4"/>
    <w:rsid w:val="00323E65"/>
    <w:rsid w:val="00324553"/>
    <w:rsid w:val="00324A6D"/>
    <w:rsid w:val="00327C08"/>
    <w:rsid w:val="00327D04"/>
    <w:rsid w:val="0033099A"/>
    <w:rsid w:val="003325C9"/>
    <w:rsid w:val="00332EA6"/>
    <w:rsid w:val="003331D1"/>
    <w:rsid w:val="003338C8"/>
    <w:rsid w:val="00335425"/>
    <w:rsid w:val="00336D9B"/>
    <w:rsid w:val="00337038"/>
    <w:rsid w:val="003370DD"/>
    <w:rsid w:val="00343383"/>
    <w:rsid w:val="003445CE"/>
    <w:rsid w:val="00345B88"/>
    <w:rsid w:val="00351C7A"/>
    <w:rsid w:val="00353F58"/>
    <w:rsid w:val="00354AAB"/>
    <w:rsid w:val="00356937"/>
    <w:rsid w:val="0035721D"/>
    <w:rsid w:val="0035798C"/>
    <w:rsid w:val="00362836"/>
    <w:rsid w:val="00363744"/>
    <w:rsid w:val="00364CC8"/>
    <w:rsid w:val="0036567F"/>
    <w:rsid w:val="00365DB2"/>
    <w:rsid w:val="00367285"/>
    <w:rsid w:val="00367E9C"/>
    <w:rsid w:val="00372865"/>
    <w:rsid w:val="00372870"/>
    <w:rsid w:val="003735CF"/>
    <w:rsid w:val="00375402"/>
    <w:rsid w:val="003767EC"/>
    <w:rsid w:val="00376D5A"/>
    <w:rsid w:val="00377C9E"/>
    <w:rsid w:val="00380CF4"/>
    <w:rsid w:val="003815AE"/>
    <w:rsid w:val="00383AA3"/>
    <w:rsid w:val="00383B31"/>
    <w:rsid w:val="00384E97"/>
    <w:rsid w:val="003922D7"/>
    <w:rsid w:val="00393200"/>
    <w:rsid w:val="003946C7"/>
    <w:rsid w:val="00394C6A"/>
    <w:rsid w:val="003969BD"/>
    <w:rsid w:val="00396B3C"/>
    <w:rsid w:val="00397855"/>
    <w:rsid w:val="003A46B8"/>
    <w:rsid w:val="003A4C2A"/>
    <w:rsid w:val="003A6A5E"/>
    <w:rsid w:val="003A6E35"/>
    <w:rsid w:val="003A7F2E"/>
    <w:rsid w:val="003B2FE4"/>
    <w:rsid w:val="003B493E"/>
    <w:rsid w:val="003B6002"/>
    <w:rsid w:val="003B76C3"/>
    <w:rsid w:val="003C1B01"/>
    <w:rsid w:val="003C1C0B"/>
    <w:rsid w:val="003C2E2E"/>
    <w:rsid w:val="003C371B"/>
    <w:rsid w:val="003C5849"/>
    <w:rsid w:val="003C66B2"/>
    <w:rsid w:val="003D0B6C"/>
    <w:rsid w:val="003D1C05"/>
    <w:rsid w:val="003D2920"/>
    <w:rsid w:val="003D4D0F"/>
    <w:rsid w:val="003D69F7"/>
    <w:rsid w:val="003E1EA0"/>
    <w:rsid w:val="003E2276"/>
    <w:rsid w:val="003E3F2B"/>
    <w:rsid w:val="003E3F5E"/>
    <w:rsid w:val="003E5BD1"/>
    <w:rsid w:val="003F0DCF"/>
    <w:rsid w:val="003F3C07"/>
    <w:rsid w:val="003F5E15"/>
    <w:rsid w:val="00401A6F"/>
    <w:rsid w:val="00403978"/>
    <w:rsid w:val="0040610E"/>
    <w:rsid w:val="004100FC"/>
    <w:rsid w:val="00410345"/>
    <w:rsid w:val="0041084F"/>
    <w:rsid w:val="00410A6C"/>
    <w:rsid w:val="0041137F"/>
    <w:rsid w:val="0041196E"/>
    <w:rsid w:val="004127CC"/>
    <w:rsid w:val="00414273"/>
    <w:rsid w:val="00414DF4"/>
    <w:rsid w:val="00420662"/>
    <w:rsid w:val="00421C32"/>
    <w:rsid w:val="00421E28"/>
    <w:rsid w:val="00424CED"/>
    <w:rsid w:val="00430725"/>
    <w:rsid w:val="0043282A"/>
    <w:rsid w:val="00432C51"/>
    <w:rsid w:val="004335D1"/>
    <w:rsid w:val="00433DDD"/>
    <w:rsid w:val="00435FCA"/>
    <w:rsid w:val="00436A76"/>
    <w:rsid w:val="004404F6"/>
    <w:rsid w:val="004420E6"/>
    <w:rsid w:val="0044465C"/>
    <w:rsid w:val="004468D1"/>
    <w:rsid w:val="00446AEB"/>
    <w:rsid w:val="00447060"/>
    <w:rsid w:val="0045033B"/>
    <w:rsid w:val="00450FEE"/>
    <w:rsid w:val="0045210A"/>
    <w:rsid w:val="00455041"/>
    <w:rsid w:val="00457B19"/>
    <w:rsid w:val="00457E3E"/>
    <w:rsid w:val="00460272"/>
    <w:rsid w:val="00462434"/>
    <w:rsid w:val="00462DCA"/>
    <w:rsid w:val="00464E87"/>
    <w:rsid w:val="0046560C"/>
    <w:rsid w:val="00466152"/>
    <w:rsid w:val="00466D4F"/>
    <w:rsid w:val="00466F47"/>
    <w:rsid w:val="00472199"/>
    <w:rsid w:val="00473ADB"/>
    <w:rsid w:val="00474624"/>
    <w:rsid w:val="00474CD4"/>
    <w:rsid w:val="00475A99"/>
    <w:rsid w:val="00475EF6"/>
    <w:rsid w:val="00476D89"/>
    <w:rsid w:val="00477B86"/>
    <w:rsid w:val="0048537B"/>
    <w:rsid w:val="004854B7"/>
    <w:rsid w:val="004856CF"/>
    <w:rsid w:val="0048605E"/>
    <w:rsid w:val="00486B03"/>
    <w:rsid w:val="00486D29"/>
    <w:rsid w:val="00493EBF"/>
    <w:rsid w:val="004943FB"/>
    <w:rsid w:val="00494713"/>
    <w:rsid w:val="00494D03"/>
    <w:rsid w:val="00495D82"/>
    <w:rsid w:val="00495EAC"/>
    <w:rsid w:val="00496CBB"/>
    <w:rsid w:val="004A003A"/>
    <w:rsid w:val="004A00FD"/>
    <w:rsid w:val="004A22B6"/>
    <w:rsid w:val="004A5012"/>
    <w:rsid w:val="004A50ED"/>
    <w:rsid w:val="004A5409"/>
    <w:rsid w:val="004B03C0"/>
    <w:rsid w:val="004B39BF"/>
    <w:rsid w:val="004B41BE"/>
    <w:rsid w:val="004B5CBA"/>
    <w:rsid w:val="004B652B"/>
    <w:rsid w:val="004C04C4"/>
    <w:rsid w:val="004C17D3"/>
    <w:rsid w:val="004C1C07"/>
    <w:rsid w:val="004C1C56"/>
    <w:rsid w:val="004C1E35"/>
    <w:rsid w:val="004C7F86"/>
    <w:rsid w:val="004D0953"/>
    <w:rsid w:val="004D2277"/>
    <w:rsid w:val="004D33FA"/>
    <w:rsid w:val="004D355A"/>
    <w:rsid w:val="004D398C"/>
    <w:rsid w:val="004D4532"/>
    <w:rsid w:val="004D4591"/>
    <w:rsid w:val="004D5D79"/>
    <w:rsid w:val="004D665E"/>
    <w:rsid w:val="004D7F6F"/>
    <w:rsid w:val="004E1C2E"/>
    <w:rsid w:val="004E3CFF"/>
    <w:rsid w:val="004E52BC"/>
    <w:rsid w:val="004F19A6"/>
    <w:rsid w:val="004F2A0B"/>
    <w:rsid w:val="004F2A89"/>
    <w:rsid w:val="004F2B7E"/>
    <w:rsid w:val="004F3691"/>
    <w:rsid w:val="004F3ECB"/>
    <w:rsid w:val="004F4E9F"/>
    <w:rsid w:val="004F69BF"/>
    <w:rsid w:val="00500044"/>
    <w:rsid w:val="00502709"/>
    <w:rsid w:val="00503093"/>
    <w:rsid w:val="005047D0"/>
    <w:rsid w:val="005102DF"/>
    <w:rsid w:val="005117D1"/>
    <w:rsid w:val="005132D0"/>
    <w:rsid w:val="00513826"/>
    <w:rsid w:val="00513C9E"/>
    <w:rsid w:val="005154BA"/>
    <w:rsid w:val="005206BF"/>
    <w:rsid w:val="00521BC2"/>
    <w:rsid w:val="00522C11"/>
    <w:rsid w:val="00522E24"/>
    <w:rsid w:val="005231F8"/>
    <w:rsid w:val="0052792F"/>
    <w:rsid w:val="005319A4"/>
    <w:rsid w:val="00532465"/>
    <w:rsid w:val="00535299"/>
    <w:rsid w:val="00537568"/>
    <w:rsid w:val="00541FCF"/>
    <w:rsid w:val="00542EF9"/>
    <w:rsid w:val="005443E1"/>
    <w:rsid w:val="005447B1"/>
    <w:rsid w:val="00544926"/>
    <w:rsid w:val="00544A0C"/>
    <w:rsid w:val="00545781"/>
    <w:rsid w:val="00552220"/>
    <w:rsid w:val="00552246"/>
    <w:rsid w:val="005524C7"/>
    <w:rsid w:val="005527A2"/>
    <w:rsid w:val="0055310C"/>
    <w:rsid w:val="005563C4"/>
    <w:rsid w:val="005574CA"/>
    <w:rsid w:val="0055768C"/>
    <w:rsid w:val="00560AD1"/>
    <w:rsid w:val="00561680"/>
    <w:rsid w:val="00566066"/>
    <w:rsid w:val="0057064D"/>
    <w:rsid w:val="00570D1F"/>
    <w:rsid w:val="00573F12"/>
    <w:rsid w:val="00575302"/>
    <w:rsid w:val="00577377"/>
    <w:rsid w:val="00577D46"/>
    <w:rsid w:val="00577F6B"/>
    <w:rsid w:val="005806A1"/>
    <w:rsid w:val="00580808"/>
    <w:rsid w:val="005815D8"/>
    <w:rsid w:val="0058233B"/>
    <w:rsid w:val="005846EE"/>
    <w:rsid w:val="00586659"/>
    <w:rsid w:val="0058710C"/>
    <w:rsid w:val="0059125D"/>
    <w:rsid w:val="0059151A"/>
    <w:rsid w:val="0059230B"/>
    <w:rsid w:val="00596072"/>
    <w:rsid w:val="005962A1"/>
    <w:rsid w:val="005967ED"/>
    <w:rsid w:val="005A10B4"/>
    <w:rsid w:val="005A1E3B"/>
    <w:rsid w:val="005A286F"/>
    <w:rsid w:val="005A2F1E"/>
    <w:rsid w:val="005A6B8A"/>
    <w:rsid w:val="005A6F14"/>
    <w:rsid w:val="005A7E5E"/>
    <w:rsid w:val="005B426F"/>
    <w:rsid w:val="005B4A3A"/>
    <w:rsid w:val="005B7044"/>
    <w:rsid w:val="005B760D"/>
    <w:rsid w:val="005B79A3"/>
    <w:rsid w:val="005B7A8D"/>
    <w:rsid w:val="005C09C6"/>
    <w:rsid w:val="005C1162"/>
    <w:rsid w:val="005C1EAB"/>
    <w:rsid w:val="005C27FF"/>
    <w:rsid w:val="005C2D1B"/>
    <w:rsid w:val="005C5322"/>
    <w:rsid w:val="005C5785"/>
    <w:rsid w:val="005C5E0A"/>
    <w:rsid w:val="005C77F0"/>
    <w:rsid w:val="005D1DB7"/>
    <w:rsid w:val="005D310D"/>
    <w:rsid w:val="005D6601"/>
    <w:rsid w:val="005D676D"/>
    <w:rsid w:val="005D6A50"/>
    <w:rsid w:val="005D6BA2"/>
    <w:rsid w:val="005E21CD"/>
    <w:rsid w:val="005E2DA7"/>
    <w:rsid w:val="005E35D1"/>
    <w:rsid w:val="005E407D"/>
    <w:rsid w:val="005E4802"/>
    <w:rsid w:val="005E53D7"/>
    <w:rsid w:val="005E6A83"/>
    <w:rsid w:val="005E744F"/>
    <w:rsid w:val="005F0271"/>
    <w:rsid w:val="005F0436"/>
    <w:rsid w:val="005F1F6D"/>
    <w:rsid w:val="005F72A3"/>
    <w:rsid w:val="005F7585"/>
    <w:rsid w:val="0060064A"/>
    <w:rsid w:val="0060157D"/>
    <w:rsid w:val="0060279A"/>
    <w:rsid w:val="00602BAE"/>
    <w:rsid w:val="0060347F"/>
    <w:rsid w:val="006104F2"/>
    <w:rsid w:val="00610581"/>
    <w:rsid w:val="00610816"/>
    <w:rsid w:val="00610C54"/>
    <w:rsid w:val="006135C9"/>
    <w:rsid w:val="00613BDC"/>
    <w:rsid w:val="006144D8"/>
    <w:rsid w:val="00617C45"/>
    <w:rsid w:val="00617E47"/>
    <w:rsid w:val="0062131E"/>
    <w:rsid w:val="00621D6D"/>
    <w:rsid w:val="00622780"/>
    <w:rsid w:val="006234ED"/>
    <w:rsid w:val="00624021"/>
    <w:rsid w:val="00624427"/>
    <w:rsid w:val="00624A22"/>
    <w:rsid w:val="00624F29"/>
    <w:rsid w:val="006262EE"/>
    <w:rsid w:val="0062684B"/>
    <w:rsid w:val="00626933"/>
    <w:rsid w:val="00630295"/>
    <w:rsid w:val="006309D6"/>
    <w:rsid w:val="006313E2"/>
    <w:rsid w:val="00631627"/>
    <w:rsid w:val="0063169E"/>
    <w:rsid w:val="0063198D"/>
    <w:rsid w:val="00634E0B"/>
    <w:rsid w:val="00635F7F"/>
    <w:rsid w:val="00637015"/>
    <w:rsid w:val="00640627"/>
    <w:rsid w:val="00640644"/>
    <w:rsid w:val="00642E4D"/>
    <w:rsid w:val="00642E65"/>
    <w:rsid w:val="00644AA0"/>
    <w:rsid w:val="00646821"/>
    <w:rsid w:val="00646D21"/>
    <w:rsid w:val="00646EC0"/>
    <w:rsid w:val="00653103"/>
    <w:rsid w:val="00654396"/>
    <w:rsid w:val="006547D5"/>
    <w:rsid w:val="00654C81"/>
    <w:rsid w:val="00656634"/>
    <w:rsid w:val="006608DA"/>
    <w:rsid w:val="00661FF8"/>
    <w:rsid w:val="00662F1F"/>
    <w:rsid w:val="00667EE9"/>
    <w:rsid w:val="00667F51"/>
    <w:rsid w:val="006701AD"/>
    <w:rsid w:val="00670322"/>
    <w:rsid w:val="006703F9"/>
    <w:rsid w:val="0067200D"/>
    <w:rsid w:val="0067266B"/>
    <w:rsid w:val="006768AD"/>
    <w:rsid w:val="00677F27"/>
    <w:rsid w:val="006800B6"/>
    <w:rsid w:val="006811C2"/>
    <w:rsid w:val="0068162E"/>
    <w:rsid w:val="006818D3"/>
    <w:rsid w:val="006818E4"/>
    <w:rsid w:val="0068648E"/>
    <w:rsid w:val="00687BFF"/>
    <w:rsid w:val="00690E85"/>
    <w:rsid w:val="00691C99"/>
    <w:rsid w:val="00695344"/>
    <w:rsid w:val="00695995"/>
    <w:rsid w:val="006969C2"/>
    <w:rsid w:val="00697646"/>
    <w:rsid w:val="006A14B2"/>
    <w:rsid w:val="006A154E"/>
    <w:rsid w:val="006A2498"/>
    <w:rsid w:val="006A73AE"/>
    <w:rsid w:val="006B1805"/>
    <w:rsid w:val="006B23A0"/>
    <w:rsid w:val="006B266C"/>
    <w:rsid w:val="006B4D38"/>
    <w:rsid w:val="006B5315"/>
    <w:rsid w:val="006B7598"/>
    <w:rsid w:val="006B79AC"/>
    <w:rsid w:val="006B7D0E"/>
    <w:rsid w:val="006C0F37"/>
    <w:rsid w:val="006C13EC"/>
    <w:rsid w:val="006C2B44"/>
    <w:rsid w:val="006C386E"/>
    <w:rsid w:val="006C516F"/>
    <w:rsid w:val="006C6455"/>
    <w:rsid w:val="006C696A"/>
    <w:rsid w:val="006C6AED"/>
    <w:rsid w:val="006D0C5B"/>
    <w:rsid w:val="006D42FE"/>
    <w:rsid w:val="006D4486"/>
    <w:rsid w:val="006D4767"/>
    <w:rsid w:val="006D521C"/>
    <w:rsid w:val="006D669D"/>
    <w:rsid w:val="006E1B4E"/>
    <w:rsid w:val="006E3E95"/>
    <w:rsid w:val="006E3EDC"/>
    <w:rsid w:val="006E42EE"/>
    <w:rsid w:val="006E571A"/>
    <w:rsid w:val="006E584B"/>
    <w:rsid w:val="006E6C39"/>
    <w:rsid w:val="006E7639"/>
    <w:rsid w:val="006E7EC0"/>
    <w:rsid w:val="006F2388"/>
    <w:rsid w:val="006F34FE"/>
    <w:rsid w:val="006F6EF7"/>
    <w:rsid w:val="00701DB3"/>
    <w:rsid w:val="007048B7"/>
    <w:rsid w:val="00711931"/>
    <w:rsid w:val="0071457E"/>
    <w:rsid w:val="00715510"/>
    <w:rsid w:val="00715C9A"/>
    <w:rsid w:val="00717423"/>
    <w:rsid w:val="007205C4"/>
    <w:rsid w:val="00720976"/>
    <w:rsid w:val="007228A4"/>
    <w:rsid w:val="00723FFF"/>
    <w:rsid w:val="007249CF"/>
    <w:rsid w:val="00724AC2"/>
    <w:rsid w:val="00725BDC"/>
    <w:rsid w:val="0072635F"/>
    <w:rsid w:val="00726D27"/>
    <w:rsid w:val="007276B3"/>
    <w:rsid w:val="00730DBB"/>
    <w:rsid w:val="00730FFE"/>
    <w:rsid w:val="0073183E"/>
    <w:rsid w:val="00731E5E"/>
    <w:rsid w:val="007378D9"/>
    <w:rsid w:val="007420ED"/>
    <w:rsid w:val="007447D2"/>
    <w:rsid w:val="00744D03"/>
    <w:rsid w:val="00745955"/>
    <w:rsid w:val="00747BA7"/>
    <w:rsid w:val="00750500"/>
    <w:rsid w:val="00751A80"/>
    <w:rsid w:val="0075204A"/>
    <w:rsid w:val="00752DB5"/>
    <w:rsid w:val="00754834"/>
    <w:rsid w:val="00756F65"/>
    <w:rsid w:val="0076060F"/>
    <w:rsid w:val="00761B2F"/>
    <w:rsid w:val="00762355"/>
    <w:rsid w:val="007623E4"/>
    <w:rsid w:val="00763D96"/>
    <w:rsid w:val="00763F36"/>
    <w:rsid w:val="00763F95"/>
    <w:rsid w:val="00766553"/>
    <w:rsid w:val="007668B2"/>
    <w:rsid w:val="00767517"/>
    <w:rsid w:val="00770853"/>
    <w:rsid w:val="00770AF1"/>
    <w:rsid w:val="00771499"/>
    <w:rsid w:val="007721EE"/>
    <w:rsid w:val="00776945"/>
    <w:rsid w:val="0078182B"/>
    <w:rsid w:val="0078346B"/>
    <w:rsid w:val="00785568"/>
    <w:rsid w:val="00785DF6"/>
    <w:rsid w:val="00787D67"/>
    <w:rsid w:val="0079066A"/>
    <w:rsid w:val="0079073D"/>
    <w:rsid w:val="00793D85"/>
    <w:rsid w:val="007944E5"/>
    <w:rsid w:val="00795F50"/>
    <w:rsid w:val="00796323"/>
    <w:rsid w:val="007A031A"/>
    <w:rsid w:val="007A12AC"/>
    <w:rsid w:val="007A3ADF"/>
    <w:rsid w:val="007A69F7"/>
    <w:rsid w:val="007A72E6"/>
    <w:rsid w:val="007B048F"/>
    <w:rsid w:val="007B0552"/>
    <w:rsid w:val="007B18C7"/>
    <w:rsid w:val="007B1967"/>
    <w:rsid w:val="007B1C74"/>
    <w:rsid w:val="007B3219"/>
    <w:rsid w:val="007B39E2"/>
    <w:rsid w:val="007B6575"/>
    <w:rsid w:val="007C1CFC"/>
    <w:rsid w:val="007C33AF"/>
    <w:rsid w:val="007C38B9"/>
    <w:rsid w:val="007C4703"/>
    <w:rsid w:val="007C6BE1"/>
    <w:rsid w:val="007D11CC"/>
    <w:rsid w:val="007D2263"/>
    <w:rsid w:val="007D2B3B"/>
    <w:rsid w:val="007D37CC"/>
    <w:rsid w:val="007D6479"/>
    <w:rsid w:val="007E0682"/>
    <w:rsid w:val="007E0C0B"/>
    <w:rsid w:val="007E22C1"/>
    <w:rsid w:val="007E2535"/>
    <w:rsid w:val="007E2E34"/>
    <w:rsid w:val="007E44AB"/>
    <w:rsid w:val="007E52A1"/>
    <w:rsid w:val="007F0BA8"/>
    <w:rsid w:val="007F49ED"/>
    <w:rsid w:val="007F684C"/>
    <w:rsid w:val="007F6925"/>
    <w:rsid w:val="008007CA"/>
    <w:rsid w:val="008052DB"/>
    <w:rsid w:val="00805E2E"/>
    <w:rsid w:val="008065DF"/>
    <w:rsid w:val="00811096"/>
    <w:rsid w:val="00812A0F"/>
    <w:rsid w:val="00814AF7"/>
    <w:rsid w:val="00816031"/>
    <w:rsid w:val="00816F48"/>
    <w:rsid w:val="0081717A"/>
    <w:rsid w:val="00817E6D"/>
    <w:rsid w:val="00820177"/>
    <w:rsid w:val="008203DB"/>
    <w:rsid w:val="00820B30"/>
    <w:rsid w:val="00820E1E"/>
    <w:rsid w:val="00822638"/>
    <w:rsid w:val="00822E36"/>
    <w:rsid w:val="00823ACB"/>
    <w:rsid w:val="008251EA"/>
    <w:rsid w:val="00825AA3"/>
    <w:rsid w:val="008261EE"/>
    <w:rsid w:val="00827222"/>
    <w:rsid w:val="00827F0D"/>
    <w:rsid w:val="00830773"/>
    <w:rsid w:val="008315D1"/>
    <w:rsid w:val="00833CEA"/>
    <w:rsid w:val="008347D6"/>
    <w:rsid w:val="00834B14"/>
    <w:rsid w:val="00834B5D"/>
    <w:rsid w:val="00841617"/>
    <w:rsid w:val="00841D7D"/>
    <w:rsid w:val="00841E58"/>
    <w:rsid w:val="00842F01"/>
    <w:rsid w:val="00844512"/>
    <w:rsid w:val="008446CF"/>
    <w:rsid w:val="00844D3C"/>
    <w:rsid w:val="00846B72"/>
    <w:rsid w:val="00847446"/>
    <w:rsid w:val="008508D1"/>
    <w:rsid w:val="00850E5F"/>
    <w:rsid w:val="00851CD1"/>
    <w:rsid w:val="00851D33"/>
    <w:rsid w:val="0085500E"/>
    <w:rsid w:val="008555E1"/>
    <w:rsid w:val="00855617"/>
    <w:rsid w:val="0085568A"/>
    <w:rsid w:val="008559F3"/>
    <w:rsid w:val="00855C4E"/>
    <w:rsid w:val="00855FFA"/>
    <w:rsid w:val="00857DFB"/>
    <w:rsid w:val="0086070B"/>
    <w:rsid w:val="00860B0B"/>
    <w:rsid w:val="008624B5"/>
    <w:rsid w:val="008627A5"/>
    <w:rsid w:val="0086453E"/>
    <w:rsid w:val="00864F98"/>
    <w:rsid w:val="00872006"/>
    <w:rsid w:val="008733FB"/>
    <w:rsid w:val="00873C38"/>
    <w:rsid w:val="00873EB8"/>
    <w:rsid w:val="00873F71"/>
    <w:rsid w:val="0088081B"/>
    <w:rsid w:val="00883B0F"/>
    <w:rsid w:val="008842B6"/>
    <w:rsid w:val="00886573"/>
    <w:rsid w:val="00887AA7"/>
    <w:rsid w:val="0089211C"/>
    <w:rsid w:val="00892154"/>
    <w:rsid w:val="0089509D"/>
    <w:rsid w:val="00895AB4"/>
    <w:rsid w:val="00897216"/>
    <w:rsid w:val="008A0E3F"/>
    <w:rsid w:val="008A6C48"/>
    <w:rsid w:val="008A6F48"/>
    <w:rsid w:val="008B1C34"/>
    <w:rsid w:val="008B1E27"/>
    <w:rsid w:val="008B1ED0"/>
    <w:rsid w:val="008B208B"/>
    <w:rsid w:val="008B3677"/>
    <w:rsid w:val="008B5640"/>
    <w:rsid w:val="008B594D"/>
    <w:rsid w:val="008B5FA5"/>
    <w:rsid w:val="008B623B"/>
    <w:rsid w:val="008B72FE"/>
    <w:rsid w:val="008B75C1"/>
    <w:rsid w:val="008C195E"/>
    <w:rsid w:val="008C3D8D"/>
    <w:rsid w:val="008C5416"/>
    <w:rsid w:val="008C7016"/>
    <w:rsid w:val="008D08EF"/>
    <w:rsid w:val="008D1627"/>
    <w:rsid w:val="008D3BB8"/>
    <w:rsid w:val="008D536D"/>
    <w:rsid w:val="008D5611"/>
    <w:rsid w:val="008D6B3A"/>
    <w:rsid w:val="008E0832"/>
    <w:rsid w:val="008E2A70"/>
    <w:rsid w:val="008E35FD"/>
    <w:rsid w:val="008E4829"/>
    <w:rsid w:val="008E650A"/>
    <w:rsid w:val="008F0BC9"/>
    <w:rsid w:val="008F0DED"/>
    <w:rsid w:val="008F410E"/>
    <w:rsid w:val="008F56E8"/>
    <w:rsid w:val="008F6242"/>
    <w:rsid w:val="008F6481"/>
    <w:rsid w:val="008F6A02"/>
    <w:rsid w:val="008F79CE"/>
    <w:rsid w:val="0090024A"/>
    <w:rsid w:val="00900288"/>
    <w:rsid w:val="009013EE"/>
    <w:rsid w:val="00902998"/>
    <w:rsid w:val="00902F2E"/>
    <w:rsid w:val="0090310A"/>
    <w:rsid w:val="00903139"/>
    <w:rsid w:val="00905C75"/>
    <w:rsid w:val="00905EF1"/>
    <w:rsid w:val="009069DE"/>
    <w:rsid w:val="00910248"/>
    <w:rsid w:val="009103DD"/>
    <w:rsid w:val="00910D32"/>
    <w:rsid w:val="00913728"/>
    <w:rsid w:val="00915253"/>
    <w:rsid w:val="009152CD"/>
    <w:rsid w:val="009153A6"/>
    <w:rsid w:val="00915698"/>
    <w:rsid w:val="0091642F"/>
    <w:rsid w:val="00917BCB"/>
    <w:rsid w:val="00920580"/>
    <w:rsid w:val="00922A91"/>
    <w:rsid w:val="00922E5A"/>
    <w:rsid w:val="00923453"/>
    <w:rsid w:val="009242B1"/>
    <w:rsid w:val="00925027"/>
    <w:rsid w:val="00926D11"/>
    <w:rsid w:val="009277F8"/>
    <w:rsid w:val="00927EB0"/>
    <w:rsid w:val="00931A0F"/>
    <w:rsid w:val="009329CB"/>
    <w:rsid w:val="009368FF"/>
    <w:rsid w:val="00936AF9"/>
    <w:rsid w:val="00936AFE"/>
    <w:rsid w:val="0094021F"/>
    <w:rsid w:val="00940731"/>
    <w:rsid w:val="00940ED5"/>
    <w:rsid w:val="009516AA"/>
    <w:rsid w:val="00951B0D"/>
    <w:rsid w:val="0095640F"/>
    <w:rsid w:val="00957950"/>
    <w:rsid w:val="00957E93"/>
    <w:rsid w:val="0096013E"/>
    <w:rsid w:val="009628E6"/>
    <w:rsid w:val="00962F42"/>
    <w:rsid w:val="00964545"/>
    <w:rsid w:val="00966D25"/>
    <w:rsid w:val="00971349"/>
    <w:rsid w:val="00971EBA"/>
    <w:rsid w:val="00971F36"/>
    <w:rsid w:val="009738F4"/>
    <w:rsid w:val="00976FD3"/>
    <w:rsid w:val="009806E0"/>
    <w:rsid w:val="0098105E"/>
    <w:rsid w:val="009845BD"/>
    <w:rsid w:val="00984ECD"/>
    <w:rsid w:val="009859DA"/>
    <w:rsid w:val="009879BD"/>
    <w:rsid w:val="00990A7E"/>
    <w:rsid w:val="00992F60"/>
    <w:rsid w:val="0099623E"/>
    <w:rsid w:val="009973C5"/>
    <w:rsid w:val="0099761C"/>
    <w:rsid w:val="009A2F33"/>
    <w:rsid w:val="009A3CCD"/>
    <w:rsid w:val="009A550A"/>
    <w:rsid w:val="009A5F6E"/>
    <w:rsid w:val="009B07BC"/>
    <w:rsid w:val="009B08A1"/>
    <w:rsid w:val="009B270C"/>
    <w:rsid w:val="009B2AF9"/>
    <w:rsid w:val="009B39D8"/>
    <w:rsid w:val="009C02E1"/>
    <w:rsid w:val="009C19E5"/>
    <w:rsid w:val="009C3C73"/>
    <w:rsid w:val="009C4344"/>
    <w:rsid w:val="009C5D37"/>
    <w:rsid w:val="009D0270"/>
    <w:rsid w:val="009D071F"/>
    <w:rsid w:val="009D1411"/>
    <w:rsid w:val="009D3E21"/>
    <w:rsid w:val="009D461D"/>
    <w:rsid w:val="009D4D83"/>
    <w:rsid w:val="009D530A"/>
    <w:rsid w:val="009D549B"/>
    <w:rsid w:val="009E1709"/>
    <w:rsid w:val="009E212C"/>
    <w:rsid w:val="009E2D58"/>
    <w:rsid w:val="009E4FDF"/>
    <w:rsid w:val="009E5D66"/>
    <w:rsid w:val="009E7312"/>
    <w:rsid w:val="009E7489"/>
    <w:rsid w:val="009F00E1"/>
    <w:rsid w:val="009F0B1C"/>
    <w:rsid w:val="009F106B"/>
    <w:rsid w:val="009F3B80"/>
    <w:rsid w:val="009F3F73"/>
    <w:rsid w:val="009F47EB"/>
    <w:rsid w:val="009F7458"/>
    <w:rsid w:val="009F778E"/>
    <w:rsid w:val="00A00DC2"/>
    <w:rsid w:val="00A01EC1"/>
    <w:rsid w:val="00A054B6"/>
    <w:rsid w:val="00A05ADA"/>
    <w:rsid w:val="00A06A19"/>
    <w:rsid w:val="00A0746E"/>
    <w:rsid w:val="00A07603"/>
    <w:rsid w:val="00A10234"/>
    <w:rsid w:val="00A12700"/>
    <w:rsid w:val="00A14C25"/>
    <w:rsid w:val="00A152B5"/>
    <w:rsid w:val="00A16BBE"/>
    <w:rsid w:val="00A17004"/>
    <w:rsid w:val="00A233A8"/>
    <w:rsid w:val="00A2412C"/>
    <w:rsid w:val="00A2494C"/>
    <w:rsid w:val="00A24B5F"/>
    <w:rsid w:val="00A26E07"/>
    <w:rsid w:val="00A32EC4"/>
    <w:rsid w:val="00A3359A"/>
    <w:rsid w:val="00A33D83"/>
    <w:rsid w:val="00A343EA"/>
    <w:rsid w:val="00A35A39"/>
    <w:rsid w:val="00A3674D"/>
    <w:rsid w:val="00A36990"/>
    <w:rsid w:val="00A4024F"/>
    <w:rsid w:val="00A4032F"/>
    <w:rsid w:val="00A40808"/>
    <w:rsid w:val="00A41908"/>
    <w:rsid w:val="00A421CC"/>
    <w:rsid w:val="00A44175"/>
    <w:rsid w:val="00A441D6"/>
    <w:rsid w:val="00A44D76"/>
    <w:rsid w:val="00A4599A"/>
    <w:rsid w:val="00A502AE"/>
    <w:rsid w:val="00A52563"/>
    <w:rsid w:val="00A53472"/>
    <w:rsid w:val="00A53687"/>
    <w:rsid w:val="00A53C36"/>
    <w:rsid w:val="00A53ECF"/>
    <w:rsid w:val="00A5639E"/>
    <w:rsid w:val="00A61BE6"/>
    <w:rsid w:val="00A621C4"/>
    <w:rsid w:val="00A634FE"/>
    <w:rsid w:val="00A65357"/>
    <w:rsid w:val="00A65782"/>
    <w:rsid w:val="00A65A6F"/>
    <w:rsid w:val="00A73014"/>
    <w:rsid w:val="00A730DA"/>
    <w:rsid w:val="00A734BF"/>
    <w:rsid w:val="00A73968"/>
    <w:rsid w:val="00A752FC"/>
    <w:rsid w:val="00A7774C"/>
    <w:rsid w:val="00A819B9"/>
    <w:rsid w:val="00A84240"/>
    <w:rsid w:val="00A856D7"/>
    <w:rsid w:val="00A87733"/>
    <w:rsid w:val="00A9075A"/>
    <w:rsid w:val="00A90C9C"/>
    <w:rsid w:val="00A91A9B"/>
    <w:rsid w:val="00A942B7"/>
    <w:rsid w:val="00A95233"/>
    <w:rsid w:val="00A977BD"/>
    <w:rsid w:val="00A97C7A"/>
    <w:rsid w:val="00AA03F2"/>
    <w:rsid w:val="00AA2183"/>
    <w:rsid w:val="00AA2837"/>
    <w:rsid w:val="00AA2E5B"/>
    <w:rsid w:val="00AA2EDC"/>
    <w:rsid w:val="00AA3631"/>
    <w:rsid w:val="00AA3E0C"/>
    <w:rsid w:val="00AA41D8"/>
    <w:rsid w:val="00AA4C06"/>
    <w:rsid w:val="00AA524B"/>
    <w:rsid w:val="00AB0707"/>
    <w:rsid w:val="00AB0AFC"/>
    <w:rsid w:val="00AB2FA7"/>
    <w:rsid w:val="00AB341D"/>
    <w:rsid w:val="00AB4237"/>
    <w:rsid w:val="00AB4726"/>
    <w:rsid w:val="00AB55D0"/>
    <w:rsid w:val="00AB64D1"/>
    <w:rsid w:val="00AB6FD7"/>
    <w:rsid w:val="00AB7BF5"/>
    <w:rsid w:val="00AB7EA7"/>
    <w:rsid w:val="00AC04F2"/>
    <w:rsid w:val="00AC45B5"/>
    <w:rsid w:val="00AC59DC"/>
    <w:rsid w:val="00AC6E51"/>
    <w:rsid w:val="00AC7190"/>
    <w:rsid w:val="00AC757A"/>
    <w:rsid w:val="00AD04F0"/>
    <w:rsid w:val="00AD0DC0"/>
    <w:rsid w:val="00AD0EB1"/>
    <w:rsid w:val="00AD4268"/>
    <w:rsid w:val="00AD4790"/>
    <w:rsid w:val="00AD5F68"/>
    <w:rsid w:val="00AD6B6C"/>
    <w:rsid w:val="00AD7BFA"/>
    <w:rsid w:val="00AE0190"/>
    <w:rsid w:val="00AE3129"/>
    <w:rsid w:val="00AE3404"/>
    <w:rsid w:val="00AE3FF2"/>
    <w:rsid w:val="00AE4350"/>
    <w:rsid w:val="00AE7476"/>
    <w:rsid w:val="00AE77F9"/>
    <w:rsid w:val="00AF10AA"/>
    <w:rsid w:val="00AF350A"/>
    <w:rsid w:val="00AF36F1"/>
    <w:rsid w:val="00AF4291"/>
    <w:rsid w:val="00AF5F2D"/>
    <w:rsid w:val="00AF686A"/>
    <w:rsid w:val="00AF70BF"/>
    <w:rsid w:val="00AF73B6"/>
    <w:rsid w:val="00AF7527"/>
    <w:rsid w:val="00AF75EE"/>
    <w:rsid w:val="00B00644"/>
    <w:rsid w:val="00B01AC6"/>
    <w:rsid w:val="00B035B4"/>
    <w:rsid w:val="00B03A59"/>
    <w:rsid w:val="00B03E14"/>
    <w:rsid w:val="00B060E2"/>
    <w:rsid w:val="00B10B75"/>
    <w:rsid w:val="00B10D2F"/>
    <w:rsid w:val="00B11D28"/>
    <w:rsid w:val="00B12EA4"/>
    <w:rsid w:val="00B13773"/>
    <w:rsid w:val="00B171B2"/>
    <w:rsid w:val="00B24195"/>
    <w:rsid w:val="00B269BD"/>
    <w:rsid w:val="00B27BE2"/>
    <w:rsid w:val="00B31155"/>
    <w:rsid w:val="00B319CE"/>
    <w:rsid w:val="00B3255A"/>
    <w:rsid w:val="00B32ED0"/>
    <w:rsid w:val="00B3315F"/>
    <w:rsid w:val="00B35098"/>
    <w:rsid w:val="00B3509C"/>
    <w:rsid w:val="00B35923"/>
    <w:rsid w:val="00B36A84"/>
    <w:rsid w:val="00B36B35"/>
    <w:rsid w:val="00B36D21"/>
    <w:rsid w:val="00B378A2"/>
    <w:rsid w:val="00B402C8"/>
    <w:rsid w:val="00B413F4"/>
    <w:rsid w:val="00B42968"/>
    <w:rsid w:val="00B434B8"/>
    <w:rsid w:val="00B52D87"/>
    <w:rsid w:val="00B5356C"/>
    <w:rsid w:val="00B57637"/>
    <w:rsid w:val="00B62021"/>
    <w:rsid w:val="00B62D99"/>
    <w:rsid w:val="00B64030"/>
    <w:rsid w:val="00B65EC8"/>
    <w:rsid w:val="00B70492"/>
    <w:rsid w:val="00B75414"/>
    <w:rsid w:val="00B7700C"/>
    <w:rsid w:val="00B771DE"/>
    <w:rsid w:val="00B7793F"/>
    <w:rsid w:val="00B803D6"/>
    <w:rsid w:val="00B80658"/>
    <w:rsid w:val="00B80967"/>
    <w:rsid w:val="00B81F94"/>
    <w:rsid w:val="00B85A2E"/>
    <w:rsid w:val="00B92450"/>
    <w:rsid w:val="00B928A3"/>
    <w:rsid w:val="00B9437C"/>
    <w:rsid w:val="00B955C3"/>
    <w:rsid w:val="00B97FD8"/>
    <w:rsid w:val="00BA016F"/>
    <w:rsid w:val="00BA0A91"/>
    <w:rsid w:val="00BA3014"/>
    <w:rsid w:val="00BA7833"/>
    <w:rsid w:val="00BA7C11"/>
    <w:rsid w:val="00BB0535"/>
    <w:rsid w:val="00BB0BDC"/>
    <w:rsid w:val="00BB2A18"/>
    <w:rsid w:val="00BB3248"/>
    <w:rsid w:val="00BB4BB4"/>
    <w:rsid w:val="00BD1273"/>
    <w:rsid w:val="00BD18A7"/>
    <w:rsid w:val="00BD26AE"/>
    <w:rsid w:val="00BD54F7"/>
    <w:rsid w:val="00BD5D06"/>
    <w:rsid w:val="00BD77C0"/>
    <w:rsid w:val="00BE07E6"/>
    <w:rsid w:val="00BE0F6F"/>
    <w:rsid w:val="00BE2405"/>
    <w:rsid w:val="00BE3637"/>
    <w:rsid w:val="00BE4F2A"/>
    <w:rsid w:val="00BE6296"/>
    <w:rsid w:val="00BE6B19"/>
    <w:rsid w:val="00BE6CFB"/>
    <w:rsid w:val="00BE7C50"/>
    <w:rsid w:val="00BF1423"/>
    <w:rsid w:val="00BF196F"/>
    <w:rsid w:val="00BF23F6"/>
    <w:rsid w:val="00BF3CB6"/>
    <w:rsid w:val="00BF4ABF"/>
    <w:rsid w:val="00BF4EAE"/>
    <w:rsid w:val="00BF69CB"/>
    <w:rsid w:val="00BF6C02"/>
    <w:rsid w:val="00BF7696"/>
    <w:rsid w:val="00BF78DD"/>
    <w:rsid w:val="00BF7DDF"/>
    <w:rsid w:val="00C054DA"/>
    <w:rsid w:val="00C07091"/>
    <w:rsid w:val="00C12241"/>
    <w:rsid w:val="00C122B6"/>
    <w:rsid w:val="00C134AC"/>
    <w:rsid w:val="00C13D2A"/>
    <w:rsid w:val="00C158D7"/>
    <w:rsid w:val="00C17E69"/>
    <w:rsid w:val="00C209E4"/>
    <w:rsid w:val="00C21DFD"/>
    <w:rsid w:val="00C22C0B"/>
    <w:rsid w:val="00C23B28"/>
    <w:rsid w:val="00C26120"/>
    <w:rsid w:val="00C2637E"/>
    <w:rsid w:val="00C26D19"/>
    <w:rsid w:val="00C30B54"/>
    <w:rsid w:val="00C31386"/>
    <w:rsid w:val="00C31F28"/>
    <w:rsid w:val="00C323F3"/>
    <w:rsid w:val="00C326DD"/>
    <w:rsid w:val="00C32740"/>
    <w:rsid w:val="00C32ECE"/>
    <w:rsid w:val="00C40159"/>
    <w:rsid w:val="00C40321"/>
    <w:rsid w:val="00C4043F"/>
    <w:rsid w:val="00C41B62"/>
    <w:rsid w:val="00C45F2C"/>
    <w:rsid w:val="00C464A7"/>
    <w:rsid w:val="00C51DDC"/>
    <w:rsid w:val="00C53353"/>
    <w:rsid w:val="00C54575"/>
    <w:rsid w:val="00C54C7A"/>
    <w:rsid w:val="00C54E32"/>
    <w:rsid w:val="00C56030"/>
    <w:rsid w:val="00C57B23"/>
    <w:rsid w:val="00C57EA1"/>
    <w:rsid w:val="00C608BC"/>
    <w:rsid w:val="00C60BE0"/>
    <w:rsid w:val="00C63BD0"/>
    <w:rsid w:val="00C65116"/>
    <w:rsid w:val="00C65701"/>
    <w:rsid w:val="00C65BA4"/>
    <w:rsid w:val="00C66D0D"/>
    <w:rsid w:val="00C676B8"/>
    <w:rsid w:val="00C67965"/>
    <w:rsid w:val="00C73834"/>
    <w:rsid w:val="00C76E23"/>
    <w:rsid w:val="00C77ACE"/>
    <w:rsid w:val="00C8080F"/>
    <w:rsid w:val="00C8278C"/>
    <w:rsid w:val="00C831A2"/>
    <w:rsid w:val="00C83455"/>
    <w:rsid w:val="00C83FCB"/>
    <w:rsid w:val="00C85FDD"/>
    <w:rsid w:val="00C90F0D"/>
    <w:rsid w:val="00C91041"/>
    <w:rsid w:val="00C91723"/>
    <w:rsid w:val="00C963B3"/>
    <w:rsid w:val="00C964C7"/>
    <w:rsid w:val="00C97ED6"/>
    <w:rsid w:val="00CA012D"/>
    <w:rsid w:val="00CA1A64"/>
    <w:rsid w:val="00CA1AF7"/>
    <w:rsid w:val="00CA2278"/>
    <w:rsid w:val="00CA3DD4"/>
    <w:rsid w:val="00CA3E9F"/>
    <w:rsid w:val="00CA4AE6"/>
    <w:rsid w:val="00CA4EAA"/>
    <w:rsid w:val="00CA61E7"/>
    <w:rsid w:val="00CA6354"/>
    <w:rsid w:val="00CA7DE0"/>
    <w:rsid w:val="00CB0458"/>
    <w:rsid w:val="00CB06F7"/>
    <w:rsid w:val="00CB0CDE"/>
    <w:rsid w:val="00CB2726"/>
    <w:rsid w:val="00CB797A"/>
    <w:rsid w:val="00CC00CE"/>
    <w:rsid w:val="00CC150C"/>
    <w:rsid w:val="00CC1848"/>
    <w:rsid w:val="00CC1FC5"/>
    <w:rsid w:val="00CC357B"/>
    <w:rsid w:val="00CC3C97"/>
    <w:rsid w:val="00CC584C"/>
    <w:rsid w:val="00CC6134"/>
    <w:rsid w:val="00CD0403"/>
    <w:rsid w:val="00CD085E"/>
    <w:rsid w:val="00CD2258"/>
    <w:rsid w:val="00CD32C1"/>
    <w:rsid w:val="00CD4F54"/>
    <w:rsid w:val="00CD6F95"/>
    <w:rsid w:val="00CE0798"/>
    <w:rsid w:val="00CE0934"/>
    <w:rsid w:val="00CE0F9A"/>
    <w:rsid w:val="00CE1EB3"/>
    <w:rsid w:val="00CE3E17"/>
    <w:rsid w:val="00CE4771"/>
    <w:rsid w:val="00CE6C38"/>
    <w:rsid w:val="00CE75E9"/>
    <w:rsid w:val="00CF0BE1"/>
    <w:rsid w:val="00CF1C9C"/>
    <w:rsid w:val="00CF39DA"/>
    <w:rsid w:val="00CF72CC"/>
    <w:rsid w:val="00CF73FB"/>
    <w:rsid w:val="00CF755A"/>
    <w:rsid w:val="00D01BF3"/>
    <w:rsid w:val="00D02E59"/>
    <w:rsid w:val="00D04A15"/>
    <w:rsid w:val="00D04FA1"/>
    <w:rsid w:val="00D06085"/>
    <w:rsid w:val="00D06993"/>
    <w:rsid w:val="00D10021"/>
    <w:rsid w:val="00D10DA3"/>
    <w:rsid w:val="00D12BF3"/>
    <w:rsid w:val="00D13859"/>
    <w:rsid w:val="00D15EB8"/>
    <w:rsid w:val="00D16008"/>
    <w:rsid w:val="00D21119"/>
    <w:rsid w:val="00D220AC"/>
    <w:rsid w:val="00D22D02"/>
    <w:rsid w:val="00D254E2"/>
    <w:rsid w:val="00D25A47"/>
    <w:rsid w:val="00D30AC7"/>
    <w:rsid w:val="00D33A4F"/>
    <w:rsid w:val="00D3400D"/>
    <w:rsid w:val="00D36A46"/>
    <w:rsid w:val="00D42A3B"/>
    <w:rsid w:val="00D441CE"/>
    <w:rsid w:val="00D44557"/>
    <w:rsid w:val="00D44921"/>
    <w:rsid w:val="00D53264"/>
    <w:rsid w:val="00D53553"/>
    <w:rsid w:val="00D60E2C"/>
    <w:rsid w:val="00D61246"/>
    <w:rsid w:val="00D616E5"/>
    <w:rsid w:val="00D64880"/>
    <w:rsid w:val="00D64B26"/>
    <w:rsid w:val="00D71C51"/>
    <w:rsid w:val="00D74F5C"/>
    <w:rsid w:val="00D7769F"/>
    <w:rsid w:val="00D77749"/>
    <w:rsid w:val="00D80144"/>
    <w:rsid w:val="00D835D0"/>
    <w:rsid w:val="00D84226"/>
    <w:rsid w:val="00D85192"/>
    <w:rsid w:val="00D85AB8"/>
    <w:rsid w:val="00D85DE7"/>
    <w:rsid w:val="00D87812"/>
    <w:rsid w:val="00D92E0D"/>
    <w:rsid w:val="00D93808"/>
    <w:rsid w:val="00D940A7"/>
    <w:rsid w:val="00D9510B"/>
    <w:rsid w:val="00D9624B"/>
    <w:rsid w:val="00DA01CA"/>
    <w:rsid w:val="00DA08BF"/>
    <w:rsid w:val="00DA0E6B"/>
    <w:rsid w:val="00DA2041"/>
    <w:rsid w:val="00DA44EC"/>
    <w:rsid w:val="00DA67E5"/>
    <w:rsid w:val="00DA6967"/>
    <w:rsid w:val="00DA6A23"/>
    <w:rsid w:val="00DB1BB8"/>
    <w:rsid w:val="00DB1D91"/>
    <w:rsid w:val="00DB70A3"/>
    <w:rsid w:val="00DB7351"/>
    <w:rsid w:val="00DB7CD4"/>
    <w:rsid w:val="00DC12CF"/>
    <w:rsid w:val="00DC16AF"/>
    <w:rsid w:val="00DC17AC"/>
    <w:rsid w:val="00DC2874"/>
    <w:rsid w:val="00DC40DE"/>
    <w:rsid w:val="00DC68BE"/>
    <w:rsid w:val="00DC74FC"/>
    <w:rsid w:val="00DD1D9F"/>
    <w:rsid w:val="00DD3925"/>
    <w:rsid w:val="00DE1366"/>
    <w:rsid w:val="00DE340B"/>
    <w:rsid w:val="00DE68AD"/>
    <w:rsid w:val="00DE7ACD"/>
    <w:rsid w:val="00DF0880"/>
    <w:rsid w:val="00DF1379"/>
    <w:rsid w:val="00DF3077"/>
    <w:rsid w:val="00DF48BA"/>
    <w:rsid w:val="00DF4A83"/>
    <w:rsid w:val="00DF563C"/>
    <w:rsid w:val="00DF7469"/>
    <w:rsid w:val="00E01697"/>
    <w:rsid w:val="00E04DEA"/>
    <w:rsid w:val="00E04EBC"/>
    <w:rsid w:val="00E1076D"/>
    <w:rsid w:val="00E107E9"/>
    <w:rsid w:val="00E10BD4"/>
    <w:rsid w:val="00E11BC8"/>
    <w:rsid w:val="00E13363"/>
    <w:rsid w:val="00E13CB1"/>
    <w:rsid w:val="00E1530A"/>
    <w:rsid w:val="00E15DBB"/>
    <w:rsid w:val="00E15E77"/>
    <w:rsid w:val="00E1661B"/>
    <w:rsid w:val="00E2024F"/>
    <w:rsid w:val="00E213D6"/>
    <w:rsid w:val="00E21CA3"/>
    <w:rsid w:val="00E22A1D"/>
    <w:rsid w:val="00E23C44"/>
    <w:rsid w:val="00E24C8D"/>
    <w:rsid w:val="00E25378"/>
    <w:rsid w:val="00E25AA5"/>
    <w:rsid w:val="00E260AE"/>
    <w:rsid w:val="00E310D8"/>
    <w:rsid w:val="00E31748"/>
    <w:rsid w:val="00E34F0E"/>
    <w:rsid w:val="00E352EF"/>
    <w:rsid w:val="00E40D0C"/>
    <w:rsid w:val="00E43EFC"/>
    <w:rsid w:val="00E45087"/>
    <w:rsid w:val="00E47B2E"/>
    <w:rsid w:val="00E50C38"/>
    <w:rsid w:val="00E51541"/>
    <w:rsid w:val="00E54B9B"/>
    <w:rsid w:val="00E54C0F"/>
    <w:rsid w:val="00E55924"/>
    <w:rsid w:val="00E55F90"/>
    <w:rsid w:val="00E56A9F"/>
    <w:rsid w:val="00E57251"/>
    <w:rsid w:val="00E610E5"/>
    <w:rsid w:val="00E616CB"/>
    <w:rsid w:val="00E62131"/>
    <w:rsid w:val="00E6219B"/>
    <w:rsid w:val="00E65484"/>
    <w:rsid w:val="00E66528"/>
    <w:rsid w:val="00E723FF"/>
    <w:rsid w:val="00E72EF5"/>
    <w:rsid w:val="00E7355B"/>
    <w:rsid w:val="00E75098"/>
    <w:rsid w:val="00E75898"/>
    <w:rsid w:val="00E76393"/>
    <w:rsid w:val="00E76F0B"/>
    <w:rsid w:val="00E82132"/>
    <w:rsid w:val="00E8276A"/>
    <w:rsid w:val="00E832B7"/>
    <w:rsid w:val="00E84FC1"/>
    <w:rsid w:val="00E8530C"/>
    <w:rsid w:val="00E85846"/>
    <w:rsid w:val="00E85D26"/>
    <w:rsid w:val="00E86E77"/>
    <w:rsid w:val="00E872DE"/>
    <w:rsid w:val="00E8765A"/>
    <w:rsid w:val="00E9247D"/>
    <w:rsid w:val="00E93D05"/>
    <w:rsid w:val="00E942B3"/>
    <w:rsid w:val="00E96BAF"/>
    <w:rsid w:val="00E97BC7"/>
    <w:rsid w:val="00EA12AA"/>
    <w:rsid w:val="00EA17EA"/>
    <w:rsid w:val="00EA4065"/>
    <w:rsid w:val="00EA4743"/>
    <w:rsid w:val="00EA47B9"/>
    <w:rsid w:val="00EA6170"/>
    <w:rsid w:val="00EB27A4"/>
    <w:rsid w:val="00EB2801"/>
    <w:rsid w:val="00EB5118"/>
    <w:rsid w:val="00EB5994"/>
    <w:rsid w:val="00EC0BCA"/>
    <w:rsid w:val="00EC39EE"/>
    <w:rsid w:val="00EC4744"/>
    <w:rsid w:val="00EC5090"/>
    <w:rsid w:val="00EC6339"/>
    <w:rsid w:val="00EC726F"/>
    <w:rsid w:val="00ED1792"/>
    <w:rsid w:val="00ED5186"/>
    <w:rsid w:val="00ED5E12"/>
    <w:rsid w:val="00ED6A76"/>
    <w:rsid w:val="00ED6CE0"/>
    <w:rsid w:val="00ED6DD9"/>
    <w:rsid w:val="00EE0472"/>
    <w:rsid w:val="00EE21B2"/>
    <w:rsid w:val="00EE22A9"/>
    <w:rsid w:val="00EE4121"/>
    <w:rsid w:val="00EE6745"/>
    <w:rsid w:val="00EF0ABA"/>
    <w:rsid w:val="00EF0D66"/>
    <w:rsid w:val="00EF1174"/>
    <w:rsid w:val="00EF3C9B"/>
    <w:rsid w:val="00EF6246"/>
    <w:rsid w:val="00EF68AD"/>
    <w:rsid w:val="00F00BE0"/>
    <w:rsid w:val="00F01BE1"/>
    <w:rsid w:val="00F040B8"/>
    <w:rsid w:val="00F073E8"/>
    <w:rsid w:val="00F07D68"/>
    <w:rsid w:val="00F1227C"/>
    <w:rsid w:val="00F12F8A"/>
    <w:rsid w:val="00F13416"/>
    <w:rsid w:val="00F13691"/>
    <w:rsid w:val="00F15A1F"/>
    <w:rsid w:val="00F166D4"/>
    <w:rsid w:val="00F169B5"/>
    <w:rsid w:val="00F1797F"/>
    <w:rsid w:val="00F21D93"/>
    <w:rsid w:val="00F21FC9"/>
    <w:rsid w:val="00F22165"/>
    <w:rsid w:val="00F222AA"/>
    <w:rsid w:val="00F2398C"/>
    <w:rsid w:val="00F23C1C"/>
    <w:rsid w:val="00F27273"/>
    <w:rsid w:val="00F27311"/>
    <w:rsid w:val="00F32201"/>
    <w:rsid w:val="00F3234E"/>
    <w:rsid w:val="00F32A97"/>
    <w:rsid w:val="00F32BC2"/>
    <w:rsid w:val="00F33C33"/>
    <w:rsid w:val="00F33F0B"/>
    <w:rsid w:val="00F35135"/>
    <w:rsid w:val="00F35896"/>
    <w:rsid w:val="00F35F28"/>
    <w:rsid w:val="00F36247"/>
    <w:rsid w:val="00F37AC1"/>
    <w:rsid w:val="00F40F79"/>
    <w:rsid w:val="00F4278F"/>
    <w:rsid w:val="00F42C00"/>
    <w:rsid w:val="00F42F76"/>
    <w:rsid w:val="00F43296"/>
    <w:rsid w:val="00F439D8"/>
    <w:rsid w:val="00F4609F"/>
    <w:rsid w:val="00F473DF"/>
    <w:rsid w:val="00F5211A"/>
    <w:rsid w:val="00F536A8"/>
    <w:rsid w:val="00F53C2A"/>
    <w:rsid w:val="00F55738"/>
    <w:rsid w:val="00F55BD5"/>
    <w:rsid w:val="00F6020F"/>
    <w:rsid w:val="00F60EB1"/>
    <w:rsid w:val="00F619BD"/>
    <w:rsid w:val="00F620EE"/>
    <w:rsid w:val="00F6469E"/>
    <w:rsid w:val="00F648AC"/>
    <w:rsid w:val="00F65291"/>
    <w:rsid w:val="00F65313"/>
    <w:rsid w:val="00F65463"/>
    <w:rsid w:val="00F65AC8"/>
    <w:rsid w:val="00F66ABD"/>
    <w:rsid w:val="00F7035C"/>
    <w:rsid w:val="00F725D6"/>
    <w:rsid w:val="00F80A9E"/>
    <w:rsid w:val="00F818DB"/>
    <w:rsid w:val="00F81AF5"/>
    <w:rsid w:val="00F82852"/>
    <w:rsid w:val="00F82ED8"/>
    <w:rsid w:val="00F8320F"/>
    <w:rsid w:val="00F85084"/>
    <w:rsid w:val="00F85163"/>
    <w:rsid w:val="00F8688D"/>
    <w:rsid w:val="00F87826"/>
    <w:rsid w:val="00F911C9"/>
    <w:rsid w:val="00F915A1"/>
    <w:rsid w:val="00F91800"/>
    <w:rsid w:val="00F91DC0"/>
    <w:rsid w:val="00F9212C"/>
    <w:rsid w:val="00F92CD9"/>
    <w:rsid w:val="00F96C6F"/>
    <w:rsid w:val="00FA0924"/>
    <w:rsid w:val="00FA5BCA"/>
    <w:rsid w:val="00FA75C5"/>
    <w:rsid w:val="00FA7A43"/>
    <w:rsid w:val="00FB0F09"/>
    <w:rsid w:val="00FB1850"/>
    <w:rsid w:val="00FB2F50"/>
    <w:rsid w:val="00FB327F"/>
    <w:rsid w:val="00FB3481"/>
    <w:rsid w:val="00FB394D"/>
    <w:rsid w:val="00FB3B33"/>
    <w:rsid w:val="00FB3C58"/>
    <w:rsid w:val="00FB7B70"/>
    <w:rsid w:val="00FB7BEB"/>
    <w:rsid w:val="00FC05BE"/>
    <w:rsid w:val="00FC12D0"/>
    <w:rsid w:val="00FC14D4"/>
    <w:rsid w:val="00FC155A"/>
    <w:rsid w:val="00FC52A7"/>
    <w:rsid w:val="00FC598D"/>
    <w:rsid w:val="00FC5AD4"/>
    <w:rsid w:val="00FC658A"/>
    <w:rsid w:val="00FC7384"/>
    <w:rsid w:val="00FD1E5B"/>
    <w:rsid w:val="00FD4799"/>
    <w:rsid w:val="00FD67C5"/>
    <w:rsid w:val="00FD77D8"/>
    <w:rsid w:val="00FE049C"/>
    <w:rsid w:val="00FE1D3C"/>
    <w:rsid w:val="00FE4BDF"/>
    <w:rsid w:val="00FE506B"/>
    <w:rsid w:val="00FE7AF0"/>
    <w:rsid w:val="00FF0C57"/>
    <w:rsid w:val="00FF1845"/>
    <w:rsid w:val="00FF1927"/>
    <w:rsid w:val="00FF1CA6"/>
    <w:rsid w:val="00FF3025"/>
    <w:rsid w:val="00FF34CC"/>
    <w:rsid w:val="00FF47CB"/>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F68F9"/>
  <w14:defaultImageDpi w14:val="300"/>
  <w15:docId w15:val="{EC8DEE69-8CC8-B742-892E-5D63D7D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3A8"/>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AB0A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93EBF"/>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3EB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3EBF"/>
    <w:pPr>
      <w:ind w:left="720"/>
      <w:contextualSpacing/>
    </w:pPr>
    <w:rPr>
      <w:rFonts w:asciiTheme="minorHAnsi" w:eastAsiaTheme="minorEastAsia" w:hAnsiTheme="minorHAnsi" w:cstheme="minorBidi"/>
      <w:lang w:val="en-US"/>
    </w:rPr>
  </w:style>
  <w:style w:type="paragraph" w:styleId="Header">
    <w:name w:val="header"/>
    <w:basedOn w:val="Normal"/>
    <w:link w:val="HeaderChar"/>
    <w:uiPriority w:val="99"/>
    <w:unhideWhenUsed/>
    <w:rsid w:val="00134414"/>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134414"/>
  </w:style>
  <w:style w:type="paragraph" w:styleId="Footer">
    <w:name w:val="footer"/>
    <w:basedOn w:val="Normal"/>
    <w:link w:val="FooterChar"/>
    <w:uiPriority w:val="99"/>
    <w:unhideWhenUsed/>
    <w:rsid w:val="00134414"/>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134414"/>
  </w:style>
  <w:style w:type="paragraph" w:customStyle="1" w:styleId="TextBody">
    <w:name w:val="Text Body"/>
    <w:basedOn w:val="Normal"/>
    <w:rsid w:val="00C65BA4"/>
    <w:pPr>
      <w:widowControl w:val="0"/>
      <w:suppressAutoHyphens/>
      <w:spacing w:after="283"/>
    </w:pPr>
    <w:rPr>
      <w:rFonts w:ascii="Liberation Serif" w:eastAsia="SimSun" w:hAnsi="Liberation Serif" w:cs="Lucida Sans"/>
      <w:lang w:val="en-US" w:eastAsia="zh-CN" w:bidi="hi-IN"/>
    </w:rPr>
  </w:style>
  <w:style w:type="character" w:styleId="CommentReference">
    <w:name w:val="annotation reference"/>
    <w:basedOn w:val="DefaultParagraphFont"/>
    <w:uiPriority w:val="99"/>
    <w:semiHidden/>
    <w:unhideWhenUsed/>
    <w:rsid w:val="00AB4726"/>
    <w:rPr>
      <w:sz w:val="18"/>
      <w:szCs w:val="18"/>
    </w:rPr>
  </w:style>
  <w:style w:type="paragraph" w:styleId="CommentText">
    <w:name w:val="annotation text"/>
    <w:basedOn w:val="Normal"/>
    <w:link w:val="CommentTextChar"/>
    <w:uiPriority w:val="99"/>
    <w:unhideWhenUsed/>
    <w:rsid w:val="00AB4726"/>
    <w:rPr>
      <w:rFonts w:asciiTheme="minorHAnsi" w:eastAsiaTheme="minorEastAsia" w:hAnsiTheme="minorHAnsi" w:cstheme="minorBidi"/>
      <w:lang w:val="en-US"/>
    </w:rPr>
  </w:style>
  <w:style w:type="character" w:customStyle="1" w:styleId="CommentTextChar">
    <w:name w:val="Comment Text Char"/>
    <w:basedOn w:val="DefaultParagraphFont"/>
    <w:link w:val="CommentText"/>
    <w:uiPriority w:val="99"/>
    <w:rsid w:val="00AB4726"/>
  </w:style>
  <w:style w:type="paragraph" w:styleId="CommentSubject">
    <w:name w:val="annotation subject"/>
    <w:basedOn w:val="CommentText"/>
    <w:next w:val="CommentText"/>
    <w:link w:val="CommentSubjectChar"/>
    <w:uiPriority w:val="99"/>
    <w:semiHidden/>
    <w:unhideWhenUsed/>
    <w:rsid w:val="00AB4726"/>
    <w:rPr>
      <w:b/>
      <w:bCs/>
      <w:sz w:val="20"/>
      <w:szCs w:val="20"/>
    </w:rPr>
  </w:style>
  <w:style w:type="character" w:customStyle="1" w:styleId="CommentSubjectChar">
    <w:name w:val="Comment Subject Char"/>
    <w:basedOn w:val="CommentTextChar"/>
    <w:link w:val="CommentSubject"/>
    <w:uiPriority w:val="99"/>
    <w:semiHidden/>
    <w:rsid w:val="00AB4726"/>
    <w:rPr>
      <w:b/>
      <w:bCs/>
      <w:sz w:val="20"/>
      <w:szCs w:val="20"/>
    </w:rPr>
  </w:style>
  <w:style w:type="paragraph" w:styleId="BalloonText">
    <w:name w:val="Balloon Text"/>
    <w:basedOn w:val="Normal"/>
    <w:link w:val="BalloonTextChar"/>
    <w:uiPriority w:val="99"/>
    <w:semiHidden/>
    <w:unhideWhenUsed/>
    <w:rsid w:val="00AB4726"/>
    <w:rPr>
      <w:rFonts w:eastAsiaTheme="minorEastAsia"/>
      <w:sz w:val="18"/>
      <w:szCs w:val="18"/>
      <w:lang w:val="en-US"/>
    </w:rPr>
  </w:style>
  <w:style w:type="character" w:customStyle="1" w:styleId="BalloonTextChar">
    <w:name w:val="Balloon Text Char"/>
    <w:basedOn w:val="DefaultParagraphFont"/>
    <w:link w:val="BalloonText"/>
    <w:uiPriority w:val="99"/>
    <w:semiHidden/>
    <w:rsid w:val="00AB4726"/>
    <w:rPr>
      <w:rFonts w:ascii="Times New Roman" w:hAnsi="Times New Roman" w:cs="Times New Roman"/>
      <w:sz w:val="18"/>
      <w:szCs w:val="18"/>
    </w:rPr>
  </w:style>
  <w:style w:type="paragraph" w:customStyle="1" w:styleId="p1">
    <w:name w:val="p1"/>
    <w:basedOn w:val="Normal"/>
    <w:rsid w:val="00476D89"/>
    <w:pPr>
      <w:jc w:val="center"/>
    </w:pPr>
    <w:rPr>
      <w:rFonts w:ascii="Times" w:eastAsiaTheme="minorEastAsia" w:hAnsi="Times"/>
      <w:sz w:val="18"/>
      <w:szCs w:val="18"/>
      <w:lang w:val="en-US"/>
    </w:rPr>
  </w:style>
  <w:style w:type="paragraph" w:customStyle="1" w:styleId="p2">
    <w:name w:val="p2"/>
    <w:basedOn w:val="Normal"/>
    <w:rsid w:val="00476D89"/>
    <w:pPr>
      <w:jc w:val="center"/>
    </w:pPr>
    <w:rPr>
      <w:rFonts w:ascii="Times" w:eastAsiaTheme="minorEastAsia" w:hAnsi="Times"/>
      <w:sz w:val="18"/>
      <w:szCs w:val="18"/>
      <w:lang w:val="en-US"/>
    </w:rPr>
  </w:style>
  <w:style w:type="paragraph" w:customStyle="1" w:styleId="p3">
    <w:name w:val="p3"/>
    <w:basedOn w:val="Normal"/>
    <w:rsid w:val="00476D89"/>
    <w:rPr>
      <w:rFonts w:ascii="Times" w:eastAsiaTheme="minorEastAsia" w:hAnsi="Times"/>
      <w:sz w:val="18"/>
      <w:szCs w:val="18"/>
      <w:lang w:val="en-US"/>
    </w:rPr>
  </w:style>
  <w:style w:type="paragraph" w:customStyle="1" w:styleId="p4">
    <w:name w:val="p4"/>
    <w:basedOn w:val="Normal"/>
    <w:rsid w:val="00476D89"/>
    <w:rPr>
      <w:rFonts w:ascii="Times" w:eastAsiaTheme="minorEastAsia" w:hAnsi="Times"/>
      <w:sz w:val="18"/>
      <w:szCs w:val="18"/>
      <w:lang w:val="en-US"/>
    </w:rPr>
  </w:style>
  <w:style w:type="paragraph" w:customStyle="1" w:styleId="p5">
    <w:name w:val="p5"/>
    <w:basedOn w:val="Normal"/>
    <w:rsid w:val="00476D89"/>
    <w:pPr>
      <w:ind w:left="540"/>
    </w:pPr>
    <w:rPr>
      <w:rFonts w:ascii="Times" w:eastAsiaTheme="minorEastAsia" w:hAnsi="Times"/>
      <w:sz w:val="18"/>
      <w:szCs w:val="18"/>
      <w:lang w:val="en-US"/>
    </w:rPr>
  </w:style>
  <w:style w:type="paragraph" w:customStyle="1" w:styleId="p6">
    <w:name w:val="p6"/>
    <w:basedOn w:val="Normal"/>
    <w:rsid w:val="00476D89"/>
    <w:pPr>
      <w:ind w:left="540"/>
      <w:jc w:val="right"/>
    </w:pPr>
    <w:rPr>
      <w:rFonts w:ascii="Times" w:eastAsiaTheme="minorEastAsia" w:hAnsi="Times"/>
      <w:sz w:val="18"/>
      <w:szCs w:val="18"/>
      <w:lang w:val="en-US"/>
    </w:rPr>
  </w:style>
  <w:style w:type="paragraph" w:customStyle="1" w:styleId="p7">
    <w:name w:val="p7"/>
    <w:basedOn w:val="Normal"/>
    <w:rsid w:val="00476D89"/>
    <w:pPr>
      <w:ind w:left="540"/>
      <w:jc w:val="right"/>
    </w:pPr>
    <w:rPr>
      <w:rFonts w:ascii="Times" w:eastAsiaTheme="minorEastAsia" w:hAnsi="Times"/>
      <w:sz w:val="18"/>
      <w:szCs w:val="18"/>
      <w:lang w:val="en-US"/>
    </w:rPr>
  </w:style>
  <w:style w:type="paragraph" w:customStyle="1" w:styleId="p8">
    <w:name w:val="p8"/>
    <w:basedOn w:val="Normal"/>
    <w:rsid w:val="00476D89"/>
    <w:pPr>
      <w:ind w:left="540"/>
    </w:pPr>
    <w:rPr>
      <w:rFonts w:eastAsiaTheme="minorEastAsia"/>
      <w:sz w:val="18"/>
      <w:szCs w:val="18"/>
      <w:lang w:val="en-US"/>
    </w:rPr>
  </w:style>
  <w:style w:type="paragraph" w:customStyle="1" w:styleId="p9">
    <w:name w:val="p9"/>
    <w:basedOn w:val="Normal"/>
    <w:rsid w:val="00476D89"/>
    <w:pPr>
      <w:jc w:val="right"/>
    </w:pPr>
    <w:rPr>
      <w:rFonts w:ascii="Times" w:eastAsiaTheme="minorEastAsia" w:hAnsi="Times"/>
      <w:sz w:val="18"/>
      <w:szCs w:val="18"/>
      <w:lang w:val="en-US"/>
    </w:rPr>
  </w:style>
  <w:style w:type="paragraph" w:customStyle="1" w:styleId="p10">
    <w:name w:val="p10"/>
    <w:basedOn w:val="Normal"/>
    <w:rsid w:val="00476D89"/>
    <w:pPr>
      <w:jc w:val="right"/>
    </w:pPr>
    <w:rPr>
      <w:rFonts w:ascii="Times" w:eastAsiaTheme="minorEastAsia" w:hAnsi="Times"/>
      <w:sz w:val="18"/>
      <w:szCs w:val="18"/>
      <w:lang w:val="en-US"/>
    </w:rPr>
  </w:style>
  <w:style w:type="paragraph" w:customStyle="1" w:styleId="p11">
    <w:name w:val="p11"/>
    <w:basedOn w:val="Normal"/>
    <w:rsid w:val="00476D89"/>
    <w:rPr>
      <w:rFonts w:eastAsiaTheme="minorEastAsia"/>
      <w:sz w:val="18"/>
      <w:szCs w:val="18"/>
      <w:lang w:val="en-US"/>
    </w:rPr>
  </w:style>
  <w:style w:type="paragraph" w:customStyle="1" w:styleId="p12">
    <w:name w:val="p12"/>
    <w:basedOn w:val="Normal"/>
    <w:rsid w:val="00476D89"/>
    <w:pPr>
      <w:ind w:left="540"/>
      <w:jc w:val="right"/>
    </w:pPr>
    <w:rPr>
      <w:rFonts w:eastAsiaTheme="minorEastAsia"/>
      <w:sz w:val="18"/>
      <w:szCs w:val="18"/>
      <w:lang w:val="en-US"/>
    </w:rPr>
  </w:style>
  <w:style w:type="paragraph" w:customStyle="1" w:styleId="p13">
    <w:name w:val="p13"/>
    <w:basedOn w:val="Normal"/>
    <w:rsid w:val="00476D89"/>
    <w:pPr>
      <w:ind w:left="1620" w:firstLine="540"/>
      <w:jc w:val="right"/>
    </w:pPr>
    <w:rPr>
      <w:rFonts w:ascii="Times" w:eastAsiaTheme="minorEastAsia" w:hAnsi="Times"/>
      <w:sz w:val="18"/>
      <w:szCs w:val="18"/>
      <w:lang w:val="en-US"/>
    </w:rPr>
  </w:style>
  <w:style w:type="paragraph" w:customStyle="1" w:styleId="p14">
    <w:name w:val="p14"/>
    <w:basedOn w:val="Normal"/>
    <w:rsid w:val="00476D89"/>
    <w:pPr>
      <w:ind w:left="1620" w:firstLine="540"/>
      <w:jc w:val="right"/>
    </w:pPr>
    <w:rPr>
      <w:rFonts w:ascii="Times" w:eastAsiaTheme="minorEastAsia" w:hAnsi="Times"/>
      <w:sz w:val="18"/>
      <w:szCs w:val="18"/>
      <w:lang w:val="en-US"/>
    </w:rPr>
  </w:style>
  <w:style w:type="paragraph" w:customStyle="1" w:styleId="p15">
    <w:name w:val="p15"/>
    <w:basedOn w:val="Normal"/>
    <w:rsid w:val="00476D89"/>
    <w:pPr>
      <w:ind w:left="540"/>
    </w:pPr>
    <w:rPr>
      <w:rFonts w:ascii="Times" w:eastAsiaTheme="minorEastAsia" w:hAnsi="Times"/>
      <w:sz w:val="18"/>
      <w:szCs w:val="18"/>
      <w:lang w:val="en-US"/>
    </w:rPr>
  </w:style>
  <w:style w:type="paragraph" w:customStyle="1" w:styleId="p16">
    <w:name w:val="p16"/>
    <w:basedOn w:val="Normal"/>
    <w:rsid w:val="00476D89"/>
    <w:pPr>
      <w:ind w:firstLine="540"/>
    </w:pPr>
    <w:rPr>
      <w:rFonts w:eastAsiaTheme="minorEastAsia"/>
      <w:sz w:val="18"/>
      <w:szCs w:val="18"/>
      <w:lang w:val="en-US"/>
    </w:rPr>
  </w:style>
  <w:style w:type="paragraph" w:customStyle="1" w:styleId="p17">
    <w:name w:val="p17"/>
    <w:basedOn w:val="Normal"/>
    <w:rsid w:val="00476D89"/>
    <w:pPr>
      <w:ind w:firstLine="540"/>
    </w:pPr>
    <w:rPr>
      <w:rFonts w:eastAsiaTheme="minorEastAsia"/>
      <w:sz w:val="18"/>
      <w:szCs w:val="18"/>
      <w:lang w:val="en-US"/>
    </w:rPr>
  </w:style>
  <w:style w:type="paragraph" w:customStyle="1" w:styleId="p18">
    <w:name w:val="p18"/>
    <w:basedOn w:val="Normal"/>
    <w:rsid w:val="00476D89"/>
    <w:pPr>
      <w:ind w:left="540"/>
    </w:pPr>
    <w:rPr>
      <w:rFonts w:eastAsiaTheme="minorEastAsia"/>
      <w:sz w:val="18"/>
      <w:szCs w:val="18"/>
      <w:lang w:val="en-US"/>
    </w:rPr>
  </w:style>
  <w:style w:type="paragraph" w:customStyle="1" w:styleId="p19">
    <w:name w:val="p19"/>
    <w:basedOn w:val="Normal"/>
    <w:rsid w:val="00476D89"/>
    <w:pPr>
      <w:ind w:left="540"/>
      <w:jc w:val="right"/>
    </w:pPr>
    <w:rPr>
      <w:rFonts w:eastAsiaTheme="minorEastAsia"/>
      <w:sz w:val="18"/>
      <w:szCs w:val="18"/>
      <w:lang w:val="en-US"/>
    </w:rPr>
  </w:style>
  <w:style w:type="paragraph" w:customStyle="1" w:styleId="p20">
    <w:name w:val="p20"/>
    <w:basedOn w:val="Normal"/>
    <w:rsid w:val="00476D89"/>
    <w:pPr>
      <w:ind w:firstLine="540"/>
      <w:jc w:val="right"/>
    </w:pPr>
    <w:rPr>
      <w:rFonts w:ascii="Times" w:eastAsiaTheme="minorEastAsia" w:hAnsi="Times"/>
      <w:sz w:val="18"/>
      <w:szCs w:val="18"/>
      <w:lang w:val="en-US"/>
    </w:rPr>
  </w:style>
  <w:style w:type="paragraph" w:customStyle="1" w:styleId="p21">
    <w:name w:val="p21"/>
    <w:basedOn w:val="Normal"/>
    <w:rsid w:val="00476D89"/>
    <w:pPr>
      <w:ind w:firstLine="540"/>
      <w:jc w:val="right"/>
    </w:pPr>
    <w:rPr>
      <w:rFonts w:ascii="Times" w:eastAsiaTheme="minorEastAsia" w:hAnsi="Times"/>
      <w:sz w:val="18"/>
      <w:szCs w:val="18"/>
      <w:lang w:val="en-US"/>
    </w:rPr>
  </w:style>
  <w:style w:type="character" w:customStyle="1" w:styleId="s1">
    <w:name w:val="s1"/>
    <w:basedOn w:val="DefaultParagraphFont"/>
    <w:rsid w:val="00476D89"/>
    <w:rPr>
      <w:rFonts w:ascii="Times New Roman" w:hAnsi="Times New Roman" w:cs="Times New Roman" w:hint="default"/>
      <w:sz w:val="18"/>
      <w:szCs w:val="18"/>
    </w:rPr>
  </w:style>
  <w:style w:type="character" w:customStyle="1" w:styleId="s2">
    <w:name w:val="s2"/>
    <w:basedOn w:val="DefaultParagraphFont"/>
    <w:rsid w:val="00476D89"/>
    <w:rPr>
      <w:u w:val="single"/>
    </w:rPr>
  </w:style>
  <w:style w:type="character" w:customStyle="1" w:styleId="apple-tab-span">
    <w:name w:val="apple-tab-span"/>
    <w:basedOn w:val="DefaultParagraphFont"/>
    <w:rsid w:val="00476D89"/>
  </w:style>
  <w:style w:type="character" w:customStyle="1" w:styleId="apple-converted-space">
    <w:name w:val="apple-converted-space"/>
    <w:basedOn w:val="DefaultParagraphFont"/>
    <w:rsid w:val="00476D89"/>
  </w:style>
  <w:style w:type="character" w:styleId="PageNumber">
    <w:name w:val="page number"/>
    <w:basedOn w:val="DefaultParagraphFont"/>
    <w:uiPriority w:val="99"/>
    <w:semiHidden/>
    <w:unhideWhenUsed/>
    <w:rsid w:val="003D1C05"/>
  </w:style>
  <w:style w:type="table" w:styleId="LightShading">
    <w:name w:val="Light Shading"/>
    <w:basedOn w:val="TableNormal"/>
    <w:uiPriority w:val="60"/>
    <w:rsid w:val="00F653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22">
    <w:name w:val="p22"/>
    <w:basedOn w:val="Normal"/>
    <w:rsid w:val="00FF47CB"/>
    <w:pPr>
      <w:ind w:left="1215" w:firstLine="405"/>
      <w:jc w:val="right"/>
    </w:pPr>
    <w:rPr>
      <w:rFonts w:ascii="Times" w:eastAsiaTheme="minorEastAsia" w:hAnsi="Times"/>
      <w:sz w:val="18"/>
      <w:szCs w:val="18"/>
      <w:lang w:val="en-US"/>
    </w:rPr>
  </w:style>
  <w:style w:type="paragraph" w:customStyle="1" w:styleId="p23">
    <w:name w:val="p23"/>
    <w:basedOn w:val="Normal"/>
    <w:rsid w:val="00FF47CB"/>
    <w:pPr>
      <w:ind w:left="405"/>
      <w:jc w:val="right"/>
    </w:pPr>
    <w:rPr>
      <w:rFonts w:ascii="Times" w:eastAsiaTheme="minorEastAsia" w:hAnsi="Times"/>
      <w:sz w:val="18"/>
      <w:szCs w:val="18"/>
      <w:lang w:val="en-US"/>
    </w:rPr>
  </w:style>
  <w:style w:type="paragraph" w:customStyle="1" w:styleId="p24">
    <w:name w:val="p24"/>
    <w:basedOn w:val="Normal"/>
    <w:rsid w:val="00FF47CB"/>
    <w:pPr>
      <w:ind w:firstLine="405"/>
      <w:jc w:val="right"/>
    </w:pPr>
    <w:rPr>
      <w:rFonts w:eastAsiaTheme="minorEastAsia"/>
      <w:sz w:val="18"/>
      <w:szCs w:val="18"/>
      <w:lang w:val="en-US"/>
    </w:rPr>
  </w:style>
  <w:style w:type="paragraph" w:customStyle="1" w:styleId="p25">
    <w:name w:val="p25"/>
    <w:basedOn w:val="Normal"/>
    <w:rsid w:val="00FF47CB"/>
    <w:pPr>
      <w:jc w:val="center"/>
    </w:pPr>
    <w:rPr>
      <w:rFonts w:eastAsiaTheme="minorEastAsia"/>
      <w:sz w:val="18"/>
      <w:szCs w:val="18"/>
      <w:lang w:val="en-US"/>
    </w:rPr>
  </w:style>
  <w:style w:type="paragraph" w:customStyle="1" w:styleId="p26">
    <w:name w:val="p26"/>
    <w:basedOn w:val="Normal"/>
    <w:rsid w:val="00FF47CB"/>
    <w:pPr>
      <w:ind w:left="405" w:hanging="405"/>
    </w:pPr>
    <w:rPr>
      <w:rFonts w:eastAsiaTheme="minorEastAsia"/>
      <w:sz w:val="18"/>
      <w:szCs w:val="18"/>
      <w:lang w:val="en-US"/>
    </w:rPr>
  </w:style>
  <w:style w:type="character" w:customStyle="1" w:styleId="s3">
    <w:name w:val="s3"/>
    <w:basedOn w:val="DefaultParagraphFont"/>
    <w:rsid w:val="00FF47CB"/>
    <w:rPr>
      <w:rFonts w:ascii="Times New Roman" w:hAnsi="Times New Roman" w:cs="Times New Roman" w:hint="default"/>
      <w:sz w:val="18"/>
      <w:szCs w:val="18"/>
      <w:u w:val="single"/>
    </w:rPr>
  </w:style>
  <w:style w:type="character" w:customStyle="1" w:styleId="s4">
    <w:name w:val="s4"/>
    <w:basedOn w:val="DefaultParagraphFont"/>
    <w:rsid w:val="00FF47CB"/>
    <w:rPr>
      <w:u w:val="single"/>
    </w:rPr>
  </w:style>
  <w:style w:type="character" w:customStyle="1" w:styleId="s5">
    <w:name w:val="s5"/>
    <w:basedOn w:val="DefaultParagraphFont"/>
    <w:rsid w:val="00FF47CB"/>
    <w:rPr>
      <w:color w:val="2D2D2D"/>
    </w:rPr>
  </w:style>
  <w:style w:type="character" w:customStyle="1" w:styleId="date1">
    <w:name w:val="date1"/>
    <w:basedOn w:val="DefaultParagraphFont"/>
    <w:rsid w:val="000F7414"/>
  </w:style>
  <w:style w:type="character" w:customStyle="1" w:styleId="personname">
    <w:name w:val="person_name"/>
    <w:basedOn w:val="DefaultParagraphFont"/>
    <w:rsid w:val="000F7414"/>
  </w:style>
  <w:style w:type="paragraph" w:styleId="Revision">
    <w:name w:val="Revision"/>
    <w:hidden/>
    <w:uiPriority w:val="99"/>
    <w:semiHidden/>
    <w:rsid w:val="00E21CA3"/>
    <w:rPr>
      <w:rFonts w:ascii="Times New Roman" w:hAnsi="Times New Roman" w:cs="Times New Roman"/>
    </w:rPr>
  </w:style>
  <w:style w:type="character" w:customStyle="1" w:styleId="Heading1Char">
    <w:name w:val="Heading 1 Char"/>
    <w:basedOn w:val="DefaultParagraphFont"/>
    <w:link w:val="Heading1"/>
    <w:uiPriority w:val="9"/>
    <w:rsid w:val="00AB0AFC"/>
    <w:rPr>
      <w:rFonts w:asciiTheme="majorHAnsi" w:eastAsiaTheme="majorEastAsia" w:hAnsiTheme="majorHAnsi" w:cstheme="majorBidi"/>
      <w:color w:val="365F91" w:themeColor="accent1" w:themeShade="BF"/>
      <w:sz w:val="32"/>
      <w:szCs w:val="32"/>
      <w:lang w:val="en-GB"/>
    </w:rPr>
  </w:style>
  <w:style w:type="paragraph" w:styleId="NormalWeb">
    <w:name w:val="Normal (Web)"/>
    <w:basedOn w:val="Normal"/>
    <w:uiPriority w:val="99"/>
    <w:unhideWhenUsed/>
    <w:rsid w:val="005B426F"/>
    <w:pPr>
      <w:spacing w:before="100" w:beforeAutospacing="1" w:after="100" w:afterAutospacing="1"/>
    </w:pPr>
  </w:style>
  <w:style w:type="paragraph" w:styleId="FootnoteText">
    <w:name w:val="footnote text"/>
    <w:basedOn w:val="Normal"/>
    <w:link w:val="FootnoteTextChar"/>
    <w:uiPriority w:val="99"/>
    <w:semiHidden/>
    <w:unhideWhenUsed/>
    <w:rsid w:val="00E25378"/>
    <w:rPr>
      <w:sz w:val="20"/>
      <w:szCs w:val="20"/>
    </w:rPr>
  </w:style>
  <w:style w:type="character" w:customStyle="1" w:styleId="FootnoteTextChar">
    <w:name w:val="Footnote Text Char"/>
    <w:basedOn w:val="DefaultParagraphFont"/>
    <w:link w:val="FootnoteText"/>
    <w:uiPriority w:val="99"/>
    <w:semiHidden/>
    <w:rsid w:val="00E2537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25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885">
      <w:bodyDiv w:val="1"/>
      <w:marLeft w:val="0"/>
      <w:marRight w:val="0"/>
      <w:marTop w:val="0"/>
      <w:marBottom w:val="0"/>
      <w:divBdr>
        <w:top w:val="none" w:sz="0" w:space="0" w:color="auto"/>
        <w:left w:val="none" w:sz="0" w:space="0" w:color="auto"/>
        <w:bottom w:val="none" w:sz="0" w:space="0" w:color="auto"/>
        <w:right w:val="none" w:sz="0" w:space="0" w:color="auto"/>
      </w:divBdr>
    </w:div>
    <w:div w:id="38556958">
      <w:bodyDiv w:val="1"/>
      <w:marLeft w:val="0"/>
      <w:marRight w:val="0"/>
      <w:marTop w:val="0"/>
      <w:marBottom w:val="0"/>
      <w:divBdr>
        <w:top w:val="none" w:sz="0" w:space="0" w:color="auto"/>
        <w:left w:val="none" w:sz="0" w:space="0" w:color="auto"/>
        <w:bottom w:val="none" w:sz="0" w:space="0" w:color="auto"/>
        <w:right w:val="none" w:sz="0" w:space="0" w:color="auto"/>
      </w:divBdr>
    </w:div>
    <w:div w:id="99843635">
      <w:bodyDiv w:val="1"/>
      <w:marLeft w:val="0"/>
      <w:marRight w:val="0"/>
      <w:marTop w:val="0"/>
      <w:marBottom w:val="0"/>
      <w:divBdr>
        <w:top w:val="none" w:sz="0" w:space="0" w:color="auto"/>
        <w:left w:val="none" w:sz="0" w:space="0" w:color="auto"/>
        <w:bottom w:val="none" w:sz="0" w:space="0" w:color="auto"/>
        <w:right w:val="none" w:sz="0" w:space="0" w:color="auto"/>
      </w:divBdr>
    </w:div>
    <w:div w:id="152648620">
      <w:bodyDiv w:val="1"/>
      <w:marLeft w:val="0"/>
      <w:marRight w:val="0"/>
      <w:marTop w:val="0"/>
      <w:marBottom w:val="0"/>
      <w:divBdr>
        <w:top w:val="none" w:sz="0" w:space="0" w:color="auto"/>
        <w:left w:val="none" w:sz="0" w:space="0" w:color="auto"/>
        <w:bottom w:val="none" w:sz="0" w:space="0" w:color="auto"/>
        <w:right w:val="none" w:sz="0" w:space="0" w:color="auto"/>
      </w:divBdr>
    </w:div>
    <w:div w:id="285039389">
      <w:bodyDiv w:val="1"/>
      <w:marLeft w:val="0"/>
      <w:marRight w:val="0"/>
      <w:marTop w:val="0"/>
      <w:marBottom w:val="0"/>
      <w:divBdr>
        <w:top w:val="none" w:sz="0" w:space="0" w:color="auto"/>
        <w:left w:val="none" w:sz="0" w:space="0" w:color="auto"/>
        <w:bottom w:val="none" w:sz="0" w:space="0" w:color="auto"/>
        <w:right w:val="none" w:sz="0" w:space="0" w:color="auto"/>
      </w:divBdr>
    </w:div>
    <w:div w:id="314258290">
      <w:bodyDiv w:val="1"/>
      <w:marLeft w:val="0"/>
      <w:marRight w:val="0"/>
      <w:marTop w:val="0"/>
      <w:marBottom w:val="0"/>
      <w:divBdr>
        <w:top w:val="none" w:sz="0" w:space="0" w:color="auto"/>
        <w:left w:val="none" w:sz="0" w:space="0" w:color="auto"/>
        <w:bottom w:val="none" w:sz="0" w:space="0" w:color="auto"/>
        <w:right w:val="none" w:sz="0" w:space="0" w:color="auto"/>
      </w:divBdr>
    </w:div>
    <w:div w:id="318964483">
      <w:bodyDiv w:val="1"/>
      <w:marLeft w:val="0"/>
      <w:marRight w:val="0"/>
      <w:marTop w:val="0"/>
      <w:marBottom w:val="0"/>
      <w:divBdr>
        <w:top w:val="none" w:sz="0" w:space="0" w:color="auto"/>
        <w:left w:val="none" w:sz="0" w:space="0" w:color="auto"/>
        <w:bottom w:val="none" w:sz="0" w:space="0" w:color="auto"/>
        <w:right w:val="none" w:sz="0" w:space="0" w:color="auto"/>
      </w:divBdr>
    </w:div>
    <w:div w:id="344861975">
      <w:bodyDiv w:val="1"/>
      <w:marLeft w:val="0"/>
      <w:marRight w:val="0"/>
      <w:marTop w:val="0"/>
      <w:marBottom w:val="0"/>
      <w:divBdr>
        <w:top w:val="none" w:sz="0" w:space="0" w:color="auto"/>
        <w:left w:val="none" w:sz="0" w:space="0" w:color="auto"/>
        <w:bottom w:val="none" w:sz="0" w:space="0" w:color="auto"/>
        <w:right w:val="none" w:sz="0" w:space="0" w:color="auto"/>
      </w:divBdr>
    </w:div>
    <w:div w:id="502865094">
      <w:bodyDiv w:val="1"/>
      <w:marLeft w:val="0"/>
      <w:marRight w:val="0"/>
      <w:marTop w:val="0"/>
      <w:marBottom w:val="0"/>
      <w:divBdr>
        <w:top w:val="none" w:sz="0" w:space="0" w:color="auto"/>
        <w:left w:val="none" w:sz="0" w:space="0" w:color="auto"/>
        <w:bottom w:val="none" w:sz="0" w:space="0" w:color="auto"/>
        <w:right w:val="none" w:sz="0" w:space="0" w:color="auto"/>
      </w:divBdr>
    </w:div>
    <w:div w:id="503976693">
      <w:bodyDiv w:val="1"/>
      <w:marLeft w:val="0"/>
      <w:marRight w:val="0"/>
      <w:marTop w:val="0"/>
      <w:marBottom w:val="0"/>
      <w:divBdr>
        <w:top w:val="none" w:sz="0" w:space="0" w:color="auto"/>
        <w:left w:val="none" w:sz="0" w:space="0" w:color="auto"/>
        <w:bottom w:val="none" w:sz="0" w:space="0" w:color="auto"/>
        <w:right w:val="none" w:sz="0" w:space="0" w:color="auto"/>
      </w:divBdr>
    </w:div>
    <w:div w:id="514929445">
      <w:bodyDiv w:val="1"/>
      <w:marLeft w:val="0"/>
      <w:marRight w:val="0"/>
      <w:marTop w:val="0"/>
      <w:marBottom w:val="0"/>
      <w:divBdr>
        <w:top w:val="none" w:sz="0" w:space="0" w:color="auto"/>
        <w:left w:val="none" w:sz="0" w:space="0" w:color="auto"/>
        <w:bottom w:val="none" w:sz="0" w:space="0" w:color="auto"/>
        <w:right w:val="none" w:sz="0" w:space="0" w:color="auto"/>
      </w:divBdr>
    </w:div>
    <w:div w:id="1019626955">
      <w:bodyDiv w:val="1"/>
      <w:marLeft w:val="0"/>
      <w:marRight w:val="0"/>
      <w:marTop w:val="0"/>
      <w:marBottom w:val="0"/>
      <w:divBdr>
        <w:top w:val="none" w:sz="0" w:space="0" w:color="auto"/>
        <w:left w:val="none" w:sz="0" w:space="0" w:color="auto"/>
        <w:bottom w:val="none" w:sz="0" w:space="0" w:color="auto"/>
        <w:right w:val="none" w:sz="0" w:space="0" w:color="auto"/>
      </w:divBdr>
    </w:div>
    <w:div w:id="1072890789">
      <w:bodyDiv w:val="1"/>
      <w:marLeft w:val="0"/>
      <w:marRight w:val="0"/>
      <w:marTop w:val="0"/>
      <w:marBottom w:val="0"/>
      <w:divBdr>
        <w:top w:val="none" w:sz="0" w:space="0" w:color="auto"/>
        <w:left w:val="none" w:sz="0" w:space="0" w:color="auto"/>
        <w:bottom w:val="none" w:sz="0" w:space="0" w:color="auto"/>
        <w:right w:val="none" w:sz="0" w:space="0" w:color="auto"/>
      </w:divBdr>
    </w:div>
    <w:div w:id="1106391339">
      <w:bodyDiv w:val="1"/>
      <w:marLeft w:val="0"/>
      <w:marRight w:val="0"/>
      <w:marTop w:val="0"/>
      <w:marBottom w:val="0"/>
      <w:divBdr>
        <w:top w:val="none" w:sz="0" w:space="0" w:color="auto"/>
        <w:left w:val="none" w:sz="0" w:space="0" w:color="auto"/>
        <w:bottom w:val="none" w:sz="0" w:space="0" w:color="auto"/>
        <w:right w:val="none" w:sz="0" w:space="0" w:color="auto"/>
      </w:divBdr>
    </w:div>
    <w:div w:id="1108046270">
      <w:bodyDiv w:val="1"/>
      <w:marLeft w:val="0"/>
      <w:marRight w:val="0"/>
      <w:marTop w:val="0"/>
      <w:marBottom w:val="0"/>
      <w:divBdr>
        <w:top w:val="none" w:sz="0" w:space="0" w:color="auto"/>
        <w:left w:val="none" w:sz="0" w:space="0" w:color="auto"/>
        <w:bottom w:val="none" w:sz="0" w:space="0" w:color="auto"/>
        <w:right w:val="none" w:sz="0" w:space="0" w:color="auto"/>
      </w:divBdr>
    </w:div>
    <w:div w:id="1132091065">
      <w:bodyDiv w:val="1"/>
      <w:marLeft w:val="0"/>
      <w:marRight w:val="0"/>
      <w:marTop w:val="0"/>
      <w:marBottom w:val="0"/>
      <w:divBdr>
        <w:top w:val="none" w:sz="0" w:space="0" w:color="auto"/>
        <w:left w:val="none" w:sz="0" w:space="0" w:color="auto"/>
        <w:bottom w:val="none" w:sz="0" w:space="0" w:color="auto"/>
        <w:right w:val="none" w:sz="0" w:space="0" w:color="auto"/>
      </w:divBdr>
    </w:div>
    <w:div w:id="1253660856">
      <w:bodyDiv w:val="1"/>
      <w:marLeft w:val="0"/>
      <w:marRight w:val="0"/>
      <w:marTop w:val="0"/>
      <w:marBottom w:val="0"/>
      <w:divBdr>
        <w:top w:val="none" w:sz="0" w:space="0" w:color="auto"/>
        <w:left w:val="none" w:sz="0" w:space="0" w:color="auto"/>
        <w:bottom w:val="none" w:sz="0" w:space="0" w:color="auto"/>
        <w:right w:val="none" w:sz="0" w:space="0" w:color="auto"/>
      </w:divBdr>
    </w:div>
    <w:div w:id="1305888714">
      <w:bodyDiv w:val="1"/>
      <w:marLeft w:val="0"/>
      <w:marRight w:val="0"/>
      <w:marTop w:val="0"/>
      <w:marBottom w:val="0"/>
      <w:divBdr>
        <w:top w:val="none" w:sz="0" w:space="0" w:color="auto"/>
        <w:left w:val="none" w:sz="0" w:space="0" w:color="auto"/>
        <w:bottom w:val="none" w:sz="0" w:space="0" w:color="auto"/>
        <w:right w:val="none" w:sz="0" w:space="0" w:color="auto"/>
      </w:divBdr>
    </w:div>
    <w:div w:id="1311910026">
      <w:bodyDiv w:val="1"/>
      <w:marLeft w:val="0"/>
      <w:marRight w:val="0"/>
      <w:marTop w:val="0"/>
      <w:marBottom w:val="0"/>
      <w:divBdr>
        <w:top w:val="none" w:sz="0" w:space="0" w:color="auto"/>
        <w:left w:val="none" w:sz="0" w:space="0" w:color="auto"/>
        <w:bottom w:val="none" w:sz="0" w:space="0" w:color="auto"/>
        <w:right w:val="none" w:sz="0" w:space="0" w:color="auto"/>
      </w:divBdr>
    </w:div>
    <w:div w:id="1311980478">
      <w:bodyDiv w:val="1"/>
      <w:marLeft w:val="0"/>
      <w:marRight w:val="0"/>
      <w:marTop w:val="0"/>
      <w:marBottom w:val="0"/>
      <w:divBdr>
        <w:top w:val="none" w:sz="0" w:space="0" w:color="auto"/>
        <w:left w:val="none" w:sz="0" w:space="0" w:color="auto"/>
        <w:bottom w:val="none" w:sz="0" w:space="0" w:color="auto"/>
        <w:right w:val="none" w:sz="0" w:space="0" w:color="auto"/>
      </w:divBdr>
    </w:div>
    <w:div w:id="1527326819">
      <w:bodyDiv w:val="1"/>
      <w:marLeft w:val="0"/>
      <w:marRight w:val="0"/>
      <w:marTop w:val="0"/>
      <w:marBottom w:val="0"/>
      <w:divBdr>
        <w:top w:val="none" w:sz="0" w:space="0" w:color="auto"/>
        <w:left w:val="none" w:sz="0" w:space="0" w:color="auto"/>
        <w:bottom w:val="none" w:sz="0" w:space="0" w:color="auto"/>
        <w:right w:val="none" w:sz="0" w:space="0" w:color="auto"/>
      </w:divBdr>
    </w:div>
    <w:div w:id="1667199267">
      <w:bodyDiv w:val="1"/>
      <w:marLeft w:val="0"/>
      <w:marRight w:val="0"/>
      <w:marTop w:val="0"/>
      <w:marBottom w:val="0"/>
      <w:divBdr>
        <w:top w:val="none" w:sz="0" w:space="0" w:color="auto"/>
        <w:left w:val="none" w:sz="0" w:space="0" w:color="auto"/>
        <w:bottom w:val="none" w:sz="0" w:space="0" w:color="auto"/>
        <w:right w:val="none" w:sz="0" w:space="0" w:color="auto"/>
      </w:divBdr>
    </w:div>
    <w:div w:id="1891067999">
      <w:bodyDiv w:val="1"/>
      <w:marLeft w:val="0"/>
      <w:marRight w:val="0"/>
      <w:marTop w:val="0"/>
      <w:marBottom w:val="0"/>
      <w:divBdr>
        <w:top w:val="none" w:sz="0" w:space="0" w:color="auto"/>
        <w:left w:val="none" w:sz="0" w:space="0" w:color="auto"/>
        <w:bottom w:val="none" w:sz="0" w:space="0" w:color="auto"/>
        <w:right w:val="none" w:sz="0" w:space="0" w:color="auto"/>
      </w:divBdr>
      <w:divsChild>
        <w:div w:id="556016455">
          <w:marLeft w:val="0"/>
          <w:marRight w:val="0"/>
          <w:marTop w:val="0"/>
          <w:marBottom w:val="0"/>
          <w:divBdr>
            <w:top w:val="none" w:sz="0" w:space="0" w:color="auto"/>
            <w:left w:val="none" w:sz="0" w:space="0" w:color="auto"/>
            <w:bottom w:val="none" w:sz="0" w:space="0" w:color="auto"/>
            <w:right w:val="none" w:sz="0" w:space="0" w:color="auto"/>
          </w:divBdr>
          <w:divsChild>
            <w:div w:id="40597476">
              <w:marLeft w:val="0"/>
              <w:marRight w:val="0"/>
              <w:marTop w:val="0"/>
              <w:marBottom w:val="0"/>
              <w:divBdr>
                <w:top w:val="none" w:sz="0" w:space="0" w:color="auto"/>
                <w:left w:val="none" w:sz="0" w:space="0" w:color="auto"/>
                <w:bottom w:val="none" w:sz="0" w:space="0" w:color="auto"/>
                <w:right w:val="none" w:sz="0" w:space="0" w:color="auto"/>
              </w:divBdr>
              <w:divsChild>
                <w:div w:id="562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5702">
      <w:bodyDiv w:val="1"/>
      <w:marLeft w:val="0"/>
      <w:marRight w:val="0"/>
      <w:marTop w:val="0"/>
      <w:marBottom w:val="0"/>
      <w:divBdr>
        <w:top w:val="none" w:sz="0" w:space="0" w:color="auto"/>
        <w:left w:val="none" w:sz="0" w:space="0" w:color="auto"/>
        <w:bottom w:val="none" w:sz="0" w:space="0" w:color="auto"/>
        <w:right w:val="none" w:sz="0" w:space="0" w:color="auto"/>
      </w:divBdr>
    </w:div>
    <w:div w:id="1995640021">
      <w:bodyDiv w:val="1"/>
      <w:marLeft w:val="0"/>
      <w:marRight w:val="0"/>
      <w:marTop w:val="0"/>
      <w:marBottom w:val="0"/>
      <w:divBdr>
        <w:top w:val="none" w:sz="0" w:space="0" w:color="auto"/>
        <w:left w:val="none" w:sz="0" w:space="0" w:color="auto"/>
        <w:bottom w:val="none" w:sz="0" w:space="0" w:color="auto"/>
        <w:right w:val="none" w:sz="0" w:space="0" w:color="auto"/>
      </w:divBdr>
    </w:div>
    <w:div w:id="2028751817">
      <w:bodyDiv w:val="1"/>
      <w:marLeft w:val="0"/>
      <w:marRight w:val="0"/>
      <w:marTop w:val="0"/>
      <w:marBottom w:val="0"/>
      <w:divBdr>
        <w:top w:val="none" w:sz="0" w:space="0" w:color="auto"/>
        <w:left w:val="none" w:sz="0" w:space="0" w:color="auto"/>
        <w:bottom w:val="none" w:sz="0" w:space="0" w:color="auto"/>
        <w:right w:val="none" w:sz="0" w:space="0" w:color="auto"/>
      </w:divBdr>
    </w:div>
    <w:div w:id="2058506459">
      <w:bodyDiv w:val="1"/>
      <w:marLeft w:val="0"/>
      <w:marRight w:val="0"/>
      <w:marTop w:val="0"/>
      <w:marBottom w:val="0"/>
      <w:divBdr>
        <w:top w:val="none" w:sz="0" w:space="0" w:color="auto"/>
        <w:left w:val="none" w:sz="0" w:space="0" w:color="auto"/>
        <w:bottom w:val="none" w:sz="0" w:space="0" w:color="auto"/>
        <w:right w:val="none" w:sz="0" w:space="0" w:color="auto"/>
      </w:divBdr>
    </w:div>
    <w:div w:id="2089183058">
      <w:bodyDiv w:val="1"/>
      <w:marLeft w:val="0"/>
      <w:marRight w:val="0"/>
      <w:marTop w:val="0"/>
      <w:marBottom w:val="0"/>
      <w:divBdr>
        <w:top w:val="none" w:sz="0" w:space="0" w:color="auto"/>
        <w:left w:val="none" w:sz="0" w:space="0" w:color="auto"/>
        <w:bottom w:val="none" w:sz="0" w:space="0" w:color="auto"/>
        <w:right w:val="none" w:sz="0" w:space="0" w:color="auto"/>
      </w:divBdr>
      <w:divsChild>
        <w:div w:id="2057849284">
          <w:marLeft w:val="0"/>
          <w:marRight w:val="0"/>
          <w:marTop w:val="0"/>
          <w:marBottom w:val="0"/>
          <w:divBdr>
            <w:top w:val="none" w:sz="0" w:space="0" w:color="auto"/>
            <w:left w:val="none" w:sz="0" w:space="0" w:color="auto"/>
            <w:bottom w:val="none" w:sz="0" w:space="0" w:color="auto"/>
            <w:right w:val="none" w:sz="0" w:space="0" w:color="auto"/>
          </w:divBdr>
          <w:divsChild>
            <w:div w:id="2004626615">
              <w:marLeft w:val="0"/>
              <w:marRight w:val="0"/>
              <w:marTop w:val="0"/>
              <w:marBottom w:val="0"/>
              <w:divBdr>
                <w:top w:val="none" w:sz="0" w:space="0" w:color="auto"/>
                <w:left w:val="none" w:sz="0" w:space="0" w:color="auto"/>
                <w:bottom w:val="none" w:sz="0" w:space="0" w:color="auto"/>
                <w:right w:val="none" w:sz="0" w:space="0" w:color="auto"/>
              </w:divBdr>
              <w:divsChild>
                <w:div w:id="1348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4831">
      <w:bodyDiv w:val="1"/>
      <w:marLeft w:val="0"/>
      <w:marRight w:val="0"/>
      <w:marTop w:val="0"/>
      <w:marBottom w:val="0"/>
      <w:divBdr>
        <w:top w:val="none" w:sz="0" w:space="0" w:color="auto"/>
        <w:left w:val="none" w:sz="0" w:space="0" w:color="auto"/>
        <w:bottom w:val="none" w:sz="0" w:space="0" w:color="auto"/>
        <w:right w:val="none" w:sz="0" w:space="0" w:color="auto"/>
      </w:divBdr>
    </w:div>
    <w:div w:id="2143034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257698-DB7B-444D-A07C-CCDE8700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Geraghty</dc:creator>
  <cp:lastModifiedBy>Adam Geraghty</cp:lastModifiedBy>
  <cp:revision>3</cp:revision>
  <cp:lastPrinted>2019-11-01T09:25:00Z</cp:lastPrinted>
  <dcterms:created xsi:type="dcterms:W3CDTF">2019-11-01T09:45:00Z</dcterms:created>
  <dcterms:modified xsi:type="dcterms:W3CDTF">2019-11-01T09:47:00Z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