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593B0" w14:textId="77777777" w:rsidR="00F55AC1" w:rsidRPr="00D17EDD" w:rsidRDefault="00C86674" w:rsidP="00053955">
      <w:pPr>
        <w:autoSpaceDE w:val="0"/>
        <w:autoSpaceDN w:val="0"/>
        <w:adjustRightInd w:val="0"/>
        <w:spacing w:after="240" w:line="480" w:lineRule="auto"/>
        <w:rPr>
          <w:bCs/>
          <w:u w:val="single"/>
        </w:rPr>
      </w:pPr>
      <w:r w:rsidRPr="00D17EDD">
        <w:rPr>
          <w:bCs/>
          <w:u w:val="single"/>
        </w:rPr>
        <w:t>S</w:t>
      </w:r>
      <w:r w:rsidR="00F55AC1" w:rsidRPr="00D17EDD">
        <w:rPr>
          <w:bCs/>
          <w:u w:val="single"/>
        </w:rPr>
        <w:t xml:space="preserve">ubmitted to </w:t>
      </w:r>
      <w:r w:rsidR="007D7286" w:rsidRPr="00D17EDD">
        <w:rPr>
          <w:bCs/>
          <w:u w:val="single"/>
        </w:rPr>
        <w:t xml:space="preserve">Acta </w:t>
      </w:r>
      <w:proofErr w:type="spellStart"/>
      <w:r w:rsidR="007D7286" w:rsidRPr="00D17EDD">
        <w:rPr>
          <w:bCs/>
          <w:u w:val="single"/>
        </w:rPr>
        <w:t>Materialia</w:t>
      </w:r>
      <w:proofErr w:type="spellEnd"/>
      <w:r w:rsidR="00C63824" w:rsidRPr="00D17EDD">
        <w:rPr>
          <w:bCs/>
          <w:u w:val="single"/>
        </w:rPr>
        <w:t xml:space="preserve"> (July 2019)</w:t>
      </w:r>
      <w:r w:rsidR="00E30E7A" w:rsidRPr="00D17EDD">
        <w:rPr>
          <w:bCs/>
          <w:u w:val="single"/>
        </w:rPr>
        <w:t>: revis</w:t>
      </w:r>
      <w:r w:rsidR="00BF6067" w:rsidRPr="00D17EDD">
        <w:rPr>
          <w:bCs/>
          <w:u w:val="single"/>
        </w:rPr>
        <w:t>ed</w:t>
      </w:r>
      <w:r w:rsidR="00E30E7A" w:rsidRPr="00D17EDD">
        <w:rPr>
          <w:bCs/>
          <w:u w:val="single"/>
        </w:rPr>
        <w:t xml:space="preserve"> (</w:t>
      </w:r>
      <w:r w:rsidR="00396AB1" w:rsidRPr="00D17EDD">
        <w:rPr>
          <w:rFonts w:hint="eastAsia"/>
          <w:bCs/>
          <w:u w:val="single"/>
        </w:rPr>
        <w:t>Nov</w:t>
      </w:r>
      <w:r w:rsidR="00E30E7A" w:rsidRPr="00D17EDD">
        <w:rPr>
          <w:bCs/>
          <w:u w:val="single"/>
        </w:rPr>
        <w:t xml:space="preserve"> 2019)</w:t>
      </w:r>
      <w:r w:rsidR="00C25FDA" w:rsidRPr="00D17EDD">
        <w:rPr>
          <w:bCs/>
          <w:u w:val="single"/>
        </w:rPr>
        <w:t xml:space="preserve"> </w:t>
      </w:r>
    </w:p>
    <w:p w14:paraId="090F99A9" w14:textId="77777777" w:rsidR="00203150" w:rsidRPr="00D17EDD" w:rsidRDefault="00203150" w:rsidP="00203150">
      <w:pPr>
        <w:autoSpaceDE w:val="0"/>
        <w:autoSpaceDN w:val="0"/>
        <w:adjustRightInd w:val="0"/>
        <w:spacing w:line="480" w:lineRule="auto"/>
        <w:jc w:val="center"/>
        <w:rPr>
          <w:b/>
          <w:bCs/>
          <w:sz w:val="32"/>
          <w:szCs w:val="32"/>
          <w:lang w:val="en-US"/>
        </w:rPr>
      </w:pPr>
      <w:r w:rsidRPr="00D17EDD">
        <w:rPr>
          <w:b/>
          <w:bCs/>
          <w:sz w:val="32"/>
          <w:szCs w:val="32"/>
          <w:lang w:val="en-US"/>
        </w:rPr>
        <w:t>The significance of s</w:t>
      </w:r>
      <w:r w:rsidR="006F00C7" w:rsidRPr="00D17EDD">
        <w:rPr>
          <w:rFonts w:hint="eastAsia"/>
          <w:b/>
          <w:bCs/>
          <w:sz w:val="32"/>
          <w:szCs w:val="32"/>
          <w:lang w:val="en-US"/>
        </w:rPr>
        <w:t xml:space="preserve">train weakening </w:t>
      </w:r>
      <w:r w:rsidR="00E975AF" w:rsidRPr="00D17EDD">
        <w:rPr>
          <w:rFonts w:hint="eastAsia"/>
          <w:b/>
          <w:bCs/>
          <w:sz w:val="32"/>
          <w:szCs w:val="32"/>
          <w:lang w:val="en-US"/>
        </w:rPr>
        <w:t>and self-annealing</w:t>
      </w:r>
    </w:p>
    <w:p w14:paraId="3686B040" w14:textId="77777777" w:rsidR="00203150" w:rsidRPr="00D17EDD" w:rsidRDefault="00C25FDA" w:rsidP="00203150">
      <w:pPr>
        <w:autoSpaceDE w:val="0"/>
        <w:autoSpaceDN w:val="0"/>
        <w:adjustRightInd w:val="0"/>
        <w:spacing w:line="480" w:lineRule="auto"/>
        <w:jc w:val="center"/>
        <w:rPr>
          <w:b/>
          <w:bCs/>
          <w:sz w:val="32"/>
          <w:szCs w:val="32"/>
          <w:lang w:val="en-US"/>
        </w:rPr>
      </w:pPr>
      <w:r w:rsidRPr="00D17EDD">
        <w:rPr>
          <w:b/>
          <w:bCs/>
          <w:sz w:val="32"/>
          <w:szCs w:val="32"/>
          <w:lang w:val="en-US"/>
        </w:rPr>
        <w:t>in</w:t>
      </w:r>
      <w:r w:rsidR="006F00C7" w:rsidRPr="00D17EDD">
        <w:rPr>
          <w:rFonts w:hint="eastAsia"/>
          <w:b/>
          <w:bCs/>
          <w:sz w:val="32"/>
          <w:szCs w:val="32"/>
          <w:lang w:val="en-US"/>
        </w:rPr>
        <w:t xml:space="preserve"> a </w:t>
      </w:r>
      <w:r w:rsidR="00DD16F5" w:rsidRPr="00D17EDD">
        <w:rPr>
          <w:b/>
          <w:bCs/>
          <w:sz w:val="32"/>
          <w:szCs w:val="32"/>
          <w:lang w:val="en-US"/>
        </w:rPr>
        <w:t>superplastic</w:t>
      </w:r>
      <w:r w:rsidR="00203150" w:rsidRPr="00D17EDD">
        <w:rPr>
          <w:b/>
          <w:bCs/>
          <w:sz w:val="32"/>
          <w:szCs w:val="32"/>
          <w:lang w:val="en-US"/>
        </w:rPr>
        <w:t xml:space="preserve"> </w:t>
      </w:r>
      <w:r w:rsidR="006F00C7" w:rsidRPr="00D17EDD">
        <w:rPr>
          <w:rFonts w:hint="eastAsia"/>
          <w:b/>
          <w:bCs/>
          <w:sz w:val="32"/>
          <w:szCs w:val="32"/>
          <w:lang w:val="en-US"/>
        </w:rPr>
        <w:t xml:space="preserve">Bi-Sn </w:t>
      </w:r>
      <w:r w:rsidR="004D029E" w:rsidRPr="00D17EDD">
        <w:rPr>
          <w:b/>
          <w:bCs/>
          <w:sz w:val="32"/>
          <w:szCs w:val="32"/>
          <w:lang w:val="en-US"/>
        </w:rPr>
        <w:t xml:space="preserve">eutectic </w:t>
      </w:r>
      <w:r w:rsidR="006F00C7" w:rsidRPr="00D17EDD">
        <w:rPr>
          <w:rFonts w:hint="eastAsia"/>
          <w:b/>
          <w:bCs/>
          <w:sz w:val="32"/>
          <w:szCs w:val="32"/>
          <w:lang w:val="en-US"/>
        </w:rPr>
        <w:t>alloy</w:t>
      </w:r>
      <w:r w:rsidR="00DD16F5" w:rsidRPr="00D17EDD">
        <w:rPr>
          <w:b/>
          <w:bCs/>
          <w:sz w:val="32"/>
          <w:szCs w:val="32"/>
          <w:lang w:val="en-US"/>
        </w:rPr>
        <w:t xml:space="preserve"> </w:t>
      </w:r>
      <w:r w:rsidR="006F00C7" w:rsidRPr="00D17EDD">
        <w:rPr>
          <w:rFonts w:hint="eastAsia"/>
          <w:b/>
          <w:bCs/>
          <w:sz w:val="32"/>
          <w:szCs w:val="32"/>
          <w:lang w:val="en-US"/>
        </w:rPr>
        <w:t>processed by</w:t>
      </w:r>
    </w:p>
    <w:p w14:paraId="68246881" w14:textId="77777777" w:rsidR="006F00C7" w:rsidRPr="00D17EDD" w:rsidRDefault="006F00C7" w:rsidP="00203150">
      <w:pPr>
        <w:autoSpaceDE w:val="0"/>
        <w:autoSpaceDN w:val="0"/>
        <w:adjustRightInd w:val="0"/>
        <w:spacing w:line="480" w:lineRule="auto"/>
        <w:jc w:val="center"/>
        <w:rPr>
          <w:b/>
          <w:bCs/>
          <w:sz w:val="32"/>
          <w:szCs w:val="32"/>
          <w:lang w:val="en-US"/>
        </w:rPr>
      </w:pPr>
      <w:r w:rsidRPr="00D17EDD">
        <w:rPr>
          <w:rFonts w:hint="eastAsia"/>
          <w:b/>
          <w:bCs/>
          <w:sz w:val="32"/>
          <w:szCs w:val="32"/>
          <w:lang w:val="en-US"/>
        </w:rPr>
        <w:t>high-pressure torsion</w:t>
      </w:r>
      <w:r w:rsidRPr="00D17EDD">
        <w:rPr>
          <w:b/>
          <w:bCs/>
          <w:sz w:val="32"/>
          <w:szCs w:val="32"/>
          <w:lang w:val="en-US"/>
        </w:rPr>
        <w:t xml:space="preserve"> </w:t>
      </w:r>
    </w:p>
    <w:p w14:paraId="57CA1439" w14:textId="77777777" w:rsidR="006F00C7" w:rsidRPr="00D17EDD" w:rsidRDefault="00C25FDA" w:rsidP="006230E5">
      <w:pPr>
        <w:autoSpaceDE w:val="0"/>
        <w:autoSpaceDN w:val="0"/>
        <w:adjustRightInd w:val="0"/>
        <w:spacing w:line="480" w:lineRule="auto"/>
        <w:jc w:val="center"/>
        <w:rPr>
          <w:spacing w:val="5"/>
          <w:sz w:val="26"/>
          <w:szCs w:val="26"/>
          <w:vertAlign w:val="superscript"/>
          <w:lang w:val="en-US"/>
        </w:rPr>
      </w:pPr>
      <w:proofErr w:type="spellStart"/>
      <w:r w:rsidRPr="00D17EDD">
        <w:rPr>
          <w:spacing w:val="5"/>
          <w:sz w:val="28"/>
          <w:szCs w:val="28"/>
        </w:rPr>
        <w:t>Chuan</w:t>
      </w:r>
      <w:proofErr w:type="spellEnd"/>
      <w:r w:rsidRPr="00D17EDD">
        <w:rPr>
          <w:spacing w:val="5"/>
          <w:sz w:val="28"/>
          <w:szCs w:val="28"/>
        </w:rPr>
        <w:t xml:space="preserve"> Ting </w:t>
      </w:r>
      <w:r w:rsidR="006327AA" w:rsidRPr="00D17EDD">
        <w:rPr>
          <w:spacing w:val="5"/>
          <w:sz w:val="28"/>
          <w:szCs w:val="28"/>
        </w:rPr>
        <w:fldChar w:fldCharType="begin"/>
      </w:r>
      <w:r w:rsidR="006F00C7" w:rsidRPr="00D17EDD">
        <w:rPr>
          <w:spacing w:val="5"/>
          <w:sz w:val="28"/>
          <w:szCs w:val="28"/>
          <w:lang w:val="en-US"/>
        </w:rPr>
        <w:instrText xml:space="preserve"> QUOTE </w:instrText>
      </w:r>
      <w:r w:rsidR="006327AA" w:rsidRPr="00D17EDD">
        <w:rPr>
          <w:spacing w:val="5"/>
          <w:sz w:val="28"/>
          <w:szCs w:val="28"/>
          <w:lang w:val="en-US"/>
        </w:rPr>
        <w:fldChar w:fldCharType="begin"/>
      </w:r>
      <w:r w:rsidR="006F00C7" w:rsidRPr="00D17EDD">
        <w:rPr>
          <w:spacing w:val="5"/>
          <w:sz w:val="28"/>
          <w:szCs w:val="28"/>
          <w:lang w:val="en-US"/>
        </w:rPr>
        <w:instrText xml:space="preserve"> QUOTE </w:instrText>
      </w:r>
      <w:r w:rsidR="00D17EDD" w:rsidRPr="00D17EDD">
        <w:rPr>
          <w:position w:val="-4"/>
        </w:rPr>
        <w:pict w14:anchorId="78126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defaultTabStop w:val=&quot;708&quot;/&gt;&lt;w:autoHyphenation/&gt;&lt;w:hyphenationZone w:val=&quot;357&quot;/&gt;&lt;w:doNotHyphenateCaps/&gt;&lt;w:drawingGridHorizontalSpacing w:val=&quot;115&quot;/&gt;&lt;w:drawingGridVerticalSpacing w:val=&quot;187&quot;/&gt;&lt;w:displayHorizontalDrawingGridEvery w:val=&quot;2&quot;/&gt;&lt;w:punctuationKerning/&gt;&lt;w:characterSpacingControl w:val=&quot;DontCompress&quot;/&gt;&lt;w:doNotSaveWebPagesAsSingleFile/&gt;&lt;w:pixelsPerInch w:val=&quot;96&quot;/&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A555E4&quot;/&gt;&lt;wsp:rsid wsp:val=&quot;00000760&quot;/&gt;&lt;wsp:rsid wsp:val=&quot;00010AD5&quot;/&gt;&lt;wsp:rsid wsp:val=&quot;000314B3&quot;/&gt;&lt;wsp:rsid wsp:val=&quot;000441E9&quot;/&gt;&lt;wsp:rsid wsp:val=&quot;000471C3&quot;/&gt;&lt;wsp:rsid wsp:val=&quot;0005045E&quot;/&gt;&lt;wsp:rsid wsp:val=&quot;000529DA&quot;/&gt;&lt;wsp:rsid wsp:val=&quot;00053E66&quot;/&gt;&lt;wsp:rsid wsp:val=&quot;000564F4&quot;/&gt;&lt;wsp:rsid wsp:val=&quot;00061918&quot;/&gt;&lt;wsp:rsid wsp:val=&quot;000640DC&quot;/&gt;&lt;wsp:rsid wsp:val=&quot;000706AD&quot;/&gt;&lt;wsp:rsid wsp:val=&quot;00075913&quot;/&gt;&lt;wsp:rsid wsp:val=&quot;00080A45&quot;/&gt;&lt;wsp:rsid wsp:val=&quot;00081306&quot;/&gt;&lt;wsp:rsid wsp:val=&quot;0009249A&quot;/&gt;&lt;wsp:rsid wsp:val=&quot;00093B2E&quot;/&gt;&lt;wsp:rsid wsp:val=&quot;000968D8&quot;/&gt;&lt;wsp:rsid wsp:val=&quot;000A2215&quot;/&gt;&lt;wsp:rsid wsp:val=&quot;000A6A48&quot;/&gt;&lt;wsp:rsid wsp:val=&quot;000B22FC&quot;/&gt;&lt;wsp:rsid wsp:val=&quot;000B44AD&quot;/&gt;&lt;wsp:rsid wsp:val=&quot;000D7885&quot;/&gt;&lt;wsp:rsid wsp:val=&quot;000E09E6&quot;/&gt;&lt;wsp:rsid wsp:val=&quot;000F34E4&quot;/&gt;&lt;wsp:rsid wsp:val=&quot;00100FC9&quot;/&gt;&lt;wsp:rsid wsp:val=&quot;001171CF&quot;/&gt;&lt;wsp:rsid wsp:val=&quot;00122360&quot;/&gt;&lt;wsp:rsid wsp:val=&quot;00134341&quot;/&gt;&lt;wsp:rsid wsp:val=&quot;00142510&quot;/&gt;&lt;wsp:rsid wsp:val=&quot;00155E86&quot;/&gt;&lt;wsp:rsid wsp:val=&quot;00160A24&quot;/&gt;&lt;wsp:rsid wsp:val=&quot;0016284F&quot;/&gt;&lt;wsp:rsid wsp:val=&quot;00165B0D&quot;/&gt;&lt;wsp:rsid wsp:val=&quot;001668ED&quot;/&gt;&lt;wsp:rsid wsp:val=&quot;00167912&quot;/&gt;&lt;wsp:rsid wsp:val=&quot;001723CF&quot;/&gt;&lt;wsp:rsid wsp:val=&quot;00176467&quot;/&gt;&lt;wsp:rsid wsp:val=&quot;00194381&quot;/&gt;&lt;wsp:rsid wsp:val=&quot;00196107&quot;/&gt;&lt;wsp:rsid wsp:val=&quot;001D7046&quot;/&gt;&lt;wsp:rsid wsp:val=&quot;001E0FF0&quot;/&gt;&lt;wsp:rsid wsp:val=&quot;001F1C01&quot;/&gt;&lt;wsp:rsid wsp:val=&quot;001F461A&quot;/&gt;&lt;wsp:rsid wsp:val=&quot;001F623B&quot;/&gt;&lt;wsp:rsid wsp:val=&quot;00211022&quot;/&gt;&lt;wsp:rsid wsp:val=&quot;002113B5&quot;/&gt;&lt;wsp:rsid wsp:val=&quot;00220164&quot;/&gt;&lt;wsp:rsid wsp:val=&quot;0023047E&quot;/&gt;&lt;wsp:rsid wsp:val=&quot;00233099&quot;/&gt;&lt;wsp:rsid wsp:val=&quot;00236334&quot;/&gt;&lt;wsp:rsid wsp:val=&quot;00236678&quot;/&gt;&lt;wsp:rsid wsp:val=&quot;00236BC2&quot;/&gt;&lt;wsp:rsid wsp:val=&quot;00247573&quot;/&gt;&lt;wsp:rsid wsp:val=&quot;00256907&quot;/&gt;&lt;wsp:rsid wsp:val=&quot;00257E3F&quot;/&gt;&lt;wsp:rsid wsp:val=&quot;00273494&quot;/&gt;&lt;wsp:rsid wsp:val=&quot;00274705&quot;/&gt;&lt;wsp:rsid wsp:val=&quot;00281ADA&quot;/&gt;&lt;wsp:rsid wsp:val=&quot;0028376B&quot;/&gt;&lt;wsp:rsid wsp:val=&quot;00285A3B&quot;/&gt;&lt;wsp:rsid wsp:val=&quot;00293306&quot;/&gt;&lt;wsp:rsid wsp:val=&quot;00293B96&quot;/&gt;&lt;wsp:rsid wsp:val=&quot;0029773B&quot;/&gt;&lt;wsp:rsid wsp:val=&quot;002A3D08&quot;/&gt;&lt;wsp:rsid wsp:val=&quot;002B4033&quot;/&gt;&lt;wsp:rsid wsp:val=&quot;002C5DFE&quot;/&gt;&lt;wsp:rsid wsp:val=&quot;002D75C3&quot;/&gt;&lt;wsp:rsid wsp:val=&quot;002E0FEC&quot;/&gt;&lt;wsp:rsid wsp:val=&quot;002F29D0&quot;/&gt;&lt;wsp:rsid wsp:val=&quot;002F4A67&quot;/&gt;&lt;wsp:rsid wsp:val=&quot;00300757&quot;/&gt;&lt;wsp:rsid wsp:val=&quot;00301630&quot;/&gt;&lt;wsp:rsid wsp:val=&quot;0030610F&quot;/&gt;&lt;wsp:rsid wsp:val=&quot;003167DC&quot;/&gt;&lt;wsp:rsid wsp:val=&quot;00321674&quot;/&gt;&lt;wsp:rsid wsp:val=&quot;00322AD9&quot;/&gt;&lt;wsp:rsid wsp:val=&quot;00330DAA&quot;/&gt;&lt;wsp:rsid wsp:val=&quot;0033603B&quot;/&gt;&lt;wsp:rsid wsp:val=&quot;00346975&quot;/&gt;&lt;wsp:rsid wsp:val=&quot;0035465A&quot;/&gt;&lt;wsp:rsid wsp:val=&quot;00382A3F&quot;/&gt;&lt;wsp:rsid wsp:val=&quot;0039293D&quot;/&gt;&lt;wsp:rsid wsp:val=&quot;00395A50&quot;/&gt;&lt;wsp:rsid wsp:val=&quot;00395D2C&quot;/&gt;&lt;wsp:rsid wsp:val=&quot;00396102&quot;/&gt;&lt;wsp:rsid wsp:val=&quot;003A30B4&quot;/&gt;&lt;wsp:rsid wsp:val=&quot;003A57EC&quot;/&gt;&lt;wsp:rsid wsp:val=&quot;003B6B9D&quot;/&gt;&lt;wsp:rsid wsp:val=&quot;003C1B8E&quot;/&gt;&lt;wsp:rsid wsp:val=&quot;003C71F2&quot;/&gt;&lt;wsp:rsid wsp:val=&quot;003D1CA5&quot;/&gt;&lt;wsp:rsid wsp:val=&quot;003D2731&quot;/&gt;&lt;wsp:rsid wsp:val=&quot;003D4AD5&quot;/&gt;&lt;wsp:rsid wsp:val=&quot;003E36F5&quot;/&gt;&lt;wsp:rsid wsp:val=&quot;003E4C10&quot;/&gt;&lt;wsp:rsid wsp:val=&quot;003E661D&quot;/&gt;&lt;wsp:rsid wsp:val=&quot;003F1533&quot;/&gt;&lt;wsp:rsid wsp:val=&quot;003F3255&quot;/&gt;&lt;wsp:rsid wsp:val=&quot;00420370&quot;/&gt;&lt;wsp:rsid wsp:val=&quot;004249F9&quot;/&gt;&lt;wsp:rsid wsp:val=&quot;00450573&quot;/&gt;&lt;wsp:rsid wsp:val=&quot;004541DE&quot;/&gt;&lt;wsp:rsid wsp:val=&quot;00457D39&quot;/&gt;&lt;wsp:rsid wsp:val=&quot;00465CE1&quot;/&gt;&lt;wsp:rsid wsp:val=&quot;00471460&quot;/&gt;&lt;wsp:rsid wsp:val=&quot;00481209&quot;/&gt;&lt;wsp:rsid wsp:val=&quot;004851A4&quot;/&gt;&lt;wsp:rsid wsp:val=&quot;00495700&quot;/&gt;&lt;wsp:rsid wsp:val=&quot;00496201&quot;/&gt;&lt;wsp:rsid wsp:val=&quot;00497F78&quot;/&gt;&lt;wsp:rsid wsp:val=&quot;004B0F0E&quot;/&gt;&lt;wsp:rsid wsp:val=&quot;004B452F&quot;/&gt;&lt;wsp:rsid wsp:val=&quot;004B45B0&quot;/&gt;&lt;wsp:rsid wsp:val=&quot;004C3A6C&quot;/&gt;&lt;wsp:rsid wsp:val=&quot;004D39A2&quot;/&gt;&lt;wsp:rsid wsp:val=&quot;004E0A9E&quot;/&gt;&lt;wsp:rsid wsp:val=&quot;004E6668&quot;/&gt;&lt;wsp:rsid wsp:val=&quot;004E78F3&quot;/&gt;&lt;wsp:rsid wsp:val=&quot;0051325E&quot;/&gt;&lt;wsp:rsid wsp:val=&quot;0053226A&quot;/&gt;&lt;wsp:rsid wsp:val=&quot;0053295C&quot;/&gt;&lt;wsp:rsid wsp:val=&quot;005446BB&quot;/&gt;&lt;wsp:rsid wsp:val=&quot;005535FE&quot;/&gt;&lt;wsp:rsid wsp:val=&quot;005602D5&quot;/&gt;&lt;wsp:rsid wsp:val=&quot;00566276&quot;/&gt;&lt;wsp:rsid wsp:val=&quot;005721DD&quot;/&gt;&lt;wsp:rsid wsp:val=&quot;005767DA&quot;/&gt;&lt;wsp:rsid wsp:val=&quot;005776B8&quot;/&gt;&lt;wsp:rsid wsp:val=&quot;005A0A39&quot;/&gt;&lt;wsp:rsid wsp:val=&quot;005A3B00&quot;/&gt;&lt;wsp:rsid wsp:val=&quot;005A53E3&quot;/&gt;&lt;wsp:rsid wsp:val=&quot;005B0C65&quot;/&gt;&lt;wsp:rsid wsp:val=&quot;005B19E1&quot;/&gt;&lt;wsp:rsid wsp:val=&quot;005B7795&quot;/&gt;&lt;wsp:rsid wsp:val=&quot;005C03E7&quot;/&gt;&lt;wsp:rsid wsp:val=&quot;005C2D9D&quot;/&gt;&lt;wsp:rsid wsp:val=&quot;005D270A&quot;/&gt;&lt;wsp:rsid wsp:val=&quot;005E468B&quot;/&gt;&lt;wsp:rsid wsp:val=&quot;005E4755&quot;/&gt;&lt;wsp:rsid wsp:val=&quot;005F4108&quot;/&gt;&lt;wsp:rsid wsp:val=&quot;005F7414&quot;/&gt;&lt;wsp:rsid wsp:val=&quot;00606460&quot;/&gt;&lt;wsp:rsid wsp:val=&quot;006065EF&quot;/&gt;&lt;wsp:rsid wsp:val=&quot;00606B72&quot;/&gt;&lt;wsp:rsid wsp:val=&quot;006125FB&quot;/&gt;&lt;wsp:rsid wsp:val=&quot;006139C0&quot;/&gt;&lt;wsp:rsid wsp:val=&quot;006159A6&quot;/&gt;&lt;wsp:rsid wsp:val=&quot;00621460&quot;/&gt;&lt;wsp:rsid wsp:val=&quot;00624556&quot;/&gt;&lt;wsp:rsid wsp:val=&quot;00641ACB&quot;/&gt;&lt;wsp:rsid wsp:val=&quot;00646B72&quot;/&gt;&lt;wsp:rsid wsp:val=&quot;006606AA&quot;/&gt;&lt;wsp:rsid wsp:val=&quot;00660935&quot;/&gt;&lt;wsp:rsid wsp:val=&quot;00663477&quot;/&gt;&lt;wsp:rsid wsp:val=&quot;00663B0F&quot;/&gt;&lt;wsp:rsid wsp:val=&quot;00670366&quot;/&gt;&lt;wsp:rsid wsp:val=&quot;00671265&quot;/&gt;&lt;wsp:rsid wsp:val=&quot;00675C24&quot;/&gt;&lt;wsp:rsid wsp:val=&quot;00682827&quot;/&gt;&lt;wsp:rsid wsp:val=&quot;0068348E&quot;/&gt;&lt;wsp:rsid wsp:val=&quot;00697C1A&quot;/&gt;&lt;wsp:rsid wsp:val=&quot;006A2988&quot;/&gt;&lt;wsp:rsid wsp:val=&quot;006A344D&quot;/&gt;&lt;wsp:rsid wsp:val=&quot;006F377D&quot;/&gt;&lt;wsp:rsid wsp:val=&quot;00700D82&quot;/&gt;&lt;wsp:rsid wsp:val=&quot;00704224&quot;/&gt;&lt;wsp:rsid wsp:val=&quot;007100A8&quot;/&gt;&lt;wsp:rsid wsp:val=&quot;00713AF0&quot;/&gt;&lt;wsp:rsid wsp:val=&quot;00725305&quot;/&gt;&lt;wsp:rsid wsp:val=&quot;007457FC&quot;/&gt;&lt;wsp:rsid wsp:val=&quot;00747108&quot;/&gt;&lt;wsp:rsid wsp:val=&quot;00755C03&quot;/&gt;&lt;wsp:rsid wsp:val=&quot;00774C15&quot;/&gt;&lt;wsp:rsid wsp:val=&quot;00785471&quot;/&gt;&lt;wsp:rsid wsp:val=&quot;00793B62&quot;/&gt;&lt;wsp:rsid wsp:val=&quot;007961AD&quot;/&gt;&lt;wsp:rsid wsp:val=&quot;007A31F7&quot;/&gt;&lt;wsp:rsid wsp:val=&quot;007B130E&quot;/&gt;&lt;wsp:rsid wsp:val=&quot;007B4E72&quot;/&gt;&lt;wsp:rsid wsp:val=&quot;007D2CAD&quot;/&gt;&lt;wsp:rsid wsp:val=&quot;007D5C26&quot;/&gt;&lt;wsp:rsid wsp:val=&quot;007F3377&quot;/&gt;&lt;wsp:rsid wsp:val=&quot;007F606C&quot;/&gt;&lt;wsp:rsid wsp:val=&quot;007F7FE6&quot;/&gt;&lt;wsp:rsid wsp:val=&quot;008029FB&quot;/&gt;&lt;wsp:rsid wsp:val=&quot;00810D71&quot;/&gt;&lt;wsp:rsid wsp:val=&quot;00815D75&quot;/&gt;&lt;wsp:rsid wsp:val=&quot;008467D8&quot;/&gt;&lt;wsp:rsid wsp:val=&quot;0084795C&quot;/&gt;&lt;wsp:rsid wsp:val=&quot;00847BD0&quot;/&gt;&lt;wsp:rsid wsp:val=&quot;00857C79&quot;/&gt;&lt;wsp:rsid wsp:val=&quot;00866CDA&quot;/&gt;&lt;wsp:rsid wsp:val=&quot;00874476&quot;/&gt;&lt;wsp:rsid wsp:val=&quot;00880E30&quot;/&gt;&lt;wsp:rsid wsp:val=&quot;00887C4C&quot;/&gt;&lt;wsp:rsid wsp:val=&quot;00892DE9&quot;/&gt;&lt;wsp:rsid wsp:val=&quot;008A4F74&quot;/&gt;&lt;wsp:rsid wsp:val=&quot;008A6958&quot;/&gt;&lt;wsp:rsid wsp:val=&quot;008C0092&quot;/&gt;&lt;wsp:rsid wsp:val=&quot;008D632C&quot;/&gt;&lt;wsp:rsid wsp:val=&quot;008E24EC&quot;/&gt;&lt;wsp:rsid wsp:val=&quot;008E41FB&quot;/&gt;&lt;wsp:rsid wsp:val=&quot;008E77FB&quot;/&gt;&lt;wsp:rsid wsp:val=&quot;008F7FF5&quot;/&gt;&lt;wsp:rsid wsp:val=&quot;00900B63&quot;/&gt;&lt;wsp:rsid wsp:val=&quot;00902EC7&quot;/&gt;&lt;wsp:rsid wsp:val=&quot;00903C26&quot;/&gt;&lt;wsp:rsid wsp:val=&quot;009133D8&quot;/&gt;&lt;wsp:rsid wsp:val=&quot;00922DFA&quot;/&gt;&lt;wsp:rsid wsp:val=&quot;00925B32&quot;/&gt;&lt;wsp:rsid wsp:val=&quot;00974BFC&quot;/&gt;&lt;wsp:rsid wsp:val=&quot;00977ACD&quot;/&gt;&lt;wsp:rsid wsp:val=&quot;009B0BD6&quot;/&gt;&lt;wsp:rsid wsp:val=&quot;009B71AE&quot;/&gt;&lt;wsp:rsid wsp:val=&quot;009C7C98&quot;/&gt;&lt;wsp:rsid wsp:val=&quot;009E1558&quot;/&gt;&lt;wsp:rsid wsp:val=&quot;009E35D7&quot;/&gt;&lt;wsp:rsid wsp:val=&quot;009E75ED&quot;/&gt;&lt;wsp:rsid wsp:val=&quot;009F2C05&quot;/&gt;&lt;wsp:rsid wsp:val=&quot;00A25209&quot;/&gt;&lt;wsp:rsid wsp:val=&quot;00A323AF&quot;/&gt;&lt;wsp:rsid wsp:val=&quot;00A45D7D&quot;/&gt;&lt;wsp:rsid wsp:val=&quot;00A4706E&quot;/&gt;&lt;wsp:rsid wsp:val=&quot;00A555E4&quot;/&gt;&lt;wsp:rsid wsp:val=&quot;00A56DF4&quot;/&gt;&lt;wsp:rsid wsp:val=&quot;00A57F48&quot;/&gt;&lt;wsp:rsid wsp:val=&quot;00A6300F&quot;/&gt;&lt;wsp:rsid wsp:val=&quot;00A658C5&quot;/&gt;&lt;wsp:rsid wsp:val=&quot;00A671D3&quot;/&gt;&lt;wsp:rsid wsp:val=&quot;00A83C8A&quot;/&gt;&lt;wsp:rsid wsp:val=&quot;00A97DD0&quot;/&gt;&lt;wsp:rsid wsp:val=&quot;00AA751F&quot;/&gt;&lt;wsp:rsid wsp:val=&quot;00AB5540&quot;/&gt;&lt;wsp:rsid wsp:val=&quot;00AC3920&quot;/&gt;&lt;wsp:rsid wsp:val=&quot;00AD03E4&quot;/&gt;&lt;wsp:rsid wsp:val=&quot;00AD0B0E&quot;/&gt;&lt;wsp:rsid wsp:val=&quot;00AD175A&quot;/&gt;&lt;wsp:rsid wsp:val=&quot;00AD3CF0&quot;/&gt;&lt;wsp:rsid wsp:val=&quot;00AD4703&quot;/&gt;&lt;wsp:rsid wsp:val=&quot;00AE3B1D&quot;/&gt;&lt;wsp:rsid wsp:val=&quot;00AE4180&quot;/&gt;&lt;wsp:rsid wsp:val=&quot;00AE4DAF&quot;/&gt;&lt;wsp:rsid wsp:val=&quot;00AE5A49&quot;/&gt;&lt;wsp:rsid wsp:val=&quot;00AF264C&quot;/&gt;&lt;wsp:rsid wsp:val=&quot;00AF603F&quot;/&gt;&lt;wsp:rsid wsp:val=&quot;00B000CD&quot;/&gt;&lt;wsp:rsid wsp:val=&quot;00B01B34&quot;/&gt;&lt;wsp:rsid wsp:val=&quot;00B04391&quot;/&gt;&lt;wsp:rsid wsp:val=&quot;00B16E0D&quot;/&gt;&lt;wsp:rsid wsp:val=&quot;00B25503&quot;/&gt;&lt;wsp:rsid wsp:val=&quot;00B25DAC&quot;/&gt;&lt;wsp:rsid wsp:val=&quot;00B301E5&quot;/&gt;&lt;wsp:rsid wsp:val=&quot;00B30921&quot;/&gt;&lt;wsp:rsid wsp:val=&quot;00B3143C&quot;/&gt;&lt;wsp:rsid wsp:val=&quot;00B35366&quot;/&gt;&lt;wsp:rsid wsp:val=&quot;00B40FC5&quot;/&gt;&lt;wsp:rsid wsp:val=&quot;00B431BA&quot;/&gt;&lt;wsp:rsid wsp:val=&quot;00B44F6C&quot;/&gt;&lt;wsp:rsid wsp:val=&quot;00B46466&quot;/&gt;&lt;wsp:rsid wsp:val=&quot;00B63F99&quot;/&gt;&lt;wsp:rsid wsp:val=&quot;00B70D8C&quot;/&gt;&lt;wsp:rsid wsp:val=&quot;00B70F07&quot;/&gt;&lt;wsp:rsid wsp:val=&quot;00B762C2&quot;/&gt;&lt;wsp:rsid wsp:val=&quot;00B76387&quot;/&gt;&lt;wsp:rsid wsp:val=&quot;00B84398&quot;/&gt;&lt;wsp:rsid wsp:val=&quot;00B85024&quot;/&gt;&lt;wsp:rsid wsp:val=&quot;00B85EC3&quot;/&gt;&lt;wsp:rsid wsp:val=&quot;00B964BC&quot;/&gt;&lt;wsp:rsid wsp:val=&quot;00BA416B&quot;/&gt;&lt;wsp:rsid wsp:val=&quot;00BA65A2&quot;/&gt;&lt;wsp:rsid wsp:val=&quot;00BB2C29&quot;/&gt;&lt;wsp:rsid wsp:val=&quot;00BD1E13&quot;/&gt;&lt;wsp:rsid wsp:val=&quot;00BD1F24&quot;/&gt;&lt;wsp:rsid wsp:val=&quot;00BE5028&quot;/&gt;&lt;wsp:rsid wsp:val=&quot;00BE7702&quot;/&gt;&lt;wsp:rsid wsp:val=&quot;00C15435&quot;/&gt;&lt;wsp:rsid wsp:val=&quot;00C16C40&quot;/&gt;&lt;wsp:rsid wsp:val=&quot;00C3479E&quot;/&gt;&lt;wsp:rsid wsp:val=&quot;00C410B9&quot;/&gt;&lt;wsp:rsid wsp:val=&quot;00C41FC0&quot;/&gt;&lt;wsp:rsid wsp:val=&quot;00C54F56&quot;/&gt;&lt;wsp:rsid wsp:val=&quot;00C54FC9&quot;/&gt;&lt;wsp:rsid wsp:val=&quot;00C72508&quot;/&gt;&lt;wsp:rsid wsp:val=&quot;00C764B8&quot;/&gt;&lt;wsp:rsid wsp:val=&quot;00C82556&quot;/&gt;&lt;wsp:rsid wsp:val=&quot;00C90EA7&quot;/&gt;&lt;wsp:rsid wsp:val=&quot;00C93ED7&quot;/&gt;&lt;wsp:rsid wsp:val=&quot;00C97C2D&quot;/&gt;&lt;wsp:rsid wsp:val=&quot;00CC5B49&quot;/&gt;&lt;wsp:rsid wsp:val=&quot;00CD3695&quot;/&gt;&lt;wsp:rsid wsp:val=&quot;00CD6191&quot;/&gt;&lt;wsp:rsid wsp:val=&quot;00CD7FCC&quot;/&gt;&lt;wsp:rsid wsp:val=&quot;00CE4831&quot;/&gt;&lt;wsp:rsid wsp:val=&quot;00CF2E41&quot;/&gt;&lt;wsp:rsid wsp:val=&quot;00CF61F1&quot;/&gt;&lt;wsp:rsid wsp:val=&quot;00CF7557&quot;/&gt;&lt;wsp:rsid wsp:val=&quot;00D1344C&quot;/&gt;&lt;wsp:rsid wsp:val=&quot;00D303BB&quot;/&gt;&lt;wsp:rsid wsp:val=&quot;00D34EC0&quot;/&gt;&lt;wsp:rsid wsp:val=&quot;00D35817&quot;/&gt;&lt;wsp:rsid wsp:val=&quot;00D4432D&quot;/&gt;&lt;wsp:rsid wsp:val=&quot;00D453CF&quot;/&gt;&lt;wsp:rsid wsp:val=&quot;00D567BE&quot;/&gt;&lt;wsp:rsid wsp:val=&quot;00D754CF&quot;/&gt;&lt;wsp:rsid wsp:val=&quot;00DA374A&quot;/&gt;&lt;wsp:rsid wsp:val=&quot;00DB4E52&quot;/&gt;&lt;wsp:rsid wsp:val=&quot;00DC082D&quot;/&gt;&lt;wsp:rsid wsp:val=&quot;00DC5C02&quot;/&gt;&lt;wsp:rsid wsp:val=&quot;00DD518B&quot;/&gt;&lt;wsp:rsid wsp:val=&quot;00DE0637&quot;/&gt;&lt;wsp:rsid wsp:val=&quot;00DE0A5E&quot;/&gt;&lt;wsp:rsid wsp:val=&quot;00E05E3E&quot;/&gt;&lt;wsp:rsid wsp:val=&quot;00E10DB4&quot;/&gt;&lt;wsp:rsid wsp:val=&quot;00E162F2&quot;/&gt;&lt;wsp:rsid wsp:val=&quot;00E16C72&quot;/&gt;&lt;wsp:rsid wsp:val=&quot;00E22DC9&quot;/&gt;&lt;wsp:rsid wsp:val=&quot;00E257DD&quot;/&gt;&lt;wsp:rsid wsp:val=&quot;00E30BA3&quot;/&gt;&lt;wsp:rsid wsp:val=&quot;00E30C3C&quot;/&gt;&lt;wsp:rsid wsp:val=&quot;00E424CD&quot;/&gt;&lt;wsp:rsid wsp:val=&quot;00E6230A&quot;/&gt;&lt;wsp:rsid wsp:val=&quot;00E63A58&quot;/&gt;&lt;wsp:rsid wsp:val=&quot;00E700E2&quot;/&gt;&lt;wsp:rsid wsp:val=&quot;00E72AEA&quot;/&gt;&lt;wsp:rsid wsp:val=&quot;00E822E0&quot;/&gt;&lt;wsp:rsid wsp:val=&quot;00E82E48&quot;/&gt;&lt;wsp:rsid wsp:val=&quot;00E94CC8&quot;/&gt;&lt;wsp:rsid wsp:val=&quot;00EA0AC6&quot;/&gt;&lt;wsp:rsid wsp:val=&quot;00EC1810&quot;/&gt;&lt;wsp:rsid wsp:val=&quot;00EC3BBE&quot;/&gt;&lt;wsp:rsid wsp:val=&quot;00EC7CD5&quot;/&gt;&lt;wsp:rsid wsp:val=&quot;00ED28F5&quot;/&gt;&lt;wsp:rsid wsp:val=&quot;00ED65E9&quot;/&gt;&lt;wsp:rsid wsp:val=&quot;00EE0DD8&quot;/&gt;&lt;wsp:rsid wsp:val=&quot;00EF4414&quot;/&gt;&lt;wsp:rsid wsp:val=&quot;00F01375&quot;/&gt;&lt;wsp:rsid wsp:val=&quot;00F05AE5&quot;/&gt;&lt;wsp:rsid wsp:val=&quot;00F24F94&quot;/&gt;&lt;wsp:rsid wsp:val=&quot;00F31836&quot;/&gt;&lt;wsp:rsid wsp:val=&quot;00F318A4&quot;/&gt;&lt;wsp:rsid wsp:val=&quot;00F34845&quot;/&gt;&lt;wsp:rsid wsp:val=&quot;00F51142&quot;/&gt;&lt;wsp:rsid wsp:val=&quot;00F627B1&quot;/&gt;&lt;wsp:rsid wsp:val=&quot;00F66FFC&quot;/&gt;&lt;wsp:rsid wsp:val=&quot;00F743A0&quot;/&gt;&lt;wsp:rsid wsp:val=&quot;00F83563&quot;/&gt;&lt;wsp:rsid wsp:val=&quot;00F85798&quot;/&gt;&lt;wsp:rsid wsp:val=&quot;00F85846&quot;/&gt;&lt;wsp:rsid wsp:val=&quot;00FA24CB&quot;/&gt;&lt;wsp:rsid wsp:val=&quot;00FA4244&quot;/&gt;&lt;wsp:rsid wsp:val=&quot;00FA59D6&quot;/&gt;&lt;wsp:rsid wsp:val=&quot;00FA7568&quot;/&gt;&lt;wsp:rsid wsp:val=&quot;00FC08FF&quot;/&gt;&lt;wsp:rsid wsp:val=&quot;00FC496E&quot;/&gt;&lt;wsp:rsid wsp:val=&quot;00FC6520&quot;/&gt;&lt;wsp:rsid wsp:val=&quot;00FC76DB&quot;/&gt;&lt;wsp:rsid wsp:val=&quot;00FE63E8&quot;/&gt;&lt;/wsp:rsids&gt;&lt;/w:docPr&gt;&lt;w:body&gt;&lt;wx:sect&gt;&lt;w:p wsp:rsidR=&quot;00000000&quot; wsp:rsidRDefault=&quot;00755C03&quot; wsp:rsidP=&quot;00755C03&quot;&gt;&lt;m:oMathPara&gt;&lt;m:oMath&gt;&lt;m:sSup&gt;&lt;m:sSupPr&gt;&lt;m:ctrlPr&gt;&lt;w:rPr&gt;&lt;w:rFonts w:ascii=&quot;Cambria Math&quot; w:h-ansi=&quot;Cambria Math&quot;/&gt;&lt;wx:font wx:val=&quot;Cambria Math&quot;/&gt;&lt;w:i/&gt;&lt;w:sz w:val=&quot;20&quot;/&gt;&lt;w:sz-cs w:val=&quot;20&quot;/&gt;&lt;/w:rPr&gt;&lt;/m:ctrlPr&gt;&lt;/m:sSupPr&gt;&lt;m:e&gt;&lt;m:r&gt;&lt;m:rPr&gt;&lt;m:sty m:val=&quot;p&quot;/&gt;&lt;/m:rPr&gt;&lt;w:rPr&gt;&lt;w:rFonts w:ascii=&quot;Cambria Math&quot; w:h-ansi=&quot;Cambria Math&quot;/&gt;&lt;wx:font wx:val=&quot;Cambria Math&quot;/&gt;&lt;w:sz w:val=&quot;20&quot;/&gt;&lt;w:sz-cs w:val=&quot;20&quot;/&gt;&lt;/w:rPr&gt;&lt;m:t&gt;D‘D°D?D?D?D2D° D?.D?,&lt;/m:t&gt;&lt;/m:r&gt;&lt;/m:e&gt;&lt;m:sup&gt;&lt;m:r&gt;&lt;m:rPr&gt;&lt;m:sty m:val=&quot;p&quot;/&gt;&lt;/m:rPr&gt;&lt;w:rPr&gt;&lt;w:rFonts w:ascii=&quot;Cambria Math&quot; w:h-ansi=&quot;Cambria Math&quot;/&gt;&lt;wx:font wx:val=&quot;Cambria :fonfonfonfonfonfonfonfonfonfonfonfonfonfonMath&quot;/&gt;&lt;w:sz w:val=&quot;20&quot;/&gt;&lt;w:sz-cs w:val=&quot;20&quot;/&gt;&lt;/w:rPr&gt;&lt;m:t&gt;1&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7" o:title="" chromakey="white"/>
          </v:shape>
        </w:pict>
      </w:r>
      <w:r w:rsidR="006F00C7" w:rsidRPr="00D17EDD">
        <w:rPr>
          <w:spacing w:val="5"/>
          <w:sz w:val="28"/>
          <w:szCs w:val="28"/>
          <w:lang w:val="en-US"/>
        </w:rPr>
        <w:instrText xml:space="preserve"> </w:instrText>
      </w:r>
      <w:r w:rsidR="006327AA" w:rsidRPr="00D17EDD">
        <w:rPr>
          <w:spacing w:val="5"/>
          <w:sz w:val="28"/>
          <w:szCs w:val="28"/>
          <w:lang w:val="en-US"/>
        </w:rPr>
        <w:fldChar w:fldCharType="separate"/>
      </w:r>
      <w:r w:rsidR="00D17EDD" w:rsidRPr="00D17EDD">
        <w:rPr>
          <w:position w:val="-4"/>
        </w:rPr>
        <w:pict w14:anchorId="75626AA8">
          <v:shape id="_x0000_i1026" type="#_x0000_t75" style="width:70.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0&quot;/&gt;&lt;w:doNotEmbedSystemFonts/&gt;&lt;w:defaultTabStop w:val=&quot;708&quot;/&gt;&lt;w:autoHyphenation/&gt;&lt;w:hyphenationZone w:val=&quot;357&quot;/&gt;&lt;w:doNotHyphenateCaps/&gt;&lt;w:drawingGridHorizontalSpacing w:val=&quot;115&quot;/&gt;&lt;w:drawingGridVerticalSpacing w:val=&quot;187&quot;/&gt;&lt;w:displayHorizontalDrawingGridEvery w:val=&quot;2&quot;/&gt;&lt;w:punctuationKerning/&gt;&lt;w:characterSpacingControl w:val=&quot;DontCompress&quot;/&gt;&lt;w:doNotSaveWebPagesAsSingleFile/&gt;&lt;w:pixelsPerInch w:val=&quot;96&quot;/&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A555E4&quot;/&gt;&lt;wsp:rsid wsp:val=&quot;00000760&quot;/&gt;&lt;wsp:rsid wsp:val=&quot;00010AD5&quot;/&gt;&lt;wsp:rsid wsp:val=&quot;000314B3&quot;/&gt;&lt;wsp:rsid wsp:val=&quot;000441E9&quot;/&gt;&lt;wsp:rsid wsp:val=&quot;000471C3&quot;/&gt;&lt;wsp:rsid wsp:val=&quot;0005045E&quot;/&gt;&lt;wsp:rsid wsp:val=&quot;000529DA&quot;/&gt;&lt;wsp:rsid wsp:val=&quot;00053E66&quot;/&gt;&lt;wsp:rsid wsp:val=&quot;000564F4&quot;/&gt;&lt;wsp:rsid wsp:val=&quot;00061918&quot;/&gt;&lt;wsp:rsid wsp:val=&quot;000640DC&quot;/&gt;&lt;wsp:rsid wsp:val=&quot;000706AD&quot;/&gt;&lt;wsp:rsid wsp:val=&quot;00075913&quot;/&gt;&lt;wsp:rsid wsp:val=&quot;00080A45&quot;/&gt;&lt;wsp:rsid wsp:val=&quot;00081306&quot;/&gt;&lt;wsp:rsid wsp:val=&quot;0009249A&quot;/&gt;&lt;wsp:rsid wsp:val=&quot;00093B2E&quot;/&gt;&lt;wsp:rsid wsp:val=&quot;000968D8&quot;/&gt;&lt;wsp:rsid wsp:val=&quot;000A2215&quot;/&gt;&lt;wsp:rsid wsp:val=&quot;000A6A48&quot;/&gt;&lt;wsp:rsid wsp:val=&quot;000B22FC&quot;/&gt;&lt;wsp:rsid wsp:val=&quot;000B44AD&quot;/&gt;&lt;wsp:rsid wsp:val=&quot;000D7885&quot;/&gt;&lt;wsp:rsid wsp:val=&quot;000E09E6&quot;/&gt;&lt;wsp:rsid wsp:val=&quot;000F34E4&quot;/&gt;&lt;wsp:rsid wsp:val=&quot;00100FC9&quot;/&gt;&lt;wsp:rsid wsp:val=&quot;001171CF&quot;/&gt;&lt;wsp:rsid wsp:val=&quot;00122360&quot;/&gt;&lt;wsp:rsid wsp:val=&quot;00134341&quot;/&gt;&lt;wsp:rsid wsp:val=&quot;00142510&quot;/&gt;&lt;wsp:rsid wsp:val=&quot;00155E86&quot;/&gt;&lt;wsp:rsid wsp:val=&quot;00160A24&quot;/&gt;&lt;wsp:rsid wsp:val=&quot;0016284F&quot;/&gt;&lt;wsp:rsid wsp:val=&quot;00165B0D&quot;/&gt;&lt;wsp:rsid wsp:val=&quot;001668ED&quot;/&gt;&lt;wsp:rsid wsp:val=&quot;00167912&quot;/&gt;&lt;wsp:rsid wsp:val=&quot;001723CF&quot;/&gt;&lt;wsp:rsid wsp:val=&quot;00176467&quot;/&gt;&lt;wsp:rsid wsp:val=&quot;00194381&quot;/&gt;&lt;wsp:rsid wsp:val=&quot;00196107&quot;/&gt;&lt;wsp:rsid wsp:val=&quot;001D7046&quot;/&gt;&lt;wsp:rsid wsp:val=&quot;001E0FF0&quot;/&gt;&lt;wsp:rsid wsp:val=&quot;001F1C01&quot;/&gt;&lt;wsp:rsid wsp:val=&quot;001F461A&quot;/&gt;&lt;wsp:rsid wsp:val=&quot;001F623B&quot;/&gt;&lt;wsp:rsid wsp:val=&quot;00211022&quot;/&gt;&lt;wsp:rsid wsp:val=&quot;002113B5&quot;/&gt;&lt;wsp:rsid wsp:val=&quot;00220164&quot;/&gt;&lt;wsp:rsid wsp:val=&quot;0023047E&quot;/&gt;&lt;wsp:rsid wsp:val=&quot;00233099&quot;/&gt;&lt;wsp:rsid wsp:val=&quot;00236334&quot;/&gt;&lt;wsp:rsid wsp:val=&quot;00236678&quot;/&gt;&lt;wsp:rsid wsp:val=&quot;00236BC2&quot;/&gt;&lt;wsp:rsid wsp:val=&quot;00247573&quot;/&gt;&lt;wsp:rsid wsp:val=&quot;00256907&quot;/&gt;&lt;wsp:rsid wsp:val=&quot;00257E3F&quot;/&gt;&lt;wsp:rsid wsp:val=&quot;00273494&quot;/&gt;&lt;wsp:rsid wsp:val=&quot;00274705&quot;/&gt;&lt;wsp:rsid wsp:val=&quot;00281ADA&quot;/&gt;&lt;wsp:rsid wsp:val=&quot;0028376B&quot;/&gt;&lt;wsp:rsid wsp:val=&quot;00285A3B&quot;/&gt;&lt;wsp:rsid wsp:val=&quot;00293306&quot;/&gt;&lt;wsp:rsid wsp:val=&quot;00293B96&quot;/&gt;&lt;wsp:rsid wsp:val=&quot;0029773B&quot;/&gt;&lt;wsp:rsid wsp:val=&quot;002A3D08&quot;/&gt;&lt;wsp:rsid wsp:val=&quot;002B4033&quot;/&gt;&lt;wsp:rsid wsp:val=&quot;002C5DFE&quot;/&gt;&lt;wsp:rsid wsp:val=&quot;002D75C3&quot;/&gt;&lt;wsp:rsid wsp:val=&quot;002E0FEC&quot;/&gt;&lt;wsp:rsid wsp:val=&quot;002F29D0&quot;/&gt;&lt;wsp:rsid wsp:val=&quot;002F4A67&quot;/&gt;&lt;wsp:rsid wsp:val=&quot;00300757&quot;/&gt;&lt;wsp:rsid wsp:val=&quot;00301630&quot;/&gt;&lt;wsp:rsid wsp:val=&quot;0030610F&quot;/&gt;&lt;wsp:rsid wsp:val=&quot;003167DC&quot;/&gt;&lt;wsp:rsid wsp:val=&quot;00321674&quot;/&gt;&lt;wsp:rsid wsp:val=&quot;00322AD9&quot;/&gt;&lt;wsp:rsid wsp:val=&quot;00330DAA&quot;/&gt;&lt;wsp:rsid wsp:val=&quot;0033603B&quot;/&gt;&lt;wsp:rsid wsp:val=&quot;00346975&quot;/&gt;&lt;wsp:rsid wsp:val=&quot;0035465A&quot;/&gt;&lt;wsp:rsid wsp:val=&quot;00382A3F&quot;/&gt;&lt;wsp:rsid wsp:val=&quot;0039293D&quot;/&gt;&lt;wsp:rsid wsp:val=&quot;00395A50&quot;/&gt;&lt;wsp:rsid wsp:val=&quot;00395D2C&quot;/&gt;&lt;wsp:rsid wsp:val=&quot;00396102&quot;/&gt;&lt;wsp:rsid wsp:val=&quot;003A30B4&quot;/&gt;&lt;wsp:rsid wsp:val=&quot;003A57EC&quot;/&gt;&lt;wsp:rsid wsp:val=&quot;003B6B9D&quot;/&gt;&lt;wsp:rsid wsp:val=&quot;003C1B8E&quot;/&gt;&lt;wsp:rsid wsp:val=&quot;003C71F2&quot;/&gt;&lt;wsp:rsid wsp:val=&quot;003D1CA5&quot;/&gt;&lt;wsp:rsid wsp:val=&quot;003D2731&quot;/&gt;&lt;wsp:rsid wsp:val=&quot;003D4AD5&quot;/&gt;&lt;wsp:rsid wsp:val=&quot;003E36F5&quot;/&gt;&lt;wsp:rsid wsp:val=&quot;003E4C10&quot;/&gt;&lt;wsp:rsid wsp:val=&quot;003E661D&quot;/&gt;&lt;wsp:rsid wsp:val=&quot;003F1533&quot;/&gt;&lt;wsp:rsid wsp:val=&quot;003F3255&quot;/&gt;&lt;wsp:rsid wsp:val=&quot;00420370&quot;/&gt;&lt;wsp:rsid wsp:val=&quot;004249F9&quot;/&gt;&lt;wsp:rsid wsp:val=&quot;00450573&quot;/&gt;&lt;wsp:rsid wsp:val=&quot;004541DE&quot;/&gt;&lt;wsp:rsid wsp:val=&quot;00457D39&quot;/&gt;&lt;wsp:rsid wsp:val=&quot;00465CE1&quot;/&gt;&lt;wsp:rsid wsp:val=&quot;00471460&quot;/&gt;&lt;wsp:rsid wsp:val=&quot;00481209&quot;/&gt;&lt;wsp:rsid wsp:val=&quot;004851A4&quot;/&gt;&lt;wsp:rsid wsp:val=&quot;00495700&quot;/&gt;&lt;wsp:rsid wsp:val=&quot;00496201&quot;/&gt;&lt;wsp:rsid wsp:val=&quot;00497F78&quot;/&gt;&lt;wsp:rsid wsp:val=&quot;004B0F0E&quot;/&gt;&lt;wsp:rsid wsp:val=&quot;004B452F&quot;/&gt;&lt;wsp:rsid wsp:val=&quot;004B45B0&quot;/&gt;&lt;wsp:rsid wsp:val=&quot;004C3A6C&quot;/&gt;&lt;wsp:rsid wsp:val=&quot;004D39A2&quot;/&gt;&lt;wsp:rsid wsp:val=&quot;004E0A9E&quot;/&gt;&lt;wsp:rsid wsp:val=&quot;004E6668&quot;/&gt;&lt;wsp:rsid wsp:val=&quot;004E78F3&quot;/&gt;&lt;wsp:rsid wsp:val=&quot;0051325E&quot;/&gt;&lt;wsp:rsid wsp:val=&quot;0053226A&quot;/&gt;&lt;wsp:rsid wsp:val=&quot;0053295C&quot;/&gt;&lt;wsp:rsid wsp:val=&quot;005446BB&quot;/&gt;&lt;wsp:rsid wsp:val=&quot;005535FE&quot;/&gt;&lt;wsp:rsid wsp:val=&quot;005602D5&quot;/&gt;&lt;wsp:rsid wsp:val=&quot;00566276&quot;/&gt;&lt;wsp:rsid wsp:val=&quot;005721DD&quot;/&gt;&lt;wsp:rsid wsp:val=&quot;005767DA&quot;/&gt;&lt;wsp:rsid wsp:val=&quot;005776B8&quot;/&gt;&lt;wsp:rsid wsp:val=&quot;005A0A39&quot;/&gt;&lt;wsp:rsid wsp:val=&quot;005A3B00&quot;/&gt;&lt;wsp:rsid wsp:val=&quot;005A53E3&quot;/&gt;&lt;wsp:rsid wsp:val=&quot;005B0C65&quot;/&gt;&lt;wsp:rsid wsp:val=&quot;005B19E1&quot;/&gt;&lt;wsp:rsid wsp:val=&quot;005B7795&quot;/&gt;&lt;wsp:rsid wsp:val=&quot;005C03E7&quot;/&gt;&lt;wsp:rsid wsp:val=&quot;005C2D9D&quot;/&gt;&lt;wsp:rsid wsp:val=&quot;005D270A&quot;/&gt;&lt;wsp:rsid wsp:val=&quot;005E468B&quot;/&gt;&lt;wsp:rsid wsp:val=&quot;005E4755&quot;/&gt;&lt;wsp:rsid wsp:val=&quot;005F4108&quot;/&gt;&lt;wsp:rsid wsp:val=&quot;005F7414&quot;/&gt;&lt;wsp:rsid wsp:val=&quot;00606460&quot;/&gt;&lt;wsp:rsid wsp:val=&quot;006065EF&quot;/&gt;&lt;wsp:rsid wsp:val=&quot;00606B72&quot;/&gt;&lt;wsp:rsid wsp:val=&quot;006125FB&quot;/&gt;&lt;wsp:rsid wsp:val=&quot;006139C0&quot;/&gt;&lt;wsp:rsid wsp:val=&quot;006159A6&quot;/&gt;&lt;wsp:rsid wsp:val=&quot;00621460&quot;/&gt;&lt;wsp:rsid wsp:val=&quot;00624556&quot;/&gt;&lt;wsp:rsid wsp:val=&quot;00641ACB&quot;/&gt;&lt;wsp:rsid wsp:val=&quot;00646B72&quot;/&gt;&lt;wsp:rsid wsp:val=&quot;006606AA&quot;/&gt;&lt;wsp:rsid wsp:val=&quot;00660935&quot;/&gt;&lt;wsp:rsid wsp:val=&quot;00663477&quot;/&gt;&lt;wsp:rsid wsp:val=&quot;00663B0F&quot;/&gt;&lt;wsp:rsid wsp:val=&quot;00670366&quot;/&gt;&lt;wsp:rsid wsp:val=&quot;00671265&quot;/&gt;&lt;wsp:rsid wsp:val=&quot;00675C24&quot;/&gt;&lt;wsp:rsid wsp:val=&quot;00682827&quot;/&gt;&lt;wsp:rsid wsp:val=&quot;0068348E&quot;/&gt;&lt;wsp:rsid wsp:val=&quot;00697C1A&quot;/&gt;&lt;wsp:rsid wsp:val=&quot;006A2988&quot;/&gt;&lt;wsp:rsid wsp:val=&quot;006A344D&quot;/&gt;&lt;wsp:rsid wsp:val=&quot;006F377D&quot;/&gt;&lt;wsp:rsid wsp:val=&quot;00700D82&quot;/&gt;&lt;wsp:rsid wsp:val=&quot;00704224&quot;/&gt;&lt;wsp:rsid wsp:val=&quot;007100A8&quot;/&gt;&lt;wsp:rsid wsp:val=&quot;00713AF0&quot;/&gt;&lt;wsp:rsid wsp:val=&quot;00725305&quot;/&gt;&lt;wsp:rsid wsp:val=&quot;007457FC&quot;/&gt;&lt;wsp:rsid wsp:val=&quot;00747108&quot;/&gt;&lt;wsp:rsid wsp:val=&quot;00755C03&quot;/&gt;&lt;wsp:rsid wsp:val=&quot;00774C15&quot;/&gt;&lt;wsp:rsid wsp:val=&quot;00785471&quot;/&gt;&lt;wsp:rsid wsp:val=&quot;00793B62&quot;/&gt;&lt;wsp:rsid wsp:val=&quot;007961AD&quot;/&gt;&lt;wsp:rsid wsp:val=&quot;007A31F7&quot;/&gt;&lt;wsp:rsid wsp:val=&quot;007B130E&quot;/&gt;&lt;wsp:rsid wsp:val=&quot;007B4E72&quot;/&gt;&lt;wsp:rsid wsp:val=&quot;007D2CAD&quot;/&gt;&lt;wsp:rsid wsp:val=&quot;007D5C26&quot;/&gt;&lt;wsp:rsid wsp:val=&quot;007F3377&quot;/&gt;&lt;wsp:rsid wsp:val=&quot;007F606C&quot;/&gt;&lt;wsp:rsid wsp:val=&quot;007F7FE6&quot;/&gt;&lt;wsp:rsid wsp:val=&quot;008029FB&quot;/&gt;&lt;wsp:rsid wsp:val=&quot;00810D71&quot;/&gt;&lt;wsp:rsid wsp:val=&quot;00815D75&quot;/&gt;&lt;wsp:rsid wsp:val=&quot;008467D8&quot;/&gt;&lt;wsp:rsid wsp:val=&quot;0084795C&quot;/&gt;&lt;wsp:rsid wsp:val=&quot;00847BD0&quot;/&gt;&lt;wsp:rsid wsp:val=&quot;00857C79&quot;/&gt;&lt;wsp:rsid wsp:val=&quot;00866CDA&quot;/&gt;&lt;wsp:rsid wsp:val=&quot;00874476&quot;/&gt;&lt;wsp:rsid wsp:val=&quot;00880E30&quot;/&gt;&lt;wsp:rsid wsp:val=&quot;00887C4C&quot;/&gt;&lt;wsp:rsid wsp:val=&quot;00892DE9&quot;/&gt;&lt;wsp:rsid wsp:val=&quot;008A4F74&quot;/&gt;&lt;wsp:rsid wsp:val=&quot;008A6958&quot;/&gt;&lt;wsp:rsid wsp:val=&quot;008C0092&quot;/&gt;&lt;wsp:rsid wsp:val=&quot;008D632C&quot;/&gt;&lt;wsp:rsid wsp:val=&quot;008E24EC&quot;/&gt;&lt;wsp:rsid wsp:val=&quot;008E41FB&quot;/&gt;&lt;wsp:rsid wsp:val=&quot;008E77FB&quot;/&gt;&lt;wsp:rsid wsp:val=&quot;008F7FF5&quot;/&gt;&lt;wsp:rsid wsp:val=&quot;00900B63&quot;/&gt;&lt;wsp:rsid wsp:val=&quot;00902EC7&quot;/&gt;&lt;wsp:rsid wsp:val=&quot;00903C26&quot;/&gt;&lt;wsp:rsid wsp:val=&quot;009133D8&quot;/&gt;&lt;wsp:rsid wsp:val=&quot;00922DFA&quot;/&gt;&lt;wsp:rsid wsp:val=&quot;00925B32&quot;/&gt;&lt;wsp:rsid wsp:val=&quot;00974BFC&quot;/&gt;&lt;wsp:rsid wsp:val=&quot;00977ACD&quot;/&gt;&lt;wsp:rsid wsp:val=&quot;009B0BD6&quot;/&gt;&lt;wsp:rsid wsp:val=&quot;009B71AE&quot;/&gt;&lt;wsp:rsid wsp:val=&quot;009C7C98&quot;/&gt;&lt;wsp:rsid wsp:val=&quot;009E1558&quot;/&gt;&lt;wsp:rsid wsp:val=&quot;009E35D7&quot;/&gt;&lt;wsp:rsid wsp:val=&quot;009E75ED&quot;/&gt;&lt;wsp:rsid wsp:val=&quot;009F2C05&quot;/&gt;&lt;wsp:rsid wsp:val=&quot;00A25209&quot;/&gt;&lt;wsp:rsid wsp:val=&quot;00A323AF&quot;/&gt;&lt;wsp:rsid wsp:val=&quot;00A45D7D&quot;/&gt;&lt;wsp:rsid wsp:val=&quot;00A4706E&quot;/&gt;&lt;wsp:rsid wsp:val=&quot;00A555E4&quot;/&gt;&lt;wsp:rsid wsp:val=&quot;00A56DF4&quot;/&gt;&lt;wsp:rsid wsp:val=&quot;00A57F48&quot;/&gt;&lt;wsp:rsid wsp:val=&quot;00A6300F&quot;/&gt;&lt;wsp:rsid wsp:val=&quot;00A658C5&quot;/&gt;&lt;wsp:rsid wsp:val=&quot;00A671D3&quot;/&gt;&lt;wsp:rsid wsp:val=&quot;00A83C8A&quot;/&gt;&lt;wsp:rsid wsp:val=&quot;00A97DD0&quot;/&gt;&lt;wsp:rsid wsp:val=&quot;00AA751F&quot;/&gt;&lt;wsp:rsid wsp:val=&quot;00AB5540&quot;/&gt;&lt;wsp:rsid wsp:val=&quot;00AC3920&quot;/&gt;&lt;wsp:rsid wsp:val=&quot;00AD03E4&quot;/&gt;&lt;wsp:rsid wsp:val=&quot;00AD0B0E&quot;/&gt;&lt;wsp:rsid wsp:val=&quot;00AD175A&quot;/&gt;&lt;wsp:rsid wsp:val=&quot;00AD3CF0&quot;/&gt;&lt;wsp:rsid wsp:val=&quot;00AD4703&quot;/&gt;&lt;wsp:rsid wsp:val=&quot;00AE3B1D&quot;/&gt;&lt;wsp:rsid wsp:val=&quot;00AE4180&quot;/&gt;&lt;wsp:rsid wsp:val=&quot;00AE4DAF&quot;/&gt;&lt;wsp:rsid wsp:val=&quot;00AE5A49&quot;/&gt;&lt;wsp:rsid wsp:val=&quot;00AF264C&quot;/&gt;&lt;wsp:rsid wsp:val=&quot;00AF603F&quot;/&gt;&lt;wsp:rsid wsp:val=&quot;00B000CD&quot;/&gt;&lt;wsp:rsid wsp:val=&quot;00B01B34&quot;/&gt;&lt;wsp:rsid wsp:val=&quot;00B04391&quot;/&gt;&lt;wsp:rsid wsp:val=&quot;00B16E0D&quot;/&gt;&lt;wsp:rsid wsp:val=&quot;00B25503&quot;/&gt;&lt;wsp:rsid wsp:val=&quot;00B25DAC&quot;/&gt;&lt;wsp:rsid wsp:val=&quot;00B301E5&quot;/&gt;&lt;wsp:rsid wsp:val=&quot;00B30921&quot;/&gt;&lt;wsp:rsid wsp:val=&quot;00B3143C&quot;/&gt;&lt;wsp:rsid wsp:val=&quot;00B35366&quot;/&gt;&lt;wsp:rsid wsp:val=&quot;00B40FC5&quot;/&gt;&lt;wsp:rsid wsp:val=&quot;00B431BA&quot;/&gt;&lt;wsp:rsid wsp:val=&quot;00B44F6C&quot;/&gt;&lt;wsp:rsid wsp:val=&quot;00B46466&quot;/&gt;&lt;wsp:rsid wsp:val=&quot;00B63F99&quot;/&gt;&lt;wsp:rsid wsp:val=&quot;00B70D8C&quot;/&gt;&lt;wsp:rsid wsp:val=&quot;00B70F07&quot;/&gt;&lt;wsp:rsid wsp:val=&quot;00B762C2&quot;/&gt;&lt;wsp:rsid wsp:val=&quot;00B76387&quot;/&gt;&lt;wsp:rsid wsp:val=&quot;00B84398&quot;/&gt;&lt;wsp:rsid wsp:val=&quot;00B85024&quot;/&gt;&lt;wsp:rsid wsp:val=&quot;00B85EC3&quot;/&gt;&lt;wsp:rsid wsp:val=&quot;00B964BC&quot;/&gt;&lt;wsp:rsid wsp:val=&quot;00BA416B&quot;/&gt;&lt;wsp:rsid wsp:val=&quot;00BA65A2&quot;/&gt;&lt;wsp:rsid wsp:val=&quot;00BB2C29&quot;/&gt;&lt;wsp:rsid wsp:val=&quot;00BD1E13&quot;/&gt;&lt;wsp:rsid wsp:val=&quot;00BD1F24&quot;/&gt;&lt;wsp:rsid wsp:val=&quot;00BE5028&quot;/&gt;&lt;wsp:rsid wsp:val=&quot;00BE7702&quot;/&gt;&lt;wsp:rsid wsp:val=&quot;00C15435&quot;/&gt;&lt;wsp:rsid wsp:val=&quot;00C16C40&quot;/&gt;&lt;wsp:rsid wsp:val=&quot;00C3479E&quot;/&gt;&lt;wsp:rsid wsp:val=&quot;00C410B9&quot;/&gt;&lt;wsp:rsid wsp:val=&quot;00C41FC0&quot;/&gt;&lt;wsp:rsid wsp:val=&quot;00C54F56&quot;/&gt;&lt;wsp:rsid wsp:val=&quot;00C54FC9&quot;/&gt;&lt;wsp:rsid wsp:val=&quot;00C72508&quot;/&gt;&lt;wsp:rsid wsp:val=&quot;00C764B8&quot;/&gt;&lt;wsp:rsid wsp:val=&quot;00C82556&quot;/&gt;&lt;wsp:rsid wsp:val=&quot;00C90EA7&quot;/&gt;&lt;wsp:rsid wsp:val=&quot;00C93ED7&quot;/&gt;&lt;wsp:rsid wsp:val=&quot;00C97C2D&quot;/&gt;&lt;wsp:rsid wsp:val=&quot;00CC5B49&quot;/&gt;&lt;wsp:rsid wsp:val=&quot;00CD3695&quot;/&gt;&lt;wsp:rsid wsp:val=&quot;00CD6191&quot;/&gt;&lt;wsp:rsid wsp:val=&quot;00CD7FCC&quot;/&gt;&lt;wsp:rsid wsp:val=&quot;00CE4831&quot;/&gt;&lt;wsp:rsid wsp:val=&quot;00CF2E41&quot;/&gt;&lt;wsp:rsid wsp:val=&quot;00CF61F1&quot;/&gt;&lt;wsp:rsid wsp:val=&quot;00CF7557&quot;/&gt;&lt;wsp:rsid wsp:val=&quot;00D1344C&quot;/&gt;&lt;wsp:rsid wsp:val=&quot;00D303BB&quot;/&gt;&lt;wsp:rsid wsp:val=&quot;00D34EC0&quot;/&gt;&lt;wsp:rsid wsp:val=&quot;00D35817&quot;/&gt;&lt;wsp:rsid wsp:val=&quot;00D4432D&quot;/&gt;&lt;wsp:rsid wsp:val=&quot;00D453CF&quot;/&gt;&lt;wsp:rsid wsp:val=&quot;00D567BE&quot;/&gt;&lt;wsp:rsid wsp:val=&quot;00D754CF&quot;/&gt;&lt;wsp:rsid wsp:val=&quot;00DA374A&quot;/&gt;&lt;wsp:rsid wsp:val=&quot;00DB4E52&quot;/&gt;&lt;wsp:rsid wsp:val=&quot;00DC082D&quot;/&gt;&lt;wsp:rsid wsp:val=&quot;00DC5C02&quot;/&gt;&lt;wsp:rsid wsp:val=&quot;00DD518B&quot;/&gt;&lt;wsp:rsid wsp:val=&quot;00DE0637&quot;/&gt;&lt;wsp:rsid wsp:val=&quot;00DE0A5E&quot;/&gt;&lt;wsp:rsid wsp:val=&quot;00E05E3E&quot;/&gt;&lt;wsp:rsid wsp:val=&quot;00E10DB4&quot;/&gt;&lt;wsp:rsid wsp:val=&quot;00E162F2&quot;/&gt;&lt;wsp:rsid wsp:val=&quot;00E16C72&quot;/&gt;&lt;wsp:rsid wsp:val=&quot;00E22DC9&quot;/&gt;&lt;wsp:rsid wsp:val=&quot;00E257DD&quot;/&gt;&lt;wsp:rsid wsp:val=&quot;00E30BA3&quot;/&gt;&lt;wsp:rsid wsp:val=&quot;00E30C3C&quot;/&gt;&lt;wsp:rsid wsp:val=&quot;00E424CD&quot;/&gt;&lt;wsp:rsid wsp:val=&quot;00E6230A&quot;/&gt;&lt;wsp:rsid wsp:val=&quot;00E63A58&quot;/&gt;&lt;wsp:rsid wsp:val=&quot;00E700E2&quot;/&gt;&lt;wsp:rsid wsp:val=&quot;00E72AEA&quot;/&gt;&lt;wsp:rsid wsp:val=&quot;00E822E0&quot;/&gt;&lt;wsp:rsid wsp:val=&quot;00E82E48&quot;/&gt;&lt;wsp:rsid wsp:val=&quot;00E94CC8&quot;/&gt;&lt;wsp:rsid wsp:val=&quot;00EA0AC6&quot;/&gt;&lt;wsp:rsid wsp:val=&quot;00EC1810&quot;/&gt;&lt;wsp:rsid wsp:val=&quot;00EC3BBE&quot;/&gt;&lt;wsp:rsid wsp:val=&quot;00EC7CD5&quot;/&gt;&lt;wsp:rsid wsp:val=&quot;00ED28F5&quot;/&gt;&lt;wsp:rsid wsp:val=&quot;00ED65E9&quot;/&gt;&lt;wsp:rsid wsp:val=&quot;00EE0DD8&quot;/&gt;&lt;wsp:rsid wsp:val=&quot;00EF4414&quot;/&gt;&lt;wsp:rsid wsp:val=&quot;00F01375&quot;/&gt;&lt;wsp:rsid wsp:val=&quot;00F05AE5&quot;/&gt;&lt;wsp:rsid wsp:val=&quot;00F24F94&quot;/&gt;&lt;wsp:rsid wsp:val=&quot;00F31836&quot;/&gt;&lt;wsp:rsid wsp:val=&quot;00F318A4&quot;/&gt;&lt;wsp:rsid wsp:val=&quot;00F34845&quot;/&gt;&lt;wsp:rsid wsp:val=&quot;00F51142&quot;/&gt;&lt;wsp:rsid wsp:val=&quot;00F627B1&quot;/&gt;&lt;wsp:rsid wsp:val=&quot;00F66FFC&quot;/&gt;&lt;wsp:rsid wsp:val=&quot;00F743A0&quot;/&gt;&lt;wsp:rsid wsp:val=&quot;00F83563&quot;/&gt;&lt;wsp:rsid wsp:val=&quot;00F85798&quot;/&gt;&lt;wsp:rsid wsp:val=&quot;00F85846&quot;/&gt;&lt;wsp:rsid wsp:val=&quot;00FA24CB&quot;/&gt;&lt;wsp:rsid wsp:val=&quot;00FA4244&quot;/&gt;&lt;wsp:rsid wsp:val=&quot;00FA59D6&quot;/&gt;&lt;wsp:rsid wsp:val=&quot;00FA7568&quot;/&gt;&lt;wsp:rsid wsp:val=&quot;00FC08FF&quot;/&gt;&lt;wsp:rsid wsp:val=&quot;00FC496E&quot;/&gt;&lt;wsp:rsid wsp:val=&quot;00FC6520&quot;/&gt;&lt;wsp:rsid wsp:val=&quot;00FC76DB&quot;/&gt;&lt;wsp:rsid wsp:val=&quot;00FE63E8&quot;/&gt;&lt;/wsp:rsids&gt;&lt;/w:docPr&gt;&lt;w:body&gt;&lt;wx:sect&gt;&lt;w:p wsp:rsidR=&quot;00000000&quot; wsp:rsidRDefault=&quot;00755C03&quot; wsp:rsidP=&quot;00755C03&quot;&gt;&lt;m:oMathPara&gt;&lt;m:oMath&gt;&lt;m:sSup&gt;&lt;m:sSupPr&gt;&lt;m:ctrlPr&gt;&lt;w:rPr&gt;&lt;w:rFonts w:ascii=&quot;Cambria Math&quot; w:h-ansi=&quot;Cambria Math&quot;/&gt;&lt;wx:font wx:val=&quot;Cambria Math&quot;/&gt;&lt;w:i/&gt;&lt;w:sz w:val=&quot;20&quot;/&gt;&lt;w:sz-cs w:val=&quot;20&quot;/&gt;&lt;/w:rPr&gt;&lt;/m:ctrlPr&gt;&lt;/m:sSupPr&gt;&lt;m:e&gt;&lt;m:r&gt;&lt;m:rPr&gt;&lt;m:sty m:val=&quot;p&quot;/&gt;&lt;/m:rPr&gt;&lt;w:rPr&gt;&lt;w:rFonts w:ascii=&quot;Cambria Math&quot; w:h-ansi=&quot;Cambria Math&quot;/&gt;&lt;wx:font wx:val=&quot;Cambria Math&quot;/&gt;&lt;w:sz w:val=&quot;20&quot;/&gt;&lt;w:sz-cs w:val=&quot;20&quot;/&gt;&lt;/w:rPr&gt;&lt;m:t&gt;D‘D°D?D?D?D2D° D?.D?,&lt;/m:t&gt;&lt;/m:r&gt;&lt;/m:e&gt;&lt;m:sup&gt;&lt;m:r&gt;&lt;m:rPr&gt;&lt;m:sty m:val=&quot;p&quot;/&gt;&lt;/m:rPr&gt;&lt;w:rPr&gt;&lt;w:rFonts w:ascii=&quot;Cambria Math&quot; w:h-ansi=&quot;Cambria Math&quot;/&gt;&lt;wx:font wx:val=&quot;Cambria :fonfonfonfonfonfonfonfonfonfonfonfonfonfonMath&quot;/&gt;&lt;w:sz w:val=&quot;20&quot;/&gt;&lt;w:sz-cs w:val=&quot;20&quot;/&gt;&lt;/w:rPr&gt;&lt;m:t&gt;1&lt;/m:t&gt;&lt;/m:r&gt;&lt;/m:sup&gt;&lt;/m:sSup&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7" o:title="" chromakey="white"/>
          </v:shape>
        </w:pict>
      </w:r>
      <w:r w:rsidR="006327AA" w:rsidRPr="00D17EDD">
        <w:rPr>
          <w:spacing w:val="5"/>
          <w:sz w:val="28"/>
          <w:szCs w:val="28"/>
          <w:lang w:val="en-US"/>
        </w:rPr>
        <w:fldChar w:fldCharType="end"/>
      </w:r>
      <w:r w:rsidR="006F00C7" w:rsidRPr="00D17EDD">
        <w:rPr>
          <w:spacing w:val="5"/>
          <w:sz w:val="28"/>
          <w:szCs w:val="28"/>
          <w:lang w:val="en-US"/>
        </w:rPr>
        <w:instrText xml:space="preserve"> </w:instrText>
      </w:r>
      <w:r w:rsidR="006327AA" w:rsidRPr="00D17EDD">
        <w:rPr>
          <w:spacing w:val="5"/>
          <w:sz w:val="28"/>
          <w:szCs w:val="28"/>
        </w:rPr>
        <w:fldChar w:fldCharType="end"/>
      </w:r>
      <w:r w:rsidR="006F00C7" w:rsidRPr="00D17EDD">
        <w:rPr>
          <w:rFonts w:hint="eastAsia"/>
          <w:spacing w:val="5"/>
          <w:sz w:val="28"/>
          <w:szCs w:val="28"/>
        </w:rPr>
        <w:t>Wang</w:t>
      </w:r>
      <w:r w:rsidR="006F00C7" w:rsidRPr="00D17EDD">
        <w:rPr>
          <w:sz w:val="26"/>
          <w:szCs w:val="26"/>
          <w:vertAlign w:val="superscript"/>
          <w:lang w:val="en-US"/>
        </w:rPr>
        <w:t>1</w:t>
      </w:r>
      <w:r w:rsidR="006F00C7" w:rsidRPr="00D17EDD">
        <w:rPr>
          <w:sz w:val="26"/>
          <w:szCs w:val="26"/>
          <w:lang w:val="en-US"/>
        </w:rPr>
        <w:t xml:space="preserve">, </w:t>
      </w:r>
      <w:r w:rsidR="00DA1D64" w:rsidRPr="00D17EDD">
        <w:rPr>
          <w:rFonts w:hint="eastAsia"/>
          <w:sz w:val="26"/>
          <w:szCs w:val="26"/>
          <w:lang w:val="en-US"/>
        </w:rPr>
        <w:t>Yong He</w:t>
      </w:r>
      <w:r w:rsidR="00D61F32" w:rsidRPr="00D17EDD">
        <w:rPr>
          <w:sz w:val="26"/>
          <w:szCs w:val="26"/>
          <w:vertAlign w:val="superscript"/>
          <w:lang w:val="en-US"/>
        </w:rPr>
        <w:t>1</w:t>
      </w:r>
      <w:r w:rsidR="00DA1D64" w:rsidRPr="00D17EDD">
        <w:rPr>
          <w:rFonts w:hint="eastAsia"/>
          <w:sz w:val="26"/>
          <w:szCs w:val="26"/>
          <w:lang w:val="en-US"/>
        </w:rPr>
        <w:t xml:space="preserve">, </w:t>
      </w:r>
      <w:r w:rsidRPr="00D17EDD">
        <w:rPr>
          <w:sz w:val="26"/>
          <w:szCs w:val="26"/>
          <w:lang w:val="en-US"/>
        </w:rPr>
        <w:t>Terence G. Langdon</w:t>
      </w:r>
      <w:r w:rsidR="006F00C7" w:rsidRPr="00D17EDD">
        <w:rPr>
          <w:rFonts w:hint="eastAsia"/>
          <w:sz w:val="26"/>
          <w:szCs w:val="26"/>
          <w:vertAlign w:val="superscript"/>
          <w:lang w:val="en-US"/>
        </w:rPr>
        <w:t>2</w:t>
      </w:r>
      <w:r w:rsidR="00053955" w:rsidRPr="00D17EDD">
        <w:rPr>
          <w:sz w:val="26"/>
          <w:szCs w:val="26"/>
          <w:vertAlign w:val="superscript"/>
          <w:lang w:val="en-US"/>
        </w:rPr>
        <w:t>,3</w:t>
      </w:r>
      <w:r w:rsidR="008D1B7D" w:rsidRPr="00D17EDD">
        <w:rPr>
          <w:rFonts w:eastAsia="MS Mincho" w:hint="eastAsia"/>
          <w:sz w:val="26"/>
          <w:szCs w:val="26"/>
          <w:vertAlign w:val="superscript"/>
          <w:lang w:val="en-US" w:eastAsia="ja-JP"/>
        </w:rPr>
        <w:t>*</w:t>
      </w:r>
    </w:p>
    <w:p w14:paraId="7E76B61B" w14:textId="77777777" w:rsidR="00C25FDA" w:rsidRPr="00D17EDD" w:rsidRDefault="006F00C7" w:rsidP="00E73C5A">
      <w:pPr>
        <w:ind w:left="720"/>
        <w:jc w:val="center"/>
        <w:rPr>
          <w:lang w:val="en-US"/>
        </w:rPr>
      </w:pPr>
      <w:r w:rsidRPr="00D17EDD">
        <w:rPr>
          <w:spacing w:val="5"/>
          <w:vertAlign w:val="superscript"/>
          <w:lang w:val="en-US"/>
        </w:rPr>
        <w:t>1</w:t>
      </w:r>
      <w:r w:rsidRPr="00D17EDD">
        <w:rPr>
          <w:i/>
          <w:lang w:val="en-US"/>
        </w:rPr>
        <w:t xml:space="preserve"> </w:t>
      </w:r>
      <w:r w:rsidRPr="00D17EDD">
        <w:rPr>
          <w:rFonts w:hint="eastAsia"/>
          <w:lang w:val="en-US"/>
        </w:rPr>
        <w:t xml:space="preserve">School of </w:t>
      </w:r>
      <w:r w:rsidR="008D1B7D" w:rsidRPr="00D17EDD">
        <w:rPr>
          <w:rFonts w:hint="eastAsia"/>
          <w:lang w:val="en-US"/>
        </w:rPr>
        <w:t xml:space="preserve">Mechanical </w:t>
      </w:r>
      <w:r w:rsidRPr="00D17EDD">
        <w:rPr>
          <w:rFonts w:hint="eastAsia"/>
          <w:lang w:val="en-US"/>
        </w:rPr>
        <w:t>Engineering, Nanjing University of Science &amp; Technology,</w:t>
      </w:r>
    </w:p>
    <w:p w14:paraId="2B351D20" w14:textId="77777777" w:rsidR="006F00C7" w:rsidRPr="00D17EDD" w:rsidRDefault="006F00C7" w:rsidP="00E73C5A">
      <w:pPr>
        <w:ind w:left="720"/>
        <w:jc w:val="center"/>
        <w:rPr>
          <w:spacing w:val="5"/>
          <w:vertAlign w:val="superscript"/>
          <w:lang w:val="en-US"/>
        </w:rPr>
      </w:pPr>
      <w:r w:rsidRPr="00D17EDD">
        <w:rPr>
          <w:rFonts w:hint="eastAsia"/>
          <w:lang w:val="en-US"/>
        </w:rPr>
        <w:t>Nanjing 210094, China</w:t>
      </w:r>
    </w:p>
    <w:p w14:paraId="2FAB1D15" w14:textId="77777777" w:rsidR="00E73C5A" w:rsidRPr="00D17EDD" w:rsidRDefault="00C25FDA" w:rsidP="00053955">
      <w:pPr>
        <w:jc w:val="center"/>
        <w:rPr>
          <w:lang w:val="en-US"/>
        </w:rPr>
      </w:pPr>
      <w:r w:rsidRPr="00D17EDD">
        <w:rPr>
          <w:vertAlign w:val="superscript"/>
          <w:lang w:val="en-US"/>
        </w:rPr>
        <w:t>2</w:t>
      </w:r>
      <w:r w:rsidR="006F00C7" w:rsidRPr="00D17EDD">
        <w:rPr>
          <w:lang w:val="en-US"/>
        </w:rPr>
        <w:t xml:space="preserve"> Materials Research Group, </w:t>
      </w:r>
      <w:r w:rsidR="00053955" w:rsidRPr="00D17EDD">
        <w:rPr>
          <w:lang w:val="en-US"/>
        </w:rPr>
        <w:t>Department of Mechanical Engineering</w:t>
      </w:r>
      <w:r w:rsidR="006F00C7" w:rsidRPr="00D17EDD">
        <w:rPr>
          <w:lang w:val="en-US"/>
        </w:rPr>
        <w:t>,</w:t>
      </w:r>
    </w:p>
    <w:p w14:paraId="52877AE8" w14:textId="77777777" w:rsidR="006552BF" w:rsidRPr="00D17EDD" w:rsidRDefault="00E73C5A" w:rsidP="00E73C5A">
      <w:pPr>
        <w:jc w:val="center"/>
        <w:rPr>
          <w:lang w:val="en-US"/>
        </w:rPr>
      </w:pPr>
      <w:r w:rsidRPr="00D17EDD">
        <w:rPr>
          <w:lang w:val="en-US"/>
        </w:rPr>
        <w:t>U</w:t>
      </w:r>
      <w:r w:rsidR="006F00C7" w:rsidRPr="00D17EDD">
        <w:rPr>
          <w:lang w:val="en-US"/>
        </w:rPr>
        <w:t>niversity of Southampton,</w:t>
      </w:r>
      <w:r w:rsidR="00C25FDA" w:rsidRPr="00D17EDD">
        <w:rPr>
          <w:lang w:val="en-US"/>
        </w:rPr>
        <w:t xml:space="preserve"> </w:t>
      </w:r>
      <w:r w:rsidR="006F00C7" w:rsidRPr="00D17EDD">
        <w:rPr>
          <w:lang w:val="en-US"/>
        </w:rPr>
        <w:t>Southampton SO17 1BJ, U.K.</w:t>
      </w:r>
    </w:p>
    <w:p w14:paraId="3282ECAD" w14:textId="77777777" w:rsidR="00053955" w:rsidRPr="00D17EDD" w:rsidRDefault="00053955" w:rsidP="00E73C5A">
      <w:pPr>
        <w:jc w:val="center"/>
        <w:rPr>
          <w:lang w:val="en-US"/>
        </w:rPr>
      </w:pPr>
      <w:r w:rsidRPr="00D17EDD">
        <w:rPr>
          <w:vertAlign w:val="superscript"/>
          <w:lang w:val="en-US"/>
        </w:rPr>
        <w:t>3</w:t>
      </w:r>
      <w:r w:rsidRPr="00D17EDD">
        <w:rPr>
          <w:lang w:val="en-US"/>
        </w:rPr>
        <w:t>Departments of Aerospace &amp; Mechanical Engineering and Materials Science,</w:t>
      </w:r>
    </w:p>
    <w:p w14:paraId="63BE6CE1" w14:textId="77777777" w:rsidR="00E12F43" w:rsidRPr="00D17EDD" w:rsidRDefault="00053955" w:rsidP="00C27921">
      <w:pPr>
        <w:jc w:val="center"/>
        <w:rPr>
          <w:lang w:val="en-US"/>
        </w:rPr>
      </w:pPr>
      <w:r w:rsidRPr="00D17EDD">
        <w:rPr>
          <w:lang w:val="en-US"/>
        </w:rPr>
        <w:t>University of Southern California, Los Angeles, CA 90089-1453, U.S.A.</w:t>
      </w:r>
    </w:p>
    <w:p w14:paraId="1B63F13F" w14:textId="77777777" w:rsidR="00F55AC1" w:rsidRPr="00D17EDD" w:rsidRDefault="00F55AC1" w:rsidP="00E12F43">
      <w:pPr>
        <w:spacing w:line="480" w:lineRule="auto"/>
        <w:contextualSpacing/>
        <w:jc w:val="both"/>
        <w:rPr>
          <w:b/>
        </w:rPr>
      </w:pPr>
      <w:r w:rsidRPr="00D17EDD">
        <w:rPr>
          <w:b/>
        </w:rPr>
        <w:t>Abstract</w:t>
      </w:r>
    </w:p>
    <w:p w14:paraId="642ABAE0" w14:textId="77777777" w:rsidR="006F00C7" w:rsidRPr="00D17EDD" w:rsidRDefault="00C25FDA" w:rsidP="00E12F43">
      <w:pPr>
        <w:spacing w:line="360" w:lineRule="auto"/>
        <w:jc w:val="both"/>
      </w:pPr>
      <w:r w:rsidRPr="00D17EDD">
        <w:tab/>
      </w:r>
      <w:r w:rsidR="00294970" w:rsidRPr="00D17EDD">
        <w:rPr>
          <w:rFonts w:hint="eastAsia"/>
        </w:rPr>
        <w:t xml:space="preserve">A </w:t>
      </w:r>
      <w:r w:rsidR="0087361D" w:rsidRPr="00D17EDD">
        <w:t xml:space="preserve">cast </w:t>
      </w:r>
      <w:r w:rsidR="00294970" w:rsidRPr="00D17EDD">
        <w:rPr>
          <w:rFonts w:hint="eastAsia"/>
        </w:rPr>
        <w:t>Bi-S</w:t>
      </w:r>
      <w:r w:rsidR="00936FBD" w:rsidRPr="00D17EDD">
        <w:rPr>
          <w:rFonts w:hint="eastAsia"/>
        </w:rPr>
        <w:t>n</w:t>
      </w:r>
      <w:r w:rsidR="00294970" w:rsidRPr="00D17EDD">
        <w:rPr>
          <w:rFonts w:hint="eastAsia"/>
        </w:rPr>
        <w:t xml:space="preserve"> </w:t>
      </w:r>
      <w:r w:rsidR="0087361D" w:rsidRPr="00D17EDD">
        <w:t xml:space="preserve">eutectic </w:t>
      </w:r>
      <w:r w:rsidR="00294970" w:rsidRPr="00D17EDD">
        <w:rPr>
          <w:rFonts w:hint="eastAsia"/>
        </w:rPr>
        <w:t>alloy was processed by high-pressure torsion</w:t>
      </w:r>
      <w:r w:rsidRPr="00D17EDD">
        <w:t xml:space="preserve"> </w:t>
      </w:r>
      <w:r w:rsidR="00294970" w:rsidRPr="00D17EDD">
        <w:rPr>
          <w:rFonts w:hint="eastAsia"/>
        </w:rPr>
        <w:t>(HPT) at room temperature and stored at room temperature for duration</w:t>
      </w:r>
      <w:r w:rsidR="0087361D" w:rsidRPr="00D17EDD">
        <w:t xml:space="preserve">s of </w:t>
      </w:r>
      <w:r w:rsidR="00294970" w:rsidRPr="00D17EDD">
        <w:rPr>
          <w:rFonts w:hint="eastAsia"/>
        </w:rPr>
        <w:t xml:space="preserve">up to </w:t>
      </w:r>
      <w:r w:rsidR="005D2874" w:rsidRPr="00D17EDD">
        <w:t>91</w:t>
      </w:r>
      <w:r w:rsidR="00294970" w:rsidRPr="00D17EDD">
        <w:rPr>
          <w:rFonts w:hint="eastAsia"/>
        </w:rPr>
        <w:t xml:space="preserve"> days </w:t>
      </w:r>
      <w:r w:rsidR="005D2874" w:rsidRPr="00D17EDD">
        <w:t xml:space="preserve">in order </w:t>
      </w:r>
      <w:r w:rsidR="00294970" w:rsidRPr="00D17EDD">
        <w:rPr>
          <w:rFonts w:hint="eastAsia"/>
        </w:rPr>
        <w:t xml:space="preserve">to investigate the effect of self-annealing. </w:t>
      </w:r>
      <w:r w:rsidR="0087361D" w:rsidRPr="00D17EDD">
        <w:t xml:space="preserve"> </w:t>
      </w:r>
      <w:r w:rsidR="006743A9" w:rsidRPr="00D17EDD">
        <w:t xml:space="preserve">The HPT processing produces grain </w:t>
      </w:r>
      <w:proofErr w:type="gramStart"/>
      <w:r w:rsidR="006743A9" w:rsidRPr="00D17EDD">
        <w:t>refinement</w:t>
      </w:r>
      <w:proofErr w:type="gramEnd"/>
      <w:r w:rsidR="006743A9" w:rsidRPr="00D17EDD">
        <w:t xml:space="preserve"> but ha</w:t>
      </w:r>
      <w:r w:rsidR="00294970" w:rsidRPr="00D17EDD">
        <w:rPr>
          <w:rFonts w:hint="eastAsia"/>
        </w:rPr>
        <w:t>rdness measurement</w:t>
      </w:r>
      <w:r w:rsidR="006743A9" w:rsidRPr="00D17EDD">
        <w:t>s</w:t>
      </w:r>
      <w:r w:rsidR="00294970" w:rsidRPr="00D17EDD">
        <w:rPr>
          <w:rFonts w:hint="eastAsia"/>
        </w:rPr>
        <w:t xml:space="preserve"> show th</w:t>
      </w:r>
      <w:r w:rsidR="006743A9" w:rsidRPr="00D17EDD">
        <w:t xml:space="preserve">ere is </w:t>
      </w:r>
      <w:r w:rsidR="00936FBD" w:rsidRPr="00D17EDD">
        <w:rPr>
          <w:rFonts w:hint="eastAsia"/>
        </w:rPr>
        <w:t xml:space="preserve">strain softening </w:t>
      </w:r>
      <w:r w:rsidR="0087361D" w:rsidRPr="00D17EDD">
        <w:t xml:space="preserve">with </w:t>
      </w:r>
      <w:r w:rsidR="00936FBD" w:rsidRPr="00D17EDD">
        <w:rPr>
          <w:rFonts w:hint="eastAsia"/>
        </w:rPr>
        <w:t>lower microhardness value</w:t>
      </w:r>
      <w:r w:rsidR="0087361D" w:rsidRPr="00D17EDD">
        <w:t>s than in the init</w:t>
      </w:r>
      <w:r w:rsidR="00492FEB" w:rsidRPr="00D17EDD">
        <w:t>i</w:t>
      </w:r>
      <w:r w:rsidR="0087361D" w:rsidRPr="00D17EDD">
        <w:t>al as-cast material and with hardness values that decrease w</w:t>
      </w:r>
      <w:r w:rsidR="00936FBD" w:rsidRPr="00D17EDD">
        <w:rPr>
          <w:rFonts w:hint="eastAsia"/>
        </w:rPr>
        <w:t>ith increasing amount</w:t>
      </w:r>
      <w:r w:rsidR="0087361D" w:rsidRPr="00D17EDD">
        <w:t>s</w:t>
      </w:r>
      <w:r w:rsidR="00936FBD" w:rsidRPr="00D17EDD">
        <w:rPr>
          <w:rFonts w:hint="eastAsia"/>
        </w:rPr>
        <w:t xml:space="preserve"> of imposed torsion</w:t>
      </w:r>
      <w:r w:rsidR="0087361D" w:rsidRPr="00D17EDD">
        <w:t>al</w:t>
      </w:r>
      <w:r w:rsidR="00936FBD" w:rsidRPr="00D17EDD">
        <w:rPr>
          <w:rFonts w:hint="eastAsia"/>
        </w:rPr>
        <w:t xml:space="preserve"> strain. </w:t>
      </w:r>
      <w:r w:rsidR="0087361D" w:rsidRPr="00D17EDD">
        <w:t xml:space="preserve"> </w:t>
      </w:r>
      <w:r w:rsidR="00E12F43" w:rsidRPr="00D17EDD">
        <w:t xml:space="preserve">This softening is </w:t>
      </w:r>
      <w:r w:rsidR="002B1D99" w:rsidRPr="00D17EDD">
        <w:t xml:space="preserve">attributed </w:t>
      </w:r>
      <w:r w:rsidR="00E12F43" w:rsidRPr="00D17EDD">
        <w:t>to a loss of precipitates within the Sn</w:t>
      </w:r>
      <w:r w:rsidR="005C7E4D" w:rsidRPr="00D17EDD">
        <w:rPr>
          <w:rFonts w:hint="eastAsia"/>
        </w:rPr>
        <w:t xml:space="preserve"> and Bi</w:t>
      </w:r>
      <w:r w:rsidR="00E12F43" w:rsidRPr="00D17EDD">
        <w:t xml:space="preserve"> phase</w:t>
      </w:r>
      <w:r w:rsidR="002C0412" w:rsidRPr="00D17EDD">
        <w:t>s</w:t>
      </w:r>
      <w:r w:rsidR="00E12F43" w:rsidRPr="00D17EDD">
        <w:t xml:space="preserve"> during the processing operation.  </w:t>
      </w:r>
      <w:r w:rsidR="007320F4" w:rsidRPr="00D17EDD">
        <w:t>In self-annealing at room temperature, t</w:t>
      </w:r>
      <w:r w:rsidR="00936FBD" w:rsidRPr="00D17EDD">
        <w:rPr>
          <w:rFonts w:hint="eastAsia"/>
        </w:rPr>
        <w:t xml:space="preserve">he microhardness </w:t>
      </w:r>
      <w:r w:rsidR="00203150" w:rsidRPr="00D17EDD">
        <w:t xml:space="preserve">increases significantly </w:t>
      </w:r>
      <w:r w:rsidR="00327678" w:rsidRPr="00D17EDD">
        <w:t xml:space="preserve">due to reprecipitation </w:t>
      </w:r>
      <w:r w:rsidR="001A1A06" w:rsidRPr="00D17EDD">
        <w:t xml:space="preserve">and there is </w:t>
      </w:r>
      <w:r w:rsidR="005322DC" w:rsidRPr="00D17EDD">
        <w:t xml:space="preserve">also a minor increase in </w:t>
      </w:r>
      <w:r w:rsidR="00936FBD" w:rsidRPr="00D17EDD">
        <w:rPr>
          <w:rFonts w:hint="eastAsia"/>
        </w:rPr>
        <w:t xml:space="preserve">grain size </w:t>
      </w:r>
      <w:r w:rsidR="005322DC" w:rsidRPr="00D17EDD">
        <w:t xml:space="preserve">with </w:t>
      </w:r>
      <w:r w:rsidR="00936FBD" w:rsidRPr="00D17EDD">
        <w:rPr>
          <w:rFonts w:hint="eastAsia"/>
        </w:rPr>
        <w:t>increas</w:t>
      </w:r>
      <w:r w:rsidR="005322DC" w:rsidRPr="00D17EDD">
        <w:t xml:space="preserve">ing </w:t>
      </w:r>
      <w:r w:rsidR="001A1A06" w:rsidRPr="00D17EDD">
        <w:t xml:space="preserve">time of </w:t>
      </w:r>
      <w:r w:rsidR="00936FBD" w:rsidRPr="00D17EDD">
        <w:rPr>
          <w:rFonts w:hint="eastAsia"/>
        </w:rPr>
        <w:t>storage</w:t>
      </w:r>
      <w:r w:rsidR="0087361D" w:rsidRPr="00D17EDD">
        <w:t xml:space="preserve">.  </w:t>
      </w:r>
      <w:r w:rsidR="006743A9" w:rsidRPr="00D17EDD">
        <w:t xml:space="preserve">It is </w:t>
      </w:r>
      <w:r w:rsidR="005322DC" w:rsidRPr="00D17EDD">
        <w:t>demonstrated</w:t>
      </w:r>
      <w:r w:rsidR="006743A9" w:rsidRPr="00D17EDD">
        <w:t xml:space="preserve"> by t</w:t>
      </w:r>
      <w:r w:rsidR="00C54C64" w:rsidRPr="00D17EDD">
        <w:rPr>
          <w:rFonts w:hint="eastAsia"/>
        </w:rPr>
        <w:t>ensile test</w:t>
      </w:r>
      <w:r w:rsidR="0087361D" w:rsidRPr="00D17EDD">
        <w:t>ing</w:t>
      </w:r>
      <w:r w:rsidR="00C54C64" w:rsidRPr="00D17EDD">
        <w:rPr>
          <w:rFonts w:hint="eastAsia"/>
        </w:rPr>
        <w:t xml:space="preserve"> </w:t>
      </w:r>
      <w:r w:rsidR="006743A9" w:rsidRPr="00D17EDD">
        <w:t>that</w:t>
      </w:r>
      <w:r w:rsidR="00C54C64" w:rsidRPr="00D17EDD">
        <w:rPr>
          <w:rFonts w:hint="eastAsia"/>
        </w:rPr>
        <w:t xml:space="preserve"> the HPT-processed Bi-Sn alloy </w:t>
      </w:r>
      <w:r w:rsidR="00203150" w:rsidRPr="00D17EDD">
        <w:t xml:space="preserve">exhibits </w:t>
      </w:r>
      <w:r w:rsidR="00C54C64" w:rsidRPr="00D17EDD">
        <w:rPr>
          <w:rFonts w:hint="eastAsia"/>
        </w:rPr>
        <w:t xml:space="preserve">superplastic </w:t>
      </w:r>
      <w:proofErr w:type="spellStart"/>
      <w:r w:rsidR="00C54C64" w:rsidRPr="00D17EDD">
        <w:t>behavior</w:t>
      </w:r>
      <w:proofErr w:type="spellEnd"/>
      <w:r w:rsidR="00C54C64" w:rsidRPr="00D17EDD">
        <w:rPr>
          <w:rFonts w:hint="eastAsia"/>
        </w:rPr>
        <w:t xml:space="preserve"> </w:t>
      </w:r>
      <w:r w:rsidR="00203150" w:rsidRPr="00D17EDD">
        <w:t xml:space="preserve">with elongations </w:t>
      </w:r>
      <w:r w:rsidR="006743A9" w:rsidRPr="00D17EDD">
        <w:t xml:space="preserve">of </w:t>
      </w:r>
      <w:r w:rsidR="00203150" w:rsidRPr="00D17EDD">
        <w:t>up to &gt;1000% after storage for 35 days</w:t>
      </w:r>
      <w:r w:rsidR="006743A9" w:rsidRPr="00D17EDD">
        <w:t xml:space="preserve"> and with an associated strain rate sensitivity close to ~0.5.  </w:t>
      </w:r>
      <w:r w:rsidR="007320F4" w:rsidRPr="00D17EDD">
        <w:t>G</w:t>
      </w:r>
      <w:r w:rsidR="00C54C64" w:rsidRPr="00D17EDD">
        <w:rPr>
          <w:rFonts w:hint="eastAsia"/>
        </w:rPr>
        <w:t>rain boundary sliding play</w:t>
      </w:r>
      <w:r w:rsidR="0087361D" w:rsidRPr="00D17EDD">
        <w:t>s</w:t>
      </w:r>
      <w:r w:rsidR="00C54C64" w:rsidRPr="00D17EDD">
        <w:rPr>
          <w:rFonts w:hint="eastAsia"/>
        </w:rPr>
        <w:t xml:space="preserve"> an important role </w:t>
      </w:r>
      <w:r w:rsidR="007320F4" w:rsidRPr="00D17EDD">
        <w:t>in superplastic</w:t>
      </w:r>
      <w:r w:rsidR="00203150" w:rsidRPr="00D17EDD">
        <w:t xml:space="preserve"> flow</w:t>
      </w:r>
      <w:r w:rsidR="007320F4" w:rsidRPr="00D17EDD">
        <w:t xml:space="preserve"> </w:t>
      </w:r>
      <w:r w:rsidR="00A73401" w:rsidRPr="00D17EDD">
        <w:t xml:space="preserve">and it is shown that </w:t>
      </w:r>
      <w:r w:rsidR="007320F4" w:rsidRPr="00D17EDD">
        <w:t>maximum sliding occur</w:t>
      </w:r>
      <w:r w:rsidR="004A404E" w:rsidRPr="00D17EDD">
        <w:t>s</w:t>
      </w:r>
      <w:r w:rsidR="007320F4" w:rsidRPr="00D17EDD">
        <w:t xml:space="preserve"> on the </w:t>
      </w:r>
      <w:r w:rsidR="005A2565" w:rsidRPr="00D17EDD">
        <w:rPr>
          <w:rFonts w:hint="eastAsia"/>
        </w:rPr>
        <w:t xml:space="preserve">Bi-Bi </w:t>
      </w:r>
      <w:r w:rsidR="00327678" w:rsidRPr="00D17EDD">
        <w:t>interfaces</w:t>
      </w:r>
      <w:r w:rsidR="004A404E" w:rsidRPr="00D17EDD">
        <w:t xml:space="preserve"> where t</w:t>
      </w:r>
      <w:r w:rsidR="00C63824" w:rsidRPr="00D17EDD">
        <w:t>his is consistent with est</w:t>
      </w:r>
      <w:r w:rsidR="00A73401" w:rsidRPr="00D17EDD">
        <w:t>i</w:t>
      </w:r>
      <w:r w:rsidR="00C63824" w:rsidRPr="00D17EDD">
        <w:t xml:space="preserve">mates of the coefficients for grain boundary diffusion in the Bi-Sn alloy. </w:t>
      </w:r>
    </w:p>
    <w:p w14:paraId="56501E08" w14:textId="77777777" w:rsidR="004A404E" w:rsidRPr="00D17EDD" w:rsidRDefault="004A404E" w:rsidP="00E12F43">
      <w:pPr>
        <w:jc w:val="both"/>
        <w:rPr>
          <w:i/>
        </w:rPr>
      </w:pPr>
    </w:p>
    <w:p w14:paraId="5A9D0002" w14:textId="77777777" w:rsidR="00CF11D6" w:rsidRPr="00D17EDD" w:rsidRDefault="00F55AC1" w:rsidP="00E12F43">
      <w:pPr>
        <w:jc w:val="both"/>
      </w:pPr>
      <w:r w:rsidRPr="00D17EDD">
        <w:rPr>
          <w:i/>
        </w:rPr>
        <w:t>Keywords</w:t>
      </w:r>
      <w:r w:rsidRPr="00D17EDD">
        <w:t xml:space="preserve">: </w:t>
      </w:r>
      <w:r w:rsidR="0087361D" w:rsidRPr="00D17EDD">
        <w:t xml:space="preserve">Bi-Sn alloy; </w:t>
      </w:r>
      <w:r w:rsidR="008004E9" w:rsidRPr="00D17EDD">
        <w:t xml:space="preserve">grain boundary sliding; </w:t>
      </w:r>
      <w:r w:rsidR="00CF11D6" w:rsidRPr="00D17EDD">
        <w:t>hardness</w:t>
      </w:r>
      <w:r w:rsidR="0087361D" w:rsidRPr="00D17EDD">
        <w:t xml:space="preserve">; </w:t>
      </w:r>
      <w:r w:rsidRPr="00D17EDD">
        <w:t>high</w:t>
      </w:r>
      <w:r w:rsidR="00C86674" w:rsidRPr="00D17EDD">
        <w:t>-</w:t>
      </w:r>
      <w:r w:rsidRPr="00D17EDD">
        <w:t>pressure torsion</w:t>
      </w:r>
      <w:r w:rsidR="0087361D" w:rsidRPr="00D17EDD">
        <w:t xml:space="preserve">; </w:t>
      </w:r>
      <w:proofErr w:type="spellStart"/>
      <w:r w:rsidR="006F00C7" w:rsidRPr="00D17EDD">
        <w:rPr>
          <w:rFonts w:hint="eastAsia"/>
        </w:rPr>
        <w:t>s</w:t>
      </w:r>
      <w:r w:rsidR="00EB0423" w:rsidRPr="00D17EDD">
        <w:t>uperplasticity</w:t>
      </w:r>
      <w:proofErr w:type="spellEnd"/>
      <w:r w:rsidR="008004E9" w:rsidRPr="00D17EDD">
        <w:t>.</w:t>
      </w:r>
    </w:p>
    <w:p w14:paraId="5416242B" w14:textId="77777777" w:rsidR="00F55AC1" w:rsidRPr="00D17EDD" w:rsidRDefault="00F55AC1" w:rsidP="00E12F43">
      <w:pPr>
        <w:spacing w:after="240"/>
        <w:jc w:val="both"/>
      </w:pPr>
      <w:r w:rsidRPr="00D17EDD">
        <w:t xml:space="preserve">Corresponding author: </w:t>
      </w:r>
      <w:r w:rsidR="00327678" w:rsidRPr="00D17EDD">
        <w:t>Terence G. Langdon (</w:t>
      </w:r>
      <w:hyperlink r:id="rId8" w:history="1">
        <w:r w:rsidR="00327678" w:rsidRPr="00D17EDD">
          <w:rPr>
            <w:rStyle w:val="Hyperlink"/>
          </w:rPr>
          <w:t>langdon@soton.ac.uk</w:t>
        </w:r>
      </w:hyperlink>
      <w:r w:rsidR="00327678" w:rsidRPr="00D17EDD">
        <w:t>)</w:t>
      </w:r>
    </w:p>
    <w:p w14:paraId="70765E7C" w14:textId="77777777" w:rsidR="00242DB5" w:rsidRPr="00D17EDD" w:rsidRDefault="00242DB5" w:rsidP="00C25FDA">
      <w:pPr>
        <w:pStyle w:val="Heading2"/>
        <w:pageBreakBefore/>
        <w:numPr>
          <w:ilvl w:val="0"/>
          <w:numId w:val="17"/>
        </w:numPr>
        <w:spacing w:after="0" w:line="480" w:lineRule="auto"/>
        <w:ind w:left="360"/>
        <w:rPr>
          <w:rFonts w:ascii="Times New Roman" w:hAnsi="Times New Roman"/>
          <w:sz w:val="24"/>
          <w:szCs w:val="24"/>
        </w:rPr>
      </w:pPr>
      <w:r w:rsidRPr="00D17EDD">
        <w:rPr>
          <w:rFonts w:ascii="Times New Roman" w:hAnsi="Times New Roman"/>
          <w:i w:val="0"/>
          <w:sz w:val="24"/>
          <w:szCs w:val="24"/>
        </w:rPr>
        <w:lastRenderedPageBreak/>
        <w:t>Introduction</w:t>
      </w:r>
    </w:p>
    <w:p w14:paraId="0813A539" w14:textId="77777777" w:rsidR="00053955" w:rsidRPr="00D17EDD" w:rsidRDefault="00053955" w:rsidP="00203150">
      <w:pPr>
        <w:widowControl w:val="0"/>
        <w:autoSpaceDE w:val="0"/>
        <w:autoSpaceDN w:val="0"/>
        <w:adjustRightInd w:val="0"/>
        <w:spacing w:line="480" w:lineRule="auto"/>
        <w:ind w:firstLineChars="200" w:firstLine="480"/>
        <w:jc w:val="both"/>
        <w:rPr>
          <w:lang w:val="en-US"/>
        </w:rPr>
      </w:pPr>
      <w:r w:rsidRPr="00D17EDD">
        <w:rPr>
          <w:lang w:val="en-US"/>
        </w:rPr>
        <w:t xml:space="preserve">Processing through the application of severe plastic deformation (SPD) provides an opportunity for achieving exceptional grain refinement to the </w:t>
      </w:r>
      <w:proofErr w:type="spellStart"/>
      <w:r w:rsidRPr="00D17EDD">
        <w:rPr>
          <w:lang w:val="en-US"/>
        </w:rPr>
        <w:t>submicrometer</w:t>
      </w:r>
      <w:proofErr w:type="spellEnd"/>
      <w:r w:rsidRPr="00D17EDD">
        <w:rPr>
          <w:lang w:val="en-US"/>
        </w:rPr>
        <w:t xml:space="preserve"> or even the nanometer level [1</w:t>
      </w:r>
      <w:r w:rsidR="00A73401" w:rsidRPr="00D17EDD">
        <w:rPr>
          <w:lang w:val="en-US"/>
        </w:rPr>
        <w:t>-4</w:t>
      </w:r>
      <w:r w:rsidRPr="00D17EDD">
        <w:rPr>
          <w:lang w:val="en-US"/>
        </w:rPr>
        <w:t xml:space="preserve">].  </w:t>
      </w:r>
      <w:r w:rsidR="00203150" w:rsidRPr="00D17EDD">
        <w:rPr>
          <w:lang w:val="en-US"/>
        </w:rPr>
        <w:t>Currently, t</w:t>
      </w:r>
      <w:r w:rsidRPr="00D17EDD">
        <w:rPr>
          <w:lang w:val="en-US"/>
        </w:rPr>
        <w:t>he two major SPD procedures are equal-channel angular pressing (ECAP) where a bar or rod is pressed through a die constrained within a channel [</w:t>
      </w:r>
      <w:r w:rsidR="00A73401" w:rsidRPr="00D17EDD">
        <w:rPr>
          <w:lang w:val="en-US"/>
        </w:rPr>
        <w:t>5</w:t>
      </w:r>
      <w:r w:rsidRPr="00D17EDD">
        <w:rPr>
          <w:lang w:val="en-US"/>
        </w:rPr>
        <w:t>] and high-pressure torsion (HPT) where a disk is subjected to a high applied pressure and concurrent torsional straining [</w:t>
      </w:r>
      <w:r w:rsidR="00A73401" w:rsidRPr="00D17EDD">
        <w:rPr>
          <w:lang w:val="en-US"/>
        </w:rPr>
        <w:t>6</w:t>
      </w:r>
      <w:r w:rsidRPr="00D17EDD">
        <w:rPr>
          <w:lang w:val="en-US"/>
        </w:rPr>
        <w:t>].  Of these two procedures, HPT has an advantage in producing both smaller grain sizes [</w:t>
      </w:r>
      <w:r w:rsidR="00A73401" w:rsidRPr="00D17EDD">
        <w:rPr>
          <w:lang w:val="en-US"/>
        </w:rPr>
        <w:t>7,8</w:t>
      </w:r>
      <w:r w:rsidRPr="00D17EDD">
        <w:rPr>
          <w:lang w:val="en-US"/>
        </w:rPr>
        <w:t>] and higher fractions of grain boundaries having high angles of misorientation [</w:t>
      </w:r>
      <w:r w:rsidR="00A73401" w:rsidRPr="00D17EDD">
        <w:rPr>
          <w:lang w:val="en-US"/>
        </w:rPr>
        <w:t>9</w:t>
      </w:r>
      <w:r w:rsidRPr="00D17EDD">
        <w:rPr>
          <w:lang w:val="en-US"/>
        </w:rPr>
        <w:t>].</w:t>
      </w:r>
      <w:r w:rsidR="00203478" w:rsidRPr="00D17EDD">
        <w:rPr>
          <w:lang w:val="en-US"/>
        </w:rPr>
        <w:t xml:space="preserve">  </w:t>
      </w:r>
      <w:r w:rsidRPr="00D17EDD">
        <w:rPr>
          <w:lang w:val="en-US"/>
        </w:rPr>
        <w:t xml:space="preserve">An attractive feature of the </w:t>
      </w:r>
      <w:r w:rsidR="00203478" w:rsidRPr="00D17EDD">
        <w:rPr>
          <w:lang w:val="en-US"/>
        </w:rPr>
        <w:t>SPD-</w:t>
      </w:r>
      <w:r w:rsidRPr="00D17EDD">
        <w:rPr>
          <w:lang w:val="en-US"/>
        </w:rPr>
        <w:t>proce</w:t>
      </w:r>
      <w:r w:rsidR="00203478" w:rsidRPr="00D17EDD">
        <w:rPr>
          <w:lang w:val="en-US"/>
        </w:rPr>
        <w:t>s</w:t>
      </w:r>
      <w:r w:rsidRPr="00D17EDD">
        <w:rPr>
          <w:lang w:val="en-US"/>
        </w:rPr>
        <w:t xml:space="preserve">sed metals is that they generally, but not always, </w:t>
      </w:r>
      <w:r w:rsidR="00203478" w:rsidRPr="00D17EDD">
        <w:rPr>
          <w:lang w:val="en-US"/>
        </w:rPr>
        <w:t>exhibit</w:t>
      </w:r>
      <w:r w:rsidRPr="00D17EDD">
        <w:rPr>
          <w:lang w:val="en-US"/>
        </w:rPr>
        <w:t xml:space="preserve"> high </w:t>
      </w:r>
      <w:r w:rsidR="00203478" w:rsidRPr="00D17EDD">
        <w:rPr>
          <w:lang w:val="en-US"/>
        </w:rPr>
        <w:t>strength and, because of the very sm</w:t>
      </w:r>
      <w:r w:rsidRPr="00D17EDD">
        <w:rPr>
          <w:lang w:val="en-US"/>
        </w:rPr>
        <w:t>all grain sizes, they have a potential for a</w:t>
      </w:r>
      <w:r w:rsidR="005322DC" w:rsidRPr="00D17EDD">
        <w:rPr>
          <w:lang w:val="en-US"/>
        </w:rPr>
        <w:t>chieving</w:t>
      </w:r>
      <w:r w:rsidRPr="00D17EDD">
        <w:rPr>
          <w:lang w:val="en-US"/>
        </w:rPr>
        <w:t xml:space="preserve"> superplastic elongations </w:t>
      </w:r>
      <w:r w:rsidR="00203478" w:rsidRPr="00D17EDD">
        <w:rPr>
          <w:lang w:val="en-US"/>
        </w:rPr>
        <w:t xml:space="preserve">when testing in tension at </w:t>
      </w:r>
      <w:r w:rsidRPr="00D17EDD">
        <w:rPr>
          <w:lang w:val="en-US"/>
        </w:rPr>
        <w:t>ele</w:t>
      </w:r>
      <w:r w:rsidR="00203478" w:rsidRPr="00D17EDD">
        <w:rPr>
          <w:lang w:val="en-US"/>
        </w:rPr>
        <w:t>vated temperatures.</w:t>
      </w:r>
    </w:p>
    <w:p w14:paraId="74B63E04" w14:textId="77777777" w:rsidR="00311179" w:rsidRPr="00D17EDD" w:rsidRDefault="00203478" w:rsidP="00203150">
      <w:pPr>
        <w:widowControl w:val="0"/>
        <w:autoSpaceDE w:val="0"/>
        <w:autoSpaceDN w:val="0"/>
        <w:adjustRightInd w:val="0"/>
        <w:spacing w:line="480" w:lineRule="auto"/>
        <w:ind w:firstLineChars="200" w:firstLine="480"/>
        <w:jc w:val="both"/>
        <w:rPr>
          <w:lang w:val="en-US"/>
        </w:rPr>
      </w:pPr>
      <w:r w:rsidRPr="00D17EDD">
        <w:rPr>
          <w:lang w:val="en-US"/>
        </w:rPr>
        <w:t xml:space="preserve">Although high strength is anticipated in </w:t>
      </w:r>
      <w:r w:rsidR="005A6D51" w:rsidRPr="00D17EDD">
        <w:rPr>
          <w:lang w:val="en-US"/>
        </w:rPr>
        <w:t xml:space="preserve">ultrafine-grained (UFG) materials </w:t>
      </w:r>
      <w:r w:rsidRPr="00D17EDD">
        <w:rPr>
          <w:lang w:val="en-US"/>
        </w:rPr>
        <w:t>because of the Hall-Petch relationship [</w:t>
      </w:r>
      <w:r w:rsidR="00A73401" w:rsidRPr="00D17EDD">
        <w:rPr>
          <w:lang w:val="en-US"/>
        </w:rPr>
        <w:t>10,11</w:t>
      </w:r>
      <w:r w:rsidRPr="00D17EDD">
        <w:rPr>
          <w:lang w:val="en-US"/>
        </w:rPr>
        <w:t>], careful experiments have shown that in some materials the</w:t>
      </w:r>
      <w:r w:rsidR="00311179" w:rsidRPr="00D17EDD">
        <w:rPr>
          <w:lang w:val="en-US"/>
        </w:rPr>
        <w:t xml:space="preserve"> SPD processing </w:t>
      </w:r>
      <w:r w:rsidR="00203150" w:rsidRPr="00D17EDD">
        <w:rPr>
          <w:lang w:val="en-US"/>
        </w:rPr>
        <w:t xml:space="preserve">may </w:t>
      </w:r>
      <w:r w:rsidR="00311179" w:rsidRPr="00D17EDD">
        <w:rPr>
          <w:lang w:val="en-US"/>
        </w:rPr>
        <w:t xml:space="preserve">produce </w:t>
      </w:r>
      <w:r w:rsidRPr="00D17EDD">
        <w:rPr>
          <w:lang w:val="en-US"/>
        </w:rPr>
        <w:t>a weakening rather than a strengthening [1</w:t>
      </w:r>
      <w:r w:rsidR="00A73401" w:rsidRPr="00D17EDD">
        <w:rPr>
          <w:lang w:val="en-US"/>
        </w:rPr>
        <w:t>2</w:t>
      </w:r>
      <w:r w:rsidRPr="00D17EDD">
        <w:rPr>
          <w:lang w:val="en-US"/>
        </w:rPr>
        <w:t xml:space="preserve">].  For example, when using ECAP </w:t>
      </w:r>
      <w:r w:rsidR="00311179" w:rsidRPr="00D17EDD">
        <w:rPr>
          <w:lang w:val="en-US"/>
        </w:rPr>
        <w:t xml:space="preserve">with </w:t>
      </w:r>
      <w:r w:rsidRPr="00D17EDD">
        <w:rPr>
          <w:lang w:val="en-US"/>
        </w:rPr>
        <w:t xml:space="preserve">a spray-cast Al-7034 alloy </w:t>
      </w:r>
      <w:r w:rsidR="00311179" w:rsidRPr="00D17EDD">
        <w:rPr>
          <w:lang w:val="en-US"/>
        </w:rPr>
        <w:t xml:space="preserve">the material became </w:t>
      </w:r>
      <w:r w:rsidRPr="00D17EDD">
        <w:rPr>
          <w:lang w:val="en-US"/>
        </w:rPr>
        <w:t xml:space="preserve">weaker after processing by ECAP because the processing </w:t>
      </w:r>
      <w:r w:rsidR="00203150" w:rsidRPr="00D17EDD">
        <w:rPr>
          <w:lang w:val="en-US"/>
        </w:rPr>
        <w:t xml:space="preserve">led to </w:t>
      </w:r>
      <w:r w:rsidRPr="00D17EDD">
        <w:rPr>
          <w:lang w:val="en-US"/>
        </w:rPr>
        <w:t xml:space="preserve">a partial loss of the hardening metastable </w:t>
      </w:r>
      <w:r w:rsidRPr="00D17EDD">
        <w:rPr>
          <w:lang w:val="en-US"/>
        </w:rPr>
        <w:sym w:font="Symbol" w:char="F068"/>
      </w:r>
      <w:r w:rsidRPr="00D17EDD">
        <w:rPr>
          <w:lang w:val="en-US"/>
        </w:rPr>
        <w:sym w:font="Symbol" w:char="F0A2"/>
      </w:r>
      <w:r w:rsidRPr="00D17EDD">
        <w:rPr>
          <w:lang w:val="en-US"/>
        </w:rPr>
        <w:t xml:space="preserve"> phase [1</w:t>
      </w:r>
      <w:r w:rsidR="00A73401" w:rsidRPr="00D17EDD">
        <w:rPr>
          <w:lang w:val="en-US"/>
        </w:rPr>
        <w:t>3</w:t>
      </w:r>
      <w:r w:rsidRPr="00D17EDD">
        <w:rPr>
          <w:lang w:val="en-US"/>
        </w:rPr>
        <w:t xml:space="preserve">].  The situation for metals processed by HPT is more complex because </w:t>
      </w:r>
      <w:r w:rsidR="00311179" w:rsidRPr="00D17EDD">
        <w:rPr>
          <w:lang w:val="en-US"/>
        </w:rPr>
        <w:t xml:space="preserve">in practice </w:t>
      </w:r>
      <w:r w:rsidRPr="00D17EDD">
        <w:rPr>
          <w:lang w:val="en-US"/>
        </w:rPr>
        <w:t>the processing may produce a str</w:t>
      </w:r>
      <w:r w:rsidR="00203150" w:rsidRPr="00D17EDD">
        <w:rPr>
          <w:lang w:val="en-US"/>
        </w:rPr>
        <w:t>e</w:t>
      </w:r>
      <w:r w:rsidRPr="00D17EDD">
        <w:rPr>
          <w:lang w:val="en-US"/>
        </w:rPr>
        <w:t>ngthening</w:t>
      </w:r>
      <w:r w:rsidR="001F3BB6" w:rsidRPr="00D17EDD">
        <w:rPr>
          <w:lang w:val="en-US"/>
        </w:rPr>
        <w:t xml:space="preserve">, </w:t>
      </w:r>
      <w:r w:rsidRPr="00D17EDD">
        <w:rPr>
          <w:lang w:val="en-US"/>
        </w:rPr>
        <w:t xml:space="preserve">a weakening or a combination of both.  </w:t>
      </w:r>
    </w:p>
    <w:p w14:paraId="0E761625" w14:textId="77777777" w:rsidR="003A1F94" w:rsidRPr="00D17EDD" w:rsidRDefault="00203478" w:rsidP="00203150">
      <w:pPr>
        <w:widowControl w:val="0"/>
        <w:autoSpaceDE w:val="0"/>
        <w:autoSpaceDN w:val="0"/>
        <w:adjustRightInd w:val="0"/>
        <w:spacing w:line="480" w:lineRule="auto"/>
        <w:ind w:firstLineChars="200" w:firstLine="480"/>
        <w:jc w:val="both"/>
        <w:rPr>
          <w:lang w:val="en-US"/>
        </w:rPr>
      </w:pPr>
      <w:r w:rsidRPr="00D17EDD">
        <w:rPr>
          <w:lang w:val="en-US"/>
        </w:rPr>
        <w:t xml:space="preserve">A recent report </w:t>
      </w:r>
      <w:r w:rsidR="001F3BB6" w:rsidRPr="00D17EDD">
        <w:rPr>
          <w:lang w:val="en-US"/>
        </w:rPr>
        <w:t xml:space="preserve">provided a detailed summary of </w:t>
      </w:r>
      <w:r w:rsidRPr="00D17EDD">
        <w:rPr>
          <w:lang w:val="en-US"/>
        </w:rPr>
        <w:t xml:space="preserve">the various possibilities that occur </w:t>
      </w:r>
      <w:r w:rsidR="00137C65" w:rsidRPr="00D17EDD">
        <w:rPr>
          <w:lang w:val="en-US"/>
        </w:rPr>
        <w:t xml:space="preserve">in the hardening of metals </w:t>
      </w:r>
      <w:r w:rsidRPr="00D17EDD">
        <w:rPr>
          <w:lang w:val="en-US"/>
        </w:rPr>
        <w:t>when processing by HPT [1</w:t>
      </w:r>
      <w:r w:rsidR="00A73401" w:rsidRPr="00D17EDD">
        <w:rPr>
          <w:lang w:val="en-US"/>
        </w:rPr>
        <w:t>4</w:t>
      </w:r>
      <w:r w:rsidRPr="00D17EDD">
        <w:rPr>
          <w:lang w:val="en-US"/>
        </w:rPr>
        <w:t>].</w:t>
      </w:r>
      <w:r w:rsidR="00137C65" w:rsidRPr="00D17EDD">
        <w:rPr>
          <w:lang w:val="en-US"/>
        </w:rPr>
        <w:t xml:space="preserve">  First, most metals exhibit a strengthening </w:t>
      </w:r>
      <w:r w:rsidR="00203150" w:rsidRPr="00D17EDD">
        <w:rPr>
          <w:lang w:val="en-US"/>
        </w:rPr>
        <w:t xml:space="preserve">after HPT such </w:t>
      </w:r>
      <w:r w:rsidR="00137C65" w:rsidRPr="00D17EDD">
        <w:rPr>
          <w:lang w:val="en-US"/>
        </w:rPr>
        <w:t xml:space="preserve">that the hardness increases with increasing strain but ultimately saturates at a relatively low </w:t>
      </w:r>
      <w:r w:rsidR="00203150" w:rsidRPr="00D17EDD">
        <w:rPr>
          <w:lang w:val="en-US"/>
        </w:rPr>
        <w:t xml:space="preserve">torsional </w:t>
      </w:r>
      <w:r w:rsidR="00137C65" w:rsidRPr="00D17EDD">
        <w:rPr>
          <w:lang w:val="en-US"/>
        </w:rPr>
        <w:t xml:space="preserve">strain.  This behavior </w:t>
      </w:r>
      <w:r w:rsidR="005322DC" w:rsidRPr="00D17EDD">
        <w:rPr>
          <w:lang w:val="en-US"/>
        </w:rPr>
        <w:t>wa</w:t>
      </w:r>
      <w:r w:rsidR="00137C65" w:rsidRPr="00D17EDD">
        <w:rPr>
          <w:lang w:val="en-US"/>
        </w:rPr>
        <w:t xml:space="preserve">s designated “Without recovery” because the hardening occurs in the absence of any </w:t>
      </w:r>
      <w:r w:rsidR="005322DC" w:rsidRPr="00D17EDD">
        <w:rPr>
          <w:lang w:val="en-US"/>
        </w:rPr>
        <w:t xml:space="preserve">significant </w:t>
      </w:r>
      <w:r w:rsidR="00137C65" w:rsidRPr="00D17EDD">
        <w:rPr>
          <w:lang w:val="en-US"/>
        </w:rPr>
        <w:t xml:space="preserve">recovery effects.  Second, some metals may </w:t>
      </w:r>
      <w:r w:rsidR="00137C65" w:rsidRPr="00D17EDD">
        <w:rPr>
          <w:lang w:val="en-US"/>
        </w:rPr>
        <w:lastRenderedPageBreak/>
        <w:t xml:space="preserve">exhibit a strain hardening in the very early stages of </w:t>
      </w:r>
      <w:proofErr w:type="gramStart"/>
      <w:r w:rsidR="00137C65" w:rsidRPr="00D17EDD">
        <w:rPr>
          <w:lang w:val="en-US"/>
        </w:rPr>
        <w:t>processing</w:t>
      </w:r>
      <w:proofErr w:type="gramEnd"/>
      <w:r w:rsidR="00137C65" w:rsidRPr="00D17EDD">
        <w:rPr>
          <w:lang w:val="en-US"/>
        </w:rPr>
        <w:t xml:space="preserve"> but then significant softening and microstructural recovery </w:t>
      </w:r>
      <w:r w:rsidR="001F3BB6" w:rsidRPr="00D17EDD">
        <w:rPr>
          <w:lang w:val="en-US"/>
        </w:rPr>
        <w:t xml:space="preserve">followed by </w:t>
      </w:r>
      <w:r w:rsidR="00137C65" w:rsidRPr="00D17EDD">
        <w:rPr>
          <w:lang w:val="en-US"/>
        </w:rPr>
        <w:t xml:space="preserve">saturation at a lower strain.  This type of behavior </w:t>
      </w:r>
      <w:r w:rsidR="005322DC" w:rsidRPr="00D17EDD">
        <w:rPr>
          <w:lang w:val="en-US"/>
        </w:rPr>
        <w:t>wa</w:t>
      </w:r>
      <w:r w:rsidR="00137C65" w:rsidRPr="00D17EDD">
        <w:rPr>
          <w:lang w:val="en-US"/>
        </w:rPr>
        <w:t xml:space="preserve">s designated “With recovery” </w:t>
      </w:r>
      <w:r w:rsidR="00311179" w:rsidRPr="00D17EDD">
        <w:rPr>
          <w:lang w:val="en-US"/>
        </w:rPr>
        <w:t xml:space="preserve">and </w:t>
      </w:r>
      <w:r w:rsidR="001F3BB6" w:rsidRPr="00D17EDD">
        <w:rPr>
          <w:lang w:val="en-US"/>
        </w:rPr>
        <w:t>it denotes a situation where there is some microstructural recovery after the initial hardening</w:t>
      </w:r>
      <w:r w:rsidR="00311179" w:rsidRPr="00D17EDD">
        <w:rPr>
          <w:lang w:val="en-US"/>
        </w:rPr>
        <w:t xml:space="preserve">.  This </w:t>
      </w:r>
      <w:r w:rsidR="005322DC" w:rsidRPr="00D17EDD">
        <w:rPr>
          <w:lang w:val="en-US"/>
        </w:rPr>
        <w:t xml:space="preserve">behavior </w:t>
      </w:r>
      <w:r w:rsidR="00137C65" w:rsidRPr="00D17EDD">
        <w:rPr>
          <w:lang w:val="en-US"/>
        </w:rPr>
        <w:t xml:space="preserve">was first identified in samples of </w:t>
      </w:r>
      <w:r w:rsidR="001F3BB6" w:rsidRPr="00D17EDD">
        <w:rPr>
          <w:lang w:val="en-US"/>
        </w:rPr>
        <w:t>high-purity</w:t>
      </w:r>
      <w:r w:rsidR="00137C65" w:rsidRPr="00D17EDD">
        <w:rPr>
          <w:lang w:val="en-US"/>
        </w:rPr>
        <w:t xml:space="preserve"> Al [1</w:t>
      </w:r>
      <w:r w:rsidR="00A73401" w:rsidRPr="00D17EDD">
        <w:rPr>
          <w:lang w:val="en-US"/>
        </w:rPr>
        <w:t>5</w:t>
      </w:r>
      <w:r w:rsidR="00137C65" w:rsidRPr="00D17EDD">
        <w:rPr>
          <w:lang w:val="en-US"/>
        </w:rPr>
        <w:t xml:space="preserve">] </w:t>
      </w:r>
      <w:r w:rsidR="00C91246" w:rsidRPr="00D17EDD">
        <w:rPr>
          <w:lang w:val="en-US"/>
        </w:rPr>
        <w:t xml:space="preserve">and </w:t>
      </w:r>
      <w:r w:rsidR="001F3BB6" w:rsidRPr="00D17EDD">
        <w:rPr>
          <w:lang w:val="en-US"/>
        </w:rPr>
        <w:t>later confirmed also in high-purity Mg [1</w:t>
      </w:r>
      <w:r w:rsidR="00A73401" w:rsidRPr="00D17EDD">
        <w:rPr>
          <w:lang w:val="en-US"/>
        </w:rPr>
        <w:t>6</w:t>
      </w:r>
      <w:r w:rsidR="001F3BB6" w:rsidRPr="00D17EDD">
        <w:rPr>
          <w:lang w:val="en-US"/>
        </w:rPr>
        <w:t>] and Zn [1</w:t>
      </w:r>
      <w:r w:rsidR="00A73401" w:rsidRPr="00D17EDD">
        <w:rPr>
          <w:lang w:val="en-US"/>
        </w:rPr>
        <w:t>7</w:t>
      </w:r>
      <w:r w:rsidR="001F3BB6" w:rsidRPr="00D17EDD">
        <w:rPr>
          <w:lang w:val="en-US"/>
        </w:rPr>
        <w:t xml:space="preserve">].  Third, the hardness may decrease with increasing strain and finally saturate at a much lower level.  This is designated “With weakening” and it occurs </w:t>
      </w:r>
      <w:r w:rsidR="00311179" w:rsidRPr="00D17EDD">
        <w:rPr>
          <w:lang w:val="en-US"/>
        </w:rPr>
        <w:t xml:space="preserve">when the material weakens </w:t>
      </w:r>
      <w:r w:rsidR="001F3BB6" w:rsidRPr="00D17EDD">
        <w:rPr>
          <w:lang w:val="en-US"/>
        </w:rPr>
        <w:t xml:space="preserve">in the absence of any evidence for strain hardening.  </w:t>
      </w:r>
      <w:r w:rsidR="00C91246" w:rsidRPr="00D17EDD">
        <w:rPr>
          <w:lang w:val="en-US"/>
        </w:rPr>
        <w:t>There was a</w:t>
      </w:r>
      <w:r w:rsidR="00D31782" w:rsidRPr="00D17EDD">
        <w:rPr>
          <w:lang w:val="en-US"/>
        </w:rPr>
        <w:t xml:space="preserve">n early report </w:t>
      </w:r>
      <w:r w:rsidR="000F3DD1" w:rsidRPr="00D17EDD">
        <w:rPr>
          <w:lang w:val="en-US"/>
        </w:rPr>
        <w:t xml:space="preserve">of this behavior </w:t>
      </w:r>
      <w:r w:rsidR="00203150" w:rsidRPr="00D17EDD">
        <w:rPr>
          <w:lang w:val="en-US"/>
        </w:rPr>
        <w:t>for</w:t>
      </w:r>
      <w:r w:rsidR="000F3DD1" w:rsidRPr="00D17EDD">
        <w:rPr>
          <w:lang w:val="en-US"/>
        </w:rPr>
        <w:t xml:space="preserve"> </w:t>
      </w:r>
      <w:r w:rsidR="001F3BB6" w:rsidRPr="00D17EDD">
        <w:rPr>
          <w:lang w:val="en-US"/>
        </w:rPr>
        <w:t>the Zn-Al eutectoid alloy [</w:t>
      </w:r>
      <w:r w:rsidR="000F3DD1" w:rsidRPr="00D17EDD">
        <w:rPr>
          <w:lang w:val="en-US"/>
        </w:rPr>
        <w:t>1</w:t>
      </w:r>
      <w:r w:rsidR="00A73401" w:rsidRPr="00D17EDD">
        <w:rPr>
          <w:lang w:val="en-US"/>
        </w:rPr>
        <w:t>8</w:t>
      </w:r>
      <w:r w:rsidR="000F3DD1" w:rsidRPr="00D17EDD">
        <w:rPr>
          <w:lang w:val="en-US"/>
        </w:rPr>
        <w:t xml:space="preserve">] and the effect was </w:t>
      </w:r>
      <w:r w:rsidR="00311179" w:rsidRPr="00D17EDD">
        <w:rPr>
          <w:lang w:val="en-US"/>
        </w:rPr>
        <w:t xml:space="preserve">interpreted by </w:t>
      </w:r>
      <w:r w:rsidR="000F3DD1" w:rsidRPr="00D17EDD">
        <w:rPr>
          <w:lang w:val="en-US"/>
        </w:rPr>
        <w:t xml:space="preserve">transmission electron microscopy observations showing that processing by HPT at room temperature </w:t>
      </w:r>
      <w:r w:rsidR="003334B2" w:rsidRPr="00D17EDD">
        <w:rPr>
          <w:lang w:val="en-US"/>
        </w:rPr>
        <w:t xml:space="preserve">(RT) </w:t>
      </w:r>
      <w:bookmarkStart w:id="0" w:name="_Hlk526799992"/>
      <w:r w:rsidR="000F3DD1" w:rsidRPr="00D17EDD">
        <w:rPr>
          <w:lang w:val="en-US"/>
        </w:rPr>
        <w:t xml:space="preserve">reduces the distribution of rod-shaped precipitates of stable hexagonal close-packed Zn which are contained within the Al-rich grains </w:t>
      </w:r>
      <w:bookmarkEnd w:id="0"/>
      <w:r w:rsidR="000F3DD1" w:rsidRPr="00D17EDD">
        <w:rPr>
          <w:lang w:val="en-US"/>
        </w:rPr>
        <w:t>in the initial unprocessed condition [1</w:t>
      </w:r>
      <w:r w:rsidR="00A73401" w:rsidRPr="00D17EDD">
        <w:rPr>
          <w:lang w:val="en-US"/>
        </w:rPr>
        <w:t>9</w:t>
      </w:r>
      <w:r w:rsidR="000F3DD1" w:rsidRPr="00D17EDD">
        <w:rPr>
          <w:lang w:val="en-US"/>
        </w:rPr>
        <w:t>,</w:t>
      </w:r>
      <w:r w:rsidR="00A73401" w:rsidRPr="00D17EDD">
        <w:rPr>
          <w:lang w:val="en-US"/>
        </w:rPr>
        <w:t>20</w:t>
      </w:r>
      <w:r w:rsidR="000F3DD1" w:rsidRPr="00D17EDD">
        <w:rPr>
          <w:lang w:val="en-US"/>
        </w:rPr>
        <w:t>].</w:t>
      </w:r>
      <w:r w:rsidR="00092E28" w:rsidRPr="00D17EDD">
        <w:rPr>
          <w:lang w:val="en-US"/>
        </w:rPr>
        <w:t xml:space="preserve">  Later experiments confirmed this weakening in the Zn-Al alloy [</w:t>
      </w:r>
      <w:r w:rsidR="00A73401" w:rsidRPr="00D17EDD">
        <w:rPr>
          <w:lang w:val="en-US"/>
        </w:rPr>
        <w:t>21-26</w:t>
      </w:r>
      <w:r w:rsidR="00092E28" w:rsidRPr="00D17EDD">
        <w:rPr>
          <w:lang w:val="en-US"/>
        </w:rPr>
        <w:t xml:space="preserve">] </w:t>
      </w:r>
      <w:r w:rsidR="00D31782" w:rsidRPr="00D17EDD">
        <w:rPr>
          <w:lang w:val="en-US"/>
        </w:rPr>
        <w:t xml:space="preserve">and there were also </w:t>
      </w:r>
      <w:r w:rsidR="00311179" w:rsidRPr="00D17EDD">
        <w:rPr>
          <w:lang w:val="en-US"/>
        </w:rPr>
        <w:t>reports</w:t>
      </w:r>
      <w:r w:rsidR="00D31782" w:rsidRPr="00D17EDD">
        <w:rPr>
          <w:lang w:val="en-US"/>
        </w:rPr>
        <w:t xml:space="preserve"> of </w:t>
      </w:r>
      <w:r w:rsidR="00092E28" w:rsidRPr="00D17EDD">
        <w:rPr>
          <w:lang w:val="en-US"/>
        </w:rPr>
        <w:t xml:space="preserve">similar </w:t>
      </w:r>
      <w:proofErr w:type="spellStart"/>
      <w:r w:rsidR="00092E28" w:rsidRPr="00D17EDD">
        <w:rPr>
          <w:lang w:val="en-US"/>
        </w:rPr>
        <w:t>weakening</w:t>
      </w:r>
      <w:r w:rsidR="00D31782" w:rsidRPr="00D17EDD">
        <w:rPr>
          <w:lang w:val="en-US"/>
        </w:rPr>
        <w:t>s</w:t>
      </w:r>
      <w:proofErr w:type="spellEnd"/>
      <w:r w:rsidR="00D31782" w:rsidRPr="00D17EDD">
        <w:rPr>
          <w:lang w:val="en-US"/>
        </w:rPr>
        <w:t xml:space="preserve"> </w:t>
      </w:r>
      <w:r w:rsidR="00092E28" w:rsidRPr="00D17EDD">
        <w:rPr>
          <w:lang w:val="en-US"/>
        </w:rPr>
        <w:t xml:space="preserve">in </w:t>
      </w:r>
      <w:r w:rsidR="00FF6428" w:rsidRPr="00D17EDD">
        <w:rPr>
          <w:lang w:val="en-US"/>
        </w:rPr>
        <w:t>the Pb-Sn eutectic alloy [2</w:t>
      </w:r>
      <w:r w:rsidR="00A73401" w:rsidRPr="00D17EDD">
        <w:rPr>
          <w:lang w:val="en-US"/>
        </w:rPr>
        <w:t>3</w:t>
      </w:r>
      <w:r w:rsidR="00EE207D" w:rsidRPr="00D17EDD">
        <w:rPr>
          <w:lang w:val="en-US"/>
        </w:rPr>
        <w:t>,2</w:t>
      </w:r>
      <w:r w:rsidR="00A73401" w:rsidRPr="00D17EDD">
        <w:rPr>
          <w:lang w:val="en-US"/>
        </w:rPr>
        <w:t>4</w:t>
      </w:r>
      <w:r w:rsidR="003A1F94" w:rsidRPr="00D17EDD">
        <w:rPr>
          <w:lang w:val="en-US"/>
        </w:rPr>
        <w:t>,2</w:t>
      </w:r>
      <w:r w:rsidR="00A73401" w:rsidRPr="00D17EDD">
        <w:rPr>
          <w:lang w:val="en-US"/>
        </w:rPr>
        <w:t>7</w:t>
      </w:r>
      <w:r w:rsidR="00FF6428" w:rsidRPr="00D17EDD">
        <w:rPr>
          <w:lang w:val="en-US"/>
        </w:rPr>
        <w:t>]</w:t>
      </w:r>
      <w:r w:rsidR="00D31782" w:rsidRPr="00D17EDD">
        <w:rPr>
          <w:lang w:val="en-US"/>
        </w:rPr>
        <w:t>, the</w:t>
      </w:r>
      <w:r w:rsidR="00FF6428" w:rsidRPr="00D17EDD">
        <w:rPr>
          <w:lang w:val="en-US"/>
        </w:rPr>
        <w:t xml:space="preserve"> Bi-Sn eutectic alloy [2</w:t>
      </w:r>
      <w:r w:rsidR="00A73401" w:rsidRPr="00D17EDD">
        <w:rPr>
          <w:lang w:val="en-US"/>
        </w:rPr>
        <w:t>8</w:t>
      </w:r>
      <w:r w:rsidR="00FF6428" w:rsidRPr="00D17EDD">
        <w:rPr>
          <w:lang w:val="en-US"/>
        </w:rPr>
        <w:t>]</w:t>
      </w:r>
      <w:r w:rsidR="00EE207D" w:rsidRPr="00D17EDD">
        <w:rPr>
          <w:lang w:val="en-US"/>
        </w:rPr>
        <w:t>,</w:t>
      </w:r>
      <w:r w:rsidR="00D31782" w:rsidRPr="00D17EDD">
        <w:rPr>
          <w:lang w:val="en-US"/>
        </w:rPr>
        <w:t xml:space="preserve"> various Al-Zn alloys [2</w:t>
      </w:r>
      <w:r w:rsidR="00A73401" w:rsidRPr="00D17EDD">
        <w:rPr>
          <w:lang w:val="en-US"/>
        </w:rPr>
        <w:t>9</w:t>
      </w:r>
      <w:r w:rsidR="00D31782" w:rsidRPr="00D17EDD">
        <w:rPr>
          <w:lang w:val="en-US"/>
        </w:rPr>
        <w:t>-</w:t>
      </w:r>
      <w:r w:rsidR="003A1F94" w:rsidRPr="00D17EDD">
        <w:rPr>
          <w:lang w:val="en-US"/>
        </w:rPr>
        <w:t>3</w:t>
      </w:r>
      <w:r w:rsidR="00A73401" w:rsidRPr="00D17EDD">
        <w:rPr>
          <w:lang w:val="en-US"/>
        </w:rPr>
        <w:t>2</w:t>
      </w:r>
      <w:r w:rsidR="00D31782" w:rsidRPr="00D17EDD">
        <w:rPr>
          <w:lang w:val="en-US"/>
        </w:rPr>
        <w:t xml:space="preserve">] </w:t>
      </w:r>
      <w:r w:rsidR="00EE207D" w:rsidRPr="00D17EDD">
        <w:rPr>
          <w:lang w:val="en-US"/>
        </w:rPr>
        <w:t>and high-purity Pb, Sn and In [</w:t>
      </w:r>
      <w:r w:rsidR="00D31782" w:rsidRPr="00D17EDD">
        <w:rPr>
          <w:lang w:val="en-US"/>
        </w:rPr>
        <w:t>1</w:t>
      </w:r>
      <w:r w:rsidR="00A73401" w:rsidRPr="00D17EDD">
        <w:rPr>
          <w:lang w:val="en-US"/>
        </w:rPr>
        <w:t>7</w:t>
      </w:r>
      <w:r w:rsidR="00EE207D" w:rsidRPr="00D17EDD">
        <w:rPr>
          <w:lang w:val="en-US"/>
        </w:rPr>
        <w:t>].</w:t>
      </w:r>
      <w:r w:rsidR="00BF0E12" w:rsidRPr="00D17EDD">
        <w:rPr>
          <w:lang w:val="en-US"/>
        </w:rPr>
        <w:t xml:space="preserve">  Although </w:t>
      </w:r>
      <w:proofErr w:type="gramStart"/>
      <w:r w:rsidR="00BF0E12" w:rsidRPr="00D17EDD">
        <w:rPr>
          <w:lang w:val="en-US"/>
        </w:rPr>
        <w:t>all of</w:t>
      </w:r>
      <w:proofErr w:type="gramEnd"/>
      <w:r w:rsidR="00BF0E12" w:rsidRPr="00D17EDD">
        <w:rPr>
          <w:lang w:val="en-US"/>
        </w:rPr>
        <w:t xml:space="preserve"> these results refer to the processing of metals exclusively by HPT, care must be exercised when combining </w:t>
      </w:r>
      <w:r w:rsidR="00C91246" w:rsidRPr="00D17EDD">
        <w:rPr>
          <w:lang w:val="en-US"/>
        </w:rPr>
        <w:t xml:space="preserve">different </w:t>
      </w:r>
      <w:r w:rsidR="00203150" w:rsidRPr="00D17EDD">
        <w:rPr>
          <w:lang w:val="en-US"/>
        </w:rPr>
        <w:t xml:space="preserve">processing </w:t>
      </w:r>
      <w:r w:rsidR="00BF0E12" w:rsidRPr="00D17EDD">
        <w:rPr>
          <w:lang w:val="en-US"/>
        </w:rPr>
        <w:t>procedures because it was shown that metals may either strengthen or weaken when processed alternately by the two procedures of ECAP and HPT [3</w:t>
      </w:r>
      <w:r w:rsidR="00A73401" w:rsidRPr="00D17EDD">
        <w:rPr>
          <w:lang w:val="en-US"/>
        </w:rPr>
        <w:t>3</w:t>
      </w:r>
      <w:r w:rsidR="00BF0E12" w:rsidRPr="00D17EDD">
        <w:rPr>
          <w:lang w:val="en-US"/>
        </w:rPr>
        <w:t xml:space="preserve">].  </w:t>
      </w:r>
    </w:p>
    <w:p w14:paraId="633C3220" w14:textId="77777777" w:rsidR="000F3DD1" w:rsidRPr="00D17EDD" w:rsidRDefault="003A1F94" w:rsidP="00203150">
      <w:pPr>
        <w:widowControl w:val="0"/>
        <w:autoSpaceDE w:val="0"/>
        <w:autoSpaceDN w:val="0"/>
        <w:adjustRightInd w:val="0"/>
        <w:spacing w:line="480" w:lineRule="auto"/>
        <w:ind w:firstLineChars="200" w:firstLine="480"/>
        <w:jc w:val="both"/>
        <w:rPr>
          <w:lang w:val="en-US"/>
        </w:rPr>
      </w:pPr>
      <w:r w:rsidRPr="00D17EDD">
        <w:rPr>
          <w:lang w:val="en-US"/>
        </w:rPr>
        <w:t xml:space="preserve">For materials exhibiting </w:t>
      </w:r>
      <w:r w:rsidR="00203150" w:rsidRPr="00D17EDD">
        <w:rPr>
          <w:lang w:val="en-US"/>
        </w:rPr>
        <w:t>a</w:t>
      </w:r>
      <w:r w:rsidRPr="00D17EDD">
        <w:rPr>
          <w:lang w:val="en-US"/>
        </w:rPr>
        <w:t xml:space="preserve"> weakening behavior in HPT, it is important to determine whether the </w:t>
      </w:r>
      <w:r w:rsidR="00203150" w:rsidRPr="00D17EDD">
        <w:rPr>
          <w:lang w:val="en-US"/>
        </w:rPr>
        <w:t>UFG</w:t>
      </w:r>
      <w:r w:rsidRPr="00D17EDD">
        <w:rPr>
          <w:lang w:val="en-US"/>
        </w:rPr>
        <w:t xml:space="preserve"> microstructures and the low hardness values </w:t>
      </w:r>
      <w:r w:rsidR="00203150" w:rsidRPr="00D17EDD">
        <w:rPr>
          <w:lang w:val="en-US"/>
        </w:rPr>
        <w:t xml:space="preserve">are retained even after </w:t>
      </w:r>
      <w:r w:rsidRPr="00D17EDD">
        <w:rPr>
          <w:lang w:val="en-US"/>
        </w:rPr>
        <w:t xml:space="preserve">self-annealing through storage at </w:t>
      </w:r>
      <w:r w:rsidR="003334B2" w:rsidRPr="00D17EDD">
        <w:rPr>
          <w:lang w:val="en-US"/>
        </w:rPr>
        <w:t>RT</w:t>
      </w:r>
      <w:r w:rsidRPr="00D17EDD">
        <w:rPr>
          <w:lang w:val="en-US"/>
        </w:rPr>
        <w:t xml:space="preserve">.  Self-annealing experiments </w:t>
      </w:r>
      <w:r w:rsidR="00311179" w:rsidRPr="00D17EDD">
        <w:rPr>
          <w:lang w:val="en-US"/>
        </w:rPr>
        <w:t>were</w:t>
      </w:r>
      <w:r w:rsidRPr="00D17EDD">
        <w:rPr>
          <w:lang w:val="en-US"/>
        </w:rPr>
        <w:t xml:space="preserve"> conducted on the Zn-Al alloy [2</w:t>
      </w:r>
      <w:r w:rsidR="00A73401" w:rsidRPr="00D17EDD">
        <w:rPr>
          <w:lang w:val="en-US"/>
        </w:rPr>
        <w:t>4</w:t>
      </w:r>
      <w:r w:rsidRPr="00D17EDD">
        <w:rPr>
          <w:lang w:val="en-US"/>
        </w:rPr>
        <w:t>]</w:t>
      </w:r>
      <w:r w:rsidR="00203150" w:rsidRPr="00D17EDD">
        <w:rPr>
          <w:lang w:val="en-US"/>
        </w:rPr>
        <w:t xml:space="preserve"> and </w:t>
      </w:r>
      <w:r w:rsidRPr="00D17EDD">
        <w:rPr>
          <w:lang w:val="en-US"/>
        </w:rPr>
        <w:t>the Pb-Sn alloy [2</w:t>
      </w:r>
      <w:r w:rsidR="00A73401" w:rsidRPr="00D17EDD">
        <w:rPr>
          <w:lang w:val="en-US"/>
        </w:rPr>
        <w:t>4</w:t>
      </w:r>
      <w:r w:rsidRPr="00D17EDD">
        <w:rPr>
          <w:lang w:val="en-US"/>
        </w:rPr>
        <w:t>,2</w:t>
      </w:r>
      <w:r w:rsidR="00A73401" w:rsidRPr="00D17EDD">
        <w:rPr>
          <w:lang w:val="en-US"/>
        </w:rPr>
        <w:t>7</w:t>
      </w:r>
      <w:r w:rsidRPr="00D17EDD">
        <w:rPr>
          <w:lang w:val="en-US"/>
        </w:rPr>
        <w:t>,3</w:t>
      </w:r>
      <w:r w:rsidR="00A73401" w:rsidRPr="00D17EDD">
        <w:rPr>
          <w:lang w:val="en-US"/>
        </w:rPr>
        <w:t>4</w:t>
      </w:r>
      <w:r w:rsidRPr="00D17EDD">
        <w:rPr>
          <w:lang w:val="en-US"/>
        </w:rPr>
        <w:t xml:space="preserve">] </w:t>
      </w:r>
      <w:r w:rsidR="0070330E" w:rsidRPr="00D17EDD">
        <w:rPr>
          <w:lang w:val="en-US"/>
        </w:rPr>
        <w:t>and these results show consistently that the alloy</w:t>
      </w:r>
      <w:r w:rsidR="00311179" w:rsidRPr="00D17EDD">
        <w:rPr>
          <w:lang w:val="en-US"/>
        </w:rPr>
        <w:t xml:space="preserve">s gradually </w:t>
      </w:r>
      <w:r w:rsidR="0070330E" w:rsidRPr="00D17EDD">
        <w:rPr>
          <w:lang w:val="en-US"/>
        </w:rPr>
        <w:t xml:space="preserve">harden with </w:t>
      </w:r>
      <w:r w:rsidR="00311179" w:rsidRPr="00D17EDD">
        <w:rPr>
          <w:lang w:val="en-US"/>
        </w:rPr>
        <w:t xml:space="preserve">increasing </w:t>
      </w:r>
      <w:r w:rsidR="0070330E" w:rsidRPr="00D17EDD">
        <w:rPr>
          <w:lang w:val="en-US"/>
        </w:rPr>
        <w:t>time</w:t>
      </w:r>
      <w:r w:rsidR="00311179" w:rsidRPr="00D17EDD">
        <w:rPr>
          <w:lang w:val="en-US"/>
        </w:rPr>
        <w:t>s</w:t>
      </w:r>
      <w:r w:rsidR="0070330E" w:rsidRPr="00D17EDD">
        <w:rPr>
          <w:lang w:val="en-US"/>
        </w:rPr>
        <w:t xml:space="preserve"> of storage.  </w:t>
      </w:r>
      <w:r w:rsidRPr="00D17EDD">
        <w:rPr>
          <w:lang w:val="en-US"/>
        </w:rPr>
        <w:t xml:space="preserve">  </w:t>
      </w:r>
      <w:r w:rsidR="00EE207D" w:rsidRPr="00D17EDD">
        <w:rPr>
          <w:lang w:val="en-US"/>
        </w:rPr>
        <w:t xml:space="preserve">  </w:t>
      </w:r>
      <w:r w:rsidR="000F3DD1" w:rsidRPr="00D17EDD">
        <w:rPr>
          <w:lang w:val="en-US"/>
        </w:rPr>
        <w:t xml:space="preserve">     </w:t>
      </w:r>
    </w:p>
    <w:p w14:paraId="175BE7AB" w14:textId="77777777" w:rsidR="000F3DD1" w:rsidRPr="00D17EDD" w:rsidRDefault="0070330E" w:rsidP="003A5AE0">
      <w:pPr>
        <w:widowControl w:val="0"/>
        <w:autoSpaceDE w:val="0"/>
        <w:autoSpaceDN w:val="0"/>
        <w:adjustRightInd w:val="0"/>
        <w:spacing w:line="480" w:lineRule="auto"/>
        <w:ind w:firstLineChars="200" w:firstLine="480"/>
        <w:jc w:val="both"/>
        <w:rPr>
          <w:rFonts w:asciiTheme="majorBidi" w:hAnsiTheme="majorBidi" w:cstheme="majorBidi"/>
          <w:lang w:val="en-US"/>
        </w:rPr>
      </w:pPr>
      <w:r w:rsidRPr="00D17EDD">
        <w:rPr>
          <w:lang w:val="en-US"/>
        </w:rPr>
        <w:lastRenderedPageBreak/>
        <w:t>Following a</w:t>
      </w:r>
      <w:r w:rsidR="005322DC" w:rsidRPr="00D17EDD">
        <w:rPr>
          <w:lang w:val="en-US"/>
        </w:rPr>
        <w:t xml:space="preserve"> detailed review </w:t>
      </w:r>
      <w:r w:rsidRPr="00D17EDD">
        <w:rPr>
          <w:lang w:val="en-US"/>
        </w:rPr>
        <w:t xml:space="preserve">of the </w:t>
      </w:r>
      <w:r w:rsidR="00203150" w:rsidRPr="00D17EDD">
        <w:rPr>
          <w:lang w:val="en-US"/>
        </w:rPr>
        <w:t xml:space="preserve">experimental </w:t>
      </w:r>
      <w:r w:rsidRPr="00D17EDD">
        <w:rPr>
          <w:lang w:val="en-US"/>
        </w:rPr>
        <w:t xml:space="preserve">data available to date, the present investigation was initiated to provide comprehensive information </w:t>
      </w:r>
      <w:r w:rsidR="001A1A06" w:rsidRPr="00D17EDD">
        <w:rPr>
          <w:lang w:val="en-US"/>
        </w:rPr>
        <w:t xml:space="preserve">both </w:t>
      </w:r>
      <w:r w:rsidRPr="00D17EDD">
        <w:rPr>
          <w:lang w:val="en-US"/>
        </w:rPr>
        <w:t xml:space="preserve">on the </w:t>
      </w:r>
      <w:r w:rsidR="00FF6808" w:rsidRPr="00D17EDD">
        <w:rPr>
          <w:lang w:val="en-US"/>
        </w:rPr>
        <w:t>strengthening</w:t>
      </w:r>
      <w:r w:rsidRPr="00D17EDD">
        <w:rPr>
          <w:lang w:val="en-US"/>
        </w:rPr>
        <w:t>/</w:t>
      </w:r>
      <w:r w:rsidRPr="00D17EDD">
        <w:rPr>
          <w:rFonts w:asciiTheme="majorBidi" w:hAnsiTheme="majorBidi" w:cstheme="majorBidi"/>
          <w:lang w:val="en-US"/>
        </w:rPr>
        <w:t>weakening behavior during processing by HPT of a Bi-</w:t>
      </w:r>
      <w:r w:rsidR="004D029E" w:rsidRPr="00D17EDD">
        <w:rPr>
          <w:rFonts w:asciiTheme="majorBidi" w:hAnsiTheme="majorBidi" w:cstheme="majorBidi"/>
          <w:lang w:val="en-US"/>
        </w:rPr>
        <w:t xml:space="preserve">42% </w:t>
      </w:r>
      <w:r w:rsidRPr="00D17EDD">
        <w:rPr>
          <w:rFonts w:asciiTheme="majorBidi" w:hAnsiTheme="majorBidi" w:cstheme="majorBidi"/>
          <w:lang w:val="en-US"/>
        </w:rPr>
        <w:t xml:space="preserve">Sn eutectic alloy and </w:t>
      </w:r>
      <w:r w:rsidR="001A1A06" w:rsidRPr="00D17EDD">
        <w:rPr>
          <w:rFonts w:asciiTheme="majorBidi" w:hAnsiTheme="majorBidi" w:cstheme="majorBidi"/>
          <w:lang w:val="en-US"/>
        </w:rPr>
        <w:t xml:space="preserve">on </w:t>
      </w:r>
      <w:r w:rsidR="00311179" w:rsidRPr="00D17EDD">
        <w:rPr>
          <w:rFonts w:asciiTheme="majorBidi" w:hAnsiTheme="majorBidi" w:cstheme="majorBidi"/>
          <w:lang w:val="en-US"/>
        </w:rPr>
        <w:t xml:space="preserve">the </w:t>
      </w:r>
      <w:r w:rsidR="005322DC" w:rsidRPr="00D17EDD">
        <w:rPr>
          <w:rFonts w:asciiTheme="majorBidi" w:hAnsiTheme="majorBidi" w:cstheme="majorBidi"/>
          <w:lang w:val="en-US"/>
        </w:rPr>
        <w:t xml:space="preserve">effect of </w:t>
      </w:r>
      <w:r w:rsidRPr="00D17EDD">
        <w:rPr>
          <w:rFonts w:asciiTheme="majorBidi" w:hAnsiTheme="majorBidi" w:cstheme="majorBidi"/>
          <w:lang w:val="en-US"/>
        </w:rPr>
        <w:t xml:space="preserve">subsequent self-annealing of the as-processed material by storage at </w:t>
      </w:r>
      <w:r w:rsidR="003334B2" w:rsidRPr="00D17EDD">
        <w:rPr>
          <w:rFonts w:asciiTheme="majorBidi" w:hAnsiTheme="majorBidi" w:cstheme="majorBidi"/>
          <w:lang w:val="en-US"/>
        </w:rPr>
        <w:t>RT</w:t>
      </w:r>
      <w:r w:rsidRPr="00D17EDD">
        <w:rPr>
          <w:rFonts w:asciiTheme="majorBidi" w:hAnsiTheme="majorBidi" w:cstheme="majorBidi"/>
          <w:lang w:val="en-US"/>
        </w:rPr>
        <w:t xml:space="preserve">.  This material was selected because very early work in 1934 used a similar </w:t>
      </w:r>
      <w:r w:rsidR="000C43DB" w:rsidRPr="00D17EDD">
        <w:rPr>
          <w:rFonts w:asciiTheme="majorBidi" w:hAnsiTheme="majorBidi" w:cstheme="majorBidi"/>
          <w:lang w:val="en-US"/>
        </w:rPr>
        <w:t xml:space="preserve">near-eutectic </w:t>
      </w:r>
      <w:r w:rsidRPr="00D17EDD">
        <w:rPr>
          <w:rFonts w:asciiTheme="majorBidi" w:hAnsiTheme="majorBidi" w:cstheme="majorBidi"/>
          <w:lang w:val="en-US"/>
        </w:rPr>
        <w:t xml:space="preserve">alloy </w:t>
      </w:r>
      <w:r w:rsidR="004D029E" w:rsidRPr="00D17EDD">
        <w:rPr>
          <w:rFonts w:asciiTheme="majorBidi" w:hAnsiTheme="majorBidi" w:cstheme="majorBidi"/>
          <w:lang w:val="en-US"/>
        </w:rPr>
        <w:t xml:space="preserve">of Bi-44% Sn </w:t>
      </w:r>
      <w:r w:rsidRPr="00D17EDD">
        <w:rPr>
          <w:rFonts w:asciiTheme="majorBidi" w:hAnsiTheme="majorBidi" w:cstheme="majorBidi"/>
          <w:lang w:val="en-US"/>
        </w:rPr>
        <w:t xml:space="preserve">and demonstrated the first </w:t>
      </w:r>
      <w:r w:rsidR="00750F62" w:rsidRPr="00D17EDD">
        <w:rPr>
          <w:rFonts w:asciiTheme="majorBidi" w:hAnsiTheme="majorBidi" w:cstheme="majorBidi"/>
          <w:lang w:val="en-US"/>
        </w:rPr>
        <w:t xml:space="preserve">reported </w:t>
      </w:r>
      <w:r w:rsidRPr="00D17EDD">
        <w:rPr>
          <w:rFonts w:asciiTheme="majorBidi" w:hAnsiTheme="majorBidi" w:cstheme="majorBidi"/>
          <w:lang w:val="en-US"/>
        </w:rPr>
        <w:t xml:space="preserve">example of true superplastic flow in a polycrystalline material with an elongation of ~1950% when pulling in tension at </w:t>
      </w:r>
      <w:r w:rsidR="003334B2" w:rsidRPr="00D17EDD">
        <w:rPr>
          <w:rFonts w:asciiTheme="majorBidi" w:hAnsiTheme="majorBidi" w:cstheme="majorBidi"/>
          <w:lang w:val="en-US"/>
        </w:rPr>
        <w:t>RT</w:t>
      </w:r>
      <w:r w:rsidRPr="00D17EDD">
        <w:rPr>
          <w:rFonts w:asciiTheme="majorBidi" w:hAnsiTheme="majorBidi" w:cstheme="majorBidi"/>
          <w:lang w:val="en-US"/>
        </w:rPr>
        <w:t xml:space="preserve"> [3</w:t>
      </w:r>
      <w:r w:rsidR="00A73401" w:rsidRPr="00D17EDD">
        <w:rPr>
          <w:rFonts w:asciiTheme="majorBidi" w:hAnsiTheme="majorBidi" w:cstheme="majorBidi"/>
          <w:lang w:val="en-US"/>
        </w:rPr>
        <w:t>5</w:t>
      </w:r>
      <w:r w:rsidRPr="00D17EDD">
        <w:rPr>
          <w:rFonts w:asciiTheme="majorBidi" w:hAnsiTheme="majorBidi" w:cstheme="majorBidi"/>
          <w:lang w:val="en-US"/>
        </w:rPr>
        <w:t xml:space="preserve">]. </w:t>
      </w:r>
    </w:p>
    <w:p w14:paraId="3BD35021" w14:textId="77777777" w:rsidR="00165FB5" w:rsidRPr="00D17EDD" w:rsidRDefault="00165FB5" w:rsidP="003A5AE0">
      <w:pPr>
        <w:pStyle w:val="Heading2"/>
        <w:numPr>
          <w:ilvl w:val="0"/>
          <w:numId w:val="17"/>
        </w:numPr>
        <w:spacing w:before="0" w:after="0" w:line="480" w:lineRule="auto"/>
        <w:ind w:left="360"/>
        <w:jc w:val="both"/>
        <w:rPr>
          <w:rFonts w:asciiTheme="majorBidi" w:hAnsiTheme="majorBidi" w:cstheme="majorBidi"/>
          <w:bCs w:val="0"/>
          <w:i w:val="0"/>
          <w:iCs w:val="0"/>
          <w:sz w:val="24"/>
          <w:szCs w:val="24"/>
          <w:lang w:val="en-US"/>
        </w:rPr>
      </w:pPr>
      <w:r w:rsidRPr="00D17EDD">
        <w:rPr>
          <w:rFonts w:asciiTheme="majorBidi" w:hAnsiTheme="majorBidi" w:cstheme="majorBidi"/>
          <w:bCs w:val="0"/>
          <w:i w:val="0"/>
          <w:iCs w:val="0"/>
          <w:sz w:val="24"/>
          <w:szCs w:val="24"/>
          <w:lang w:val="en-US"/>
        </w:rPr>
        <w:t>Experimental material and procedures</w:t>
      </w:r>
    </w:p>
    <w:p w14:paraId="34B5E6FE" w14:textId="77777777" w:rsidR="006F00C7" w:rsidRPr="00D17EDD" w:rsidRDefault="006F00C7" w:rsidP="003A5AE0">
      <w:pPr>
        <w:pStyle w:val="HTMLPreformatted"/>
        <w:spacing w:line="480" w:lineRule="auto"/>
        <w:ind w:firstLine="360"/>
        <w:jc w:val="both"/>
        <w:rPr>
          <w:rFonts w:asciiTheme="majorBidi" w:hAnsiTheme="majorBidi" w:cstheme="majorBidi"/>
          <w:sz w:val="24"/>
          <w:szCs w:val="24"/>
          <w:lang w:val="en-US"/>
        </w:rPr>
      </w:pPr>
      <w:r w:rsidRPr="00D17EDD">
        <w:rPr>
          <w:rFonts w:asciiTheme="majorBidi" w:hAnsiTheme="majorBidi" w:cstheme="majorBidi"/>
          <w:sz w:val="24"/>
          <w:szCs w:val="24"/>
          <w:lang w:val="en-US"/>
        </w:rPr>
        <w:t xml:space="preserve">The Bi-42% Sn eutectic alloy was supplied </w:t>
      </w:r>
      <w:r w:rsidR="003A5AE0" w:rsidRPr="00D17EDD">
        <w:rPr>
          <w:rFonts w:asciiTheme="majorBidi" w:hAnsiTheme="majorBidi" w:cstheme="majorBidi"/>
          <w:sz w:val="24"/>
          <w:szCs w:val="24"/>
          <w:lang w:val="en-US"/>
        </w:rPr>
        <w:t xml:space="preserve">by </w:t>
      </w:r>
      <w:proofErr w:type="spellStart"/>
      <w:r w:rsidR="003A5AE0" w:rsidRPr="00D17EDD">
        <w:rPr>
          <w:rFonts w:asciiTheme="majorBidi" w:eastAsia="Times New Roman" w:hAnsiTheme="majorBidi" w:cstheme="majorBidi"/>
          <w:sz w:val="24"/>
          <w:szCs w:val="24"/>
        </w:rPr>
        <w:t>Wochang</w:t>
      </w:r>
      <w:proofErr w:type="spellEnd"/>
      <w:r w:rsidR="003A5AE0" w:rsidRPr="00D17EDD">
        <w:rPr>
          <w:rFonts w:asciiTheme="majorBidi" w:eastAsia="Times New Roman" w:hAnsiTheme="majorBidi" w:cstheme="majorBidi"/>
          <w:sz w:val="24"/>
          <w:szCs w:val="24"/>
        </w:rPr>
        <w:t xml:space="preserve"> Nonferrous Metal Materials Ltd. (Dongguan, PRC) in the form of </w:t>
      </w:r>
      <w:r w:rsidRPr="00D17EDD">
        <w:rPr>
          <w:rFonts w:asciiTheme="majorBidi" w:hAnsiTheme="majorBidi" w:cstheme="majorBidi"/>
          <w:sz w:val="24"/>
          <w:szCs w:val="24"/>
          <w:lang w:val="en-US"/>
        </w:rPr>
        <w:t>a cast ingot with approximate dimensions of 55 × 35 × 250 mm</w:t>
      </w:r>
      <w:r w:rsidRPr="00D17EDD">
        <w:rPr>
          <w:rFonts w:asciiTheme="majorBidi" w:hAnsiTheme="majorBidi" w:cstheme="majorBidi"/>
          <w:sz w:val="24"/>
          <w:szCs w:val="24"/>
          <w:vertAlign w:val="superscript"/>
          <w:lang w:val="en-US"/>
        </w:rPr>
        <w:t>3</w:t>
      </w:r>
      <w:r w:rsidRPr="00D17EDD">
        <w:rPr>
          <w:rFonts w:asciiTheme="majorBidi" w:hAnsiTheme="majorBidi" w:cstheme="majorBidi"/>
          <w:sz w:val="24"/>
          <w:szCs w:val="24"/>
          <w:lang w:val="en-US"/>
        </w:rPr>
        <w:t xml:space="preserve">. Thin disk samples were machined from the </w:t>
      </w:r>
      <w:r w:rsidR="0053433B" w:rsidRPr="00D17EDD">
        <w:rPr>
          <w:rFonts w:asciiTheme="majorBidi" w:hAnsiTheme="majorBidi" w:cstheme="majorBidi"/>
          <w:sz w:val="24"/>
          <w:szCs w:val="24"/>
          <w:lang w:val="en-US"/>
        </w:rPr>
        <w:t>as-</w:t>
      </w:r>
      <w:r w:rsidRPr="00D17EDD">
        <w:rPr>
          <w:rFonts w:asciiTheme="majorBidi" w:hAnsiTheme="majorBidi" w:cstheme="majorBidi"/>
          <w:sz w:val="24"/>
          <w:szCs w:val="24"/>
          <w:lang w:val="en-US"/>
        </w:rPr>
        <w:t xml:space="preserve">cast ingot </w:t>
      </w:r>
      <w:r w:rsidR="00C91246" w:rsidRPr="00D17EDD">
        <w:rPr>
          <w:rFonts w:asciiTheme="majorBidi" w:hAnsiTheme="majorBidi" w:cstheme="majorBidi"/>
          <w:sz w:val="24"/>
          <w:szCs w:val="24"/>
          <w:lang w:val="en-US"/>
        </w:rPr>
        <w:t xml:space="preserve">with diameters of </w:t>
      </w:r>
      <w:smartTag w:uri="urn:schemas-microsoft-com:office:smarttags" w:element="metricconverter">
        <w:smartTagPr>
          <w:attr w:name="ProductID" w:val="10 mm"/>
        </w:smartTagPr>
        <w:r w:rsidR="00C91246" w:rsidRPr="00D17EDD">
          <w:rPr>
            <w:rFonts w:asciiTheme="majorBidi" w:hAnsiTheme="majorBidi" w:cstheme="majorBidi"/>
            <w:sz w:val="24"/>
            <w:szCs w:val="24"/>
            <w:lang w:val="en-US"/>
          </w:rPr>
          <w:t>10 mm</w:t>
        </w:r>
      </w:smartTag>
      <w:r w:rsidR="00C91246" w:rsidRPr="00D17EDD">
        <w:rPr>
          <w:rFonts w:asciiTheme="majorBidi" w:hAnsiTheme="majorBidi" w:cstheme="majorBidi"/>
          <w:sz w:val="24"/>
          <w:szCs w:val="24"/>
          <w:lang w:val="en-US"/>
        </w:rPr>
        <w:t xml:space="preserve"> a</w:t>
      </w:r>
      <w:r w:rsidRPr="00D17EDD">
        <w:rPr>
          <w:rFonts w:asciiTheme="majorBidi" w:hAnsiTheme="majorBidi" w:cstheme="majorBidi"/>
          <w:sz w:val="24"/>
          <w:szCs w:val="24"/>
          <w:lang w:val="en-US"/>
        </w:rPr>
        <w:t xml:space="preserve">nd these disks were ground to </w:t>
      </w:r>
      <w:r w:rsidR="00C91246" w:rsidRPr="00D17EDD">
        <w:rPr>
          <w:rFonts w:asciiTheme="majorBidi" w:hAnsiTheme="majorBidi" w:cstheme="majorBidi"/>
          <w:sz w:val="24"/>
          <w:szCs w:val="24"/>
          <w:lang w:val="en-US"/>
        </w:rPr>
        <w:t xml:space="preserve">final </w:t>
      </w:r>
      <w:r w:rsidRPr="00D17EDD">
        <w:rPr>
          <w:rFonts w:asciiTheme="majorBidi" w:hAnsiTheme="majorBidi" w:cstheme="majorBidi"/>
          <w:sz w:val="24"/>
          <w:szCs w:val="24"/>
          <w:lang w:val="en-US"/>
        </w:rPr>
        <w:t xml:space="preserve">thicknesses between 0.80 and </w:t>
      </w:r>
      <w:smartTag w:uri="urn:schemas-microsoft-com:office:smarttags" w:element="metricconverter">
        <w:smartTagPr>
          <w:attr w:name="ProductID" w:val="0.85 mm"/>
        </w:smartTagPr>
        <w:r w:rsidRPr="00D17EDD">
          <w:rPr>
            <w:rFonts w:asciiTheme="majorBidi" w:hAnsiTheme="majorBidi" w:cstheme="majorBidi"/>
            <w:sz w:val="24"/>
            <w:szCs w:val="24"/>
            <w:lang w:val="en-US"/>
          </w:rPr>
          <w:t>0.85 mm</w:t>
        </w:r>
      </w:smartTag>
      <w:r w:rsidRPr="00D17EDD">
        <w:rPr>
          <w:rFonts w:asciiTheme="majorBidi" w:hAnsiTheme="majorBidi" w:cstheme="majorBidi"/>
          <w:sz w:val="24"/>
          <w:szCs w:val="24"/>
          <w:lang w:val="en-US"/>
        </w:rPr>
        <w:t xml:space="preserve">. </w:t>
      </w:r>
    </w:p>
    <w:p w14:paraId="416B726B" w14:textId="77777777" w:rsidR="006F00C7" w:rsidRPr="00D17EDD" w:rsidRDefault="003A5AE0" w:rsidP="00750F62">
      <w:pPr>
        <w:autoSpaceDE w:val="0"/>
        <w:autoSpaceDN w:val="0"/>
        <w:adjustRightInd w:val="0"/>
        <w:spacing w:line="480" w:lineRule="auto"/>
        <w:ind w:left="-27" w:firstLine="272"/>
        <w:jc w:val="both"/>
        <w:rPr>
          <w:lang w:val="en-US"/>
        </w:rPr>
      </w:pPr>
      <w:r w:rsidRPr="00D17EDD">
        <w:rPr>
          <w:lang w:val="en-US"/>
        </w:rPr>
        <w:t xml:space="preserve">The HPT facility consisted of massive upper and lower anvils </w:t>
      </w:r>
      <w:r w:rsidR="00750F62" w:rsidRPr="00D17EDD">
        <w:rPr>
          <w:lang w:val="en-US"/>
        </w:rPr>
        <w:t xml:space="preserve">with </w:t>
      </w:r>
      <w:r w:rsidRPr="00D17EDD">
        <w:rPr>
          <w:lang w:val="en-US"/>
        </w:rPr>
        <w:t>each anvil ha</w:t>
      </w:r>
      <w:r w:rsidR="00750F62" w:rsidRPr="00D17EDD">
        <w:rPr>
          <w:lang w:val="en-US"/>
        </w:rPr>
        <w:t>ving</w:t>
      </w:r>
      <w:r w:rsidRPr="00D17EDD">
        <w:rPr>
          <w:lang w:val="en-US"/>
        </w:rPr>
        <w:t xml:space="preserve"> a circular depression on the inner face with a diameter of </w:t>
      </w:r>
      <w:smartTag w:uri="urn:schemas-microsoft-com:office:smarttags" w:element="metricconverter">
        <w:smartTagPr>
          <w:attr w:name="ProductID" w:val="10 mm"/>
        </w:smartTagPr>
        <w:r w:rsidRPr="00D17EDD">
          <w:rPr>
            <w:lang w:val="en-US"/>
          </w:rPr>
          <w:t>10 mm</w:t>
        </w:r>
      </w:smartTag>
      <w:r w:rsidRPr="00D17EDD">
        <w:rPr>
          <w:lang w:val="en-US"/>
        </w:rPr>
        <w:t xml:space="preserve"> and a depth of </w:t>
      </w:r>
      <w:smartTag w:uri="urn:schemas-microsoft-com:office:smarttags" w:element="metricconverter">
        <w:smartTagPr>
          <w:attr w:name="ProductID" w:val="0.25 mm"/>
        </w:smartTagPr>
        <w:r w:rsidRPr="00D17EDD">
          <w:rPr>
            <w:lang w:val="en-US"/>
          </w:rPr>
          <w:t>0.25 mm</w:t>
        </w:r>
      </w:smartTag>
      <w:r w:rsidRPr="00D17EDD">
        <w:rPr>
          <w:lang w:val="en-US"/>
        </w:rPr>
        <w:t>.  For</w:t>
      </w:r>
      <w:r w:rsidR="00750F62" w:rsidRPr="00D17EDD">
        <w:rPr>
          <w:lang w:val="en-US"/>
        </w:rPr>
        <w:t xml:space="preserve"> the </w:t>
      </w:r>
      <w:r w:rsidRPr="00D17EDD">
        <w:rPr>
          <w:lang w:val="en-US"/>
        </w:rPr>
        <w:t xml:space="preserve">HPT processing, </w:t>
      </w:r>
      <w:r w:rsidR="00750F62" w:rsidRPr="00D17EDD">
        <w:rPr>
          <w:lang w:val="en-US"/>
        </w:rPr>
        <w:t xml:space="preserve">the </w:t>
      </w:r>
      <w:r w:rsidRPr="00D17EDD">
        <w:rPr>
          <w:lang w:val="en-US"/>
        </w:rPr>
        <w:t>disk was placed in the depression on the lower anvil</w:t>
      </w:r>
      <w:r w:rsidR="00750F62" w:rsidRPr="00D17EDD">
        <w:rPr>
          <w:lang w:val="en-US"/>
        </w:rPr>
        <w:t xml:space="preserve"> and th</w:t>
      </w:r>
      <w:r w:rsidR="00C91246" w:rsidRPr="00D17EDD">
        <w:rPr>
          <w:lang w:val="en-US"/>
        </w:rPr>
        <w:t>is</w:t>
      </w:r>
      <w:r w:rsidRPr="00D17EDD">
        <w:rPr>
          <w:lang w:val="en-US"/>
        </w:rPr>
        <w:t xml:space="preserve"> was raised </w:t>
      </w:r>
      <w:r w:rsidR="0053433B" w:rsidRPr="00D17EDD">
        <w:rPr>
          <w:lang w:val="en-US"/>
        </w:rPr>
        <w:t>into position</w:t>
      </w:r>
      <w:r w:rsidR="00750F62" w:rsidRPr="00D17EDD">
        <w:rPr>
          <w:lang w:val="en-US"/>
        </w:rPr>
        <w:t xml:space="preserve"> and subjected to </w:t>
      </w:r>
      <w:r w:rsidRPr="00D17EDD">
        <w:rPr>
          <w:lang w:val="en-US"/>
        </w:rPr>
        <w:t xml:space="preserve">a pressure of 6.0 </w:t>
      </w:r>
      <w:proofErr w:type="spellStart"/>
      <w:r w:rsidRPr="00D17EDD">
        <w:rPr>
          <w:lang w:val="en-US"/>
        </w:rPr>
        <w:t>GPa</w:t>
      </w:r>
      <w:proofErr w:type="spellEnd"/>
      <w:r w:rsidR="00750F62" w:rsidRPr="00D17EDD">
        <w:rPr>
          <w:lang w:val="en-US"/>
        </w:rPr>
        <w:t>.  T</w:t>
      </w:r>
      <w:r w:rsidR="0053433B" w:rsidRPr="00D17EDD">
        <w:rPr>
          <w:lang w:val="en-US"/>
        </w:rPr>
        <w:t>o</w:t>
      </w:r>
      <w:r w:rsidR="00750F62" w:rsidRPr="00D17EDD">
        <w:rPr>
          <w:lang w:val="en-US"/>
        </w:rPr>
        <w:t>r</w:t>
      </w:r>
      <w:r w:rsidR="0053433B" w:rsidRPr="00D17EDD">
        <w:rPr>
          <w:lang w:val="en-US"/>
        </w:rPr>
        <w:t>sional</w:t>
      </w:r>
      <w:r w:rsidRPr="00D17EDD">
        <w:rPr>
          <w:lang w:val="en-US"/>
        </w:rPr>
        <w:t xml:space="preserve"> straining was </w:t>
      </w:r>
      <w:r w:rsidR="008004E9" w:rsidRPr="00D17EDD">
        <w:rPr>
          <w:lang w:val="en-US"/>
        </w:rPr>
        <w:t xml:space="preserve">then </w:t>
      </w:r>
      <w:r w:rsidR="0053433B" w:rsidRPr="00D17EDD">
        <w:rPr>
          <w:lang w:val="en-US"/>
        </w:rPr>
        <w:t xml:space="preserve">conducted </w:t>
      </w:r>
      <w:r w:rsidR="003334B2" w:rsidRPr="00D17EDD">
        <w:rPr>
          <w:lang w:val="en-US"/>
        </w:rPr>
        <w:t xml:space="preserve">at RT </w:t>
      </w:r>
      <w:r w:rsidRPr="00D17EDD">
        <w:rPr>
          <w:lang w:val="en-US"/>
        </w:rPr>
        <w:t xml:space="preserve">by rotation of the lower anvil.  </w:t>
      </w:r>
      <w:r w:rsidR="0053433B" w:rsidRPr="00D17EDD">
        <w:rPr>
          <w:lang w:val="en-US"/>
        </w:rPr>
        <w:t>All</w:t>
      </w:r>
      <w:r w:rsidR="006F00C7" w:rsidRPr="00D17EDD">
        <w:rPr>
          <w:rFonts w:asciiTheme="majorBidi" w:hAnsiTheme="majorBidi" w:cstheme="majorBidi"/>
          <w:lang w:val="en-US"/>
        </w:rPr>
        <w:t xml:space="preserve"> HPT processing was </w:t>
      </w:r>
      <w:r w:rsidR="0053433B" w:rsidRPr="00D17EDD">
        <w:rPr>
          <w:rFonts w:asciiTheme="majorBidi" w:hAnsiTheme="majorBidi" w:cstheme="majorBidi"/>
          <w:lang w:val="en-US"/>
        </w:rPr>
        <w:t xml:space="preserve">performed </w:t>
      </w:r>
      <w:r w:rsidR="006F00C7" w:rsidRPr="00D17EDD">
        <w:rPr>
          <w:rFonts w:asciiTheme="majorBidi" w:hAnsiTheme="majorBidi" w:cstheme="majorBidi"/>
          <w:lang w:val="en-US"/>
        </w:rPr>
        <w:t xml:space="preserve">under quasi-constrained conditions </w:t>
      </w:r>
      <w:r w:rsidR="00750F62" w:rsidRPr="00D17EDD">
        <w:rPr>
          <w:rFonts w:asciiTheme="majorBidi" w:hAnsiTheme="majorBidi" w:cstheme="majorBidi"/>
          <w:lang w:val="en-US"/>
        </w:rPr>
        <w:t xml:space="preserve">in which </w:t>
      </w:r>
      <w:r w:rsidR="006F00C7" w:rsidRPr="00D17EDD">
        <w:rPr>
          <w:rFonts w:asciiTheme="majorBidi" w:hAnsiTheme="majorBidi" w:cstheme="majorBidi"/>
          <w:lang w:val="en-US"/>
        </w:rPr>
        <w:t xml:space="preserve">there </w:t>
      </w:r>
      <w:r w:rsidRPr="00D17EDD">
        <w:rPr>
          <w:rFonts w:asciiTheme="majorBidi" w:hAnsiTheme="majorBidi" w:cstheme="majorBidi"/>
          <w:lang w:val="en-US"/>
        </w:rPr>
        <w:t>is</w:t>
      </w:r>
      <w:r w:rsidR="006F00C7" w:rsidRPr="00D17EDD">
        <w:rPr>
          <w:rFonts w:asciiTheme="majorBidi" w:hAnsiTheme="majorBidi" w:cstheme="majorBidi"/>
          <w:lang w:val="en-US"/>
        </w:rPr>
        <w:t xml:space="preserve"> some restricted outflow of material around the </w:t>
      </w:r>
      <w:r w:rsidR="00C91246" w:rsidRPr="00D17EDD">
        <w:rPr>
          <w:rFonts w:asciiTheme="majorBidi" w:hAnsiTheme="majorBidi" w:cstheme="majorBidi"/>
          <w:lang w:val="en-US"/>
        </w:rPr>
        <w:t>edge</w:t>
      </w:r>
      <w:r w:rsidR="006F00C7" w:rsidRPr="00D17EDD">
        <w:rPr>
          <w:rFonts w:asciiTheme="majorBidi" w:hAnsiTheme="majorBidi" w:cstheme="majorBidi"/>
          <w:lang w:val="en-US"/>
        </w:rPr>
        <w:t xml:space="preserve"> of the sample during processing </w:t>
      </w:r>
      <w:r w:rsidR="00A37E98" w:rsidRPr="00D17EDD">
        <w:rPr>
          <w:rFonts w:asciiTheme="majorBidi" w:hAnsiTheme="majorBidi" w:cstheme="majorBidi"/>
          <w:lang w:val="en-US"/>
        </w:rPr>
        <w:t>[</w:t>
      </w:r>
      <w:r w:rsidRPr="00D17EDD">
        <w:rPr>
          <w:rFonts w:asciiTheme="majorBidi" w:hAnsiTheme="majorBidi" w:cstheme="majorBidi"/>
          <w:lang w:val="en-US"/>
        </w:rPr>
        <w:t>3</w:t>
      </w:r>
      <w:r w:rsidR="00A73401" w:rsidRPr="00D17EDD">
        <w:rPr>
          <w:rFonts w:asciiTheme="majorBidi" w:hAnsiTheme="majorBidi" w:cstheme="majorBidi"/>
          <w:lang w:val="en-US"/>
        </w:rPr>
        <w:t>6</w:t>
      </w:r>
      <w:r w:rsidRPr="00D17EDD">
        <w:rPr>
          <w:rFonts w:asciiTheme="majorBidi" w:hAnsiTheme="majorBidi" w:cstheme="majorBidi"/>
          <w:lang w:val="en-US"/>
        </w:rPr>
        <w:t>,3</w:t>
      </w:r>
      <w:r w:rsidR="00A73401" w:rsidRPr="00D17EDD">
        <w:rPr>
          <w:rFonts w:asciiTheme="majorBidi" w:hAnsiTheme="majorBidi" w:cstheme="majorBidi"/>
          <w:lang w:val="en-US"/>
        </w:rPr>
        <w:t>7</w:t>
      </w:r>
      <w:r w:rsidR="00A37E98" w:rsidRPr="00D17EDD">
        <w:rPr>
          <w:rFonts w:asciiTheme="majorBidi" w:hAnsiTheme="majorBidi" w:cstheme="majorBidi"/>
          <w:lang w:val="en-US"/>
        </w:rPr>
        <w:t>]</w:t>
      </w:r>
      <w:r w:rsidR="006F00C7" w:rsidRPr="00D17EDD">
        <w:rPr>
          <w:rFonts w:asciiTheme="majorBidi" w:hAnsiTheme="majorBidi" w:cstheme="majorBidi"/>
          <w:lang w:val="en-US"/>
        </w:rPr>
        <w:t xml:space="preserve">. </w:t>
      </w:r>
      <w:r w:rsidRPr="00D17EDD">
        <w:rPr>
          <w:rFonts w:asciiTheme="majorBidi" w:hAnsiTheme="majorBidi" w:cstheme="majorBidi"/>
          <w:lang w:val="en-US"/>
        </w:rPr>
        <w:t xml:space="preserve"> </w:t>
      </w:r>
      <w:r w:rsidR="006F00C7" w:rsidRPr="00D17EDD">
        <w:rPr>
          <w:lang w:val="en-US"/>
        </w:rPr>
        <w:t xml:space="preserve">Various total strains were imposed on the disks by processing </w:t>
      </w:r>
      <w:r w:rsidR="0053433B" w:rsidRPr="00D17EDD">
        <w:rPr>
          <w:lang w:val="en-US"/>
        </w:rPr>
        <w:t xml:space="preserve">through </w:t>
      </w:r>
      <w:r w:rsidR="00C91246" w:rsidRPr="00D17EDD">
        <w:rPr>
          <w:lang w:val="en-US"/>
        </w:rPr>
        <w:t xml:space="preserve">numbers, </w:t>
      </w:r>
      <w:r w:rsidR="00C91246" w:rsidRPr="00D17EDD">
        <w:rPr>
          <w:i/>
          <w:lang w:val="en-US"/>
        </w:rPr>
        <w:t>N</w:t>
      </w:r>
      <w:r w:rsidR="00C91246" w:rsidRPr="00D17EDD">
        <w:rPr>
          <w:lang w:val="en-US"/>
        </w:rPr>
        <w:t xml:space="preserve">, of </w:t>
      </w:r>
      <w:r w:rsidR="00A37E98" w:rsidRPr="00D17EDD">
        <w:rPr>
          <w:rFonts w:hint="eastAsia"/>
          <w:lang w:val="en-US"/>
        </w:rPr>
        <w:t>1,</w:t>
      </w:r>
      <w:r w:rsidR="00CA0A06" w:rsidRPr="00D17EDD">
        <w:rPr>
          <w:rFonts w:hint="eastAsia"/>
          <w:lang w:val="en-US"/>
        </w:rPr>
        <w:t xml:space="preserve"> </w:t>
      </w:r>
      <w:r w:rsidR="00A37E98" w:rsidRPr="00D17EDD">
        <w:rPr>
          <w:rFonts w:hint="eastAsia"/>
          <w:lang w:val="en-US"/>
        </w:rPr>
        <w:t>5 and</w:t>
      </w:r>
      <w:r w:rsidRPr="00D17EDD">
        <w:rPr>
          <w:lang w:val="en-US"/>
        </w:rPr>
        <w:t xml:space="preserve"> </w:t>
      </w:r>
      <w:r w:rsidR="006F00C7" w:rsidRPr="00D17EDD">
        <w:rPr>
          <w:lang w:val="en-US"/>
        </w:rPr>
        <w:t xml:space="preserve">10 revolutions </w:t>
      </w:r>
      <w:r w:rsidR="0053433B" w:rsidRPr="00D17EDD">
        <w:rPr>
          <w:lang w:val="en-US"/>
        </w:rPr>
        <w:t>u</w:t>
      </w:r>
      <w:r w:rsidR="00C91246" w:rsidRPr="00D17EDD">
        <w:rPr>
          <w:lang w:val="en-US"/>
        </w:rPr>
        <w:t xml:space="preserve">nder </w:t>
      </w:r>
      <w:r w:rsidR="006F00C7" w:rsidRPr="00D17EDD">
        <w:rPr>
          <w:lang w:val="en-US"/>
        </w:rPr>
        <w:t>a constant rotation speed of 1 rpm.</w:t>
      </w:r>
      <w:r w:rsidR="00052D8C" w:rsidRPr="00D17EDD">
        <w:rPr>
          <w:lang w:val="en-US"/>
        </w:rPr>
        <w:t xml:space="preserve">  Following HPT, self-annealing was conducted by storing disks at </w:t>
      </w:r>
      <w:r w:rsidR="003334B2" w:rsidRPr="00D17EDD">
        <w:rPr>
          <w:lang w:val="en-US"/>
        </w:rPr>
        <w:t>RT</w:t>
      </w:r>
      <w:r w:rsidR="00052D8C" w:rsidRPr="00D17EDD">
        <w:rPr>
          <w:lang w:val="en-US"/>
        </w:rPr>
        <w:t xml:space="preserve"> for various times up to a maximum of 91 days.  The absolute melting temperature, </w:t>
      </w:r>
      <w:r w:rsidR="00052D8C" w:rsidRPr="00D17EDD">
        <w:rPr>
          <w:i/>
          <w:lang w:val="en-US"/>
        </w:rPr>
        <w:t>T</w:t>
      </w:r>
      <w:r w:rsidR="00052D8C" w:rsidRPr="00D17EDD">
        <w:rPr>
          <w:vertAlign w:val="subscript"/>
          <w:lang w:val="en-US"/>
        </w:rPr>
        <w:t>m</w:t>
      </w:r>
      <w:r w:rsidR="00052D8C" w:rsidRPr="00D17EDD">
        <w:rPr>
          <w:lang w:val="en-US"/>
        </w:rPr>
        <w:t>, of the Bi-Sn eutectic alloy is 412 K [3</w:t>
      </w:r>
      <w:r w:rsidR="00A73401" w:rsidRPr="00D17EDD">
        <w:rPr>
          <w:lang w:val="en-US"/>
        </w:rPr>
        <w:t>8</w:t>
      </w:r>
      <w:r w:rsidR="00052D8C" w:rsidRPr="00D17EDD">
        <w:rPr>
          <w:lang w:val="en-US"/>
        </w:rPr>
        <w:t xml:space="preserve">] so that </w:t>
      </w:r>
      <w:r w:rsidR="00052D8C" w:rsidRPr="00D17EDD">
        <w:rPr>
          <w:lang w:val="en-US"/>
        </w:rPr>
        <w:lastRenderedPageBreak/>
        <w:t xml:space="preserve">ambient temperature is ~0.7 </w:t>
      </w:r>
      <w:r w:rsidR="00052D8C" w:rsidRPr="00D17EDD">
        <w:rPr>
          <w:i/>
          <w:lang w:val="en-US"/>
        </w:rPr>
        <w:t>T</w:t>
      </w:r>
      <w:r w:rsidR="00052D8C" w:rsidRPr="00D17EDD">
        <w:rPr>
          <w:vertAlign w:val="subscript"/>
          <w:lang w:val="en-US"/>
        </w:rPr>
        <w:t>m</w:t>
      </w:r>
      <w:r w:rsidR="00052D8C" w:rsidRPr="00D17EDD">
        <w:rPr>
          <w:lang w:val="en-US"/>
        </w:rPr>
        <w:t xml:space="preserve"> and this </w:t>
      </w:r>
      <w:r w:rsidR="003334B2" w:rsidRPr="00D17EDD">
        <w:rPr>
          <w:lang w:val="en-US"/>
        </w:rPr>
        <w:t>means that diffusi</w:t>
      </w:r>
      <w:r w:rsidR="00750F62" w:rsidRPr="00D17EDD">
        <w:rPr>
          <w:lang w:val="en-US"/>
        </w:rPr>
        <w:t>ve</w:t>
      </w:r>
      <w:r w:rsidR="003334B2" w:rsidRPr="00D17EDD">
        <w:rPr>
          <w:lang w:val="en-US"/>
        </w:rPr>
        <w:t xml:space="preserve"> processes occur rapidly</w:t>
      </w:r>
      <w:r w:rsidR="00C00E36" w:rsidRPr="00D17EDD">
        <w:rPr>
          <w:lang w:val="en-US"/>
        </w:rPr>
        <w:t xml:space="preserve"> during storage</w:t>
      </w:r>
      <w:r w:rsidR="003334B2" w:rsidRPr="00D17EDD">
        <w:rPr>
          <w:lang w:val="en-US"/>
        </w:rPr>
        <w:t xml:space="preserve">. </w:t>
      </w:r>
      <w:r w:rsidR="00052D8C" w:rsidRPr="00D17EDD">
        <w:rPr>
          <w:lang w:val="en-US"/>
        </w:rPr>
        <w:t xml:space="preserve"> </w:t>
      </w:r>
    </w:p>
    <w:p w14:paraId="52114C09" w14:textId="77777777" w:rsidR="006F00C7" w:rsidRPr="00D17EDD" w:rsidRDefault="006F00C7" w:rsidP="00750F62">
      <w:pPr>
        <w:autoSpaceDE w:val="0"/>
        <w:autoSpaceDN w:val="0"/>
        <w:adjustRightInd w:val="0"/>
        <w:spacing w:line="480" w:lineRule="auto"/>
        <w:ind w:firstLineChars="205" w:firstLine="492"/>
        <w:jc w:val="both"/>
        <w:rPr>
          <w:lang w:val="en-US"/>
        </w:rPr>
      </w:pPr>
      <w:r w:rsidRPr="00D17EDD">
        <w:rPr>
          <w:lang w:val="en-US"/>
        </w:rPr>
        <w:t>After HPT processing, disks of both the as-cast and the HPT-processed alloy were polished to 1600 grit</w:t>
      </w:r>
      <w:r w:rsidR="0053433B" w:rsidRPr="00D17EDD">
        <w:rPr>
          <w:lang w:val="en-US"/>
        </w:rPr>
        <w:t xml:space="preserve">, then </w:t>
      </w:r>
      <w:r w:rsidRPr="00D17EDD">
        <w:rPr>
          <w:lang w:val="en-US"/>
        </w:rPr>
        <w:t xml:space="preserve">to 1 µm </w:t>
      </w:r>
      <w:r w:rsidR="0053433B" w:rsidRPr="00D17EDD">
        <w:rPr>
          <w:lang w:val="en-US"/>
        </w:rPr>
        <w:t>using a diamond suspension and f</w:t>
      </w:r>
      <w:r w:rsidRPr="00D17EDD">
        <w:rPr>
          <w:lang w:val="en-US"/>
        </w:rPr>
        <w:t>inally</w:t>
      </w:r>
      <w:r w:rsidR="0053433B" w:rsidRPr="00D17EDD">
        <w:rPr>
          <w:lang w:val="en-US"/>
        </w:rPr>
        <w:t xml:space="preserve"> a </w:t>
      </w:r>
      <w:r w:rsidRPr="00D17EDD">
        <w:rPr>
          <w:lang w:val="en-US"/>
        </w:rPr>
        <w:t>vibratory polish</w:t>
      </w:r>
      <w:r w:rsidR="0053433B" w:rsidRPr="00D17EDD">
        <w:rPr>
          <w:lang w:val="en-US"/>
        </w:rPr>
        <w:t xml:space="preserve">er was used </w:t>
      </w:r>
      <w:r w:rsidR="00C00E36" w:rsidRPr="00D17EDD">
        <w:rPr>
          <w:lang w:val="en-US"/>
        </w:rPr>
        <w:t xml:space="preserve">to remove any scratches </w:t>
      </w:r>
      <w:r w:rsidRPr="00D17EDD">
        <w:rPr>
          <w:lang w:val="en-US"/>
        </w:rPr>
        <w:t>with a 0.04 </w:t>
      </w:r>
      <w:proofErr w:type="spellStart"/>
      <w:r w:rsidRPr="00D17EDD">
        <w:rPr>
          <w:lang w:val="en-US"/>
        </w:rPr>
        <w:t>μm</w:t>
      </w:r>
      <w:proofErr w:type="spellEnd"/>
      <w:r w:rsidRPr="00D17EDD">
        <w:rPr>
          <w:lang w:val="en-US"/>
        </w:rPr>
        <w:t xml:space="preserve"> colloidal silica suspension. </w:t>
      </w:r>
      <w:r w:rsidR="003A5AE0" w:rsidRPr="00D17EDD">
        <w:rPr>
          <w:lang w:val="en-US"/>
        </w:rPr>
        <w:t xml:space="preserve"> </w:t>
      </w:r>
      <w:r w:rsidR="001A5D2F" w:rsidRPr="00D17EDD">
        <w:t xml:space="preserve">Focused ion beam (FIB) was employed to investigate the </w:t>
      </w:r>
      <w:r w:rsidR="00A73401" w:rsidRPr="00D17EDD">
        <w:t xml:space="preserve">nature of the </w:t>
      </w:r>
      <w:r w:rsidR="001A5D2F" w:rsidRPr="00D17EDD">
        <w:rPr>
          <w:rFonts w:hint="eastAsia"/>
        </w:rPr>
        <w:t>Sn</w:t>
      </w:r>
      <w:r w:rsidR="001A5D2F" w:rsidRPr="00D17EDD">
        <w:t xml:space="preserve"> particles </w:t>
      </w:r>
      <w:r w:rsidR="00A73401" w:rsidRPr="00D17EDD">
        <w:t>within th</w:t>
      </w:r>
      <w:r w:rsidR="001A5D2F" w:rsidRPr="00D17EDD">
        <w:t xml:space="preserve">e </w:t>
      </w:r>
      <w:r w:rsidR="001A5D2F" w:rsidRPr="00D17EDD">
        <w:rPr>
          <w:rFonts w:hint="eastAsia"/>
        </w:rPr>
        <w:t>Bi</w:t>
      </w:r>
      <w:r w:rsidR="001A5D2F" w:rsidRPr="00D17EDD">
        <w:t xml:space="preserve"> phase after HPT processing and storage at </w:t>
      </w:r>
      <w:r w:rsidR="00A73401" w:rsidRPr="00D17EDD">
        <w:t>RT using an</w:t>
      </w:r>
      <w:r w:rsidR="001A5D2F" w:rsidRPr="00D17EDD">
        <w:rPr>
          <w:rFonts w:hint="eastAsia"/>
        </w:rPr>
        <w:t xml:space="preserve"> ion beam voltage of 30 kV and </w:t>
      </w:r>
      <w:r w:rsidR="00A73401" w:rsidRPr="00D17EDD">
        <w:t xml:space="preserve">a </w:t>
      </w:r>
      <w:r w:rsidR="001A5D2F" w:rsidRPr="00D17EDD">
        <w:rPr>
          <w:rFonts w:hint="eastAsia"/>
        </w:rPr>
        <w:t xml:space="preserve">current of 50 </w:t>
      </w:r>
      <w:proofErr w:type="spellStart"/>
      <w:r w:rsidR="001A5D2F" w:rsidRPr="00D17EDD">
        <w:rPr>
          <w:rFonts w:hint="eastAsia"/>
        </w:rPr>
        <w:t>pA.</w:t>
      </w:r>
      <w:proofErr w:type="spellEnd"/>
      <w:r w:rsidR="001A5D2F" w:rsidRPr="00D17EDD">
        <w:rPr>
          <w:rFonts w:hint="eastAsia"/>
        </w:rPr>
        <w:t xml:space="preserve"> </w:t>
      </w:r>
      <w:r w:rsidRPr="00D17EDD">
        <w:rPr>
          <w:lang w:val="en-US"/>
        </w:rPr>
        <w:t xml:space="preserve">Microhardness values were </w:t>
      </w:r>
      <w:r w:rsidR="003A5AE0" w:rsidRPr="00D17EDD">
        <w:rPr>
          <w:lang w:val="en-US"/>
        </w:rPr>
        <w:t>recorded</w:t>
      </w:r>
      <w:r w:rsidRPr="00D17EDD">
        <w:rPr>
          <w:lang w:val="en-US"/>
        </w:rPr>
        <w:t xml:space="preserve"> </w:t>
      </w:r>
      <w:r w:rsidR="00022550" w:rsidRPr="00D17EDD">
        <w:rPr>
          <w:lang w:val="en-US"/>
        </w:rPr>
        <w:t xml:space="preserve">along </w:t>
      </w:r>
      <w:r w:rsidR="0053433B" w:rsidRPr="00D17EDD">
        <w:rPr>
          <w:lang w:val="en-US"/>
        </w:rPr>
        <w:t xml:space="preserve">selected </w:t>
      </w:r>
      <w:r w:rsidR="00022550" w:rsidRPr="00D17EDD">
        <w:rPr>
          <w:lang w:val="en-US"/>
        </w:rPr>
        <w:t xml:space="preserve">diameters </w:t>
      </w:r>
      <w:r w:rsidRPr="00D17EDD">
        <w:rPr>
          <w:lang w:val="en-US"/>
        </w:rPr>
        <w:t xml:space="preserve">on the polished surfaces using an FM-1e Vickers hardness tester </w:t>
      </w:r>
      <w:r w:rsidR="00022550" w:rsidRPr="00D17EDD">
        <w:rPr>
          <w:lang w:val="en-US"/>
        </w:rPr>
        <w:t xml:space="preserve">with </w:t>
      </w:r>
      <w:r w:rsidRPr="00D17EDD">
        <w:rPr>
          <w:lang w:val="en-US"/>
        </w:rPr>
        <w:t xml:space="preserve">a load of 50 gf </w:t>
      </w:r>
      <w:r w:rsidR="00022550" w:rsidRPr="00D17EDD">
        <w:rPr>
          <w:lang w:val="en-US"/>
        </w:rPr>
        <w:t>and</w:t>
      </w:r>
      <w:r w:rsidRPr="00D17EDD">
        <w:rPr>
          <w:lang w:val="en-US"/>
        </w:rPr>
        <w:t xml:space="preserve"> </w:t>
      </w:r>
      <w:r w:rsidR="00C00E36" w:rsidRPr="00D17EDD">
        <w:rPr>
          <w:lang w:val="en-US"/>
        </w:rPr>
        <w:t xml:space="preserve">separate </w:t>
      </w:r>
      <w:r w:rsidRPr="00D17EDD">
        <w:rPr>
          <w:lang w:val="en-US"/>
        </w:rPr>
        <w:t>dwell time</w:t>
      </w:r>
      <w:r w:rsidR="00022550" w:rsidRPr="00D17EDD">
        <w:rPr>
          <w:lang w:val="en-US"/>
        </w:rPr>
        <w:t>s</w:t>
      </w:r>
      <w:r w:rsidRPr="00D17EDD">
        <w:rPr>
          <w:lang w:val="en-US"/>
        </w:rPr>
        <w:t xml:space="preserve"> of 10 s for each indentation. </w:t>
      </w:r>
      <w:r w:rsidR="00022550" w:rsidRPr="00D17EDD">
        <w:rPr>
          <w:lang w:val="en-US"/>
        </w:rPr>
        <w:t xml:space="preserve"> </w:t>
      </w:r>
      <w:r w:rsidR="00C43371" w:rsidRPr="00D17EDD">
        <w:rPr>
          <w:lang w:val="en-US"/>
        </w:rPr>
        <w:t xml:space="preserve">Since the HPT disks are very small, </w:t>
      </w:r>
      <w:r w:rsidRPr="00D17EDD">
        <w:rPr>
          <w:lang w:val="en-US"/>
        </w:rPr>
        <w:t xml:space="preserve">two miniature tensile specimens with gauge lengths of </w:t>
      </w:r>
      <w:smartTag w:uri="urn:schemas-microsoft-com:office:smarttags" w:element="metricconverter">
        <w:smartTagPr>
          <w:attr w:name="ProductID" w:val="1 mm"/>
        </w:smartTagPr>
        <w:r w:rsidRPr="00D17EDD">
          <w:rPr>
            <w:lang w:val="en-US"/>
          </w:rPr>
          <w:t>1 mm</w:t>
        </w:r>
      </w:smartTag>
      <w:r w:rsidRPr="00D17EDD">
        <w:rPr>
          <w:lang w:val="en-US"/>
        </w:rPr>
        <w:t xml:space="preserve"> were </w:t>
      </w:r>
      <w:r w:rsidR="00C43371" w:rsidRPr="00D17EDD">
        <w:rPr>
          <w:lang w:val="en-US"/>
        </w:rPr>
        <w:t xml:space="preserve">prepared using electro-discharge machining </w:t>
      </w:r>
      <w:r w:rsidRPr="00D17EDD">
        <w:rPr>
          <w:lang w:val="en-US"/>
        </w:rPr>
        <w:t xml:space="preserve">from </w:t>
      </w:r>
      <w:r w:rsidR="00C43371" w:rsidRPr="00D17EDD">
        <w:rPr>
          <w:lang w:val="en-US"/>
        </w:rPr>
        <w:t xml:space="preserve">symmetrical </w:t>
      </w:r>
      <w:r w:rsidRPr="00D17EDD">
        <w:rPr>
          <w:lang w:val="en-US"/>
        </w:rPr>
        <w:t xml:space="preserve">off-center positions </w:t>
      </w:r>
      <w:r w:rsidR="00C43371" w:rsidRPr="00D17EDD">
        <w:rPr>
          <w:lang w:val="en-US"/>
        </w:rPr>
        <w:t>with</w:t>
      </w:r>
      <w:r w:rsidRPr="00D17EDD">
        <w:rPr>
          <w:lang w:val="en-US"/>
        </w:rPr>
        <w:t xml:space="preserve">in the HPT disks </w:t>
      </w:r>
      <w:r w:rsidR="00C43371" w:rsidRPr="00D17EDD">
        <w:rPr>
          <w:lang w:val="en-US"/>
        </w:rPr>
        <w:t xml:space="preserve">as described </w:t>
      </w:r>
      <w:r w:rsidRPr="00D17EDD">
        <w:rPr>
          <w:lang w:val="en-US"/>
        </w:rPr>
        <w:t>earlier [</w:t>
      </w:r>
      <w:r w:rsidR="00022550" w:rsidRPr="00D17EDD">
        <w:rPr>
          <w:lang w:val="en-US"/>
        </w:rPr>
        <w:t>3</w:t>
      </w:r>
      <w:r w:rsidR="00A73401" w:rsidRPr="00D17EDD">
        <w:rPr>
          <w:lang w:val="en-US"/>
        </w:rPr>
        <w:t>9</w:t>
      </w:r>
      <w:r w:rsidRPr="00D17EDD">
        <w:rPr>
          <w:lang w:val="en-US"/>
        </w:rPr>
        <w:t xml:space="preserve">]. </w:t>
      </w:r>
      <w:r w:rsidR="00022550" w:rsidRPr="00D17EDD">
        <w:rPr>
          <w:lang w:val="en-US"/>
        </w:rPr>
        <w:t xml:space="preserve"> </w:t>
      </w:r>
      <w:r w:rsidR="0053433B" w:rsidRPr="00D17EDD">
        <w:rPr>
          <w:lang w:val="en-US"/>
        </w:rPr>
        <w:t xml:space="preserve">These miniature specimens were </w:t>
      </w:r>
      <w:r w:rsidRPr="00D17EDD">
        <w:rPr>
          <w:lang w:val="en-US"/>
        </w:rPr>
        <w:t xml:space="preserve">tested in tension </w:t>
      </w:r>
      <w:r w:rsidR="00022550" w:rsidRPr="00D17EDD">
        <w:rPr>
          <w:lang w:val="en-US"/>
        </w:rPr>
        <w:t xml:space="preserve">to failure at room temperature </w:t>
      </w:r>
      <w:r w:rsidRPr="00D17EDD">
        <w:rPr>
          <w:lang w:val="en-US"/>
        </w:rPr>
        <w:t xml:space="preserve">using an Instron </w:t>
      </w:r>
      <w:r w:rsidR="00022550" w:rsidRPr="00D17EDD">
        <w:rPr>
          <w:lang w:val="en-US"/>
        </w:rPr>
        <w:t xml:space="preserve">testing machine </w:t>
      </w:r>
      <w:r w:rsidRPr="00D17EDD">
        <w:rPr>
          <w:lang w:val="en-US"/>
        </w:rPr>
        <w:t>operating under conditions of constant cross-head displacement with initial strain rates from 1.0 × 10</w:t>
      </w:r>
      <w:r w:rsidRPr="00D17EDD">
        <w:rPr>
          <w:vertAlign w:val="superscript"/>
          <w:lang w:val="en-US"/>
        </w:rPr>
        <w:t>-4</w:t>
      </w:r>
      <w:r w:rsidRPr="00D17EDD">
        <w:rPr>
          <w:lang w:val="en-US"/>
        </w:rPr>
        <w:t xml:space="preserve"> to 1.0 × 10</w:t>
      </w:r>
      <w:r w:rsidRPr="00D17EDD">
        <w:rPr>
          <w:vertAlign w:val="superscript"/>
          <w:lang w:val="en-US"/>
        </w:rPr>
        <w:t>-</w:t>
      </w:r>
      <w:r w:rsidR="00C56485" w:rsidRPr="00D17EDD">
        <w:rPr>
          <w:vertAlign w:val="superscript"/>
          <w:lang w:val="en-US"/>
        </w:rPr>
        <w:noBreakHyphen/>
      </w:r>
      <w:r w:rsidRPr="00D17EDD">
        <w:rPr>
          <w:vertAlign w:val="superscript"/>
          <w:lang w:val="en-US"/>
        </w:rPr>
        <w:t>2</w:t>
      </w:r>
      <w:r w:rsidRPr="00D17EDD">
        <w:rPr>
          <w:lang w:val="en-US"/>
        </w:rPr>
        <w:t xml:space="preserve"> s</w:t>
      </w:r>
      <w:r w:rsidRPr="00D17EDD">
        <w:rPr>
          <w:vertAlign w:val="superscript"/>
          <w:lang w:val="en-US"/>
        </w:rPr>
        <w:t>-1</w:t>
      </w:r>
      <w:r w:rsidRPr="00D17EDD">
        <w:rPr>
          <w:lang w:val="en-US"/>
        </w:rPr>
        <w:t>.</w:t>
      </w:r>
      <w:r w:rsidR="00C56485" w:rsidRPr="00D17EDD">
        <w:rPr>
          <w:lang w:val="en-US"/>
        </w:rPr>
        <w:t xml:space="preserve">  In order to obtain information on the nature of </w:t>
      </w:r>
      <w:r w:rsidR="00750F62" w:rsidRPr="00D17EDD">
        <w:rPr>
          <w:lang w:val="en-US"/>
        </w:rPr>
        <w:t xml:space="preserve">any </w:t>
      </w:r>
      <w:r w:rsidR="00C56485" w:rsidRPr="00D17EDD">
        <w:rPr>
          <w:lang w:val="en-US"/>
        </w:rPr>
        <w:t xml:space="preserve">superplastic flow, a single disk was processed by HPT through 10 turns, stored at RT for 35 days and then a tensile specimen was cut from the disk, the surface was polished and it was pulled to an elongation of 30% for subsequent microscopic examination. </w:t>
      </w:r>
      <w:r w:rsidRPr="00D17EDD">
        <w:rPr>
          <w:lang w:val="en-US"/>
        </w:rPr>
        <w:t xml:space="preserve"> </w:t>
      </w:r>
    </w:p>
    <w:p w14:paraId="7C9ED4F3" w14:textId="77777777" w:rsidR="006F00C7" w:rsidRPr="00D17EDD" w:rsidRDefault="0053433B" w:rsidP="00750F62">
      <w:pPr>
        <w:autoSpaceDE w:val="0"/>
        <w:autoSpaceDN w:val="0"/>
        <w:adjustRightInd w:val="0"/>
        <w:spacing w:line="480" w:lineRule="auto"/>
        <w:ind w:firstLineChars="205" w:firstLine="492"/>
        <w:jc w:val="both"/>
        <w:rPr>
          <w:lang w:val="en-US"/>
        </w:rPr>
      </w:pPr>
      <w:r w:rsidRPr="00D17EDD">
        <w:rPr>
          <w:lang w:val="en-US"/>
        </w:rPr>
        <w:t xml:space="preserve">The microstructures of </w:t>
      </w:r>
      <w:r w:rsidR="00C00E36" w:rsidRPr="00D17EDD">
        <w:rPr>
          <w:lang w:val="en-US"/>
        </w:rPr>
        <w:t xml:space="preserve">selected </w:t>
      </w:r>
      <w:r w:rsidRPr="00D17EDD">
        <w:rPr>
          <w:lang w:val="en-US"/>
        </w:rPr>
        <w:t>samples were observed with a scanning electron microscope (SEM) JEOL JSM-</w:t>
      </w:r>
      <w:smartTag w:uri="urn:schemas-microsoft-com:office:smarttags" w:element="metricconverter">
        <w:smartTagPr>
          <w:attr w:name="ProductID" w:val="7001ﾠF"/>
        </w:smartTagPr>
        <w:r w:rsidRPr="00D17EDD">
          <w:rPr>
            <w:lang w:val="en-US"/>
          </w:rPr>
          <w:t>7001 F</w:t>
        </w:r>
      </w:smartTag>
      <w:r w:rsidRPr="00D17EDD">
        <w:rPr>
          <w:lang w:val="en-US"/>
        </w:rPr>
        <w:t xml:space="preserve"> operating at a voltage of 15 kV </w:t>
      </w:r>
      <w:r w:rsidR="00C00E36" w:rsidRPr="00D17EDD">
        <w:rPr>
          <w:lang w:val="en-US"/>
        </w:rPr>
        <w:t xml:space="preserve">with the samples etched using </w:t>
      </w:r>
      <w:r w:rsidRPr="00D17EDD">
        <w:rPr>
          <w:lang w:val="en-US"/>
        </w:rPr>
        <w:t xml:space="preserve">a </w:t>
      </w:r>
      <w:r w:rsidR="006F00C7" w:rsidRPr="00D17EDD">
        <w:rPr>
          <w:lang w:val="en-US"/>
        </w:rPr>
        <w:t>solution of 25 ml H</w:t>
      </w:r>
      <w:r w:rsidR="006F00C7" w:rsidRPr="00D17EDD">
        <w:rPr>
          <w:vertAlign w:val="subscript"/>
          <w:lang w:val="en-US"/>
        </w:rPr>
        <w:t>2</w:t>
      </w:r>
      <w:r w:rsidR="006F00C7" w:rsidRPr="00D17EDD">
        <w:rPr>
          <w:lang w:val="en-US"/>
        </w:rPr>
        <w:t xml:space="preserve">O, 5 ml HCl with a concentration of 37 % and </w:t>
      </w:r>
      <w:smartTag w:uri="urn:schemas-microsoft-com:office:smarttags" w:element="metricconverter">
        <w:smartTagPr>
          <w:attr w:name="ProductID" w:val="5 g"/>
        </w:smartTagPr>
        <w:r w:rsidR="006F00C7" w:rsidRPr="00D17EDD">
          <w:rPr>
            <w:lang w:val="en-US"/>
          </w:rPr>
          <w:t>5 g</w:t>
        </w:r>
      </w:smartTag>
      <w:r w:rsidR="006F00C7" w:rsidRPr="00D17EDD">
        <w:rPr>
          <w:lang w:val="en-US"/>
        </w:rPr>
        <w:t xml:space="preserve"> of NH</w:t>
      </w:r>
      <w:r w:rsidR="006F00C7" w:rsidRPr="00D17EDD">
        <w:rPr>
          <w:vertAlign w:val="subscript"/>
          <w:lang w:val="en-US"/>
        </w:rPr>
        <w:t>4</w:t>
      </w:r>
      <w:r w:rsidR="006F00C7" w:rsidRPr="00D17EDD">
        <w:rPr>
          <w:lang w:val="en-US"/>
        </w:rPr>
        <w:t>NO</w:t>
      </w:r>
      <w:r w:rsidR="006F00C7" w:rsidRPr="00D17EDD">
        <w:rPr>
          <w:vertAlign w:val="subscript"/>
          <w:lang w:val="en-US"/>
        </w:rPr>
        <w:t>3</w:t>
      </w:r>
      <w:r w:rsidR="00750F62" w:rsidRPr="00D17EDD">
        <w:rPr>
          <w:lang w:val="en-US"/>
        </w:rPr>
        <w:t xml:space="preserve">.  </w:t>
      </w:r>
      <w:r w:rsidR="006F00C7" w:rsidRPr="00D17EDD">
        <w:rPr>
          <w:lang w:val="en-US"/>
        </w:rPr>
        <w:t xml:space="preserve">The SEM was equipped with an electron backscatter diffraction (EBSD) detector </w:t>
      </w:r>
      <w:r w:rsidRPr="00D17EDD">
        <w:rPr>
          <w:lang w:val="en-US"/>
        </w:rPr>
        <w:t xml:space="preserve">and </w:t>
      </w:r>
      <w:r w:rsidR="006F00C7" w:rsidRPr="00D17EDD">
        <w:rPr>
          <w:lang w:val="en-US"/>
        </w:rPr>
        <w:t xml:space="preserve">a TSL orientation imaging system </w:t>
      </w:r>
      <w:r w:rsidR="00C00E36" w:rsidRPr="00D17EDD">
        <w:rPr>
          <w:lang w:val="en-US"/>
        </w:rPr>
        <w:t xml:space="preserve">and </w:t>
      </w:r>
      <w:r w:rsidRPr="00D17EDD">
        <w:rPr>
          <w:lang w:val="en-US"/>
        </w:rPr>
        <w:t xml:space="preserve">the results </w:t>
      </w:r>
      <w:r w:rsidR="00C00E36" w:rsidRPr="00D17EDD">
        <w:rPr>
          <w:lang w:val="en-US"/>
        </w:rPr>
        <w:t xml:space="preserve">were </w:t>
      </w:r>
      <w:r w:rsidRPr="00D17EDD">
        <w:rPr>
          <w:lang w:val="en-US"/>
        </w:rPr>
        <w:t xml:space="preserve">analyzed using </w:t>
      </w:r>
      <w:r w:rsidR="00750F62" w:rsidRPr="00D17EDD">
        <w:rPr>
          <w:lang w:val="en-US"/>
        </w:rPr>
        <w:t xml:space="preserve">Orientation Imaging Microscopy </w:t>
      </w:r>
      <w:r w:rsidR="00750F62" w:rsidRPr="00D17EDD">
        <w:rPr>
          <w:lang w:val="en-US"/>
        </w:rPr>
        <w:lastRenderedPageBreak/>
        <w:t>(</w:t>
      </w:r>
      <w:r w:rsidR="006F00C7" w:rsidRPr="00D17EDD">
        <w:rPr>
          <w:lang w:val="en-US"/>
        </w:rPr>
        <w:t>OIM</w:t>
      </w:r>
      <w:r w:rsidR="00750F62" w:rsidRPr="00D17EDD">
        <w:rPr>
          <w:lang w:val="en-US"/>
        </w:rPr>
        <w:t>)</w:t>
      </w:r>
      <w:r w:rsidR="00C503E6" w:rsidRPr="00D17EDD">
        <w:rPr>
          <w:lang w:val="en-US"/>
        </w:rPr>
        <w:t xml:space="preserve"> </w:t>
      </w:r>
      <w:r w:rsidR="006F00C7" w:rsidRPr="00D17EDD">
        <w:rPr>
          <w:lang w:val="en-US"/>
        </w:rPr>
        <w:t xml:space="preserve">software. </w:t>
      </w:r>
      <w:r w:rsidR="00C503E6" w:rsidRPr="00D17EDD">
        <w:rPr>
          <w:lang w:val="en-US"/>
        </w:rPr>
        <w:t xml:space="preserve"> </w:t>
      </w:r>
      <w:r w:rsidRPr="00D17EDD">
        <w:rPr>
          <w:lang w:val="en-US"/>
        </w:rPr>
        <w:t>All of t</w:t>
      </w:r>
      <w:r w:rsidR="006F00C7" w:rsidRPr="00D17EDD">
        <w:rPr>
          <w:lang w:val="en-US"/>
        </w:rPr>
        <w:t xml:space="preserve">he EBSD data were collected at a working distance of </w:t>
      </w:r>
      <w:smartTag w:uri="urn:schemas-microsoft-com:office:smarttags" w:element="metricconverter">
        <w:smartTagPr>
          <w:attr w:name="ProductID" w:val="15ﾠmm"/>
        </w:smartTagPr>
        <w:r w:rsidR="006F00C7" w:rsidRPr="00D17EDD">
          <w:rPr>
            <w:lang w:val="en-US"/>
          </w:rPr>
          <w:t>15 mm</w:t>
        </w:r>
      </w:smartTag>
      <w:r w:rsidR="006F00C7" w:rsidRPr="00D17EDD">
        <w:rPr>
          <w:lang w:val="en-US"/>
        </w:rPr>
        <w:t xml:space="preserve"> </w:t>
      </w:r>
      <w:r w:rsidRPr="00D17EDD">
        <w:rPr>
          <w:lang w:val="en-US"/>
        </w:rPr>
        <w:t xml:space="preserve">using </w:t>
      </w:r>
      <w:r w:rsidR="006F00C7" w:rsidRPr="00D17EDD">
        <w:rPr>
          <w:lang w:val="en-US"/>
        </w:rPr>
        <w:t>a sample tilt of 70°.</w:t>
      </w:r>
    </w:p>
    <w:p w14:paraId="745C6CC1" w14:textId="77777777" w:rsidR="000D23F4" w:rsidRPr="00D17EDD" w:rsidRDefault="000D23F4" w:rsidP="00C25FDA">
      <w:pPr>
        <w:pStyle w:val="Heading2"/>
        <w:numPr>
          <w:ilvl w:val="0"/>
          <w:numId w:val="17"/>
        </w:numPr>
        <w:spacing w:before="0" w:after="0" w:line="480" w:lineRule="auto"/>
        <w:ind w:left="360"/>
        <w:rPr>
          <w:rFonts w:ascii="Times New Roman" w:hAnsi="Times New Roman"/>
          <w:bCs w:val="0"/>
          <w:i w:val="0"/>
          <w:iCs w:val="0"/>
          <w:sz w:val="24"/>
          <w:szCs w:val="24"/>
          <w:lang w:val="en-US"/>
        </w:rPr>
      </w:pPr>
      <w:r w:rsidRPr="00D17EDD">
        <w:rPr>
          <w:rFonts w:ascii="Times New Roman" w:hAnsi="Times New Roman"/>
          <w:bCs w:val="0"/>
          <w:i w:val="0"/>
          <w:iCs w:val="0"/>
          <w:sz w:val="24"/>
          <w:szCs w:val="24"/>
          <w:lang w:val="en-US"/>
        </w:rPr>
        <w:t>Experimental results</w:t>
      </w:r>
    </w:p>
    <w:p w14:paraId="18C51955" w14:textId="77777777" w:rsidR="00C503E6" w:rsidRPr="00D17EDD" w:rsidRDefault="00C503E6" w:rsidP="00CE3F19">
      <w:pPr>
        <w:spacing w:line="480" w:lineRule="auto"/>
        <w:rPr>
          <w:lang w:val="en-US"/>
        </w:rPr>
      </w:pPr>
      <w:r w:rsidRPr="00D17EDD">
        <w:rPr>
          <w:i/>
          <w:iCs/>
          <w:lang w:val="en-US"/>
        </w:rPr>
        <w:t xml:space="preserve">3.1  Microhardness values after HPT processing and after HPT </w:t>
      </w:r>
      <w:r w:rsidR="00CE3F19" w:rsidRPr="00D17EDD">
        <w:rPr>
          <w:i/>
          <w:iCs/>
          <w:lang w:val="en-US"/>
        </w:rPr>
        <w:t>with</w:t>
      </w:r>
      <w:r w:rsidRPr="00D17EDD">
        <w:rPr>
          <w:i/>
          <w:iCs/>
          <w:lang w:val="en-US"/>
        </w:rPr>
        <w:t xml:space="preserve"> self-annealing</w:t>
      </w:r>
    </w:p>
    <w:p w14:paraId="5C699709" w14:textId="77777777" w:rsidR="00750F62" w:rsidRPr="00D17EDD" w:rsidRDefault="00E81568" w:rsidP="00750F62">
      <w:pPr>
        <w:spacing w:line="480" w:lineRule="auto"/>
        <w:ind w:firstLineChars="200" w:firstLine="480"/>
        <w:jc w:val="both"/>
        <w:rPr>
          <w:lang w:val="en-US"/>
        </w:rPr>
      </w:pPr>
      <w:r w:rsidRPr="00D17EDD">
        <w:rPr>
          <w:lang w:val="en-US"/>
        </w:rPr>
        <w:t xml:space="preserve">The </w:t>
      </w:r>
      <w:r w:rsidR="00C503E6" w:rsidRPr="00D17EDD">
        <w:rPr>
          <w:lang w:val="en-US"/>
        </w:rPr>
        <w:t xml:space="preserve">individual </w:t>
      </w:r>
      <w:r w:rsidRPr="00D17EDD">
        <w:rPr>
          <w:lang w:val="en-US"/>
        </w:rPr>
        <w:t xml:space="preserve">values of the Vickers microhardness, </w:t>
      </w:r>
      <w:proofErr w:type="spellStart"/>
      <w:r w:rsidRPr="00D17EDD">
        <w:rPr>
          <w:lang w:val="en-US"/>
        </w:rPr>
        <w:t>Hv</w:t>
      </w:r>
      <w:proofErr w:type="spellEnd"/>
      <w:r w:rsidRPr="00D17EDD">
        <w:rPr>
          <w:lang w:val="en-US"/>
        </w:rPr>
        <w:t xml:space="preserve">, </w:t>
      </w:r>
      <w:r w:rsidR="00C503E6" w:rsidRPr="00D17EDD">
        <w:rPr>
          <w:lang w:val="en-US"/>
        </w:rPr>
        <w:t xml:space="preserve">taken along randomly selected </w:t>
      </w:r>
      <w:r w:rsidRPr="00D17EDD">
        <w:rPr>
          <w:lang w:val="en-US"/>
        </w:rPr>
        <w:t>diameters o</w:t>
      </w:r>
      <w:r w:rsidR="00C503E6" w:rsidRPr="00D17EDD">
        <w:rPr>
          <w:lang w:val="en-US"/>
        </w:rPr>
        <w:t>n</w:t>
      </w:r>
      <w:r w:rsidRPr="00D17EDD">
        <w:rPr>
          <w:lang w:val="en-US"/>
        </w:rPr>
        <w:t xml:space="preserve"> each disk </w:t>
      </w:r>
      <w:r w:rsidRPr="00D17EDD">
        <w:rPr>
          <w:rFonts w:hint="eastAsia"/>
          <w:lang w:val="en-US"/>
        </w:rPr>
        <w:t xml:space="preserve">sample </w:t>
      </w:r>
      <w:r w:rsidR="00C503E6" w:rsidRPr="00D17EDD">
        <w:rPr>
          <w:lang w:val="en-US"/>
        </w:rPr>
        <w:t>a</w:t>
      </w:r>
      <w:r w:rsidRPr="00D17EDD">
        <w:rPr>
          <w:lang w:val="en-US"/>
        </w:rPr>
        <w:t xml:space="preserve">re plotted </w:t>
      </w:r>
      <w:r w:rsidR="00C503E6" w:rsidRPr="00D17EDD">
        <w:rPr>
          <w:lang w:val="en-US"/>
        </w:rPr>
        <w:t xml:space="preserve">in Fig. 1(a) </w:t>
      </w:r>
      <w:r w:rsidRPr="00D17EDD">
        <w:rPr>
          <w:lang w:val="en-US"/>
        </w:rPr>
        <w:t>as a function of distance from the cent</w:t>
      </w:r>
      <w:r w:rsidR="005322DC" w:rsidRPr="00D17EDD">
        <w:rPr>
          <w:lang w:val="en-US"/>
        </w:rPr>
        <w:t>e</w:t>
      </w:r>
      <w:r w:rsidRPr="00D17EDD">
        <w:rPr>
          <w:lang w:val="en-US"/>
        </w:rPr>
        <w:t>rs</w:t>
      </w:r>
      <w:r w:rsidR="00C503E6" w:rsidRPr="00D17EDD">
        <w:rPr>
          <w:lang w:val="en-US"/>
        </w:rPr>
        <w:t xml:space="preserve"> of the disks for the samples taken through 1, 5 and 10 </w:t>
      </w:r>
      <w:r w:rsidR="00C00E36" w:rsidRPr="00D17EDD">
        <w:rPr>
          <w:lang w:val="en-US"/>
        </w:rPr>
        <w:t xml:space="preserve">turns </w:t>
      </w:r>
      <w:r w:rsidR="00C503E6" w:rsidRPr="00D17EDD">
        <w:rPr>
          <w:lang w:val="en-US"/>
        </w:rPr>
        <w:t xml:space="preserve">where the upper </w:t>
      </w:r>
      <w:r w:rsidRPr="00D17EDD">
        <w:rPr>
          <w:lang w:val="en-US"/>
        </w:rPr>
        <w:t>dashed line denote</w:t>
      </w:r>
      <w:r w:rsidR="00C503E6" w:rsidRPr="00D17EDD">
        <w:rPr>
          <w:lang w:val="en-US"/>
        </w:rPr>
        <w:t>s</w:t>
      </w:r>
      <w:r w:rsidRPr="00D17EDD">
        <w:rPr>
          <w:lang w:val="en-US"/>
        </w:rPr>
        <w:t xml:space="preserve"> the hardness value of </w:t>
      </w:r>
      <w:r w:rsidRPr="00D17EDD">
        <w:rPr>
          <w:rFonts w:hint="eastAsia"/>
          <w:lang w:val="en-US"/>
        </w:rPr>
        <w:t>25.2</w:t>
      </w:r>
      <w:r w:rsidRPr="00D17EDD">
        <w:rPr>
          <w:lang w:val="en-US"/>
        </w:rPr>
        <w:t xml:space="preserve"> </w:t>
      </w:r>
      <w:proofErr w:type="spellStart"/>
      <w:r w:rsidRPr="00D17EDD">
        <w:rPr>
          <w:lang w:val="en-US"/>
        </w:rPr>
        <w:t>Hv</w:t>
      </w:r>
      <w:proofErr w:type="spellEnd"/>
      <w:r w:rsidRPr="00D17EDD">
        <w:rPr>
          <w:lang w:val="en-US"/>
        </w:rPr>
        <w:t xml:space="preserve"> </w:t>
      </w:r>
      <w:r w:rsidR="00C503E6" w:rsidRPr="00D17EDD">
        <w:rPr>
          <w:lang w:val="en-US"/>
        </w:rPr>
        <w:t xml:space="preserve">recorded for the initial </w:t>
      </w:r>
      <w:r w:rsidRPr="00D17EDD">
        <w:rPr>
          <w:lang w:val="en-US"/>
        </w:rPr>
        <w:t>a</w:t>
      </w:r>
      <w:r w:rsidRPr="00D17EDD">
        <w:rPr>
          <w:rFonts w:hint="eastAsia"/>
          <w:lang w:val="en-US"/>
        </w:rPr>
        <w:t>s</w:t>
      </w:r>
      <w:r w:rsidR="00C503E6" w:rsidRPr="00D17EDD">
        <w:rPr>
          <w:lang w:val="en-US"/>
        </w:rPr>
        <w:t>-</w:t>
      </w:r>
      <w:r w:rsidRPr="00D17EDD">
        <w:rPr>
          <w:rFonts w:hint="eastAsia"/>
          <w:lang w:val="en-US"/>
        </w:rPr>
        <w:t>cast</w:t>
      </w:r>
      <w:r w:rsidRPr="00D17EDD">
        <w:rPr>
          <w:lang w:val="en-US"/>
        </w:rPr>
        <w:t xml:space="preserve"> condition prior to HPT processing. </w:t>
      </w:r>
      <w:r w:rsidR="00C503E6" w:rsidRPr="00D17EDD">
        <w:rPr>
          <w:lang w:val="en-US"/>
        </w:rPr>
        <w:t xml:space="preserve"> </w:t>
      </w:r>
      <w:r w:rsidRPr="00D17EDD">
        <w:rPr>
          <w:rFonts w:hint="eastAsia"/>
          <w:lang w:val="en-US"/>
        </w:rPr>
        <w:t>The</w:t>
      </w:r>
      <w:r w:rsidR="00C503E6" w:rsidRPr="00D17EDD">
        <w:rPr>
          <w:lang w:val="en-US"/>
        </w:rPr>
        <w:t xml:space="preserve">se values were recorded </w:t>
      </w:r>
      <w:r w:rsidR="005C5B79" w:rsidRPr="00D17EDD">
        <w:rPr>
          <w:lang w:val="en-US"/>
        </w:rPr>
        <w:t xml:space="preserve">within 2 h </w:t>
      </w:r>
      <w:r w:rsidR="00C503E6" w:rsidRPr="00D17EDD">
        <w:rPr>
          <w:lang w:val="en-US"/>
        </w:rPr>
        <w:t xml:space="preserve">after the </w:t>
      </w:r>
      <w:r w:rsidR="0012708A" w:rsidRPr="00D17EDD">
        <w:rPr>
          <w:rFonts w:hint="eastAsia"/>
          <w:lang w:val="en-US"/>
        </w:rPr>
        <w:t xml:space="preserve">HPT processing </w:t>
      </w:r>
      <w:r w:rsidR="00C503E6" w:rsidRPr="00D17EDD">
        <w:rPr>
          <w:lang w:val="en-US"/>
        </w:rPr>
        <w:t xml:space="preserve">and the effect of self-annealing is shown by the hardness values plotted in Fig. 1(b) for the same samples after storage at </w:t>
      </w:r>
      <w:r w:rsidR="003334B2" w:rsidRPr="00D17EDD">
        <w:rPr>
          <w:lang w:val="en-US"/>
        </w:rPr>
        <w:t>RT</w:t>
      </w:r>
      <w:r w:rsidR="00C503E6" w:rsidRPr="00D17EDD">
        <w:rPr>
          <w:lang w:val="en-US"/>
        </w:rPr>
        <w:t xml:space="preserve"> for 14 days</w:t>
      </w:r>
      <w:r w:rsidR="0012708A" w:rsidRPr="00D17EDD">
        <w:rPr>
          <w:rFonts w:hint="eastAsia"/>
          <w:lang w:val="en-US"/>
        </w:rPr>
        <w:t xml:space="preserve">. </w:t>
      </w:r>
      <w:r w:rsidR="00C503E6" w:rsidRPr="00D17EDD">
        <w:rPr>
          <w:lang w:val="en-US"/>
        </w:rPr>
        <w:t xml:space="preserve"> </w:t>
      </w:r>
    </w:p>
    <w:p w14:paraId="59D42735" w14:textId="77777777" w:rsidR="00BB230F" w:rsidRPr="00D17EDD" w:rsidRDefault="00E81568" w:rsidP="00750F62">
      <w:pPr>
        <w:spacing w:line="480" w:lineRule="auto"/>
        <w:ind w:firstLineChars="200" w:firstLine="480"/>
        <w:jc w:val="both"/>
        <w:rPr>
          <w:lang w:val="en-US"/>
        </w:rPr>
      </w:pPr>
      <w:r w:rsidRPr="00D17EDD">
        <w:rPr>
          <w:lang w:val="en-US"/>
        </w:rPr>
        <w:t xml:space="preserve">Several conclusions </w:t>
      </w:r>
      <w:r w:rsidR="00C503E6" w:rsidRPr="00D17EDD">
        <w:rPr>
          <w:lang w:val="en-US"/>
        </w:rPr>
        <w:t>may</w:t>
      </w:r>
      <w:r w:rsidRPr="00D17EDD">
        <w:rPr>
          <w:lang w:val="en-US"/>
        </w:rPr>
        <w:t xml:space="preserve"> be drawn from inspection of Fig</w:t>
      </w:r>
      <w:r w:rsidR="00C503E6" w:rsidRPr="00D17EDD">
        <w:rPr>
          <w:lang w:val="en-US"/>
        </w:rPr>
        <w:t xml:space="preserve">s 1(a) and (b).  </w:t>
      </w:r>
      <w:r w:rsidRPr="00D17EDD">
        <w:rPr>
          <w:lang w:val="en-US"/>
        </w:rPr>
        <w:t xml:space="preserve">First, the microhardness values of all </w:t>
      </w:r>
      <w:r w:rsidR="00CD1CD3" w:rsidRPr="00D17EDD">
        <w:rPr>
          <w:rFonts w:hint="eastAsia"/>
          <w:lang w:val="en-US"/>
        </w:rPr>
        <w:t>samples</w:t>
      </w:r>
      <w:r w:rsidR="00CD1CD3" w:rsidRPr="00D17EDD">
        <w:rPr>
          <w:lang w:val="en-US"/>
        </w:rPr>
        <w:t xml:space="preserve"> </w:t>
      </w:r>
      <w:r w:rsidR="00CD1CD3" w:rsidRPr="00D17EDD">
        <w:rPr>
          <w:rFonts w:hint="eastAsia"/>
          <w:lang w:val="en-US"/>
        </w:rPr>
        <w:t>de</w:t>
      </w:r>
      <w:r w:rsidR="00CF6798" w:rsidRPr="00D17EDD">
        <w:rPr>
          <w:lang w:val="en-US"/>
        </w:rPr>
        <w:t>crease signific</w:t>
      </w:r>
      <w:r w:rsidRPr="00D17EDD">
        <w:rPr>
          <w:lang w:val="en-US"/>
        </w:rPr>
        <w:t xml:space="preserve">antly after HPT processing </w:t>
      </w:r>
      <w:r w:rsidR="00C503E6" w:rsidRPr="00D17EDD">
        <w:rPr>
          <w:lang w:val="en-US"/>
        </w:rPr>
        <w:t xml:space="preserve">by comparison with </w:t>
      </w:r>
      <w:r w:rsidRPr="00D17EDD">
        <w:rPr>
          <w:lang w:val="en-US"/>
        </w:rPr>
        <w:t xml:space="preserve">the initial </w:t>
      </w:r>
      <w:r w:rsidR="00CD1CD3" w:rsidRPr="00D17EDD">
        <w:rPr>
          <w:rFonts w:hint="eastAsia"/>
          <w:lang w:val="en-US"/>
        </w:rPr>
        <w:t>as-cast</w:t>
      </w:r>
      <w:r w:rsidRPr="00D17EDD">
        <w:rPr>
          <w:lang w:val="en-US"/>
        </w:rPr>
        <w:t xml:space="preserve"> condition</w:t>
      </w:r>
      <w:r w:rsidR="00CD1CD3" w:rsidRPr="00D17EDD">
        <w:rPr>
          <w:rFonts w:hint="eastAsia"/>
          <w:lang w:val="en-US"/>
        </w:rPr>
        <w:t xml:space="preserve">. </w:t>
      </w:r>
      <w:r w:rsidR="00C503E6" w:rsidRPr="00D17EDD">
        <w:rPr>
          <w:lang w:val="en-US"/>
        </w:rPr>
        <w:t xml:space="preserve"> </w:t>
      </w:r>
      <w:r w:rsidR="00CD1CD3" w:rsidRPr="00D17EDD">
        <w:rPr>
          <w:rFonts w:hint="eastAsia"/>
          <w:lang w:val="en-US"/>
        </w:rPr>
        <w:t xml:space="preserve">This </w:t>
      </w:r>
      <w:r w:rsidR="00CF6798" w:rsidRPr="00D17EDD">
        <w:rPr>
          <w:rFonts w:hint="eastAsia"/>
          <w:lang w:val="en-US"/>
        </w:rPr>
        <w:t xml:space="preserve">strain weakening </w:t>
      </w:r>
      <w:r w:rsidR="00750F62" w:rsidRPr="00D17EDD">
        <w:rPr>
          <w:lang w:val="en-US"/>
        </w:rPr>
        <w:t xml:space="preserve">in HPT </w:t>
      </w:r>
      <w:r w:rsidR="00C503E6" w:rsidRPr="00D17EDD">
        <w:rPr>
          <w:lang w:val="en-US"/>
        </w:rPr>
        <w:t xml:space="preserve">is similar to the trends reported earlier for the Zn-Al eutectoid alloy </w:t>
      </w:r>
      <w:r w:rsidR="005F4967" w:rsidRPr="00D17EDD">
        <w:rPr>
          <w:lang w:val="en-US"/>
        </w:rPr>
        <w:t>and the Pb-Sn eutectic alloy [2</w:t>
      </w:r>
      <w:r w:rsidR="00A73401" w:rsidRPr="00D17EDD">
        <w:rPr>
          <w:lang w:val="en-US"/>
        </w:rPr>
        <w:t>3</w:t>
      </w:r>
      <w:r w:rsidR="005F4967" w:rsidRPr="00D17EDD">
        <w:rPr>
          <w:lang w:val="en-US"/>
        </w:rPr>
        <w:t xml:space="preserve">] and the effect of self-annealing is also similar to results </w:t>
      </w:r>
      <w:r w:rsidR="00750F62" w:rsidRPr="00D17EDD">
        <w:rPr>
          <w:lang w:val="en-US"/>
        </w:rPr>
        <w:t xml:space="preserve">documented for </w:t>
      </w:r>
      <w:r w:rsidR="005F4967" w:rsidRPr="00D17EDD">
        <w:rPr>
          <w:lang w:val="en-US"/>
        </w:rPr>
        <w:t>these two alloys [2</w:t>
      </w:r>
      <w:r w:rsidR="00A73401" w:rsidRPr="00D17EDD">
        <w:rPr>
          <w:lang w:val="en-US"/>
        </w:rPr>
        <w:t>4</w:t>
      </w:r>
      <w:r w:rsidR="005F4967" w:rsidRPr="00D17EDD">
        <w:rPr>
          <w:lang w:val="en-US"/>
        </w:rPr>
        <w:t xml:space="preserve">].  However, it is important to note that a two-phase eutectic or eutectoid structure is not a sufficient requirement to attain a strain weakening effect in HPT processing since similar hardness measurements on an Al-33% Cu eutectic alloy showed strain hardening </w:t>
      </w:r>
      <w:r w:rsidR="00741751" w:rsidRPr="00D17EDD">
        <w:rPr>
          <w:lang w:val="en-US"/>
        </w:rPr>
        <w:t xml:space="preserve">which </w:t>
      </w:r>
      <w:r w:rsidR="00750F62" w:rsidRPr="00D17EDD">
        <w:rPr>
          <w:lang w:val="en-US"/>
        </w:rPr>
        <w:t xml:space="preserve">effectively matches the behavior in </w:t>
      </w:r>
      <w:r w:rsidR="005F4967" w:rsidRPr="00D17EDD">
        <w:rPr>
          <w:lang w:val="en-US"/>
        </w:rPr>
        <w:t>most single phase metals [</w:t>
      </w:r>
      <w:r w:rsidR="00A73401" w:rsidRPr="00D17EDD">
        <w:rPr>
          <w:lang w:val="en-US"/>
        </w:rPr>
        <w:t>40</w:t>
      </w:r>
      <w:r w:rsidR="005F4967" w:rsidRPr="00D17EDD">
        <w:rPr>
          <w:lang w:val="en-US"/>
        </w:rPr>
        <w:t xml:space="preserve">].  </w:t>
      </w:r>
      <w:r w:rsidRPr="00D17EDD">
        <w:rPr>
          <w:lang w:val="en-US"/>
        </w:rPr>
        <w:t>Second, the HPT-processed samples</w:t>
      </w:r>
      <w:r w:rsidR="00741751" w:rsidRPr="00D17EDD">
        <w:rPr>
          <w:lang w:val="en-US"/>
        </w:rPr>
        <w:t xml:space="preserve"> generally show higher hardness values in the centers of the disks with lower values at the edges and this is especially apparent after 1 turn without any self-annealing.  This variation</w:t>
      </w:r>
      <w:r w:rsidR="00290852" w:rsidRPr="00D17EDD">
        <w:rPr>
          <w:lang w:val="en-US"/>
        </w:rPr>
        <w:t xml:space="preserve"> </w:t>
      </w:r>
      <w:r w:rsidR="00741751" w:rsidRPr="00D17EDD">
        <w:rPr>
          <w:lang w:val="en-US"/>
        </w:rPr>
        <w:t xml:space="preserve">is a direct consequence of the change in </w:t>
      </w:r>
      <w:r w:rsidR="00BB230F" w:rsidRPr="00D17EDD">
        <w:rPr>
          <w:lang w:val="en-US"/>
        </w:rPr>
        <w:t>strain</w:t>
      </w:r>
      <w:r w:rsidR="00750F62" w:rsidRPr="00D17EDD">
        <w:rPr>
          <w:lang w:val="en-US"/>
        </w:rPr>
        <w:t xml:space="preserve"> across the disk since the shear strain</w:t>
      </w:r>
      <w:r w:rsidR="00BB230F" w:rsidRPr="00D17EDD">
        <w:rPr>
          <w:lang w:val="en-US"/>
        </w:rPr>
        <w:t xml:space="preserve">, </w:t>
      </w:r>
      <w:r w:rsidR="00BB230F" w:rsidRPr="00D17EDD">
        <w:rPr>
          <w:i/>
          <w:lang w:val="en-US"/>
        </w:rPr>
        <w:t>γ</w:t>
      </w:r>
      <w:r w:rsidR="00BB230F" w:rsidRPr="00D17EDD">
        <w:rPr>
          <w:lang w:val="en-US"/>
        </w:rPr>
        <w:t xml:space="preserve">, </w:t>
      </w:r>
      <w:r w:rsidR="00741751" w:rsidRPr="00D17EDD">
        <w:rPr>
          <w:lang w:val="en-US"/>
        </w:rPr>
        <w:t xml:space="preserve">is given by </w:t>
      </w:r>
      <w:r w:rsidR="00BB230F" w:rsidRPr="00D17EDD">
        <w:rPr>
          <w:lang w:val="en-US"/>
        </w:rPr>
        <w:t>the relationship [</w:t>
      </w:r>
      <w:r w:rsidR="00A73401" w:rsidRPr="00D17EDD">
        <w:rPr>
          <w:lang w:val="en-US"/>
        </w:rPr>
        <w:t>41</w:t>
      </w:r>
      <w:r w:rsidR="00BB230F" w:rsidRPr="00D17EDD">
        <w:rPr>
          <w:lang w:val="en-US"/>
        </w:rPr>
        <w:t>]:</w:t>
      </w:r>
    </w:p>
    <w:p w14:paraId="3AF10E85" w14:textId="77777777" w:rsidR="00BB230F" w:rsidRPr="00D17EDD" w:rsidRDefault="006327AA" w:rsidP="00C25FDA">
      <w:pPr>
        <w:spacing w:line="480" w:lineRule="auto"/>
        <w:jc w:val="right"/>
        <w:rPr>
          <w:lang w:val="en-US"/>
        </w:rPr>
      </w:pPr>
      <w:r w:rsidRPr="00D17EDD">
        <w:rPr>
          <w:lang w:val="en-US"/>
        </w:rPr>
        <w:lastRenderedPageBreak/>
        <w:fldChar w:fldCharType="begin"/>
      </w:r>
      <w:r w:rsidR="00BB230F" w:rsidRPr="00D17EDD">
        <w:rPr>
          <w:lang w:val="en-US"/>
        </w:rPr>
        <w:instrText xml:space="preserve"> QUOTE </w:instrText>
      </w:r>
      <w:r w:rsidR="0003451B" w:rsidRPr="00D17EDD">
        <w:rPr>
          <w:position w:val="-18"/>
        </w:rPr>
        <w:pict w14:anchorId="5BA2B1EE">
          <v:shape id="_x0000_i1027" type="#_x0000_t75" style="width:4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0&quot;/&gt;&lt;w:doNotEmbedSystemFont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EN.InstantFormat&quot; w:val=&quot;&amp;lt;ENInstantFormat&amp;gt;&amp;lt;Enabled&amp;gt;1&amp;lt;/Enabled&amp;gt;&amp;lt;ScanUnformatted&amp;gt;1&amp;lt;/ScanUnformatted&amp;gt;&amp;lt;ScanChanges&amp;gt;1&amp;lt;/ScanChanges&amp;gt;&amp;lt;/ENInstantFormat&amp;gt;&quot;/&gt;&lt;w:docVar w:name=&quot;EN.Layout&quot; w:val=&quot;&amp;lt;ENLayout&amp;gt;&amp;lt;Style&amp;gt;Acta Materialia&amp;lt;/Style&amp;gt;&amp;lt;LeftDelim&amp;gt;{&amp;lt;/LeftDelim&amp;gt;&amp;lt;RightDelim&amp;gt;}&amp;lt;/RightDelim&amp;gt;&amp;lt;FontName&amp;gt;Calibri&amp;lt;/FontName&amp;gt;&amp;lt;FontSize&amp;gt;11&amp;lt;/FontSize&amp;gt;&amp;lt;ReflistTitle&amp;gt;&amp;lt;/ReflistTitle&amp;gt;&amp;lt;StartingRefnum&amp;gt;1&amp;lt;/StartingRefnum&amp;gt;&amp;lt;FirstLineIndent&amp;gt;0&amp;lt;/FirstLineIndent&amp;gt;&amp;lt;HangingIndent&amp;gt;720&amp;lt;/HangingIndent&amp;gt;&amp;lt;LineSpacing&amp;gt;0&amp;lt;/LineSpacing&amp;gt;&amp;lt;SpaceAfter&amp;gt;0&amp;lt;/SpaceAfter&amp;gt;&amp;lt;/ENLayout&amp;gt;&quot;/&gt;&lt;w:docVar w:name=&quot;EN.Libraries&quot; w:val=&quot;&amp;lt;Libraries&amp;gt;&amp;lt;/Libraries&amp;gt;&quot;/&gt;&lt;/w:docVars&gt;&lt;wsp:rsids&gt;&lt;wsp:rsidRoot wsp:val=&quot;00794E0E&quot;/&gt;&lt;wsp:rsid wsp:val=&quot;00001B7B&quot;/&gt;&lt;wsp:rsid wsp:val=&quot;0002550A&quot;/&gt;&lt;wsp:rsid wsp:val=&quot;0002578E&quot;/&gt;&lt;wsp:rsid wsp:val=&quot;0006313C&quot;/&gt;&lt;wsp:rsid wsp:val=&quot;000943B8&quot;/&gt;&lt;wsp:rsid wsp:val=&quot;000B54F9&quot;/&gt;&lt;wsp:rsid wsp:val=&quot;000D48F6&quot;/&gt;&lt;wsp:rsid wsp:val=&quot;000F3226&quot;/&gt;&lt;wsp:rsid wsp:val=&quot;000F7BB4&quot;/&gt;&lt;wsp:rsid wsp:val=&quot;00101D29&quot;/&gt;&lt;wsp:rsid wsp:val=&quot;00124AF9&quot;/&gt;&lt;wsp:rsid wsp:val=&quot;00131878&quot;/&gt;&lt;wsp:rsid wsp:val=&quot;00131BF8&quot;/&gt;&lt;wsp:rsid wsp:val=&quot;00191EA0&quot;/&gt;&lt;wsp:rsid wsp:val=&quot;00193B5C&quot;/&gt;&lt;wsp:rsid wsp:val=&quot;00194867&quot;/&gt;&lt;wsp:rsid wsp:val=&quot;001962CE&quot;/&gt;&lt;wsp:rsid wsp:val=&quot;001D7B8F&quot;/&gt;&lt;wsp:rsid wsp:val=&quot;001E3F7F&quot;/&gt;&lt;wsp:rsid wsp:val=&quot;001F587A&quot;/&gt;&lt;wsp:rsid wsp:val=&quot;0020069F&quot;/&gt;&lt;wsp:rsid wsp:val=&quot;00225377&quot;/&gt;&lt;wsp:rsid wsp:val=&quot;0023055B&quot;/&gt;&lt;wsp:rsid wsp:val=&quot;00240810&quot;/&gt;&lt;wsp:rsid wsp:val=&quot;0024208F&quot;/&gt;&lt;wsp:rsid wsp:val=&quot;00251784&quot;/&gt;&lt;wsp:rsid wsp:val=&quot;00280C89&quot;/&gt;&lt;wsp:rsid wsp:val=&quot;00285537&quot;/&gt;&lt;wsp:rsid wsp:val=&quot;00294B76&quot;/&gt;&lt;wsp:rsid wsp:val=&quot;00295199&quot;/&gt;&lt;wsp:rsid wsp:val=&quot;002A0297&quot;/&gt;&lt;wsp:rsid wsp:val=&quot;002B35E0&quot;/&gt;&lt;wsp:rsid wsp:val=&quot;002C37A0&quot;/&gt;&lt;wsp:rsid wsp:val=&quot;002F0346&quot;/&gt;&lt;wsp:rsid wsp:val=&quot;003033F5&quot;/&gt;&lt;wsp:rsid wsp:val=&quot;00305D06&quot;/&gt;&lt;wsp:rsid wsp:val=&quot;0031180C&quot;/&gt;&lt;wsp:rsid wsp:val=&quot;0031672E&quot;/&gt;&lt;wsp:rsid wsp:val=&quot;00321CDD&quot;/&gt;&lt;wsp:rsid wsp:val=&quot;00325B67&quot;/&gt;&lt;wsp:rsid wsp:val=&quot;00337AC5&quot;/&gt;&lt;wsp:rsid wsp:val=&quot;0034661E&quot;/&gt;&lt;wsp:rsid wsp:val=&quot;00355DF3&quot;/&gt;&lt;wsp:rsid wsp:val=&quot;00356082&quot;/&gt;&lt;wsp:rsid wsp:val=&quot;00366067&quot;/&gt;&lt;wsp:rsid wsp:val=&quot;00380ADB&quot;/&gt;&lt;wsp:rsid wsp:val=&quot;00394823&quot;/&gt;&lt;wsp:rsid wsp:val=&quot;003949D3&quot;/&gt;&lt;wsp:rsid wsp:val=&quot;003B091C&quot;/&gt;&lt;wsp:rsid wsp:val=&quot;004042AC&quot;/&gt;&lt;wsp:rsid wsp:val=&quot;004044E5&quot;/&gt;&lt;wsp:rsid wsp:val=&quot;00406801&quot;/&gt;&lt;wsp:rsid wsp:val=&quot;00406906&quot;/&gt;&lt;wsp:rsid wsp:val=&quot;00406A19&quot;/&gt;&lt;wsp:rsid wsp:val=&quot;00433DAE&quot;/&gt;&lt;wsp:rsid wsp:val=&quot;00445B84&quot;/&gt;&lt;wsp:rsid wsp:val=&quot;0045490D&quot;/&gt;&lt;wsp:rsid wsp:val=&quot;0047535D&quot;/&gt;&lt;wsp:rsid wsp:val=&quot;004841BA&quot;/&gt;&lt;wsp:rsid wsp:val=&quot;004A6CB7&quot;/&gt;&lt;wsp:rsid wsp:val=&quot;004B7CCC&quot;/&gt;&lt;wsp:rsid wsp:val=&quot;004C6D6F&quot;/&gt;&lt;wsp:rsid wsp:val=&quot;005406EB&quot;/&gt;&lt;wsp:rsid wsp:val=&quot;00546BC6&quot;/&gt;&lt;wsp:rsid wsp:val=&quot;00581185&quot;/&gt;&lt;wsp:rsid wsp:val=&quot;00587655&quot;/&gt;&lt;wsp:rsid wsp:val=&quot;00593027&quot;/&gt;&lt;wsp:rsid wsp:val=&quot;005A0EA7&quot;/&gt;&lt;wsp:rsid wsp:val=&quot;005B7F24&quot;/&gt;&lt;wsp:rsid wsp:val=&quot;005D1F78&quot;/&gt;&lt;wsp:rsid wsp:val=&quot;005F12E3&quot;/&gt;&lt;wsp:rsid wsp:val=&quot;005F23CB&quot;/&gt;&lt;wsp:rsid wsp:val=&quot;005F3B08&quot;/&gt;&lt;wsp:rsid wsp:val=&quot;005F7809&quot;/&gt;&lt;wsp:rsid wsp:val=&quot;0060407E&quot;/&gt;&lt;wsp:rsid wsp:val=&quot;00610E9A&quot;/&gt;&lt;wsp:rsid wsp:val=&quot;0064751D&quot;/&gt;&lt;wsp:rsid wsp:val=&quot;00660977&quot;/&gt;&lt;wsp:rsid wsp:val=&quot;00661B97&quot;/&gt;&lt;wsp:rsid wsp:val=&quot;006854A0&quot;/&gt;&lt;wsp:rsid wsp:val=&quot;0068685F&quot;/&gt;&lt;wsp:rsid wsp:val=&quot;006B00B8&quot;/&gt;&lt;wsp:rsid wsp:val=&quot;006C0741&quot;/&gt;&lt;wsp:rsid wsp:val=&quot;006C522E&quot;/&gt;&lt;wsp:rsid wsp:val=&quot;006C5F3B&quot;/&gt;&lt;wsp:rsid wsp:val=&quot;006E208A&quot;/&gt;&lt;wsp:rsid wsp:val=&quot;006F2C34&quot;/&gt;&lt;wsp:rsid wsp:val=&quot;006F58AA&quot;/&gt;&lt;wsp:rsid wsp:val=&quot;00702976&quot;/&gt;&lt;wsp:rsid wsp:val=&quot;00711C31&quot;/&gt;&lt;wsp:rsid wsp:val=&quot;0071589D&quot;/&gt;&lt;wsp:rsid wsp:val=&quot;00717D7A&quot;/&gt;&lt;wsp:rsid wsp:val=&quot;00732E72&quot;/&gt;&lt;wsp:rsid wsp:val=&quot;00753C81&quot;/&gt;&lt;wsp:rsid wsp:val=&quot;00760D17&quot;/&gt;&lt;wsp:rsid wsp:val=&quot;00782359&quot;/&gt;&lt;wsp:rsid wsp:val=&quot;00786A9D&quot;/&gt;&lt;wsp:rsid wsp:val=&quot;00794E0E&quot;/&gt;&lt;wsp:rsid wsp:val=&quot;007F4B7D&quot;/&gt;&lt;wsp:rsid wsp:val=&quot;00800BA0&quot;/&gt;&lt;wsp:rsid wsp:val=&quot;0082240E&quot;/&gt;&lt;wsp:rsid wsp:val=&quot;00827F8B&quot;/&gt;&lt;wsp:rsid wsp:val=&quot;00835946&quot;/&gt;&lt;wsp:rsid wsp:val=&quot;008447B1&quot;/&gt;&lt;wsp:rsid wsp:val=&quot;008509AB&quot;/&gt;&lt;wsp:rsid wsp:val=&quot;0088037C&quot;/&gt;&lt;wsp:rsid wsp:val=&quot;00887757&quot;/&gt;&lt;wsp:rsid wsp:val=&quot;008A35A4&quot;/&gt;&lt;wsp:rsid wsp:val=&quot;008B0A29&quot;/&gt;&lt;wsp:rsid wsp:val=&quot;008B68C7&quot;/&gt;&lt;wsp:rsid wsp:val=&quot;008C1F65&quot;/&gt;&lt;wsp:rsid wsp:val=&quot;008D7FE8&quot;/&gt;&lt;wsp:rsid wsp:val=&quot;008E021A&quot;/&gt;&lt;wsp:rsid wsp:val=&quot;008F1BF2&quot;/&gt;&lt;wsp:rsid wsp:val=&quot;00911411&quot;/&gt;&lt;wsp:rsid wsp:val=&quot;00915EFF&quot;/&gt;&lt;wsp:rsid wsp:val=&quot;00926A46&quot;/&gt;&lt;wsp:rsid wsp:val=&quot;00941838&quot;/&gt;&lt;wsp:rsid wsp:val=&quot;009456E8&quot;/&gt;&lt;wsp:rsid wsp:val=&quot;00947430&quot;/&gt;&lt;wsp:rsid wsp:val=&quot;00951950&quot;/&gt;&lt;wsp:rsid wsp:val=&quot;009677B3&quot;/&gt;&lt;wsp:rsid wsp:val=&quot;00970BA1&quot;/&gt;&lt;wsp:rsid wsp:val=&quot;009920BE&quot;/&gt;&lt;wsp:rsid wsp:val=&quot;00994F99&quot;/&gt;&lt;wsp:rsid wsp:val=&quot;009A120D&quot;/&gt;&lt;wsp:rsid wsp:val=&quot;009A333C&quot;/&gt;&lt;wsp:rsid wsp:val=&quot;009B663A&quot;/&gt;&lt;wsp:rsid wsp:val=&quot;009C3402&quot;/&gt;&lt;wsp:rsid wsp:val=&quot;009D0552&quot;/&gt;&lt;wsp:rsid wsp:val=&quot;009F299C&quot;/&gt;&lt;wsp:rsid wsp:val=&quot;00A16339&quot;/&gt;&lt;wsp:rsid wsp:val=&quot;00A224B0&quot;/&gt;&lt;wsp:rsid wsp:val=&quot;00A2381E&quot;/&gt;&lt;wsp:rsid wsp:val=&quot;00A23986&quot;/&gt;&lt;wsp:rsid wsp:val=&quot;00A257F7&quot;/&gt;&lt;wsp:rsid wsp:val=&quot;00A3478A&quot;/&gt;&lt;wsp:rsid wsp:val=&quot;00A40DC4&quot;/&gt;&lt;wsp:rsid wsp:val=&quot;00A62249&quot;/&gt;&lt;wsp:rsid wsp:val=&quot;00A65431&quot;/&gt;&lt;wsp:rsid wsp:val=&quot;00A7643A&quot;/&gt;&lt;wsp:rsid wsp:val=&quot;00A80F3C&quot;/&gt;&lt;wsp:rsid wsp:val=&quot;00AA28C3&quot;/&gt;&lt;wsp:rsid wsp:val=&quot;00AB25C1&quot;/&gt;&lt;wsp:rsid wsp:val=&quot;00AF6028&quot;/&gt;&lt;wsp:rsid wsp:val=&quot;00B372D1&quot;/&gt;&lt;wsp:rsid wsp:val=&quot;00B3735D&quot;/&gt;&lt;wsp:rsid wsp:val=&quot;00B434E1&quot;/&gt;&lt;wsp:rsid wsp:val=&quot;00BA6C84&quot;/&gt;&lt;wsp:rsid wsp:val=&quot;00BB5799&quot;/&gt;&lt;wsp:rsid wsp:val=&quot;00BB5DE2&quot;/&gt;&lt;wsp:rsid wsp:val=&quot;00BC0A14&quot;/&gt;&lt;wsp:rsid wsp:val=&quot;00BD0D13&quot;/&gt;&lt;wsp:rsid wsp:val=&quot;00BD74A2&quot;/&gt;&lt;wsp:rsid wsp:val=&quot;00BE02CF&quot;/&gt;&lt;wsp:rsid wsp:val=&quot;00BE6315&quot;/&gt;&lt;wsp:rsid wsp:val=&quot;00BF4716&quot;/&gt;&lt;wsp:rsid wsp:val=&quot;00BF759F&quot;/&gt;&lt;wsp:rsid wsp:val=&quot;00C116B0&quot;/&gt;&lt;wsp:rsid wsp:val=&quot;00C373D1&quot;/&gt;&lt;wsp:rsid wsp:val=&quot;00C44FA4&quot;/&gt;&lt;wsp:rsid wsp:val=&quot;00C7776E&quot;/&gt;&lt;wsp:rsid wsp:val=&quot;00CA117C&quot;/&gt;&lt;wsp:rsid wsp:val=&quot;00CA4232&quot;/&gt;&lt;wsp:rsid wsp:val=&quot;00CA5DFD&quot;/&gt;&lt;wsp:rsid wsp:val=&quot;00CB1C2D&quot;/&gt;&lt;wsp:rsid wsp:val=&quot;00D4691E&quot;/&gt;&lt;wsp:rsid wsp:val=&quot;00D54A31&quot;/&gt;&lt;wsp:rsid wsp:val=&quot;00D74C5E&quot;/&gt;&lt;wsp:rsid wsp:val=&quot;00DA07EE&quot;/&gt;&lt;wsp:rsid wsp:val=&quot;00DC4FE7&quot;/&gt;&lt;wsp:rsid wsp:val=&quot;00DC69AC&quot;/&gt;&lt;wsp:rsid wsp:val=&quot;00DD2064&quot;/&gt;&lt;wsp:rsid wsp:val=&quot;00DD7997&quot;/&gt;&lt;wsp:rsid wsp:val=&quot;00DE6A0E&quot;/&gt;&lt;wsp:rsid wsp:val=&quot;00E0089F&quot;/&gt;&lt;wsp:rsid wsp:val=&quot;00E0310F&quot;/&gt;&lt;wsp:rsid wsp:val=&quot;00E3275A&quot;/&gt;&lt;wsp:rsid wsp:val=&quot;00E34A15&quot;/&gt;&lt;wsp:rsid wsp:val=&quot;00E45348&quot;/&gt;&lt;wsp:rsid wsp:val=&quot;00E5123A&quot;/&gt;&lt;wsp:rsid wsp:val=&quot;00E55DDF&quot;/&gt;&lt;wsp:rsid wsp:val=&quot;00E55E49&quot;/&gt;&lt;wsp:rsid wsp:val=&quot;00E60424&quot;/&gt;&lt;wsp:rsid wsp:val=&quot;00E707F6&quot;/&gt;&lt;wsp:rsid wsp:val=&quot;00E77319&quot;/&gt;&lt;wsp:rsid wsp:val=&quot;00E93B7B&quot;/&gt;&lt;wsp:rsid wsp:val=&quot;00EA1854&quot;/&gt;&lt;wsp:rsid wsp:val=&quot;00EB479A&quot;/&gt;&lt;wsp:rsid wsp:val=&quot;00EB6181&quot;/&gt;&lt;wsp:rsid wsp:val=&quot;00EC1434&quot;/&gt;&lt;wsp:rsid wsp:val=&quot;00EC377E&quot;/&gt;&lt;wsp:rsid wsp:val=&quot;00EC676A&quot;/&gt;&lt;wsp:rsid wsp:val=&quot;00EF0E25&quot;/&gt;&lt;wsp:rsid wsp:val=&quot;00EF2DFB&quot;/&gt;&lt;wsp:rsid wsp:val=&quot;00EF55D5&quot;/&gt;&lt;wsp:rsid wsp:val=&quot;00F4256B&quot;/&gt;&lt;wsp:rsid wsp:val=&quot;00F50893&quot;/&gt;&lt;wsp:rsid wsp:val=&quot;00F56DDE&quot;/&gt;&lt;wsp:rsid wsp:val=&quot;00F573FC&quot;/&gt;&lt;wsp:rsid wsp:val=&quot;00F70806&quot;/&gt;&lt;wsp:rsid wsp:val=&quot;00F777AA&quot;/&gt;&lt;wsp:rsid wsp:val=&quot;00F829B0&quot;/&gt;&lt;wsp:rsid wsp:val=&quot;00FD2FEB&quot;/&gt;&lt;wsp:rsid wsp:val=&quot;00FD4052&quot;/&gt;&lt;wsp:rsid wsp:val=&quot;00FE09B0&quot;/&gt;&lt;wsp:rsid wsp:val=&quot;00FE6B31&quot;/&gt;&lt;wsp:rsid wsp:val=&quot;00FE6C49&quot;/&gt;&lt;wsp:rsid wsp:val=&quot;00FF6C43&quot;/&gt;&lt;wsp:rsid wsp:val=&quot;00FF6FDC&quot;/&gt;&lt;/wsp:rsids&gt;&lt;/w:docPr&gt;&lt;w:body&gt;&lt;wx:sect&gt;&lt;w:p wsp:rsidR=&quot;00000000&quot; wsp:rsidRDefault=&quot;00E0310F&quot; wsp:rsidP=&quot;00E0310F&quot;&gt;&lt;m:oMathPara&gt;&lt;m:oMath&gt;&lt;m:r&gt;&lt;m:rPr&gt;&lt;m:sty m:val=&quot;p&quot;/&gt;&lt;/m:rPr&gt;&lt;w:rPr&gt;&lt;w:rFonts w:ascii=&quot;Cambria Math&quot; w:h-ansi=&quot;Cambria Math&quot;/&gt;&lt;wx:font wx:val=&quot;Cambria Math&quot;/&gt;&lt;w:sz w:val=&quot;24&quot;/&gt;&lt;w:sz-cs w:val=&quot;24&quot;/&gt;&lt;w:lang w:val=&quot;EN-US&quot;/&gt;&lt;/w:rPr&gt;&lt;m:t&gt;?3=&lt;/m:t&gt;&lt;/m:r&gt;&lt;m:f&gt;&lt;m:fPr&gt;&lt;m:ctrlPr&gt;&lt;w:rPr&gt;&lt;w:rFonts w:ascii=&quot;Cambria Math&quot; w:h-ansi=&quot;Cambria Math&quot;/&gt;&lt;wx:font wx:val=&quot;Cambria Math&quot;/&gt;&lt;w:sz w:val=&quot;24&quot;/&gt;&lt;w:sz-cs w:val=&quot;24&quot;/&gt;&lt;w:lang w:val=&quot;EN-US&quot;/&gt;&lt;/w:rPr&gt;&lt;/m:ctrlPr&gt;&lt;/m:fPr&gt;&lt;m:num&gt;&lt;m:r&gt;&lt;m:rPr&gt;&lt;m:sty m:val=&quot;p&quot;/&gt;&lt;/m:rPr&gt;&lt;w:rPr&gt;&lt;w:rFonts w:ascii=&quot;Cambria Math&quot; w:h-ansi=&quot;Cambria Math&quot;/&gt;&lt;wx:font wx:val=&quot;Cambria Math&quot;/&gt;&lt;w:sz w:val=&quot;24&quot;/&gt;&lt;w:sz-cs w:val=&quot;24&quot;/&gt;&lt;w:lang w:val=&quot;EN-US&quot;/&gt;&lt;/w:rPr&gt;&lt;m:t&gt;2?€NR&lt;/m:t&gt;&lt;/m:r&gt;&lt;/m:num&gt;&lt;m:den&gt;&lt;m:r&gt;&lt;m:rPr&gt;&lt;m:sty m:val=&quot;p&quot;/&gt;&lt;/m:rPr&gt;&lt;w:rPr&gt;&lt;w:rFonts w:ascii=&quot;Cambria Math&quot; w:h-ansi=&quot;Cambria Math&quot;/&gt;&lt;wx:font wx:val=&quot;Cambria Math&quot;/&gt;&lt;w:sz w:val=&quot;24&quot;/&gt;&lt;w:sz-cs w:val=&quot;24&quot;/&gt;&lt;w:lang w:val=&quot;EN-US&quot;/&gt;&lt;/w:rPr&gt;&lt;m:t&gt;h&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BB230F" w:rsidRPr="00D17EDD">
        <w:rPr>
          <w:lang w:val="en-US"/>
        </w:rPr>
        <w:instrText xml:space="preserve"> </w:instrText>
      </w:r>
      <w:r w:rsidRPr="00D17EDD">
        <w:rPr>
          <w:lang w:val="en-US"/>
        </w:rPr>
        <w:fldChar w:fldCharType="end"/>
      </w:r>
      <w:r w:rsidR="00BB230F" w:rsidRPr="00D17EDD">
        <w:rPr>
          <w:lang w:val="en-US"/>
        </w:rPr>
        <w:t xml:space="preserve">    </w:t>
      </w:r>
      <w:r w:rsidR="0060772A" w:rsidRPr="00D17EDD">
        <w:rPr>
          <w:position w:val="-24"/>
        </w:rPr>
        <w:object w:dxaOrig="1060" w:dyaOrig="620" w14:anchorId="0B90DDE4">
          <v:shape id="_x0000_i1028" type="#_x0000_t75" style="width:52.5pt;height:30.75pt" o:ole="">
            <v:imagedata r:id="rId10" o:title=""/>
          </v:shape>
          <o:OLEObject Type="Embed" ProgID="Equation.3" ShapeID="_x0000_i1028" DrawAspect="Content" ObjectID="_1636358125" r:id="rId11"/>
        </w:object>
      </w:r>
      <w:r w:rsidR="00BB230F" w:rsidRPr="00D17EDD">
        <w:rPr>
          <w:lang w:val="en-US"/>
        </w:rPr>
        <w:t xml:space="preserve">                                                                  (1)</w:t>
      </w:r>
    </w:p>
    <w:p w14:paraId="4CC6DE3B" w14:textId="77777777" w:rsidR="0021573F" w:rsidRPr="00D17EDD" w:rsidRDefault="00BB230F" w:rsidP="00750F62">
      <w:pPr>
        <w:widowControl w:val="0"/>
        <w:autoSpaceDE w:val="0"/>
        <w:autoSpaceDN w:val="0"/>
        <w:adjustRightInd w:val="0"/>
        <w:spacing w:line="480" w:lineRule="auto"/>
        <w:jc w:val="both"/>
        <w:rPr>
          <w:lang w:val="en-US"/>
        </w:rPr>
      </w:pPr>
      <w:r w:rsidRPr="00D17EDD">
        <w:rPr>
          <w:lang w:val="en-US"/>
        </w:rPr>
        <w:t xml:space="preserve">where </w:t>
      </w:r>
      <w:r w:rsidRPr="00D17EDD">
        <w:rPr>
          <w:i/>
          <w:lang w:val="en-US"/>
        </w:rPr>
        <w:t>N</w:t>
      </w:r>
      <w:r w:rsidRPr="00D17EDD">
        <w:rPr>
          <w:lang w:val="en-US"/>
        </w:rPr>
        <w:t xml:space="preserve"> is the number of rotations, </w:t>
      </w:r>
      <w:r w:rsidRPr="00D17EDD">
        <w:rPr>
          <w:i/>
          <w:lang w:val="en-US"/>
        </w:rPr>
        <w:t>R</w:t>
      </w:r>
      <w:r w:rsidRPr="00D17EDD">
        <w:rPr>
          <w:lang w:val="en-US"/>
        </w:rPr>
        <w:t xml:space="preserve"> is the distance from the cent</w:t>
      </w:r>
      <w:r w:rsidR="00741751" w:rsidRPr="00D17EDD">
        <w:rPr>
          <w:lang w:val="en-US"/>
        </w:rPr>
        <w:t>er</w:t>
      </w:r>
      <w:r w:rsidRPr="00D17EDD">
        <w:rPr>
          <w:lang w:val="en-US"/>
        </w:rPr>
        <w:t xml:space="preserve"> of the disk and </w:t>
      </w:r>
      <w:r w:rsidRPr="00D17EDD">
        <w:rPr>
          <w:i/>
          <w:lang w:val="en-US"/>
        </w:rPr>
        <w:t>h</w:t>
      </w:r>
      <w:r w:rsidRPr="00D17EDD">
        <w:rPr>
          <w:lang w:val="en-US"/>
        </w:rPr>
        <w:t xml:space="preserve"> is the thickness of the sample. </w:t>
      </w:r>
      <w:r w:rsidR="00741751" w:rsidRPr="00D17EDD">
        <w:rPr>
          <w:lang w:val="en-US"/>
        </w:rPr>
        <w:t xml:space="preserve"> </w:t>
      </w:r>
      <w:r w:rsidR="00E81568" w:rsidRPr="00D17EDD">
        <w:rPr>
          <w:lang w:val="en-US"/>
        </w:rPr>
        <w:t xml:space="preserve">Third, </w:t>
      </w:r>
      <w:r w:rsidR="00741751" w:rsidRPr="00D17EDD">
        <w:rPr>
          <w:lang w:val="en-US"/>
        </w:rPr>
        <w:t xml:space="preserve">the </w:t>
      </w:r>
      <w:r w:rsidR="004E67E2" w:rsidRPr="00D17EDD">
        <w:rPr>
          <w:rFonts w:hint="eastAsia"/>
          <w:lang w:val="en-US"/>
        </w:rPr>
        <w:t>hardness of all HPT</w:t>
      </w:r>
      <w:r w:rsidR="00741751" w:rsidRPr="00D17EDD">
        <w:rPr>
          <w:lang w:val="en-US"/>
        </w:rPr>
        <w:t>-</w:t>
      </w:r>
      <w:r w:rsidR="004E67E2" w:rsidRPr="00D17EDD">
        <w:rPr>
          <w:rFonts w:hint="eastAsia"/>
          <w:lang w:val="en-US"/>
        </w:rPr>
        <w:t>processed samples increase</w:t>
      </w:r>
      <w:r w:rsidR="00741751" w:rsidRPr="00D17EDD">
        <w:rPr>
          <w:lang w:val="en-US"/>
        </w:rPr>
        <w:t>s</w:t>
      </w:r>
      <w:r w:rsidR="004E67E2" w:rsidRPr="00D17EDD">
        <w:rPr>
          <w:rFonts w:hint="eastAsia"/>
          <w:lang w:val="en-US"/>
        </w:rPr>
        <w:t xml:space="preserve"> after storage at </w:t>
      </w:r>
      <w:r w:rsidR="003334B2" w:rsidRPr="00D17EDD">
        <w:rPr>
          <w:lang w:val="en-US"/>
        </w:rPr>
        <w:t>RT</w:t>
      </w:r>
      <w:r w:rsidR="00741751" w:rsidRPr="00D17EDD">
        <w:rPr>
          <w:lang w:val="en-US"/>
        </w:rPr>
        <w:t xml:space="preserve"> and in some parts of the disk this increase is rather substantial.  For example, after </w:t>
      </w:r>
      <w:r w:rsidR="005F67A6" w:rsidRPr="00D17EDD">
        <w:rPr>
          <w:rFonts w:hint="eastAsia"/>
          <w:lang w:val="en-US"/>
        </w:rPr>
        <w:t xml:space="preserve">10 turns </w:t>
      </w:r>
      <w:r w:rsidR="00741751" w:rsidRPr="00D17EDD">
        <w:rPr>
          <w:lang w:val="en-US"/>
        </w:rPr>
        <w:t xml:space="preserve">of </w:t>
      </w:r>
      <w:r w:rsidR="005F67A6" w:rsidRPr="00D17EDD">
        <w:rPr>
          <w:rFonts w:hint="eastAsia"/>
          <w:lang w:val="en-US"/>
        </w:rPr>
        <w:t>HPT process</w:t>
      </w:r>
      <w:r w:rsidR="00741751" w:rsidRPr="00D17EDD">
        <w:rPr>
          <w:lang w:val="en-US"/>
        </w:rPr>
        <w:t xml:space="preserve">ing </w:t>
      </w:r>
      <w:r w:rsidR="00C43371" w:rsidRPr="00D17EDD">
        <w:rPr>
          <w:lang w:val="en-US"/>
        </w:rPr>
        <w:t>the</w:t>
      </w:r>
      <w:r w:rsidR="005F67A6" w:rsidRPr="00D17EDD">
        <w:rPr>
          <w:rFonts w:hint="eastAsia"/>
          <w:lang w:val="en-US"/>
        </w:rPr>
        <w:t xml:space="preserve"> </w:t>
      </w:r>
      <w:r w:rsidR="00843AF6" w:rsidRPr="00D17EDD">
        <w:rPr>
          <w:rFonts w:hint="eastAsia"/>
          <w:lang w:val="en-US"/>
        </w:rPr>
        <w:t>sample</w:t>
      </w:r>
      <w:r w:rsidR="005F67A6" w:rsidRPr="00D17EDD">
        <w:rPr>
          <w:rFonts w:hint="eastAsia"/>
          <w:lang w:val="en-US"/>
        </w:rPr>
        <w:t xml:space="preserve"> has </w:t>
      </w:r>
      <w:r w:rsidR="00C43371" w:rsidRPr="00D17EDD">
        <w:rPr>
          <w:lang w:val="en-US"/>
        </w:rPr>
        <w:t xml:space="preserve">a </w:t>
      </w:r>
      <w:r w:rsidR="005F67A6" w:rsidRPr="00D17EDD">
        <w:rPr>
          <w:rFonts w:hint="eastAsia"/>
          <w:lang w:val="en-US"/>
        </w:rPr>
        <w:t xml:space="preserve">hardness of </w:t>
      </w:r>
      <w:r w:rsidR="00750F62" w:rsidRPr="00D17EDD">
        <w:rPr>
          <w:lang w:val="en-US"/>
        </w:rPr>
        <w:t>~</w:t>
      </w:r>
      <w:r w:rsidR="001A1A06" w:rsidRPr="00D17EDD">
        <w:rPr>
          <w:lang w:val="en-US"/>
        </w:rPr>
        <w:t>7</w:t>
      </w:r>
      <w:r w:rsidR="005F67A6" w:rsidRPr="00D17EDD">
        <w:rPr>
          <w:rFonts w:hint="eastAsia"/>
          <w:lang w:val="en-US"/>
        </w:rPr>
        <w:t xml:space="preserve"> </w:t>
      </w:r>
      <w:proofErr w:type="spellStart"/>
      <w:r w:rsidR="005F67A6" w:rsidRPr="00D17EDD">
        <w:rPr>
          <w:rFonts w:hint="eastAsia"/>
          <w:lang w:val="en-US"/>
        </w:rPr>
        <w:t>Hv</w:t>
      </w:r>
      <w:proofErr w:type="spellEnd"/>
      <w:r w:rsidR="005F67A6" w:rsidRPr="00D17EDD">
        <w:rPr>
          <w:rFonts w:hint="eastAsia"/>
          <w:lang w:val="en-US"/>
        </w:rPr>
        <w:t xml:space="preserve"> at the edge of </w:t>
      </w:r>
      <w:r w:rsidR="00C43371" w:rsidRPr="00D17EDD">
        <w:rPr>
          <w:lang w:val="en-US"/>
        </w:rPr>
        <w:t xml:space="preserve">the </w:t>
      </w:r>
      <w:r w:rsidR="005F67A6" w:rsidRPr="00D17EDD">
        <w:rPr>
          <w:rFonts w:hint="eastAsia"/>
          <w:lang w:val="en-US"/>
        </w:rPr>
        <w:t xml:space="preserve">disk </w:t>
      </w:r>
      <w:r w:rsidR="00C43371" w:rsidRPr="00D17EDD">
        <w:rPr>
          <w:lang w:val="en-US"/>
        </w:rPr>
        <w:t xml:space="preserve">in Fig. 1(a) but the </w:t>
      </w:r>
      <w:r w:rsidR="005F67A6" w:rsidRPr="00D17EDD">
        <w:rPr>
          <w:rFonts w:hint="eastAsia"/>
          <w:lang w:val="en-US"/>
        </w:rPr>
        <w:t xml:space="preserve">hardness value </w:t>
      </w:r>
      <w:r w:rsidR="00C43371" w:rsidRPr="00D17EDD">
        <w:rPr>
          <w:lang w:val="en-US"/>
        </w:rPr>
        <w:t xml:space="preserve">in this </w:t>
      </w:r>
      <w:r w:rsidR="005F67A6" w:rsidRPr="00D17EDD">
        <w:rPr>
          <w:rFonts w:hint="eastAsia"/>
          <w:lang w:val="en-US"/>
        </w:rPr>
        <w:t>area increase</w:t>
      </w:r>
      <w:r w:rsidR="00C43371" w:rsidRPr="00D17EDD">
        <w:rPr>
          <w:lang w:val="en-US"/>
        </w:rPr>
        <w:t>s</w:t>
      </w:r>
      <w:r w:rsidR="005F67A6" w:rsidRPr="00D17EDD">
        <w:rPr>
          <w:rFonts w:hint="eastAsia"/>
          <w:lang w:val="en-US"/>
        </w:rPr>
        <w:t xml:space="preserve"> to </w:t>
      </w:r>
      <w:r w:rsidR="00750F62" w:rsidRPr="00D17EDD">
        <w:rPr>
          <w:lang w:val="en-US"/>
        </w:rPr>
        <w:t>~</w:t>
      </w:r>
      <w:r w:rsidR="005F67A6" w:rsidRPr="00D17EDD">
        <w:rPr>
          <w:rFonts w:hint="eastAsia"/>
          <w:lang w:val="en-US"/>
        </w:rPr>
        <w:t xml:space="preserve">17 </w:t>
      </w:r>
      <w:proofErr w:type="spellStart"/>
      <w:r w:rsidR="005F67A6" w:rsidRPr="00D17EDD">
        <w:rPr>
          <w:rFonts w:hint="eastAsia"/>
          <w:lang w:val="en-US"/>
        </w:rPr>
        <w:t>Hv</w:t>
      </w:r>
      <w:proofErr w:type="spellEnd"/>
      <w:r w:rsidR="005F67A6" w:rsidRPr="00D17EDD">
        <w:rPr>
          <w:rFonts w:hint="eastAsia"/>
          <w:lang w:val="en-US"/>
        </w:rPr>
        <w:t xml:space="preserve"> after </w:t>
      </w:r>
      <w:r w:rsidR="00C43371" w:rsidRPr="00D17EDD">
        <w:rPr>
          <w:lang w:val="en-US"/>
        </w:rPr>
        <w:t xml:space="preserve">storage for </w:t>
      </w:r>
      <w:r w:rsidR="005F67A6" w:rsidRPr="00D17EDD">
        <w:rPr>
          <w:rFonts w:hint="eastAsia"/>
          <w:lang w:val="en-US"/>
        </w:rPr>
        <w:t>14 days.</w:t>
      </w:r>
      <w:r w:rsidR="00D565DC" w:rsidRPr="00D17EDD">
        <w:rPr>
          <w:rFonts w:hint="eastAsia"/>
          <w:lang w:val="en-US"/>
        </w:rPr>
        <w:t xml:space="preserve"> </w:t>
      </w:r>
      <w:r w:rsidR="00C43371" w:rsidRPr="00D17EDD">
        <w:rPr>
          <w:lang w:val="en-US"/>
        </w:rPr>
        <w:t xml:space="preserve"> These measurements show</w:t>
      </w:r>
      <w:r w:rsidR="001A1A06" w:rsidRPr="00D17EDD">
        <w:rPr>
          <w:lang w:val="en-US"/>
        </w:rPr>
        <w:t>, therefore,</w:t>
      </w:r>
      <w:r w:rsidR="00C43371" w:rsidRPr="00D17EDD">
        <w:rPr>
          <w:lang w:val="en-US"/>
        </w:rPr>
        <w:t xml:space="preserve"> that the </w:t>
      </w:r>
      <w:r w:rsidR="00D565DC" w:rsidRPr="00D17EDD">
        <w:rPr>
          <w:rFonts w:hint="eastAsia"/>
          <w:lang w:val="en-US"/>
        </w:rPr>
        <w:t>microstructure of</w:t>
      </w:r>
      <w:r w:rsidR="00C43371" w:rsidRPr="00D17EDD">
        <w:rPr>
          <w:lang w:val="en-US"/>
        </w:rPr>
        <w:t xml:space="preserve"> the</w:t>
      </w:r>
      <w:r w:rsidR="00D565DC" w:rsidRPr="00D17EDD">
        <w:rPr>
          <w:rFonts w:hint="eastAsia"/>
          <w:lang w:val="en-US"/>
        </w:rPr>
        <w:t xml:space="preserve"> Bi-Sn alloy </w:t>
      </w:r>
      <w:r w:rsidR="00C43371" w:rsidRPr="00D17EDD">
        <w:rPr>
          <w:lang w:val="en-US"/>
        </w:rPr>
        <w:t xml:space="preserve">produced by HPT </w:t>
      </w:r>
      <w:r w:rsidR="00D565DC" w:rsidRPr="00D17EDD">
        <w:rPr>
          <w:rFonts w:hint="eastAsia"/>
          <w:lang w:val="en-US"/>
        </w:rPr>
        <w:t>is unstable</w:t>
      </w:r>
      <w:r w:rsidR="00C43371" w:rsidRPr="00D17EDD">
        <w:rPr>
          <w:lang w:val="en-US"/>
        </w:rPr>
        <w:t xml:space="preserve"> and rapidly </w:t>
      </w:r>
      <w:r w:rsidR="00290852" w:rsidRPr="00D17EDD">
        <w:rPr>
          <w:lang w:val="en-US"/>
        </w:rPr>
        <w:t>recovers</w:t>
      </w:r>
      <w:r w:rsidR="0021573F" w:rsidRPr="00D17EDD">
        <w:rPr>
          <w:rFonts w:hint="eastAsia"/>
          <w:lang w:val="en-US"/>
        </w:rPr>
        <w:t xml:space="preserve"> during storage at </w:t>
      </w:r>
      <w:r w:rsidR="003334B2" w:rsidRPr="00D17EDD">
        <w:rPr>
          <w:lang w:val="en-US"/>
        </w:rPr>
        <w:t>RT.</w:t>
      </w:r>
    </w:p>
    <w:p w14:paraId="04485614" w14:textId="77777777" w:rsidR="00CE3F19" w:rsidRPr="00D17EDD" w:rsidRDefault="00C43371" w:rsidP="00750F62">
      <w:pPr>
        <w:widowControl w:val="0"/>
        <w:autoSpaceDE w:val="0"/>
        <w:autoSpaceDN w:val="0"/>
        <w:adjustRightInd w:val="0"/>
        <w:spacing w:line="480" w:lineRule="auto"/>
        <w:ind w:firstLineChars="177" w:firstLine="425"/>
        <w:jc w:val="both"/>
        <w:rPr>
          <w:lang w:val="en-US"/>
        </w:rPr>
      </w:pPr>
      <w:r w:rsidRPr="00D17EDD">
        <w:rPr>
          <w:lang w:val="en-US"/>
        </w:rPr>
        <w:t>To provide a more detailed assessment of the self-annealing effect, t</w:t>
      </w:r>
      <w:r w:rsidR="00BD4A5E" w:rsidRPr="00D17EDD">
        <w:rPr>
          <w:rFonts w:hint="eastAsia"/>
          <w:lang w:val="en-US"/>
        </w:rPr>
        <w:t xml:space="preserve">en </w:t>
      </w:r>
      <w:r w:rsidR="00BD4A5E" w:rsidRPr="00D17EDD">
        <w:rPr>
          <w:lang w:val="en-US"/>
        </w:rPr>
        <w:t>individual</w:t>
      </w:r>
      <w:r w:rsidR="00BD4A5E" w:rsidRPr="00D17EDD">
        <w:rPr>
          <w:rFonts w:hint="eastAsia"/>
          <w:lang w:val="en-US"/>
        </w:rPr>
        <w:t xml:space="preserve"> microhardness </w:t>
      </w:r>
      <w:r w:rsidRPr="00D17EDD">
        <w:rPr>
          <w:lang w:val="en-US"/>
        </w:rPr>
        <w:t>values</w:t>
      </w:r>
      <w:r w:rsidR="00BD4A5E" w:rsidRPr="00D17EDD">
        <w:rPr>
          <w:rFonts w:hint="eastAsia"/>
          <w:lang w:val="en-US"/>
        </w:rPr>
        <w:t xml:space="preserve"> were </w:t>
      </w:r>
      <w:r w:rsidRPr="00D17EDD">
        <w:rPr>
          <w:lang w:val="en-US"/>
        </w:rPr>
        <w:t>recorded</w:t>
      </w:r>
      <w:r w:rsidR="00BD4A5E" w:rsidRPr="00D17EDD">
        <w:rPr>
          <w:rFonts w:hint="eastAsia"/>
          <w:lang w:val="en-US"/>
        </w:rPr>
        <w:t xml:space="preserve"> </w:t>
      </w:r>
      <w:r w:rsidRPr="00D17EDD">
        <w:rPr>
          <w:lang w:val="en-US"/>
        </w:rPr>
        <w:t xml:space="preserve">at about </w:t>
      </w:r>
      <w:r w:rsidR="00BD4A5E" w:rsidRPr="00D17EDD">
        <w:rPr>
          <w:rFonts w:hint="eastAsia"/>
          <w:lang w:val="en-US"/>
        </w:rPr>
        <w:t xml:space="preserve">2 mm from the center of </w:t>
      </w:r>
      <w:r w:rsidRPr="00D17EDD">
        <w:rPr>
          <w:lang w:val="en-US"/>
        </w:rPr>
        <w:t>each</w:t>
      </w:r>
      <w:r w:rsidR="00BD4A5E" w:rsidRPr="00D17EDD">
        <w:rPr>
          <w:rFonts w:hint="eastAsia"/>
          <w:lang w:val="en-US"/>
        </w:rPr>
        <w:t xml:space="preserve"> disk</w:t>
      </w:r>
      <w:r w:rsidRPr="00D17EDD">
        <w:rPr>
          <w:lang w:val="en-US"/>
        </w:rPr>
        <w:t xml:space="preserve"> and </w:t>
      </w:r>
      <w:r w:rsidR="00BD4A5E" w:rsidRPr="00D17EDD">
        <w:rPr>
          <w:rFonts w:hint="eastAsia"/>
          <w:lang w:val="en-US"/>
        </w:rPr>
        <w:t xml:space="preserve">the </w:t>
      </w:r>
      <w:r w:rsidR="00E46A09" w:rsidRPr="00D17EDD">
        <w:rPr>
          <w:rFonts w:hint="eastAsia"/>
          <w:lang w:val="en-US"/>
        </w:rPr>
        <w:t>average</w:t>
      </w:r>
      <w:r w:rsidRPr="00D17EDD">
        <w:rPr>
          <w:lang w:val="en-US"/>
        </w:rPr>
        <w:t>s of these</w:t>
      </w:r>
      <w:r w:rsidR="00BD4A5E" w:rsidRPr="00D17EDD">
        <w:rPr>
          <w:rFonts w:hint="eastAsia"/>
          <w:lang w:val="en-US"/>
        </w:rPr>
        <w:t xml:space="preserve"> </w:t>
      </w:r>
      <w:r w:rsidRPr="00D17EDD">
        <w:rPr>
          <w:lang w:val="en-US"/>
        </w:rPr>
        <w:t xml:space="preserve">measurements </w:t>
      </w:r>
      <w:r w:rsidR="00BD4A5E" w:rsidRPr="00D17EDD">
        <w:rPr>
          <w:rFonts w:hint="eastAsia"/>
          <w:lang w:val="en-US"/>
        </w:rPr>
        <w:t xml:space="preserve">were plotted </w:t>
      </w:r>
      <w:r w:rsidRPr="00D17EDD">
        <w:rPr>
          <w:lang w:val="en-US"/>
        </w:rPr>
        <w:t xml:space="preserve">against the numbers of </w:t>
      </w:r>
      <w:r w:rsidR="00BD4A5E" w:rsidRPr="00D17EDD">
        <w:rPr>
          <w:rFonts w:hint="eastAsia"/>
          <w:lang w:val="en-US"/>
        </w:rPr>
        <w:t xml:space="preserve">days </w:t>
      </w:r>
      <w:r w:rsidRPr="00D17EDD">
        <w:rPr>
          <w:lang w:val="en-US"/>
        </w:rPr>
        <w:t xml:space="preserve">of </w:t>
      </w:r>
      <w:r w:rsidR="00BD4A5E" w:rsidRPr="00D17EDD">
        <w:rPr>
          <w:rFonts w:hint="eastAsia"/>
          <w:lang w:val="en-US"/>
        </w:rPr>
        <w:t xml:space="preserve">storage at </w:t>
      </w:r>
      <w:r w:rsidR="003334B2" w:rsidRPr="00D17EDD">
        <w:rPr>
          <w:lang w:val="en-US"/>
        </w:rPr>
        <w:t>RT</w:t>
      </w:r>
      <w:r w:rsidR="00BD4A5E" w:rsidRPr="00D17EDD">
        <w:rPr>
          <w:rFonts w:hint="eastAsia"/>
          <w:lang w:val="en-US"/>
        </w:rPr>
        <w:t xml:space="preserve"> as shown in Fig 2. </w:t>
      </w:r>
      <w:r w:rsidR="0053433B" w:rsidRPr="00D17EDD">
        <w:rPr>
          <w:lang w:val="en-US"/>
        </w:rPr>
        <w:t xml:space="preserve"> Inspection of these data shows that </w:t>
      </w:r>
      <w:r w:rsidR="00E46A09" w:rsidRPr="00D17EDD">
        <w:rPr>
          <w:rFonts w:hint="eastAsia"/>
          <w:lang w:val="en-US"/>
        </w:rPr>
        <w:t xml:space="preserve">the microhardness </w:t>
      </w:r>
      <w:r w:rsidR="0053433B" w:rsidRPr="00D17EDD">
        <w:rPr>
          <w:lang w:val="en-US"/>
        </w:rPr>
        <w:t xml:space="preserve">drops to about </w:t>
      </w:r>
      <w:r w:rsidR="00E46A09" w:rsidRPr="00D17EDD">
        <w:rPr>
          <w:rFonts w:hint="eastAsia"/>
          <w:lang w:val="en-US"/>
        </w:rPr>
        <w:t xml:space="preserve">8 </w:t>
      </w:r>
      <w:proofErr w:type="spellStart"/>
      <w:r w:rsidR="00E46A09" w:rsidRPr="00D17EDD">
        <w:rPr>
          <w:rFonts w:hint="eastAsia"/>
          <w:lang w:val="en-US"/>
        </w:rPr>
        <w:t>Hv</w:t>
      </w:r>
      <w:proofErr w:type="spellEnd"/>
      <w:r w:rsidR="00E46A09" w:rsidRPr="00D17EDD">
        <w:rPr>
          <w:rFonts w:hint="eastAsia"/>
          <w:lang w:val="en-US"/>
        </w:rPr>
        <w:t xml:space="preserve"> after HPT processing</w:t>
      </w:r>
      <w:r w:rsidR="0053433B" w:rsidRPr="00D17EDD">
        <w:rPr>
          <w:lang w:val="en-US"/>
        </w:rPr>
        <w:t xml:space="preserve"> but thereafter it </w:t>
      </w:r>
      <w:r w:rsidR="00E46A09" w:rsidRPr="00D17EDD">
        <w:rPr>
          <w:rFonts w:hint="eastAsia"/>
          <w:lang w:val="en-US"/>
        </w:rPr>
        <w:t>increase</w:t>
      </w:r>
      <w:r w:rsidR="0053433B" w:rsidRPr="00D17EDD">
        <w:rPr>
          <w:lang w:val="en-US"/>
        </w:rPr>
        <w:t>s rapidly d</w:t>
      </w:r>
      <w:r w:rsidR="00E46A09" w:rsidRPr="00D17EDD">
        <w:rPr>
          <w:rFonts w:hint="eastAsia"/>
          <w:lang w:val="en-US"/>
        </w:rPr>
        <w:t>uring storage</w:t>
      </w:r>
      <w:r w:rsidR="0053433B" w:rsidRPr="00D17EDD">
        <w:rPr>
          <w:lang w:val="en-US"/>
        </w:rPr>
        <w:t>.  Th</w:t>
      </w:r>
      <w:r w:rsidR="00750F62" w:rsidRPr="00D17EDD">
        <w:rPr>
          <w:lang w:val="en-US"/>
        </w:rPr>
        <w:t>us, th</w:t>
      </w:r>
      <w:r w:rsidR="0053433B" w:rsidRPr="00D17EDD">
        <w:rPr>
          <w:lang w:val="en-US"/>
        </w:rPr>
        <w:t xml:space="preserve">ese results provide a clear demonstration of the </w:t>
      </w:r>
      <w:r w:rsidR="005322DC" w:rsidRPr="00D17EDD">
        <w:rPr>
          <w:lang w:val="en-US"/>
        </w:rPr>
        <w:t xml:space="preserve">necessity for </w:t>
      </w:r>
      <w:r w:rsidR="0053433B" w:rsidRPr="00D17EDD">
        <w:rPr>
          <w:lang w:val="en-US"/>
        </w:rPr>
        <w:t>record</w:t>
      </w:r>
      <w:r w:rsidR="005322DC" w:rsidRPr="00D17EDD">
        <w:rPr>
          <w:lang w:val="en-US"/>
        </w:rPr>
        <w:t>ing</w:t>
      </w:r>
      <w:r w:rsidR="0053433B" w:rsidRPr="00D17EDD">
        <w:rPr>
          <w:lang w:val="en-US"/>
        </w:rPr>
        <w:t xml:space="preserve"> meaningful hardness measurements immediately after the HPT processing.  </w:t>
      </w:r>
      <w:r w:rsidR="00750F62" w:rsidRPr="00D17EDD">
        <w:rPr>
          <w:lang w:val="en-US"/>
        </w:rPr>
        <w:t>It is apparent that t</w:t>
      </w:r>
      <w:r w:rsidR="0053433B" w:rsidRPr="00D17EDD">
        <w:rPr>
          <w:lang w:val="en-US"/>
        </w:rPr>
        <w:t xml:space="preserve">he hardness values increase to ~17-20 </w:t>
      </w:r>
      <w:proofErr w:type="spellStart"/>
      <w:r w:rsidR="0053433B" w:rsidRPr="00D17EDD">
        <w:rPr>
          <w:lang w:val="en-US"/>
        </w:rPr>
        <w:t>Hv</w:t>
      </w:r>
      <w:proofErr w:type="spellEnd"/>
      <w:r w:rsidR="0053433B" w:rsidRPr="00D17EDD">
        <w:rPr>
          <w:lang w:val="en-US"/>
        </w:rPr>
        <w:t xml:space="preserve"> after storage for </w:t>
      </w:r>
      <w:r w:rsidR="00CE3F19" w:rsidRPr="00D17EDD">
        <w:rPr>
          <w:lang w:val="en-US"/>
        </w:rPr>
        <w:t xml:space="preserve">about </w:t>
      </w:r>
      <w:r w:rsidR="00E46A09" w:rsidRPr="00D17EDD">
        <w:rPr>
          <w:rFonts w:hint="eastAsia"/>
          <w:lang w:val="en-US"/>
        </w:rPr>
        <w:t xml:space="preserve">7 days </w:t>
      </w:r>
      <w:r w:rsidR="00CE3F19" w:rsidRPr="00D17EDD">
        <w:rPr>
          <w:lang w:val="en-US"/>
        </w:rPr>
        <w:t xml:space="preserve">and then there is a gradual increase to a final saturation hardness </w:t>
      </w:r>
      <w:r w:rsidR="005322DC" w:rsidRPr="00D17EDD">
        <w:rPr>
          <w:lang w:val="en-US"/>
        </w:rPr>
        <w:t>of</w:t>
      </w:r>
      <w:r w:rsidR="00CE3F19" w:rsidRPr="00D17EDD">
        <w:rPr>
          <w:lang w:val="en-US"/>
        </w:rPr>
        <w:t xml:space="preserve"> about 22 </w:t>
      </w:r>
      <w:proofErr w:type="spellStart"/>
      <w:r w:rsidR="00CE3F19" w:rsidRPr="00D17EDD">
        <w:rPr>
          <w:lang w:val="en-US"/>
        </w:rPr>
        <w:t>Hv</w:t>
      </w:r>
      <w:proofErr w:type="spellEnd"/>
      <w:r w:rsidR="00CE3F19" w:rsidRPr="00D17EDD">
        <w:rPr>
          <w:lang w:val="en-US"/>
        </w:rPr>
        <w:t xml:space="preserve"> after storage for 40 days.  Ultimately, there appears to be no significant difference in the hardness values attained after long-term storage for the samples processed through 1 to 10 turns since all samples </w:t>
      </w:r>
      <w:r w:rsidR="00E46A09" w:rsidRPr="00D17EDD">
        <w:rPr>
          <w:rFonts w:hint="eastAsia"/>
          <w:lang w:val="en-US"/>
        </w:rPr>
        <w:t>ha</w:t>
      </w:r>
      <w:r w:rsidR="001A1A06" w:rsidRPr="00D17EDD">
        <w:rPr>
          <w:lang w:val="en-US"/>
        </w:rPr>
        <w:t>ve</w:t>
      </w:r>
      <w:r w:rsidR="00E46A09" w:rsidRPr="00D17EDD">
        <w:rPr>
          <w:rFonts w:hint="eastAsia"/>
          <w:lang w:val="en-US"/>
        </w:rPr>
        <w:t xml:space="preserve"> a hardness of </w:t>
      </w:r>
      <w:r w:rsidR="00CE3F19" w:rsidRPr="00D17EDD">
        <w:rPr>
          <w:lang w:val="en-US"/>
        </w:rPr>
        <w:t>~</w:t>
      </w:r>
      <w:r w:rsidR="00E46A09" w:rsidRPr="00D17EDD">
        <w:rPr>
          <w:rFonts w:hint="eastAsia"/>
          <w:lang w:val="en-US"/>
        </w:rPr>
        <w:t>2</w:t>
      </w:r>
      <w:r w:rsidR="00B9116A" w:rsidRPr="00D17EDD">
        <w:rPr>
          <w:rFonts w:hint="eastAsia"/>
          <w:lang w:val="en-US"/>
        </w:rPr>
        <w:t>0</w:t>
      </w:r>
      <w:r w:rsidR="00E46A09" w:rsidRPr="00D17EDD">
        <w:rPr>
          <w:rFonts w:hint="eastAsia"/>
          <w:lang w:val="en-US"/>
        </w:rPr>
        <w:t xml:space="preserve"> </w:t>
      </w:r>
      <w:proofErr w:type="spellStart"/>
      <w:r w:rsidR="00E46A09" w:rsidRPr="00D17EDD">
        <w:rPr>
          <w:rFonts w:hint="eastAsia"/>
          <w:lang w:val="en-US"/>
        </w:rPr>
        <w:t>Hv</w:t>
      </w:r>
      <w:proofErr w:type="spellEnd"/>
      <w:r w:rsidR="00E46A09" w:rsidRPr="00D17EDD">
        <w:rPr>
          <w:rFonts w:hint="eastAsia"/>
          <w:lang w:val="en-US"/>
        </w:rPr>
        <w:t xml:space="preserve"> after </w:t>
      </w:r>
      <w:r w:rsidR="00CE3F19" w:rsidRPr="00D17EDD">
        <w:rPr>
          <w:lang w:val="en-US"/>
        </w:rPr>
        <w:t xml:space="preserve">storage for </w:t>
      </w:r>
      <w:r w:rsidR="00B9116A" w:rsidRPr="00D17EDD">
        <w:rPr>
          <w:rFonts w:hint="eastAsia"/>
          <w:lang w:val="en-US"/>
        </w:rPr>
        <w:t>21 days</w:t>
      </w:r>
      <w:r w:rsidR="00CE3F19" w:rsidRPr="00D17EDD">
        <w:rPr>
          <w:lang w:val="en-US"/>
        </w:rPr>
        <w:t xml:space="preserve">.  Careful measurements gave a saturation hardness of </w:t>
      </w:r>
      <w:r w:rsidR="00B9116A" w:rsidRPr="00D17EDD">
        <w:rPr>
          <w:rFonts w:hint="eastAsia"/>
          <w:lang w:val="en-US"/>
        </w:rPr>
        <w:t xml:space="preserve">22.3 </w:t>
      </w:r>
      <w:r w:rsidR="00B9116A" w:rsidRPr="00D17EDD">
        <w:rPr>
          <w:rFonts w:hint="eastAsia"/>
          <w:lang w:val="en-US"/>
        </w:rPr>
        <w:t>±</w:t>
      </w:r>
      <w:r w:rsidR="00B9116A" w:rsidRPr="00D17EDD">
        <w:rPr>
          <w:rFonts w:hint="eastAsia"/>
          <w:lang w:val="en-US"/>
        </w:rPr>
        <w:t xml:space="preserve"> 0.6 </w:t>
      </w:r>
      <w:proofErr w:type="spellStart"/>
      <w:r w:rsidR="00B9116A" w:rsidRPr="00D17EDD">
        <w:rPr>
          <w:rFonts w:hint="eastAsia"/>
          <w:lang w:val="en-US"/>
        </w:rPr>
        <w:t>Hv</w:t>
      </w:r>
      <w:proofErr w:type="spellEnd"/>
      <w:r w:rsidR="00B9116A" w:rsidRPr="00D17EDD">
        <w:rPr>
          <w:rFonts w:hint="eastAsia"/>
          <w:lang w:val="en-US"/>
        </w:rPr>
        <w:t xml:space="preserve"> </w:t>
      </w:r>
      <w:r w:rsidR="00CE3F19" w:rsidRPr="00D17EDD">
        <w:rPr>
          <w:lang w:val="en-US"/>
        </w:rPr>
        <w:t xml:space="preserve">in the 5 turns sample </w:t>
      </w:r>
      <w:r w:rsidR="00B9116A" w:rsidRPr="00D17EDD">
        <w:rPr>
          <w:rFonts w:hint="eastAsia"/>
          <w:lang w:val="en-US"/>
        </w:rPr>
        <w:t xml:space="preserve">after </w:t>
      </w:r>
      <w:r w:rsidR="00CE3F19" w:rsidRPr="00D17EDD">
        <w:rPr>
          <w:lang w:val="en-US"/>
        </w:rPr>
        <w:t xml:space="preserve">storage for </w:t>
      </w:r>
      <w:r w:rsidR="00B9116A" w:rsidRPr="00D17EDD">
        <w:rPr>
          <w:rFonts w:hint="eastAsia"/>
          <w:lang w:val="en-US"/>
        </w:rPr>
        <w:t>70 days.</w:t>
      </w:r>
    </w:p>
    <w:p w14:paraId="661AEC2B" w14:textId="77777777" w:rsidR="00E81568" w:rsidRPr="00D17EDD" w:rsidRDefault="00CE3F19" w:rsidP="00CE3F19">
      <w:pPr>
        <w:widowControl w:val="0"/>
        <w:autoSpaceDE w:val="0"/>
        <w:autoSpaceDN w:val="0"/>
        <w:adjustRightInd w:val="0"/>
        <w:spacing w:line="480" w:lineRule="auto"/>
        <w:jc w:val="both"/>
        <w:rPr>
          <w:lang w:val="en-US"/>
        </w:rPr>
      </w:pPr>
      <w:r w:rsidRPr="00D17EDD">
        <w:rPr>
          <w:i/>
          <w:iCs/>
          <w:lang w:val="en-US"/>
        </w:rPr>
        <w:t>3.2  Microstructural evolution after HPT processing and after HPT with self-annealing</w:t>
      </w:r>
      <w:r w:rsidR="00B9116A" w:rsidRPr="00D17EDD">
        <w:rPr>
          <w:rFonts w:hint="eastAsia"/>
          <w:lang w:val="en-US"/>
        </w:rPr>
        <w:t xml:space="preserve"> </w:t>
      </w:r>
    </w:p>
    <w:p w14:paraId="31E32296" w14:textId="77777777" w:rsidR="00A73401" w:rsidRPr="00D17EDD" w:rsidRDefault="00E15EE2" w:rsidP="00CE38EA">
      <w:pPr>
        <w:widowControl w:val="0"/>
        <w:autoSpaceDE w:val="0"/>
        <w:autoSpaceDN w:val="0"/>
        <w:adjustRightInd w:val="0"/>
        <w:spacing w:line="480" w:lineRule="auto"/>
        <w:ind w:firstLineChars="177" w:firstLine="425"/>
        <w:jc w:val="both"/>
        <w:rPr>
          <w:lang w:val="en-US"/>
        </w:rPr>
      </w:pPr>
      <w:r w:rsidRPr="00D17EDD">
        <w:rPr>
          <w:rFonts w:hint="eastAsia"/>
          <w:lang w:val="en-US"/>
        </w:rPr>
        <w:t>Evidence of microstructur</w:t>
      </w:r>
      <w:r w:rsidR="003334B2" w:rsidRPr="00D17EDD">
        <w:rPr>
          <w:lang w:val="en-US"/>
        </w:rPr>
        <w:t xml:space="preserve">al </w:t>
      </w:r>
      <w:r w:rsidRPr="00D17EDD">
        <w:rPr>
          <w:rFonts w:hint="eastAsia"/>
          <w:lang w:val="en-US"/>
        </w:rPr>
        <w:t xml:space="preserve">refinement and recovery after HPT </w:t>
      </w:r>
      <w:r w:rsidRPr="00D17EDD">
        <w:rPr>
          <w:lang w:val="en-US"/>
        </w:rPr>
        <w:t>processing</w:t>
      </w:r>
      <w:r w:rsidRPr="00D17EDD">
        <w:rPr>
          <w:rFonts w:hint="eastAsia"/>
          <w:lang w:val="en-US"/>
        </w:rPr>
        <w:t xml:space="preserve"> </w:t>
      </w:r>
      <w:r w:rsidR="003334B2" w:rsidRPr="00D17EDD">
        <w:rPr>
          <w:lang w:val="en-US"/>
        </w:rPr>
        <w:t>and self-</w:t>
      </w:r>
      <w:r w:rsidR="003334B2" w:rsidRPr="00D17EDD">
        <w:rPr>
          <w:lang w:val="en-US"/>
        </w:rPr>
        <w:lastRenderedPageBreak/>
        <w:t xml:space="preserve">annealing </w:t>
      </w:r>
      <w:r w:rsidR="005322DC" w:rsidRPr="00D17EDD">
        <w:rPr>
          <w:lang w:val="en-US"/>
        </w:rPr>
        <w:t>is</w:t>
      </w:r>
      <w:r w:rsidRPr="00D17EDD">
        <w:rPr>
          <w:rFonts w:hint="eastAsia"/>
          <w:lang w:val="en-US"/>
        </w:rPr>
        <w:t xml:space="preserve"> shown in </w:t>
      </w:r>
      <w:r w:rsidR="003334B2" w:rsidRPr="00D17EDD">
        <w:rPr>
          <w:lang w:val="en-US"/>
        </w:rPr>
        <w:t xml:space="preserve">the </w:t>
      </w:r>
      <w:r w:rsidRPr="00D17EDD">
        <w:rPr>
          <w:rFonts w:hint="eastAsia"/>
          <w:lang w:val="en-US"/>
        </w:rPr>
        <w:t>SEM images in Fig</w:t>
      </w:r>
      <w:r w:rsidR="003334B2" w:rsidRPr="00D17EDD">
        <w:rPr>
          <w:lang w:val="en-US"/>
        </w:rPr>
        <w:t>.</w:t>
      </w:r>
      <w:r w:rsidRPr="00D17EDD">
        <w:rPr>
          <w:rFonts w:hint="eastAsia"/>
          <w:lang w:val="en-US"/>
        </w:rPr>
        <w:t xml:space="preserve"> 3</w:t>
      </w:r>
      <w:r w:rsidR="003334B2" w:rsidRPr="00D17EDD">
        <w:rPr>
          <w:lang w:val="en-US"/>
        </w:rPr>
        <w:t xml:space="preserve"> where </w:t>
      </w:r>
      <w:r w:rsidRPr="00D17EDD">
        <w:rPr>
          <w:rFonts w:hint="eastAsia"/>
          <w:lang w:val="en-US"/>
        </w:rPr>
        <w:t xml:space="preserve">(a) </w:t>
      </w:r>
      <w:r w:rsidR="003334B2" w:rsidRPr="00D17EDD">
        <w:rPr>
          <w:lang w:val="en-US"/>
        </w:rPr>
        <w:t xml:space="preserve">is </w:t>
      </w:r>
      <w:r w:rsidRPr="00D17EDD">
        <w:rPr>
          <w:rFonts w:hint="eastAsia"/>
          <w:lang w:val="en-US"/>
        </w:rPr>
        <w:t xml:space="preserve">the microstructure </w:t>
      </w:r>
      <w:r w:rsidR="003334B2" w:rsidRPr="00D17EDD">
        <w:rPr>
          <w:lang w:val="en-US"/>
        </w:rPr>
        <w:t xml:space="preserve">in the initial </w:t>
      </w:r>
      <w:r w:rsidRPr="00D17EDD">
        <w:rPr>
          <w:rFonts w:hint="eastAsia"/>
          <w:lang w:val="en-US"/>
        </w:rPr>
        <w:t>as-cast Bi-Sn alloy</w:t>
      </w:r>
      <w:r w:rsidR="003334B2" w:rsidRPr="00D17EDD">
        <w:rPr>
          <w:lang w:val="en-US"/>
        </w:rPr>
        <w:t xml:space="preserve"> and the other images show the microstructures </w:t>
      </w:r>
      <w:r w:rsidR="00C55DC3" w:rsidRPr="00D17EDD">
        <w:rPr>
          <w:lang w:val="en-US"/>
        </w:rPr>
        <w:t>a</w:t>
      </w:r>
      <w:r w:rsidR="003334B2" w:rsidRPr="00D17EDD">
        <w:rPr>
          <w:lang w:val="en-US"/>
        </w:rPr>
        <w:t xml:space="preserve">fter processing through 10 HPT turns and then storing at RT for (b) </w:t>
      </w:r>
      <w:r w:rsidR="00C55DC3" w:rsidRPr="00D17EDD">
        <w:rPr>
          <w:lang w:val="en-US"/>
        </w:rPr>
        <w:t>1</w:t>
      </w:r>
      <w:r w:rsidR="003334B2" w:rsidRPr="00D17EDD">
        <w:rPr>
          <w:lang w:val="en-US"/>
        </w:rPr>
        <w:t>, (</w:t>
      </w:r>
      <w:r w:rsidR="00C55DC3" w:rsidRPr="00D17EDD">
        <w:rPr>
          <w:lang w:val="en-US"/>
        </w:rPr>
        <w:t>c) 7, (d)</w:t>
      </w:r>
      <w:r w:rsidR="003334B2" w:rsidRPr="00D17EDD">
        <w:rPr>
          <w:lang w:val="en-US"/>
        </w:rPr>
        <w:t xml:space="preserve"> 15 and (</w:t>
      </w:r>
      <w:r w:rsidR="00C55DC3" w:rsidRPr="00D17EDD">
        <w:rPr>
          <w:lang w:val="en-US"/>
        </w:rPr>
        <w:t>e</w:t>
      </w:r>
      <w:r w:rsidR="003334B2" w:rsidRPr="00D17EDD">
        <w:rPr>
          <w:lang w:val="en-US"/>
        </w:rPr>
        <w:t>) 91 days, respectively</w:t>
      </w:r>
      <w:r w:rsidR="00750F62" w:rsidRPr="00D17EDD">
        <w:rPr>
          <w:lang w:val="en-US"/>
        </w:rPr>
        <w:t xml:space="preserve">: for ease of comparison, all images are shown at the same magnification.  </w:t>
      </w:r>
      <w:r w:rsidR="00C55DC3" w:rsidRPr="00D17EDD">
        <w:rPr>
          <w:lang w:val="en-US"/>
        </w:rPr>
        <w:t xml:space="preserve">In </w:t>
      </w:r>
      <w:r w:rsidR="003334B2" w:rsidRPr="00D17EDD">
        <w:rPr>
          <w:lang w:val="en-US"/>
        </w:rPr>
        <w:t xml:space="preserve">the as-cast condition in Fig. 3(a) </w:t>
      </w:r>
      <w:r w:rsidR="0067519E" w:rsidRPr="00D17EDD">
        <w:rPr>
          <w:rFonts w:hint="eastAsia"/>
          <w:lang w:val="en-US"/>
        </w:rPr>
        <w:t>the alloy</w:t>
      </w:r>
      <w:r w:rsidR="00AD23BF" w:rsidRPr="00D17EDD">
        <w:rPr>
          <w:lang w:val="en-US"/>
        </w:rPr>
        <w:t xml:space="preserve"> has a lamellar structure</w:t>
      </w:r>
      <w:r w:rsidR="001A1A06" w:rsidRPr="00D17EDD">
        <w:rPr>
          <w:lang w:val="en-US"/>
        </w:rPr>
        <w:t xml:space="preserve">, </w:t>
      </w:r>
      <w:r w:rsidR="00AD23BF" w:rsidRPr="00D17EDD">
        <w:rPr>
          <w:lang w:val="en-US"/>
        </w:rPr>
        <w:t>the two phases have area ratios of about 6:4</w:t>
      </w:r>
      <w:r w:rsidR="00C55DC3" w:rsidRPr="00D17EDD">
        <w:rPr>
          <w:lang w:val="en-US"/>
        </w:rPr>
        <w:t xml:space="preserve"> </w:t>
      </w:r>
      <w:r w:rsidR="001A1A06" w:rsidRPr="00D17EDD">
        <w:rPr>
          <w:lang w:val="en-US"/>
        </w:rPr>
        <w:t xml:space="preserve">and in this etched condition, where the Sn phase is roughened during preparation, the lighter phase is Sn and the darker phase is Bi.  </w:t>
      </w:r>
      <w:r w:rsidR="00212670" w:rsidRPr="00D17EDD">
        <w:rPr>
          <w:lang w:val="en-US"/>
        </w:rPr>
        <w:t xml:space="preserve">The phase spacing was estimated as </w:t>
      </w:r>
      <w:r w:rsidR="00750F62" w:rsidRPr="00D17EDD">
        <w:rPr>
          <w:lang w:val="en-US"/>
        </w:rPr>
        <w:t>~</w:t>
      </w:r>
      <w:r w:rsidR="00212670" w:rsidRPr="00D17EDD">
        <w:rPr>
          <w:lang w:val="en-US"/>
        </w:rPr>
        <w:t xml:space="preserve">3.5 </w:t>
      </w:r>
      <w:r w:rsidR="00212670" w:rsidRPr="00D17EDD">
        <w:rPr>
          <w:lang w:val="en-US"/>
        </w:rPr>
        <w:sym w:font="Symbol" w:char="F0B1"/>
      </w:r>
      <w:r w:rsidR="00212670" w:rsidRPr="00D17EDD">
        <w:rPr>
          <w:lang w:val="en-US"/>
        </w:rPr>
        <w:t xml:space="preserve"> 0.7 </w:t>
      </w:r>
      <w:r w:rsidR="00212670" w:rsidRPr="00D17EDD">
        <w:rPr>
          <w:lang w:val="en-US"/>
        </w:rPr>
        <w:sym w:font="Symbol" w:char="F06D"/>
      </w:r>
      <w:r w:rsidR="00212670" w:rsidRPr="00D17EDD">
        <w:rPr>
          <w:lang w:val="en-US"/>
        </w:rPr>
        <w:t>m</w:t>
      </w:r>
      <w:r w:rsidR="00010561" w:rsidRPr="00D17EDD">
        <w:rPr>
          <w:lang w:val="en-US"/>
        </w:rPr>
        <w:t xml:space="preserve"> and, s</w:t>
      </w:r>
      <w:r w:rsidR="00C55DC3" w:rsidRPr="00D17EDD">
        <w:rPr>
          <w:lang w:val="en-US"/>
        </w:rPr>
        <w:t xml:space="preserve">ince </w:t>
      </w:r>
      <w:r w:rsidR="00290852" w:rsidRPr="00D17EDD">
        <w:rPr>
          <w:lang w:val="en-US"/>
        </w:rPr>
        <w:t xml:space="preserve">no boundaries were visible within each phase, this value corresponds to the initial grain size.  </w:t>
      </w:r>
    </w:p>
    <w:p w14:paraId="71B29CB8" w14:textId="77777777" w:rsidR="002C0412" w:rsidRPr="00D17EDD" w:rsidRDefault="0067519E" w:rsidP="00CE38EA">
      <w:pPr>
        <w:widowControl w:val="0"/>
        <w:autoSpaceDE w:val="0"/>
        <w:autoSpaceDN w:val="0"/>
        <w:adjustRightInd w:val="0"/>
        <w:spacing w:line="480" w:lineRule="auto"/>
        <w:ind w:firstLineChars="177" w:firstLine="425"/>
        <w:jc w:val="both"/>
        <w:rPr>
          <w:lang w:val="en-US"/>
        </w:rPr>
      </w:pPr>
      <w:r w:rsidRPr="00D17EDD">
        <w:rPr>
          <w:rFonts w:hint="eastAsia"/>
          <w:lang w:val="en-US"/>
        </w:rPr>
        <w:t xml:space="preserve">After HPT processing and storage at room temperature for </w:t>
      </w:r>
      <w:r w:rsidR="00212670" w:rsidRPr="00D17EDD">
        <w:rPr>
          <w:lang w:val="en-US"/>
        </w:rPr>
        <w:t xml:space="preserve">1 day as shown in Fig. 3(b), the microstructure </w:t>
      </w:r>
      <w:r w:rsidR="00750F62" w:rsidRPr="00D17EDD">
        <w:rPr>
          <w:lang w:val="en-US"/>
        </w:rPr>
        <w:t>i</w:t>
      </w:r>
      <w:r w:rsidR="00212670" w:rsidRPr="00D17EDD">
        <w:rPr>
          <w:lang w:val="en-US"/>
        </w:rPr>
        <w:t xml:space="preserve">s very significantly refined and both the Pb and Sn phases </w:t>
      </w:r>
      <w:r w:rsidR="00750F62" w:rsidRPr="00D17EDD">
        <w:rPr>
          <w:lang w:val="en-US"/>
        </w:rPr>
        <w:t>a</w:t>
      </w:r>
      <w:r w:rsidR="00212670" w:rsidRPr="00D17EDD">
        <w:rPr>
          <w:lang w:val="en-US"/>
        </w:rPr>
        <w:t>re essentially randomly distributed with a more homogeneous distribution of phases by comparison with the as-cast material</w:t>
      </w:r>
      <w:r w:rsidR="005A6D51" w:rsidRPr="00D17EDD">
        <w:rPr>
          <w:lang w:val="en-US"/>
        </w:rPr>
        <w:t xml:space="preserve"> and with </w:t>
      </w:r>
      <w:r w:rsidR="00290852" w:rsidRPr="00D17EDD">
        <w:rPr>
          <w:lang w:val="en-US"/>
        </w:rPr>
        <w:t xml:space="preserve">very </w:t>
      </w:r>
      <w:r w:rsidR="005A6D51" w:rsidRPr="00D17EDD">
        <w:rPr>
          <w:lang w:val="en-US"/>
        </w:rPr>
        <w:t>few Bi precipitates visible within the Sn phases</w:t>
      </w:r>
      <w:r w:rsidR="00212670" w:rsidRPr="00D17EDD">
        <w:rPr>
          <w:lang w:val="en-US"/>
        </w:rPr>
        <w:t xml:space="preserve">.  </w:t>
      </w:r>
      <w:r w:rsidR="00232120" w:rsidRPr="00D17EDD">
        <w:rPr>
          <w:lang w:val="en-US"/>
        </w:rPr>
        <w:t>By identifying the individual grain boundaries within each phase, m</w:t>
      </w:r>
      <w:r w:rsidR="00212670" w:rsidRPr="00D17EDD">
        <w:rPr>
          <w:lang w:val="en-US"/>
        </w:rPr>
        <w:t>easurements gave an average grain size of ~0.94</w:t>
      </w:r>
      <w:r w:rsidR="008C7469" w:rsidRPr="00D17EDD">
        <w:rPr>
          <w:lang w:val="en-US"/>
        </w:rPr>
        <w:t xml:space="preserve"> </w:t>
      </w:r>
      <w:r w:rsidR="008C7469" w:rsidRPr="00D17EDD">
        <w:rPr>
          <w:lang w:val="en-US"/>
        </w:rPr>
        <w:sym w:font="Symbol" w:char="F0B1"/>
      </w:r>
      <w:r w:rsidR="008C7469" w:rsidRPr="00D17EDD">
        <w:rPr>
          <w:lang w:val="en-US"/>
        </w:rPr>
        <w:t xml:space="preserve"> 0.18</w:t>
      </w:r>
      <w:r w:rsidR="00212670" w:rsidRPr="00D17EDD">
        <w:rPr>
          <w:lang w:val="en-US"/>
        </w:rPr>
        <w:t xml:space="preserve"> </w:t>
      </w:r>
      <w:r w:rsidR="00212670" w:rsidRPr="00D17EDD">
        <w:rPr>
          <w:lang w:val="en-US"/>
        </w:rPr>
        <w:sym w:font="Symbol" w:char="F06D"/>
      </w:r>
      <w:r w:rsidR="00212670" w:rsidRPr="00D17EDD">
        <w:rPr>
          <w:lang w:val="en-US"/>
        </w:rPr>
        <w:t xml:space="preserve">m in this condition and this </w:t>
      </w:r>
      <w:r w:rsidR="00750F62" w:rsidRPr="00D17EDD">
        <w:rPr>
          <w:lang w:val="en-US"/>
        </w:rPr>
        <w:t>value</w:t>
      </w:r>
      <w:r w:rsidR="00290852" w:rsidRPr="00D17EDD">
        <w:rPr>
          <w:lang w:val="en-US"/>
        </w:rPr>
        <w:t>, recorded</w:t>
      </w:r>
      <w:r w:rsidR="00750F62" w:rsidRPr="00D17EDD">
        <w:rPr>
          <w:lang w:val="en-US"/>
        </w:rPr>
        <w:t xml:space="preserve"> after 1 day</w:t>
      </w:r>
      <w:r w:rsidR="00290852" w:rsidRPr="00D17EDD">
        <w:rPr>
          <w:lang w:val="en-US"/>
        </w:rPr>
        <w:t>,</w:t>
      </w:r>
      <w:r w:rsidR="00750F62" w:rsidRPr="00D17EDD">
        <w:rPr>
          <w:lang w:val="en-US"/>
        </w:rPr>
        <w:t xml:space="preserve"> </w:t>
      </w:r>
      <w:r w:rsidR="00212670" w:rsidRPr="00D17EDD">
        <w:rPr>
          <w:lang w:val="en-US"/>
        </w:rPr>
        <w:t xml:space="preserve">corresponds </w:t>
      </w:r>
      <w:r w:rsidR="00750F62" w:rsidRPr="00D17EDD">
        <w:rPr>
          <w:lang w:val="en-US"/>
        </w:rPr>
        <w:t xml:space="preserve">reasonably </w:t>
      </w:r>
      <w:r w:rsidR="00212670" w:rsidRPr="00D17EDD">
        <w:rPr>
          <w:lang w:val="en-US"/>
        </w:rPr>
        <w:t>to the microstructure immediately after HPT processing.  The</w:t>
      </w:r>
      <w:r w:rsidR="00232120" w:rsidRPr="00D17EDD">
        <w:rPr>
          <w:lang w:val="en-US"/>
        </w:rPr>
        <w:t xml:space="preserve">re </w:t>
      </w:r>
      <w:r w:rsidR="00750F62" w:rsidRPr="00D17EDD">
        <w:rPr>
          <w:lang w:val="en-US"/>
        </w:rPr>
        <w:t>i</w:t>
      </w:r>
      <w:r w:rsidR="00232120" w:rsidRPr="00D17EDD">
        <w:rPr>
          <w:lang w:val="en-US"/>
        </w:rPr>
        <w:t xml:space="preserve">s a similar </w:t>
      </w:r>
      <w:r w:rsidR="00212670" w:rsidRPr="00D17EDD">
        <w:rPr>
          <w:lang w:val="en-US"/>
        </w:rPr>
        <w:t xml:space="preserve">microstructure after storage for 7 days in Fig. 3(c) but the grain size </w:t>
      </w:r>
      <w:r w:rsidR="00750F62" w:rsidRPr="00D17EDD">
        <w:rPr>
          <w:lang w:val="en-US"/>
        </w:rPr>
        <w:t>i</w:t>
      </w:r>
      <w:r w:rsidR="00212670" w:rsidRPr="00D17EDD">
        <w:rPr>
          <w:lang w:val="en-US"/>
        </w:rPr>
        <w:t>s then slightly larger at ~1.27</w:t>
      </w:r>
      <w:r w:rsidR="008C7469" w:rsidRPr="00D17EDD">
        <w:rPr>
          <w:lang w:val="en-US"/>
        </w:rPr>
        <w:t xml:space="preserve"> </w:t>
      </w:r>
      <w:r w:rsidR="008C7469" w:rsidRPr="00D17EDD">
        <w:rPr>
          <w:lang w:val="en-US"/>
        </w:rPr>
        <w:sym w:font="Symbol" w:char="F0B1"/>
      </w:r>
      <w:r w:rsidR="00212670" w:rsidRPr="00D17EDD">
        <w:rPr>
          <w:lang w:val="en-US"/>
        </w:rPr>
        <w:t xml:space="preserve"> </w:t>
      </w:r>
      <w:r w:rsidR="008C7469" w:rsidRPr="00D17EDD">
        <w:rPr>
          <w:lang w:val="en-US"/>
        </w:rPr>
        <w:t xml:space="preserve">0.31 </w:t>
      </w:r>
      <w:r w:rsidR="00212670" w:rsidRPr="00D17EDD">
        <w:rPr>
          <w:lang w:val="en-US"/>
        </w:rPr>
        <w:sym w:font="Symbol" w:char="F06D"/>
      </w:r>
      <w:r w:rsidR="00212670" w:rsidRPr="00D17EDD">
        <w:rPr>
          <w:lang w:val="en-US"/>
        </w:rPr>
        <w:t xml:space="preserve">m and after storage for 35 days in Fig. 3(d) </w:t>
      </w:r>
      <w:r w:rsidR="00232120" w:rsidRPr="00D17EDD">
        <w:rPr>
          <w:lang w:val="en-US"/>
        </w:rPr>
        <w:t xml:space="preserve">the grain size </w:t>
      </w:r>
      <w:r w:rsidR="00750F62" w:rsidRPr="00D17EDD">
        <w:rPr>
          <w:lang w:val="en-US"/>
        </w:rPr>
        <w:t>is</w:t>
      </w:r>
      <w:r w:rsidR="00212670" w:rsidRPr="00D17EDD">
        <w:rPr>
          <w:lang w:val="en-US"/>
        </w:rPr>
        <w:t xml:space="preserve"> ~1.37</w:t>
      </w:r>
      <w:r w:rsidR="008C7469" w:rsidRPr="00D17EDD">
        <w:rPr>
          <w:lang w:val="en-US"/>
        </w:rPr>
        <w:t xml:space="preserve"> </w:t>
      </w:r>
      <w:r w:rsidR="008C7469" w:rsidRPr="00D17EDD">
        <w:rPr>
          <w:lang w:val="en-US"/>
        </w:rPr>
        <w:sym w:font="Symbol" w:char="F0B1"/>
      </w:r>
      <w:r w:rsidR="008C7469" w:rsidRPr="00D17EDD">
        <w:rPr>
          <w:lang w:val="en-US"/>
        </w:rPr>
        <w:t xml:space="preserve"> 0.21</w:t>
      </w:r>
      <w:r w:rsidR="00212670" w:rsidRPr="00D17EDD">
        <w:rPr>
          <w:lang w:val="en-US"/>
        </w:rPr>
        <w:t xml:space="preserve"> </w:t>
      </w:r>
      <w:r w:rsidR="00212670" w:rsidRPr="00D17EDD">
        <w:rPr>
          <w:lang w:val="en-US"/>
        </w:rPr>
        <w:sym w:font="Symbol" w:char="F06D"/>
      </w:r>
      <w:r w:rsidR="00212670" w:rsidRPr="00D17EDD">
        <w:rPr>
          <w:lang w:val="en-US"/>
        </w:rPr>
        <w:t xml:space="preserve">m.  </w:t>
      </w:r>
      <w:r w:rsidR="009D7615" w:rsidRPr="00D17EDD">
        <w:rPr>
          <w:lang w:val="en-US"/>
        </w:rPr>
        <w:t xml:space="preserve">These </w:t>
      </w:r>
      <w:r w:rsidR="0006102B" w:rsidRPr="00D17EDD">
        <w:rPr>
          <w:lang w:val="en-US"/>
        </w:rPr>
        <w:t xml:space="preserve">microstructures and the associated measurements demonstrate </w:t>
      </w:r>
      <w:r w:rsidR="006D21D3" w:rsidRPr="00D17EDD">
        <w:rPr>
          <w:rFonts w:hint="eastAsia"/>
          <w:lang w:val="en-US"/>
        </w:rPr>
        <w:t xml:space="preserve">that during </w:t>
      </w:r>
      <w:r w:rsidR="0006102B" w:rsidRPr="00D17EDD">
        <w:rPr>
          <w:lang w:val="en-US"/>
        </w:rPr>
        <w:t>s</w:t>
      </w:r>
      <w:r w:rsidR="006D21D3" w:rsidRPr="00D17EDD">
        <w:rPr>
          <w:rFonts w:hint="eastAsia"/>
          <w:lang w:val="en-US"/>
        </w:rPr>
        <w:t xml:space="preserve">torage at </w:t>
      </w:r>
      <w:r w:rsidR="0006102B" w:rsidRPr="00D17EDD">
        <w:rPr>
          <w:lang w:val="en-US"/>
        </w:rPr>
        <w:t xml:space="preserve">RT the two phases of the </w:t>
      </w:r>
      <w:r w:rsidR="006D21D3" w:rsidRPr="00D17EDD">
        <w:rPr>
          <w:rFonts w:hint="eastAsia"/>
          <w:lang w:val="en-US"/>
        </w:rPr>
        <w:t>HPT</w:t>
      </w:r>
      <w:r w:rsidR="0006102B" w:rsidRPr="00D17EDD">
        <w:rPr>
          <w:lang w:val="en-US"/>
        </w:rPr>
        <w:t>-</w:t>
      </w:r>
      <w:r w:rsidR="006D21D3" w:rsidRPr="00D17EDD">
        <w:rPr>
          <w:rFonts w:hint="eastAsia"/>
          <w:lang w:val="en-US"/>
        </w:rPr>
        <w:t>processed Bi-Sn alloy grow separately</w:t>
      </w:r>
      <w:r w:rsidR="0006102B" w:rsidRPr="00D17EDD">
        <w:rPr>
          <w:lang w:val="en-US"/>
        </w:rPr>
        <w:t xml:space="preserve"> </w:t>
      </w:r>
      <w:r w:rsidR="00750F62" w:rsidRPr="00D17EDD">
        <w:rPr>
          <w:lang w:val="en-US"/>
        </w:rPr>
        <w:t xml:space="preserve">and this </w:t>
      </w:r>
      <w:r w:rsidR="0006102B" w:rsidRPr="00D17EDD">
        <w:rPr>
          <w:lang w:val="en-US"/>
        </w:rPr>
        <w:t xml:space="preserve">is a direct consequence of the </w:t>
      </w:r>
      <w:r w:rsidR="00232120" w:rsidRPr="00D17EDD">
        <w:rPr>
          <w:lang w:val="en-US"/>
        </w:rPr>
        <w:t xml:space="preserve">rapid diffusion at this </w:t>
      </w:r>
      <w:r w:rsidR="0048549E" w:rsidRPr="00D17EDD">
        <w:rPr>
          <w:lang w:val="en-US"/>
        </w:rPr>
        <w:t xml:space="preserve">relatively </w:t>
      </w:r>
      <w:r w:rsidR="0006102B" w:rsidRPr="00D17EDD">
        <w:rPr>
          <w:lang w:val="en-US"/>
        </w:rPr>
        <w:t>high homologous temperature</w:t>
      </w:r>
      <w:r w:rsidR="002C0412" w:rsidRPr="00D17EDD">
        <w:rPr>
          <w:lang w:val="en-US"/>
        </w:rPr>
        <w:t>.</w:t>
      </w:r>
    </w:p>
    <w:p w14:paraId="6C3342F1" w14:textId="77777777" w:rsidR="0077505F" w:rsidRPr="00D17EDD" w:rsidRDefault="0006102B" w:rsidP="00CE38EA">
      <w:pPr>
        <w:widowControl w:val="0"/>
        <w:autoSpaceDE w:val="0"/>
        <w:autoSpaceDN w:val="0"/>
        <w:adjustRightInd w:val="0"/>
        <w:spacing w:line="480" w:lineRule="auto"/>
        <w:ind w:firstLineChars="177" w:firstLine="425"/>
        <w:jc w:val="both"/>
        <w:rPr>
          <w:lang w:val="en-US"/>
        </w:rPr>
      </w:pPr>
      <w:r w:rsidRPr="00D17EDD">
        <w:rPr>
          <w:lang w:val="en-US"/>
        </w:rPr>
        <w:t>The microstructure after 91 days of storage is shown in Fig. 3(e) and it is similar in appearance to the structure after storage for 35 days</w:t>
      </w:r>
      <w:r w:rsidR="007C2CC9" w:rsidRPr="00D17EDD">
        <w:rPr>
          <w:lang w:val="en-US"/>
        </w:rPr>
        <w:t xml:space="preserve"> except that the measured grain size </w:t>
      </w:r>
      <w:r w:rsidR="001A1A06" w:rsidRPr="00D17EDD">
        <w:rPr>
          <w:lang w:val="en-US"/>
        </w:rPr>
        <w:t xml:space="preserve">has increased to </w:t>
      </w:r>
      <w:r w:rsidR="007C2CC9" w:rsidRPr="00D17EDD">
        <w:rPr>
          <w:lang w:val="en-US"/>
        </w:rPr>
        <w:t xml:space="preserve">~1.81 </w:t>
      </w:r>
      <w:r w:rsidR="007C2CC9" w:rsidRPr="00D17EDD">
        <w:rPr>
          <w:rFonts w:ascii="SimSun" w:hAnsi="SimSun" w:hint="eastAsia"/>
          <w:lang w:val="en-US"/>
        </w:rPr>
        <w:t xml:space="preserve">± </w:t>
      </w:r>
      <w:r w:rsidR="007C2CC9" w:rsidRPr="00D17EDD">
        <w:rPr>
          <w:rFonts w:hint="eastAsia"/>
          <w:lang w:val="en-US"/>
        </w:rPr>
        <w:t>0.6</w:t>
      </w:r>
      <w:r w:rsidR="007C2CC9" w:rsidRPr="00D17EDD">
        <w:rPr>
          <w:lang w:val="en-US"/>
        </w:rPr>
        <w:t>0</w:t>
      </w:r>
      <w:r w:rsidR="007C2CC9" w:rsidRPr="00D17EDD">
        <w:rPr>
          <w:rFonts w:hint="eastAsia"/>
          <w:lang w:val="en-US"/>
        </w:rPr>
        <w:t xml:space="preserve"> </w:t>
      </w:r>
      <w:r w:rsidR="007C2CC9" w:rsidRPr="00D17EDD">
        <w:rPr>
          <w:lang w:val="en-US"/>
        </w:rPr>
        <w:sym w:font="Symbol" w:char="F06D"/>
      </w:r>
      <w:r w:rsidR="007C2CC9" w:rsidRPr="00D17EDD">
        <w:rPr>
          <w:rFonts w:hint="eastAsia"/>
          <w:lang w:val="en-US"/>
        </w:rPr>
        <w:t>m</w:t>
      </w:r>
      <w:r w:rsidR="007C2CC9" w:rsidRPr="00D17EDD">
        <w:rPr>
          <w:lang w:val="en-US"/>
        </w:rPr>
        <w:t xml:space="preserve">.  </w:t>
      </w:r>
      <w:r w:rsidR="00232120" w:rsidRPr="00D17EDD">
        <w:rPr>
          <w:lang w:val="en-US"/>
        </w:rPr>
        <w:t xml:space="preserve">Figure 4 shows a higher magnification of the microstructure </w:t>
      </w:r>
      <w:r w:rsidR="00232120" w:rsidRPr="00D17EDD">
        <w:rPr>
          <w:lang w:val="en-US"/>
        </w:rPr>
        <w:lastRenderedPageBreak/>
        <w:t>after 10 turns and storage for 91 days</w:t>
      </w:r>
      <w:r w:rsidR="00A73401" w:rsidRPr="00D17EDD">
        <w:rPr>
          <w:lang w:val="en-US"/>
        </w:rPr>
        <w:t xml:space="preserve"> where Fig. </w:t>
      </w:r>
      <w:r w:rsidR="00CE38EA" w:rsidRPr="00D17EDD">
        <w:rPr>
          <w:rFonts w:hint="eastAsia"/>
          <w:lang w:val="en-US"/>
        </w:rPr>
        <w:t>4(a)</w:t>
      </w:r>
      <w:r w:rsidR="00232120" w:rsidRPr="00D17EDD">
        <w:rPr>
          <w:lang w:val="en-US"/>
        </w:rPr>
        <w:t xml:space="preserve"> </w:t>
      </w:r>
      <w:r w:rsidR="00A73401" w:rsidRPr="00D17EDD">
        <w:rPr>
          <w:lang w:val="en-US"/>
        </w:rPr>
        <w:t>reveals</w:t>
      </w:r>
      <w:r w:rsidR="00232120" w:rsidRPr="00D17EDD">
        <w:rPr>
          <w:lang w:val="en-US"/>
        </w:rPr>
        <w:t xml:space="preserve"> the presence of two distinct phases formed by the agglomeration of grains </w:t>
      </w:r>
      <w:r w:rsidR="0048549E" w:rsidRPr="00D17EDD">
        <w:rPr>
          <w:lang w:val="en-US"/>
        </w:rPr>
        <w:t xml:space="preserve">and at this higher magnification the </w:t>
      </w:r>
      <w:r w:rsidR="007C2CC9" w:rsidRPr="00D17EDD">
        <w:rPr>
          <w:lang w:val="en-US"/>
        </w:rPr>
        <w:t xml:space="preserve">individual </w:t>
      </w:r>
      <w:r w:rsidR="00232120" w:rsidRPr="00D17EDD">
        <w:rPr>
          <w:lang w:val="en-US"/>
        </w:rPr>
        <w:t>grain boundaries</w:t>
      </w:r>
      <w:r w:rsidR="007C2CC9" w:rsidRPr="00D17EDD">
        <w:rPr>
          <w:lang w:val="en-US"/>
        </w:rPr>
        <w:t xml:space="preserve"> </w:t>
      </w:r>
      <w:r w:rsidR="0048549E" w:rsidRPr="00D17EDD">
        <w:rPr>
          <w:lang w:val="en-US"/>
        </w:rPr>
        <w:t xml:space="preserve">are </w:t>
      </w:r>
      <w:r w:rsidR="007C2CC9" w:rsidRPr="00D17EDD">
        <w:rPr>
          <w:lang w:val="en-US"/>
        </w:rPr>
        <w:t>clearly</w:t>
      </w:r>
      <w:r w:rsidR="00232120" w:rsidRPr="00D17EDD">
        <w:rPr>
          <w:lang w:val="en-US"/>
        </w:rPr>
        <w:t xml:space="preserve"> visible within each phase</w:t>
      </w:r>
      <w:r w:rsidR="00CE38EA" w:rsidRPr="00D17EDD">
        <w:rPr>
          <w:rFonts w:hint="eastAsia"/>
          <w:lang w:val="en-US"/>
        </w:rPr>
        <w:t xml:space="preserve"> </w:t>
      </w:r>
      <w:r w:rsidR="00A73401" w:rsidRPr="00D17EDD">
        <w:rPr>
          <w:lang w:val="en-US"/>
        </w:rPr>
        <w:t>without</w:t>
      </w:r>
      <w:r w:rsidR="00CE38EA" w:rsidRPr="00D17EDD">
        <w:rPr>
          <w:rFonts w:hint="eastAsia"/>
          <w:lang w:val="en-US"/>
        </w:rPr>
        <w:t xml:space="preserve"> etching</w:t>
      </w:r>
      <w:r w:rsidR="00232120" w:rsidRPr="00D17EDD">
        <w:rPr>
          <w:lang w:val="en-US"/>
        </w:rPr>
        <w:t xml:space="preserve">. </w:t>
      </w:r>
      <w:r w:rsidR="00CE38EA" w:rsidRPr="00D17EDD">
        <w:rPr>
          <w:lang w:val="en-US"/>
        </w:rPr>
        <w:t xml:space="preserve">There is also evidence for the presence of many fine Bi particles within the Sn-rich phase in the as-cast condition and some pitting holes are visible in the Bi-rich phase </w:t>
      </w:r>
      <w:r w:rsidR="001A1A06" w:rsidRPr="00D17EDD">
        <w:rPr>
          <w:lang w:val="en-US"/>
        </w:rPr>
        <w:t xml:space="preserve">in Fig. 4(b) </w:t>
      </w:r>
      <w:r w:rsidR="00CE38EA" w:rsidRPr="00D17EDD">
        <w:rPr>
          <w:lang w:val="en-US"/>
        </w:rPr>
        <w:t xml:space="preserve">because the Sn particles tend to etch away during the preparation of samples for SEM.  Nevertheless, the numbers of Sn particles visible within the Bi phase </w:t>
      </w:r>
      <w:r w:rsidR="005322DC" w:rsidRPr="00D17EDD">
        <w:rPr>
          <w:lang w:val="en-US"/>
        </w:rPr>
        <w:t>are</w:t>
      </w:r>
      <w:r w:rsidR="00CE38EA" w:rsidRPr="00D17EDD">
        <w:rPr>
          <w:lang w:val="en-US"/>
        </w:rPr>
        <w:t xml:space="preserve"> </w:t>
      </w:r>
      <w:r w:rsidR="001A1A06" w:rsidRPr="00D17EDD">
        <w:rPr>
          <w:lang w:val="en-US"/>
        </w:rPr>
        <w:t>less</w:t>
      </w:r>
      <w:r w:rsidR="00CE38EA" w:rsidRPr="00D17EDD">
        <w:rPr>
          <w:lang w:val="en-US"/>
        </w:rPr>
        <w:t xml:space="preserve"> than the numbers of Bi particles visible within the Sn phase</w:t>
      </w:r>
      <w:r w:rsidR="00CE38EA" w:rsidRPr="00D17EDD">
        <w:rPr>
          <w:rFonts w:hint="eastAsia"/>
          <w:lang w:val="en-US"/>
        </w:rPr>
        <w:t xml:space="preserve"> after etching</w:t>
      </w:r>
      <w:r w:rsidR="00CE38EA" w:rsidRPr="00D17EDD">
        <w:rPr>
          <w:lang w:val="en-US"/>
        </w:rPr>
        <w:t>.</w:t>
      </w:r>
    </w:p>
    <w:p w14:paraId="059BFA63" w14:textId="77777777" w:rsidR="006D4773" w:rsidRPr="00D17EDD" w:rsidRDefault="00232120" w:rsidP="007C2CC9">
      <w:pPr>
        <w:widowControl w:val="0"/>
        <w:autoSpaceDE w:val="0"/>
        <w:autoSpaceDN w:val="0"/>
        <w:adjustRightInd w:val="0"/>
        <w:spacing w:line="480" w:lineRule="auto"/>
        <w:ind w:firstLineChars="177" w:firstLine="425"/>
        <w:jc w:val="both"/>
        <w:rPr>
          <w:lang w:val="en-US"/>
        </w:rPr>
      </w:pPr>
      <w:r w:rsidRPr="00D17EDD">
        <w:rPr>
          <w:lang w:val="en-US"/>
        </w:rPr>
        <w:t>The evidence from the</w:t>
      </w:r>
      <w:r w:rsidR="007C2CC9" w:rsidRPr="00D17EDD">
        <w:rPr>
          <w:lang w:val="en-US"/>
        </w:rPr>
        <w:t>se</w:t>
      </w:r>
      <w:r w:rsidRPr="00D17EDD">
        <w:rPr>
          <w:lang w:val="en-US"/>
        </w:rPr>
        <w:t xml:space="preserve"> microstructures and the hardness measurements in Fig. 2 suggest that </w:t>
      </w:r>
      <w:r w:rsidR="00FB4059" w:rsidRPr="00D17EDD">
        <w:rPr>
          <w:rFonts w:hint="eastAsia"/>
          <w:lang w:val="en-US"/>
        </w:rPr>
        <w:t xml:space="preserve">the HPT </w:t>
      </w:r>
      <w:r w:rsidR="00FB4059" w:rsidRPr="00D17EDD">
        <w:rPr>
          <w:lang w:val="en-US"/>
        </w:rPr>
        <w:t>process</w:t>
      </w:r>
      <w:r w:rsidRPr="00D17EDD">
        <w:rPr>
          <w:lang w:val="en-US"/>
        </w:rPr>
        <w:t>ing produces a reasonably s</w:t>
      </w:r>
      <w:r w:rsidR="00FB4059" w:rsidRPr="00D17EDD">
        <w:rPr>
          <w:rFonts w:hint="eastAsia"/>
          <w:lang w:val="en-US"/>
        </w:rPr>
        <w:t>teady</w:t>
      </w:r>
      <w:r w:rsidRPr="00D17EDD">
        <w:rPr>
          <w:lang w:val="en-US"/>
        </w:rPr>
        <w:t>-</w:t>
      </w:r>
      <w:r w:rsidR="00FB4059" w:rsidRPr="00D17EDD">
        <w:rPr>
          <w:rFonts w:hint="eastAsia"/>
          <w:lang w:val="en-US"/>
        </w:rPr>
        <w:t xml:space="preserve">state </w:t>
      </w:r>
      <w:r w:rsidRPr="00D17EDD">
        <w:rPr>
          <w:lang w:val="en-US"/>
        </w:rPr>
        <w:t xml:space="preserve">condition after storage for about </w:t>
      </w:r>
      <w:r w:rsidR="00FB4059" w:rsidRPr="00D17EDD">
        <w:rPr>
          <w:rFonts w:hint="eastAsia"/>
          <w:lang w:val="en-US"/>
        </w:rPr>
        <w:t xml:space="preserve">35 days. Therefore, </w:t>
      </w:r>
      <w:r w:rsidR="007C2CC9" w:rsidRPr="00D17EDD">
        <w:rPr>
          <w:lang w:val="en-US"/>
        </w:rPr>
        <w:t xml:space="preserve">in order </w:t>
      </w:r>
      <w:r w:rsidR="006D4773" w:rsidRPr="00D17EDD">
        <w:rPr>
          <w:lang w:val="en-US"/>
        </w:rPr>
        <w:t xml:space="preserve">to obtain a reasonable set of experimental data, </w:t>
      </w:r>
      <w:r w:rsidR="00FB4059" w:rsidRPr="00D17EDD">
        <w:rPr>
          <w:rFonts w:hint="eastAsia"/>
          <w:lang w:val="en-US"/>
        </w:rPr>
        <w:t xml:space="preserve">most </w:t>
      </w:r>
      <w:r w:rsidR="00441EF8" w:rsidRPr="00D17EDD">
        <w:rPr>
          <w:rFonts w:hint="eastAsia"/>
          <w:lang w:val="en-US"/>
        </w:rPr>
        <w:t xml:space="preserve">of </w:t>
      </w:r>
      <w:r w:rsidR="00FB4059" w:rsidRPr="00D17EDD">
        <w:rPr>
          <w:rFonts w:hint="eastAsia"/>
          <w:lang w:val="en-US"/>
        </w:rPr>
        <w:t>the</w:t>
      </w:r>
      <w:r w:rsidR="00441EF8" w:rsidRPr="00D17EDD">
        <w:rPr>
          <w:rFonts w:hint="eastAsia"/>
          <w:lang w:val="en-US"/>
        </w:rPr>
        <w:t xml:space="preserve"> </w:t>
      </w:r>
      <w:r w:rsidR="007C2CC9" w:rsidRPr="00D17EDD">
        <w:rPr>
          <w:lang w:val="en-US"/>
        </w:rPr>
        <w:t xml:space="preserve">subsequent </w:t>
      </w:r>
      <w:r w:rsidR="00441EF8" w:rsidRPr="00D17EDD">
        <w:rPr>
          <w:rFonts w:hint="eastAsia"/>
          <w:lang w:val="en-US"/>
        </w:rPr>
        <w:t xml:space="preserve">experiments were performed on </w:t>
      </w:r>
      <w:r w:rsidR="006D4773" w:rsidRPr="00D17EDD">
        <w:rPr>
          <w:lang w:val="en-US"/>
        </w:rPr>
        <w:t xml:space="preserve">either the </w:t>
      </w:r>
      <w:r w:rsidR="00441EF8" w:rsidRPr="00D17EDD">
        <w:rPr>
          <w:rFonts w:hint="eastAsia"/>
          <w:lang w:val="en-US"/>
        </w:rPr>
        <w:t xml:space="preserve">as-cast alloy </w:t>
      </w:r>
      <w:r w:rsidR="006D4773" w:rsidRPr="00D17EDD">
        <w:rPr>
          <w:lang w:val="en-US"/>
        </w:rPr>
        <w:t xml:space="preserve">or on the </w:t>
      </w:r>
      <w:r w:rsidR="00441EF8" w:rsidRPr="00D17EDD">
        <w:rPr>
          <w:rFonts w:hint="eastAsia"/>
          <w:lang w:val="en-US"/>
        </w:rPr>
        <w:t xml:space="preserve">Bi-Sn alloy </w:t>
      </w:r>
      <w:r w:rsidR="006D4773" w:rsidRPr="00D17EDD">
        <w:rPr>
          <w:lang w:val="en-US"/>
        </w:rPr>
        <w:t xml:space="preserve">after HPT processing and </w:t>
      </w:r>
      <w:r w:rsidR="00FB4059" w:rsidRPr="00D17EDD">
        <w:rPr>
          <w:lang w:val="en-US"/>
        </w:rPr>
        <w:t>storage</w:t>
      </w:r>
      <w:r w:rsidR="00FB4059" w:rsidRPr="00D17EDD">
        <w:rPr>
          <w:rFonts w:hint="eastAsia"/>
          <w:lang w:val="en-US"/>
        </w:rPr>
        <w:t xml:space="preserve"> for 35 days </w:t>
      </w:r>
      <w:r w:rsidR="006D4773" w:rsidRPr="00D17EDD">
        <w:rPr>
          <w:lang w:val="en-US"/>
        </w:rPr>
        <w:t xml:space="preserve">at RT.  These measurements therefore avoided </w:t>
      </w:r>
      <w:r w:rsidR="007C2CC9" w:rsidRPr="00D17EDD">
        <w:rPr>
          <w:lang w:val="en-US"/>
        </w:rPr>
        <w:t>any</w:t>
      </w:r>
      <w:r w:rsidR="006D4773" w:rsidRPr="00D17EDD">
        <w:rPr>
          <w:lang w:val="en-US"/>
        </w:rPr>
        <w:t xml:space="preserve"> differences </w:t>
      </w:r>
      <w:r w:rsidR="007C2CC9" w:rsidRPr="00D17EDD">
        <w:rPr>
          <w:lang w:val="en-US"/>
        </w:rPr>
        <w:t xml:space="preserve">that may arise </w:t>
      </w:r>
      <w:r w:rsidR="006D4773" w:rsidRPr="00D17EDD">
        <w:rPr>
          <w:lang w:val="en-US"/>
        </w:rPr>
        <w:t xml:space="preserve">from grain growth during </w:t>
      </w:r>
      <w:r w:rsidR="007C2CC9" w:rsidRPr="00D17EDD">
        <w:rPr>
          <w:lang w:val="en-US"/>
        </w:rPr>
        <w:t xml:space="preserve">the early stages of </w:t>
      </w:r>
      <w:r w:rsidR="006D4773" w:rsidRPr="00D17EDD">
        <w:rPr>
          <w:lang w:val="en-US"/>
        </w:rPr>
        <w:t xml:space="preserve">storage at RT immediately after the </w:t>
      </w:r>
      <w:r w:rsidR="00FB4059" w:rsidRPr="00D17EDD">
        <w:rPr>
          <w:rFonts w:hint="eastAsia"/>
          <w:lang w:val="en-US"/>
        </w:rPr>
        <w:t xml:space="preserve">HPT </w:t>
      </w:r>
      <w:r w:rsidR="00FB4059" w:rsidRPr="00D17EDD">
        <w:rPr>
          <w:lang w:val="en-US"/>
        </w:rPr>
        <w:t>processing</w:t>
      </w:r>
      <w:r w:rsidR="006D4773" w:rsidRPr="00D17EDD">
        <w:rPr>
          <w:lang w:val="en-US"/>
        </w:rPr>
        <w:t xml:space="preserve">.  </w:t>
      </w:r>
    </w:p>
    <w:p w14:paraId="4BE14B8E" w14:textId="77777777" w:rsidR="0077505F" w:rsidRPr="00D17EDD" w:rsidRDefault="00A17E5B" w:rsidP="007C2CC9">
      <w:pPr>
        <w:widowControl w:val="0"/>
        <w:autoSpaceDE w:val="0"/>
        <w:autoSpaceDN w:val="0"/>
        <w:adjustRightInd w:val="0"/>
        <w:spacing w:line="480" w:lineRule="auto"/>
        <w:ind w:firstLineChars="177" w:firstLine="425"/>
        <w:jc w:val="both"/>
        <w:rPr>
          <w:lang w:val="en-US"/>
        </w:rPr>
      </w:pPr>
      <w:r w:rsidRPr="00D17EDD">
        <w:rPr>
          <w:rFonts w:hint="eastAsia"/>
          <w:lang w:val="en-US"/>
        </w:rPr>
        <w:t>Fig</w:t>
      </w:r>
      <w:r w:rsidR="006D4773" w:rsidRPr="00D17EDD">
        <w:rPr>
          <w:lang w:val="en-US"/>
        </w:rPr>
        <w:t>ure</w:t>
      </w:r>
      <w:r w:rsidRPr="00D17EDD">
        <w:rPr>
          <w:rFonts w:hint="eastAsia"/>
          <w:lang w:val="en-US"/>
        </w:rPr>
        <w:t xml:space="preserve"> 5 compares the </w:t>
      </w:r>
      <w:r w:rsidR="00036128" w:rsidRPr="00D17EDD">
        <w:rPr>
          <w:rFonts w:hint="eastAsia"/>
          <w:lang w:val="en-US"/>
        </w:rPr>
        <w:t>microstructure</w:t>
      </w:r>
      <w:r w:rsidR="006D4773" w:rsidRPr="00D17EDD">
        <w:rPr>
          <w:lang w:val="en-US"/>
        </w:rPr>
        <w:t>s</w:t>
      </w:r>
      <w:r w:rsidR="00036128" w:rsidRPr="00D17EDD">
        <w:rPr>
          <w:rFonts w:hint="eastAsia"/>
          <w:lang w:val="en-US"/>
        </w:rPr>
        <w:t xml:space="preserve"> of </w:t>
      </w:r>
      <w:r w:rsidR="006D4773" w:rsidRPr="00D17EDD">
        <w:rPr>
          <w:lang w:val="en-US"/>
        </w:rPr>
        <w:t xml:space="preserve">the </w:t>
      </w:r>
      <w:r w:rsidR="00036128" w:rsidRPr="00D17EDD">
        <w:rPr>
          <w:rFonts w:hint="eastAsia"/>
          <w:lang w:val="en-US"/>
        </w:rPr>
        <w:t>as</w:t>
      </w:r>
      <w:r w:rsidR="00247605" w:rsidRPr="00D17EDD">
        <w:rPr>
          <w:rFonts w:hint="eastAsia"/>
          <w:lang w:val="en-US"/>
        </w:rPr>
        <w:t>-cast Bi-Sn</w:t>
      </w:r>
      <w:r w:rsidR="00036128" w:rsidRPr="00D17EDD">
        <w:rPr>
          <w:rFonts w:hint="eastAsia"/>
          <w:lang w:val="en-US"/>
        </w:rPr>
        <w:t xml:space="preserve"> alloy </w:t>
      </w:r>
      <w:r w:rsidR="006D4773" w:rsidRPr="00D17EDD">
        <w:rPr>
          <w:lang w:val="en-US"/>
        </w:rPr>
        <w:t xml:space="preserve">recorded by EBSD as (a) a phase map and (b) an orientation map </w:t>
      </w:r>
      <w:r w:rsidR="00036128" w:rsidRPr="00D17EDD">
        <w:rPr>
          <w:rFonts w:hint="eastAsia"/>
          <w:lang w:val="en-US"/>
        </w:rPr>
        <w:t xml:space="preserve">and </w:t>
      </w:r>
      <w:r w:rsidR="006D4773" w:rsidRPr="00D17EDD">
        <w:rPr>
          <w:lang w:val="en-US"/>
        </w:rPr>
        <w:t>similar phase and orientation maps are shown after HPT through 10 turns and storage for 35 days at RT in (c) and (d), respectively.  T</w:t>
      </w:r>
      <w:r w:rsidR="00767F60" w:rsidRPr="00D17EDD">
        <w:rPr>
          <w:rFonts w:hint="eastAsia"/>
          <w:lang w:val="en-US"/>
        </w:rPr>
        <w:t>he</w:t>
      </w:r>
      <w:r w:rsidR="006D4773" w:rsidRPr="00D17EDD">
        <w:rPr>
          <w:lang w:val="en-US"/>
        </w:rPr>
        <w:t xml:space="preserve">se images </w:t>
      </w:r>
      <w:r w:rsidR="00767F60" w:rsidRPr="00D17EDD">
        <w:rPr>
          <w:rFonts w:hint="eastAsia"/>
          <w:lang w:val="en-US"/>
        </w:rPr>
        <w:t xml:space="preserve">were taken </w:t>
      </w:r>
      <w:r w:rsidR="006D4773" w:rsidRPr="00D17EDD">
        <w:rPr>
          <w:lang w:val="en-US"/>
        </w:rPr>
        <w:t>on the surfaces of the disks at distances of ~</w:t>
      </w:r>
      <w:r w:rsidR="00767F60" w:rsidRPr="00D17EDD">
        <w:rPr>
          <w:rFonts w:hint="eastAsia"/>
          <w:lang w:val="en-US"/>
        </w:rPr>
        <w:t xml:space="preserve">2 mm from the </w:t>
      </w:r>
      <w:r w:rsidR="006D4773" w:rsidRPr="00D17EDD">
        <w:rPr>
          <w:lang w:val="en-US"/>
        </w:rPr>
        <w:t xml:space="preserve">disk </w:t>
      </w:r>
      <w:r w:rsidR="00767F60" w:rsidRPr="00D17EDD">
        <w:rPr>
          <w:rFonts w:hint="eastAsia"/>
          <w:lang w:val="en-US"/>
        </w:rPr>
        <w:t>center</w:t>
      </w:r>
      <w:r w:rsidR="006D4773" w:rsidRPr="00D17EDD">
        <w:rPr>
          <w:lang w:val="en-US"/>
        </w:rPr>
        <w:t xml:space="preserve">s.  In Fig. 5 </w:t>
      </w:r>
      <w:r w:rsidR="0048549E" w:rsidRPr="00D17EDD">
        <w:rPr>
          <w:lang w:val="en-US"/>
        </w:rPr>
        <w:t xml:space="preserve">the </w:t>
      </w:r>
      <w:r w:rsidR="006D4773" w:rsidRPr="00D17EDD">
        <w:rPr>
          <w:lang w:val="en-US"/>
        </w:rPr>
        <w:t xml:space="preserve">unit triangles are shown for </w:t>
      </w:r>
      <w:r w:rsidR="0048549E" w:rsidRPr="00D17EDD">
        <w:rPr>
          <w:lang w:val="en-US"/>
        </w:rPr>
        <w:t xml:space="preserve">the </w:t>
      </w:r>
      <w:r w:rsidR="006D4773" w:rsidRPr="00D17EDD">
        <w:rPr>
          <w:lang w:val="en-US"/>
        </w:rPr>
        <w:t>Bi and Sn in the right column where the colors of the grains correspond to the appropriate orientations</w:t>
      </w:r>
      <w:r w:rsidR="004B0268" w:rsidRPr="00D17EDD">
        <w:rPr>
          <w:lang w:val="en-US"/>
        </w:rPr>
        <w:t xml:space="preserve"> within the triangles.  Thus, </w:t>
      </w:r>
      <w:r w:rsidR="00D5725A" w:rsidRPr="00D17EDD">
        <w:rPr>
          <w:rFonts w:hint="eastAsia"/>
          <w:lang w:val="en-US"/>
        </w:rPr>
        <w:t xml:space="preserve">the Bi phase is shown in red while the Sn phase is </w:t>
      </w:r>
      <w:r w:rsidR="00D5725A" w:rsidRPr="00D17EDD">
        <w:rPr>
          <w:lang w:val="en-US"/>
        </w:rPr>
        <w:t>shown</w:t>
      </w:r>
      <w:r w:rsidR="00D5725A" w:rsidRPr="00D17EDD">
        <w:rPr>
          <w:rFonts w:hint="eastAsia"/>
          <w:lang w:val="en-US"/>
        </w:rPr>
        <w:t xml:space="preserve"> in green</w:t>
      </w:r>
      <w:r w:rsidR="004B0268" w:rsidRPr="00D17EDD">
        <w:rPr>
          <w:lang w:val="en-US"/>
        </w:rPr>
        <w:t xml:space="preserve"> and there are </w:t>
      </w:r>
      <w:r w:rsidR="0056089B" w:rsidRPr="00D17EDD">
        <w:rPr>
          <w:rFonts w:hint="eastAsia"/>
          <w:lang w:val="en-US"/>
        </w:rPr>
        <w:t xml:space="preserve">many fine Bi particles </w:t>
      </w:r>
      <w:r w:rsidR="0048549E" w:rsidRPr="00D17EDD">
        <w:rPr>
          <w:lang w:val="en-US"/>
        </w:rPr>
        <w:t xml:space="preserve">visible </w:t>
      </w:r>
      <w:r w:rsidR="0056089B" w:rsidRPr="00D17EDD">
        <w:rPr>
          <w:rFonts w:hint="eastAsia"/>
          <w:lang w:val="en-US"/>
        </w:rPr>
        <w:t xml:space="preserve">in </w:t>
      </w:r>
      <w:r w:rsidR="004B0268" w:rsidRPr="00D17EDD">
        <w:rPr>
          <w:lang w:val="en-US"/>
        </w:rPr>
        <w:t xml:space="preserve">the </w:t>
      </w:r>
      <w:r w:rsidR="0056089B" w:rsidRPr="00D17EDD">
        <w:rPr>
          <w:rFonts w:hint="eastAsia"/>
          <w:lang w:val="en-US"/>
        </w:rPr>
        <w:t>Sn phase which is cons</w:t>
      </w:r>
      <w:r w:rsidR="007C2CC9" w:rsidRPr="00D17EDD">
        <w:rPr>
          <w:lang w:val="en-US"/>
        </w:rPr>
        <w:t>istent</w:t>
      </w:r>
      <w:r w:rsidR="0056089B" w:rsidRPr="00D17EDD">
        <w:rPr>
          <w:rFonts w:hint="eastAsia"/>
          <w:lang w:val="en-US"/>
        </w:rPr>
        <w:t xml:space="preserve"> with the </w:t>
      </w:r>
      <w:r w:rsidR="004B0268" w:rsidRPr="00D17EDD">
        <w:rPr>
          <w:lang w:val="en-US"/>
        </w:rPr>
        <w:t xml:space="preserve">microstructural appearance </w:t>
      </w:r>
      <w:r w:rsidR="0056089B" w:rsidRPr="00D17EDD">
        <w:rPr>
          <w:rFonts w:hint="eastAsia"/>
          <w:lang w:val="en-US"/>
        </w:rPr>
        <w:t>in Fig</w:t>
      </w:r>
      <w:r w:rsidR="004B0268" w:rsidRPr="00D17EDD">
        <w:rPr>
          <w:lang w:val="en-US"/>
        </w:rPr>
        <w:t>.</w:t>
      </w:r>
      <w:r w:rsidR="0056089B" w:rsidRPr="00D17EDD">
        <w:rPr>
          <w:rFonts w:hint="eastAsia"/>
          <w:lang w:val="en-US"/>
        </w:rPr>
        <w:t xml:space="preserve"> 3(a)</w:t>
      </w:r>
      <w:r w:rsidR="001F530D" w:rsidRPr="00D17EDD">
        <w:rPr>
          <w:rFonts w:hint="eastAsia"/>
          <w:lang w:val="en-US"/>
        </w:rPr>
        <w:t xml:space="preserve">. </w:t>
      </w:r>
      <w:r w:rsidR="004B0268" w:rsidRPr="00D17EDD">
        <w:rPr>
          <w:lang w:val="en-US"/>
        </w:rPr>
        <w:t xml:space="preserve"> Th</w:t>
      </w:r>
      <w:r w:rsidR="001F530D" w:rsidRPr="00D17EDD">
        <w:rPr>
          <w:rFonts w:hint="eastAsia"/>
          <w:lang w:val="en-US"/>
        </w:rPr>
        <w:t xml:space="preserve">e as-cast Bi-Sn </w:t>
      </w:r>
      <w:r w:rsidR="001F530D" w:rsidRPr="00D17EDD">
        <w:rPr>
          <w:rFonts w:hint="eastAsia"/>
          <w:lang w:val="en-US"/>
        </w:rPr>
        <w:lastRenderedPageBreak/>
        <w:t xml:space="preserve">alloy </w:t>
      </w:r>
      <w:r w:rsidR="007C2CC9" w:rsidRPr="00D17EDD">
        <w:rPr>
          <w:lang w:val="en-US"/>
        </w:rPr>
        <w:t xml:space="preserve">also </w:t>
      </w:r>
      <w:r w:rsidR="001F530D" w:rsidRPr="00D17EDD">
        <w:rPr>
          <w:rFonts w:hint="eastAsia"/>
          <w:lang w:val="en-US"/>
        </w:rPr>
        <w:t>has a very strong texture as shown in F</w:t>
      </w:r>
      <w:r w:rsidR="001F530D" w:rsidRPr="00D17EDD">
        <w:rPr>
          <w:lang w:val="en-US"/>
        </w:rPr>
        <w:t>i</w:t>
      </w:r>
      <w:r w:rsidR="001F530D" w:rsidRPr="00D17EDD">
        <w:rPr>
          <w:rFonts w:hint="eastAsia"/>
          <w:lang w:val="en-US"/>
        </w:rPr>
        <w:t>g</w:t>
      </w:r>
      <w:r w:rsidR="004A404E" w:rsidRPr="00D17EDD">
        <w:rPr>
          <w:lang w:val="en-US"/>
        </w:rPr>
        <w:t>.</w:t>
      </w:r>
      <w:r w:rsidR="001F530D" w:rsidRPr="00D17EDD">
        <w:rPr>
          <w:rFonts w:hint="eastAsia"/>
          <w:lang w:val="en-US"/>
        </w:rPr>
        <w:t xml:space="preserve"> 5(b)</w:t>
      </w:r>
      <w:r w:rsidR="004B0268" w:rsidRPr="00D17EDD">
        <w:rPr>
          <w:lang w:val="en-US"/>
        </w:rPr>
        <w:t xml:space="preserve"> with t</w:t>
      </w:r>
      <w:r w:rsidR="001F530D" w:rsidRPr="00D17EDD">
        <w:rPr>
          <w:rFonts w:hint="eastAsia"/>
          <w:lang w:val="en-US"/>
        </w:rPr>
        <w:t>he Sn phase</w:t>
      </w:r>
      <w:r w:rsidR="00D5725A" w:rsidRPr="00D17EDD">
        <w:rPr>
          <w:rFonts w:hint="eastAsia"/>
          <w:lang w:val="en-US"/>
        </w:rPr>
        <w:t xml:space="preserve"> ha</w:t>
      </w:r>
      <w:r w:rsidR="004B0268" w:rsidRPr="00D17EDD">
        <w:rPr>
          <w:lang w:val="en-US"/>
        </w:rPr>
        <w:t>ving</w:t>
      </w:r>
      <w:r w:rsidR="00D5725A" w:rsidRPr="00D17EDD">
        <w:rPr>
          <w:rFonts w:hint="eastAsia"/>
          <w:lang w:val="en-US"/>
        </w:rPr>
        <w:t xml:space="preserve"> a {100} crystallographic direction and the Bi phase ha</w:t>
      </w:r>
      <w:r w:rsidR="004B0268" w:rsidRPr="00D17EDD">
        <w:rPr>
          <w:lang w:val="en-US"/>
        </w:rPr>
        <w:t>ving</w:t>
      </w:r>
      <w:r w:rsidR="00D5725A" w:rsidRPr="00D17EDD">
        <w:rPr>
          <w:rFonts w:hint="eastAsia"/>
          <w:lang w:val="en-US"/>
        </w:rPr>
        <w:t xml:space="preserve"> </w:t>
      </w:r>
      <w:r w:rsidR="00944E65" w:rsidRPr="00D17EDD">
        <w:rPr>
          <w:rFonts w:hint="eastAsia"/>
          <w:lang w:val="en-US"/>
        </w:rPr>
        <w:t xml:space="preserve">a crystallographic direction close to </w:t>
      </w:r>
      <m:oMath>
        <m:d>
          <m:dPr>
            <m:begChr m:val="{"/>
            <m:endChr m:val="}"/>
            <m:ctrlPr>
              <w:rPr>
                <w:rFonts w:ascii="Cambria Math" w:hAnsi="Cambria Math"/>
                <w:i/>
                <w:lang w:val="en-US"/>
              </w:rPr>
            </m:ctrlPr>
          </m:dPr>
          <m:e>
            <m:r>
              <w:rPr>
                <w:rFonts w:ascii="Cambria Math" w:hAnsi="Cambria Math"/>
                <w:lang w:val="en-US"/>
              </w:rPr>
              <m:t>1</m:t>
            </m:r>
            <m:acc>
              <m:accPr>
                <m:chr m:val="̅"/>
                <m:ctrlPr>
                  <w:rPr>
                    <w:rFonts w:ascii="Cambria Math" w:hAnsi="Cambria Math"/>
                    <w:i/>
                    <w:lang w:val="en-US"/>
                  </w:rPr>
                </m:ctrlPr>
              </m:accPr>
              <m:e>
                <m:r>
                  <w:rPr>
                    <w:rFonts w:ascii="Cambria Math" w:hAnsi="Cambria Math"/>
                    <w:lang w:val="en-US"/>
                  </w:rPr>
                  <m:t>1</m:t>
                </m:r>
              </m:e>
            </m:acc>
            <m:r>
              <w:rPr>
                <w:rFonts w:ascii="Cambria Math" w:hAnsi="Cambria Math"/>
                <w:lang w:val="en-US"/>
              </w:rPr>
              <m:t>00</m:t>
            </m:r>
          </m:e>
        </m:d>
        <m:r>
          <w:rPr>
            <w:rFonts w:ascii="Cambria Math" w:hAnsi="Cambria Math"/>
            <w:lang w:val="en-US"/>
          </w:rPr>
          <m:t xml:space="preserve">.  </m:t>
        </m:r>
        <m:r>
          <m:rPr>
            <m:sty m:val="p"/>
          </m:rPr>
          <w:rPr>
            <w:rFonts w:ascii="Cambria Math" w:hAnsi="Cambria Math"/>
            <w:lang w:val="en-US"/>
          </w:rPr>
          <m:t xml:space="preserve">In </m:t>
        </m:r>
      </m:oMath>
      <w:r w:rsidR="004B0268" w:rsidRPr="00D17EDD">
        <w:rPr>
          <w:lang w:val="en-US"/>
        </w:rPr>
        <w:t xml:space="preserve">addition, </w:t>
      </w:r>
      <w:r w:rsidR="00944E65" w:rsidRPr="00D17EDD">
        <w:rPr>
          <w:rFonts w:hint="eastAsia"/>
          <w:lang w:val="en-US"/>
        </w:rPr>
        <w:t xml:space="preserve">many </w:t>
      </w:r>
      <w:r w:rsidR="00944E65" w:rsidRPr="00D17EDD">
        <w:rPr>
          <w:lang w:val="en-US"/>
        </w:rPr>
        <w:t>annealing</w:t>
      </w:r>
      <w:r w:rsidR="00DF22A1" w:rsidRPr="00D17EDD">
        <w:rPr>
          <w:lang w:val="en-US"/>
        </w:rPr>
        <w:t xml:space="preserve"> </w:t>
      </w:r>
      <w:r w:rsidR="00944E65" w:rsidRPr="00D17EDD">
        <w:rPr>
          <w:rFonts w:hint="eastAsia"/>
          <w:lang w:val="en-US"/>
        </w:rPr>
        <w:t xml:space="preserve">twins are </w:t>
      </w:r>
      <w:r w:rsidR="004B0268" w:rsidRPr="00D17EDD">
        <w:rPr>
          <w:lang w:val="en-US"/>
        </w:rPr>
        <w:t xml:space="preserve">visible </w:t>
      </w:r>
      <w:r w:rsidR="00944E65" w:rsidRPr="00D17EDD">
        <w:rPr>
          <w:rFonts w:hint="eastAsia"/>
          <w:lang w:val="en-US"/>
        </w:rPr>
        <w:t xml:space="preserve">in the </w:t>
      </w:r>
      <w:r w:rsidR="004B0268" w:rsidRPr="00D17EDD">
        <w:rPr>
          <w:lang w:val="en-US"/>
        </w:rPr>
        <w:t xml:space="preserve">hexagonal close-packed (hcp) </w:t>
      </w:r>
      <w:r w:rsidR="00944E65" w:rsidRPr="00D17EDD">
        <w:rPr>
          <w:rFonts w:hint="eastAsia"/>
          <w:lang w:val="en-US"/>
        </w:rPr>
        <w:t>Bi phase.</w:t>
      </w:r>
      <w:r w:rsidR="0060772A" w:rsidRPr="00D17EDD">
        <w:rPr>
          <w:rFonts w:hint="eastAsia"/>
          <w:lang w:val="en-US"/>
        </w:rPr>
        <w:t xml:space="preserve"> </w:t>
      </w:r>
      <w:r w:rsidR="008F4E53" w:rsidRPr="00D17EDD">
        <w:rPr>
          <w:lang w:val="en-US"/>
        </w:rPr>
        <w:t xml:space="preserve"> A</w:t>
      </w:r>
      <w:r w:rsidR="0060772A" w:rsidRPr="00D17EDD">
        <w:rPr>
          <w:rFonts w:hint="eastAsia"/>
          <w:lang w:val="en-US"/>
        </w:rPr>
        <w:t xml:space="preserve">fter HPT </w:t>
      </w:r>
      <w:r w:rsidR="0060772A" w:rsidRPr="00D17EDD">
        <w:rPr>
          <w:lang w:val="en-US"/>
        </w:rPr>
        <w:t>processing</w:t>
      </w:r>
      <w:r w:rsidR="0060772A" w:rsidRPr="00D17EDD">
        <w:rPr>
          <w:rFonts w:hint="eastAsia"/>
          <w:lang w:val="en-US"/>
        </w:rPr>
        <w:t xml:space="preserve"> and storage</w:t>
      </w:r>
      <w:r w:rsidR="00952475" w:rsidRPr="00D17EDD">
        <w:rPr>
          <w:lang w:val="en-US"/>
        </w:rPr>
        <w:t xml:space="preserve"> for 35 days</w:t>
      </w:r>
      <w:r w:rsidR="0060772A" w:rsidRPr="00D17EDD">
        <w:rPr>
          <w:rFonts w:hint="eastAsia"/>
          <w:lang w:val="en-US"/>
        </w:rPr>
        <w:t>,</w:t>
      </w:r>
      <w:r w:rsidR="00952475" w:rsidRPr="00D17EDD">
        <w:rPr>
          <w:lang w:val="en-US"/>
        </w:rPr>
        <w:t xml:space="preserve"> the </w:t>
      </w:r>
      <w:r w:rsidR="00706FC4" w:rsidRPr="00D17EDD">
        <w:rPr>
          <w:rFonts w:hint="eastAsia"/>
          <w:lang w:val="en-US"/>
        </w:rPr>
        <w:t>g</w:t>
      </w:r>
      <w:r w:rsidR="0060772A" w:rsidRPr="00D17EDD">
        <w:rPr>
          <w:rFonts w:hint="eastAsia"/>
          <w:lang w:val="en-US"/>
        </w:rPr>
        <w:t xml:space="preserve">rains of the Sn phase are </w:t>
      </w:r>
      <w:r w:rsidR="00952475" w:rsidRPr="00D17EDD">
        <w:rPr>
          <w:lang w:val="en-US"/>
        </w:rPr>
        <w:t xml:space="preserve">not easily identified because </w:t>
      </w:r>
      <w:r w:rsidR="007C2CC9" w:rsidRPr="00D17EDD">
        <w:rPr>
          <w:lang w:val="en-US"/>
        </w:rPr>
        <w:t xml:space="preserve">Bi precipitates are now present </w:t>
      </w:r>
      <w:r w:rsidR="001A1A06" w:rsidRPr="00D17EDD">
        <w:rPr>
          <w:lang w:val="en-US"/>
        </w:rPr>
        <w:t xml:space="preserve">due to reprecipitation </w:t>
      </w:r>
      <w:r w:rsidR="007C2CC9" w:rsidRPr="00D17EDD">
        <w:rPr>
          <w:lang w:val="en-US"/>
        </w:rPr>
        <w:t xml:space="preserve">within the Sn phase and </w:t>
      </w:r>
      <w:r w:rsidR="00952475" w:rsidRPr="00D17EDD">
        <w:rPr>
          <w:lang w:val="en-US"/>
        </w:rPr>
        <w:t xml:space="preserve">the presence of </w:t>
      </w:r>
      <w:r w:rsidR="007C2CC9" w:rsidRPr="00D17EDD">
        <w:rPr>
          <w:lang w:val="en-US"/>
        </w:rPr>
        <w:t xml:space="preserve">these </w:t>
      </w:r>
      <w:r w:rsidR="00952475" w:rsidRPr="00D17EDD">
        <w:rPr>
          <w:lang w:val="en-US"/>
        </w:rPr>
        <w:t xml:space="preserve">scattered </w:t>
      </w:r>
      <w:r w:rsidR="0060772A" w:rsidRPr="00D17EDD">
        <w:rPr>
          <w:rFonts w:hint="eastAsia"/>
          <w:lang w:val="en-US"/>
        </w:rPr>
        <w:t xml:space="preserve">hard particles makes it </w:t>
      </w:r>
      <w:r w:rsidR="00952475" w:rsidRPr="00D17EDD">
        <w:rPr>
          <w:lang w:val="en-US"/>
        </w:rPr>
        <w:t xml:space="preserve">difficult to prepare a </w:t>
      </w:r>
      <w:r w:rsidR="0060772A" w:rsidRPr="00D17EDD">
        <w:rPr>
          <w:rFonts w:hint="eastAsia"/>
          <w:lang w:val="en-US"/>
        </w:rPr>
        <w:t xml:space="preserve">flat surface </w:t>
      </w:r>
      <w:r w:rsidR="00952475" w:rsidRPr="00D17EDD">
        <w:rPr>
          <w:lang w:val="en-US"/>
        </w:rPr>
        <w:t xml:space="preserve">by </w:t>
      </w:r>
      <w:r w:rsidR="0060772A" w:rsidRPr="00D17EDD">
        <w:rPr>
          <w:rFonts w:hint="eastAsia"/>
          <w:lang w:val="en-US"/>
        </w:rPr>
        <w:t>polishing.</w:t>
      </w:r>
      <w:r w:rsidR="00706FC4" w:rsidRPr="00D17EDD">
        <w:rPr>
          <w:rFonts w:hint="eastAsia"/>
          <w:lang w:val="en-US"/>
        </w:rPr>
        <w:t xml:space="preserve"> </w:t>
      </w:r>
      <w:r w:rsidR="00952475" w:rsidRPr="00D17EDD">
        <w:rPr>
          <w:lang w:val="en-US"/>
        </w:rPr>
        <w:t xml:space="preserve"> </w:t>
      </w:r>
      <w:r w:rsidR="001A1A06" w:rsidRPr="00D17EDD">
        <w:rPr>
          <w:lang w:val="en-US"/>
        </w:rPr>
        <w:t xml:space="preserve">Nevertheless, </w:t>
      </w:r>
      <w:r w:rsidR="00434C4F" w:rsidRPr="00D17EDD">
        <w:rPr>
          <w:rFonts w:hint="eastAsia"/>
          <w:lang w:val="en-US"/>
        </w:rPr>
        <w:t>the result</w:t>
      </w:r>
      <w:r w:rsidR="001A1A06" w:rsidRPr="00D17EDD">
        <w:rPr>
          <w:lang w:val="en-US"/>
        </w:rPr>
        <w:t xml:space="preserve">s in Fig. 5(d) show that </w:t>
      </w:r>
      <w:r w:rsidR="00706FC4" w:rsidRPr="00D17EDD">
        <w:rPr>
          <w:rFonts w:hint="eastAsia"/>
          <w:lang w:val="en-US"/>
        </w:rPr>
        <w:t xml:space="preserve">the orientations of </w:t>
      </w:r>
      <w:r w:rsidR="00952475" w:rsidRPr="00D17EDD">
        <w:rPr>
          <w:lang w:val="en-US"/>
        </w:rPr>
        <w:t xml:space="preserve">the </w:t>
      </w:r>
      <w:r w:rsidR="00706FC4" w:rsidRPr="00D17EDD">
        <w:rPr>
          <w:rFonts w:hint="eastAsia"/>
          <w:lang w:val="en-US"/>
        </w:rPr>
        <w:t>Bi phase</w:t>
      </w:r>
      <w:r w:rsidR="00952475" w:rsidRPr="00D17EDD">
        <w:rPr>
          <w:lang w:val="en-US"/>
        </w:rPr>
        <w:t>s</w:t>
      </w:r>
      <w:r w:rsidR="00706FC4" w:rsidRPr="00D17EDD">
        <w:rPr>
          <w:rFonts w:hint="eastAsia"/>
          <w:lang w:val="en-US"/>
        </w:rPr>
        <w:t xml:space="preserve"> bec</w:t>
      </w:r>
      <w:r w:rsidR="00952475" w:rsidRPr="00D17EDD">
        <w:rPr>
          <w:lang w:val="en-US"/>
        </w:rPr>
        <w:t>o</w:t>
      </w:r>
      <w:r w:rsidR="00706FC4" w:rsidRPr="00D17EDD">
        <w:rPr>
          <w:rFonts w:hint="eastAsia"/>
          <w:lang w:val="en-US"/>
        </w:rPr>
        <w:t xml:space="preserve">me </w:t>
      </w:r>
      <w:r w:rsidR="00952475" w:rsidRPr="00D17EDD">
        <w:rPr>
          <w:lang w:val="en-US"/>
        </w:rPr>
        <w:t xml:space="preserve">essentially </w:t>
      </w:r>
      <w:r w:rsidR="00706FC4" w:rsidRPr="00D17EDD">
        <w:rPr>
          <w:rFonts w:hint="eastAsia"/>
          <w:lang w:val="en-US"/>
        </w:rPr>
        <w:t>random.</w:t>
      </w:r>
      <w:r w:rsidR="003E6A5C" w:rsidRPr="00D17EDD">
        <w:rPr>
          <w:rFonts w:hint="eastAsia"/>
          <w:lang w:val="en-US"/>
        </w:rPr>
        <w:t xml:space="preserve"> </w:t>
      </w:r>
      <w:r w:rsidR="00952475" w:rsidRPr="00D17EDD">
        <w:rPr>
          <w:lang w:val="en-US"/>
        </w:rPr>
        <w:t xml:space="preserve"> </w:t>
      </w:r>
      <w:r w:rsidR="003E6A5C" w:rsidRPr="00D17EDD">
        <w:rPr>
          <w:rFonts w:hint="eastAsia"/>
          <w:lang w:val="en-US"/>
        </w:rPr>
        <w:t>Therefore, it is con</w:t>
      </w:r>
      <w:r w:rsidR="00952475" w:rsidRPr="00D17EDD">
        <w:rPr>
          <w:lang w:val="en-US"/>
        </w:rPr>
        <w:t>clude</w:t>
      </w:r>
      <w:r w:rsidR="001A1A06" w:rsidRPr="00D17EDD">
        <w:rPr>
          <w:lang w:val="en-US"/>
        </w:rPr>
        <w:t>d</w:t>
      </w:r>
      <w:r w:rsidR="00952475" w:rsidRPr="00D17EDD">
        <w:rPr>
          <w:lang w:val="en-US"/>
        </w:rPr>
        <w:t xml:space="preserve"> </w:t>
      </w:r>
      <w:r w:rsidR="003E6A5C" w:rsidRPr="00D17EDD">
        <w:rPr>
          <w:rFonts w:hint="eastAsia"/>
          <w:lang w:val="en-US"/>
        </w:rPr>
        <w:t>that the HPT processing</w:t>
      </w:r>
      <w:r w:rsidR="007C2CC9" w:rsidRPr="00D17EDD">
        <w:rPr>
          <w:lang w:val="en-US"/>
        </w:rPr>
        <w:t xml:space="preserve"> and the imposition of a high hydrostatic stress</w:t>
      </w:r>
      <w:r w:rsidR="003E6A5C" w:rsidRPr="00D17EDD">
        <w:rPr>
          <w:rFonts w:hint="eastAsia"/>
          <w:lang w:val="en-US"/>
        </w:rPr>
        <w:t xml:space="preserve"> br</w:t>
      </w:r>
      <w:r w:rsidR="00952475" w:rsidRPr="00D17EDD">
        <w:rPr>
          <w:lang w:val="en-US"/>
        </w:rPr>
        <w:t xml:space="preserve">eak up </w:t>
      </w:r>
      <w:r w:rsidR="003E6A5C" w:rsidRPr="00D17EDD">
        <w:rPr>
          <w:rFonts w:hint="eastAsia"/>
          <w:lang w:val="en-US"/>
        </w:rPr>
        <w:t xml:space="preserve">the strong annealing texture and </w:t>
      </w:r>
      <w:r w:rsidR="007C2CC9" w:rsidRPr="00D17EDD">
        <w:rPr>
          <w:lang w:val="en-US"/>
        </w:rPr>
        <w:t xml:space="preserve">the </w:t>
      </w:r>
      <w:r w:rsidR="003E6A5C" w:rsidRPr="00D17EDD">
        <w:rPr>
          <w:rFonts w:hint="eastAsia"/>
          <w:lang w:val="en-US"/>
        </w:rPr>
        <w:t xml:space="preserve">lamellar structure </w:t>
      </w:r>
      <w:r w:rsidR="00952475" w:rsidRPr="00D17EDD">
        <w:rPr>
          <w:lang w:val="en-US"/>
        </w:rPr>
        <w:t xml:space="preserve">associated with the initial </w:t>
      </w:r>
      <w:r w:rsidR="003E6A5C" w:rsidRPr="00D17EDD">
        <w:rPr>
          <w:rFonts w:hint="eastAsia"/>
          <w:lang w:val="en-US"/>
        </w:rPr>
        <w:t xml:space="preserve">as-cast Bi-Sn alloy and </w:t>
      </w:r>
      <w:r w:rsidR="00952475" w:rsidRPr="00D17EDD">
        <w:rPr>
          <w:lang w:val="en-US"/>
        </w:rPr>
        <w:t xml:space="preserve">thereby </w:t>
      </w:r>
      <w:r w:rsidR="001F016C" w:rsidRPr="00D17EDD">
        <w:rPr>
          <w:rFonts w:hint="eastAsia"/>
          <w:lang w:val="en-US"/>
        </w:rPr>
        <w:t>transf</w:t>
      </w:r>
      <w:r w:rsidR="00952475" w:rsidRPr="00D17EDD">
        <w:rPr>
          <w:lang w:val="en-US"/>
        </w:rPr>
        <w:t xml:space="preserve">orm the structure into arrays of </w:t>
      </w:r>
      <w:r w:rsidR="001F016C" w:rsidRPr="00D17EDD">
        <w:rPr>
          <w:rFonts w:hint="eastAsia"/>
          <w:lang w:val="en-US"/>
        </w:rPr>
        <w:t>random</w:t>
      </w:r>
      <w:r w:rsidR="00952475" w:rsidRPr="00D17EDD">
        <w:rPr>
          <w:lang w:val="en-US"/>
        </w:rPr>
        <w:t>ly</w:t>
      </w:r>
      <w:r w:rsidR="001F016C" w:rsidRPr="00D17EDD">
        <w:rPr>
          <w:rFonts w:hint="eastAsia"/>
          <w:lang w:val="en-US"/>
        </w:rPr>
        <w:t xml:space="preserve"> oriented grains </w:t>
      </w:r>
      <w:r w:rsidR="00952475" w:rsidRPr="00D17EDD">
        <w:rPr>
          <w:lang w:val="en-US"/>
        </w:rPr>
        <w:t xml:space="preserve">having essentially an </w:t>
      </w:r>
      <w:r w:rsidR="001F016C" w:rsidRPr="00D17EDD">
        <w:rPr>
          <w:rFonts w:hint="eastAsia"/>
          <w:lang w:val="en-US"/>
        </w:rPr>
        <w:t xml:space="preserve">equiaxed </w:t>
      </w:r>
      <w:r w:rsidR="00952475" w:rsidRPr="00D17EDD">
        <w:rPr>
          <w:lang w:val="en-US"/>
        </w:rPr>
        <w:t>configuration</w:t>
      </w:r>
      <w:r w:rsidR="001F016C" w:rsidRPr="00D17EDD">
        <w:rPr>
          <w:rFonts w:hint="eastAsia"/>
          <w:lang w:val="en-US"/>
        </w:rPr>
        <w:t>.</w:t>
      </w:r>
    </w:p>
    <w:p w14:paraId="1D1C6B24" w14:textId="77777777" w:rsidR="00CE3F19" w:rsidRPr="00D17EDD" w:rsidRDefault="00CE3F19" w:rsidP="00CE3F19">
      <w:pPr>
        <w:widowControl w:val="0"/>
        <w:autoSpaceDE w:val="0"/>
        <w:autoSpaceDN w:val="0"/>
        <w:adjustRightInd w:val="0"/>
        <w:spacing w:line="480" w:lineRule="auto"/>
        <w:jc w:val="both"/>
        <w:rPr>
          <w:lang w:val="en-US"/>
        </w:rPr>
      </w:pPr>
      <w:r w:rsidRPr="00D17EDD">
        <w:rPr>
          <w:i/>
          <w:iCs/>
          <w:lang w:val="en-US"/>
        </w:rPr>
        <w:t>3.3  Flow properties after HPT processing and after HPT with self-annealing</w:t>
      </w:r>
    </w:p>
    <w:p w14:paraId="664714C6" w14:textId="77777777" w:rsidR="007C2CC9" w:rsidRPr="00D17EDD" w:rsidRDefault="000C43DB" w:rsidP="007C2CC9">
      <w:pPr>
        <w:widowControl w:val="0"/>
        <w:autoSpaceDE w:val="0"/>
        <w:autoSpaceDN w:val="0"/>
        <w:adjustRightInd w:val="0"/>
        <w:spacing w:line="480" w:lineRule="auto"/>
        <w:ind w:firstLineChars="177" w:firstLine="425"/>
        <w:jc w:val="both"/>
        <w:rPr>
          <w:lang w:val="en-US"/>
        </w:rPr>
      </w:pPr>
      <w:r w:rsidRPr="00D17EDD">
        <w:rPr>
          <w:lang w:val="en-US"/>
        </w:rPr>
        <w:t xml:space="preserve">Figure 6 shows </w:t>
      </w:r>
      <w:r w:rsidR="007C2CC9" w:rsidRPr="00D17EDD">
        <w:rPr>
          <w:lang w:val="en-US"/>
        </w:rPr>
        <w:t>p</w:t>
      </w:r>
      <w:r w:rsidRPr="00D17EDD">
        <w:rPr>
          <w:lang w:val="en-US"/>
        </w:rPr>
        <w:t xml:space="preserve">lots of true stress versus true strain for tests conducted at RT (298 K) using (a) the as-cast alloy </w:t>
      </w:r>
      <w:r w:rsidR="007C2CC9" w:rsidRPr="00D17EDD">
        <w:rPr>
          <w:lang w:val="en-US"/>
        </w:rPr>
        <w:t xml:space="preserve">without HPT processing </w:t>
      </w:r>
      <w:r w:rsidRPr="00D17EDD">
        <w:rPr>
          <w:lang w:val="en-US"/>
        </w:rPr>
        <w:t xml:space="preserve">and (b) the alloy processed by HPT through 10 turns and then stored for 35 days at RT.  </w:t>
      </w:r>
      <w:r w:rsidR="004F315F" w:rsidRPr="00D17EDD">
        <w:rPr>
          <w:lang w:val="en-US"/>
        </w:rPr>
        <w:t xml:space="preserve">These curves are similar to those recorded in </w:t>
      </w:r>
      <w:r w:rsidR="007C2CC9" w:rsidRPr="00D17EDD">
        <w:rPr>
          <w:lang w:val="en-US"/>
        </w:rPr>
        <w:t xml:space="preserve">other </w:t>
      </w:r>
      <w:r w:rsidR="004F315F" w:rsidRPr="00D17EDD">
        <w:rPr>
          <w:lang w:val="en-US"/>
        </w:rPr>
        <w:t xml:space="preserve">samples of this alloy at </w:t>
      </w:r>
      <w:r w:rsidR="007C2CC9" w:rsidRPr="00D17EDD">
        <w:rPr>
          <w:lang w:val="en-US"/>
        </w:rPr>
        <w:t xml:space="preserve">various </w:t>
      </w:r>
      <w:r w:rsidR="004F315F" w:rsidRPr="00D17EDD">
        <w:rPr>
          <w:lang w:val="en-US"/>
        </w:rPr>
        <w:t xml:space="preserve">testing temperatures </w:t>
      </w:r>
      <w:r w:rsidR="00F5550D" w:rsidRPr="00D17EDD">
        <w:rPr>
          <w:lang w:val="en-US"/>
        </w:rPr>
        <w:t xml:space="preserve">up to 353 K </w:t>
      </w:r>
      <w:r w:rsidR="004F315F" w:rsidRPr="00D17EDD">
        <w:rPr>
          <w:lang w:val="en-US"/>
        </w:rPr>
        <w:t>and they show that a reasonabl</w:t>
      </w:r>
      <w:r w:rsidR="008C7469" w:rsidRPr="00D17EDD">
        <w:rPr>
          <w:lang w:val="en-US"/>
        </w:rPr>
        <w:t>y</w:t>
      </w:r>
      <w:r w:rsidR="004F315F" w:rsidRPr="00D17EDD">
        <w:rPr>
          <w:lang w:val="en-US"/>
        </w:rPr>
        <w:t xml:space="preserve"> steady-state condition is attained prior to failure.  For all testing conditions</w:t>
      </w:r>
      <w:r w:rsidR="00F5550D" w:rsidRPr="00D17EDD">
        <w:rPr>
          <w:lang w:val="en-US"/>
        </w:rPr>
        <w:t xml:space="preserve"> within this temperature range, </w:t>
      </w:r>
      <w:r w:rsidR="004F315F" w:rsidRPr="00D17EDD">
        <w:rPr>
          <w:lang w:val="en-US"/>
        </w:rPr>
        <w:t>the elongations achieved in the as-cast material were</w:t>
      </w:r>
      <w:r w:rsidR="008C7469" w:rsidRPr="00D17EDD">
        <w:rPr>
          <w:lang w:val="en-US"/>
        </w:rPr>
        <w:t xml:space="preserve"> significantly</w:t>
      </w:r>
      <w:r w:rsidR="004F315F" w:rsidRPr="00D17EDD">
        <w:rPr>
          <w:lang w:val="en-US"/>
        </w:rPr>
        <w:t xml:space="preserve"> l</w:t>
      </w:r>
      <w:r w:rsidR="00DF22A1" w:rsidRPr="00D17EDD">
        <w:rPr>
          <w:lang w:val="en-US"/>
        </w:rPr>
        <w:t>ower</w:t>
      </w:r>
      <w:r w:rsidR="004F315F" w:rsidRPr="00D17EDD">
        <w:rPr>
          <w:lang w:val="en-US"/>
        </w:rPr>
        <w:t xml:space="preserve"> than those </w:t>
      </w:r>
      <w:r w:rsidR="001A1A06" w:rsidRPr="00D17EDD">
        <w:rPr>
          <w:lang w:val="en-US"/>
        </w:rPr>
        <w:t xml:space="preserve">associated with </w:t>
      </w:r>
      <w:r w:rsidR="004F315F" w:rsidRPr="00D17EDD">
        <w:rPr>
          <w:lang w:val="en-US"/>
        </w:rPr>
        <w:t xml:space="preserve">true superplastic </w:t>
      </w:r>
      <w:r w:rsidR="00F5550D" w:rsidRPr="00D17EDD">
        <w:rPr>
          <w:lang w:val="en-US"/>
        </w:rPr>
        <w:t>flow</w:t>
      </w:r>
      <w:r w:rsidR="007C2CC9" w:rsidRPr="00D17EDD">
        <w:rPr>
          <w:lang w:val="en-US"/>
        </w:rPr>
        <w:t xml:space="preserve"> which, by definition, requires elongations to failure of at least 400% [4</w:t>
      </w:r>
      <w:r w:rsidR="004A404E" w:rsidRPr="00D17EDD">
        <w:rPr>
          <w:lang w:val="en-US"/>
        </w:rPr>
        <w:t>2</w:t>
      </w:r>
      <w:r w:rsidR="007C2CC9" w:rsidRPr="00D17EDD">
        <w:rPr>
          <w:lang w:val="en-US"/>
        </w:rPr>
        <w:t>].</w:t>
      </w:r>
    </w:p>
    <w:p w14:paraId="4FF4E1D2" w14:textId="77777777" w:rsidR="003C25C0" w:rsidRPr="00D17EDD" w:rsidRDefault="00F5550D" w:rsidP="003C25C0">
      <w:pPr>
        <w:widowControl w:val="0"/>
        <w:autoSpaceDE w:val="0"/>
        <w:autoSpaceDN w:val="0"/>
        <w:adjustRightInd w:val="0"/>
        <w:spacing w:line="480" w:lineRule="auto"/>
        <w:ind w:firstLineChars="177" w:firstLine="425"/>
        <w:jc w:val="both"/>
        <w:rPr>
          <w:lang w:val="en-US"/>
        </w:rPr>
      </w:pPr>
      <w:r w:rsidRPr="00D17EDD">
        <w:rPr>
          <w:lang w:val="en-US"/>
        </w:rPr>
        <w:t>Examples of the</w:t>
      </w:r>
      <w:r w:rsidR="00DF22A1" w:rsidRPr="00D17EDD">
        <w:rPr>
          <w:lang w:val="en-US"/>
        </w:rPr>
        <w:t xml:space="preserve"> as-cast samples are shown in Fig. 7 a</w:t>
      </w:r>
      <w:r w:rsidRPr="00D17EDD">
        <w:rPr>
          <w:lang w:val="en-US"/>
        </w:rPr>
        <w:t xml:space="preserve">fter pulling to failure for testing temperatures of (a) 298 and (b) 353 K where the upper samples are in the initial untested condition and all other samples show clear evidence for necking within the gauge lengths.  By </w:t>
      </w:r>
      <w:r w:rsidRPr="00D17EDD">
        <w:rPr>
          <w:lang w:val="en-US"/>
        </w:rPr>
        <w:lastRenderedPageBreak/>
        <w:t>contrast, excellent superplastic flow was achieved in the alloy after processing through 10 turns of HPT and then stor</w:t>
      </w:r>
      <w:r w:rsidR="003C25C0" w:rsidRPr="00D17EDD">
        <w:rPr>
          <w:lang w:val="en-US"/>
        </w:rPr>
        <w:t>ing</w:t>
      </w:r>
      <w:r w:rsidR="008C7469" w:rsidRPr="00D17EDD">
        <w:rPr>
          <w:lang w:val="en-US"/>
        </w:rPr>
        <w:t xml:space="preserve"> for 35 days at RT and </w:t>
      </w:r>
      <w:r w:rsidR="003C25C0" w:rsidRPr="00D17EDD">
        <w:rPr>
          <w:lang w:val="en-US"/>
        </w:rPr>
        <w:t xml:space="preserve">the </w:t>
      </w:r>
      <w:r w:rsidR="008C7469" w:rsidRPr="00D17EDD">
        <w:rPr>
          <w:lang w:val="en-US"/>
        </w:rPr>
        <w:t xml:space="preserve">specimens </w:t>
      </w:r>
      <w:r w:rsidR="003C25C0" w:rsidRPr="00D17EDD">
        <w:rPr>
          <w:lang w:val="en-US"/>
        </w:rPr>
        <w:t xml:space="preserve">after fracture </w:t>
      </w:r>
      <w:r w:rsidR="008C7469" w:rsidRPr="00D17EDD">
        <w:rPr>
          <w:lang w:val="en-US"/>
        </w:rPr>
        <w:t xml:space="preserve">are shown in Fig. 8 after testing in tension at </w:t>
      </w:r>
      <w:r w:rsidR="003C25C0" w:rsidRPr="00D17EDD">
        <w:rPr>
          <w:lang w:val="en-US"/>
        </w:rPr>
        <w:t xml:space="preserve">the same </w:t>
      </w:r>
      <w:r w:rsidR="008C7469" w:rsidRPr="00D17EDD">
        <w:rPr>
          <w:lang w:val="en-US"/>
        </w:rPr>
        <w:t xml:space="preserve">temperatures of (a) 298 and (b) 353 K.  Thus, there is an excellent superplastic elongation of 1220% at the lowest strain rate of 1.0 </w:t>
      </w:r>
      <w:r w:rsidR="008C7469" w:rsidRPr="00D17EDD">
        <w:rPr>
          <w:lang w:val="en-US"/>
        </w:rPr>
        <w:sym w:font="Symbol" w:char="F0B4"/>
      </w:r>
      <w:r w:rsidR="008C7469" w:rsidRPr="00D17EDD">
        <w:rPr>
          <w:lang w:val="en-US"/>
        </w:rPr>
        <w:t xml:space="preserve"> 10</w:t>
      </w:r>
      <w:r w:rsidR="008C7469" w:rsidRPr="00D17EDD">
        <w:rPr>
          <w:vertAlign w:val="superscript"/>
          <w:lang w:val="en-US"/>
        </w:rPr>
        <w:t>-4</w:t>
      </w:r>
      <w:r w:rsidR="008C7469" w:rsidRPr="00D17EDD">
        <w:rPr>
          <w:lang w:val="en-US"/>
        </w:rPr>
        <w:t xml:space="preserve"> s</w:t>
      </w:r>
      <w:r w:rsidR="008C7469" w:rsidRPr="00D17EDD">
        <w:rPr>
          <w:vertAlign w:val="superscript"/>
          <w:lang w:val="en-US"/>
        </w:rPr>
        <w:t>-1</w:t>
      </w:r>
      <w:r w:rsidR="008C7469" w:rsidRPr="00D17EDD">
        <w:rPr>
          <w:lang w:val="en-US"/>
        </w:rPr>
        <w:t xml:space="preserve"> at 298 K and at the higher temperature of 353 K there is a super</w:t>
      </w:r>
      <w:r w:rsidR="003C25C0" w:rsidRPr="00D17EDD">
        <w:rPr>
          <w:lang w:val="en-US"/>
        </w:rPr>
        <w:t>plastic elongation of 1470% at the highest</w:t>
      </w:r>
      <w:r w:rsidR="008C7469" w:rsidRPr="00D17EDD">
        <w:rPr>
          <w:lang w:val="en-US"/>
        </w:rPr>
        <w:t xml:space="preserve"> strain rate of 1.0 </w:t>
      </w:r>
      <w:r w:rsidR="008C7469" w:rsidRPr="00D17EDD">
        <w:rPr>
          <w:lang w:val="en-US"/>
        </w:rPr>
        <w:sym w:font="Symbol" w:char="F0B4"/>
      </w:r>
      <w:r w:rsidR="008C7469" w:rsidRPr="00D17EDD">
        <w:rPr>
          <w:lang w:val="en-US"/>
        </w:rPr>
        <w:t xml:space="preserve"> 10</w:t>
      </w:r>
      <w:r w:rsidR="008C7469" w:rsidRPr="00D17EDD">
        <w:rPr>
          <w:vertAlign w:val="superscript"/>
          <w:lang w:val="en-US"/>
        </w:rPr>
        <w:t>-2</w:t>
      </w:r>
      <w:r w:rsidR="008C7469" w:rsidRPr="00D17EDD">
        <w:rPr>
          <w:lang w:val="en-US"/>
        </w:rPr>
        <w:t xml:space="preserve"> s</w:t>
      </w:r>
      <w:r w:rsidR="008C7469" w:rsidRPr="00D17EDD">
        <w:rPr>
          <w:vertAlign w:val="superscript"/>
          <w:lang w:val="en-US"/>
        </w:rPr>
        <w:t>-1</w:t>
      </w:r>
      <w:r w:rsidR="008C7469" w:rsidRPr="00D17EDD">
        <w:rPr>
          <w:lang w:val="en-US"/>
        </w:rPr>
        <w:t xml:space="preserve"> where this latter result confirms the occurrence of high strain rate </w:t>
      </w:r>
      <w:proofErr w:type="spellStart"/>
      <w:r w:rsidR="008C7469" w:rsidRPr="00D17EDD">
        <w:rPr>
          <w:lang w:val="en-US"/>
        </w:rPr>
        <w:t>superplasticity</w:t>
      </w:r>
      <w:proofErr w:type="spellEnd"/>
      <w:r w:rsidR="008C7469" w:rsidRPr="00D17EDD">
        <w:rPr>
          <w:lang w:val="en-US"/>
        </w:rPr>
        <w:t xml:space="preserve"> in this alloy [</w:t>
      </w:r>
      <w:r w:rsidR="007904FA" w:rsidRPr="00D17EDD">
        <w:rPr>
          <w:lang w:val="en-US"/>
        </w:rPr>
        <w:t>4</w:t>
      </w:r>
      <w:r w:rsidR="004A404E" w:rsidRPr="00D17EDD">
        <w:rPr>
          <w:lang w:val="en-US"/>
        </w:rPr>
        <w:t>3</w:t>
      </w:r>
      <w:r w:rsidR="00F01E01" w:rsidRPr="00D17EDD">
        <w:rPr>
          <w:lang w:val="en-US"/>
        </w:rPr>
        <w:t>].  Inspection shows that these highly superplastic samples pull out to failure without any evidence for necking within the g</w:t>
      </w:r>
      <w:r w:rsidR="00DF22A1" w:rsidRPr="00D17EDD">
        <w:rPr>
          <w:lang w:val="en-US"/>
        </w:rPr>
        <w:t>a</w:t>
      </w:r>
      <w:r w:rsidR="00F01E01" w:rsidRPr="00D17EDD">
        <w:rPr>
          <w:lang w:val="en-US"/>
        </w:rPr>
        <w:t xml:space="preserve">uge lengths and this is consistent with the requirements for true </w:t>
      </w:r>
      <w:proofErr w:type="spellStart"/>
      <w:r w:rsidR="00F01E01" w:rsidRPr="00D17EDD">
        <w:rPr>
          <w:lang w:val="en-US"/>
        </w:rPr>
        <w:t>superplasticity</w:t>
      </w:r>
      <w:proofErr w:type="spellEnd"/>
      <w:r w:rsidR="003C25C0" w:rsidRPr="00D17EDD">
        <w:rPr>
          <w:lang w:val="en-US"/>
        </w:rPr>
        <w:t xml:space="preserve"> [4</w:t>
      </w:r>
      <w:r w:rsidR="004A404E" w:rsidRPr="00D17EDD">
        <w:rPr>
          <w:lang w:val="en-US"/>
        </w:rPr>
        <w:t>4</w:t>
      </w:r>
      <w:r w:rsidR="003C25C0" w:rsidRPr="00D17EDD">
        <w:rPr>
          <w:lang w:val="en-US"/>
        </w:rPr>
        <w:t>]</w:t>
      </w:r>
      <w:r w:rsidR="00F01E01" w:rsidRPr="00D17EDD">
        <w:rPr>
          <w:lang w:val="en-US"/>
        </w:rPr>
        <w:t>.</w:t>
      </w:r>
      <w:r w:rsidR="001A1A06" w:rsidRPr="00D17EDD">
        <w:rPr>
          <w:lang w:val="en-US"/>
        </w:rPr>
        <w:t xml:space="preserve">  The high elongations achieved in these samples after storage at RT for 35 days are due to the development of an initial equiaxed array of grains </w:t>
      </w:r>
      <w:r w:rsidR="00F31B5A" w:rsidRPr="00D17EDD">
        <w:rPr>
          <w:lang w:val="en-US"/>
        </w:rPr>
        <w:t xml:space="preserve">as shown in Fig. 5(d) where this contrasts with the lamellar structure which is present in the initial as-cast condition as shown in Fig. 3(a). </w:t>
      </w:r>
      <w:r w:rsidR="00F01E01" w:rsidRPr="00D17EDD">
        <w:rPr>
          <w:lang w:val="en-US"/>
        </w:rPr>
        <w:t xml:space="preserve">  </w:t>
      </w:r>
    </w:p>
    <w:p w14:paraId="008812BB" w14:textId="77777777" w:rsidR="005322DC" w:rsidRPr="00D17EDD" w:rsidRDefault="005322DC" w:rsidP="003C25C0">
      <w:pPr>
        <w:widowControl w:val="0"/>
        <w:autoSpaceDE w:val="0"/>
        <w:autoSpaceDN w:val="0"/>
        <w:adjustRightInd w:val="0"/>
        <w:spacing w:line="480" w:lineRule="auto"/>
        <w:ind w:firstLineChars="177" w:firstLine="425"/>
        <w:jc w:val="both"/>
        <w:rPr>
          <w:lang w:val="en-US"/>
        </w:rPr>
      </w:pPr>
      <w:r w:rsidRPr="00D17EDD">
        <w:rPr>
          <w:lang w:val="en-US"/>
        </w:rPr>
        <w:t xml:space="preserve">An examination of Fig. 8 shows that the highest elongation </w:t>
      </w:r>
      <w:r w:rsidR="00144844" w:rsidRPr="00D17EDD">
        <w:rPr>
          <w:lang w:val="en-US"/>
        </w:rPr>
        <w:t xml:space="preserve">occurs at the slowest strain rate at 298 K but at the fastest strain rate at 353 K.  This displacement of the optimum conditions to faster strain rates at higher temperatures was first reported in </w:t>
      </w:r>
      <w:r w:rsidR="006A5BC6" w:rsidRPr="00D17EDD">
        <w:rPr>
          <w:lang w:val="en-US"/>
        </w:rPr>
        <w:t xml:space="preserve">very </w:t>
      </w:r>
      <w:r w:rsidR="00144844" w:rsidRPr="00D17EDD">
        <w:rPr>
          <w:lang w:val="en-US"/>
        </w:rPr>
        <w:t xml:space="preserve">early experiments on the Zn-22% Al eutectoid alloy and it arises </w:t>
      </w:r>
      <w:r w:rsidR="00646331" w:rsidRPr="00D17EDD">
        <w:rPr>
          <w:lang w:val="en-US"/>
        </w:rPr>
        <w:t xml:space="preserve">because the stress-strain rate relationships are displaced to faster strain rates with increasing temperature [45].  The samples in Fig. 8 show also that larger superplastic elongations are achieved at </w:t>
      </w:r>
      <w:r w:rsidR="006A5BC6" w:rsidRPr="00D17EDD">
        <w:rPr>
          <w:lang w:val="en-US"/>
        </w:rPr>
        <w:t xml:space="preserve">the </w:t>
      </w:r>
      <w:r w:rsidR="00646331" w:rsidRPr="00D17EDD">
        <w:rPr>
          <w:lang w:val="en-US"/>
        </w:rPr>
        <w:t xml:space="preserve">higher </w:t>
      </w:r>
      <w:r w:rsidR="006A5BC6" w:rsidRPr="00D17EDD">
        <w:rPr>
          <w:lang w:val="en-US"/>
        </w:rPr>
        <w:t xml:space="preserve">testing </w:t>
      </w:r>
      <w:r w:rsidR="00646331" w:rsidRPr="00D17EDD">
        <w:rPr>
          <w:lang w:val="en-US"/>
        </w:rPr>
        <w:t>temperature and,</w:t>
      </w:r>
      <w:r w:rsidR="006A5BC6" w:rsidRPr="00D17EDD">
        <w:rPr>
          <w:lang w:val="en-US"/>
        </w:rPr>
        <w:t xml:space="preserve"> as </w:t>
      </w:r>
      <w:r w:rsidR="00F31B5A" w:rsidRPr="00D17EDD">
        <w:rPr>
          <w:lang w:val="en-US"/>
        </w:rPr>
        <w:t xml:space="preserve">noted </w:t>
      </w:r>
      <w:r w:rsidR="006A5BC6" w:rsidRPr="00D17EDD">
        <w:rPr>
          <w:lang w:val="en-US"/>
        </w:rPr>
        <w:t xml:space="preserve">also in an earlier report [46], this is because </w:t>
      </w:r>
      <w:r w:rsidR="00F31B5A" w:rsidRPr="00D17EDD">
        <w:rPr>
          <w:lang w:val="en-US"/>
        </w:rPr>
        <w:t xml:space="preserve">less time is available </w:t>
      </w:r>
      <w:r w:rsidR="006429DF" w:rsidRPr="00D17EDD">
        <w:rPr>
          <w:lang w:val="en-US"/>
        </w:rPr>
        <w:t xml:space="preserve">at </w:t>
      </w:r>
      <w:r w:rsidR="00F31B5A" w:rsidRPr="00D17EDD">
        <w:rPr>
          <w:lang w:val="en-US"/>
        </w:rPr>
        <w:t xml:space="preserve">these </w:t>
      </w:r>
      <w:r w:rsidR="006429DF" w:rsidRPr="00D17EDD">
        <w:rPr>
          <w:lang w:val="en-US"/>
        </w:rPr>
        <w:t xml:space="preserve">faster strain rates </w:t>
      </w:r>
      <w:r w:rsidR="006A5BC6" w:rsidRPr="00D17EDD">
        <w:rPr>
          <w:lang w:val="en-US"/>
        </w:rPr>
        <w:t xml:space="preserve">for </w:t>
      </w:r>
      <w:r w:rsidR="006429DF" w:rsidRPr="00D17EDD">
        <w:rPr>
          <w:lang w:val="en-US"/>
        </w:rPr>
        <w:t>cavities to develop, grow and interlink along the internal boundaries</w:t>
      </w:r>
      <w:r w:rsidR="00F31B5A" w:rsidRPr="00D17EDD">
        <w:rPr>
          <w:lang w:val="en-US"/>
        </w:rPr>
        <w:t xml:space="preserve"> to produce cavitation failure</w:t>
      </w:r>
      <w:r w:rsidR="006429DF" w:rsidRPr="00D17EDD">
        <w:rPr>
          <w:lang w:val="en-US"/>
        </w:rPr>
        <w:t xml:space="preserve">.  </w:t>
      </w:r>
      <w:r w:rsidR="006A5BC6" w:rsidRPr="00D17EDD">
        <w:rPr>
          <w:lang w:val="en-US"/>
        </w:rPr>
        <w:t xml:space="preserve"> </w:t>
      </w:r>
      <w:r w:rsidR="00646331" w:rsidRPr="00D17EDD">
        <w:rPr>
          <w:lang w:val="en-US"/>
        </w:rPr>
        <w:t xml:space="preserve">    </w:t>
      </w:r>
      <w:r w:rsidR="00144844" w:rsidRPr="00D17EDD">
        <w:rPr>
          <w:lang w:val="en-US"/>
        </w:rPr>
        <w:t xml:space="preserve"> </w:t>
      </w:r>
    </w:p>
    <w:p w14:paraId="7F433073" w14:textId="77777777" w:rsidR="00F01E01" w:rsidRPr="00D17EDD" w:rsidRDefault="00F01E01" w:rsidP="003C25C0">
      <w:pPr>
        <w:widowControl w:val="0"/>
        <w:autoSpaceDE w:val="0"/>
        <w:autoSpaceDN w:val="0"/>
        <w:adjustRightInd w:val="0"/>
        <w:spacing w:line="480" w:lineRule="auto"/>
        <w:ind w:firstLineChars="177" w:firstLine="425"/>
        <w:jc w:val="both"/>
        <w:rPr>
          <w:lang w:val="en-US"/>
        </w:rPr>
      </w:pPr>
      <w:r w:rsidRPr="00D17EDD">
        <w:rPr>
          <w:lang w:val="en-US"/>
        </w:rPr>
        <w:t xml:space="preserve">For convenience, the experimental elongations over a wide range of strain rates are plotted in Fig. 9 for the as-cast samples and the samples </w:t>
      </w:r>
      <w:r w:rsidR="003C25C0" w:rsidRPr="00D17EDD">
        <w:rPr>
          <w:lang w:val="en-US"/>
        </w:rPr>
        <w:t>processed through 10 turns</w:t>
      </w:r>
      <w:r w:rsidR="00F31B5A" w:rsidRPr="00D17EDD">
        <w:rPr>
          <w:lang w:val="en-US"/>
        </w:rPr>
        <w:t xml:space="preserve">, </w:t>
      </w:r>
      <w:r w:rsidRPr="00D17EDD">
        <w:rPr>
          <w:lang w:val="en-US"/>
        </w:rPr>
        <w:t xml:space="preserve">stored for 35 days </w:t>
      </w:r>
      <w:r w:rsidR="00F31B5A" w:rsidRPr="00D17EDD">
        <w:rPr>
          <w:lang w:val="en-US"/>
        </w:rPr>
        <w:t xml:space="preserve">at RT and then tested in tension </w:t>
      </w:r>
      <w:r w:rsidRPr="00D17EDD">
        <w:rPr>
          <w:lang w:val="en-US"/>
        </w:rPr>
        <w:t xml:space="preserve">at (a) 298 and (b) 353 K, respectively.  The lower dashed lines </w:t>
      </w:r>
      <w:r w:rsidR="003C25C0" w:rsidRPr="00D17EDD">
        <w:rPr>
          <w:lang w:val="en-US"/>
        </w:rPr>
        <w:lastRenderedPageBreak/>
        <w:t xml:space="preserve">delineate the elongations for </w:t>
      </w:r>
      <w:r w:rsidRPr="00D17EDD">
        <w:rPr>
          <w:lang w:val="en-US"/>
        </w:rPr>
        <w:t xml:space="preserve">the as-cast material </w:t>
      </w:r>
      <w:r w:rsidR="003C25C0" w:rsidRPr="00D17EDD">
        <w:rPr>
          <w:lang w:val="en-US"/>
        </w:rPr>
        <w:t xml:space="preserve">where the failure strains are </w:t>
      </w:r>
      <w:r w:rsidRPr="00D17EDD">
        <w:rPr>
          <w:lang w:val="en-US"/>
        </w:rPr>
        <w:t>essentially independent of strain rate.</w:t>
      </w:r>
      <w:r w:rsidR="003C25C0" w:rsidRPr="00D17EDD">
        <w:rPr>
          <w:lang w:val="en-US"/>
        </w:rPr>
        <w:t xml:space="preserve">  For the stored samples, the elongations </w:t>
      </w:r>
      <w:r w:rsidR="006429DF" w:rsidRPr="00D17EDD">
        <w:rPr>
          <w:lang w:val="en-US"/>
        </w:rPr>
        <w:t>decrease</w:t>
      </w:r>
      <w:r w:rsidR="003C25C0" w:rsidRPr="00D17EDD">
        <w:rPr>
          <w:lang w:val="en-US"/>
        </w:rPr>
        <w:t xml:space="preserve"> at </w:t>
      </w:r>
      <w:r w:rsidR="00DF22A1" w:rsidRPr="00D17EDD">
        <w:rPr>
          <w:lang w:val="en-US"/>
        </w:rPr>
        <w:t xml:space="preserve">the </w:t>
      </w:r>
      <w:r w:rsidR="006429DF" w:rsidRPr="00D17EDD">
        <w:rPr>
          <w:lang w:val="en-US"/>
        </w:rPr>
        <w:t>faster</w:t>
      </w:r>
      <w:r w:rsidR="003C25C0" w:rsidRPr="00D17EDD">
        <w:rPr>
          <w:lang w:val="en-US"/>
        </w:rPr>
        <w:t xml:space="preserve"> testing strain rates at 298 K </w:t>
      </w:r>
      <w:r w:rsidR="00F31B5A" w:rsidRPr="00D17EDD">
        <w:rPr>
          <w:lang w:val="en-US"/>
        </w:rPr>
        <w:t xml:space="preserve">in Fig. 9(a) </w:t>
      </w:r>
      <w:r w:rsidR="003C25C0" w:rsidRPr="00D17EDD">
        <w:rPr>
          <w:lang w:val="en-US"/>
        </w:rPr>
        <w:t xml:space="preserve">but they increase at </w:t>
      </w:r>
      <w:r w:rsidR="00DF22A1" w:rsidRPr="00D17EDD">
        <w:rPr>
          <w:lang w:val="en-US"/>
        </w:rPr>
        <w:t xml:space="preserve">the </w:t>
      </w:r>
      <w:r w:rsidR="003C25C0" w:rsidRPr="00D17EDD">
        <w:rPr>
          <w:lang w:val="en-US"/>
        </w:rPr>
        <w:t>faste</w:t>
      </w:r>
      <w:r w:rsidR="00DF22A1" w:rsidRPr="00D17EDD">
        <w:rPr>
          <w:lang w:val="en-US"/>
        </w:rPr>
        <w:t>st</w:t>
      </w:r>
      <w:r w:rsidR="003C25C0" w:rsidRPr="00D17EDD">
        <w:rPr>
          <w:lang w:val="en-US"/>
        </w:rPr>
        <w:t xml:space="preserve"> strain rate at 353 K</w:t>
      </w:r>
      <w:r w:rsidR="00F31B5A" w:rsidRPr="00D17EDD">
        <w:rPr>
          <w:lang w:val="en-US"/>
        </w:rPr>
        <w:t xml:space="preserve"> in Fig. 9(b)</w:t>
      </w:r>
      <w:r w:rsidR="006429DF" w:rsidRPr="00D17EDD">
        <w:rPr>
          <w:lang w:val="en-US"/>
        </w:rPr>
        <w:t xml:space="preserve"> where </w:t>
      </w:r>
      <w:r w:rsidR="003C25C0" w:rsidRPr="00D17EDD">
        <w:rPr>
          <w:lang w:val="en-US"/>
        </w:rPr>
        <w:t>these trends are generally consistent with the expectations for nanocrystalline materials [4</w:t>
      </w:r>
      <w:r w:rsidR="006429DF" w:rsidRPr="00D17EDD">
        <w:rPr>
          <w:lang w:val="en-US"/>
        </w:rPr>
        <w:t>7</w:t>
      </w:r>
      <w:r w:rsidR="003C25C0" w:rsidRPr="00D17EDD">
        <w:rPr>
          <w:lang w:val="en-US"/>
        </w:rPr>
        <w:t>].</w:t>
      </w:r>
    </w:p>
    <w:p w14:paraId="4FA6A589" w14:textId="77777777" w:rsidR="004C20D5" w:rsidRPr="00D17EDD" w:rsidRDefault="00AF7AEE" w:rsidP="003C25C0">
      <w:pPr>
        <w:widowControl w:val="0"/>
        <w:autoSpaceDE w:val="0"/>
        <w:autoSpaceDN w:val="0"/>
        <w:adjustRightInd w:val="0"/>
        <w:spacing w:line="480" w:lineRule="auto"/>
        <w:ind w:firstLine="425"/>
        <w:jc w:val="both"/>
        <w:rPr>
          <w:lang w:val="en-US"/>
        </w:rPr>
      </w:pPr>
      <w:r w:rsidRPr="00D17EDD">
        <w:rPr>
          <w:lang w:val="en-US"/>
        </w:rPr>
        <w:t>Figure 10 shows plots of flo</w:t>
      </w:r>
      <w:r w:rsidR="00CA2D90" w:rsidRPr="00D17EDD">
        <w:rPr>
          <w:rFonts w:hint="eastAsia"/>
          <w:lang w:val="en-US"/>
        </w:rPr>
        <w:t xml:space="preserve">w stress </w:t>
      </w:r>
      <w:r w:rsidRPr="00D17EDD">
        <w:rPr>
          <w:lang w:val="en-US"/>
        </w:rPr>
        <w:t>against</w:t>
      </w:r>
      <w:r w:rsidR="00CA2D90" w:rsidRPr="00D17EDD">
        <w:rPr>
          <w:rFonts w:hint="eastAsia"/>
          <w:lang w:val="en-US"/>
        </w:rPr>
        <w:t xml:space="preserve"> strain rate</w:t>
      </w:r>
      <w:r w:rsidRPr="00D17EDD">
        <w:rPr>
          <w:lang w:val="en-US"/>
        </w:rPr>
        <w:t xml:space="preserve"> at</w:t>
      </w:r>
      <w:r w:rsidR="00CA2D90" w:rsidRPr="00D17EDD">
        <w:rPr>
          <w:rFonts w:hint="eastAsia"/>
          <w:lang w:val="en-US"/>
        </w:rPr>
        <w:t xml:space="preserve"> </w:t>
      </w:r>
      <w:r w:rsidRPr="00D17EDD">
        <w:rPr>
          <w:rFonts w:hint="eastAsia"/>
          <w:lang w:val="en-US"/>
        </w:rPr>
        <w:t xml:space="preserve">three different testing temperatures </w:t>
      </w:r>
      <w:r w:rsidR="00CA2D90" w:rsidRPr="00D17EDD">
        <w:rPr>
          <w:rFonts w:hint="eastAsia"/>
          <w:lang w:val="en-US"/>
        </w:rPr>
        <w:t xml:space="preserve">for (a) </w:t>
      </w:r>
      <w:r w:rsidRPr="00D17EDD">
        <w:rPr>
          <w:lang w:val="en-US"/>
        </w:rPr>
        <w:t xml:space="preserve">the </w:t>
      </w:r>
      <w:r w:rsidR="00CA2D90" w:rsidRPr="00D17EDD">
        <w:rPr>
          <w:rFonts w:hint="eastAsia"/>
          <w:lang w:val="en-US"/>
        </w:rPr>
        <w:t>as-cast Bi-Sn</w:t>
      </w:r>
      <w:r w:rsidRPr="00D17EDD">
        <w:rPr>
          <w:lang w:val="en-US"/>
        </w:rPr>
        <w:t xml:space="preserve"> alloy </w:t>
      </w:r>
      <w:r w:rsidR="00CA2D90" w:rsidRPr="00D17EDD">
        <w:rPr>
          <w:rFonts w:hint="eastAsia"/>
          <w:lang w:val="en-US"/>
        </w:rPr>
        <w:t xml:space="preserve">and (b) after HPT </w:t>
      </w:r>
      <w:r w:rsidRPr="00D17EDD">
        <w:rPr>
          <w:lang w:val="en-US"/>
        </w:rPr>
        <w:t xml:space="preserve">for 10 turns </w:t>
      </w:r>
      <w:r w:rsidR="00CA2D90" w:rsidRPr="00D17EDD">
        <w:rPr>
          <w:rFonts w:hint="eastAsia"/>
          <w:lang w:val="en-US"/>
        </w:rPr>
        <w:t xml:space="preserve">and storage </w:t>
      </w:r>
      <w:r w:rsidR="00F31B5A" w:rsidRPr="00D17EDD">
        <w:rPr>
          <w:lang w:val="en-US"/>
        </w:rPr>
        <w:t xml:space="preserve">at RT </w:t>
      </w:r>
      <w:r w:rsidR="00CA2D90" w:rsidRPr="00D17EDD">
        <w:rPr>
          <w:rFonts w:hint="eastAsia"/>
          <w:lang w:val="en-US"/>
        </w:rPr>
        <w:t>for 35 days</w:t>
      </w:r>
      <w:r w:rsidR="00F31B5A" w:rsidRPr="00D17EDD">
        <w:rPr>
          <w:lang w:val="en-US"/>
        </w:rPr>
        <w:t xml:space="preserve"> prior to tensile testing</w:t>
      </w:r>
      <w:r w:rsidR="00CA2D90" w:rsidRPr="00D17EDD">
        <w:rPr>
          <w:rFonts w:hint="eastAsia"/>
          <w:lang w:val="en-US"/>
        </w:rPr>
        <w:t>.</w:t>
      </w:r>
      <w:r w:rsidR="007F7504" w:rsidRPr="00D17EDD">
        <w:rPr>
          <w:rFonts w:hint="eastAsia"/>
          <w:lang w:val="en-US"/>
        </w:rPr>
        <w:t xml:space="preserve"> </w:t>
      </w:r>
      <w:r w:rsidRPr="00D17EDD">
        <w:rPr>
          <w:lang w:val="en-US"/>
        </w:rPr>
        <w:t xml:space="preserve"> </w:t>
      </w:r>
      <w:r w:rsidR="007F7504" w:rsidRPr="00D17EDD">
        <w:rPr>
          <w:rFonts w:hint="eastAsia"/>
          <w:lang w:val="en-US"/>
        </w:rPr>
        <w:t>Th</w:t>
      </w:r>
      <w:r w:rsidR="003C25C0" w:rsidRPr="00D17EDD">
        <w:rPr>
          <w:lang w:val="en-US"/>
        </w:rPr>
        <w:t>us, th</w:t>
      </w:r>
      <w:r w:rsidR="007F7504" w:rsidRPr="00D17EDD">
        <w:rPr>
          <w:rFonts w:hint="eastAsia"/>
          <w:lang w:val="en-US"/>
        </w:rPr>
        <w:t xml:space="preserve">e as-cast alloy has </w:t>
      </w:r>
      <w:r w:rsidRPr="00D17EDD">
        <w:rPr>
          <w:lang w:val="en-US"/>
        </w:rPr>
        <w:t xml:space="preserve">a </w:t>
      </w:r>
      <w:r w:rsidR="007F7504" w:rsidRPr="00D17EDD">
        <w:rPr>
          <w:rFonts w:hint="eastAsia"/>
          <w:lang w:val="en-US"/>
        </w:rPr>
        <w:t>low strain rate sensitivity</w:t>
      </w:r>
      <w:r w:rsidR="003C25C0" w:rsidRPr="00D17EDD">
        <w:rPr>
          <w:lang w:val="en-US"/>
        </w:rPr>
        <w:t xml:space="preserve"> of </w:t>
      </w:r>
      <w:r w:rsidRPr="00D17EDD">
        <w:rPr>
          <w:i/>
          <w:iCs/>
          <w:lang w:val="en-US"/>
        </w:rPr>
        <w:t>m</w:t>
      </w:r>
      <w:r w:rsidR="003C25C0" w:rsidRPr="00D17EDD">
        <w:rPr>
          <w:iCs/>
          <w:lang w:val="en-US"/>
        </w:rPr>
        <w:t xml:space="preserve"> </w:t>
      </w:r>
      <w:r w:rsidR="003C25C0" w:rsidRPr="00D17EDD">
        <w:rPr>
          <w:iCs/>
          <w:lang w:val="en-US"/>
        </w:rPr>
        <w:sym w:font="Symbol" w:char="F0BB"/>
      </w:r>
      <w:r w:rsidR="003C25C0" w:rsidRPr="00D17EDD">
        <w:rPr>
          <w:iCs/>
          <w:lang w:val="en-US"/>
        </w:rPr>
        <w:t xml:space="preserve"> </w:t>
      </w:r>
      <w:r w:rsidR="007F7504" w:rsidRPr="00D17EDD">
        <w:rPr>
          <w:rFonts w:hint="eastAsia"/>
          <w:iCs/>
          <w:lang w:val="en-US"/>
        </w:rPr>
        <w:t>0</w:t>
      </w:r>
      <w:r w:rsidR="007F7504" w:rsidRPr="00D17EDD">
        <w:rPr>
          <w:rFonts w:hint="eastAsia"/>
          <w:lang w:val="en-US"/>
        </w:rPr>
        <w:t xml:space="preserve">.23 </w:t>
      </w:r>
      <w:r w:rsidRPr="00D17EDD">
        <w:rPr>
          <w:lang w:val="en-US"/>
        </w:rPr>
        <w:t xml:space="preserve">at all temperatures from 298 to 353 K and this is consistent with the low elongations recorded in Fig. 7.  By contrast, the samples processed through 10 turns and stored for 35 days </w:t>
      </w:r>
      <w:r w:rsidR="003C25C0" w:rsidRPr="00D17EDD">
        <w:rPr>
          <w:lang w:val="en-US"/>
        </w:rPr>
        <w:t xml:space="preserve">give a </w:t>
      </w:r>
      <w:r w:rsidRPr="00D17EDD">
        <w:rPr>
          <w:lang w:val="en-US"/>
        </w:rPr>
        <w:t xml:space="preserve">strain rate sensitivity of </w:t>
      </w:r>
      <w:r w:rsidRPr="00D17EDD">
        <w:rPr>
          <w:i/>
          <w:iCs/>
          <w:lang w:val="en-US"/>
        </w:rPr>
        <w:t xml:space="preserve">m </w:t>
      </w:r>
      <w:r w:rsidR="003C25C0" w:rsidRPr="00D17EDD">
        <w:rPr>
          <w:lang w:val="en-US"/>
        </w:rPr>
        <w:sym w:font="Symbol" w:char="F0BB"/>
      </w:r>
      <w:r w:rsidR="003C25C0" w:rsidRPr="00D17EDD">
        <w:rPr>
          <w:lang w:val="en-US"/>
        </w:rPr>
        <w:t xml:space="preserve"> </w:t>
      </w:r>
      <w:r w:rsidRPr="00D17EDD">
        <w:rPr>
          <w:lang w:val="en-US"/>
        </w:rPr>
        <w:t xml:space="preserve">0.54 except at the fastest strain rates </w:t>
      </w:r>
      <w:r w:rsidR="00956C7C" w:rsidRPr="00D17EDD">
        <w:rPr>
          <w:lang w:val="en-US"/>
        </w:rPr>
        <w:t>close to 10</w:t>
      </w:r>
      <w:r w:rsidR="00956C7C" w:rsidRPr="00D17EDD">
        <w:rPr>
          <w:vertAlign w:val="superscript"/>
          <w:lang w:val="en-US"/>
        </w:rPr>
        <w:t>-2</w:t>
      </w:r>
      <w:r w:rsidR="00956C7C" w:rsidRPr="00D17EDD">
        <w:rPr>
          <w:lang w:val="en-US"/>
        </w:rPr>
        <w:t xml:space="preserve"> s</w:t>
      </w:r>
      <w:r w:rsidR="00956C7C" w:rsidRPr="00D17EDD">
        <w:rPr>
          <w:vertAlign w:val="superscript"/>
          <w:lang w:val="en-US"/>
        </w:rPr>
        <w:t>-1</w:t>
      </w:r>
      <w:r w:rsidR="00956C7C" w:rsidRPr="00D17EDD">
        <w:rPr>
          <w:lang w:val="en-US"/>
        </w:rPr>
        <w:t xml:space="preserve"> </w:t>
      </w:r>
      <w:r w:rsidRPr="00D17EDD">
        <w:rPr>
          <w:lang w:val="en-US"/>
        </w:rPr>
        <w:t xml:space="preserve">at 298 K where the value </w:t>
      </w:r>
      <w:r w:rsidR="003C25C0" w:rsidRPr="00D17EDD">
        <w:rPr>
          <w:lang w:val="en-US"/>
        </w:rPr>
        <w:t xml:space="preserve">is reduced to </w:t>
      </w:r>
      <w:r w:rsidRPr="00D17EDD">
        <w:rPr>
          <w:i/>
          <w:lang w:val="en-US"/>
        </w:rPr>
        <w:t>m</w:t>
      </w:r>
      <w:r w:rsidRPr="00D17EDD">
        <w:rPr>
          <w:lang w:val="en-US"/>
        </w:rPr>
        <w:t xml:space="preserve"> </w:t>
      </w:r>
      <w:r w:rsidR="003C25C0" w:rsidRPr="00D17EDD">
        <w:rPr>
          <w:lang w:val="en-US"/>
        </w:rPr>
        <w:sym w:font="Symbol" w:char="F0BB"/>
      </w:r>
      <w:r w:rsidR="003C25C0" w:rsidRPr="00D17EDD">
        <w:rPr>
          <w:lang w:val="en-US"/>
        </w:rPr>
        <w:t xml:space="preserve"> </w:t>
      </w:r>
      <w:r w:rsidRPr="00D17EDD">
        <w:rPr>
          <w:lang w:val="en-US"/>
        </w:rPr>
        <w:t>0.23</w:t>
      </w:r>
      <w:r w:rsidR="00FC0B6E" w:rsidRPr="00D17EDD">
        <w:rPr>
          <w:lang w:val="en-US"/>
        </w:rPr>
        <w:t xml:space="preserve"> and, as shown in Fig. 8(a), the material is no longer superplastic</w:t>
      </w:r>
      <w:r w:rsidRPr="00D17EDD">
        <w:rPr>
          <w:lang w:val="en-US"/>
        </w:rPr>
        <w:t>.</w:t>
      </w:r>
      <w:r w:rsidR="00956C7C" w:rsidRPr="00D17EDD">
        <w:rPr>
          <w:lang w:val="en-US"/>
        </w:rPr>
        <w:t xml:space="preserve">  </w:t>
      </w:r>
    </w:p>
    <w:p w14:paraId="47296497" w14:textId="77777777" w:rsidR="004C5BE2" w:rsidRPr="00D17EDD" w:rsidRDefault="001360DA" w:rsidP="00DD3268">
      <w:pPr>
        <w:widowControl w:val="0"/>
        <w:autoSpaceDE w:val="0"/>
        <w:autoSpaceDN w:val="0"/>
        <w:adjustRightInd w:val="0"/>
        <w:spacing w:line="480" w:lineRule="auto"/>
        <w:jc w:val="both"/>
        <w:rPr>
          <w:i/>
          <w:lang w:val="en-US"/>
        </w:rPr>
      </w:pPr>
      <w:r w:rsidRPr="00D17EDD">
        <w:rPr>
          <w:i/>
          <w:lang w:val="en-US"/>
        </w:rPr>
        <w:t>3.4  The microstructural characteristics of superplastic flow</w:t>
      </w:r>
      <w:r w:rsidR="004717B4" w:rsidRPr="00D17EDD">
        <w:rPr>
          <w:i/>
          <w:lang w:val="en-US"/>
        </w:rPr>
        <w:t xml:space="preserve"> in the Bi-Sn alloy</w:t>
      </w:r>
    </w:p>
    <w:p w14:paraId="1A04DD4F" w14:textId="77777777" w:rsidR="00E050A0" w:rsidRPr="00D17EDD" w:rsidRDefault="006A6A12" w:rsidP="00A71B74">
      <w:pPr>
        <w:widowControl w:val="0"/>
        <w:autoSpaceDE w:val="0"/>
        <w:autoSpaceDN w:val="0"/>
        <w:adjustRightInd w:val="0"/>
        <w:spacing w:line="480" w:lineRule="auto"/>
        <w:ind w:firstLineChars="200" w:firstLine="480"/>
        <w:jc w:val="both"/>
        <w:rPr>
          <w:lang w:val="en-US"/>
        </w:rPr>
      </w:pPr>
      <w:r w:rsidRPr="00D17EDD">
        <w:rPr>
          <w:lang w:val="en-US"/>
        </w:rPr>
        <w:t xml:space="preserve">Since it is well-established that the grains remain essentially equiaxed </w:t>
      </w:r>
      <w:r w:rsidR="00F31B5A" w:rsidRPr="00D17EDD">
        <w:rPr>
          <w:lang w:val="en-US"/>
        </w:rPr>
        <w:t xml:space="preserve">during </w:t>
      </w:r>
      <w:r w:rsidRPr="00D17EDD">
        <w:rPr>
          <w:lang w:val="en-US"/>
        </w:rPr>
        <w:t xml:space="preserve">superplastic flow, even when the elongations to failure are exceptionally high, it is reasonable to anticipate that the rate-controlling </w:t>
      </w:r>
      <w:r w:rsidR="00F46FBD" w:rsidRPr="00D17EDD">
        <w:rPr>
          <w:lang w:val="en-US"/>
        </w:rPr>
        <w:t>flow process</w:t>
      </w:r>
      <w:r w:rsidR="00F31B5A" w:rsidRPr="00D17EDD">
        <w:rPr>
          <w:lang w:val="en-US"/>
        </w:rPr>
        <w:t xml:space="preserve"> in these superplastic samples </w:t>
      </w:r>
      <w:r w:rsidR="00F46FBD" w:rsidRPr="00D17EDD">
        <w:rPr>
          <w:lang w:val="en-US"/>
        </w:rPr>
        <w:t>is grain boundary sliding [4</w:t>
      </w:r>
      <w:r w:rsidR="006429DF" w:rsidRPr="00D17EDD">
        <w:rPr>
          <w:lang w:val="en-US"/>
        </w:rPr>
        <w:t>8</w:t>
      </w:r>
      <w:r w:rsidR="00F46FBD" w:rsidRPr="00D17EDD">
        <w:rPr>
          <w:lang w:val="en-US"/>
        </w:rPr>
        <w:t>]</w:t>
      </w:r>
      <w:r w:rsidR="004A404E" w:rsidRPr="00D17EDD">
        <w:rPr>
          <w:lang w:val="en-US"/>
        </w:rPr>
        <w:t>.</w:t>
      </w:r>
      <w:r w:rsidR="00A71B74" w:rsidRPr="00D17EDD">
        <w:rPr>
          <w:lang w:val="en-US"/>
        </w:rPr>
        <w:t xml:space="preserve">  I</w:t>
      </w:r>
      <w:r w:rsidR="00F46FBD" w:rsidRPr="00D17EDD">
        <w:rPr>
          <w:lang w:val="en-US"/>
        </w:rPr>
        <w:t>t is appropriate</w:t>
      </w:r>
      <w:r w:rsidR="00A71B74" w:rsidRPr="00D17EDD">
        <w:rPr>
          <w:lang w:val="en-US"/>
        </w:rPr>
        <w:t>,</w:t>
      </w:r>
      <w:r w:rsidR="00F46FBD" w:rsidRPr="00D17EDD">
        <w:rPr>
          <w:lang w:val="en-US"/>
        </w:rPr>
        <w:t xml:space="preserve"> therefore</w:t>
      </w:r>
      <w:r w:rsidR="00A71B74" w:rsidRPr="00D17EDD">
        <w:rPr>
          <w:lang w:val="en-US"/>
        </w:rPr>
        <w:t>,</w:t>
      </w:r>
      <w:r w:rsidR="00F46FBD" w:rsidRPr="00D17EDD">
        <w:rPr>
          <w:lang w:val="en-US"/>
        </w:rPr>
        <w:t xml:space="preserve"> to critically examine the Bi-Sn samples for d</w:t>
      </w:r>
      <w:r w:rsidR="001360DA" w:rsidRPr="00D17EDD">
        <w:rPr>
          <w:lang w:val="en-US"/>
        </w:rPr>
        <w:t xml:space="preserve">irect microstructural evidence </w:t>
      </w:r>
      <w:r w:rsidR="00F31B5A" w:rsidRPr="00D17EDD">
        <w:rPr>
          <w:lang w:val="en-US"/>
        </w:rPr>
        <w:t>of</w:t>
      </w:r>
      <w:r w:rsidR="001360DA" w:rsidRPr="00D17EDD">
        <w:rPr>
          <w:lang w:val="en-US"/>
        </w:rPr>
        <w:t xml:space="preserve"> the occurrence of </w:t>
      </w:r>
      <w:r w:rsidR="003F32F5" w:rsidRPr="00D17EDD">
        <w:rPr>
          <w:rFonts w:hint="eastAsia"/>
          <w:lang w:val="en-US"/>
        </w:rPr>
        <w:t>sliding</w:t>
      </w:r>
      <w:r w:rsidR="00A71B74" w:rsidRPr="00D17EDD">
        <w:rPr>
          <w:lang w:val="en-US"/>
        </w:rPr>
        <w:t xml:space="preserve"> and t</w:t>
      </w:r>
      <w:r w:rsidR="00F46FBD" w:rsidRPr="00D17EDD">
        <w:rPr>
          <w:lang w:val="en-US"/>
        </w:rPr>
        <w:t xml:space="preserve">his may be achieved by examining </w:t>
      </w:r>
      <w:r w:rsidR="00C56485" w:rsidRPr="00D17EDD">
        <w:rPr>
          <w:lang w:val="en-US"/>
        </w:rPr>
        <w:t xml:space="preserve">the </w:t>
      </w:r>
      <w:r w:rsidR="001360DA" w:rsidRPr="00D17EDD">
        <w:rPr>
          <w:lang w:val="en-US"/>
        </w:rPr>
        <w:t xml:space="preserve">polished </w:t>
      </w:r>
      <w:r w:rsidR="00C56485" w:rsidRPr="00D17EDD">
        <w:rPr>
          <w:lang w:val="en-US"/>
        </w:rPr>
        <w:t xml:space="preserve">surfaces of </w:t>
      </w:r>
      <w:r w:rsidR="001360DA" w:rsidRPr="00D17EDD">
        <w:rPr>
          <w:lang w:val="en-US"/>
        </w:rPr>
        <w:t>samples after tensile testing to low elongations.</w:t>
      </w:r>
      <w:r w:rsidR="00E050A0" w:rsidRPr="00D17EDD">
        <w:rPr>
          <w:lang w:val="en-US"/>
        </w:rPr>
        <w:t xml:space="preserve">  Although it is apparent that surface grains are subjected to fewer constraints than the grains contained within the interiors of samples, early measurements using internal markers in creep testing demonstrated unequivocally that identical grain boundary sliding offsets may be recorded </w:t>
      </w:r>
      <w:r w:rsidR="00F31B5A" w:rsidRPr="00D17EDD">
        <w:rPr>
          <w:lang w:val="en-US"/>
        </w:rPr>
        <w:t xml:space="preserve">from markers </w:t>
      </w:r>
      <w:r w:rsidR="00E050A0" w:rsidRPr="00D17EDD">
        <w:rPr>
          <w:lang w:val="en-US"/>
        </w:rPr>
        <w:t xml:space="preserve">in the specimen interior and </w:t>
      </w:r>
      <w:r w:rsidR="00F31B5A" w:rsidRPr="00D17EDD">
        <w:rPr>
          <w:lang w:val="en-US"/>
        </w:rPr>
        <w:t>i</w:t>
      </w:r>
      <w:r w:rsidR="00E050A0" w:rsidRPr="00D17EDD">
        <w:rPr>
          <w:lang w:val="en-US"/>
        </w:rPr>
        <w:t xml:space="preserve">n the plane of the surface after tensile testing [49,50]. </w:t>
      </w:r>
    </w:p>
    <w:p w14:paraId="47AADB1E" w14:textId="77777777" w:rsidR="008E5D67" w:rsidRPr="00D17EDD" w:rsidRDefault="00E050A0" w:rsidP="00A71B74">
      <w:pPr>
        <w:widowControl w:val="0"/>
        <w:autoSpaceDE w:val="0"/>
        <w:autoSpaceDN w:val="0"/>
        <w:adjustRightInd w:val="0"/>
        <w:spacing w:line="480" w:lineRule="auto"/>
        <w:ind w:firstLineChars="200" w:firstLine="480"/>
        <w:jc w:val="both"/>
        <w:rPr>
          <w:lang w:val="en-US"/>
        </w:rPr>
      </w:pPr>
      <w:r w:rsidRPr="00D17EDD">
        <w:rPr>
          <w:lang w:val="en-US"/>
        </w:rPr>
        <w:lastRenderedPageBreak/>
        <w:t>A</w:t>
      </w:r>
      <w:r w:rsidR="00F46FBD" w:rsidRPr="00D17EDD">
        <w:rPr>
          <w:lang w:val="en-US"/>
        </w:rPr>
        <w:t xml:space="preserve">n example is shown in </w:t>
      </w:r>
      <w:r w:rsidR="003F32F5" w:rsidRPr="00D17EDD">
        <w:rPr>
          <w:rFonts w:hint="eastAsia"/>
          <w:lang w:val="en-US"/>
        </w:rPr>
        <w:t>Fig</w:t>
      </w:r>
      <w:r w:rsidR="001C7866" w:rsidRPr="00D17EDD">
        <w:rPr>
          <w:lang w:val="en-US"/>
        </w:rPr>
        <w:t>. 11</w:t>
      </w:r>
      <w:r w:rsidR="00763CDE" w:rsidRPr="00D17EDD">
        <w:rPr>
          <w:lang w:val="en-US"/>
        </w:rPr>
        <w:t xml:space="preserve"> </w:t>
      </w:r>
      <w:r w:rsidR="00F46FBD" w:rsidRPr="00D17EDD">
        <w:rPr>
          <w:lang w:val="en-US"/>
        </w:rPr>
        <w:t xml:space="preserve">where a selected area of the polished surface is shown </w:t>
      </w:r>
      <w:r w:rsidR="006B4D61" w:rsidRPr="00D17EDD">
        <w:rPr>
          <w:lang w:val="en-US"/>
        </w:rPr>
        <w:t xml:space="preserve">(a) </w:t>
      </w:r>
      <w:r w:rsidR="00BE677D" w:rsidRPr="00D17EDD">
        <w:rPr>
          <w:lang w:val="en-US"/>
        </w:rPr>
        <w:t xml:space="preserve">after </w:t>
      </w:r>
      <w:r w:rsidR="006B4D61" w:rsidRPr="00D17EDD">
        <w:rPr>
          <w:lang w:val="en-US"/>
        </w:rPr>
        <w:t xml:space="preserve">HPT processing for 10 turns and storage for 35 days </w:t>
      </w:r>
      <w:r w:rsidR="00F31B5A" w:rsidRPr="00D17EDD">
        <w:rPr>
          <w:lang w:val="en-US"/>
        </w:rPr>
        <w:t xml:space="preserve">without tensile testing </w:t>
      </w:r>
      <w:r w:rsidR="006B4D61" w:rsidRPr="00D17EDD">
        <w:rPr>
          <w:lang w:val="en-US"/>
        </w:rPr>
        <w:t>and (b)</w:t>
      </w:r>
      <w:r w:rsidR="00BE677D" w:rsidRPr="00D17EDD">
        <w:rPr>
          <w:lang w:val="en-US"/>
        </w:rPr>
        <w:t xml:space="preserve"> after HPT</w:t>
      </w:r>
      <w:r w:rsidR="006B4D61" w:rsidRPr="00D17EDD">
        <w:rPr>
          <w:lang w:val="en-US"/>
        </w:rPr>
        <w:t xml:space="preserve"> processing, storage and then pulling in tension to an elongation of 30% at RT using an initial strain rate of 1.0 </w:t>
      </w:r>
      <w:r w:rsidR="006B4D61" w:rsidRPr="00D17EDD">
        <w:rPr>
          <w:rFonts w:ascii="Symbol" w:hAnsi="Symbol"/>
          <w:lang w:val="en-US"/>
        </w:rPr>
        <w:t></w:t>
      </w:r>
      <w:r w:rsidR="006B4D61" w:rsidRPr="00D17EDD">
        <w:rPr>
          <w:lang w:val="en-US"/>
        </w:rPr>
        <w:t xml:space="preserve"> 10</w:t>
      </w:r>
      <w:r w:rsidR="006B4D61" w:rsidRPr="00D17EDD">
        <w:rPr>
          <w:vertAlign w:val="superscript"/>
          <w:lang w:val="en-US"/>
        </w:rPr>
        <w:t>-4</w:t>
      </w:r>
      <w:r w:rsidR="006B4D61" w:rsidRPr="00D17EDD">
        <w:rPr>
          <w:lang w:val="en-US"/>
        </w:rPr>
        <w:t xml:space="preserve"> s</w:t>
      </w:r>
      <w:r w:rsidR="006B4D61" w:rsidRPr="00D17EDD">
        <w:rPr>
          <w:vertAlign w:val="superscript"/>
          <w:lang w:val="en-US"/>
        </w:rPr>
        <w:t>-1</w:t>
      </w:r>
      <w:r w:rsidR="006B4D61" w:rsidRPr="00D17EDD">
        <w:rPr>
          <w:lang w:val="en-US"/>
        </w:rPr>
        <w:t xml:space="preserve">: </w:t>
      </w:r>
      <w:r w:rsidR="00F31B5A" w:rsidRPr="00D17EDD">
        <w:rPr>
          <w:lang w:val="en-US"/>
        </w:rPr>
        <w:t xml:space="preserve">the vertical arrow in (a) shows the direction of the tensile axis.  Since the sample in Fig. 11 was only fine polished without etching, </w:t>
      </w:r>
      <w:r w:rsidR="006B4D61" w:rsidRPr="00D17EDD">
        <w:rPr>
          <w:lang w:val="en-US"/>
        </w:rPr>
        <w:t>the lighter grains are the Bi-rich phase</w:t>
      </w:r>
      <w:r w:rsidR="00F31B5A" w:rsidRPr="00D17EDD">
        <w:rPr>
          <w:lang w:val="en-US"/>
        </w:rPr>
        <w:t xml:space="preserve"> and the </w:t>
      </w:r>
      <w:r w:rsidR="006B4D61" w:rsidRPr="00D17EDD">
        <w:rPr>
          <w:lang w:val="en-US"/>
        </w:rPr>
        <w:t>darker grains are the Sn-rich phase</w:t>
      </w:r>
      <w:r w:rsidR="00F31B5A" w:rsidRPr="00D17EDD">
        <w:rPr>
          <w:lang w:val="en-US"/>
        </w:rPr>
        <w:t>.  A</w:t>
      </w:r>
      <w:r w:rsidR="006B4D61" w:rsidRPr="00D17EDD">
        <w:rPr>
          <w:lang w:val="en-US"/>
        </w:rPr>
        <w:t>lthough th</w:t>
      </w:r>
      <w:r w:rsidR="008E5D67" w:rsidRPr="00D17EDD">
        <w:rPr>
          <w:lang w:val="en-US"/>
        </w:rPr>
        <w:t>e</w:t>
      </w:r>
      <w:r w:rsidR="006B4D61" w:rsidRPr="00D17EDD">
        <w:rPr>
          <w:lang w:val="en-US"/>
        </w:rPr>
        <w:t xml:space="preserve"> elongation </w:t>
      </w:r>
      <w:r w:rsidR="008E5D67" w:rsidRPr="00D17EDD">
        <w:rPr>
          <w:lang w:val="en-US"/>
        </w:rPr>
        <w:t xml:space="preserve">in Fig. 11(b) </w:t>
      </w:r>
      <w:r w:rsidR="006B4D61" w:rsidRPr="00D17EDD">
        <w:rPr>
          <w:lang w:val="en-US"/>
        </w:rPr>
        <w:t>does not constitute superplastic flow, it is apparent from Fig. 8(a) that this testing condition pro</w:t>
      </w:r>
      <w:r w:rsidR="008E5D67" w:rsidRPr="00D17EDD">
        <w:rPr>
          <w:lang w:val="en-US"/>
        </w:rPr>
        <w:t xml:space="preserve">vides the capability of producing </w:t>
      </w:r>
      <w:r w:rsidR="006B4D61" w:rsidRPr="00D17EDD">
        <w:rPr>
          <w:lang w:val="en-US"/>
        </w:rPr>
        <w:t xml:space="preserve">an exceptional superplastic elongation of </w:t>
      </w:r>
      <w:r w:rsidR="008E5D67" w:rsidRPr="00D17EDD">
        <w:rPr>
          <w:lang w:val="en-US"/>
        </w:rPr>
        <w:t>~</w:t>
      </w:r>
      <w:r w:rsidR="006B4D61" w:rsidRPr="00D17EDD">
        <w:rPr>
          <w:lang w:val="en-US"/>
        </w:rPr>
        <w:t>1220% when pulling to failure.</w:t>
      </w:r>
      <w:r w:rsidR="00C62652" w:rsidRPr="00D17EDD">
        <w:rPr>
          <w:rFonts w:hint="eastAsia"/>
          <w:lang w:val="en-US"/>
        </w:rPr>
        <w:t xml:space="preserve"> </w:t>
      </w:r>
    </w:p>
    <w:p w14:paraId="00A4E951" w14:textId="77777777" w:rsidR="00565C16" w:rsidRPr="00D17EDD" w:rsidRDefault="008E5D67" w:rsidP="00BE677D">
      <w:pPr>
        <w:widowControl w:val="0"/>
        <w:autoSpaceDE w:val="0"/>
        <w:autoSpaceDN w:val="0"/>
        <w:adjustRightInd w:val="0"/>
        <w:spacing w:line="480" w:lineRule="auto"/>
        <w:ind w:firstLineChars="200" w:firstLine="480"/>
        <w:jc w:val="both"/>
        <w:rPr>
          <w:lang w:val="en-US"/>
        </w:rPr>
      </w:pPr>
      <w:r w:rsidRPr="00D17EDD">
        <w:rPr>
          <w:lang w:val="en-US"/>
        </w:rPr>
        <w:t>A close comparison of Figs 11(a) and (b)</w:t>
      </w:r>
      <w:r w:rsidR="00BE677D" w:rsidRPr="00D17EDD">
        <w:rPr>
          <w:lang w:val="en-US"/>
        </w:rPr>
        <w:t>, and other similar photomicrographs,</w:t>
      </w:r>
      <w:r w:rsidRPr="00D17EDD">
        <w:rPr>
          <w:lang w:val="en-US"/>
        </w:rPr>
        <w:t xml:space="preserve"> </w:t>
      </w:r>
      <w:r w:rsidR="00BE677D" w:rsidRPr="00D17EDD">
        <w:rPr>
          <w:lang w:val="en-US"/>
        </w:rPr>
        <w:t xml:space="preserve">provides </w:t>
      </w:r>
      <w:r w:rsidRPr="00D17EDD">
        <w:rPr>
          <w:lang w:val="en-US"/>
        </w:rPr>
        <w:t xml:space="preserve">clear evidence for the relative displacements of adjacent grains in grain boundary sliding at, for example, the Bi-Sn boundaries between </w:t>
      </w:r>
      <w:r w:rsidR="00FC0B6E" w:rsidRPr="00D17EDD">
        <w:rPr>
          <w:lang w:val="en-US"/>
        </w:rPr>
        <w:t xml:space="preserve">the </w:t>
      </w:r>
      <w:r w:rsidRPr="00D17EDD">
        <w:rPr>
          <w:lang w:val="en-US"/>
        </w:rPr>
        <w:t>grains</w:t>
      </w:r>
      <w:r w:rsidR="00FC0B6E" w:rsidRPr="00D17EDD">
        <w:rPr>
          <w:lang w:val="en-US"/>
        </w:rPr>
        <w:t xml:space="preserve"> numbered </w:t>
      </w:r>
      <w:r w:rsidRPr="00D17EDD">
        <w:rPr>
          <w:lang w:val="en-US"/>
        </w:rPr>
        <w:t>1 and 2 and between grains 2 and 3</w:t>
      </w:r>
      <w:r w:rsidR="00BE677D" w:rsidRPr="00D17EDD">
        <w:rPr>
          <w:lang w:val="en-US"/>
        </w:rPr>
        <w:t xml:space="preserve">.  There is also an example of the </w:t>
      </w:r>
      <w:r w:rsidRPr="00D17EDD">
        <w:rPr>
          <w:lang w:val="en-US"/>
        </w:rPr>
        <w:t xml:space="preserve">opening of a </w:t>
      </w:r>
      <w:r w:rsidR="004A404E" w:rsidRPr="00D17EDD">
        <w:rPr>
          <w:lang w:val="en-US"/>
        </w:rPr>
        <w:t xml:space="preserve">large </w:t>
      </w:r>
      <w:r w:rsidRPr="00D17EDD">
        <w:rPr>
          <w:lang w:val="en-US"/>
        </w:rPr>
        <w:t>sharply-defined cavity along the Bi-Bi boundary between grains 4 and 8</w:t>
      </w:r>
      <w:r w:rsidR="004A404E" w:rsidRPr="00D17EDD">
        <w:rPr>
          <w:lang w:val="en-US"/>
        </w:rPr>
        <w:t xml:space="preserve"> and a grain boundary crack between grains 9 and 10, where these observations demonstrate that sliding occurs easily between the Bi grains.  </w:t>
      </w:r>
      <w:r w:rsidRPr="00D17EDD">
        <w:rPr>
          <w:lang w:val="en-US"/>
        </w:rPr>
        <w:t xml:space="preserve">The opening up of surface cavities in this way is a well-established feature of conventional superplastic flow and it leads, with increasing strain, to the emergence of internal grains at the specimen surface </w:t>
      </w:r>
      <w:r w:rsidR="008D58A2" w:rsidRPr="00D17EDD">
        <w:rPr>
          <w:lang w:val="en-US"/>
        </w:rPr>
        <w:t>to account for the increase in surface area as the specimen pulls out in tension [</w:t>
      </w:r>
      <w:r w:rsidR="00E050A0" w:rsidRPr="00D17EDD">
        <w:rPr>
          <w:lang w:val="en-US"/>
        </w:rPr>
        <w:t>51,52</w:t>
      </w:r>
      <w:r w:rsidR="008D58A2" w:rsidRPr="00D17EDD">
        <w:rPr>
          <w:lang w:val="en-US"/>
        </w:rPr>
        <w:t>].</w:t>
      </w:r>
      <w:r w:rsidR="00B33C20" w:rsidRPr="00D17EDD">
        <w:rPr>
          <w:lang w:val="en-US"/>
        </w:rPr>
        <w:t xml:space="preserve">  It is concluded from these and similar observations </w:t>
      </w:r>
      <w:r w:rsidR="00BE677D" w:rsidRPr="00D17EDD">
        <w:rPr>
          <w:lang w:val="en-US"/>
        </w:rPr>
        <w:t>at</w:t>
      </w:r>
      <w:r w:rsidR="00B33C20" w:rsidRPr="00D17EDD">
        <w:rPr>
          <w:lang w:val="en-US"/>
        </w:rPr>
        <w:t xml:space="preserve"> other surface areas that sliding occurs </w:t>
      </w:r>
      <w:r w:rsidR="004A404E" w:rsidRPr="00D17EDD">
        <w:rPr>
          <w:lang w:val="en-US"/>
        </w:rPr>
        <w:t xml:space="preserve">at </w:t>
      </w:r>
      <w:r w:rsidR="00B33C20" w:rsidRPr="00D17EDD">
        <w:rPr>
          <w:lang w:val="en-US"/>
        </w:rPr>
        <w:t>the Bi-Sn and Sn-Sn interfaces but</w:t>
      </w:r>
      <w:r w:rsidR="004A404E" w:rsidRPr="00D17EDD">
        <w:rPr>
          <w:lang w:val="en-US"/>
        </w:rPr>
        <w:t xml:space="preserve"> there is maximum sliding at the </w:t>
      </w:r>
      <w:r w:rsidR="00B33C20" w:rsidRPr="00D17EDD">
        <w:rPr>
          <w:lang w:val="en-US"/>
        </w:rPr>
        <w:t xml:space="preserve">Bi-Bi interfaces.  </w:t>
      </w:r>
    </w:p>
    <w:p w14:paraId="51976C9E" w14:textId="77777777" w:rsidR="00BC2A7B" w:rsidRPr="00D17EDD" w:rsidRDefault="00BC2A7B" w:rsidP="00BC2A7B">
      <w:pPr>
        <w:widowControl w:val="0"/>
        <w:autoSpaceDE w:val="0"/>
        <w:autoSpaceDN w:val="0"/>
        <w:adjustRightInd w:val="0"/>
        <w:spacing w:line="480" w:lineRule="auto"/>
        <w:jc w:val="both"/>
        <w:rPr>
          <w:b/>
          <w:lang w:val="en-US"/>
        </w:rPr>
      </w:pPr>
      <w:r w:rsidRPr="00D17EDD">
        <w:rPr>
          <w:b/>
          <w:lang w:val="en-US"/>
        </w:rPr>
        <w:t>4.  Discussion</w:t>
      </w:r>
    </w:p>
    <w:p w14:paraId="392EB8F9" w14:textId="77777777" w:rsidR="0072585E" w:rsidRPr="00D17EDD" w:rsidRDefault="0072585E" w:rsidP="0072585E">
      <w:pPr>
        <w:spacing w:line="480" w:lineRule="auto"/>
        <w:jc w:val="both"/>
        <w:rPr>
          <w:i/>
        </w:rPr>
      </w:pPr>
      <w:r w:rsidRPr="00D17EDD">
        <w:rPr>
          <w:i/>
        </w:rPr>
        <w:t>4.1  Significance of strengthening and weakening during SPD processing</w:t>
      </w:r>
      <w:r w:rsidR="00FF6808" w:rsidRPr="00D17EDD">
        <w:rPr>
          <w:i/>
        </w:rPr>
        <w:t xml:space="preserve"> and the effect of short-term-annealing</w:t>
      </w:r>
    </w:p>
    <w:p w14:paraId="507B0A03" w14:textId="276E97B1" w:rsidR="00D33627" w:rsidRPr="00D17EDD" w:rsidRDefault="00FF6808" w:rsidP="00D33627">
      <w:pPr>
        <w:pStyle w:val="SemEspaamento"/>
        <w:spacing w:line="480" w:lineRule="auto"/>
        <w:ind w:firstLine="562"/>
        <w:jc w:val="both"/>
        <w:rPr>
          <w:rFonts w:ascii="Times New Roman" w:eastAsia="GulliverRM" w:hAnsi="Times New Roman"/>
          <w:b/>
          <w:noProof w:val="0"/>
          <w:color w:val="000000"/>
          <w:sz w:val="24"/>
          <w:szCs w:val="24"/>
          <w:lang w:eastAsia="zh-CN"/>
        </w:rPr>
      </w:pPr>
      <w:r w:rsidRPr="00D17EDD">
        <w:rPr>
          <w:rFonts w:ascii="Times New Roman" w:hAnsi="Times New Roman"/>
          <w:sz w:val="24"/>
          <w:szCs w:val="24"/>
        </w:rPr>
        <w:lastRenderedPageBreak/>
        <w:t>When bulk solids are subjected to processing by SPD procedures such as ECAP or HPT, the grain size is reduced and the materials generally exhibit a strengthening because of the Hall-Petch relationship [</w:t>
      </w:r>
      <w:r w:rsidR="004A404E" w:rsidRPr="00D17EDD">
        <w:rPr>
          <w:rFonts w:ascii="Times New Roman" w:hAnsi="Times New Roman"/>
          <w:sz w:val="24"/>
          <w:szCs w:val="24"/>
        </w:rPr>
        <w:t>10,11</w:t>
      </w:r>
      <w:r w:rsidRPr="00D17EDD">
        <w:rPr>
          <w:rFonts w:ascii="Times New Roman" w:hAnsi="Times New Roman"/>
          <w:sz w:val="24"/>
          <w:szCs w:val="24"/>
        </w:rPr>
        <w:t xml:space="preserve">].  Nevertheless, in some materials the grain refinement produces a weakening which is associated with additional </w:t>
      </w:r>
      <w:r w:rsidR="009541C6" w:rsidRPr="00D17EDD">
        <w:rPr>
          <w:rFonts w:ascii="Times New Roman" w:hAnsi="Times New Roman"/>
          <w:sz w:val="24"/>
          <w:szCs w:val="24"/>
        </w:rPr>
        <w:t>mechanisms</w:t>
      </w:r>
      <w:r w:rsidRPr="00D17EDD">
        <w:rPr>
          <w:rFonts w:ascii="Times New Roman" w:hAnsi="Times New Roman"/>
          <w:sz w:val="24"/>
          <w:szCs w:val="24"/>
        </w:rPr>
        <w:t xml:space="preserve"> that occur in the material due to the high hydrostatic stresses imposed in the processing operation.  The present experiments show there is a significant weakening on the application of HPT to the Bi-Sn eutectic alloy as shown in Fig. 1(a) and this means the behaviour matches similar weakening reported earlier for the Zn-Al eutectoid and the Pb-Sn eutectic [</w:t>
      </w:r>
      <w:r w:rsidR="00304B3F" w:rsidRPr="00D17EDD">
        <w:rPr>
          <w:rFonts w:ascii="Times New Roman" w:hAnsi="Times New Roman"/>
          <w:sz w:val="24"/>
          <w:szCs w:val="24"/>
        </w:rPr>
        <w:t>2</w:t>
      </w:r>
      <w:r w:rsidR="004A404E" w:rsidRPr="00D17EDD">
        <w:rPr>
          <w:rFonts w:ascii="Times New Roman" w:hAnsi="Times New Roman"/>
          <w:sz w:val="24"/>
          <w:szCs w:val="24"/>
        </w:rPr>
        <w:t>3</w:t>
      </w:r>
      <w:r w:rsidRPr="00D17EDD">
        <w:rPr>
          <w:rFonts w:ascii="Times New Roman" w:hAnsi="Times New Roman"/>
          <w:sz w:val="24"/>
          <w:szCs w:val="24"/>
        </w:rPr>
        <w:t xml:space="preserve">].  For the present </w:t>
      </w:r>
      <w:r w:rsidR="009541C6" w:rsidRPr="00D17EDD">
        <w:rPr>
          <w:rFonts w:ascii="Times New Roman" w:hAnsi="Times New Roman"/>
          <w:sz w:val="24"/>
          <w:szCs w:val="24"/>
        </w:rPr>
        <w:t>investigation</w:t>
      </w:r>
      <w:r w:rsidRPr="00D17EDD">
        <w:rPr>
          <w:rFonts w:ascii="Times New Roman" w:hAnsi="Times New Roman"/>
          <w:sz w:val="24"/>
          <w:szCs w:val="24"/>
        </w:rPr>
        <w:t xml:space="preserve">, the </w:t>
      </w:r>
      <w:r w:rsidR="009541C6" w:rsidRPr="00D17EDD">
        <w:rPr>
          <w:rFonts w:ascii="Times New Roman" w:hAnsi="Times New Roman"/>
          <w:sz w:val="24"/>
          <w:szCs w:val="24"/>
        </w:rPr>
        <w:t xml:space="preserve">Bi-Sn </w:t>
      </w:r>
      <w:r w:rsidRPr="00D17EDD">
        <w:rPr>
          <w:rFonts w:ascii="Times New Roman" w:hAnsi="Times New Roman"/>
          <w:sz w:val="24"/>
          <w:szCs w:val="24"/>
        </w:rPr>
        <w:t xml:space="preserve">alloy </w:t>
      </w:r>
      <w:r w:rsidR="009541C6" w:rsidRPr="00D17EDD">
        <w:rPr>
          <w:rFonts w:ascii="Times New Roman" w:hAnsi="Times New Roman"/>
          <w:sz w:val="24"/>
          <w:szCs w:val="24"/>
        </w:rPr>
        <w:t>contains</w:t>
      </w:r>
      <w:r w:rsidR="00EB60DA" w:rsidRPr="00D17EDD">
        <w:rPr>
          <w:rFonts w:ascii="Times New Roman" w:hAnsi="Times New Roman"/>
          <w:sz w:val="24"/>
          <w:szCs w:val="24"/>
        </w:rPr>
        <w:t xml:space="preserve"> an Sn phase which is </w:t>
      </w:r>
      <w:r w:rsidR="00CA0C11" w:rsidRPr="00D17EDD">
        <w:rPr>
          <w:rFonts w:ascii="Times New Roman" w:hAnsi="Times New Roman"/>
          <w:sz w:val="24"/>
          <w:szCs w:val="24"/>
        </w:rPr>
        <w:t xml:space="preserve">significantly </w:t>
      </w:r>
      <w:r w:rsidR="00EB60DA" w:rsidRPr="00D17EDD">
        <w:rPr>
          <w:rFonts w:ascii="Times New Roman" w:hAnsi="Times New Roman"/>
          <w:sz w:val="24"/>
          <w:szCs w:val="24"/>
        </w:rPr>
        <w:t xml:space="preserve">decorated </w:t>
      </w:r>
      <w:r w:rsidR="009541C6" w:rsidRPr="00D17EDD">
        <w:rPr>
          <w:rFonts w:ascii="Times New Roman" w:hAnsi="Times New Roman"/>
          <w:sz w:val="24"/>
          <w:szCs w:val="24"/>
        </w:rPr>
        <w:t>w</w:t>
      </w:r>
      <w:r w:rsidR="00EB60DA" w:rsidRPr="00D17EDD">
        <w:rPr>
          <w:rFonts w:ascii="Times New Roman" w:hAnsi="Times New Roman"/>
          <w:sz w:val="24"/>
          <w:szCs w:val="24"/>
        </w:rPr>
        <w:t>ith Bi precipitates [</w:t>
      </w:r>
      <w:r w:rsidR="00E050A0" w:rsidRPr="00D17EDD">
        <w:rPr>
          <w:rFonts w:ascii="Times New Roman" w:hAnsi="Times New Roman"/>
          <w:sz w:val="24"/>
          <w:szCs w:val="24"/>
        </w:rPr>
        <w:t>53</w:t>
      </w:r>
      <w:r w:rsidR="009541C6" w:rsidRPr="00D17EDD">
        <w:rPr>
          <w:rFonts w:ascii="Times New Roman" w:hAnsi="Times New Roman"/>
          <w:sz w:val="24"/>
          <w:szCs w:val="24"/>
        </w:rPr>
        <w:t xml:space="preserve">] and this is confirmed directly in Fig. </w:t>
      </w:r>
      <w:r w:rsidR="001A543D" w:rsidRPr="00D17EDD">
        <w:rPr>
          <w:rFonts w:ascii="Times New Roman" w:hAnsi="Times New Roman"/>
          <w:sz w:val="24"/>
          <w:szCs w:val="24"/>
        </w:rPr>
        <w:t>4</w:t>
      </w:r>
      <w:r w:rsidR="009541C6" w:rsidRPr="00D17EDD">
        <w:rPr>
          <w:rFonts w:ascii="Times New Roman" w:hAnsi="Times New Roman"/>
          <w:sz w:val="24"/>
          <w:szCs w:val="24"/>
        </w:rPr>
        <w:t>(</w:t>
      </w:r>
      <w:r w:rsidR="001A543D" w:rsidRPr="00D17EDD">
        <w:rPr>
          <w:rFonts w:ascii="Times New Roman" w:hAnsi="Times New Roman"/>
          <w:sz w:val="24"/>
          <w:szCs w:val="24"/>
        </w:rPr>
        <w:t>b</w:t>
      </w:r>
      <w:r w:rsidR="009541C6" w:rsidRPr="00D17EDD">
        <w:rPr>
          <w:rFonts w:ascii="Times New Roman" w:hAnsi="Times New Roman"/>
          <w:sz w:val="24"/>
          <w:szCs w:val="24"/>
        </w:rPr>
        <w:t>).</w:t>
      </w:r>
      <w:r w:rsidR="00744F57" w:rsidRPr="00D17EDD">
        <w:rPr>
          <w:rFonts w:ascii="Times New Roman" w:hAnsi="Times New Roman"/>
          <w:sz w:val="24"/>
          <w:szCs w:val="24"/>
        </w:rPr>
        <w:t xml:space="preserve">  In addition, </w:t>
      </w:r>
      <w:r w:rsidR="0098037F" w:rsidRPr="00D17EDD">
        <w:rPr>
          <w:rFonts w:ascii="Times New Roman" w:hAnsi="Times New Roman"/>
          <w:sz w:val="24"/>
          <w:szCs w:val="24"/>
        </w:rPr>
        <w:t xml:space="preserve">Sn particles </w:t>
      </w:r>
      <w:r w:rsidR="00744F57" w:rsidRPr="00D17EDD">
        <w:rPr>
          <w:rFonts w:ascii="Times New Roman" w:hAnsi="Times New Roman"/>
          <w:sz w:val="24"/>
          <w:szCs w:val="24"/>
        </w:rPr>
        <w:t xml:space="preserve">are </w:t>
      </w:r>
      <w:r w:rsidR="0098037F" w:rsidRPr="00D17EDD">
        <w:rPr>
          <w:rFonts w:ascii="Times New Roman" w:hAnsi="Times New Roman"/>
          <w:sz w:val="24"/>
          <w:szCs w:val="24"/>
        </w:rPr>
        <w:t xml:space="preserve">present </w:t>
      </w:r>
      <w:r w:rsidR="007C327C" w:rsidRPr="00D17EDD">
        <w:rPr>
          <w:rFonts w:ascii="Times New Roman" w:hAnsi="Times New Roman"/>
          <w:sz w:val="24"/>
          <w:szCs w:val="24"/>
        </w:rPr>
        <w:t xml:space="preserve">within the </w:t>
      </w:r>
      <w:r w:rsidR="0098037F" w:rsidRPr="00D17EDD">
        <w:rPr>
          <w:rFonts w:ascii="Times New Roman" w:hAnsi="Times New Roman"/>
          <w:sz w:val="24"/>
          <w:szCs w:val="24"/>
        </w:rPr>
        <w:t>Bi phase</w:t>
      </w:r>
      <w:r w:rsidR="007C327C" w:rsidRPr="00D17EDD">
        <w:rPr>
          <w:rFonts w:ascii="Times New Roman" w:hAnsi="Times New Roman"/>
          <w:sz w:val="24"/>
          <w:szCs w:val="24"/>
        </w:rPr>
        <w:t xml:space="preserve"> and </w:t>
      </w:r>
      <w:r w:rsidR="0098037F" w:rsidRPr="00D17EDD">
        <w:rPr>
          <w:rFonts w:ascii="Times New Roman" w:hAnsi="Times New Roman"/>
          <w:sz w:val="24"/>
          <w:szCs w:val="24"/>
        </w:rPr>
        <w:t xml:space="preserve">pitting holes are widely observed after etching as shown </w:t>
      </w:r>
      <w:r w:rsidR="007C327C" w:rsidRPr="00D17EDD">
        <w:rPr>
          <w:rFonts w:ascii="Times New Roman" w:hAnsi="Times New Roman"/>
          <w:sz w:val="24"/>
          <w:szCs w:val="24"/>
        </w:rPr>
        <w:t xml:space="preserve">also </w:t>
      </w:r>
      <w:r w:rsidR="0098037F" w:rsidRPr="00D17EDD">
        <w:rPr>
          <w:rFonts w:ascii="Times New Roman" w:hAnsi="Times New Roman"/>
          <w:sz w:val="24"/>
          <w:szCs w:val="24"/>
        </w:rPr>
        <w:t>in Fig. 4(b).</w:t>
      </w:r>
      <w:r w:rsidR="00D33627" w:rsidRPr="00D17EDD">
        <w:rPr>
          <w:rFonts w:ascii="Times New Roman" w:hAnsi="Times New Roman"/>
          <w:sz w:val="24"/>
          <w:szCs w:val="24"/>
        </w:rPr>
        <w:t xml:space="preserve">  It is concluded that, as in the Zn-Al eutectoid where the weakening was attributed to the removal of Zn from within the Al-rich grains during processing [19,20], the present initial weakening is due to the breaking of many of the precipitates under the very high </w:t>
      </w:r>
      <w:r w:rsidR="00B8190E" w:rsidRPr="00D17EDD">
        <w:rPr>
          <w:rFonts w:ascii="Times New Roman" w:hAnsi="Times New Roman"/>
          <w:sz w:val="24"/>
          <w:szCs w:val="24"/>
        </w:rPr>
        <w:t xml:space="preserve">shearing </w:t>
      </w:r>
      <w:r w:rsidR="00D33627" w:rsidRPr="00D17EDD">
        <w:rPr>
          <w:rFonts w:ascii="Times New Roman" w:hAnsi="Times New Roman"/>
          <w:sz w:val="24"/>
          <w:szCs w:val="24"/>
        </w:rPr>
        <w:t xml:space="preserve">stresses during the processing operation and the subsequent hardening during long-term storage is due to a reprecipitation process.  </w:t>
      </w:r>
    </w:p>
    <w:p w14:paraId="1B3C01F7" w14:textId="77777777" w:rsidR="00F31B5A" w:rsidRPr="00D17EDD" w:rsidRDefault="00363D79" w:rsidP="006A6A12">
      <w:pPr>
        <w:spacing w:line="480" w:lineRule="auto"/>
        <w:ind w:firstLine="426"/>
        <w:jc w:val="both"/>
      </w:pPr>
      <w:r w:rsidRPr="00D17EDD">
        <w:t xml:space="preserve">The effect of self-annealing is important after SPD processing because it defines the stability of the UFG microstructure.  </w:t>
      </w:r>
      <w:r w:rsidR="00CF4738" w:rsidRPr="00D17EDD">
        <w:t>In t</w:t>
      </w:r>
      <w:r w:rsidR="001C62B4" w:rsidRPr="00D17EDD">
        <w:t xml:space="preserve">he Bi-Sn alloy </w:t>
      </w:r>
      <w:r w:rsidR="00CF4738" w:rsidRPr="00D17EDD">
        <w:t xml:space="preserve">the </w:t>
      </w:r>
      <w:r w:rsidR="00304B3F" w:rsidRPr="00D17EDD">
        <w:t>hardness increases with storage time at RT as shown in Figs 1(b) and 2 and this hardening is similar to results reported earlier for the Zn-22% Al and Pb-62% Sn alloys [2</w:t>
      </w:r>
      <w:r w:rsidR="00D33627" w:rsidRPr="00D17EDD">
        <w:t>4</w:t>
      </w:r>
      <w:r w:rsidR="00304B3F" w:rsidRPr="00D17EDD">
        <w:t>,2</w:t>
      </w:r>
      <w:r w:rsidR="00D33627" w:rsidRPr="00D17EDD">
        <w:t>7</w:t>
      </w:r>
      <w:r w:rsidR="00304B3F" w:rsidRPr="00D17EDD">
        <w:t xml:space="preserve">].  </w:t>
      </w:r>
      <w:r w:rsidR="00474558" w:rsidRPr="00D17EDD">
        <w:t xml:space="preserve">In addition to </w:t>
      </w:r>
      <w:r w:rsidR="00034823" w:rsidRPr="00D17EDD">
        <w:t xml:space="preserve">an increase in </w:t>
      </w:r>
      <w:r w:rsidR="00474558" w:rsidRPr="00D17EDD">
        <w:t>hardening</w:t>
      </w:r>
      <w:r w:rsidR="00034823" w:rsidRPr="00D17EDD">
        <w:t>,</w:t>
      </w:r>
      <w:r w:rsidR="00474558" w:rsidRPr="00D17EDD">
        <w:t xml:space="preserve"> there </w:t>
      </w:r>
      <w:r w:rsidR="00034823" w:rsidRPr="00D17EDD">
        <w:t>i</w:t>
      </w:r>
      <w:r w:rsidR="00474558" w:rsidRPr="00D17EDD">
        <w:t>s also a small</w:t>
      </w:r>
      <w:r w:rsidR="00304B3F" w:rsidRPr="00D17EDD">
        <w:t xml:space="preserve"> increase in grain size, by less than a factor of 2, from </w:t>
      </w:r>
      <w:r w:rsidR="005F7D98" w:rsidRPr="00D17EDD">
        <w:t>~</w:t>
      </w:r>
      <w:r w:rsidR="00304B3F" w:rsidRPr="00D17EDD">
        <w:t>0.9</w:t>
      </w:r>
      <w:r w:rsidR="005F7D98" w:rsidRPr="00D17EDD">
        <w:rPr>
          <w:rFonts w:hint="eastAsia"/>
        </w:rPr>
        <w:t xml:space="preserve"> </w:t>
      </w:r>
      <w:proofErr w:type="spellStart"/>
      <w:r w:rsidR="005F7D98" w:rsidRPr="00D17EDD">
        <w:t>μ</w:t>
      </w:r>
      <w:r w:rsidR="005F7D98" w:rsidRPr="00D17EDD">
        <w:rPr>
          <w:rFonts w:hint="eastAsia"/>
        </w:rPr>
        <w:t>m</w:t>
      </w:r>
      <w:proofErr w:type="spellEnd"/>
      <w:r w:rsidR="005F7D98" w:rsidRPr="00D17EDD">
        <w:rPr>
          <w:rFonts w:hint="eastAsia"/>
        </w:rPr>
        <w:t xml:space="preserve"> </w:t>
      </w:r>
      <w:r w:rsidR="00474558" w:rsidRPr="00D17EDD">
        <w:t xml:space="preserve">initially </w:t>
      </w:r>
      <w:r w:rsidR="005F7D98" w:rsidRPr="00D17EDD">
        <w:rPr>
          <w:rFonts w:hint="eastAsia"/>
        </w:rPr>
        <w:t>to</w:t>
      </w:r>
      <w:r w:rsidR="00304B3F" w:rsidRPr="00D17EDD">
        <w:t xml:space="preserve"> </w:t>
      </w:r>
      <w:r w:rsidR="005F7D98" w:rsidRPr="00D17EDD">
        <w:t>~</w:t>
      </w:r>
      <w:r w:rsidR="005F7D98" w:rsidRPr="00D17EDD">
        <w:rPr>
          <w:rFonts w:hint="eastAsia"/>
        </w:rPr>
        <w:t>1.4</w:t>
      </w:r>
      <w:r w:rsidR="00536619" w:rsidRPr="00D17EDD">
        <w:rPr>
          <w:rFonts w:hint="eastAsia"/>
        </w:rPr>
        <w:t xml:space="preserve"> </w:t>
      </w:r>
      <w:r w:rsidR="005F7D98" w:rsidRPr="00D17EDD">
        <w:rPr>
          <w:rFonts w:hint="eastAsia"/>
        </w:rPr>
        <w:t xml:space="preserve">and </w:t>
      </w:r>
      <w:r w:rsidR="005F7D98" w:rsidRPr="00D17EDD">
        <w:t>~</w:t>
      </w:r>
      <w:r w:rsidR="005F7D98" w:rsidRPr="00D17EDD">
        <w:rPr>
          <w:rFonts w:hint="eastAsia"/>
        </w:rPr>
        <w:t>1.8</w:t>
      </w:r>
      <w:r w:rsidR="00536619" w:rsidRPr="00D17EDD">
        <w:rPr>
          <w:rFonts w:hint="eastAsia"/>
        </w:rPr>
        <w:t xml:space="preserve"> </w:t>
      </w:r>
      <w:proofErr w:type="spellStart"/>
      <w:r w:rsidR="005F7D98" w:rsidRPr="00D17EDD">
        <w:t>μ</w:t>
      </w:r>
      <w:r w:rsidR="005F7D98" w:rsidRPr="00D17EDD">
        <w:rPr>
          <w:rFonts w:hint="eastAsia"/>
        </w:rPr>
        <w:t>m</w:t>
      </w:r>
      <w:proofErr w:type="spellEnd"/>
      <w:r w:rsidR="005F7D98" w:rsidRPr="00D17EDD">
        <w:rPr>
          <w:rFonts w:hint="eastAsia"/>
        </w:rPr>
        <w:t xml:space="preserve"> after storage for 35 and 91 days, respectively.</w:t>
      </w:r>
      <w:r w:rsidR="00034823" w:rsidRPr="00D17EDD">
        <w:t xml:space="preserve">  </w:t>
      </w:r>
    </w:p>
    <w:p w14:paraId="68241148" w14:textId="77777777" w:rsidR="00466D42" w:rsidRPr="00D17EDD" w:rsidRDefault="001554C6" w:rsidP="002C2CED">
      <w:pPr>
        <w:spacing w:line="480" w:lineRule="auto"/>
        <w:ind w:firstLine="426"/>
        <w:jc w:val="both"/>
        <w:rPr>
          <w:rFonts w:eastAsia="AdvPSTim"/>
          <w:color w:val="000000"/>
        </w:rPr>
      </w:pPr>
      <w:r w:rsidRPr="00D17EDD">
        <w:t xml:space="preserve">There is some evidence supporting this </w:t>
      </w:r>
      <w:r w:rsidR="00513FAA" w:rsidRPr="00D17EDD">
        <w:t>hardening effect</w:t>
      </w:r>
      <w:r w:rsidRPr="00D17EDD">
        <w:t xml:space="preserve"> </w:t>
      </w:r>
      <w:r w:rsidR="00513FAA" w:rsidRPr="00D17EDD">
        <w:t xml:space="preserve">in Fig. 3 </w:t>
      </w:r>
      <w:r w:rsidRPr="00D17EDD">
        <w:t xml:space="preserve">because it appears that </w:t>
      </w:r>
      <w:r w:rsidR="00513FAA" w:rsidRPr="00D17EDD">
        <w:t xml:space="preserve">Bi particles </w:t>
      </w:r>
      <w:r w:rsidR="00B51DD9" w:rsidRPr="00D17EDD">
        <w:t xml:space="preserve">may </w:t>
      </w:r>
      <w:r w:rsidR="00513FAA" w:rsidRPr="00D17EDD">
        <w:t xml:space="preserve">reprecipitate within the Sn phase </w:t>
      </w:r>
      <w:r w:rsidR="00D33627" w:rsidRPr="00D17EDD">
        <w:t xml:space="preserve">and Sn particles </w:t>
      </w:r>
      <w:r w:rsidR="00B51DD9" w:rsidRPr="00D17EDD">
        <w:t xml:space="preserve">may </w:t>
      </w:r>
      <w:r w:rsidR="00D33627" w:rsidRPr="00D17EDD">
        <w:t xml:space="preserve">reprecipitate within the Bi </w:t>
      </w:r>
      <w:r w:rsidR="00D33627" w:rsidRPr="00D17EDD">
        <w:lastRenderedPageBreak/>
        <w:t xml:space="preserve">phase </w:t>
      </w:r>
      <w:r w:rsidR="00513FAA" w:rsidRPr="00D17EDD">
        <w:t>during storage at RT</w:t>
      </w:r>
      <w:r w:rsidR="00290426" w:rsidRPr="00D17EDD">
        <w:t xml:space="preserve">.  Direct </w:t>
      </w:r>
      <w:r w:rsidR="00D33627" w:rsidRPr="00D17EDD">
        <w:t xml:space="preserve">confirmation of this reprecipitation is given by measurements </w:t>
      </w:r>
      <w:r w:rsidR="00290426" w:rsidRPr="00D17EDD">
        <w:t xml:space="preserve">reported </w:t>
      </w:r>
      <w:r w:rsidR="00D33627" w:rsidRPr="00D17EDD">
        <w:t xml:space="preserve">in the Appendix and </w:t>
      </w:r>
      <w:r w:rsidR="00290426" w:rsidRPr="00D17EDD">
        <w:t xml:space="preserve">contained within </w:t>
      </w:r>
      <w:r w:rsidR="00D33627" w:rsidRPr="00D17EDD">
        <w:t>the Supplementary Material documenting the average sizes of the Sn particles after HPT processing and long-term storage.</w:t>
      </w:r>
      <w:r w:rsidR="00290426" w:rsidRPr="00D17EDD">
        <w:t xml:space="preserve">  Specifically</w:t>
      </w:r>
      <w:r w:rsidR="002C0412" w:rsidRPr="00D17EDD">
        <w:t>, i</w:t>
      </w:r>
      <w:r w:rsidR="00290426" w:rsidRPr="00D17EDD">
        <w:t xml:space="preserve">t was difficult to measure the sizes of the Bi particles because of their small size and </w:t>
      </w:r>
      <w:r w:rsidR="004C51A3" w:rsidRPr="00D17EDD">
        <w:t>wide</w:t>
      </w:r>
      <w:r w:rsidR="008F6FAF" w:rsidRPr="00D17EDD">
        <w:t xml:space="preserve"> distribution</w:t>
      </w:r>
      <w:r w:rsidR="00290426" w:rsidRPr="00D17EDD">
        <w:t xml:space="preserve"> </w:t>
      </w:r>
      <w:r w:rsidR="00A815A6" w:rsidRPr="00D17EDD">
        <w:t>but the Sn particles were clear</w:t>
      </w:r>
      <w:r w:rsidR="004C51A3" w:rsidRPr="00D17EDD">
        <w:t xml:space="preserve">ly defined </w:t>
      </w:r>
      <w:r w:rsidR="00A815A6" w:rsidRPr="00D17EDD">
        <w:t>and their average sizes were measured as ~</w:t>
      </w:r>
      <w:r w:rsidR="00625CDE" w:rsidRPr="00D17EDD">
        <w:rPr>
          <w:rFonts w:hint="eastAsia"/>
          <w:lang w:val="en-US"/>
        </w:rPr>
        <w:t>134</w:t>
      </w:r>
      <w:r w:rsidR="00A815A6" w:rsidRPr="00D17EDD">
        <w:rPr>
          <w:lang w:val="en-US"/>
        </w:rPr>
        <w:t xml:space="preserve"> </w:t>
      </w:r>
      <w:r w:rsidR="00625CDE" w:rsidRPr="00D17EDD">
        <w:rPr>
          <w:rFonts w:hint="eastAsia"/>
          <w:lang w:val="en-US"/>
        </w:rPr>
        <w:t>±</w:t>
      </w:r>
      <w:r w:rsidR="00A815A6" w:rsidRPr="00D17EDD">
        <w:rPr>
          <w:rFonts w:hint="eastAsia"/>
          <w:lang w:val="en-US"/>
        </w:rPr>
        <w:t xml:space="preserve"> </w:t>
      </w:r>
      <w:r w:rsidR="00625CDE" w:rsidRPr="00D17EDD">
        <w:rPr>
          <w:rFonts w:hint="eastAsia"/>
          <w:lang w:val="en-US"/>
        </w:rPr>
        <w:t xml:space="preserve">55 </w:t>
      </w:r>
      <w:r w:rsidR="00915011" w:rsidRPr="00D17EDD">
        <w:rPr>
          <w:rFonts w:hint="eastAsia"/>
          <w:lang w:val="en-US"/>
        </w:rPr>
        <w:t>n</w:t>
      </w:r>
      <w:r w:rsidR="00625CDE" w:rsidRPr="00D17EDD">
        <w:rPr>
          <w:rFonts w:hint="eastAsia"/>
          <w:lang w:val="en-US"/>
        </w:rPr>
        <w:t xml:space="preserve">m for </w:t>
      </w:r>
      <w:r w:rsidR="00025079" w:rsidRPr="00D17EDD">
        <w:rPr>
          <w:lang w:val="en-US"/>
        </w:rPr>
        <w:t xml:space="preserve">the </w:t>
      </w:r>
      <w:r w:rsidR="00625CDE" w:rsidRPr="00D17EDD">
        <w:rPr>
          <w:rFonts w:hint="eastAsia"/>
          <w:lang w:val="en-US"/>
        </w:rPr>
        <w:t>as-cast alloy</w:t>
      </w:r>
      <w:r w:rsidR="004C51A3" w:rsidRPr="00D17EDD">
        <w:rPr>
          <w:lang w:val="en-US"/>
        </w:rPr>
        <w:t xml:space="preserve"> without HPT processing and then </w:t>
      </w:r>
      <w:r w:rsidR="002C0412" w:rsidRPr="00D17EDD">
        <w:rPr>
          <w:lang w:val="en-US"/>
        </w:rPr>
        <w:t xml:space="preserve">after HPT </w:t>
      </w:r>
      <w:r w:rsidR="004C51A3" w:rsidRPr="00D17EDD">
        <w:rPr>
          <w:lang w:val="en-US"/>
        </w:rPr>
        <w:t>as ~</w:t>
      </w:r>
      <w:r w:rsidR="00625CDE" w:rsidRPr="00D17EDD">
        <w:rPr>
          <w:rFonts w:hint="eastAsia"/>
          <w:lang w:val="en-US"/>
        </w:rPr>
        <w:t>75</w:t>
      </w:r>
      <w:r w:rsidR="004C51A3" w:rsidRPr="00D17EDD">
        <w:rPr>
          <w:lang w:val="en-US"/>
        </w:rPr>
        <w:t xml:space="preserve"> </w:t>
      </w:r>
      <w:r w:rsidR="00625CDE" w:rsidRPr="00D17EDD">
        <w:rPr>
          <w:rFonts w:hint="eastAsia"/>
          <w:lang w:val="en-US"/>
        </w:rPr>
        <w:t>±</w:t>
      </w:r>
      <w:r w:rsidR="004C51A3" w:rsidRPr="00D17EDD">
        <w:rPr>
          <w:rFonts w:hint="eastAsia"/>
          <w:lang w:val="en-US"/>
        </w:rPr>
        <w:t xml:space="preserve"> </w:t>
      </w:r>
      <w:r w:rsidR="00625CDE" w:rsidRPr="00D17EDD">
        <w:rPr>
          <w:rFonts w:hint="eastAsia"/>
          <w:lang w:val="en-US"/>
        </w:rPr>
        <w:t xml:space="preserve">24 </w:t>
      </w:r>
      <w:r w:rsidR="00915011" w:rsidRPr="00D17EDD">
        <w:rPr>
          <w:rFonts w:hint="eastAsia"/>
          <w:lang w:val="en-US"/>
        </w:rPr>
        <w:t>n</w:t>
      </w:r>
      <w:r w:rsidR="00625CDE" w:rsidRPr="00D17EDD">
        <w:rPr>
          <w:rFonts w:hint="eastAsia"/>
          <w:lang w:val="en-US"/>
        </w:rPr>
        <w:t xml:space="preserve">m </w:t>
      </w:r>
      <w:r w:rsidR="004C51A3" w:rsidRPr="00D17EDD">
        <w:rPr>
          <w:lang w:val="en-US"/>
        </w:rPr>
        <w:t xml:space="preserve">after storage </w:t>
      </w:r>
      <w:r w:rsidR="00625CDE" w:rsidRPr="00D17EDD">
        <w:rPr>
          <w:lang w:val="en-US"/>
        </w:rPr>
        <w:t>for 7</w:t>
      </w:r>
      <w:r w:rsidR="00625CDE" w:rsidRPr="00D17EDD">
        <w:rPr>
          <w:rFonts w:hint="eastAsia"/>
          <w:lang w:val="en-US"/>
        </w:rPr>
        <w:t xml:space="preserve"> days</w:t>
      </w:r>
      <w:r w:rsidR="004C51A3" w:rsidRPr="00D17EDD">
        <w:rPr>
          <w:lang w:val="en-US"/>
        </w:rPr>
        <w:t>, ~</w:t>
      </w:r>
      <w:r w:rsidR="00625CDE" w:rsidRPr="00D17EDD">
        <w:rPr>
          <w:rFonts w:hint="eastAsia"/>
          <w:lang w:val="en-US"/>
        </w:rPr>
        <w:t>122</w:t>
      </w:r>
      <w:r w:rsidR="004C51A3" w:rsidRPr="00D17EDD">
        <w:rPr>
          <w:lang w:val="en-US"/>
        </w:rPr>
        <w:t xml:space="preserve"> </w:t>
      </w:r>
      <w:r w:rsidR="00625CDE" w:rsidRPr="00D17EDD">
        <w:rPr>
          <w:rFonts w:hint="eastAsia"/>
          <w:lang w:val="en-US"/>
        </w:rPr>
        <w:t>±</w:t>
      </w:r>
      <w:r w:rsidR="004C51A3" w:rsidRPr="00D17EDD">
        <w:rPr>
          <w:rFonts w:hint="eastAsia"/>
          <w:lang w:val="en-US"/>
        </w:rPr>
        <w:t xml:space="preserve"> </w:t>
      </w:r>
      <w:r w:rsidR="00625CDE" w:rsidRPr="00D17EDD">
        <w:rPr>
          <w:rFonts w:hint="eastAsia"/>
          <w:lang w:val="en-US"/>
        </w:rPr>
        <w:t xml:space="preserve">88 </w:t>
      </w:r>
      <w:r w:rsidR="00915011" w:rsidRPr="00D17EDD">
        <w:rPr>
          <w:rFonts w:hint="eastAsia"/>
          <w:lang w:val="en-US"/>
        </w:rPr>
        <w:t>n</w:t>
      </w:r>
      <w:r w:rsidR="00625CDE" w:rsidRPr="00D17EDD">
        <w:rPr>
          <w:rFonts w:hint="eastAsia"/>
          <w:lang w:val="en-US"/>
        </w:rPr>
        <w:t xml:space="preserve">m </w:t>
      </w:r>
      <w:r w:rsidR="004C51A3" w:rsidRPr="00D17EDD">
        <w:rPr>
          <w:lang w:val="en-US"/>
        </w:rPr>
        <w:t xml:space="preserve">after storage </w:t>
      </w:r>
      <w:r w:rsidR="004C51A3" w:rsidRPr="00D17EDD">
        <w:t>for</w:t>
      </w:r>
      <w:r w:rsidR="004C51A3" w:rsidRPr="00D17EDD">
        <w:rPr>
          <w:lang w:val="en-US"/>
        </w:rPr>
        <w:t xml:space="preserve"> </w:t>
      </w:r>
      <w:r w:rsidR="00625CDE" w:rsidRPr="00D17EDD">
        <w:rPr>
          <w:rFonts w:hint="eastAsia"/>
          <w:lang w:val="en-US"/>
        </w:rPr>
        <w:t xml:space="preserve">35 days </w:t>
      </w:r>
      <w:r w:rsidR="004C51A3" w:rsidRPr="00D17EDD">
        <w:rPr>
          <w:lang w:val="en-US"/>
        </w:rPr>
        <w:t>and ~</w:t>
      </w:r>
      <w:r w:rsidR="00625CDE" w:rsidRPr="00D17EDD">
        <w:rPr>
          <w:rFonts w:hint="eastAsia"/>
          <w:lang w:val="en-US"/>
        </w:rPr>
        <w:t>130</w:t>
      </w:r>
      <w:r w:rsidR="004C51A3" w:rsidRPr="00D17EDD">
        <w:rPr>
          <w:lang w:val="en-US"/>
        </w:rPr>
        <w:t xml:space="preserve"> </w:t>
      </w:r>
      <w:r w:rsidR="00625CDE" w:rsidRPr="00D17EDD">
        <w:rPr>
          <w:rFonts w:hint="eastAsia"/>
          <w:lang w:val="en-US"/>
        </w:rPr>
        <w:t>±</w:t>
      </w:r>
      <w:r w:rsidR="004C51A3" w:rsidRPr="00D17EDD">
        <w:rPr>
          <w:rFonts w:hint="eastAsia"/>
          <w:lang w:val="en-US"/>
        </w:rPr>
        <w:t xml:space="preserve"> </w:t>
      </w:r>
      <w:r w:rsidR="00625CDE" w:rsidRPr="00D17EDD">
        <w:rPr>
          <w:rFonts w:hint="eastAsia"/>
          <w:lang w:val="en-US"/>
        </w:rPr>
        <w:t xml:space="preserve">78 </w:t>
      </w:r>
      <w:r w:rsidR="00915011" w:rsidRPr="00D17EDD">
        <w:rPr>
          <w:rFonts w:hint="eastAsia"/>
          <w:lang w:val="en-US"/>
        </w:rPr>
        <w:t>n</w:t>
      </w:r>
      <w:r w:rsidR="00625CDE" w:rsidRPr="00D17EDD">
        <w:rPr>
          <w:rFonts w:hint="eastAsia"/>
          <w:lang w:val="en-US"/>
        </w:rPr>
        <w:t xml:space="preserve">m </w:t>
      </w:r>
      <w:r w:rsidR="004C51A3" w:rsidRPr="00D17EDD">
        <w:rPr>
          <w:lang w:val="en-US"/>
        </w:rPr>
        <w:t xml:space="preserve">after storage for </w:t>
      </w:r>
      <w:r w:rsidR="00625CDE" w:rsidRPr="00D17EDD">
        <w:rPr>
          <w:rFonts w:hint="eastAsia"/>
          <w:lang w:val="en-US"/>
        </w:rPr>
        <w:t xml:space="preserve">90 days. </w:t>
      </w:r>
      <w:r w:rsidR="004C51A3" w:rsidRPr="00D17EDD">
        <w:rPr>
          <w:lang w:val="en-US"/>
        </w:rPr>
        <w:t xml:space="preserve"> </w:t>
      </w:r>
      <w:r w:rsidR="00625CDE" w:rsidRPr="00D17EDD">
        <w:rPr>
          <w:rFonts w:hint="eastAsia"/>
          <w:lang w:val="en-US"/>
        </w:rPr>
        <w:t xml:space="preserve">These results </w:t>
      </w:r>
      <w:r w:rsidR="004C51A3" w:rsidRPr="00D17EDD">
        <w:rPr>
          <w:lang w:val="en-US"/>
        </w:rPr>
        <w:t xml:space="preserve">demonstrate </w:t>
      </w:r>
      <w:r w:rsidR="00625CDE" w:rsidRPr="00D17EDD">
        <w:rPr>
          <w:rFonts w:hint="eastAsia"/>
          <w:lang w:val="en-US"/>
        </w:rPr>
        <w:t xml:space="preserve">that the Sn particles </w:t>
      </w:r>
      <w:r w:rsidR="004C51A3" w:rsidRPr="00D17EDD">
        <w:rPr>
          <w:lang w:val="en-US"/>
        </w:rPr>
        <w:t xml:space="preserve">within the </w:t>
      </w:r>
      <w:r w:rsidR="00625CDE" w:rsidRPr="00D17EDD">
        <w:rPr>
          <w:rFonts w:hint="eastAsia"/>
          <w:lang w:val="en-US"/>
        </w:rPr>
        <w:t xml:space="preserve">Bi phase </w:t>
      </w:r>
      <w:r w:rsidR="004C51A3" w:rsidRPr="00D17EDD">
        <w:rPr>
          <w:lang w:val="en-US"/>
        </w:rPr>
        <w:t xml:space="preserve">are initially fragmented by the high pressures in </w:t>
      </w:r>
      <w:r w:rsidR="00625CDE" w:rsidRPr="00D17EDD">
        <w:rPr>
          <w:rFonts w:hint="eastAsia"/>
          <w:lang w:val="en-US"/>
        </w:rPr>
        <w:t>HPT processing</w:t>
      </w:r>
      <w:r w:rsidR="004C51A3" w:rsidRPr="00D17EDD">
        <w:rPr>
          <w:lang w:val="en-US"/>
        </w:rPr>
        <w:t xml:space="preserve"> but subsequently there is a reprecipitation during long-term storage at RT. </w:t>
      </w:r>
      <w:r w:rsidR="00C27921" w:rsidRPr="00D17EDD">
        <w:rPr>
          <w:rFonts w:eastAsia="AdvPSTim"/>
          <w:color w:val="000000"/>
        </w:rPr>
        <w:t xml:space="preserve">The second phase particles </w:t>
      </w:r>
      <w:r w:rsidR="00466D42" w:rsidRPr="00D17EDD">
        <w:rPr>
          <w:rFonts w:eastAsia="AdvPSTim"/>
          <w:color w:val="000000"/>
        </w:rPr>
        <w:t xml:space="preserve">may </w:t>
      </w:r>
      <w:r w:rsidR="00C27921" w:rsidRPr="00D17EDD">
        <w:rPr>
          <w:rFonts w:eastAsia="AdvPSTim"/>
          <w:color w:val="000000"/>
        </w:rPr>
        <w:t xml:space="preserve">be dissolved into the matrix due to mechanical alloying as a result of </w:t>
      </w:r>
      <w:r w:rsidR="00466D42" w:rsidRPr="00D17EDD">
        <w:rPr>
          <w:rFonts w:eastAsia="AdvPSTim"/>
          <w:color w:val="000000"/>
        </w:rPr>
        <w:t xml:space="preserve">the </w:t>
      </w:r>
      <w:r w:rsidR="00C27921" w:rsidRPr="00D17EDD">
        <w:rPr>
          <w:rFonts w:eastAsia="AdvPSTim"/>
          <w:color w:val="000000"/>
        </w:rPr>
        <w:t>severe plastic deformation</w:t>
      </w:r>
      <w:r w:rsidR="00466D42" w:rsidRPr="00D17EDD">
        <w:rPr>
          <w:rFonts w:eastAsia="AdvPSTim"/>
          <w:color w:val="000000"/>
        </w:rPr>
        <w:t xml:space="preserve">, where </w:t>
      </w:r>
      <w:r w:rsidR="00C27921" w:rsidRPr="00D17EDD">
        <w:rPr>
          <w:rFonts w:eastAsia="AdvPSTim"/>
          <w:color w:val="000000"/>
        </w:rPr>
        <w:t>such feat</w:t>
      </w:r>
      <w:r w:rsidR="00466D42" w:rsidRPr="00D17EDD">
        <w:rPr>
          <w:rFonts w:eastAsia="AdvPSTim"/>
          <w:color w:val="000000"/>
        </w:rPr>
        <w:t xml:space="preserve">ures have been </w:t>
      </w:r>
      <w:r w:rsidR="00C27921" w:rsidRPr="00D17EDD">
        <w:rPr>
          <w:rFonts w:eastAsia="AdvPSTim"/>
          <w:color w:val="000000"/>
        </w:rPr>
        <w:t>widely observed in two</w:t>
      </w:r>
      <w:r w:rsidR="00466D42" w:rsidRPr="00D17EDD">
        <w:rPr>
          <w:rFonts w:eastAsia="AdvPSTim"/>
          <w:color w:val="000000"/>
        </w:rPr>
        <w:t>-</w:t>
      </w:r>
      <w:r w:rsidR="00C27921" w:rsidRPr="00D17EDD">
        <w:rPr>
          <w:rFonts w:eastAsia="AdvPSTim"/>
          <w:color w:val="000000"/>
        </w:rPr>
        <w:t>phase alloys even with very low mutual solubility</w:t>
      </w:r>
      <w:r w:rsidR="00466D42" w:rsidRPr="00D17EDD">
        <w:rPr>
          <w:rFonts w:eastAsia="AdvPSTim"/>
          <w:color w:val="000000"/>
        </w:rPr>
        <w:t xml:space="preserve"> such as </w:t>
      </w:r>
      <w:r w:rsidR="00C27921" w:rsidRPr="00D17EDD">
        <w:rPr>
          <w:rFonts w:eastAsia="AdvPSTim"/>
          <w:color w:val="000000"/>
        </w:rPr>
        <w:t xml:space="preserve">Fe/Cu and Cu/Co. Such </w:t>
      </w:r>
      <w:r w:rsidR="00466D42" w:rsidRPr="00D17EDD">
        <w:rPr>
          <w:rFonts w:eastAsia="AdvPSTim"/>
          <w:color w:val="000000"/>
        </w:rPr>
        <w:t xml:space="preserve">a </w:t>
      </w:r>
      <w:r w:rsidR="00C27921" w:rsidRPr="00D17EDD">
        <w:rPr>
          <w:rFonts w:eastAsia="AdvPSTim"/>
          <w:color w:val="000000"/>
        </w:rPr>
        <w:t xml:space="preserve">mechanical alloying process was attributed to </w:t>
      </w:r>
      <w:r w:rsidR="00466D42" w:rsidRPr="00D17EDD">
        <w:rPr>
          <w:rFonts w:eastAsia="AdvPSTim"/>
          <w:color w:val="000000"/>
        </w:rPr>
        <w:t xml:space="preserve">the </w:t>
      </w:r>
      <w:r w:rsidR="00C27921" w:rsidRPr="00D17EDD">
        <w:rPr>
          <w:rFonts w:eastAsia="AdvPSTim"/>
          <w:color w:val="000000"/>
        </w:rPr>
        <w:t>Gibbs</w:t>
      </w:r>
      <w:r w:rsidR="003021BA" w:rsidRPr="00D17EDD">
        <w:rPr>
          <w:rFonts w:eastAsia="AdvPSTim" w:hint="eastAsia"/>
          <w:color w:val="000000"/>
        </w:rPr>
        <w:t>-</w:t>
      </w:r>
      <w:r w:rsidR="00C27921" w:rsidRPr="00D17EDD">
        <w:rPr>
          <w:rFonts w:eastAsia="AdvPSTim"/>
          <w:color w:val="000000"/>
        </w:rPr>
        <w:t>Thomson effect</w:t>
      </w:r>
      <w:r w:rsidR="0022670F" w:rsidRPr="00D17EDD">
        <w:rPr>
          <w:rFonts w:eastAsia="AdvPSTim" w:hint="eastAsia"/>
          <w:color w:val="000000"/>
        </w:rPr>
        <w:t xml:space="preserve"> </w:t>
      </w:r>
      <w:r w:rsidR="003021BA" w:rsidRPr="00D17EDD">
        <w:t>[</w:t>
      </w:r>
      <w:r w:rsidR="003021BA" w:rsidRPr="00D17EDD">
        <w:rPr>
          <w:rFonts w:hint="eastAsia"/>
        </w:rPr>
        <w:t>5</w:t>
      </w:r>
      <w:r w:rsidR="003021BA" w:rsidRPr="00D17EDD">
        <w:t>4</w:t>
      </w:r>
      <w:r w:rsidR="003021BA" w:rsidRPr="00D17EDD">
        <w:rPr>
          <w:rFonts w:hint="eastAsia"/>
        </w:rPr>
        <w:t>-56</w:t>
      </w:r>
      <w:r w:rsidR="003021BA" w:rsidRPr="00D17EDD">
        <w:t>]</w:t>
      </w:r>
      <w:r w:rsidR="00C27921" w:rsidRPr="00D17EDD">
        <w:rPr>
          <w:rFonts w:eastAsia="AdvPSTim"/>
          <w:color w:val="000000"/>
        </w:rPr>
        <w:t>.</w:t>
      </w:r>
    </w:p>
    <w:p w14:paraId="4AB7EBF8" w14:textId="77777777" w:rsidR="00466D42" w:rsidRPr="00D17EDD" w:rsidRDefault="00466D42" w:rsidP="002C2CED">
      <w:pPr>
        <w:spacing w:line="480" w:lineRule="auto"/>
        <w:ind w:firstLine="426"/>
        <w:jc w:val="both"/>
      </w:pPr>
      <w:r w:rsidRPr="00D17EDD">
        <w:rPr>
          <w:rFonts w:eastAsia="AdvPSTim"/>
          <w:color w:val="000000"/>
        </w:rPr>
        <w:t xml:space="preserve">In </w:t>
      </w:r>
      <w:r w:rsidR="00C27921" w:rsidRPr="00D17EDD">
        <w:rPr>
          <w:rFonts w:eastAsia="AdvPSTim"/>
          <w:color w:val="000000"/>
        </w:rPr>
        <w:t>HPT processing the amount of continuous shearing is very large</w:t>
      </w:r>
      <w:r w:rsidRPr="00D17EDD">
        <w:rPr>
          <w:rFonts w:eastAsia="AdvPSTim"/>
          <w:color w:val="000000"/>
        </w:rPr>
        <w:t xml:space="preserve"> and </w:t>
      </w:r>
      <w:r w:rsidR="00C27921" w:rsidRPr="00D17EDD">
        <w:rPr>
          <w:rFonts w:eastAsia="AdvPSTim"/>
          <w:color w:val="000000"/>
        </w:rPr>
        <w:t xml:space="preserve">the second phase particles </w:t>
      </w:r>
      <w:r w:rsidRPr="00D17EDD">
        <w:rPr>
          <w:rFonts w:eastAsia="AdvPSTim"/>
          <w:color w:val="000000"/>
        </w:rPr>
        <w:t xml:space="preserve">may </w:t>
      </w:r>
      <w:r w:rsidR="00C27921" w:rsidRPr="00D17EDD">
        <w:rPr>
          <w:rFonts w:eastAsia="AdvPSTim"/>
          <w:color w:val="000000"/>
        </w:rPr>
        <w:t xml:space="preserve">be broken down to </w:t>
      </w:r>
      <w:r w:rsidRPr="00D17EDD">
        <w:rPr>
          <w:rFonts w:eastAsia="AdvPSTim"/>
          <w:color w:val="000000"/>
        </w:rPr>
        <w:t xml:space="preserve">the </w:t>
      </w:r>
      <w:r w:rsidR="00C27921" w:rsidRPr="00D17EDD">
        <w:rPr>
          <w:rFonts w:eastAsia="AdvPSTim"/>
          <w:color w:val="000000"/>
        </w:rPr>
        <w:t>nano-scale</w:t>
      </w:r>
      <w:r w:rsidRPr="00D17EDD">
        <w:rPr>
          <w:rFonts w:eastAsia="AdvPSTim"/>
          <w:color w:val="000000"/>
        </w:rPr>
        <w:t>. S</w:t>
      </w:r>
      <w:r w:rsidR="00C27921" w:rsidRPr="00D17EDD">
        <w:rPr>
          <w:rFonts w:eastAsia="AdvPSTim"/>
          <w:color w:val="000000"/>
        </w:rPr>
        <w:t xml:space="preserve">uch </w:t>
      </w:r>
      <w:r w:rsidRPr="00D17EDD">
        <w:rPr>
          <w:rFonts w:eastAsia="AdvPSTim"/>
          <w:color w:val="000000"/>
        </w:rPr>
        <w:t xml:space="preserve">a </w:t>
      </w:r>
      <w:r w:rsidR="00C27921" w:rsidRPr="00D17EDD">
        <w:rPr>
          <w:rFonts w:eastAsia="AdvPSTim"/>
          <w:color w:val="000000"/>
        </w:rPr>
        <w:t xml:space="preserve">capillary effect on the nano-particles </w:t>
      </w:r>
      <w:r w:rsidRPr="00D17EDD">
        <w:rPr>
          <w:rFonts w:eastAsia="AdvPSTim"/>
          <w:color w:val="000000"/>
        </w:rPr>
        <w:t xml:space="preserve">may produce </w:t>
      </w:r>
      <w:r w:rsidR="00C27921" w:rsidRPr="00D17EDD">
        <w:rPr>
          <w:rFonts w:eastAsia="AdvPSTim"/>
          <w:color w:val="000000"/>
        </w:rPr>
        <w:t>significant change</w:t>
      </w:r>
      <w:r w:rsidRPr="00D17EDD">
        <w:rPr>
          <w:rFonts w:eastAsia="AdvPSTim"/>
          <w:color w:val="000000"/>
        </w:rPr>
        <w:t>s</w:t>
      </w:r>
      <w:r w:rsidR="00C27921" w:rsidRPr="00D17EDD">
        <w:rPr>
          <w:rFonts w:eastAsia="AdvPSTim"/>
          <w:color w:val="000000"/>
        </w:rPr>
        <w:t xml:space="preserve"> in the phase diagram</w:t>
      </w:r>
      <w:r w:rsidRPr="00D17EDD">
        <w:rPr>
          <w:rFonts w:eastAsia="AdvPSTim"/>
          <w:color w:val="000000"/>
        </w:rPr>
        <w:t xml:space="preserve"> with the formation of a </w:t>
      </w:r>
      <w:r w:rsidR="00C27921" w:rsidRPr="00D17EDD">
        <w:rPr>
          <w:rFonts w:eastAsia="AdvPSTim"/>
          <w:color w:val="000000"/>
        </w:rPr>
        <w:t xml:space="preserve">supersaturated solution </w:t>
      </w:r>
      <w:r w:rsidR="0022670F" w:rsidRPr="00D17EDD">
        <w:t>[</w:t>
      </w:r>
      <w:r w:rsidR="0022670F" w:rsidRPr="00D17EDD">
        <w:rPr>
          <w:rFonts w:hint="eastAsia"/>
        </w:rPr>
        <w:t>57,58</w:t>
      </w:r>
      <w:r w:rsidR="0022670F" w:rsidRPr="00D17EDD">
        <w:t>]</w:t>
      </w:r>
      <w:r w:rsidR="00C27921" w:rsidRPr="00D17EDD">
        <w:rPr>
          <w:rFonts w:eastAsia="AdvPSTim"/>
          <w:color w:val="000000"/>
        </w:rPr>
        <w:t>. During HPT pr</w:t>
      </w:r>
      <w:r w:rsidRPr="00D17EDD">
        <w:rPr>
          <w:rFonts w:eastAsia="AdvPSTim"/>
          <w:color w:val="000000"/>
        </w:rPr>
        <w:t>ocessing</w:t>
      </w:r>
      <w:r w:rsidR="00C27921" w:rsidRPr="00D17EDD">
        <w:rPr>
          <w:rFonts w:eastAsia="AdvPSTim"/>
          <w:color w:val="000000"/>
        </w:rPr>
        <w:t>, as the pressure of 6</w:t>
      </w:r>
      <w:r w:rsidRPr="00D17EDD">
        <w:rPr>
          <w:rFonts w:eastAsia="AdvPSTim"/>
          <w:color w:val="000000"/>
        </w:rPr>
        <w:t>.0</w:t>
      </w:r>
      <w:r w:rsidR="00C27921" w:rsidRPr="00D17EDD">
        <w:rPr>
          <w:rFonts w:eastAsia="AdvPSTim"/>
          <w:color w:val="000000"/>
        </w:rPr>
        <w:t xml:space="preserve"> </w:t>
      </w:r>
      <w:proofErr w:type="spellStart"/>
      <w:r w:rsidR="00C27921" w:rsidRPr="00D17EDD">
        <w:rPr>
          <w:rFonts w:eastAsia="AdvPSTim"/>
          <w:color w:val="000000"/>
        </w:rPr>
        <w:t>GPa</w:t>
      </w:r>
      <w:proofErr w:type="spellEnd"/>
      <w:r w:rsidR="00C27921" w:rsidRPr="00D17EDD">
        <w:rPr>
          <w:rFonts w:eastAsia="AdvPSTim"/>
          <w:color w:val="000000"/>
        </w:rPr>
        <w:t xml:space="preserve"> was applied </w:t>
      </w:r>
      <w:r w:rsidRPr="00D17EDD">
        <w:rPr>
          <w:rFonts w:eastAsia="AdvPSTim"/>
          <w:color w:val="000000"/>
        </w:rPr>
        <w:t>to</w:t>
      </w:r>
      <w:r w:rsidR="00C27921" w:rsidRPr="00D17EDD">
        <w:rPr>
          <w:rFonts w:eastAsia="AdvPSTim"/>
          <w:color w:val="000000"/>
        </w:rPr>
        <w:t xml:space="preserve"> the sample</w:t>
      </w:r>
      <w:r w:rsidRPr="00D17EDD">
        <w:rPr>
          <w:rFonts w:eastAsia="AdvPSTim"/>
          <w:color w:val="000000"/>
        </w:rPr>
        <w:t xml:space="preserve"> t</w:t>
      </w:r>
      <w:r w:rsidR="00C27921" w:rsidRPr="00D17EDD">
        <w:rPr>
          <w:rFonts w:eastAsia="AdvPSTim"/>
          <w:color w:val="000000"/>
        </w:rPr>
        <w:t>he interdiffusion between Bi and Sn was significantly restrained</w:t>
      </w:r>
      <w:r w:rsidRPr="00D17EDD">
        <w:rPr>
          <w:rFonts w:eastAsia="AdvPSTim"/>
          <w:color w:val="000000"/>
        </w:rPr>
        <w:t xml:space="preserve"> </w:t>
      </w:r>
      <w:r w:rsidR="00C27921" w:rsidRPr="00D17EDD">
        <w:rPr>
          <w:rFonts w:eastAsia="AdvPSTim"/>
          <w:color w:val="000000"/>
        </w:rPr>
        <w:t xml:space="preserve">even </w:t>
      </w:r>
      <w:r w:rsidRPr="00D17EDD">
        <w:rPr>
          <w:rFonts w:eastAsia="AdvPSTim"/>
          <w:color w:val="000000"/>
        </w:rPr>
        <w:t>while</w:t>
      </w:r>
      <w:r w:rsidR="00C27921" w:rsidRPr="00D17EDD">
        <w:rPr>
          <w:rFonts w:eastAsia="AdvPSTim"/>
          <w:color w:val="000000"/>
        </w:rPr>
        <w:t xml:space="preserve"> new grain boundaries and vacancies were introduced by HPT</w:t>
      </w:r>
      <w:r w:rsidR="00F335E7" w:rsidRPr="00D17EDD">
        <w:rPr>
          <w:rFonts w:eastAsia="AdvPSTim"/>
          <w:color w:val="000000"/>
        </w:rPr>
        <w:t>,</w:t>
      </w:r>
      <w:r w:rsidRPr="00D17EDD">
        <w:rPr>
          <w:rFonts w:eastAsia="AdvPSTim"/>
          <w:color w:val="000000"/>
        </w:rPr>
        <w:t xml:space="preserve"> and when </w:t>
      </w:r>
      <w:r w:rsidR="00C27921" w:rsidRPr="00D17EDD">
        <w:rPr>
          <w:rFonts w:eastAsia="AdvPSTim"/>
          <w:color w:val="000000"/>
        </w:rPr>
        <w:t xml:space="preserve">the high pressure was released the second phase particles may undergo reprecipitation under the  ambient temperature of ~0.7 </w:t>
      </w:r>
      <w:r w:rsidR="00C27921" w:rsidRPr="00D17EDD">
        <w:rPr>
          <w:i/>
        </w:rPr>
        <w:t>T</w:t>
      </w:r>
      <w:r w:rsidR="00C27921" w:rsidRPr="00D17EDD">
        <w:rPr>
          <w:vertAlign w:val="subscript"/>
        </w:rPr>
        <w:t>m.</w:t>
      </w:r>
      <w:r w:rsidR="002C2CED" w:rsidRPr="00D17EDD">
        <w:rPr>
          <w:rFonts w:hint="eastAsia"/>
          <w:vertAlign w:val="subscript"/>
        </w:rPr>
        <w:t xml:space="preserve"> </w:t>
      </w:r>
      <w:r w:rsidR="0054122C" w:rsidRPr="00D17EDD">
        <w:t xml:space="preserve"> Additional information on reprecipitation, obtained from X-ray diffraction (XRD)</w:t>
      </w:r>
      <w:r w:rsidR="00F335E7" w:rsidRPr="00D17EDD">
        <w:t xml:space="preserve"> using a step-scanning diffractometer</w:t>
      </w:r>
      <w:r w:rsidR="0054122C" w:rsidRPr="00D17EDD">
        <w:t xml:space="preserve">, is given in the Supplementary Material. </w:t>
      </w:r>
    </w:p>
    <w:p w14:paraId="0CE469C1" w14:textId="77777777" w:rsidR="00625CDE" w:rsidRPr="00D17EDD" w:rsidRDefault="0030444D" w:rsidP="006A6A12">
      <w:pPr>
        <w:spacing w:line="480" w:lineRule="auto"/>
        <w:ind w:firstLine="426"/>
        <w:jc w:val="both"/>
      </w:pPr>
      <w:r w:rsidRPr="00D17EDD">
        <w:rPr>
          <w:rFonts w:eastAsia="AdvPSTim" w:hint="eastAsia"/>
          <w:color w:val="000000"/>
        </w:rPr>
        <w:lastRenderedPageBreak/>
        <w:t>Grain boundary coverage between two so</w:t>
      </w:r>
      <w:r w:rsidR="00F335E7" w:rsidRPr="00D17EDD">
        <w:rPr>
          <w:rFonts w:eastAsia="AdvPSTim"/>
          <w:color w:val="000000"/>
        </w:rPr>
        <w:t>l</w:t>
      </w:r>
      <w:r w:rsidRPr="00D17EDD">
        <w:rPr>
          <w:rFonts w:eastAsia="AdvPSTim" w:hint="eastAsia"/>
          <w:color w:val="000000"/>
        </w:rPr>
        <w:t>id phases has been observed in several two-phase alloys, both in equilibrium and strain conditions</w:t>
      </w:r>
      <w:r w:rsidR="005C0B9D" w:rsidRPr="00D17EDD">
        <w:rPr>
          <w:rFonts w:eastAsia="AdvPSTim" w:hint="eastAsia"/>
          <w:color w:val="000000"/>
        </w:rPr>
        <w:t xml:space="preserve"> </w:t>
      </w:r>
      <w:r w:rsidR="005C0B9D" w:rsidRPr="00D17EDD">
        <w:t>[</w:t>
      </w:r>
      <w:r w:rsidR="005C0B9D" w:rsidRPr="00D17EDD">
        <w:rPr>
          <w:rFonts w:hint="eastAsia"/>
        </w:rPr>
        <w:t>59-62</w:t>
      </w:r>
      <w:r w:rsidR="005C0B9D" w:rsidRPr="00D17EDD">
        <w:t>]</w:t>
      </w:r>
      <w:r w:rsidRPr="00D17EDD">
        <w:rPr>
          <w:rFonts w:eastAsia="AdvPSTim" w:hint="eastAsia"/>
          <w:color w:val="000000"/>
        </w:rPr>
        <w:t xml:space="preserve">. It </w:t>
      </w:r>
      <w:r w:rsidR="00F335E7" w:rsidRPr="00D17EDD">
        <w:rPr>
          <w:rFonts w:eastAsia="AdvPSTim"/>
          <w:color w:val="000000"/>
        </w:rPr>
        <w:t>was</w:t>
      </w:r>
      <w:r w:rsidRPr="00D17EDD">
        <w:rPr>
          <w:rFonts w:eastAsia="AdvPSTim" w:hint="eastAsia"/>
          <w:color w:val="000000"/>
        </w:rPr>
        <w:t xml:space="preserve"> observed that in the melt state of </w:t>
      </w:r>
      <w:r w:rsidR="00F335E7" w:rsidRPr="00D17EDD">
        <w:rPr>
          <w:rFonts w:eastAsia="AdvPSTim"/>
          <w:color w:val="000000"/>
        </w:rPr>
        <w:t xml:space="preserve">a </w:t>
      </w:r>
      <w:r w:rsidRPr="00D17EDD">
        <w:rPr>
          <w:rFonts w:eastAsia="AdvPSTim" w:hint="eastAsia"/>
          <w:color w:val="000000"/>
        </w:rPr>
        <w:t xml:space="preserve">two-phase alloy above </w:t>
      </w:r>
      <w:r w:rsidR="00F335E7" w:rsidRPr="00D17EDD">
        <w:rPr>
          <w:rFonts w:eastAsia="AdvPSTim"/>
          <w:color w:val="000000"/>
        </w:rPr>
        <w:t xml:space="preserve">the </w:t>
      </w:r>
      <w:r w:rsidRPr="00D17EDD">
        <w:rPr>
          <w:rFonts w:eastAsia="AdvPSTim" w:hint="eastAsia"/>
          <w:color w:val="000000"/>
        </w:rPr>
        <w:t>eutectic temperature</w:t>
      </w:r>
      <w:r w:rsidR="00F335E7" w:rsidRPr="00D17EDD">
        <w:rPr>
          <w:rFonts w:eastAsia="AdvPSTim"/>
          <w:color w:val="000000"/>
        </w:rPr>
        <w:t xml:space="preserve"> there is both </w:t>
      </w:r>
      <w:r w:rsidRPr="00D17EDD">
        <w:rPr>
          <w:rFonts w:eastAsia="AdvPSTim" w:hint="eastAsia"/>
          <w:color w:val="000000"/>
        </w:rPr>
        <w:t>complete and incomplete coverage</w:t>
      </w:r>
      <w:r w:rsidR="00F335E7" w:rsidRPr="00D17EDD">
        <w:rPr>
          <w:rFonts w:eastAsia="AdvPSTim"/>
          <w:color w:val="000000"/>
        </w:rPr>
        <w:t xml:space="preserve"> whereas at </w:t>
      </w:r>
      <w:r w:rsidRPr="00D17EDD">
        <w:rPr>
          <w:rFonts w:eastAsia="AdvPSTim" w:hint="eastAsia"/>
          <w:color w:val="000000"/>
        </w:rPr>
        <w:t>temperature</w:t>
      </w:r>
      <w:r w:rsidR="00F335E7" w:rsidRPr="00D17EDD">
        <w:rPr>
          <w:rFonts w:eastAsia="AdvPSTim"/>
          <w:color w:val="000000"/>
        </w:rPr>
        <w:t>s</w:t>
      </w:r>
      <w:r w:rsidRPr="00D17EDD">
        <w:rPr>
          <w:rFonts w:eastAsia="AdvPSTim" w:hint="eastAsia"/>
          <w:color w:val="000000"/>
        </w:rPr>
        <w:t xml:space="preserve"> below </w:t>
      </w:r>
      <w:r w:rsidR="00F335E7" w:rsidRPr="00D17EDD">
        <w:rPr>
          <w:rFonts w:eastAsia="AdvPSTim"/>
          <w:color w:val="000000"/>
        </w:rPr>
        <w:t xml:space="preserve">the </w:t>
      </w:r>
      <w:r w:rsidRPr="00D17EDD">
        <w:rPr>
          <w:rFonts w:eastAsia="AdvPSTim" w:hint="eastAsia"/>
          <w:color w:val="000000"/>
        </w:rPr>
        <w:t xml:space="preserve">eutectic temperature only incomplete grain boundary coverage was observed. </w:t>
      </w:r>
      <w:r w:rsidR="00F335E7" w:rsidRPr="00D17EDD">
        <w:rPr>
          <w:rFonts w:eastAsia="AdvPSTim"/>
          <w:color w:val="000000"/>
        </w:rPr>
        <w:t xml:space="preserve">These results are similar to the </w:t>
      </w:r>
      <w:r w:rsidRPr="00D17EDD">
        <w:rPr>
          <w:rFonts w:eastAsia="AdvPSTim" w:hint="eastAsia"/>
          <w:color w:val="000000"/>
        </w:rPr>
        <w:t xml:space="preserve">Bi-Sn alloy </w:t>
      </w:r>
      <w:r w:rsidR="00F335E7" w:rsidRPr="00D17EDD">
        <w:rPr>
          <w:rFonts w:eastAsia="AdvPSTim"/>
          <w:color w:val="000000"/>
        </w:rPr>
        <w:t>in the present investigation, a</w:t>
      </w:r>
      <w:r w:rsidRPr="00D17EDD">
        <w:rPr>
          <w:rFonts w:eastAsia="AdvPSTim" w:hint="eastAsia"/>
          <w:color w:val="000000"/>
        </w:rPr>
        <w:t xml:space="preserve">s shown in the microstructure of </w:t>
      </w:r>
      <w:r w:rsidR="00F335E7" w:rsidRPr="00D17EDD">
        <w:rPr>
          <w:rFonts w:eastAsia="AdvPSTim"/>
          <w:color w:val="000000"/>
        </w:rPr>
        <w:t xml:space="preserve">the </w:t>
      </w:r>
      <w:r w:rsidRPr="00D17EDD">
        <w:rPr>
          <w:rFonts w:eastAsia="AdvPSTim" w:hint="eastAsia"/>
          <w:color w:val="000000"/>
        </w:rPr>
        <w:t>as-cast Bi-Sn alloy in Fig</w:t>
      </w:r>
      <w:r w:rsidR="00F335E7" w:rsidRPr="00D17EDD">
        <w:rPr>
          <w:rFonts w:eastAsia="AdvPSTim"/>
          <w:color w:val="000000"/>
        </w:rPr>
        <w:t>.</w:t>
      </w:r>
      <w:r w:rsidRPr="00D17EDD">
        <w:rPr>
          <w:rFonts w:eastAsia="AdvPSTim" w:hint="eastAsia"/>
          <w:color w:val="000000"/>
        </w:rPr>
        <w:t xml:space="preserve"> 3(a)</w:t>
      </w:r>
      <w:r w:rsidR="00F335E7" w:rsidRPr="00D17EDD">
        <w:rPr>
          <w:rFonts w:eastAsia="AdvPSTim"/>
          <w:color w:val="000000"/>
        </w:rPr>
        <w:t xml:space="preserve"> where </w:t>
      </w:r>
      <w:r w:rsidRPr="00D17EDD">
        <w:rPr>
          <w:rFonts w:eastAsia="AdvPSTim" w:hint="eastAsia"/>
          <w:color w:val="000000"/>
        </w:rPr>
        <w:t>the alloy has a t</w:t>
      </w:r>
      <w:r w:rsidR="00F335E7" w:rsidRPr="00D17EDD">
        <w:rPr>
          <w:rFonts w:eastAsia="AdvPSTim"/>
          <w:color w:val="000000"/>
        </w:rPr>
        <w:t>y</w:t>
      </w:r>
      <w:r w:rsidRPr="00D17EDD">
        <w:rPr>
          <w:rFonts w:eastAsia="AdvPSTim" w:hint="eastAsia"/>
          <w:color w:val="000000"/>
        </w:rPr>
        <w:t>pical duplex structure</w:t>
      </w:r>
      <w:r w:rsidR="00F335E7" w:rsidRPr="00D17EDD">
        <w:rPr>
          <w:rFonts w:eastAsia="AdvPSTim"/>
          <w:color w:val="000000"/>
        </w:rPr>
        <w:t xml:space="preserve"> such that e</w:t>
      </w:r>
      <w:r w:rsidRPr="00D17EDD">
        <w:rPr>
          <w:rFonts w:eastAsia="AdvPSTim" w:hint="eastAsia"/>
          <w:color w:val="000000"/>
        </w:rPr>
        <w:t xml:space="preserve">ach phase forms </w:t>
      </w:r>
      <w:r w:rsidR="00F335E7" w:rsidRPr="00D17EDD">
        <w:rPr>
          <w:rFonts w:eastAsia="AdvPSTim"/>
          <w:color w:val="000000"/>
        </w:rPr>
        <w:t xml:space="preserve">a </w:t>
      </w:r>
      <w:r w:rsidRPr="00D17EDD">
        <w:rPr>
          <w:rFonts w:eastAsia="AdvPSTim" w:hint="eastAsia"/>
          <w:color w:val="000000"/>
        </w:rPr>
        <w:t xml:space="preserve">branch-like structure </w:t>
      </w:r>
      <w:r w:rsidR="00F335E7" w:rsidRPr="00D17EDD">
        <w:rPr>
          <w:rFonts w:eastAsia="AdvPSTim"/>
          <w:color w:val="000000"/>
        </w:rPr>
        <w:t xml:space="preserve">with the gaps </w:t>
      </w:r>
      <w:r w:rsidRPr="00D17EDD">
        <w:rPr>
          <w:rFonts w:eastAsia="AdvPSTim" w:hint="eastAsia"/>
          <w:color w:val="000000"/>
        </w:rPr>
        <w:t>filled by the other phase. During large strain process</w:t>
      </w:r>
      <w:r w:rsidR="00F335E7" w:rsidRPr="00D17EDD">
        <w:rPr>
          <w:rFonts w:eastAsia="AdvPSTim"/>
          <w:color w:val="000000"/>
        </w:rPr>
        <w:t xml:space="preserve">ing by </w:t>
      </w:r>
      <w:r w:rsidRPr="00D17EDD">
        <w:rPr>
          <w:rFonts w:eastAsia="AdvPSTim" w:hint="eastAsia"/>
          <w:color w:val="000000"/>
        </w:rPr>
        <w:t xml:space="preserve">HPT, many lattice dislocations are formed and </w:t>
      </w:r>
      <w:r w:rsidR="00F335E7" w:rsidRPr="00D17EDD">
        <w:rPr>
          <w:rFonts w:eastAsia="AdvPSTim"/>
          <w:color w:val="000000"/>
        </w:rPr>
        <w:t>a</w:t>
      </w:r>
      <w:r w:rsidRPr="00D17EDD">
        <w:rPr>
          <w:rFonts w:eastAsia="AdvPSTim" w:hint="eastAsia"/>
          <w:color w:val="000000"/>
        </w:rPr>
        <w:t>bsorbed by the grain bounda</w:t>
      </w:r>
      <w:r w:rsidR="00F335E7" w:rsidRPr="00D17EDD">
        <w:rPr>
          <w:rFonts w:eastAsia="AdvPSTim"/>
          <w:color w:val="000000"/>
        </w:rPr>
        <w:t>r</w:t>
      </w:r>
      <w:r w:rsidRPr="00D17EDD">
        <w:rPr>
          <w:rFonts w:eastAsia="AdvPSTim" w:hint="eastAsia"/>
          <w:color w:val="000000"/>
        </w:rPr>
        <w:t>ies lead</w:t>
      </w:r>
      <w:r w:rsidR="00F335E7" w:rsidRPr="00D17EDD">
        <w:rPr>
          <w:rFonts w:eastAsia="AdvPSTim"/>
          <w:color w:val="000000"/>
        </w:rPr>
        <w:t>ing</w:t>
      </w:r>
      <w:r w:rsidRPr="00D17EDD">
        <w:rPr>
          <w:rFonts w:eastAsia="AdvPSTim" w:hint="eastAsia"/>
          <w:color w:val="000000"/>
        </w:rPr>
        <w:t xml:space="preserve"> to </w:t>
      </w:r>
      <w:r w:rsidR="00F335E7" w:rsidRPr="00D17EDD">
        <w:rPr>
          <w:rFonts w:eastAsia="AdvPSTim"/>
          <w:color w:val="000000"/>
        </w:rPr>
        <w:t xml:space="preserve">an </w:t>
      </w:r>
      <w:r w:rsidRPr="00D17EDD">
        <w:rPr>
          <w:rFonts w:eastAsia="AdvPSTim" w:hint="eastAsia"/>
          <w:color w:val="000000"/>
        </w:rPr>
        <w:t xml:space="preserve">increasing grain boundary energy. Large </w:t>
      </w:r>
      <w:r w:rsidR="00F335E7" w:rsidRPr="00D17EDD">
        <w:rPr>
          <w:rFonts w:eastAsia="AdvPSTim"/>
          <w:color w:val="000000"/>
        </w:rPr>
        <w:t xml:space="preserve">numbers of </w:t>
      </w:r>
      <w:r w:rsidRPr="00D17EDD">
        <w:rPr>
          <w:rFonts w:eastAsia="AdvPSTim"/>
          <w:color w:val="000000"/>
        </w:rPr>
        <w:t>non-equ</w:t>
      </w:r>
      <w:r w:rsidR="00F335E7" w:rsidRPr="00D17EDD">
        <w:rPr>
          <w:rFonts w:eastAsia="AdvPSTim"/>
          <w:color w:val="000000"/>
        </w:rPr>
        <w:t>i</w:t>
      </w:r>
      <w:r w:rsidRPr="00D17EDD">
        <w:rPr>
          <w:rFonts w:eastAsia="AdvPSTim"/>
          <w:color w:val="000000"/>
        </w:rPr>
        <w:t>librium</w:t>
      </w:r>
      <w:r w:rsidRPr="00D17EDD">
        <w:rPr>
          <w:rFonts w:eastAsia="AdvPSTim" w:hint="eastAsia"/>
          <w:color w:val="000000"/>
        </w:rPr>
        <w:t xml:space="preserve"> boundaries are formed</w:t>
      </w:r>
      <w:r w:rsidR="00F335E7" w:rsidRPr="00D17EDD">
        <w:rPr>
          <w:rFonts w:eastAsia="AdvPSTim"/>
          <w:color w:val="000000"/>
        </w:rPr>
        <w:t xml:space="preserve"> containing both structural and extrinsic dislocation</w:t>
      </w:r>
      <w:r w:rsidR="00BF6067" w:rsidRPr="00D17EDD">
        <w:rPr>
          <w:rFonts w:eastAsia="AdvPSTim"/>
          <w:color w:val="000000"/>
        </w:rPr>
        <w:t>s</w:t>
      </w:r>
      <w:r w:rsidRPr="00D17EDD">
        <w:rPr>
          <w:rFonts w:eastAsia="AdvPSTim" w:hint="eastAsia"/>
          <w:color w:val="000000"/>
        </w:rPr>
        <w:t xml:space="preserve"> </w:t>
      </w:r>
      <w:r w:rsidR="00F335E7" w:rsidRPr="00D17EDD">
        <w:rPr>
          <w:rFonts w:eastAsia="AdvPSTim"/>
          <w:color w:val="000000"/>
        </w:rPr>
        <w:t xml:space="preserve">and </w:t>
      </w:r>
      <w:r w:rsidR="00B07DDE" w:rsidRPr="00D17EDD">
        <w:rPr>
          <w:rFonts w:eastAsia="AdvPSTim"/>
          <w:color w:val="000000"/>
        </w:rPr>
        <w:t xml:space="preserve">there is </w:t>
      </w:r>
      <w:r w:rsidR="00F335E7" w:rsidRPr="00D17EDD">
        <w:rPr>
          <w:rFonts w:eastAsia="AdvPSTim"/>
          <w:color w:val="000000"/>
        </w:rPr>
        <w:t xml:space="preserve">a </w:t>
      </w:r>
      <w:r w:rsidRPr="00D17EDD">
        <w:rPr>
          <w:rFonts w:eastAsia="AdvPSTim" w:hint="eastAsia"/>
          <w:color w:val="000000"/>
        </w:rPr>
        <w:t xml:space="preserve">complete coverage of these boundaries </w:t>
      </w:r>
      <w:r w:rsidR="00B07DDE" w:rsidRPr="00D17EDD">
        <w:rPr>
          <w:rFonts w:eastAsia="AdvPSTim"/>
          <w:color w:val="000000"/>
        </w:rPr>
        <w:t xml:space="preserve">where the </w:t>
      </w:r>
      <w:r w:rsidRPr="00D17EDD">
        <w:rPr>
          <w:rFonts w:eastAsia="AdvPSTim" w:hint="eastAsia"/>
          <w:color w:val="000000"/>
        </w:rPr>
        <w:t xml:space="preserve">grains of one phase </w:t>
      </w:r>
      <w:r w:rsidR="00B07DDE" w:rsidRPr="00D17EDD">
        <w:rPr>
          <w:rFonts w:eastAsia="AdvPSTim"/>
          <w:color w:val="000000"/>
        </w:rPr>
        <w:t xml:space="preserve">are </w:t>
      </w:r>
      <w:r w:rsidRPr="00D17EDD">
        <w:rPr>
          <w:rFonts w:eastAsia="AdvPSTim" w:hint="eastAsia"/>
          <w:color w:val="000000"/>
        </w:rPr>
        <w:t xml:space="preserve">surrounded by the other phase. </w:t>
      </w:r>
      <w:r w:rsidR="00BF6067" w:rsidRPr="00D17EDD">
        <w:rPr>
          <w:rFonts w:eastAsia="AdvPSTim"/>
          <w:color w:val="000000"/>
        </w:rPr>
        <w:t>It</w:t>
      </w:r>
      <w:r w:rsidRPr="00D17EDD">
        <w:rPr>
          <w:rFonts w:eastAsia="AdvPSTim" w:hint="eastAsia"/>
          <w:color w:val="000000"/>
        </w:rPr>
        <w:t xml:space="preserve"> </w:t>
      </w:r>
      <w:r w:rsidR="00B07DDE" w:rsidRPr="00D17EDD">
        <w:rPr>
          <w:rFonts w:eastAsia="AdvPSTim"/>
          <w:color w:val="000000"/>
        </w:rPr>
        <w:t xml:space="preserve">is </w:t>
      </w:r>
      <w:r w:rsidRPr="00D17EDD">
        <w:rPr>
          <w:rFonts w:eastAsia="AdvPSTim" w:hint="eastAsia"/>
          <w:color w:val="000000"/>
        </w:rPr>
        <w:t>clear</w:t>
      </w:r>
      <w:r w:rsidR="00F335E7" w:rsidRPr="00D17EDD">
        <w:rPr>
          <w:rFonts w:eastAsia="AdvPSTim"/>
          <w:color w:val="000000"/>
        </w:rPr>
        <w:t xml:space="preserve"> from </w:t>
      </w:r>
      <w:r w:rsidRPr="00D17EDD">
        <w:rPr>
          <w:rFonts w:eastAsia="AdvPSTim" w:hint="eastAsia"/>
          <w:color w:val="000000"/>
        </w:rPr>
        <w:t>Fig</w:t>
      </w:r>
      <w:r w:rsidR="00F335E7" w:rsidRPr="00D17EDD">
        <w:rPr>
          <w:rFonts w:eastAsia="AdvPSTim"/>
          <w:color w:val="000000"/>
        </w:rPr>
        <w:t>.</w:t>
      </w:r>
      <w:r w:rsidRPr="00D17EDD">
        <w:rPr>
          <w:rFonts w:eastAsia="AdvPSTim" w:hint="eastAsia"/>
          <w:color w:val="000000"/>
        </w:rPr>
        <w:t xml:space="preserve"> 3(b)</w:t>
      </w:r>
      <w:r w:rsidR="00BF6067" w:rsidRPr="00D17EDD">
        <w:rPr>
          <w:rFonts w:eastAsia="AdvPSTim"/>
          <w:color w:val="000000"/>
        </w:rPr>
        <w:t xml:space="preserve"> that</w:t>
      </w:r>
      <w:r w:rsidRPr="00D17EDD">
        <w:rPr>
          <w:rFonts w:eastAsia="AdvPSTim" w:hint="eastAsia"/>
          <w:color w:val="000000"/>
        </w:rPr>
        <w:t xml:space="preserve"> many Bi grain</w:t>
      </w:r>
      <w:r w:rsidR="00BF6067" w:rsidRPr="00D17EDD">
        <w:rPr>
          <w:rFonts w:eastAsia="AdvPSTim"/>
          <w:color w:val="000000"/>
        </w:rPr>
        <w:t>s</w:t>
      </w:r>
      <w:r w:rsidRPr="00D17EDD">
        <w:rPr>
          <w:rFonts w:eastAsia="AdvPSTim" w:hint="eastAsia"/>
          <w:color w:val="000000"/>
        </w:rPr>
        <w:t xml:space="preserve"> bec</w:t>
      </w:r>
      <w:r w:rsidR="00B07DDE" w:rsidRPr="00D17EDD">
        <w:rPr>
          <w:rFonts w:eastAsia="AdvPSTim"/>
          <w:color w:val="000000"/>
        </w:rPr>
        <w:t>o</w:t>
      </w:r>
      <w:r w:rsidRPr="00D17EDD">
        <w:rPr>
          <w:rFonts w:eastAsia="AdvPSTim" w:hint="eastAsia"/>
          <w:color w:val="000000"/>
        </w:rPr>
        <w:t xml:space="preserve">me </w:t>
      </w:r>
      <w:r w:rsidR="00B07DDE" w:rsidRPr="00D17EDD">
        <w:rPr>
          <w:rFonts w:eastAsia="AdvPSTim"/>
          <w:color w:val="000000"/>
        </w:rPr>
        <w:t xml:space="preserve">essentially </w:t>
      </w:r>
      <w:r w:rsidRPr="00D17EDD">
        <w:rPr>
          <w:rFonts w:eastAsia="AdvPSTim" w:hint="eastAsia"/>
          <w:color w:val="000000"/>
        </w:rPr>
        <w:t xml:space="preserve">isolated islands </w:t>
      </w:r>
      <w:r w:rsidR="00B07DDE" w:rsidRPr="00D17EDD">
        <w:rPr>
          <w:rFonts w:eastAsia="AdvPSTim"/>
          <w:color w:val="000000"/>
        </w:rPr>
        <w:t>s</w:t>
      </w:r>
      <w:r w:rsidRPr="00D17EDD">
        <w:rPr>
          <w:rFonts w:eastAsia="AdvPSTim" w:hint="eastAsia"/>
          <w:color w:val="000000"/>
        </w:rPr>
        <w:t>urround</w:t>
      </w:r>
      <w:r w:rsidR="00B07DDE" w:rsidRPr="00D17EDD">
        <w:rPr>
          <w:rFonts w:eastAsia="AdvPSTim"/>
          <w:color w:val="000000"/>
        </w:rPr>
        <w:t>ed</w:t>
      </w:r>
      <w:r w:rsidRPr="00D17EDD">
        <w:rPr>
          <w:rFonts w:eastAsia="AdvPSTim" w:hint="eastAsia"/>
          <w:color w:val="000000"/>
        </w:rPr>
        <w:t xml:space="preserve"> by Sn grains</w:t>
      </w:r>
      <w:r w:rsidR="00B07DDE" w:rsidRPr="00D17EDD">
        <w:rPr>
          <w:rFonts w:eastAsia="AdvPSTim"/>
          <w:color w:val="000000"/>
        </w:rPr>
        <w:t xml:space="preserve"> and there are a</w:t>
      </w:r>
      <w:r w:rsidRPr="00D17EDD">
        <w:rPr>
          <w:rFonts w:eastAsia="AdvPSTim" w:hint="eastAsia"/>
          <w:color w:val="000000"/>
        </w:rPr>
        <w:t xml:space="preserve">lso isolated Sn grains surrounded by Bi grains. These </w:t>
      </w:r>
      <w:r w:rsidR="00B07DDE" w:rsidRPr="00D17EDD">
        <w:rPr>
          <w:rFonts w:eastAsia="AdvPSTim"/>
          <w:color w:val="000000"/>
        </w:rPr>
        <w:t xml:space="preserve">observations </w:t>
      </w:r>
      <w:r w:rsidRPr="00D17EDD">
        <w:rPr>
          <w:rFonts w:eastAsia="AdvPSTim" w:hint="eastAsia"/>
          <w:color w:val="000000"/>
        </w:rPr>
        <w:t xml:space="preserve">demonstrate that </w:t>
      </w:r>
      <w:r w:rsidR="00B07DDE" w:rsidRPr="00D17EDD">
        <w:rPr>
          <w:rFonts w:eastAsia="AdvPSTim"/>
          <w:color w:val="000000"/>
        </w:rPr>
        <w:t xml:space="preserve">a </w:t>
      </w:r>
      <w:r w:rsidRPr="00D17EDD">
        <w:rPr>
          <w:rFonts w:eastAsia="AdvPSTim" w:hint="eastAsia"/>
          <w:color w:val="000000"/>
        </w:rPr>
        <w:t xml:space="preserve">complete coverage of </w:t>
      </w:r>
      <w:r w:rsidR="00B07DDE" w:rsidRPr="00D17EDD">
        <w:rPr>
          <w:rFonts w:eastAsia="AdvPSTim"/>
          <w:color w:val="000000"/>
        </w:rPr>
        <w:t xml:space="preserve">the </w:t>
      </w:r>
      <w:r w:rsidRPr="00D17EDD">
        <w:rPr>
          <w:rFonts w:eastAsia="AdvPSTim" w:hint="eastAsia"/>
          <w:color w:val="000000"/>
        </w:rPr>
        <w:t>solid grain boundar</w:t>
      </w:r>
      <w:r w:rsidR="00B07DDE" w:rsidRPr="00D17EDD">
        <w:rPr>
          <w:rFonts w:eastAsia="AdvPSTim"/>
          <w:color w:val="000000"/>
        </w:rPr>
        <w:t>ies</w:t>
      </w:r>
      <w:r w:rsidRPr="00D17EDD">
        <w:rPr>
          <w:rFonts w:eastAsia="AdvPSTim" w:hint="eastAsia"/>
          <w:color w:val="000000"/>
        </w:rPr>
        <w:t xml:space="preserve"> </w:t>
      </w:r>
      <w:r w:rsidRPr="00D17EDD">
        <w:rPr>
          <w:rFonts w:eastAsia="AdvPSTim"/>
          <w:color w:val="000000"/>
        </w:rPr>
        <w:t>occur</w:t>
      </w:r>
      <w:r w:rsidR="00B07DDE" w:rsidRPr="00D17EDD">
        <w:rPr>
          <w:rFonts w:eastAsia="AdvPSTim"/>
          <w:color w:val="000000"/>
        </w:rPr>
        <w:t>s</w:t>
      </w:r>
      <w:r w:rsidRPr="00D17EDD">
        <w:rPr>
          <w:rFonts w:eastAsia="AdvPSTim" w:hint="eastAsia"/>
          <w:color w:val="000000"/>
        </w:rPr>
        <w:t xml:space="preserve"> during HPT processing. </w:t>
      </w:r>
      <w:r w:rsidR="00BF6067" w:rsidRPr="00D17EDD">
        <w:rPr>
          <w:rFonts w:eastAsia="AdvPSTim"/>
          <w:color w:val="000000"/>
        </w:rPr>
        <w:t>Conversely, d</w:t>
      </w:r>
      <w:r w:rsidRPr="00D17EDD">
        <w:rPr>
          <w:rFonts w:eastAsia="AdvPSTim" w:hint="eastAsia"/>
          <w:color w:val="000000"/>
        </w:rPr>
        <w:t>uring the annealing process at room temperature</w:t>
      </w:r>
      <w:r w:rsidR="00B07DDE" w:rsidRPr="00D17EDD">
        <w:rPr>
          <w:rFonts w:eastAsia="AdvPSTim"/>
          <w:color w:val="000000"/>
        </w:rPr>
        <w:t xml:space="preserve"> </w:t>
      </w:r>
      <w:r w:rsidRPr="00D17EDD">
        <w:rPr>
          <w:rFonts w:eastAsia="AdvPSTim" w:hint="eastAsia"/>
          <w:color w:val="000000"/>
        </w:rPr>
        <w:t>th</w:t>
      </w:r>
      <w:r w:rsidR="00B07DDE" w:rsidRPr="00D17EDD">
        <w:rPr>
          <w:rFonts w:eastAsia="AdvPSTim"/>
          <w:color w:val="000000"/>
        </w:rPr>
        <w:t>is</w:t>
      </w:r>
      <w:r w:rsidRPr="00D17EDD">
        <w:rPr>
          <w:rFonts w:eastAsia="AdvPSTim" w:hint="eastAsia"/>
          <w:color w:val="000000"/>
        </w:rPr>
        <w:t xml:space="preserve"> complete coverage </w:t>
      </w:r>
      <w:r w:rsidR="00B07DDE" w:rsidRPr="00D17EDD">
        <w:rPr>
          <w:rFonts w:eastAsia="AdvPSTim"/>
          <w:color w:val="000000"/>
        </w:rPr>
        <w:t xml:space="preserve">transforms into an </w:t>
      </w:r>
      <w:r w:rsidRPr="00D17EDD">
        <w:rPr>
          <w:rFonts w:eastAsia="AdvPSTim" w:hint="eastAsia"/>
          <w:color w:val="000000"/>
        </w:rPr>
        <w:t>incomplete coverage</w:t>
      </w:r>
      <w:r w:rsidR="00B07DDE" w:rsidRPr="00D17EDD">
        <w:rPr>
          <w:rFonts w:eastAsia="AdvPSTim"/>
          <w:color w:val="000000"/>
        </w:rPr>
        <w:t xml:space="preserve"> where </w:t>
      </w:r>
      <w:r w:rsidRPr="00D17EDD">
        <w:rPr>
          <w:rFonts w:eastAsia="AdvPSTim" w:hint="eastAsia"/>
          <w:color w:val="000000"/>
        </w:rPr>
        <w:t xml:space="preserve">Bi grains connect with other Bi grains, and </w:t>
      </w:r>
      <w:r w:rsidR="00B07DDE" w:rsidRPr="00D17EDD">
        <w:rPr>
          <w:rFonts w:eastAsia="AdvPSTim"/>
          <w:color w:val="000000"/>
        </w:rPr>
        <w:t xml:space="preserve">similarly for the </w:t>
      </w:r>
      <w:r w:rsidRPr="00D17EDD">
        <w:rPr>
          <w:rFonts w:eastAsia="AdvPSTim" w:hint="eastAsia"/>
          <w:color w:val="000000"/>
        </w:rPr>
        <w:t>Sn grains, as shown in Fig</w:t>
      </w:r>
      <w:r w:rsidR="00B07DDE" w:rsidRPr="00D17EDD">
        <w:rPr>
          <w:rFonts w:eastAsia="AdvPSTim"/>
          <w:color w:val="000000"/>
        </w:rPr>
        <w:t>.</w:t>
      </w:r>
      <w:r w:rsidRPr="00D17EDD">
        <w:rPr>
          <w:rFonts w:eastAsia="AdvPSTim" w:hint="eastAsia"/>
          <w:color w:val="000000"/>
        </w:rPr>
        <w:t xml:space="preserve"> 3(c-e).</w:t>
      </w:r>
    </w:p>
    <w:p w14:paraId="31B9D0BB" w14:textId="77777777" w:rsidR="00956C7C" w:rsidRPr="00D17EDD" w:rsidRDefault="0072585E" w:rsidP="0072585E">
      <w:pPr>
        <w:spacing w:line="480" w:lineRule="auto"/>
        <w:jc w:val="both"/>
      </w:pPr>
      <w:r w:rsidRPr="00D17EDD">
        <w:rPr>
          <w:i/>
        </w:rPr>
        <w:t>4.2  Significance of boundary sliding in the superplastic alloy</w:t>
      </w:r>
    </w:p>
    <w:p w14:paraId="40895194" w14:textId="77777777" w:rsidR="003C25C0" w:rsidRPr="00D17EDD" w:rsidRDefault="006A6A12" w:rsidP="006448CA">
      <w:pPr>
        <w:widowControl w:val="0"/>
        <w:autoSpaceDE w:val="0"/>
        <w:autoSpaceDN w:val="0"/>
        <w:adjustRightInd w:val="0"/>
        <w:spacing w:line="480" w:lineRule="auto"/>
        <w:ind w:firstLine="425"/>
        <w:jc w:val="both"/>
        <w:rPr>
          <w:lang w:val="en-US"/>
        </w:rPr>
      </w:pPr>
      <w:r w:rsidRPr="00D17EDD">
        <w:rPr>
          <w:lang w:val="en-US"/>
        </w:rPr>
        <w:t>From the flow stress data in Fig. 10(a), the</w:t>
      </w:r>
      <w:r w:rsidR="003C25C0" w:rsidRPr="00D17EDD">
        <w:rPr>
          <w:lang w:val="en-US"/>
        </w:rPr>
        <w:t xml:space="preserve"> strain rate sensitivity of </w:t>
      </w:r>
      <w:r w:rsidR="003C25C0" w:rsidRPr="00D17EDD">
        <w:rPr>
          <w:i/>
          <w:lang w:val="en-US"/>
        </w:rPr>
        <w:t>m</w:t>
      </w:r>
      <w:r w:rsidR="003C25C0" w:rsidRPr="00D17EDD">
        <w:rPr>
          <w:lang w:val="en-US"/>
        </w:rPr>
        <w:t xml:space="preserve"> </w:t>
      </w:r>
      <w:r w:rsidR="003C25C0" w:rsidRPr="00D17EDD">
        <w:rPr>
          <w:lang w:val="en-US"/>
        </w:rPr>
        <w:sym w:font="Symbol" w:char="F0BB"/>
      </w:r>
      <w:r w:rsidR="003C25C0" w:rsidRPr="00D17EDD">
        <w:rPr>
          <w:lang w:val="en-US"/>
        </w:rPr>
        <w:t xml:space="preserve"> 0.2 </w:t>
      </w:r>
      <w:r w:rsidRPr="00D17EDD">
        <w:rPr>
          <w:lang w:val="en-US"/>
        </w:rPr>
        <w:t xml:space="preserve">in the as-cast alloy </w:t>
      </w:r>
      <w:r w:rsidR="003C25C0" w:rsidRPr="00D17EDD">
        <w:rPr>
          <w:lang w:val="en-US"/>
        </w:rPr>
        <w:t xml:space="preserve">corresponds to a stress exponent of </w:t>
      </w:r>
      <w:r w:rsidR="003C25C0" w:rsidRPr="00D17EDD">
        <w:rPr>
          <w:i/>
          <w:lang w:val="en-US"/>
        </w:rPr>
        <w:t>n</w:t>
      </w:r>
      <w:r w:rsidR="003C25C0" w:rsidRPr="00D17EDD">
        <w:rPr>
          <w:lang w:val="en-US"/>
        </w:rPr>
        <w:t xml:space="preserve"> </w:t>
      </w:r>
      <w:r w:rsidR="003C25C0" w:rsidRPr="00D17EDD">
        <w:rPr>
          <w:lang w:val="en-US"/>
        </w:rPr>
        <w:sym w:font="Symbol" w:char="F0BB"/>
      </w:r>
      <w:r w:rsidR="003C25C0" w:rsidRPr="00D17EDD">
        <w:rPr>
          <w:lang w:val="en-US"/>
        </w:rPr>
        <w:t xml:space="preserve"> 5 and this represents conventional flow where the rate-controlling mechanism is intragranular dislocation climb</w:t>
      </w:r>
      <w:r w:rsidRPr="00D17EDD">
        <w:rPr>
          <w:lang w:val="en-US"/>
        </w:rPr>
        <w:t xml:space="preserve"> </w:t>
      </w:r>
      <w:r w:rsidR="00826F31" w:rsidRPr="00D17EDD">
        <w:rPr>
          <w:lang w:val="en-US"/>
        </w:rPr>
        <w:t>[</w:t>
      </w:r>
      <w:r w:rsidR="001C7570" w:rsidRPr="00D17EDD">
        <w:rPr>
          <w:rFonts w:hint="eastAsia"/>
          <w:lang w:val="en-US"/>
        </w:rPr>
        <w:t>63</w:t>
      </w:r>
      <w:r w:rsidR="00826F31" w:rsidRPr="00D17EDD">
        <w:rPr>
          <w:lang w:val="en-US"/>
        </w:rPr>
        <w:t xml:space="preserve">] so that </w:t>
      </w:r>
      <w:r w:rsidRPr="00D17EDD">
        <w:rPr>
          <w:lang w:val="en-US"/>
        </w:rPr>
        <w:t>the elongations are relatively low as shown in Fig. 7.</w:t>
      </w:r>
      <w:r w:rsidR="00A71B74" w:rsidRPr="00D17EDD">
        <w:rPr>
          <w:lang w:val="en-US"/>
        </w:rPr>
        <w:t xml:space="preserve">  By contrast, Fig. </w:t>
      </w:r>
      <w:r w:rsidR="00C50BEF" w:rsidRPr="00D17EDD">
        <w:rPr>
          <w:lang w:val="en-US"/>
        </w:rPr>
        <w:t>8</w:t>
      </w:r>
      <w:r w:rsidR="00A71B74" w:rsidRPr="00D17EDD">
        <w:rPr>
          <w:lang w:val="en-US"/>
        </w:rPr>
        <w:t xml:space="preserve"> shows that high elongations are achieved over a wide range of testing conditions after storage of a 10 turns sample for 35 days and in this </w:t>
      </w:r>
      <w:r w:rsidR="00A71B74" w:rsidRPr="00D17EDD">
        <w:rPr>
          <w:lang w:val="en-US"/>
        </w:rPr>
        <w:lastRenderedPageBreak/>
        <w:t xml:space="preserve">condition the strain rate sensitivity is </w:t>
      </w:r>
      <w:r w:rsidR="00A71B74" w:rsidRPr="00D17EDD">
        <w:rPr>
          <w:i/>
          <w:iCs/>
          <w:lang w:val="en-US"/>
        </w:rPr>
        <w:t>m</w:t>
      </w:r>
      <w:r w:rsidR="00A71B74" w:rsidRPr="00D17EDD">
        <w:rPr>
          <w:lang w:val="en-US"/>
        </w:rPr>
        <w:t xml:space="preserve"> </w:t>
      </w:r>
      <w:r w:rsidR="00A71B74" w:rsidRPr="00D17EDD">
        <w:rPr>
          <w:lang w:val="en-US"/>
        </w:rPr>
        <w:sym w:font="Symbol" w:char="F0BB"/>
      </w:r>
      <w:r w:rsidR="00A71B74" w:rsidRPr="00D17EDD">
        <w:rPr>
          <w:lang w:val="en-US"/>
        </w:rPr>
        <w:t xml:space="preserve"> 0.54 </w:t>
      </w:r>
      <w:r w:rsidR="00C50BEF" w:rsidRPr="00D17EDD">
        <w:rPr>
          <w:lang w:val="en-US"/>
        </w:rPr>
        <w:t xml:space="preserve">in Fig. 10(b) </w:t>
      </w:r>
      <w:r w:rsidR="00A71B74" w:rsidRPr="00D17EDD">
        <w:rPr>
          <w:lang w:val="en-US"/>
        </w:rPr>
        <w:t xml:space="preserve">which corresponds to </w:t>
      </w:r>
      <w:r w:rsidR="00A71B74" w:rsidRPr="00D17EDD">
        <w:rPr>
          <w:i/>
          <w:iCs/>
          <w:lang w:val="en-US"/>
        </w:rPr>
        <w:t>n</w:t>
      </w:r>
      <w:r w:rsidR="00A71B74" w:rsidRPr="00D17EDD">
        <w:rPr>
          <w:lang w:val="en-US"/>
        </w:rPr>
        <w:t xml:space="preserve"> </w:t>
      </w:r>
      <w:r w:rsidR="00A71B74" w:rsidRPr="00D17EDD">
        <w:rPr>
          <w:lang w:val="en-US"/>
        </w:rPr>
        <w:sym w:font="Symbol" w:char="F0BB"/>
      </w:r>
      <w:r w:rsidR="00A71B74" w:rsidRPr="00D17EDD">
        <w:rPr>
          <w:lang w:val="en-US"/>
        </w:rPr>
        <w:t xml:space="preserve"> 2.  In practice, grain boundary sliding </w:t>
      </w:r>
      <w:r w:rsidR="00C50BEF" w:rsidRPr="00D17EDD">
        <w:rPr>
          <w:lang w:val="en-US"/>
        </w:rPr>
        <w:t xml:space="preserve">in </w:t>
      </w:r>
      <w:proofErr w:type="spellStart"/>
      <w:r w:rsidR="00C50BEF" w:rsidRPr="00D17EDD">
        <w:rPr>
          <w:lang w:val="en-US"/>
        </w:rPr>
        <w:t>superplasticity</w:t>
      </w:r>
      <w:proofErr w:type="spellEnd"/>
      <w:r w:rsidR="00C50BEF" w:rsidRPr="00D17EDD">
        <w:rPr>
          <w:lang w:val="en-US"/>
        </w:rPr>
        <w:t xml:space="preserve"> </w:t>
      </w:r>
      <w:r w:rsidR="003C25C0" w:rsidRPr="00D17EDD">
        <w:rPr>
          <w:lang w:val="en-US"/>
        </w:rPr>
        <w:t xml:space="preserve">must be accommodated by intragranular slip to prevent the development of voids between the adjacent grains but with the slip occurring in an oscillatory manner on different slip systems </w:t>
      </w:r>
      <w:r w:rsidR="00A71B74" w:rsidRPr="00D17EDD">
        <w:rPr>
          <w:lang w:val="en-US"/>
        </w:rPr>
        <w:t>so that it makes no net contribution to the overall strain.  T</w:t>
      </w:r>
      <w:r w:rsidR="003C25C0" w:rsidRPr="00D17EDD">
        <w:rPr>
          <w:lang w:val="en-US"/>
        </w:rPr>
        <w:t xml:space="preserve">here are now several experimental investigations showing the occurrence of </w:t>
      </w:r>
      <w:r w:rsidR="00C50BEF" w:rsidRPr="00D17EDD">
        <w:rPr>
          <w:lang w:val="en-US"/>
        </w:rPr>
        <w:t xml:space="preserve">limited </w:t>
      </w:r>
      <w:r w:rsidR="003C25C0" w:rsidRPr="00D17EDD">
        <w:rPr>
          <w:lang w:val="en-US"/>
        </w:rPr>
        <w:t>intragranular slip in highly superplastic m</w:t>
      </w:r>
      <w:r w:rsidR="00A71B74" w:rsidRPr="00D17EDD">
        <w:rPr>
          <w:lang w:val="en-US"/>
        </w:rPr>
        <w:t xml:space="preserve">etals </w:t>
      </w:r>
      <w:r w:rsidR="003C25C0" w:rsidRPr="00D17EDD">
        <w:rPr>
          <w:lang w:val="en-US"/>
        </w:rPr>
        <w:t>[</w:t>
      </w:r>
      <w:r w:rsidR="001C7570" w:rsidRPr="00D17EDD">
        <w:rPr>
          <w:rFonts w:hint="eastAsia"/>
          <w:lang w:val="en-US"/>
        </w:rPr>
        <w:t>64</w:t>
      </w:r>
      <w:r w:rsidR="001554C6" w:rsidRPr="00D17EDD">
        <w:rPr>
          <w:lang w:val="en-US"/>
        </w:rPr>
        <w:t>-</w:t>
      </w:r>
      <w:r w:rsidR="001C7570" w:rsidRPr="00D17EDD">
        <w:rPr>
          <w:rFonts w:hint="eastAsia"/>
          <w:lang w:val="en-US"/>
        </w:rPr>
        <w:t>66</w:t>
      </w:r>
      <w:r w:rsidR="003C25C0" w:rsidRPr="00D17EDD">
        <w:rPr>
          <w:lang w:val="en-US"/>
        </w:rPr>
        <w:t xml:space="preserve">]. </w:t>
      </w:r>
    </w:p>
    <w:p w14:paraId="6F0B64B8" w14:textId="77777777" w:rsidR="003C25C0" w:rsidRPr="00D17EDD" w:rsidRDefault="003C25C0" w:rsidP="006448CA">
      <w:pPr>
        <w:widowControl w:val="0"/>
        <w:autoSpaceDE w:val="0"/>
        <w:autoSpaceDN w:val="0"/>
        <w:adjustRightInd w:val="0"/>
        <w:spacing w:line="480" w:lineRule="auto"/>
        <w:ind w:firstLine="425"/>
        <w:jc w:val="both"/>
        <w:rPr>
          <w:lang w:val="en-US"/>
        </w:rPr>
      </w:pPr>
      <w:r w:rsidRPr="00D17EDD">
        <w:rPr>
          <w:lang w:val="en-US"/>
        </w:rPr>
        <w:t xml:space="preserve">A theoretical model was developed for </w:t>
      </w:r>
      <w:proofErr w:type="spellStart"/>
      <w:r w:rsidRPr="00D17EDD">
        <w:rPr>
          <w:lang w:val="en-US"/>
        </w:rPr>
        <w:t>superplasticity</w:t>
      </w:r>
      <w:proofErr w:type="spellEnd"/>
      <w:r w:rsidRPr="00D17EDD">
        <w:rPr>
          <w:lang w:val="en-US"/>
        </w:rPr>
        <w:t xml:space="preserve"> in which grain boundary</w:t>
      </w:r>
      <w:r w:rsidRPr="00D17EDD">
        <w:rPr>
          <w:rFonts w:hint="eastAsia"/>
          <w:lang w:val="en-US"/>
        </w:rPr>
        <w:t xml:space="preserve"> </w:t>
      </w:r>
      <w:r w:rsidRPr="00D17EDD">
        <w:rPr>
          <w:lang w:val="en-US"/>
        </w:rPr>
        <w:t>sliding is controlled by the rate of accommodation by intragranular</w:t>
      </w:r>
      <w:r w:rsidRPr="00D17EDD">
        <w:rPr>
          <w:rFonts w:hint="eastAsia"/>
          <w:lang w:val="en-US"/>
        </w:rPr>
        <w:t xml:space="preserve"> </w:t>
      </w:r>
      <w:r w:rsidRPr="00D17EDD">
        <w:rPr>
          <w:lang w:val="en-US"/>
        </w:rPr>
        <w:t>slip</w:t>
      </w:r>
      <w:r w:rsidRPr="00D17EDD">
        <w:rPr>
          <w:rFonts w:hint="eastAsia"/>
          <w:lang w:val="en-US"/>
        </w:rPr>
        <w:t xml:space="preserve"> </w:t>
      </w:r>
      <w:r w:rsidRPr="00D17EDD">
        <w:rPr>
          <w:lang w:val="en-US"/>
        </w:rPr>
        <w:t xml:space="preserve">and this leads to a strain rate, </w:t>
      </w:r>
      <w:bookmarkStart w:id="1" w:name="_Hlk526527113"/>
      <m:oMath>
        <m:acc>
          <m:accPr>
            <m:chr m:val="̇"/>
            <m:ctrlPr>
              <w:rPr>
                <w:rFonts w:ascii="Cambria Math" w:hAnsi="Cambria Math"/>
                <w:i/>
                <w:lang w:val="en-US"/>
              </w:rPr>
            </m:ctrlPr>
          </m:accPr>
          <m:e>
            <m:r>
              <w:rPr>
                <w:rFonts w:ascii="Cambria Math" w:hAnsi="Cambria Math"/>
                <w:lang w:val="en-US"/>
              </w:rPr>
              <m:t>ε</m:t>
            </m:r>
          </m:e>
        </m:acc>
      </m:oMath>
      <w:bookmarkEnd w:id="1"/>
      <w:r w:rsidRPr="00D17EDD">
        <w:rPr>
          <w:lang w:val="en-US"/>
        </w:rPr>
        <w:t xml:space="preserve">, </w:t>
      </w:r>
      <w:r w:rsidR="006448CA" w:rsidRPr="00D17EDD">
        <w:rPr>
          <w:lang w:val="en-US"/>
        </w:rPr>
        <w:t xml:space="preserve">which is </w:t>
      </w:r>
      <w:r w:rsidR="00C50BEF" w:rsidRPr="00D17EDD">
        <w:rPr>
          <w:lang w:val="en-US"/>
        </w:rPr>
        <w:t>g</w:t>
      </w:r>
      <w:r w:rsidRPr="00D17EDD">
        <w:rPr>
          <w:lang w:val="en-US"/>
        </w:rPr>
        <w:t>iven by a relationship of the form [</w:t>
      </w:r>
      <w:r w:rsidR="001C7570" w:rsidRPr="00D17EDD">
        <w:rPr>
          <w:rFonts w:hint="eastAsia"/>
          <w:lang w:val="en-US"/>
        </w:rPr>
        <w:t>67</w:t>
      </w:r>
      <w:r w:rsidRPr="00D17EDD">
        <w:rPr>
          <w:lang w:val="en-US"/>
        </w:rPr>
        <w:t>]</w:t>
      </w:r>
    </w:p>
    <w:p w14:paraId="2323CB66" w14:textId="77777777" w:rsidR="003C25C0" w:rsidRPr="00D17EDD" w:rsidRDefault="003C25C0" w:rsidP="003C25C0">
      <m:oMath>
        <m:r>
          <w:rPr>
            <w:rFonts w:ascii="Cambria Math" w:hAnsi="Cambria Math"/>
            <w:sz w:val="32"/>
            <w:szCs w:val="32"/>
          </w:rPr>
          <m:t xml:space="preserve">                                                    </m:t>
        </m:r>
        <m:acc>
          <m:accPr>
            <m:chr m:val="̇"/>
            <m:ctrlPr>
              <w:rPr>
                <w:rFonts w:ascii="Cambria Math" w:hAnsi="Cambria Math"/>
                <w:sz w:val="32"/>
                <w:szCs w:val="32"/>
              </w:rPr>
            </m:ctrlPr>
          </m:accPr>
          <m:e>
            <m:r>
              <w:rPr>
                <w:rFonts w:ascii="Cambria Math" w:hAnsi="Cambria Math"/>
                <w:sz w:val="32"/>
                <w:szCs w:val="32"/>
              </w:rPr>
              <m:t>ε</m:t>
            </m:r>
          </m:e>
        </m:acc>
        <m:r>
          <w:rPr>
            <w:rFonts w:ascii="Cambria Math" w:hAnsi="Cambria Math"/>
            <w:sz w:val="32"/>
            <w:szCs w:val="32"/>
          </w:rPr>
          <m:t xml:space="preserve">= </m:t>
        </m:r>
        <m:f>
          <m:fPr>
            <m:ctrlPr>
              <w:rPr>
                <w:rFonts w:ascii="Cambria Math" w:hAnsi="Cambria Math"/>
                <w:i/>
                <w:sz w:val="32"/>
                <w:szCs w:val="32"/>
              </w:rPr>
            </m:ctrlPr>
          </m:fPr>
          <m:num>
            <m:r>
              <w:rPr>
                <w:rFonts w:ascii="Cambria Math" w:hAnsi="Cambria Math"/>
                <w:sz w:val="32"/>
                <w:szCs w:val="32"/>
              </w:rPr>
              <m:t>A</m:t>
            </m:r>
            <m:sSub>
              <m:sSubPr>
                <m:ctrlPr>
                  <w:rPr>
                    <w:rFonts w:ascii="Cambria Math" w:hAnsi="Cambria Math"/>
                    <w:i/>
                    <w:sz w:val="32"/>
                    <w:szCs w:val="32"/>
                  </w:rPr>
                </m:ctrlPr>
              </m:sSubPr>
              <m:e>
                <m:r>
                  <w:rPr>
                    <w:rFonts w:ascii="Cambria Math" w:hAnsi="Cambria Math"/>
                    <w:sz w:val="32"/>
                    <w:szCs w:val="32"/>
                  </w:rPr>
                  <m:t>D</m:t>
                </m:r>
              </m:e>
              <m:sub>
                <m:r>
                  <m:rPr>
                    <m:sty m:val="p"/>
                  </m:rPr>
                  <w:rPr>
                    <w:rFonts w:ascii="Cambria Math" w:hAnsi="Cambria Math"/>
                    <w:sz w:val="32"/>
                    <w:szCs w:val="32"/>
                  </w:rPr>
                  <m:t>gb</m:t>
                </m:r>
              </m:sub>
            </m:sSub>
            <m:r>
              <w:rPr>
                <w:rFonts w:ascii="Cambria Math" w:hAnsi="Cambria Math"/>
                <w:sz w:val="32"/>
                <w:szCs w:val="32"/>
              </w:rPr>
              <m:t>G</m:t>
            </m:r>
            <m:r>
              <m:rPr>
                <m:sty m:val="b"/>
              </m:rPr>
              <w:rPr>
                <w:rFonts w:ascii="Cambria Math" w:hAnsi="Cambria Math"/>
                <w:sz w:val="32"/>
                <w:szCs w:val="32"/>
              </w:rPr>
              <m:t>b</m:t>
            </m:r>
          </m:num>
          <m:den>
            <m:r>
              <w:rPr>
                <w:rFonts w:ascii="Cambria Math" w:hAnsi="Cambria Math"/>
                <w:sz w:val="32"/>
                <w:szCs w:val="32"/>
              </w:rPr>
              <m:t>kT</m:t>
            </m:r>
          </m:den>
        </m:f>
        <m:r>
          <w:rPr>
            <w:rFonts w:ascii="Cambria Math" w:hAnsi="Cambria Math"/>
            <w:sz w:val="32"/>
            <w:szCs w:val="32"/>
          </w:rPr>
          <m:t xml:space="preserve"> </m:t>
        </m:r>
        <m:sSup>
          <m:sSupPr>
            <m:ctrlPr>
              <w:rPr>
                <w:rFonts w:ascii="Cambria Math" w:hAnsi="Cambria Math"/>
                <w:i/>
                <w:sz w:val="32"/>
                <w:szCs w:val="32"/>
              </w:rPr>
            </m:ctrlPr>
          </m:sSupPr>
          <m:e>
            <m:d>
              <m:dPr>
                <m:ctrlPr>
                  <w:rPr>
                    <w:rFonts w:ascii="Cambria Math" w:hAnsi="Cambria Math"/>
                    <w:i/>
                    <w:sz w:val="32"/>
                    <w:szCs w:val="32"/>
                  </w:rPr>
                </m:ctrlPr>
              </m:dPr>
              <m:e>
                <m:f>
                  <m:fPr>
                    <m:ctrlPr>
                      <w:rPr>
                        <w:rFonts w:ascii="Cambria Math" w:hAnsi="Cambria Math"/>
                        <w:i/>
                        <w:sz w:val="32"/>
                        <w:szCs w:val="32"/>
                      </w:rPr>
                    </m:ctrlPr>
                  </m:fPr>
                  <m:num>
                    <m:r>
                      <m:rPr>
                        <m:sty m:val="b"/>
                      </m:rPr>
                      <w:rPr>
                        <w:rFonts w:ascii="Cambria Math" w:hAnsi="Cambria Math"/>
                        <w:sz w:val="32"/>
                        <w:szCs w:val="32"/>
                      </w:rPr>
                      <m:t>b</m:t>
                    </m:r>
                  </m:num>
                  <m:den>
                    <m:r>
                      <w:rPr>
                        <w:rFonts w:ascii="Cambria Math" w:hAnsi="Cambria Math"/>
                        <w:sz w:val="32"/>
                        <w:szCs w:val="32"/>
                      </w:rPr>
                      <m:t>d</m:t>
                    </m:r>
                  </m:den>
                </m:f>
              </m:e>
            </m:d>
          </m:e>
          <m:sup>
            <m:r>
              <w:rPr>
                <w:rFonts w:ascii="Cambria Math" w:hAnsi="Cambria Math"/>
                <w:sz w:val="32"/>
                <w:szCs w:val="32"/>
              </w:rPr>
              <m:t>2</m:t>
            </m:r>
          </m:sup>
        </m:sSup>
        <m:sSup>
          <m:sSupPr>
            <m:ctrlPr>
              <w:rPr>
                <w:rFonts w:ascii="Cambria Math" w:hAnsi="Cambria Math"/>
                <w:i/>
                <w:sz w:val="32"/>
                <w:szCs w:val="32"/>
              </w:rPr>
            </m:ctrlPr>
          </m:sSupPr>
          <m:e>
            <m:d>
              <m:dPr>
                <m:ctrlPr>
                  <w:rPr>
                    <w:rFonts w:ascii="Cambria Math" w:hAnsi="Cambria Math"/>
                    <w:i/>
                    <w:sz w:val="32"/>
                    <w:szCs w:val="32"/>
                  </w:rPr>
                </m:ctrlPr>
              </m:dPr>
              <m:e>
                <m:f>
                  <m:fPr>
                    <m:ctrlPr>
                      <w:rPr>
                        <w:rFonts w:ascii="Cambria Math" w:hAnsi="Cambria Math"/>
                        <w:i/>
                        <w:sz w:val="32"/>
                        <w:szCs w:val="32"/>
                      </w:rPr>
                    </m:ctrlPr>
                  </m:fPr>
                  <m:num>
                    <m:r>
                      <w:rPr>
                        <w:rFonts w:ascii="Cambria Math" w:hAnsi="Cambria Math"/>
                        <w:sz w:val="32"/>
                        <w:szCs w:val="32"/>
                      </w:rPr>
                      <m:t>σ</m:t>
                    </m:r>
                  </m:num>
                  <m:den>
                    <m:r>
                      <w:rPr>
                        <w:rFonts w:ascii="Cambria Math" w:hAnsi="Cambria Math"/>
                        <w:sz w:val="32"/>
                        <w:szCs w:val="32"/>
                      </w:rPr>
                      <m:t>G</m:t>
                    </m:r>
                  </m:den>
                </m:f>
              </m:e>
            </m:d>
          </m:e>
          <m:sup>
            <m:r>
              <w:rPr>
                <w:rFonts w:ascii="Cambria Math" w:hAnsi="Cambria Math"/>
                <w:sz w:val="32"/>
                <w:szCs w:val="32"/>
              </w:rPr>
              <m:t>2</m:t>
            </m:r>
          </m:sup>
        </m:sSup>
      </m:oMath>
      <w:r w:rsidRPr="00D17EDD">
        <w:rPr>
          <w:i/>
        </w:rPr>
        <w:t xml:space="preserve">                                     </w:t>
      </w:r>
      <w:r w:rsidRPr="00D17EDD">
        <w:t>(2)</w:t>
      </w:r>
    </w:p>
    <w:p w14:paraId="2F3ED8E7" w14:textId="77777777" w:rsidR="003C25C0" w:rsidRPr="00D17EDD" w:rsidRDefault="003C25C0" w:rsidP="003C25C0"/>
    <w:p w14:paraId="1913EF63" w14:textId="77777777" w:rsidR="003C25C0" w:rsidRPr="00D17EDD" w:rsidRDefault="003C25C0" w:rsidP="00FD382F">
      <w:pPr>
        <w:spacing w:line="480" w:lineRule="auto"/>
        <w:jc w:val="both"/>
      </w:pPr>
      <w:r w:rsidRPr="00D17EDD">
        <w:rPr>
          <w:rFonts w:hint="eastAsia"/>
        </w:rPr>
        <w:t xml:space="preserve">where </w:t>
      </w:r>
      <w:proofErr w:type="spellStart"/>
      <w:r w:rsidRPr="00D17EDD">
        <w:rPr>
          <w:i/>
        </w:rPr>
        <w:t>D</w:t>
      </w:r>
      <w:r w:rsidRPr="00D17EDD">
        <w:rPr>
          <w:vertAlign w:val="subscript"/>
        </w:rPr>
        <w:t>gb</w:t>
      </w:r>
      <w:proofErr w:type="spellEnd"/>
      <w:r w:rsidRPr="00D17EDD">
        <w:t xml:space="preserve"> </w:t>
      </w:r>
      <w:r w:rsidRPr="00D17EDD">
        <w:rPr>
          <w:rFonts w:hint="eastAsia"/>
        </w:rPr>
        <w:t xml:space="preserve">is the </w:t>
      </w:r>
      <w:r w:rsidRPr="00D17EDD">
        <w:t>coefficient for grain boundary diff</w:t>
      </w:r>
      <w:r w:rsidRPr="00D17EDD">
        <w:rPr>
          <w:rFonts w:hint="eastAsia"/>
        </w:rPr>
        <w:t>usion</w:t>
      </w:r>
      <w:r w:rsidR="00FD382F" w:rsidRPr="00D17EDD">
        <w:t xml:space="preserve"> (= </w:t>
      </w:r>
      <w:r w:rsidR="00FD382F" w:rsidRPr="00D17EDD">
        <w:rPr>
          <w:i/>
          <w:iCs/>
        </w:rPr>
        <w:t>D</w:t>
      </w:r>
      <w:r w:rsidR="00FD382F" w:rsidRPr="00D17EDD">
        <w:rPr>
          <w:vertAlign w:val="subscript"/>
        </w:rPr>
        <w:t>o(</w:t>
      </w:r>
      <w:proofErr w:type="spellStart"/>
      <w:r w:rsidR="00FD382F" w:rsidRPr="00D17EDD">
        <w:rPr>
          <w:vertAlign w:val="subscript"/>
        </w:rPr>
        <w:t>gb</w:t>
      </w:r>
      <w:proofErr w:type="spellEnd"/>
      <w:r w:rsidR="00FD382F" w:rsidRPr="00D17EDD">
        <w:rPr>
          <w:vertAlign w:val="subscript"/>
        </w:rPr>
        <w:t>)</w:t>
      </w:r>
      <w:r w:rsidR="00FD382F" w:rsidRPr="00D17EDD">
        <w:t xml:space="preserve"> exp (</w:t>
      </w:r>
      <w:r w:rsidR="00FD382F" w:rsidRPr="00D17EDD">
        <w:sym w:font="Symbol" w:char="F02D"/>
      </w:r>
      <w:proofErr w:type="spellStart"/>
      <w:r w:rsidR="00FD382F" w:rsidRPr="00D17EDD">
        <w:rPr>
          <w:i/>
          <w:iCs/>
        </w:rPr>
        <w:t>Q</w:t>
      </w:r>
      <w:r w:rsidR="00FD382F" w:rsidRPr="00D17EDD">
        <w:rPr>
          <w:vertAlign w:val="subscript"/>
        </w:rPr>
        <w:t>gb</w:t>
      </w:r>
      <w:proofErr w:type="spellEnd"/>
      <w:r w:rsidR="00FD382F" w:rsidRPr="00D17EDD">
        <w:t>/</w:t>
      </w:r>
      <w:r w:rsidR="00FD382F" w:rsidRPr="00D17EDD">
        <w:rPr>
          <w:i/>
          <w:iCs/>
        </w:rPr>
        <w:t>RT</w:t>
      </w:r>
      <w:r w:rsidR="00FD382F" w:rsidRPr="00D17EDD">
        <w:t xml:space="preserve">), where </w:t>
      </w:r>
      <w:r w:rsidR="00FD382F" w:rsidRPr="00D17EDD">
        <w:rPr>
          <w:i/>
          <w:iCs/>
        </w:rPr>
        <w:t>D</w:t>
      </w:r>
      <w:r w:rsidR="00FD382F" w:rsidRPr="00D17EDD">
        <w:rPr>
          <w:vertAlign w:val="subscript"/>
        </w:rPr>
        <w:t>o(</w:t>
      </w:r>
      <w:proofErr w:type="spellStart"/>
      <w:r w:rsidR="00FD382F" w:rsidRPr="00D17EDD">
        <w:rPr>
          <w:vertAlign w:val="subscript"/>
        </w:rPr>
        <w:t>gb</w:t>
      </w:r>
      <w:proofErr w:type="spellEnd"/>
      <w:r w:rsidR="00FD382F" w:rsidRPr="00D17EDD">
        <w:rPr>
          <w:vertAlign w:val="subscript"/>
        </w:rPr>
        <w:t>)</w:t>
      </w:r>
      <w:r w:rsidR="00C50BEF" w:rsidRPr="00D17EDD">
        <w:t xml:space="preserve"> is the freque</w:t>
      </w:r>
      <w:r w:rsidR="00FD382F" w:rsidRPr="00D17EDD">
        <w:t xml:space="preserve">ncy factor for grain boundary diffusion, </w:t>
      </w:r>
      <w:proofErr w:type="spellStart"/>
      <w:r w:rsidR="00FD382F" w:rsidRPr="00D17EDD">
        <w:rPr>
          <w:i/>
          <w:iCs/>
        </w:rPr>
        <w:t>Q</w:t>
      </w:r>
      <w:r w:rsidR="00FD382F" w:rsidRPr="00D17EDD">
        <w:rPr>
          <w:vertAlign w:val="subscript"/>
        </w:rPr>
        <w:t>gb</w:t>
      </w:r>
      <w:proofErr w:type="spellEnd"/>
      <w:r w:rsidR="00FD382F" w:rsidRPr="00D17EDD">
        <w:t xml:space="preserve"> is the activation energy for grain boundary diffusion</w:t>
      </w:r>
      <w:r w:rsidR="00C50BEF" w:rsidRPr="00D17EDD">
        <w:t xml:space="preserve">, </w:t>
      </w:r>
      <w:r w:rsidR="00FD382F" w:rsidRPr="00D17EDD">
        <w:rPr>
          <w:i/>
          <w:iCs/>
        </w:rPr>
        <w:t>R</w:t>
      </w:r>
      <w:r w:rsidR="00FD382F" w:rsidRPr="00D17EDD">
        <w:t xml:space="preserve"> is the gas constant</w:t>
      </w:r>
      <w:r w:rsidR="00C50BEF" w:rsidRPr="00D17EDD">
        <w:t xml:space="preserve"> and </w:t>
      </w:r>
      <w:r w:rsidR="00C50BEF" w:rsidRPr="00D17EDD">
        <w:rPr>
          <w:i/>
        </w:rPr>
        <w:t>T</w:t>
      </w:r>
      <w:r w:rsidR="00C50BEF" w:rsidRPr="00D17EDD">
        <w:t xml:space="preserve"> is the absolute temperature</w:t>
      </w:r>
      <w:r w:rsidR="00FD382F" w:rsidRPr="00D17EDD">
        <w:t>)</w:t>
      </w:r>
      <w:r w:rsidRPr="00D17EDD">
        <w:t xml:space="preserve">, </w:t>
      </w:r>
      <w:r w:rsidRPr="00D17EDD">
        <w:rPr>
          <w:rFonts w:hint="eastAsia"/>
          <w:i/>
        </w:rPr>
        <w:t>G</w:t>
      </w:r>
      <w:r w:rsidRPr="00D17EDD">
        <w:rPr>
          <w:rFonts w:hint="eastAsia"/>
        </w:rPr>
        <w:t xml:space="preserve"> is the shear modulus</w:t>
      </w:r>
      <w:r w:rsidRPr="00D17EDD">
        <w:t xml:space="preserve">, </w:t>
      </w:r>
      <w:r w:rsidRPr="00D17EDD">
        <w:rPr>
          <w:b/>
        </w:rPr>
        <w:t>b</w:t>
      </w:r>
      <w:r w:rsidRPr="00D17EDD">
        <w:rPr>
          <w:rFonts w:hint="eastAsia"/>
        </w:rPr>
        <w:t xml:space="preserve"> is the Burgers vector, </w:t>
      </w:r>
      <w:r w:rsidRPr="00D17EDD">
        <w:rPr>
          <w:rFonts w:hint="eastAsia"/>
          <w:i/>
        </w:rPr>
        <w:t xml:space="preserve">k </w:t>
      </w:r>
      <w:r w:rsidRPr="00D17EDD">
        <w:rPr>
          <w:rFonts w:hint="eastAsia"/>
        </w:rPr>
        <w:t>is Boltzmann</w:t>
      </w:r>
      <w:r w:rsidRPr="00D17EDD">
        <w:t>’</w:t>
      </w:r>
      <w:r w:rsidRPr="00D17EDD">
        <w:rPr>
          <w:rFonts w:hint="eastAsia"/>
        </w:rPr>
        <w:t xml:space="preserve">s constant, </w:t>
      </w:r>
      <w:r w:rsidRPr="00D17EDD">
        <w:rPr>
          <w:rFonts w:hint="eastAsia"/>
          <w:i/>
        </w:rPr>
        <w:t xml:space="preserve">d </w:t>
      </w:r>
      <w:r w:rsidRPr="00D17EDD">
        <w:rPr>
          <w:rFonts w:hint="eastAsia"/>
        </w:rPr>
        <w:t>is the grain size</w:t>
      </w:r>
      <w:r w:rsidRPr="00D17EDD">
        <w:t xml:space="preserve">, </w:t>
      </w:r>
      <w:r w:rsidRPr="00D17EDD">
        <w:rPr>
          <w:i/>
        </w:rPr>
        <w:t>σ</w:t>
      </w:r>
      <w:r w:rsidRPr="00D17EDD">
        <w:rPr>
          <w:rFonts w:hint="eastAsia"/>
          <w:i/>
        </w:rPr>
        <w:t xml:space="preserve"> </w:t>
      </w:r>
      <w:r w:rsidRPr="00D17EDD">
        <w:rPr>
          <w:rFonts w:hint="eastAsia"/>
        </w:rPr>
        <w:t xml:space="preserve">is the flow stress, </w:t>
      </w:r>
      <w:r w:rsidRPr="00D17EDD">
        <w:t xml:space="preserve">the exponents of the inverse grain size and the stress are both equal to 2 and </w:t>
      </w:r>
      <w:r w:rsidRPr="00D17EDD">
        <w:rPr>
          <w:rFonts w:hint="eastAsia"/>
          <w:i/>
        </w:rPr>
        <w:t>A</w:t>
      </w:r>
      <w:r w:rsidRPr="00D17EDD">
        <w:rPr>
          <w:rFonts w:hint="eastAsia"/>
        </w:rPr>
        <w:t xml:space="preserve"> is a dimensionless constant</w:t>
      </w:r>
      <w:r w:rsidRPr="00D17EDD">
        <w:t xml:space="preserve"> having a value of ~10.  </w:t>
      </w:r>
      <w:r w:rsidR="006448CA" w:rsidRPr="00D17EDD">
        <w:t xml:space="preserve">This </w:t>
      </w:r>
      <w:r w:rsidRPr="00D17EDD">
        <w:t xml:space="preserve">stress exponent of </w:t>
      </w:r>
      <w:r w:rsidR="006448CA" w:rsidRPr="00D17EDD">
        <w:rPr>
          <w:i/>
          <w:iCs/>
        </w:rPr>
        <w:t>n</w:t>
      </w:r>
      <w:r w:rsidR="006448CA" w:rsidRPr="00D17EDD">
        <w:t xml:space="preserve"> = </w:t>
      </w:r>
      <w:r w:rsidRPr="00D17EDD">
        <w:t xml:space="preserve">2 </w:t>
      </w:r>
      <w:r w:rsidR="006448CA" w:rsidRPr="00D17EDD">
        <w:t xml:space="preserve">corresponds to the measured </w:t>
      </w:r>
      <w:r w:rsidRPr="00D17EDD">
        <w:t xml:space="preserve">strain rate sensitivity </w:t>
      </w:r>
      <w:r w:rsidR="00E16CD8" w:rsidRPr="00D17EDD">
        <w:t xml:space="preserve">of </w:t>
      </w:r>
      <w:r w:rsidR="00E16CD8" w:rsidRPr="00D17EDD">
        <w:rPr>
          <w:i/>
        </w:rPr>
        <w:t>m</w:t>
      </w:r>
      <w:r w:rsidR="00E16CD8" w:rsidRPr="00D17EDD">
        <w:t xml:space="preserve"> </w:t>
      </w:r>
      <w:r w:rsidR="00E16CD8" w:rsidRPr="00D17EDD">
        <w:sym w:font="Symbol" w:char="F0BB"/>
      </w:r>
      <w:r w:rsidR="00E16CD8" w:rsidRPr="00D17EDD">
        <w:t xml:space="preserve"> 0.5 </w:t>
      </w:r>
      <w:r w:rsidR="006448CA" w:rsidRPr="00D17EDD">
        <w:t xml:space="preserve">over the superplastic range in Fig. 10(b) </w:t>
      </w:r>
      <w:r w:rsidRPr="00D17EDD">
        <w:t>and provide</w:t>
      </w:r>
      <w:r w:rsidR="00826F31" w:rsidRPr="00D17EDD">
        <w:t>s</w:t>
      </w:r>
      <w:r w:rsidRPr="00D17EDD">
        <w:t xml:space="preserve"> confirmation that superplastic flow occurs by grain boundary sliding</w:t>
      </w:r>
      <w:r w:rsidR="00E16CD8" w:rsidRPr="00D17EDD">
        <w:t xml:space="preserve"> in the Bi-Sn alloy</w:t>
      </w:r>
      <w:r w:rsidR="006448CA" w:rsidRPr="00D17EDD">
        <w:t xml:space="preserve">.  This is also consistent with </w:t>
      </w:r>
      <w:r w:rsidRPr="00D17EDD">
        <w:t xml:space="preserve">other </w:t>
      </w:r>
      <w:r w:rsidR="006448CA" w:rsidRPr="00D17EDD">
        <w:t xml:space="preserve">comprehensive </w:t>
      </w:r>
      <w:r w:rsidRPr="00D17EDD">
        <w:t xml:space="preserve">analyses of </w:t>
      </w:r>
      <w:proofErr w:type="spellStart"/>
      <w:r w:rsidRPr="00D17EDD">
        <w:t>superplasticity</w:t>
      </w:r>
      <w:proofErr w:type="spellEnd"/>
      <w:r w:rsidRPr="00D17EDD">
        <w:t xml:space="preserve"> in materi</w:t>
      </w:r>
      <w:r w:rsidR="006448CA" w:rsidRPr="00D17EDD">
        <w:t>als processed by ECAP and HPT [</w:t>
      </w:r>
      <w:r w:rsidR="001C7570" w:rsidRPr="00D17EDD">
        <w:rPr>
          <w:rFonts w:hint="eastAsia"/>
        </w:rPr>
        <w:t>68</w:t>
      </w:r>
      <w:r w:rsidRPr="00D17EDD">
        <w:t>].</w:t>
      </w:r>
    </w:p>
    <w:p w14:paraId="2CD357CC" w14:textId="77777777" w:rsidR="00565C16" w:rsidRPr="00D17EDD" w:rsidRDefault="006448CA" w:rsidP="00940810">
      <w:pPr>
        <w:widowControl w:val="0"/>
        <w:autoSpaceDE w:val="0"/>
        <w:autoSpaceDN w:val="0"/>
        <w:adjustRightInd w:val="0"/>
        <w:spacing w:line="480" w:lineRule="auto"/>
        <w:ind w:firstLineChars="200" w:firstLine="480"/>
        <w:jc w:val="both"/>
        <w:rPr>
          <w:lang w:val="en-US"/>
        </w:rPr>
      </w:pPr>
      <w:r w:rsidRPr="00D17EDD">
        <w:t>Inspection of photomicrographs after pulling to low elongations as in Fig. 11 demonstrate</w:t>
      </w:r>
      <w:r w:rsidR="00E16CD8" w:rsidRPr="00D17EDD">
        <w:t>s</w:t>
      </w:r>
      <w:r w:rsidRPr="00D17EDD">
        <w:t xml:space="preserve"> that </w:t>
      </w:r>
      <w:r w:rsidR="00B51DD9" w:rsidRPr="00D17EDD">
        <w:t xml:space="preserve">maximum </w:t>
      </w:r>
      <w:r w:rsidRPr="00D17EDD">
        <w:t xml:space="preserve">sliding occurs on the </w:t>
      </w:r>
      <w:r w:rsidR="00144C3E" w:rsidRPr="00D17EDD">
        <w:rPr>
          <w:rFonts w:hint="eastAsia"/>
        </w:rPr>
        <w:t>Bi</w:t>
      </w:r>
      <w:r w:rsidRPr="00D17EDD">
        <w:t>-</w:t>
      </w:r>
      <w:r w:rsidR="00144C3E" w:rsidRPr="00D17EDD">
        <w:rPr>
          <w:rFonts w:hint="eastAsia"/>
        </w:rPr>
        <w:t>Bi</w:t>
      </w:r>
      <w:r w:rsidRPr="00D17EDD">
        <w:t xml:space="preserve"> interfaces but with l</w:t>
      </w:r>
      <w:r w:rsidR="00B51DD9" w:rsidRPr="00D17EDD">
        <w:t>ess</w:t>
      </w:r>
      <w:r w:rsidRPr="00D17EDD">
        <w:t xml:space="preserve"> sliding occurring on the </w:t>
      </w:r>
      <w:r w:rsidR="00B51DD9" w:rsidRPr="00D17EDD">
        <w:t xml:space="preserve">Bi-Sn and </w:t>
      </w:r>
      <w:r w:rsidR="00144C3E" w:rsidRPr="00D17EDD">
        <w:rPr>
          <w:rFonts w:hint="eastAsia"/>
        </w:rPr>
        <w:t>Sn</w:t>
      </w:r>
      <w:r w:rsidRPr="00D17EDD">
        <w:t>-</w:t>
      </w:r>
      <w:r w:rsidR="00144C3E" w:rsidRPr="00D17EDD">
        <w:rPr>
          <w:rFonts w:hint="eastAsia"/>
        </w:rPr>
        <w:t>Sn</w:t>
      </w:r>
      <w:r w:rsidRPr="00D17EDD">
        <w:t xml:space="preserve"> interfaces.  This is similar to the results from earlier experiments where for the Pb-62% </w:t>
      </w:r>
      <w:r w:rsidRPr="00D17EDD">
        <w:lastRenderedPageBreak/>
        <w:t>Sn alloy [</w:t>
      </w:r>
      <w:r w:rsidR="00B51DD9" w:rsidRPr="00D17EDD">
        <w:t>6</w:t>
      </w:r>
      <w:r w:rsidR="001C7570" w:rsidRPr="00D17EDD">
        <w:rPr>
          <w:rFonts w:hint="eastAsia"/>
        </w:rPr>
        <w:t>9</w:t>
      </w:r>
      <w:r w:rsidRPr="00D17EDD">
        <w:t>] and the Zn-22% Al alloy [</w:t>
      </w:r>
      <w:r w:rsidR="001C7570" w:rsidRPr="00D17EDD">
        <w:rPr>
          <w:rFonts w:hint="eastAsia"/>
        </w:rPr>
        <w:t>70</w:t>
      </w:r>
      <w:r w:rsidRPr="00D17EDD">
        <w:t xml:space="preserve">] there was a maximum sliding on the </w:t>
      </w:r>
      <w:r w:rsidR="00565C16" w:rsidRPr="00D17EDD">
        <w:rPr>
          <w:lang w:val="en-US"/>
        </w:rPr>
        <w:t>Sn-Sn and</w:t>
      </w:r>
      <w:r w:rsidR="00E16CD8" w:rsidRPr="00D17EDD">
        <w:rPr>
          <w:lang w:val="en-US"/>
        </w:rPr>
        <w:t xml:space="preserve"> the</w:t>
      </w:r>
      <w:r w:rsidR="00565C16" w:rsidRPr="00D17EDD">
        <w:rPr>
          <w:lang w:val="en-US"/>
        </w:rPr>
        <w:t xml:space="preserve"> Zn-Zn interfaces, less sliding on the Pb-Sn and </w:t>
      </w:r>
      <w:r w:rsidR="00E16CD8" w:rsidRPr="00D17EDD">
        <w:rPr>
          <w:lang w:val="en-US"/>
        </w:rPr>
        <w:t xml:space="preserve">the </w:t>
      </w:r>
      <w:r w:rsidR="00565C16" w:rsidRPr="00D17EDD">
        <w:rPr>
          <w:lang w:val="en-US"/>
        </w:rPr>
        <w:t>Zn-Al interfaces and no sliding on the Pb-Pb and</w:t>
      </w:r>
      <w:r w:rsidR="00E16CD8" w:rsidRPr="00D17EDD">
        <w:rPr>
          <w:lang w:val="en-US"/>
        </w:rPr>
        <w:t xml:space="preserve"> the</w:t>
      </w:r>
      <w:r w:rsidR="00565C16" w:rsidRPr="00D17EDD">
        <w:rPr>
          <w:lang w:val="en-US"/>
        </w:rPr>
        <w:t xml:space="preserve"> Al-Al interfaces for these two alloys, respectively.  </w:t>
      </w:r>
      <w:r w:rsidRPr="00D17EDD">
        <w:rPr>
          <w:lang w:val="en-US"/>
        </w:rPr>
        <w:t xml:space="preserve">Since it follows from eq. (2) that </w:t>
      </w:r>
      <w:proofErr w:type="spellStart"/>
      <w:r w:rsidRPr="00D17EDD">
        <w:rPr>
          <w:lang w:val="en-US"/>
        </w:rPr>
        <w:t>superplasticity</w:t>
      </w:r>
      <w:proofErr w:type="spellEnd"/>
      <w:r w:rsidRPr="00D17EDD">
        <w:rPr>
          <w:lang w:val="en-US"/>
        </w:rPr>
        <w:t xml:space="preserve"> depends upon the rate of grain boundary diffusion, these results were explained by noting through calculations that </w:t>
      </w:r>
      <w:r w:rsidR="00565C16" w:rsidRPr="00D17EDD">
        <w:rPr>
          <w:lang w:val="en-US"/>
        </w:rPr>
        <w:t xml:space="preserve">maximum sliding occurs on those interfaces having the highest values of </w:t>
      </w:r>
      <w:r w:rsidR="00565C16" w:rsidRPr="00D17EDD">
        <w:rPr>
          <w:lang w:val="en-US"/>
        </w:rPr>
        <w:sym w:font="Symbol" w:char="F064"/>
      </w:r>
      <w:proofErr w:type="spellStart"/>
      <w:r w:rsidR="00565C16" w:rsidRPr="00D17EDD">
        <w:rPr>
          <w:i/>
          <w:lang w:val="en-US"/>
        </w:rPr>
        <w:t>D</w:t>
      </w:r>
      <w:r w:rsidR="00565C16" w:rsidRPr="00D17EDD">
        <w:rPr>
          <w:vertAlign w:val="subscript"/>
          <w:lang w:val="en-US"/>
        </w:rPr>
        <w:t>gb</w:t>
      </w:r>
      <w:proofErr w:type="spellEnd"/>
      <w:r w:rsidR="00565C16" w:rsidRPr="00D17EDD">
        <w:rPr>
          <w:lang w:val="en-US"/>
        </w:rPr>
        <w:t xml:space="preserve"> where </w:t>
      </w:r>
      <w:r w:rsidR="00565C16" w:rsidRPr="00D17EDD">
        <w:rPr>
          <w:lang w:val="en-US"/>
        </w:rPr>
        <w:sym w:font="Symbol" w:char="F064"/>
      </w:r>
      <w:r w:rsidR="00565C16" w:rsidRPr="00D17EDD">
        <w:rPr>
          <w:lang w:val="en-US"/>
        </w:rPr>
        <w:t xml:space="preserve"> is the width of the grain boundary</w:t>
      </w:r>
      <w:r w:rsidR="00940810" w:rsidRPr="00D17EDD">
        <w:rPr>
          <w:lang w:val="en-US"/>
        </w:rPr>
        <w:t xml:space="preserve"> which is taken as </w:t>
      </w:r>
      <w:r w:rsidR="00E16CD8" w:rsidRPr="00D17EDD">
        <w:rPr>
          <w:lang w:val="en-US"/>
        </w:rPr>
        <w:t>~</w:t>
      </w:r>
      <w:r w:rsidR="00940810" w:rsidRPr="00D17EDD">
        <w:rPr>
          <w:lang w:val="en-US"/>
        </w:rPr>
        <w:t>2</w:t>
      </w:r>
      <w:r w:rsidR="00940810" w:rsidRPr="00D17EDD">
        <w:rPr>
          <w:b/>
          <w:bCs/>
          <w:lang w:val="en-US"/>
        </w:rPr>
        <w:t>b</w:t>
      </w:r>
      <w:r w:rsidR="00565C16" w:rsidRPr="00D17EDD">
        <w:rPr>
          <w:lang w:val="en-US"/>
        </w:rPr>
        <w:t>.</w:t>
      </w:r>
      <w:r w:rsidR="0099321D" w:rsidRPr="00D17EDD">
        <w:rPr>
          <w:lang w:val="en-US"/>
        </w:rPr>
        <w:t xml:space="preserve">  Thus, for these two alloys it was shown that </w:t>
      </w:r>
      <w:r w:rsidR="0099321D" w:rsidRPr="00D17EDD">
        <w:rPr>
          <w:lang w:val="en-US"/>
        </w:rPr>
        <w:sym w:font="Symbol" w:char="F064"/>
      </w:r>
      <w:proofErr w:type="spellStart"/>
      <w:r w:rsidR="0099321D" w:rsidRPr="00D17EDD">
        <w:rPr>
          <w:i/>
          <w:lang w:val="en-US"/>
        </w:rPr>
        <w:t>D</w:t>
      </w:r>
      <w:r w:rsidR="0099321D" w:rsidRPr="00D17EDD">
        <w:rPr>
          <w:vertAlign w:val="subscript"/>
          <w:lang w:val="en-US"/>
        </w:rPr>
        <w:t>gb</w:t>
      </w:r>
      <w:proofErr w:type="spellEnd"/>
      <w:r w:rsidR="00A321E4" w:rsidRPr="00D17EDD">
        <w:rPr>
          <w:vertAlign w:val="subscript"/>
          <w:lang w:val="en-US"/>
        </w:rPr>
        <w:t>(Sn)</w:t>
      </w:r>
      <w:r w:rsidR="00A321E4" w:rsidRPr="00D17EDD">
        <w:rPr>
          <w:lang w:val="en-US"/>
        </w:rPr>
        <w:t xml:space="preserve"> &gt; </w:t>
      </w:r>
      <w:r w:rsidR="0099321D" w:rsidRPr="00D17EDD">
        <w:rPr>
          <w:lang w:val="en-US"/>
        </w:rPr>
        <w:sym w:font="Symbol" w:char="F064"/>
      </w:r>
      <w:proofErr w:type="spellStart"/>
      <w:r w:rsidR="0099321D" w:rsidRPr="00D17EDD">
        <w:rPr>
          <w:i/>
          <w:lang w:val="en-US"/>
        </w:rPr>
        <w:t>D</w:t>
      </w:r>
      <w:r w:rsidR="0099321D" w:rsidRPr="00D17EDD">
        <w:rPr>
          <w:vertAlign w:val="subscript"/>
          <w:lang w:val="en-US"/>
        </w:rPr>
        <w:t>gb</w:t>
      </w:r>
      <w:proofErr w:type="spellEnd"/>
      <w:r w:rsidR="00A321E4" w:rsidRPr="00D17EDD">
        <w:rPr>
          <w:vertAlign w:val="subscript"/>
          <w:lang w:val="en-US"/>
        </w:rPr>
        <w:t xml:space="preserve">(Pb) </w:t>
      </w:r>
      <w:r w:rsidR="00A321E4" w:rsidRPr="00D17EDD">
        <w:rPr>
          <w:lang w:val="en-US"/>
        </w:rPr>
        <w:t xml:space="preserve">and </w:t>
      </w:r>
      <w:r w:rsidR="0099321D" w:rsidRPr="00D17EDD">
        <w:rPr>
          <w:lang w:val="en-US"/>
        </w:rPr>
        <w:sym w:font="Symbol" w:char="F064"/>
      </w:r>
      <w:proofErr w:type="spellStart"/>
      <w:r w:rsidR="0099321D" w:rsidRPr="00D17EDD">
        <w:rPr>
          <w:i/>
          <w:lang w:val="en-US"/>
        </w:rPr>
        <w:t>D</w:t>
      </w:r>
      <w:r w:rsidR="0099321D" w:rsidRPr="00D17EDD">
        <w:rPr>
          <w:vertAlign w:val="subscript"/>
          <w:lang w:val="en-US"/>
        </w:rPr>
        <w:t>gb</w:t>
      </w:r>
      <w:proofErr w:type="spellEnd"/>
      <w:r w:rsidR="00A321E4" w:rsidRPr="00D17EDD">
        <w:rPr>
          <w:vertAlign w:val="subscript"/>
          <w:lang w:val="en-US"/>
        </w:rPr>
        <w:t>(Zn)</w:t>
      </w:r>
      <w:r w:rsidR="00A321E4" w:rsidRPr="00D17EDD">
        <w:rPr>
          <w:lang w:val="en-US"/>
        </w:rPr>
        <w:t xml:space="preserve"> &gt; </w:t>
      </w:r>
      <w:r w:rsidR="0099321D" w:rsidRPr="00D17EDD">
        <w:rPr>
          <w:lang w:val="en-US"/>
        </w:rPr>
        <w:sym w:font="Symbol" w:char="F064"/>
      </w:r>
      <w:proofErr w:type="spellStart"/>
      <w:r w:rsidR="0099321D" w:rsidRPr="00D17EDD">
        <w:rPr>
          <w:i/>
          <w:lang w:val="en-US"/>
        </w:rPr>
        <w:t>D</w:t>
      </w:r>
      <w:r w:rsidR="0099321D" w:rsidRPr="00D17EDD">
        <w:rPr>
          <w:vertAlign w:val="subscript"/>
          <w:lang w:val="en-US"/>
        </w:rPr>
        <w:t>gb</w:t>
      </w:r>
      <w:proofErr w:type="spellEnd"/>
      <w:r w:rsidR="00A321E4" w:rsidRPr="00D17EDD">
        <w:rPr>
          <w:vertAlign w:val="subscript"/>
          <w:lang w:val="en-US"/>
        </w:rPr>
        <w:t>(Al)</w:t>
      </w:r>
      <w:r w:rsidR="00A321E4" w:rsidRPr="00D17EDD">
        <w:rPr>
          <w:lang w:val="en-US"/>
        </w:rPr>
        <w:t>, respectively</w:t>
      </w:r>
      <w:r w:rsidR="00940810" w:rsidRPr="00D17EDD">
        <w:rPr>
          <w:lang w:val="en-US"/>
        </w:rPr>
        <w:t>, which is consistent with maximum sliding on the Sn-Sn and Zn-Zn interfaces [</w:t>
      </w:r>
      <w:r w:rsidR="001C7570" w:rsidRPr="00D17EDD">
        <w:rPr>
          <w:rFonts w:hint="eastAsia"/>
          <w:lang w:val="en-US"/>
        </w:rPr>
        <w:t>70</w:t>
      </w:r>
      <w:r w:rsidR="00940810" w:rsidRPr="00D17EDD">
        <w:rPr>
          <w:lang w:val="en-US"/>
        </w:rPr>
        <w:t>].</w:t>
      </w:r>
    </w:p>
    <w:p w14:paraId="42DBF4BE" w14:textId="77777777" w:rsidR="00B6082F" w:rsidRPr="00D17EDD" w:rsidRDefault="00A321E4" w:rsidP="00287599">
      <w:pPr>
        <w:widowControl w:val="0"/>
        <w:autoSpaceDE w:val="0"/>
        <w:autoSpaceDN w:val="0"/>
        <w:adjustRightInd w:val="0"/>
        <w:spacing w:line="480" w:lineRule="auto"/>
        <w:ind w:firstLineChars="200" w:firstLine="480"/>
        <w:jc w:val="both"/>
        <w:rPr>
          <w:lang w:val="en-US"/>
        </w:rPr>
      </w:pPr>
      <w:r w:rsidRPr="00D17EDD">
        <w:rPr>
          <w:lang w:val="en-US"/>
        </w:rPr>
        <w:t xml:space="preserve">It is difficult to make a similar comparison for the Bi-42% Sn eutectic alloy because very little information </w:t>
      </w:r>
      <w:r w:rsidR="00E16CD8" w:rsidRPr="00D17EDD">
        <w:rPr>
          <w:lang w:val="en-US"/>
        </w:rPr>
        <w:t xml:space="preserve">is available for the </w:t>
      </w:r>
      <w:r w:rsidRPr="00D17EDD">
        <w:rPr>
          <w:lang w:val="en-US"/>
        </w:rPr>
        <w:t xml:space="preserve">diffusion </w:t>
      </w:r>
      <w:r w:rsidR="00E16CD8" w:rsidRPr="00D17EDD">
        <w:rPr>
          <w:lang w:val="en-US"/>
        </w:rPr>
        <w:t>coefficients f</w:t>
      </w:r>
      <w:r w:rsidR="00287599" w:rsidRPr="00D17EDD">
        <w:rPr>
          <w:lang w:val="en-US"/>
        </w:rPr>
        <w:t xml:space="preserve">or the </w:t>
      </w:r>
      <w:r w:rsidRPr="00D17EDD">
        <w:rPr>
          <w:lang w:val="en-US"/>
        </w:rPr>
        <w:t xml:space="preserve">Bi </w:t>
      </w:r>
      <w:r w:rsidR="00287599" w:rsidRPr="00D17EDD">
        <w:rPr>
          <w:lang w:val="en-US"/>
        </w:rPr>
        <w:t xml:space="preserve">crystalline </w:t>
      </w:r>
      <w:r w:rsidRPr="00D17EDD">
        <w:rPr>
          <w:lang w:val="en-US"/>
        </w:rPr>
        <w:t xml:space="preserve">lattice.  Nevertheless, </w:t>
      </w:r>
      <w:r w:rsidR="00B6082F" w:rsidRPr="00D17EDD">
        <w:rPr>
          <w:lang w:val="en-US"/>
        </w:rPr>
        <w:t>it follows from earlier calculations [</w:t>
      </w:r>
      <w:r w:rsidR="001C7570" w:rsidRPr="00D17EDD">
        <w:rPr>
          <w:rFonts w:hint="eastAsia"/>
          <w:lang w:val="en-US"/>
        </w:rPr>
        <w:t>70</w:t>
      </w:r>
      <w:r w:rsidR="00B6082F" w:rsidRPr="00D17EDD">
        <w:rPr>
          <w:lang w:val="en-US"/>
        </w:rPr>
        <w:t>] that the appropriate diffusion term for the Sn-Sn boundaries is given by [</w:t>
      </w:r>
      <w:r w:rsidR="001C7570" w:rsidRPr="00D17EDD">
        <w:rPr>
          <w:rFonts w:hint="eastAsia"/>
          <w:lang w:val="en-US"/>
        </w:rPr>
        <w:t>71</w:t>
      </w:r>
      <w:r w:rsidR="00B6082F" w:rsidRPr="00D17EDD">
        <w:rPr>
          <w:lang w:val="en-US"/>
        </w:rPr>
        <w:t>]</w:t>
      </w:r>
    </w:p>
    <w:p w14:paraId="0B48E961" w14:textId="77777777" w:rsidR="00A321E4" w:rsidRPr="00D17EDD" w:rsidRDefault="00B6082F" w:rsidP="00B6082F">
      <w:pPr>
        <w:widowControl w:val="0"/>
        <w:autoSpaceDE w:val="0"/>
        <w:autoSpaceDN w:val="0"/>
        <w:adjustRightInd w:val="0"/>
        <w:spacing w:line="480" w:lineRule="auto"/>
        <w:ind w:firstLineChars="200" w:firstLine="480"/>
        <w:jc w:val="both"/>
        <w:rPr>
          <w:lang w:val="en-US"/>
        </w:rPr>
      </w:pPr>
      <w:r w:rsidRPr="00D17EDD">
        <w:rPr>
          <w:lang w:val="en-US"/>
        </w:rPr>
        <w:t xml:space="preserve">                                      </w:t>
      </w:r>
      <w:r w:rsidRPr="00D17EDD">
        <w:rPr>
          <w:lang w:val="en-US"/>
        </w:rPr>
        <w:sym w:font="Symbol" w:char="F064"/>
      </w:r>
      <w:proofErr w:type="spellStart"/>
      <w:r w:rsidRPr="00D17EDD">
        <w:rPr>
          <w:i/>
          <w:lang w:val="en-US"/>
        </w:rPr>
        <w:t>D</w:t>
      </w:r>
      <w:r w:rsidRPr="00D17EDD">
        <w:rPr>
          <w:vertAlign w:val="subscript"/>
          <w:lang w:val="en-US"/>
        </w:rPr>
        <w:t>gb</w:t>
      </w:r>
      <w:proofErr w:type="spellEnd"/>
      <w:r w:rsidRPr="00D17EDD">
        <w:rPr>
          <w:lang w:val="en-US"/>
        </w:rPr>
        <w:t xml:space="preserve"> = 3.22 </w:t>
      </w:r>
      <w:r w:rsidRPr="00D17EDD">
        <w:rPr>
          <w:lang w:val="en-US"/>
        </w:rPr>
        <w:sym w:font="Symbol" w:char="F0B4"/>
      </w:r>
      <w:r w:rsidRPr="00D17EDD">
        <w:rPr>
          <w:lang w:val="en-US"/>
        </w:rPr>
        <w:t xml:space="preserve"> 10</w:t>
      </w:r>
      <w:r w:rsidRPr="00D17EDD">
        <w:rPr>
          <w:vertAlign w:val="superscript"/>
          <w:lang w:val="en-US"/>
        </w:rPr>
        <w:t>-15</w:t>
      </w:r>
      <w:r w:rsidRPr="00D17EDD">
        <w:rPr>
          <w:lang w:val="en-US"/>
        </w:rPr>
        <w:t xml:space="preserve"> exp (</w:t>
      </w:r>
      <w:r w:rsidRPr="00D17EDD">
        <w:rPr>
          <w:lang w:val="en-US"/>
        </w:rPr>
        <w:sym w:font="Symbol" w:char="F02D"/>
      </w:r>
      <w:r w:rsidRPr="00D17EDD">
        <w:rPr>
          <w:lang w:val="en-US"/>
        </w:rPr>
        <w:t>40.0/</w:t>
      </w:r>
      <w:r w:rsidRPr="00D17EDD">
        <w:rPr>
          <w:i/>
          <w:iCs/>
          <w:lang w:val="en-US"/>
        </w:rPr>
        <w:t>RT</w:t>
      </w:r>
      <w:r w:rsidRPr="00D17EDD">
        <w:rPr>
          <w:lang w:val="en-US"/>
        </w:rPr>
        <w:t>) m</w:t>
      </w:r>
      <w:r w:rsidRPr="00D17EDD">
        <w:rPr>
          <w:vertAlign w:val="superscript"/>
          <w:lang w:val="en-US"/>
        </w:rPr>
        <w:t>3</w:t>
      </w:r>
      <w:r w:rsidRPr="00D17EDD">
        <w:rPr>
          <w:vertAlign w:val="subscript"/>
          <w:lang w:val="en-US"/>
        </w:rPr>
        <w:t xml:space="preserve"> s</w:t>
      </w:r>
      <w:r w:rsidRPr="00D17EDD">
        <w:rPr>
          <w:vertAlign w:val="superscript"/>
          <w:lang w:val="en-US"/>
        </w:rPr>
        <w:t>-1</w:t>
      </w:r>
      <w:r w:rsidRPr="00D17EDD">
        <w:rPr>
          <w:lang w:val="en-US"/>
        </w:rPr>
        <w:t xml:space="preserve">                                    (3) </w:t>
      </w:r>
    </w:p>
    <w:p w14:paraId="072DE53D" w14:textId="77777777" w:rsidR="0004770F" w:rsidRPr="00D17EDD" w:rsidRDefault="00B6082F" w:rsidP="00FD382F">
      <w:pPr>
        <w:spacing w:line="480" w:lineRule="auto"/>
        <w:jc w:val="both"/>
        <w:rPr>
          <w:lang w:val="en-US"/>
        </w:rPr>
      </w:pPr>
      <w:r w:rsidRPr="00D17EDD">
        <w:rPr>
          <w:lang w:val="en-US"/>
        </w:rPr>
        <w:t>where the activation energy is in kJ mol</w:t>
      </w:r>
      <w:r w:rsidRPr="00D17EDD">
        <w:rPr>
          <w:vertAlign w:val="superscript"/>
          <w:lang w:val="en-US"/>
        </w:rPr>
        <w:t>-1</w:t>
      </w:r>
      <w:r w:rsidR="0004770F" w:rsidRPr="00D17EDD">
        <w:rPr>
          <w:lang w:val="en-US"/>
        </w:rPr>
        <w:t xml:space="preserve"> and it follows that for the Sn-Sn boundaries at 298 K</w:t>
      </w:r>
      <w:r w:rsidRPr="00D17EDD">
        <w:rPr>
          <w:lang w:val="en-US"/>
        </w:rPr>
        <w:t xml:space="preserve"> </w:t>
      </w:r>
    </w:p>
    <w:p w14:paraId="06C01514" w14:textId="77777777" w:rsidR="00956C7C" w:rsidRPr="00D17EDD" w:rsidRDefault="0004770F" w:rsidP="00FD382F">
      <w:pPr>
        <w:spacing w:line="480" w:lineRule="auto"/>
        <w:jc w:val="both"/>
        <w:rPr>
          <w:rFonts w:asciiTheme="majorBidi" w:hAnsiTheme="majorBidi" w:cstheme="majorBidi"/>
          <w:lang w:val="en-US"/>
        </w:rPr>
      </w:pPr>
      <w:r w:rsidRPr="00D17EDD">
        <w:rPr>
          <w:lang w:val="en-US"/>
        </w:rPr>
        <w:t xml:space="preserve">                                              </w:t>
      </w:r>
      <w:r w:rsidR="00B6082F" w:rsidRPr="00D17EDD">
        <w:rPr>
          <w:lang w:val="en-US"/>
        </w:rPr>
        <w:t xml:space="preserve"> </w:t>
      </w:r>
      <w:r w:rsidRPr="00D17EDD">
        <w:rPr>
          <w:lang w:val="en-US"/>
        </w:rPr>
        <w:sym w:font="Symbol" w:char="F064"/>
      </w:r>
      <w:proofErr w:type="spellStart"/>
      <w:r w:rsidRPr="00D17EDD">
        <w:rPr>
          <w:i/>
          <w:lang w:val="en-US"/>
        </w:rPr>
        <w:t>D</w:t>
      </w:r>
      <w:r w:rsidRPr="00D17EDD">
        <w:rPr>
          <w:vertAlign w:val="subscript"/>
          <w:lang w:val="en-US"/>
        </w:rPr>
        <w:t>gb</w:t>
      </w:r>
      <w:proofErr w:type="spellEnd"/>
      <w:r w:rsidRPr="00D17EDD">
        <w:rPr>
          <w:vertAlign w:val="subscript"/>
          <w:lang w:val="en-US"/>
        </w:rPr>
        <w:t>(Sn)</w:t>
      </w:r>
      <w:r w:rsidRPr="00D17EDD">
        <w:rPr>
          <w:lang w:val="en-US"/>
        </w:rPr>
        <w:t xml:space="preserve"> = 3.15 </w:t>
      </w:r>
      <w:r w:rsidRPr="00D17EDD">
        <w:rPr>
          <w:lang w:val="en-US"/>
        </w:rPr>
        <w:sym w:font="Symbol" w:char="F0B4"/>
      </w:r>
      <w:r w:rsidRPr="00D17EDD">
        <w:rPr>
          <w:lang w:val="en-US"/>
        </w:rPr>
        <w:t xml:space="preserve"> 10</w:t>
      </w:r>
      <w:r w:rsidRPr="00D17EDD">
        <w:rPr>
          <w:vertAlign w:val="superscript"/>
          <w:lang w:val="en-US"/>
        </w:rPr>
        <w:t xml:space="preserve">-22 </w:t>
      </w:r>
      <w:r w:rsidRPr="00D17EDD">
        <w:rPr>
          <w:lang w:val="en-US"/>
        </w:rPr>
        <w:t>m</w:t>
      </w:r>
      <w:r w:rsidRPr="00D17EDD">
        <w:rPr>
          <w:vertAlign w:val="superscript"/>
          <w:lang w:val="en-US"/>
        </w:rPr>
        <w:t>3</w:t>
      </w:r>
      <w:r w:rsidRPr="00D17EDD">
        <w:rPr>
          <w:lang w:val="en-US"/>
        </w:rPr>
        <w:t xml:space="preserve"> s</w:t>
      </w:r>
      <w:r w:rsidRPr="00D17EDD">
        <w:rPr>
          <w:vertAlign w:val="superscript"/>
          <w:lang w:val="en-US"/>
        </w:rPr>
        <w:t>-1</w:t>
      </w:r>
      <w:r w:rsidRPr="00D17EDD">
        <w:rPr>
          <w:lang w:val="en-US"/>
        </w:rPr>
        <w:t xml:space="preserve">                                                       (4)</w:t>
      </w:r>
    </w:p>
    <w:p w14:paraId="11F5516C" w14:textId="77777777" w:rsidR="00940810" w:rsidRPr="00D17EDD" w:rsidRDefault="00287599" w:rsidP="00940810">
      <w:pPr>
        <w:spacing w:line="480" w:lineRule="auto"/>
        <w:ind w:firstLine="426"/>
        <w:jc w:val="both"/>
        <w:rPr>
          <w:rFonts w:asciiTheme="majorBidi" w:hAnsiTheme="majorBidi" w:cstheme="majorBidi"/>
        </w:rPr>
      </w:pPr>
      <w:r w:rsidRPr="00D17EDD">
        <w:rPr>
          <w:rFonts w:asciiTheme="majorBidi" w:hAnsiTheme="majorBidi" w:cstheme="majorBidi"/>
        </w:rPr>
        <w:t>For Bi, a very early report [</w:t>
      </w:r>
      <w:r w:rsidR="001C7570" w:rsidRPr="00D17EDD">
        <w:rPr>
          <w:rFonts w:asciiTheme="majorBidi" w:hAnsiTheme="majorBidi" w:cstheme="majorBidi" w:hint="eastAsia"/>
        </w:rPr>
        <w:t>72</w:t>
      </w:r>
      <w:r w:rsidRPr="00D17EDD">
        <w:rPr>
          <w:rFonts w:asciiTheme="majorBidi" w:hAnsiTheme="majorBidi" w:cstheme="majorBidi"/>
        </w:rPr>
        <w:t xml:space="preserve">] was </w:t>
      </w:r>
      <w:r w:rsidR="007C28DB" w:rsidRPr="00D17EDD">
        <w:rPr>
          <w:rFonts w:asciiTheme="majorBidi" w:hAnsiTheme="majorBidi" w:cstheme="majorBidi"/>
        </w:rPr>
        <w:t xml:space="preserve">taken </w:t>
      </w:r>
      <w:r w:rsidRPr="00D17EDD">
        <w:rPr>
          <w:rFonts w:asciiTheme="majorBidi" w:hAnsiTheme="majorBidi" w:cstheme="majorBidi"/>
        </w:rPr>
        <w:t xml:space="preserve">to </w:t>
      </w:r>
      <w:r w:rsidR="00AA5AFB" w:rsidRPr="00D17EDD">
        <w:rPr>
          <w:rFonts w:asciiTheme="majorBidi" w:hAnsiTheme="majorBidi" w:cstheme="majorBidi"/>
        </w:rPr>
        <w:t>estimate</w:t>
      </w:r>
      <w:r w:rsidRPr="00D17EDD">
        <w:rPr>
          <w:rFonts w:asciiTheme="majorBidi" w:hAnsiTheme="majorBidi" w:cstheme="majorBidi"/>
        </w:rPr>
        <w:t xml:space="preserve"> an activation energy for lattice diffusion in bismuth of </w:t>
      </w:r>
      <w:r w:rsidR="00515247" w:rsidRPr="00D17EDD">
        <w:rPr>
          <w:rFonts w:asciiTheme="majorBidi" w:hAnsiTheme="majorBidi" w:cstheme="majorBidi"/>
          <w:i/>
          <w:iCs/>
        </w:rPr>
        <w:t>Q</w:t>
      </w:r>
      <w:r w:rsidR="00A969F5" w:rsidRPr="00D17EDD">
        <w:rPr>
          <w:rFonts w:ascii="Cambria Math" w:hAnsi="Cambria Math" w:cs="Cambria Math"/>
          <w:vertAlign w:val="subscript"/>
        </w:rPr>
        <w:t>𝓵</w:t>
      </w:r>
      <w:r w:rsidR="00A969F5" w:rsidRPr="00D17EDD">
        <w:rPr>
          <w:rFonts w:asciiTheme="majorBidi" w:hAnsiTheme="majorBidi" w:cstheme="majorBidi"/>
        </w:rPr>
        <w:t xml:space="preserve"> </w:t>
      </w:r>
      <w:r w:rsidR="00A969F5" w:rsidRPr="00D17EDD">
        <w:rPr>
          <w:rFonts w:asciiTheme="majorBidi" w:hAnsiTheme="majorBidi" w:cstheme="majorBidi"/>
        </w:rPr>
        <w:sym w:font="Symbol" w:char="F0BB"/>
      </w:r>
      <w:r w:rsidR="00A969F5" w:rsidRPr="00D17EDD">
        <w:rPr>
          <w:rFonts w:asciiTheme="majorBidi" w:hAnsiTheme="majorBidi" w:cstheme="majorBidi"/>
        </w:rPr>
        <w:t xml:space="preserve"> </w:t>
      </w:r>
      <w:r w:rsidRPr="00D17EDD">
        <w:rPr>
          <w:rFonts w:asciiTheme="majorBidi" w:hAnsiTheme="majorBidi" w:cstheme="majorBidi"/>
        </w:rPr>
        <w:t>77 kJ mol</w:t>
      </w:r>
      <w:r w:rsidRPr="00D17EDD">
        <w:rPr>
          <w:rFonts w:asciiTheme="majorBidi" w:hAnsiTheme="majorBidi" w:cstheme="majorBidi"/>
          <w:vertAlign w:val="superscript"/>
        </w:rPr>
        <w:t>-1</w:t>
      </w:r>
      <w:r w:rsidRPr="00D17EDD">
        <w:rPr>
          <w:rFonts w:asciiTheme="majorBidi" w:hAnsiTheme="majorBidi" w:cstheme="majorBidi"/>
        </w:rPr>
        <w:t xml:space="preserve"> [</w:t>
      </w:r>
      <w:r w:rsidR="001C7570" w:rsidRPr="00D17EDD">
        <w:rPr>
          <w:rFonts w:asciiTheme="majorBidi" w:hAnsiTheme="majorBidi" w:cstheme="majorBidi" w:hint="eastAsia"/>
        </w:rPr>
        <w:t>73</w:t>
      </w:r>
      <w:r w:rsidRPr="00D17EDD">
        <w:rPr>
          <w:rFonts w:asciiTheme="majorBidi" w:hAnsiTheme="majorBidi" w:cstheme="majorBidi"/>
        </w:rPr>
        <w:t>]</w:t>
      </w:r>
      <w:r w:rsidR="00AA5AFB" w:rsidRPr="00D17EDD">
        <w:rPr>
          <w:rFonts w:asciiTheme="majorBidi" w:hAnsiTheme="majorBidi" w:cstheme="majorBidi"/>
        </w:rPr>
        <w:t xml:space="preserve"> where this estimate was based on using a proportional correlation between the activation energy for lattice diffusion </w:t>
      </w:r>
      <w:r w:rsidR="007C28DB" w:rsidRPr="00D17EDD">
        <w:rPr>
          <w:rFonts w:asciiTheme="majorBidi" w:hAnsiTheme="majorBidi" w:cstheme="majorBidi"/>
        </w:rPr>
        <w:t xml:space="preserve">and the melting temperature of the metal.  Although this approach provides only an approximate value for </w:t>
      </w:r>
      <w:r w:rsidR="007C28DB" w:rsidRPr="00D17EDD">
        <w:rPr>
          <w:rFonts w:asciiTheme="majorBidi" w:hAnsiTheme="majorBidi" w:cstheme="majorBidi"/>
          <w:i/>
          <w:iCs/>
        </w:rPr>
        <w:t>Q</w:t>
      </w:r>
      <w:r w:rsidR="007C28DB" w:rsidRPr="00D17EDD">
        <w:rPr>
          <w:rFonts w:ascii="Cambria Math" w:hAnsi="Cambria Math" w:cs="Cambria Math"/>
          <w:vertAlign w:val="subscript"/>
        </w:rPr>
        <w:t>𝓵</w:t>
      </w:r>
      <w:r w:rsidR="007C28DB" w:rsidRPr="00D17EDD">
        <w:rPr>
          <w:rFonts w:ascii="Cambria Math" w:hAnsi="Cambria Math" w:cs="Cambria Math"/>
        </w:rPr>
        <w:t xml:space="preserve">, extensive analyses for many metals show that it is a reasonable procedure when a direct experimental measurement of the activation energy is not available [74].  </w:t>
      </w:r>
      <w:r w:rsidRPr="00D17EDD">
        <w:rPr>
          <w:rFonts w:asciiTheme="majorBidi" w:hAnsiTheme="majorBidi" w:cstheme="majorBidi"/>
        </w:rPr>
        <w:t>Using published diffusion data for Bi at a temperature of 773 K [</w:t>
      </w:r>
      <w:r w:rsidR="001C7570" w:rsidRPr="00D17EDD">
        <w:rPr>
          <w:rFonts w:asciiTheme="majorBidi" w:hAnsiTheme="majorBidi" w:cstheme="majorBidi" w:hint="eastAsia"/>
        </w:rPr>
        <w:t>7</w:t>
      </w:r>
      <w:r w:rsidR="00873BB5" w:rsidRPr="00D17EDD">
        <w:rPr>
          <w:rFonts w:asciiTheme="majorBidi" w:hAnsiTheme="majorBidi" w:cstheme="majorBidi"/>
        </w:rPr>
        <w:t>5</w:t>
      </w:r>
      <w:r w:rsidRPr="00D17EDD">
        <w:rPr>
          <w:rFonts w:asciiTheme="majorBidi" w:hAnsiTheme="majorBidi" w:cstheme="majorBidi"/>
        </w:rPr>
        <w:t>]</w:t>
      </w:r>
      <w:r w:rsidR="00826F31" w:rsidRPr="00D17EDD">
        <w:rPr>
          <w:rFonts w:asciiTheme="majorBidi" w:hAnsiTheme="majorBidi" w:cstheme="majorBidi"/>
        </w:rPr>
        <w:t xml:space="preserve"> and </w:t>
      </w:r>
      <w:r w:rsidR="00F42E31" w:rsidRPr="00D17EDD">
        <w:rPr>
          <w:rFonts w:asciiTheme="majorBidi" w:hAnsiTheme="majorBidi" w:cstheme="majorBidi" w:hint="eastAsia"/>
        </w:rPr>
        <w:t xml:space="preserve">assuming </w:t>
      </w:r>
      <w:r w:rsidR="00826F31" w:rsidRPr="00D17EDD">
        <w:rPr>
          <w:rFonts w:asciiTheme="majorBidi" w:hAnsiTheme="majorBidi" w:cstheme="majorBidi"/>
        </w:rPr>
        <w:t xml:space="preserve">similar </w:t>
      </w:r>
      <w:r w:rsidR="00F42E31" w:rsidRPr="00D17EDD">
        <w:rPr>
          <w:rFonts w:asciiTheme="majorBidi" w:hAnsiTheme="majorBidi" w:cstheme="majorBidi" w:hint="eastAsia"/>
        </w:rPr>
        <w:t xml:space="preserve">pre-exponential factors for lattice and grain boundary diffusion, </w:t>
      </w:r>
      <w:r w:rsidRPr="00D17EDD">
        <w:rPr>
          <w:rFonts w:asciiTheme="majorBidi" w:hAnsiTheme="majorBidi" w:cstheme="majorBidi"/>
        </w:rPr>
        <w:t xml:space="preserve">the lattice diffusion coefficient in Bi is estimated as ~5.4 </w:t>
      </w:r>
      <w:r w:rsidRPr="00D17EDD">
        <w:rPr>
          <w:rFonts w:asciiTheme="majorBidi" w:hAnsiTheme="majorBidi" w:cstheme="majorBidi"/>
        </w:rPr>
        <w:lastRenderedPageBreak/>
        <w:sym w:font="Symbol" w:char="F0B4"/>
      </w:r>
      <w:r w:rsidRPr="00D17EDD">
        <w:rPr>
          <w:rFonts w:asciiTheme="majorBidi" w:hAnsiTheme="majorBidi" w:cstheme="majorBidi"/>
        </w:rPr>
        <w:t xml:space="preserve"> 10</w:t>
      </w:r>
      <w:r w:rsidRPr="00D17EDD">
        <w:rPr>
          <w:rFonts w:asciiTheme="majorBidi" w:hAnsiTheme="majorBidi" w:cstheme="majorBidi"/>
          <w:vertAlign w:val="superscript"/>
        </w:rPr>
        <w:t>-9</w:t>
      </w:r>
      <w:r w:rsidRPr="00D17EDD">
        <w:rPr>
          <w:rFonts w:asciiTheme="majorBidi" w:hAnsiTheme="majorBidi" w:cstheme="majorBidi"/>
        </w:rPr>
        <w:t xml:space="preserve"> </w:t>
      </w:r>
      <w:r w:rsidR="00A969F5" w:rsidRPr="00D17EDD">
        <w:rPr>
          <w:rFonts w:asciiTheme="majorBidi" w:hAnsiTheme="majorBidi" w:cstheme="majorBidi"/>
        </w:rPr>
        <w:t>m</w:t>
      </w:r>
      <w:r w:rsidR="00A969F5" w:rsidRPr="00D17EDD">
        <w:rPr>
          <w:rFonts w:asciiTheme="majorBidi" w:hAnsiTheme="majorBidi" w:cstheme="majorBidi"/>
          <w:vertAlign w:val="superscript"/>
        </w:rPr>
        <w:t>2</w:t>
      </w:r>
      <w:r w:rsidR="00A969F5" w:rsidRPr="00D17EDD">
        <w:rPr>
          <w:rFonts w:asciiTheme="majorBidi" w:hAnsiTheme="majorBidi" w:cstheme="majorBidi"/>
        </w:rPr>
        <w:t xml:space="preserve"> </w:t>
      </w:r>
      <w:r w:rsidRPr="00D17EDD">
        <w:rPr>
          <w:rFonts w:asciiTheme="majorBidi" w:hAnsiTheme="majorBidi" w:cstheme="majorBidi"/>
        </w:rPr>
        <w:t>s</w:t>
      </w:r>
      <w:r w:rsidRPr="00D17EDD">
        <w:rPr>
          <w:rFonts w:asciiTheme="majorBidi" w:hAnsiTheme="majorBidi" w:cstheme="majorBidi"/>
          <w:vertAlign w:val="superscript"/>
        </w:rPr>
        <w:t>-1</w:t>
      </w:r>
      <w:r w:rsidR="00515247" w:rsidRPr="00D17EDD">
        <w:rPr>
          <w:rFonts w:asciiTheme="majorBidi" w:hAnsiTheme="majorBidi" w:cstheme="majorBidi"/>
        </w:rPr>
        <w:t xml:space="preserve"> so that, taking</w:t>
      </w:r>
      <w:r w:rsidR="00A969F5" w:rsidRPr="00D17EDD">
        <w:rPr>
          <w:rFonts w:asciiTheme="majorBidi" w:hAnsiTheme="majorBidi" w:cstheme="majorBidi"/>
        </w:rPr>
        <w:t xml:space="preserve"> </w:t>
      </w:r>
      <w:r w:rsidR="00FD382F" w:rsidRPr="00D17EDD">
        <w:rPr>
          <w:rFonts w:asciiTheme="majorBidi" w:hAnsiTheme="majorBidi" w:cstheme="majorBidi"/>
          <w:i/>
          <w:iCs/>
        </w:rPr>
        <w:t>Q</w:t>
      </w:r>
      <w:r w:rsidR="00FD382F" w:rsidRPr="00D17EDD">
        <w:rPr>
          <w:rFonts w:ascii="Cambria Math" w:hAnsi="Cambria Math" w:cs="Cambria Math"/>
          <w:vertAlign w:val="subscript"/>
        </w:rPr>
        <w:t>𝓵</w:t>
      </w:r>
      <w:r w:rsidR="00FD382F" w:rsidRPr="00D17EDD">
        <w:rPr>
          <w:rFonts w:asciiTheme="majorBidi" w:hAnsiTheme="majorBidi" w:cstheme="majorBidi"/>
        </w:rPr>
        <w:t xml:space="preserve"> </w:t>
      </w:r>
      <w:r w:rsidR="00FD382F" w:rsidRPr="00D17EDD">
        <w:rPr>
          <w:rFonts w:asciiTheme="majorBidi" w:hAnsiTheme="majorBidi" w:cstheme="majorBidi"/>
        </w:rPr>
        <w:sym w:font="Symbol" w:char="F0BB"/>
      </w:r>
      <w:r w:rsidR="00FD382F" w:rsidRPr="00D17EDD">
        <w:rPr>
          <w:rFonts w:asciiTheme="majorBidi" w:hAnsiTheme="majorBidi" w:cstheme="majorBidi"/>
        </w:rPr>
        <w:t xml:space="preserve"> 77 kJ mol</w:t>
      </w:r>
      <w:r w:rsidR="00FD382F" w:rsidRPr="00D17EDD">
        <w:rPr>
          <w:rFonts w:asciiTheme="majorBidi" w:hAnsiTheme="majorBidi" w:cstheme="majorBidi"/>
          <w:vertAlign w:val="superscript"/>
        </w:rPr>
        <w:t>-</w:t>
      </w:r>
      <w:r w:rsidR="00B51DD9" w:rsidRPr="00D17EDD">
        <w:rPr>
          <w:rFonts w:asciiTheme="majorBidi" w:hAnsiTheme="majorBidi" w:cstheme="majorBidi"/>
          <w:vertAlign w:val="superscript"/>
        </w:rPr>
        <w:noBreakHyphen/>
      </w:r>
      <w:r w:rsidR="00FD382F" w:rsidRPr="00D17EDD">
        <w:rPr>
          <w:rFonts w:asciiTheme="majorBidi" w:hAnsiTheme="majorBidi" w:cstheme="majorBidi"/>
          <w:vertAlign w:val="superscript"/>
        </w:rPr>
        <w:t>1</w:t>
      </w:r>
      <w:r w:rsidR="00FD382F" w:rsidRPr="00D17EDD">
        <w:rPr>
          <w:rFonts w:asciiTheme="majorBidi" w:hAnsiTheme="majorBidi" w:cstheme="majorBidi"/>
        </w:rPr>
        <w:t xml:space="preserve"> at this temperature, </w:t>
      </w:r>
      <w:r w:rsidR="00FD382F" w:rsidRPr="00D17EDD">
        <w:rPr>
          <w:rFonts w:asciiTheme="majorBidi" w:hAnsiTheme="majorBidi" w:cstheme="majorBidi"/>
          <w:i/>
          <w:iCs/>
        </w:rPr>
        <w:t>D</w:t>
      </w:r>
      <w:r w:rsidR="00FD382F" w:rsidRPr="00D17EDD">
        <w:rPr>
          <w:rFonts w:asciiTheme="majorBidi" w:hAnsiTheme="majorBidi" w:cstheme="majorBidi"/>
          <w:vertAlign w:val="subscript"/>
        </w:rPr>
        <w:t>o(</w:t>
      </w:r>
      <w:proofErr w:type="spellStart"/>
      <w:r w:rsidR="00FD382F" w:rsidRPr="00D17EDD">
        <w:rPr>
          <w:rFonts w:asciiTheme="majorBidi" w:hAnsiTheme="majorBidi" w:cstheme="majorBidi"/>
          <w:vertAlign w:val="subscript"/>
        </w:rPr>
        <w:t>gb</w:t>
      </w:r>
      <w:proofErr w:type="spellEnd"/>
      <w:r w:rsidR="00FD382F" w:rsidRPr="00D17EDD">
        <w:rPr>
          <w:rFonts w:asciiTheme="majorBidi" w:hAnsiTheme="majorBidi" w:cstheme="majorBidi"/>
          <w:vertAlign w:val="subscript"/>
        </w:rPr>
        <w:t>)</w:t>
      </w:r>
      <w:r w:rsidR="00FD382F" w:rsidRPr="00D17EDD">
        <w:rPr>
          <w:rFonts w:asciiTheme="majorBidi" w:hAnsiTheme="majorBidi" w:cstheme="majorBidi"/>
        </w:rPr>
        <w:t xml:space="preserve"> = 8.63 </w:t>
      </w:r>
      <w:r w:rsidR="00FD382F" w:rsidRPr="00D17EDD">
        <w:rPr>
          <w:rFonts w:asciiTheme="majorBidi" w:hAnsiTheme="majorBidi" w:cstheme="majorBidi"/>
        </w:rPr>
        <w:sym w:font="Symbol" w:char="F0B4"/>
      </w:r>
      <w:r w:rsidR="00FD382F" w:rsidRPr="00D17EDD">
        <w:rPr>
          <w:rFonts w:asciiTheme="majorBidi" w:hAnsiTheme="majorBidi" w:cstheme="majorBidi"/>
        </w:rPr>
        <w:t xml:space="preserve"> 10</w:t>
      </w:r>
      <w:r w:rsidR="00FD382F" w:rsidRPr="00D17EDD">
        <w:rPr>
          <w:rFonts w:asciiTheme="majorBidi" w:hAnsiTheme="majorBidi" w:cstheme="majorBidi"/>
          <w:vertAlign w:val="superscript"/>
        </w:rPr>
        <w:t>-4</w:t>
      </w:r>
      <w:r w:rsidR="00FD382F" w:rsidRPr="00D17EDD">
        <w:rPr>
          <w:rFonts w:asciiTheme="majorBidi" w:hAnsiTheme="majorBidi" w:cstheme="majorBidi"/>
        </w:rPr>
        <w:t xml:space="preserve"> m</w:t>
      </w:r>
      <w:r w:rsidR="00FD382F" w:rsidRPr="00D17EDD">
        <w:rPr>
          <w:rFonts w:asciiTheme="majorBidi" w:hAnsiTheme="majorBidi" w:cstheme="majorBidi"/>
          <w:vertAlign w:val="superscript"/>
        </w:rPr>
        <w:t xml:space="preserve">2 </w:t>
      </w:r>
      <w:r w:rsidR="00FD382F" w:rsidRPr="00D17EDD">
        <w:rPr>
          <w:rFonts w:asciiTheme="majorBidi" w:hAnsiTheme="majorBidi" w:cstheme="majorBidi"/>
        </w:rPr>
        <w:t>s</w:t>
      </w:r>
      <w:r w:rsidR="00FD382F" w:rsidRPr="00D17EDD">
        <w:rPr>
          <w:rFonts w:asciiTheme="majorBidi" w:hAnsiTheme="majorBidi" w:cstheme="majorBidi"/>
          <w:vertAlign w:val="superscript"/>
        </w:rPr>
        <w:t>-1</w:t>
      </w:r>
      <w:r w:rsidR="00FD382F" w:rsidRPr="00D17EDD">
        <w:rPr>
          <w:rFonts w:asciiTheme="majorBidi" w:hAnsiTheme="majorBidi" w:cstheme="majorBidi"/>
        </w:rPr>
        <w:t xml:space="preserve">.  </w:t>
      </w:r>
      <w:r w:rsidR="00DF3F6C" w:rsidRPr="00D17EDD">
        <w:rPr>
          <w:rFonts w:asciiTheme="majorBidi" w:hAnsiTheme="majorBidi" w:cstheme="majorBidi"/>
        </w:rPr>
        <w:t xml:space="preserve">Following the procedure </w:t>
      </w:r>
      <w:r w:rsidR="00E16CD8" w:rsidRPr="00D17EDD">
        <w:rPr>
          <w:rFonts w:asciiTheme="majorBidi" w:hAnsiTheme="majorBidi" w:cstheme="majorBidi"/>
        </w:rPr>
        <w:t xml:space="preserve">developed </w:t>
      </w:r>
      <w:r w:rsidR="00DF3F6C" w:rsidRPr="00D17EDD">
        <w:rPr>
          <w:rFonts w:asciiTheme="majorBidi" w:hAnsiTheme="majorBidi" w:cstheme="majorBidi"/>
        </w:rPr>
        <w:t>earlier</w:t>
      </w:r>
      <w:r w:rsidR="00FD382F" w:rsidRPr="00D17EDD">
        <w:rPr>
          <w:rFonts w:asciiTheme="majorBidi" w:hAnsiTheme="majorBidi" w:cstheme="majorBidi"/>
        </w:rPr>
        <w:t xml:space="preserve"> [</w:t>
      </w:r>
      <w:r w:rsidR="001C7570" w:rsidRPr="00D17EDD">
        <w:rPr>
          <w:rFonts w:asciiTheme="majorBidi" w:hAnsiTheme="majorBidi" w:cstheme="majorBidi" w:hint="eastAsia"/>
        </w:rPr>
        <w:t>70</w:t>
      </w:r>
      <w:r w:rsidR="00FD382F" w:rsidRPr="00D17EDD">
        <w:rPr>
          <w:rFonts w:asciiTheme="majorBidi" w:hAnsiTheme="majorBidi" w:cstheme="majorBidi"/>
        </w:rPr>
        <w:t xml:space="preserve">], taking </w:t>
      </w:r>
      <w:proofErr w:type="spellStart"/>
      <w:r w:rsidR="007779E0" w:rsidRPr="00D17EDD">
        <w:rPr>
          <w:rFonts w:asciiTheme="majorBidi" w:hAnsiTheme="majorBidi" w:cstheme="majorBidi"/>
          <w:i/>
          <w:iCs/>
        </w:rPr>
        <w:t>Q</w:t>
      </w:r>
      <w:r w:rsidR="007779E0" w:rsidRPr="00D17EDD">
        <w:rPr>
          <w:rFonts w:asciiTheme="majorBidi" w:hAnsiTheme="majorBidi" w:cstheme="majorBidi"/>
          <w:vertAlign w:val="subscript"/>
        </w:rPr>
        <w:t>gb</w:t>
      </w:r>
      <w:proofErr w:type="spellEnd"/>
      <w:r w:rsidR="007779E0" w:rsidRPr="00D17EDD">
        <w:rPr>
          <w:rFonts w:asciiTheme="majorBidi" w:hAnsiTheme="majorBidi" w:cstheme="majorBidi"/>
        </w:rPr>
        <w:t xml:space="preserve"> </w:t>
      </w:r>
      <w:r w:rsidR="00E16CD8" w:rsidRPr="00D17EDD">
        <w:rPr>
          <w:rFonts w:asciiTheme="majorBidi" w:hAnsiTheme="majorBidi" w:cstheme="majorBidi"/>
        </w:rPr>
        <w:sym w:font="Symbol" w:char="F0BB"/>
      </w:r>
      <w:r w:rsidR="007779E0" w:rsidRPr="00D17EDD">
        <w:rPr>
          <w:rFonts w:asciiTheme="majorBidi" w:hAnsiTheme="majorBidi" w:cstheme="majorBidi"/>
        </w:rPr>
        <w:t xml:space="preserve"> 0.6</w:t>
      </w:r>
      <w:r w:rsidR="007779E0" w:rsidRPr="00D17EDD">
        <w:rPr>
          <w:rFonts w:asciiTheme="majorBidi" w:hAnsiTheme="majorBidi" w:cstheme="majorBidi"/>
          <w:i/>
          <w:iCs/>
        </w:rPr>
        <w:t>Q</w:t>
      </w:r>
      <w:r w:rsidR="007779E0" w:rsidRPr="00D17EDD">
        <w:rPr>
          <w:rFonts w:ascii="Cambria Math" w:hAnsi="Cambria Math" w:cs="Cambria Math"/>
          <w:vertAlign w:val="subscript"/>
        </w:rPr>
        <w:t>𝓵</w:t>
      </w:r>
      <w:r w:rsidR="007779E0" w:rsidRPr="00D17EDD">
        <w:rPr>
          <w:rFonts w:asciiTheme="majorBidi" w:hAnsiTheme="majorBidi" w:cstheme="majorBidi"/>
          <w:vertAlign w:val="subscript"/>
        </w:rPr>
        <w:t xml:space="preserve"> </w:t>
      </w:r>
      <w:r w:rsidR="007779E0" w:rsidRPr="00D17EDD">
        <w:rPr>
          <w:rFonts w:asciiTheme="majorBidi" w:hAnsiTheme="majorBidi" w:cstheme="majorBidi"/>
        </w:rPr>
        <w:t xml:space="preserve">gives a value for Bi at 298 K of </w:t>
      </w:r>
      <w:proofErr w:type="spellStart"/>
      <w:r w:rsidR="007779E0" w:rsidRPr="00D17EDD">
        <w:rPr>
          <w:rFonts w:asciiTheme="majorBidi" w:hAnsiTheme="majorBidi" w:cstheme="majorBidi"/>
          <w:i/>
          <w:iCs/>
        </w:rPr>
        <w:t>D</w:t>
      </w:r>
      <w:r w:rsidR="007779E0" w:rsidRPr="00D17EDD">
        <w:rPr>
          <w:rFonts w:asciiTheme="majorBidi" w:hAnsiTheme="majorBidi" w:cstheme="majorBidi"/>
          <w:vertAlign w:val="subscript"/>
        </w:rPr>
        <w:t>gb</w:t>
      </w:r>
      <w:proofErr w:type="spellEnd"/>
      <w:r w:rsidR="007779E0" w:rsidRPr="00D17EDD">
        <w:rPr>
          <w:rFonts w:asciiTheme="majorBidi" w:hAnsiTheme="majorBidi" w:cstheme="majorBidi"/>
        </w:rPr>
        <w:t xml:space="preserve"> = 6.88 </w:t>
      </w:r>
      <w:r w:rsidR="007779E0" w:rsidRPr="00D17EDD">
        <w:rPr>
          <w:rFonts w:asciiTheme="majorBidi" w:hAnsiTheme="majorBidi" w:cstheme="majorBidi"/>
        </w:rPr>
        <w:sym w:font="Symbol" w:char="F0B4"/>
      </w:r>
      <w:r w:rsidR="007779E0" w:rsidRPr="00D17EDD">
        <w:rPr>
          <w:rFonts w:asciiTheme="majorBidi" w:hAnsiTheme="majorBidi" w:cstheme="majorBidi"/>
        </w:rPr>
        <w:t xml:space="preserve"> 10</w:t>
      </w:r>
      <w:r w:rsidR="007779E0" w:rsidRPr="00D17EDD">
        <w:rPr>
          <w:rFonts w:asciiTheme="majorBidi" w:hAnsiTheme="majorBidi" w:cstheme="majorBidi"/>
          <w:vertAlign w:val="superscript"/>
        </w:rPr>
        <w:t>-12</w:t>
      </w:r>
      <w:r w:rsidR="007779E0" w:rsidRPr="00D17EDD">
        <w:rPr>
          <w:rFonts w:asciiTheme="majorBidi" w:hAnsiTheme="majorBidi" w:cstheme="majorBidi"/>
        </w:rPr>
        <w:t xml:space="preserve"> m</w:t>
      </w:r>
      <w:r w:rsidR="007779E0" w:rsidRPr="00D17EDD">
        <w:rPr>
          <w:rFonts w:asciiTheme="majorBidi" w:hAnsiTheme="majorBidi" w:cstheme="majorBidi"/>
          <w:vertAlign w:val="superscript"/>
        </w:rPr>
        <w:t>3</w:t>
      </w:r>
      <w:r w:rsidR="007779E0" w:rsidRPr="00D17EDD">
        <w:rPr>
          <w:rFonts w:asciiTheme="majorBidi" w:hAnsiTheme="majorBidi" w:cstheme="majorBidi"/>
        </w:rPr>
        <w:t xml:space="preserve"> s</w:t>
      </w:r>
      <w:r w:rsidR="007779E0" w:rsidRPr="00D17EDD">
        <w:rPr>
          <w:rFonts w:asciiTheme="majorBidi" w:hAnsiTheme="majorBidi" w:cstheme="majorBidi"/>
          <w:vertAlign w:val="superscript"/>
        </w:rPr>
        <w:t>-1</w:t>
      </w:r>
      <w:r w:rsidR="007779E0" w:rsidRPr="00D17EDD">
        <w:rPr>
          <w:rFonts w:asciiTheme="majorBidi" w:hAnsiTheme="majorBidi" w:cstheme="majorBidi"/>
        </w:rPr>
        <w:t xml:space="preserve">.  The primary slip system for Bi at RT is </w:t>
      </w:r>
      <m:oMath>
        <m:d>
          <m:dPr>
            <m:ctrlPr>
              <w:rPr>
                <w:rFonts w:ascii="Cambria Math" w:hAnsi="Cambria Math" w:cstheme="majorBidi"/>
                <w:i/>
              </w:rPr>
            </m:ctrlPr>
          </m:dPr>
          <m:e>
            <m:r>
              <w:rPr>
                <w:rFonts w:ascii="Cambria Math" w:hAnsi="Cambria Math" w:cstheme="majorBidi"/>
              </w:rPr>
              <m:t>111</m:t>
            </m:r>
          </m:e>
        </m:d>
        <m:r>
          <w:rPr>
            <w:rFonts w:ascii="Cambria Math" w:hAnsi="Cambria Math" w:cstheme="majorBidi"/>
          </w:rPr>
          <m:t>&lt;1</m:t>
        </m:r>
        <m:acc>
          <m:accPr>
            <m:chr m:val="̅"/>
            <m:ctrlPr>
              <w:rPr>
                <w:rFonts w:ascii="Cambria Math" w:hAnsi="Cambria Math" w:cstheme="majorBidi"/>
                <w:i/>
              </w:rPr>
            </m:ctrlPr>
          </m:accPr>
          <m:e>
            <m:r>
              <w:rPr>
                <w:rFonts w:ascii="Cambria Math" w:hAnsi="Cambria Math" w:cstheme="majorBidi"/>
              </w:rPr>
              <m:t>1</m:t>
            </m:r>
          </m:e>
        </m:acc>
        <m:r>
          <w:rPr>
            <w:rFonts w:ascii="Cambria Math" w:hAnsi="Cambria Math" w:cstheme="majorBidi"/>
          </w:rPr>
          <m:t>0&gt;</m:t>
        </m:r>
      </m:oMath>
      <w:r w:rsidR="00E16CD8" w:rsidRPr="00D17EDD">
        <w:rPr>
          <w:rFonts w:asciiTheme="majorBidi" w:hAnsiTheme="majorBidi" w:cstheme="majorBidi"/>
        </w:rPr>
        <w:t xml:space="preserve"> </w:t>
      </w:r>
      <w:r w:rsidR="00940810" w:rsidRPr="00D17EDD">
        <w:rPr>
          <w:rFonts w:asciiTheme="majorBidi" w:hAnsiTheme="majorBidi" w:cstheme="majorBidi"/>
        </w:rPr>
        <w:t xml:space="preserve">so that </w:t>
      </w:r>
      <w:r w:rsidR="00940810" w:rsidRPr="00D17EDD">
        <w:rPr>
          <w:rFonts w:asciiTheme="majorBidi" w:hAnsiTheme="majorBidi" w:cstheme="majorBidi"/>
          <w:b/>
          <w:bCs/>
        </w:rPr>
        <w:t>b</w:t>
      </w:r>
      <w:r w:rsidR="00940810" w:rsidRPr="00D17EDD">
        <w:rPr>
          <w:rFonts w:asciiTheme="majorBidi" w:hAnsiTheme="majorBidi" w:cstheme="majorBidi"/>
        </w:rPr>
        <w:t xml:space="preserve"> = 4.52 </w:t>
      </w:r>
      <w:r w:rsidR="00940810" w:rsidRPr="00D17EDD">
        <w:rPr>
          <w:rFonts w:asciiTheme="majorBidi" w:hAnsiTheme="majorBidi" w:cstheme="majorBidi"/>
        </w:rPr>
        <w:sym w:font="Symbol" w:char="F0B4"/>
      </w:r>
      <w:r w:rsidR="00940810" w:rsidRPr="00D17EDD">
        <w:rPr>
          <w:rFonts w:asciiTheme="majorBidi" w:hAnsiTheme="majorBidi" w:cstheme="majorBidi"/>
        </w:rPr>
        <w:t xml:space="preserve"> 10</w:t>
      </w:r>
      <w:r w:rsidR="00940810" w:rsidRPr="00D17EDD">
        <w:rPr>
          <w:rFonts w:asciiTheme="majorBidi" w:hAnsiTheme="majorBidi" w:cstheme="majorBidi"/>
          <w:vertAlign w:val="superscript"/>
        </w:rPr>
        <w:t>-10</w:t>
      </w:r>
      <w:r w:rsidR="00940810" w:rsidRPr="00D17EDD">
        <w:rPr>
          <w:rFonts w:asciiTheme="majorBidi" w:hAnsiTheme="majorBidi" w:cstheme="majorBidi"/>
        </w:rPr>
        <w:t xml:space="preserve"> m [</w:t>
      </w:r>
      <w:r w:rsidR="001C7570" w:rsidRPr="00D17EDD">
        <w:rPr>
          <w:rFonts w:asciiTheme="majorBidi" w:hAnsiTheme="majorBidi" w:cstheme="majorBidi" w:hint="eastAsia"/>
        </w:rPr>
        <w:t>7</w:t>
      </w:r>
      <w:r w:rsidR="00510B36" w:rsidRPr="00D17EDD">
        <w:rPr>
          <w:rFonts w:asciiTheme="majorBidi" w:hAnsiTheme="majorBidi" w:cstheme="majorBidi" w:hint="eastAsia"/>
        </w:rPr>
        <w:t>6</w:t>
      </w:r>
      <w:r w:rsidR="00940810" w:rsidRPr="00D17EDD">
        <w:rPr>
          <w:rFonts w:asciiTheme="majorBidi" w:hAnsiTheme="majorBidi" w:cstheme="majorBidi"/>
        </w:rPr>
        <w:t xml:space="preserve">].  Finally, this leads to a value for the Bi-Bi boundaries of </w:t>
      </w:r>
    </w:p>
    <w:p w14:paraId="0B4155B5" w14:textId="77777777" w:rsidR="00956C7C" w:rsidRPr="00D17EDD" w:rsidRDefault="00940810" w:rsidP="00940810">
      <w:pPr>
        <w:spacing w:line="480" w:lineRule="auto"/>
        <w:ind w:firstLine="426"/>
        <w:jc w:val="both"/>
        <w:rPr>
          <w:lang w:val="en-US"/>
        </w:rPr>
      </w:pPr>
      <w:r w:rsidRPr="00D17EDD">
        <w:rPr>
          <w:rFonts w:asciiTheme="majorBidi" w:hAnsiTheme="majorBidi" w:cstheme="majorBidi"/>
        </w:rPr>
        <w:t xml:space="preserve">                                     </w:t>
      </w:r>
      <w:r w:rsidRPr="00D17EDD">
        <w:rPr>
          <w:lang w:val="en-US"/>
        </w:rPr>
        <w:sym w:font="Symbol" w:char="F064"/>
      </w:r>
      <w:proofErr w:type="spellStart"/>
      <w:r w:rsidRPr="00D17EDD">
        <w:rPr>
          <w:i/>
          <w:lang w:val="en-US"/>
        </w:rPr>
        <w:t>D</w:t>
      </w:r>
      <w:r w:rsidRPr="00D17EDD">
        <w:rPr>
          <w:vertAlign w:val="subscript"/>
          <w:lang w:val="en-US"/>
        </w:rPr>
        <w:t>gb</w:t>
      </w:r>
      <w:proofErr w:type="spellEnd"/>
      <w:r w:rsidR="0004770F" w:rsidRPr="00D17EDD">
        <w:rPr>
          <w:vertAlign w:val="subscript"/>
          <w:lang w:val="en-US"/>
        </w:rPr>
        <w:t>(Bi)</w:t>
      </w:r>
      <w:r w:rsidRPr="00D17EDD">
        <w:rPr>
          <w:lang w:val="en-US"/>
        </w:rPr>
        <w:t xml:space="preserve"> = 6.23 </w:t>
      </w:r>
      <w:r w:rsidRPr="00D17EDD">
        <w:rPr>
          <w:lang w:val="en-US"/>
        </w:rPr>
        <w:sym w:font="Symbol" w:char="F0B4"/>
      </w:r>
      <w:r w:rsidRPr="00D17EDD">
        <w:rPr>
          <w:lang w:val="en-US"/>
        </w:rPr>
        <w:t xml:space="preserve"> 10</w:t>
      </w:r>
      <w:r w:rsidR="0004770F" w:rsidRPr="00D17EDD">
        <w:rPr>
          <w:vertAlign w:val="superscript"/>
          <w:lang w:val="en-US"/>
        </w:rPr>
        <w:t>-21</w:t>
      </w:r>
      <w:r w:rsidR="0004770F" w:rsidRPr="00D17EDD">
        <w:rPr>
          <w:lang w:val="en-US"/>
        </w:rPr>
        <w:t xml:space="preserve"> m</w:t>
      </w:r>
      <w:r w:rsidR="0004770F" w:rsidRPr="00D17EDD">
        <w:rPr>
          <w:vertAlign w:val="superscript"/>
          <w:lang w:val="en-US"/>
        </w:rPr>
        <w:t>3</w:t>
      </w:r>
      <w:r w:rsidR="0004770F" w:rsidRPr="00D17EDD">
        <w:rPr>
          <w:lang w:val="en-US"/>
        </w:rPr>
        <w:t xml:space="preserve"> s</w:t>
      </w:r>
      <w:r w:rsidR="0004770F" w:rsidRPr="00D17EDD">
        <w:rPr>
          <w:vertAlign w:val="superscript"/>
          <w:lang w:val="en-US"/>
        </w:rPr>
        <w:t>-1</w:t>
      </w:r>
      <w:r w:rsidR="0004770F" w:rsidRPr="00D17EDD">
        <w:rPr>
          <w:lang w:val="en-US"/>
        </w:rPr>
        <w:t>.                                                         (5)</w:t>
      </w:r>
    </w:p>
    <w:p w14:paraId="6481C071" w14:textId="77777777" w:rsidR="00DD6923" w:rsidRPr="00D17EDD" w:rsidRDefault="0004770F" w:rsidP="00DD6923">
      <w:pPr>
        <w:spacing w:line="480" w:lineRule="auto"/>
        <w:jc w:val="both"/>
        <w:rPr>
          <w:lang w:val="en-US"/>
        </w:rPr>
      </w:pPr>
      <w:r w:rsidRPr="00D17EDD">
        <w:rPr>
          <w:lang w:val="en-US"/>
        </w:rPr>
        <w:t>Th</w:t>
      </w:r>
      <w:r w:rsidR="00E12F43" w:rsidRPr="00D17EDD">
        <w:rPr>
          <w:lang w:val="en-US"/>
        </w:rPr>
        <w:t>erefore</w:t>
      </w:r>
      <w:r w:rsidRPr="00D17EDD">
        <w:rPr>
          <w:lang w:val="en-US"/>
        </w:rPr>
        <w:t xml:space="preserve">, the calculations show that </w:t>
      </w:r>
      <w:r w:rsidRPr="00D17EDD">
        <w:rPr>
          <w:lang w:val="en-US"/>
        </w:rPr>
        <w:sym w:font="Symbol" w:char="F064"/>
      </w:r>
      <w:proofErr w:type="spellStart"/>
      <w:r w:rsidRPr="00D17EDD">
        <w:rPr>
          <w:i/>
          <w:lang w:val="en-US"/>
        </w:rPr>
        <w:t>D</w:t>
      </w:r>
      <w:r w:rsidRPr="00D17EDD">
        <w:rPr>
          <w:vertAlign w:val="subscript"/>
          <w:lang w:val="en-US"/>
        </w:rPr>
        <w:t>gb</w:t>
      </w:r>
      <w:proofErr w:type="spellEnd"/>
      <w:r w:rsidRPr="00D17EDD">
        <w:rPr>
          <w:vertAlign w:val="subscript"/>
          <w:lang w:val="en-US"/>
        </w:rPr>
        <w:t>(Bi)</w:t>
      </w:r>
      <w:r w:rsidRPr="00D17EDD">
        <w:rPr>
          <w:lang w:val="en-US"/>
        </w:rPr>
        <w:t xml:space="preserve"> &gt; </w:t>
      </w:r>
      <w:r w:rsidRPr="00D17EDD">
        <w:rPr>
          <w:lang w:val="en-US"/>
        </w:rPr>
        <w:sym w:font="Symbol" w:char="F064"/>
      </w:r>
      <w:proofErr w:type="spellStart"/>
      <w:r w:rsidRPr="00D17EDD">
        <w:rPr>
          <w:i/>
          <w:lang w:val="en-US"/>
        </w:rPr>
        <w:t>D</w:t>
      </w:r>
      <w:r w:rsidRPr="00D17EDD">
        <w:rPr>
          <w:vertAlign w:val="subscript"/>
          <w:lang w:val="en-US"/>
        </w:rPr>
        <w:t>gb</w:t>
      </w:r>
      <w:proofErr w:type="spellEnd"/>
      <w:r w:rsidRPr="00D17EDD">
        <w:rPr>
          <w:vertAlign w:val="subscript"/>
          <w:lang w:val="en-US"/>
        </w:rPr>
        <w:t>(Sn)</w:t>
      </w:r>
      <w:r w:rsidR="001554C6" w:rsidRPr="00D17EDD">
        <w:rPr>
          <w:lang w:val="en-US"/>
        </w:rPr>
        <w:t xml:space="preserve"> and this i</w:t>
      </w:r>
      <w:r w:rsidR="00AC5993" w:rsidRPr="00D17EDD">
        <w:rPr>
          <w:rFonts w:hint="eastAsia"/>
          <w:lang w:val="en-US"/>
        </w:rPr>
        <w:t>ndicate</w:t>
      </w:r>
      <w:r w:rsidR="001554C6" w:rsidRPr="00D17EDD">
        <w:rPr>
          <w:lang w:val="en-US"/>
        </w:rPr>
        <w:t>s</w:t>
      </w:r>
      <w:r w:rsidR="009B647F" w:rsidRPr="00D17EDD">
        <w:rPr>
          <w:lang w:val="en-US"/>
        </w:rPr>
        <w:t xml:space="preserve"> th</w:t>
      </w:r>
      <w:r w:rsidR="00DD6923" w:rsidRPr="00D17EDD">
        <w:rPr>
          <w:lang w:val="en-US"/>
        </w:rPr>
        <w:t xml:space="preserve">at the </w:t>
      </w:r>
      <w:r w:rsidR="00C70283" w:rsidRPr="00D17EDD">
        <w:rPr>
          <w:rFonts w:hint="eastAsia"/>
          <w:lang w:val="en-US"/>
        </w:rPr>
        <w:t>Bi-Bi</w:t>
      </w:r>
      <w:r w:rsidR="009B647F" w:rsidRPr="00D17EDD">
        <w:rPr>
          <w:lang w:val="en-US"/>
        </w:rPr>
        <w:t xml:space="preserve"> boundaries are preferential sites for the occurrence of grain boundary sliding</w:t>
      </w:r>
      <w:r w:rsidR="00826F31" w:rsidRPr="00D17EDD">
        <w:rPr>
          <w:lang w:val="en-US"/>
        </w:rPr>
        <w:t xml:space="preserve"> by comparison with the</w:t>
      </w:r>
      <w:r w:rsidR="00AC5993" w:rsidRPr="00D17EDD">
        <w:rPr>
          <w:rFonts w:hint="eastAsia"/>
          <w:lang w:val="en-US"/>
        </w:rPr>
        <w:t xml:space="preserve"> Sn-Sn boundar</w:t>
      </w:r>
      <w:r w:rsidR="00826F31" w:rsidRPr="00D17EDD">
        <w:rPr>
          <w:lang w:val="en-US"/>
        </w:rPr>
        <w:t>ies</w:t>
      </w:r>
      <w:r w:rsidR="007C28DB" w:rsidRPr="00D17EDD">
        <w:rPr>
          <w:lang w:val="en-US"/>
        </w:rPr>
        <w:t xml:space="preserve"> where </w:t>
      </w:r>
      <w:r w:rsidR="001554C6" w:rsidRPr="00D17EDD">
        <w:rPr>
          <w:lang w:val="en-US"/>
        </w:rPr>
        <w:t xml:space="preserve">this calculation is </w:t>
      </w:r>
      <w:r w:rsidR="00826F31" w:rsidRPr="00D17EDD">
        <w:rPr>
          <w:lang w:val="en-US"/>
        </w:rPr>
        <w:t xml:space="preserve">consistent </w:t>
      </w:r>
      <w:r w:rsidR="00AC5993" w:rsidRPr="00D17EDD">
        <w:rPr>
          <w:rFonts w:hint="eastAsia"/>
          <w:lang w:val="en-US"/>
        </w:rPr>
        <w:t>with the experimental observation</w:t>
      </w:r>
      <w:r w:rsidR="00826F31" w:rsidRPr="00D17EDD">
        <w:rPr>
          <w:lang w:val="en-US"/>
        </w:rPr>
        <w:t>s</w:t>
      </w:r>
      <w:r w:rsidR="00AC5993" w:rsidRPr="00D17EDD">
        <w:rPr>
          <w:rFonts w:hint="eastAsia"/>
          <w:lang w:val="en-US"/>
        </w:rPr>
        <w:t xml:space="preserve"> shown in Fig</w:t>
      </w:r>
      <w:r w:rsidR="00826F31" w:rsidRPr="00D17EDD">
        <w:rPr>
          <w:lang w:val="en-US"/>
        </w:rPr>
        <w:t xml:space="preserve">. </w:t>
      </w:r>
      <w:r w:rsidR="00AC5993" w:rsidRPr="00D17EDD">
        <w:rPr>
          <w:rFonts w:hint="eastAsia"/>
          <w:lang w:val="en-US"/>
        </w:rPr>
        <w:t xml:space="preserve">11. </w:t>
      </w:r>
      <w:r w:rsidR="00FA342A" w:rsidRPr="00D17EDD">
        <w:rPr>
          <w:lang w:val="en-US"/>
        </w:rPr>
        <w:t xml:space="preserve"> </w:t>
      </w:r>
      <w:r w:rsidR="00AC5993" w:rsidRPr="00D17EDD">
        <w:rPr>
          <w:lang w:val="en-US"/>
        </w:rPr>
        <w:t>Unfortunately, no diffusion data are available at present to permit a similar calculation for the Bi-Sn interphase boundaries.</w:t>
      </w:r>
    </w:p>
    <w:p w14:paraId="60C09806" w14:textId="77777777" w:rsidR="004D21E3" w:rsidRPr="00D17EDD" w:rsidRDefault="00DD6923" w:rsidP="00770CA2">
      <w:pPr>
        <w:spacing w:line="480" w:lineRule="auto"/>
        <w:ind w:firstLine="426"/>
        <w:jc w:val="both"/>
        <w:rPr>
          <w:rFonts w:asciiTheme="majorBidi" w:hAnsiTheme="majorBidi" w:cstheme="majorBidi"/>
          <w:lang w:val="en-US"/>
        </w:rPr>
      </w:pPr>
      <w:r w:rsidRPr="00D17EDD">
        <w:rPr>
          <w:lang w:val="en-US"/>
        </w:rPr>
        <w:t xml:space="preserve">Finally, it is necessary to examine the extent of </w:t>
      </w:r>
      <w:proofErr w:type="spellStart"/>
      <w:r w:rsidRPr="00D17EDD">
        <w:rPr>
          <w:lang w:val="en-US"/>
        </w:rPr>
        <w:t>superplasticity</w:t>
      </w:r>
      <w:proofErr w:type="spellEnd"/>
      <w:r w:rsidRPr="00D17EDD">
        <w:rPr>
          <w:lang w:val="en-US"/>
        </w:rPr>
        <w:t xml:space="preserve"> in this alloy.  The maximum elongation to failure achieved in tensile testing at RT was 1220% at a strain rate of 1.0 </w:t>
      </w:r>
      <w:r w:rsidRPr="00D17EDD">
        <w:rPr>
          <w:lang w:val="en-US"/>
        </w:rPr>
        <w:sym w:font="Symbol" w:char="F0B4"/>
      </w:r>
      <w:r w:rsidRPr="00D17EDD">
        <w:rPr>
          <w:lang w:val="en-US"/>
        </w:rPr>
        <w:t xml:space="preserve"> 10</w:t>
      </w:r>
      <w:r w:rsidRPr="00D17EDD">
        <w:rPr>
          <w:vertAlign w:val="superscript"/>
          <w:lang w:val="en-US"/>
        </w:rPr>
        <w:t>-4</w:t>
      </w:r>
      <w:r w:rsidRPr="00D17EDD">
        <w:rPr>
          <w:lang w:val="en-US"/>
        </w:rPr>
        <w:t xml:space="preserve"> s</w:t>
      </w:r>
      <w:r w:rsidRPr="00D17EDD">
        <w:rPr>
          <w:vertAlign w:val="superscript"/>
          <w:lang w:val="en-US"/>
        </w:rPr>
        <w:t>-1</w:t>
      </w:r>
      <w:r w:rsidRPr="00D17EDD">
        <w:rPr>
          <w:lang w:val="en-US"/>
        </w:rPr>
        <w:t xml:space="preserve"> after storage for 35 days.  This is significantly smaller than the elongation of ~1950% reported in very early experiments on the Bi-44% Sn alloy when testing at RT [3</w:t>
      </w:r>
      <w:r w:rsidR="00FA342A" w:rsidRPr="00D17EDD">
        <w:rPr>
          <w:lang w:val="en-US"/>
        </w:rPr>
        <w:t>5</w:t>
      </w:r>
      <w:r w:rsidRPr="00D17EDD">
        <w:rPr>
          <w:lang w:val="en-US"/>
        </w:rPr>
        <w:t xml:space="preserve">] and it is </w:t>
      </w:r>
      <w:r w:rsidR="00FA342A" w:rsidRPr="00D17EDD">
        <w:rPr>
          <w:lang w:val="en-US"/>
        </w:rPr>
        <w:t xml:space="preserve">lower </w:t>
      </w:r>
      <w:r w:rsidRPr="00D17EDD">
        <w:rPr>
          <w:lang w:val="en-US"/>
        </w:rPr>
        <w:t xml:space="preserve">also than the elongation of 1325% reported in the Bi-Sn eutectic alloy when testing at RT at a strain rate of 1.0 </w:t>
      </w:r>
      <w:r w:rsidRPr="00D17EDD">
        <w:rPr>
          <w:lang w:val="en-US"/>
        </w:rPr>
        <w:sym w:font="Symbol" w:char="F0B4"/>
      </w:r>
      <w:r w:rsidRPr="00D17EDD">
        <w:rPr>
          <w:lang w:val="en-US"/>
        </w:rPr>
        <w:t xml:space="preserve"> 10</w:t>
      </w:r>
      <w:r w:rsidRPr="00D17EDD">
        <w:rPr>
          <w:vertAlign w:val="superscript"/>
          <w:lang w:val="en-US"/>
        </w:rPr>
        <w:t>-5</w:t>
      </w:r>
      <w:r w:rsidRPr="00D17EDD">
        <w:rPr>
          <w:lang w:val="en-US"/>
        </w:rPr>
        <w:t xml:space="preserve"> s</w:t>
      </w:r>
      <w:r w:rsidRPr="00D17EDD">
        <w:rPr>
          <w:vertAlign w:val="superscript"/>
          <w:lang w:val="en-US"/>
        </w:rPr>
        <w:t>-1</w:t>
      </w:r>
      <w:r w:rsidRPr="00D17EDD">
        <w:rPr>
          <w:lang w:val="en-US"/>
        </w:rPr>
        <w:t xml:space="preserve"> after processing by ECAP for 8 passes and storing for 40 days [</w:t>
      </w:r>
      <w:r w:rsidR="001C7570" w:rsidRPr="00D17EDD">
        <w:rPr>
          <w:rFonts w:hint="eastAsia"/>
          <w:lang w:val="en-US"/>
        </w:rPr>
        <w:t>7</w:t>
      </w:r>
      <w:r w:rsidR="0017591B" w:rsidRPr="00D17EDD">
        <w:rPr>
          <w:rFonts w:hint="eastAsia"/>
          <w:lang w:val="en-US"/>
        </w:rPr>
        <w:t>7</w:t>
      </w:r>
      <w:r w:rsidRPr="00D17EDD">
        <w:rPr>
          <w:lang w:val="en-US"/>
        </w:rPr>
        <w:t>].  In principle,</w:t>
      </w:r>
      <w:r w:rsidR="004D21E3" w:rsidRPr="00D17EDD">
        <w:rPr>
          <w:lang w:val="en-US"/>
        </w:rPr>
        <w:t xml:space="preserve"> it is well established that the elongations to failure are generally larger when the gauge lengths of the tensile specimens are reduced [</w:t>
      </w:r>
      <w:r w:rsidR="001C7570" w:rsidRPr="00D17EDD">
        <w:rPr>
          <w:rFonts w:hint="eastAsia"/>
          <w:lang w:val="en-US"/>
        </w:rPr>
        <w:t>7</w:t>
      </w:r>
      <w:r w:rsidR="0017591B" w:rsidRPr="00D17EDD">
        <w:rPr>
          <w:rFonts w:hint="eastAsia"/>
          <w:lang w:val="en-US"/>
        </w:rPr>
        <w:t>8</w:t>
      </w:r>
      <w:r w:rsidR="001554C6" w:rsidRPr="00D17EDD">
        <w:rPr>
          <w:lang w:val="en-US"/>
        </w:rPr>
        <w:t>,</w:t>
      </w:r>
      <w:r w:rsidR="001C7570" w:rsidRPr="00D17EDD">
        <w:rPr>
          <w:rFonts w:hint="eastAsia"/>
          <w:lang w:val="en-US"/>
        </w:rPr>
        <w:t>7</w:t>
      </w:r>
      <w:r w:rsidR="0017591B" w:rsidRPr="00D17EDD">
        <w:rPr>
          <w:rFonts w:hint="eastAsia"/>
          <w:lang w:val="en-US"/>
        </w:rPr>
        <w:t>9</w:t>
      </w:r>
      <w:r w:rsidR="004D21E3" w:rsidRPr="00D17EDD">
        <w:rPr>
          <w:lang w:val="en-US"/>
        </w:rPr>
        <w:t xml:space="preserve">].  </w:t>
      </w:r>
      <w:r w:rsidR="00770CA2" w:rsidRPr="00D17EDD">
        <w:rPr>
          <w:lang w:val="en-US"/>
        </w:rPr>
        <w:t>Nevertheless</w:t>
      </w:r>
      <w:r w:rsidR="004D21E3" w:rsidRPr="00D17EDD">
        <w:rPr>
          <w:lang w:val="en-US"/>
        </w:rPr>
        <w:t>, the elongations attained in the miniature tensile specimens cut from HPT disks are usually smaller than anticipated because these specimens have reduced thicknesses, typically of the order of ~0.6 mm</w:t>
      </w:r>
      <w:r w:rsidR="00770CA2" w:rsidRPr="00D17EDD">
        <w:rPr>
          <w:lang w:val="en-US"/>
        </w:rPr>
        <w:t xml:space="preserve"> after the HPT processing</w:t>
      </w:r>
      <w:r w:rsidR="004D21E3" w:rsidRPr="00D17EDD">
        <w:rPr>
          <w:lang w:val="en-US"/>
        </w:rPr>
        <w:t xml:space="preserve">, </w:t>
      </w:r>
      <w:r w:rsidR="00FA342A" w:rsidRPr="00D17EDD">
        <w:rPr>
          <w:lang w:val="en-US"/>
        </w:rPr>
        <w:t>and there are then</w:t>
      </w:r>
      <w:r w:rsidR="00770CA2" w:rsidRPr="00D17EDD">
        <w:rPr>
          <w:lang w:val="en-US"/>
        </w:rPr>
        <w:t xml:space="preserve"> in</w:t>
      </w:r>
      <w:r w:rsidR="004D21E3" w:rsidRPr="00D17EDD">
        <w:rPr>
          <w:lang w:val="en-US"/>
        </w:rPr>
        <w:t>sufficient number</w:t>
      </w:r>
      <w:r w:rsidR="00FA342A" w:rsidRPr="00D17EDD">
        <w:rPr>
          <w:lang w:val="en-US"/>
        </w:rPr>
        <w:t>s</w:t>
      </w:r>
      <w:r w:rsidR="004D21E3" w:rsidRPr="00D17EDD">
        <w:rPr>
          <w:lang w:val="en-US"/>
        </w:rPr>
        <w:t xml:space="preserve"> of grains </w:t>
      </w:r>
      <w:r w:rsidR="00770CA2" w:rsidRPr="00D17EDD">
        <w:rPr>
          <w:lang w:val="en-US"/>
        </w:rPr>
        <w:t>contained with</w:t>
      </w:r>
      <w:r w:rsidR="004D21E3" w:rsidRPr="00D17EDD">
        <w:rPr>
          <w:lang w:val="en-US"/>
        </w:rPr>
        <w:t>in the sample cross-section</w:t>
      </w:r>
      <w:r w:rsidR="00B51DD9" w:rsidRPr="00D17EDD">
        <w:rPr>
          <w:lang w:val="en-US"/>
        </w:rPr>
        <w:t>s</w:t>
      </w:r>
      <w:r w:rsidR="004D21E3" w:rsidRPr="00D17EDD">
        <w:rPr>
          <w:lang w:val="en-US"/>
        </w:rPr>
        <w:t xml:space="preserve"> </w:t>
      </w:r>
      <w:r w:rsidR="00770CA2" w:rsidRPr="00D17EDD">
        <w:rPr>
          <w:lang w:val="en-US"/>
        </w:rPr>
        <w:t xml:space="preserve">in order </w:t>
      </w:r>
      <w:r w:rsidR="004D21E3" w:rsidRPr="00D17EDD">
        <w:rPr>
          <w:lang w:val="en-US"/>
        </w:rPr>
        <w:t xml:space="preserve">to accommodate the development of exceptionally high elongations.  </w:t>
      </w:r>
      <w:r w:rsidR="00FA342A" w:rsidRPr="00D17EDD">
        <w:rPr>
          <w:lang w:val="en-US"/>
        </w:rPr>
        <w:t>Therefore, it is anticipated</w:t>
      </w:r>
      <w:r w:rsidR="00B51DD9" w:rsidRPr="00D17EDD">
        <w:rPr>
          <w:lang w:val="en-US"/>
        </w:rPr>
        <w:t xml:space="preserve">, and is confirmed by the experimental results, </w:t>
      </w:r>
      <w:r w:rsidR="00FA342A" w:rsidRPr="00D17EDD">
        <w:rPr>
          <w:lang w:val="en-US"/>
        </w:rPr>
        <w:t xml:space="preserve">that these HPT samples will </w:t>
      </w:r>
      <w:r w:rsidR="00FA342A" w:rsidRPr="00D17EDD">
        <w:rPr>
          <w:lang w:val="en-US"/>
        </w:rPr>
        <w:lastRenderedPageBreak/>
        <w:t xml:space="preserve">exhibit reduced elongations by comparison with samples having regular cross-sections.  </w:t>
      </w:r>
      <w:r w:rsidR="004D21E3" w:rsidRPr="00D17EDD">
        <w:rPr>
          <w:lang w:val="en-US"/>
        </w:rPr>
        <w:t>Th</w:t>
      </w:r>
      <w:r w:rsidR="00B51DD9" w:rsidRPr="00D17EDD">
        <w:rPr>
          <w:lang w:val="en-US"/>
        </w:rPr>
        <w:t>is</w:t>
      </w:r>
      <w:r w:rsidR="00770CA2" w:rsidRPr="00D17EDD">
        <w:rPr>
          <w:lang w:val="en-US"/>
        </w:rPr>
        <w:t xml:space="preserve"> same </w:t>
      </w:r>
      <w:r w:rsidR="004D21E3" w:rsidRPr="00D17EDD">
        <w:rPr>
          <w:lang w:val="en-US"/>
        </w:rPr>
        <w:t xml:space="preserve">problem </w:t>
      </w:r>
      <w:r w:rsidR="00E12F43" w:rsidRPr="00D17EDD">
        <w:rPr>
          <w:lang w:val="en-US"/>
        </w:rPr>
        <w:t xml:space="preserve">of </w:t>
      </w:r>
      <w:r w:rsidR="00B51DD9" w:rsidRPr="00D17EDD">
        <w:rPr>
          <w:lang w:val="en-US"/>
        </w:rPr>
        <w:t xml:space="preserve">the occurrence of </w:t>
      </w:r>
      <w:r w:rsidR="00E12F43" w:rsidRPr="00D17EDD">
        <w:rPr>
          <w:lang w:val="en-US"/>
        </w:rPr>
        <w:t xml:space="preserve">reduced </w:t>
      </w:r>
      <w:proofErr w:type="spellStart"/>
      <w:r w:rsidR="00E12F43" w:rsidRPr="00D17EDD">
        <w:rPr>
          <w:lang w:val="en-US"/>
        </w:rPr>
        <w:t>ductilit</w:t>
      </w:r>
      <w:r w:rsidR="00B51DD9" w:rsidRPr="00D17EDD">
        <w:rPr>
          <w:lang w:val="en-US"/>
        </w:rPr>
        <w:t>ies</w:t>
      </w:r>
      <w:proofErr w:type="spellEnd"/>
      <w:r w:rsidR="00E12F43" w:rsidRPr="00D17EDD">
        <w:rPr>
          <w:lang w:val="en-US"/>
        </w:rPr>
        <w:t xml:space="preserve"> </w:t>
      </w:r>
      <w:r w:rsidR="00FA342A" w:rsidRPr="00D17EDD">
        <w:rPr>
          <w:lang w:val="en-US"/>
        </w:rPr>
        <w:t xml:space="preserve">in HPT samples </w:t>
      </w:r>
      <w:r w:rsidR="004D21E3" w:rsidRPr="00D17EDD">
        <w:rPr>
          <w:lang w:val="en-US"/>
        </w:rPr>
        <w:t xml:space="preserve">was noted also in </w:t>
      </w:r>
      <w:r w:rsidR="00770CA2" w:rsidRPr="00D17EDD">
        <w:rPr>
          <w:lang w:val="en-US"/>
        </w:rPr>
        <w:t xml:space="preserve">a recent evaluation of superplastic flow </w:t>
      </w:r>
      <w:r w:rsidR="00FA342A" w:rsidRPr="00D17EDD">
        <w:rPr>
          <w:lang w:val="en-US"/>
        </w:rPr>
        <w:t>in</w:t>
      </w:r>
      <w:r w:rsidR="004D21E3" w:rsidRPr="00D17EDD">
        <w:rPr>
          <w:lang w:val="en-US"/>
        </w:rPr>
        <w:t xml:space="preserve"> Al-</w:t>
      </w:r>
      <w:r w:rsidR="004D21E3" w:rsidRPr="00D17EDD">
        <w:rPr>
          <w:rFonts w:asciiTheme="majorBidi" w:hAnsiTheme="majorBidi" w:cstheme="majorBidi"/>
          <w:lang w:val="en-US"/>
        </w:rPr>
        <w:t>Mg-Sc alloys [</w:t>
      </w:r>
      <w:r w:rsidR="0017591B" w:rsidRPr="00D17EDD">
        <w:rPr>
          <w:rFonts w:asciiTheme="majorBidi" w:hAnsiTheme="majorBidi" w:cstheme="majorBidi" w:hint="eastAsia"/>
          <w:lang w:val="en-US"/>
        </w:rPr>
        <w:t>80</w:t>
      </w:r>
      <w:r w:rsidR="004D21E3" w:rsidRPr="00D17EDD">
        <w:rPr>
          <w:rFonts w:asciiTheme="majorBidi" w:hAnsiTheme="majorBidi" w:cstheme="majorBidi"/>
          <w:lang w:val="en-US"/>
        </w:rPr>
        <w:t xml:space="preserve">].     </w:t>
      </w:r>
      <w:r w:rsidRPr="00D17EDD">
        <w:rPr>
          <w:rFonts w:asciiTheme="majorBidi" w:hAnsiTheme="majorBidi" w:cstheme="majorBidi"/>
          <w:lang w:val="en-US"/>
        </w:rPr>
        <w:t xml:space="preserve"> </w:t>
      </w:r>
    </w:p>
    <w:p w14:paraId="57950A60" w14:textId="77777777" w:rsidR="00E22217" w:rsidRPr="00D17EDD" w:rsidRDefault="0087361D" w:rsidP="00982287">
      <w:pPr>
        <w:spacing w:line="480" w:lineRule="auto"/>
        <w:jc w:val="both"/>
        <w:rPr>
          <w:rFonts w:asciiTheme="majorBidi" w:hAnsiTheme="majorBidi" w:cstheme="majorBidi"/>
        </w:rPr>
      </w:pPr>
      <w:r w:rsidRPr="00D17EDD">
        <w:rPr>
          <w:rFonts w:asciiTheme="majorBidi" w:hAnsiTheme="majorBidi" w:cstheme="majorBidi"/>
          <w:b/>
        </w:rPr>
        <w:t>5.</w:t>
      </w:r>
      <w:r w:rsidRPr="00D17EDD">
        <w:rPr>
          <w:rFonts w:asciiTheme="majorBidi" w:hAnsiTheme="majorBidi" w:cstheme="majorBidi"/>
          <w:bCs/>
        </w:rPr>
        <w:t xml:space="preserve">  </w:t>
      </w:r>
      <w:r w:rsidR="00E22217" w:rsidRPr="00D17EDD">
        <w:rPr>
          <w:rFonts w:asciiTheme="majorBidi" w:hAnsiTheme="majorBidi" w:cstheme="majorBidi"/>
          <w:b/>
        </w:rPr>
        <w:t>Summary</w:t>
      </w:r>
      <w:r w:rsidR="00BB1006" w:rsidRPr="00D17EDD">
        <w:rPr>
          <w:rFonts w:asciiTheme="majorBidi" w:hAnsiTheme="majorBidi" w:cstheme="majorBidi"/>
          <w:b/>
        </w:rPr>
        <w:t xml:space="preserve"> and conclusions</w:t>
      </w:r>
    </w:p>
    <w:p w14:paraId="0BBBE9CF" w14:textId="77777777" w:rsidR="00624168" w:rsidRPr="00D17EDD" w:rsidRDefault="00E44C17" w:rsidP="00982287">
      <w:pPr>
        <w:numPr>
          <w:ilvl w:val="0"/>
          <w:numId w:val="15"/>
        </w:numPr>
        <w:spacing w:line="480" w:lineRule="auto"/>
        <w:ind w:left="0" w:firstLine="720"/>
        <w:jc w:val="both"/>
        <w:rPr>
          <w:rFonts w:asciiTheme="majorBidi" w:hAnsiTheme="majorBidi" w:cstheme="majorBidi"/>
        </w:rPr>
      </w:pPr>
      <w:r w:rsidRPr="00D17EDD">
        <w:rPr>
          <w:rFonts w:asciiTheme="majorBidi" w:hAnsiTheme="majorBidi" w:cstheme="majorBidi"/>
        </w:rPr>
        <w:t xml:space="preserve">Experiments </w:t>
      </w:r>
      <w:r w:rsidR="00982287" w:rsidRPr="00D17EDD">
        <w:rPr>
          <w:rFonts w:asciiTheme="majorBidi" w:hAnsiTheme="majorBidi" w:cstheme="majorBidi"/>
        </w:rPr>
        <w:t xml:space="preserve">on a </w:t>
      </w:r>
      <w:r w:rsidRPr="00D17EDD">
        <w:rPr>
          <w:rFonts w:asciiTheme="majorBidi" w:hAnsiTheme="majorBidi" w:cstheme="majorBidi"/>
        </w:rPr>
        <w:t>Bi-</w:t>
      </w:r>
      <w:r w:rsidR="00982287" w:rsidRPr="00D17EDD">
        <w:rPr>
          <w:rFonts w:asciiTheme="majorBidi" w:hAnsiTheme="majorBidi" w:cstheme="majorBidi"/>
        </w:rPr>
        <w:t xml:space="preserve">42% </w:t>
      </w:r>
      <w:r w:rsidRPr="00D17EDD">
        <w:rPr>
          <w:rFonts w:asciiTheme="majorBidi" w:hAnsiTheme="majorBidi" w:cstheme="majorBidi"/>
        </w:rPr>
        <w:t xml:space="preserve">Sn </w:t>
      </w:r>
      <w:r w:rsidR="00982287" w:rsidRPr="00D17EDD">
        <w:rPr>
          <w:rFonts w:asciiTheme="majorBidi" w:hAnsiTheme="majorBidi" w:cstheme="majorBidi"/>
        </w:rPr>
        <w:t xml:space="preserve">eutectic </w:t>
      </w:r>
      <w:r w:rsidRPr="00D17EDD">
        <w:rPr>
          <w:rFonts w:asciiTheme="majorBidi" w:hAnsiTheme="majorBidi" w:cstheme="majorBidi"/>
        </w:rPr>
        <w:t xml:space="preserve">alloy </w:t>
      </w:r>
      <w:r w:rsidR="00982287" w:rsidRPr="00D17EDD">
        <w:rPr>
          <w:rFonts w:asciiTheme="majorBidi" w:hAnsiTheme="majorBidi" w:cstheme="majorBidi"/>
        </w:rPr>
        <w:t xml:space="preserve">show that processing by HPT leads to grain refinement but also to a weakening due to the breaking of </w:t>
      </w:r>
      <w:r w:rsidR="004F33E1" w:rsidRPr="00D17EDD">
        <w:rPr>
          <w:rFonts w:asciiTheme="majorBidi" w:hAnsiTheme="majorBidi" w:cstheme="majorBidi" w:hint="eastAsia"/>
        </w:rPr>
        <w:t>second phase</w:t>
      </w:r>
      <w:r w:rsidR="00982287" w:rsidRPr="00D17EDD">
        <w:rPr>
          <w:rFonts w:asciiTheme="majorBidi" w:hAnsiTheme="majorBidi" w:cstheme="majorBidi"/>
        </w:rPr>
        <w:t xml:space="preserve"> particles which are present in the as-cast material.  Subsequent self-annealing at room temperature increases the hardness for storage up to about 20 days </w:t>
      </w:r>
      <w:r w:rsidR="00B51DD9" w:rsidRPr="00D17EDD">
        <w:rPr>
          <w:rFonts w:asciiTheme="majorBidi" w:hAnsiTheme="majorBidi" w:cstheme="majorBidi"/>
        </w:rPr>
        <w:t xml:space="preserve">due to a reprecipitation effect </w:t>
      </w:r>
      <w:r w:rsidR="00982287" w:rsidRPr="00D17EDD">
        <w:rPr>
          <w:rFonts w:asciiTheme="majorBidi" w:hAnsiTheme="majorBidi" w:cstheme="majorBidi"/>
        </w:rPr>
        <w:t xml:space="preserve">but thereafter the hardness remains reasonably constant.  </w:t>
      </w:r>
    </w:p>
    <w:p w14:paraId="43055103" w14:textId="77777777" w:rsidR="00517D0A" w:rsidRPr="00D17EDD" w:rsidRDefault="00C25FDA" w:rsidP="00982287">
      <w:pPr>
        <w:numPr>
          <w:ilvl w:val="0"/>
          <w:numId w:val="15"/>
        </w:numPr>
        <w:spacing w:line="480" w:lineRule="auto"/>
        <w:ind w:left="90" w:firstLine="630"/>
        <w:jc w:val="both"/>
        <w:rPr>
          <w:rFonts w:asciiTheme="majorBidi" w:hAnsiTheme="majorBidi" w:cstheme="majorBidi"/>
        </w:rPr>
      </w:pPr>
      <w:r w:rsidRPr="00D17EDD">
        <w:rPr>
          <w:rFonts w:asciiTheme="majorBidi" w:hAnsiTheme="majorBidi" w:cstheme="majorBidi"/>
          <w:lang w:val="en-US"/>
        </w:rPr>
        <w:t xml:space="preserve"> </w:t>
      </w:r>
      <w:r w:rsidR="00982287" w:rsidRPr="00D17EDD">
        <w:rPr>
          <w:rFonts w:asciiTheme="majorBidi" w:hAnsiTheme="majorBidi" w:cstheme="majorBidi"/>
          <w:lang w:val="en-US"/>
        </w:rPr>
        <w:t xml:space="preserve">The alloy exhibits good superplastic elongations after storage for 35 days with maximum elongations of &gt;1000%.  The </w:t>
      </w:r>
      <w:r w:rsidR="00E12F43" w:rsidRPr="00D17EDD">
        <w:rPr>
          <w:rFonts w:asciiTheme="majorBidi" w:hAnsiTheme="majorBidi" w:cstheme="majorBidi"/>
          <w:lang w:val="en-US"/>
        </w:rPr>
        <w:t xml:space="preserve">measured </w:t>
      </w:r>
      <w:r w:rsidR="00982287" w:rsidRPr="00D17EDD">
        <w:rPr>
          <w:rFonts w:asciiTheme="majorBidi" w:hAnsiTheme="majorBidi" w:cstheme="majorBidi"/>
          <w:lang w:val="en-US"/>
        </w:rPr>
        <w:t>strain rate sensitivity in the superplastic region is ~0.54 which is consistent with grain boundary sliding as the rate-controlling mechanism.</w:t>
      </w:r>
    </w:p>
    <w:p w14:paraId="3E01BD60" w14:textId="77777777" w:rsidR="00E44C17" w:rsidRPr="00D17EDD" w:rsidRDefault="00C25FDA" w:rsidP="00770CA2">
      <w:pPr>
        <w:numPr>
          <w:ilvl w:val="0"/>
          <w:numId w:val="15"/>
        </w:numPr>
        <w:spacing w:line="480" w:lineRule="auto"/>
        <w:ind w:left="0" w:firstLine="720"/>
        <w:jc w:val="both"/>
        <w:rPr>
          <w:rFonts w:asciiTheme="majorBidi" w:hAnsiTheme="majorBidi" w:cstheme="majorBidi"/>
        </w:rPr>
      </w:pPr>
      <w:r w:rsidRPr="00D17EDD">
        <w:rPr>
          <w:rFonts w:asciiTheme="majorBidi" w:hAnsiTheme="majorBidi" w:cstheme="majorBidi"/>
        </w:rPr>
        <w:t xml:space="preserve"> </w:t>
      </w:r>
      <w:r w:rsidR="00982287" w:rsidRPr="00D17EDD">
        <w:rPr>
          <w:rFonts w:asciiTheme="majorBidi" w:hAnsiTheme="majorBidi" w:cstheme="majorBidi"/>
        </w:rPr>
        <w:t xml:space="preserve">Microstructural observations at low elongations within the superplastic regime show that sliding occurs preferentially on the </w:t>
      </w:r>
      <w:r w:rsidR="00FA342A" w:rsidRPr="00D17EDD">
        <w:rPr>
          <w:rFonts w:asciiTheme="majorBidi" w:hAnsiTheme="majorBidi" w:cstheme="majorBidi"/>
        </w:rPr>
        <w:t>Bi-Bi</w:t>
      </w:r>
      <w:r w:rsidR="005A2565" w:rsidRPr="00D17EDD">
        <w:rPr>
          <w:rFonts w:asciiTheme="majorBidi" w:hAnsiTheme="majorBidi" w:cstheme="majorBidi"/>
        </w:rPr>
        <w:t xml:space="preserve"> </w:t>
      </w:r>
      <w:r w:rsidR="00982287" w:rsidRPr="00D17EDD">
        <w:rPr>
          <w:rFonts w:asciiTheme="majorBidi" w:hAnsiTheme="majorBidi" w:cstheme="majorBidi"/>
        </w:rPr>
        <w:t xml:space="preserve">boundaries </w:t>
      </w:r>
      <w:r w:rsidR="00FA342A" w:rsidRPr="00D17EDD">
        <w:rPr>
          <w:rFonts w:asciiTheme="majorBidi" w:hAnsiTheme="majorBidi" w:cstheme="majorBidi"/>
        </w:rPr>
        <w:t xml:space="preserve">and this is consistent with an estimate of the relevant diffusion coefficients for diffusion in the Bi-Sn alloy. </w:t>
      </w:r>
      <w:r w:rsidR="00982287" w:rsidRPr="00D17EDD">
        <w:rPr>
          <w:rFonts w:asciiTheme="majorBidi" w:hAnsiTheme="majorBidi" w:cstheme="majorBidi"/>
        </w:rPr>
        <w:t xml:space="preserve"> </w:t>
      </w:r>
    </w:p>
    <w:p w14:paraId="63CAEB2F" w14:textId="77777777" w:rsidR="00463E2E" w:rsidRPr="00D17EDD" w:rsidRDefault="00463E2E" w:rsidP="00C25FDA">
      <w:pPr>
        <w:pStyle w:val="Heading2"/>
        <w:spacing w:before="0" w:after="0" w:line="480" w:lineRule="auto"/>
        <w:rPr>
          <w:rFonts w:ascii="Times New Roman" w:eastAsia="GulliverRM" w:hAnsi="Times New Roman"/>
          <w:b w:val="0"/>
          <w:bCs w:val="0"/>
          <w:i w:val="0"/>
          <w:iCs w:val="0"/>
          <w:color w:val="000000"/>
          <w:sz w:val="24"/>
          <w:szCs w:val="24"/>
          <w:lang w:val="en-US"/>
        </w:rPr>
      </w:pPr>
      <w:r w:rsidRPr="00D17EDD">
        <w:rPr>
          <w:rFonts w:ascii="Times New Roman" w:eastAsia="GulliverRM" w:hAnsi="Times New Roman"/>
          <w:bCs w:val="0"/>
          <w:i w:val="0"/>
          <w:iCs w:val="0"/>
          <w:color w:val="000000"/>
          <w:sz w:val="24"/>
          <w:szCs w:val="24"/>
          <w:lang w:val="en-US"/>
        </w:rPr>
        <w:t>Acknowledgements</w:t>
      </w:r>
    </w:p>
    <w:p w14:paraId="7AAD45B5" w14:textId="77777777" w:rsidR="0094049F" w:rsidRPr="00D17EDD" w:rsidRDefault="00463E2E" w:rsidP="00C25FDA">
      <w:pPr>
        <w:pStyle w:val="SemEspaamento"/>
        <w:spacing w:line="480" w:lineRule="auto"/>
        <w:ind w:firstLine="720"/>
        <w:jc w:val="both"/>
        <w:rPr>
          <w:rFonts w:ascii="Times New Roman" w:eastAsia="GulliverRM" w:hAnsi="Times New Roman"/>
          <w:noProof w:val="0"/>
          <w:color w:val="000000"/>
          <w:sz w:val="24"/>
          <w:szCs w:val="24"/>
          <w:lang w:eastAsia="zh-CN"/>
        </w:rPr>
      </w:pPr>
      <w:r w:rsidRPr="00D17EDD">
        <w:rPr>
          <w:rFonts w:ascii="Times New Roman" w:eastAsia="GulliverRM" w:hAnsi="Times New Roman"/>
          <w:noProof w:val="0"/>
          <w:color w:val="000000"/>
          <w:sz w:val="24"/>
          <w:szCs w:val="24"/>
          <w:lang w:eastAsia="zh-CN"/>
        </w:rPr>
        <w:t xml:space="preserve">This work was supported in part by the National Science Foundation of the </w:t>
      </w:r>
      <w:smartTag w:uri="urn:schemas-microsoft-com:office:smarttags" w:element="country-region">
        <w:smartTag w:uri="urn:schemas-microsoft-com:office:smarttags" w:element="place">
          <w:r w:rsidRPr="00D17EDD">
            <w:rPr>
              <w:rFonts w:ascii="Times New Roman" w:eastAsia="GulliverRM" w:hAnsi="Times New Roman"/>
              <w:noProof w:val="0"/>
              <w:color w:val="000000"/>
              <w:sz w:val="24"/>
              <w:szCs w:val="24"/>
              <w:lang w:eastAsia="zh-CN"/>
            </w:rPr>
            <w:t>United States</w:t>
          </w:r>
        </w:smartTag>
      </w:smartTag>
      <w:r w:rsidRPr="00D17EDD">
        <w:rPr>
          <w:rFonts w:ascii="Times New Roman" w:eastAsia="GulliverRM" w:hAnsi="Times New Roman"/>
          <w:noProof w:val="0"/>
          <w:color w:val="000000"/>
          <w:sz w:val="24"/>
          <w:szCs w:val="24"/>
          <w:lang w:eastAsia="zh-CN"/>
        </w:rPr>
        <w:t xml:space="preserve"> under Grant No. DMR-1160966 and in part by the European Research Council under ERC Grant Agreement No. 267464-SPDMETALS.</w:t>
      </w:r>
      <w:r w:rsidR="00C63BC4" w:rsidRPr="00D17EDD">
        <w:rPr>
          <w:rFonts w:ascii="Times New Roman" w:eastAsia="GulliverRM" w:hAnsi="Times New Roman" w:hint="eastAsia"/>
          <w:noProof w:val="0"/>
          <w:color w:val="000000"/>
          <w:sz w:val="24"/>
          <w:szCs w:val="24"/>
          <w:lang w:eastAsia="zh-CN"/>
        </w:rPr>
        <w:t xml:space="preserve"> </w:t>
      </w:r>
      <w:r w:rsidR="0072585E" w:rsidRPr="00D17EDD">
        <w:rPr>
          <w:rFonts w:ascii="Times New Roman" w:eastAsia="GulliverRM" w:hAnsi="Times New Roman"/>
          <w:noProof w:val="0"/>
          <w:color w:val="000000"/>
          <w:sz w:val="24"/>
          <w:szCs w:val="24"/>
          <w:lang w:eastAsia="zh-CN"/>
        </w:rPr>
        <w:t xml:space="preserve"> </w:t>
      </w:r>
      <w:r w:rsidR="00E73C5A" w:rsidRPr="00D17EDD">
        <w:rPr>
          <w:rFonts w:ascii="Times New Roman" w:eastAsia="GulliverRM" w:hAnsi="Times New Roman"/>
          <w:noProof w:val="0"/>
          <w:color w:val="000000"/>
          <w:sz w:val="24"/>
          <w:szCs w:val="24"/>
          <w:lang w:eastAsia="zh-CN"/>
        </w:rPr>
        <w:t xml:space="preserve">One of the authors </w:t>
      </w:r>
      <w:r w:rsidR="00C63BC4" w:rsidRPr="00D17EDD">
        <w:rPr>
          <w:rFonts w:ascii="Times New Roman" w:eastAsia="GulliverRM" w:hAnsi="Times New Roman" w:hint="eastAsia"/>
          <w:noProof w:val="0"/>
          <w:color w:val="000000"/>
          <w:sz w:val="24"/>
          <w:szCs w:val="24"/>
          <w:lang w:eastAsia="zh-CN"/>
        </w:rPr>
        <w:t xml:space="preserve">(CTW) </w:t>
      </w:r>
      <w:r w:rsidR="00E73C5A" w:rsidRPr="00D17EDD">
        <w:rPr>
          <w:rFonts w:ascii="Times New Roman" w:eastAsia="GulliverRM" w:hAnsi="Times New Roman"/>
          <w:noProof w:val="0"/>
          <w:color w:val="000000"/>
          <w:sz w:val="24"/>
          <w:szCs w:val="24"/>
          <w:lang w:eastAsia="zh-CN"/>
        </w:rPr>
        <w:t xml:space="preserve">is grateful for </w:t>
      </w:r>
      <w:r w:rsidR="00C63BC4" w:rsidRPr="00D17EDD">
        <w:rPr>
          <w:rFonts w:ascii="Times New Roman" w:eastAsia="GulliverRM" w:hAnsi="Times New Roman" w:hint="eastAsia"/>
          <w:noProof w:val="0"/>
          <w:color w:val="000000"/>
          <w:sz w:val="24"/>
          <w:szCs w:val="24"/>
          <w:lang w:eastAsia="zh-CN"/>
        </w:rPr>
        <w:t xml:space="preserve">funding from </w:t>
      </w:r>
      <w:r w:rsidR="00DA1D64" w:rsidRPr="00D17EDD">
        <w:rPr>
          <w:rFonts w:ascii="Times New Roman" w:eastAsia="GulliverRM" w:hAnsi="Times New Roman" w:hint="eastAsia"/>
          <w:noProof w:val="0"/>
          <w:color w:val="000000"/>
          <w:sz w:val="24"/>
          <w:szCs w:val="24"/>
          <w:lang w:eastAsia="zh-CN"/>
        </w:rPr>
        <w:t xml:space="preserve">the National Natural Science Foundation of China [NSFC51601095] and </w:t>
      </w:r>
      <w:r w:rsidR="00C63BC4" w:rsidRPr="00D17EDD">
        <w:rPr>
          <w:rFonts w:ascii="Times New Roman" w:eastAsia="GulliverRM" w:hAnsi="Times New Roman" w:hint="eastAsia"/>
          <w:noProof w:val="0"/>
          <w:color w:val="000000"/>
          <w:sz w:val="24"/>
          <w:szCs w:val="24"/>
          <w:lang w:eastAsia="zh-CN"/>
        </w:rPr>
        <w:t>the</w:t>
      </w:r>
      <w:r w:rsidR="00E73C5A" w:rsidRPr="00D17EDD">
        <w:rPr>
          <w:rFonts w:ascii="Times New Roman" w:eastAsia="GulliverRM" w:hAnsi="Times New Roman" w:hint="eastAsia"/>
          <w:noProof w:val="0"/>
          <w:color w:val="000000"/>
          <w:sz w:val="24"/>
          <w:szCs w:val="24"/>
          <w:lang w:eastAsia="zh-CN"/>
        </w:rPr>
        <w:t xml:space="preserve"> National Natural Science Foundation</w:t>
      </w:r>
      <w:r w:rsidR="00C63BC4" w:rsidRPr="00D17EDD">
        <w:rPr>
          <w:rFonts w:ascii="Times New Roman" w:eastAsia="GulliverRM" w:hAnsi="Times New Roman" w:hint="eastAsia"/>
          <w:noProof w:val="0"/>
          <w:color w:val="000000"/>
          <w:sz w:val="24"/>
          <w:szCs w:val="24"/>
          <w:lang w:eastAsia="zh-CN"/>
        </w:rPr>
        <w:t xml:space="preserve"> of </w:t>
      </w:r>
      <w:proofErr w:type="spellStart"/>
      <w:r w:rsidR="00C63BC4" w:rsidRPr="00D17EDD">
        <w:rPr>
          <w:rFonts w:ascii="Times New Roman" w:eastAsia="GulliverRM" w:hAnsi="Times New Roman" w:hint="eastAsia"/>
          <w:noProof w:val="0"/>
          <w:color w:val="000000"/>
          <w:sz w:val="24"/>
          <w:szCs w:val="24"/>
          <w:lang w:eastAsia="zh-CN"/>
        </w:rPr>
        <w:t>Jiangshu</w:t>
      </w:r>
      <w:proofErr w:type="spellEnd"/>
      <w:r w:rsidR="00C63BC4" w:rsidRPr="00D17EDD">
        <w:rPr>
          <w:rFonts w:ascii="Times New Roman" w:eastAsia="GulliverRM" w:hAnsi="Times New Roman" w:hint="eastAsia"/>
          <w:noProof w:val="0"/>
          <w:color w:val="000000"/>
          <w:sz w:val="24"/>
          <w:szCs w:val="24"/>
          <w:lang w:eastAsia="zh-CN"/>
        </w:rPr>
        <w:t xml:space="preserve"> China [BK20160832].</w:t>
      </w:r>
      <w:r w:rsidR="00DA1D64" w:rsidRPr="00D17EDD">
        <w:rPr>
          <w:rFonts w:ascii="Times New Roman" w:eastAsia="GulliverRM" w:hAnsi="Times New Roman" w:hint="eastAsia"/>
          <w:noProof w:val="0"/>
          <w:color w:val="000000"/>
          <w:sz w:val="24"/>
          <w:szCs w:val="24"/>
          <w:lang w:eastAsia="zh-CN"/>
        </w:rPr>
        <w:t xml:space="preserve"> The authors thank Dr N.N. Liang </w:t>
      </w:r>
      <w:r w:rsidR="001554C6" w:rsidRPr="00D17EDD">
        <w:rPr>
          <w:rFonts w:ascii="Times New Roman" w:eastAsia="GulliverRM" w:hAnsi="Times New Roman"/>
          <w:noProof w:val="0"/>
          <w:color w:val="000000"/>
          <w:sz w:val="24"/>
          <w:szCs w:val="24"/>
          <w:lang w:eastAsia="zh-CN"/>
        </w:rPr>
        <w:t xml:space="preserve">of </w:t>
      </w:r>
      <w:r w:rsidR="00DA1D64" w:rsidRPr="00D17EDD">
        <w:rPr>
          <w:rFonts w:ascii="Times New Roman" w:eastAsia="GulliverRM" w:hAnsi="Times New Roman" w:hint="eastAsia"/>
          <w:noProof w:val="0"/>
          <w:color w:val="000000"/>
          <w:sz w:val="24"/>
          <w:szCs w:val="24"/>
          <w:lang w:eastAsia="zh-CN"/>
        </w:rPr>
        <w:t>NJUST for assist</w:t>
      </w:r>
      <w:r w:rsidR="00FA342A" w:rsidRPr="00D17EDD">
        <w:rPr>
          <w:rFonts w:ascii="Times New Roman" w:eastAsia="GulliverRM" w:hAnsi="Times New Roman"/>
          <w:noProof w:val="0"/>
          <w:color w:val="000000"/>
          <w:sz w:val="24"/>
          <w:szCs w:val="24"/>
          <w:lang w:eastAsia="zh-CN"/>
        </w:rPr>
        <w:t xml:space="preserve">ance </w:t>
      </w:r>
      <w:r w:rsidR="00DA1D64" w:rsidRPr="00D17EDD">
        <w:rPr>
          <w:rFonts w:ascii="Times New Roman" w:eastAsia="GulliverRM" w:hAnsi="Times New Roman" w:hint="eastAsia"/>
          <w:noProof w:val="0"/>
          <w:color w:val="000000"/>
          <w:sz w:val="24"/>
          <w:szCs w:val="24"/>
          <w:lang w:eastAsia="zh-CN"/>
        </w:rPr>
        <w:t xml:space="preserve">with </w:t>
      </w:r>
      <w:r w:rsidR="00FA342A" w:rsidRPr="00D17EDD">
        <w:rPr>
          <w:rFonts w:ascii="Times New Roman" w:eastAsia="GulliverRM" w:hAnsi="Times New Roman"/>
          <w:noProof w:val="0"/>
          <w:color w:val="000000"/>
          <w:sz w:val="24"/>
          <w:szCs w:val="24"/>
          <w:lang w:eastAsia="zh-CN"/>
        </w:rPr>
        <w:t xml:space="preserve">the </w:t>
      </w:r>
      <w:r w:rsidR="00DA1D64" w:rsidRPr="00D17EDD">
        <w:rPr>
          <w:rFonts w:ascii="Times New Roman" w:eastAsia="GulliverRM" w:hAnsi="Times New Roman" w:hint="eastAsia"/>
          <w:noProof w:val="0"/>
          <w:color w:val="000000"/>
          <w:sz w:val="24"/>
          <w:szCs w:val="24"/>
          <w:lang w:eastAsia="zh-CN"/>
        </w:rPr>
        <w:t xml:space="preserve">FIB operation. </w:t>
      </w:r>
    </w:p>
    <w:p w14:paraId="64583693" w14:textId="77777777" w:rsidR="004A404E" w:rsidRPr="00D17EDD" w:rsidRDefault="004A404E" w:rsidP="004A404E">
      <w:pPr>
        <w:pStyle w:val="SemEspaamento"/>
        <w:spacing w:line="480" w:lineRule="auto"/>
        <w:jc w:val="both"/>
        <w:rPr>
          <w:rFonts w:ascii="Times New Roman" w:eastAsia="GulliverRM" w:hAnsi="Times New Roman"/>
          <w:b/>
          <w:noProof w:val="0"/>
          <w:color w:val="000000"/>
          <w:sz w:val="24"/>
          <w:szCs w:val="24"/>
          <w:lang w:eastAsia="zh-CN"/>
        </w:rPr>
      </w:pPr>
      <w:r w:rsidRPr="00D17EDD">
        <w:rPr>
          <w:rFonts w:ascii="Times New Roman" w:eastAsia="GulliverRM" w:hAnsi="Times New Roman"/>
          <w:b/>
          <w:noProof w:val="0"/>
          <w:color w:val="000000"/>
          <w:sz w:val="24"/>
          <w:szCs w:val="24"/>
          <w:lang w:eastAsia="zh-CN"/>
        </w:rPr>
        <w:lastRenderedPageBreak/>
        <w:t>Appendix</w:t>
      </w:r>
    </w:p>
    <w:p w14:paraId="27328F21" w14:textId="77777777" w:rsidR="00643BD8" w:rsidRPr="00D17EDD" w:rsidRDefault="00643BD8" w:rsidP="004A404E">
      <w:pPr>
        <w:pStyle w:val="SemEspaamento"/>
        <w:spacing w:line="480" w:lineRule="auto"/>
        <w:jc w:val="both"/>
        <w:rPr>
          <w:rFonts w:ascii="Times New Roman" w:hAnsi="Times New Roman"/>
          <w:i/>
          <w:sz w:val="24"/>
          <w:szCs w:val="24"/>
        </w:rPr>
      </w:pPr>
      <w:r w:rsidRPr="00D17EDD">
        <w:rPr>
          <w:rFonts w:ascii="Times New Roman" w:hAnsi="Times New Roman"/>
          <w:i/>
          <w:sz w:val="24"/>
          <w:szCs w:val="24"/>
        </w:rPr>
        <w:t>Direct evidence for the breaking and subsequent reprecipitation of Sn particles within the Bi phase</w:t>
      </w:r>
    </w:p>
    <w:p w14:paraId="59A9A3C7" w14:textId="77777777" w:rsidR="004A404E" w:rsidRPr="00D17EDD" w:rsidRDefault="004A404E" w:rsidP="00643BD8">
      <w:pPr>
        <w:pStyle w:val="SemEspaamento"/>
        <w:spacing w:line="480" w:lineRule="auto"/>
        <w:ind w:firstLine="562"/>
        <w:jc w:val="both"/>
        <w:rPr>
          <w:rFonts w:ascii="Times New Roman" w:eastAsia="GulliverRM" w:hAnsi="Times New Roman"/>
          <w:b/>
          <w:noProof w:val="0"/>
          <w:color w:val="000000"/>
          <w:sz w:val="24"/>
          <w:szCs w:val="24"/>
          <w:lang w:eastAsia="zh-CN"/>
        </w:rPr>
      </w:pPr>
      <w:r w:rsidRPr="00D17EDD">
        <w:rPr>
          <w:rFonts w:ascii="Times New Roman" w:hAnsi="Times New Roman"/>
          <w:sz w:val="24"/>
          <w:szCs w:val="24"/>
        </w:rPr>
        <w:t xml:space="preserve">The cross-section of </w:t>
      </w:r>
      <w:r w:rsidR="00643BD8" w:rsidRPr="00D17EDD">
        <w:rPr>
          <w:rFonts w:ascii="Times New Roman" w:hAnsi="Times New Roman"/>
          <w:sz w:val="24"/>
          <w:szCs w:val="24"/>
        </w:rPr>
        <w:t xml:space="preserve">a </w:t>
      </w:r>
      <w:r w:rsidRPr="00D17EDD">
        <w:rPr>
          <w:rFonts w:ascii="Times New Roman" w:hAnsi="Times New Roman"/>
          <w:sz w:val="24"/>
          <w:szCs w:val="24"/>
        </w:rPr>
        <w:t xml:space="preserve">disk sample was milled </w:t>
      </w:r>
      <w:r w:rsidR="00643BD8" w:rsidRPr="00D17EDD">
        <w:rPr>
          <w:rFonts w:ascii="Times New Roman" w:hAnsi="Times New Roman"/>
          <w:sz w:val="24"/>
          <w:szCs w:val="24"/>
        </w:rPr>
        <w:t>by</w:t>
      </w:r>
      <w:r w:rsidRPr="00D17EDD">
        <w:rPr>
          <w:rFonts w:ascii="Times New Roman" w:hAnsi="Times New Roman"/>
          <w:sz w:val="24"/>
          <w:szCs w:val="24"/>
        </w:rPr>
        <w:t xml:space="preserve"> FIB so </w:t>
      </w:r>
      <w:r w:rsidR="00643BD8" w:rsidRPr="00D17EDD">
        <w:rPr>
          <w:rFonts w:ascii="Times New Roman" w:hAnsi="Times New Roman"/>
          <w:sz w:val="24"/>
          <w:szCs w:val="24"/>
        </w:rPr>
        <w:t xml:space="preserve">that </w:t>
      </w:r>
      <w:r w:rsidRPr="00D17EDD">
        <w:rPr>
          <w:rFonts w:ascii="Times New Roman" w:hAnsi="Times New Roman"/>
          <w:sz w:val="24"/>
          <w:szCs w:val="24"/>
        </w:rPr>
        <w:t>the Sn</w:t>
      </w:r>
      <w:r w:rsidR="00643BD8" w:rsidRPr="00D17EDD">
        <w:rPr>
          <w:rFonts w:ascii="Times New Roman" w:hAnsi="Times New Roman"/>
          <w:sz w:val="24"/>
          <w:szCs w:val="24"/>
        </w:rPr>
        <w:t xml:space="preserve"> </w:t>
      </w:r>
      <w:r w:rsidRPr="00D17EDD">
        <w:rPr>
          <w:rFonts w:ascii="Times New Roman" w:hAnsi="Times New Roman"/>
          <w:sz w:val="24"/>
          <w:szCs w:val="24"/>
        </w:rPr>
        <w:t xml:space="preserve">particles became </w:t>
      </w:r>
      <w:r w:rsidR="00643BD8" w:rsidRPr="00D17EDD">
        <w:rPr>
          <w:rFonts w:ascii="Times New Roman" w:hAnsi="Times New Roman"/>
          <w:sz w:val="24"/>
          <w:szCs w:val="24"/>
        </w:rPr>
        <w:t xml:space="preserve">visible.  </w:t>
      </w:r>
      <w:r w:rsidRPr="00D17EDD">
        <w:rPr>
          <w:rFonts w:ascii="Times New Roman" w:hAnsi="Times New Roman"/>
          <w:sz w:val="24"/>
          <w:szCs w:val="24"/>
        </w:rPr>
        <w:t>A typical FIB</w:t>
      </w:r>
      <w:r w:rsidR="00643BD8" w:rsidRPr="00D17EDD">
        <w:rPr>
          <w:rFonts w:ascii="Times New Roman" w:hAnsi="Times New Roman"/>
          <w:sz w:val="24"/>
          <w:szCs w:val="24"/>
        </w:rPr>
        <w:t>-</w:t>
      </w:r>
      <w:r w:rsidRPr="00D17EDD">
        <w:rPr>
          <w:rFonts w:ascii="Times New Roman" w:hAnsi="Times New Roman"/>
          <w:sz w:val="24"/>
          <w:szCs w:val="24"/>
        </w:rPr>
        <w:t>milled surface is shown in Fig</w:t>
      </w:r>
      <w:r w:rsidR="00643BD8" w:rsidRPr="00D17EDD">
        <w:rPr>
          <w:rFonts w:ascii="Times New Roman" w:hAnsi="Times New Roman"/>
          <w:sz w:val="24"/>
          <w:szCs w:val="24"/>
        </w:rPr>
        <w:t>.</w:t>
      </w:r>
      <w:r w:rsidRPr="00D17EDD">
        <w:rPr>
          <w:rFonts w:ascii="Times New Roman" w:hAnsi="Times New Roman"/>
          <w:sz w:val="24"/>
          <w:szCs w:val="24"/>
        </w:rPr>
        <w:t xml:space="preserve"> S</w:t>
      </w:r>
      <w:r w:rsidR="00643BD8" w:rsidRPr="00D17EDD">
        <w:rPr>
          <w:rFonts w:ascii="Times New Roman" w:hAnsi="Times New Roman"/>
          <w:sz w:val="24"/>
          <w:szCs w:val="24"/>
        </w:rPr>
        <w:t xml:space="preserve">1 </w:t>
      </w:r>
      <w:r w:rsidR="00BA59ED" w:rsidRPr="00D17EDD">
        <w:rPr>
          <w:rFonts w:ascii="Times New Roman" w:hAnsi="Times New Roman"/>
          <w:sz w:val="24"/>
          <w:szCs w:val="24"/>
        </w:rPr>
        <w:t xml:space="preserve">in the Supplementary Material </w:t>
      </w:r>
      <w:r w:rsidR="00643BD8" w:rsidRPr="00D17EDD">
        <w:rPr>
          <w:rFonts w:ascii="Times New Roman" w:hAnsi="Times New Roman"/>
          <w:sz w:val="24"/>
          <w:szCs w:val="24"/>
        </w:rPr>
        <w:t xml:space="preserve">where </w:t>
      </w:r>
      <w:r w:rsidRPr="00D17EDD">
        <w:rPr>
          <w:rFonts w:ascii="Times New Roman" w:hAnsi="Times New Roman"/>
          <w:sz w:val="24"/>
          <w:szCs w:val="24"/>
        </w:rPr>
        <w:t xml:space="preserve">Bi particles are homogeneously distributed </w:t>
      </w:r>
      <w:r w:rsidR="00643BD8" w:rsidRPr="00D17EDD">
        <w:rPr>
          <w:rFonts w:ascii="Times New Roman" w:hAnsi="Times New Roman"/>
          <w:sz w:val="24"/>
          <w:szCs w:val="24"/>
        </w:rPr>
        <w:t>with</w:t>
      </w:r>
      <w:r w:rsidRPr="00D17EDD">
        <w:rPr>
          <w:rFonts w:ascii="Times New Roman" w:hAnsi="Times New Roman"/>
          <w:sz w:val="24"/>
          <w:szCs w:val="24"/>
        </w:rPr>
        <w:t xml:space="preserve">in </w:t>
      </w:r>
      <w:r w:rsidR="00643BD8" w:rsidRPr="00D17EDD">
        <w:rPr>
          <w:rFonts w:ascii="Times New Roman" w:hAnsi="Times New Roman"/>
          <w:sz w:val="24"/>
          <w:szCs w:val="24"/>
        </w:rPr>
        <w:t xml:space="preserve">the </w:t>
      </w:r>
      <w:r w:rsidRPr="00D17EDD">
        <w:rPr>
          <w:rFonts w:ascii="Times New Roman" w:hAnsi="Times New Roman"/>
          <w:sz w:val="24"/>
          <w:szCs w:val="24"/>
        </w:rPr>
        <w:t>Sn phase</w:t>
      </w:r>
      <w:r w:rsidR="00643BD8" w:rsidRPr="00D17EDD">
        <w:rPr>
          <w:rFonts w:ascii="Times New Roman" w:hAnsi="Times New Roman"/>
          <w:sz w:val="24"/>
          <w:szCs w:val="24"/>
        </w:rPr>
        <w:t xml:space="preserve"> and Sn particles are homogeneously distributed within the Bi phase.  In practice, it </w:t>
      </w:r>
      <w:r w:rsidR="00B51DD9" w:rsidRPr="00D17EDD">
        <w:rPr>
          <w:rFonts w:ascii="Times New Roman" w:hAnsi="Times New Roman"/>
          <w:sz w:val="24"/>
          <w:szCs w:val="24"/>
        </w:rPr>
        <w:t>wa</w:t>
      </w:r>
      <w:r w:rsidR="00643BD8" w:rsidRPr="00D17EDD">
        <w:rPr>
          <w:rFonts w:ascii="Times New Roman" w:hAnsi="Times New Roman"/>
          <w:sz w:val="24"/>
          <w:szCs w:val="24"/>
        </w:rPr>
        <w:t xml:space="preserve">s difficult to measure the Bi particles because of their </w:t>
      </w:r>
      <w:r w:rsidR="00744F57" w:rsidRPr="00D17EDD">
        <w:rPr>
          <w:rFonts w:ascii="Times New Roman" w:hAnsi="Times New Roman"/>
          <w:sz w:val="24"/>
          <w:szCs w:val="24"/>
        </w:rPr>
        <w:t xml:space="preserve">small </w:t>
      </w:r>
      <w:r w:rsidRPr="00D17EDD">
        <w:rPr>
          <w:rFonts w:ascii="Times New Roman" w:hAnsi="Times New Roman"/>
          <w:sz w:val="24"/>
          <w:szCs w:val="24"/>
        </w:rPr>
        <w:t xml:space="preserve">size and </w:t>
      </w:r>
      <w:r w:rsidR="00744F57" w:rsidRPr="00D17EDD">
        <w:rPr>
          <w:rFonts w:ascii="Times New Roman" w:hAnsi="Times New Roman"/>
          <w:sz w:val="24"/>
          <w:szCs w:val="24"/>
        </w:rPr>
        <w:t>distribution</w:t>
      </w:r>
      <w:r w:rsidR="00643BD8" w:rsidRPr="00D17EDD">
        <w:rPr>
          <w:rFonts w:ascii="Times New Roman" w:hAnsi="Times New Roman"/>
          <w:sz w:val="24"/>
          <w:szCs w:val="24"/>
        </w:rPr>
        <w:t xml:space="preserve"> but it </w:t>
      </w:r>
      <w:r w:rsidR="00744F57" w:rsidRPr="00D17EDD">
        <w:rPr>
          <w:rFonts w:ascii="Times New Roman" w:hAnsi="Times New Roman"/>
          <w:sz w:val="24"/>
          <w:szCs w:val="24"/>
        </w:rPr>
        <w:t>is</w:t>
      </w:r>
      <w:r w:rsidR="00643BD8" w:rsidRPr="00D17EDD">
        <w:rPr>
          <w:rFonts w:ascii="Times New Roman" w:hAnsi="Times New Roman"/>
          <w:sz w:val="24"/>
          <w:szCs w:val="24"/>
        </w:rPr>
        <w:t xml:space="preserve"> re</w:t>
      </w:r>
      <w:r w:rsidR="00744F57" w:rsidRPr="00D17EDD">
        <w:rPr>
          <w:rFonts w:ascii="Times New Roman" w:hAnsi="Times New Roman"/>
          <w:sz w:val="24"/>
          <w:szCs w:val="24"/>
        </w:rPr>
        <w:t xml:space="preserve">asonably </w:t>
      </w:r>
      <w:r w:rsidR="00643BD8" w:rsidRPr="00D17EDD">
        <w:rPr>
          <w:rFonts w:ascii="Times New Roman" w:hAnsi="Times New Roman"/>
          <w:sz w:val="24"/>
          <w:szCs w:val="24"/>
        </w:rPr>
        <w:t>easy to take measurements of the average sizes of the Sn particles.  Fi</w:t>
      </w:r>
      <w:r w:rsidRPr="00D17EDD">
        <w:rPr>
          <w:rFonts w:ascii="Times New Roman" w:hAnsi="Times New Roman"/>
          <w:sz w:val="24"/>
          <w:szCs w:val="24"/>
        </w:rPr>
        <w:t>gure S</w:t>
      </w:r>
      <w:r w:rsidR="00643BD8" w:rsidRPr="00D17EDD">
        <w:rPr>
          <w:rFonts w:ascii="Times New Roman" w:hAnsi="Times New Roman"/>
          <w:sz w:val="24"/>
          <w:szCs w:val="24"/>
        </w:rPr>
        <w:t>2</w:t>
      </w:r>
      <w:r w:rsidRPr="00D17EDD">
        <w:rPr>
          <w:rFonts w:ascii="Times New Roman" w:hAnsi="Times New Roman"/>
          <w:sz w:val="24"/>
          <w:szCs w:val="24"/>
        </w:rPr>
        <w:t xml:space="preserve"> shows </w:t>
      </w:r>
      <w:r w:rsidR="00744F57" w:rsidRPr="00D17EDD">
        <w:rPr>
          <w:rFonts w:ascii="Times New Roman" w:hAnsi="Times New Roman"/>
          <w:sz w:val="24"/>
          <w:szCs w:val="24"/>
        </w:rPr>
        <w:t>a</w:t>
      </w:r>
      <w:r w:rsidRPr="00D17EDD">
        <w:rPr>
          <w:rFonts w:ascii="Times New Roman" w:hAnsi="Times New Roman"/>
          <w:sz w:val="24"/>
          <w:szCs w:val="24"/>
        </w:rPr>
        <w:t xml:space="preserve"> cross-sectional micorstructure of the initial as-cast Bi-Sn alloy</w:t>
      </w:r>
      <w:r w:rsidR="00643BD8" w:rsidRPr="00D17EDD">
        <w:rPr>
          <w:rFonts w:ascii="Times New Roman" w:hAnsi="Times New Roman"/>
          <w:sz w:val="24"/>
          <w:szCs w:val="24"/>
        </w:rPr>
        <w:t xml:space="preserve"> and Figs S3-S5</w:t>
      </w:r>
      <w:r w:rsidRPr="00D17EDD">
        <w:rPr>
          <w:rFonts w:ascii="Times New Roman" w:hAnsi="Times New Roman"/>
          <w:sz w:val="24"/>
          <w:szCs w:val="24"/>
        </w:rPr>
        <w:t xml:space="preserve"> show cross-sectional microstructures after processing through 10 HPT turns and then storing at RT for 7, 35 and  91 days</w:t>
      </w:r>
      <w:r w:rsidR="00744F57" w:rsidRPr="00D17EDD">
        <w:rPr>
          <w:rFonts w:ascii="Times New Roman" w:hAnsi="Times New Roman"/>
          <w:sz w:val="24"/>
          <w:szCs w:val="24"/>
        </w:rPr>
        <w:t>, respectively</w:t>
      </w:r>
      <w:r w:rsidRPr="00D17EDD">
        <w:rPr>
          <w:rFonts w:ascii="Times New Roman" w:hAnsi="Times New Roman"/>
          <w:sz w:val="24"/>
          <w:szCs w:val="24"/>
        </w:rPr>
        <w:t xml:space="preserve">. </w:t>
      </w:r>
      <w:r w:rsidR="00744F57" w:rsidRPr="00D17EDD">
        <w:rPr>
          <w:rFonts w:ascii="Times New Roman" w:hAnsi="Times New Roman"/>
          <w:sz w:val="24"/>
          <w:szCs w:val="24"/>
        </w:rPr>
        <w:t xml:space="preserve"> </w:t>
      </w:r>
      <w:r w:rsidR="001554C6" w:rsidRPr="00D17EDD">
        <w:rPr>
          <w:rFonts w:ascii="Times New Roman" w:hAnsi="Times New Roman"/>
          <w:sz w:val="24"/>
          <w:szCs w:val="24"/>
        </w:rPr>
        <w:t xml:space="preserve">As described in </w:t>
      </w:r>
      <w:r w:rsidR="00F83EC1" w:rsidRPr="00D17EDD">
        <w:rPr>
          <w:rFonts w:ascii="Times New Roman" w:hAnsi="Times New Roman"/>
          <w:sz w:val="24"/>
          <w:szCs w:val="24"/>
        </w:rPr>
        <w:t xml:space="preserve">detail in </w:t>
      </w:r>
      <w:r w:rsidR="001554C6" w:rsidRPr="00D17EDD">
        <w:rPr>
          <w:rFonts w:ascii="Times New Roman" w:hAnsi="Times New Roman"/>
          <w:sz w:val="24"/>
          <w:szCs w:val="24"/>
        </w:rPr>
        <w:t>the Supplementary Material, t</w:t>
      </w:r>
      <w:r w:rsidRPr="00D17EDD">
        <w:rPr>
          <w:rFonts w:ascii="Times New Roman" w:hAnsi="Times New Roman"/>
          <w:sz w:val="24"/>
          <w:szCs w:val="24"/>
        </w:rPr>
        <w:t xml:space="preserve">he </w:t>
      </w:r>
      <w:r w:rsidR="00643BD8" w:rsidRPr="00D17EDD">
        <w:rPr>
          <w:rFonts w:ascii="Times New Roman" w:hAnsi="Times New Roman"/>
          <w:sz w:val="24"/>
          <w:szCs w:val="24"/>
        </w:rPr>
        <w:t xml:space="preserve">average </w:t>
      </w:r>
      <w:r w:rsidRPr="00D17EDD">
        <w:rPr>
          <w:rFonts w:ascii="Times New Roman" w:hAnsi="Times New Roman"/>
          <w:sz w:val="24"/>
          <w:szCs w:val="24"/>
        </w:rPr>
        <w:t>size</w:t>
      </w:r>
      <w:r w:rsidR="00643BD8" w:rsidRPr="00D17EDD">
        <w:rPr>
          <w:rFonts w:ascii="Times New Roman" w:hAnsi="Times New Roman"/>
          <w:sz w:val="24"/>
          <w:szCs w:val="24"/>
        </w:rPr>
        <w:t>s</w:t>
      </w:r>
      <w:r w:rsidRPr="00D17EDD">
        <w:rPr>
          <w:rFonts w:ascii="Times New Roman" w:hAnsi="Times New Roman"/>
          <w:sz w:val="24"/>
          <w:szCs w:val="24"/>
        </w:rPr>
        <w:t xml:space="preserve"> of </w:t>
      </w:r>
      <w:r w:rsidR="00643BD8" w:rsidRPr="00D17EDD">
        <w:rPr>
          <w:rFonts w:ascii="Times New Roman" w:hAnsi="Times New Roman"/>
          <w:sz w:val="24"/>
          <w:szCs w:val="24"/>
        </w:rPr>
        <w:t xml:space="preserve">the </w:t>
      </w:r>
      <w:r w:rsidRPr="00D17EDD">
        <w:rPr>
          <w:rFonts w:ascii="Times New Roman" w:hAnsi="Times New Roman"/>
          <w:sz w:val="24"/>
          <w:szCs w:val="24"/>
        </w:rPr>
        <w:t xml:space="preserve">Sn particles </w:t>
      </w:r>
      <w:r w:rsidR="00643BD8" w:rsidRPr="00D17EDD">
        <w:rPr>
          <w:rFonts w:ascii="Times New Roman" w:hAnsi="Times New Roman"/>
          <w:sz w:val="24"/>
          <w:szCs w:val="24"/>
        </w:rPr>
        <w:t>within the</w:t>
      </w:r>
      <w:r w:rsidRPr="00D17EDD">
        <w:rPr>
          <w:rFonts w:ascii="Times New Roman" w:hAnsi="Times New Roman"/>
          <w:sz w:val="24"/>
          <w:szCs w:val="24"/>
        </w:rPr>
        <w:t xml:space="preserve"> Bi phase w</w:t>
      </w:r>
      <w:r w:rsidR="00643BD8" w:rsidRPr="00D17EDD">
        <w:rPr>
          <w:rFonts w:ascii="Times New Roman" w:hAnsi="Times New Roman"/>
          <w:sz w:val="24"/>
          <w:szCs w:val="24"/>
        </w:rPr>
        <w:t>ere</w:t>
      </w:r>
      <w:r w:rsidRPr="00D17EDD">
        <w:rPr>
          <w:rFonts w:ascii="Times New Roman" w:hAnsi="Times New Roman"/>
          <w:sz w:val="24"/>
          <w:szCs w:val="24"/>
        </w:rPr>
        <w:t xml:space="preserve"> measured for each </w:t>
      </w:r>
      <w:r w:rsidR="00643BD8" w:rsidRPr="00D17EDD">
        <w:rPr>
          <w:rFonts w:ascii="Times New Roman" w:hAnsi="Times New Roman"/>
          <w:sz w:val="24"/>
          <w:szCs w:val="24"/>
        </w:rPr>
        <w:t xml:space="preserve">condition.  </w:t>
      </w:r>
    </w:p>
    <w:p w14:paraId="5BFCEB5F" w14:textId="77777777" w:rsidR="00242DB5" w:rsidRPr="00D17EDD" w:rsidRDefault="00242DB5" w:rsidP="006552BF">
      <w:pPr>
        <w:pageBreakBefore/>
        <w:spacing w:line="480" w:lineRule="auto"/>
        <w:ind w:left="562" w:hanging="562"/>
        <w:jc w:val="both"/>
        <w:rPr>
          <w:noProof/>
        </w:rPr>
      </w:pPr>
      <w:bookmarkStart w:id="2" w:name="_ENREF_35"/>
      <w:r w:rsidRPr="00D17EDD">
        <w:rPr>
          <w:b/>
          <w:noProof/>
        </w:rPr>
        <w:lastRenderedPageBreak/>
        <w:t>References</w:t>
      </w:r>
    </w:p>
    <w:p w14:paraId="10DE92CD" w14:textId="77777777" w:rsidR="00533A99" w:rsidRPr="00D17EDD" w:rsidRDefault="00533A99" w:rsidP="00B727C6">
      <w:pPr>
        <w:numPr>
          <w:ilvl w:val="0"/>
          <w:numId w:val="1"/>
        </w:numPr>
        <w:spacing w:after="240"/>
        <w:ind w:left="709" w:hanging="709"/>
        <w:jc w:val="both"/>
      </w:pPr>
      <w:r w:rsidRPr="00D17EDD">
        <w:t xml:space="preserve">R.Z. </w:t>
      </w:r>
      <w:proofErr w:type="spellStart"/>
      <w:r w:rsidRPr="00D17EDD">
        <w:t>Valiev</w:t>
      </w:r>
      <w:proofErr w:type="spellEnd"/>
      <w:r w:rsidRPr="00D17EDD">
        <w:t xml:space="preserve">, R.K. </w:t>
      </w:r>
      <w:proofErr w:type="spellStart"/>
      <w:r w:rsidRPr="00D17EDD">
        <w:t>Islamgaliev</w:t>
      </w:r>
      <w:proofErr w:type="spellEnd"/>
      <w:r w:rsidRPr="00D17EDD">
        <w:t xml:space="preserve">, I.V. </w:t>
      </w:r>
      <w:proofErr w:type="spellStart"/>
      <w:r w:rsidRPr="00D17EDD">
        <w:t>Alexandrov</w:t>
      </w:r>
      <w:proofErr w:type="spellEnd"/>
      <w:r w:rsidRPr="00D17EDD">
        <w:t>, Bulk nanostructured materials from severe plastic deformation, Prog. Mater. Sci. 45 (2000) 103-189.</w:t>
      </w:r>
    </w:p>
    <w:p w14:paraId="45B27C8B" w14:textId="77777777" w:rsidR="00B727C6" w:rsidRPr="00D17EDD" w:rsidRDefault="004365D1" w:rsidP="00B727C6">
      <w:pPr>
        <w:numPr>
          <w:ilvl w:val="0"/>
          <w:numId w:val="1"/>
        </w:numPr>
        <w:spacing w:after="240"/>
        <w:ind w:left="709" w:hanging="709"/>
        <w:jc w:val="both"/>
      </w:pPr>
      <w:bookmarkStart w:id="3" w:name="_Hlk12896963"/>
      <w:r w:rsidRPr="00D17EDD">
        <w:t xml:space="preserve">R.Z. </w:t>
      </w:r>
      <w:proofErr w:type="spellStart"/>
      <w:r w:rsidRPr="00D17EDD">
        <w:t>Valiev</w:t>
      </w:r>
      <w:proofErr w:type="spellEnd"/>
      <w:r w:rsidRPr="00D17EDD">
        <w:t xml:space="preserve">, Y. </w:t>
      </w:r>
      <w:proofErr w:type="spellStart"/>
      <w:r w:rsidRPr="00D17EDD">
        <w:t>Estrin</w:t>
      </w:r>
      <w:proofErr w:type="spellEnd"/>
      <w:r w:rsidRPr="00D17EDD">
        <w:t xml:space="preserve">, Z. </w:t>
      </w:r>
      <w:proofErr w:type="spellStart"/>
      <w:r w:rsidRPr="00D17EDD">
        <w:t>Horita</w:t>
      </w:r>
      <w:proofErr w:type="spellEnd"/>
      <w:r w:rsidRPr="00D17EDD">
        <w:t xml:space="preserve">, T.G. Langdon, M.J. </w:t>
      </w:r>
      <w:proofErr w:type="spellStart"/>
      <w:r w:rsidRPr="00D17EDD">
        <w:t>Zehetbauer</w:t>
      </w:r>
      <w:proofErr w:type="spellEnd"/>
      <w:r w:rsidRPr="00D17EDD">
        <w:t>, Y.T. Zhu, Producing bulk ultrafine-grained materials by severe plastic deformation, JOM 58(4) (2006) 33-39.</w:t>
      </w:r>
    </w:p>
    <w:bookmarkEnd w:id="3"/>
    <w:p w14:paraId="6B60B191" w14:textId="77777777" w:rsidR="00FA342A" w:rsidRPr="00D17EDD" w:rsidRDefault="00FA342A" w:rsidP="00B727C6">
      <w:pPr>
        <w:numPr>
          <w:ilvl w:val="0"/>
          <w:numId w:val="1"/>
        </w:numPr>
        <w:spacing w:after="240"/>
        <w:ind w:left="709" w:hanging="709"/>
        <w:jc w:val="both"/>
      </w:pPr>
      <w:r w:rsidRPr="00D17EDD">
        <w:t>T.G. Langdon,</w:t>
      </w:r>
      <w:r w:rsidR="000E622D" w:rsidRPr="00D17EDD">
        <w:t xml:space="preserve"> Twenty-five years of ultrafine-grained materials: Achieving exceptional properties through grain refinement, Acta Mater. 61 (2013) 7035-7059.</w:t>
      </w:r>
    </w:p>
    <w:p w14:paraId="7788F60B" w14:textId="77777777" w:rsidR="00FA342A" w:rsidRPr="00D17EDD" w:rsidRDefault="00FA342A" w:rsidP="00FA342A">
      <w:pPr>
        <w:numPr>
          <w:ilvl w:val="0"/>
          <w:numId w:val="1"/>
        </w:numPr>
        <w:spacing w:after="240"/>
        <w:ind w:left="720" w:hanging="720"/>
        <w:jc w:val="both"/>
      </w:pPr>
      <w:r w:rsidRPr="00D17EDD">
        <w:t xml:space="preserve">R.Z. </w:t>
      </w:r>
      <w:proofErr w:type="spellStart"/>
      <w:r w:rsidRPr="00D17EDD">
        <w:t>Valiev</w:t>
      </w:r>
      <w:proofErr w:type="spellEnd"/>
      <w:r w:rsidRPr="00D17EDD">
        <w:t xml:space="preserve">, Y. </w:t>
      </w:r>
      <w:proofErr w:type="spellStart"/>
      <w:r w:rsidRPr="00D17EDD">
        <w:t>Estrin</w:t>
      </w:r>
      <w:proofErr w:type="spellEnd"/>
      <w:r w:rsidRPr="00D17EDD">
        <w:t xml:space="preserve">, Z. </w:t>
      </w:r>
      <w:proofErr w:type="spellStart"/>
      <w:r w:rsidRPr="00D17EDD">
        <w:t>Horita</w:t>
      </w:r>
      <w:proofErr w:type="spellEnd"/>
      <w:r w:rsidRPr="00D17EDD">
        <w:t xml:space="preserve">, T.G. Langdon, M.J. </w:t>
      </w:r>
      <w:proofErr w:type="spellStart"/>
      <w:r w:rsidRPr="00D17EDD">
        <w:t>Zehetbauer</w:t>
      </w:r>
      <w:proofErr w:type="spellEnd"/>
      <w:r w:rsidRPr="00D17EDD">
        <w:t>, Y. Zhu, Producing bulk ultrafine-grained materials by severe plastic deformation</w:t>
      </w:r>
      <w:r w:rsidR="000E622D" w:rsidRPr="00D17EDD">
        <w:t xml:space="preserve">: ten years later, </w:t>
      </w:r>
      <w:r w:rsidRPr="00D17EDD">
        <w:t xml:space="preserve">JOM </w:t>
      </w:r>
      <w:r w:rsidR="000E622D" w:rsidRPr="00D17EDD">
        <w:t>6</w:t>
      </w:r>
      <w:r w:rsidRPr="00D17EDD">
        <w:t>8 (20</w:t>
      </w:r>
      <w:r w:rsidR="000E622D" w:rsidRPr="00D17EDD">
        <w:t>1</w:t>
      </w:r>
      <w:r w:rsidRPr="00D17EDD">
        <w:t xml:space="preserve">6) </w:t>
      </w:r>
      <w:r w:rsidR="000E622D" w:rsidRPr="00D17EDD">
        <w:t>1216-1226</w:t>
      </w:r>
      <w:r w:rsidRPr="00D17EDD">
        <w:t>.</w:t>
      </w:r>
    </w:p>
    <w:p w14:paraId="5C53F343" w14:textId="77777777" w:rsidR="00B727C6" w:rsidRPr="00D17EDD" w:rsidRDefault="00B727C6" w:rsidP="00B727C6">
      <w:pPr>
        <w:numPr>
          <w:ilvl w:val="0"/>
          <w:numId w:val="1"/>
        </w:numPr>
        <w:spacing w:after="240"/>
        <w:ind w:left="709" w:hanging="709"/>
        <w:jc w:val="both"/>
      </w:pPr>
      <w:r w:rsidRPr="00D17EDD">
        <w:rPr>
          <w:rFonts w:hint="eastAsia"/>
        </w:rPr>
        <w:t xml:space="preserve">R.Z. </w:t>
      </w:r>
      <w:proofErr w:type="spellStart"/>
      <w:r w:rsidRPr="00D17EDD">
        <w:t>Valiev</w:t>
      </w:r>
      <w:proofErr w:type="spellEnd"/>
      <w:r w:rsidRPr="00D17EDD">
        <w:t>, T.G. Langdon</w:t>
      </w:r>
      <w:r w:rsidRPr="00D17EDD">
        <w:rPr>
          <w:rFonts w:hint="eastAsia"/>
        </w:rPr>
        <w:t>,</w:t>
      </w:r>
      <w:r w:rsidRPr="00D17EDD">
        <w:t xml:space="preserve"> Principles of equal-channel angular pressing as a processing tool for grain refinement</w:t>
      </w:r>
      <w:r w:rsidRPr="00D17EDD">
        <w:rPr>
          <w:rFonts w:hint="eastAsia"/>
        </w:rPr>
        <w:t>,</w:t>
      </w:r>
      <w:r w:rsidRPr="00D17EDD">
        <w:t xml:space="preserve"> Prog. Mater. Sci. 51 (2006)</w:t>
      </w:r>
      <w:r w:rsidRPr="00D17EDD">
        <w:rPr>
          <w:rFonts w:hint="eastAsia"/>
        </w:rPr>
        <w:t xml:space="preserve"> </w:t>
      </w:r>
      <w:r w:rsidRPr="00D17EDD">
        <w:t>881-981.</w:t>
      </w:r>
    </w:p>
    <w:p w14:paraId="1BA84781" w14:textId="77777777" w:rsidR="00B727C6" w:rsidRPr="00D17EDD" w:rsidRDefault="00B727C6" w:rsidP="00B727C6">
      <w:pPr>
        <w:numPr>
          <w:ilvl w:val="0"/>
          <w:numId w:val="1"/>
        </w:numPr>
        <w:spacing w:after="240"/>
        <w:ind w:left="709" w:hanging="709"/>
        <w:jc w:val="both"/>
      </w:pPr>
      <w:bookmarkStart w:id="4" w:name="_ENREF_2"/>
      <w:r w:rsidRPr="00D17EDD">
        <w:rPr>
          <w:rFonts w:hint="eastAsia"/>
        </w:rPr>
        <w:t xml:space="preserve">A.P. </w:t>
      </w:r>
      <w:proofErr w:type="spellStart"/>
      <w:r w:rsidRPr="00D17EDD">
        <w:t>Zhilyaev</w:t>
      </w:r>
      <w:proofErr w:type="spellEnd"/>
      <w:r w:rsidRPr="00D17EDD">
        <w:t xml:space="preserve">, </w:t>
      </w:r>
      <w:r w:rsidRPr="00D17EDD">
        <w:rPr>
          <w:rFonts w:hint="eastAsia"/>
        </w:rPr>
        <w:t xml:space="preserve">T.G. </w:t>
      </w:r>
      <w:r w:rsidRPr="00D17EDD">
        <w:t>Langdon</w:t>
      </w:r>
      <w:r w:rsidRPr="00D17EDD">
        <w:rPr>
          <w:rFonts w:hint="eastAsia"/>
        </w:rPr>
        <w:t>,</w:t>
      </w:r>
      <w:r w:rsidRPr="00D17EDD">
        <w:t xml:space="preserve"> Using high-pressure torsion for metal processing: Fundamentals and applications </w:t>
      </w:r>
      <w:r w:rsidRPr="00D17EDD">
        <w:rPr>
          <w:rFonts w:hint="eastAsia"/>
        </w:rPr>
        <w:t xml:space="preserve">, </w:t>
      </w:r>
      <w:r w:rsidRPr="00D17EDD">
        <w:t xml:space="preserve">Prog. Mater. Sci. </w:t>
      </w:r>
      <w:r w:rsidRPr="00D17EDD">
        <w:rPr>
          <w:rFonts w:hint="eastAsia"/>
        </w:rPr>
        <w:t xml:space="preserve">53 </w:t>
      </w:r>
      <w:r w:rsidRPr="00D17EDD">
        <w:t>(2008) 893-979.</w:t>
      </w:r>
      <w:bookmarkEnd w:id="4"/>
    </w:p>
    <w:p w14:paraId="21CBE480" w14:textId="77777777" w:rsidR="00053955" w:rsidRPr="00D17EDD" w:rsidRDefault="00533A99" w:rsidP="00B7379B">
      <w:pPr>
        <w:numPr>
          <w:ilvl w:val="0"/>
          <w:numId w:val="1"/>
        </w:numPr>
        <w:spacing w:after="240"/>
        <w:ind w:left="709" w:hanging="709"/>
        <w:jc w:val="both"/>
      </w:pPr>
      <w:r w:rsidRPr="00D17EDD">
        <w:t xml:space="preserve">A.P. </w:t>
      </w:r>
      <w:proofErr w:type="spellStart"/>
      <w:r w:rsidRPr="00D17EDD">
        <w:t>Zhilyaev</w:t>
      </w:r>
      <w:proofErr w:type="spellEnd"/>
      <w:r w:rsidRPr="00D17EDD">
        <w:t xml:space="preserve">, B.K. Kim, G.V. </w:t>
      </w:r>
      <w:proofErr w:type="spellStart"/>
      <w:r w:rsidRPr="00D17EDD">
        <w:t>Nurislamova</w:t>
      </w:r>
      <w:proofErr w:type="spellEnd"/>
      <w:r w:rsidRPr="00D17EDD">
        <w:t xml:space="preserve">, M.D. </w:t>
      </w:r>
      <w:proofErr w:type="spellStart"/>
      <w:r w:rsidRPr="00D17EDD">
        <w:t>Baró</w:t>
      </w:r>
      <w:proofErr w:type="spellEnd"/>
      <w:r w:rsidRPr="00D17EDD">
        <w:t xml:space="preserve">, J.A. </w:t>
      </w:r>
      <w:proofErr w:type="spellStart"/>
      <w:r w:rsidRPr="00D17EDD">
        <w:t>Szpunar</w:t>
      </w:r>
      <w:proofErr w:type="spellEnd"/>
      <w:r w:rsidRPr="00D17EDD">
        <w:t xml:space="preserve">, T.G. Langdon, Orientation imaging microscopy of ultrafine-grained nickel, </w:t>
      </w:r>
      <w:proofErr w:type="spellStart"/>
      <w:r w:rsidRPr="00D17EDD">
        <w:t>Scripta</w:t>
      </w:r>
      <w:proofErr w:type="spellEnd"/>
      <w:r w:rsidRPr="00D17EDD">
        <w:t xml:space="preserve"> Mater. 46 (2002) 575-580.</w:t>
      </w:r>
    </w:p>
    <w:p w14:paraId="2609C4AA" w14:textId="77777777" w:rsidR="00053955" w:rsidRPr="00D17EDD" w:rsidRDefault="00533A99" w:rsidP="00B7379B">
      <w:pPr>
        <w:numPr>
          <w:ilvl w:val="0"/>
          <w:numId w:val="1"/>
        </w:numPr>
        <w:spacing w:after="240"/>
        <w:ind w:left="709" w:hanging="709"/>
        <w:jc w:val="both"/>
      </w:pPr>
      <w:r w:rsidRPr="00D17EDD">
        <w:t xml:space="preserve">A.P. </w:t>
      </w:r>
      <w:proofErr w:type="spellStart"/>
      <w:r w:rsidRPr="00D17EDD">
        <w:t>Zhilyaev</w:t>
      </w:r>
      <w:proofErr w:type="spellEnd"/>
      <w:r w:rsidRPr="00D17EDD">
        <w:t xml:space="preserve">, G.V. </w:t>
      </w:r>
      <w:proofErr w:type="spellStart"/>
      <w:r w:rsidRPr="00D17EDD">
        <w:t>Nurislamova</w:t>
      </w:r>
      <w:proofErr w:type="spellEnd"/>
      <w:r w:rsidRPr="00D17EDD">
        <w:t xml:space="preserve">, B.K. Kim, M.D. </w:t>
      </w:r>
      <w:proofErr w:type="spellStart"/>
      <w:r w:rsidRPr="00D17EDD">
        <w:t>Baró</w:t>
      </w:r>
      <w:proofErr w:type="spellEnd"/>
      <w:r w:rsidRPr="00D17EDD">
        <w:t xml:space="preserve">, J.A. </w:t>
      </w:r>
      <w:proofErr w:type="spellStart"/>
      <w:r w:rsidRPr="00D17EDD">
        <w:t>Szpunar</w:t>
      </w:r>
      <w:proofErr w:type="spellEnd"/>
      <w:r w:rsidRPr="00D17EDD">
        <w:t>, T.G. Langdon, Experimental parameters influencing grain refinement and microstructural evolution during high-pressure torsion, Acta Mater. 51 (2003) 753-765.</w:t>
      </w:r>
    </w:p>
    <w:p w14:paraId="5FCA7025" w14:textId="77777777" w:rsidR="00533A99" w:rsidRPr="00D17EDD" w:rsidRDefault="00533A99" w:rsidP="00B7379B">
      <w:pPr>
        <w:numPr>
          <w:ilvl w:val="0"/>
          <w:numId w:val="1"/>
        </w:numPr>
        <w:spacing w:after="240"/>
        <w:ind w:left="709" w:hanging="709"/>
        <w:jc w:val="both"/>
      </w:pPr>
      <w:r w:rsidRPr="00D17EDD">
        <w:t xml:space="preserve">J. </w:t>
      </w:r>
      <w:proofErr w:type="spellStart"/>
      <w:r w:rsidRPr="00D17EDD">
        <w:t>Wongsa-Ngam</w:t>
      </w:r>
      <w:proofErr w:type="spellEnd"/>
      <w:r w:rsidRPr="00D17EDD">
        <w:t>, M. Kawasaki, T.G. Langdon, Achieving homogeneity in a Cu-</w:t>
      </w:r>
      <w:proofErr w:type="spellStart"/>
      <w:r w:rsidRPr="00D17EDD">
        <w:t>Zr</w:t>
      </w:r>
      <w:proofErr w:type="spellEnd"/>
      <w:r w:rsidRPr="00D17EDD">
        <w:t xml:space="preserve"> alloy processed by high-pressure torsion, J. Mater. Sci. 47 (2012) 7782-7788.</w:t>
      </w:r>
    </w:p>
    <w:p w14:paraId="743D12BB" w14:textId="77777777" w:rsidR="00053955" w:rsidRPr="00D17EDD" w:rsidRDefault="00533A99" w:rsidP="00B7379B">
      <w:pPr>
        <w:numPr>
          <w:ilvl w:val="0"/>
          <w:numId w:val="1"/>
        </w:numPr>
        <w:spacing w:after="240"/>
        <w:ind w:left="709" w:hanging="709"/>
        <w:jc w:val="both"/>
      </w:pPr>
      <w:r w:rsidRPr="00D17EDD">
        <w:t>E.O. Hall, The deformation and ageing of mild steel</w:t>
      </w:r>
      <w:r w:rsidR="00240251" w:rsidRPr="00D17EDD">
        <w:t xml:space="preserve">: III </w:t>
      </w:r>
      <w:r w:rsidR="00075B41" w:rsidRPr="00D17EDD">
        <w:t>D</w:t>
      </w:r>
      <w:r w:rsidR="00240251" w:rsidRPr="00D17EDD">
        <w:t>iscussion of results, Proc. Phys. Soc. B 64 (1951) 747-753.</w:t>
      </w:r>
    </w:p>
    <w:p w14:paraId="66048139" w14:textId="77777777" w:rsidR="00053955" w:rsidRPr="00D17EDD" w:rsidRDefault="00240251" w:rsidP="00B7379B">
      <w:pPr>
        <w:numPr>
          <w:ilvl w:val="0"/>
          <w:numId w:val="1"/>
        </w:numPr>
        <w:spacing w:after="240"/>
        <w:ind w:left="709" w:hanging="709"/>
        <w:jc w:val="both"/>
      </w:pPr>
      <w:r w:rsidRPr="00D17EDD">
        <w:t>N.J. Petch, Cleavage strength of polycrystals, J. Iron Steel Inst. 174 (1953) 25-28.</w:t>
      </w:r>
    </w:p>
    <w:p w14:paraId="55DE5A1F" w14:textId="77777777" w:rsidR="00240251" w:rsidRPr="00D17EDD" w:rsidRDefault="00240251" w:rsidP="00240251">
      <w:pPr>
        <w:numPr>
          <w:ilvl w:val="0"/>
          <w:numId w:val="1"/>
        </w:numPr>
        <w:spacing w:after="240"/>
        <w:ind w:left="709" w:hanging="709"/>
        <w:jc w:val="both"/>
      </w:pPr>
      <w:r w:rsidRPr="00D17EDD">
        <w:t xml:space="preserve">T.G. Langdon, Strengthening and weakening in the processing of ultrafine-grained metals, </w:t>
      </w:r>
      <w:proofErr w:type="spellStart"/>
      <w:r w:rsidRPr="00D17EDD">
        <w:t>Kovove</w:t>
      </w:r>
      <w:proofErr w:type="spellEnd"/>
      <w:r w:rsidRPr="00D17EDD">
        <w:t xml:space="preserve"> Mater. 53 (2015) 213-219.</w:t>
      </w:r>
    </w:p>
    <w:p w14:paraId="4E343F1D" w14:textId="77777777" w:rsidR="00240251" w:rsidRPr="00D17EDD" w:rsidRDefault="00240251" w:rsidP="00B7379B">
      <w:pPr>
        <w:numPr>
          <w:ilvl w:val="0"/>
          <w:numId w:val="1"/>
        </w:numPr>
        <w:spacing w:after="240"/>
        <w:ind w:left="709" w:hanging="709"/>
        <w:jc w:val="both"/>
      </w:pPr>
      <w:r w:rsidRPr="00D17EDD">
        <w:t xml:space="preserve">C. Xu, M. Furukawa, Z. </w:t>
      </w:r>
      <w:proofErr w:type="spellStart"/>
      <w:r w:rsidRPr="00D17EDD">
        <w:t>Horita</w:t>
      </w:r>
      <w:proofErr w:type="spellEnd"/>
      <w:r w:rsidRPr="00D17EDD">
        <w:t xml:space="preserve">, T.G. Langdon, Influence of ECAP on precipitate distributions in a spray-cast </w:t>
      </w:r>
      <w:proofErr w:type="spellStart"/>
      <w:r w:rsidRPr="00D17EDD">
        <w:t>aluminum</w:t>
      </w:r>
      <w:proofErr w:type="spellEnd"/>
      <w:r w:rsidRPr="00D17EDD">
        <w:t xml:space="preserve"> alloy, Acta Mater. 53 (2005) 749-758.</w:t>
      </w:r>
    </w:p>
    <w:p w14:paraId="45660BEF" w14:textId="77777777" w:rsidR="00114E79" w:rsidRPr="00D17EDD" w:rsidRDefault="009C63ED" w:rsidP="00B7379B">
      <w:pPr>
        <w:numPr>
          <w:ilvl w:val="0"/>
          <w:numId w:val="1"/>
        </w:numPr>
        <w:spacing w:after="240"/>
        <w:ind w:left="709" w:hanging="709"/>
        <w:jc w:val="both"/>
      </w:pPr>
      <w:r w:rsidRPr="00D17EDD">
        <w:t>M. Kawasaki, Different models of hardness evolution in ultrafine-grained materials processed by high-pressure torsion, J. Mater. Sci. 49 (2014) 18-34.</w:t>
      </w:r>
    </w:p>
    <w:p w14:paraId="76E4A5D7" w14:textId="77777777" w:rsidR="00240251" w:rsidRPr="00D17EDD" w:rsidRDefault="00240251" w:rsidP="00240251">
      <w:pPr>
        <w:numPr>
          <w:ilvl w:val="0"/>
          <w:numId w:val="1"/>
        </w:numPr>
        <w:spacing w:after="240"/>
        <w:ind w:left="709" w:hanging="709"/>
        <w:jc w:val="both"/>
      </w:pPr>
      <w:r w:rsidRPr="00D17EDD">
        <w:t xml:space="preserve">C. Xu, Z. </w:t>
      </w:r>
      <w:proofErr w:type="spellStart"/>
      <w:r w:rsidRPr="00D17EDD">
        <w:t>Horita</w:t>
      </w:r>
      <w:proofErr w:type="spellEnd"/>
      <w:r w:rsidRPr="00D17EDD">
        <w:t>, T.G. Langdon, The evolution of homogeneity in processing by high-pressure torsion, Acta Mater. 55 (2007) 203-212.</w:t>
      </w:r>
    </w:p>
    <w:p w14:paraId="3CBB1707" w14:textId="77777777" w:rsidR="005E1BDC" w:rsidRPr="00D17EDD" w:rsidRDefault="005E1BDC" w:rsidP="00240251">
      <w:pPr>
        <w:numPr>
          <w:ilvl w:val="0"/>
          <w:numId w:val="1"/>
        </w:numPr>
        <w:spacing w:after="240"/>
        <w:ind w:left="709" w:hanging="709"/>
        <w:jc w:val="both"/>
      </w:pPr>
      <w:r w:rsidRPr="00D17EDD">
        <w:lastRenderedPageBreak/>
        <w:t xml:space="preserve">K. </w:t>
      </w:r>
      <w:proofErr w:type="spellStart"/>
      <w:r w:rsidRPr="00D17EDD">
        <w:t>Edalati</w:t>
      </w:r>
      <w:proofErr w:type="spellEnd"/>
      <w:r w:rsidRPr="00D17EDD">
        <w:t xml:space="preserve">, A. Yamamoto, Z. </w:t>
      </w:r>
      <w:proofErr w:type="spellStart"/>
      <w:r w:rsidRPr="00D17EDD">
        <w:t>Horita</w:t>
      </w:r>
      <w:proofErr w:type="spellEnd"/>
      <w:r w:rsidRPr="00D17EDD">
        <w:t xml:space="preserve">, T. Ishihara, High-pressure torsion of pure magnesium: Evolution of mechanical properties, microstructure and hydrogen storage capacity with equivalent strain, </w:t>
      </w:r>
      <w:proofErr w:type="spellStart"/>
      <w:r w:rsidRPr="00D17EDD">
        <w:t>Scripta</w:t>
      </w:r>
      <w:proofErr w:type="spellEnd"/>
      <w:r w:rsidRPr="00D17EDD">
        <w:t xml:space="preserve"> </w:t>
      </w:r>
      <w:r w:rsidR="004C5CC1" w:rsidRPr="00D17EDD">
        <w:rPr>
          <w:rFonts w:hint="eastAsia"/>
        </w:rPr>
        <w:t xml:space="preserve"> </w:t>
      </w:r>
      <w:r w:rsidRPr="00D17EDD">
        <w:t>Mater. 64 (2011) 880-883.</w:t>
      </w:r>
    </w:p>
    <w:p w14:paraId="706F2D00" w14:textId="77777777" w:rsidR="00114E79" w:rsidRPr="00D17EDD" w:rsidRDefault="009C63ED" w:rsidP="00B7379B">
      <w:pPr>
        <w:numPr>
          <w:ilvl w:val="0"/>
          <w:numId w:val="1"/>
        </w:numPr>
        <w:spacing w:after="240"/>
        <w:ind w:left="709" w:hanging="709"/>
        <w:jc w:val="both"/>
      </w:pPr>
      <w:r w:rsidRPr="00D17EDD">
        <w:t xml:space="preserve">K. </w:t>
      </w:r>
      <w:proofErr w:type="spellStart"/>
      <w:r w:rsidRPr="00D17EDD">
        <w:t>Edalati</w:t>
      </w:r>
      <w:proofErr w:type="spellEnd"/>
      <w:r w:rsidRPr="00D17EDD">
        <w:t xml:space="preserve">, Z. </w:t>
      </w:r>
      <w:proofErr w:type="spellStart"/>
      <w:r w:rsidRPr="00D17EDD">
        <w:t>Horita</w:t>
      </w:r>
      <w:proofErr w:type="spellEnd"/>
      <w:r w:rsidRPr="00D17EDD">
        <w:t xml:space="preserve">, Significance of homologous temperature in softening </w:t>
      </w:r>
      <w:proofErr w:type="spellStart"/>
      <w:r w:rsidRPr="00D17EDD">
        <w:t>behavior</w:t>
      </w:r>
      <w:proofErr w:type="spellEnd"/>
      <w:r w:rsidRPr="00D17EDD">
        <w:t xml:space="preserve"> and grain size of pure metals processed by high-pressure torsion, Mater. Sci. Eng. A 528 (2011) 7514-7523.</w:t>
      </w:r>
    </w:p>
    <w:p w14:paraId="741E4172" w14:textId="77777777" w:rsidR="00114E79" w:rsidRPr="00D17EDD" w:rsidRDefault="00721EBE" w:rsidP="00B7379B">
      <w:pPr>
        <w:numPr>
          <w:ilvl w:val="0"/>
          <w:numId w:val="1"/>
        </w:numPr>
        <w:spacing w:after="240"/>
        <w:ind w:left="709" w:hanging="709"/>
        <w:jc w:val="both"/>
      </w:pPr>
      <w:r w:rsidRPr="00D17EDD">
        <w:t xml:space="preserve">M. Kawasaki, B. </w:t>
      </w:r>
      <w:proofErr w:type="spellStart"/>
      <w:r w:rsidRPr="00D17EDD">
        <w:t>Ahn</w:t>
      </w:r>
      <w:proofErr w:type="spellEnd"/>
      <w:r w:rsidRPr="00D17EDD">
        <w:t>, T.G. Langdon, Microstructural evolution in a two-phase alloy processed by high-pressure torsion, Acta Mater. 58 (2010) 919-930.</w:t>
      </w:r>
    </w:p>
    <w:p w14:paraId="47C1BAB5" w14:textId="77777777" w:rsidR="00114E79" w:rsidRPr="00D17EDD" w:rsidRDefault="00721EBE" w:rsidP="00721EBE">
      <w:pPr>
        <w:numPr>
          <w:ilvl w:val="0"/>
          <w:numId w:val="1"/>
        </w:numPr>
        <w:spacing w:after="240"/>
        <w:ind w:left="709" w:hanging="709"/>
        <w:jc w:val="both"/>
      </w:pPr>
      <w:r w:rsidRPr="00D17EDD">
        <w:t xml:space="preserve">M. Furukawa, Z. </w:t>
      </w:r>
      <w:proofErr w:type="spellStart"/>
      <w:r w:rsidRPr="00D17EDD">
        <w:t>Horita</w:t>
      </w:r>
      <w:proofErr w:type="spellEnd"/>
      <w:r w:rsidRPr="00D17EDD">
        <w:t xml:space="preserve">, M. </w:t>
      </w:r>
      <w:proofErr w:type="spellStart"/>
      <w:r w:rsidRPr="00D17EDD">
        <w:t>Nemoto</w:t>
      </w:r>
      <w:proofErr w:type="spellEnd"/>
      <w:r w:rsidRPr="00D17EDD">
        <w:t xml:space="preserve">, R.Z. </w:t>
      </w:r>
      <w:proofErr w:type="spellStart"/>
      <w:r w:rsidRPr="00D17EDD">
        <w:t>Valiev</w:t>
      </w:r>
      <w:proofErr w:type="spellEnd"/>
      <w:r w:rsidRPr="00D17EDD">
        <w:t xml:space="preserve">, T.G. Langdon, Fabrication of </w:t>
      </w:r>
      <w:proofErr w:type="spellStart"/>
      <w:r w:rsidRPr="00D17EDD">
        <w:t>submicrometer</w:t>
      </w:r>
      <w:proofErr w:type="spellEnd"/>
      <w:r w:rsidRPr="00D17EDD">
        <w:t>-grained Zn-22% Al by torsion straining, J. Mater. Res. 11 (1996) 2128-2130.</w:t>
      </w:r>
    </w:p>
    <w:p w14:paraId="6E249B2D" w14:textId="77777777" w:rsidR="00114E79" w:rsidRPr="00D17EDD" w:rsidRDefault="00721EBE" w:rsidP="00B7379B">
      <w:pPr>
        <w:numPr>
          <w:ilvl w:val="0"/>
          <w:numId w:val="1"/>
        </w:numPr>
        <w:spacing w:after="240"/>
        <w:ind w:left="709" w:hanging="709"/>
        <w:jc w:val="both"/>
      </w:pPr>
      <w:r w:rsidRPr="00D17EDD">
        <w:t xml:space="preserve">M. Furukawa, Y. Ma, Z. </w:t>
      </w:r>
      <w:proofErr w:type="spellStart"/>
      <w:r w:rsidRPr="00D17EDD">
        <w:t>Horita</w:t>
      </w:r>
      <w:proofErr w:type="spellEnd"/>
      <w:r w:rsidRPr="00D17EDD">
        <w:t xml:space="preserve">, M. </w:t>
      </w:r>
      <w:proofErr w:type="spellStart"/>
      <w:r w:rsidRPr="00D17EDD">
        <w:t>Nemoto</w:t>
      </w:r>
      <w:proofErr w:type="spellEnd"/>
      <w:r w:rsidRPr="00D17EDD">
        <w:t xml:space="preserve">, R.Z. </w:t>
      </w:r>
      <w:proofErr w:type="spellStart"/>
      <w:r w:rsidRPr="00D17EDD">
        <w:t>Valiev</w:t>
      </w:r>
      <w:proofErr w:type="spellEnd"/>
      <w:r w:rsidRPr="00D17EDD">
        <w:t xml:space="preserve">, T.G. Langdon, Microstructural characteristics and superplastic ductility in a Zn-22% Al alloy with </w:t>
      </w:r>
      <w:proofErr w:type="spellStart"/>
      <w:r w:rsidRPr="00D17EDD">
        <w:t>submicrometer</w:t>
      </w:r>
      <w:proofErr w:type="spellEnd"/>
      <w:r w:rsidRPr="00D17EDD">
        <w:t xml:space="preserve"> grain size, </w:t>
      </w:r>
      <w:r w:rsidR="005E1BDC" w:rsidRPr="00D17EDD">
        <w:t>Mater. Sci. Eng. A 241 (1998) 122-128.</w:t>
      </w:r>
    </w:p>
    <w:p w14:paraId="0D61FCFF" w14:textId="77777777" w:rsidR="00721EBE" w:rsidRPr="00D17EDD" w:rsidRDefault="005E1BDC" w:rsidP="00B7379B">
      <w:pPr>
        <w:numPr>
          <w:ilvl w:val="0"/>
          <w:numId w:val="1"/>
        </w:numPr>
        <w:spacing w:after="240"/>
        <w:ind w:left="709" w:hanging="709"/>
        <w:jc w:val="both"/>
      </w:pPr>
      <w:r w:rsidRPr="00D17EDD">
        <w:t xml:space="preserve">M. Kawasaki, B. </w:t>
      </w:r>
      <w:proofErr w:type="spellStart"/>
      <w:r w:rsidRPr="00D17EDD">
        <w:t>Ahn</w:t>
      </w:r>
      <w:proofErr w:type="spellEnd"/>
      <w:r w:rsidRPr="00D17EDD">
        <w:t>, T.G. Langdon, Significance of strain reversals in a two-phase alloy processed by high-pressure torsion, Mater. Sci. Eng. A 527 (2010) 7008-7016.</w:t>
      </w:r>
    </w:p>
    <w:p w14:paraId="033368A1" w14:textId="77777777" w:rsidR="00721EBE" w:rsidRPr="00D17EDD" w:rsidRDefault="005E1BDC" w:rsidP="00B7379B">
      <w:pPr>
        <w:numPr>
          <w:ilvl w:val="0"/>
          <w:numId w:val="1"/>
        </w:numPr>
        <w:spacing w:after="240"/>
        <w:ind w:left="709" w:hanging="709"/>
        <w:jc w:val="both"/>
      </w:pPr>
      <w:r w:rsidRPr="00D17EDD">
        <w:t xml:space="preserve">T.S. Cho, H.J. Lee, B. </w:t>
      </w:r>
      <w:proofErr w:type="spellStart"/>
      <w:r w:rsidRPr="00D17EDD">
        <w:t>Ahn</w:t>
      </w:r>
      <w:proofErr w:type="spellEnd"/>
      <w:r w:rsidRPr="00D17EDD">
        <w:t>, M. Kawasaki, T.G. Langdon, Microstructural evolution and mechanical properties in a Zn-Al eutectoid alloy processed by high-pressure torsion, Acta Mater. 72 (2014) 67-79.</w:t>
      </w:r>
    </w:p>
    <w:p w14:paraId="66419F7C" w14:textId="77777777" w:rsidR="009C63ED" w:rsidRPr="00D17EDD" w:rsidRDefault="00B723AB" w:rsidP="00B7379B">
      <w:pPr>
        <w:numPr>
          <w:ilvl w:val="0"/>
          <w:numId w:val="1"/>
        </w:numPr>
        <w:spacing w:after="240"/>
        <w:ind w:left="709" w:hanging="709"/>
        <w:jc w:val="both"/>
      </w:pPr>
      <w:r w:rsidRPr="00D17EDD">
        <w:t>N.X. Zhang, M. Kawasaki, Y. Huang, T.G. Langdon, Microstructural evolution in two-phase alloys proces</w:t>
      </w:r>
      <w:r w:rsidR="005E1BDC" w:rsidRPr="00D17EDD">
        <w:t>s</w:t>
      </w:r>
      <w:r w:rsidRPr="00D17EDD">
        <w:t>ed by high-pressure torsion, J. Mater. Sci. 48 (2013) 4582-4591.</w:t>
      </w:r>
    </w:p>
    <w:p w14:paraId="7E903E53" w14:textId="77777777" w:rsidR="00114E79" w:rsidRPr="00D17EDD" w:rsidRDefault="00114E79" w:rsidP="00B7379B">
      <w:pPr>
        <w:numPr>
          <w:ilvl w:val="0"/>
          <w:numId w:val="1"/>
        </w:numPr>
        <w:spacing w:after="240"/>
        <w:ind w:left="709" w:hanging="709"/>
        <w:jc w:val="both"/>
      </w:pPr>
      <w:r w:rsidRPr="00D17EDD">
        <w:t xml:space="preserve">N.X. Zhang, M. Kawasaki, Y. Huang, T.G. Langdon, The significance of self-annealing in two-phase alloys processed by high-pressure torsion, IOP Conf. Series: Mater. Sci. Eng. 63 (2014) 012126(1-9). </w:t>
      </w:r>
    </w:p>
    <w:p w14:paraId="7EB3E4AB" w14:textId="77777777" w:rsidR="00114E79" w:rsidRPr="00D17EDD" w:rsidRDefault="009C63ED" w:rsidP="00B7379B">
      <w:pPr>
        <w:numPr>
          <w:ilvl w:val="0"/>
          <w:numId w:val="1"/>
        </w:numPr>
        <w:spacing w:after="240"/>
        <w:ind w:left="709" w:hanging="709"/>
        <w:jc w:val="both"/>
      </w:pPr>
      <w:r w:rsidRPr="00D17EDD">
        <w:t xml:space="preserve">I.C. Choi, B.G. </w:t>
      </w:r>
      <w:proofErr w:type="spellStart"/>
      <w:r w:rsidRPr="00D17EDD">
        <w:t>Yoo</w:t>
      </w:r>
      <w:proofErr w:type="spellEnd"/>
      <w:r w:rsidRPr="00D17EDD">
        <w:t xml:space="preserve">, O. Kraft, R. </w:t>
      </w:r>
      <w:proofErr w:type="spellStart"/>
      <w:r w:rsidRPr="00D17EDD">
        <w:t>Schwaiger</w:t>
      </w:r>
      <w:proofErr w:type="spellEnd"/>
      <w:r w:rsidRPr="00D17EDD">
        <w:t xml:space="preserve">, M.Y. Seok, M. Kawasaki, T.G. Langdon, J.I. Jang, High-cycle fatigue </w:t>
      </w:r>
      <w:proofErr w:type="spellStart"/>
      <w:r w:rsidRPr="00D17EDD">
        <w:t>behavior</w:t>
      </w:r>
      <w:proofErr w:type="spellEnd"/>
      <w:r w:rsidRPr="00D17EDD">
        <w:t xml:space="preserve"> of Zn-22% Al alloy processed by high-pressure torsion, Mater. Sci. Eng. A 618 (2014) 37-40.</w:t>
      </w:r>
    </w:p>
    <w:p w14:paraId="56587153" w14:textId="77777777" w:rsidR="009C63ED" w:rsidRPr="00D17EDD" w:rsidRDefault="009C63ED" w:rsidP="009C63ED">
      <w:pPr>
        <w:numPr>
          <w:ilvl w:val="0"/>
          <w:numId w:val="1"/>
        </w:numPr>
        <w:spacing w:after="240"/>
        <w:ind w:left="709" w:hanging="709"/>
        <w:jc w:val="both"/>
      </w:pPr>
      <w:r w:rsidRPr="00D17EDD">
        <w:t xml:space="preserve">M. Kawasaki, R.B. </w:t>
      </w:r>
      <w:proofErr w:type="spellStart"/>
      <w:r w:rsidRPr="00D17EDD">
        <w:t>Figueiredo</w:t>
      </w:r>
      <w:proofErr w:type="spellEnd"/>
      <w:r w:rsidRPr="00D17EDD">
        <w:t>, Y. Huang, T.G. Langdon, Interpretation of hardness evolution in metals processed by high-pressure torsion, J. Mater. Sci. 49 (2014) 6586-6596.</w:t>
      </w:r>
    </w:p>
    <w:p w14:paraId="1A006B13" w14:textId="77777777" w:rsidR="00114E79" w:rsidRPr="00D17EDD" w:rsidRDefault="00114E79" w:rsidP="00B7379B">
      <w:pPr>
        <w:numPr>
          <w:ilvl w:val="0"/>
          <w:numId w:val="1"/>
        </w:numPr>
        <w:spacing w:after="240"/>
        <w:ind w:left="709" w:hanging="709"/>
        <w:jc w:val="both"/>
      </w:pPr>
      <w:r w:rsidRPr="00D17EDD">
        <w:t xml:space="preserve">N.X. Zhang, N.Q. </w:t>
      </w:r>
      <w:proofErr w:type="spellStart"/>
      <w:r w:rsidRPr="00D17EDD">
        <w:t>Chinh</w:t>
      </w:r>
      <w:proofErr w:type="spellEnd"/>
      <w:r w:rsidRPr="00D17EDD">
        <w:t xml:space="preserve">, M. Kawasaki, Y. Huang, T.G. Langdon, Self-annealing in a two-phase Pb-Sn alloy after processing by high-pressure torsion, Mater. Sci. Eng. A 666 (2016) </w:t>
      </w:r>
      <w:r w:rsidR="009C63ED" w:rsidRPr="00D17EDD">
        <w:t>350-359.</w:t>
      </w:r>
    </w:p>
    <w:p w14:paraId="1D187D4A" w14:textId="77777777" w:rsidR="00114E79" w:rsidRPr="00D17EDD" w:rsidRDefault="00B723AB" w:rsidP="00B7379B">
      <w:pPr>
        <w:numPr>
          <w:ilvl w:val="0"/>
          <w:numId w:val="1"/>
        </w:numPr>
        <w:spacing w:after="240"/>
        <w:ind w:left="709" w:hanging="709"/>
        <w:jc w:val="both"/>
      </w:pPr>
      <w:r w:rsidRPr="00D17EDD">
        <w:t xml:space="preserve">C.T. Wang, T.G. Langdon, Strain weakening and </w:t>
      </w:r>
      <w:proofErr w:type="spellStart"/>
      <w:r w:rsidRPr="00D17EDD">
        <w:t>superplasticity</w:t>
      </w:r>
      <w:proofErr w:type="spellEnd"/>
      <w:r w:rsidRPr="00D17EDD">
        <w:t xml:space="preserve"> in a Bi-Sn eutectic alloy processed by high-pressure torsion, IOP Conf. Series: Mater. Sci. Eng. 63 (2014) 012107(1-9)</w:t>
      </w:r>
    </w:p>
    <w:p w14:paraId="4F8B3B00" w14:textId="77777777" w:rsidR="00114E79" w:rsidRPr="00D17EDD" w:rsidRDefault="00B727C6" w:rsidP="00B727C6">
      <w:pPr>
        <w:numPr>
          <w:ilvl w:val="0"/>
          <w:numId w:val="1"/>
        </w:numPr>
        <w:spacing w:after="240"/>
        <w:ind w:left="709" w:hanging="709"/>
        <w:jc w:val="both"/>
      </w:pPr>
      <w:r w:rsidRPr="00D17EDD">
        <w:lastRenderedPageBreak/>
        <w:t xml:space="preserve">A.A. </w:t>
      </w:r>
      <w:proofErr w:type="spellStart"/>
      <w:r w:rsidRPr="00D17EDD">
        <w:t>Mazilkin</w:t>
      </w:r>
      <w:proofErr w:type="spellEnd"/>
      <w:r w:rsidRPr="00D17EDD">
        <w:t xml:space="preserve">, B.B. </w:t>
      </w:r>
      <w:proofErr w:type="spellStart"/>
      <w:r w:rsidRPr="00D17EDD">
        <w:t>Straumal</w:t>
      </w:r>
      <w:proofErr w:type="spellEnd"/>
      <w:r w:rsidRPr="00D17EDD">
        <w:t xml:space="preserve">, E. </w:t>
      </w:r>
      <w:proofErr w:type="spellStart"/>
      <w:r w:rsidRPr="00D17EDD">
        <w:t>Rabkin</w:t>
      </w:r>
      <w:proofErr w:type="spellEnd"/>
      <w:r w:rsidRPr="00D17EDD">
        <w:t xml:space="preserve">, B. </w:t>
      </w:r>
      <w:proofErr w:type="spellStart"/>
      <w:r w:rsidRPr="00D17EDD">
        <w:t>Baretzky</w:t>
      </w:r>
      <w:proofErr w:type="spellEnd"/>
      <w:r w:rsidRPr="00D17EDD">
        <w:t xml:space="preserve">, S. Enders, S.G. </w:t>
      </w:r>
      <w:proofErr w:type="spellStart"/>
      <w:r w:rsidRPr="00D17EDD">
        <w:t>Protasova</w:t>
      </w:r>
      <w:proofErr w:type="spellEnd"/>
      <w:r w:rsidRPr="00D17EDD">
        <w:t xml:space="preserve">, O.A. </w:t>
      </w:r>
      <w:proofErr w:type="spellStart"/>
      <w:r w:rsidRPr="00D17EDD">
        <w:t>Kogtenkova</w:t>
      </w:r>
      <w:proofErr w:type="spellEnd"/>
      <w:r w:rsidRPr="00D17EDD">
        <w:t xml:space="preserve">, R.Z. </w:t>
      </w:r>
      <w:proofErr w:type="spellStart"/>
      <w:r w:rsidRPr="00D17EDD">
        <w:t>Valiev</w:t>
      </w:r>
      <w:proofErr w:type="spellEnd"/>
      <w:r w:rsidRPr="00D17EDD">
        <w:t xml:space="preserve">, Softening of nanostructured Al-Zn and Al-Mg alloys after severe plastic deformation, Acta Mater. 54 (2006) 3933-3939. </w:t>
      </w:r>
    </w:p>
    <w:p w14:paraId="2B6354E7" w14:textId="77777777" w:rsidR="00114E79" w:rsidRPr="00D17EDD" w:rsidRDefault="00B723AB" w:rsidP="003F7EA2">
      <w:pPr>
        <w:numPr>
          <w:ilvl w:val="0"/>
          <w:numId w:val="1"/>
        </w:numPr>
        <w:spacing w:after="240"/>
        <w:ind w:left="709" w:hanging="709"/>
        <w:jc w:val="both"/>
      </w:pPr>
      <w:r w:rsidRPr="00D17EDD">
        <w:t xml:space="preserve">A.A. </w:t>
      </w:r>
      <w:proofErr w:type="spellStart"/>
      <w:r w:rsidRPr="00D17EDD">
        <w:t>Mazilkin</w:t>
      </w:r>
      <w:proofErr w:type="spellEnd"/>
      <w:r w:rsidRPr="00D17EDD">
        <w:t xml:space="preserve">, B.B. </w:t>
      </w:r>
      <w:proofErr w:type="spellStart"/>
      <w:r w:rsidRPr="00D17EDD">
        <w:t>Straumal</w:t>
      </w:r>
      <w:proofErr w:type="spellEnd"/>
      <w:r w:rsidRPr="00D17EDD">
        <w:t xml:space="preserve">, M.V. </w:t>
      </w:r>
      <w:proofErr w:type="spellStart"/>
      <w:r w:rsidRPr="00D17EDD">
        <w:t>Borodachenkova</w:t>
      </w:r>
      <w:proofErr w:type="spellEnd"/>
      <w:r w:rsidRPr="00D17EDD">
        <w:t xml:space="preserve">, R.Z. </w:t>
      </w:r>
      <w:proofErr w:type="spellStart"/>
      <w:r w:rsidRPr="00D17EDD">
        <w:t>Valiev</w:t>
      </w:r>
      <w:proofErr w:type="spellEnd"/>
      <w:r w:rsidRPr="00D17EDD">
        <w:t xml:space="preserve">, O.A. </w:t>
      </w:r>
      <w:proofErr w:type="spellStart"/>
      <w:r w:rsidRPr="00D17EDD">
        <w:t>Kogtenkova</w:t>
      </w:r>
      <w:proofErr w:type="spellEnd"/>
      <w:r w:rsidRPr="00D17EDD">
        <w:t xml:space="preserve">, B. </w:t>
      </w:r>
      <w:proofErr w:type="spellStart"/>
      <w:r w:rsidRPr="00D17EDD">
        <w:t>Baretzky</w:t>
      </w:r>
      <w:proofErr w:type="spellEnd"/>
      <w:r w:rsidRPr="00D17EDD">
        <w:t xml:space="preserve">, </w:t>
      </w:r>
      <w:r w:rsidR="003F7EA2" w:rsidRPr="00D17EDD">
        <w:t>Gradual softening of Al-Zn alloys during high-pressure torsion, M</w:t>
      </w:r>
      <w:r w:rsidRPr="00D17EDD">
        <w:t>ater. Lett. 84 (2012) 63-65.</w:t>
      </w:r>
    </w:p>
    <w:p w14:paraId="1CBCFCF5" w14:textId="77777777" w:rsidR="00B727C6" w:rsidRPr="00D17EDD" w:rsidRDefault="00B727C6" w:rsidP="00B727C6">
      <w:pPr>
        <w:numPr>
          <w:ilvl w:val="0"/>
          <w:numId w:val="1"/>
        </w:numPr>
        <w:spacing w:after="240"/>
        <w:ind w:left="709" w:hanging="709"/>
        <w:jc w:val="both"/>
      </w:pPr>
      <w:r w:rsidRPr="00D17EDD">
        <w:t xml:space="preserve">B.B. </w:t>
      </w:r>
      <w:proofErr w:type="spellStart"/>
      <w:r w:rsidRPr="00D17EDD">
        <w:t>Straumal</w:t>
      </w:r>
      <w:proofErr w:type="spellEnd"/>
      <w:r w:rsidRPr="00D17EDD">
        <w:t xml:space="preserve">, X. </w:t>
      </w:r>
      <w:proofErr w:type="spellStart"/>
      <w:r w:rsidRPr="00D17EDD">
        <w:t>Sauvage</w:t>
      </w:r>
      <w:proofErr w:type="spellEnd"/>
      <w:r w:rsidRPr="00D17EDD">
        <w:t xml:space="preserve">, B. </w:t>
      </w:r>
      <w:proofErr w:type="spellStart"/>
      <w:r w:rsidRPr="00D17EDD">
        <w:t>Baretzky</w:t>
      </w:r>
      <w:proofErr w:type="spellEnd"/>
      <w:r w:rsidRPr="00D17EDD">
        <w:t xml:space="preserve">, A.A. </w:t>
      </w:r>
      <w:proofErr w:type="spellStart"/>
      <w:r w:rsidRPr="00D17EDD">
        <w:t>Mazilkin</w:t>
      </w:r>
      <w:proofErr w:type="spellEnd"/>
      <w:r w:rsidRPr="00D17EDD">
        <w:t xml:space="preserve">, R.Z. </w:t>
      </w:r>
      <w:proofErr w:type="spellStart"/>
      <w:r w:rsidRPr="00D17EDD">
        <w:t>Valiev</w:t>
      </w:r>
      <w:proofErr w:type="spellEnd"/>
      <w:r w:rsidRPr="00D17EDD">
        <w:t xml:space="preserve">, </w:t>
      </w:r>
      <w:hyperlink r:id="rId12" w:history="1">
        <w:r w:rsidRPr="00D17EDD">
          <w:t>Grain boundary films in Al-Zn alloys after high pressure torsion</w:t>
        </w:r>
      </w:hyperlink>
      <w:r w:rsidRPr="00D17EDD">
        <w:rPr>
          <w:rFonts w:hint="eastAsia"/>
        </w:rPr>
        <w:t>,</w:t>
      </w:r>
      <w:r w:rsidRPr="00D17EDD">
        <w:t xml:space="preserve"> </w:t>
      </w:r>
      <w:proofErr w:type="spellStart"/>
      <w:r w:rsidRPr="00D17EDD">
        <w:t>Scripta</w:t>
      </w:r>
      <w:proofErr w:type="spellEnd"/>
      <w:r w:rsidRPr="00D17EDD">
        <w:t xml:space="preserve"> Mater.</w:t>
      </w:r>
      <w:r w:rsidRPr="00D17EDD">
        <w:rPr>
          <w:rFonts w:hint="eastAsia"/>
        </w:rPr>
        <w:t>70</w:t>
      </w:r>
      <w:r w:rsidRPr="00D17EDD">
        <w:t xml:space="preserve"> (2014)</w:t>
      </w:r>
      <w:r w:rsidRPr="00D17EDD">
        <w:rPr>
          <w:rFonts w:hint="eastAsia"/>
        </w:rPr>
        <w:t xml:space="preserve"> </w:t>
      </w:r>
      <w:r w:rsidRPr="00D17EDD">
        <w:t>59-62.</w:t>
      </w:r>
    </w:p>
    <w:p w14:paraId="19411115" w14:textId="77777777" w:rsidR="00B727C6" w:rsidRPr="00D17EDD" w:rsidRDefault="00B727C6" w:rsidP="00B727C6">
      <w:pPr>
        <w:numPr>
          <w:ilvl w:val="0"/>
          <w:numId w:val="1"/>
        </w:numPr>
        <w:spacing w:after="240"/>
        <w:ind w:left="709" w:hanging="709"/>
        <w:jc w:val="both"/>
      </w:pPr>
      <w:r w:rsidRPr="00D17EDD">
        <w:t xml:space="preserve">M. </w:t>
      </w:r>
      <w:proofErr w:type="spellStart"/>
      <w:r w:rsidRPr="00D17EDD">
        <w:t>Borodachenkova</w:t>
      </w:r>
      <w:proofErr w:type="spellEnd"/>
      <w:r w:rsidRPr="00D17EDD">
        <w:t xml:space="preserve">, F. </w:t>
      </w:r>
      <w:proofErr w:type="spellStart"/>
      <w:r w:rsidRPr="00D17EDD">
        <w:t>Barlat</w:t>
      </w:r>
      <w:proofErr w:type="spellEnd"/>
      <w:r w:rsidRPr="00D17EDD">
        <w:t xml:space="preserve">, W. Wen, A. Bastos, J.J. </w:t>
      </w:r>
      <w:proofErr w:type="spellStart"/>
      <w:r w:rsidRPr="00D17EDD">
        <w:t>Grácio</w:t>
      </w:r>
      <w:proofErr w:type="spellEnd"/>
      <w:r w:rsidRPr="00D17EDD">
        <w:t xml:space="preserve">, </w:t>
      </w:r>
      <w:hyperlink r:id="rId13" w:history="1">
        <w:r w:rsidRPr="00D17EDD">
          <w:t>A microstructure-based model for describing the material properties of Al-Zn alloys during high pressure torsion</w:t>
        </w:r>
      </w:hyperlink>
      <w:r w:rsidRPr="00D17EDD">
        <w:rPr>
          <w:rFonts w:hint="eastAsia"/>
        </w:rPr>
        <w:t>,</w:t>
      </w:r>
      <w:r w:rsidRPr="00D17EDD">
        <w:t xml:space="preserve"> Int. J. Plasticity </w:t>
      </w:r>
      <w:r w:rsidRPr="00D17EDD">
        <w:rPr>
          <w:rFonts w:hint="eastAsia"/>
        </w:rPr>
        <w:t xml:space="preserve">68 </w:t>
      </w:r>
      <w:r w:rsidRPr="00D17EDD">
        <w:t>(2015) 150</w:t>
      </w:r>
      <w:r w:rsidRPr="00D17EDD">
        <w:rPr>
          <w:rFonts w:hint="eastAsia"/>
        </w:rPr>
        <w:t>-</w:t>
      </w:r>
      <w:r w:rsidRPr="00D17EDD">
        <w:t>163</w:t>
      </w:r>
      <w:r w:rsidRPr="00D17EDD">
        <w:rPr>
          <w:rFonts w:hint="eastAsia"/>
        </w:rPr>
        <w:t>.</w:t>
      </w:r>
    </w:p>
    <w:p w14:paraId="70391071" w14:textId="77777777" w:rsidR="00114E79" w:rsidRPr="00D17EDD" w:rsidRDefault="00B723AB" w:rsidP="00B7379B">
      <w:pPr>
        <w:numPr>
          <w:ilvl w:val="0"/>
          <w:numId w:val="1"/>
        </w:numPr>
        <w:spacing w:after="240"/>
        <w:ind w:left="709" w:hanging="709"/>
        <w:jc w:val="both"/>
      </w:pPr>
      <w:r w:rsidRPr="00D17EDD">
        <w:t xml:space="preserve">S. </w:t>
      </w:r>
      <w:proofErr w:type="spellStart"/>
      <w:r w:rsidRPr="00D17EDD">
        <w:t>Sabbaghianrad</w:t>
      </w:r>
      <w:proofErr w:type="spellEnd"/>
      <w:r w:rsidRPr="00D17EDD">
        <w:t>, S.A. Torbati-</w:t>
      </w:r>
      <w:proofErr w:type="spellStart"/>
      <w:r w:rsidRPr="00D17EDD">
        <w:t>Sarraf</w:t>
      </w:r>
      <w:proofErr w:type="spellEnd"/>
      <w:r w:rsidRPr="00D17EDD">
        <w:t>, T.G. Langdon, An investigation of the limits of grain refinement after processing by a combination of severe plastic deformation techniques: A comparison of Al and Mg alloys, Mater. Sci. Eng. A 712 (2018) 373-379.</w:t>
      </w:r>
    </w:p>
    <w:p w14:paraId="5838B9A2" w14:textId="77777777" w:rsidR="00114E79" w:rsidRPr="00D17EDD" w:rsidRDefault="00114E79" w:rsidP="00B7379B">
      <w:pPr>
        <w:numPr>
          <w:ilvl w:val="0"/>
          <w:numId w:val="1"/>
        </w:numPr>
        <w:spacing w:after="240"/>
        <w:ind w:left="709" w:hanging="709"/>
        <w:jc w:val="both"/>
      </w:pPr>
      <w:r w:rsidRPr="00D17EDD">
        <w:t xml:space="preserve">Y. Huang, S. </w:t>
      </w:r>
      <w:proofErr w:type="spellStart"/>
      <w:r w:rsidRPr="00D17EDD">
        <w:t>Sabbaghianrad</w:t>
      </w:r>
      <w:proofErr w:type="spellEnd"/>
      <w:r w:rsidRPr="00D17EDD">
        <w:t xml:space="preserve">, A.I. </w:t>
      </w:r>
      <w:proofErr w:type="spellStart"/>
      <w:r w:rsidRPr="00D17EDD">
        <w:t>Almazrouee</w:t>
      </w:r>
      <w:proofErr w:type="spellEnd"/>
      <w:r w:rsidRPr="00D17EDD">
        <w:t>, K.J. Al-</w:t>
      </w:r>
      <w:proofErr w:type="spellStart"/>
      <w:r w:rsidRPr="00D17EDD">
        <w:t>Fadhalah</w:t>
      </w:r>
      <w:proofErr w:type="spellEnd"/>
      <w:r w:rsidRPr="00D17EDD">
        <w:t xml:space="preserve">, S.N. </w:t>
      </w:r>
      <w:proofErr w:type="spellStart"/>
      <w:r w:rsidRPr="00D17EDD">
        <w:t>Alhajeri</w:t>
      </w:r>
      <w:proofErr w:type="spellEnd"/>
      <w:r w:rsidRPr="00D17EDD">
        <w:t xml:space="preserve">, N.X. Zhang, T.G. Langdon, Comparisons of self-annealing behaviour of HPT-processed high purity Cu and a Pb-Sn alloy, J. Mater. </w:t>
      </w:r>
      <w:r w:rsidR="005E1BDC" w:rsidRPr="00D17EDD">
        <w:t>Res. Tech.</w:t>
      </w:r>
      <w:r w:rsidRPr="00D17EDD">
        <w:t xml:space="preserve"> 6 (2017) 390-395.</w:t>
      </w:r>
    </w:p>
    <w:p w14:paraId="13365BFD" w14:textId="77777777" w:rsidR="00114E79" w:rsidRPr="00D17EDD" w:rsidRDefault="00114E79" w:rsidP="00B7379B">
      <w:pPr>
        <w:numPr>
          <w:ilvl w:val="0"/>
          <w:numId w:val="1"/>
        </w:numPr>
        <w:spacing w:after="240"/>
        <w:ind w:left="709" w:hanging="709"/>
        <w:jc w:val="both"/>
      </w:pPr>
      <w:r w:rsidRPr="00D17EDD">
        <w:t>C.E. Pearson, The viscous properties of extruded eutectic alloys of lead-tin and bismuth-tin, J. Inst. Metals 54 (1934) 111-124.</w:t>
      </w:r>
    </w:p>
    <w:p w14:paraId="2773AE1C" w14:textId="77777777" w:rsidR="00022550" w:rsidRPr="00D17EDD" w:rsidRDefault="00022550" w:rsidP="00022550">
      <w:pPr>
        <w:numPr>
          <w:ilvl w:val="0"/>
          <w:numId w:val="1"/>
        </w:numPr>
        <w:spacing w:after="240"/>
        <w:ind w:left="709" w:hanging="709"/>
        <w:jc w:val="both"/>
        <w:rPr>
          <w:rFonts w:asciiTheme="majorBidi" w:hAnsiTheme="majorBidi" w:cstheme="majorBidi"/>
        </w:rPr>
      </w:pPr>
      <w:r w:rsidRPr="00D17EDD">
        <w:rPr>
          <w:rFonts w:hint="eastAsia"/>
          <w:sz w:val="22"/>
          <w:szCs w:val="22"/>
        </w:rPr>
        <w:t xml:space="preserve">R.B. </w:t>
      </w:r>
      <w:proofErr w:type="spellStart"/>
      <w:r w:rsidRPr="00D17EDD">
        <w:rPr>
          <w:rFonts w:ascii="TimesNewRomanPSMT" w:hAnsi="TimesNewRomanPSMT" w:cs="TimesNewRomanPSMT"/>
          <w:sz w:val="23"/>
          <w:szCs w:val="23"/>
          <w:lang w:val="en-US"/>
        </w:rPr>
        <w:t>Figueiredo</w:t>
      </w:r>
      <w:proofErr w:type="spellEnd"/>
      <w:r w:rsidRPr="00D17EDD">
        <w:rPr>
          <w:rFonts w:ascii="TimesNewRomanPSMT" w:hAnsi="TimesNewRomanPSMT" w:cs="TimesNewRomanPSMT"/>
          <w:sz w:val="23"/>
          <w:szCs w:val="23"/>
          <w:lang w:val="en-US"/>
        </w:rPr>
        <w:t xml:space="preserve">, </w:t>
      </w:r>
      <w:r w:rsidRPr="00D17EDD">
        <w:rPr>
          <w:rFonts w:ascii="TimesNewRomanPSMT" w:hAnsi="TimesNewRomanPSMT" w:cs="TimesNewRomanPSMT" w:hint="eastAsia"/>
          <w:sz w:val="23"/>
          <w:szCs w:val="23"/>
          <w:lang w:val="en-US"/>
        </w:rPr>
        <w:t xml:space="preserve">P.R. </w:t>
      </w:r>
      <w:proofErr w:type="spellStart"/>
      <w:r w:rsidRPr="00D17EDD">
        <w:rPr>
          <w:rFonts w:ascii="TimesNewRomanPSMT" w:hAnsi="TimesNewRomanPSMT" w:cs="TimesNewRomanPSMT"/>
          <w:sz w:val="23"/>
          <w:szCs w:val="23"/>
          <w:lang w:val="en-US"/>
        </w:rPr>
        <w:t>Cetlin</w:t>
      </w:r>
      <w:proofErr w:type="spellEnd"/>
      <w:r w:rsidRPr="00D17EDD">
        <w:rPr>
          <w:rFonts w:ascii="TimesNewRomanPSMT" w:hAnsi="TimesNewRomanPSMT" w:cs="TimesNewRomanPSMT" w:hint="eastAsia"/>
          <w:sz w:val="23"/>
          <w:szCs w:val="23"/>
          <w:lang w:val="en-US"/>
        </w:rPr>
        <w:t>, T.G.</w:t>
      </w:r>
      <w:r w:rsidRPr="00D17EDD">
        <w:rPr>
          <w:rFonts w:ascii="TimesNewRomanPSMT" w:hAnsi="TimesNewRomanPSMT" w:cs="TimesNewRomanPSMT"/>
          <w:sz w:val="23"/>
          <w:szCs w:val="23"/>
          <w:lang w:val="en-US"/>
        </w:rPr>
        <w:t xml:space="preserve"> Langdon</w:t>
      </w:r>
      <w:r w:rsidRPr="00D17EDD">
        <w:rPr>
          <w:rFonts w:ascii="TimesNewRomanPSMT" w:hAnsi="TimesNewRomanPSMT" w:cs="TimesNewRomanPSMT" w:hint="eastAsia"/>
          <w:sz w:val="23"/>
          <w:szCs w:val="23"/>
          <w:lang w:val="en-US"/>
        </w:rPr>
        <w:t>,</w:t>
      </w:r>
      <w:r w:rsidRPr="00D17EDD">
        <w:rPr>
          <w:rFonts w:ascii="TimesNewRomanPSMT" w:hAnsi="TimesNewRomanPSMT" w:cs="TimesNewRomanPSMT"/>
          <w:sz w:val="23"/>
          <w:szCs w:val="23"/>
          <w:lang w:val="en-US"/>
        </w:rPr>
        <w:t xml:space="preserve"> </w:t>
      </w:r>
      <w:hyperlink r:id="rId14" w:history="1">
        <w:r w:rsidRPr="00D17EDD">
          <w:rPr>
            <w:rFonts w:asciiTheme="majorBidi" w:hAnsiTheme="majorBidi" w:cstheme="majorBidi"/>
            <w:lang w:val="en-US"/>
          </w:rPr>
          <w:t>Using finite element modeling to examine the flow processes in quasi-constrained high-pressure torsion</w:t>
        </w:r>
      </w:hyperlink>
      <w:r w:rsidRPr="00D17EDD">
        <w:rPr>
          <w:rFonts w:asciiTheme="majorBidi" w:hAnsiTheme="majorBidi" w:cstheme="majorBidi"/>
          <w:lang w:val="en-US"/>
        </w:rPr>
        <w:t>, Mater. Sci. Eng. A 528 (2011) 8198-8204.</w:t>
      </w:r>
    </w:p>
    <w:p w14:paraId="1BEB40AA" w14:textId="77777777" w:rsidR="00052D8C" w:rsidRPr="00D17EDD" w:rsidRDefault="00022550" w:rsidP="00022550">
      <w:pPr>
        <w:numPr>
          <w:ilvl w:val="0"/>
          <w:numId w:val="1"/>
        </w:numPr>
        <w:spacing w:after="240"/>
        <w:ind w:left="709" w:hanging="709"/>
        <w:jc w:val="both"/>
        <w:rPr>
          <w:rFonts w:asciiTheme="majorBidi" w:hAnsiTheme="majorBidi" w:cstheme="majorBidi"/>
          <w:lang w:val="en-US"/>
        </w:rPr>
      </w:pPr>
      <w:r w:rsidRPr="00D17EDD">
        <w:rPr>
          <w:rFonts w:asciiTheme="majorBidi" w:hAnsiTheme="majorBidi" w:cstheme="majorBidi"/>
          <w:lang w:val="en-US"/>
        </w:rPr>
        <w:t xml:space="preserve">R.B. </w:t>
      </w:r>
      <w:proofErr w:type="spellStart"/>
      <w:r w:rsidRPr="00D17EDD">
        <w:rPr>
          <w:rFonts w:asciiTheme="majorBidi" w:hAnsiTheme="majorBidi" w:cstheme="majorBidi"/>
          <w:lang w:val="en-US"/>
        </w:rPr>
        <w:t>Figueiredo</w:t>
      </w:r>
      <w:proofErr w:type="spellEnd"/>
      <w:r w:rsidRPr="00D17EDD">
        <w:rPr>
          <w:rFonts w:asciiTheme="majorBidi" w:hAnsiTheme="majorBidi" w:cstheme="majorBidi"/>
          <w:lang w:val="en-US"/>
        </w:rPr>
        <w:t xml:space="preserve">, P.H.R. Pereira, M.T.P. Aguilar, P.R. </w:t>
      </w:r>
      <w:proofErr w:type="spellStart"/>
      <w:r w:rsidRPr="00D17EDD">
        <w:rPr>
          <w:rFonts w:asciiTheme="majorBidi" w:hAnsiTheme="majorBidi" w:cstheme="majorBidi"/>
          <w:lang w:val="en-US"/>
        </w:rPr>
        <w:t>Cetlin</w:t>
      </w:r>
      <w:proofErr w:type="spellEnd"/>
      <w:r w:rsidRPr="00D17EDD">
        <w:rPr>
          <w:rFonts w:asciiTheme="majorBidi" w:hAnsiTheme="majorBidi" w:cstheme="majorBidi"/>
          <w:lang w:val="en-US"/>
        </w:rPr>
        <w:t>, T.G. Langdon, Using finite element modeling to examine the temperature distribution in quasi-constrained high-pressure torsion, Acta Mater. 60 (2012) 3190-3198.</w:t>
      </w:r>
    </w:p>
    <w:p w14:paraId="2B1C8117" w14:textId="77777777" w:rsidR="00022550" w:rsidRPr="00D17EDD" w:rsidRDefault="00052D8C" w:rsidP="00022550">
      <w:pPr>
        <w:numPr>
          <w:ilvl w:val="0"/>
          <w:numId w:val="1"/>
        </w:numPr>
        <w:spacing w:after="240"/>
        <w:ind w:left="709" w:hanging="709"/>
        <w:jc w:val="both"/>
        <w:rPr>
          <w:rFonts w:asciiTheme="majorBidi" w:hAnsiTheme="majorBidi" w:cstheme="majorBidi"/>
          <w:lang w:val="en-US"/>
        </w:rPr>
      </w:pPr>
      <w:r w:rsidRPr="00D17EDD">
        <w:rPr>
          <w:rFonts w:asciiTheme="majorBidi" w:hAnsiTheme="majorBidi" w:cstheme="majorBidi"/>
          <w:lang w:val="en-US"/>
        </w:rPr>
        <w:t xml:space="preserve">Z. Mei, J.W. Morris, </w:t>
      </w:r>
      <w:r w:rsidR="002C2E9B" w:rsidRPr="00D17EDD">
        <w:rPr>
          <w:rFonts w:asciiTheme="majorBidi" w:hAnsiTheme="majorBidi" w:cstheme="majorBidi"/>
          <w:lang w:val="en-US"/>
        </w:rPr>
        <w:t xml:space="preserve">Characterization of eutectic Sn-Bi solder joints, J. Electron. Mater. </w:t>
      </w:r>
      <w:r w:rsidR="003334B2" w:rsidRPr="00D17EDD">
        <w:rPr>
          <w:rFonts w:asciiTheme="majorBidi" w:hAnsiTheme="majorBidi" w:cstheme="majorBidi"/>
          <w:lang w:val="en-US"/>
        </w:rPr>
        <w:t>21 (1992) 599-607.</w:t>
      </w:r>
      <w:r w:rsidR="00022550" w:rsidRPr="00D17EDD">
        <w:rPr>
          <w:rFonts w:asciiTheme="majorBidi" w:hAnsiTheme="majorBidi" w:cstheme="majorBidi"/>
          <w:lang w:val="en-US"/>
        </w:rPr>
        <w:t xml:space="preserve">  </w:t>
      </w:r>
    </w:p>
    <w:p w14:paraId="7F912632" w14:textId="77777777" w:rsidR="00022550" w:rsidRPr="00D17EDD" w:rsidRDefault="00022550" w:rsidP="00022550">
      <w:pPr>
        <w:numPr>
          <w:ilvl w:val="0"/>
          <w:numId w:val="1"/>
        </w:numPr>
        <w:spacing w:after="240"/>
        <w:ind w:left="709" w:hanging="709"/>
        <w:jc w:val="both"/>
        <w:rPr>
          <w:rFonts w:asciiTheme="majorBidi" w:hAnsiTheme="majorBidi" w:cstheme="majorBidi"/>
          <w:lang w:val="en-US"/>
        </w:rPr>
      </w:pPr>
      <w:r w:rsidRPr="00D17EDD">
        <w:rPr>
          <w:rFonts w:asciiTheme="majorBidi" w:hAnsiTheme="majorBidi" w:cstheme="majorBidi"/>
          <w:lang w:val="en-US"/>
        </w:rPr>
        <w:t xml:space="preserve">A. </w:t>
      </w:r>
      <w:proofErr w:type="spellStart"/>
      <w:r w:rsidRPr="00D17EDD">
        <w:rPr>
          <w:rFonts w:asciiTheme="majorBidi" w:hAnsiTheme="majorBidi" w:cstheme="majorBidi"/>
          <w:lang w:val="en-US"/>
        </w:rPr>
        <w:t>Loucif</w:t>
      </w:r>
      <w:proofErr w:type="spellEnd"/>
      <w:r w:rsidRPr="00D17EDD">
        <w:rPr>
          <w:rFonts w:asciiTheme="majorBidi" w:hAnsiTheme="majorBidi" w:cstheme="majorBidi"/>
          <w:lang w:val="en-US"/>
        </w:rPr>
        <w:t xml:space="preserve">, R.B. </w:t>
      </w:r>
      <w:proofErr w:type="spellStart"/>
      <w:r w:rsidRPr="00D17EDD">
        <w:rPr>
          <w:rFonts w:asciiTheme="majorBidi" w:hAnsiTheme="majorBidi" w:cstheme="majorBidi"/>
          <w:lang w:val="en-US"/>
        </w:rPr>
        <w:t>Figueiredo</w:t>
      </w:r>
      <w:proofErr w:type="spellEnd"/>
      <w:r w:rsidRPr="00D17EDD">
        <w:rPr>
          <w:rFonts w:asciiTheme="majorBidi" w:hAnsiTheme="majorBidi" w:cstheme="majorBidi"/>
          <w:lang w:val="en-US"/>
        </w:rPr>
        <w:t xml:space="preserve">, M. Kawasaki, T. </w:t>
      </w:r>
      <w:proofErr w:type="spellStart"/>
      <w:r w:rsidRPr="00D17EDD">
        <w:rPr>
          <w:rFonts w:asciiTheme="majorBidi" w:hAnsiTheme="majorBidi" w:cstheme="majorBidi"/>
          <w:lang w:val="en-US"/>
        </w:rPr>
        <w:t>Baudin</w:t>
      </w:r>
      <w:proofErr w:type="spellEnd"/>
      <w:r w:rsidRPr="00D17EDD">
        <w:rPr>
          <w:rFonts w:asciiTheme="majorBidi" w:hAnsiTheme="majorBidi" w:cstheme="majorBidi"/>
          <w:lang w:val="en-US"/>
        </w:rPr>
        <w:t xml:space="preserve">, F. </w:t>
      </w:r>
      <w:proofErr w:type="spellStart"/>
      <w:r w:rsidRPr="00D17EDD">
        <w:rPr>
          <w:rFonts w:asciiTheme="majorBidi" w:hAnsiTheme="majorBidi" w:cstheme="majorBidi"/>
          <w:lang w:val="en-US"/>
        </w:rPr>
        <w:t>Brisset</w:t>
      </w:r>
      <w:proofErr w:type="spellEnd"/>
      <w:r w:rsidRPr="00D17EDD">
        <w:rPr>
          <w:rFonts w:asciiTheme="majorBidi" w:hAnsiTheme="majorBidi" w:cstheme="majorBidi"/>
          <w:lang w:val="en-US"/>
        </w:rPr>
        <w:t xml:space="preserve">, R. </w:t>
      </w:r>
      <w:proofErr w:type="spellStart"/>
      <w:r w:rsidRPr="00D17EDD">
        <w:rPr>
          <w:rFonts w:asciiTheme="majorBidi" w:hAnsiTheme="majorBidi" w:cstheme="majorBidi"/>
          <w:lang w:val="en-US"/>
        </w:rPr>
        <w:t>Chemam</w:t>
      </w:r>
      <w:proofErr w:type="spellEnd"/>
      <w:r w:rsidRPr="00D17EDD">
        <w:rPr>
          <w:rFonts w:asciiTheme="majorBidi" w:hAnsiTheme="majorBidi" w:cstheme="majorBidi"/>
          <w:lang w:val="en-US"/>
        </w:rPr>
        <w:t xml:space="preserve"> and T.G. Langdon, </w:t>
      </w:r>
      <w:hyperlink r:id="rId15" w:history="1">
        <w:r w:rsidRPr="00D17EDD">
          <w:rPr>
            <w:rFonts w:asciiTheme="majorBidi" w:hAnsiTheme="majorBidi" w:cstheme="majorBidi"/>
            <w:lang w:val="en-US"/>
          </w:rPr>
          <w:t>Effect of aging on microstructural development in an Al-Mg-Si alloy processed by high-pressure torsion</w:t>
        </w:r>
      </w:hyperlink>
      <w:r w:rsidRPr="00D17EDD">
        <w:rPr>
          <w:rFonts w:asciiTheme="majorBidi" w:hAnsiTheme="majorBidi" w:cstheme="majorBidi"/>
          <w:lang w:val="en-US"/>
        </w:rPr>
        <w:t>, J. Mater. Sci. 47 (2012) 7815-7820.</w:t>
      </w:r>
    </w:p>
    <w:p w14:paraId="7E733A01" w14:textId="77777777" w:rsidR="00114E79" w:rsidRPr="00D17EDD" w:rsidRDefault="005F4967" w:rsidP="00B7379B">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M. Kawasaki, J. </w:t>
      </w:r>
      <w:proofErr w:type="spellStart"/>
      <w:r w:rsidRPr="00D17EDD">
        <w:rPr>
          <w:rFonts w:asciiTheme="majorBidi" w:hAnsiTheme="majorBidi" w:cstheme="majorBidi"/>
        </w:rPr>
        <w:t>Foissey</w:t>
      </w:r>
      <w:proofErr w:type="spellEnd"/>
      <w:r w:rsidRPr="00D17EDD">
        <w:rPr>
          <w:rFonts w:asciiTheme="majorBidi" w:hAnsiTheme="majorBidi" w:cstheme="majorBidi"/>
        </w:rPr>
        <w:t xml:space="preserve">, T.G. Langdon, </w:t>
      </w:r>
      <w:r w:rsidR="00741751" w:rsidRPr="00D17EDD">
        <w:rPr>
          <w:rFonts w:asciiTheme="majorBidi" w:hAnsiTheme="majorBidi" w:cstheme="majorBidi"/>
        </w:rPr>
        <w:t xml:space="preserve">Development of hardness homogeneity and superplastic </w:t>
      </w:r>
      <w:proofErr w:type="spellStart"/>
      <w:r w:rsidR="00741751" w:rsidRPr="00D17EDD">
        <w:rPr>
          <w:rFonts w:asciiTheme="majorBidi" w:hAnsiTheme="majorBidi" w:cstheme="majorBidi"/>
        </w:rPr>
        <w:t>behavior</w:t>
      </w:r>
      <w:proofErr w:type="spellEnd"/>
      <w:r w:rsidR="00741751" w:rsidRPr="00D17EDD">
        <w:rPr>
          <w:rFonts w:asciiTheme="majorBidi" w:hAnsiTheme="majorBidi" w:cstheme="majorBidi"/>
        </w:rPr>
        <w:t xml:space="preserve"> in an </w:t>
      </w:r>
      <w:proofErr w:type="spellStart"/>
      <w:r w:rsidR="00741751" w:rsidRPr="00D17EDD">
        <w:rPr>
          <w:rFonts w:asciiTheme="majorBidi" w:hAnsiTheme="majorBidi" w:cstheme="majorBidi"/>
        </w:rPr>
        <w:t>aluminum</w:t>
      </w:r>
      <w:proofErr w:type="spellEnd"/>
      <w:r w:rsidR="00741751" w:rsidRPr="00D17EDD">
        <w:rPr>
          <w:rFonts w:asciiTheme="majorBidi" w:hAnsiTheme="majorBidi" w:cstheme="majorBidi"/>
        </w:rPr>
        <w:t>-copper eutectic alloy processed by high-pressure torsion, Mater. Sci. Eng. A 561 (2013) 118-125.</w:t>
      </w:r>
    </w:p>
    <w:p w14:paraId="258543A8" w14:textId="77777777" w:rsidR="00741751" w:rsidRPr="00D17EDD" w:rsidRDefault="00741751" w:rsidP="00741751">
      <w:pPr>
        <w:numPr>
          <w:ilvl w:val="0"/>
          <w:numId w:val="1"/>
        </w:numPr>
        <w:spacing w:after="240"/>
        <w:ind w:left="709" w:hanging="709"/>
        <w:jc w:val="both"/>
        <w:rPr>
          <w:rFonts w:ascii="TimesNewRomanPSMT" w:hAnsi="TimesNewRomanPSMT" w:cs="TimesNewRomanPSMT"/>
          <w:sz w:val="23"/>
          <w:szCs w:val="23"/>
          <w:lang w:val="en-US"/>
        </w:rPr>
      </w:pPr>
      <w:r w:rsidRPr="00D17EDD">
        <w:rPr>
          <w:rFonts w:ascii="TimesNewRomanPSMT" w:hAnsi="TimesNewRomanPSMT" w:cs="TimesNewRomanPSMT"/>
          <w:sz w:val="23"/>
          <w:szCs w:val="23"/>
          <w:lang w:val="en-US"/>
        </w:rPr>
        <w:t xml:space="preserve">R.Z. </w:t>
      </w:r>
      <w:proofErr w:type="spellStart"/>
      <w:r w:rsidRPr="00D17EDD">
        <w:rPr>
          <w:rFonts w:ascii="TimesNewRomanPSMT" w:hAnsi="TimesNewRomanPSMT" w:cs="TimesNewRomanPSMT"/>
          <w:sz w:val="23"/>
          <w:szCs w:val="23"/>
          <w:lang w:val="en-US"/>
        </w:rPr>
        <w:t>Valiev</w:t>
      </w:r>
      <w:proofErr w:type="spellEnd"/>
      <w:r w:rsidRPr="00D17EDD">
        <w:rPr>
          <w:rFonts w:ascii="TimesNewRomanPSMT" w:hAnsi="TimesNewRomanPSMT" w:cs="TimesNewRomanPSMT"/>
          <w:sz w:val="23"/>
          <w:szCs w:val="23"/>
          <w:lang w:val="en-US"/>
        </w:rPr>
        <w:t xml:space="preserve">, </w:t>
      </w:r>
      <w:proofErr w:type="spellStart"/>
      <w:r w:rsidRPr="00D17EDD">
        <w:rPr>
          <w:rFonts w:ascii="TimesNewRomanPSMT" w:hAnsi="TimesNewRomanPSMT" w:cs="TimesNewRomanPSMT"/>
          <w:sz w:val="23"/>
          <w:szCs w:val="23"/>
          <w:lang w:val="en-US"/>
        </w:rPr>
        <w:t>Yu.V</w:t>
      </w:r>
      <w:proofErr w:type="spellEnd"/>
      <w:r w:rsidRPr="00D17EDD">
        <w:rPr>
          <w:rFonts w:ascii="TimesNewRomanPSMT" w:hAnsi="TimesNewRomanPSMT" w:cs="TimesNewRomanPSMT"/>
          <w:sz w:val="23"/>
          <w:szCs w:val="23"/>
          <w:lang w:val="en-US"/>
        </w:rPr>
        <w:t xml:space="preserve">. </w:t>
      </w:r>
      <w:proofErr w:type="spellStart"/>
      <w:r w:rsidRPr="00D17EDD">
        <w:rPr>
          <w:rFonts w:ascii="TimesNewRomanPSMT" w:hAnsi="TimesNewRomanPSMT" w:cs="TimesNewRomanPSMT"/>
          <w:sz w:val="23"/>
          <w:szCs w:val="23"/>
          <w:lang w:val="en-US"/>
        </w:rPr>
        <w:t>Ivanisenko</w:t>
      </w:r>
      <w:proofErr w:type="spellEnd"/>
      <w:r w:rsidRPr="00D17EDD">
        <w:rPr>
          <w:rFonts w:ascii="TimesNewRomanPSMT" w:hAnsi="TimesNewRomanPSMT" w:cs="TimesNewRomanPSMT"/>
          <w:sz w:val="23"/>
          <w:szCs w:val="23"/>
          <w:lang w:val="en-US"/>
        </w:rPr>
        <w:t xml:space="preserve">, E.F. Rauch, B. </w:t>
      </w:r>
      <w:proofErr w:type="spellStart"/>
      <w:r w:rsidRPr="00D17EDD">
        <w:rPr>
          <w:rFonts w:ascii="TimesNewRomanPSMT" w:hAnsi="TimesNewRomanPSMT" w:cs="TimesNewRomanPSMT"/>
          <w:sz w:val="23"/>
          <w:szCs w:val="23"/>
          <w:lang w:val="en-US"/>
        </w:rPr>
        <w:t>Baudelet</w:t>
      </w:r>
      <w:proofErr w:type="spellEnd"/>
      <w:r w:rsidRPr="00D17EDD">
        <w:rPr>
          <w:rFonts w:ascii="TimesNewRomanPSMT" w:hAnsi="TimesNewRomanPSMT" w:cs="TimesNewRomanPSMT"/>
          <w:sz w:val="23"/>
          <w:szCs w:val="23"/>
          <w:lang w:val="en-US"/>
        </w:rPr>
        <w:t xml:space="preserve">, </w:t>
      </w:r>
      <w:hyperlink r:id="rId16" w:history="1">
        <w:r w:rsidRPr="00D17EDD">
          <w:rPr>
            <w:rFonts w:ascii="TimesNewRomanPSMT" w:hAnsi="TimesNewRomanPSMT" w:cs="TimesNewRomanPSMT"/>
            <w:sz w:val="23"/>
            <w:szCs w:val="23"/>
            <w:lang w:val="en-US"/>
          </w:rPr>
          <w:t xml:space="preserve">Structure and deformation </w:t>
        </w:r>
        <w:proofErr w:type="spellStart"/>
        <w:r w:rsidRPr="00D17EDD">
          <w:rPr>
            <w:rFonts w:ascii="TimesNewRomanPSMT" w:hAnsi="TimesNewRomanPSMT" w:cs="TimesNewRomanPSMT"/>
            <w:sz w:val="23"/>
            <w:szCs w:val="23"/>
            <w:lang w:val="en-US"/>
          </w:rPr>
          <w:t>behaviour</w:t>
        </w:r>
        <w:proofErr w:type="spellEnd"/>
        <w:r w:rsidRPr="00D17EDD">
          <w:rPr>
            <w:rFonts w:ascii="TimesNewRomanPSMT" w:hAnsi="TimesNewRomanPSMT" w:cs="TimesNewRomanPSMT"/>
            <w:sz w:val="23"/>
            <w:szCs w:val="23"/>
            <w:lang w:val="en-US"/>
          </w:rPr>
          <w:t xml:space="preserve"> of </w:t>
        </w:r>
        <w:proofErr w:type="spellStart"/>
        <w:r w:rsidRPr="00D17EDD">
          <w:rPr>
            <w:rFonts w:ascii="TimesNewRomanPSMT" w:hAnsi="TimesNewRomanPSMT" w:cs="TimesNewRomanPSMT"/>
            <w:sz w:val="23"/>
            <w:szCs w:val="23"/>
            <w:lang w:val="en-US"/>
          </w:rPr>
          <w:t>armco</w:t>
        </w:r>
        <w:proofErr w:type="spellEnd"/>
        <w:r w:rsidRPr="00D17EDD">
          <w:rPr>
            <w:rFonts w:ascii="TimesNewRomanPSMT" w:hAnsi="TimesNewRomanPSMT" w:cs="TimesNewRomanPSMT"/>
            <w:sz w:val="23"/>
            <w:szCs w:val="23"/>
            <w:lang w:val="en-US"/>
          </w:rPr>
          <w:t xml:space="preserve"> iron subjected to severe plastic deformation</w:t>
        </w:r>
      </w:hyperlink>
      <w:r w:rsidRPr="00D17EDD">
        <w:rPr>
          <w:rFonts w:ascii="TimesNewRomanPSMT" w:hAnsi="TimesNewRomanPSMT" w:cs="TimesNewRomanPSMT" w:hint="eastAsia"/>
          <w:sz w:val="23"/>
          <w:szCs w:val="23"/>
          <w:lang w:val="en-US"/>
        </w:rPr>
        <w:t xml:space="preserve">, </w:t>
      </w:r>
      <w:r w:rsidRPr="00D17EDD">
        <w:rPr>
          <w:rFonts w:ascii="TimesNewRomanPSMT" w:hAnsi="TimesNewRomanPSMT" w:cs="TimesNewRomanPSMT"/>
          <w:sz w:val="23"/>
          <w:szCs w:val="23"/>
          <w:lang w:val="en-US"/>
        </w:rPr>
        <w:t xml:space="preserve">Acta Mater. </w:t>
      </w:r>
      <w:r w:rsidRPr="00D17EDD">
        <w:rPr>
          <w:rFonts w:ascii="TimesNewRomanPSMT" w:hAnsi="TimesNewRomanPSMT" w:cs="TimesNewRomanPSMT" w:hint="eastAsia"/>
          <w:sz w:val="23"/>
          <w:szCs w:val="23"/>
          <w:lang w:val="en-US"/>
        </w:rPr>
        <w:t xml:space="preserve">44 </w:t>
      </w:r>
      <w:r w:rsidRPr="00D17EDD">
        <w:rPr>
          <w:rFonts w:ascii="TimesNewRomanPSMT" w:hAnsi="TimesNewRomanPSMT" w:cs="TimesNewRomanPSMT"/>
          <w:sz w:val="23"/>
          <w:szCs w:val="23"/>
          <w:lang w:val="en-US"/>
        </w:rPr>
        <w:t>(1996)</w:t>
      </w:r>
      <w:r w:rsidRPr="00D17EDD">
        <w:rPr>
          <w:rFonts w:ascii="TimesNewRomanPSMT" w:hAnsi="TimesNewRomanPSMT" w:cs="TimesNewRomanPSMT" w:hint="eastAsia"/>
          <w:sz w:val="23"/>
          <w:szCs w:val="23"/>
          <w:lang w:val="en-US"/>
        </w:rPr>
        <w:t xml:space="preserve"> </w:t>
      </w:r>
      <w:r w:rsidRPr="00D17EDD">
        <w:rPr>
          <w:rFonts w:ascii="TimesNewRomanPSMT" w:hAnsi="TimesNewRomanPSMT" w:cs="TimesNewRomanPSMT"/>
          <w:sz w:val="23"/>
          <w:szCs w:val="23"/>
          <w:lang w:val="en-US"/>
        </w:rPr>
        <w:t>4705-4712.</w:t>
      </w:r>
    </w:p>
    <w:p w14:paraId="04815149" w14:textId="77777777" w:rsidR="00FC2307" w:rsidRPr="00D17EDD" w:rsidRDefault="00FC2307" w:rsidP="00F46FBD">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lastRenderedPageBreak/>
        <w:t xml:space="preserve">T.G. Langdon, </w:t>
      </w:r>
      <w:r w:rsidR="00F46FBD" w:rsidRPr="00D17EDD">
        <w:rPr>
          <w:rFonts w:asciiTheme="majorBidi" w:hAnsiTheme="majorBidi" w:cstheme="majorBidi"/>
        </w:rPr>
        <w:t xml:space="preserve">Seventy-five years of </w:t>
      </w:r>
      <w:proofErr w:type="spellStart"/>
      <w:r w:rsidR="00F46FBD" w:rsidRPr="00D17EDD">
        <w:rPr>
          <w:rFonts w:asciiTheme="majorBidi" w:hAnsiTheme="majorBidi" w:cstheme="majorBidi"/>
        </w:rPr>
        <w:t>superplasticity</w:t>
      </w:r>
      <w:proofErr w:type="spellEnd"/>
      <w:r w:rsidR="00F46FBD" w:rsidRPr="00D17EDD">
        <w:rPr>
          <w:rFonts w:asciiTheme="majorBidi" w:hAnsiTheme="majorBidi" w:cstheme="majorBidi"/>
        </w:rPr>
        <w:t>: historical developments and new opportunities, J. Mater. Sci. 44 (2009) 5998-6010.</w:t>
      </w:r>
    </w:p>
    <w:p w14:paraId="70181B68" w14:textId="77777777" w:rsidR="00741751" w:rsidRPr="00D17EDD" w:rsidRDefault="007904FA" w:rsidP="00B7379B">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K. Higashi, M. Mabuchi, T.G. Langdon, High-strain-rate </w:t>
      </w:r>
      <w:proofErr w:type="spellStart"/>
      <w:r w:rsidRPr="00D17EDD">
        <w:rPr>
          <w:rFonts w:asciiTheme="majorBidi" w:hAnsiTheme="majorBidi" w:cstheme="majorBidi"/>
        </w:rPr>
        <w:t>superplasticity</w:t>
      </w:r>
      <w:proofErr w:type="spellEnd"/>
      <w:r w:rsidRPr="00D17EDD">
        <w:rPr>
          <w:rFonts w:asciiTheme="majorBidi" w:hAnsiTheme="majorBidi" w:cstheme="majorBidi"/>
        </w:rPr>
        <w:t xml:space="preserve"> in metallic materials and the potential for ceramic materials, ISIJ Intl. 36 (1996) 1423-1438.</w:t>
      </w:r>
    </w:p>
    <w:p w14:paraId="67E06655" w14:textId="77777777" w:rsidR="007904FA" w:rsidRPr="00D17EDD" w:rsidRDefault="007904FA" w:rsidP="00B7379B">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T.G. Langdon, </w:t>
      </w:r>
      <w:r w:rsidR="00F01E01" w:rsidRPr="00D17EDD">
        <w:rPr>
          <w:rFonts w:asciiTheme="majorBidi" w:hAnsiTheme="majorBidi" w:cstheme="majorBidi"/>
        </w:rPr>
        <w:t>Fracture processes in superplastic flow, Metal Sci. 16 (1982) 175-183.</w:t>
      </w:r>
    </w:p>
    <w:p w14:paraId="26C2A6F8" w14:textId="77777777" w:rsidR="00DD50BA" w:rsidRPr="00D17EDD" w:rsidRDefault="00DD50BA" w:rsidP="00B7379B">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F.A. Mohamed, M.M.I. Ahmed, T.G. Langdon, Factors influencing ductility in the superplastic Zn-22 </w:t>
      </w:r>
      <w:proofErr w:type="spellStart"/>
      <w:r w:rsidRPr="00D17EDD">
        <w:rPr>
          <w:rFonts w:asciiTheme="majorBidi" w:hAnsiTheme="majorBidi" w:cstheme="majorBidi"/>
        </w:rPr>
        <w:t>Pct</w:t>
      </w:r>
      <w:proofErr w:type="spellEnd"/>
      <w:r w:rsidRPr="00D17EDD">
        <w:rPr>
          <w:rFonts w:asciiTheme="majorBidi" w:hAnsiTheme="majorBidi" w:cstheme="majorBidi"/>
        </w:rPr>
        <w:t xml:space="preserve"> Al eutectoid, Metal. Trans. A 8A (1977) 933-938.</w:t>
      </w:r>
    </w:p>
    <w:p w14:paraId="148C34A4" w14:textId="77777777" w:rsidR="00DD50BA" w:rsidRPr="00D17EDD" w:rsidRDefault="00DD50BA" w:rsidP="00B7379B">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C. Xu, M. Furukawa, Z. </w:t>
      </w:r>
      <w:proofErr w:type="spellStart"/>
      <w:r w:rsidRPr="00D17EDD">
        <w:rPr>
          <w:rFonts w:asciiTheme="majorBidi" w:hAnsiTheme="majorBidi" w:cstheme="majorBidi"/>
        </w:rPr>
        <w:t>Horita</w:t>
      </w:r>
      <w:proofErr w:type="spellEnd"/>
      <w:r w:rsidRPr="00D17EDD">
        <w:rPr>
          <w:rFonts w:asciiTheme="majorBidi" w:hAnsiTheme="majorBidi" w:cstheme="majorBidi"/>
        </w:rPr>
        <w:t xml:space="preserve">, T.G. Langdon, Achieving a superplastic forming capability through severe plastic deformation, Adv. Eng. Mater. 5 (2003) 359-364. </w:t>
      </w:r>
    </w:p>
    <w:p w14:paraId="61CC2210" w14:textId="77777777" w:rsidR="00F46FBD" w:rsidRPr="00D17EDD" w:rsidRDefault="00F46FBD" w:rsidP="00F46FBD">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M.J. Mayo, High and low temperature </w:t>
      </w:r>
      <w:proofErr w:type="spellStart"/>
      <w:r w:rsidRPr="00D17EDD">
        <w:rPr>
          <w:rFonts w:asciiTheme="majorBidi" w:hAnsiTheme="majorBidi" w:cstheme="majorBidi"/>
        </w:rPr>
        <w:t>superplasticity</w:t>
      </w:r>
      <w:proofErr w:type="spellEnd"/>
      <w:r w:rsidRPr="00D17EDD">
        <w:rPr>
          <w:rFonts w:asciiTheme="majorBidi" w:hAnsiTheme="majorBidi" w:cstheme="majorBidi"/>
        </w:rPr>
        <w:t xml:space="preserve"> in nanocrystalline materials, </w:t>
      </w:r>
      <w:proofErr w:type="spellStart"/>
      <w:r w:rsidRPr="00D17EDD">
        <w:rPr>
          <w:rFonts w:asciiTheme="majorBidi" w:hAnsiTheme="majorBidi" w:cstheme="majorBidi"/>
        </w:rPr>
        <w:t>Nanostruct</w:t>
      </w:r>
      <w:proofErr w:type="spellEnd"/>
      <w:r w:rsidRPr="00D17EDD">
        <w:rPr>
          <w:rFonts w:asciiTheme="majorBidi" w:hAnsiTheme="majorBidi" w:cstheme="majorBidi"/>
        </w:rPr>
        <w:t>. Mater. 9 (1997) 717-726.</w:t>
      </w:r>
    </w:p>
    <w:p w14:paraId="6F439946" w14:textId="77777777" w:rsidR="00F46FBD" w:rsidRPr="00D17EDD" w:rsidRDefault="00F46FBD" w:rsidP="00F46FBD">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T.G. Langdon, An evaluation of the strain contributed by grain boundary sliding in </w:t>
      </w:r>
      <w:proofErr w:type="spellStart"/>
      <w:r w:rsidRPr="00D17EDD">
        <w:rPr>
          <w:rFonts w:asciiTheme="majorBidi" w:hAnsiTheme="majorBidi" w:cstheme="majorBidi"/>
        </w:rPr>
        <w:t>superplasticity</w:t>
      </w:r>
      <w:proofErr w:type="spellEnd"/>
      <w:r w:rsidRPr="00D17EDD">
        <w:rPr>
          <w:rFonts w:asciiTheme="majorBidi" w:hAnsiTheme="majorBidi" w:cstheme="majorBidi"/>
        </w:rPr>
        <w:t>, Mater. Sci. Eng. A 174 (1994) 225-230.</w:t>
      </w:r>
    </w:p>
    <w:p w14:paraId="0F5C0DFD" w14:textId="77777777" w:rsidR="00DD50BA" w:rsidRPr="00D17EDD" w:rsidRDefault="00DD50BA" w:rsidP="00F46FBD">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Y. Ishida, A.W. </w:t>
      </w:r>
      <w:proofErr w:type="spellStart"/>
      <w:r w:rsidRPr="00D17EDD">
        <w:rPr>
          <w:rFonts w:asciiTheme="majorBidi" w:hAnsiTheme="majorBidi" w:cstheme="majorBidi"/>
        </w:rPr>
        <w:t>Mullendore</w:t>
      </w:r>
      <w:proofErr w:type="spellEnd"/>
      <w:r w:rsidRPr="00D17EDD">
        <w:rPr>
          <w:rFonts w:asciiTheme="majorBidi" w:hAnsiTheme="majorBidi" w:cstheme="majorBidi"/>
        </w:rPr>
        <w:t>, N.J. Grant, Internal grain boundary sliding during creep, Trans. AIME 233 (1965) 204-212.</w:t>
      </w:r>
    </w:p>
    <w:p w14:paraId="59916A9E" w14:textId="77777777" w:rsidR="00DD50BA" w:rsidRPr="00D17EDD" w:rsidRDefault="00DD50BA" w:rsidP="00F46FBD">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R.L. Bell, C. Graeme-Barber, Surface and interior measurements of grain boundary sliding during creep, J. Mater. Sci. 5 (1970) 933-944.</w:t>
      </w:r>
    </w:p>
    <w:p w14:paraId="3AB402B8" w14:textId="77777777" w:rsidR="00BE677D" w:rsidRPr="00D17EDD" w:rsidRDefault="00BE677D" w:rsidP="00BE677D">
      <w:pPr>
        <w:numPr>
          <w:ilvl w:val="0"/>
          <w:numId w:val="1"/>
        </w:numPr>
        <w:spacing w:after="240"/>
        <w:ind w:left="720" w:hanging="720"/>
        <w:jc w:val="both"/>
        <w:rPr>
          <w:rFonts w:asciiTheme="majorBidi" w:hAnsiTheme="majorBidi" w:cstheme="majorBidi"/>
        </w:rPr>
      </w:pPr>
      <w:r w:rsidRPr="00D17EDD">
        <w:rPr>
          <w:rFonts w:asciiTheme="majorBidi" w:hAnsiTheme="majorBidi" w:cstheme="majorBidi"/>
        </w:rPr>
        <w:t xml:space="preserve">R.C. </w:t>
      </w:r>
      <w:proofErr w:type="spellStart"/>
      <w:r w:rsidRPr="00D17EDD">
        <w:rPr>
          <w:rFonts w:asciiTheme="majorBidi" w:hAnsiTheme="majorBidi" w:cstheme="majorBidi"/>
        </w:rPr>
        <w:t>Gifkins</w:t>
      </w:r>
      <w:proofErr w:type="spellEnd"/>
      <w:r w:rsidRPr="00D17EDD">
        <w:rPr>
          <w:rFonts w:asciiTheme="majorBidi" w:hAnsiTheme="majorBidi" w:cstheme="majorBidi"/>
        </w:rPr>
        <w:t>, Grain rearrangements during superplastic deformation, J. Mater. Sci. 13 (1978) 1926-1936.</w:t>
      </w:r>
    </w:p>
    <w:p w14:paraId="26D92616" w14:textId="77777777" w:rsidR="00BE677D" w:rsidRPr="00D17EDD" w:rsidRDefault="00BE677D" w:rsidP="00BE677D">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T.G. Langdon, The physics of superplastic deformation, Mater. Sci. Eng. A 137 (1991) 1-11.</w:t>
      </w:r>
    </w:p>
    <w:p w14:paraId="7396DA47" w14:textId="77777777" w:rsidR="00CA0C11" w:rsidRPr="00D17EDD" w:rsidRDefault="00CA0C11" w:rsidP="00CA0C11">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J.L. Freer Goldstein, J.W. Morris, Microstructural development of eutectic Bi-Sn and eutectic In-Sn during high temperature deformation, J. Electron. Mater. 23 (1994) 477-486.</w:t>
      </w:r>
    </w:p>
    <w:p w14:paraId="7D40D026" w14:textId="77777777" w:rsidR="003021BA" w:rsidRPr="00D17EDD" w:rsidRDefault="003021BA" w:rsidP="003021BA">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A</w:t>
      </w:r>
      <w:r w:rsidRPr="00D17EDD">
        <w:rPr>
          <w:rFonts w:asciiTheme="majorBidi" w:hAnsiTheme="majorBidi" w:cstheme="majorBidi" w:hint="eastAsia"/>
        </w:rPr>
        <w:t>.</w:t>
      </w:r>
      <w:r w:rsidRPr="00D17EDD">
        <w:rPr>
          <w:rFonts w:asciiTheme="majorBidi" w:hAnsiTheme="majorBidi" w:cstheme="majorBidi"/>
        </w:rPr>
        <w:t>R</w:t>
      </w:r>
      <w:r w:rsidRPr="00D17EDD">
        <w:rPr>
          <w:rFonts w:asciiTheme="majorBidi" w:hAnsiTheme="majorBidi" w:cstheme="majorBidi" w:hint="eastAsia"/>
        </w:rPr>
        <w:t>.</w:t>
      </w:r>
      <w:r w:rsidRPr="00D17EDD">
        <w:rPr>
          <w:rFonts w:asciiTheme="majorBidi" w:hAnsiTheme="majorBidi" w:cstheme="majorBidi"/>
        </w:rPr>
        <w:t xml:space="preserve"> Yavari, P</w:t>
      </w:r>
      <w:r w:rsidRPr="00D17EDD">
        <w:rPr>
          <w:rFonts w:asciiTheme="majorBidi" w:hAnsiTheme="majorBidi" w:cstheme="majorBidi" w:hint="eastAsia"/>
        </w:rPr>
        <w:t>.</w:t>
      </w:r>
      <w:r w:rsidRPr="00D17EDD">
        <w:rPr>
          <w:rFonts w:asciiTheme="majorBidi" w:hAnsiTheme="majorBidi" w:cstheme="majorBidi"/>
        </w:rPr>
        <w:t>J</w:t>
      </w:r>
      <w:r w:rsidRPr="00D17EDD">
        <w:rPr>
          <w:rFonts w:asciiTheme="majorBidi" w:hAnsiTheme="majorBidi" w:cstheme="majorBidi" w:hint="eastAsia"/>
        </w:rPr>
        <w:t>.</w:t>
      </w:r>
      <w:r w:rsidRPr="00D17EDD">
        <w:rPr>
          <w:rFonts w:asciiTheme="majorBidi" w:hAnsiTheme="majorBidi" w:cstheme="majorBidi"/>
        </w:rPr>
        <w:t xml:space="preserve"> </w:t>
      </w:r>
      <w:proofErr w:type="spellStart"/>
      <w:r w:rsidRPr="00D17EDD">
        <w:rPr>
          <w:rFonts w:asciiTheme="majorBidi" w:hAnsiTheme="majorBidi" w:cstheme="majorBidi"/>
        </w:rPr>
        <w:t>Desré</w:t>
      </w:r>
      <w:proofErr w:type="spellEnd"/>
      <w:r w:rsidRPr="00D17EDD">
        <w:rPr>
          <w:rFonts w:asciiTheme="majorBidi" w:hAnsiTheme="majorBidi" w:cstheme="majorBidi"/>
        </w:rPr>
        <w:t>, T</w:t>
      </w:r>
      <w:r w:rsidRPr="00D17EDD">
        <w:rPr>
          <w:rFonts w:asciiTheme="majorBidi" w:hAnsiTheme="majorBidi" w:cstheme="majorBidi" w:hint="eastAsia"/>
        </w:rPr>
        <w:t>.</w:t>
      </w:r>
      <w:r w:rsidRPr="00D17EDD">
        <w:rPr>
          <w:rFonts w:asciiTheme="majorBidi" w:hAnsiTheme="majorBidi" w:cstheme="majorBidi"/>
        </w:rPr>
        <w:t xml:space="preserve"> </w:t>
      </w:r>
      <w:proofErr w:type="spellStart"/>
      <w:r w:rsidRPr="00D17EDD">
        <w:rPr>
          <w:rFonts w:asciiTheme="majorBidi" w:hAnsiTheme="majorBidi" w:cstheme="majorBidi"/>
        </w:rPr>
        <w:t>Benameur</w:t>
      </w:r>
      <w:proofErr w:type="spellEnd"/>
      <w:r w:rsidRPr="00D17EDD">
        <w:rPr>
          <w:rFonts w:asciiTheme="majorBidi" w:hAnsiTheme="majorBidi" w:cstheme="majorBidi" w:hint="eastAsia"/>
        </w:rPr>
        <w:t>,</w:t>
      </w:r>
      <w:r w:rsidRPr="00D17EDD">
        <w:rPr>
          <w:rFonts w:asciiTheme="majorBidi" w:hAnsiTheme="majorBidi" w:cstheme="majorBidi"/>
        </w:rPr>
        <w:t xml:space="preserve"> Mechanically driven alloying of immiscible elements</w:t>
      </w:r>
      <w:r w:rsidRPr="00D17EDD">
        <w:rPr>
          <w:rFonts w:asciiTheme="majorBidi" w:hAnsiTheme="majorBidi" w:cstheme="majorBidi" w:hint="eastAsia"/>
        </w:rPr>
        <w:t xml:space="preserve">, </w:t>
      </w:r>
      <w:r w:rsidRPr="00D17EDD">
        <w:rPr>
          <w:rFonts w:asciiTheme="majorBidi" w:hAnsiTheme="majorBidi" w:cstheme="majorBidi"/>
        </w:rPr>
        <w:t>Phys</w:t>
      </w:r>
      <w:r w:rsidRPr="00D17EDD">
        <w:rPr>
          <w:rFonts w:asciiTheme="majorBidi" w:hAnsiTheme="majorBidi" w:cstheme="majorBidi" w:hint="eastAsia"/>
        </w:rPr>
        <w:t>.</w:t>
      </w:r>
      <w:r w:rsidRPr="00D17EDD">
        <w:rPr>
          <w:rFonts w:asciiTheme="majorBidi" w:hAnsiTheme="majorBidi" w:cstheme="majorBidi"/>
        </w:rPr>
        <w:t xml:space="preserve"> Rev</w:t>
      </w:r>
      <w:r w:rsidRPr="00D17EDD">
        <w:rPr>
          <w:rFonts w:asciiTheme="majorBidi" w:hAnsiTheme="majorBidi" w:cstheme="majorBidi" w:hint="eastAsia"/>
        </w:rPr>
        <w:t>.</w:t>
      </w:r>
      <w:r w:rsidRPr="00D17EDD">
        <w:rPr>
          <w:rFonts w:asciiTheme="majorBidi" w:hAnsiTheme="majorBidi" w:cstheme="majorBidi"/>
        </w:rPr>
        <w:t xml:space="preserve"> Lett</w:t>
      </w:r>
      <w:r w:rsidRPr="00D17EDD">
        <w:rPr>
          <w:rFonts w:asciiTheme="majorBidi" w:hAnsiTheme="majorBidi" w:cstheme="majorBidi" w:hint="eastAsia"/>
        </w:rPr>
        <w:t>.</w:t>
      </w:r>
      <w:r w:rsidRPr="00D17EDD">
        <w:rPr>
          <w:rFonts w:asciiTheme="majorBidi" w:hAnsiTheme="majorBidi" w:cstheme="majorBidi"/>
        </w:rPr>
        <w:t xml:space="preserve"> 68</w:t>
      </w:r>
      <w:r w:rsidRPr="00D17EDD">
        <w:rPr>
          <w:rFonts w:asciiTheme="majorBidi" w:hAnsiTheme="majorBidi" w:cstheme="majorBidi" w:hint="eastAsia"/>
        </w:rPr>
        <w:t xml:space="preserve"> (</w:t>
      </w:r>
      <w:r w:rsidRPr="00D17EDD">
        <w:rPr>
          <w:rFonts w:asciiTheme="majorBidi" w:hAnsiTheme="majorBidi" w:cstheme="majorBidi"/>
        </w:rPr>
        <w:t>1992</w:t>
      </w:r>
      <w:r w:rsidRPr="00D17EDD">
        <w:rPr>
          <w:rFonts w:asciiTheme="majorBidi" w:hAnsiTheme="majorBidi" w:cstheme="majorBidi" w:hint="eastAsia"/>
        </w:rPr>
        <w:t xml:space="preserve">) </w:t>
      </w:r>
      <w:r w:rsidRPr="00D17EDD">
        <w:rPr>
          <w:rFonts w:asciiTheme="majorBidi" w:hAnsiTheme="majorBidi" w:cstheme="majorBidi"/>
        </w:rPr>
        <w:t>2235</w:t>
      </w:r>
      <w:r w:rsidRPr="00D17EDD">
        <w:rPr>
          <w:rFonts w:asciiTheme="majorBidi" w:hAnsiTheme="majorBidi" w:cstheme="majorBidi" w:hint="eastAsia"/>
        </w:rPr>
        <w:t>-2238.</w:t>
      </w:r>
    </w:p>
    <w:p w14:paraId="3A7E3379" w14:textId="77777777" w:rsidR="003021BA" w:rsidRPr="00D17EDD" w:rsidRDefault="003021BA" w:rsidP="003021BA">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J</w:t>
      </w:r>
      <w:r w:rsidRPr="00D17EDD">
        <w:rPr>
          <w:rFonts w:asciiTheme="majorBidi" w:hAnsiTheme="majorBidi" w:cstheme="majorBidi" w:hint="eastAsia"/>
        </w:rPr>
        <w:t>.</w:t>
      </w:r>
      <w:r w:rsidRPr="00D17EDD">
        <w:rPr>
          <w:rFonts w:asciiTheme="majorBidi" w:hAnsiTheme="majorBidi" w:cstheme="majorBidi"/>
        </w:rPr>
        <w:t xml:space="preserve"> Eckert, J</w:t>
      </w:r>
      <w:r w:rsidRPr="00D17EDD">
        <w:rPr>
          <w:rFonts w:asciiTheme="majorBidi" w:hAnsiTheme="majorBidi" w:cstheme="majorBidi" w:hint="eastAsia"/>
        </w:rPr>
        <w:t>.</w:t>
      </w:r>
      <w:r w:rsidRPr="00D17EDD">
        <w:rPr>
          <w:rFonts w:asciiTheme="majorBidi" w:hAnsiTheme="majorBidi" w:cstheme="majorBidi"/>
        </w:rPr>
        <w:t>C</w:t>
      </w:r>
      <w:r w:rsidRPr="00D17EDD">
        <w:rPr>
          <w:rFonts w:asciiTheme="majorBidi" w:hAnsiTheme="majorBidi" w:cstheme="majorBidi" w:hint="eastAsia"/>
        </w:rPr>
        <w:t>.</w:t>
      </w:r>
      <w:r w:rsidRPr="00D17EDD">
        <w:rPr>
          <w:rFonts w:asciiTheme="majorBidi" w:hAnsiTheme="majorBidi" w:cstheme="majorBidi"/>
        </w:rPr>
        <w:t xml:space="preserve"> Holzer, W</w:t>
      </w:r>
      <w:r w:rsidRPr="00D17EDD">
        <w:rPr>
          <w:rFonts w:asciiTheme="majorBidi" w:hAnsiTheme="majorBidi" w:cstheme="majorBidi" w:hint="eastAsia"/>
        </w:rPr>
        <w:t>.</w:t>
      </w:r>
      <w:r w:rsidRPr="00D17EDD">
        <w:rPr>
          <w:rFonts w:asciiTheme="majorBidi" w:hAnsiTheme="majorBidi" w:cstheme="majorBidi"/>
        </w:rPr>
        <w:t>L</w:t>
      </w:r>
      <w:r w:rsidRPr="00D17EDD">
        <w:rPr>
          <w:rFonts w:asciiTheme="majorBidi" w:hAnsiTheme="majorBidi" w:cstheme="majorBidi" w:hint="eastAsia"/>
        </w:rPr>
        <w:t>.</w:t>
      </w:r>
      <w:r w:rsidRPr="00D17EDD">
        <w:rPr>
          <w:rFonts w:asciiTheme="majorBidi" w:hAnsiTheme="majorBidi" w:cstheme="majorBidi"/>
        </w:rPr>
        <w:t xml:space="preserve"> Johnson</w:t>
      </w:r>
      <w:r w:rsidRPr="00D17EDD">
        <w:rPr>
          <w:rFonts w:asciiTheme="majorBidi" w:hAnsiTheme="majorBidi" w:cstheme="majorBidi" w:hint="eastAsia"/>
        </w:rPr>
        <w:t>,</w:t>
      </w:r>
      <w:r w:rsidRPr="00D17EDD">
        <w:rPr>
          <w:rFonts w:asciiTheme="majorBidi" w:hAnsiTheme="majorBidi" w:cstheme="majorBidi"/>
        </w:rPr>
        <w:t xml:space="preserve"> Thermal stability and grain growth </w:t>
      </w:r>
      <w:proofErr w:type="spellStart"/>
      <w:r w:rsidRPr="00D17EDD">
        <w:rPr>
          <w:rFonts w:asciiTheme="majorBidi" w:hAnsiTheme="majorBidi" w:cstheme="majorBidi"/>
        </w:rPr>
        <w:t>behavior</w:t>
      </w:r>
      <w:proofErr w:type="spellEnd"/>
      <w:r w:rsidRPr="00D17EDD">
        <w:rPr>
          <w:rFonts w:asciiTheme="majorBidi" w:hAnsiTheme="majorBidi" w:cstheme="majorBidi"/>
        </w:rPr>
        <w:t xml:space="preserve"> of mechanically alloyed nanocrystalline Fe–Cu alloys</w:t>
      </w:r>
      <w:r w:rsidRPr="00D17EDD">
        <w:rPr>
          <w:rFonts w:asciiTheme="majorBidi" w:hAnsiTheme="majorBidi" w:cstheme="majorBidi" w:hint="eastAsia"/>
        </w:rPr>
        <w:t>,</w:t>
      </w:r>
      <w:r w:rsidRPr="00D17EDD">
        <w:rPr>
          <w:rFonts w:asciiTheme="majorBidi" w:hAnsiTheme="majorBidi" w:cstheme="majorBidi"/>
        </w:rPr>
        <w:t xml:space="preserve"> J</w:t>
      </w:r>
      <w:r w:rsidRPr="00D17EDD">
        <w:rPr>
          <w:rFonts w:asciiTheme="majorBidi" w:hAnsiTheme="majorBidi" w:cstheme="majorBidi" w:hint="eastAsia"/>
        </w:rPr>
        <w:t>.</w:t>
      </w:r>
      <w:r w:rsidRPr="00D17EDD">
        <w:rPr>
          <w:rFonts w:asciiTheme="majorBidi" w:hAnsiTheme="majorBidi" w:cstheme="majorBidi"/>
        </w:rPr>
        <w:t xml:space="preserve"> Appl</w:t>
      </w:r>
      <w:r w:rsidRPr="00D17EDD">
        <w:rPr>
          <w:rFonts w:asciiTheme="majorBidi" w:hAnsiTheme="majorBidi" w:cstheme="majorBidi" w:hint="eastAsia"/>
        </w:rPr>
        <w:t>.</w:t>
      </w:r>
      <w:r w:rsidRPr="00D17EDD">
        <w:rPr>
          <w:rFonts w:asciiTheme="majorBidi" w:hAnsiTheme="majorBidi" w:cstheme="majorBidi"/>
        </w:rPr>
        <w:t xml:space="preserve"> Phys</w:t>
      </w:r>
      <w:r w:rsidRPr="00D17EDD">
        <w:rPr>
          <w:rFonts w:asciiTheme="majorBidi" w:hAnsiTheme="majorBidi" w:cstheme="majorBidi" w:hint="eastAsia"/>
        </w:rPr>
        <w:t>.</w:t>
      </w:r>
      <w:r w:rsidRPr="00D17EDD">
        <w:rPr>
          <w:rFonts w:asciiTheme="majorBidi" w:hAnsiTheme="majorBidi" w:cstheme="majorBidi"/>
        </w:rPr>
        <w:t xml:space="preserve"> 73</w:t>
      </w:r>
      <w:r w:rsidRPr="00D17EDD">
        <w:rPr>
          <w:rFonts w:asciiTheme="majorBidi" w:hAnsiTheme="majorBidi" w:cstheme="majorBidi" w:hint="eastAsia"/>
        </w:rPr>
        <w:t xml:space="preserve"> </w:t>
      </w:r>
      <w:r w:rsidRPr="00D17EDD">
        <w:rPr>
          <w:rFonts w:asciiTheme="majorBidi" w:hAnsiTheme="majorBidi" w:cstheme="majorBidi"/>
        </w:rPr>
        <w:t>(1993)</w:t>
      </w:r>
      <w:r w:rsidRPr="00D17EDD">
        <w:rPr>
          <w:rFonts w:asciiTheme="majorBidi" w:hAnsiTheme="majorBidi" w:cstheme="majorBidi" w:hint="eastAsia"/>
        </w:rPr>
        <w:t xml:space="preserve"> </w:t>
      </w:r>
      <w:r w:rsidRPr="00D17EDD">
        <w:rPr>
          <w:rFonts w:asciiTheme="majorBidi" w:hAnsiTheme="majorBidi" w:cstheme="majorBidi"/>
        </w:rPr>
        <w:t>131</w:t>
      </w:r>
      <w:r w:rsidRPr="00D17EDD">
        <w:rPr>
          <w:rFonts w:asciiTheme="majorBidi" w:hAnsiTheme="majorBidi" w:cstheme="majorBidi" w:hint="eastAsia"/>
        </w:rPr>
        <w:t>-</w:t>
      </w:r>
      <w:r w:rsidRPr="00D17EDD">
        <w:rPr>
          <w:rFonts w:asciiTheme="majorBidi" w:hAnsiTheme="majorBidi" w:cstheme="majorBidi"/>
        </w:rPr>
        <w:t>141</w:t>
      </w:r>
      <w:r w:rsidRPr="00D17EDD">
        <w:rPr>
          <w:rFonts w:asciiTheme="majorBidi" w:hAnsiTheme="majorBidi" w:cstheme="majorBidi" w:hint="eastAsia"/>
        </w:rPr>
        <w:t>.</w:t>
      </w:r>
    </w:p>
    <w:p w14:paraId="16897191" w14:textId="77777777" w:rsidR="003021BA" w:rsidRPr="00D17EDD" w:rsidRDefault="003021BA" w:rsidP="003021BA">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J</w:t>
      </w:r>
      <w:r w:rsidRPr="00D17EDD">
        <w:rPr>
          <w:rFonts w:asciiTheme="majorBidi" w:hAnsiTheme="majorBidi" w:cstheme="majorBidi" w:hint="eastAsia"/>
        </w:rPr>
        <w:t>.</w:t>
      </w:r>
      <w:r w:rsidRPr="00D17EDD">
        <w:rPr>
          <w:rFonts w:asciiTheme="majorBidi" w:hAnsiTheme="majorBidi" w:cstheme="majorBidi"/>
        </w:rPr>
        <w:t>Y</w:t>
      </w:r>
      <w:r w:rsidRPr="00D17EDD">
        <w:rPr>
          <w:rFonts w:asciiTheme="majorBidi" w:hAnsiTheme="majorBidi" w:cstheme="majorBidi" w:hint="eastAsia"/>
        </w:rPr>
        <w:t>.</w:t>
      </w:r>
      <w:r w:rsidRPr="00D17EDD">
        <w:rPr>
          <w:rFonts w:asciiTheme="majorBidi" w:hAnsiTheme="majorBidi" w:cstheme="majorBidi"/>
        </w:rPr>
        <w:t xml:space="preserve"> Huang, J</w:t>
      </w:r>
      <w:r w:rsidRPr="00D17EDD">
        <w:rPr>
          <w:rFonts w:asciiTheme="majorBidi" w:hAnsiTheme="majorBidi" w:cstheme="majorBidi" w:hint="eastAsia"/>
        </w:rPr>
        <w:t>.</w:t>
      </w:r>
      <w:r w:rsidRPr="00D17EDD">
        <w:rPr>
          <w:rFonts w:asciiTheme="majorBidi" w:hAnsiTheme="majorBidi" w:cstheme="majorBidi"/>
        </w:rPr>
        <w:t>Z</w:t>
      </w:r>
      <w:r w:rsidRPr="00D17EDD">
        <w:rPr>
          <w:rFonts w:asciiTheme="majorBidi" w:hAnsiTheme="majorBidi" w:cstheme="majorBidi" w:hint="eastAsia"/>
        </w:rPr>
        <w:t>.</w:t>
      </w:r>
      <w:r w:rsidRPr="00D17EDD">
        <w:rPr>
          <w:rFonts w:asciiTheme="majorBidi" w:hAnsiTheme="majorBidi" w:cstheme="majorBidi"/>
        </w:rPr>
        <w:t xml:space="preserve"> Jiang, H</w:t>
      </w:r>
      <w:r w:rsidRPr="00D17EDD">
        <w:rPr>
          <w:rFonts w:asciiTheme="majorBidi" w:hAnsiTheme="majorBidi" w:cstheme="majorBidi" w:hint="eastAsia"/>
        </w:rPr>
        <w:t>.</w:t>
      </w:r>
      <w:r w:rsidRPr="00D17EDD">
        <w:rPr>
          <w:rFonts w:asciiTheme="majorBidi" w:hAnsiTheme="majorBidi" w:cstheme="majorBidi"/>
        </w:rPr>
        <w:t xml:space="preserve"> Yasuda, H</w:t>
      </w:r>
      <w:r w:rsidRPr="00D17EDD">
        <w:rPr>
          <w:rFonts w:asciiTheme="majorBidi" w:hAnsiTheme="majorBidi" w:cstheme="majorBidi" w:hint="eastAsia"/>
        </w:rPr>
        <w:t>.</w:t>
      </w:r>
      <w:r w:rsidRPr="00D17EDD">
        <w:rPr>
          <w:rFonts w:asciiTheme="majorBidi" w:hAnsiTheme="majorBidi" w:cstheme="majorBidi"/>
        </w:rPr>
        <w:t xml:space="preserve"> Mori</w:t>
      </w:r>
      <w:r w:rsidRPr="00D17EDD">
        <w:rPr>
          <w:rFonts w:asciiTheme="majorBidi" w:hAnsiTheme="majorBidi" w:cstheme="majorBidi" w:hint="eastAsia"/>
        </w:rPr>
        <w:t>,</w:t>
      </w:r>
      <w:r w:rsidRPr="00D17EDD">
        <w:rPr>
          <w:rFonts w:asciiTheme="majorBidi" w:hAnsiTheme="majorBidi" w:cstheme="majorBidi"/>
        </w:rPr>
        <w:t xml:space="preserve"> Kinetic process of mechanical alloying in Fe50Cu50</w:t>
      </w:r>
      <w:r w:rsidRPr="00D17EDD">
        <w:rPr>
          <w:rFonts w:asciiTheme="majorBidi" w:hAnsiTheme="majorBidi" w:cstheme="majorBidi" w:hint="eastAsia"/>
        </w:rPr>
        <w:t xml:space="preserve">, </w:t>
      </w:r>
      <w:r w:rsidRPr="00D17EDD">
        <w:rPr>
          <w:rFonts w:asciiTheme="majorBidi" w:hAnsiTheme="majorBidi" w:cstheme="majorBidi"/>
        </w:rPr>
        <w:t>Phys</w:t>
      </w:r>
      <w:r w:rsidRPr="00D17EDD">
        <w:rPr>
          <w:rFonts w:asciiTheme="majorBidi" w:hAnsiTheme="majorBidi" w:cstheme="majorBidi" w:hint="eastAsia"/>
        </w:rPr>
        <w:t>.</w:t>
      </w:r>
      <w:r w:rsidRPr="00D17EDD">
        <w:rPr>
          <w:rFonts w:asciiTheme="majorBidi" w:hAnsiTheme="majorBidi" w:cstheme="majorBidi"/>
        </w:rPr>
        <w:t xml:space="preserve"> Rev</w:t>
      </w:r>
      <w:r w:rsidRPr="00D17EDD">
        <w:rPr>
          <w:rFonts w:asciiTheme="majorBidi" w:hAnsiTheme="majorBidi" w:cstheme="majorBidi" w:hint="eastAsia"/>
        </w:rPr>
        <w:t>.</w:t>
      </w:r>
      <w:r w:rsidRPr="00D17EDD">
        <w:rPr>
          <w:rFonts w:asciiTheme="majorBidi" w:hAnsiTheme="majorBidi" w:cstheme="majorBidi"/>
        </w:rPr>
        <w:t xml:space="preserve"> B</w:t>
      </w:r>
      <w:r w:rsidRPr="00D17EDD">
        <w:rPr>
          <w:rFonts w:asciiTheme="majorBidi" w:hAnsiTheme="majorBidi" w:cstheme="majorBidi" w:hint="eastAsia"/>
        </w:rPr>
        <w:t xml:space="preserve">. </w:t>
      </w:r>
      <w:r w:rsidRPr="00D17EDD">
        <w:rPr>
          <w:rFonts w:asciiTheme="majorBidi" w:hAnsiTheme="majorBidi" w:cstheme="majorBidi"/>
        </w:rPr>
        <w:t>58</w:t>
      </w:r>
      <w:r w:rsidRPr="00D17EDD">
        <w:rPr>
          <w:rFonts w:asciiTheme="majorBidi" w:hAnsiTheme="majorBidi" w:cstheme="majorBidi" w:hint="eastAsia"/>
        </w:rPr>
        <w:t xml:space="preserve"> (</w:t>
      </w:r>
      <w:r w:rsidRPr="00D17EDD">
        <w:rPr>
          <w:rFonts w:asciiTheme="majorBidi" w:hAnsiTheme="majorBidi" w:cstheme="majorBidi"/>
        </w:rPr>
        <w:t>1998</w:t>
      </w:r>
      <w:r w:rsidRPr="00D17EDD">
        <w:rPr>
          <w:rFonts w:asciiTheme="majorBidi" w:hAnsiTheme="majorBidi" w:cstheme="majorBidi" w:hint="eastAsia"/>
        </w:rPr>
        <w:t xml:space="preserve">) </w:t>
      </w:r>
      <w:r w:rsidRPr="00D17EDD">
        <w:rPr>
          <w:rFonts w:asciiTheme="majorBidi" w:hAnsiTheme="majorBidi" w:cstheme="majorBidi"/>
        </w:rPr>
        <w:t>R11817</w:t>
      </w:r>
      <w:r w:rsidRPr="00D17EDD">
        <w:rPr>
          <w:rFonts w:asciiTheme="majorBidi" w:hAnsiTheme="majorBidi" w:cstheme="majorBidi" w:hint="eastAsia"/>
        </w:rPr>
        <w:t>-R11820.</w:t>
      </w:r>
    </w:p>
    <w:p w14:paraId="31D67B87" w14:textId="77777777" w:rsidR="003021BA" w:rsidRPr="00D17EDD" w:rsidRDefault="003021BA" w:rsidP="003021BA">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J. </w:t>
      </w:r>
      <w:proofErr w:type="spellStart"/>
      <w:r w:rsidRPr="00D17EDD">
        <w:rPr>
          <w:rFonts w:asciiTheme="majorBidi" w:hAnsiTheme="majorBidi" w:cstheme="majorBidi"/>
        </w:rPr>
        <w:t>Weissmüller</w:t>
      </w:r>
      <w:proofErr w:type="spellEnd"/>
      <w:r w:rsidRPr="00D17EDD">
        <w:rPr>
          <w:rFonts w:asciiTheme="majorBidi" w:hAnsiTheme="majorBidi" w:cstheme="majorBidi"/>
        </w:rPr>
        <w:t xml:space="preserve">, P. </w:t>
      </w:r>
      <w:proofErr w:type="spellStart"/>
      <w:r w:rsidRPr="00D17EDD">
        <w:rPr>
          <w:rFonts w:asciiTheme="majorBidi" w:hAnsiTheme="majorBidi" w:cstheme="majorBidi"/>
        </w:rPr>
        <w:t>Bunzel</w:t>
      </w:r>
      <w:proofErr w:type="spellEnd"/>
      <w:r w:rsidRPr="00D17EDD">
        <w:rPr>
          <w:rFonts w:asciiTheme="majorBidi" w:hAnsiTheme="majorBidi" w:cstheme="majorBidi"/>
        </w:rPr>
        <w:t>, G. Wilde</w:t>
      </w:r>
      <w:r w:rsidRPr="00D17EDD">
        <w:rPr>
          <w:rFonts w:asciiTheme="majorBidi" w:hAnsiTheme="majorBidi" w:cstheme="majorBidi" w:hint="eastAsia"/>
        </w:rPr>
        <w:t>,</w:t>
      </w:r>
      <w:r w:rsidRPr="00D17EDD">
        <w:rPr>
          <w:rFonts w:asciiTheme="majorBidi" w:hAnsiTheme="majorBidi" w:cstheme="majorBidi"/>
        </w:rPr>
        <w:t xml:space="preserve"> Two-phase equilibrium in small alloy particles</w:t>
      </w:r>
      <w:r w:rsidRPr="00D17EDD">
        <w:rPr>
          <w:rFonts w:asciiTheme="majorBidi" w:hAnsiTheme="majorBidi" w:cstheme="majorBidi" w:hint="eastAsia"/>
        </w:rPr>
        <w:t>,</w:t>
      </w:r>
      <w:r w:rsidRPr="00D17EDD">
        <w:rPr>
          <w:rFonts w:asciiTheme="majorBidi" w:hAnsiTheme="majorBidi" w:cstheme="majorBidi"/>
          <w:b/>
          <w:bCs/>
        </w:rPr>
        <w:t xml:space="preserve"> </w:t>
      </w:r>
      <w:proofErr w:type="spellStart"/>
      <w:r w:rsidRPr="00D17EDD">
        <w:rPr>
          <w:rFonts w:asciiTheme="majorBidi" w:hAnsiTheme="majorBidi" w:cstheme="majorBidi"/>
        </w:rPr>
        <w:t>Scrip</w:t>
      </w:r>
      <w:r w:rsidR="004C5CC1" w:rsidRPr="00D17EDD">
        <w:rPr>
          <w:rFonts w:asciiTheme="majorBidi" w:hAnsiTheme="majorBidi" w:cstheme="majorBidi" w:hint="eastAsia"/>
        </w:rPr>
        <w:t>ta</w:t>
      </w:r>
      <w:proofErr w:type="spellEnd"/>
      <w:r w:rsidRPr="00D17EDD">
        <w:rPr>
          <w:rFonts w:asciiTheme="majorBidi" w:hAnsiTheme="majorBidi" w:cstheme="majorBidi"/>
        </w:rPr>
        <w:t xml:space="preserve"> Mater</w:t>
      </w:r>
      <w:r w:rsidRPr="00D17EDD">
        <w:rPr>
          <w:rFonts w:asciiTheme="majorBidi" w:hAnsiTheme="majorBidi" w:cstheme="majorBidi" w:hint="eastAsia"/>
        </w:rPr>
        <w:t>.</w:t>
      </w:r>
      <w:r w:rsidRPr="00D17EDD">
        <w:rPr>
          <w:rFonts w:asciiTheme="majorBidi" w:hAnsiTheme="majorBidi" w:cstheme="majorBidi"/>
        </w:rPr>
        <w:t xml:space="preserve"> 51 (2004) 813</w:t>
      </w:r>
      <w:r w:rsidRPr="00D17EDD">
        <w:rPr>
          <w:rFonts w:asciiTheme="majorBidi" w:hAnsiTheme="majorBidi" w:cstheme="majorBidi" w:hint="eastAsia"/>
        </w:rPr>
        <w:t>-</w:t>
      </w:r>
      <w:r w:rsidRPr="00D17EDD">
        <w:rPr>
          <w:rFonts w:asciiTheme="majorBidi" w:hAnsiTheme="majorBidi" w:cstheme="majorBidi"/>
        </w:rPr>
        <w:t>818</w:t>
      </w:r>
      <w:r w:rsidRPr="00D17EDD">
        <w:rPr>
          <w:rFonts w:asciiTheme="majorBidi" w:hAnsiTheme="majorBidi" w:cstheme="majorBidi" w:hint="eastAsia"/>
        </w:rPr>
        <w:t>.</w:t>
      </w:r>
    </w:p>
    <w:p w14:paraId="0C4DB832" w14:textId="77777777" w:rsidR="0022670F" w:rsidRPr="00D17EDD" w:rsidRDefault="0022670F" w:rsidP="003021BA">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lastRenderedPageBreak/>
        <w:t xml:space="preserve">X. </w:t>
      </w:r>
      <w:proofErr w:type="spellStart"/>
      <w:r w:rsidRPr="00D17EDD">
        <w:rPr>
          <w:rFonts w:asciiTheme="majorBidi" w:hAnsiTheme="majorBidi" w:cstheme="majorBidi"/>
        </w:rPr>
        <w:t>Sauvage</w:t>
      </w:r>
      <w:proofErr w:type="spellEnd"/>
      <w:r w:rsidRPr="00D17EDD">
        <w:rPr>
          <w:rFonts w:asciiTheme="majorBidi" w:hAnsiTheme="majorBidi" w:cstheme="majorBidi"/>
        </w:rPr>
        <w:t xml:space="preserve">, F. </w:t>
      </w:r>
      <w:proofErr w:type="spellStart"/>
      <w:r w:rsidRPr="00D17EDD">
        <w:rPr>
          <w:rFonts w:asciiTheme="majorBidi" w:hAnsiTheme="majorBidi" w:cstheme="majorBidi"/>
        </w:rPr>
        <w:t>Wetscher</w:t>
      </w:r>
      <w:proofErr w:type="spellEnd"/>
      <w:r w:rsidRPr="00D17EDD">
        <w:rPr>
          <w:rFonts w:asciiTheme="majorBidi" w:hAnsiTheme="majorBidi" w:cstheme="majorBidi"/>
        </w:rPr>
        <w:t>,</w:t>
      </w:r>
      <w:r w:rsidRPr="00D17EDD">
        <w:rPr>
          <w:rFonts w:asciiTheme="majorBidi" w:hAnsiTheme="majorBidi" w:cstheme="majorBidi" w:hint="eastAsia"/>
        </w:rPr>
        <w:t xml:space="preserve"> </w:t>
      </w:r>
      <w:r w:rsidRPr="00D17EDD">
        <w:rPr>
          <w:rFonts w:asciiTheme="majorBidi" w:hAnsiTheme="majorBidi" w:cstheme="majorBidi"/>
        </w:rPr>
        <w:t xml:space="preserve">P. </w:t>
      </w:r>
      <w:proofErr w:type="spellStart"/>
      <w:r w:rsidRPr="00D17EDD">
        <w:rPr>
          <w:rFonts w:asciiTheme="majorBidi" w:hAnsiTheme="majorBidi" w:cstheme="majorBidi"/>
        </w:rPr>
        <w:t>Pareige</w:t>
      </w:r>
      <w:proofErr w:type="spellEnd"/>
      <w:r w:rsidRPr="00D17EDD">
        <w:rPr>
          <w:rFonts w:asciiTheme="majorBidi" w:hAnsiTheme="majorBidi" w:cstheme="majorBidi" w:hint="eastAsia"/>
        </w:rPr>
        <w:t xml:space="preserve">, </w:t>
      </w:r>
      <w:r w:rsidRPr="00D17EDD">
        <w:rPr>
          <w:rFonts w:asciiTheme="majorBidi" w:hAnsiTheme="majorBidi" w:cstheme="majorBidi"/>
        </w:rPr>
        <w:t>Mechanical alloying of Cu and Fe induced by severe plastic deformation of a Cu-Fe composite</w:t>
      </w:r>
      <w:r w:rsidRPr="00D17EDD">
        <w:rPr>
          <w:rFonts w:asciiTheme="majorBidi" w:hAnsiTheme="majorBidi" w:cstheme="majorBidi" w:hint="eastAsia"/>
        </w:rPr>
        <w:t xml:space="preserve">, </w:t>
      </w:r>
      <w:r w:rsidRPr="00D17EDD">
        <w:rPr>
          <w:rFonts w:asciiTheme="majorBidi" w:hAnsiTheme="majorBidi" w:cstheme="majorBidi"/>
        </w:rPr>
        <w:t>Acta Mater</w:t>
      </w:r>
      <w:r w:rsidRPr="00D17EDD">
        <w:rPr>
          <w:rFonts w:asciiTheme="majorBidi" w:hAnsiTheme="majorBidi" w:cstheme="majorBidi" w:hint="eastAsia"/>
        </w:rPr>
        <w:t>.</w:t>
      </w:r>
      <w:r w:rsidRPr="00D17EDD">
        <w:rPr>
          <w:rFonts w:asciiTheme="majorBidi" w:hAnsiTheme="majorBidi" w:cstheme="majorBidi"/>
        </w:rPr>
        <w:t> 53 (2005) 2127</w:t>
      </w:r>
      <w:r w:rsidRPr="00D17EDD">
        <w:rPr>
          <w:rFonts w:asciiTheme="majorBidi" w:hAnsiTheme="majorBidi" w:cstheme="majorBidi" w:hint="eastAsia"/>
        </w:rPr>
        <w:t>-</w:t>
      </w:r>
      <w:r w:rsidRPr="00D17EDD">
        <w:rPr>
          <w:rFonts w:asciiTheme="majorBidi" w:hAnsiTheme="majorBidi" w:cstheme="majorBidi"/>
        </w:rPr>
        <w:t>2135</w:t>
      </w:r>
      <w:r w:rsidRPr="00D17EDD">
        <w:rPr>
          <w:rFonts w:asciiTheme="majorBidi" w:hAnsiTheme="majorBidi" w:cstheme="majorBidi" w:hint="eastAsia"/>
        </w:rPr>
        <w:t>.</w:t>
      </w:r>
    </w:p>
    <w:p w14:paraId="1CA01AF3" w14:textId="77777777" w:rsidR="004D0003" w:rsidRPr="00D17EDD" w:rsidRDefault="004D0003" w:rsidP="003021BA">
      <w:pPr>
        <w:numPr>
          <w:ilvl w:val="0"/>
          <w:numId w:val="1"/>
        </w:numPr>
        <w:spacing w:after="240"/>
        <w:ind w:left="709" w:hanging="709"/>
        <w:jc w:val="both"/>
        <w:rPr>
          <w:rFonts w:asciiTheme="majorBidi" w:hAnsiTheme="majorBidi" w:cstheme="majorBidi"/>
        </w:rPr>
      </w:pPr>
      <w:r w:rsidRPr="00D17EDD">
        <w:rPr>
          <w:rFonts w:eastAsia="AdvPSTim"/>
          <w:color w:val="000000"/>
        </w:rPr>
        <w:t>G.A. López</w:t>
      </w:r>
      <w:r w:rsidRPr="00D17EDD">
        <w:rPr>
          <w:rFonts w:eastAsia="AdvPSTim" w:hint="eastAsia"/>
          <w:color w:val="000000"/>
        </w:rPr>
        <w:t xml:space="preserve">, E.J. </w:t>
      </w:r>
      <w:proofErr w:type="spellStart"/>
      <w:r w:rsidRPr="00D17EDD">
        <w:rPr>
          <w:rFonts w:eastAsia="AdvPSTim" w:hint="eastAsia"/>
          <w:color w:val="000000"/>
        </w:rPr>
        <w:t>Mittemeijer</w:t>
      </w:r>
      <w:proofErr w:type="spellEnd"/>
      <w:r w:rsidRPr="00D17EDD">
        <w:rPr>
          <w:rFonts w:eastAsia="AdvPSTim" w:hint="eastAsia"/>
          <w:color w:val="000000"/>
        </w:rPr>
        <w:t xml:space="preserve">, B.B. </w:t>
      </w:r>
      <w:proofErr w:type="spellStart"/>
      <w:r w:rsidRPr="00D17EDD">
        <w:rPr>
          <w:rFonts w:eastAsia="AdvPSTim" w:hint="eastAsia"/>
          <w:color w:val="000000"/>
        </w:rPr>
        <w:t>Strau</w:t>
      </w:r>
      <w:r w:rsidRPr="00D17EDD">
        <w:rPr>
          <w:rFonts w:asciiTheme="majorBidi" w:hAnsiTheme="majorBidi" w:cstheme="majorBidi" w:hint="eastAsia"/>
        </w:rPr>
        <w:t>mal</w:t>
      </w:r>
      <w:proofErr w:type="spellEnd"/>
      <w:r w:rsidRPr="00D17EDD">
        <w:rPr>
          <w:rFonts w:asciiTheme="majorBidi" w:hAnsiTheme="majorBidi" w:cstheme="majorBidi" w:hint="eastAsia"/>
        </w:rPr>
        <w:t xml:space="preserve">, </w:t>
      </w:r>
      <w:r w:rsidRPr="00D17EDD">
        <w:rPr>
          <w:rFonts w:asciiTheme="majorBidi" w:hAnsiTheme="majorBidi" w:cstheme="majorBidi"/>
        </w:rPr>
        <w:t xml:space="preserve">Grain boundary wetting by a solid phase; microstructural development in a Zn–5 </w:t>
      </w:r>
      <w:proofErr w:type="spellStart"/>
      <w:r w:rsidRPr="00D17EDD">
        <w:rPr>
          <w:rFonts w:asciiTheme="majorBidi" w:hAnsiTheme="majorBidi" w:cstheme="majorBidi"/>
        </w:rPr>
        <w:t>wt</w:t>
      </w:r>
      <w:proofErr w:type="spellEnd"/>
      <w:r w:rsidRPr="00D17EDD">
        <w:rPr>
          <w:rFonts w:asciiTheme="majorBidi" w:hAnsiTheme="majorBidi" w:cstheme="majorBidi"/>
        </w:rPr>
        <w:t>% Al alloy</w:t>
      </w:r>
      <w:r w:rsidRPr="00D17EDD">
        <w:rPr>
          <w:rFonts w:asciiTheme="majorBidi" w:hAnsiTheme="majorBidi" w:cstheme="majorBidi" w:hint="eastAsia"/>
        </w:rPr>
        <w:t>,</w:t>
      </w:r>
      <w:r w:rsidRPr="00D17EDD">
        <w:rPr>
          <w:rFonts w:asciiTheme="majorBidi" w:hAnsiTheme="majorBidi" w:cstheme="majorBidi"/>
        </w:rPr>
        <w:t xml:space="preserve"> Acta Mater</w:t>
      </w:r>
      <w:r w:rsidRPr="00D17EDD">
        <w:rPr>
          <w:rFonts w:asciiTheme="majorBidi" w:hAnsiTheme="majorBidi" w:cstheme="majorBidi" w:hint="eastAsia"/>
        </w:rPr>
        <w:t>.</w:t>
      </w:r>
      <w:r w:rsidRPr="00D17EDD">
        <w:rPr>
          <w:rFonts w:asciiTheme="majorBidi" w:hAnsiTheme="majorBidi" w:cstheme="majorBidi"/>
        </w:rPr>
        <w:t xml:space="preserve"> 52 (2004) 4537</w:t>
      </w:r>
      <w:r w:rsidRPr="00D17EDD">
        <w:rPr>
          <w:rFonts w:asciiTheme="majorBidi" w:hAnsiTheme="majorBidi" w:cstheme="majorBidi" w:hint="eastAsia"/>
        </w:rPr>
        <w:t>-</w:t>
      </w:r>
      <w:r w:rsidRPr="00D17EDD">
        <w:rPr>
          <w:rFonts w:asciiTheme="majorBidi" w:hAnsiTheme="majorBidi" w:cstheme="majorBidi"/>
        </w:rPr>
        <w:t>4545</w:t>
      </w:r>
      <w:r w:rsidRPr="00D17EDD">
        <w:rPr>
          <w:rFonts w:asciiTheme="majorBidi" w:hAnsiTheme="majorBidi" w:cstheme="majorBidi" w:hint="eastAsia"/>
        </w:rPr>
        <w:t>.</w:t>
      </w:r>
    </w:p>
    <w:bookmarkStart w:id="5" w:name="bau005"/>
    <w:p w14:paraId="4536AC60" w14:textId="77777777" w:rsidR="004D0003" w:rsidRPr="00D17EDD" w:rsidRDefault="006327AA" w:rsidP="004C5CC1">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fldChar w:fldCharType="begin"/>
      </w:r>
      <w:r w:rsidR="004C5CC1" w:rsidRPr="00D17EDD">
        <w:rPr>
          <w:rFonts w:asciiTheme="majorBidi" w:hAnsiTheme="majorBidi" w:cstheme="majorBidi"/>
        </w:rPr>
        <w:instrText xml:space="preserve"> HYPERLINK "https://www.sciencedirect.com/science/article/pii/S0925838814002023" \l "!" </w:instrText>
      </w:r>
      <w:r w:rsidRPr="00D17EDD">
        <w:rPr>
          <w:rFonts w:asciiTheme="majorBidi" w:hAnsiTheme="majorBidi" w:cstheme="majorBidi"/>
        </w:rPr>
        <w:fldChar w:fldCharType="separate"/>
      </w:r>
      <w:proofErr w:type="spellStart"/>
      <w:r w:rsidR="004C5CC1" w:rsidRPr="00D17EDD">
        <w:rPr>
          <w:rFonts w:asciiTheme="majorBidi" w:hAnsiTheme="majorBidi" w:cstheme="majorBidi"/>
        </w:rPr>
        <w:t>B.B.Straumal</w:t>
      </w:r>
      <w:proofErr w:type="spellEnd"/>
      <w:r w:rsidR="004C5CC1" w:rsidRPr="00D17EDD">
        <w:rPr>
          <w:rFonts w:asciiTheme="majorBidi" w:hAnsiTheme="majorBidi" w:cstheme="majorBidi" w:hint="eastAsia"/>
        </w:rPr>
        <w:t>,</w:t>
      </w:r>
      <w:r w:rsidRPr="00D17EDD">
        <w:rPr>
          <w:rFonts w:asciiTheme="majorBidi" w:hAnsiTheme="majorBidi" w:cstheme="majorBidi"/>
        </w:rPr>
        <w:fldChar w:fldCharType="end"/>
      </w:r>
      <w:bookmarkStart w:id="6" w:name="bau010"/>
      <w:bookmarkEnd w:id="5"/>
      <w:r w:rsidR="004C5CC1" w:rsidRPr="00D17EDD">
        <w:rPr>
          <w:rFonts w:asciiTheme="majorBidi" w:hAnsiTheme="majorBidi" w:cstheme="majorBidi" w:hint="eastAsia"/>
        </w:rPr>
        <w:t xml:space="preserve"> </w:t>
      </w:r>
      <w:hyperlink r:id="rId17" w:anchor="!" w:history="1">
        <w:r w:rsidR="004C5CC1" w:rsidRPr="00D17EDD">
          <w:rPr>
            <w:rFonts w:asciiTheme="majorBidi" w:hAnsiTheme="majorBidi" w:cstheme="majorBidi"/>
          </w:rPr>
          <w:t>A.</w:t>
        </w:r>
        <w:r w:rsidR="004C5CC1" w:rsidRPr="00D17EDD">
          <w:rPr>
            <w:rFonts w:asciiTheme="majorBidi" w:hAnsiTheme="majorBidi" w:cstheme="majorBidi" w:hint="eastAsia"/>
          </w:rPr>
          <w:t xml:space="preserve"> </w:t>
        </w:r>
        <w:proofErr w:type="spellStart"/>
        <w:r w:rsidR="004C5CC1" w:rsidRPr="00D17EDD">
          <w:rPr>
            <w:rFonts w:asciiTheme="majorBidi" w:hAnsiTheme="majorBidi" w:cstheme="majorBidi"/>
          </w:rPr>
          <w:t>Korneva</w:t>
        </w:r>
        <w:proofErr w:type="spellEnd"/>
        <w:r w:rsidR="004C5CC1" w:rsidRPr="00D17EDD">
          <w:rPr>
            <w:rFonts w:asciiTheme="majorBidi" w:hAnsiTheme="majorBidi" w:cstheme="majorBidi" w:hint="eastAsia"/>
          </w:rPr>
          <w:t>,</w:t>
        </w:r>
      </w:hyperlink>
      <w:bookmarkStart w:id="7" w:name="bau015"/>
      <w:bookmarkEnd w:id="6"/>
      <w:r w:rsidR="004C5CC1" w:rsidRPr="00D17EDD">
        <w:rPr>
          <w:rFonts w:asciiTheme="majorBidi" w:hAnsiTheme="majorBidi" w:cstheme="majorBidi" w:hint="eastAsia"/>
        </w:rPr>
        <w:t xml:space="preserve"> </w:t>
      </w:r>
      <w:hyperlink r:id="rId18" w:anchor="!" w:history="1">
        <w:r w:rsidR="004C5CC1" w:rsidRPr="00D17EDD">
          <w:rPr>
            <w:rFonts w:asciiTheme="majorBidi" w:hAnsiTheme="majorBidi" w:cstheme="majorBidi"/>
          </w:rPr>
          <w:t>O.</w:t>
        </w:r>
        <w:r w:rsidR="004C5CC1" w:rsidRPr="00D17EDD">
          <w:rPr>
            <w:rFonts w:asciiTheme="majorBidi" w:hAnsiTheme="majorBidi" w:cstheme="majorBidi" w:hint="eastAsia"/>
          </w:rPr>
          <w:t xml:space="preserve"> </w:t>
        </w:r>
        <w:proofErr w:type="spellStart"/>
        <w:r w:rsidR="004C5CC1" w:rsidRPr="00D17EDD">
          <w:rPr>
            <w:rFonts w:asciiTheme="majorBidi" w:hAnsiTheme="majorBidi" w:cstheme="majorBidi"/>
          </w:rPr>
          <w:t>Kogtenkova</w:t>
        </w:r>
        <w:proofErr w:type="spellEnd"/>
        <w:r w:rsidR="004C5CC1" w:rsidRPr="00D17EDD">
          <w:rPr>
            <w:rFonts w:asciiTheme="majorBidi" w:hAnsiTheme="majorBidi" w:cstheme="majorBidi" w:hint="eastAsia"/>
          </w:rPr>
          <w:t>,</w:t>
        </w:r>
      </w:hyperlink>
      <w:bookmarkStart w:id="8" w:name="bau020"/>
      <w:bookmarkEnd w:id="7"/>
      <w:r w:rsidR="004C5CC1" w:rsidRPr="00D17EDD">
        <w:rPr>
          <w:rFonts w:asciiTheme="majorBidi" w:hAnsiTheme="majorBidi" w:cstheme="majorBidi" w:hint="eastAsia"/>
        </w:rPr>
        <w:t xml:space="preserve"> </w:t>
      </w:r>
      <w:hyperlink r:id="rId19" w:anchor="!" w:history="1">
        <w:r w:rsidR="004C5CC1" w:rsidRPr="00D17EDD">
          <w:rPr>
            <w:rFonts w:asciiTheme="majorBidi" w:hAnsiTheme="majorBidi" w:cstheme="majorBidi"/>
          </w:rPr>
          <w:t>L.</w:t>
        </w:r>
        <w:r w:rsidR="004C5CC1" w:rsidRPr="00D17EDD">
          <w:rPr>
            <w:rFonts w:asciiTheme="majorBidi" w:hAnsiTheme="majorBidi" w:cstheme="majorBidi" w:hint="eastAsia"/>
          </w:rPr>
          <w:t xml:space="preserve"> </w:t>
        </w:r>
        <w:proofErr w:type="spellStart"/>
        <w:r w:rsidR="004C5CC1" w:rsidRPr="00D17EDD">
          <w:rPr>
            <w:rFonts w:asciiTheme="majorBidi" w:hAnsiTheme="majorBidi" w:cstheme="majorBidi"/>
          </w:rPr>
          <w:t>Kurmanaeva</w:t>
        </w:r>
        <w:proofErr w:type="spellEnd"/>
        <w:r w:rsidR="004C5CC1" w:rsidRPr="00D17EDD">
          <w:rPr>
            <w:rFonts w:asciiTheme="majorBidi" w:hAnsiTheme="majorBidi" w:cstheme="majorBidi" w:hint="eastAsia"/>
          </w:rPr>
          <w:t>,</w:t>
        </w:r>
      </w:hyperlink>
      <w:bookmarkStart w:id="9" w:name="bau025"/>
      <w:bookmarkEnd w:id="8"/>
      <w:r w:rsidR="004C5CC1" w:rsidRPr="00D17EDD">
        <w:rPr>
          <w:rFonts w:asciiTheme="majorBidi" w:hAnsiTheme="majorBidi" w:cstheme="majorBidi" w:hint="eastAsia"/>
        </w:rPr>
        <w:t xml:space="preserve"> </w:t>
      </w:r>
      <w:hyperlink r:id="rId20" w:anchor="!" w:history="1">
        <w:r w:rsidR="004C5CC1" w:rsidRPr="00D17EDD">
          <w:rPr>
            <w:rFonts w:asciiTheme="majorBidi" w:hAnsiTheme="majorBidi" w:cstheme="majorBidi"/>
          </w:rPr>
          <w:t>P.</w:t>
        </w:r>
        <w:r w:rsidR="00F83EC1" w:rsidRPr="00D17EDD">
          <w:rPr>
            <w:rFonts w:asciiTheme="majorBidi" w:hAnsiTheme="majorBidi" w:cstheme="majorBidi"/>
          </w:rPr>
          <w:t xml:space="preserve"> </w:t>
        </w:r>
        <w:proofErr w:type="spellStart"/>
        <w:r w:rsidR="004C5CC1" w:rsidRPr="00D17EDD">
          <w:rPr>
            <w:rFonts w:asciiTheme="majorBidi" w:hAnsiTheme="majorBidi" w:cstheme="majorBidi"/>
          </w:rPr>
          <w:t>Zięba</w:t>
        </w:r>
        <w:proofErr w:type="spellEnd"/>
      </w:hyperlink>
      <w:bookmarkStart w:id="10" w:name="bau030"/>
      <w:bookmarkEnd w:id="9"/>
      <w:r w:rsidR="004C5CC1" w:rsidRPr="00D17EDD">
        <w:rPr>
          <w:rFonts w:asciiTheme="majorBidi" w:hAnsiTheme="majorBidi" w:cstheme="majorBidi" w:hint="eastAsia"/>
        </w:rPr>
        <w:t xml:space="preserve">, </w:t>
      </w:r>
      <w:hyperlink r:id="rId21" w:anchor="!" w:history="1">
        <w:r w:rsidR="004C5CC1" w:rsidRPr="00D17EDD">
          <w:rPr>
            <w:rFonts w:asciiTheme="majorBidi" w:hAnsiTheme="majorBidi" w:cstheme="majorBidi"/>
          </w:rPr>
          <w:t>A.</w:t>
        </w:r>
        <w:r w:rsidR="00F83EC1" w:rsidRPr="00D17EDD">
          <w:rPr>
            <w:rFonts w:asciiTheme="majorBidi" w:hAnsiTheme="majorBidi" w:cstheme="majorBidi"/>
          </w:rPr>
          <w:t xml:space="preserve"> </w:t>
        </w:r>
        <w:proofErr w:type="spellStart"/>
        <w:r w:rsidR="004C5CC1" w:rsidRPr="00D17EDD">
          <w:rPr>
            <w:rFonts w:asciiTheme="majorBidi" w:hAnsiTheme="majorBidi" w:cstheme="majorBidi"/>
          </w:rPr>
          <w:t>Wierzbicka-Miernik</w:t>
        </w:r>
        <w:proofErr w:type="spellEnd"/>
        <w:r w:rsidR="004C5CC1" w:rsidRPr="00D17EDD">
          <w:rPr>
            <w:rFonts w:asciiTheme="majorBidi" w:hAnsiTheme="majorBidi" w:cstheme="majorBidi" w:hint="eastAsia"/>
          </w:rPr>
          <w:t>,</w:t>
        </w:r>
      </w:hyperlink>
      <w:bookmarkStart w:id="11" w:name="bau035"/>
      <w:bookmarkEnd w:id="10"/>
      <w:r w:rsidR="004C5CC1" w:rsidRPr="00D17EDD">
        <w:rPr>
          <w:rFonts w:asciiTheme="majorBidi" w:hAnsiTheme="majorBidi" w:cstheme="majorBidi" w:hint="eastAsia"/>
        </w:rPr>
        <w:t xml:space="preserve"> </w:t>
      </w:r>
      <w:hyperlink r:id="rId22" w:anchor="!" w:history="1">
        <w:r w:rsidR="004C5CC1" w:rsidRPr="00D17EDD">
          <w:rPr>
            <w:rFonts w:asciiTheme="majorBidi" w:hAnsiTheme="majorBidi" w:cstheme="majorBidi"/>
          </w:rPr>
          <w:t>S.N.</w:t>
        </w:r>
        <w:r w:rsidR="004C5CC1" w:rsidRPr="00D17EDD">
          <w:rPr>
            <w:rFonts w:asciiTheme="majorBidi" w:hAnsiTheme="majorBidi" w:cstheme="majorBidi" w:hint="eastAsia"/>
          </w:rPr>
          <w:t xml:space="preserve"> </w:t>
        </w:r>
        <w:proofErr w:type="spellStart"/>
        <w:r w:rsidR="004C5CC1" w:rsidRPr="00D17EDD">
          <w:rPr>
            <w:rFonts w:asciiTheme="majorBidi" w:hAnsiTheme="majorBidi" w:cstheme="majorBidi"/>
          </w:rPr>
          <w:t>Zhevnenko</w:t>
        </w:r>
        <w:proofErr w:type="spellEnd"/>
        <w:r w:rsidR="004C5CC1" w:rsidRPr="00D17EDD">
          <w:rPr>
            <w:rFonts w:asciiTheme="majorBidi" w:hAnsiTheme="majorBidi" w:cstheme="majorBidi" w:hint="eastAsia"/>
          </w:rPr>
          <w:t>,</w:t>
        </w:r>
      </w:hyperlink>
      <w:bookmarkStart w:id="12" w:name="bau040"/>
      <w:bookmarkEnd w:id="11"/>
      <w:r w:rsidR="004C5CC1" w:rsidRPr="00D17EDD">
        <w:rPr>
          <w:rFonts w:asciiTheme="majorBidi" w:hAnsiTheme="majorBidi" w:cstheme="majorBidi" w:hint="eastAsia"/>
        </w:rPr>
        <w:t xml:space="preserve"> </w:t>
      </w:r>
      <w:hyperlink r:id="rId23" w:anchor="!" w:history="1">
        <w:r w:rsidR="004C5CC1" w:rsidRPr="00D17EDD">
          <w:rPr>
            <w:rFonts w:asciiTheme="majorBidi" w:hAnsiTheme="majorBidi" w:cstheme="majorBidi"/>
          </w:rPr>
          <w:t>B.</w:t>
        </w:r>
        <w:r w:rsidR="004C5CC1" w:rsidRPr="00D17EDD">
          <w:rPr>
            <w:rFonts w:asciiTheme="majorBidi" w:hAnsiTheme="majorBidi" w:cstheme="majorBidi" w:hint="eastAsia"/>
          </w:rPr>
          <w:t xml:space="preserve"> </w:t>
        </w:r>
        <w:proofErr w:type="spellStart"/>
        <w:r w:rsidR="004C5CC1" w:rsidRPr="00D17EDD">
          <w:rPr>
            <w:rFonts w:asciiTheme="majorBidi" w:hAnsiTheme="majorBidi" w:cstheme="majorBidi"/>
          </w:rPr>
          <w:t>Baretzky</w:t>
        </w:r>
        <w:proofErr w:type="spellEnd"/>
        <w:r w:rsidR="004C5CC1" w:rsidRPr="00D17EDD">
          <w:rPr>
            <w:rFonts w:asciiTheme="majorBidi" w:hAnsiTheme="majorBidi" w:cstheme="majorBidi" w:hint="eastAsia"/>
          </w:rPr>
          <w:t>,</w:t>
        </w:r>
      </w:hyperlink>
      <w:bookmarkEnd w:id="12"/>
      <w:r w:rsidR="004D0003" w:rsidRPr="00D17EDD">
        <w:rPr>
          <w:rFonts w:asciiTheme="majorBidi" w:hAnsiTheme="majorBidi" w:cstheme="majorBidi" w:hint="eastAsia"/>
        </w:rPr>
        <w:t xml:space="preserve"> </w:t>
      </w:r>
      <w:r w:rsidR="004C5CC1" w:rsidRPr="00D17EDD">
        <w:rPr>
          <w:rFonts w:asciiTheme="majorBidi" w:hAnsiTheme="majorBidi" w:cstheme="majorBidi"/>
        </w:rPr>
        <w:t xml:space="preserve">Grain boundary wetting and </w:t>
      </w:r>
      <w:proofErr w:type="spellStart"/>
      <w:r w:rsidR="004C5CC1" w:rsidRPr="00D17EDD">
        <w:rPr>
          <w:rFonts w:asciiTheme="majorBidi" w:hAnsiTheme="majorBidi" w:cstheme="majorBidi"/>
        </w:rPr>
        <w:t>premelting</w:t>
      </w:r>
      <w:proofErr w:type="spellEnd"/>
      <w:r w:rsidR="004C5CC1" w:rsidRPr="00D17EDD">
        <w:rPr>
          <w:rFonts w:asciiTheme="majorBidi" w:hAnsiTheme="majorBidi" w:cstheme="majorBidi"/>
        </w:rPr>
        <w:t xml:space="preserve"> in the Cu–Co alloys</w:t>
      </w:r>
      <w:r w:rsidR="004C5CC1" w:rsidRPr="00D17EDD">
        <w:rPr>
          <w:rFonts w:asciiTheme="majorBidi" w:hAnsiTheme="majorBidi" w:cstheme="majorBidi" w:hint="eastAsia"/>
        </w:rPr>
        <w:t xml:space="preserve">, </w:t>
      </w:r>
      <w:r w:rsidR="004D0003" w:rsidRPr="00D17EDD">
        <w:rPr>
          <w:rFonts w:asciiTheme="majorBidi" w:hAnsiTheme="majorBidi" w:cstheme="majorBidi"/>
        </w:rPr>
        <w:t>J</w:t>
      </w:r>
      <w:r w:rsidR="004C5CC1" w:rsidRPr="00D17EDD">
        <w:rPr>
          <w:rFonts w:asciiTheme="majorBidi" w:hAnsiTheme="majorBidi" w:cstheme="majorBidi" w:hint="eastAsia"/>
        </w:rPr>
        <w:t>.</w:t>
      </w:r>
      <w:r w:rsidR="004C5CC1" w:rsidRPr="00D17EDD">
        <w:rPr>
          <w:rFonts w:asciiTheme="majorBidi" w:hAnsiTheme="majorBidi" w:cstheme="majorBidi"/>
        </w:rPr>
        <w:t xml:space="preserve"> Alloy</w:t>
      </w:r>
      <w:r w:rsidR="00F83EC1" w:rsidRPr="00D17EDD">
        <w:rPr>
          <w:rFonts w:asciiTheme="majorBidi" w:hAnsiTheme="majorBidi" w:cstheme="majorBidi"/>
        </w:rPr>
        <w:t>s</w:t>
      </w:r>
      <w:r w:rsidR="004D0003" w:rsidRPr="00D17EDD">
        <w:rPr>
          <w:rFonts w:asciiTheme="majorBidi" w:hAnsiTheme="majorBidi" w:cstheme="majorBidi"/>
        </w:rPr>
        <w:t xml:space="preserve"> </w:t>
      </w:r>
      <w:proofErr w:type="spellStart"/>
      <w:r w:rsidR="004D0003" w:rsidRPr="00D17EDD">
        <w:rPr>
          <w:rFonts w:asciiTheme="majorBidi" w:hAnsiTheme="majorBidi" w:cstheme="majorBidi"/>
        </w:rPr>
        <w:t>Comp</w:t>
      </w:r>
      <w:r w:rsidR="004C5CC1" w:rsidRPr="00D17EDD">
        <w:rPr>
          <w:rFonts w:asciiTheme="majorBidi" w:hAnsiTheme="majorBidi" w:cstheme="majorBidi" w:hint="eastAsia"/>
        </w:rPr>
        <w:t>d</w:t>
      </w:r>
      <w:r w:rsidR="00F83EC1" w:rsidRPr="00D17EDD">
        <w:rPr>
          <w:rFonts w:asciiTheme="majorBidi" w:hAnsiTheme="majorBidi" w:cstheme="majorBidi"/>
        </w:rPr>
        <w:t>s</w:t>
      </w:r>
      <w:proofErr w:type="spellEnd"/>
      <w:r w:rsidR="004D0003" w:rsidRPr="00D17EDD">
        <w:rPr>
          <w:rFonts w:asciiTheme="majorBidi" w:hAnsiTheme="majorBidi" w:cstheme="majorBidi"/>
        </w:rPr>
        <w:t xml:space="preserve"> 615 (2014) S183</w:t>
      </w:r>
      <w:r w:rsidR="004C5CC1" w:rsidRPr="00D17EDD">
        <w:rPr>
          <w:rFonts w:asciiTheme="majorBidi" w:hAnsiTheme="majorBidi" w:cstheme="majorBidi" w:hint="eastAsia"/>
        </w:rPr>
        <w:t>-</w:t>
      </w:r>
      <w:r w:rsidR="004D0003" w:rsidRPr="00D17EDD">
        <w:rPr>
          <w:rFonts w:asciiTheme="majorBidi" w:hAnsiTheme="majorBidi" w:cstheme="majorBidi"/>
        </w:rPr>
        <w:t>S187</w:t>
      </w:r>
      <w:r w:rsidR="004C5CC1" w:rsidRPr="00D17EDD">
        <w:rPr>
          <w:rFonts w:asciiTheme="majorBidi" w:hAnsiTheme="majorBidi" w:cstheme="majorBidi" w:hint="eastAsia"/>
        </w:rPr>
        <w:t>.</w:t>
      </w:r>
    </w:p>
    <w:p w14:paraId="5D7FBF62" w14:textId="77777777" w:rsidR="004C5CC1" w:rsidRPr="00D17EDD" w:rsidRDefault="004C5CC1" w:rsidP="004C5CC1">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B.B. </w:t>
      </w:r>
      <w:proofErr w:type="spellStart"/>
      <w:r w:rsidRPr="00D17EDD">
        <w:rPr>
          <w:rFonts w:asciiTheme="majorBidi" w:hAnsiTheme="majorBidi" w:cstheme="majorBidi"/>
        </w:rPr>
        <w:t>Straumal</w:t>
      </w:r>
      <w:proofErr w:type="spellEnd"/>
      <w:r w:rsidRPr="00D17EDD">
        <w:rPr>
          <w:rFonts w:asciiTheme="majorBidi" w:hAnsiTheme="majorBidi" w:cstheme="majorBidi" w:hint="eastAsia"/>
        </w:rPr>
        <w:t xml:space="preserve"> </w:t>
      </w:r>
      <w:r w:rsidRPr="00D17EDD">
        <w:rPr>
          <w:rFonts w:asciiTheme="majorBidi" w:hAnsiTheme="majorBidi" w:cstheme="majorBidi"/>
        </w:rPr>
        <w:t xml:space="preserve">O.A. </w:t>
      </w:r>
      <w:proofErr w:type="spellStart"/>
      <w:r w:rsidRPr="00D17EDD">
        <w:rPr>
          <w:rFonts w:asciiTheme="majorBidi" w:hAnsiTheme="majorBidi" w:cstheme="majorBidi"/>
        </w:rPr>
        <w:t>Kogtenkova</w:t>
      </w:r>
      <w:proofErr w:type="spellEnd"/>
      <w:r w:rsidRPr="00D17EDD">
        <w:rPr>
          <w:rFonts w:asciiTheme="majorBidi" w:hAnsiTheme="majorBidi" w:cstheme="majorBidi"/>
        </w:rPr>
        <w:t xml:space="preserve">, F. </w:t>
      </w:r>
      <w:proofErr w:type="spellStart"/>
      <w:r w:rsidRPr="00D17EDD">
        <w:rPr>
          <w:rFonts w:asciiTheme="majorBidi" w:hAnsiTheme="majorBidi" w:cstheme="majorBidi"/>
        </w:rPr>
        <w:t>Muktepavela</w:t>
      </w:r>
      <w:proofErr w:type="spellEnd"/>
      <w:r w:rsidRPr="00D17EDD">
        <w:rPr>
          <w:rFonts w:asciiTheme="majorBidi" w:hAnsiTheme="majorBidi" w:cstheme="majorBidi"/>
        </w:rPr>
        <w:t xml:space="preserve">, K.I. </w:t>
      </w:r>
      <w:proofErr w:type="spellStart"/>
      <w:r w:rsidRPr="00D17EDD">
        <w:rPr>
          <w:rFonts w:asciiTheme="majorBidi" w:hAnsiTheme="majorBidi" w:cstheme="majorBidi"/>
        </w:rPr>
        <w:t>Kolesnikova</w:t>
      </w:r>
      <w:proofErr w:type="spellEnd"/>
      <w:r w:rsidRPr="00D17EDD">
        <w:rPr>
          <w:rFonts w:asciiTheme="majorBidi" w:hAnsiTheme="majorBidi" w:cstheme="majorBidi"/>
        </w:rPr>
        <w:t xml:space="preserve">, M.F. </w:t>
      </w:r>
      <w:proofErr w:type="spellStart"/>
      <w:r w:rsidRPr="00D17EDD">
        <w:rPr>
          <w:rFonts w:asciiTheme="majorBidi" w:hAnsiTheme="majorBidi" w:cstheme="majorBidi"/>
        </w:rPr>
        <w:t>Bulatov</w:t>
      </w:r>
      <w:proofErr w:type="spellEnd"/>
      <w:r w:rsidRPr="00D17EDD">
        <w:rPr>
          <w:rFonts w:asciiTheme="majorBidi" w:hAnsiTheme="majorBidi" w:cstheme="majorBidi"/>
        </w:rPr>
        <w:t>,</w:t>
      </w:r>
      <w:r w:rsidRPr="00D17EDD">
        <w:rPr>
          <w:rFonts w:asciiTheme="majorBidi" w:hAnsiTheme="majorBidi" w:cstheme="majorBidi"/>
        </w:rPr>
        <w:br/>
        <w:t xml:space="preserve">P.B. </w:t>
      </w:r>
      <w:proofErr w:type="spellStart"/>
      <w:r w:rsidRPr="00D17EDD">
        <w:rPr>
          <w:rFonts w:asciiTheme="majorBidi" w:hAnsiTheme="majorBidi" w:cstheme="majorBidi"/>
        </w:rPr>
        <w:t>Straumal</w:t>
      </w:r>
      <w:proofErr w:type="spellEnd"/>
      <w:r w:rsidRPr="00D17EDD">
        <w:rPr>
          <w:rFonts w:asciiTheme="majorBidi" w:hAnsiTheme="majorBidi" w:cstheme="majorBidi"/>
        </w:rPr>
        <w:t xml:space="preserve">, B. </w:t>
      </w:r>
      <w:proofErr w:type="spellStart"/>
      <w:r w:rsidRPr="00D17EDD">
        <w:rPr>
          <w:rFonts w:asciiTheme="majorBidi" w:hAnsiTheme="majorBidi" w:cstheme="majorBidi"/>
        </w:rPr>
        <w:t>Baretzky</w:t>
      </w:r>
      <w:proofErr w:type="spellEnd"/>
      <w:r w:rsidRPr="00D17EDD">
        <w:rPr>
          <w:rFonts w:asciiTheme="majorBidi" w:hAnsiTheme="majorBidi" w:cstheme="majorBidi" w:hint="eastAsia"/>
        </w:rPr>
        <w:t xml:space="preserve">, </w:t>
      </w:r>
      <w:r w:rsidRPr="00D17EDD">
        <w:rPr>
          <w:rFonts w:asciiTheme="majorBidi" w:hAnsiTheme="majorBidi" w:cstheme="majorBidi"/>
        </w:rPr>
        <w:t>Direct observation of strain-induced non-equilibrium grain boundaries</w:t>
      </w:r>
      <w:r w:rsidRPr="00D17EDD">
        <w:rPr>
          <w:rFonts w:asciiTheme="majorBidi" w:hAnsiTheme="majorBidi" w:cstheme="majorBidi" w:hint="eastAsia"/>
        </w:rPr>
        <w:t>,</w:t>
      </w:r>
      <w:r w:rsidRPr="00D17EDD">
        <w:rPr>
          <w:rFonts w:asciiTheme="majorBidi" w:hAnsiTheme="majorBidi" w:cstheme="majorBidi"/>
        </w:rPr>
        <w:t xml:space="preserve"> Mater</w:t>
      </w:r>
      <w:r w:rsidRPr="00D17EDD">
        <w:rPr>
          <w:rFonts w:asciiTheme="majorBidi" w:hAnsiTheme="majorBidi" w:cstheme="majorBidi" w:hint="eastAsia"/>
        </w:rPr>
        <w:t>.</w:t>
      </w:r>
      <w:r w:rsidRPr="00D17EDD">
        <w:rPr>
          <w:rFonts w:asciiTheme="majorBidi" w:hAnsiTheme="majorBidi" w:cstheme="majorBidi"/>
        </w:rPr>
        <w:t xml:space="preserve"> Lett</w:t>
      </w:r>
      <w:r w:rsidRPr="00D17EDD">
        <w:rPr>
          <w:rFonts w:asciiTheme="majorBidi" w:hAnsiTheme="majorBidi" w:cstheme="majorBidi" w:hint="eastAsia"/>
        </w:rPr>
        <w:t>.</w:t>
      </w:r>
      <w:r w:rsidRPr="00D17EDD">
        <w:rPr>
          <w:rFonts w:asciiTheme="majorBidi" w:hAnsiTheme="majorBidi" w:cstheme="majorBidi"/>
        </w:rPr>
        <w:t xml:space="preserve"> 159 (2015) 432</w:t>
      </w:r>
      <w:r w:rsidRPr="00D17EDD">
        <w:rPr>
          <w:rFonts w:asciiTheme="majorBidi" w:hAnsiTheme="majorBidi" w:cstheme="majorBidi" w:hint="eastAsia"/>
        </w:rPr>
        <w:t>-</w:t>
      </w:r>
      <w:r w:rsidRPr="00D17EDD">
        <w:rPr>
          <w:rFonts w:asciiTheme="majorBidi" w:hAnsiTheme="majorBidi" w:cstheme="majorBidi"/>
        </w:rPr>
        <w:t>435</w:t>
      </w:r>
      <w:r w:rsidRPr="00D17EDD">
        <w:rPr>
          <w:rFonts w:asciiTheme="majorBidi" w:hAnsiTheme="majorBidi" w:cstheme="majorBidi" w:hint="eastAsia"/>
        </w:rPr>
        <w:t>.</w:t>
      </w:r>
    </w:p>
    <w:bookmarkStart w:id="13" w:name="bau0005"/>
    <w:p w14:paraId="08DDEAA5" w14:textId="77777777" w:rsidR="004C5CC1" w:rsidRPr="00D17EDD" w:rsidRDefault="006327AA" w:rsidP="004C5CC1">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fldChar w:fldCharType="begin"/>
      </w:r>
      <w:r w:rsidR="004C5CC1" w:rsidRPr="00D17EDD">
        <w:rPr>
          <w:rFonts w:asciiTheme="majorBidi" w:hAnsiTheme="majorBidi" w:cstheme="majorBidi"/>
        </w:rPr>
        <w:instrText xml:space="preserve"> HYPERLINK "https://www.sciencedirect.com/science/article/pii/S0167577X16315440" \l "!" </w:instrText>
      </w:r>
      <w:r w:rsidRPr="00D17EDD">
        <w:rPr>
          <w:rFonts w:asciiTheme="majorBidi" w:hAnsiTheme="majorBidi" w:cstheme="majorBidi"/>
        </w:rPr>
        <w:fldChar w:fldCharType="separate"/>
      </w:r>
      <w:proofErr w:type="spellStart"/>
      <w:r w:rsidR="004C5CC1" w:rsidRPr="00D17EDD">
        <w:rPr>
          <w:rFonts w:asciiTheme="majorBidi" w:hAnsiTheme="majorBidi" w:cstheme="majorBidi"/>
        </w:rPr>
        <w:t>B.B.Straumal</w:t>
      </w:r>
      <w:proofErr w:type="spellEnd"/>
      <w:r w:rsidR="004C5CC1" w:rsidRPr="00D17EDD">
        <w:rPr>
          <w:rFonts w:asciiTheme="majorBidi" w:hAnsiTheme="majorBidi" w:cstheme="majorBidi" w:hint="eastAsia"/>
        </w:rPr>
        <w:t>,</w:t>
      </w:r>
      <w:r w:rsidRPr="00D17EDD">
        <w:rPr>
          <w:rFonts w:asciiTheme="majorBidi" w:hAnsiTheme="majorBidi" w:cstheme="majorBidi"/>
        </w:rPr>
        <w:fldChar w:fldCharType="end"/>
      </w:r>
      <w:bookmarkStart w:id="14" w:name="bau0010"/>
      <w:bookmarkEnd w:id="13"/>
      <w:r w:rsidR="004C5CC1" w:rsidRPr="00D17EDD">
        <w:rPr>
          <w:rFonts w:asciiTheme="majorBidi" w:hAnsiTheme="majorBidi" w:cstheme="majorBidi" w:hint="eastAsia"/>
        </w:rPr>
        <w:t xml:space="preserve"> </w:t>
      </w:r>
      <w:hyperlink r:id="rId24" w:anchor="!" w:history="1">
        <w:proofErr w:type="spellStart"/>
        <w:r w:rsidR="004C5CC1" w:rsidRPr="00D17EDD">
          <w:rPr>
            <w:rFonts w:asciiTheme="majorBidi" w:hAnsiTheme="majorBidi" w:cstheme="majorBidi"/>
          </w:rPr>
          <w:t>O.A.Kogtenkova</w:t>
        </w:r>
        <w:proofErr w:type="spellEnd"/>
        <w:r w:rsidR="004C5CC1" w:rsidRPr="00D17EDD">
          <w:rPr>
            <w:rFonts w:asciiTheme="majorBidi" w:hAnsiTheme="majorBidi" w:cstheme="majorBidi" w:hint="eastAsia"/>
          </w:rPr>
          <w:t>,</w:t>
        </w:r>
      </w:hyperlink>
      <w:bookmarkStart w:id="15" w:name="bau0015"/>
      <w:bookmarkEnd w:id="14"/>
      <w:r w:rsidR="004C5CC1" w:rsidRPr="00D17EDD">
        <w:rPr>
          <w:rFonts w:asciiTheme="majorBidi" w:hAnsiTheme="majorBidi" w:cstheme="majorBidi" w:hint="eastAsia"/>
        </w:rPr>
        <w:t xml:space="preserve"> </w:t>
      </w:r>
      <w:hyperlink r:id="rId25" w:anchor="!" w:history="1">
        <w:proofErr w:type="spellStart"/>
        <w:r w:rsidR="004C5CC1" w:rsidRPr="00D17EDD">
          <w:rPr>
            <w:rFonts w:asciiTheme="majorBidi" w:hAnsiTheme="majorBidi" w:cstheme="majorBidi"/>
          </w:rPr>
          <w:t>M.Yu</w:t>
        </w:r>
        <w:proofErr w:type="spellEnd"/>
        <w:r w:rsidR="004C5CC1" w:rsidRPr="00D17EDD">
          <w:rPr>
            <w:rFonts w:asciiTheme="majorBidi" w:hAnsiTheme="majorBidi" w:cstheme="majorBidi" w:hint="eastAsia"/>
          </w:rPr>
          <w:t xml:space="preserve">. </w:t>
        </w:r>
        <w:proofErr w:type="spellStart"/>
        <w:r w:rsidR="004C5CC1" w:rsidRPr="00D17EDD">
          <w:rPr>
            <w:rFonts w:asciiTheme="majorBidi" w:hAnsiTheme="majorBidi" w:cstheme="majorBidi"/>
          </w:rPr>
          <w:t>Murashkin</w:t>
        </w:r>
        <w:proofErr w:type="spellEnd"/>
        <w:r w:rsidR="004C5CC1" w:rsidRPr="00D17EDD">
          <w:rPr>
            <w:rFonts w:asciiTheme="majorBidi" w:hAnsiTheme="majorBidi" w:cstheme="majorBidi" w:hint="eastAsia"/>
          </w:rPr>
          <w:t>,</w:t>
        </w:r>
      </w:hyperlink>
      <w:bookmarkStart w:id="16" w:name="bau0020"/>
      <w:bookmarkEnd w:id="15"/>
      <w:r w:rsidR="004C5CC1" w:rsidRPr="00D17EDD">
        <w:rPr>
          <w:rFonts w:asciiTheme="majorBidi" w:hAnsiTheme="majorBidi" w:cstheme="majorBidi" w:hint="eastAsia"/>
        </w:rPr>
        <w:t xml:space="preserve"> </w:t>
      </w:r>
      <w:hyperlink r:id="rId26" w:anchor="!" w:history="1">
        <w:r w:rsidR="004C5CC1" w:rsidRPr="00D17EDD">
          <w:rPr>
            <w:rFonts w:asciiTheme="majorBidi" w:hAnsiTheme="majorBidi" w:cstheme="majorBidi"/>
          </w:rPr>
          <w:t>M.F.</w:t>
        </w:r>
        <w:r w:rsidR="00845475" w:rsidRPr="00D17EDD">
          <w:rPr>
            <w:rFonts w:asciiTheme="majorBidi" w:hAnsiTheme="majorBidi" w:cstheme="majorBidi"/>
          </w:rPr>
          <w:t xml:space="preserve"> </w:t>
        </w:r>
        <w:proofErr w:type="spellStart"/>
        <w:r w:rsidR="004C5CC1" w:rsidRPr="00D17EDD">
          <w:rPr>
            <w:rFonts w:asciiTheme="majorBidi" w:hAnsiTheme="majorBidi" w:cstheme="majorBidi"/>
          </w:rPr>
          <w:t>Bulatov</w:t>
        </w:r>
        <w:proofErr w:type="spellEnd"/>
        <w:r w:rsidR="004C5CC1" w:rsidRPr="00D17EDD">
          <w:rPr>
            <w:rFonts w:asciiTheme="majorBidi" w:hAnsiTheme="majorBidi" w:cstheme="majorBidi" w:hint="eastAsia"/>
          </w:rPr>
          <w:t>,</w:t>
        </w:r>
      </w:hyperlink>
      <w:bookmarkStart w:id="17" w:name="bau0025"/>
      <w:bookmarkEnd w:id="16"/>
      <w:r w:rsidR="004C5CC1" w:rsidRPr="00D17EDD">
        <w:rPr>
          <w:rFonts w:asciiTheme="majorBidi" w:hAnsiTheme="majorBidi" w:cstheme="majorBidi" w:hint="eastAsia"/>
        </w:rPr>
        <w:t xml:space="preserve"> </w:t>
      </w:r>
      <w:hyperlink r:id="rId27" w:anchor="!" w:history="1">
        <w:r w:rsidR="004C5CC1" w:rsidRPr="00D17EDD">
          <w:rPr>
            <w:rFonts w:asciiTheme="majorBidi" w:hAnsiTheme="majorBidi" w:cstheme="majorBidi"/>
          </w:rPr>
          <w:t>T.</w:t>
        </w:r>
        <w:r w:rsidR="00845475" w:rsidRPr="00D17EDD">
          <w:rPr>
            <w:rFonts w:asciiTheme="majorBidi" w:hAnsiTheme="majorBidi" w:cstheme="majorBidi"/>
          </w:rPr>
          <w:t xml:space="preserve"> </w:t>
        </w:r>
        <w:proofErr w:type="spellStart"/>
        <w:r w:rsidR="004C5CC1" w:rsidRPr="00D17EDD">
          <w:rPr>
            <w:rFonts w:asciiTheme="majorBidi" w:hAnsiTheme="majorBidi" w:cstheme="majorBidi"/>
          </w:rPr>
          <w:t>Czeppe</w:t>
        </w:r>
        <w:proofErr w:type="spellEnd"/>
        <w:r w:rsidR="004C5CC1" w:rsidRPr="00D17EDD">
          <w:rPr>
            <w:rFonts w:asciiTheme="majorBidi" w:hAnsiTheme="majorBidi" w:cstheme="majorBidi" w:hint="eastAsia"/>
          </w:rPr>
          <w:t>,</w:t>
        </w:r>
      </w:hyperlink>
      <w:bookmarkStart w:id="18" w:name="bau0030"/>
      <w:bookmarkEnd w:id="17"/>
      <w:r w:rsidR="004C5CC1" w:rsidRPr="00D17EDD">
        <w:rPr>
          <w:rFonts w:asciiTheme="majorBidi" w:hAnsiTheme="majorBidi" w:cstheme="majorBidi" w:hint="eastAsia"/>
        </w:rPr>
        <w:t xml:space="preserve"> </w:t>
      </w:r>
      <w:hyperlink r:id="rId28" w:anchor="!" w:history="1">
        <w:r w:rsidR="004C5CC1" w:rsidRPr="00D17EDD">
          <w:rPr>
            <w:rFonts w:asciiTheme="majorBidi" w:hAnsiTheme="majorBidi" w:cstheme="majorBidi"/>
          </w:rPr>
          <w:t>P.</w:t>
        </w:r>
        <w:r w:rsidR="00845475" w:rsidRPr="00D17EDD">
          <w:rPr>
            <w:rFonts w:asciiTheme="majorBidi" w:hAnsiTheme="majorBidi" w:cstheme="majorBidi"/>
          </w:rPr>
          <w:t xml:space="preserve"> </w:t>
        </w:r>
        <w:proofErr w:type="spellStart"/>
        <w:r w:rsidR="004C5CC1" w:rsidRPr="00D17EDD">
          <w:rPr>
            <w:rFonts w:asciiTheme="majorBidi" w:hAnsiTheme="majorBidi" w:cstheme="majorBidi"/>
          </w:rPr>
          <w:t>Zięba</w:t>
        </w:r>
        <w:proofErr w:type="spellEnd"/>
      </w:hyperlink>
      <w:bookmarkEnd w:id="18"/>
      <w:r w:rsidR="004C5CC1" w:rsidRPr="00D17EDD">
        <w:rPr>
          <w:rFonts w:asciiTheme="majorBidi" w:hAnsiTheme="majorBidi" w:cstheme="majorBidi" w:hint="eastAsia"/>
        </w:rPr>
        <w:t xml:space="preserve">, </w:t>
      </w:r>
      <w:r w:rsidR="004C5CC1" w:rsidRPr="00D17EDD">
        <w:rPr>
          <w:rFonts w:asciiTheme="majorBidi" w:hAnsiTheme="majorBidi" w:cstheme="majorBidi"/>
        </w:rPr>
        <w:t>Grain boundary wetting transition in Al</w:t>
      </w:r>
      <w:r w:rsidR="005C0B9D" w:rsidRPr="00D17EDD">
        <w:rPr>
          <w:rFonts w:asciiTheme="majorBidi" w:hAnsiTheme="majorBidi" w:cstheme="majorBidi" w:hint="eastAsia"/>
        </w:rPr>
        <w:t>-</w:t>
      </w:r>
      <w:r w:rsidR="004C5CC1" w:rsidRPr="00D17EDD">
        <w:rPr>
          <w:rFonts w:asciiTheme="majorBidi" w:hAnsiTheme="majorBidi" w:cstheme="majorBidi"/>
        </w:rPr>
        <w:t>Mg alloys</w:t>
      </w:r>
      <w:r w:rsidR="004C5CC1" w:rsidRPr="00D17EDD">
        <w:rPr>
          <w:rFonts w:asciiTheme="majorBidi" w:hAnsiTheme="majorBidi" w:cstheme="majorBidi" w:hint="eastAsia"/>
        </w:rPr>
        <w:t>,</w:t>
      </w:r>
      <w:r w:rsidR="004C5CC1" w:rsidRPr="00D17EDD">
        <w:rPr>
          <w:rFonts w:asciiTheme="majorBidi" w:hAnsiTheme="majorBidi" w:cstheme="majorBidi"/>
        </w:rPr>
        <w:t xml:space="preserve"> Mater</w:t>
      </w:r>
      <w:r w:rsidR="004C5CC1" w:rsidRPr="00D17EDD">
        <w:rPr>
          <w:rFonts w:asciiTheme="majorBidi" w:hAnsiTheme="majorBidi" w:cstheme="majorBidi" w:hint="eastAsia"/>
        </w:rPr>
        <w:t>.</w:t>
      </w:r>
      <w:r w:rsidR="004C5CC1" w:rsidRPr="00D17EDD">
        <w:rPr>
          <w:rFonts w:asciiTheme="majorBidi" w:hAnsiTheme="majorBidi" w:cstheme="majorBidi"/>
        </w:rPr>
        <w:t xml:space="preserve"> Lett</w:t>
      </w:r>
      <w:r w:rsidR="004C5CC1" w:rsidRPr="00D17EDD">
        <w:rPr>
          <w:rFonts w:asciiTheme="majorBidi" w:hAnsiTheme="majorBidi" w:cstheme="majorBidi" w:hint="eastAsia"/>
        </w:rPr>
        <w:t>.</w:t>
      </w:r>
      <w:r w:rsidR="004C5CC1" w:rsidRPr="00D17EDD">
        <w:rPr>
          <w:rFonts w:asciiTheme="majorBidi" w:hAnsiTheme="majorBidi" w:cstheme="majorBidi"/>
        </w:rPr>
        <w:t xml:space="preserve"> </w:t>
      </w:r>
      <w:hyperlink r:id="rId29" w:tooltip="Go to table of contents for this volume/issue" w:history="1">
        <w:r w:rsidR="004C5CC1" w:rsidRPr="00D17EDD">
          <w:rPr>
            <w:rFonts w:asciiTheme="majorBidi" w:hAnsiTheme="majorBidi" w:cstheme="majorBidi"/>
          </w:rPr>
          <w:t>186</w:t>
        </w:r>
      </w:hyperlink>
      <w:r w:rsidR="004C5CC1" w:rsidRPr="00D17EDD">
        <w:rPr>
          <w:rFonts w:asciiTheme="majorBidi" w:hAnsiTheme="majorBidi" w:cstheme="majorBidi" w:hint="eastAsia"/>
        </w:rPr>
        <w:t xml:space="preserve"> (</w:t>
      </w:r>
      <w:r w:rsidR="004C5CC1" w:rsidRPr="00D17EDD">
        <w:rPr>
          <w:rFonts w:asciiTheme="majorBidi" w:hAnsiTheme="majorBidi" w:cstheme="majorBidi"/>
        </w:rPr>
        <w:t>2017</w:t>
      </w:r>
      <w:r w:rsidR="004C5CC1" w:rsidRPr="00D17EDD">
        <w:rPr>
          <w:rFonts w:asciiTheme="majorBidi" w:hAnsiTheme="majorBidi" w:cstheme="majorBidi" w:hint="eastAsia"/>
        </w:rPr>
        <w:t xml:space="preserve">) </w:t>
      </w:r>
      <w:r w:rsidR="004C5CC1" w:rsidRPr="00D17EDD">
        <w:rPr>
          <w:rFonts w:asciiTheme="majorBidi" w:hAnsiTheme="majorBidi" w:cstheme="majorBidi"/>
        </w:rPr>
        <w:t>82-85</w:t>
      </w:r>
      <w:r w:rsidR="004C5CC1" w:rsidRPr="00D17EDD">
        <w:rPr>
          <w:rFonts w:asciiTheme="majorBidi" w:hAnsiTheme="majorBidi" w:cstheme="majorBidi" w:hint="eastAsia"/>
        </w:rPr>
        <w:t>.</w:t>
      </w:r>
    </w:p>
    <w:p w14:paraId="447F7FD4" w14:textId="77777777" w:rsidR="000E622D" w:rsidRPr="00D17EDD" w:rsidRDefault="000E622D" w:rsidP="00B7379B">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T.G. Langdon, An analysis of flow mechanisms in high temperature creep and </w:t>
      </w:r>
      <w:proofErr w:type="spellStart"/>
      <w:r w:rsidRPr="00D17EDD">
        <w:rPr>
          <w:rFonts w:asciiTheme="majorBidi" w:hAnsiTheme="majorBidi" w:cstheme="majorBidi"/>
        </w:rPr>
        <w:t>superplasticity</w:t>
      </w:r>
      <w:proofErr w:type="spellEnd"/>
      <w:r w:rsidRPr="00D17EDD">
        <w:rPr>
          <w:rFonts w:asciiTheme="majorBidi" w:hAnsiTheme="majorBidi" w:cstheme="majorBidi"/>
        </w:rPr>
        <w:t>, Mater. Trans. 46 (2005) 1951-1956.</w:t>
      </w:r>
    </w:p>
    <w:p w14:paraId="6A57B138" w14:textId="77777777" w:rsidR="00F01E01" w:rsidRPr="00D17EDD" w:rsidRDefault="00090350" w:rsidP="00B7379B">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L.K.L. </w:t>
      </w:r>
      <w:r w:rsidR="001D12A3" w:rsidRPr="00D17EDD">
        <w:rPr>
          <w:rFonts w:asciiTheme="majorBidi" w:hAnsiTheme="majorBidi" w:cstheme="majorBidi"/>
        </w:rPr>
        <w:t>Falk</w:t>
      </w:r>
      <w:r w:rsidRPr="00D17EDD">
        <w:rPr>
          <w:rFonts w:asciiTheme="majorBidi" w:hAnsiTheme="majorBidi" w:cstheme="majorBidi"/>
        </w:rPr>
        <w:t>, P.R. Howell, G.L. Dunlop, T.G. Langdon, The role of matrix dislocations in the superplastic deformation of a copper alloy, Acta Metall. 34 (1986) 1203-1214.</w:t>
      </w:r>
    </w:p>
    <w:p w14:paraId="41369CF1" w14:textId="77777777" w:rsidR="001D12A3" w:rsidRPr="00D17EDD" w:rsidRDefault="001D12A3" w:rsidP="001D12A3">
      <w:pPr>
        <w:numPr>
          <w:ilvl w:val="0"/>
          <w:numId w:val="1"/>
        </w:numPr>
        <w:spacing w:after="240"/>
        <w:ind w:left="720" w:hanging="720"/>
        <w:jc w:val="both"/>
        <w:rPr>
          <w:rFonts w:asciiTheme="majorBidi" w:hAnsiTheme="majorBidi" w:cstheme="majorBidi"/>
        </w:rPr>
      </w:pPr>
      <w:r w:rsidRPr="00D17EDD">
        <w:rPr>
          <w:rFonts w:asciiTheme="majorBidi" w:hAnsiTheme="majorBidi" w:cstheme="majorBidi"/>
        </w:rPr>
        <w:t xml:space="preserve">R.Z. </w:t>
      </w:r>
      <w:proofErr w:type="spellStart"/>
      <w:r w:rsidRPr="00D17EDD">
        <w:rPr>
          <w:rFonts w:asciiTheme="majorBidi" w:hAnsiTheme="majorBidi" w:cstheme="majorBidi"/>
        </w:rPr>
        <w:t>Valiev</w:t>
      </w:r>
      <w:proofErr w:type="spellEnd"/>
      <w:r w:rsidRPr="00D17EDD">
        <w:rPr>
          <w:rFonts w:asciiTheme="majorBidi" w:hAnsiTheme="majorBidi" w:cstheme="majorBidi"/>
        </w:rPr>
        <w:t xml:space="preserve">, T.G. Langdon,  An investigation of the role of intragranular dislocation strain in the superplastic Pb-62% Sn eutectic alloy, Acta Metall. Mater.41 (1993) 949-954. </w:t>
      </w:r>
    </w:p>
    <w:p w14:paraId="672F9D18" w14:textId="77777777" w:rsidR="001D12A3" w:rsidRPr="00D17EDD" w:rsidRDefault="00090350" w:rsidP="001D12A3">
      <w:pPr>
        <w:numPr>
          <w:ilvl w:val="0"/>
          <w:numId w:val="1"/>
        </w:numPr>
        <w:spacing w:after="240"/>
        <w:ind w:left="720" w:hanging="720"/>
        <w:jc w:val="both"/>
        <w:rPr>
          <w:rFonts w:asciiTheme="majorBidi" w:hAnsiTheme="majorBidi" w:cstheme="majorBidi"/>
        </w:rPr>
      </w:pPr>
      <w:r w:rsidRPr="00D17EDD">
        <w:rPr>
          <w:rFonts w:asciiTheme="majorBidi" w:hAnsiTheme="majorBidi" w:cstheme="majorBidi"/>
        </w:rPr>
        <w:t xml:space="preserve">Y. </w:t>
      </w:r>
      <w:proofErr w:type="spellStart"/>
      <w:r w:rsidRPr="00D17EDD">
        <w:rPr>
          <w:rFonts w:asciiTheme="majorBidi" w:hAnsiTheme="majorBidi" w:cstheme="majorBidi"/>
        </w:rPr>
        <w:t>Xun</w:t>
      </w:r>
      <w:proofErr w:type="spellEnd"/>
      <w:r w:rsidRPr="00D17EDD">
        <w:rPr>
          <w:rFonts w:asciiTheme="majorBidi" w:hAnsiTheme="majorBidi" w:cstheme="majorBidi"/>
        </w:rPr>
        <w:t xml:space="preserve">, F.A. </w:t>
      </w:r>
      <w:r w:rsidR="001D12A3" w:rsidRPr="00D17EDD">
        <w:rPr>
          <w:rFonts w:asciiTheme="majorBidi" w:hAnsiTheme="majorBidi" w:cstheme="majorBidi"/>
        </w:rPr>
        <w:t>Mohamed</w:t>
      </w:r>
      <w:r w:rsidRPr="00D17EDD">
        <w:rPr>
          <w:rFonts w:asciiTheme="majorBidi" w:hAnsiTheme="majorBidi" w:cstheme="majorBidi"/>
        </w:rPr>
        <w:t>,</w:t>
      </w:r>
      <w:r w:rsidR="00EB6D9A" w:rsidRPr="00D17EDD">
        <w:rPr>
          <w:rFonts w:asciiTheme="majorBidi" w:hAnsiTheme="majorBidi" w:cstheme="majorBidi"/>
        </w:rPr>
        <w:t xml:space="preserve"> Slip-accommodated superplastic flow in Zn-22wt%Al, </w:t>
      </w:r>
      <w:r w:rsidRPr="00D17EDD">
        <w:rPr>
          <w:rFonts w:asciiTheme="majorBidi" w:hAnsiTheme="majorBidi" w:cstheme="majorBidi"/>
        </w:rPr>
        <w:t>Phil. Mag. 83 (2003) 2247-</w:t>
      </w:r>
      <w:r w:rsidR="00EB6D9A" w:rsidRPr="00D17EDD">
        <w:rPr>
          <w:rFonts w:asciiTheme="majorBidi" w:hAnsiTheme="majorBidi" w:cstheme="majorBidi"/>
        </w:rPr>
        <w:t>2266.</w:t>
      </w:r>
    </w:p>
    <w:p w14:paraId="28AA8FDD" w14:textId="77777777" w:rsidR="001D12A3" w:rsidRPr="00D17EDD" w:rsidRDefault="001D12A3" w:rsidP="001D12A3">
      <w:pPr>
        <w:numPr>
          <w:ilvl w:val="0"/>
          <w:numId w:val="1"/>
        </w:numPr>
        <w:spacing w:after="240"/>
        <w:ind w:left="720" w:hanging="720"/>
        <w:jc w:val="both"/>
        <w:rPr>
          <w:rFonts w:asciiTheme="majorBidi" w:hAnsiTheme="majorBidi" w:cstheme="majorBidi"/>
          <w:lang w:val="en-US"/>
        </w:rPr>
      </w:pPr>
      <w:r w:rsidRPr="00D17EDD">
        <w:rPr>
          <w:rFonts w:asciiTheme="majorBidi" w:hAnsiTheme="majorBidi" w:cstheme="majorBidi"/>
        </w:rPr>
        <w:t>T.G. L</w:t>
      </w:r>
      <w:proofErr w:type="spellStart"/>
      <w:r w:rsidRPr="00D17EDD">
        <w:rPr>
          <w:rFonts w:asciiTheme="majorBidi" w:hAnsiTheme="majorBidi" w:cstheme="majorBidi"/>
          <w:lang w:val="en-US"/>
        </w:rPr>
        <w:t>angdon</w:t>
      </w:r>
      <w:proofErr w:type="spellEnd"/>
      <w:r w:rsidRPr="00D17EDD">
        <w:rPr>
          <w:rFonts w:asciiTheme="majorBidi" w:hAnsiTheme="majorBidi" w:cstheme="majorBidi"/>
          <w:lang w:val="en-US"/>
        </w:rPr>
        <w:t xml:space="preserve">, </w:t>
      </w:r>
      <w:hyperlink r:id="rId30" w:history="1">
        <w:r w:rsidRPr="00D17EDD">
          <w:rPr>
            <w:rFonts w:asciiTheme="majorBidi" w:hAnsiTheme="majorBidi" w:cstheme="majorBidi"/>
            <w:lang w:val="en-US"/>
          </w:rPr>
          <w:t xml:space="preserve">A unified approach to grain-boundary sliding in creep and </w:t>
        </w:r>
        <w:proofErr w:type="spellStart"/>
        <w:r w:rsidRPr="00D17EDD">
          <w:rPr>
            <w:rFonts w:asciiTheme="majorBidi" w:hAnsiTheme="majorBidi" w:cstheme="majorBidi"/>
            <w:lang w:val="en-US"/>
          </w:rPr>
          <w:t>superplasticity</w:t>
        </w:r>
        <w:proofErr w:type="spellEnd"/>
      </w:hyperlink>
      <w:r w:rsidRPr="00D17EDD">
        <w:rPr>
          <w:rFonts w:asciiTheme="majorBidi" w:hAnsiTheme="majorBidi" w:cstheme="majorBidi"/>
          <w:lang w:val="en-US"/>
        </w:rPr>
        <w:t>, Acta Metall. Mater 42 (1994) 2437-2443.</w:t>
      </w:r>
    </w:p>
    <w:p w14:paraId="325DEB93" w14:textId="77777777" w:rsidR="005E1BDC" w:rsidRPr="00D17EDD" w:rsidRDefault="00406FB2" w:rsidP="00B7379B">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M. Kawasaki, T.G. Langdon, </w:t>
      </w:r>
      <w:r w:rsidR="00090350" w:rsidRPr="00D17EDD">
        <w:rPr>
          <w:rFonts w:asciiTheme="majorBidi" w:hAnsiTheme="majorBidi" w:cstheme="majorBidi"/>
        </w:rPr>
        <w:t>Review: achieving superplastic properties in ultrafine-grained materials at high temperatures, J. Mater. Sci. 51 (2016) 19-32.</w:t>
      </w:r>
    </w:p>
    <w:p w14:paraId="58233B85" w14:textId="77777777" w:rsidR="008D58A2" w:rsidRPr="00D17EDD" w:rsidRDefault="00261A17" w:rsidP="00E1642C">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R.B. </w:t>
      </w:r>
      <w:proofErr w:type="spellStart"/>
      <w:r w:rsidRPr="00D17EDD">
        <w:rPr>
          <w:rFonts w:asciiTheme="majorBidi" w:hAnsiTheme="majorBidi" w:cstheme="majorBidi"/>
        </w:rPr>
        <w:t>Vastava</w:t>
      </w:r>
      <w:proofErr w:type="spellEnd"/>
      <w:r w:rsidRPr="00D17EDD">
        <w:rPr>
          <w:rFonts w:asciiTheme="majorBidi" w:hAnsiTheme="majorBidi" w:cstheme="majorBidi"/>
        </w:rPr>
        <w:t xml:space="preserve">, T.G. Langdon, An investigation of </w:t>
      </w:r>
      <w:proofErr w:type="spellStart"/>
      <w:r w:rsidRPr="00D17EDD">
        <w:rPr>
          <w:rFonts w:asciiTheme="majorBidi" w:hAnsiTheme="majorBidi" w:cstheme="majorBidi"/>
        </w:rPr>
        <w:t>intercrystalline</w:t>
      </w:r>
      <w:proofErr w:type="spellEnd"/>
      <w:r w:rsidRPr="00D17EDD">
        <w:rPr>
          <w:rFonts w:asciiTheme="majorBidi" w:hAnsiTheme="majorBidi" w:cstheme="majorBidi"/>
        </w:rPr>
        <w:t xml:space="preserve"> and interphase boundary sliding in the superplastic Pb-62% Sn eutectic</w:t>
      </w:r>
      <w:r w:rsidR="00B33C20" w:rsidRPr="00D17EDD">
        <w:rPr>
          <w:rFonts w:asciiTheme="majorBidi" w:hAnsiTheme="majorBidi" w:cstheme="majorBidi"/>
        </w:rPr>
        <w:t>, Acta Metall. 27 (1979) 251-257.</w:t>
      </w:r>
    </w:p>
    <w:p w14:paraId="5AAF4457" w14:textId="77777777" w:rsidR="00B33C20" w:rsidRPr="00D17EDD" w:rsidRDefault="00B33C20" w:rsidP="00E1642C">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P. </w:t>
      </w:r>
      <w:proofErr w:type="spellStart"/>
      <w:r w:rsidRPr="00D17EDD">
        <w:rPr>
          <w:rFonts w:asciiTheme="majorBidi" w:hAnsiTheme="majorBidi" w:cstheme="majorBidi"/>
        </w:rPr>
        <w:t>Shariat</w:t>
      </w:r>
      <w:proofErr w:type="spellEnd"/>
      <w:r w:rsidRPr="00D17EDD">
        <w:rPr>
          <w:rFonts w:asciiTheme="majorBidi" w:hAnsiTheme="majorBidi" w:cstheme="majorBidi"/>
        </w:rPr>
        <w:t xml:space="preserve">, R.B. </w:t>
      </w:r>
      <w:proofErr w:type="spellStart"/>
      <w:r w:rsidRPr="00D17EDD">
        <w:rPr>
          <w:rFonts w:asciiTheme="majorBidi" w:hAnsiTheme="majorBidi" w:cstheme="majorBidi"/>
        </w:rPr>
        <w:t>Vastava</w:t>
      </w:r>
      <w:proofErr w:type="spellEnd"/>
      <w:r w:rsidRPr="00D17EDD">
        <w:rPr>
          <w:rFonts w:asciiTheme="majorBidi" w:hAnsiTheme="majorBidi" w:cstheme="majorBidi"/>
        </w:rPr>
        <w:t xml:space="preserve">, T.G. Langdon, An evaluation of the roles of </w:t>
      </w:r>
      <w:proofErr w:type="spellStart"/>
      <w:r w:rsidRPr="00D17EDD">
        <w:rPr>
          <w:rFonts w:asciiTheme="majorBidi" w:hAnsiTheme="majorBidi" w:cstheme="majorBidi"/>
        </w:rPr>
        <w:t>intercrystalline</w:t>
      </w:r>
      <w:proofErr w:type="spellEnd"/>
      <w:r w:rsidRPr="00D17EDD">
        <w:rPr>
          <w:rFonts w:asciiTheme="majorBidi" w:hAnsiTheme="majorBidi" w:cstheme="majorBidi"/>
        </w:rPr>
        <w:t xml:space="preserve"> and interphase boundary sliding in two-phase superplastic alloys, Acta Metall. 30 (1982) 285-296.</w:t>
      </w:r>
    </w:p>
    <w:p w14:paraId="10DDB472" w14:textId="77777777" w:rsidR="006448CA" w:rsidRPr="00D17EDD" w:rsidRDefault="0004770F" w:rsidP="00E1642C">
      <w:pPr>
        <w:numPr>
          <w:ilvl w:val="0"/>
          <w:numId w:val="1"/>
        </w:numPr>
        <w:spacing w:after="240"/>
        <w:ind w:left="709" w:hanging="709"/>
        <w:jc w:val="both"/>
        <w:rPr>
          <w:rFonts w:asciiTheme="majorBidi" w:hAnsiTheme="majorBidi" w:cstheme="majorBidi"/>
          <w:lang w:val="de-DE"/>
        </w:rPr>
      </w:pPr>
      <w:r w:rsidRPr="00D17EDD">
        <w:rPr>
          <w:rFonts w:asciiTheme="majorBidi" w:hAnsiTheme="majorBidi" w:cstheme="majorBidi"/>
          <w:lang w:val="de-DE"/>
        </w:rPr>
        <w:t>W. Lange, D. Bergner,</w:t>
      </w:r>
      <w:r w:rsidR="006F77B1" w:rsidRPr="00D17EDD">
        <w:rPr>
          <w:rFonts w:asciiTheme="majorBidi" w:hAnsiTheme="majorBidi" w:cstheme="majorBidi"/>
          <w:lang w:val="de-DE"/>
        </w:rPr>
        <w:t xml:space="preserve"> Messung der korngrenzenselbstdiffusion in polykristallinem zinn,</w:t>
      </w:r>
      <w:r w:rsidRPr="00D17EDD">
        <w:rPr>
          <w:rFonts w:asciiTheme="majorBidi" w:hAnsiTheme="majorBidi" w:cstheme="majorBidi"/>
          <w:lang w:val="de-DE"/>
        </w:rPr>
        <w:t xml:space="preserve">     Phys. Status Sol. 2 (1962) 1410-</w:t>
      </w:r>
      <w:r w:rsidR="006F77B1" w:rsidRPr="00D17EDD">
        <w:rPr>
          <w:rFonts w:asciiTheme="majorBidi" w:hAnsiTheme="majorBidi" w:cstheme="majorBidi"/>
          <w:lang w:val="de-DE"/>
        </w:rPr>
        <w:t>1414.</w:t>
      </w:r>
    </w:p>
    <w:p w14:paraId="2460300A" w14:textId="77777777" w:rsidR="00FA3B73" w:rsidRPr="00D17EDD" w:rsidRDefault="00FA3B73" w:rsidP="00FA3B73">
      <w:pPr>
        <w:numPr>
          <w:ilvl w:val="0"/>
          <w:numId w:val="1"/>
        </w:numPr>
        <w:spacing w:after="240"/>
        <w:ind w:left="709" w:hanging="709"/>
        <w:jc w:val="both"/>
        <w:rPr>
          <w:rFonts w:asciiTheme="majorBidi" w:hAnsiTheme="majorBidi" w:cstheme="majorBidi"/>
          <w:lang w:val="de-DE"/>
        </w:rPr>
      </w:pPr>
      <w:r w:rsidRPr="00D17EDD">
        <w:rPr>
          <w:rFonts w:asciiTheme="majorBidi" w:hAnsiTheme="majorBidi" w:cstheme="majorBidi"/>
          <w:lang w:val="de-DE"/>
        </w:rPr>
        <w:t>J.A.M. van Liempt, Die berechnung der auflockerungswärme der metalle aus rekristallisationsdaten, Z. Phys. 96 (1935) 534-541.</w:t>
      </w:r>
    </w:p>
    <w:p w14:paraId="191FB312" w14:textId="77777777" w:rsidR="00FA3B73" w:rsidRPr="00D17EDD" w:rsidRDefault="00FA3B73" w:rsidP="00FA3B73">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lastRenderedPageBreak/>
        <w:t>A. Jankowski, J. Hayes, R. Smith, B. Reed, M. Kumar, J. Colvin, Grain growth in bismuth coatings, Mater. Sci. Eng. A 431 (2006) 106-108.</w:t>
      </w:r>
    </w:p>
    <w:p w14:paraId="70257F4B" w14:textId="77777777" w:rsidR="00845475" w:rsidRPr="00D17EDD" w:rsidRDefault="0013629D" w:rsidP="00FA3B73">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L. </w:t>
      </w:r>
      <w:proofErr w:type="spellStart"/>
      <w:r w:rsidRPr="00D17EDD">
        <w:rPr>
          <w:rFonts w:asciiTheme="majorBidi" w:hAnsiTheme="majorBidi" w:cstheme="majorBidi"/>
        </w:rPr>
        <w:t>Nanis</w:t>
      </w:r>
      <w:proofErr w:type="spellEnd"/>
      <w:r w:rsidRPr="00D17EDD">
        <w:rPr>
          <w:rFonts w:asciiTheme="majorBidi" w:hAnsiTheme="majorBidi" w:cstheme="majorBidi"/>
        </w:rPr>
        <w:t xml:space="preserve">, J.O’M. </w:t>
      </w:r>
      <w:proofErr w:type="spellStart"/>
      <w:r w:rsidRPr="00D17EDD">
        <w:rPr>
          <w:rFonts w:asciiTheme="majorBidi" w:hAnsiTheme="majorBidi" w:cstheme="majorBidi"/>
        </w:rPr>
        <w:t>Bockris</w:t>
      </w:r>
      <w:proofErr w:type="spellEnd"/>
      <w:r w:rsidRPr="00D17EDD">
        <w:rPr>
          <w:rFonts w:asciiTheme="majorBidi" w:hAnsiTheme="majorBidi" w:cstheme="majorBidi"/>
        </w:rPr>
        <w:t xml:space="preserve">, Self-diffusion, heat of activation as a function of melting temperature, J. Phys. Chem. 67 (1963) 2865-2866. </w:t>
      </w:r>
    </w:p>
    <w:p w14:paraId="69916491" w14:textId="77777777" w:rsidR="00510B36" w:rsidRPr="00D17EDD" w:rsidRDefault="00510B36" w:rsidP="00FA3B73">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hint="eastAsia"/>
        </w:rPr>
        <w:t xml:space="preserve">K. </w:t>
      </w:r>
      <w:proofErr w:type="spellStart"/>
      <w:r w:rsidRPr="00D17EDD">
        <w:rPr>
          <w:rFonts w:asciiTheme="majorBidi" w:hAnsiTheme="majorBidi" w:cstheme="majorBidi" w:hint="eastAsia"/>
        </w:rPr>
        <w:t>Niwa</w:t>
      </w:r>
      <w:proofErr w:type="spellEnd"/>
      <w:r w:rsidRPr="00D17EDD">
        <w:rPr>
          <w:rFonts w:asciiTheme="majorBidi" w:hAnsiTheme="majorBidi" w:cstheme="majorBidi" w:hint="eastAsia"/>
        </w:rPr>
        <w:t xml:space="preserve">, M. </w:t>
      </w:r>
      <w:proofErr w:type="spellStart"/>
      <w:r w:rsidRPr="00D17EDD">
        <w:rPr>
          <w:rFonts w:asciiTheme="majorBidi" w:hAnsiTheme="majorBidi" w:cstheme="majorBidi" w:hint="eastAsia"/>
        </w:rPr>
        <w:t>Shimoji</w:t>
      </w:r>
      <w:proofErr w:type="spellEnd"/>
      <w:r w:rsidRPr="00D17EDD">
        <w:rPr>
          <w:rFonts w:asciiTheme="majorBidi" w:hAnsiTheme="majorBidi" w:cstheme="majorBidi" w:hint="eastAsia"/>
        </w:rPr>
        <w:t xml:space="preserve">, S. </w:t>
      </w:r>
      <w:proofErr w:type="spellStart"/>
      <w:r w:rsidRPr="00D17EDD">
        <w:rPr>
          <w:rFonts w:asciiTheme="majorBidi" w:hAnsiTheme="majorBidi" w:cstheme="majorBidi" w:hint="eastAsia"/>
        </w:rPr>
        <w:t>Kado</w:t>
      </w:r>
      <w:proofErr w:type="spellEnd"/>
      <w:r w:rsidRPr="00D17EDD">
        <w:rPr>
          <w:rFonts w:asciiTheme="majorBidi" w:hAnsiTheme="majorBidi" w:cstheme="majorBidi" w:hint="eastAsia"/>
        </w:rPr>
        <w:t>, Y. Watanabe, T. Yokokawa, Studies on diffusion in molten metals, JOM 9 (1957) 96-101.</w:t>
      </w:r>
    </w:p>
    <w:p w14:paraId="09CC067D" w14:textId="77777777" w:rsidR="00FA3B73" w:rsidRPr="00D17EDD" w:rsidRDefault="00FA3B73" w:rsidP="00FA3B73">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C. </w:t>
      </w:r>
      <w:proofErr w:type="spellStart"/>
      <w:r w:rsidRPr="00D17EDD">
        <w:rPr>
          <w:rFonts w:asciiTheme="majorBidi" w:hAnsiTheme="majorBidi" w:cstheme="majorBidi"/>
        </w:rPr>
        <w:t>Steegmuller</w:t>
      </w:r>
      <w:proofErr w:type="spellEnd"/>
      <w:r w:rsidRPr="00D17EDD">
        <w:rPr>
          <w:rFonts w:asciiTheme="majorBidi" w:hAnsiTheme="majorBidi" w:cstheme="majorBidi"/>
        </w:rPr>
        <w:t xml:space="preserve">, J.S. Daniel, Slip in bismuth, J. Less-Common Metals 27 (1972) 81-85. </w:t>
      </w:r>
    </w:p>
    <w:p w14:paraId="7321ADE4" w14:textId="77777777" w:rsidR="00BE73B7" w:rsidRPr="00D17EDD" w:rsidRDefault="00BE73B7" w:rsidP="00BE73B7">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F. Naghdi, R.B. </w:t>
      </w:r>
      <w:proofErr w:type="spellStart"/>
      <w:r w:rsidRPr="00D17EDD">
        <w:rPr>
          <w:rFonts w:asciiTheme="majorBidi" w:hAnsiTheme="majorBidi" w:cstheme="majorBidi"/>
        </w:rPr>
        <w:t>Figueiredo</w:t>
      </w:r>
      <w:proofErr w:type="spellEnd"/>
      <w:r w:rsidRPr="00D17EDD">
        <w:rPr>
          <w:rFonts w:asciiTheme="majorBidi" w:hAnsiTheme="majorBidi" w:cstheme="majorBidi"/>
        </w:rPr>
        <w:t xml:space="preserve">, T.G. Langdon, Effect of equal-channel angular pressing on the mechanical </w:t>
      </w:r>
      <w:proofErr w:type="spellStart"/>
      <w:r w:rsidRPr="00D17EDD">
        <w:rPr>
          <w:rFonts w:asciiTheme="majorBidi" w:hAnsiTheme="majorBidi" w:cstheme="majorBidi"/>
        </w:rPr>
        <w:t>behavior</w:t>
      </w:r>
      <w:proofErr w:type="spellEnd"/>
      <w:r w:rsidRPr="00D17EDD">
        <w:rPr>
          <w:rFonts w:asciiTheme="majorBidi" w:hAnsiTheme="majorBidi" w:cstheme="majorBidi"/>
        </w:rPr>
        <w:t xml:space="preserve"> of a Bi-Sn eutectic alloy, IOP Conf. Series: Mater. Sci. Eng. 194 (2017) 012042(1-6). </w:t>
      </w:r>
    </w:p>
    <w:p w14:paraId="6E1904C7" w14:textId="77777777" w:rsidR="00CF1BAE" w:rsidRPr="00D17EDD" w:rsidRDefault="00CF1BAE" w:rsidP="00BE73B7">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Y.H. Zhao, Y.Z. Guo, Q. Wei, A.M. </w:t>
      </w:r>
      <w:proofErr w:type="spellStart"/>
      <w:r w:rsidRPr="00D17EDD">
        <w:rPr>
          <w:rFonts w:asciiTheme="majorBidi" w:hAnsiTheme="majorBidi" w:cstheme="majorBidi"/>
        </w:rPr>
        <w:t>Dangelewicz</w:t>
      </w:r>
      <w:proofErr w:type="spellEnd"/>
      <w:r w:rsidRPr="00D17EDD">
        <w:rPr>
          <w:rFonts w:asciiTheme="majorBidi" w:hAnsiTheme="majorBidi" w:cstheme="majorBidi"/>
        </w:rPr>
        <w:t xml:space="preserve">, C. Xu, Y.T. Zhu, T.G. Langdon, Y.Z. Zhou, E.J. </w:t>
      </w:r>
      <w:proofErr w:type="spellStart"/>
      <w:r w:rsidRPr="00D17EDD">
        <w:rPr>
          <w:rFonts w:asciiTheme="majorBidi" w:hAnsiTheme="majorBidi" w:cstheme="majorBidi"/>
        </w:rPr>
        <w:t>Lavernia</w:t>
      </w:r>
      <w:proofErr w:type="spellEnd"/>
      <w:r w:rsidRPr="00D17EDD">
        <w:rPr>
          <w:rFonts w:asciiTheme="majorBidi" w:hAnsiTheme="majorBidi" w:cstheme="majorBidi"/>
        </w:rPr>
        <w:t xml:space="preserve">, Influence of specimen dimensions on the tensile </w:t>
      </w:r>
      <w:proofErr w:type="spellStart"/>
      <w:r w:rsidRPr="00D17EDD">
        <w:rPr>
          <w:rFonts w:asciiTheme="majorBidi" w:hAnsiTheme="majorBidi" w:cstheme="majorBidi"/>
        </w:rPr>
        <w:t>behavior</w:t>
      </w:r>
      <w:proofErr w:type="spellEnd"/>
      <w:r w:rsidRPr="00D17EDD">
        <w:rPr>
          <w:rFonts w:asciiTheme="majorBidi" w:hAnsiTheme="majorBidi" w:cstheme="majorBidi"/>
        </w:rPr>
        <w:t xml:space="preserve"> of ultrafine-grained Cu, </w:t>
      </w:r>
      <w:proofErr w:type="spellStart"/>
      <w:r w:rsidRPr="00D17EDD">
        <w:rPr>
          <w:rFonts w:asciiTheme="majorBidi" w:hAnsiTheme="majorBidi" w:cstheme="majorBidi"/>
        </w:rPr>
        <w:t>Scripta</w:t>
      </w:r>
      <w:proofErr w:type="spellEnd"/>
      <w:r w:rsidRPr="00D17EDD">
        <w:rPr>
          <w:rFonts w:asciiTheme="majorBidi" w:hAnsiTheme="majorBidi" w:cstheme="majorBidi"/>
        </w:rPr>
        <w:t xml:space="preserve"> Mater. 59 (2008) 627-630.</w:t>
      </w:r>
    </w:p>
    <w:p w14:paraId="50D9375C" w14:textId="77777777" w:rsidR="004D21E3" w:rsidRPr="00D17EDD" w:rsidRDefault="00CF1BAE" w:rsidP="00BE73B7">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Y.H. Zhao, Y.Z. Guo, Q. Wei, T.D. Topping, A.M. </w:t>
      </w:r>
      <w:proofErr w:type="spellStart"/>
      <w:r w:rsidRPr="00D17EDD">
        <w:rPr>
          <w:rFonts w:asciiTheme="majorBidi" w:hAnsiTheme="majorBidi" w:cstheme="majorBidi"/>
        </w:rPr>
        <w:t>Dangelewicz</w:t>
      </w:r>
      <w:proofErr w:type="spellEnd"/>
      <w:r w:rsidRPr="00D17EDD">
        <w:rPr>
          <w:rFonts w:asciiTheme="majorBidi" w:hAnsiTheme="majorBidi" w:cstheme="majorBidi"/>
        </w:rPr>
        <w:t xml:space="preserve">, Y.T. Zhu, T.G. Langdon, E.J. </w:t>
      </w:r>
      <w:proofErr w:type="spellStart"/>
      <w:r w:rsidRPr="00D17EDD">
        <w:rPr>
          <w:rFonts w:asciiTheme="majorBidi" w:hAnsiTheme="majorBidi" w:cstheme="majorBidi"/>
        </w:rPr>
        <w:t>Lavernia</w:t>
      </w:r>
      <w:proofErr w:type="spellEnd"/>
      <w:r w:rsidRPr="00D17EDD">
        <w:rPr>
          <w:rFonts w:asciiTheme="majorBidi" w:hAnsiTheme="majorBidi" w:cstheme="majorBidi"/>
        </w:rPr>
        <w:t>, Influence of specimen dimensions and strain measurement methods on tensile stress-strain curves, Mater. Sci. Eng. A 525 (2009) 68-77.</w:t>
      </w:r>
    </w:p>
    <w:p w14:paraId="382DA202" w14:textId="77777777" w:rsidR="004D21E3" w:rsidRPr="00D17EDD" w:rsidRDefault="004D21E3" w:rsidP="00BE73B7">
      <w:pPr>
        <w:numPr>
          <w:ilvl w:val="0"/>
          <w:numId w:val="1"/>
        </w:numPr>
        <w:spacing w:after="240"/>
        <w:ind w:left="709" w:hanging="709"/>
        <w:jc w:val="both"/>
        <w:rPr>
          <w:rFonts w:asciiTheme="majorBidi" w:hAnsiTheme="majorBidi" w:cstheme="majorBidi"/>
        </w:rPr>
      </w:pPr>
      <w:r w:rsidRPr="00D17EDD">
        <w:rPr>
          <w:rFonts w:asciiTheme="majorBidi" w:hAnsiTheme="majorBidi" w:cstheme="majorBidi"/>
        </w:rPr>
        <w:t xml:space="preserve">P.H.R. Pereira, Y. Huang, M. Kawasaki, T.G. Langdon, An examination of the superplastic characteristics of Al-Mg-Sc alloys after processing, J. Mater. Res. </w:t>
      </w:r>
      <w:r w:rsidR="00CF1BAE" w:rsidRPr="00D17EDD">
        <w:rPr>
          <w:rFonts w:asciiTheme="majorBidi" w:hAnsiTheme="majorBidi" w:cstheme="majorBidi"/>
        </w:rPr>
        <w:t>32 (2017) 4541-4553.</w:t>
      </w:r>
    </w:p>
    <w:p w14:paraId="49ACFB8C" w14:textId="77777777" w:rsidR="005726C8" w:rsidRPr="00D17EDD" w:rsidRDefault="005726C8" w:rsidP="005726C8">
      <w:pPr>
        <w:widowControl w:val="0"/>
        <w:autoSpaceDE w:val="0"/>
        <w:autoSpaceDN w:val="0"/>
        <w:adjustRightInd w:val="0"/>
        <w:ind w:left="2160"/>
        <w:rPr>
          <w:rFonts w:ascii="AdvPTimesB" w:hAnsi="AdvPTimesB" w:cs="AdvPTimesB"/>
          <w:sz w:val="20"/>
          <w:szCs w:val="20"/>
        </w:rPr>
      </w:pPr>
    </w:p>
    <w:p w14:paraId="0C3AF504" w14:textId="77777777" w:rsidR="005726C8" w:rsidRPr="00D17EDD" w:rsidRDefault="005726C8" w:rsidP="005726C8">
      <w:pPr>
        <w:spacing w:after="240"/>
        <w:ind w:left="709"/>
        <w:jc w:val="both"/>
        <w:rPr>
          <w:sz w:val="22"/>
          <w:szCs w:val="22"/>
        </w:rPr>
      </w:pPr>
    </w:p>
    <w:p w14:paraId="4CD6550C" w14:textId="77777777" w:rsidR="005726C8" w:rsidRPr="00D17EDD" w:rsidRDefault="005726C8" w:rsidP="005726C8">
      <w:pPr>
        <w:widowControl w:val="0"/>
        <w:autoSpaceDE w:val="0"/>
        <w:autoSpaceDN w:val="0"/>
        <w:adjustRightInd w:val="0"/>
        <w:rPr>
          <w:rFonts w:ascii="GulliverRM" w:eastAsia="GulliverRM" w:hAnsi="Calibri" w:cs="GulliverRM"/>
          <w:sz w:val="20"/>
          <w:szCs w:val="20"/>
        </w:rPr>
      </w:pPr>
    </w:p>
    <w:p w14:paraId="558988D9" w14:textId="77777777" w:rsidR="00287599" w:rsidRPr="00D17EDD" w:rsidRDefault="00287599"/>
    <w:p w14:paraId="1853BE5B" w14:textId="77777777" w:rsidR="00287599" w:rsidRPr="00D17EDD" w:rsidRDefault="00287599"/>
    <w:p w14:paraId="5FBA7483" w14:textId="77777777" w:rsidR="007320F4" w:rsidRPr="00D17EDD" w:rsidRDefault="007320F4">
      <w:r w:rsidRPr="00D17EDD">
        <w:br w:type="page"/>
      </w:r>
    </w:p>
    <w:p w14:paraId="0F149C0F" w14:textId="77777777" w:rsidR="007320F4" w:rsidRPr="00D17EDD" w:rsidRDefault="007320F4" w:rsidP="00396AB1">
      <w:pPr>
        <w:widowControl w:val="0"/>
        <w:autoSpaceDE w:val="0"/>
        <w:autoSpaceDN w:val="0"/>
        <w:adjustRightInd w:val="0"/>
        <w:spacing w:afterLines="100" w:after="240"/>
        <w:jc w:val="both"/>
        <w:rPr>
          <w:b/>
          <w:bCs/>
        </w:rPr>
      </w:pPr>
      <w:r w:rsidRPr="00D17EDD">
        <w:rPr>
          <w:rFonts w:hint="eastAsia"/>
          <w:b/>
          <w:bCs/>
        </w:rPr>
        <w:lastRenderedPageBreak/>
        <w:t>Figure Captions</w:t>
      </w:r>
    </w:p>
    <w:p w14:paraId="24B3B674" w14:textId="77777777" w:rsidR="007320F4" w:rsidRPr="00D17EDD" w:rsidRDefault="007320F4" w:rsidP="00396AB1">
      <w:pPr>
        <w:widowControl w:val="0"/>
        <w:autoSpaceDE w:val="0"/>
        <w:autoSpaceDN w:val="0"/>
        <w:adjustRightInd w:val="0"/>
        <w:spacing w:afterLines="100" w:after="240"/>
        <w:jc w:val="both"/>
        <w:rPr>
          <w:bCs/>
        </w:rPr>
      </w:pPr>
      <w:r w:rsidRPr="00D17EDD">
        <w:rPr>
          <w:b/>
          <w:bCs/>
        </w:rPr>
        <w:t xml:space="preserve">Figure 1 </w:t>
      </w:r>
      <w:r w:rsidRPr="00D17EDD">
        <w:rPr>
          <w:bCs/>
        </w:rPr>
        <w:t xml:space="preserve">Variation of Vickers microhardness </w:t>
      </w:r>
      <w:r w:rsidR="005C5B79" w:rsidRPr="00D17EDD">
        <w:rPr>
          <w:bCs/>
        </w:rPr>
        <w:t xml:space="preserve">with </w:t>
      </w:r>
      <w:r w:rsidRPr="00D17EDD">
        <w:rPr>
          <w:bCs/>
        </w:rPr>
        <w:t xml:space="preserve">distance from the </w:t>
      </w:r>
      <w:proofErr w:type="spellStart"/>
      <w:r w:rsidRPr="00D17EDD">
        <w:rPr>
          <w:bCs/>
        </w:rPr>
        <w:t>cent</w:t>
      </w:r>
      <w:r w:rsidR="00E05D06" w:rsidRPr="00D17EDD">
        <w:rPr>
          <w:bCs/>
        </w:rPr>
        <w:t>e</w:t>
      </w:r>
      <w:r w:rsidR="005C5B79" w:rsidRPr="00D17EDD">
        <w:rPr>
          <w:bCs/>
        </w:rPr>
        <w:t>rs</w:t>
      </w:r>
      <w:proofErr w:type="spellEnd"/>
      <w:r w:rsidRPr="00D17EDD">
        <w:rPr>
          <w:bCs/>
        </w:rPr>
        <w:t xml:space="preserve"> of the disk</w:t>
      </w:r>
      <w:r w:rsidR="005C5B79" w:rsidRPr="00D17EDD">
        <w:rPr>
          <w:bCs/>
        </w:rPr>
        <w:t>s</w:t>
      </w:r>
      <w:r w:rsidRPr="00D17EDD">
        <w:rPr>
          <w:bCs/>
        </w:rPr>
        <w:t xml:space="preserve"> </w:t>
      </w:r>
      <w:r w:rsidRPr="00D17EDD">
        <w:rPr>
          <w:rFonts w:hint="eastAsia"/>
          <w:bCs/>
        </w:rPr>
        <w:t xml:space="preserve">before and after HPT processing: (a) </w:t>
      </w:r>
      <w:r w:rsidR="005C5B79" w:rsidRPr="00D17EDD">
        <w:rPr>
          <w:bCs/>
        </w:rPr>
        <w:t>w</w:t>
      </w:r>
      <w:r w:rsidRPr="00D17EDD">
        <w:rPr>
          <w:rFonts w:hint="eastAsia"/>
          <w:bCs/>
        </w:rPr>
        <w:t>ithin 2 hours after HPT processing</w:t>
      </w:r>
      <w:r w:rsidR="005C5B79" w:rsidRPr="00D17EDD">
        <w:rPr>
          <w:bCs/>
        </w:rPr>
        <w:t xml:space="preserve"> and</w:t>
      </w:r>
      <w:r w:rsidRPr="00D17EDD">
        <w:rPr>
          <w:rFonts w:hint="eastAsia"/>
          <w:bCs/>
        </w:rPr>
        <w:t xml:space="preserve"> (b) after HPT processing and storage for 14 days at room temperature.</w:t>
      </w:r>
    </w:p>
    <w:p w14:paraId="1D6B532A" w14:textId="77777777" w:rsidR="007320F4" w:rsidRPr="00D17EDD" w:rsidRDefault="007320F4" w:rsidP="00396AB1">
      <w:pPr>
        <w:widowControl w:val="0"/>
        <w:autoSpaceDE w:val="0"/>
        <w:autoSpaceDN w:val="0"/>
        <w:adjustRightInd w:val="0"/>
        <w:spacing w:afterLines="100" w:after="240"/>
        <w:jc w:val="both"/>
        <w:rPr>
          <w:bCs/>
        </w:rPr>
      </w:pPr>
      <w:r w:rsidRPr="00D17EDD">
        <w:rPr>
          <w:b/>
          <w:bCs/>
        </w:rPr>
        <w:t xml:space="preserve">Figure </w:t>
      </w:r>
      <w:r w:rsidRPr="00D17EDD">
        <w:rPr>
          <w:rFonts w:hint="eastAsia"/>
          <w:b/>
          <w:bCs/>
        </w:rPr>
        <w:t>2</w:t>
      </w:r>
      <w:r w:rsidRPr="00D17EDD">
        <w:rPr>
          <w:b/>
          <w:bCs/>
        </w:rPr>
        <w:t xml:space="preserve"> </w:t>
      </w:r>
      <w:r w:rsidRPr="00D17EDD">
        <w:rPr>
          <w:bCs/>
        </w:rPr>
        <w:t xml:space="preserve">Vickers microhardness </w:t>
      </w:r>
      <w:r w:rsidRPr="00D17EDD">
        <w:rPr>
          <w:rFonts w:hint="eastAsia"/>
          <w:bCs/>
        </w:rPr>
        <w:t xml:space="preserve">measured 2 mm from the </w:t>
      </w:r>
      <w:r w:rsidR="005C5B79" w:rsidRPr="00D17EDD">
        <w:rPr>
          <w:bCs/>
        </w:rPr>
        <w:t xml:space="preserve">disk </w:t>
      </w:r>
      <w:proofErr w:type="spellStart"/>
      <w:r w:rsidRPr="00D17EDD">
        <w:rPr>
          <w:rFonts w:hint="eastAsia"/>
          <w:bCs/>
        </w:rPr>
        <w:t>cent</w:t>
      </w:r>
      <w:r w:rsidR="00E05D06" w:rsidRPr="00D17EDD">
        <w:rPr>
          <w:bCs/>
        </w:rPr>
        <w:t>e</w:t>
      </w:r>
      <w:r w:rsidR="005C5B79" w:rsidRPr="00D17EDD">
        <w:rPr>
          <w:bCs/>
        </w:rPr>
        <w:t>rs</w:t>
      </w:r>
      <w:proofErr w:type="spellEnd"/>
      <w:r w:rsidRPr="00D17EDD">
        <w:rPr>
          <w:rFonts w:hint="eastAsia"/>
          <w:bCs/>
        </w:rPr>
        <w:t xml:space="preserve"> versus</w:t>
      </w:r>
      <w:r w:rsidRPr="00D17EDD">
        <w:rPr>
          <w:bCs/>
        </w:rPr>
        <w:t xml:space="preserve"> </w:t>
      </w:r>
      <w:r w:rsidRPr="00D17EDD">
        <w:rPr>
          <w:rFonts w:hint="eastAsia"/>
          <w:bCs/>
        </w:rPr>
        <w:t>number</w:t>
      </w:r>
      <w:r w:rsidR="007023DD" w:rsidRPr="00D17EDD">
        <w:rPr>
          <w:bCs/>
        </w:rPr>
        <w:t>s</w:t>
      </w:r>
      <w:r w:rsidRPr="00D17EDD">
        <w:rPr>
          <w:rFonts w:hint="eastAsia"/>
          <w:bCs/>
        </w:rPr>
        <w:t xml:space="preserve"> of days </w:t>
      </w:r>
      <w:r w:rsidR="005C5B79" w:rsidRPr="00D17EDD">
        <w:rPr>
          <w:bCs/>
        </w:rPr>
        <w:t xml:space="preserve">of </w:t>
      </w:r>
      <w:r w:rsidRPr="00D17EDD">
        <w:rPr>
          <w:rFonts w:hint="eastAsia"/>
          <w:bCs/>
        </w:rPr>
        <w:t xml:space="preserve">storage at </w:t>
      </w:r>
      <w:r w:rsidR="005C5B79" w:rsidRPr="00D17EDD">
        <w:rPr>
          <w:bCs/>
        </w:rPr>
        <w:t>RT</w:t>
      </w:r>
      <w:r w:rsidRPr="00D17EDD">
        <w:rPr>
          <w:rFonts w:hint="eastAsia"/>
          <w:bCs/>
        </w:rPr>
        <w:t xml:space="preserve"> for </w:t>
      </w:r>
      <w:r w:rsidR="005C5B79" w:rsidRPr="00D17EDD">
        <w:rPr>
          <w:bCs/>
        </w:rPr>
        <w:t xml:space="preserve">the </w:t>
      </w:r>
      <w:r w:rsidRPr="00D17EDD">
        <w:rPr>
          <w:rFonts w:hint="eastAsia"/>
          <w:bCs/>
        </w:rPr>
        <w:t>as-cast</w:t>
      </w:r>
      <w:r w:rsidR="005C5B79" w:rsidRPr="00D17EDD">
        <w:rPr>
          <w:bCs/>
        </w:rPr>
        <w:t xml:space="preserve"> alloy and after HPT processing through </w:t>
      </w:r>
      <w:r w:rsidRPr="00D17EDD">
        <w:rPr>
          <w:rFonts w:hint="eastAsia"/>
          <w:bCs/>
        </w:rPr>
        <w:t>1, 5</w:t>
      </w:r>
      <w:r w:rsidR="007023DD" w:rsidRPr="00D17EDD">
        <w:rPr>
          <w:bCs/>
        </w:rPr>
        <w:t xml:space="preserve"> and </w:t>
      </w:r>
      <w:r w:rsidRPr="00D17EDD">
        <w:rPr>
          <w:rFonts w:hint="eastAsia"/>
          <w:bCs/>
        </w:rPr>
        <w:t>10 turns.</w:t>
      </w:r>
    </w:p>
    <w:p w14:paraId="39622FA0" w14:textId="77777777" w:rsidR="007320F4" w:rsidRPr="00D17EDD" w:rsidRDefault="007320F4" w:rsidP="00396AB1">
      <w:pPr>
        <w:spacing w:afterLines="100" w:after="240"/>
        <w:jc w:val="both"/>
        <w:rPr>
          <w:bCs/>
        </w:rPr>
      </w:pPr>
      <w:r w:rsidRPr="00D17EDD">
        <w:rPr>
          <w:b/>
          <w:bCs/>
        </w:rPr>
        <w:t xml:space="preserve">Figure </w:t>
      </w:r>
      <w:r w:rsidRPr="00D17EDD">
        <w:rPr>
          <w:rFonts w:hint="eastAsia"/>
          <w:b/>
          <w:bCs/>
        </w:rPr>
        <w:t>3</w:t>
      </w:r>
      <w:r w:rsidRPr="00D17EDD">
        <w:rPr>
          <w:b/>
          <w:bCs/>
        </w:rPr>
        <w:t xml:space="preserve"> </w:t>
      </w:r>
      <w:r w:rsidRPr="00D17EDD">
        <w:rPr>
          <w:rFonts w:hint="eastAsia"/>
          <w:bCs/>
        </w:rPr>
        <w:t>Microstructure</w:t>
      </w:r>
      <w:r w:rsidR="001C555D" w:rsidRPr="00D17EDD">
        <w:rPr>
          <w:bCs/>
        </w:rPr>
        <w:t>s</w:t>
      </w:r>
      <w:r w:rsidRPr="00D17EDD">
        <w:rPr>
          <w:rFonts w:hint="eastAsia"/>
          <w:bCs/>
        </w:rPr>
        <w:t xml:space="preserve"> of Bi-Sn samples</w:t>
      </w:r>
      <w:r w:rsidR="001C555D" w:rsidRPr="00D17EDD">
        <w:rPr>
          <w:bCs/>
        </w:rPr>
        <w:t xml:space="preserve"> </w:t>
      </w:r>
      <w:r w:rsidRPr="00D17EDD">
        <w:rPr>
          <w:bCs/>
        </w:rPr>
        <w:t xml:space="preserve">(a) </w:t>
      </w:r>
      <w:r w:rsidR="008063EE" w:rsidRPr="00D17EDD">
        <w:rPr>
          <w:bCs/>
        </w:rPr>
        <w:t xml:space="preserve">in the </w:t>
      </w:r>
      <w:r w:rsidRPr="00D17EDD">
        <w:rPr>
          <w:bCs/>
        </w:rPr>
        <w:t>as-cast</w:t>
      </w:r>
      <w:r w:rsidR="008063EE" w:rsidRPr="00D17EDD">
        <w:rPr>
          <w:bCs/>
        </w:rPr>
        <w:t xml:space="preserve"> condition and after HPT processing for 10 turns and storage at RT for (</w:t>
      </w:r>
      <w:r w:rsidRPr="00D17EDD">
        <w:rPr>
          <w:bCs/>
        </w:rPr>
        <w:t xml:space="preserve">b) </w:t>
      </w:r>
      <w:r w:rsidRPr="00D17EDD">
        <w:rPr>
          <w:rFonts w:hint="eastAsia"/>
          <w:bCs/>
        </w:rPr>
        <w:t>1</w:t>
      </w:r>
      <w:r w:rsidRPr="00D17EDD">
        <w:rPr>
          <w:bCs/>
        </w:rPr>
        <w:t xml:space="preserve"> day</w:t>
      </w:r>
      <w:r w:rsidR="008063EE" w:rsidRPr="00D17EDD">
        <w:rPr>
          <w:bCs/>
        </w:rPr>
        <w:t xml:space="preserve">, </w:t>
      </w:r>
      <w:r w:rsidRPr="00D17EDD">
        <w:rPr>
          <w:bCs/>
        </w:rPr>
        <w:t>(</w:t>
      </w:r>
      <w:r w:rsidRPr="00D17EDD">
        <w:rPr>
          <w:rFonts w:hint="eastAsia"/>
          <w:bCs/>
        </w:rPr>
        <w:t>c</w:t>
      </w:r>
      <w:r w:rsidRPr="00D17EDD">
        <w:rPr>
          <w:bCs/>
        </w:rPr>
        <w:t>)</w:t>
      </w:r>
      <w:r w:rsidRPr="00D17EDD">
        <w:rPr>
          <w:rFonts w:hint="eastAsia"/>
          <w:bCs/>
        </w:rPr>
        <w:t xml:space="preserve"> </w:t>
      </w:r>
      <w:r w:rsidR="008063EE" w:rsidRPr="00D17EDD">
        <w:rPr>
          <w:bCs/>
        </w:rPr>
        <w:t xml:space="preserve">7 </w:t>
      </w:r>
      <w:r w:rsidRPr="00D17EDD">
        <w:rPr>
          <w:bCs/>
        </w:rPr>
        <w:t>days</w:t>
      </w:r>
      <w:r w:rsidR="008063EE" w:rsidRPr="00D17EDD">
        <w:rPr>
          <w:bCs/>
        </w:rPr>
        <w:t xml:space="preserve">, </w:t>
      </w:r>
      <w:r w:rsidRPr="00D17EDD">
        <w:rPr>
          <w:bCs/>
        </w:rPr>
        <w:t>(</w:t>
      </w:r>
      <w:r w:rsidRPr="00D17EDD">
        <w:rPr>
          <w:rFonts w:hint="eastAsia"/>
          <w:bCs/>
        </w:rPr>
        <w:t>d</w:t>
      </w:r>
      <w:r w:rsidRPr="00D17EDD">
        <w:rPr>
          <w:bCs/>
        </w:rPr>
        <w:t>) 35 days</w:t>
      </w:r>
      <w:r w:rsidR="008063EE" w:rsidRPr="00D17EDD">
        <w:rPr>
          <w:bCs/>
        </w:rPr>
        <w:t xml:space="preserve"> and </w:t>
      </w:r>
      <w:r w:rsidRPr="00D17EDD">
        <w:rPr>
          <w:bCs/>
        </w:rPr>
        <w:t>(</w:t>
      </w:r>
      <w:r w:rsidRPr="00D17EDD">
        <w:rPr>
          <w:rFonts w:hint="eastAsia"/>
          <w:bCs/>
        </w:rPr>
        <w:t>e</w:t>
      </w:r>
      <w:r w:rsidRPr="00D17EDD">
        <w:rPr>
          <w:bCs/>
        </w:rPr>
        <w:t>) 91 days.</w:t>
      </w:r>
    </w:p>
    <w:p w14:paraId="06C9DDE7" w14:textId="77777777" w:rsidR="00CE38EA" w:rsidRPr="00D17EDD" w:rsidRDefault="00CE38EA" w:rsidP="00396AB1">
      <w:pPr>
        <w:widowControl w:val="0"/>
        <w:autoSpaceDE w:val="0"/>
        <w:autoSpaceDN w:val="0"/>
        <w:adjustRightInd w:val="0"/>
        <w:spacing w:afterLines="100" w:after="240"/>
        <w:jc w:val="both"/>
        <w:rPr>
          <w:bCs/>
        </w:rPr>
      </w:pPr>
      <w:r w:rsidRPr="00D17EDD">
        <w:rPr>
          <w:b/>
          <w:bCs/>
        </w:rPr>
        <w:t xml:space="preserve">Figure 4 </w:t>
      </w:r>
      <w:r w:rsidRPr="00D17EDD">
        <w:rPr>
          <w:bCs/>
        </w:rPr>
        <w:t>Microstructure</w:t>
      </w:r>
      <w:r w:rsidR="00E05D06" w:rsidRPr="00D17EDD">
        <w:rPr>
          <w:bCs/>
        </w:rPr>
        <w:t>s</w:t>
      </w:r>
      <w:r w:rsidRPr="00D17EDD">
        <w:rPr>
          <w:bCs/>
        </w:rPr>
        <w:t xml:space="preserve"> of Bi-Sn sample after HPT processing for 10 turns and storage at RT for 91 days </w:t>
      </w:r>
      <w:r w:rsidRPr="00D17EDD">
        <w:rPr>
          <w:rFonts w:hint="eastAsia"/>
          <w:bCs/>
        </w:rPr>
        <w:t>(a) without etching and (b) after etching.</w:t>
      </w:r>
    </w:p>
    <w:p w14:paraId="0952930E" w14:textId="77777777" w:rsidR="007320F4" w:rsidRPr="00D17EDD" w:rsidRDefault="007320F4" w:rsidP="00396AB1">
      <w:pPr>
        <w:widowControl w:val="0"/>
        <w:autoSpaceDE w:val="0"/>
        <w:autoSpaceDN w:val="0"/>
        <w:adjustRightInd w:val="0"/>
        <w:spacing w:afterLines="100" w:after="240"/>
        <w:jc w:val="both"/>
        <w:rPr>
          <w:bCs/>
        </w:rPr>
      </w:pPr>
      <w:r w:rsidRPr="00D17EDD">
        <w:rPr>
          <w:b/>
          <w:bCs/>
        </w:rPr>
        <w:t xml:space="preserve">Figure </w:t>
      </w:r>
      <w:r w:rsidRPr="00D17EDD">
        <w:rPr>
          <w:rFonts w:hint="eastAsia"/>
          <w:b/>
          <w:bCs/>
        </w:rPr>
        <w:t>5</w:t>
      </w:r>
      <w:r w:rsidRPr="00D17EDD">
        <w:rPr>
          <w:b/>
          <w:bCs/>
        </w:rPr>
        <w:t xml:space="preserve"> </w:t>
      </w:r>
      <w:r w:rsidRPr="00D17EDD">
        <w:rPr>
          <w:rFonts w:hint="eastAsia"/>
          <w:bCs/>
        </w:rPr>
        <w:t>Microstructure</w:t>
      </w:r>
      <w:r w:rsidR="008063EE" w:rsidRPr="00D17EDD">
        <w:rPr>
          <w:bCs/>
        </w:rPr>
        <w:t>s</w:t>
      </w:r>
      <w:r w:rsidRPr="00D17EDD">
        <w:rPr>
          <w:rFonts w:hint="eastAsia"/>
          <w:bCs/>
        </w:rPr>
        <w:t xml:space="preserve"> of Bi-Sn samples by EBSD: (a) phase map and (b) orientation map of as-cast sample; (c) phase map and (d) orientation map after HPT processing and storage at </w:t>
      </w:r>
      <w:r w:rsidR="008063EE" w:rsidRPr="00D17EDD">
        <w:rPr>
          <w:bCs/>
        </w:rPr>
        <w:t>RT</w:t>
      </w:r>
      <w:r w:rsidRPr="00D17EDD">
        <w:rPr>
          <w:rFonts w:hint="eastAsia"/>
          <w:bCs/>
        </w:rPr>
        <w:t xml:space="preserve"> for 35 days.</w:t>
      </w:r>
    </w:p>
    <w:p w14:paraId="3FE0330A" w14:textId="77777777" w:rsidR="007320F4" w:rsidRPr="00D17EDD" w:rsidRDefault="007320F4" w:rsidP="00396AB1">
      <w:pPr>
        <w:widowControl w:val="0"/>
        <w:autoSpaceDE w:val="0"/>
        <w:autoSpaceDN w:val="0"/>
        <w:adjustRightInd w:val="0"/>
        <w:spacing w:afterLines="100" w:after="240"/>
        <w:jc w:val="both"/>
        <w:rPr>
          <w:bCs/>
        </w:rPr>
      </w:pPr>
      <w:r w:rsidRPr="00D17EDD">
        <w:rPr>
          <w:b/>
          <w:bCs/>
        </w:rPr>
        <w:t xml:space="preserve">Figure </w:t>
      </w:r>
      <w:r w:rsidRPr="00D17EDD">
        <w:rPr>
          <w:rFonts w:hint="eastAsia"/>
          <w:b/>
          <w:bCs/>
        </w:rPr>
        <w:t>6</w:t>
      </w:r>
      <w:r w:rsidRPr="00D17EDD">
        <w:rPr>
          <w:b/>
          <w:bCs/>
        </w:rPr>
        <w:t xml:space="preserve"> </w:t>
      </w:r>
      <w:r w:rsidRPr="00D17EDD">
        <w:rPr>
          <w:rFonts w:hint="eastAsia"/>
          <w:bCs/>
        </w:rPr>
        <w:t>True stress-</w:t>
      </w:r>
      <w:r w:rsidRPr="00D17EDD">
        <w:rPr>
          <w:bCs/>
        </w:rPr>
        <w:t xml:space="preserve">true </w:t>
      </w:r>
      <w:r w:rsidRPr="00D17EDD">
        <w:rPr>
          <w:rFonts w:hint="eastAsia"/>
          <w:bCs/>
        </w:rPr>
        <w:t xml:space="preserve">strain curves </w:t>
      </w:r>
      <w:r w:rsidR="008063EE" w:rsidRPr="00D17EDD">
        <w:rPr>
          <w:bCs/>
        </w:rPr>
        <w:t xml:space="preserve">at </w:t>
      </w:r>
      <w:r w:rsidRPr="00D17EDD">
        <w:rPr>
          <w:rFonts w:hint="eastAsia"/>
          <w:bCs/>
        </w:rPr>
        <w:t xml:space="preserve">different strain rates at </w:t>
      </w:r>
      <w:r w:rsidR="008063EE" w:rsidRPr="00D17EDD">
        <w:rPr>
          <w:bCs/>
        </w:rPr>
        <w:t>RT for (a</w:t>
      </w:r>
      <w:r w:rsidRPr="00D17EDD">
        <w:rPr>
          <w:rFonts w:hint="eastAsia"/>
          <w:bCs/>
        </w:rPr>
        <w:t xml:space="preserve">) as-cast </w:t>
      </w:r>
      <w:r w:rsidR="008063EE" w:rsidRPr="00D17EDD">
        <w:rPr>
          <w:bCs/>
        </w:rPr>
        <w:t xml:space="preserve">condition and </w:t>
      </w:r>
      <w:r w:rsidRPr="00D17EDD">
        <w:rPr>
          <w:rFonts w:hint="eastAsia"/>
          <w:bCs/>
        </w:rPr>
        <w:t>(b) after HPT processing for 10 turns</w:t>
      </w:r>
      <w:r w:rsidR="008063EE" w:rsidRPr="00D17EDD">
        <w:rPr>
          <w:bCs/>
        </w:rPr>
        <w:t xml:space="preserve"> and storage for 35 days</w:t>
      </w:r>
      <w:r w:rsidRPr="00D17EDD">
        <w:rPr>
          <w:rFonts w:hint="eastAsia"/>
          <w:bCs/>
        </w:rPr>
        <w:t>.</w:t>
      </w:r>
    </w:p>
    <w:p w14:paraId="1712CDE4" w14:textId="77777777" w:rsidR="007320F4" w:rsidRPr="00D17EDD" w:rsidRDefault="007320F4" w:rsidP="00396AB1">
      <w:pPr>
        <w:widowControl w:val="0"/>
        <w:autoSpaceDE w:val="0"/>
        <w:autoSpaceDN w:val="0"/>
        <w:adjustRightInd w:val="0"/>
        <w:spacing w:afterLines="100" w:after="240"/>
        <w:jc w:val="both"/>
        <w:rPr>
          <w:sz w:val="20"/>
          <w:szCs w:val="20"/>
          <w:lang w:val="en-US"/>
        </w:rPr>
      </w:pPr>
      <w:r w:rsidRPr="00D17EDD">
        <w:rPr>
          <w:b/>
          <w:bCs/>
        </w:rPr>
        <w:t xml:space="preserve">Figure </w:t>
      </w:r>
      <w:r w:rsidRPr="00D17EDD">
        <w:rPr>
          <w:rFonts w:hint="eastAsia"/>
          <w:b/>
          <w:bCs/>
        </w:rPr>
        <w:t>7</w:t>
      </w:r>
      <w:r w:rsidRPr="00D17EDD">
        <w:rPr>
          <w:b/>
          <w:bCs/>
        </w:rPr>
        <w:t xml:space="preserve"> </w:t>
      </w:r>
      <w:r w:rsidRPr="00D17EDD">
        <w:rPr>
          <w:rFonts w:hint="eastAsia"/>
          <w:bCs/>
        </w:rPr>
        <w:t xml:space="preserve">Appearance of specimens of as-cast alloy after testing to failure </w:t>
      </w:r>
      <w:r w:rsidR="008063EE" w:rsidRPr="00D17EDD">
        <w:rPr>
          <w:bCs/>
        </w:rPr>
        <w:t xml:space="preserve">at </w:t>
      </w:r>
      <w:r w:rsidRPr="00D17EDD">
        <w:rPr>
          <w:rFonts w:hint="eastAsia"/>
          <w:bCs/>
        </w:rPr>
        <w:t>different initial strain rates</w:t>
      </w:r>
      <w:r w:rsidR="008063EE" w:rsidRPr="00D17EDD">
        <w:rPr>
          <w:bCs/>
        </w:rPr>
        <w:t xml:space="preserve"> for tests conducted at (a</w:t>
      </w:r>
      <w:r w:rsidRPr="00D17EDD">
        <w:rPr>
          <w:rFonts w:hint="eastAsia"/>
          <w:bCs/>
        </w:rPr>
        <w:t>) 298 K</w:t>
      </w:r>
      <w:r w:rsidR="008063EE" w:rsidRPr="00D17EDD">
        <w:rPr>
          <w:bCs/>
        </w:rPr>
        <w:t xml:space="preserve"> and </w:t>
      </w:r>
      <w:r w:rsidRPr="00D17EDD">
        <w:rPr>
          <w:rFonts w:hint="eastAsia"/>
          <w:bCs/>
        </w:rPr>
        <w:t>(b) 353 K.</w:t>
      </w:r>
    </w:p>
    <w:p w14:paraId="477173B4" w14:textId="77777777" w:rsidR="008063EE" w:rsidRPr="00D17EDD" w:rsidRDefault="007320F4" w:rsidP="00396AB1">
      <w:pPr>
        <w:widowControl w:val="0"/>
        <w:autoSpaceDE w:val="0"/>
        <w:autoSpaceDN w:val="0"/>
        <w:adjustRightInd w:val="0"/>
        <w:spacing w:afterLines="100" w:after="240"/>
        <w:jc w:val="both"/>
        <w:rPr>
          <w:sz w:val="20"/>
          <w:szCs w:val="20"/>
          <w:lang w:val="en-US"/>
        </w:rPr>
      </w:pPr>
      <w:r w:rsidRPr="00D17EDD">
        <w:rPr>
          <w:b/>
          <w:bCs/>
        </w:rPr>
        <w:t xml:space="preserve">Figure </w:t>
      </w:r>
      <w:r w:rsidRPr="00D17EDD">
        <w:rPr>
          <w:rFonts w:hint="eastAsia"/>
          <w:b/>
          <w:bCs/>
        </w:rPr>
        <w:t>8</w:t>
      </w:r>
      <w:r w:rsidRPr="00D17EDD">
        <w:rPr>
          <w:b/>
          <w:bCs/>
        </w:rPr>
        <w:t xml:space="preserve"> </w:t>
      </w:r>
      <w:r w:rsidR="008063EE" w:rsidRPr="00D17EDD">
        <w:rPr>
          <w:rFonts w:hint="eastAsia"/>
          <w:bCs/>
        </w:rPr>
        <w:t xml:space="preserve">Appearance of specimens </w:t>
      </w:r>
      <w:r w:rsidR="008063EE" w:rsidRPr="00D17EDD">
        <w:rPr>
          <w:bCs/>
        </w:rPr>
        <w:t xml:space="preserve">after HPT processing for 10 turns and storage for 35 days and then testing to </w:t>
      </w:r>
      <w:r w:rsidR="008063EE" w:rsidRPr="00D17EDD">
        <w:rPr>
          <w:rFonts w:hint="eastAsia"/>
          <w:bCs/>
        </w:rPr>
        <w:t xml:space="preserve">failure </w:t>
      </w:r>
      <w:r w:rsidR="008063EE" w:rsidRPr="00D17EDD">
        <w:rPr>
          <w:bCs/>
        </w:rPr>
        <w:t xml:space="preserve">at </w:t>
      </w:r>
      <w:r w:rsidR="008063EE" w:rsidRPr="00D17EDD">
        <w:rPr>
          <w:rFonts w:hint="eastAsia"/>
          <w:bCs/>
        </w:rPr>
        <w:t>different initial strain rates</w:t>
      </w:r>
      <w:r w:rsidR="008063EE" w:rsidRPr="00D17EDD">
        <w:rPr>
          <w:bCs/>
        </w:rPr>
        <w:t xml:space="preserve"> for tests conducted at (a</w:t>
      </w:r>
      <w:r w:rsidR="008063EE" w:rsidRPr="00D17EDD">
        <w:rPr>
          <w:rFonts w:hint="eastAsia"/>
          <w:bCs/>
        </w:rPr>
        <w:t>) 298 K</w:t>
      </w:r>
      <w:r w:rsidR="008063EE" w:rsidRPr="00D17EDD">
        <w:rPr>
          <w:bCs/>
        </w:rPr>
        <w:t xml:space="preserve"> and </w:t>
      </w:r>
      <w:r w:rsidR="008063EE" w:rsidRPr="00D17EDD">
        <w:rPr>
          <w:rFonts w:hint="eastAsia"/>
          <w:bCs/>
        </w:rPr>
        <w:t>(b) 353 K.</w:t>
      </w:r>
    </w:p>
    <w:p w14:paraId="66708BFE" w14:textId="77777777" w:rsidR="007320F4" w:rsidRPr="00D17EDD" w:rsidRDefault="007320F4" w:rsidP="00396AB1">
      <w:pPr>
        <w:widowControl w:val="0"/>
        <w:autoSpaceDE w:val="0"/>
        <w:autoSpaceDN w:val="0"/>
        <w:adjustRightInd w:val="0"/>
        <w:spacing w:afterLines="100" w:after="240"/>
        <w:jc w:val="both"/>
      </w:pPr>
      <w:r w:rsidRPr="00D17EDD">
        <w:rPr>
          <w:b/>
          <w:bCs/>
        </w:rPr>
        <w:t xml:space="preserve">Figure </w:t>
      </w:r>
      <w:r w:rsidRPr="00D17EDD">
        <w:rPr>
          <w:rFonts w:hint="eastAsia"/>
          <w:b/>
          <w:bCs/>
        </w:rPr>
        <w:t>9</w:t>
      </w:r>
      <w:r w:rsidRPr="00D17EDD">
        <w:rPr>
          <w:b/>
          <w:bCs/>
        </w:rPr>
        <w:t xml:space="preserve"> </w:t>
      </w:r>
      <w:r w:rsidRPr="00D17EDD">
        <w:rPr>
          <w:b/>
          <w:sz w:val="18"/>
          <w:szCs w:val="18"/>
        </w:rPr>
        <w:t xml:space="preserve"> </w:t>
      </w:r>
      <w:r w:rsidRPr="00D17EDD">
        <w:rPr>
          <w:rFonts w:hint="eastAsia"/>
          <w:bCs/>
        </w:rPr>
        <w:t>Elongation</w:t>
      </w:r>
      <w:r w:rsidR="000D526B" w:rsidRPr="00D17EDD">
        <w:rPr>
          <w:bCs/>
        </w:rPr>
        <w:t>s</w:t>
      </w:r>
      <w:r w:rsidRPr="00D17EDD">
        <w:rPr>
          <w:rFonts w:hint="eastAsia"/>
          <w:bCs/>
        </w:rPr>
        <w:t xml:space="preserve"> after testing to failure with different initial strain rates at (a) 298 K and (b) 353 K.</w:t>
      </w:r>
    </w:p>
    <w:p w14:paraId="06B773AE" w14:textId="77777777" w:rsidR="007320F4" w:rsidRPr="00D17EDD" w:rsidRDefault="007320F4" w:rsidP="00396AB1">
      <w:pPr>
        <w:widowControl w:val="0"/>
        <w:autoSpaceDE w:val="0"/>
        <w:autoSpaceDN w:val="0"/>
        <w:adjustRightInd w:val="0"/>
        <w:spacing w:afterLines="100" w:after="240"/>
        <w:jc w:val="both"/>
        <w:rPr>
          <w:bCs/>
        </w:rPr>
      </w:pPr>
      <w:r w:rsidRPr="00D17EDD">
        <w:rPr>
          <w:b/>
          <w:bCs/>
        </w:rPr>
        <w:t xml:space="preserve">Figure </w:t>
      </w:r>
      <w:r w:rsidRPr="00D17EDD">
        <w:rPr>
          <w:rFonts w:hint="eastAsia"/>
          <w:b/>
          <w:bCs/>
        </w:rPr>
        <w:t>10</w:t>
      </w:r>
      <w:r w:rsidRPr="00D17EDD">
        <w:rPr>
          <w:b/>
          <w:bCs/>
        </w:rPr>
        <w:t xml:space="preserve"> </w:t>
      </w:r>
      <w:r w:rsidRPr="00D17EDD">
        <w:rPr>
          <w:bCs/>
        </w:rPr>
        <w:t xml:space="preserve">Flow stress versus strain rate </w:t>
      </w:r>
      <w:r w:rsidR="00D042AC" w:rsidRPr="00D17EDD">
        <w:rPr>
          <w:bCs/>
        </w:rPr>
        <w:t xml:space="preserve">at different temperatures </w:t>
      </w:r>
      <w:r w:rsidRPr="00D17EDD">
        <w:rPr>
          <w:bCs/>
        </w:rPr>
        <w:t xml:space="preserve">for </w:t>
      </w:r>
      <w:r w:rsidRPr="00D17EDD">
        <w:rPr>
          <w:rFonts w:hint="eastAsia"/>
          <w:bCs/>
        </w:rPr>
        <w:t xml:space="preserve">(a) </w:t>
      </w:r>
      <w:r w:rsidR="00D042AC" w:rsidRPr="00D17EDD">
        <w:rPr>
          <w:bCs/>
        </w:rPr>
        <w:t xml:space="preserve">the </w:t>
      </w:r>
      <w:r w:rsidRPr="00D17EDD">
        <w:rPr>
          <w:rFonts w:hint="eastAsia"/>
          <w:bCs/>
        </w:rPr>
        <w:t xml:space="preserve">as-cast </w:t>
      </w:r>
      <w:r w:rsidRPr="00D17EDD">
        <w:rPr>
          <w:bCs/>
        </w:rPr>
        <w:t>alloy</w:t>
      </w:r>
      <w:r w:rsidRPr="00D17EDD">
        <w:rPr>
          <w:rFonts w:hint="eastAsia"/>
          <w:bCs/>
        </w:rPr>
        <w:t xml:space="preserve"> </w:t>
      </w:r>
      <w:r w:rsidRPr="00D17EDD">
        <w:rPr>
          <w:bCs/>
        </w:rPr>
        <w:t xml:space="preserve">and </w:t>
      </w:r>
      <w:r w:rsidRPr="00D17EDD">
        <w:rPr>
          <w:rFonts w:hint="eastAsia"/>
          <w:bCs/>
        </w:rPr>
        <w:t xml:space="preserve">(b) </w:t>
      </w:r>
      <w:r w:rsidRPr="00D17EDD">
        <w:rPr>
          <w:bCs/>
        </w:rPr>
        <w:t xml:space="preserve">the alloy processed by </w:t>
      </w:r>
      <w:r w:rsidRPr="00D17EDD">
        <w:rPr>
          <w:rFonts w:hint="eastAsia"/>
          <w:bCs/>
        </w:rPr>
        <w:t>HPT and stor</w:t>
      </w:r>
      <w:r w:rsidR="00D042AC" w:rsidRPr="00D17EDD">
        <w:rPr>
          <w:bCs/>
        </w:rPr>
        <w:t>ed</w:t>
      </w:r>
      <w:r w:rsidRPr="00D17EDD">
        <w:rPr>
          <w:rFonts w:hint="eastAsia"/>
          <w:bCs/>
        </w:rPr>
        <w:t xml:space="preserve"> for 35 days</w:t>
      </w:r>
      <w:r w:rsidRPr="00D17EDD">
        <w:rPr>
          <w:bCs/>
        </w:rPr>
        <w:t xml:space="preserve">: the slopes </w:t>
      </w:r>
      <w:r w:rsidR="00D042AC" w:rsidRPr="00D17EDD">
        <w:rPr>
          <w:bCs/>
        </w:rPr>
        <w:t xml:space="preserve">give </w:t>
      </w:r>
      <w:r w:rsidRPr="00D17EDD">
        <w:rPr>
          <w:bCs/>
        </w:rPr>
        <w:t>the values of the</w:t>
      </w:r>
      <w:r w:rsidRPr="00D17EDD">
        <w:rPr>
          <w:rFonts w:hint="eastAsia"/>
          <w:bCs/>
        </w:rPr>
        <w:t xml:space="preserve"> </w:t>
      </w:r>
      <w:r w:rsidRPr="00D17EDD">
        <w:rPr>
          <w:bCs/>
        </w:rPr>
        <w:t xml:space="preserve">strain rate sensitivity, </w:t>
      </w:r>
      <w:r w:rsidRPr="00D17EDD">
        <w:rPr>
          <w:bCs/>
          <w:i/>
        </w:rPr>
        <w:t>m</w:t>
      </w:r>
      <w:r w:rsidRPr="00D17EDD">
        <w:rPr>
          <w:bCs/>
        </w:rPr>
        <w:t>.</w:t>
      </w:r>
    </w:p>
    <w:p w14:paraId="46DD9CF9" w14:textId="77777777" w:rsidR="007320F4" w:rsidRDefault="007320F4" w:rsidP="00396AB1">
      <w:pPr>
        <w:autoSpaceDE w:val="0"/>
        <w:autoSpaceDN w:val="0"/>
        <w:adjustRightInd w:val="0"/>
        <w:spacing w:afterLines="100" w:after="240"/>
        <w:jc w:val="both"/>
        <w:rPr>
          <w:bCs/>
        </w:rPr>
      </w:pPr>
      <w:r w:rsidRPr="00D17EDD">
        <w:rPr>
          <w:b/>
          <w:bCs/>
        </w:rPr>
        <w:t>Fig</w:t>
      </w:r>
      <w:r w:rsidRPr="00D17EDD">
        <w:rPr>
          <w:rFonts w:hint="eastAsia"/>
          <w:b/>
          <w:bCs/>
        </w:rPr>
        <w:t>ure</w:t>
      </w:r>
      <w:r w:rsidRPr="00D17EDD">
        <w:rPr>
          <w:b/>
          <w:bCs/>
        </w:rPr>
        <w:t xml:space="preserve"> </w:t>
      </w:r>
      <w:r w:rsidRPr="00D17EDD">
        <w:rPr>
          <w:rFonts w:hint="eastAsia"/>
          <w:b/>
          <w:bCs/>
        </w:rPr>
        <w:t>11</w:t>
      </w:r>
      <w:r w:rsidRPr="00D17EDD">
        <w:rPr>
          <w:bCs/>
        </w:rPr>
        <w:t xml:space="preserve"> </w:t>
      </w:r>
      <w:r w:rsidRPr="00D17EDD">
        <w:rPr>
          <w:rFonts w:hint="eastAsia"/>
          <w:bCs/>
        </w:rPr>
        <w:t xml:space="preserve">Microstructure </w:t>
      </w:r>
      <w:r w:rsidR="00D042AC" w:rsidRPr="00D17EDD">
        <w:rPr>
          <w:bCs/>
        </w:rPr>
        <w:t xml:space="preserve">after </w:t>
      </w:r>
      <w:r w:rsidRPr="00D17EDD">
        <w:rPr>
          <w:rFonts w:hint="eastAsia"/>
          <w:bCs/>
        </w:rPr>
        <w:t>process</w:t>
      </w:r>
      <w:r w:rsidR="00D042AC" w:rsidRPr="00D17EDD">
        <w:rPr>
          <w:bCs/>
        </w:rPr>
        <w:t>ing</w:t>
      </w:r>
      <w:r w:rsidRPr="00D17EDD">
        <w:rPr>
          <w:rFonts w:hint="eastAsia"/>
          <w:bCs/>
        </w:rPr>
        <w:t xml:space="preserve"> by HPT for 10 turns and stor</w:t>
      </w:r>
      <w:r w:rsidR="00D042AC" w:rsidRPr="00D17EDD">
        <w:rPr>
          <w:bCs/>
        </w:rPr>
        <w:t>ing</w:t>
      </w:r>
      <w:r w:rsidRPr="00D17EDD">
        <w:rPr>
          <w:rFonts w:hint="eastAsia"/>
          <w:bCs/>
        </w:rPr>
        <w:t xml:space="preserve"> for 35 days (a) before and (b) after testing to 30% strain at </w:t>
      </w:r>
      <w:r w:rsidR="00D042AC" w:rsidRPr="00D17EDD">
        <w:rPr>
          <w:bCs/>
        </w:rPr>
        <w:t xml:space="preserve">RT: the </w:t>
      </w:r>
      <w:r w:rsidRPr="00D17EDD">
        <w:rPr>
          <w:rFonts w:hint="eastAsia"/>
          <w:bCs/>
        </w:rPr>
        <w:t xml:space="preserve">white arrow </w:t>
      </w:r>
      <w:r w:rsidR="00D042AC" w:rsidRPr="00D17EDD">
        <w:rPr>
          <w:bCs/>
        </w:rPr>
        <w:t>in (a) shows the tensile direction.</w:t>
      </w:r>
      <w:bookmarkStart w:id="19" w:name="_GoBack"/>
      <w:bookmarkEnd w:id="19"/>
      <w:r w:rsidR="00D042AC">
        <w:rPr>
          <w:bCs/>
        </w:rPr>
        <w:t xml:space="preserve"> </w:t>
      </w:r>
    </w:p>
    <w:p w14:paraId="3EDBD03A" w14:textId="77777777" w:rsidR="007320F4" w:rsidRPr="00296C97" w:rsidRDefault="007320F4" w:rsidP="005C5B79">
      <w:pPr>
        <w:jc w:val="both"/>
      </w:pPr>
    </w:p>
    <w:bookmarkEnd w:id="2"/>
    <w:p w14:paraId="11D01DC2" w14:textId="77777777" w:rsidR="00323681" w:rsidRPr="00DF1FA1" w:rsidRDefault="00323681" w:rsidP="005C5B79">
      <w:pPr>
        <w:spacing w:after="240"/>
        <w:jc w:val="both"/>
      </w:pPr>
    </w:p>
    <w:sectPr w:rsidR="00323681" w:rsidRPr="00DF1FA1" w:rsidSect="00C25FDA">
      <w:footerReference w:type="even" r:id="rId31"/>
      <w:footerReference w:type="default" r:id="rId32"/>
      <w:pgSz w:w="12240" w:h="15840" w:code="1"/>
      <w:pgMar w:top="1440" w:right="1440" w:bottom="1440" w:left="1440"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BBF79" w14:textId="77777777" w:rsidR="0003451B" w:rsidRDefault="0003451B" w:rsidP="008B3E29">
      <w:r>
        <w:separator/>
      </w:r>
    </w:p>
  </w:endnote>
  <w:endnote w:type="continuationSeparator" w:id="0">
    <w:p w14:paraId="03F851CE" w14:textId="77777777" w:rsidR="0003451B" w:rsidRDefault="0003451B" w:rsidP="008B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vPSTim">
    <w:altName w:val="hakuyoxingshu7000"/>
    <w:panose1 w:val="00000000000000000000"/>
    <w:charset w:val="86"/>
    <w:family w:val="auto"/>
    <w:notTrueType/>
    <w:pitch w:val="default"/>
    <w:sig w:usb0="00000001" w:usb1="080E0000" w:usb2="00000010" w:usb3="00000000" w:csb0="00040000" w:csb1="00000000"/>
  </w:font>
  <w:font w:name="AdvTA42">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lliverRM">
    <w:altName w:val="Microsoft YaHei"/>
    <w:panose1 w:val="00000000000000000000"/>
    <w:charset w:val="86"/>
    <w:family w:val="auto"/>
    <w:notTrueType/>
    <w:pitch w:val="default"/>
    <w:sig w:usb0="00000000"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dvPTimesB">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84682" w14:textId="77777777" w:rsidR="0004770F" w:rsidRDefault="006327AA" w:rsidP="003F08E3">
    <w:pPr>
      <w:pStyle w:val="Footer"/>
      <w:framePr w:wrap="around" w:vAnchor="text" w:hAnchor="margin" w:xAlign="center" w:y="1"/>
      <w:rPr>
        <w:rStyle w:val="PageNumber"/>
      </w:rPr>
    </w:pPr>
    <w:r>
      <w:rPr>
        <w:rStyle w:val="PageNumber"/>
      </w:rPr>
      <w:fldChar w:fldCharType="begin"/>
    </w:r>
    <w:r w:rsidR="0004770F">
      <w:rPr>
        <w:rStyle w:val="PageNumber"/>
      </w:rPr>
      <w:instrText xml:space="preserve">PAGE  </w:instrText>
    </w:r>
    <w:r>
      <w:rPr>
        <w:rStyle w:val="PageNumber"/>
      </w:rPr>
      <w:fldChar w:fldCharType="end"/>
    </w:r>
  </w:p>
  <w:p w14:paraId="6485E66E" w14:textId="77777777" w:rsidR="0004770F" w:rsidRDefault="00047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35E7C" w14:textId="77777777" w:rsidR="0004770F" w:rsidRDefault="006327AA" w:rsidP="003F08E3">
    <w:pPr>
      <w:pStyle w:val="Footer"/>
      <w:framePr w:wrap="around" w:vAnchor="text" w:hAnchor="margin" w:xAlign="center" w:y="1"/>
      <w:rPr>
        <w:rStyle w:val="PageNumber"/>
      </w:rPr>
    </w:pPr>
    <w:r>
      <w:rPr>
        <w:rStyle w:val="PageNumber"/>
      </w:rPr>
      <w:fldChar w:fldCharType="begin"/>
    </w:r>
    <w:r w:rsidR="0004770F">
      <w:rPr>
        <w:rStyle w:val="PageNumber"/>
      </w:rPr>
      <w:instrText xml:space="preserve">PAGE  </w:instrText>
    </w:r>
    <w:r>
      <w:rPr>
        <w:rStyle w:val="PageNumber"/>
      </w:rPr>
      <w:fldChar w:fldCharType="separate"/>
    </w:r>
    <w:r w:rsidR="00396AB1">
      <w:rPr>
        <w:rStyle w:val="PageNumber"/>
        <w:noProof/>
      </w:rPr>
      <w:t>27</w:t>
    </w:r>
    <w:r>
      <w:rPr>
        <w:rStyle w:val="PageNumber"/>
      </w:rPr>
      <w:fldChar w:fldCharType="end"/>
    </w:r>
  </w:p>
  <w:p w14:paraId="632C9CAD" w14:textId="77777777" w:rsidR="0004770F" w:rsidRDefault="00047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B063E" w14:textId="77777777" w:rsidR="0003451B" w:rsidRDefault="0003451B" w:rsidP="008B3E29">
      <w:r>
        <w:separator/>
      </w:r>
    </w:p>
  </w:footnote>
  <w:footnote w:type="continuationSeparator" w:id="0">
    <w:p w14:paraId="20CCCCCF" w14:textId="77777777" w:rsidR="0003451B" w:rsidRDefault="0003451B" w:rsidP="008B3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4E97"/>
    <w:multiLevelType w:val="multilevel"/>
    <w:tmpl w:val="CDC6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E1141"/>
    <w:multiLevelType w:val="multilevel"/>
    <w:tmpl w:val="3CF63BAA"/>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512212"/>
    <w:multiLevelType w:val="multilevel"/>
    <w:tmpl w:val="A858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63242"/>
    <w:multiLevelType w:val="hybridMultilevel"/>
    <w:tmpl w:val="80DAC66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C507E"/>
    <w:multiLevelType w:val="hybridMultilevel"/>
    <w:tmpl w:val="74C2A438"/>
    <w:lvl w:ilvl="0" w:tplc="E7C29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5E4473"/>
    <w:multiLevelType w:val="multilevel"/>
    <w:tmpl w:val="3CF63BAA"/>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21C3BD7"/>
    <w:multiLevelType w:val="hybridMultilevel"/>
    <w:tmpl w:val="6A420340"/>
    <w:lvl w:ilvl="0" w:tplc="00000001">
      <w:start w:val="1"/>
      <w:numFmt w:val="decimal"/>
      <w:lvlText w:val="%1."/>
      <w:lvlJc w:val="left"/>
      <w:pPr>
        <w:tabs>
          <w:tab w:val="num" w:pos="576"/>
        </w:tabs>
        <w:ind w:left="576" w:hanging="576"/>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842D3F"/>
    <w:multiLevelType w:val="hybridMultilevel"/>
    <w:tmpl w:val="1AB4B9C8"/>
    <w:lvl w:ilvl="0" w:tplc="BF1636B6">
      <w:start w:val="1"/>
      <w:numFmt w:val="decimal"/>
      <w:lvlText w:val="%1."/>
      <w:lvlJc w:val="left"/>
      <w:pPr>
        <w:tabs>
          <w:tab w:val="num" w:pos="576"/>
        </w:tabs>
        <w:ind w:left="576" w:hanging="576"/>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72FCA"/>
    <w:multiLevelType w:val="multilevel"/>
    <w:tmpl w:val="0C24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B41BB8"/>
    <w:multiLevelType w:val="multilevel"/>
    <w:tmpl w:val="3CF63BAA"/>
    <w:lvl w:ilvl="0">
      <w:start w:val="1"/>
      <w:numFmt w:val="decimal"/>
      <w:lvlText w:val="[%1]"/>
      <w:lvlJc w:val="left"/>
      <w:pPr>
        <w:ind w:left="2160" w:hanging="360"/>
      </w:pPr>
      <w:rPr>
        <w:rFonts w:ascii="Times New Roman" w:hAnsi="Times New Roman" w:cs="Times New Roman"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68668E7"/>
    <w:multiLevelType w:val="hybridMultilevel"/>
    <w:tmpl w:val="4DE6C3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0A628B"/>
    <w:multiLevelType w:val="hybridMultilevel"/>
    <w:tmpl w:val="BC5458FC"/>
    <w:lvl w:ilvl="0" w:tplc="AA0AAEF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20DC7"/>
    <w:multiLevelType w:val="multilevel"/>
    <w:tmpl w:val="3CF63BAA"/>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D9556E6"/>
    <w:multiLevelType w:val="hybridMultilevel"/>
    <w:tmpl w:val="9ECCA696"/>
    <w:lvl w:ilvl="0" w:tplc="2124DE38">
      <w:start w:val="1"/>
      <w:numFmt w:val="decimal"/>
      <w:pStyle w:val="Reference"/>
      <w:lvlText w:val="[%1]"/>
      <w:lvlJc w:val="left"/>
      <w:pPr>
        <w:tabs>
          <w:tab w:val="num" w:pos="0"/>
        </w:tabs>
        <w:ind w:left="0" w:firstLine="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BF3B77"/>
    <w:multiLevelType w:val="multilevel"/>
    <w:tmpl w:val="3CF63BAA"/>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3B7029E"/>
    <w:multiLevelType w:val="hybridMultilevel"/>
    <w:tmpl w:val="4DE4A0D4"/>
    <w:lvl w:ilvl="0" w:tplc="BDACF99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25004A"/>
    <w:multiLevelType w:val="hybridMultilevel"/>
    <w:tmpl w:val="319A3384"/>
    <w:lvl w:ilvl="0" w:tplc="94843436">
      <w:start w:val="1"/>
      <w:numFmt w:val="decimal"/>
      <w:lvlText w:val="%1."/>
      <w:lvlJc w:val="left"/>
      <w:pPr>
        <w:ind w:left="1860" w:hanging="1140"/>
      </w:pPr>
      <w:rPr>
        <w:rFonts w:ascii="Times New Roman" w:eastAsia="SimSun" w:hAnsi="Times New Roman" w:cs="Times New Roman"/>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15:restartNumberingAfterBreak="0">
    <w:nsid w:val="74720E0D"/>
    <w:multiLevelType w:val="hybridMultilevel"/>
    <w:tmpl w:val="68E0C846"/>
    <w:lvl w:ilvl="0" w:tplc="35E4D200">
      <w:start w:val="1"/>
      <w:numFmt w:val="decimal"/>
      <w:lvlText w:val="[%1]"/>
      <w:lvlJc w:val="left"/>
      <w:pPr>
        <w:ind w:left="928" w:hanging="360"/>
      </w:pPr>
      <w:rPr>
        <w:rFonts w:cs="Times New Roman" w:hint="eastAsia"/>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BF24E76"/>
    <w:multiLevelType w:val="hybridMultilevel"/>
    <w:tmpl w:val="5210C43A"/>
    <w:lvl w:ilvl="0" w:tplc="91E0C878">
      <w:start w:val="1"/>
      <w:numFmt w:val="decimal"/>
      <w:lvlText w:val="[%1]"/>
      <w:lvlJc w:val="left"/>
      <w:pPr>
        <w:ind w:left="19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4"/>
  </w:num>
  <w:num w:numId="4">
    <w:abstractNumId w:val="17"/>
  </w:num>
  <w:num w:numId="5">
    <w:abstractNumId w:val="8"/>
  </w:num>
  <w:num w:numId="6">
    <w:abstractNumId w:val="12"/>
  </w:num>
  <w:num w:numId="7">
    <w:abstractNumId w:val="1"/>
  </w:num>
  <w:num w:numId="8">
    <w:abstractNumId w:val="4"/>
  </w:num>
  <w:num w:numId="9">
    <w:abstractNumId w:val="0"/>
  </w:num>
  <w:num w:numId="10">
    <w:abstractNumId w:val="18"/>
  </w:num>
  <w:num w:numId="11">
    <w:abstractNumId w:val="7"/>
  </w:num>
  <w:num w:numId="12">
    <w:abstractNumId w:val="13"/>
  </w:num>
  <w:num w:numId="13">
    <w:abstractNumId w:val="6"/>
  </w:num>
  <w:num w:numId="14">
    <w:abstractNumId w:val="15"/>
  </w:num>
  <w:num w:numId="15">
    <w:abstractNumId w:val="16"/>
  </w:num>
  <w:num w:numId="16">
    <w:abstractNumId w:val="10"/>
  </w:num>
  <w:num w:numId="17">
    <w:abstractNumId w:val="3"/>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83341"/>
    <w:rsid w:val="00002E7C"/>
    <w:rsid w:val="0000323B"/>
    <w:rsid w:val="000100D4"/>
    <w:rsid w:val="0001035F"/>
    <w:rsid w:val="00010561"/>
    <w:rsid w:val="00014BE9"/>
    <w:rsid w:val="00022550"/>
    <w:rsid w:val="00023B63"/>
    <w:rsid w:val="00025079"/>
    <w:rsid w:val="000343EB"/>
    <w:rsid w:val="0003451B"/>
    <w:rsid w:val="00034823"/>
    <w:rsid w:val="00034D20"/>
    <w:rsid w:val="00036128"/>
    <w:rsid w:val="0003675E"/>
    <w:rsid w:val="0003797E"/>
    <w:rsid w:val="0004020F"/>
    <w:rsid w:val="00045623"/>
    <w:rsid w:val="0004770F"/>
    <w:rsid w:val="00052D8C"/>
    <w:rsid w:val="00053955"/>
    <w:rsid w:val="0006102B"/>
    <w:rsid w:val="00066C7B"/>
    <w:rsid w:val="00075B41"/>
    <w:rsid w:val="00076B31"/>
    <w:rsid w:val="00076F31"/>
    <w:rsid w:val="00081491"/>
    <w:rsid w:val="00090350"/>
    <w:rsid w:val="00090805"/>
    <w:rsid w:val="00092E28"/>
    <w:rsid w:val="000A193F"/>
    <w:rsid w:val="000A4BAB"/>
    <w:rsid w:val="000A55F0"/>
    <w:rsid w:val="000A74D4"/>
    <w:rsid w:val="000C1AE8"/>
    <w:rsid w:val="000C1CFC"/>
    <w:rsid w:val="000C43DB"/>
    <w:rsid w:val="000C4498"/>
    <w:rsid w:val="000C51B4"/>
    <w:rsid w:val="000D23F4"/>
    <w:rsid w:val="000D35EA"/>
    <w:rsid w:val="000D526B"/>
    <w:rsid w:val="000E0D9D"/>
    <w:rsid w:val="000E0FBC"/>
    <w:rsid w:val="000E2415"/>
    <w:rsid w:val="000E4C75"/>
    <w:rsid w:val="000E574A"/>
    <w:rsid w:val="000E622D"/>
    <w:rsid w:val="000F3DD1"/>
    <w:rsid w:val="000F6DA7"/>
    <w:rsid w:val="00100D0B"/>
    <w:rsid w:val="001013F6"/>
    <w:rsid w:val="001055CD"/>
    <w:rsid w:val="00110B7F"/>
    <w:rsid w:val="00114A97"/>
    <w:rsid w:val="00114E79"/>
    <w:rsid w:val="00120C3A"/>
    <w:rsid w:val="00125D01"/>
    <w:rsid w:val="0012708A"/>
    <w:rsid w:val="00133127"/>
    <w:rsid w:val="001360DA"/>
    <w:rsid w:val="0013629D"/>
    <w:rsid w:val="00137336"/>
    <w:rsid w:val="00137C65"/>
    <w:rsid w:val="00140B0A"/>
    <w:rsid w:val="00140B73"/>
    <w:rsid w:val="00144844"/>
    <w:rsid w:val="00144C3E"/>
    <w:rsid w:val="001554C6"/>
    <w:rsid w:val="00157ACB"/>
    <w:rsid w:val="0016573E"/>
    <w:rsid w:val="00165FB5"/>
    <w:rsid w:val="00167A05"/>
    <w:rsid w:val="00172383"/>
    <w:rsid w:val="0017591B"/>
    <w:rsid w:val="00190025"/>
    <w:rsid w:val="00190DD2"/>
    <w:rsid w:val="001A1A06"/>
    <w:rsid w:val="001A1D6D"/>
    <w:rsid w:val="001A543D"/>
    <w:rsid w:val="001A5D2F"/>
    <w:rsid w:val="001A7C92"/>
    <w:rsid w:val="001B1F20"/>
    <w:rsid w:val="001B2077"/>
    <w:rsid w:val="001B21B3"/>
    <w:rsid w:val="001B2A11"/>
    <w:rsid w:val="001B3CBE"/>
    <w:rsid w:val="001B4092"/>
    <w:rsid w:val="001B4CD2"/>
    <w:rsid w:val="001B4EF8"/>
    <w:rsid w:val="001B6A89"/>
    <w:rsid w:val="001C3D54"/>
    <w:rsid w:val="001C555D"/>
    <w:rsid w:val="001C62B4"/>
    <w:rsid w:val="001C732F"/>
    <w:rsid w:val="001C7570"/>
    <w:rsid w:val="001C7866"/>
    <w:rsid w:val="001C79D0"/>
    <w:rsid w:val="001D12A3"/>
    <w:rsid w:val="001D3D98"/>
    <w:rsid w:val="001D44DF"/>
    <w:rsid w:val="001D59DF"/>
    <w:rsid w:val="001D66AB"/>
    <w:rsid w:val="001E1681"/>
    <w:rsid w:val="001F016C"/>
    <w:rsid w:val="001F3AE7"/>
    <w:rsid w:val="001F3BB6"/>
    <w:rsid w:val="001F530D"/>
    <w:rsid w:val="001F5EE9"/>
    <w:rsid w:val="001F6AA8"/>
    <w:rsid w:val="00203150"/>
    <w:rsid w:val="00203478"/>
    <w:rsid w:val="00206A12"/>
    <w:rsid w:val="00212670"/>
    <w:rsid w:val="0021573F"/>
    <w:rsid w:val="00216E4B"/>
    <w:rsid w:val="00224192"/>
    <w:rsid w:val="0022670F"/>
    <w:rsid w:val="00232120"/>
    <w:rsid w:val="00240251"/>
    <w:rsid w:val="00242DB5"/>
    <w:rsid w:val="00247605"/>
    <w:rsid w:val="00253C5A"/>
    <w:rsid w:val="00255633"/>
    <w:rsid w:val="00256510"/>
    <w:rsid w:val="00256D9E"/>
    <w:rsid w:val="00261A17"/>
    <w:rsid w:val="00270B33"/>
    <w:rsid w:val="00272DFC"/>
    <w:rsid w:val="00273A50"/>
    <w:rsid w:val="00275453"/>
    <w:rsid w:val="00281EBC"/>
    <w:rsid w:val="00284D8A"/>
    <w:rsid w:val="002872C2"/>
    <w:rsid w:val="00287599"/>
    <w:rsid w:val="00290426"/>
    <w:rsid w:val="00290852"/>
    <w:rsid w:val="00294970"/>
    <w:rsid w:val="002A7FDF"/>
    <w:rsid w:val="002B1D99"/>
    <w:rsid w:val="002C0412"/>
    <w:rsid w:val="002C24E4"/>
    <w:rsid w:val="002C2CED"/>
    <w:rsid w:val="002C2E9B"/>
    <w:rsid w:val="002C3033"/>
    <w:rsid w:val="002C5CCD"/>
    <w:rsid w:val="002C5F25"/>
    <w:rsid w:val="002D0869"/>
    <w:rsid w:val="002D18F6"/>
    <w:rsid w:val="002D27E1"/>
    <w:rsid w:val="002D2B36"/>
    <w:rsid w:val="002D76C0"/>
    <w:rsid w:val="002E6434"/>
    <w:rsid w:val="002E6D91"/>
    <w:rsid w:val="002F69BD"/>
    <w:rsid w:val="003021BA"/>
    <w:rsid w:val="00302C36"/>
    <w:rsid w:val="0030444D"/>
    <w:rsid w:val="00304B3F"/>
    <w:rsid w:val="003104A9"/>
    <w:rsid w:val="00310C85"/>
    <w:rsid w:val="00311179"/>
    <w:rsid w:val="00323681"/>
    <w:rsid w:val="00327678"/>
    <w:rsid w:val="003334B2"/>
    <w:rsid w:val="00333681"/>
    <w:rsid w:val="003346B4"/>
    <w:rsid w:val="00334E33"/>
    <w:rsid w:val="0033636A"/>
    <w:rsid w:val="00346A0E"/>
    <w:rsid w:val="00361A40"/>
    <w:rsid w:val="003633EE"/>
    <w:rsid w:val="00363D79"/>
    <w:rsid w:val="00366B5D"/>
    <w:rsid w:val="0037153C"/>
    <w:rsid w:val="00380825"/>
    <w:rsid w:val="003809F9"/>
    <w:rsid w:val="00392C0A"/>
    <w:rsid w:val="00395F2A"/>
    <w:rsid w:val="00396AB1"/>
    <w:rsid w:val="003978B3"/>
    <w:rsid w:val="003A15B3"/>
    <w:rsid w:val="003A1F94"/>
    <w:rsid w:val="003A5AE0"/>
    <w:rsid w:val="003A7465"/>
    <w:rsid w:val="003B7F6B"/>
    <w:rsid w:val="003C212D"/>
    <w:rsid w:val="003C25C0"/>
    <w:rsid w:val="003C74CC"/>
    <w:rsid w:val="003D09BA"/>
    <w:rsid w:val="003E188D"/>
    <w:rsid w:val="003E6A5C"/>
    <w:rsid w:val="003E76CB"/>
    <w:rsid w:val="003E7E94"/>
    <w:rsid w:val="003F03A2"/>
    <w:rsid w:val="003F0827"/>
    <w:rsid w:val="003F08E3"/>
    <w:rsid w:val="003F1A72"/>
    <w:rsid w:val="003F1AB0"/>
    <w:rsid w:val="003F32F5"/>
    <w:rsid w:val="003F7EA2"/>
    <w:rsid w:val="00401EFD"/>
    <w:rsid w:val="00405E1B"/>
    <w:rsid w:val="0040608B"/>
    <w:rsid w:val="00406FB2"/>
    <w:rsid w:val="00406FC2"/>
    <w:rsid w:val="00410C42"/>
    <w:rsid w:val="00411ECB"/>
    <w:rsid w:val="00415D85"/>
    <w:rsid w:val="00417188"/>
    <w:rsid w:val="0042388B"/>
    <w:rsid w:val="004306AB"/>
    <w:rsid w:val="00434C4F"/>
    <w:rsid w:val="004365D1"/>
    <w:rsid w:val="00441534"/>
    <w:rsid w:val="00441EF8"/>
    <w:rsid w:val="0044244B"/>
    <w:rsid w:val="00444A17"/>
    <w:rsid w:val="0044575B"/>
    <w:rsid w:val="0045244C"/>
    <w:rsid w:val="00453D8A"/>
    <w:rsid w:val="00454CB1"/>
    <w:rsid w:val="00455469"/>
    <w:rsid w:val="0046263B"/>
    <w:rsid w:val="00463E2E"/>
    <w:rsid w:val="00466D42"/>
    <w:rsid w:val="00467A8C"/>
    <w:rsid w:val="004717B4"/>
    <w:rsid w:val="00472D8C"/>
    <w:rsid w:val="00474558"/>
    <w:rsid w:val="00474A1E"/>
    <w:rsid w:val="0048193C"/>
    <w:rsid w:val="0048549E"/>
    <w:rsid w:val="00485C80"/>
    <w:rsid w:val="00491111"/>
    <w:rsid w:val="00491568"/>
    <w:rsid w:val="00491632"/>
    <w:rsid w:val="00491E42"/>
    <w:rsid w:val="00492B00"/>
    <w:rsid w:val="00492FEB"/>
    <w:rsid w:val="00494D8C"/>
    <w:rsid w:val="004A404E"/>
    <w:rsid w:val="004B0268"/>
    <w:rsid w:val="004B2922"/>
    <w:rsid w:val="004B364C"/>
    <w:rsid w:val="004B4832"/>
    <w:rsid w:val="004C11DB"/>
    <w:rsid w:val="004C20D5"/>
    <w:rsid w:val="004C318F"/>
    <w:rsid w:val="004C51A3"/>
    <w:rsid w:val="004C5BE2"/>
    <w:rsid w:val="004C5CC1"/>
    <w:rsid w:val="004D0003"/>
    <w:rsid w:val="004D029E"/>
    <w:rsid w:val="004D0F54"/>
    <w:rsid w:val="004D13A9"/>
    <w:rsid w:val="004D21E3"/>
    <w:rsid w:val="004D3429"/>
    <w:rsid w:val="004D59EB"/>
    <w:rsid w:val="004E0AA2"/>
    <w:rsid w:val="004E18DA"/>
    <w:rsid w:val="004E2157"/>
    <w:rsid w:val="004E67E2"/>
    <w:rsid w:val="004F315F"/>
    <w:rsid w:val="004F33E1"/>
    <w:rsid w:val="004F48E7"/>
    <w:rsid w:val="00503DFD"/>
    <w:rsid w:val="00510B36"/>
    <w:rsid w:val="00511070"/>
    <w:rsid w:val="00513FAA"/>
    <w:rsid w:val="00515247"/>
    <w:rsid w:val="00517D0A"/>
    <w:rsid w:val="005322DC"/>
    <w:rsid w:val="00533A99"/>
    <w:rsid w:val="0053433B"/>
    <w:rsid w:val="005361CB"/>
    <w:rsid w:val="00536619"/>
    <w:rsid w:val="00541049"/>
    <w:rsid w:val="0054122C"/>
    <w:rsid w:val="00543930"/>
    <w:rsid w:val="00544CE6"/>
    <w:rsid w:val="0054793F"/>
    <w:rsid w:val="00552B50"/>
    <w:rsid w:val="005536F0"/>
    <w:rsid w:val="0056089B"/>
    <w:rsid w:val="00562773"/>
    <w:rsid w:val="00564481"/>
    <w:rsid w:val="00565C16"/>
    <w:rsid w:val="005726C8"/>
    <w:rsid w:val="00572EDB"/>
    <w:rsid w:val="005768B2"/>
    <w:rsid w:val="005802E8"/>
    <w:rsid w:val="005872DB"/>
    <w:rsid w:val="005872FE"/>
    <w:rsid w:val="005A2565"/>
    <w:rsid w:val="005A6D51"/>
    <w:rsid w:val="005A7550"/>
    <w:rsid w:val="005B27F9"/>
    <w:rsid w:val="005C0B9D"/>
    <w:rsid w:val="005C434C"/>
    <w:rsid w:val="005C5B79"/>
    <w:rsid w:val="005C7E4D"/>
    <w:rsid w:val="005D2874"/>
    <w:rsid w:val="005D46F0"/>
    <w:rsid w:val="005D54E6"/>
    <w:rsid w:val="005E0892"/>
    <w:rsid w:val="005E1BDC"/>
    <w:rsid w:val="005F4967"/>
    <w:rsid w:val="005F4ED8"/>
    <w:rsid w:val="005F6484"/>
    <w:rsid w:val="005F67A6"/>
    <w:rsid w:val="005F701C"/>
    <w:rsid w:val="005F7D98"/>
    <w:rsid w:val="0060772A"/>
    <w:rsid w:val="00611DC6"/>
    <w:rsid w:val="00614BD3"/>
    <w:rsid w:val="00615C4F"/>
    <w:rsid w:val="0061659B"/>
    <w:rsid w:val="00622196"/>
    <w:rsid w:val="006230E5"/>
    <w:rsid w:val="00624168"/>
    <w:rsid w:val="00625CDE"/>
    <w:rsid w:val="0062654C"/>
    <w:rsid w:val="00631FFB"/>
    <w:rsid w:val="006327AA"/>
    <w:rsid w:val="006429DF"/>
    <w:rsid w:val="00643BD8"/>
    <w:rsid w:val="006448CA"/>
    <w:rsid w:val="00646331"/>
    <w:rsid w:val="00646AFA"/>
    <w:rsid w:val="006475AA"/>
    <w:rsid w:val="006539F9"/>
    <w:rsid w:val="006552BF"/>
    <w:rsid w:val="00660F7A"/>
    <w:rsid w:val="00663510"/>
    <w:rsid w:val="006678EF"/>
    <w:rsid w:val="006743A9"/>
    <w:rsid w:val="0067519E"/>
    <w:rsid w:val="006768AF"/>
    <w:rsid w:val="00676AD6"/>
    <w:rsid w:val="006803D2"/>
    <w:rsid w:val="00684893"/>
    <w:rsid w:val="006854A0"/>
    <w:rsid w:val="0069007B"/>
    <w:rsid w:val="006961AB"/>
    <w:rsid w:val="006A5BC6"/>
    <w:rsid w:val="006A6A12"/>
    <w:rsid w:val="006A7CFA"/>
    <w:rsid w:val="006B4D61"/>
    <w:rsid w:val="006B5436"/>
    <w:rsid w:val="006B60AD"/>
    <w:rsid w:val="006B65B9"/>
    <w:rsid w:val="006B7222"/>
    <w:rsid w:val="006C09BB"/>
    <w:rsid w:val="006C5D4A"/>
    <w:rsid w:val="006D21D3"/>
    <w:rsid w:val="006D2DD9"/>
    <w:rsid w:val="006D4773"/>
    <w:rsid w:val="006E0BA5"/>
    <w:rsid w:val="006E649F"/>
    <w:rsid w:val="006F00C7"/>
    <w:rsid w:val="006F20B3"/>
    <w:rsid w:val="006F77B1"/>
    <w:rsid w:val="007023DD"/>
    <w:rsid w:val="0070330E"/>
    <w:rsid w:val="00706FC4"/>
    <w:rsid w:val="00715494"/>
    <w:rsid w:val="007162AF"/>
    <w:rsid w:val="007173F9"/>
    <w:rsid w:val="00721EBE"/>
    <w:rsid w:val="0072585E"/>
    <w:rsid w:val="007320F4"/>
    <w:rsid w:val="00741751"/>
    <w:rsid w:val="00744F57"/>
    <w:rsid w:val="0074587F"/>
    <w:rsid w:val="007500E4"/>
    <w:rsid w:val="00750F62"/>
    <w:rsid w:val="007530A0"/>
    <w:rsid w:val="00763CDE"/>
    <w:rsid w:val="00767F60"/>
    <w:rsid w:val="00770CA2"/>
    <w:rsid w:val="0077505F"/>
    <w:rsid w:val="007779E0"/>
    <w:rsid w:val="00780008"/>
    <w:rsid w:val="00781905"/>
    <w:rsid w:val="00782BBF"/>
    <w:rsid w:val="007833DB"/>
    <w:rsid w:val="00786EA4"/>
    <w:rsid w:val="007904FA"/>
    <w:rsid w:val="007A349A"/>
    <w:rsid w:val="007A3F96"/>
    <w:rsid w:val="007B3918"/>
    <w:rsid w:val="007B7619"/>
    <w:rsid w:val="007C06ED"/>
    <w:rsid w:val="007C28DB"/>
    <w:rsid w:val="007C2CC9"/>
    <w:rsid w:val="007C327C"/>
    <w:rsid w:val="007C451E"/>
    <w:rsid w:val="007C57E0"/>
    <w:rsid w:val="007D2A31"/>
    <w:rsid w:val="007D708D"/>
    <w:rsid w:val="007D7286"/>
    <w:rsid w:val="007E078C"/>
    <w:rsid w:val="007E12C2"/>
    <w:rsid w:val="007E1800"/>
    <w:rsid w:val="007E6303"/>
    <w:rsid w:val="007F4918"/>
    <w:rsid w:val="007F5636"/>
    <w:rsid w:val="007F7504"/>
    <w:rsid w:val="008004E9"/>
    <w:rsid w:val="0080134D"/>
    <w:rsid w:val="00802444"/>
    <w:rsid w:val="008063EE"/>
    <w:rsid w:val="008146C6"/>
    <w:rsid w:val="00816223"/>
    <w:rsid w:val="008171A4"/>
    <w:rsid w:val="0082332F"/>
    <w:rsid w:val="0082446D"/>
    <w:rsid w:val="00826F31"/>
    <w:rsid w:val="00835B6B"/>
    <w:rsid w:val="00840A2D"/>
    <w:rsid w:val="00843AF6"/>
    <w:rsid w:val="00845475"/>
    <w:rsid w:val="00850856"/>
    <w:rsid w:val="00850AAA"/>
    <w:rsid w:val="00857815"/>
    <w:rsid w:val="00867274"/>
    <w:rsid w:val="00870556"/>
    <w:rsid w:val="008726A7"/>
    <w:rsid w:val="008731BC"/>
    <w:rsid w:val="0087361D"/>
    <w:rsid w:val="00873BB5"/>
    <w:rsid w:val="00881BA2"/>
    <w:rsid w:val="00885937"/>
    <w:rsid w:val="008B3E29"/>
    <w:rsid w:val="008B3FF6"/>
    <w:rsid w:val="008B45C9"/>
    <w:rsid w:val="008B4C5F"/>
    <w:rsid w:val="008C2B53"/>
    <w:rsid w:val="008C3F2A"/>
    <w:rsid w:val="008C640F"/>
    <w:rsid w:val="008C7469"/>
    <w:rsid w:val="008C7E68"/>
    <w:rsid w:val="008D0463"/>
    <w:rsid w:val="008D1B7D"/>
    <w:rsid w:val="008D4BC9"/>
    <w:rsid w:val="008D58A2"/>
    <w:rsid w:val="008E2DFE"/>
    <w:rsid w:val="008E515D"/>
    <w:rsid w:val="008E5D67"/>
    <w:rsid w:val="008E7B67"/>
    <w:rsid w:val="008F4E53"/>
    <w:rsid w:val="008F6FAF"/>
    <w:rsid w:val="008F70A0"/>
    <w:rsid w:val="00905C75"/>
    <w:rsid w:val="00915011"/>
    <w:rsid w:val="009153BD"/>
    <w:rsid w:val="00916B93"/>
    <w:rsid w:val="009224AE"/>
    <w:rsid w:val="00924563"/>
    <w:rsid w:val="009333F4"/>
    <w:rsid w:val="0093443D"/>
    <w:rsid w:val="0093518B"/>
    <w:rsid w:val="00936FBD"/>
    <w:rsid w:val="0094049F"/>
    <w:rsid w:val="00940810"/>
    <w:rsid w:val="00944E65"/>
    <w:rsid w:val="00951748"/>
    <w:rsid w:val="00952475"/>
    <w:rsid w:val="009541C6"/>
    <w:rsid w:val="00956C7C"/>
    <w:rsid w:val="00962AC6"/>
    <w:rsid w:val="00963244"/>
    <w:rsid w:val="0096357B"/>
    <w:rsid w:val="0096368D"/>
    <w:rsid w:val="0096370C"/>
    <w:rsid w:val="00963C4F"/>
    <w:rsid w:val="00964720"/>
    <w:rsid w:val="00965067"/>
    <w:rsid w:val="009753D5"/>
    <w:rsid w:val="009761BB"/>
    <w:rsid w:val="0098037F"/>
    <w:rsid w:val="00982287"/>
    <w:rsid w:val="00983DBA"/>
    <w:rsid w:val="009842B6"/>
    <w:rsid w:val="0099321D"/>
    <w:rsid w:val="00995B7C"/>
    <w:rsid w:val="009968D3"/>
    <w:rsid w:val="00997A24"/>
    <w:rsid w:val="009A16FA"/>
    <w:rsid w:val="009A1CC5"/>
    <w:rsid w:val="009B4066"/>
    <w:rsid w:val="009B647F"/>
    <w:rsid w:val="009B6B41"/>
    <w:rsid w:val="009C0C49"/>
    <w:rsid w:val="009C365B"/>
    <w:rsid w:val="009C63ED"/>
    <w:rsid w:val="009C7671"/>
    <w:rsid w:val="009D3FD9"/>
    <w:rsid w:val="009D549F"/>
    <w:rsid w:val="009D6304"/>
    <w:rsid w:val="009D7615"/>
    <w:rsid w:val="009F3D3D"/>
    <w:rsid w:val="00A00701"/>
    <w:rsid w:val="00A01538"/>
    <w:rsid w:val="00A11097"/>
    <w:rsid w:val="00A126F0"/>
    <w:rsid w:val="00A17E5B"/>
    <w:rsid w:val="00A254DA"/>
    <w:rsid w:val="00A321E4"/>
    <w:rsid w:val="00A37E98"/>
    <w:rsid w:val="00A40FD9"/>
    <w:rsid w:val="00A54C00"/>
    <w:rsid w:val="00A64F8E"/>
    <w:rsid w:val="00A66C99"/>
    <w:rsid w:val="00A71B74"/>
    <w:rsid w:val="00A73401"/>
    <w:rsid w:val="00A73BF3"/>
    <w:rsid w:val="00A815A6"/>
    <w:rsid w:val="00A83877"/>
    <w:rsid w:val="00A84714"/>
    <w:rsid w:val="00A9289E"/>
    <w:rsid w:val="00A95BCA"/>
    <w:rsid w:val="00A969F5"/>
    <w:rsid w:val="00A977FC"/>
    <w:rsid w:val="00AA0591"/>
    <w:rsid w:val="00AA5756"/>
    <w:rsid w:val="00AA5AFB"/>
    <w:rsid w:val="00AB4627"/>
    <w:rsid w:val="00AC5222"/>
    <w:rsid w:val="00AC5993"/>
    <w:rsid w:val="00AC6F6B"/>
    <w:rsid w:val="00AD054B"/>
    <w:rsid w:val="00AD23BF"/>
    <w:rsid w:val="00AD2FFC"/>
    <w:rsid w:val="00AD65AA"/>
    <w:rsid w:val="00AD70DF"/>
    <w:rsid w:val="00AE2611"/>
    <w:rsid w:val="00AF7AEE"/>
    <w:rsid w:val="00B02D78"/>
    <w:rsid w:val="00B07DDE"/>
    <w:rsid w:val="00B11D3A"/>
    <w:rsid w:val="00B123B0"/>
    <w:rsid w:val="00B14B18"/>
    <w:rsid w:val="00B210EF"/>
    <w:rsid w:val="00B2457E"/>
    <w:rsid w:val="00B33C20"/>
    <w:rsid w:val="00B35372"/>
    <w:rsid w:val="00B36086"/>
    <w:rsid w:val="00B36B90"/>
    <w:rsid w:val="00B375EE"/>
    <w:rsid w:val="00B37A47"/>
    <w:rsid w:val="00B401D2"/>
    <w:rsid w:val="00B420FA"/>
    <w:rsid w:val="00B51DD9"/>
    <w:rsid w:val="00B551D6"/>
    <w:rsid w:val="00B56D12"/>
    <w:rsid w:val="00B576C1"/>
    <w:rsid w:val="00B6082F"/>
    <w:rsid w:val="00B655D7"/>
    <w:rsid w:val="00B723AB"/>
    <w:rsid w:val="00B727C6"/>
    <w:rsid w:val="00B7379B"/>
    <w:rsid w:val="00B76924"/>
    <w:rsid w:val="00B8190E"/>
    <w:rsid w:val="00B86E6A"/>
    <w:rsid w:val="00B90A9A"/>
    <w:rsid w:val="00B9116A"/>
    <w:rsid w:val="00B914FF"/>
    <w:rsid w:val="00B9247E"/>
    <w:rsid w:val="00B9279F"/>
    <w:rsid w:val="00B93814"/>
    <w:rsid w:val="00BA59ED"/>
    <w:rsid w:val="00BB1006"/>
    <w:rsid w:val="00BB109A"/>
    <w:rsid w:val="00BB230F"/>
    <w:rsid w:val="00BC2A7B"/>
    <w:rsid w:val="00BC65AF"/>
    <w:rsid w:val="00BD05DA"/>
    <w:rsid w:val="00BD4A5E"/>
    <w:rsid w:val="00BD71CF"/>
    <w:rsid w:val="00BE0299"/>
    <w:rsid w:val="00BE38DD"/>
    <w:rsid w:val="00BE677D"/>
    <w:rsid w:val="00BE73B7"/>
    <w:rsid w:val="00BF0E12"/>
    <w:rsid w:val="00BF1D6C"/>
    <w:rsid w:val="00BF2608"/>
    <w:rsid w:val="00BF6067"/>
    <w:rsid w:val="00C00E36"/>
    <w:rsid w:val="00C02B0A"/>
    <w:rsid w:val="00C03C07"/>
    <w:rsid w:val="00C05335"/>
    <w:rsid w:val="00C25941"/>
    <w:rsid w:val="00C25FDA"/>
    <w:rsid w:val="00C27621"/>
    <w:rsid w:val="00C27921"/>
    <w:rsid w:val="00C34CF6"/>
    <w:rsid w:val="00C43371"/>
    <w:rsid w:val="00C45091"/>
    <w:rsid w:val="00C47171"/>
    <w:rsid w:val="00C471E5"/>
    <w:rsid w:val="00C503E6"/>
    <w:rsid w:val="00C507DF"/>
    <w:rsid w:val="00C50BEF"/>
    <w:rsid w:val="00C54C64"/>
    <w:rsid w:val="00C55DC3"/>
    <w:rsid w:val="00C56485"/>
    <w:rsid w:val="00C568C3"/>
    <w:rsid w:val="00C62652"/>
    <w:rsid w:val="00C62686"/>
    <w:rsid w:val="00C62A8E"/>
    <w:rsid w:val="00C63824"/>
    <w:rsid w:val="00C63BC4"/>
    <w:rsid w:val="00C64514"/>
    <w:rsid w:val="00C70283"/>
    <w:rsid w:val="00C86674"/>
    <w:rsid w:val="00C90C20"/>
    <w:rsid w:val="00C91246"/>
    <w:rsid w:val="00C924BE"/>
    <w:rsid w:val="00CA0A06"/>
    <w:rsid w:val="00CA0C11"/>
    <w:rsid w:val="00CA1497"/>
    <w:rsid w:val="00CA2D90"/>
    <w:rsid w:val="00CB1846"/>
    <w:rsid w:val="00CC155C"/>
    <w:rsid w:val="00CC7894"/>
    <w:rsid w:val="00CD1CD3"/>
    <w:rsid w:val="00CD2597"/>
    <w:rsid w:val="00CD36A5"/>
    <w:rsid w:val="00CD5162"/>
    <w:rsid w:val="00CE14D5"/>
    <w:rsid w:val="00CE38EA"/>
    <w:rsid w:val="00CE3F19"/>
    <w:rsid w:val="00CF11D6"/>
    <w:rsid w:val="00CF1BAE"/>
    <w:rsid w:val="00CF4738"/>
    <w:rsid w:val="00CF6798"/>
    <w:rsid w:val="00D01859"/>
    <w:rsid w:val="00D042AC"/>
    <w:rsid w:val="00D1792C"/>
    <w:rsid w:val="00D17EDD"/>
    <w:rsid w:val="00D27EF9"/>
    <w:rsid w:val="00D31782"/>
    <w:rsid w:val="00D3357F"/>
    <w:rsid w:val="00D33627"/>
    <w:rsid w:val="00D565DC"/>
    <w:rsid w:val="00D56FAC"/>
    <w:rsid w:val="00D5725A"/>
    <w:rsid w:val="00D61F32"/>
    <w:rsid w:val="00D636A0"/>
    <w:rsid w:val="00D65E76"/>
    <w:rsid w:val="00D72EF3"/>
    <w:rsid w:val="00D7312B"/>
    <w:rsid w:val="00D774E0"/>
    <w:rsid w:val="00D779B0"/>
    <w:rsid w:val="00D80FC1"/>
    <w:rsid w:val="00D95B15"/>
    <w:rsid w:val="00DA11B3"/>
    <w:rsid w:val="00DA1D64"/>
    <w:rsid w:val="00DA3280"/>
    <w:rsid w:val="00DB0BB4"/>
    <w:rsid w:val="00DC17C6"/>
    <w:rsid w:val="00DC26B5"/>
    <w:rsid w:val="00DD16F5"/>
    <w:rsid w:val="00DD3268"/>
    <w:rsid w:val="00DD50BA"/>
    <w:rsid w:val="00DD6923"/>
    <w:rsid w:val="00DD79F4"/>
    <w:rsid w:val="00DE1EE5"/>
    <w:rsid w:val="00DE1F10"/>
    <w:rsid w:val="00DE25F3"/>
    <w:rsid w:val="00DE4282"/>
    <w:rsid w:val="00DF1FA1"/>
    <w:rsid w:val="00DF22A1"/>
    <w:rsid w:val="00DF247E"/>
    <w:rsid w:val="00DF3F6C"/>
    <w:rsid w:val="00E01624"/>
    <w:rsid w:val="00E050A0"/>
    <w:rsid w:val="00E05D06"/>
    <w:rsid w:val="00E11347"/>
    <w:rsid w:val="00E12F43"/>
    <w:rsid w:val="00E15524"/>
    <w:rsid w:val="00E15EE2"/>
    <w:rsid w:val="00E1642C"/>
    <w:rsid w:val="00E16CD8"/>
    <w:rsid w:val="00E22217"/>
    <w:rsid w:val="00E247AC"/>
    <w:rsid w:val="00E248F9"/>
    <w:rsid w:val="00E24975"/>
    <w:rsid w:val="00E30E7A"/>
    <w:rsid w:val="00E33007"/>
    <w:rsid w:val="00E33B10"/>
    <w:rsid w:val="00E348BB"/>
    <w:rsid w:val="00E3614B"/>
    <w:rsid w:val="00E44C17"/>
    <w:rsid w:val="00E46A09"/>
    <w:rsid w:val="00E5620B"/>
    <w:rsid w:val="00E70875"/>
    <w:rsid w:val="00E71D0D"/>
    <w:rsid w:val="00E73C5A"/>
    <w:rsid w:val="00E81568"/>
    <w:rsid w:val="00E83341"/>
    <w:rsid w:val="00E840A3"/>
    <w:rsid w:val="00E91F2B"/>
    <w:rsid w:val="00E9260C"/>
    <w:rsid w:val="00E966AA"/>
    <w:rsid w:val="00E975AF"/>
    <w:rsid w:val="00EA6A0E"/>
    <w:rsid w:val="00EB0423"/>
    <w:rsid w:val="00EB21D0"/>
    <w:rsid w:val="00EB4CEA"/>
    <w:rsid w:val="00EB4D79"/>
    <w:rsid w:val="00EB50F1"/>
    <w:rsid w:val="00EB60DA"/>
    <w:rsid w:val="00EB640C"/>
    <w:rsid w:val="00EB6D9A"/>
    <w:rsid w:val="00EC0F3D"/>
    <w:rsid w:val="00EC1256"/>
    <w:rsid w:val="00EC22BD"/>
    <w:rsid w:val="00EC4F0B"/>
    <w:rsid w:val="00EE1369"/>
    <w:rsid w:val="00EE207D"/>
    <w:rsid w:val="00EE48BC"/>
    <w:rsid w:val="00EE5D2F"/>
    <w:rsid w:val="00EF60EA"/>
    <w:rsid w:val="00F01E01"/>
    <w:rsid w:val="00F13525"/>
    <w:rsid w:val="00F249D0"/>
    <w:rsid w:val="00F25C71"/>
    <w:rsid w:val="00F26406"/>
    <w:rsid w:val="00F31B5A"/>
    <w:rsid w:val="00F335E7"/>
    <w:rsid w:val="00F34766"/>
    <w:rsid w:val="00F35E15"/>
    <w:rsid w:val="00F42BB0"/>
    <w:rsid w:val="00F42E31"/>
    <w:rsid w:val="00F46420"/>
    <w:rsid w:val="00F46FBD"/>
    <w:rsid w:val="00F50FBB"/>
    <w:rsid w:val="00F5550D"/>
    <w:rsid w:val="00F55AC1"/>
    <w:rsid w:val="00F64605"/>
    <w:rsid w:val="00F709ED"/>
    <w:rsid w:val="00F70FCE"/>
    <w:rsid w:val="00F772E5"/>
    <w:rsid w:val="00F83EC1"/>
    <w:rsid w:val="00F871EE"/>
    <w:rsid w:val="00F9032A"/>
    <w:rsid w:val="00F9460D"/>
    <w:rsid w:val="00FA2BFA"/>
    <w:rsid w:val="00FA307C"/>
    <w:rsid w:val="00FA342A"/>
    <w:rsid w:val="00FA3B73"/>
    <w:rsid w:val="00FB2D7F"/>
    <w:rsid w:val="00FB3D1C"/>
    <w:rsid w:val="00FB4059"/>
    <w:rsid w:val="00FC0B6E"/>
    <w:rsid w:val="00FC2307"/>
    <w:rsid w:val="00FC4C78"/>
    <w:rsid w:val="00FD382F"/>
    <w:rsid w:val="00FD7CCE"/>
    <w:rsid w:val="00FE2271"/>
    <w:rsid w:val="00FE428A"/>
    <w:rsid w:val="00FE5DA2"/>
    <w:rsid w:val="00FF6428"/>
    <w:rsid w:val="00FF6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49"/>
    <o:shapelayout v:ext="edit">
      <o:idmap v:ext="edit" data="1"/>
    </o:shapelayout>
  </w:shapeDefaults>
  <w:decimalSymbol w:val="."/>
  <w:listSeparator w:val=","/>
  <w14:docId w14:val="0ED8AF67"/>
  <w15:docId w15:val="{4AFFE6BB-82FC-49F7-96D9-0781ACE8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271"/>
    <w:rPr>
      <w:rFonts w:ascii="Times New Roman" w:hAnsi="Times New Roman"/>
      <w:sz w:val="24"/>
      <w:szCs w:val="24"/>
      <w:lang w:val="en-GB" w:eastAsia="zh-CN"/>
    </w:rPr>
  </w:style>
  <w:style w:type="paragraph" w:styleId="Heading1">
    <w:name w:val="heading 1"/>
    <w:basedOn w:val="Normal"/>
    <w:next w:val="Normal"/>
    <w:link w:val="Heading1Char"/>
    <w:uiPriority w:val="9"/>
    <w:qFormat/>
    <w:rsid w:val="003021BA"/>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qFormat/>
    <w:rsid w:val="00242DB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FE2271"/>
    <w:pPr>
      <w:keepNext/>
      <w:spacing w:before="240" w:after="240" w:line="360" w:lineRule="auto"/>
      <w:outlineLvl w:val="2"/>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E2271"/>
    <w:rPr>
      <w:rFonts w:ascii="Times New Roman" w:eastAsia="SimSun" w:hAnsi="Times New Roman" w:cs="Arial"/>
      <w:b/>
      <w:bCs/>
      <w:sz w:val="28"/>
      <w:szCs w:val="26"/>
    </w:rPr>
  </w:style>
  <w:style w:type="paragraph" w:styleId="Caption">
    <w:name w:val="caption"/>
    <w:basedOn w:val="Normal"/>
    <w:next w:val="Normal"/>
    <w:uiPriority w:val="35"/>
    <w:qFormat/>
    <w:rsid w:val="00FE2271"/>
    <w:pPr>
      <w:spacing w:before="120" w:after="100" w:afterAutospacing="1"/>
      <w:jc w:val="center"/>
    </w:pPr>
    <w:rPr>
      <w:bCs/>
      <w:szCs w:val="18"/>
    </w:rPr>
  </w:style>
  <w:style w:type="paragraph" w:styleId="BalloonText">
    <w:name w:val="Balloon Text"/>
    <w:basedOn w:val="Normal"/>
    <w:link w:val="BalloonTextChar"/>
    <w:uiPriority w:val="99"/>
    <w:semiHidden/>
    <w:unhideWhenUsed/>
    <w:rsid w:val="00FE2271"/>
    <w:rPr>
      <w:rFonts w:ascii="Tahoma" w:hAnsi="Tahoma"/>
      <w:sz w:val="16"/>
      <w:szCs w:val="16"/>
    </w:rPr>
  </w:style>
  <w:style w:type="character" w:customStyle="1" w:styleId="BalloonTextChar">
    <w:name w:val="Balloon Text Char"/>
    <w:link w:val="BalloonText"/>
    <w:uiPriority w:val="99"/>
    <w:semiHidden/>
    <w:rsid w:val="00FE2271"/>
    <w:rPr>
      <w:rFonts w:ascii="Tahoma" w:eastAsia="SimSun" w:hAnsi="Tahoma" w:cs="Tahoma"/>
      <w:sz w:val="16"/>
      <w:szCs w:val="16"/>
    </w:rPr>
  </w:style>
  <w:style w:type="paragraph" w:styleId="Header">
    <w:name w:val="header"/>
    <w:basedOn w:val="Normal"/>
    <w:link w:val="HeaderChar"/>
    <w:uiPriority w:val="99"/>
    <w:unhideWhenUsed/>
    <w:rsid w:val="008B3E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rsid w:val="008B3E29"/>
    <w:rPr>
      <w:rFonts w:ascii="Times New Roman" w:eastAsia="SimSun" w:hAnsi="Times New Roman" w:cs="Times New Roman"/>
      <w:sz w:val="18"/>
      <w:szCs w:val="18"/>
    </w:rPr>
  </w:style>
  <w:style w:type="paragraph" w:styleId="Footer">
    <w:name w:val="footer"/>
    <w:basedOn w:val="Normal"/>
    <w:link w:val="FooterChar"/>
    <w:uiPriority w:val="99"/>
    <w:unhideWhenUsed/>
    <w:rsid w:val="008B3E29"/>
    <w:pPr>
      <w:tabs>
        <w:tab w:val="center" w:pos="4153"/>
        <w:tab w:val="right" w:pos="8306"/>
      </w:tabs>
      <w:snapToGrid w:val="0"/>
    </w:pPr>
    <w:rPr>
      <w:sz w:val="18"/>
      <w:szCs w:val="18"/>
    </w:rPr>
  </w:style>
  <w:style w:type="character" w:customStyle="1" w:styleId="FooterChar">
    <w:name w:val="Footer Char"/>
    <w:link w:val="Footer"/>
    <w:uiPriority w:val="99"/>
    <w:rsid w:val="008B3E29"/>
    <w:rPr>
      <w:rFonts w:ascii="Times New Roman" w:eastAsia="SimSun" w:hAnsi="Times New Roman" w:cs="Times New Roman"/>
      <w:sz w:val="18"/>
      <w:szCs w:val="18"/>
    </w:rPr>
  </w:style>
  <w:style w:type="paragraph" w:styleId="BodyText">
    <w:name w:val="Body Text"/>
    <w:basedOn w:val="Normal"/>
    <w:link w:val="BodyTextChar"/>
    <w:semiHidden/>
    <w:rsid w:val="00F55AC1"/>
    <w:pPr>
      <w:tabs>
        <w:tab w:val="left" w:pos="0"/>
      </w:tabs>
      <w:spacing w:line="480" w:lineRule="auto"/>
      <w:jc w:val="both"/>
    </w:pPr>
    <w:rPr>
      <w:rFonts w:eastAsia="Times New Roman"/>
      <w:lang w:eastAsia="pt-BR"/>
    </w:rPr>
  </w:style>
  <w:style w:type="character" w:customStyle="1" w:styleId="BodyTextChar">
    <w:name w:val="Body Text Char"/>
    <w:link w:val="BodyText"/>
    <w:semiHidden/>
    <w:rsid w:val="00F55AC1"/>
    <w:rPr>
      <w:rFonts w:ascii="Times New Roman" w:eastAsia="Times New Roman" w:hAnsi="Times New Roman"/>
      <w:sz w:val="24"/>
      <w:szCs w:val="24"/>
      <w:lang w:eastAsia="pt-BR"/>
    </w:rPr>
  </w:style>
  <w:style w:type="character" w:styleId="Hyperlink">
    <w:name w:val="Hyperlink"/>
    <w:rsid w:val="00F55AC1"/>
    <w:rPr>
      <w:color w:val="0000FF"/>
      <w:u w:val="single"/>
    </w:rPr>
  </w:style>
  <w:style w:type="character" w:customStyle="1" w:styleId="Heading2Char">
    <w:name w:val="Heading 2 Char"/>
    <w:link w:val="Heading2"/>
    <w:uiPriority w:val="9"/>
    <w:semiHidden/>
    <w:rsid w:val="00242DB5"/>
    <w:rPr>
      <w:rFonts w:ascii="Cambria" w:eastAsia="SimSun" w:hAnsi="Cambria" w:cs="Times New Roman"/>
      <w:b/>
      <w:bCs/>
      <w:i/>
      <w:iCs/>
      <w:sz w:val="28"/>
      <w:szCs w:val="28"/>
      <w:lang w:val="en-GB"/>
    </w:rPr>
  </w:style>
  <w:style w:type="character" w:styleId="Emphasis">
    <w:name w:val="Emphasis"/>
    <w:uiPriority w:val="20"/>
    <w:qFormat/>
    <w:rsid w:val="007833DB"/>
    <w:rPr>
      <w:i w:val="0"/>
      <w:iCs w:val="0"/>
      <w:color w:val="CC0000"/>
    </w:rPr>
  </w:style>
  <w:style w:type="character" w:customStyle="1" w:styleId="label">
    <w:name w:val="label"/>
    <w:basedOn w:val="DefaultParagraphFont"/>
    <w:rsid w:val="008B3FF6"/>
  </w:style>
  <w:style w:type="character" w:customStyle="1" w:styleId="hithilite">
    <w:name w:val="hithilite"/>
    <w:basedOn w:val="DefaultParagraphFont"/>
    <w:rsid w:val="008B3FF6"/>
  </w:style>
  <w:style w:type="character" w:customStyle="1" w:styleId="databold">
    <w:name w:val="data_bold"/>
    <w:basedOn w:val="DefaultParagraphFont"/>
    <w:rsid w:val="008B3FF6"/>
  </w:style>
  <w:style w:type="paragraph" w:styleId="EndnoteText">
    <w:name w:val="endnote text"/>
    <w:basedOn w:val="Normal"/>
    <w:link w:val="EndnoteTextChar"/>
    <w:rsid w:val="00392C0A"/>
    <w:rPr>
      <w:rFonts w:eastAsia="PMingLiU"/>
      <w:sz w:val="20"/>
      <w:szCs w:val="20"/>
      <w:lang w:eastAsia="en-US"/>
    </w:rPr>
  </w:style>
  <w:style w:type="character" w:customStyle="1" w:styleId="EndnoteTextChar">
    <w:name w:val="Endnote Text Char"/>
    <w:link w:val="EndnoteText"/>
    <w:rsid w:val="00392C0A"/>
    <w:rPr>
      <w:rFonts w:ascii="Times New Roman" w:eastAsia="PMingLiU" w:hAnsi="Times New Roman"/>
      <w:lang w:val="en-GB" w:eastAsia="en-US"/>
    </w:rPr>
  </w:style>
  <w:style w:type="character" w:styleId="EndnoteReference">
    <w:name w:val="endnote reference"/>
    <w:rsid w:val="00392C0A"/>
    <w:rPr>
      <w:vertAlign w:val="superscript"/>
    </w:rPr>
  </w:style>
  <w:style w:type="character" w:customStyle="1" w:styleId="hit">
    <w:name w:val="hit"/>
    <w:basedOn w:val="DefaultParagraphFont"/>
    <w:rsid w:val="003F03A2"/>
  </w:style>
  <w:style w:type="character" w:customStyle="1" w:styleId="label2">
    <w:name w:val="label2"/>
    <w:basedOn w:val="DefaultParagraphFont"/>
    <w:rsid w:val="001D44DF"/>
  </w:style>
  <w:style w:type="paragraph" w:styleId="ListParagraph">
    <w:name w:val="List Paragraph"/>
    <w:basedOn w:val="Normal"/>
    <w:uiPriority w:val="99"/>
    <w:qFormat/>
    <w:rsid w:val="00467A8C"/>
    <w:pPr>
      <w:spacing w:after="200" w:line="276" w:lineRule="auto"/>
      <w:ind w:left="720"/>
      <w:contextualSpacing/>
    </w:pPr>
    <w:rPr>
      <w:rFonts w:ascii="Calibri" w:hAnsi="Calibri"/>
      <w:szCs w:val="22"/>
      <w:lang w:eastAsia="en-US"/>
    </w:rPr>
  </w:style>
  <w:style w:type="paragraph" w:customStyle="1" w:styleId="SemEspaamento">
    <w:name w:val="Sem Espaçamento"/>
    <w:qFormat/>
    <w:rsid w:val="00463E2E"/>
    <w:rPr>
      <w:rFonts w:eastAsia="Calibri"/>
      <w:noProof/>
      <w:sz w:val="22"/>
      <w:szCs w:val="22"/>
    </w:rPr>
  </w:style>
  <w:style w:type="paragraph" w:styleId="NormalWeb">
    <w:name w:val="Normal (Web)"/>
    <w:basedOn w:val="Normal"/>
    <w:uiPriority w:val="99"/>
    <w:semiHidden/>
    <w:unhideWhenUsed/>
    <w:rsid w:val="00AC6F6B"/>
    <w:pPr>
      <w:spacing w:before="100" w:beforeAutospacing="1" w:after="100" w:afterAutospacing="1"/>
    </w:pPr>
  </w:style>
  <w:style w:type="character" w:styleId="PageNumber">
    <w:name w:val="page number"/>
    <w:basedOn w:val="DefaultParagraphFont"/>
    <w:rsid w:val="002C24E4"/>
  </w:style>
  <w:style w:type="paragraph" w:customStyle="1" w:styleId="Reference">
    <w:name w:val="Reference"/>
    <w:rsid w:val="00660F7A"/>
    <w:pPr>
      <w:widowControl w:val="0"/>
      <w:numPr>
        <w:numId w:val="12"/>
      </w:numPr>
      <w:tabs>
        <w:tab w:val="left" w:pos="567"/>
      </w:tabs>
      <w:jc w:val="both"/>
    </w:pPr>
    <w:rPr>
      <w:rFonts w:ascii="Times" w:eastAsia="MS Mincho" w:hAnsi="Times"/>
      <w:iCs/>
      <w:noProof/>
      <w:color w:val="000000"/>
      <w:sz w:val="22"/>
      <w:szCs w:val="22"/>
      <w:lang w:val="en-GB"/>
    </w:rPr>
  </w:style>
  <w:style w:type="paragraph" w:styleId="Title">
    <w:name w:val="Title"/>
    <w:basedOn w:val="Normal"/>
    <w:link w:val="TitleChar"/>
    <w:qFormat/>
    <w:rsid w:val="00A37E98"/>
    <w:pPr>
      <w:spacing w:line="360" w:lineRule="auto"/>
      <w:jc w:val="center"/>
    </w:pPr>
    <w:rPr>
      <w:rFonts w:eastAsia="Times New Roman"/>
      <w:sz w:val="28"/>
      <w:szCs w:val="20"/>
      <w:lang w:eastAsia="ru-RU"/>
    </w:rPr>
  </w:style>
  <w:style w:type="character" w:customStyle="1" w:styleId="TitleChar">
    <w:name w:val="Title Char"/>
    <w:link w:val="Title"/>
    <w:rsid w:val="00A37E98"/>
    <w:rPr>
      <w:rFonts w:ascii="Times New Roman" w:eastAsia="Times New Roman" w:hAnsi="Times New Roman"/>
      <w:sz w:val="28"/>
      <w:lang w:eastAsia="ru-RU"/>
    </w:rPr>
  </w:style>
  <w:style w:type="character" w:customStyle="1" w:styleId="apple-converted-space">
    <w:name w:val="apple-converted-space"/>
    <w:basedOn w:val="DefaultParagraphFont"/>
    <w:rsid w:val="00E975AF"/>
  </w:style>
  <w:style w:type="character" w:styleId="Strong">
    <w:name w:val="Strong"/>
    <w:uiPriority w:val="22"/>
    <w:qFormat/>
    <w:rsid w:val="00E975AF"/>
    <w:rPr>
      <w:b/>
      <w:bCs/>
    </w:rPr>
  </w:style>
  <w:style w:type="paragraph" w:styleId="HTMLPreformatted">
    <w:name w:val="HTML Preformatted"/>
    <w:basedOn w:val="Normal"/>
    <w:link w:val="HTMLPreformattedChar"/>
    <w:uiPriority w:val="99"/>
    <w:unhideWhenUsed/>
    <w:rsid w:val="003A5AE0"/>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5AE0"/>
    <w:rPr>
      <w:rFonts w:ascii="Courier New" w:hAnsi="Courier New" w:cs="Courier New"/>
      <w:lang w:val="en-GB" w:eastAsia="zh-CN"/>
    </w:rPr>
  </w:style>
  <w:style w:type="character" w:styleId="PlaceholderText">
    <w:name w:val="Placeholder Text"/>
    <w:basedOn w:val="DefaultParagraphFont"/>
    <w:uiPriority w:val="99"/>
    <w:semiHidden/>
    <w:rsid w:val="004C5BE2"/>
    <w:rPr>
      <w:color w:val="808080"/>
    </w:rPr>
  </w:style>
  <w:style w:type="character" w:customStyle="1" w:styleId="UnresolvedMention1">
    <w:name w:val="Unresolved Mention1"/>
    <w:basedOn w:val="DefaultParagraphFont"/>
    <w:uiPriority w:val="99"/>
    <w:semiHidden/>
    <w:unhideWhenUsed/>
    <w:rsid w:val="00327678"/>
    <w:rPr>
      <w:color w:val="808080"/>
      <w:shd w:val="clear" w:color="auto" w:fill="E6E6E6"/>
    </w:rPr>
  </w:style>
  <w:style w:type="character" w:customStyle="1" w:styleId="Heading1Char">
    <w:name w:val="Heading 1 Char"/>
    <w:basedOn w:val="DefaultParagraphFont"/>
    <w:link w:val="Heading1"/>
    <w:uiPriority w:val="9"/>
    <w:rsid w:val="003021BA"/>
    <w:rPr>
      <w:rFonts w:ascii="Times New Roman" w:hAnsi="Times New Roman"/>
      <w:b/>
      <w:bCs/>
      <w:kern w:val="44"/>
      <w:sz w:val="44"/>
      <w:szCs w:val="44"/>
      <w:lang w:val="en-GB" w:eastAsia="zh-CN"/>
    </w:rPr>
  </w:style>
  <w:style w:type="character" w:customStyle="1" w:styleId="fontstyle01">
    <w:name w:val="fontstyle01"/>
    <w:basedOn w:val="DefaultParagraphFont"/>
    <w:rsid w:val="003021BA"/>
    <w:rPr>
      <w:rFonts w:ascii="AdvPSTim" w:eastAsia="AdvPSTim" w:hint="eastAsia"/>
      <w:b w:val="0"/>
      <w:bCs w:val="0"/>
      <w:i w:val="0"/>
      <w:iCs w:val="0"/>
      <w:color w:val="000000"/>
      <w:sz w:val="26"/>
      <w:szCs w:val="26"/>
    </w:rPr>
  </w:style>
  <w:style w:type="character" w:customStyle="1" w:styleId="text">
    <w:name w:val="text"/>
    <w:basedOn w:val="DefaultParagraphFont"/>
    <w:rsid w:val="004C5CC1"/>
  </w:style>
  <w:style w:type="character" w:customStyle="1" w:styleId="author-ref">
    <w:name w:val="author-ref"/>
    <w:basedOn w:val="DefaultParagraphFont"/>
    <w:rsid w:val="004C5CC1"/>
  </w:style>
  <w:style w:type="character" w:customStyle="1" w:styleId="title-text">
    <w:name w:val="title-text"/>
    <w:basedOn w:val="DefaultParagraphFont"/>
    <w:rsid w:val="004C5CC1"/>
  </w:style>
  <w:style w:type="character" w:customStyle="1" w:styleId="fontstyle21">
    <w:name w:val="fontstyle21"/>
    <w:basedOn w:val="DefaultParagraphFont"/>
    <w:rsid w:val="004C5CC1"/>
    <w:rPr>
      <w:rFonts w:ascii="AdvTA42" w:hAnsi="AdvTA42" w:hint="default"/>
      <w:b w:val="0"/>
      <w:bCs w:val="0"/>
      <w:i w:val="0"/>
      <w:iCs w:val="0"/>
      <w:color w:val="0F80AC"/>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87797">
      <w:bodyDiv w:val="1"/>
      <w:marLeft w:val="0"/>
      <w:marRight w:val="0"/>
      <w:marTop w:val="0"/>
      <w:marBottom w:val="0"/>
      <w:divBdr>
        <w:top w:val="none" w:sz="0" w:space="0" w:color="auto"/>
        <w:left w:val="none" w:sz="0" w:space="0" w:color="auto"/>
        <w:bottom w:val="none" w:sz="0" w:space="0" w:color="auto"/>
        <w:right w:val="none" w:sz="0" w:space="0" w:color="auto"/>
      </w:divBdr>
      <w:divsChild>
        <w:div w:id="502890346">
          <w:marLeft w:val="0"/>
          <w:marRight w:val="0"/>
          <w:marTop w:val="0"/>
          <w:marBottom w:val="0"/>
          <w:divBdr>
            <w:top w:val="none" w:sz="0" w:space="0" w:color="auto"/>
            <w:left w:val="none" w:sz="0" w:space="0" w:color="auto"/>
            <w:bottom w:val="none" w:sz="0" w:space="0" w:color="auto"/>
            <w:right w:val="none" w:sz="0" w:space="0" w:color="auto"/>
          </w:divBdr>
          <w:divsChild>
            <w:div w:id="295912100">
              <w:marLeft w:val="0"/>
              <w:marRight w:val="0"/>
              <w:marTop w:val="0"/>
              <w:marBottom w:val="0"/>
              <w:divBdr>
                <w:top w:val="none" w:sz="0" w:space="0" w:color="auto"/>
                <w:left w:val="none" w:sz="0" w:space="0" w:color="auto"/>
                <w:bottom w:val="none" w:sz="0" w:space="0" w:color="auto"/>
                <w:right w:val="none" w:sz="0" w:space="0" w:color="auto"/>
              </w:divBdr>
            </w:div>
          </w:divsChild>
        </w:div>
        <w:div w:id="2067295566">
          <w:marLeft w:val="0"/>
          <w:marRight w:val="0"/>
          <w:marTop w:val="0"/>
          <w:marBottom w:val="0"/>
          <w:divBdr>
            <w:top w:val="none" w:sz="0" w:space="0" w:color="auto"/>
            <w:left w:val="none" w:sz="0" w:space="0" w:color="auto"/>
            <w:bottom w:val="none" w:sz="0" w:space="0" w:color="auto"/>
            <w:right w:val="none" w:sz="0" w:space="0" w:color="auto"/>
          </w:divBdr>
          <w:divsChild>
            <w:div w:id="147283571">
              <w:marLeft w:val="0"/>
              <w:marRight w:val="0"/>
              <w:marTop w:val="0"/>
              <w:marBottom w:val="0"/>
              <w:divBdr>
                <w:top w:val="none" w:sz="0" w:space="0" w:color="auto"/>
                <w:left w:val="none" w:sz="0" w:space="0" w:color="auto"/>
                <w:bottom w:val="none" w:sz="0" w:space="0" w:color="auto"/>
                <w:right w:val="none" w:sz="0" w:space="0" w:color="auto"/>
              </w:divBdr>
              <w:divsChild>
                <w:div w:id="7150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5111">
      <w:bodyDiv w:val="1"/>
      <w:marLeft w:val="0"/>
      <w:marRight w:val="0"/>
      <w:marTop w:val="0"/>
      <w:marBottom w:val="0"/>
      <w:divBdr>
        <w:top w:val="none" w:sz="0" w:space="0" w:color="auto"/>
        <w:left w:val="none" w:sz="0" w:space="0" w:color="auto"/>
        <w:bottom w:val="none" w:sz="0" w:space="0" w:color="auto"/>
        <w:right w:val="none" w:sz="0" w:space="0" w:color="auto"/>
      </w:divBdr>
      <w:divsChild>
        <w:div w:id="1109198404">
          <w:marLeft w:val="0"/>
          <w:marRight w:val="0"/>
          <w:marTop w:val="0"/>
          <w:marBottom w:val="0"/>
          <w:divBdr>
            <w:top w:val="none" w:sz="0" w:space="0" w:color="auto"/>
            <w:left w:val="none" w:sz="0" w:space="0" w:color="auto"/>
            <w:bottom w:val="none" w:sz="0" w:space="0" w:color="auto"/>
            <w:right w:val="none" w:sz="0" w:space="0" w:color="auto"/>
          </w:divBdr>
          <w:divsChild>
            <w:div w:id="1608846835">
              <w:marLeft w:val="0"/>
              <w:marRight w:val="0"/>
              <w:marTop w:val="0"/>
              <w:marBottom w:val="0"/>
              <w:divBdr>
                <w:top w:val="none" w:sz="0" w:space="0" w:color="auto"/>
                <w:left w:val="none" w:sz="0" w:space="0" w:color="auto"/>
                <w:bottom w:val="none" w:sz="0" w:space="0" w:color="auto"/>
                <w:right w:val="none" w:sz="0" w:space="0" w:color="auto"/>
              </w:divBdr>
            </w:div>
          </w:divsChild>
        </w:div>
        <w:div w:id="986863275">
          <w:marLeft w:val="0"/>
          <w:marRight w:val="0"/>
          <w:marTop w:val="0"/>
          <w:marBottom w:val="0"/>
          <w:divBdr>
            <w:top w:val="none" w:sz="0" w:space="0" w:color="auto"/>
            <w:left w:val="none" w:sz="0" w:space="0" w:color="auto"/>
            <w:bottom w:val="none" w:sz="0" w:space="0" w:color="auto"/>
            <w:right w:val="none" w:sz="0" w:space="0" w:color="auto"/>
          </w:divBdr>
          <w:divsChild>
            <w:div w:id="321011408">
              <w:marLeft w:val="0"/>
              <w:marRight w:val="0"/>
              <w:marTop w:val="0"/>
              <w:marBottom w:val="0"/>
              <w:divBdr>
                <w:top w:val="none" w:sz="0" w:space="0" w:color="auto"/>
                <w:left w:val="none" w:sz="0" w:space="0" w:color="auto"/>
                <w:bottom w:val="none" w:sz="0" w:space="0" w:color="auto"/>
                <w:right w:val="none" w:sz="0" w:space="0" w:color="auto"/>
              </w:divBdr>
              <w:divsChild>
                <w:div w:id="19706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9452">
      <w:bodyDiv w:val="1"/>
      <w:marLeft w:val="0"/>
      <w:marRight w:val="0"/>
      <w:marTop w:val="0"/>
      <w:marBottom w:val="0"/>
      <w:divBdr>
        <w:top w:val="none" w:sz="0" w:space="0" w:color="auto"/>
        <w:left w:val="none" w:sz="0" w:space="0" w:color="auto"/>
        <w:bottom w:val="none" w:sz="0" w:space="0" w:color="auto"/>
        <w:right w:val="none" w:sz="0" w:space="0" w:color="auto"/>
      </w:divBdr>
      <w:divsChild>
        <w:div w:id="132261807">
          <w:marLeft w:val="0"/>
          <w:marRight w:val="0"/>
          <w:marTop w:val="0"/>
          <w:marBottom w:val="0"/>
          <w:divBdr>
            <w:top w:val="none" w:sz="0" w:space="0" w:color="auto"/>
            <w:left w:val="none" w:sz="0" w:space="0" w:color="auto"/>
            <w:bottom w:val="none" w:sz="0" w:space="0" w:color="auto"/>
            <w:right w:val="none" w:sz="0" w:space="0" w:color="auto"/>
          </w:divBdr>
          <w:divsChild>
            <w:div w:id="197862703">
              <w:marLeft w:val="0"/>
              <w:marRight w:val="0"/>
              <w:marTop w:val="0"/>
              <w:marBottom w:val="0"/>
              <w:divBdr>
                <w:top w:val="none" w:sz="0" w:space="0" w:color="auto"/>
                <w:left w:val="none" w:sz="0" w:space="0" w:color="auto"/>
                <w:bottom w:val="none" w:sz="0" w:space="0" w:color="auto"/>
                <w:right w:val="none" w:sz="0" w:space="0" w:color="auto"/>
              </w:divBdr>
            </w:div>
          </w:divsChild>
        </w:div>
        <w:div w:id="1319309290">
          <w:marLeft w:val="0"/>
          <w:marRight w:val="0"/>
          <w:marTop w:val="0"/>
          <w:marBottom w:val="0"/>
          <w:divBdr>
            <w:top w:val="none" w:sz="0" w:space="0" w:color="auto"/>
            <w:left w:val="none" w:sz="0" w:space="0" w:color="auto"/>
            <w:bottom w:val="none" w:sz="0" w:space="0" w:color="auto"/>
            <w:right w:val="none" w:sz="0" w:space="0" w:color="auto"/>
          </w:divBdr>
          <w:divsChild>
            <w:div w:id="153420495">
              <w:marLeft w:val="0"/>
              <w:marRight w:val="0"/>
              <w:marTop w:val="0"/>
              <w:marBottom w:val="0"/>
              <w:divBdr>
                <w:top w:val="none" w:sz="0" w:space="0" w:color="auto"/>
                <w:left w:val="none" w:sz="0" w:space="0" w:color="auto"/>
                <w:bottom w:val="none" w:sz="0" w:space="0" w:color="auto"/>
                <w:right w:val="none" w:sz="0" w:space="0" w:color="auto"/>
              </w:divBdr>
              <w:divsChild>
                <w:div w:id="18019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15925">
      <w:bodyDiv w:val="1"/>
      <w:marLeft w:val="0"/>
      <w:marRight w:val="0"/>
      <w:marTop w:val="0"/>
      <w:marBottom w:val="0"/>
      <w:divBdr>
        <w:top w:val="none" w:sz="0" w:space="0" w:color="auto"/>
        <w:left w:val="none" w:sz="0" w:space="0" w:color="auto"/>
        <w:bottom w:val="none" w:sz="0" w:space="0" w:color="auto"/>
        <w:right w:val="none" w:sz="0" w:space="0" w:color="auto"/>
      </w:divBdr>
      <w:divsChild>
        <w:div w:id="1448085828">
          <w:marLeft w:val="0"/>
          <w:marRight w:val="0"/>
          <w:marTop w:val="0"/>
          <w:marBottom w:val="0"/>
          <w:divBdr>
            <w:top w:val="none" w:sz="0" w:space="0" w:color="auto"/>
            <w:left w:val="none" w:sz="0" w:space="0" w:color="auto"/>
            <w:bottom w:val="none" w:sz="0" w:space="0" w:color="auto"/>
            <w:right w:val="none" w:sz="0" w:space="0" w:color="auto"/>
          </w:divBdr>
          <w:divsChild>
            <w:div w:id="857893831">
              <w:marLeft w:val="0"/>
              <w:marRight w:val="0"/>
              <w:marTop w:val="0"/>
              <w:marBottom w:val="0"/>
              <w:divBdr>
                <w:top w:val="none" w:sz="0" w:space="0" w:color="auto"/>
                <w:left w:val="none" w:sz="0" w:space="0" w:color="auto"/>
                <w:bottom w:val="none" w:sz="0" w:space="0" w:color="auto"/>
                <w:right w:val="none" w:sz="0" w:space="0" w:color="auto"/>
              </w:divBdr>
              <w:divsChild>
                <w:div w:id="1753693633">
                  <w:marLeft w:val="0"/>
                  <w:marRight w:val="0"/>
                  <w:marTop w:val="0"/>
                  <w:marBottom w:val="0"/>
                  <w:divBdr>
                    <w:top w:val="none" w:sz="0" w:space="0" w:color="auto"/>
                    <w:left w:val="none" w:sz="0" w:space="0" w:color="auto"/>
                    <w:bottom w:val="none" w:sz="0" w:space="0" w:color="auto"/>
                    <w:right w:val="none" w:sz="0" w:space="0" w:color="auto"/>
                  </w:divBdr>
                  <w:divsChild>
                    <w:div w:id="669019253">
                      <w:marLeft w:val="0"/>
                      <w:marRight w:val="0"/>
                      <w:marTop w:val="0"/>
                      <w:marBottom w:val="0"/>
                      <w:divBdr>
                        <w:top w:val="none" w:sz="0" w:space="0" w:color="auto"/>
                        <w:left w:val="none" w:sz="0" w:space="0" w:color="auto"/>
                        <w:bottom w:val="none" w:sz="0" w:space="0" w:color="auto"/>
                        <w:right w:val="none" w:sz="0" w:space="0" w:color="auto"/>
                      </w:divBdr>
                      <w:divsChild>
                        <w:div w:id="1282804271">
                          <w:marLeft w:val="0"/>
                          <w:marRight w:val="0"/>
                          <w:marTop w:val="0"/>
                          <w:marBottom w:val="0"/>
                          <w:divBdr>
                            <w:top w:val="none" w:sz="0" w:space="0" w:color="auto"/>
                            <w:left w:val="none" w:sz="0" w:space="0" w:color="auto"/>
                            <w:bottom w:val="none" w:sz="0" w:space="0" w:color="auto"/>
                            <w:right w:val="none" w:sz="0" w:space="0" w:color="auto"/>
                          </w:divBdr>
                          <w:divsChild>
                            <w:div w:id="350957393">
                              <w:marLeft w:val="0"/>
                              <w:marRight w:val="0"/>
                              <w:marTop w:val="0"/>
                              <w:marBottom w:val="0"/>
                              <w:divBdr>
                                <w:top w:val="none" w:sz="0" w:space="0" w:color="auto"/>
                                <w:left w:val="none" w:sz="0" w:space="0" w:color="auto"/>
                                <w:bottom w:val="none" w:sz="0" w:space="0" w:color="auto"/>
                                <w:right w:val="none" w:sz="0" w:space="0" w:color="auto"/>
                              </w:divBdr>
                              <w:divsChild>
                                <w:div w:id="2051954147">
                                  <w:marLeft w:val="0"/>
                                  <w:marRight w:val="0"/>
                                  <w:marTop w:val="0"/>
                                  <w:marBottom w:val="0"/>
                                  <w:divBdr>
                                    <w:top w:val="none" w:sz="0" w:space="0" w:color="auto"/>
                                    <w:left w:val="none" w:sz="0" w:space="0" w:color="auto"/>
                                    <w:bottom w:val="none" w:sz="0" w:space="0" w:color="auto"/>
                                    <w:right w:val="none" w:sz="0" w:space="0" w:color="auto"/>
                                  </w:divBdr>
                                  <w:divsChild>
                                    <w:div w:id="137215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436889">
      <w:bodyDiv w:val="1"/>
      <w:marLeft w:val="0"/>
      <w:marRight w:val="0"/>
      <w:marTop w:val="0"/>
      <w:marBottom w:val="0"/>
      <w:divBdr>
        <w:top w:val="none" w:sz="0" w:space="0" w:color="auto"/>
        <w:left w:val="none" w:sz="0" w:space="0" w:color="auto"/>
        <w:bottom w:val="none" w:sz="0" w:space="0" w:color="auto"/>
        <w:right w:val="none" w:sz="0" w:space="0" w:color="auto"/>
      </w:divBdr>
    </w:div>
    <w:div w:id="499934375">
      <w:bodyDiv w:val="1"/>
      <w:marLeft w:val="0"/>
      <w:marRight w:val="0"/>
      <w:marTop w:val="0"/>
      <w:marBottom w:val="0"/>
      <w:divBdr>
        <w:top w:val="none" w:sz="0" w:space="0" w:color="auto"/>
        <w:left w:val="none" w:sz="0" w:space="0" w:color="auto"/>
        <w:bottom w:val="none" w:sz="0" w:space="0" w:color="auto"/>
        <w:right w:val="none" w:sz="0" w:space="0" w:color="auto"/>
      </w:divBdr>
      <w:divsChild>
        <w:div w:id="1643775204">
          <w:marLeft w:val="0"/>
          <w:marRight w:val="0"/>
          <w:marTop w:val="0"/>
          <w:marBottom w:val="0"/>
          <w:divBdr>
            <w:top w:val="single" w:sz="2" w:space="0" w:color="2E2E2E"/>
            <w:left w:val="single" w:sz="2" w:space="0" w:color="2E2E2E"/>
            <w:bottom w:val="single" w:sz="2" w:space="0" w:color="2E2E2E"/>
            <w:right w:val="single" w:sz="2" w:space="0" w:color="2E2E2E"/>
          </w:divBdr>
          <w:divsChild>
            <w:div w:id="1706104232">
              <w:marLeft w:val="0"/>
              <w:marRight w:val="0"/>
              <w:marTop w:val="0"/>
              <w:marBottom w:val="0"/>
              <w:divBdr>
                <w:top w:val="single" w:sz="4" w:space="0" w:color="C9C9C9"/>
                <w:left w:val="none" w:sz="0" w:space="0" w:color="auto"/>
                <w:bottom w:val="none" w:sz="0" w:space="0" w:color="auto"/>
                <w:right w:val="none" w:sz="0" w:space="0" w:color="auto"/>
              </w:divBdr>
              <w:divsChild>
                <w:div w:id="745998956">
                  <w:marLeft w:val="0"/>
                  <w:marRight w:val="0"/>
                  <w:marTop w:val="0"/>
                  <w:marBottom w:val="0"/>
                  <w:divBdr>
                    <w:top w:val="none" w:sz="0" w:space="0" w:color="auto"/>
                    <w:left w:val="none" w:sz="0" w:space="0" w:color="auto"/>
                    <w:bottom w:val="none" w:sz="0" w:space="0" w:color="auto"/>
                    <w:right w:val="none" w:sz="0" w:space="0" w:color="auto"/>
                  </w:divBdr>
                  <w:divsChild>
                    <w:div w:id="1900751579">
                      <w:marLeft w:val="0"/>
                      <w:marRight w:val="0"/>
                      <w:marTop w:val="0"/>
                      <w:marBottom w:val="0"/>
                      <w:divBdr>
                        <w:top w:val="none" w:sz="0" w:space="0" w:color="auto"/>
                        <w:left w:val="none" w:sz="0" w:space="0" w:color="auto"/>
                        <w:bottom w:val="none" w:sz="0" w:space="0" w:color="auto"/>
                        <w:right w:val="none" w:sz="0" w:space="0" w:color="auto"/>
                      </w:divBdr>
                      <w:divsChild>
                        <w:div w:id="2058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05142">
      <w:bodyDiv w:val="1"/>
      <w:marLeft w:val="0"/>
      <w:marRight w:val="0"/>
      <w:marTop w:val="0"/>
      <w:marBottom w:val="0"/>
      <w:divBdr>
        <w:top w:val="none" w:sz="0" w:space="0" w:color="auto"/>
        <w:left w:val="none" w:sz="0" w:space="0" w:color="auto"/>
        <w:bottom w:val="none" w:sz="0" w:space="0" w:color="auto"/>
        <w:right w:val="none" w:sz="0" w:space="0" w:color="auto"/>
      </w:divBdr>
      <w:divsChild>
        <w:div w:id="1827429163">
          <w:marLeft w:val="0"/>
          <w:marRight w:val="0"/>
          <w:marTop w:val="0"/>
          <w:marBottom w:val="0"/>
          <w:divBdr>
            <w:top w:val="none" w:sz="0" w:space="0" w:color="auto"/>
            <w:left w:val="none" w:sz="0" w:space="0" w:color="auto"/>
            <w:bottom w:val="none" w:sz="0" w:space="0" w:color="auto"/>
            <w:right w:val="none" w:sz="0" w:space="0" w:color="auto"/>
          </w:divBdr>
          <w:divsChild>
            <w:div w:id="274093598">
              <w:marLeft w:val="0"/>
              <w:marRight w:val="0"/>
              <w:marTop w:val="0"/>
              <w:marBottom w:val="0"/>
              <w:divBdr>
                <w:top w:val="none" w:sz="0" w:space="0" w:color="auto"/>
                <w:left w:val="none" w:sz="0" w:space="0" w:color="auto"/>
                <w:bottom w:val="none" w:sz="0" w:space="0" w:color="auto"/>
                <w:right w:val="none" w:sz="0" w:space="0" w:color="auto"/>
              </w:divBdr>
              <w:divsChild>
                <w:div w:id="1574658218">
                  <w:marLeft w:val="0"/>
                  <w:marRight w:val="0"/>
                  <w:marTop w:val="0"/>
                  <w:marBottom w:val="0"/>
                  <w:divBdr>
                    <w:top w:val="none" w:sz="0" w:space="0" w:color="auto"/>
                    <w:left w:val="none" w:sz="0" w:space="0" w:color="auto"/>
                    <w:bottom w:val="none" w:sz="0" w:space="0" w:color="auto"/>
                    <w:right w:val="none" w:sz="0" w:space="0" w:color="auto"/>
                  </w:divBdr>
                  <w:divsChild>
                    <w:div w:id="489908627">
                      <w:marLeft w:val="0"/>
                      <w:marRight w:val="0"/>
                      <w:marTop w:val="0"/>
                      <w:marBottom w:val="0"/>
                      <w:divBdr>
                        <w:top w:val="none" w:sz="0" w:space="0" w:color="auto"/>
                        <w:left w:val="none" w:sz="0" w:space="0" w:color="auto"/>
                        <w:bottom w:val="none" w:sz="0" w:space="0" w:color="auto"/>
                        <w:right w:val="none" w:sz="0" w:space="0" w:color="auto"/>
                      </w:divBdr>
                      <w:divsChild>
                        <w:div w:id="1356806772">
                          <w:marLeft w:val="0"/>
                          <w:marRight w:val="0"/>
                          <w:marTop w:val="0"/>
                          <w:marBottom w:val="0"/>
                          <w:divBdr>
                            <w:top w:val="none" w:sz="0" w:space="0" w:color="auto"/>
                            <w:left w:val="none" w:sz="0" w:space="0" w:color="auto"/>
                            <w:bottom w:val="none" w:sz="0" w:space="0" w:color="auto"/>
                            <w:right w:val="none" w:sz="0" w:space="0" w:color="auto"/>
                          </w:divBdr>
                          <w:divsChild>
                            <w:div w:id="1427114183">
                              <w:marLeft w:val="0"/>
                              <w:marRight w:val="0"/>
                              <w:marTop w:val="0"/>
                              <w:marBottom w:val="0"/>
                              <w:divBdr>
                                <w:top w:val="none" w:sz="0" w:space="0" w:color="auto"/>
                                <w:left w:val="none" w:sz="0" w:space="0" w:color="auto"/>
                                <w:bottom w:val="none" w:sz="0" w:space="0" w:color="auto"/>
                                <w:right w:val="none" w:sz="0" w:space="0" w:color="auto"/>
                              </w:divBdr>
                              <w:divsChild>
                                <w:div w:id="1216773087">
                                  <w:marLeft w:val="0"/>
                                  <w:marRight w:val="0"/>
                                  <w:marTop w:val="0"/>
                                  <w:marBottom w:val="0"/>
                                  <w:divBdr>
                                    <w:top w:val="none" w:sz="0" w:space="0" w:color="auto"/>
                                    <w:left w:val="none" w:sz="0" w:space="0" w:color="auto"/>
                                    <w:bottom w:val="none" w:sz="0" w:space="0" w:color="auto"/>
                                    <w:right w:val="none" w:sz="0" w:space="0" w:color="auto"/>
                                  </w:divBdr>
                                  <w:divsChild>
                                    <w:div w:id="1028333849">
                                      <w:marLeft w:val="0"/>
                                      <w:marRight w:val="0"/>
                                      <w:marTop w:val="0"/>
                                      <w:marBottom w:val="0"/>
                                      <w:divBdr>
                                        <w:top w:val="none" w:sz="0" w:space="0" w:color="auto"/>
                                        <w:left w:val="none" w:sz="0" w:space="0" w:color="auto"/>
                                        <w:bottom w:val="none" w:sz="0" w:space="0" w:color="auto"/>
                                        <w:right w:val="none" w:sz="0" w:space="0" w:color="auto"/>
                                      </w:divBdr>
                                      <w:divsChild>
                                        <w:div w:id="514424462">
                                          <w:marLeft w:val="0"/>
                                          <w:marRight w:val="0"/>
                                          <w:marTop w:val="0"/>
                                          <w:marBottom w:val="0"/>
                                          <w:divBdr>
                                            <w:top w:val="none" w:sz="0" w:space="0" w:color="auto"/>
                                            <w:left w:val="none" w:sz="0" w:space="0" w:color="auto"/>
                                            <w:bottom w:val="none" w:sz="0" w:space="0" w:color="auto"/>
                                            <w:right w:val="none" w:sz="0" w:space="0" w:color="auto"/>
                                          </w:divBdr>
                                          <w:divsChild>
                                            <w:div w:id="2077437409">
                                              <w:marLeft w:val="0"/>
                                              <w:marRight w:val="0"/>
                                              <w:marTop w:val="0"/>
                                              <w:marBottom w:val="0"/>
                                              <w:divBdr>
                                                <w:top w:val="none" w:sz="0" w:space="0" w:color="auto"/>
                                                <w:left w:val="none" w:sz="0" w:space="0" w:color="auto"/>
                                                <w:bottom w:val="none" w:sz="0" w:space="0" w:color="auto"/>
                                                <w:right w:val="none" w:sz="0" w:space="0" w:color="auto"/>
                                              </w:divBdr>
                                              <w:divsChild>
                                                <w:div w:id="328990863">
                                                  <w:marLeft w:val="0"/>
                                                  <w:marRight w:val="0"/>
                                                  <w:marTop w:val="0"/>
                                                  <w:marBottom w:val="0"/>
                                                  <w:divBdr>
                                                    <w:top w:val="none" w:sz="0" w:space="0" w:color="auto"/>
                                                    <w:left w:val="none" w:sz="0" w:space="0" w:color="auto"/>
                                                    <w:bottom w:val="none" w:sz="0" w:space="0" w:color="auto"/>
                                                    <w:right w:val="none" w:sz="0" w:space="0" w:color="auto"/>
                                                  </w:divBdr>
                                                  <w:divsChild>
                                                    <w:div w:id="1074621104">
                                                      <w:marLeft w:val="0"/>
                                                      <w:marRight w:val="0"/>
                                                      <w:marTop w:val="0"/>
                                                      <w:marBottom w:val="0"/>
                                                      <w:divBdr>
                                                        <w:top w:val="none" w:sz="0" w:space="0" w:color="auto"/>
                                                        <w:left w:val="none" w:sz="0" w:space="0" w:color="auto"/>
                                                        <w:bottom w:val="none" w:sz="0" w:space="0" w:color="auto"/>
                                                        <w:right w:val="none" w:sz="0" w:space="0" w:color="auto"/>
                                                      </w:divBdr>
                                                      <w:divsChild>
                                                        <w:div w:id="1712223178">
                                                          <w:marLeft w:val="0"/>
                                                          <w:marRight w:val="0"/>
                                                          <w:marTop w:val="0"/>
                                                          <w:marBottom w:val="0"/>
                                                          <w:divBdr>
                                                            <w:top w:val="none" w:sz="0" w:space="0" w:color="auto"/>
                                                            <w:left w:val="none" w:sz="0" w:space="0" w:color="auto"/>
                                                            <w:bottom w:val="none" w:sz="0" w:space="0" w:color="auto"/>
                                                            <w:right w:val="none" w:sz="0" w:space="0" w:color="auto"/>
                                                          </w:divBdr>
                                                          <w:divsChild>
                                                            <w:div w:id="178399898">
                                                              <w:marLeft w:val="0"/>
                                                              <w:marRight w:val="0"/>
                                                              <w:marTop w:val="0"/>
                                                              <w:marBottom w:val="0"/>
                                                              <w:divBdr>
                                                                <w:top w:val="none" w:sz="0" w:space="0" w:color="auto"/>
                                                                <w:left w:val="none" w:sz="0" w:space="0" w:color="auto"/>
                                                                <w:bottom w:val="none" w:sz="0" w:space="0" w:color="auto"/>
                                                                <w:right w:val="none" w:sz="0" w:space="0" w:color="auto"/>
                                                              </w:divBdr>
                                                              <w:divsChild>
                                                                <w:div w:id="124858101">
                                                                  <w:marLeft w:val="0"/>
                                                                  <w:marRight w:val="0"/>
                                                                  <w:marTop w:val="0"/>
                                                                  <w:marBottom w:val="0"/>
                                                                  <w:divBdr>
                                                                    <w:top w:val="none" w:sz="0" w:space="0" w:color="auto"/>
                                                                    <w:left w:val="none" w:sz="0" w:space="0" w:color="auto"/>
                                                                    <w:bottom w:val="none" w:sz="0" w:space="0" w:color="auto"/>
                                                                    <w:right w:val="none" w:sz="0" w:space="0" w:color="auto"/>
                                                                  </w:divBdr>
                                                                  <w:divsChild>
                                                                    <w:div w:id="2779163">
                                                                      <w:marLeft w:val="0"/>
                                                                      <w:marRight w:val="0"/>
                                                                      <w:marTop w:val="0"/>
                                                                      <w:marBottom w:val="0"/>
                                                                      <w:divBdr>
                                                                        <w:top w:val="none" w:sz="0" w:space="0" w:color="auto"/>
                                                                        <w:left w:val="none" w:sz="0" w:space="0" w:color="auto"/>
                                                                        <w:bottom w:val="none" w:sz="0" w:space="0" w:color="auto"/>
                                                                        <w:right w:val="none" w:sz="0" w:space="0" w:color="auto"/>
                                                                      </w:divBdr>
                                                                      <w:divsChild>
                                                                        <w:div w:id="867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548988">
      <w:bodyDiv w:val="1"/>
      <w:marLeft w:val="0"/>
      <w:marRight w:val="0"/>
      <w:marTop w:val="0"/>
      <w:marBottom w:val="0"/>
      <w:divBdr>
        <w:top w:val="none" w:sz="0" w:space="0" w:color="auto"/>
        <w:left w:val="none" w:sz="0" w:space="0" w:color="auto"/>
        <w:bottom w:val="none" w:sz="0" w:space="0" w:color="auto"/>
        <w:right w:val="none" w:sz="0" w:space="0" w:color="auto"/>
      </w:divBdr>
      <w:divsChild>
        <w:div w:id="171114558">
          <w:marLeft w:val="0"/>
          <w:marRight w:val="0"/>
          <w:marTop w:val="0"/>
          <w:marBottom w:val="0"/>
          <w:divBdr>
            <w:top w:val="none" w:sz="0" w:space="0" w:color="auto"/>
            <w:left w:val="none" w:sz="0" w:space="0" w:color="auto"/>
            <w:bottom w:val="none" w:sz="0" w:space="0" w:color="auto"/>
            <w:right w:val="none" w:sz="0" w:space="0" w:color="auto"/>
          </w:divBdr>
          <w:divsChild>
            <w:div w:id="2043438531">
              <w:marLeft w:val="0"/>
              <w:marRight w:val="0"/>
              <w:marTop w:val="0"/>
              <w:marBottom w:val="0"/>
              <w:divBdr>
                <w:top w:val="none" w:sz="0" w:space="0" w:color="auto"/>
                <w:left w:val="none" w:sz="0" w:space="0" w:color="auto"/>
                <w:bottom w:val="none" w:sz="0" w:space="0" w:color="auto"/>
                <w:right w:val="none" w:sz="0" w:space="0" w:color="auto"/>
              </w:divBdr>
            </w:div>
          </w:divsChild>
        </w:div>
        <w:div w:id="738673303">
          <w:marLeft w:val="0"/>
          <w:marRight w:val="0"/>
          <w:marTop w:val="0"/>
          <w:marBottom w:val="0"/>
          <w:divBdr>
            <w:top w:val="none" w:sz="0" w:space="0" w:color="auto"/>
            <w:left w:val="none" w:sz="0" w:space="0" w:color="auto"/>
            <w:bottom w:val="none" w:sz="0" w:space="0" w:color="auto"/>
            <w:right w:val="none" w:sz="0" w:space="0" w:color="auto"/>
          </w:divBdr>
          <w:divsChild>
            <w:div w:id="2125466913">
              <w:marLeft w:val="0"/>
              <w:marRight w:val="0"/>
              <w:marTop w:val="0"/>
              <w:marBottom w:val="0"/>
              <w:divBdr>
                <w:top w:val="none" w:sz="0" w:space="0" w:color="auto"/>
                <w:left w:val="none" w:sz="0" w:space="0" w:color="auto"/>
                <w:bottom w:val="none" w:sz="0" w:space="0" w:color="auto"/>
                <w:right w:val="none" w:sz="0" w:space="0" w:color="auto"/>
              </w:divBdr>
              <w:divsChild>
                <w:div w:id="14503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68595">
      <w:bodyDiv w:val="1"/>
      <w:marLeft w:val="0"/>
      <w:marRight w:val="0"/>
      <w:marTop w:val="0"/>
      <w:marBottom w:val="0"/>
      <w:divBdr>
        <w:top w:val="none" w:sz="0" w:space="0" w:color="auto"/>
        <w:left w:val="none" w:sz="0" w:space="0" w:color="auto"/>
        <w:bottom w:val="none" w:sz="0" w:space="0" w:color="auto"/>
        <w:right w:val="none" w:sz="0" w:space="0" w:color="auto"/>
      </w:divBdr>
      <w:divsChild>
        <w:div w:id="311640690">
          <w:marLeft w:val="0"/>
          <w:marRight w:val="0"/>
          <w:marTop w:val="0"/>
          <w:marBottom w:val="0"/>
          <w:divBdr>
            <w:top w:val="none" w:sz="0" w:space="0" w:color="auto"/>
            <w:left w:val="none" w:sz="0" w:space="0" w:color="auto"/>
            <w:bottom w:val="none" w:sz="0" w:space="0" w:color="auto"/>
            <w:right w:val="none" w:sz="0" w:space="0" w:color="auto"/>
          </w:divBdr>
          <w:divsChild>
            <w:div w:id="1536846779">
              <w:marLeft w:val="0"/>
              <w:marRight w:val="0"/>
              <w:marTop w:val="0"/>
              <w:marBottom w:val="0"/>
              <w:divBdr>
                <w:top w:val="none" w:sz="0" w:space="0" w:color="auto"/>
                <w:left w:val="none" w:sz="0" w:space="0" w:color="auto"/>
                <w:bottom w:val="none" w:sz="0" w:space="0" w:color="auto"/>
                <w:right w:val="none" w:sz="0" w:space="0" w:color="auto"/>
              </w:divBdr>
              <w:divsChild>
                <w:div w:id="1087964890">
                  <w:marLeft w:val="0"/>
                  <w:marRight w:val="0"/>
                  <w:marTop w:val="0"/>
                  <w:marBottom w:val="0"/>
                  <w:divBdr>
                    <w:top w:val="none" w:sz="0" w:space="0" w:color="auto"/>
                    <w:left w:val="none" w:sz="0" w:space="0" w:color="auto"/>
                    <w:bottom w:val="none" w:sz="0" w:space="0" w:color="auto"/>
                    <w:right w:val="none" w:sz="0" w:space="0" w:color="auto"/>
                  </w:divBdr>
                  <w:divsChild>
                    <w:div w:id="1424104048">
                      <w:marLeft w:val="0"/>
                      <w:marRight w:val="0"/>
                      <w:marTop w:val="0"/>
                      <w:marBottom w:val="0"/>
                      <w:divBdr>
                        <w:top w:val="none" w:sz="0" w:space="0" w:color="auto"/>
                        <w:left w:val="none" w:sz="0" w:space="0" w:color="auto"/>
                        <w:bottom w:val="none" w:sz="0" w:space="0" w:color="auto"/>
                        <w:right w:val="none" w:sz="0" w:space="0" w:color="auto"/>
                      </w:divBdr>
                      <w:divsChild>
                        <w:div w:id="16087044">
                          <w:marLeft w:val="0"/>
                          <w:marRight w:val="0"/>
                          <w:marTop w:val="0"/>
                          <w:marBottom w:val="0"/>
                          <w:divBdr>
                            <w:top w:val="none" w:sz="0" w:space="0" w:color="auto"/>
                            <w:left w:val="none" w:sz="0" w:space="0" w:color="auto"/>
                            <w:bottom w:val="none" w:sz="0" w:space="0" w:color="auto"/>
                            <w:right w:val="none" w:sz="0" w:space="0" w:color="auto"/>
                          </w:divBdr>
                          <w:divsChild>
                            <w:div w:id="353843561">
                              <w:marLeft w:val="0"/>
                              <w:marRight w:val="0"/>
                              <w:marTop w:val="0"/>
                              <w:marBottom w:val="0"/>
                              <w:divBdr>
                                <w:top w:val="none" w:sz="0" w:space="0" w:color="auto"/>
                                <w:left w:val="none" w:sz="0" w:space="0" w:color="auto"/>
                                <w:bottom w:val="none" w:sz="0" w:space="0" w:color="auto"/>
                                <w:right w:val="none" w:sz="0" w:space="0" w:color="auto"/>
                              </w:divBdr>
                              <w:divsChild>
                                <w:div w:id="2038657576">
                                  <w:marLeft w:val="0"/>
                                  <w:marRight w:val="0"/>
                                  <w:marTop w:val="0"/>
                                  <w:marBottom w:val="0"/>
                                  <w:divBdr>
                                    <w:top w:val="none" w:sz="0" w:space="0" w:color="auto"/>
                                    <w:left w:val="none" w:sz="0" w:space="0" w:color="auto"/>
                                    <w:bottom w:val="none" w:sz="0" w:space="0" w:color="auto"/>
                                    <w:right w:val="none" w:sz="0" w:space="0" w:color="auto"/>
                                  </w:divBdr>
                                  <w:divsChild>
                                    <w:div w:id="1719695425">
                                      <w:marLeft w:val="0"/>
                                      <w:marRight w:val="0"/>
                                      <w:marTop w:val="0"/>
                                      <w:marBottom w:val="0"/>
                                      <w:divBdr>
                                        <w:top w:val="none" w:sz="0" w:space="0" w:color="auto"/>
                                        <w:left w:val="none" w:sz="0" w:space="0" w:color="auto"/>
                                        <w:bottom w:val="none" w:sz="0" w:space="0" w:color="auto"/>
                                        <w:right w:val="none" w:sz="0" w:space="0" w:color="auto"/>
                                      </w:divBdr>
                                      <w:divsChild>
                                        <w:div w:id="614756339">
                                          <w:marLeft w:val="0"/>
                                          <w:marRight w:val="0"/>
                                          <w:marTop w:val="0"/>
                                          <w:marBottom w:val="0"/>
                                          <w:divBdr>
                                            <w:top w:val="none" w:sz="0" w:space="0" w:color="auto"/>
                                            <w:left w:val="none" w:sz="0" w:space="0" w:color="auto"/>
                                            <w:bottom w:val="none" w:sz="0" w:space="0" w:color="auto"/>
                                            <w:right w:val="none" w:sz="0" w:space="0" w:color="auto"/>
                                          </w:divBdr>
                                          <w:divsChild>
                                            <w:div w:id="1777483371">
                                              <w:marLeft w:val="0"/>
                                              <w:marRight w:val="0"/>
                                              <w:marTop w:val="0"/>
                                              <w:marBottom w:val="0"/>
                                              <w:divBdr>
                                                <w:top w:val="none" w:sz="0" w:space="0" w:color="auto"/>
                                                <w:left w:val="none" w:sz="0" w:space="0" w:color="auto"/>
                                                <w:bottom w:val="none" w:sz="0" w:space="0" w:color="auto"/>
                                                <w:right w:val="none" w:sz="0" w:space="0" w:color="auto"/>
                                              </w:divBdr>
                                              <w:divsChild>
                                                <w:div w:id="67309448">
                                                  <w:marLeft w:val="0"/>
                                                  <w:marRight w:val="0"/>
                                                  <w:marTop w:val="0"/>
                                                  <w:marBottom w:val="0"/>
                                                  <w:divBdr>
                                                    <w:top w:val="none" w:sz="0" w:space="0" w:color="auto"/>
                                                    <w:left w:val="none" w:sz="0" w:space="0" w:color="auto"/>
                                                    <w:bottom w:val="none" w:sz="0" w:space="0" w:color="auto"/>
                                                    <w:right w:val="none" w:sz="0" w:space="0" w:color="auto"/>
                                                  </w:divBdr>
                                                  <w:divsChild>
                                                    <w:div w:id="117457751">
                                                      <w:marLeft w:val="0"/>
                                                      <w:marRight w:val="0"/>
                                                      <w:marTop w:val="0"/>
                                                      <w:marBottom w:val="0"/>
                                                      <w:divBdr>
                                                        <w:top w:val="none" w:sz="0" w:space="0" w:color="auto"/>
                                                        <w:left w:val="none" w:sz="0" w:space="0" w:color="auto"/>
                                                        <w:bottom w:val="none" w:sz="0" w:space="0" w:color="auto"/>
                                                        <w:right w:val="none" w:sz="0" w:space="0" w:color="auto"/>
                                                      </w:divBdr>
                                                      <w:divsChild>
                                                        <w:div w:id="2135557477">
                                                          <w:marLeft w:val="0"/>
                                                          <w:marRight w:val="0"/>
                                                          <w:marTop w:val="0"/>
                                                          <w:marBottom w:val="0"/>
                                                          <w:divBdr>
                                                            <w:top w:val="none" w:sz="0" w:space="0" w:color="auto"/>
                                                            <w:left w:val="none" w:sz="0" w:space="0" w:color="auto"/>
                                                            <w:bottom w:val="none" w:sz="0" w:space="0" w:color="auto"/>
                                                            <w:right w:val="none" w:sz="0" w:space="0" w:color="auto"/>
                                                          </w:divBdr>
                                                          <w:divsChild>
                                                            <w:div w:id="1553812982">
                                                              <w:marLeft w:val="0"/>
                                                              <w:marRight w:val="0"/>
                                                              <w:marTop w:val="0"/>
                                                              <w:marBottom w:val="0"/>
                                                              <w:divBdr>
                                                                <w:top w:val="none" w:sz="0" w:space="0" w:color="auto"/>
                                                                <w:left w:val="none" w:sz="0" w:space="0" w:color="auto"/>
                                                                <w:bottom w:val="none" w:sz="0" w:space="0" w:color="auto"/>
                                                                <w:right w:val="none" w:sz="0" w:space="0" w:color="auto"/>
                                                              </w:divBdr>
                                                              <w:divsChild>
                                                                <w:div w:id="806513247">
                                                                  <w:marLeft w:val="0"/>
                                                                  <w:marRight w:val="0"/>
                                                                  <w:marTop w:val="0"/>
                                                                  <w:marBottom w:val="0"/>
                                                                  <w:divBdr>
                                                                    <w:top w:val="none" w:sz="0" w:space="0" w:color="auto"/>
                                                                    <w:left w:val="none" w:sz="0" w:space="0" w:color="auto"/>
                                                                    <w:bottom w:val="none" w:sz="0" w:space="0" w:color="auto"/>
                                                                    <w:right w:val="none" w:sz="0" w:space="0" w:color="auto"/>
                                                                  </w:divBdr>
                                                                  <w:divsChild>
                                                                    <w:div w:id="405543029">
                                                                      <w:marLeft w:val="0"/>
                                                                      <w:marRight w:val="0"/>
                                                                      <w:marTop w:val="0"/>
                                                                      <w:marBottom w:val="0"/>
                                                                      <w:divBdr>
                                                                        <w:top w:val="none" w:sz="0" w:space="0" w:color="auto"/>
                                                                        <w:left w:val="none" w:sz="0" w:space="0" w:color="auto"/>
                                                                        <w:bottom w:val="none" w:sz="0" w:space="0" w:color="auto"/>
                                                                        <w:right w:val="none" w:sz="0" w:space="0" w:color="auto"/>
                                                                      </w:divBdr>
                                                                      <w:divsChild>
                                                                        <w:div w:id="1630429625">
                                                                          <w:marLeft w:val="0"/>
                                                                          <w:marRight w:val="0"/>
                                                                          <w:marTop w:val="0"/>
                                                                          <w:marBottom w:val="0"/>
                                                                          <w:divBdr>
                                                                            <w:top w:val="none" w:sz="0" w:space="0" w:color="auto"/>
                                                                            <w:left w:val="none" w:sz="0" w:space="0" w:color="auto"/>
                                                                            <w:bottom w:val="none" w:sz="0" w:space="0" w:color="auto"/>
                                                                            <w:right w:val="none" w:sz="0" w:space="0" w:color="auto"/>
                                                                          </w:divBdr>
                                                                        </w:div>
                                                                      </w:divsChild>
                                                                    </w:div>
                                                                    <w:div w:id="923302802">
                                                                      <w:marLeft w:val="0"/>
                                                                      <w:marRight w:val="0"/>
                                                                      <w:marTop w:val="0"/>
                                                                      <w:marBottom w:val="0"/>
                                                                      <w:divBdr>
                                                                        <w:top w:val="none" w:sz="0" w:space="0" w:color="auto"/>
                                                                        <w:left w:val="none" w:sz="0" w:space="0" w:color="auto"/>
                                                                        <w:bottom w:val="none" w:sz="0" w:space="0" w:color="auto"/>
                                                                        <w:right w:val="none" w:sz="0" w:space="0" w:color="auto"/>
                                                                      </w:divBdr>
                                                                    </w:div>
                                                                    <w:div w:id="11708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2450575">
      <w:bodyDiv w:val="1"/>
      <w:marLeft w:val="0"/>
      <w:marRight w:val="0"/>
      <w:marTop w:val="0"/>
      <w:marBottom w:val="0"/>
      <w:divBdr>
        <w:top w:val="none" w:sz="0" w:space="0" w:color="auto"/>
        <w:left w:val="none" w:sz="0" w:space="0" w:color="auto"/>
        <w:bottom w:val="none" w:sz="0" w:space="0" w:color="auto"/>
        <w:right w:val="none" w:sz="0" w:space="0" w:color="auto"/>
      </w:divBdr>
      <w:divsChild>
        <w:div w:id="1957902004">
          <w:marLeft w:val="0"/>
          <w:marRight w:val="0"/>
          <w:marTop w:val="0"/>
          <w:marBottom w:val="0"/>
          <w:divBdr>
            <w:top w:val="none" w:sz="0" w:space="0" w:color="auto"/>
            <w:left w:val="none" w:sz="0" w:space="0" w:color="auto"/>
            <w:bottom w:val="none" w:sz="0" w:space="0" w:color="auto"/>
            <w:right w:val="none" w:sz="0" w:space="0" w:color="auto"/>
          </w:divBdr>
          <w:divsChild>
            <w:div w:id="128012520">
              <w:marLeft w:val="0"/>
              <w:marRight w:val="0"/>
              <w:marTop w:val="0"/>
              <w:marBottom w:val="0"/>
              <w:divBdr>
                <w:top w:val="none" w:sz="0" w:space="0" w:color="auto"/>
                <w:left w:val="none" w:sz="0" w:space="0" w:color="auto"/>
                <w:bottom w:val="none" w:sz="0" w:space="0" w:color="auto"/>
                <w:right w:val="none" w:sz="0" w:space="0" w:color="auto"/>
              </w:divBdr>
              <w:divsChild>
                <w:div w:id="1815025496">
                  <w:marLeft w:val="0"/>
                  <w:marRight w:val="0"/>
                  <w:marTop w:val="0"/>
                  <w:marBottom w:val="0"/>
                  <w:divBdr>
                    <w:top w:val="none" w:sz="0" w:space="0" w:color="auto"/>
                    <w:left w:val="none" w:sz="0" w:space="0" w:color="auto"/>
                    <w:bottom w:val="none" w:sz="0" w:space="0" w:color="auto"/>
                    <w:right w:val="none" w:sz="0" w:space="0" w:color="auto"/>
                  </w:divBdr>
                  <w:divsChild>
                    <w:div w:id="970086856">
                      <w:marLeft w:val="0"/>
                      <w:marRight w:val="0"/>
                      <w:marTop w:val="0"/>
                      <w:marBottom w:val="0"/>
                      <w:divBdr>
                        <w:top w:val="none" w:sz="0" w:space="0" w:color="auto"/>
                        <w:left w:val="none" w:sz="0" w:space="0" w:color="auto"/>
                        <w:bottom w:val="none" w:sz="0" w:space="0" w:color="auto"/>
                        <w:right w:val="none" w:sz="0" w:space="0" w:color="auto"/>
                      </w:divBdr>
                      <w:divsChild>
                        <w:div w:id="788552418">
                          <w:marLeft w:val="0"/>
                          <w:marRight w:val="0"/>
                          <w:marTop w:val="0"/>
                          <w:marBottom w:val="0"/>
                          <w:divBdr>
                            <w:top w:val="none" w:sz="0" w:space="0" w:color="auto"/>
                            <w:left w:val="none" w:sz="0" w:space="0" w:color="auto"/>
                            <w:bottom w:val="none" w:sz="0" w:space="0" w:color="auto"/>
                            <w:right w:val="none" w:sz="0" w:space="0" w:color="auto"/>
                          </w:divBdr>
                          <w:divsChild>
                            <w:div w:id="1220945373">
                              <w:marLeft w:val="0"/>
                              <w:marRight w:val="0"/>
                              <w:marTop w:val="0"/>
                              <w:marBottom w:val="0"/>
                              <w:divBdr>
                                <w:top w:val="none" w:sz="0" w:space="0" w:color="auto"/>
                                <w:left w:val="none" w:sz="0" w:space="0" w:color="auto"/>
                                <w:bottom w:val="none" w:sz="0" w:space="0" w:color="auto"/>
                                <w:right w:val="none" w:sz="0" w:space="0" w:color="auto"/>
                              </w:divBdr>
                              <w:divsChild>
                                <w:div w:id="256208011">
                                  <w:marLeft w:val="0"/>
                                  <w:marRight w:val="0"/>
                                  <w:marTop w:val="0"/>
                                  <w:marBottom w:val="0"/>
                                  <w:divBdr>
                                    <w:top w:val="single" w:sz="4" w:space="0" w:color="D3D3D3"/>
                                    <w:left w:val="none" w:sz="0" w:space="0" w:color="auto"/>
                                    <w:bottom w:val="none" w:sz="0" w:space="0" w:color="auto"/>
                                    <w:right w:val="none" w:sz="0" w:space="0" w:color="auto"/>
                                  </w:divBdr>
                                  <w:divsChild>
                                    <w:div w:id="88044322">
                                      <w:marLeft w:val="0"/>
                                      <w:marRight w:val="0"/>
                                      <w:marTop w:val="0"/>
                                      <w:marBottom w:val="0"/>
                                      <w:divBdr>
                                        <w:top w:val="none" w:sz="0" w:space="0" w:color="auto"/>
                                        <w:left w:val="none" w:sz="0" w:space="0" w:color="auto"/>
                                        <w:bottom w:val="none" w:sz="0" w:space="0" w:color="auto"/>
                                        <w:right w:val="none" w:sz="0" w:space="0" w:color="auto"/>
                                      </w:divBdr>
                                      <w:divsChild>
                                        <w:div w:id="1282227781">
                                          <w:marLeft w:val="0"/>
                                          <w:marRight w:val="0"/>
                                          <w:marTop w:val="0"/>
                                          <w:marBottom w:val="0"/>
                                          <w:divBdr>
                                            <w:top w:val="none" w:sz="0" w:space="0" w:color="auto"/>
                                            <w:left w:val="none" w:sz="0" w:space="0" w:color="auto"/>
                                            <w:bottom w:val="none" w:sz="0" w:space="0" w:color="auto"/>
                                            <w:right w:val="none" w:sz="0" w:space="0" w:color="auto"/>
                                          </w:divBdr>
                                          <w:divsChild>
                                            <w:div w:id="243807458">
                                              <w:marLeft w:val="0"/>
                                              <w:marRight w:val="0"/>
                                              <w:marTop w:val="0"/>
                                              <w:marBottom w:val="0"/>
                                              <w:divBdr>
                                                <w:top w:val="none" w:sz="0" w:space="0" w:color="auto"/>
                                                <w:left w:val="none" w:sz="0" w:space="0" w:color="auto"/>
                                                <w:bottom w:val="none" w:sz="0" w:space="0" w:color="auto"/>
                                                <w:right w:val="none" w:sz="0" w:space="0" w:color="auto"/>
                                              </w:divBdr>
                                              <w:divsChild>
                                                <w:div w:id="1686513814">
                                                  <w:marLeft w:val="0"/>
                                                  <w:marRight w:val="0"/>
                                                  <w:marTop w:val="0"/>
                                                  <w:marBottom w:val="0"/>
                                                  <w:divBdr>
                                                    <w:top w:val="none" w:sz="0" w:space="0" w:color="auto"/>
                                                    <w:left w:val="none" w:sz="0" w:space="0" w:color="auto"/>
                                                    <w:bottom w:val="none" w:sz="0" w:space="0" w:color="auto"/>
                                                    <w:right w:val="none" w:sz="0" w:space="0" w:color="auto"/>
                                                  </w:divBdr>
                                                  <w:divsChild>
                                                    <w:div w:id="1777021568">
                                                      <w:marLeft w:val="0"/>
                                                      <w:marRight w:val="0"/>
                                                      <w:marTop w:val="0"/>
                                                      <w:marBottom w:val="0"/>
                                                      <w:divBdr>
                                                        <w:top w:val="none" w:sz="0" w:space="0" w:color="auto"/>
                                                        <w:left w:val="none" w:sz="0" w:space="0" w:color="auto"/>
                                                        <w:bottom w:val="none" w:sz="0" w:space="0" w:color="auto"/>
                                                        <w:right w:val="none" w:sz="0" w:space="0" w:color="auto"/>
                                                      </w:divBdr>
                                                      <w:divsChild>
                                                        <w:div w:id="31461480">
                                                          <w:marLeft w:val="0"/>
                                                          <w:marRight w:val="0"/>
                                                          <w:marTop w:val="0"/>
                                                          <w:marBottom w:val="0"/>
                                                          <w:divBdr>
                                                            <w:top w:val="none" w:sz="0" w:space="0" w:color="auto"/>
                                                            <w:left w:val="none" w:sz="0" w:space="0" w:color="auto"/>
                                                            <w:bottom w:val="none" w:sz="0" w:space="0" w:color="auto"/>
                                                            <w:right w:val="none" w:sz="0" w:space="0" w:color="auto"/>
                                                          </w:divBdr>
                                                          <w:divsChild>
                                                            <w:div w:id="911937360">
                                                              <w:marLeft w:val="0"/>
                                                              <w:marRight w:val="0"/>
                                                              <w:marTop w:val="0"/>
                                                              <w:marBottom w:val="0"/>
                                                              <w:divBdr>
                                                                <w:top w:val="none" w:sz="0" w:space="7" w:color="D8D8D8"/>
                                                                <w:left w:val="none" w:sz="0" w:space="0" w:color="auto"/>
                                                                <w:bottom w:val="none" w:sz="0" w:space="0" w:color="auto"/>
                                                                <w:right w:val="none" w:sz="0" w:space="0" w:color="auto"/>
                                                              </w:divBdr>
                                                              <w:divsChild>
                                                                <w:div w:id="1003706686">
                                                                  <w:marLeft w:val="0"/>
                                                                  <w:marRight w:val="0"/>
                                                                  <w:marTop w:val="0"/>
                                                                  <w:marBottom w:val="0"/>
                                                                  <w:divBdr>
                                                                    <w:top w:val="none" w:sz="0" w:space="0" w:color="auto"/>
                                                                    <w:left w:val="none" w:sz="0" w:space="0" w:color="auto"/>
                                                                    <w:bottom w:val="none" w:sz="0" w:space="0" w:color="auto"/>
                                                                    <w:right w:val="none" w:sz="0" w:space="0" w:color="auto"/>
                                                                  </w:divBdr>
                                                                  <w:divsChild>
                                                                    <w:div w:id="473834120">
                                                                      <w:marLeft w:val="0"/>
                                                                      <w:marRight w:val="0"/>
                                                                      <w:marTop w:val="0"/>
                                                                      <w:marBottom w:val="0"/>
                                                                      <w:divBdr>
                                                                        <w:top w:val="none" w:sz="0" w:space="0" w:color="auto"/>
                                                                        <w:left w:val="none" w:sz="0" w:space="0" w:color="auto"/>
                                                                        <w:bottom w:val="none" w:sz="0" w:space="0" w:color="auto"/>
                                                                        <w:right w:val="none" w:sz="0" w:space="0" w:color="auto"/>
                                                                      </w:divBdr>
                                                                    </w:div>
                                                                    <w:div w:id="502739316">
                                                                      <w:marLeft w:val="0"/>
                                                                      <w:marRight w:val="0"/>
                                                                      <w:marTop w:val="0"/>
                                                                      <w:marBottom w:val="0"/>
                                                                      <w:divBdr>
                                                                        <w:top w:val="none" w:sz="0" w:space="0" w:color="auto"/>
                                                                        <w:left w:val="none" w:sz="0" w:space="0" w:color="auto"/>
                                                                        <w:bottom w:val="none" w:sz="0" w:space="0" w:color="auto"/>
                                                                        <w:right w:val="none" w:sz="0" w:space="0" w:color="auto"/>
                                                                      </w:divBdr>
                                                                      <w:divsChild>
                                                                        <w:div w:id="1786004162">
                                                                          <w:marLeft w:val="0"/>
                                                                          <w:marRight w:val="0"/>
                                                                          <w:marTop w:val="0"/>
                                                                          <w:marBottom w:val="0"/>
                                                                          <w:divBdr>
                                                                            <w:top w:val="none" w:sz="0" w:space="0" w:color="auto"/>
                                                                            <w:left w:val="none" w:sz="0" w:space="0" w:color="auto"/>
                                                                            <w:bottom w:val="none" w:sz="0" w:space="0" w:color="auto"/>
                                                                            <w:right w:val="none" w:sz="0" w:space="0" w:color="auto"/>
                                                                          </w:divBdr>
                                                                        </w:div>
                                                                      </w:divsChild>
                                                                    </w:div>
                                                                    <w:div w:id="11090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7912404">
      <w:bodyDiv w:val="1"/>
      <w:marLeft w:val="0"/>
      <w:marRight w:val="0"/>
      <w:marTop w:val="0"/>
      <w:marBottom w:val="0"/>
      <w:divBdr>
        <w:top w:val="none" w:sz="0" w:space="0" w:color="auto"/>
        <w:left w:val="none" w:sz="0" w:space="0" w:color="auto"/>
        <w:bottom w:val="none" w:sz="0" w:space="0" w:color="auto"/>
        <w:right w:val="none" w:sz="0" w:space="0" w:color="auto"/>
      </w:divBdr>
      <w:divsChild>
        <w:div w:id="112361065">
          <w:marLeft w:val="0"/>
          <w:marRight w:val="0"/>
          <w:marTop w:val="0"/>
          <w:marBottom w:val="0"/>
          <w:divBdr>
            <w:top w:val="single" w:sz="2" w:space="0" w:color="2E2E2E"/>
            <w:left w:val="single" w:sz="2" w:space="0" w:color="2E2E2E"/>
            <w:bottom w:val="single" w:sz="2" w:space="0" w:color="2E2E2E"/>
            <w:right w:val="single" w:sz="2" w:space="0" w:color="2E2E2E"/>
          </w:divBdr>
          <w:divsChild>
            <w:div w:id="197594336">
              <w:marLeft w:val="0"/>
              <w:marRight w:val="0"/>
              <w:marTop w:val="0"/>
              <w:marBottom w:val="0"/>
              <w:divBdr>
                <w:top w:val="single" w:sz="4" w:space="0" w:color="C9C9C9"/>
                <w:left w:val="none" w:sz="0" w:space="0" w:color="auto"/>
                <w:bottom w:val="none" w:sz="0" w:space="0" w:color="auto"/>
                <w:right w:val="none" w:sz="0" w:space="0" w:color="auto"/>
              </w:divBdr>
              <w:divsChild>
                <w:div w:id="754278557">
                  <w:marLeft w:val="0"/>
                  <w:marRight w:val="0"/>
                  <w:marTop w:val="0"/>
                  <w:marBottom w:val="0"/>
                  <w:divBdr>
                    <w:top w:val="none" w:sz="0" w:space="0" w:color="auto"/>
                    <w:left w:val="none" w:sz="0" w:space="0" w:color="auto"/>
                    <w:bottom w:val="none" w:sz="0" w:space="0" w:color="auto"/>
                    <w:right w:val="none" w:sz="0" w:space="0" w:color="auto"/>
                  </w:divBdr>
                  <w:divsChild>
                    <w:div w:id="71435439">
                      <w:marLeft w:val="0"/>
                      <w:marRight w:val="0"/>
                      <w:marTop w:val="0"/>
                      <w:marBottom w:val="0"/>
                      <w:divBdr>
                        <w:top w:val="none" w:sz="0" w:space="0" w:color="auto"/>
                        <w:left w:val="none" w:sz="0" w:space="0" w:color="auto"/>
                        <w:bottom w:val="none" w:sz="0" w:space="0" w:color="auto"/>
                        <w:right w:val="none" w:sz="0" w:space="0" w:color="auto"/>
                      </w:divBdr>
                      <w:divsChild>
                        <w:div w:id="21328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562072">
      <w:bodyDiv w:val="1"/>
      <w:marLeft w:val="0"/>
      <w:marRight w:val="0"/>
      <w:marTop w:val="0"/>
      <w:marBottom w:val="0"/>
      <w:divBdr>
        <w:top w:val="none" w:sz="0" w:space="0" w:color="auto"/>
        <w:left w:val="none" w:sz="0" w:space="0" w:color="auto"/>
        <w:bottom w:val="none" w:sz="0" w:space="0" w:color="auto"/>
        <w:right w:val="none" w:sz="0" w:space="0" w:color="auto"/>
      </w:divBdr>
    </w:div>
    <w:div w:id="898399936">
      <w:bodyDiv w:val="1"/>
      <w:marLeft w:val="0"/>
      <w:marRight w:val="0"/>
      <w:marTop w:val="0"/>
      <w:marBottom w:val="0"/>
      <w:divBdr>
        <w:top w:val="none" w:sz="0" w:space="0" w:color="auto"/>
        <w:left w:val="none" w:sz="0" w:space="0" w:color="auto"/>
        <w:bottom w:val="none" w:sz="0" w:space="0" w:color="auto"/>
        <w:right w:val="none" w:sz="0" w:space="0" w:color="auto"/>
      </w:divBdr>
      <w:divsChild>
        <w:div w:id="2037002031">
          <w:marLeft w:val="0"/>
          <w:marRight w:val="0"/>
          <w:marTop w:val="0"/>
          <w:marBottom w:val="0"/>
          <w:divBdr>
            <w:top w:val="none" w:sz="0" w:space="0" w:color="auto"/>
            <w:left w:val="none" w:sz="0" w:space="0" w:color="auto"/>
            <w:bottom w:val="none" w:sz="0" w:space="0" w:color="auto"/>
            <w:right w:val="none" w:sz="0" w:space="0" w:color="auto"/>
          </w:divBdr>
          <w:divsChild>
            <w:div w:id="1697660605">
              <w:marLeft w:val="0"/>
              <w:marRight w:val="0"/>
              <w:marTop w:val="0"/>
              <w:marBottom w:val="0"/>
              <w:divBdr>
                <w:top w:val="none" w:sz="0" w:space="0" w:color="auto"/>
                <w:left w:val="none" w:sz="0" w:space="0" w:color="auto"/>
                <w:bottom w:val="none" w:sz="0" w:space="0" w:color="auto"/>
                <w:right w:val="none" w:sz="0" w:space="0" w:color="auto"/>
              </w:divBdr>
            </w:div>
          </w:divsChild>
        </w:div>
        <w:div w:id="646516531">
          <w:marLeft w:val="0"/>
          <w:marRight w:val="0"/>
          <w:marTop w:val="0"/>
          <w:marBottom w:val="0"/>
          <w:divBdr>
            <w:top w:val="none" w:sz="0" w:space="0" w:color="auto"/>
            <w:left w:val="none" w:sz="0" w:space="0" w:color="auto"/>
            <w:bottom w:val="none" w:sz="0" w:space="0" w:color="auto"/>
            <w:right w:val="none" w:sz="0" w:space="0" w:color="auto"/>
          </w:divBdr>
          <w:divsChild>
            <w:div w:id="500319321">
              <w:marLeft w:val="0"/>
              <w:marRight w:val="0"/>
              <w:marTop w:val="0"/>
              <w:marBottom w:val="0"/>
              <w:divBdr>
                <w:top w:val="none" w:sz="0" w:space="0" w:color="auto"/>
                <w:left w:val="none" w:sz="0" w:space="0" w:color="auto"/>
                <w:bottom w:val="none" w:sz="0" w:space="0" w:color="auto"/>
                <w:right w:val="none" w:sz="0" w:space="0" w:color="auto"/>
              </w:divBdr>
              <w:divsChild>
                <w:div w:id="83429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852766">
      <w:bodyDiv w:val="1"/>
      <w:marLeft w:val="0"/>
      <w:marRight w:val="0"/>
      <w:marTop w:val="0"/>
      <w:marBottom w:val="0"/>
      <w:divBdr>
        <w:top w:val="none" w:sz="0" w:space="0" w:color="auto"/>
        <w:left w:val="none" w:sz="0" w:space="0" w:color="auto"/>
        <w:bottom w:val="none" w:sz="0" w:space="0" w:color="auto"/>
        <w:right w:val="none" w:sz="0" w:space="0" w:color="auto"/>
      </w:divBdr>
    </w:div>
    <w:div w:id="1018895787">
      <w:bodyDiv w:val="1"/>
      <w:marLeft w:val="0"/>
      <w:marRight w:val="0"/>
      <w:marTop w:val="0"/>
      <w:marBottom w:val="0"/>
      <w:divBdr>
        <w:top w:val="none" w:sz="0" w:space="0" w:color="auto"/>
        <w:left w:val="none" w:sz="0" w:space="0" w:color="auto"/>
        <w:bottom w:val="none" w:sz="0" w:space="0" w:color="auto"/>
        <w:right w:val="none" w:sz="0" w:space="0" w:color="auto"/>
      </w:divBdr>
    </w:div>
    <w:div w:id="1052581194">
      <w:bodyDiv w:val="1"/>
      <w:marLeft w:val="0"/>
      <w:marRight w:val="0"/>
      <w:marTop w:val="0"/>
      <w:marBottom w:val="0"/>
      <w:divBdr>
        <w:top w:val="none" w:sz="0" w:space="0" w:color="auto"/>
        <w:left w:val="none" w:sz="0" w:space="0" w:color="auto"/>
        <w:bottom w:val="none" w:sz="0" w:space="0" w:color="auto"/>
        <w:right w:val="none" w:sz="0" w:space="0" w:color="auto"/>
      </w:divBdr>
      <w:divsChild>
        <w:div w:id="219174320">
          <w:marLeft w:val="0"/>
          <w:marRight w:val="0"/>
          <w:marTop w:val="0"/>
          <w:marBottom w:val="0"/>
          <w:divBdr>
            <w:top w:val="none" w:sz="0" w:space="0" w:color="auto"/>
            <w:left w:val="none" w:sz="0" w:space="0" w:color="auto"/>
            <w:bottom w:val="none" w:sz="0" w:space="0" w:color="auto"/>
            <w:right w:val="none" w:sz="0" w:space="0" w:color="auto"/>
          </w:divBdr>
          <w:divsChild>
            <w:div w:id="1372998488">
              <w:marLeft w:val="0"/>
              <w:marRight w:val="0"/>
              <w:marTop w:val="0"/>
              <w:marBottom w:val="0"/>
              <w:divBdr>
                <w:top w:val="none" w:sz="0" w:space="0" w:color="auto"/>
                <w:left w:val="none" w:sz="0" w:space="0" w:color="auto"/>
                <w:bottom w:val="none" w:sz="0" w:space="0" w:color="auto"/>
                <w:right w:val="none" w:sz="0" w:space="0" w:color="auto"/>
              </w:divBdr>
            </w:div>
          </w:divsChild>
        </w:div>
        <w:div w:id="1594557021">
          <w:marLeft w:val="0"/>
          <w:marRight w:val="0"/>
          <w:marTop w:val="0"/>
          <w:marBottom w:val="0"/>
          <w:divBdr>
            <w:top w:val="none" w:sz="0" w:space="0" w:color="auto"/>
            <w:left w:val="none" w:sz="0" w:space="0" w:color="auto"/>
            <w:bottom w:val="none" w:sz="0" w:space="0" w:color="auto"/>
            <w:right w:val="none" w:sz="0" w:space="0" w:color="auto"/>
          </w:divBdr>
          <w:divsChild>
            <w:div w:id="453214076">
              <w:marLeft w:val="0"/>
              <w:marRight w:val="0"/>
              <w:marTop w:val="0"/>
              <w:marBottom w:val="0"/>
              <w:divBdr>
                <w:top w:val="none" w:sz="0" w:space="0" w:color="auto"/>
                <w:left w:val="none" w:sz="0" w:space="0" w:color="auto"/>
                <w:bottom w:val="none" w:sz="0" w:space="0" w:color="auto"/>
                <w:right w:val="none" w:sz="0" w:space="0" w:color="auto"/>
              </w:divBdr>
              <w:divsChild>
                <w:div w:id="15019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11410">
      <w:bodyDiv w:val="1"/>
      <w:marLeft w:val="0"/>
      <w:marRight w:val="0"/>
      <w:marTop w:val="0"/>
      <w:marBottom w:val="0"/>
      <w:divBdr>
        <w:top w:val="none" w:sz="0" w:space="0" w:color="auto"/>
        <w:left w:val="none" w:sz="0" w:space="0" w:color="auto"/>
        <w:bottom w:val="none" w:sz="0" w:space="0" w:color="auto"/>
        <w:right w:val="none" w:sz="0" w:space="0" w:color="auto"/>
      </w:divBdr>
      <w:divsChild>
        <w:div w:id="1209684642">
          <w:marLeft w:val="0"/>
          <w:marRight w:val="0"/>
          <w:marTop w:val="100"/>
          <w:marBottom w:val="100"/>
          <w:divBdr>
            <w:top w:val="none" w:sz="0" w:space="0" w:color="auto"/>
            <w:left w:val="none" w:sz="0" w:space="0" w:color="auto"/>
            <w:bottom w:val="none" w:sz="0" w:space="0" w:color="auto"/>
            <w:right w:val="none" w:sz="0" w:space="0" w:color="auto"/>
          </w:divBdr>
          <w:divsChild>
            <w:div w:id="197633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69115">
      <w:bodyDiv w:val="1"/>
      <w:marLeft w:val="0"/>
      <w:marRight w:val="0"/>
      <w:marTop w:val="0"/>
      <w:marBottom w:val="0"/>
      <w:divBdr>
        <w:top w:val="none" w:sz="0" w:space="0" w:color="auto"/>
        <w:left w:val="none" w:sz="0" w:space="0" w:color="auto"/>
        <w:bottom w:val="none" w:sz="0" w:space="0" w:color="auto"/>
        <w:right w:val="none" w:sz="0" w:space="0" w:color="auto"/>
      </w:divBdr>
      <w:divsChild>
        <w:div w:id="889464429">
          <w:marLeft w:val="0"/>
          <w:marRight w:val="0"/>
          <w:marTop w:val="0"/>
          <w:marBottom w:val="0"/>
          <w:divBdr>
            <w:top w:val="single" w:sz="2" w:space="0" w:color="2E2E2E"/>
            <w:left w:val="single" w:sz="2" w:space="0" w:color="2E2E2E"/>
            <w:bottom w:val="single" w:sz="2" w:space="0" w:color="2E2E2E"/>
            <w:right w:val="single" w:sz="2" w:space="0" w:color="2E2E2E"/>
          </w:divBdr>
          <w:divsChild>
            <w:div w:id="992833795">
              <w:marLeft w:val="0"/>
              <w:marRight w:val="0"/>
              <w:marTop w:val="0"/>
              <w:marBottom w:val="0"/>
              <w:divBdr>
                <w:top w:val="single" w:sz="4" w:space="0" w:color="C9C9C9"/>
                <w:left w:val="none" w:sz="0" w:space="0" w:color="auto"/>
                <w:bottom w:val="none" w:sz="0" w:space="0" w:color="auto"/>
                <w:right w:val="none" w:sz="0" w:space="0" w:color="auto"/>
              </w:divBdr>
              <w:divsChild>
                <w:div w:id="687173868">
                  <w:marLeft w:val="0"/>
                  <w:marRight w:val="0"/>
                  <w:marTop w:val="0"/>
                  <w:marBottom w:val="0"/>
                  <w:divBdr>
                    <w:top w:val="none" w:sz="0" w:space="0" w:color="auto"/>
                    <w:left w:val="none" w:sz="0" w:space="0" w:color="auto"/>
                    <w:bottom w:val="none" w:sz="0" w:space="0" w:color="auto"/>
                    <w:right w:val="none" w:sz="0" w:space="0" w:color="auto"/>
                  </w:divBdr>
                  <w:divsChild>
                    <w:div w:id="1435786101">
                      <w:marLeft w:val="0"/>
                      <w:marRight w:val="0"/>
                      <w:marTop w:val="0"/>
                      <w:marBottom w:val="0"/>
                      <w:divBdr>
                        <w:top w:val="none" w:sz="0" w:space="0" w:color="auto"/>
                        <w:left w:val="none" w:sz="0" w:space="0" w:color="auto"/>
                        <w:bottom w:val="none" w:sz="0" w:space="0" w:color="auto"/>
                        <w:right w:val="none" w:sz="0" w:space="0" w:color="auto"/>
                      </w:divBdr>
                      <w:divsChild>
                        <w:div w:id="17058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394664">
      <w:bodyDiv w:val="1"/>
      <w:marLeft w:val="0"/>
      <w:marRight w:val="0"/>
      <w:marTop w:val="0"/>
      <w:marBottom w:val="0"/>
      <w:divBdr>
        <w:top w:val="none" w:sz="0" w:space="0" w:color="auto"/>
        <w:left w:val="none" w:sz="0" w:space="0" w:color="auto"/>
        <w:bottom w:val="none" w:sz="0" w:space="0" w:color="auto"/>
        <w:right w:val="none" w:sz="0" w:space="0" w:color="auto"/>
      </w:divBdr>
      <w:divsChild>
        <w:div w:id="655456112">
          <w:marLeft w:val="0"/>
          <w:marRight w:val="0"/>
          <w:marTop w:val="0"/>
          <w:marBottom w:val="0"/>
          <w:divBdr>
            <w:top w:val="none" w:sz="0" w:space="0" w:color="auto"/>
            <w:left w:val="none" w:sz="0" w:space="0" w:color="auto"/>
            <w:bottom w:val="none" w:sz="0" w:space="0" w:color="auto"/>
            <w:right w:val="none" w:sz="0" w:space="0" w:color="auto"/>
          </w:divBdr>
          <w:divsChild>
            <w:div w:id="1967195918">
              <w:marLeft w:val="0"/>
              <w:marRight w:val="0"/>
              <w:marTop w:val="0"/>
              <w:marBottom w:val="0"/>
              <w:divBdr>
                <w:top w:val="none" w:sz="0" w:space="0" w:color="auto"/>
                <w:left w:val="none" w:sz="0" w:space="0" w:color="auto"/>
                <w:bottom w:val="none" w:sz="0" w:space="0" w:color="auto"/>
                <w:right w:val="none" w:sz="0" w:space="0" w:color="auto"/>
              </w:divBdr>
            </w:div>
          </w:divsChild>
        </w:div>
        <w:div w:id="1606692368">
          <w:marLeft w:val="0"/>
          <w:marRight w:val="0"/>
          <w:marTop w:val="0"/>
          <w:marBottom w:val="0"/>
          <w:divBdr>
            <w:top w:val="none" w:sz="0" w:space="0" w:color="auto"/>
            <w:left w:val="none" w:sz="0" w:space="0" w:color="auto"/>
            <w:bottom w:val="none" w:sz="0" w:space="0" w:color="auto"/>
            <w:right w:val="none" w:sz="0" w:space="0" w:color="auto"/>
          </w:divBdr>
          <w:divsChild>
            <w:div w:id="1102801626">
              <w:marLeft w:val="0"/>
              <w:marRight w:val="0"/>
              <w:marTop w:val="0"/>
              <w:marBottom w:val="0"/>
              <w:divBdr>
                <w:top w:val="none" w:sz="0" w:space="0" w:color="auto"/>
                <w:left w:val="none" w:sz="0" w:space="0" w:color="auto"/>
                <w:bottom w:val="none" w:sz="0" w:space="0" w:color="auto"/>
                <w:right w:val="none" w:sz="0" w:space="0" w:color="auto"/>
              </w:divBdr>
              <w:divsChild>
                <w:div w:id="52972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764938">
      <w:bodyDiv w:val="1"/>
      <w:marLeft w:val="0"/>
      <w:marRight w:val="0"/>
      <w:marTop w:val="0"/>
      <w:marBottom w:val="0"/>
      <w:divBdr>
        <w:top w:val="none" w:sz="0" w:space="0" w:color="auto"/>
        <w:left w:val="none" w:sz="0" w:space="0" w:color="auto"/>
        <w:bottom w:val="none" w:sz="0" w:space="0" w:color="auto"/>
        <w:right w:val="none" w:sz="0" w:space="0" w:color="auto"/>
      </w:divBdr>
      <w:divsChild>
        <w:div w:id="10299489">
          <w:marLeft w:val="0"/>
          <w:marRight w:val="0"/>
          <w:marTop w:val="0"/>
          <w:marBottom w:val="0"/>
          <w:divBdr>
            <w:top w:val="none" w:sz="0" w:space="0" w:color="auto"/>
            <w:left w:val="none" w:sz="0" w:space="0" w:color="auto"/>
            <w:bottom w:val="none" w:sz="0" w:space="0" w:color="auto"/>
            <w:right w:val="none" w:sz="0" w:space="0" w:color="auto"/>
          </w:divBdr>
          <w:divsChild>
            <w:div w:id="1525751843">
              <w:marLeft w:val="0"/>
              <w:marRight w:val="0"/>
              <w:marTop w:val="0"/>
              <w:marBottom w:val="0"/>
              <w:divBdr>
                <w:top w:val="none" w:sz="0" w:space="0" w:color="auto"/>
                <w:left w:val="none" w:sz="0" w:space="0" w:color="auto"/>
                <w:bottom w:val="none" w:sz="0" w:space="0" w:color="auto"/>
                <w:right w:val="none" w:sz="0" w:space="0" w:color="auto"/>
              </w:divBdr>
            </w:div>
          </w:divsChild>
        </w:div>
        <w:div w:id="999967487">
          <w:marLeft w:val="0"/>
          <w:marRight w:val="0"/>
          <w:marTop w:val="0"/>
          <w:marBottom w:val="0"/>
          <w:divBdr>
            <w:top w:val="none" w:sz="0" w:space="0" w:color="auto"/>
            <w:left w:val="none" w:sz="0" w:space="0" w:color="auto"/>
            <w:bottom w:val="none" w:sz="0" w:space="0" w:color="auto"/>
            <w:right w:val="none" w:sz="0" w:space="0" w:color="auto"/>
          </w:divBdr>
          <w:divsChild>
            <w:div w:id="1160776112">
              <w:marLeft w:val="0"/>
              <w:marRight w:val="0"/>
              <w:marTop w:val="0"/>
              <w:marBottom w:val="0"/>
              <w:divBdr>
                <w:top w:val="none" w:sz="0" w:space="0" w:color="auto"/>
                <w:left w:val="none" w:sz="0" w:space="0" w:color="auto"/>
                <w:bottom w:val="none" w:sz="0" w:space="0" w:color="auto"/>
                <w:right w:val="none" w:sz="0" w:space="0" w:color="auto"/>
              </w:divBdr>
              <w:divsChild>
                <w:div w:id="3633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26064">
      <w:bodyDiv w:val="1"/>
      <w:marLeft w:val="0"/>
      <w:marRight w:val="0"/>
      <w:marTop w:val="0"/>
      <w:marBottom w:val="0"/>
      <w:divBdr>
        <w:top w:val="none" w:sz="0" w:space="0" w:color="auto"/>
        <w:left w:val="none" w:sz="0" w:space="0" w:color="auto"/>
        <w:bottom w:val="none" w:sz="0" w:space="0" w:color="auto"/>
        <w:right w:val="none" w:sz="0" w:space="0" w:color="auto"/>
      </w:divBdr>
      <w:divsChild>
        <w:div w:id="37553089">
          <w:marLeft w:val="0"/>
          <w:marRight w:val="0"/>
          <w:marTop w:val="0"/>
          <w:marBottom w:val="0"/>
          <w:divBdr>
            <w:top w:val="none" w:sz="0" w:space="0" w:color="auto"/>
            <w:left w:val="none" w:sz="0" w:space="0" w:color="auto"/>
            <w:bottom w:val="none" w:sz="0" w:space="0" w:color="auto"/>
            <w:right w:val="none" w:sz="0" w:space="0" w:color="auto"/>
          </w:divBdr>
          <w:divsChild>
            <w:div w:id="1310205181">
              <w:marLeft w:val="0"/>
              <w:marRight w:val="0"/>
              <w:marTop w:val="0"/>
              <w:marBottom w:val="0"/>
              <w:divBdr>
                <w:top w:val="none" w:sz="0" w:space="0" w:color="auto"/>
                <w:left w:val="none" w:sz="0" w:space="0" w:color="auto"/>
                <w:bottom w:val="none" w:sz="0" w:space="0" w:color="auto"/>
                <w:right w:val="none" w:sz="0" w:space="0" w:color="auto"/>
              </w:divBdr>
            </w:div>
          </w:divsChild>
        </w:div>
        <w:div w:id="462846756">
          <w:marLeft w:val="0"/>
          <w:marRight w:val="0"/>
          <w:marTop w:val="0"/>
          <w:marBottom w:val="0"/>
          <w:divBdr>
            <w:top w:val="none" w:sz="0" w:space="0" w:color="auto"/>
            <w:left w:val="none" w:sz="0" w:space="0" w:color="auto"/>
            <w:bottom w:val="none" w:sz="0" w:space="0" w:color="auto"/>
            <w:right w:val="none" w:sz="0" w:space="0" w:color="auto"/>
          </w:divBdr>
          <w:divsChild>
            <w:div w:id="1295866183">
              <w:marLeft w:val="0"/>
              <w:marRight w:val="0"/>
              <w:marTop w:val="0"/>
              <w:marBottom w:val="0"/>
              <w:divBdr>
                <w:top w:val="none" w:sz="0" w:space="0" w:color="auto"/>
                <w:left w:val="none" w:sz="0" w:space="0" w:color="auto"/>
                <w:bottom w:val="none" w:sz="0" w:space="0" w:color="auto"/>
                <w:right w:val="none" w:sz="0" w:space="0" w:color="auto"/>
              </w:divBdr>
              <w:divsChild>
                <w:div w:id="3472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9042">
      <w:bodyDiv w:val="1"/>
      <w:marLeft w:val="0"/>
      <w:marRight w:val="0"/>
      <w:marTop w:val="0"/>
      <w:marBottom w:val="0"/>
      <w:divBdr>
        <w:top w:val="none" w:sz="0" w:space="0" w:color="auto"/>
        <w:left w:val="none" w:sz="0" w:space="0" w:color="auto"/>
        <w:bottom w:val="none" w:sz="0" w:space="0" w:color="auto"/>
        <w:right w:val="none" w:sz="0" w:space="0" w:color="auto"/>
      </w:divBdr>
      <w:divsChild>
        <w:div w:id="1766344928">
          <w:marLeft w:val="0"/>
          <w:marRight w:val="0"/>
          <w:marTop w:val="0"/>
          <w:marBottom w:val="0"/>
          <w:divBdr>
            <w:top w:val="none" w:sz="0" w:space="0" w:color="auto"/>
            <w:left w:val="none" w:sz="0" w:space="0" w:color="auto"/>
            <w:bottom w:val="none" w:sz="0" w:space="0" w:color="auto"/>
            <w:right w:val="none" w:sz="0" w:space="0" w:color="auto"/>
          </w:divBdr>
          <w:divsChild>
            <w:div w:id="276914536">
              <w:marLeft w:val="0"/>
              <w:marRight w:val="0"/>
              <w:marTop w:val="0"/>
              <w:marBottom w:val="0"/>
              <w:divBdr>
                <w:top w:val="none" w:sz="0" w:space="0" w:color="auto"/>
                <w:left w:val="none" w:sz="0" w:space="0" w:color="auto"/>
                <w:bottom w:val="none" w:sz="0" w:space="0" w:color="auto"/>
                <w:right w:val="none" w:sz="0" w:space="0" w:color="auto"/>
              </w:divBdr>
              <w:divsChild>
                <w:div w:id="1763331375">
                  <w:marLeft w:val="0"/>
                  <w:marRight w:val="0"/>
                  <w:marTop w:val="0"/>
                  <w:marBottom w:val="0"/>
                  <w:divBdr>
                    <w:top w:val="none" w:sz="0" w:space="0" w:color="auto"/>
                    <w:left w:val="none" w:sz="0" w:space="0" w:color="auto"/>
                    <w:bottom w:val="none" w:sz="0" w:space="0" w:color="auto"/>
                    <w:right w:val="none" w:sz="0" w:space="0" w:color="auto"/>
                  </w:divBdr>
                  <w:divsChild>
                    <w:div w:id="539099896">
                      <w:marLeft w:val="0"/>
                      <w:marRight w:val="0"/>
                      <w:marTop w:val="0"/>
                      <w:marBottom w:val="0"/>
                      <w:divBdr>
                        <w:top w:val="none" w:sz="0" w:space="0" w:color="auto"/>
                        <w:left w:val="none" w:sz="0" w:space="0" w:color="auto"/>
                        <w:bottom w:val="none" w:sz="0" w:space="0" w:color="auto"/>
                        <w:right w:val="none" w:sz="0" w:space="0" w:color="auto"/>
                      </w:divBdr>
                      <w:divsChild>
                        <w:div w:id="156113963">
                          <w:marLeft w:val="0"/>
                          <w:marRight w:val="0"/>
                          <w:marTop w:val="0"/>
                          <w:marBottom w:val="0"/>
                          <w:divBdr>
                            <w:top w:val="none" w:sz="0" w:space="0" w:color="auto"/>
                            <w:left w:val="none" w:sz="0" w:space="0" w:color="auto"/>
                            <w:bottom w:val="none" w:sz="0" w:space="0" w:color="auto"/>
                            <w:right w:val="none" w:sz="0" w:space="0" w:color="auto"/>
                          </w:divBdr>
                          <w:divsChild>
                            <w:div w:id="2065908290">
                              <w:marLeft w:val="0"/>
                              <w:marRight w:val="0"/>
                              <w:marTop w:val="0"/>
                              <w:marBottom w:val="0"/>
                              <w:divBdr>
                                <w:top w:val="none" w:sz="0" w:space="0" w:color="auto"/>
                                <w:left w:val="none" w:sz="0" w:space="0" w:color="auto"/>
                                <w:bottom w:val="none" w:sz="0" w:space="0" w:color="auto"/>
                                <w:right w:val="none" w:sz="0" w:space="0" w:color="auto"/>
                              </w:divBdr>
                              <w:divsChild>
                                <w:div w:id="2055421005">
                                  <w:marLeft w:val="0"/>
                                  <w:marRight w:val="0"/>
                                  <w:marTop w:val="0"/>
                                  <w:marBottom w:val="0"/>
                                  <w:divBdr>
                                    <w:top w:val="none" w:sz="0" w:space="0" w:color="auto"/>
                                    <w:left w:val="none" w:sz="0" w:space="0" w:color="auto"/>
                                    <w:bottom w:val="none" w:sz="0" w:space="0" w:color="auto"/>
                                    <w:right w:val="none" w:sz="0" w:space="0" w:color="auto"/>
                                  </w:divBdr>
                                  <w:divsChild>
                                    <w:div w:id="1466460147">
                                      <w:marLeft w:val="0"/>
                                      <w:marRight w:val="0"/>
                                      <w:marTop w:val="0"/>
                                      <w:marBottom w:val="0"/>
                                      <w:divBdr>
                                        <w:top w:val="none" w:sz="0" w:space="0" w:color="auto"/>
                                        <w:left w:val="none" w:sz="0" w:space="0" w:color="auto"/>
                                        <w:bottom w:val="none" w:sz="0" w:space="0" w:color="auto"/>
                                        <w:right w:val="none" w:sz="0" w:space="0" w:color="auto"/>
                                      </w:divBdr>
                                      <w:divsChild>
                                        <w:div w:id="730739581">
                                          <w:marLeft w:val="0"/>
                                          <w:marRight w:val="0"/>
                                          <w:marTop w:val="0"/>
                                          <w:marBottom w:val="0"/>
                                          <w:divBdr>
                                            <w:top w:val="none" w:sz="0" w:space="0" w:color="auto"/>
                                            <w:left w:val="none" w:sz="0" w:space="0" w:color="auto"/>
                                            <w:bottom w:val="none" w:sz="0" w:space="0" w:color="auto"/>
                                            <w:right w:val="none" w:sz="0" w:space="0" w:color="auto"/>
                                          </w:divBdr>
                                          <w:divsChild>
                                            <w:div w:id="1168473221">
                                              <w:marLeft w:val="0"/>
                                              <w:marRight w:val="0"/>
                                              <w:marTop w:val="0"/>
                                              <w:marBottom w:val="0"/>
                                              <w:divBdr>
                                                <w:top w:val="none" w:sz="0" w:space="0" w:color="auto"/>
                                                <w:left w:val="none" w:sz="0" w:space="0" w:color="auto"/>
                                                <w:bottom w:val="none" w:sz="0" w:space="0" w:color="auto"/>
                                                <w:right w:val="none" w:sz="0" w:space="0" w:color="auto"/>
                                              </w:divBdr>
                                              <w:divsChild>
                                                <w:div w:id="409041880">
                                                  <w:marLeft w:val="0"/>
                                                  <w:marRight w:val="0"/>
                                                  <w:marTop w:val="0"/>
                                                  <w:marBottom w:val="0"/>
                                                  <w:divBdr>
                                                    <w:top w:val="none" w:sz="0" w:space="0" w:color="auto"/>
                                                    <w:left w:val="none" w:sz="0" w:space="0" w:color="auto"/>
                                                    <w:bottom w:val="none" w:sz="0" w:space="0" w:color="auto"/>
                                                    <w:right w:val="none" w:sz="0" w:space="0" w:color="auto"/>
                                                  </w:divBdr>
                                                  <w:divsChild>
                                                    <w:div w:id="1205446">
                                                      <w:marLeft w:val="0"/>
                                                      <w:marRight w:val="0"/>
                                                      <w:marTop w:val="0"/>
                                                      <w:marBottom w:val="0"/>
                                                      <w:divBdr>
                                                        <w:top w:val="none" w:sz="0" w:space="0" w:color="auto"/>
                                                        <w:left w:val="none" w:sz="0" w:space="0" w:color="auto"/>
                                                        <w:bottom w:val="none" w:sz="0" w:space="0" w:color="auto"/>
                                                        <w:right w:val="none" w:sz="0" w:space="0" w:color="auto"/>
                                                      </w:divBdr>
                                                      <w:divsChild>
                                                        <w:div w:id="1391345074">
                                                          <w:marLeft w:val="0"/>
                                                          <w:marRight w:val="0"/>
                                                          <w:marTop w:val="0"/>
                                                          <w:marBottom w:val="0"/>
                                                          <w:divBdr>
                                                            <w:top w:val="none" w:sz="0" w:space="0" w:color="auto"/>
                                                            <w:left w:val="none" w:sz="0" w:space="0" w:color="auto"/>
                                                            <w:bottom w:val="none" w:sz="0" w:space="0" w:color="auto"/>
                                                            <w:right w:val="none" w:sz="0" w:space="0" w:color="auto"/>
                                                          </w:divBdr>
                                                          <w:divsChild>
                                                            <w:div w:id="955328860">
                                                              <w:marLeft w:val="0"/>
                                                              <w:marRight w:val="0"/>
                                                              <w:marTop w:val="0"/>
                                                              <w:marBottom w:val="0"/>
                                                              <w:divBdr>
                                                                <w:top w:val="none" w:sz="0" w:space="0" w:color="auto"/>
                                                                <w:left w:val="none" w:sz="0" w:space="0" w:color="auto"/>
                                                                <w:bottom w:val="none" w:sz="0" w:space="0" w:color="auto"/>
                                                                <w:right w:val="none" w:sz="0" w:space="0" w:color="auto"/>
                                                              </w:divBdr>
                                                              <w:divsChild>
                                                                <w:div w:id="2014449036">
                                                                  <w:marLeft w:val="0"/>
                                                                  <w:marRight w:val="0"/>
                                                                  <w:marTop w:val="0"/>
                                                                  <w:marBottom w:val="0"/>
                                                                  <w:divBdr>
                                                                    <w:top w:val="none" w:sz="0" w:space="0" w:color="auto"/>
                                                                    <w:left w:val="none" w:sz="0" w:space="0" w:color="auto"/>
                                                                    <w:bottom w:val="none" w:sz="0" w:space="0" w:color="auto"/>
                                                                    <w:right w:val="none" w:sz="0" w:space="0" w:color="auto"/>
                                                                  </w:divBdr>
                                                                  <w:divsChild>
                                                                    <w:div w:id="748384399">
                                                                      <w:marLeft w:val="0"/>
                                                                      <w:marRight w:val="0"/>
                                                                      <w:marTop w:val="0"/>
                                                                      <w:marBottom w:val="0"/>
                                                                      <w:divBdr>
                                                                        <w:top w:val="none" w:sz="0" w:space="0" w:color="auto"/>
                                                                        <w:left w:val="none" w:sz="0" w:space="0" w:color="auto"/>
                                                                        <w:bottom w:val="none" w:sz="0" w:space="0" w:color="auto"/>
                                                                        <w:right w:val="none" w:sz="0" w:space="0" w:color="auto"/>
                                                                      </w:divBdr>
                                                                    </w:div>
                                                                    <w:div w:id="801730632">
                                                                      <w:marLeft w:val="0"/>
                                                                      <w:marRight w:val="0"/>
                                                                      <w:marTop w:val="0"/>
                                                                      <w:marBottom w:val="0"/>
                                                                      <w:divBdr>
                                                                        <w:top w:val="none" w:sz="0" w:space="0" w:color="auto"/>
                                                                        <w:left w:val="none" w:sz="0" w:space="0" w:color="auto"/>
                                                                        <w:bottom w:val="none" w:sz="0" w:space="0" w:color="auto"/>
                                                                        <w:right w:val="none" w:sz="0" w:space="0" w:color="auto"/>
                                                                      </w:divBdr>
                                                                      <w:divsChild>
                                                                        <w:div w:id="908079636">
                                                                          <w:marLeft w:val="0"/>
                                                                          <w:marRight w:val="0"/>
                                                                          <w:marTop w:val="0"/>
                                                                          <w:marBottom w:val="0"/>
                                                                          <w:divBdr>
                                                                            <w:top w:val="none" w:sz="0" w:space="0" w:color="auto"/>
                                                                            <w:left w:val="none" w:sz="0" w:space="0" w:color="auto"/>
                                                                            <w:bottom w:val="none" w:sz="0" w:space="0" w:color="auto"/>
                                                                            <w:right w:val="none" w:sz="0" w:space="0" w:color="auto"/>
                                                                          </w:divBdr>
                                                                        </w:div>
                                                                      </w:divsChild>
                                                                    </w:div>
                                                                    <w:div w:id="95467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71221301">
      <w:bodyDiv w:val="1"/>
      <w:marLeft w:val="0"/>
      <w:marRight w:val="0"/>
      <w:marTop w:val="0"/>
      <w:marBottom w:val="0"/>
      <w:divBdr>
        <w:top w:val="none" w:sz="0" w:space="0" w:color="auto"/>
        <w:left w:val="none" w:sz="0" w:space="0" w:color="auto"/>
        <w:bottom w:val="none" w:sz="0" w:space="0" w:color="auto"/>
        <w:right w:val="none" w:sz="0" w:space="0" w:color="auto"/>
      </w:divBdr>
      <w:divsChild>
        <w:div w:id="1189490841">
          <w:marLeft w:val="0"/>
          <w:marRight w:val="0"/>
          <w:marTop w:val="0"/>
          <w:marBottom w:val="0"/>
          <w:divBdr>
            <w:top w:val="none" w:sz="0" w:space="0" w:color="auto"/>
            <w:left w:val="none" w:sz="0" w:space="0" w:color="auto"/>
            <w:bottom w:val="none" w:sz="0" w:space="0" w:color="auto"/>
            <w:right w:val="none" w:sz="0" w:space="0" w:color="auto"/>
          </w:divBdr>
          <w:divsChild>
            <w:div w:id="1387681379">
              <w:marLeft w:val="0"/>
              <w:marRight w:val="0"/>
              <w:marTop w:val="0"/>
              <w:marBottom w:val="0"/>
              <w:divBdr>
                <w:top w:val="none" w:sz="0" w:space="0" w:color="auto"/>
                <w:left w:val="none" w:sz="0" w:space="0" w:color="auto"/>
                <w:bottom w:val="none" w:sz="0" w:space="0" w:color="auto"/>
                <w:right w:val="none" w:sz="0" w:space="0" w:color="auto"/>
              </w:divBdr>
            </w:div>
          </w:divsChild>
        </w:div>
        <w:div w:id="1332686276">
          <w:marLeft w:val="0"/>
          <w:marRight w:val="0"/>
          <w:marTop w:val="0"/>
          <w:marBottom w:val="0"/>
          <w:divBdr>
            <w:top w:val="none" w:sz="0" w:space="0" w:color="auto"/>
            <w:left w:val="none" w:sz="0" w:space="0" w:color="auto"/>
            <w:bottom w:val="none" w:sz="0" w:space="0" w:color="auto"/>
            <w:right w:val="none" w:sz="0" w:space="0" w:color="auto"/>
          </w:divBdr>
          <w:divsChild>
            <w:div w:id="1244334686">
              <w:marLeft w:val="0"/>
              <w:marRight w:val="0"/>
              <w:marTop w:val="0"/>
              <w:marBottom w:val="0"/>
              <w:divBdr>
                <w:top w:val="none" w:sz="0" w:space="0" w:color="auto"/>
                <w:left w:val="none" w:sz="0" w:space="0" w:color="auto"/>
                <w:bottom w:val="none" w:sz="0" w:space="0" w:color="auto"/>
                <w:right w:val="none" w:sz="0" w:space="0" w:color="auto"/>
              </w:divBdr>
              <w:divsChild>
                <w:div w:id="20034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72902">
      <w:bodyDiv w:val="1"/>
      <w:marLeft w:val="0"/>
      <w:marRight w:val="0"/>
      <w:marTop w:val="0"/>
      <w:marBottom w:val="0"/>
      <w:divBdr>
        <w:top w:val="none" w:sz="0" w:space="0" w:color="auto"/>
        <w:left w:val="none" w:sz="0" w:space="0" w:color="auto"/>
        <w:bottom w:val="none" w:sz="0" w:space="0" w:color="auto"/>
        <w:right w:val="none" w:sz="0" w:space="0" w:color="auto"/>
      </w:divBdr>
      <w:divsChild>
        <w:div w:id="1116561581">
          <w:marLeft w:val="0"/>
          <w:marRight w:val="0"/>
          <w:marTop w:val="0"/>
          <w:marBottom w:val="0"/>
          <w:divBdr>
            <w:top w:val="none" w:sz="0" w:space="0" w:color="auto"/>
            <w:left w:val="none" w:sz="0" w:space="0" w:color="auto"/>
            <w:bottom w:val="none" w:sz="0" w:space="0" w:color="auto"/>
            <w:right w:val="none" w:sz="0" w:space="0" w:color="auto"/>
          </w:divBdr>
          <w:divsChild>
            <w:div w:id="1219827625">
              <w:marLeft w:val="0"/>
              <w:marRight w:val="0"/>
              <w:marTop w:val="0"/>
              <w:marBottom w:val="0"/>
              <w:divBdr>
                <w:top w:val="none" w:sz="0" w:space="0" w:color="auto"/>
                <w:left w:val="none" w:sz="0" w:space="0" w:color="auto"/>
                <w:bottom w:val="none" w:sz="0" w:space="0" w:color="auto"/>
                <w:right w:val="none" w:sz="0" w:space="0" w:color="auto"/>
              </w:divBdr>
              <w:divsChild>
                <w:div w:id="933636377">
                  <w:marLeft w:val="0"/>
                  <w:marRight w:val="0"/>
                  <w:marTop w:val="0"/>
                  <w:marBottom w:val="0"/>
                  <w:divBdr>
                    <w:top w:val="none" w:sz="0" w:space="0" w:color="auto"/>
                    <w:left w:val="none" w:sz="0" w:space="0" w:color="auto"/>
                    <w:bottom w:val="none" w:sz="0" w:space="0" w:color="auto"/>
                    <w:right w:val="none" w:sz="0" w:space="0" w:color="auto"/>
                  </w:divBdr>
                  <w:divsChild>
                    <w:div w:id="346563588">
                      <w:marLeft w:val="0"/>
                      <w:marRight w:val="0"/>
                      <w:marTop w:val="0"/>
                      <w:marBottom w:val="0"/>
                      <w:divBdr>
                        <w:top w:val="none" w:sz="0" w:space="0" w:color="auto"/>
                        <w:left w:val="none" w:sz="0" w:space="0" w:color="auto"/>
                        <w:bottom w:val="none" w:sz="0" w:space="0" w:color="auto"/>
                        <w:right w:val="none" w:sz="0" w:space="0" w:color="auto"/>
                      </w:divBdr>
                      <w:divsChild>
                        <w:div w:id="1819683176">
                          <w:marLeft w:val="0"/>
                          <w:marRight w:val="0"/>
                          <w:marTop w:val="0"/>
                          <w:marBottom w:val="0"/>
                          <w:divBdr>
                            <w:top w:val="none" w:sz="0" w:space="0" w:color="auto"/>
                            <w:left w:val="none" w:sz="0" w:space="0" w:color="auto"/>
                            <w:bottom w:val="none" w:sz="0" w:space="0" w:color="auto"/>
                            <w:right w:val="none" w:sz="0" w:space="0" w:color="auto"/>
                          </w:divBdr>
                          <w:divsChild>
                            <w:div w:id="1995523677">
                              <w:marLeft w:val="0"/>
                              <w:marRight w:val="0"/>
                              <w:marTop w:val="0"/>
                              <w:marBottom w:val="0"/>
                              <w:divBdr>
                                <w:top w:val="none" w:sz="0" w:space="0" w:color="auto"/>
                                <w:left w:val="none" w:sz="0" w:space="0" w:color="auto"/>
                                <w:bottom w:val="none" w:sz="0" w:space="0" w:color="auto"/>
                                <w:right w:val="none" w:sz="0" w:space="0" w:color="auto"/>
                              </w:divBdr>
                              <w:divsChild>
                                <w:div w:id="1004479707">
                                  <w:marLeft w:val="0"/>
                                  <w:marRight w:val="0"/>
                                  <w:marTop w:val="0"/>
                                  <w:marBottom w:val="0"/>
                                  <w:divBdr>
                                    <w:top w:val="none" w:sz="0" w:space="0" w:color="auto"/>
                                    <w:left w:val="none" w:sz="0" w:space="0" w:color="auto"/>
                                    <w:bottom w:val="none" w:sz="0" w:space="0" w:color="auto"/>
                                    <w:right w:val="none" w:sz="0" w:space="0" w:color="auto"/>
                                  </w:divBdr>
                                  <w:divsChild>
                                    <w:div w:id="316765948">
                                      <w:marLeft w:val="0"/>
                                      <w:marRight w:val="0"/>
                                      <w:marTop w:val="0"/>
                                      <w:marBottom w:val="0"/>
                                      <w:divBdr>
                                        <w:top w:val="none" w:sz="0" w:space="0" w:color="auto"/>
                                        <w:left w:val="none" w:sz="0" w:space="0" w:color="auto"/>
                                        <w:bottom w:val="none" w:sz="0" w:space="0" w:color="auto"/>
                                        <w:right w:val="none" w:sz="0" w:space="0" w:color="auto"/>
                                      </w:divBdr>
                                      <w:divsChild>
                                        <w:div w:id="1958024664">
                                          <w:marLeft w:val="0"/>
                                          <w:marRight w:val="0"/>
                                          <w:marTop w:val="0"/>
                                          <w:marBottom w:val="0"/>
                                          <w:divBdr>
                                            <w:top w:val="none" w:sz="0" w:space="0" w:color="auto"/>
                                            <w:left w:val="none" w:sz="0" w:space="0" w:color="auto"/>
                                            <w:bottom w:val="none" w:sz="0" w:space="0" w:color="auto"/>
                                            <w:right w:val="none" w:sz="0" w:space="0" w:color="auto"/>
                                          </w:divBdr>
                                          <w:divsChild>
                                            <w:div w:id="1707439976">
                                              <w:marLeft w:val="0"/>
                                              <w:marRight w:val="0"/>
                                              <w:marTop w:val="0"/>
                                              <w:marBottom w:val="0"/>
                                              <w:divBdr>
                                                <w:top w:val="none" w:sz="0" w:space="0" w:color="auto"/>
                                                <w:left w:val="none" w:sz="0" w:space="0" w:color="auto"/>
                                                <w:bottom w:val="none" w:sz="0" w:space="0" w:color="auto"/>
                                                <w:right w:val="none" w:sz="0" w:space="0" w:color="auto"/>
                                              </w:divBdr>
                                              <w:divsChild>
                                                <w:div w:id="1620454586">
                                                  <w:marLeft w:val="0"/>
                                                  <w:marRight w:val="0"/>
                                                  <w:marTop w:val="0"/>
                                                  <w:marBottom w:val="0"/>
                                                  <w:divBdr>
                                                    <w:top w:val="none" w:sz="0" w:space="0" w:color="auto"/>
                                                    <w:left w:val="none" w:sz="0" w:space="0" w:color="auto"/>
                                                    <w:bottom w:val="none" w:sz="0" w:space="0" w:color="auto"/>
                                                    <w:right w:val="none" w:sz="0" w:space="0" w:color="auto"/>
                                                  </w:divBdr>
                                                  <w:divsChild>
                                                    <w:div w:id="948774774">
                                                      <w:marLeft w:val="0"/>
                                                      <w:marRight w:val="0"/>
                                                      <w:marTop w:val="0"/>
                                                      <w:marBottom w:val="0"/>
                                                      <w:divBdr>
                                                        <w:top w:val="none" w:sz="0" w:space="0" w:color="auto"/>
                                                        <w:left w:val="none" w:sz="0" w:space="0" w:color="auto"/>
                                                        <w:bottom w:val="none" w:sz="0" w:space="0" w:color="auto"/>
                                                        <w:right w:val="none" w:sz="0" w:space="0" w:color="auto"/>
                                                      </w:divBdr>
                                                      <w:divsChild>
                                                        <w:div w:id="1310940148">
                                                          <w:marLeft w:val="0"/>
                                                          <w:marRight w:val="0"/>
                                                          <w:marTop w:val="0"/>
                                                          <w:marBottom w:val="0"/>
                                                          <w:divBdr>
                                                            <w:top w:val="none" w:sz="0" w:space="0" w:color="auto"/>
                                                            <w:left w:val="none" w:sz="0" w:space="0" w:color="auto"/>
                                                            <w:bottom w:val="none" w:sz="0" w:space="0" w:color="auto"/>
                                                            <w:right w:val="none" w:sz="0" w:space="0" w:color="auto"/>
                                                          </w:divBdr>
                                                          <w:divsChild>
                                                            <w:div w:id="1155535175">
                                                              <w:marLeft w:val="0"/>
                                                              <w:marRight w:val="0"/>
                                                              <w:marTop w:val="0"/>
                                                              <w:marBottom w:val="0"/>
                                                              <w:divBdr>
                                                                <w:top w:val="none" w:sz="0" w:space="0" w:color="auto"/>
                                                                <w:left w:val="none" w:sz="0" w:space="0" w:color="auto"/>
                                                                <w:bottom w:val="none" w:sz="0" w:space="0" w:color="auto"/>
                                                                <w:right w:val="none" w:sz="0" w:space="0" w:color="auto"/>
                                                              </w:divBdr>
                                                              <w:divsChild>
                                                                <w:div w:id="518548679">
                                                                  <w:marLeft w:val="0"/>
                                                                  <w:marRight w:val="0"/>
                                                                  <w:marTop w:val="0"/>
                                                                  <w:marBottom w:val="0"/>
                                                                  <w:divBdr>
                                                                    <w:top w:val="none" w:sz="0" w:space="0" w:color="auto"/>
                                                                    <w:left w:val="none" w:sz="0" w:space="0" w:color="auto"/>
                                                                    <w:bottom w:val="none" w:sz="0" w:space="0" w:color="auto"/>
                                                                    <w:right w:val="none" w:sz="0" w:space="0" w:color="auto"/>
                                                                  </w:divBdr>
                                                                  <w:divsChild>
                                                                    <w:div w:id="82652969">
                                                                      <w:marLeft w:val="0"/>
                                                                      <w:marRight w:val="0"/>
                                                                      <w:marTop w:val="0"/>
                                                                      <w:marBottom w:val="0"/>
                                                                      <w:divBdr>
                                                                        <w:top w:val="none" w:sz="0" w:space="0" w:color="auto"/>
                                                                        <w:left w:val="none" w:sz="0" w:space="0" w:color="auto"/>
                                                                        <w:bottom w:val="none" w:sz="0" w:space="0" w:color="auto"/>
                                                                        <w:right w:val="none" w:sz="0" w:space="0" w:color="auto"/>
                                                                      </w:divBdr>
                                                                      <w:divsChild>
                                                                        <w:div w:id="61371737">
                                                                          <w:marLeft w:val="0"/>
                                                                          <w:marRight w:val="0"/>
                                                                          <w:marTop w:val="0"/>
                                                                          <w:marBottom w:val="0"/>
                                                                          <w:divBdr>
                                                                            <w:top w:val="none" w:sz="0" w:space="0" w:color="auto"/>
                                                                            <w:left w:val="none" w:sz="0" w:space="0" w:color="auto"/>
                                                                            <w:bottom w:val="none" w:sz="0" w:space="0" w:color="auto"/>
                                                                            <w:right w:val="none" w:sz="0" w:space="0" w:color="auto"/>
                                                                          </w:divBdr>
                                                                        </w:div>
                                                                      </w:divsChild>
                                                                    </w:div>
                                                                    <w:div w:id="1524395173">
                                                                      <w:marLeft w:val="0"/>
                                                                      <w:marRight w:val="0"/>
                                                                      <w:marTop w:val="0"/>
                                                                      <w:marBottom w:val="0"/>
                                                                      <w:divBdr>
                                                                        <w:top w:val="none" w:sz="0" w:space="0" w:color="auto"/>
                                                                        <w:left w:val="none" w:sz="0" w:space="0" w:color="auto"/>
                                                                        <w:bottom w:val="none" w:sz="0" w:space="0" w:color="auto"/>
                                                                        <w:right w:val="none" w:sz="0" w:space="0" w:color="auto"/>
                                                                      </w:divBdr>
                                                                    </w:div>
                                                                    <w:div w:id="158657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7796913">
      <w:bodyDiv w:val="1"/>
      <w:marLeft w:val="0"/>
      <w:marRight w:val="0"/>
      <w:marTop w:val="0"/>
      <w:marBottom w:val="0"/>
      <w:divBdr>
        <w:top w:val="none" w:sz="0" w:space="0" w:color="auto"/>
        <w:left w:val="none" w:sz="0" w:space="0" w:color="auto"/>
        <w:bottom w:val="none" w:sz="0" w:space="0" w:color="auto"/>
        <w:right w:val="none" w:sz="0" w:space="0" w:color="auto"/>
      </w:divBdr>
    </w:div>
    <w:div w:id="1797219316">
      <w:bodyDiv w:val="1"/>
      <w:marLeft w:val="0"/>
      <w:marRight w:val="0"/>
      <w:marTop w:val="0"/>
      <w:marBottom w:val="0"/>
      <w:divBdr>
        <w:top w:val="none" w:sz="0" w:space="0" w:color="auto"/>
        <w:left w:val="none" w:sz="0" w:space="0" w:color="auto"/>
        <w:bottom w:val="none" w:sz="0" w:space="0" w:color="auto"/>
        <w:right w:val="none" w:sz="0" w:space="0" w:color="auto"/>
      </w:divBdr>
      <w:divsChild>
        <w:div w:id="518281639">
          <w:marLeft w:val="0"/>
          <w:marRight w:val="0"/>
          <w:marTop w:val="0"/>
          <w:marBottom w:val="0"/>
          <w:divBdr>
            <w:top w:val="none" w:sz="0" w:space="0" w:color="auto"/>
            <w:left w:val="none" w:sz="0" w:space="0" w:color="auto"/>
            <w:bottom w:val="none" w:sz="0" w:space="0" w:color="auto"/>
            <w:right w:val="none" w:sz="0" w:space="0" w:color="auto"/>
          </w:divBdr>
          <w:divsChild>
            <w:div w:id="863245955">
              <w:marLeft w:val="0"/>
              <w:marRight w:val="0"/>
              <w:marTop w:val="0"/>
              <w:marBottom w:val="0"/>
              <w:divBdr>
                <w:top w:val="none" w:sz="0" w:space="0" w:color="auto"/>
                <w:left w:val="none" w:sz="0" w:space="0" w:color="auto"/>
                <w:bottom w:val="none" w:sz="0" w:space="0" w:color="auto"/>
                <w:right w:val="none" w:sz="0" w:space="0" w:color="auto"/>
              </w:divBdr>
            </w:div>
          </w:divsChild>
        </w:div>
        <w:div w:id="303972486">
          <w:marLeft w:val="0"/>
          <w:marRight w:val="0"/>
          <w:marTop w:val="0"/>
          <w:marBottom w:val="0"/>
          <w:divBdr>
            <w:top w:val="none" w:sz="0" w:space="0" w:color="auto"/>
            <w:left w:val="none" w:sz="0" w:space="0" w:color="auto"/>
            <w:bottom w:val="none" w:sz="0" w:space="0" w:color="auto"/>
            <w:right w:val="none" w:sz="0" w:space="0" w:color="auto"/>
          </w:divBdr>
          <w:divsChild>
            <w:div w:id="1174611884">
              <w:marLeft w:val="0"/>
              <w:marRight w:val="0"/>
              <w:marTop w:val="0"/>
              <w:marBottom w:val="0"/>
              <w:divBdr>
                <w:top w:val="none" w:sz="0" w:space="0" w:color="auto"/>
                <w:left w:val="none" w:sz="0" w:space="0" w:color="auto"/>
                <w:bottom w:val="none" w:sz="0" w:space="0" w:color="auto"/>
                <w:right w:val="none" w:sz="0" w:space="0" w:color="auto"/>
              </w:divBdr>
              <w:divsChild>
                <w:div w:id="19268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29694">
      <w:bodyDiv w:val="1"/>
      <w:marLeft w:val="0"/>
      <w:marRight w:val="0"/>
      <w:marTop w:val="0"/>
      <w:marBottom w:val="0"/>
      <w:divBdr>
        <w:top w:val="none" w:sz="0" w:space="0" w:color="auto"/>
        <w:left w:val="none" w:sz="0" w:space="0" w:color="auto"/>
        <w:bottom w:val="none" w:sz="0" w:space="0" w:color="auto"/>
        <w:right w:val="none" w:sz="0" w:space="0" w:color="auto"/>
      </w:divBdr>
      <w:divsChild>
        <w:div w:id="227883842">
          <w:marLeft w:val="0"/>
          <w:marRight w:val="0"/>
          <w:marTop w:val="0"/>
          <w:marBottom w:val="0"/>
          <w:divBdr>
            <w:top w:val="none" w:sz="0" w:space="0" w:color="auto"/>
            <w:left w:val="none" w:sz="0" w:space="0" w:color="auto"/>
            <w:bottom w:val="none" w:sz="0" w:space="0" w:color="auto"/>
            <w:right w:val="none" w:sz="0" w:space="0" w:color="auto"/>
          </w:divBdr>
          <w:divsChild>
            <w:div w:id="1716931856">
              <w:marLeft w:val="0"/>
              <w:marRight w:val="0"/>
              <w:marTop w:val="0"/>
              <w:marBottom w:val="0"/>
              <w:divBdr>
                <w:top w:val="none" w:sz="0" w:space="0" w:color="auto"/>
                <w:left w:val="none" w:sz="0" w:space="0" w:color="auto"/>
                <w:bottom w:val="none" w:sz="0" w:space="0" w:color="auto"/>
                <w:right w:val="none" w:sz="0" w:space="0" w:color="auto"/>
              </w:divBdr>
              <w:divsChild>
                <w:div w:id="286857107">
                  <w:marLeft w:val="0"/>
                  <w:marRight w:val="0"/>
                  <w:marTop w:val="0"/>
                  <w:marBottom w:val="0"/>
                  <w:divBdr>
                    <w:top w:val="none" w:sz="0" w:space="0" w:color="auto"/>
                    <w:left w:val="none" w:sz="0" w:space="0" w:color="auto"/>
                    <w:bottom w:val="none" w:sz="0" w:space="0" w:color="auto"/>
                    <w:right w:val="none" w:sz="0" w:space="0" w:color="auto"/>
                  </w:divBdr>
                  <w:divsChild>
                    <w:div w:id="925768369">
                      <w:marLeft w:val="0"/>
                      <w:marRight w:val="0"/>
                      <w:marTop w:val="0"/>
                      <w:marBottom w:val="0"/>
                      <w:divBdr>
                        <w:top w:val="none" w:sz="0" w:space="0" w:color="auto"/>
                        <w:left w:val="none" w:sz="0" w:space="0" w:color="auto"/>
                        <w:bottom w:val="none" w:sz="0" w:space="0" w:color="auto"/>
                        <w:right w:val="none" w:sz="0" w:space="0" w:color="auto"/>
                      </w:divBdr>
                      <w:divsChild>
                        <w:div w:id="1212039931">
                          <w:marLeft w:val="0"/>
                          <w:marRight w:val="0"/>
                          <w:marTop w:val="0"/>
                          <w:marBottom w:val="0"/>
                          <w:divBdr>
                            <w:top w:val="none" w:sz="0" w:space="0" w:color="auto"/>
                            <w:left w:val="none" w:sz="0" w:space="0" w:color="auto"/>
                            <w:bottom w:val="none" w:sz="0" w:space="0" w:color="auto"/>
                            <w:right w:val="none" w:sz="0" w:space="0" w:color="auto"/>
                          </w:divBdr>
                          <w:divsChild>
                            <w:div w:id="2078045084">
                              <w:marLeft w:val="0"/>
                              <w:marRight w:val="0"/>
                              <w:marTop w:val="0"/>
                              <w:marBottom w:val="0"/>
                              <w:divBdr>
                                <w:top w:val="none" w:sz="0" w:space="0" w:color="auto"/>
                                <w:left w:val="none" w:sz="0" w:space="0" w:color="auto"/>
                                <w:bottom w:val="none" w:sz="0" w:space="0" w:color="auto"/>
                                <w:right w:val="none" w:sz="0" w:space="0" w:color="auto"/>
                              </w:divBdr>
                              <w:divsChild>
                                <w:div w:id="683438328">
                                  <w:marLeft w:val="0"/>
                                  <w:marRight w:val="0"/>
                                  <w:marTop w:val="0"/>
                                  <w:marBottom w:val="0"/>
                                  <w:divBdr>
                                    <w:top w:val="none" w:sz="0" w:space="0" w:color="auto"/>
                                    <w:left w:val="none" w:sz="0" w:space="0" w:color="auto"/>
                                    <w:bottom w:val="none" w:sz="0" w:space="0" w:color="auto"/>
                                    <w:right w:val="none" w:sz="0" w:space="0" w:color="auto"/>
                                  </w:divBdr>
                                  <w:divsChild>
                                    <w:div w:id="1601641925">
                                      <w:marLeft w:val="0"/>
                                      <w:marRight w:val="0"/>
                                      <w:marTop w:val="0"/>
                                      <w:marBottom w:val="0"/>
                                      <w:divBdr>
                                        <w:top w:val="none" w:sz="0" w:space="0" w:color="auto"/>
                                        <w:left w:val="none" w:sz="0" w:space="0" w:color="auto"/>
                                        <w:bottom w:val="none" w:sz="0" w:space="0" w:color="auto"/>
                                        <w:right w:val="none" w:sz="0" w:space="0" w:color="auto"/>
                                      </w:divBdr>
                                      <w:divsChild>
                                        <w:div w:id="864756367">
                                          <w:marLeft w:val="0"/>
                                          <w:marRight w:val="0"/>
                                          <w:marTop w:val="0"/>
                                          <w:marBottom w:val="0"/>
                                          <w:divBdr>
                                            <w:top w:val="none" w:sz="0" w:space="0" w:color="auto"/>
                                            <w:left w:val="none" w:sz="0" w:space="0" w:color="auto"/>
                                            <w:bottom w:val="none" w:sz="0" w:space="0" w:color="auto"/>
                                            <w:right w:val="none" w:sz="0" w:space="0" w:color="auto"/>
                                          </w:divBdr>
                                          <w:divsChild>
                                            <w:div w:id="1847091128">
                                              <w:marLeft w:val="0"/>
                                              <w:marRight w:val="0"/>
                                              <w:marTop w:val="0"/>
                                              <w:marBottom w:val="0"/>
                                              <w:divBdr>
                                                <w:top w:val="none" w:sz="0" w:space="0" w:color="auto"/>
                                                <w:left w:val="none" w:sz="0" w:space="0" w:color="auto"/>
                                                <w:bottom w:val="none" w:sz="0" w:space="0" w:color="auto"/>
                                                <w:right w:val="none" w:sz="0" w:space="0" w:color="auto"/>
                                              </w:divBdr>
                                              <w:divsChild>
                                                <w:div w:id="346757948">
                                                  <w:marLeft w:val="0"/>
                                                  <w:marRight w:val="0"/>
                                                  <w:marTop w:val="0"/>
                                                  <w:marBottom w:val="0"/>
                                                  <w:divBdr>
                                                    <w:top w:val="none" w:sz="0" w:space="0" w:color="auto"/>
                                                    <w:left w:val="none" w:sz="0" w:space="0" w:color="auto"/>
                                                    <w:bottom w:val="none" w:sz="0" w:space="0" w:color="auto"/>
                                                    <w:right w:val="none" w:sz="0" w:space="0" w:color="auto"/>
                                                  </w:divBdr>
                                                  <w:divsChild>
                                                    <w:div w:id="183718057">
                                                      <w:marLeft w:val="0"/>
                                                      <w:marRight w:val="0"/>
                                                      <w:marTop w:val="0"/>
                                                      <w:marBottom w:val="0"/>
                                                      <w:divBdr>
                                                        <w:top w:val="none" w:sz="0" w:space="0" w:color="auto"/>
                                                        <w:left w:val="none" w:sz="0" w:space="0" w:color="auto"/>
                                                        <w:bottom w:val="none" w:sz="0" w:space="0" w:color="auto"/>
                                                        <w:right w:val="none" w:sz="0" w:space="0" w:color="auto"/>
                                                      </w:divBdr>
                                                      <w:divsChild>
                                                        <w:div w:id="879439665">
                                                          <w:marLeft w:val="0"/>
                                                          <w:marRight w:val="0"/>
                                                          <w:marTop w:val="0"/>
                                                          <w:marBottom w:val="0"/>
                                                          <w:divBdr>
                                                            <w:top w:val="none" w:sz="0" w:space="0" w:color="auto"/>
                                                            <w:left w:val="none" w:sz="0" w:space="0" w:color="auto"/>
                                                            <w:bottom w:val="none" w:sz="0" w:space="0" w:color="auto"/>
                                                            <w:right w:val="none" w:sz="0" w:space="0" w:color="auto"/>
                                                          </w:divBdr>
                                                          <w:divsChild>
                                                            <w:div w:id="2028677865">
                                                              <w:marLeft w:val="0"/>
                                                              <w:marRight w:val="0"/>
                                                              <w:marTop w:val="0"/>
                                                              <w:marBottom w:val="0"/>
                                                              <w:divBdr>
                                                                <w:top w:val="none" w:sz="0" w:space="0" w:color="auto"/>
                                                                <w:left w:val="none" w:sz="0" w:space="0" w:color="auto"/>
                                                                <w:bottom w:val="none" w:sz="0" w:space="0" w:color="auto"/>
                                                                <w:right w:val="none" w:sz="0" w:space="0" w:color="auto"/>
                                                              </w:divBdr>
                                                              <w:divsChild>
                                                                <w:div w:id="555050541">
                                                                  <w:marLeft w:val="0"/>
                                                                  <w:marRight w:val="0"/>
                                                                  <w:marTop w:val="0"/>
                                                                  <w:marBottom w:val="0"/>
                                                                  <w:divBdr>
                                                                    <w:top w:val="none" w:sz="0" w:space="0" w:color="auto"/>
                                                                    <w:left w:val="none" w:sz="0" w:space="0" w:color="auto"/>
                                                                    <w:bottom w:val="none" w:sz="0" w:space="0" w:color="auto"/>
                                                                    <w:right w:val="none" w:sz="0" w:space="0" w:color="auto"/>
                                                                  </w:divBdr>
                                                                  <w:divsChild>
                                                                    <w:div w:id="691688373">
                                                                      <w:marLeft w:val="0"/>
                                                                      <w:marRight w:val="0"/>
                                                                      <w:marTop w:val="0"/>
                                                                      <w:marBottom w:val="0"/>
                                                                      <w:divBdr>
                                                                        <w:top w:val="none" w:sz="0" w:space="0" w:color="auto"/>
                                                                        <w:left w:val="none" w:sz="0" w:space="0" w:color="auto"/>
                                                                        <w:bottom w:val="none" w:sz="0" w:space="0" w:color="auto"/>
                                                                        <w:right w:val="none" w:sz="0" w:space="0" w:color="auto"/>
                                                                      </w:divBdr>
                                                                      <w:divsChild>
                                                                        <w:div w:id="425465218">
                                                                          <w:marLeft w:val="0"/>
                                                                          <w:marRight w:val="0"/>
                                                                          <w:marTop w:val="0"/>
                                                                          <w:marBottom w:val="0"/>
                                                                          <w:divBdr>
                                                                            <w:top w:val="none" w:sz="0" w:space="0" w:color="auto"/>
                                                                            <w:left w:val="none" w:sz="0" w:space="0" w:color="auto"/>
                                                                            <w:bottom w:val="none" w:sz="0" w:space="0" w:color="auto"/>
                                                                            <w:right w:val="none" w:sz="0" w:space="0" w:color="auto"/>
                                                                          </w:divBdr>
                                                                        </w:div>
                                                                      </w:divsChild>
                                                                    </w:div>
                                                                    <w:div w:id="145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09028802">
      <w:bodyDiv w:val="1"/>
      <w:marLeft w:val="0"/>
      <w:marRight w:val="0"/>
      <w:marTop w:val="0"/>
      <w:marBottom w:val="0"/>
      <w:divBdr>
        <w:top w:val="none" w:sz="0" w:space="0" w:color="auto"/>
        <w:left w:val="none" w:sz="0" w:space="0" w:color="auto"/>
        <w:bottom w:val="none" w:sz="0" w:space="0" w:color="auto"/>
        <w:right w:val="none" w:sz="0" w:space="0" w:color="auto"/>
      </w:divBdr>
      <w:divsChild>
        <w:div w:id="1400009034">
          <w:marLeft w:val="0"/>
          <w:marRight w:val="0"/>
          <w:marTop w:val="0"/>
          <w:marBottom w:val="0"/>
          <w:divBdr>
            <w:top w:val="none" w:sz="0" w:space="0" w:color="auto"/>
            <w:left w:val="none" w:sz="0" w:space="0" w:color="auto"/>
            <w:bottom w:val="none" w:sz="0" w:space="0" w:color="auto"/>
            <w:right w:val="none" w:sz="0" w:space="0" w:color="auto"/>
          </w:divBdr>
          <w:divsChild>
            <w:div w:id="1849247491">
              <w:marLeft w:val="0"/>
              <w:marRight w:val="0"/>
              <w:marTop w:val="0"/>
              <w:marBottom w:val="0"/>
              <w:divBdr>
                <w:top w:val="none" w:sz="0" w:space="0" w:color="auto"/>
                <w:left w:val="none" w:sz="0" w:space="0" w:color="auto"/>
                <w:bottom w:val="none" w:sz="0" w:space="0" w:color="auto"/>
                <w:right w:val="none" w:sz="0" w:space="0" w:color="auto"/>
              </w:divBdr>
            </w:div>
          </w:divsChild>
        </w:div>
        <w:div w:id="1362702025">
          <w:marLeft w:val="0"/>
          <w:marRight w:val="0"/>
          <w:marTop w:val="0"/>
          <w:marBottom w:val="0"/>
          <w:divBdr>
            <w:top w:val="none" w:sz="0" w:space="0" w:color="auto"/>
            <w:left w:val="none" w:sz="0" w:space="0" w:color="auto"/>
            <w:bottom w:val="none" w:sz="0" w:space="0" w:color="auto"/>
            <w:right w:val="none" w:sz="0" w:space="0" w:color="auto"/>
          </w:divBdr>
          <w:divsChild>
            <w:div w:id="660617135">
              <w:marLeft w:val="0"/>
              <w:marRight w:val="0"/>
              <w:marTop w:val="0"/>
              <w:marBottom w:val="0"/>
              <w:divBdr>
                <w:top w:val="none" w:sz="0" w:space="0" w:color="auto"/>
                <w:left w:val="none" w:sz="0" w:space="0" w:color="auto"/>
                <w:bottom w:val="none" w:sz="0" w:space="0" w:color="auto"/>
                <w:right w:val="none" w:sz="0" w:space="0" w:color="auto"/>
              </w:divBdr>
              <w:divsChild>
                <w:div w:id="118597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70369">
      <w:bodyDiv w:val="1"/>
      <w:marLeft w:val="0"/>
      <w:marRight w:val="0"/>
      <w:marTop w:val="0"/>
      <w:marBottom w:val="0"/>
      <w:divBdr>
        <w:top w:val="none" w:sz="0" w:space="0" w:color="auto"/>
        <w:left w:val="none" w:sz="0" w:space="0" w:color="auto"/>
        <w:bottom w:val="none" w:sz="0" w:space="0" w:color="auto"/>
        <w:right w:val="none" w:sz="0" w:space="0" w:color="auto"/>
      </w:divBdr>
      <w:divsChild>
        <w:div w:id="856189267">
          <w:marLeft w:val="0"/>
          <w:marRight w:val="0"/>
          <w:marTop w:val="0"/>
          <w:marBottom w:val="0"/>
          <w:divBdr>
            <w:top w:val="none" w:sz="0" w:space="0" w:color="auto"/>
            <w:left w:val="none" w:sz="0" w:space="0" w:color="auto"/>
            <w:bottom w:val="none" w:sz="0" w:space="0" w:color="auto"/>
            <w:right w:val="none" w:sz="0" w:space="0" w:color="auto"/>
          </w:divBdr>
          <w:divsChild>
            <w:div w:id="2035376429">
              <w:marLeft w:val="0"/>
              <w:marRight w:val="0"/>
              <w:marTop w:val="0"/>
              <w:marBottom w:val="0"/>
              <w:divBdr>
                <w:top w:val="none" w:sz="0" w:space="0" w:color="auto"/>
                <w:left w:val="none" w:sz="0" w:space="0" w:color="auto"/>
                <w:bottom w:val="none" w:sz="0" w:space="0" w:color="auto"/>
                <w:right w:val="none" w:sz="0" w:space="0" w:color="auto"/>
              </w:divBdr>
            </w:div>
          </w:divsChild>
        </w:div>
        <w:div w:id="612708001">
          <w:marLeft w:val="0"/>
          <w:marRight w:val="0"/>
          <w:marTop w:val="0"/>
          <w:marBottom w:val="0"/>
          <w:divBdr>
            <w:top w:val="none" w:sz="0" w:space="0" w:color="auto"/>
            <w:left w:val="none" w:sz="0" w:space="0" w:color="auto"/>
            <w:bottom w:val="none" w:sz="0" w:space="0" w:color="auto"/>
            <w:right w:val="none" w:sz="0" w:space="0" w:color="auto"/>
          </w:divBdr>
          <w:divsChild>
            <w:div w:id="1726878138">
              <w:marLeft w:val="0"/>
              <w:marRight w:val="0"/>
              <w:marTop w:val="0"/>
              <w:marBottom w:val="0"/>
              <w:divBdr>
                <w:top w:val="none" w:sz="0" w:space="0" w:color="auto"/>
                <w:left w:val="none" w:sz="0" w:space="0" w:color="auto"/>
                <w:bottom w:val="none" w:sz="0" w:space="0" w:color="auto"/>
                <w:right w:val="none" w:sz="0" w:space="0" w:color="auto"/>
              </w:divBdr>
              <w:divsChild>
                <w:div w:id="12274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5086">
      <w:bodyDiv w:val="1"/>
      <w:marLeft w:val="0"/>
      <w:marRight w:val="0"/>
      <w:marTop w:val="0"/>
      <w:marBottom w:val="0"/>
      <w:divBdr>
        <w:top w:val="none" w:sz="0" w:space="0" w:color="auto"/>
        <w:left w:val="none" w:sz="0" w:space="0" w:color="auto"/>
        <w:bottom w:val="none" w:sz="0" w:space="0" w:color="auto"/>
        <w:right w:val="none" w:sz="0" w:space="0" w:color="auto"/>
      </w:divBdr>
      <w:divsChild>
        <w:div w:id="485587513">
          <w:marLeft w:val="0"/>
          <w:marRight w:val="0"/>
          <w:marTop w:val="0"/>
          <w:marBottom w:val="0"/>
          <w:divBdr>
            <w:top w:val="none" w:sz="0" w:space="0" w:color="auto"/>
            <w:left w:val="none" w:sz="0" w:space="0" w:color="auto"/>
            <w:bottom w:val="none" w:sz="0" w:space="0" w:color="auto"/>
            <w:right w:val="none" w:sz="0" w:space="0" w:color="auto"/>
          </w:divBdr>
          <w:divsChild>
            <w:div w:id="1019506369">
              <w:marLeft w:val="0"/>
              <w:marRight w:val="0"/>
              <w:marTop w:val="0"/>
              <w:marBottom w:val="0"/>
              <w:divBdr>
                <w:top w:val="none" w:sz="0" w:space="0" w:color="auto"/>
                <w:left w:val="none" w:sz="0" w:space="0" w:color="auto"/>
                <w:bottom w:val="none" w:sz="0" w:space="0" w:color="auto"/>
                <w:right w:val="none" w:sz="0" w:space="0" w:color="auto"/>
              </w:divBdr>
            </w:div>
          </w:divsChild>
        </w:div>
        <w:div w:id="795686699">
          <w:marLeft w:val="0"/>
          <w:marRight w:val="0"/>
          <w:marTop w:val="0"/>
          <w:marBottom w:val="0"/>
          <w:divBdr>
            <w:top w:val="none" w:sz="0" w:space="0" w:color="auto"/>
            <w:left w:val="none" w:sz="0" w:space="0" w:color="auto"/>
            <w:bottom w:val="none" w:sz="0" w:space="0" w:color="auto"/>
            <w:right w:val="none" w:sz="0" w:space="0" w:color="auto"/>
          </w:divBdr>
          <w:divsChild>
            <w:div w:id="1195340636">
              <w:marLeft w:val="0"/>
              <w:marRight w:val="0"/>
              <w:marTop w:val="0"/>
              <w:marBottom w:val="0"/>
              <w:divBdr>
                <w:top w:val="none" w:sz="0" w:space="0" w:color="auto"/>
                <w:left w:val="none" w:sz="0" w:space="0" w:color="auto"/>
                <w:bottom w:val="none" w:sz="0" w:space="0" w:color="auto"/>
                <w:right w:val="none" w:sz="0" w:space="0" w:color="auto"/>
              </w:divBdr>
              <w:divsChild>
                <w:div w:id="3725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38497">
      <w:bodyDiv w:val="1"/>
      <w:marLeft w:val="0"/>
      <w:marRight w:val="0"/>
      <w:marTop w:val="0"/>
      <w:marBottom w:val="0"/>
      <w:divBdr>
        <w:top w:val="none" w:sz="0" w:space="0" w:color="auto"/>
        <w:left w:val="none" w:sz="0" w:space="0" w:color="auto"/>
        <w:bottom w:val="none" w:sz="0" w:space="0" w:color="auto"/>
        <w:right w:val="none" w:sz="0" w:space="0" w:color="auto"/>
      </w:divBdr>
      <w:divsChild>
        <w:div w:id="418719228">
          <w:marLeft w:val="0"/>
          <w:marRight w:val="0"/>
          <w:marTop w:val="0"/>
          <w:marBottom w:val="0"/>
          <w:divBdr>
            <w:top w:val="none" w:sz="0" w:space="0" w:color="auto"/>
            <w:left w:val="none" w:sz="0" w:space="0" w:color="auto"/>
            <w:bottom w:val="none" w:sz="0" w:space="0" w:color="auto"/>
            <w:right w:val="none" w:sz="0" w:space="0" w:color="auto"/>
          </w:divBdr>
          <w:divsChild>
            <w:div w:id="1232428966">
              <w:marLeft w:val="0"/>
              <w:marRight w:val="0"/>
              <w:marTop w:val="0"/>
              <w:marBottom w:val="0"/>
              <w:divBdr>
                <w:top w:val="none" w:sz="0" w:space="0" w:color="auto"/>
                <w:left w:val="none" w:sz="0" w:space="0" w:color="auto"/>
                <w:bottom w:val="none" w:sz="0" w:space="0" w:color="auto"/>
                <w:right w:val="none" w:sz="0" w:space="0" w:color="auto"/>
              </w:divBdr>
            </w:div>
          </w:divsChild>
        </w:div>
        <w:div w:id="1014303127">
          <w:marLeft w:val="0"/>
          <w:marRight w:val="0"/>
          <w:marTop w:val="0"/>
          <w:marBottom w:val="0"/>
          <w:divBdr>
            <w:top w:val="none" w:sz="0" w:space="0" w:color="auto"/>
            <w:left w:val="none" w:sz="0" w:space="0" w:color="auto"/>
            <w:bottom w:val="none" w:sz="0" w:space="0" w:color="auto"/>
            <w:right w:val="none" w:sz="0" w:space="0" w:color="auto"/>
          </w:divBdr>
          <w:divsChild>
            <w:div w:id="743183817">
              <w:marLeft w:val="0"/>
              <w:marRight w:val="0"/>
              <w:marTop w:val="0"/>
              <w:marBottom w:val="0"/>
              <w:divBdr>
                <w:top w:val="none" w:sz="0" w:space="0" w:color="auto"/>
                <w:left w:val="none" w:sz="0" w:space="0" w:color="auto"/>
                <w:bottom w:val="none" w:sz="0" w:space="0" w:color="auto"/>
                <w:right w:val="none" w:sz="0" w:space="0" w:color="auto"/>
              </w:divBdr>
              <w:divsChild>
                <w:div w:id="114439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5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gdon@soton.ac.uk" TargetMode="External"/><Relationship Id="rId13" Type="http://schemas.openxmlformats.org/officeDocument/2006/relationships/hyperlink" Target="http://apps.webofknowledge.com/full_record.do?product=UA&amp;search_mode=GeneralSearch&amp;qid=28&amp;SID=6DgHWg7AnWrcxVIvRGp&amp;page=1&amp;doc=1" TargetMode="External"/><Relationship Id="rId18" Type="http://schemas.openxmlformats.org/officeDocument/2006/relationships/hyperlink" Target="https://www.sciencedirect.com/science/article/pii/S0925838814002023" TargetMode="External"/><Relationship Id="rId26" Type="http://schemas.openxmlformats.org/officeDocument/2006/relationships/hyperlink" Target="https://www.sciencedirect.com/science/article/pii/S0167577X16315440" TargetMode="External"/><Relationship Id="rId3" Type="http://schemas.openxmlformats.org/officeDocument/2006/relationships/settings" Target="settings.xml"/><Relationship Id="rId21" Type="http://schemas.openxmlformats.org/officeDocument/2006/relationships/hyperlink" Target="https://www.sciencedirect.com/science/article/pii/S0925838814002023" TargetMode="External"/><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apps.webofknowledge.com/full_record.do?product=UA&amp;search_mode=GeneralSearch&amp;qid=27&amp;SID=6DgHWg7AnWrcxVIvRGp&amp;page=1&amp;doc=2" TargetMode="External"/><Relationship Id="rId17" Type="http://schemas.openxmlformats.org/officeDocument/2006/relationships/hyperlink" Target="https://www.sciencedirect.com/science/article/pii/S0925838814002023" TargetMode="External"/><Relationship Id="rId25" Type="http://schemas.openxmlformats.org/officeDocument/2006/relationships/hyperlink" Target="https://www.sciencedirect.com/science/article/pii/S0167577X1631544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pps.webofknowledge.com/full_record.do?product=UA&amp;search_mode=GeneralSearch&amp;qid=43&amp;SID=6DgHWg7AnWrcxVIvRGp&amp;page=1&amp;doc=1" TargetMode="External"/><Relationship Id="rId20" Type="http://schemas.openxmlformats.org/officeDocument/2006/relationships/hyperlink" Target="https://www.sciencedirect.com/science/article/pii/S0925838814002023" TargetMode="External"/><Relationship Id="rId29" Type="http://schemas.openxmlformats.org/officeDocument/2006/relationships/hyperlink" Target="https://www.sciencedirect.com/science/journal/0167577X/186/supp/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yperlink" Target="https://www.sciencedirect.com/science/article/pii/S0167577X16315440"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apps.webofknowledge.com/full_record.do?product=UA&amp;search_mode=GeneralSearch&amp;qid=38&amp;SID=6DgHWg7AnWrcxVIvRGp&amp;page=1&amp;doc=3" TargetMode="External"/><Relationship Id="rId23" Type="http://schemas.openxmlformats.org/officeDocument/2006/relationships/hyperlink" Target="https://www.sciencedirect.com/science/article/pii/S0925838814002023" TargetMode="External"/><Relationship Id="rId28" Type="http://schemas.openxmlformats.org/officeDocument/2006/relationships/hyperlink" Target="https://www.sciencedirect.com/science/article/pii/S0167577X16315440" TargetMode="External"/><Relationship Id="rId10" Type="http://schemas.openxmlformats.org/officeDocument/2006/relationships/image" Target="media/image3.wmf"/><Relationship Id="rId19" Type="http://schemas.openxmlformats.org/officeDocument/2006/relationships/hyperlink" Target="https://www.sciencedirect.com/science/article/pii/S0925838814002023"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apps.webofknowledge.com/full_record.do?product=UA&amp;search_mode=GeneralSearch&amp;qid=37&amp;SID=6DgHWg7AnWrcxVIvRGp&amp;page=2&amp;doc=11" TargetMode="External"/><Relationship Id="rId22" Type="http://schemas.openxmlformats.org/officeDocument/2006/relationships/hyperlink" Target="https://www.sciencedirect.com/science/article/pii/S0925838814002023" TargetMode="External"/><Relationship Id="rId27" Type="http://schemas.openxmlformats.org/officeDocument/2006/relationships/hyperlink" Target="https://www.sciencedirect.com/science/article/pii/S0167577X16315440" TargetMode="External"/><Relationship Id="rId30" Type="http://schemas.openxmlformats.org/officeDocument/2006/relationships/hyperlink" Target="http://apps.webofknowledge.com/full_record.do?product=UA&amp;search_mode=GeneralSearch&amp;qid=44&amp;SID=6DgHWg7AnWrcxVIvRGp&amp;page=3&amp;doc=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8852</Words>
  <Characters>50461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To be submitted to JMS (by 28th  FEB, Special Issue: Ultrafine Grained Materials)</vt:lpstr>
    </vt:vector>
  </TitlesOfParts>
  <Company>Microsoft</Company>
  <LinksUpToDate>false</LinksUpToDate>
  <CharactersWithSpaces>59195</CharactersWithSpaces>
  <SharedDoc>false</SharedDoc>
  <HLinks>
    <vt:vector size="6" baseType="variant">
      <vt:variant>
        <vt:i4>3473434</vt:i4>
      </vt:variant>
      <vt:variant>
        <vt:i4>5</vt:i4>
      </vt:variant>
      <vt:variant>
        <vt:i4>0</vt:i4>
      </vt:variant>
      <vt:variant>
        <vt:i4>5</vt:i4>
      </vt:variant>
      <vt:variant>
        <vt:lpwstr>mailto:ct.wang@njust.edu.cn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submitted to JMS (by 28th  FEB, Special Issue: Ultrafine Grained Materials)</dc:title>
  <dc:creator>Wang C.</dc:creator>
  <cp:lastModifiedBy>Terence Langdon</cp:lastModifiedBy>
  <cp:revision>2</cp:revision>
  <cp:lastPrinted>2019-07-09T09:52:00Z</cp:lastPrinted>
  <dcterms:created xsi:type="dcterms:W3CDTF">2019-11-27T11:09:00Z</dcterms:created>
  <dcterms:modified xsi:type="dcterms:W3CDTF">2019-11-27T11:09:00Z</dcterms:modified>
</cp:coreProperties>
</file>