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22E97" w14:textId="77777777" w:rsidR="002A64B8" w:rsidRDefault="002A64B8" w:rsidP="002A64B8">
      <w:pPr>
        <w:spacing w:line="360" w:lineRule="auto"/>
        <w:rPr>
          <w:rFonts w:ascii="Lucida Sans" w:hAnsi="Lucida Sans"/>
          <w:b/>
          <w:sz w:val="18"/>
          <w:szCs w:val="18"/>
        </w:rPr>
      </w:pPr>
      <w:r>
        <w:rPr>
          <w:rFonts w:ascii="Lucida Sans" w:hAnsi="Lucida Sans"/>
          <w:b/>
          <w:sz w:val="18"/>
          <w:szCs w:val="18"/>
        </w:rPr>
        <w:t>Prescription of v</w:t>
      </w:r>
      <w:r w:rsidRPr="008B7CFB">
        <w:rPr>
          <w:rFonts w:ascii="Lucida Sans" w:hAnsi="Lucida Sans"/>
          <w:b/>
          <w:sz w:val="18"/>
          <w:szCs w:val="18"/>
        </w:rPr>
        <w:t xml:space="preserve">alproate-containing medicines </w:t>
      </w:r>
      <w:r>
        <w:rPr>
          <w:rFonts w:ascii="Lucida Sans" w:hAnsi="Lucida Sans"/>
          <w:b/>
          <w:sz w:val="18"/>
          <w:szCs w:val="18"/>
        </w:rPr>
        <w:t>in</w:t>
      </w:r>
      <w:r w:rsidRPr="008B7CFB">
        <w:rPr>
          <w:rFonts w:ascii="Lucida Sans" w:hAnsi="Lucida Sans"/>
          <w:b/>
          <w:sz w:val="18"/>
          <w:szCs w:val="18"/>
        </w:rPr>
        <w:t xml:space="preserve"> women of childbearing potential </w:t>
      </w:r>
      <w:r>
        <w:rPr>
          <w:rFonts w:ascii="Lucida Sans" w:hAnsi="Lucida Sans"/>
          <w:b/>
          <w:sz w:val="18"/>
          <w:szCs w:val="18"/>
        </w:rPr>
        <w:t xml:space="preserve">who have psychiatric disorders </w:t>
      </w:r>
      <w:r w:rsidRPr="008B7CFB">
        <w:rPr>
          <w:rFonts w:ascii="Lucida Sans" w:hAnsi="Lucida Sans"/>
          <w:b/>
          <w:sz w:val="18"/>
          <w:szCs w:val="18"/>
        </w:rPr>
        <w:t>– is it worth the risk?</w:t>
      </w:r>
    </w:p>
    <w:p w14:paraId="432CD6F1" w14:textId="63B6F6CC" w:rsidR="008D5F94" w:rsidRDefault="008D5F94" w:rsidP="00026DDF">
      <w:pPr>
        <w:spacing w:line="360" w:lineRule="auto"/>
        <w:rPr>
          <w:rFonts w:ascii="Lucida Sans" w:hAnsi="Lucida Sans"/>
          <w:sz w:val="18"/>
          <w:szCs w:val="18"/>
        </w:rPr>
      </w:pPr>
      <w:r>
        <w:rPr>
          <w:rFonts w:ascii="Lucida Sans" w:hAnsi="Lucida Sans"/>
          <w:sz w:val="18"/>
          <w:szCs w:val="18"/>
        </w:rPr>
        <w:t xml:space="preserve">David S. Baldwin, </w:t>
      </w:r>
      <w:r w:rsidRPr="00420E9A">
        <w:rPr>
          <w:rFonts w:ascii="Lucida Sans" w:hAnsi="Lucida Sans"/>
          <w:sz w:val="18"/>
          <w:szCs w:val="18"/>
        </w:rPr>
        <w:t>Professor of Psychiatry</w:t>
      </w:r>
      <w:r w:rsidR="00420E9A" w:rsidRPr="00420E9A">
        <w:rPr>
          <w:rFonts w:ascii="Lucida Sans" w:hAnsi="Lucida Sans"/>
          <w:sz w:val="18"/>
          <w:szCs w:val="18"/>
        </w:rPr>
        <w:t xml:space="preserve"> </w:t>
      </w:r>
      <w:r w:rsidR="00420E9A" w:rsidRPr="00420E9A">
        <w:rPr>
          <w:rFonts w:ascii="Lucida Sans" w:hAnsi="Lucida Sans"/>
          <w:sz w:val="18"/>
          <w:szCs w:val="18"/>
          <w:vertAlign w:val="superscript"/>
        </w:rPr>
        <w:t>1, 2</w:t>
      </w:r>
      <w:r w:rsidR="00420E9A">
        <w:rPr>
          <w:rFonts w:ascii="Lucida Sans" w:hAnsi="Lucida Sans"/>
          <w:sz w:val="18"/>
          <w:szCs w:val="18"/>
        </w:rPr>
        <w:t xml:space="preserve"> and Honorary Consultant Psychiatrist </w:t>
      </w:r>
      <w:r w:rsidR="00420E9A" w:rsidRPr="00420E9A">
        <w:rPr>
          <w:rFonts w:ascii="Lucida Sans" w:hAnsi="Lucida Sans"/>
          <w:sz w:val="18"/>
          <w:szCs w:val="18"/>
          <w:vertAlign w:val="superscript"/>
        </w:rPr>
        <w:t>3</w:t>
      </w:r>
    </w:p>
    <w:p w14:paraId="2A3EA7FB" w14:textId="2B2ED7AC" w:rsidR="008D5F94" w:rsidRDefault="008D5F94" w:rsidP="00026DDF">
      <w:pPr>
        <w:spacing w:line="360" w:lineRule="auto"/>
        <w:rPr>
          <w:rFonts w:ascii="Lucida Sans" w:hAnsi="Lucida Sans"/>
          <w:i/>
          <w:sz w:val="18"/>
          <w:szCs w:val="18"/>
        </w:rPr>
      </w:pPr>
      <w:r>
        <w:rPr>
          <w:rFonts w:ascii="Lucida Sans" w:hAnsi="Lucida Sans"/>
          <w:sz w:val="18"/>
          <w:szCs w:val="18"/>
        </w:rPr>
        <w:t xml:space="preserve">Hugo </w:t>
      </w:r>
      <w:r w:rsidR="008B7F97">
        <w:rPr>
          <w:rFonts w:ascii="Lucida Sans" w:hAnsi="Lucida Sans"/>
          <w:sz w:val="18"/>
          <w:szCs w:val="18"/>
        </w:rPr>
        <w:t xml:space="preserve">J.F. </w:t>
      </w:r>
      <w:r>
        <w:rPr>
          <w:rFonts w:ascii="Lucida Sans" w:hAnsi="Lucida Sans"/>
          <w:sz w:val="18"/>
          <w:szCs w:val="18"/>
        </w:rPr>
        <w:t xml:space="preserve">Amaro, </w:t>
      </w:r>
      <w:r w:rsidRPr="00420E9A">
        <w:rPr>
          <w:rFonts w:ascii="Lucida Sans" w:hAnsi="Lucida Sans"/>
          <w:sz w:val="18"/>
          <w:szCs w:val="18"/>
        </w:rPr>
        <w:t>Academic Clinical Fellow</w:t>
      </w:r>
      <w:r w:rsidR="00420E9A">
        <w:rPr>
          <w:rFonts w:ascii="Lucida Sans" w:hAnsi="Lucida Sans"/>
          <w:sz w:val="18"/>
          <w:szCs w:val="18"/>
        </w:rPr>
        <w:t xml:space="preserve"> </w:t>
      </w:r>
      <w:r w:rsidR="00420E9A">
        <w:rPr>
          <w:rFonts w:ascii="Lucida Sans" w:hAnsi="Lucida Sans"/>
          <w:sz w:val="18"/>
          <w:szCs w:val="18"/>
          <w:vertAlign w:val="superscript"/>
        </w:rPr>
        <w:t xml:space="preserve">1 </w:t>
      </w:r>
      <w:r w:rsidR="00420E9A">
        <w:rPr>
          <w:rFonts w:ascii="Lucida Sans" w:hAnsi="Lucida Sans"/>
          <w:sz w:val="18"/>
          <w:szCs w:val="18"/>
        </w:rPr>
        <w:t xml:space="preserve">and Core Trainee in Psychiatry </w:t>
      </w:r>
      <w:r w:rsidR="00420E9A" w:rsidRPr="00420E9A">
        <w:rPr>
          <w:rFonts w:ascii="Lucida Sans" w:hAnsi="Lucida Sans"/>
          <w:sz w:val="18"/>
          <w:szCs w:val="18"/>
          <w:vertAlign w:val="superscript"/>
        </w:rPr>
        <w:t>3</w:t>
      </w:r>
      <w:bookmarkStart w:id="0" w:name="_GoBack"/>
      <w:bookmarkEnd w:id="0"/>
    </w:p>
    <w:p w14:paraId="59AE2333" w14:textId="77777777" w:rsidR="00420E9A" w:rsidRDefault="00420E9A" w:rsidP="00026DDF">
      <w:pPr>
        <w:spacing w:line="360" w:lineRule="auto"/>
        <w:rPr>
          <w:rFonts w:ascii="Lucida Sans" w:hAnsi="Lucida Sans"/>
          <w:sz w:val="18"/>
          <w:szCs w:val="18"/>
        </w:rPr>
      </w:pPr>
    </w:p>
    <w:p w14:paraId="40BF0626" w14:textId="191CC419" w:rsidR="008D5F94" w:rsidRDefault="008D5F94" w:rsidP="00420E9A">
      <w:pPr>
        <w:pStyle w:val="ListParagraph"/>
        <w:numPr>
          <w:ilvl w:val="0"/>
          <w:numId w:val="1"/>
        </w:numPr>
        <w:spacing w:line="360" w:lineRule="auto"/>
        <w:rPr>
          <w:rFonts w:ascii="Lucida Sans" w:hAnsi="Lucida Sans"/>
          <w:sz w:val="18"/>
          <w:szCs w:val="18"/>
        </w:rPr>
      </w:pPr>
      <w:r w:rsidRPr="00420E9A">
        <w:rPr>
          <w:rFonts w:ascii="Lucida Sans" w:hAnsi="Lucida Sans"/>
          <w:sz w:val="18"/>
          <w:szCs w:val="18"/>
        </w:rPr>
        <w:t>Clinical and Experimental Sciences, Faculty of Medicine, University of Southampton</w:t>
      </w:r>
      <w:r w:rsidR="00420E9A">
        <w:rPr>
          <w:rFonts w:ascii="Lucida Sans" w:hAnsi="Lucida Sans"/>
          <w:sz w:val="18"/>
          <w:szCs w:val="18"/>
        </w:rPr>
        <w:t xml:space="preserve">, </w:t>
      </w:r>
      <w:r w:rsidR="00295E87">
        <w:rPr>
          <w:rFonts w:ascii="Lucida Sans" w:hAnsi="Lucida Sans"/>
          <w:sz w:val="18"/>
          <w:szCs w:val="18"/>
        </w:rPr>
        <w:t xml:space="preserve">Southampton, </w:t>
      </w:r>
      <w:r w:rsidR="00420E9A">
        <w:rPr>
          <w:rFonts w:ascii="Lucida Sans" w:hAnsi="Lucida Sans"/>
          <w:sz w:val="18"/>
          <w:szCs w:val="18"/>
        </w:rPr>
        <w:t>United Kingdom</w:t>
      </w:r>
    </w:p>
    <w:p w14:paraId="46979523" w14:textId="7F9BB0BF" w:rsidR="00420E9A" w:rsidRDefault="00420E9A" w:rsidP="00420E9A">
      <w:pPr>
        <w:pStyle w:val="ListParagraph"/>
        <w:numPr>
          <w:ilvl w:val="0"/>
          <w:numId w:val="1"/>
        </w:numPr>
        <w:spacing w:line="360" w:lineRule="auto"/>
        <w:rPr>
          <w:rFonts w:ascii="Lucida Sans" w:hAnsi="Lucida Sans"/>
          <w:sz w:val="18"/>
          <w:szCs w:val="18"/>
        </w:rPr>
      </w:pPr>
      <w:r>
        <w:rPr>
          <w:rFonts w:ascii="Lucida Sans" w:hAnsi="Lucida Sans"/>
          <w:sz w:val="18"/>
          <w:szCs w:val="18"/>
        </w:rPr>
        <w:t xml:space="preserve">University Department of Psychiatry and Mental Health, University of Cape Town, </w:t>
      </w:r>
      <w:r w:rsidR="00295E87">
        <w:rPr>
          <w:rFonts w:ascii="Lucida Sans" w:hAnsi="Lucida Sans"/>
          <w:sz w:val="18"/>
          <w:szCs w:val="18"/>
        </w:rPr>
        <w:t xml:space="preserve">Cape Town, </w:t>
      </w:r>
      <w:r>
        <w:rPr>
          <w:rFonts w:ascii="Lucida Sans" w:hAnsi="Lucida Sans"/>
          <w:sz w:val="18"/>
          <w:szCs w:val="18"/>
        </w:rPr>
        <w:t>South Africa</w:t>
      </w:r>
    </w:p>
    <w:p w14:paraId="5DCC05BC" w14:textId="4F6F9FFE" w:rsidR="00420E9A" w:rsidRPr="00420E9A" w:rsidRDefault="00420E9A" w:rsidP="00420E9A">
      <w:pPr>
        <w:pStyle w:val="ListParagraph"/>
        <w:numPr>
          <w:ilvl w:val="0"/>
          <w:numId w:val="1"/>
        </w:numPr>
        <w:spacing w:line="360" w:lineRule="auto"/>
        <w:rPr>
          <w:rFonts w:ascii="Lucida Sans" w:hAnsi="Lucida Sans"/>
          <w:sz w:val="18"/>
          <w:szCs w:val="18"/>
        </w:rPr>
      </w:pPr>
      <w:r>
        <w:rPr>
          <w:rFonts w:ascii="Lucida Sans" w:hAnsi="Lucida Sans"/>
          <w:sz w:val="18"/>
          <w:szCs w:val="18"/>
        </w:rPr>
        <w:t>Southern Health NHS Foundation Trust, Tatchbury Mount, Southampton, United Kingdom</w:t>
      </w:r>
    </w:p>
    <w:p w14:paraId="0859A09A" w14:textId="77777777" w:rsidR="00420E9A" w:rsidRDefault="00420E9A" w:rsidP="00026DDF">
      <w:pPr>
        <w:spacing w:line="360" w:lineRule="auto"/>
        <w:rPr>
          <w:rFonts w:ascii="Lucida Sans" w:hAnsi="Lucida Sans"/>
          <w:sz w:val="18"/>
          <w:szCs w:val="18"/>
        </w:rPr>
      </w:pPr>
    </w:p>
    <w:p w14:paraId="7B5BC1F5" w14:textId="77777777" w:rsidR="008D5F94" w:rsidRDefault="008D5F94" w:rsidP="00026DDF">
      <w:pPr>
        <w:spacing w:line="360" w:lineRule="auto"/>
        <w:rPr>
          <w:rFonts w:ascii="Lucida Sans" w:hAnsi="Lucida Sans"/>
          <w:sz w:val="18"/>
          <w:szCs w:val="18"/>
        </w:rPr>
      </w:pPr>
      <w:r>
        <w:rPr>
          <w:rFonts w:ascii="Lucida Sans" w:hAnsi="Lucida Sans"/>
          <w:sz w:val="18"/>
          <w:szCs w:val="18"/>
        </w:rPr>
        <w:t>Address for correspondence:</w:t>
      </w:r>
    </w:p>
    <w:p w14:paraId="0A2CD243" w14:textId="77777777" w:rsidR="008D5F94" w:rsidRDefault="008D5F94" w:rsidP="00026DDF">
      <w:pPr>
        <w:spacing w:line="360" w:lineRule="auto"/>
        <w:rPr>
          <w:rFonts w:ascii="Lucida Sans" w:hAnsi="Lucida Sans"/>
          <w:sz w:val="18"/>
          <w:szCs w:val="18"/>
        </w:rPr>
      </w:pPr>
      <w:r>
        <w:rPr>
          <w:rFonts w:ascii="Lucida Sans" w:hAnsi="Lucida Sans"/>
          <w:sz w:val="18"/>
          <w:szCs w:val="18"/>
        </w:rPr>
        <w:t xml:space="preserve">University Department of Psychiatry, College Keep, 4-12 Terminus Terrace, Southampton SO14 3DT, United Kingdom. Tel +44 2382 310 764. Fax +44 2382 3110 766. E-mail </w:t>
      </w:r>
      <w:hyperlink r:id="rId8" w:history="1">
        <w:r w:rsidRPr="00942D3D">
          <w:rPr>
            <w:rStyle w:val="Hyperlink"/>
            <w:rFonts w:ascii="Lucida Sans" w:hAnsi="Lucida Sans"/>
            <w:sz w:val="18"/>
            <w:szCs w:val="18"/>
          </w:rPr>
          <w:t>dsb1@soton.ac.uk</w:t>
        </w:r>
      </w:hyperlink>
      <w:r>
        <w:rPr>
          <w:rFonts w:ascii="Lucida Sans" w:hAnsi="Lucida Sans"/>
          <w:sz w:val="18"/>
          <w:szCs w:val="18"/>
        </w:rPr>
        <w:t xml:space="preserve"> </w:t>
      </w:r>
    </w:p>
    <w:p w14:paraId="1C0FB369" w14:textId="77777777" w:rsidR="004A1D6A" w:rsidRDefault="004A1D6A" w:rsidP="00026DDF">
      <w:pPr>
        <w:spacing w:line="360" w:lineRule="auto"/>
        <w:rPr>
          <w:rFonts w:ascii="Lucida Sans" w:hAnsi="Lucida Sans"/>
          <w:sz w:val="18"/>
          <w:szCs w:val="18"/>
        </w:rPr>
      </w:pPr>
    </w:p>
    <w:p w14:paraId="2162866F" w14:textId="5BCC0825" w:rsidR="004A1D6A" w:rsidRDefault="004A1D6A" w:rsidP="00026DDF">
      <w:pPr>
        <w:spacing w:line="360" w:lineRule="auto"/>
        <w:rPr>
          <w:rFonts w:ascii="Lucida Sans" w:hAnsi="Lucida Sans"/>
          <w:b/>
          <w:sz w:val="18"/>
          <w:szCs w:val="18"/>
        </w:rPr>
      </w:pPr>
      <w:r w:rsidRPr="004A1D6A">
        <w:rPr>
          <w:rFonts w:ascii="Lucida Sans" w:hAnsi="Lucida Sans"/>
          <w:b/>
          <w:sz w:val="18"/>
          <w:szCs w:val="18"/>
        </w:rPr>
        <w:t>Abstract</w:t>
      </w:r>
    </w:p>
    <w:p w14:paraId="41429C25" w14:textId="19AB70D0" w:rsidR="0022066B" w:rsidRDefault="009A28DB" w:rsidP="00026DDF">
      <w:pPr>
        <w:spacing w:line="360" w:lineRule="auto"/>
        <w:rPr>
          <w:rFonts w:ascii="Lucida Sans" w:hAnsi="Lucida Sans"/>
          <w:sz w:val="18"/>
          <w:szCs w:val="18"/>
        </w:rPr>
      </w:pPr>
      <w:r>
        <w:rPr>
          <w:rFonts w:ascii="Lucida Sans" w:hAnsi="Lucida Sans"/>
          <w:sz w:val="18"/>
          <w:szCs w:val="18"/>
        </w:rPr>
        <w:t xml:space="preserve">Valproate-containing medicines have long been used in psychiatric practice, principally in the treatment of acute manic episodes, as augmentation agents in the treatment of bipolar and unipolar depressive episodes, and in the prophylaxis of bipolar affective disorder. </w:t>
      </w:r>
      <w:r w:rsidR="00AC62E4" w:rsidRPr="00AC62E4">
        <w:rPr>
          <w:rFonts w:ascii="Lucida Sans" w:hAnsi="Lucida Sans"/>
          <w:sz w:val="18"/>
          <w:szCs w:val="18"/>
        </w:rPr>
        <w:t>Many</w:t>
      </w:r>
      <w:r w:rsidR="00AC62E4">
        <w:rPr>
          <w:rFonts w:ascii="Lucida Sans" w:hAnsi="Lucida Sans"/>
          <w:sz w:val="18"/>
          <w:szCs w:val="18"/>
        </w:rPr>
        <w:t xml:space="preserve"> babies are still being born with the adverse consequences of valproate exposure </w:t>
      </w:r>
      <w:r w:rsidR="008F21E9" w:rsidRPr="0029274E">
        <w:rPr>
          <w:rFonts w:ascii="Lucida Sans" w:hAnsi="Lucida Sans"/>
          <w:i/>
          <w:sz w:val="18"/>
          <w:szCs w:val="18"/>
        </w:rPr>
        <w:t>in utero</w:t>
      </w:r>
      <w:r w:rsidR="00AC62E4">
        <w:rPr>
          <w:rFonts w:ascii="Lucida Sans" w:hAnsi="Lucida Sans"/>
          <w:sz w:val="18"/>
          <w:szCs w:val="18"/>
        </w:rPr>
        <w:t xml:space="preserve">, which include congenital malformations, neurodevelopmental delay, and increased risks of attention deficit hyperactivity disorder and autism spectrum disorder. Previous measures designed to better inform women about risks associated with valproate have not been sufficiently effective. This review </w:t>
      </w:r>
      <w:r w:rsidR="00E42647">
        <w:rPr>
          <w:rFonts w:ascii="Lucida Sans" w:hAnsi="Lucida Sans"/>
          <w:sz w:val="18"/>
          <w:szCs w:val="18"/>
        </w:rPr>
        <w:t xml:space="preserve">highlights </w:t>
      </w:r>
      <w:r w:rsidR="00AC62E4">
        <w:rPr>
          <w:rFonts w:ascii="Lucida Sans" w:hAnsi="Lucida Sans"/>
          <w:sz w:val="18"/>
          <w:szCs w:val="18"/>
        </w:rPr>
        <w:t xml:space="preserve">recent recommendations from influential regulatory and advisory bodies, </w:t>
      </w:r>
      <w:r>
        <w:rPr>
          <w:rFonts w:ascii="Lucida Sans" w:hAnsi="Lucida Sans"/>
          <w:sz w:val="18"/>
          <w:szCs w:val="18"/>
        </w:rPr>
        <w:t>summarises the relative efficacy and tolerability of valproate</w:t>
      </w:r>
      <w:r w:rsidR="006B2EEA">
        <w:rPr>
          <w:rFonts w:ascii="Lucida Sans" w:hAnsi="Lucida Sans"/>
          <w:sz w:val="18"/>
          <w:szCs w:val="18"/>
        </w:rPr>
        <w:t xml:space="preserve"> preparations</w:t>
      </w:r>
      <w:r>
        <w:rPr>
          <w:rFonts w:ascii="Lucida Sans" w:hAnsi="Lucida Sans"/>
          <w:sz w:val="18"/>
          <w:szCs w:val="18"/>
        </w:rPr>
        <w:t xml:space="preserve"> in the </w:t>
      </w:r>
      <w:r w:rsidR="00FD2826">
        <w:rPr>
          <w:rFonts w:ascii="Lucida Sans" w:hAnsi="Lucida Sans"/>
          <w:sz w:val="18"/>
          <w:szCs w:val="18"/>
        </w:rPr>
        <w:t xml:space="preserve">psychiatric </w:t>
      </w:r>
      <w:r>
        <w:rPr>
          <w:rFonts w:ascii="Lucida Sans" w:hAnsi="Lucida Sans"/>
          <w:sz w:val="18"/>
          <w:szCs w:val="18"/>
        </w:rPr>
        <w:t xml:space="preserve">conditions for which </w:t>
      </w:r>
      <w:r w:rsidR="006B2EEA">
        <w:rPr>
          <w:rFonts w:ascii="Lucida Sans" w:hAnsi="Lucida Sans"/>
          <w:sz w:val="18"/>
          <w:szCs w:val="18"/>
        </w:rPr>
        <w:t>they have</w:t>
      </w:r>
      <w:r>
        <w:rPr>
          <w:rFonts w:ascii="Lucida Sans" w:hAnsi="Lucida Sans"/>
          <w:sz w:val="18"/>
          <w:szCs w:val="18"/>
        </w:rPr>
        <w:t xml:space="preserve"> </w:t>
      </w:r>
      <w:r w:rsidR="00FD2826">
        <w:rPr>
          <w:rFonts w:ascii="Lucida Sans" w:hAnsi="Lucida Sans"/>
          <w:sz w:val="18"/>
          <w:szCs w:val="18"/>
        </w:rPr>
        <w:t>often</w:t>
      </w:r>
      <w:r>
        <w:rPr>
          <w:rFonts w:ascii="Lucida Sans" w:hAnsi="Lucida Sans"/>
          <w:sz w:val="18"/>
          <w:szCs w:val="18"/>
        </w:rPr>
        <w:t xml:space="preserve"> been prescribed, </w:t>
      </w:r>
      <w:r w:rsidR="00AC62E4">
        <w:rPr>
          <w:rFonts w:ascii="Lucida Sans" w:hAnsi="Lucida Sans"/>
          <w:sz w:val="18"/>
          <w:szCs w:val="18"/>
        </w:rPr>
        <w:t xml:space="preserve">and offers practical guidance for the withdrawal and replacement of valproate-containing medicines in women with psychiatric disorders. </w:t>
      </w:r>
    </w:p>
    <w:p w14:paraId="73703B71" w14:textId="61139482" w:rsidR="003336CC" w:rsidRDefault="0022066B" w:rsidP="00026DDF">
      <w:pPr>
        <w:spacing w:line="360" w:lineRule="auto"/>
        <w:rPr>
          <w:rFonts w:ascii="Lucida Sans" w:hAnsi="Lucida Sans"/>
          <w:sz w:val="18"/>
          <w:szCs w:val="18"/>
        </w:rPr>
      </w:pPr>
      <w:r>
        <w:rPr>
          <w:rFonts w:ascii="Lucida Sans" w:hAnsi="Lucida Sans"/>
          <w:sz w:val="18"/>
          <w:szCs w:val="18"/>
        </w:rPr>
        <w:t>(</w:t>
      </w:r>
      <w:r w:rsidR="00FD2826">
        <w:rPr>
          <w:rFonts w:ascii="Lucida Sans" w:hAnsi="Lucida Sans"/>
          <w:sz w:val="18"/>
          <w:szCs w:val="18"/>
        </w:rPr>
        <w:t xml:space="preserve">135 </w:t>
      </w:r>
      <w:r>
        <w:rPr>
          <w:rFonts w:ascii="Lucida Sans" w:hAnsi="Lucida Sans"/>
          <w:sz w:val="18"/>
          <w:szCs w:val="18"/>
        </w:rPr>
        <w:t>words)</w:t>
      </w:r>
    </w:p>
    <w:p w14:paraId="12E922BC" w14:textId="77777777" w:rsidR="003336CC" w:rsidRDefault="003336CC" w:rsidP="00026DDF">
      <w:pPr>
        <w:spacing w:line="360" w:lineRule="auto"/>
        <w:rPr>
          <w:rFonts w:ascii="Lucida Sans" w:hAnsi="Lucida Sans"/>
          <w:sz w:val="18"/>
          <w:szCs w:val="18"/>
        </w:rPr>
      </w:pPr>
    </w:p>
    <w:p w14:paraId="14E64F48" w14:textId="627C2D7C" w:rsidR="003336CC" w:rsidRDefault="003336CC" w:rsidP="00026DDF">
      <w:pPr>
        <w:spacing w:line="360" w:lineRule="auto"/>
        <w:rPr>
          <w:rFonts w:ascii="Lucida Sans" w:hAnsi="Lucida Sans"/>
          <w:b/>
          <w:sz w:val="18"/>
          <w:szCs w:val="18"/>
        </w:rPr>
      </w:pPr>
      <w:r w:rsidRPr="003336CC">
        <w:rPr>
          <w:rFonts w:ascii="Lucida Sans" w:hAnsi="Lucida Sans"/>
          <w:b/>
          <w:sz w:val="18"/>
          <w:szCs w:val="18"/>
        </w:rPr>
        <w:t>Key points</w:t>
      </w:r>
    </w:p>
    <w:p w14:paraId="0D60F8FD" w14:textId="2FDF72D4" w:rsidR="003336CC" w:rsidRDefault="003336CC" w:rsidP="003336CC">
      <w:pPr>
        <w:spacing w:line="360" w:lineRule="auto"/>
        <w:rPr>
          <w:rFonts w:ascii="Lucida Sans" w:hAnsi="Lucida Sans"/>
          <w:sz w:val="18"/>
          <w:szCs w:val="18"/>
        </w:rPr>
      </w:pPr>
      <w:r>
        <w:rPr>
          <w:rFonts w:ascii="Lucida Sans" w:hAnsi="Lucida Sans"/>
          <w:sz w:val="18"/>
          <w:szCs w:val="18"/>
        </w:rPr>
        <w:t>Previous attempts to inform women about risks associated with valproate have not been sufficient</w:t>
      </w:r>
      <w:r w:rsidR="00A4568A">
        <w:rPr>
          <w:rFonts w:ascii="Lucida Sans" w:hAnsi="Lucida Sans"/>
          <w:sz w:val="18"/>
          <w:szCs w:val="18"/>
        </w:rPr>
        <w:t>ly robust</w:t>
      </w:r>
      <w:r>
        <w:rPr>
          <w:rFonts w:ascii="Lucida Sans" w:hAnsi="Lucida Sans"/>
          <w:sz w:val="18"/>
          <w:szCs w:val="18"/>
        </w:rPr>
        <w:t xml:space="preserve">. We review regulatory recommendations regarding valproate in women of childbearing potential and offer guidance for withdrawal and replacement of valproate-containing medicines in women with mental disorders. </w:t>
      </w:r>
    </w:p>
    <w:p w14:paraId="341DF157" w14:textId="47351ADD" w:rsidR="009E389F" w:rsidRPr="0029274E" w:rsidRDefault="009522E1" w:rsidP="00026DDF">
      <w:pPr>
        <w:spacing w:line="360" w:lineRule="auto"/>
        <w:rPr>
          <w:rFonts w:ascii="Lucida Sans" w:hAnsi="Lucida Sans"/>
          <w:sz w:val="18"/>
          <w:szCs w:val="18"/>
        </w:rPr>
      </w:pPr>
      <w:r w:rsidRPr="009522E1">
        <w:rPr>
          <w:rFonts w:ascii="Lucida Sans" w:hAnsi="Lucida Sans"/>
          <w:b/>
          <w:sz w:val="18"/>
          <w:szCs w:val="18"/>
        </w:rPr>
        <w:t>Compliance with ethical standards</w:t>
      </w:r>
    </w:p>
    <w:p w14:paraId="7F0C2040" w14:textId="756BA1BB" w:rsidR="00146F98" w:rsidRDefault="00146F98" w:rsidP="00FE029E">
      <w:pPr>
        <w:spacing w:line="360" w:lineRule="auto"/>
        <w:rPr>
          <w:rFonts w:ascii="Lucida Sans" w:hAnsi="Lucida Sans"/>
          <w:b/>
          <w:sz w:val="18"/>
          <w:szCs w:val="18"/>
        </w:rPr>
      </w:pPr>
      <w:r>
        <w:rPr>
          <w:rFonts w:ascii="Lucida Sans" w:hAnsi="Lucida Sans"/>
          <w:b/>
          <w:sz w:val="18"/>
          <w:szCs w:val="18"/>
        </w:rPr>
        <w:t>Funding: none</w:t>
      </w:r>
    </w:p>
    <w:p w14:paraId="347B4556" w14:textId="5B546FBE" w:rsidR="00146F98" w:rsidRDefault="00146F98" w:rsidP="0029274E">
      <w:pPr>
        <w:spacing w:line="360" w:lineRule="auto"/>
        <w:rPr>
          <w:rFonts w:ascii="Lucida Sans" w:hAnsi="Lucida Sans"/>
          <w:b/>
          <w:sz w:val="18"/>
          <w:szCs w:val="18"/>
        </w:rPr>
      </w:pPr>
      <w:r>
        <w:rPr>
          <w:rFonts w:ascii="Lucida Sans" w:hAnsi="Lucida Sans"/>
          <w:b/>
          <w:sz w:val="18"/>
          <w:szCs w:val="18"/>
        </w:rPr>
        <w:t xml:space="preserve">Conflict of interest: </w:t>
      </w:r>
      <w:r w:rsidRPr="00146F98">
        <w:rPr>
          <w:rFonts w:ascii="Lucida Sans" w:hAnsi="Lucida Sans"/>
          <w:sz w:val="18"/>
          <w:szCs w:val="18"/>
        </w:rPr>
        <w:t>David Baldwin is Clinical Advisor to the National Clinical Audit o</w:t>
      </w:r>
      <w:r w:rsidR="00FE029E">
        <w:rPr>
          <w:rFonts w:ascii="Lucida Sans" w:hAnsi="Lucida Sans"/>
          <w:sz w:val="18"/>
          <w:szCs w:val="18"/>
        </w:rPr>
        <w:t xml:space="preserve">f Anxiety and Depression and </w:t>
      </w:r>
      <w:r w:rsidRPr="00146F98">
        <w:rPr>
          <w:rFonts w:ascii="Lucida Sans" w:hAnsi="Lucida Sans"/>
          <w:sz w:val="18"/>
          <w:szCs w:val="18"/>
        </w:rPr>
        <w:t>the Chair of the Psychopharmacology Committee of the Royal College of Psychiatrists</w:t>
      </w:r>
      <w:r w:rsidR="00FE029E">
        <w:rPr>
          <w:rFonts w:ascii="Lucida Sans" w:hAnsi="Lucida Sans"/>
          <w:sz w:val="18"/>
          <w:szCs w:val="18"/>
        </w:rPr>
        <w:t>, and a Medical Patron of Anxiety UK. Hugo Amaro declares no conflict of interest</w:t>
      </w:r>
      <w:r w:rsidR="00A43CB1">
        <w:rPr>
          <w:rFonts w:ascii="Lucida Sans" w:hAnsi="Lucida Sans"/>
          <w:sz w:val="18"/>
          <w:szCs w:val="18"/>
        </w:rPr>
        <w:t>.</w:t>
      </w:r>
      <w:r>
        <w:rPr>
          <w:rFonts w:ascii="Lucida Sans" w:hAnsi="Lucida Sans"/>
          <w:b/>
          <w:sz w:val="18"/>
          <w:szCs w:val="18"/>
        </w:rPr>
        <w:br w:type="page"/>
      </w:r>
    </w:p>
    <w:p w14:paraId="1BAB4F64" w14:textId="77777777" w:rsidR="00AE74F8" w:rsidRDefault="00AE74F8">
      <w:pPr>
        <w:rPr>
          <w:rFonts w:ascii="Lucida Sans" w:hAnsi="Lucida Sans"/>
          <w:b/>
          <w:sz w:val="18"/>
          <w:szCs w:val="18"/>
        </w:rPr>
      </w:pPr>
    </w:p>
    <w:p w14:paraId="748B0A5C" w14:textId="5AB8DF7D" w:rsidR="001127DC" w:rsidRPr="004A1D6A" w:rsidRDefault="001127DC" w:rsidP="004A1D6A">
      <w:pPr>
        <w:pStyle w:val="ListParagraph"/>
        <w:numPr>
          <w:ilvl w:val="0"/>
          <w:numId w:val="2"/>
        </w:numPr>
        <w:spacing w:line="360" w:lineRule="auto"/>
        <w:rPr>
          <w:rFonts w:ascii="Lucida Sans" w:hAnsi="Lucida Sans"/>
          <w:b/>
          <w:sz w:val="18"/>
          <w:szCs w:val="18"/>
        </w:rPr>
      </w:pPr>
      <w:r w:rsidRPr="004A1D6A">
        <w:rPr>
          <w:rFonts w:ascii="Lucida Sans" w:hAnsi="Lucida Sans"/>
          <w:b/>
          <w:sz w:val="18"/>
          <w:szCs w:val="18"/>
        </w:rPr>
        <w:t>Background</w:t>
      </w:r>
    </w:p>
    <w:p w14:paraId="15196A34" w14:textId="0177CD70" w:rsidR="001127DC" w:rsidRPr="00026DDF" w:rsidRDefault="001127DC" w:rsidP="001127DC">
      <w:pPr>
        <w:spacing w:line="360" w:lineRule="auto"/>
        <w:rPr>
          <w:rFonts w:ascii="Lucida Sans" w:hAnsi="Lucida Sans"/>
          <w:sz w:val="18"/>
          <w:szCs w:val="18"/>
        </w:rPr>
      </w:pPr>
      <w:r>
        <w:rPr>
          <w:rFonts w:ascii="Lucida Sans" w:hAnsi="Lucida Sans"/>
          <w:sz w:val="18"/>
          <w:szCs w:val="18"/>
        </w:rPr>
        <w:t>Despite</w:t>
      </w:r>
      <w:r w:rsidR="00E40C25">
        <w:rPr>
          <w:rFonts w:ascii="Lucida Sans" w:hAnsi="Lucida Sans"/>
          <w:sz w:val="18"/>
          <w:szCs w:val="18"/>
        </w:rPr>
        <w:t xml:space="preserve"> </w:t>
      </w:r>
      <w:r>
        <w:rPr>
          <w:rFonts w:ascii="Lucida Sans" w:hAnsi="Lucida Sans"/>
          <w:sz w:val="18"/>
          <w:szCs w:val="18"/>
        </w:rPr>
        <w:t>l</w:t>
      </w:r>
      <w:r w:rsidR="00026DDF" w:rsidRPr="00026DDF">
        <w:rPr>
          <w:rFonts w:ascii="Lucida Sans" w:hAnsi="Lucida Sans"/>
          <w:sz w:val="18"/>
          <w:szCs w:val="18"/>
        </w:rPr>
        <w:t xml:space="preserve">ong-standing awareness of </w:t>
      </w:r>
      <w:r>
        <w:rPr>
          <w:rFonts w:ascii="Lucida Sans" w:hAnsi="Lucida Sans"/>
          <w:sz w:val="18"/>
          <w:szCs w:val="18"/>
        </w:rPr>
        <w:t xml:space="preserve">the </w:t>
      </w:r>
      <w:r w:rsidR="00026DDF" w:rsidRPr="00026DDF">
        <w:rPr>
          <w:rFonts w:ascii="Lucida Sans" w:hAnsi="Lucida Sans"/>
          <w:sz w:val="18"/>
          <w:szCs w:val="18"/>
        </w:rPr>
        <w:t>potential teratogenicity</w:t>
      </w:r>
      <w:r>
        <w:rPr>
          <w:rFonts w:ascii="Lucida Sans" w:hAnsi="Lucida Sans"/>
          <w:sz w:val="18"/>
          <w:szCs w:val="18"/>
        </w:rPr>
        <w:t xml:space="preserve"> of valproate-containing medicines, and repeated and widespread regulatory guidance regarding such hazards, many </w:t>
      </w:r>
      <w:r w:rsidRPr="00087015">
        <w:rPr>
          <w:rFonts w:ascii="Lucida Sans" w:hAnsi="Lucida Sans"/>
          <w:sz w:val="18"/>
          <w:szCs w:val="18"/>
        </w:rPr>
        <w:t xml:space="preserve">babies are still being born with the adverse consequences of valproate exposure </w:t>
      </w:r>
      <w:r w:rsidR="008F21E9" w:rsidRPr="0029274E">
        <w:rPr>
          <w:rFonts w:ascii="Lucida Sans" w:hAnsi="Lucida Sans"/>
          <w:i/>
          <w:sz w:val="18"/>
          <w:szCs w:val="18"/>
        </w:rPr>
        <w:t>in utero</w:t>
      </w:r>
      <w:r>
        <w:rPr>
          <w:rFonts w:ascii="Lucida Sans" w:hAnsi="Lucida Sans"/>
          <w:sz w:val="18"/>
          <w:szCs w:val="18"/>
        </w:rPr>
        <w:t xml:space="preserve">. </w:t>
      </w:r>
      <w:r w:rsidR="005E7A13">
        <w:rPr>
          <w:rFonts w:ascii="Lucida Sans" w:hAnsi="Lucida Sans"/>
          <w:sz w:val="18"/>
          <w:szCs w:val="18"/>
        </w:rPr>
        <w:t>L</w:t>
      </w:r>
      <w:r w:rsidRPr="00026DDF">
        <w:rPr>
          <w:rFonts w:ascii="Lucida Sans" w:hAnsi="Lucida Sans"/>
          <w:sz w:val="18"/>
          <w:szCs w:val="18"/>
        </w:rPr>
        <w:t>egal class action</w:t>
      </w:r>
      <w:r>
        <w:rPr>
          <w:rFonts w:ascii="Lucida Sans" w:hAnsi="Lucida Sans"/>
          <w:sz w:val="18"/>
          <w:szCs w:val="18"/>
        </w:rPr>
        <w:t>s</w:t>
      </w:r>
      <w:r w:rsidRPr="00026DDF">
        <w:rPr>
          <w:rFonts w:ascii="Lucida Sans" w:hAnsi="Lucida Sans"/>
          <w:sz w:val="18"/>
          <w:szCs w:val="18"/>
        </w:rPr>
        <w:t xml:space="preserve"> </w:t>
      </w:r>
      <w:r>
        <w:rPr>
          <w:rFonts w:ascii="Lucida Sans" w:hAnsi="Lucida Sans"/>
          <w:sz w:val="18"/>
          <w:szCs w:val="18"/>
        </w:rPr>
        <w:t xml:space="preserve">have been brought </w:t>
      </w:r>
      <w:r w:rsidRPr="00026DDF">
        <w:rPr>
          <w:rFonts w:ascii="Lucida Sans" w:hAnsi="Lucida Sans"/>
          <w:sz w:val="18"/>
          <w:szCs w:val="18"/>
        </w:rPr>
        <w:t xml:space="preserve">against </w:t>
      </w:r>
      <w:r>
        <w:rPr>
          <w:rFonts w:ascii="Lucida Sans" w:hAnsi="Lucida Sans"/>
          <w:sz w:val="18"/>
          <w:szCs w:val="18"/>
        </w:rPr>
        <w:t xml:space="preserve">the </w:t>
      </w:r>
      <w:r w:rsidRPr="00026DDF">
        <w:rPr>
          <w:rFonts w:ascii="Lucida Sans" w:hAnsi="Lucida Sans"/>
          <w:sz w:val="18"/>
          <w:szCs w:val="18"/>
        </w:rPr>
        <w:t xml:space="preserve">manufacturers </w:t>
      </w:r>
      <w:r>
        <w:rPr>
          <w:rFonts w:ascii="Lucida Sans" w:hAnsi="Lucida Sans"/>
          <w:sz w:val="18"/>
          <w:szCs w:val="18"/>
        </w:rPr>
        <w:t xml:space="preserve">of valproate-based medicines </w:t>
      </w:r>
      <w:r w:rsidRPr="00026DDF">
        <w:rPr>
          <w:rFonts w:ascii="Lucida Sans" w:hAnsi="Lucida Sans"/>
          <w:sz w:val="18"/>
          <w:szCs w:val="18"/>
        </w:rPr>
        <w:t xml:space="preserve">in France and </w:t>
      </w:r>
      <w:r>
        <w:rPr>
          <w:rFonts w:ascii="Lucida Sans" w:hAnsi="Lucida Sans"/>
          <w:sz w:val="18"/>
          <w:szCs w:val="18"/>
        </w:rPr>
        <w:t xml:space="preserve">the United Kingdom. Within Europe, revised guidance regarding valproate preparations </w:t>
      </w:r>
      <w:r w:rsidR="00E40C25">
        <w:rPr>
          <w:rFonts w:ascii="Lucida Sans" w:hAnsi="Lucida Sans"/>
          <w:sz w:val="18"/>
          <w:szCs w:val="18"/>
        </w:rPr>
        <w:t>from</w:t>
      </w:r>
      <w:r>
        <w:rPr>
          <w:rFonts w:ascii="Lucida Sans" w:hAnsi="Lucida Sans"/>
          <w:sz w:val="18"/>
          <w:szCs w:val="18"/>
        </w:rPr>
        <w:t xml:space="preserve"> the </w:t>
      </w:r>
      <w:r w:rsidRPr="00026DDF">
        <w:rPr>
          <w:rFonts w:ascii="Lucida Sans" w:hAnsi="Lucida Sans"/>
          <w:sz w:val="18"/>
          <w:szCs w:val="18"/>
        </w:rPr>
        <w:t>E</w:t>
      </w:r>
      <w:r>
        <w:rPr>
          <w:rFonts w:ascii="Lucida Sans" w:hAnsi="Lucida Sans"/>
          <w:sz w:val="18"/>
          <w:szCs w:val="18"/>
        </w:rPr>
        <w:t>uropean Medicines Agency</w:t>
      </w:r>
      <w:r w:rsidRPr="00026DDF">
        <w:rPr>
          <w:rFonts w:ascii="Lucida Sans" w:hAnsi="Lucida Sans"/>
          <w:sz w:val="18"/>
          <w:szCs w:val="18"/>
        </w:rPr>
        <w:t xml:space="preserve"> </w:t>
      </w:r>
      <w:r w:rsidR="00295E87">
        <w:rPr>
          <w:rFonts w:ascii="Lucida Sans" w:hAnsi="Lucida Sans"/>
          <w:sz w:val="18"/>
          <w:szCs w:val="18"/>
        </w:rPr>
        <w:t xml:space="preserve">(EMA) </w:t>
      </w:r>
      <w:r w:rsidRPr="00026DDF">
        <w:rPr>
          <w:rFonts w:ascii="Lucida Sans" w:hAnsi="Lucida Sans"/>
          <w:sz w:val="18"/>
          <w:szCs w:val="18"/>
        </w:rPr>
        <w:t xml:space="preserve">and </w:t>
      </w:r>
      <w:r>
        <w:rPr>
          <w:rFonts w:ascii="Lucida Sans" w:hAnsi="Lucida Sans"/>
          <w:sz w:val="18"/>
          <w:szCs w:val="18"/>
        </w:rPr>
        <w:t xml:space="preserve">the United Kingdom Medicines and Healthcare products Regulatory Agency </w:t>
      </w:r>
      <w:r w:rsidR="00295E87">
        <w:rPr>
          <w:rFonts w:ascii="Lucida Sans" w:hAnsi="Lucida Sans"/>
          <w:sz w:val="18"/>
          <w:szCs w:val="18"/>
        </w:rPr>
        <w:t xml:space="preserve">(MHRA) </w:t>
      </w:r>
      <w:r w:rsidR="00E40C25">
        <w:rPr>
          <w:rFonts w:ascii="Lucida Sans" w:hAnsi="Lucida Sans"/>
          <w:sz w:val="18"/>
          <w:szCs w:val="18"/>
        </w:rPr>
        <w:t xml:space="preserve">was published </w:t>
      </w:r>
      <w:r>
        <w:rPr>
          <w:rFonts w:ascii="Lucida Sans" w:hAnsi="Lucida Sans"/>
          <w:sz w:val="18"/>
          <w:szCs w:val="18"/>
        </w:rPr>
        <w:t xml:space="preserve">in 2018. </w:t>
      </w:r>
      <w:r w:rsidR="00FA0908">
        <w:rPr>
          <w:rFonts w:ascii="Lucida Sans" w:hAnsi="Lucida Sans"/>
          <w:sz w:val="18"/>
          <w:szCs w:val="18"/>
        </w:rPr>
        <w:t>In t</w:t>
      </w:r>
      <w:r>
        <w:rPr>
          <w:rFonts w:ascii="Lucida Sans" w:hAnsi="Lucida Sans"/>
          <w:sz w:val="18"/>
          <w:szCs w:val="18"/>
        </w:rPr>
        <w:t>he United Kingdom</w:t>
      </w:r>
      <w:r w:rsidR="00FA0908">
        <w:rPr>
          <w:rFonts w:ascii="Lucida Sans" w:hAnsi="Lucida Sans"/>
          <w:sz w:val="18"/>
          <w:szCs w:val="18"/>
        </w:rPr>
        <w:t>,</w:t>
      </w:r>
      <w:r>
        <w:rPr>
          <w:rFonts w:ascii="Lucida Sans" w:hAnsi="Lucida Sans"/>
          <w:sz w:val="18"/>
          <w:szCs w:val="18"/>
        </w:rPr>
        <w:t xml:space="preserve"> </w:t>
      </w:r>
      <w:r w:rsidR="00FA0908">
        <w:rPr>
          <w:rFonts w:ascii="Lucida Sans" w:hAnsi="Lucida Sans"/>
          <w:sz w:val="18"/>
          <w:szCs w:val="18"/>
        </w:rPr>
        <w:t xml:space="preserve">the </w:t>
      </w:r>
      <w:r>
        <w:rPr>
          <w:rFonts w:ascii="Lucida Sans" w:hAnsi="Lucida Sans"/>
          <w:sz w:val="18"/>
          <w:szCs w:val="18"/>
        </w:rPr>
        <w:t xml:space="preserve">Department of Health and Social Care </w:t>
      </w:r>
      <w:r w:rsidR="00E40C25">
        <w:rPr>
          <w:rFonts w:ascii="Lucida Sans" w:hAnsi="Lucida Sans"/>
          <w:sz w:val="18"/>
          <w:szCs w:val="18"/>
        </w:rPr>
        <w:t xml:space="preserve">has </w:t>
      </w:r>
      <w:r>
        <w:rPr>
          <w:rFonts w:ascii="Lucida Sans" w:hAnsi="Lucida Sans"/>
          <w:sz w:val="18"/>
          <w:szCs w:val="18"/>
        </w:rPr>
        <w:t xml:space="preserve">convened an implementation group to guide the incorporation of this guidance into professional practice, and an </w:t>
      </w:r>
      <w:r w:rsidRPr="00026DDF">
        <w:rPr>
          <w:rFonts w:ascii="Lucida Sans" w:hAnsi="Lucida Sans"/>
          <w:sz w:val="18"/>
          <w:szCs w:val="18"/>
        </w:rPr>
        <w:t>Independent Medicines and Medical Devices Safety Review</w:t>
      </w:r>
      <w:r>
        <w:rPr>
          <w:rFonts w:ascii="Lucida Sans" w:hAnsi="Lucida Sans"/>
          <w:sz w:val="18"/>
          <w:szCs w:val="18"/>
        </w:rPr>
        <w:t xml:space="preserve"> is reviewing how </w:t>
      </w:r>
      <w:r w:rsidR="00FA0908">
        <w:rPr>
          <w:rFonts w:ascii="Lucida Sans" w:hAnsi="Lucida Sans"/>
          <w:sz w:val="18"/>
          <w:szCs w:val="18"/>
        </w:rPr>
        <w:t xml:space="preserve">professional clinical practice seemed to </w:t>
      </w:r>
      <w:r w:rsidR="005E06D7">
        <w:rPr>
          <w:rFonts w:ascii="Lucida Sans" w:hAnsi="Lucida Sans"/>
          <w:sz w:val="18"/>
          <w:szCs w:val="18"/>
        </w:rPr>
        <w:t xml:space="preserve">have </w:t>
      </w:r>
      <w:r w:rsidR="00FA0908">
        <w:rPr>
          <w:rFonts w:ascii="Lucida Sans" w:hAnsi="Lucida Sans"/>
          <w:sz w:val="18"/>
          <w:szCs w:val="18"/>
        </w:rPr>
        <w:t>be</w:t>
      </w:r>
      <w:r w:rsidR="005E06D7">
        <w:rPr>
          <w:rFonts w:ascii="Lucida Sans" w:hAnsi="Lucida Sans"/>
          <w:sz w:val="18"/>
          <w:szCs w:val="18"/>
        </w:rPr>
        <w:t>en</w:t>
      </w:r>
      <w:r w:rsidR="00FA0908">
        <w:rPr>
          <w:rFonts w:ascii="Lucida Sans" w:hAnsi="Lucida Sans"/>
          <w:sz w:val="18"/>
          <w:szCs w:val="18"/>
        </w:rPr>
        <w:t xml:space="preserve"> unaffected by knowledge of potential</w:t>
      </w:r>
      <w:r>
        <w:rPr>
          <w:rFonts w:ascii="Lucida Sans" w:hAnsi="Lucida Sans"/>
          <w:sz w:val="18"/>
          <w:szCs w:val="18"/>
        </w:rPr>
        <w:t xml:space="preserve"> ha</w:t>
      </w:r>
      <w:r w:rsidR="00FA0908">
        <w:rPr>
          <w:rFonts w:ascii="Lucida Sans" w:hAnsi="Lucida Sans"/>
          <w:sz w:val="18"/>
          <w:szCs w:val="18"/>
        </w:rPr>
        <w:t>zards associated with valproate. The Royal College of Psychiatrists published a Position Statement</w:t>
      </w:r>
      <w:r w:rsidR="00B25A07">
        <w:rPr>
          <w:rFonts w:ascii="Lucida Sans" w:hAnsi="Lucida Sans"/>
          <w:sz w:val="18"/>
          <w:szCs w:val="18"/>
        </w:rPr>
        <w:t xml:space="preserve"> on the use of valproate in psychiatric practice</w:t>
      </w:r>
      <w:r w:rsidR="00FA0908">
        <w:rPr>
          <w:rFonts w:ascii="Lucida Sans" w:hAnsi="Lucida Sans"/>
          <w:sz w:val="18"/>
          <w:szCs w:val="18"/>
        </w:rPr>
        <w:t xml:space="preserve"> in December 2018 and multiple Royal Colleges and other professional bodies published a statement on valproate in </w:t>
      </w:r>
      <w:r w:rsidR="00B25A07">
        <w:rPr>
          <w:rFonts w:ascii="Lucida Sans" w:hAnsi="Lucida Sans"/>
          <w:sz w:val="18"/>
          <w:szCs w:val="18"/>
        </w:rPr>
        <w:t xml:space="preserve">other aspects of </w:t>
      </w:r>
      <w:r w:rsidR="00FA0908">
        <w:rPr>
          <w:rFonts w:ascii="Lucida Sans" w:hAnsi="Lucida Sans"/>
          <w:sz w:val="18"/>
          <w:szCs w:val="18"/>
        </w:rPr>
        <w:t xml:space="preserve">clinical practice in March 2019. This </w:t>
      </w:r>
      <w:r w:rsidR="00F23DE1">
        <w:rPr>
          <w:rFonts w:ascii="Lucida Sans" w:hAnsi="Lucida Sans"/>
          <w:sz w:val="18"/>
          <w:szCs w:val="18"/>
        </w:rPr>
        <w:t xml:space="preserve">narrative structured </w:t>
      </w:r>
      <w:r w:rsidR="00FA0908">
        <w:rPr>
          <w:rFonts w:ascii="Lucida Sans" w:hAnsi="Lucida Sans"/>
          <w:sz w:val="18"/>
          <w:szCs w:val="18"/>
        </w:rPr>
        <w:t>review summarises the features and epidemiology</w:t>
      </w:r>
      <w:r>
        <w:rPr>
          <w:rFonts w:ascii="Lucida Sans" w:hAnsi="Lucida Sans"/>
          <w:sz w:val="18"/>
          <w:szCs w:val="18"/>
        </w:rPr>
        <w:t xml:space="preserve"> </w:t>
      </w:r>
      <w:r w:rsidR="00FA0908">
        <w:rPr>
          <w:rFonts w:ascii="Lucida Sans" w:hAnsi="Lucida Sans"/>
          <w:sz w:val="18"/>
          <w:szCs w:val="18"/>
        </w:rPr>
        <w:t xml:space="preserve">of fetal valproate syndrome, considers the evidence for the effectiveness and tolerability of valproate-containing medicines in the major psychiatric conditions in which it is </w:t>
      </w:r>
      <w:r w:rsidR="00E40C25">
        <w:rPr>
          <w:rFonts w:ascii="Lucida Sans" w:hAnsi="Lucida Sans"/>
          <w:sz w:val="18"/>
          <w:szCs w:val="18"/>
        </w:rPr>
        <w:t xml:space="preserve">often </w:t>
      </w:r>
      <w:r w:rsidR="00FA0908">
        <w:rPr>
          <w:rFonts w:ascii="Lucida Sans" w:hAnsi="Lucida Sans"/>
          <w:sz w:val="18"/>
          <w:szCs w:val="18"/>
        </w:rPr>
        <w:t xml:space="preserve">used, and offers practical guidance for the withdrawal and replacement of valproate in </w:t>
      </w:r>
      <w:r w:rsidR="002D4860">
        <w:rPr>
          <w:rFonts w:ascii="Lucida Sans" w:hAnsi="Lucida Sans"/>
          <w:sz w:val="18"/>
          <w:szCs w:val="18"/>
        </w:rPr>
        <w:t>women with psychiatric disorders</w:t>
      </w:r>
      <w:r w:rsidR="00FA0908">
        <w:rPr>
          <w:rFonts w:ascii="Lucida Sans" w:hAnsi="Lucida Sans"/>
          <w:sz w:val="18"/>
          <w:szCs w:val="18"/>
        </w:rPr>
        <w:t>.</w:t>
      </w:r>
      <w:r w:rsidR="00F23DE1">
        <w:rPr>
          <w:rFonts w:ascii="Lucida Sans" w:hAnsi="Lucida Sans"/>
          <w:sz w:val="18"/>
          <w:szCs w:val="18"/>
        </w:rPr>
        <w:t xml:space="preserve"> </w:t>
      </w:r>
    </w:p>
    <w:p w14:paraId="0B0C0D42" w14:textId="76213E57" w:rsidR="0036582A" w:rsidRPr="004A1D6A" w:rsidRDefault="0036582A" w:rsidP="004A1D6A">
      <w:pPr>
        <w:pStyle w:val="ListParagraph"/>
        <w:numPr>
          <w:ilvl w:val="0"/>
          <w:numId w:val="2"/>
        </w:numPr>
        <w:spacing w:line="360" w:lineRule="auto"/>
        <w:rPr>
          <w:rFonts w:ascii="Lucida Sans" w:hAnsi="Lucida Sans"/>
          <w:b/>
          <w:sz w:val="18"/>
          <w:szCs w:val="18"/>
        </w:rPr>
      </w:pPr>
      <w:r w:rsidRPr="004A1D6A">
        <w:rPr>
          <w:rFonts w:ascii="Lucida Sans" w:hAnsi="Lucida Sans"/>
          <w:b/>
          <w:sz w:val="18"/>
          <w:szCs w:val="18"/>
        </w:rPr>
        <w:t xml:space="preserve">Fetal valproate syndrome </w:t>
      </w:r>
    </w:p>
    <w:p w14:paraId="4BB6E554" w14:textId="77777777" w:rsidR="001A2A91" w:rsidRDefault="001A2A91" w:rsidP="00996740">
      <w:pPr>
        <w:spacing w:line="360" w:lineRule="auto"/>
        <w:rPr>
          <w:rFonts w:ascii="Lucida Sans" w:hAnsi="Lucida Sans"/>
          <w:sz w:val="18"/>
          <w:szCs w:val="18"/>
        </w:rPr>
      </w:pPr>
    </w:p>
    <w:p w14:paraId="68655193" w14:textId="6E132D61" w:rsidR="003A5E8A" w:rsidRDefault="00996740" w:rsidP="00996740">
      <w:pPr>
        <w:spacing w:line="360" w:lineRule="auto"/>
        <w:rPr>
          <w:rFonts w:ascii="Lucida Sans" w:hAnsi="Lucida Sans"/>
          <w:sz w:val="18"/>
          <w:szCs w:val="18"/>
        </w:rPr>
      </w:pPr>
      <w:r>
        <w:rPr>
          <w:rFonts w:ascii="Lucida Sans" w:hAnsi="Lucida Sans"/>
          <w:sz w:val="18"/>
          <w:szCs w:val="18"/>
        </w:rPr>
        <w:t xml:space="preserve">The </w:t>
      </w:r>
      <w:r w:rsidRPr="00996740">
        <w:rPr>
          <w:rFonts w:ascii="Lucida Sans" w:hAnsi="Lucida Sans"/>
          <w:sz w:val="18"/>
          <w:szCs w:val="18"/>
        </w:rPr>
        <w:t xml:space="preserve">potential teratogenic effects </w:t>
      </w:r>
      <w:r>
        <w:rPr>
          <w:rFonts w:ascii="Lucida Sans" w:hAnsi="Lucida Sans"/>
          <w:sz w:val="18"/>
          <w:szCs w:val="18"/>
        </w:rPr>
        <w:t xml:space="preserve">of valproate-containing medicines had been </w:t>
      </w:r>
      <w:r w:rsidRPr="00996740">
        <w:rPr>
          <w:rFonts w:ascii="Lucida Sans" w:hAnsi="Lucida Sans"/>
          <w:sz w:val="18"/>
          <w:szCs w:val="18"/>
        </w:rPr>
        <w:t xml:space="preserve">described within two years of </w:t>
      </w:r>
      <w:r>
        <w:rPr>
          <w:rFonts w:ascii="Lucida Sans" w:hAnsi="Lucida Sans"/>
          <w:sz w:val="18"/>
          <w:szCs w:val="18"/>
        </w:rPr>
        <w:t xml:space="preserve">their </w:t>
      </w:r>
      <w:r w:rsidRPr="00996740">
        <w:rPr>
          <w:rFonts w:ascii="Lucida Sans" w:hAnsi="Lucida Sans"/>
          <w:sz w:val="18"/>
          <w:szCs w:val="18"/>
        </w:rPr>
        <w:t xml:space="preserve">first </w:t>
      </w:r>
      <w:r>
        <w:rPr>
          <w:rFonts w:ascii="Lucida Sans" w:hAnsi="Lucida Sans"/>
          <w:sz w:val="18"/>
          <w:szCs w:val="18"/>
        </w:rPr>
        <w:t>becoming available for widespread clinical</w:t>
      </w:r>
      <w:r w:rsidRPr="00996740">
        <w:rPr>
          <w:rFonts w:ascii="Lucida Sans" w:hAnsi="Lucida Sans"/>
          <w:sz w:val="18"/>
          <w:szCs w:val="18"/>
        </w:rPr>
        <w:t xml:space="preserve"> use </w:t>
      </w:r>
      <w:r w:rsidR="0046626E">
        <w:rPr>
          <w:rFonts w:ascii="Lucida Sans" w:hAnsi="Lucida Sans"/>
          <w:sz w:val="18"/>
          <w:szCs w:val="18"/>
        </w:rPr>
        <w:fldChar w:fldCharType="begin"/>
      </w:r>
      <w:r w:rsidR="005B2BA7">
        <w:rPr>
          <w:rFonts w:ascii="Lucida Sans" w:hAnsi="Lucida Sans"/>
          <w:sz w:val="18"/>
          <w:szCs w:val="18"/>
        </w:rPr>
        <w:instrText xml:space="preserve"> ADDIN EN.CITE &lt;EndNote&gt;&lt;Cite&gt;&lt;Author&gt;Dalens&lt;/Author&gt;&lt;Year&gt;1980&lt;/Year&gt;&lt;RecNum&gt;355&lt;/RecNum&gt;&lt;DisplayText&gt;[1]&lt;/DisplayText&gt;&lt;record&gt;&lt;rec-number&gt;355&lt;/rec-number&gt;&lt;foreign-keys&gt;&lt;key app="EN" db-id="0trpaeaeyv9ze2et9s7px0x5taerv9t92r0v" timestamp="1575028321"&gt;355&lt;/key&gt;&lt;/foreign-keys&gt;&lt;ref-type name="Journal Article"&gt;17&lt;/ref-type&gt;&lt;contributors&gt;&lt;authors&gt;&lt;author&gt;Dalens, Bernard&lt;/author&gt;&lt;author&gt;Raynaud, Elie-Jean&lt;/author&gt;&lt;author&gt;Gaulme, Jacqueline&lt;/author&gt;&lt;/authors&gt;&lt;/contributors&gt;&lt;titles&gt;&lt;title&gt;Teratogenicity of valproic acid&lt;/title&gt;&lt;secondary-title&gt;The Journal of pediatrics&lt;/secondary-title&gt;&lt;/titles&gt;&lt;periodical&gt;&lt;full-title&gt;The Journal of pediatrics&lt;/full-title&gt;&lt;/periodical&gt;&lt;pages&gt;332&lt;/pages&gt;&lt;volume&gt;97&lt;/volume&gt;&lt;number&gt;2&lt;/number&gt;&lt;dates&gt;&lt;year&gt;1980&lt;/year&gt;&lt;/dates&gt;&lt;isbn&gt;0022-3476&lt;/isbn&gt;&lt;urls&gt;&lt;/urls&gt;&lt;/record&gt;&lt;/Cite&gt;&lt;/EndNote&gt;</w:instrText>
      </w:r>
      <w:r w:rsidR="0046626E">
        <w:rPr>
          <w:rFonts w:ascii="Lucida Sans" w:hAnsi="Lucida Sans"/>
          <w:sz w:val="18"/>
          <w:szCs w:val="18"/>
        </w:rPr>
        <w:fldChar w:fldCharType="separate"/>
      </w:r>
      <w:r w:rsidR="005B2BA7">
        <w:rPr>
          <w:rFonts w:ascii="Lucida Sans" w:hAnsi="Lucida Sans"/>
          <w:noProof/>
          <w:sz w:val="18"/>
          <w:szCs w:val="18"/>
        </w:rPr>
        <w:t>[1]</w:t>
      </w:r>
      <w:r w:rsidR="0046626E">
        <w:rPr>
          <w:rFonts w:ascii="Lucida Sans" w:hAnsi="Lucida Sans"/>
          <w:sz w:val="18"/>
          <w:szCs w:val="18"/>
        </w:rPr>
        <w:fldChar w:fldCharType="end"/>
      </w:r>
      <w:r>
        <w:rPr>
          <w:rFonts w:ascii="Lucida Sans" w:hAnsi="Lucida Sans"/>
          <w:sz w:val="18"/>
          <w:szCs w:val="18"/>
        </w:rPr>
        <w:t xml:space="preserve">, and a broad </w:t>
      </w:r>
      <w:r w:rsidRPr="00996740">
        <w:rPr>
          <w:rFonts w:ascii="Lucida Sans" w:hAnsi="Lucida Sans"/>
          <w:sz w:val="18"/>
          <w:szCs w:val="18"/>
        </w:rPr>
        <w:t xml:space="preserve">syndrome </w:t>
      </w:r>
      <w:r>
        <w:rPr>
          <w:rFonts w:ascii="Lucida Sans" w:hAnsi="Lucida Sans"/>
          <w:sz w:val="18"/>
          <w:szCs w:val="18"/>
        </w:rPr>
        <w:t xml:space="preserve">of abnormalities associated with exposure to valproate </w:t>
      </w:r>
      <w:r w:rsidR="008F21E9" w:rsidRPr="0029274E">
        <w:rPr>
          <w:rFonts w:ascii="Lucida Sans" w:hAnsi="Lucida Sans"/>
          <w:i/>
          <w:sz w:val="18"/>
          <w:szCs w:val="18"/>
        </w:rPr>
        <w:t>in utero</w:t>
      </w:r>
      <w:r>
        <w:rPr>
          <w:rFonts w:ascii="Lucida Sans" w:hAnsi="Lucida Sans"/>
          <w:sz w:val="18"/>
          <w:szCs w:val="18"/>
        </w:rPr>
        <w:t xml:space="preserve"> </w:t>
      </w:r>
      <w:r w:rsidRPr="00996740">
        <w:rPr>
          <w:rFonts w:ascii="Lucida Sans" w:hAnsi="Lucida Sans"/>
          <w:sz w:val="18"/>
          <w:szCs w:val="18"/>
        </w:rPr>
        <w:t>(</w:t>
      </w:r>
      <w:r>
        <w:rPr>
          <w:rFonts w:ascii="Lucida Sans" w:hAnsi="Lucida Sans"/>
          <w:sz w:val="18"/>
          <w:szCs w:val="18"/>
        </w:rPr>
        <w:t xml:space="preserve">comprising </w:t>
      </w:r>
      <w:r w:rsidRPr="00996740">
        <w:rPr>
          <w:rFonts w:ascii="Lucida Sans" w:hAnsi="Lucida Sans"/>
          <w:sz w:val="18"/>
          <w:szCs w:val="18"/>
        </w:rPr>
        <w:t xml:space="preserve">unusual facial features, hypospadias, </w:t>
      </w:r>
      <w:r>
        <w:rPr>
          <w:rFonts w:ascii="Lucida Sans" w:hAnsi="Lucida Sans"/>
          <w:sz w:val="18"/>
          <w:szCs w:val="18"/>
        </w:rPr>
        <w:t xml:space="preserve">and </w:t>
      </w:r>
      <w:r w:rsidRPr="00996740">
        <w:rPr>
          <w:rFonts w:ascii="Lucida Sans" w:hAnsi="Lucida Sans"/>
          <w:sz w:val="18"/>
          <w:szCs w:val="18"/>
        </w:rPr>
        <w:t xml:space="preserve">psychomotor delay) </w:t>
      </w:r>
      <w:r>
        <w:rPr>
          <w:rFonts w:ascii="Lucida Sans" w:hAnsi="Lucida Sans"/>
          <w:sz w:val="18"/>
          <w:szCs w:val="18"/>
        </w:rPr>
        <w:t xml:space="preserve">was </w:t>
      </w:r>
      <w:r w:rsidRPr="00996740">
        <w:rPr>
          <w:rFonts w:ascii="Lucida Sans" w:hAnsi="Lucida Sans"/>
          <w:sz w:val="18"/>
          <w:szCs w:val="18"/>
        </w:rPr>
        <w:t xml:space="preserve">soon recognised </w:t>
      </w:r>
      <w:r w:rsidR="0046626E">
        <w:rPr>
          <w:rFonts w:ascii="Lucida Sans" w:hAnsi="Lucida Sans"/>
          <w:sz w:val="18"/>
          <w:szCs w:val="18"/>
        </w:rPr>
        <w:fldChar w:fldCharType="begin"/>
      </w:r>
      <w:r w:rsidR="005B2BA7">
        <w:rPr>
          <w:rFonts w:ascii="Lucida Sans" w:hAnsi="Lucida Sans"/>
          <w:sz w:val="18"/>
          <w:szCs w:val="18"/>
        </w:rPr>
        <w:instrText xml:space="preserve"> ADDIN EN.CITE &lt;EndNote&gt;&lt;Cite&gt;&lt;Author&gt;DiLiberti&lt;/Author&gt;&lt;Year&gt;1984&lt;/Year&gt;&lt;RecNum&gt;356&lt;/RecNum&gt;&lt;DisplayText&gt;[2]&lt;/DisplayText&gt;&lt;record&gt;&lt;rec-number&gt;356&lt;/rec-number&gt;&lt;foreign-keys&gt;&lt;key app="EN" db-id="0trpaeaeyv9ze2et9s7px0x5taerv9t92r0v" timestamp="1575028420"&gt;356&lt;/key&gt;&lt;/foreign-keys&gt;&lt;ref-type name="Journal Article"&gt;17&lt;/ref-type&gt;&lt;contributors&gt;&lt;authors&gt;&lt;author&gt;DiLiberti, John H&lt;/author&gt;&lt;author&gt;Farndon, Peter A&lt;/author&gt;&lt;author&gt;Dennis, Nicholas R&lt;/author&gt;&lt;author&gt;Curry, Cynthia JR&lt;/author&gt;&lt;/authors&gt;&lt;/contributors&gt;&lt;titles&gt;&lt;title&gt;The fetal valproate syndrome&lt;/title&gt;&lt;secondary-title&gt;American journal of medical genetics&lt;/secondary-title&gt;&lt;/titles&gt;&lt;periodical&gt;&lt;full-title&gt;American journal of medical genetics&lt;/full-title&gt;&lt;/periodical&gt;&lt;pages&gt;473-481&lt;/pages&gt;&lt;volume&gt;19&lt;/volume&gt;&lt;number&gt;3&lt;/number&gt;&lt;dates&gt;&lt;year&gt;1984&lt;/year&gt;&lt;/dates&gt;&lt;isbn&gt;0148-7299&lt;/isbn&gt;&lt;urls&gt;&lt;/urls&gt;&lt;/record&gt;&lt;/Cite&gt;&lt;/EndNote&gt;</w:instrText>
      </w:r>
      <w:r w:rsidR="0046626E">
        <w:rPr>
          <w:rFonts w:ascii="Lucida Sans" w:hAnsi="Lucida Sans"/>
          <w:sz w:val="18"/>
          <w:szCs w:val="18"/>
        </w:rPr>
        <w:fldChar w:fldCharType="separate"/>
      </w:r>
      <w:r w:rsidR="005B2BA7">
        <w:rPr>
          <w:rFonts w:ascii="Lucida Sans" w:hAnsi="Lucida Sans"/>
          <w:noProof/>
          <w:sz w:val="18"/>
          <w:szCs w:val="18"/>
        </w:rPr>
        <w:t>[2]</w:t>
      </w:r>
      <w:r w:rsidR="0046626E">
        <w:rPr>
          <w:rFonts w:ascii="Lucida Sans" w:hAnsi="Lucida Sans"/>
          <w:sz w:val="18"/>
          <w:szCs w:val="18"/>
        </w:rPr>
        <w:fldChar w:fldCharType="end"/>
      </w:r>
      <w:r>
        <w:rPr>
          <w:rFonts w:ascii="Lucida Sans" w:hAnsi="Lucida Sans"/>
          <w:sz w:val="18"/>
          <w:szCs w:val="18"/>
        </w:rPr>
        <w:t xml:space="preserve">. A </w:t>
      </w:r>
      <w:r w:rsidRPr="00996740">
        <w:rPr>
          <w:rFonts w:ascii="Lucida Sans" w:hAnsi="Lucida Sans"/>
          <w:sz w:val="18"/>
          <w:szCs w:val="18"/>
        </w:rPr>
        <w:t xml:space="preserve">reliable syndrome of malformations </w:t>
      </w:r>
      <w:r>
        <w:rPr>
          <w:rFonts w:ascii="Lucida Sans" w:hAnsi="Lucida Sans"/>
          <w:sz w:val="18"/>
          <w:szCs w:val="18"/>
        </w:rPr>
        <w:t xml:space="preserve">(including </w:t>
      </w:r>
      <w:r w:rsidRPr="00996740">
        <w:rPr>
          <w:rFonts w:ascii="Lucida Sans" w:hAnsi="Lucida Sans"/>
          <w:sz w:val="18"/>
          <w:szCs w:val="18"/>
        </w:rPr>
        <w:t xml:space="preserve">spina bifida, craniosynostosis, </w:t>
      </w:r>
      <w:r w:rsidR="0074152D">
        <w:rPr>
          <w:rFonts w:ascii="Lucida Sans" w:hAnsi="Lucida Sans"/>
          <w:sz w:val="18"/>
          <w:szCs w:val="18"/>
        </w:rPr>
        <w:t xml:space="preserve">facial </w:t>
      </w:r>
      <w:proofErr w:type="spellStart"/>
      <w:r w:rsidR="0074152D">
        <w:rPr>
          <w:rFonts w:ascii="Lucida Sans" w:hAnsi="Lucida Sans"/>
          <w:sz w:val="18"/>
          <w:szCs w:val="18"/>
        </w:rPr>
        <w:t>dysmorphism</w:t>
      </w:r>
      <w:proofErr w:type="spellEnd"/>
      <w:r w:rsidR="0074152D">
        <w:rPr>
          <w:rFonts w:ascii="Lucida Sans" w:hAnsi="Lucida Sans"/>
          <w:sz w:val="18"/>
          <w:szCs w:val="18"/>
        </w:rPr>
        <w:t xml:space="preserve">, </w:t>
      </w:r>
      <w:r w:rsidRPr="00996740">
        <w:rPr>
          <w:rFonts w:ascii="Lucida Sans" w:hAnsi="Lucida Sans"/>
          <w:sz w:val="18"/>
          <w:szCs w:val="18"/>
        </w:rPr>
        <w:t xml:space="preserve">cleft </w:t>
      </w:r>
      <w:r w:rsidR="00B66628">
        <w:rPr>
          <w:rFonts w:ascii="Lucida Sans" w:hAnsi="Lucida Sans"/>
          <w:sz w:val="18"/>
          <w:szCs w:val="18"/>
        </w:rPr>
        <w:t>lip/</w:t>
      </w:r>
      <w:r w:rsidRPr="00996740">
        <w:rPr>
          <w:rFonts w:ascii="Lucida Sans" w:hAnsi="Lucida Sans"/>
          <w:sz w:val="18"/>
          <w:szCs w:val="18"/>
        </w:rPr>
        <w:t xml:space="preserve">palate, hypospadias, atrial septal defect, </w:t>
      </w:r>
      <w:r w:rsidR="00B66628">
        <w:rPr>
          <w:rFonts w:ascii="Lucida Sans" w:hAnsi="Lucida Sans"/>
          <w:sz w:val="18"/>
          <w:szCs w:val="18"/>
        </w:rPr>
        <w:t xml:space="preserve">bilateral radial aplasia </w:t>
      </w:r>
      <w:r>
        <w:rPr>
          <w:rFonts w:ascii="Lucida Sans" w:hAnsi="Lucida Sans"/>
          <w:sz w:val="18"/>
          <w:szCs w:val="18"/>
        </w:rPr>
        <w:t xml:space="preserve">and </w:t>
      </w:r>
      <w:r w:rsidRPr="00996740">
        <w:rPr>
          <w:rFonts w:ascii="Lucida Sans" w:hAnsi="Lucida Sans"/>
          <w:sz w:val="18"/>
          <w:szCs w:val="18"/>
        </w:rPr>
        <w:t>polydactyly</w:t>
      </w:r>
      <w:r>
        <w:rPr>
          <w:rFonts w:ascii="Lucida Sans" w:hAnsi="Lucida Sans"/>
          <w:sz w:val="18"/>
          <w:szCs w:val="18"/>
        </w:rPr>
        <w:t>)</w:t>
      </w:r>
      <w:r w:rsidRPr="00996740">
        <w:rPr>
          <w:rFonts w:ascii="Lucida Sans" w:hAnsi="Lucida Sans"/>
          <w:sz w:val="18"/>
          <w:szCs w:val="18"/>
        </w:rPr>
        <w:t xml:space="preserve"> </w:t>
      </w:r>
      <w:r>
        <w:rPr>
          <w:rFonts w:ascii="Lucida Sans" w:hAnsi="Lucida Sans"/>
          <w:sz w:val="18"/>
          <w:szCs w:val="18"/>
        </w:rPr>
        <w:t xml:space="preserve">was </w:t>
      </w:r>
      <w:r w:rsidRPr="00996740">
        <w:rPr>
          <w:rFonts w:ascii="Lucida Sans" w:hAnsi="Lucida Sans"/>
          <w:sz w:val="18"/>
          <w:szCs w:val="18"/>
        </w:rPr>
        <w:t xml:space="preserve">established through </w:t>
      </w:r>
      <w:r>
        <w:rPr>
          <w:rFonts w:ascii="Lucida Sans" w:hAnsi="Lucida Sans"/>
          <w:sz w:val="18"/>
          <w:szCs w:val="18"/>
        </w:rPr>
        <w:t xml:space="preserve">careful </w:t>
      </w:r>
      <w:r w:rsidRPr="00996740">
        <w:rPr>
          <w:rFonts w:ascii="Lucida Sans" w:hAnsi="Lucida Sans"/>
          <w:sz w:val="18"/>
          <w:szCs w:val="18"/>
        </w:rPr>
        <w:t>epidemiological cohort studies</w:t>
      </w:r>
      <w:r w:rsidR="00157AA1">
        <w:rPr>
          <w:rFonts w:ascii="Lucida Sans" w:hAnsi="Lucida Sans"/>
          <w:sz w:val="18"/>
          <w:szCs w:val="18"/>
        </w:rPr>
        <w:t xml:space="preserve">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&lt;EndNote&gt;&lt;Cite&gt;&lt;Author&gt;Jentink&lt;/Author&gt;&lt;Year&gt;2010&lt;/Year&gt;&lt;RecNum&gt;357&lt;/RecNum&gt;&lt;DisplayText&gt;[3]&lt;/DisplayText&gt;&lt;record&gt;&lt;rec-number&gt;357&lt;/rec-number&gt;&lt;foreign-keys&gt;&lt;key app="EN" db-id="0trpaeaeyv9ze2et9s7px0x5taerv9t92r0v" timestamp="1575029069"&gt;357&lt;/key&gt;&lt;/foreign-keys&gt;&lt;ref-type name="Journal Article"&gt;17&lt;/ref-type&gt;&lt;contributors&gt;&lt;authors&gt;&lt;author&gt;Jentink, Janneke&lt;/author&gt;&lt;author&gt;Loane, Maria A&lt;/author&gt;&lt;author&gt;Dolk, Helen&lt;/author&gt;&lt;author&gt;Barisic, Ingeborg&lt;/author&gt;&lt;author&gt;Garne, Ester&lt;/author&gt;&lt;author&gt;Morris, Joan K&lt;/author&gt;&lt;author&gt;de Jong-van den Berg, Lolkje TW&lt;/author&gt;&lt;/authors&gt;&lt;/contributors&gt;&lt;titles&gt;&lt;title&gt;Valproic acid monotherapy in pregnancy and major congenital malformations&lt;/title&gt;&lt;secondary-title&gt;New England Journal of Medicine&lt;/secondary-title&gt;&lt;/titles&gt;&lt;periodical&gt;&lt;full-title&gt;New England Journal of Medicine&lt;/full-title&gt;&lt;/periodical&gt;&lt;pages&gt;2185-2193&lt;/pages&gt;&lt;volume&gt;362&lt;/volume&gt;&lt;number&gt;23&lt;/number&gt;&lt;dates&gt;&lt;year&gt;2010&lt;/year&gt;&lt;/dates&gt;&lt;isbn&gt;0028-4793&lt;/isbn&gt;&lt;urls&gt;&lt;/urls&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[3]</w:t>
      </w:r>
      <w:r w:rsidR="00190195">
        <w:rPr>
          <w:rFonts w:ascii="Lucida Sans" w:hAnsi="Lucida Sans"/>
          <w:sz w:val="18"/>
          <w:szCs w:val="18"/>
        </w:rPr>
        <w:fldChar w:fldCharType="end"/>
      </w:r>
      <w:r w:rsidR="00AF29A5">
        <w:rPr>
          <w:rFonts w:ascii="Lucida Sans" w:hAnsi="Lucida Sans"/>
          <w:sz w:val="18"/>
          <w:szCs w:val="18"/>
        </w:rPr>
        <w:t xml:space="preserve">. Further investigations raised </w:t>
      </w:r>
      <w:r w:rsidRPr="00996740">
        <w:rPr>
          <w:rFonts w:ascii="Lucida Sans" w:hAnsi="Lucida Sans"/>
          <w:sz w:val="18"/>
          <w:szCs w:val="18"/>
        </w:rPr>
        <w:t xml:space="preserve">awareness of </w:t>
      </w:r>
      <w:r w:rsidR="00AF29A5">
        <w:rPr>
          <w:rFonts w:ascii="Lucida Sans" w:hAnsi="Lucida Sans"/>
          <w:sz w:val="18"/>
          <w:szCs w:val="18"/>
        </w:rPr>
        <w:t xml:space="preserve">a </w:t>
      </w:r>
      <w:r w:rsidRPr="00996740">
        <w:rPr>
          <w:rFonts w:ascii="Lucida Sans" w:hAnsi="Lucida Sans"/>
          <w:sz w:val="18"/>
          <w:szCs w:val="18"/>
        </w:rPr>
        <w:t>range of neurodevelopmental problems</w:t>
      </w:r>
      <w:r w:rsidR="00E40C25">
        <w:rPr>
          <w:rFonts w:ascii="Lucida Sans" w:hAnsi="Lucida Sans"/>
          <w:sz w:val="18"/>
          <w:szCs w:val="18"/>
        </w:rPr>
        <w:t xml:space="preserve"> associated with valproate</w:t>
      </w:r>
      <w:r w:rsidR="00AF29A5">
        <w:rPr>
          <w:rFonts w:ascii="Lucida Sans" w:hAnsi="Lucida Sans"/>
          <w:sz w:val="18"/>
          <w:szCs w:val="18"/>
        </w:rPr>
        <w:t xml:space="preserve">, including </w:t>
      </w:r>
      <w:r w:rsidRPr="00996740">
        <w:rPr>
          <w:rFonts w:ascii="Lucida Sans" w:hAnsi="Lucida Sans"/>
          <w:sz w:val="18"/>
          <w:szCs w:val="18"/>
        </w:rPr>
        <w:t xml:space="preserve">developmental delay </w:t>
      </w:r>
      <w:r w:rsidR="00AF29A5">
        <w:rPr>
          <w:rFonts w:ascii="Lucida Sans" w:hAnsi="Lucida Sans"/>
          <w:sz w:val="18"/>
          <w:szCs w:val="18"/>
        </w:rPr>
        <w:t xml:space="preserve">and </w:t>
      </w:r>
      <w:r w:rsidRPr="00996740">
        <w:rPr>
          <w:rFonts w:ascii="Lucida Sans" w:hAnsi="Lucida Sans"/>
          <w:sz w:val="18"/>
          <w:szCs w:val="18"/>
        </w:rPr>
        <w:t xml:space="preserve">lower </w:t>
      </w:r>
      <w:r w:rsidR="00AF29A5">
        <w:rPr>
          <w:rFonts w:ascii="Lucida Sans" w:hAnsi="Lucida Sans"/>
          <w:sz w:val="18"/>
          <w:szCs w:val="18"/>
        </w:rPr>
        <w:t xml:space="preserve">than expected intelligence quotient </w:t>
      </w:r>
      <w:r w:rsidR="00087015">
        <w:rPr>
          <w:rFonts w:ascii="Lucida Sans" w:hAnsi="Lucida Sans"/>
          <w:sz w:val="18"/>
          <w:szCs w:val="18"/>
        </w:rPr>
        <w:t>(IQ)</w:t>
      </w:r>
      <w:r w:rsidR="00190195">
        <w:rPr>
          <w:rFonts w:ascii="Lucida Sans" w:hAnsi="Lucida Sans"/>
          <w:sz w:val="18"/>
          <w:szCs w:val="18"/>
        </w:rPr>
        <w:t xml:space="preserve">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&lt;EndNote&gt;&lt;Cite&gt;&lt;Author&gt;Bromley&lt;/Author&gt;&lt;Year&gt;2014&lt;/Year&gt;&lt;RecNum&gt;358&lt;/RecNum&gt;&lt;DisplayText&gt;[4]&lt;/DisplayText&gt;&lt;record&gt;&lt;rec-number&gt;358&lt;/rec-number&gt;&lt;foreign-keys&gt;&lt;key app="EN" db-id="0trpaeaeyv9ze2et9s7px0x5taerv9t92r0v" timestamp="1575029125"&gt;358&lt;/key&gt;&lt;/foreign-keys&gt;&lt;ref-type name="Journal Article"&gt;17&lt;/ref-type&gt;&lt;contributors&gt;&lt;authors&gt;&lt;author&gt;Bromley, Rebecca&lt;/author&gt;&lt;author&gt;Weston, Jennifer&lt;/author&gt;&lt;author&gt;Adab, Naghme&lt;/author&gt;&lt;author&gt;Greenhalgh, Janette&lt;/author&gt;&lt;author&gt;Sanniti, Anna&lt;/author&gt;&lt;author&gt;McKay, Andrew J&lt;/author&gt;&lt;author&gt;Smith, Catrin Tudur&lt;/author&gt;&lt;author&gt;Marson, Anthony G&lt;/author&gt;&lt;/authors&gt;&lt;/contributors&gt;&lt;titles&gt;&lt;title&gt;Treatment for epilepsy in pregnancy: neurodevelopmental outcomes in the child&lt;/title&gt;&lt;secondary-title&gt;Cochrane Database of Systematic Reviews&lt;/secondary-title&gt;&lt;/titles&gt;&lt;periodical&gt;&lt;full-title&gt;Cochrane Database of Systematic Reviews&lt;/full-title&gt;&lt;/periodical&gt;&lt;number&gt;10&lt;/number&gt;&lt;dates&gt;&lt;year&gt;2014&lt;/year&gt;&lt;/dates&gt;&lt;isbn&gt;1465-1858&lt;/isbn&gt;&lt;urls&gt;&lt;/urls&gt;&lt;/record&gt;&lt;/Cite&gt;&lt;/EndNote&gt;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[4]</w:t>
      </w:r>
      <w:r w:rsidR="00190195">
        <w:rPr>
          <w:rFonts w:ascii="Lucida Sans" w:hAnsi="Lucida Sans"/>
          <w:sz w:val="18"/>
          <w:szCs w:val="18"/>
        </w:rPr>
        <w:fldChar w:fldCharType="end"/>
      </w:r>
      <w:r w:rsidR="00AF29A5">
        <w:rPr>
          <w:rFonts w:ascii="Lucida Sans" w:hAnsi="Lucida Sans"/>
          <w:sz w:val="18"/>
          <w:szCs w:val="18"/>
        </w:rPr>
        <w:t xml:space="preserve">, </w:t>
      </w:r>
      <w:r w:rsidR="002D4860">
        <w:rPr>
          <w:rFonts w:ascii="Lucida Sans" w:hAnsi="Lucida Sans"/>
          <w:sz w:val="18"/>
          <w:szCs w:val="18"/>
        </w:rPr>
        <w:t xml:space="preserve">and </w:t>
      </w:r>
      <w:r w:rsidRPr="00996740">
        <w:rPr>
          <w:rFonts w:ascii="Lucida Sans" w:hAnsi="Lucida Sans"/>
          <w:sz w:val="18"/>
          <w:szCs w:val="18"/>
        </w:rPr>
        <w:t xml:space="preserve">increased risks of </w:t>
      </w:r>
      <w:r w:rsidR="00295E87">
        <w:rPr>
          <w:rFonts w:ascii="Lucida Sans" w:hAnsi="Lucida Sans"/>
          <w:sz w:val="18"/>
          <w:szCs w:val="18"/>
        </w:rPr>
        <w:t>attention-deficit/</w:t>
      </w:r>
      <w:r w:rsidR="00AF29A5">
        <w:rPr>
          <w:rFonts w:ascii="Lucida Sans" w:hAnsi="Lucida Sans"/>
          <w:sz w:val="18"/>
          <w:szCs w:val="18"/>
        </w:rPr>
        <w:t xml:space="preserve">hyperactivity disorder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&lt;EndNote&gt;&lt;Cite&gt;&lt;Author&gt;Cohen&lt;/Author&gt;&lt;Year&gt;2013&lt;/Year&gt;&lt;RecNum&gt;359&lt;/RecNum&gt;&lt;DisplayText&gt;[5]&lt;/DisplayText&gt;&lt;record&gt;&lt;rec-number&gt;359&lt;/rec-number&gt;&lt;foreign-keys&gt;&lt;key app="EN" db-id="0trpaeaeyv9ze2et9s7px0x5taerv9t92r0v" timestamp="1575029269"&gt;359&lt;/key&gt;&lt;/foreign-keys&gt;&lt;ref-type name="Journal Article"&gt;17&lt;/ref-type&gt;&lt;contributors&gt;&lt;authors&gt;&lt;author&gt;Cohen, Morris J&lt;/author&gt;&lt;author&gt;Meador, Kimford J&lt;/author&gt;&lt;author&gt;Browning, Nancy&lt;/author&gt;&lt;author&gt;May, Ryan&lt;/author&gt;&lt;author&gt;Baker, Gus A&lt;/author&gt;&lt;author&gt;Clayton-Smith, Jill&lt;/author&gt;&lt;author&gt;Kalayjian, Laura A&lt;/author&gt;&lt;author&gt;Kanner, Andres&lt;/author&gt;&lt;author&gt;Liporace, Joyce D&lt;/author&gt;&lt;author&gt;Pennell, Page B&lt;/author&gt;&lt;/authors&gt;&lt;/contributors&gt;&lt;titles&gt;&lt;title&gt;Fetal antiepileptic drug exposure: adaptive and emotional/behavioral functioning at age 6 years&lt;/title&gt;&lt;secondary-title&gt;Epilepsy &amp;amp; Behavior&lt;/secondary-title&gt;&lt;/titles&gt;&lt;periodical&gt;&lt;full-title&gt;Epilepsy &amp;amp; Behavior&lt;/full-title&gt;&lt;/periodical&gt;&lt;pages&gt;308-315&lt;/pages&gt;&lt;volume&gt;29&lt;/volume&gt;&lt;number&gt;2&lt;/number&gt;&lt;dates&gt;&lt;year&gt;2013&lt;/year&gt;&lt;/dates&gt;&lt;isbn&gt;1525-5050&lt;/isbn&gt;&lt;urls&gt;&lt;/urls&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[5]</w:t>
      </w:r>
      <w:r w:rsidR="00190195">
        <w:rPr>
          <w:rFonts w:ascii="Lucida Sans" w:hAnsi="Lucida Sans"/>
          <w:sz w:val="18"/>
          <w:szCs w:val="18"/>
        </w:rPr>
        <w:fldChar w:fldCharType="end"/>
      </w:r>
      <w:r w:rsidR="00190195">
        <w:rPr>
          <w:rFonts w:ascii="Lucida Sans" w:hAnsi="Lucida Sans"/>
          <w:sz w:val="18"/>
          <w:szCs w:val="18"/>
        </w:rPr>
        <w:t xml:space="preserve"> </w:t>
      </w:r>
      <w:r w:rsidRPr="00996740">
        <w:rPr>
          <w:rFonts w:ascii="Lucida Sans" w:hAnsi="Lucida Sans"/>
          <w:sz w:val="18"/>
          <w:szCs w:val="18"/>
        </w:rPr>
        <w:t xml:space="preserve">and autism spectrum disorder </w:t>
      </w:r>
      <w:r w:rsidR="00495B2E">
        <w:rPr>
          <w:rFonts w:ascii="Lucida Sans" w:hAnsi="Lucida Sans"/>
          <w:sz w:val="18"/>
          <w:szCs w:val="18"/>
        </w:rPr>
        <w:t xml:space="preserve">(including </w:t>
      </w:r>
      <w:r w:rsidR="00F846B7">
        <w:rPr>
          <w:rFonts w:ascii="Lucida Sans" w:hAnsi="Lucida Sans"/>
          <w:sz w:val="18"/>
          <w:szCs w:val="18"/>
        </w:rPr>
        <w:t>childhood autism, ‘Asperger syndrome’, atypical autism and unspecified pervasive developmental disorders</w:t>
      </w:r>
      <w:r w:rsidR="00495B2E">
        <w:rPr>
          <w:rFonts w:ascii="Lucida Sans" w:hAnsi="Lucida Sans"/>
          <w:sz w:val="18"/>
          <w:szCs w:val="18"/>
        </w:rPr>
        <w:t xml:space="preserve">)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&lt;EndNote&gt;&lt;Cite&gt;&lt;Author&gt;Christensen&lt;/Author&gt;&lt;Year&gt;2013&lt;/Year&gt;&lt;RecNum&gt;360&lt;/RecNum&gt;&lt;DisplayText&gt;[6]&lt;/DisplayText&gt;&lt;record&gt;&lt;rec-number&gt;360&lt;/rec-number&gt;&lt;foreign-keys&gt;&lt;key app="EN" db-id="0trpaeaeyv9ze2et9s7px0x5taerv9t92r0v" timestamp="1575029469"&gt;360&lt;/key&gt;&lt;/foreign-keys&gt;&lt;ref-type name="Journal Article"&gt;17&lt;/ref-type&gt;&lt;contributors&gt;&lt;authors&gt;&lt;author&gt;Christensen, Jakob&lt;/author&gt;&lt;author&gt;Grønborg, Therese Koops&lt;/author&gt;&lt;author&gt;Sørensen, Merete Juul&lt;/author&gt;&lt;author&gt;Schendel, Diana&lt;/author&gt;&lt;author&gt;Parner, Erik Thorlund&lt;/author&gt;&lt;author&gt;Pedersen, Lars Henning&lt;/author&gt;&lt;author&gt;Vestergaard, Mogens&lt;/author&gt;&lt;/authors&gt;&lt;/contributors&gt;&lt;titles&gt;&lt;title&gt;Prenatal valproate exposure and risk of autism spectrum disorders and childhood autism&lt;/title&gt;&lt;secondary-title&gt;Jama&lt;/secondary-title&gt;&lt;/titles&gt;&lt;periodical&gt;&lt;full-title&gt;JAMA&lt;/full-title&gt;&lt;/periodical&gt;&lt;pages&gt;1696-1703&lt;/pages&gt;&lt;volume&gt;309&lt;/volume&gt;&lt;number&gt;16&lt;/number&gt;&lt;dates&gt;&lt;year&gt;2013&lt;/year&gt;&lt;/dates&gt;&lt;isbn&gt;0098-7484&lt;/isbn&gt;&lt;urls&gt;&lt;/urls&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[6]</w:t>
      </w:r>
      <w:r w:rsidR="00190195">
        <w:rPr>
          <w:rFonts w:ascii="Lucida Sans" w:hAnsi="Lucida Sans"/>
          <w:sz w:val="18"/>
          <w:szCs w:val="18"/>
        </w:rPr>
        <w:fldChar w:fldCharType="end"/>
      </w:r>
      <w:r w:rsidR="00AF29A5">
        <w:rPr>
          <w:rFonts w:ascii="Lucida Sans" w:hAnsi="Lucida Sans"/>
          <w:sz w:val="18"/>
          <w:szCs w:val="18"/>
        </w:rPr>
        <w:t xml:space="preserve">. Identified </w:t>
      </w:r>
      <w:r w:rsidRPr="00996740">
        <w:rPr>
          <w:rFonts w:ascii="Lucida Sans" w:hAnsi="Lucida Sans"/>
          <w:sz w:val="18"/>
          <w:szCs w:val="18"/>
        </w:rPr>
        <w:t>risk</w:t>
      </w:r>
      <w:r w:rsidR="00AF29A5">
        <w:rPr>
          <w:rFonts w:ascii="Lucida Sans" w:hAnsi="Lucida Sans"/>
          <w:sz w:val="18"/>
          <w:szCs w:val="18"/>
        </w:rPr>
        <w:t xml:space="preserve"> factors</w:t>
      </w:r>
      <w:r w:rsidRPr="00996740">
        <w:rPr>
          <w:rFonts w:ascii="Lucida Sans" w:hAnsi="Lucida Sans"/>
          <w:sz w:val="18"/>
          <w:szCs w:val="18"/>
        </w:rPr>
        <w:t xml:space="preserve"> </w:t>
      </w:r>
      <w:r w:rsidR="00AF29A5">
        <w:rPr>
          <w:rFonts w:ascii="Lucida Sans" w:hAnsi="Lucida Sans"/>
          <w:sz w:val="18"/>
          <w:szCs w:val="18"/>
        </w:rPr>
        <w:t xml:space="preserve">for fetal valproate syndrome </w:t>
      </w:r>
      <w:r w:rsidRPr="00996740">
        <w:rPr>
          <w:rFonts w:ascii="Lucida Sans" w:hAnsi="Lucida Sans"/>
          <w:sz w:val="18"/>
          <w:szCs w:val="18"/>
        </w:rPr>
        <w:t xml:space="preserve">include </w:t>
      </w:r>
      <w:r w:rsidR="00AF29A5">
        <w:rPr>
          <w:rFonts w:ascii="Lucida Sans" w:hAnsi="Lucida Sans"/>
          <w:sz w:val="18"/>
          <w:szCs w:val="18"/>
        </w:rPr>
        <w:t xml:space="preserve">the prescribed </w:t>
      </w:r>
      <w:r w:rsidRPr="00996740">
        <w:rPr>
          <w:rFonts w:ascii="Lucida Sans" w:hAnsi="Lucida Sans"/>
          <w:sz w:val="18"/>
          <w:szCs w:val="18"/>
        </w:rPr>
        <w:t>daily dosage</w:t>
      </w:r>
      <w:r w:rsidR="00B66628">
        <w:rPr>
          <w:rFonts w:ascii="Lucida Sans" w:hAnsi="Lucida Sans"/>
          <w:sz w:val="18"/>
          <w:szCs w:val="18"/>
        </w:rPr>
        <w:t xml:space="preserve"> (although valproate kinetics are highly variable in women of child bearing age)</w:t>
      </w:r>
      <w:r w:rsidRPr="00996740">
        <w:rPr>
          <w:rFonts w:ascii="Lucida Sans" w:hAnsi="Lucida Sans"/>
          <w:sz w:val="18"/>
          <w:szCs w:val="18"/>
        </w:rPr>
        <w:t xml:space="preserve">, </w:t>
      </w:r>
      <w:r w:rsidR="00AF29A5">
        <w:rPr>
          <w:rFonts w:ascii="Lucida Sans" w:hAnsi="Lucida Sans"/>
          <w:sz w:val="18"/>
          <w:szCs w:val="18"/>
        </w:rPr>
        <w:t xml:space="preserve">a history of </w:t>
      </w:r>
      <w:r w:rsidRPr="00996740">
        <w:rPr>
          <w:rFonts w:ascii="Lucida Sans" w:hAnsi="Lucida Sans"/>
          <w:sz w:val="18"/>
          <w:szCs w:val="18"/>
        </w:rPr>
        <w:t xml:space="preserve">parental </w:t>
      </w:r>
      <w:r w:rsidR="00AF29A5">
        <w:rPr>
          <w:rFonts w:ascii="Lucida Sans" w:hAnsi="Lucida Sans"/>
          <w:sz w:val="18"/>
          <w:szCs w:val="18"/>
        </w:rPr>
        <w:t xml:space="preserve">congenital </w:t>
      </w:r>
      <w:r w:rsidRPr="00996740">
        <w:rPr>
          <w:rFonts w:ascii="Lucida Sans" w:hAnsi="Lucida Sans"/>
          <w:sz w:val="18"/>
          <w:szCs w:val="18"/>
        </w:rPr>
        <w:t xml:space="preserve">malformations, </w:t>
      </w:r>
      <w:r w:rsidR="00AF29A5">
        <w:rPr>
          <w:rFonts w:ascii="Lucida Sans" w:hAnsi="Lucida Sans"/>
          <w:sz w:val="18"/>
          <w:szCs w:val="18"/>
        </w:rPr>
        <w:t xml:space="preserve">and a </w:t>
      </w:r>
      <w:r w:rsidR="00E40C25">
        <w:rPr>
          <w:rFonts w:ascii="Lucida Sans" w:hAnsi="Lucida Sans"/>
          <w:sz w:val="18"/>
          <w:szCs w:val="18"/>
        </w:rPr>
        <w:t>congen</w:t>
      </w:r>
      <w:r w:rsidR="007D096F">
        <w:rPr>
          <w:rFonts w:ascii="Lucida Sans" w:hAnsi="Lucida Sans"/>
          <w:sz w:val="18"/>
          <w:szCs w:val="18"/>
        </w:rPr>
        <w:t>i</w:t>
      </w:r>
      <w:r w:rsidR="00E40C25">
        <w:rPr>
          <w:rFonts w:ascii="Lucida Sans" w:hAnsi="Lucida Sans"/>
          <w:sz w:val="18"/>
          <w:szCs w:val="18"/>
        </w:rPr>
        <w:t xml:space="preserve">tal </w:t>
      </w:r>
      <w:r w:rsidRPr="00996740">
        <w:rPr>
          <w:rFonts w:ascii="Lucida Sans" w:hAnsi="Lucida Sans"/>
          <w:sz w:val="18"/>
          <w:szCs w:val="18"/>
        </w:rPr>
        <w:t xml:space="preserve">malformation in </w:t>
      </w:r>
      <w:r w:rsidR="00AF29A5">
        <w:rPr>
          <w:rFonts w:ascii="Lucida Sans" w:hAnsi="Lucida Sans"/>
          <w:sz w:val="18"/>
          <w:szCs w:val="18"/>
        </w:rPr>
        <w:t xml:space="preserve">an </w:t>
      </w:r>
      <w:r w:rsidRPr="00996740">
        <w:rPr>
          <w:rFonts w:ascii="Lucida Sans" w:hAnsi="Lucida Sans"/>
          <w:sz w:val="18"/>
          <w:szCs w:val="18"/>
        </w:rPr>
        <w:t>earlier pregnancy</w:t>
      </w:r>
      <w:r w:rsidR="00190195">
        <w:rPr>
          <w:rFonts w:ascii="Lucida Sans" w:hAnsi="Lucida Sans"/>
          <w:sz w:val="18"/>
          <w:szCs w:val="18"/>
        </w:rPr>
        <w:t xml:space="preserve">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&lt;EndNote&gt;&lt;Cite&gt;&lt;Author&gt;Tomson&lt;/Author&gt;&lt;Year&gt;2016&lt;/Year&gt;&lt;RecNum&gt;361&lt;/RecNum&gt;&lt;DisplayText&gt;[7]&lt;/DisplayText&gt;&lt;record&gt;&lt;rec-number&gt;361&lt;/rec-number&gt;&lt;foreign-keys&gt;&lt;key app="EN" db-id="0trpaeaeyv9ze2et9s7px0x5taerv9t92r0v" timestamp="1575029627"&gt;361&lt;/key&gt;&lt;/foreign-keys&gt;&lt;ref-type name="Journal Article"&gt;17&lt;/ref-type&gt;&lt;contributors&gt;&lt;authors&gt;&lt;author&gt;Tomson, Torbjörn&lt;/author&gt;&lt;author&gt;Battino, Dina&lt;/author&gt;&lt;author&gt;Perucca, Emilio&lt;/author&gt;&lt;/authors&gt;&lt;/contributors&gt;&lt;titles&gt;&lt;title&gt;Valproic acid after five decades of use in epilepsy: time to reconsider the indications of a time-honoured drug&lt;/title&gt;&lt;secondary-title&gt;The Lancet Neurology&lt;/secondary-title&gt;&lt;/titles&gt;&lt;periodical&gt;&lt;full-title&gt;The Lancet Neurology&lt;/full-title&gt;&lt;/periodical&gt;&lt;pages&gt;210-218&lt;/pages&gt;&lt;volume&gt;15&lt;/volume&gt;&lt;number&gt;2&lt;/number&gt;&lt;dates&gt;&lt;year&gt;2016&lt;/year&gt;&lt;/dates&gt;&lt;isbn&gt;1474-4422&lt;/isbn&gt;&lt;urls&gt;&lt;/urls&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[7]</w:t>
      </w:r>
      <w:r w:rsidR="00190195">
        <w:rPr>
          <w:rFonts w:ascii="Lucida Sans" w:hAnsi="Lucida Sans"/>
          <w:sz w:val="18"/>
          <w:szCs w:val="18"/>
        </w:rPr>
        <w:fldChar w:fldCharType="end"/>
      </w:r>
      <w:r w:rsidR="00AF29A5">
        <w:rPr>
          <w:rFonts w:ascii="Lucida Sans" w:hAnsi="Lucida Sans"/>
          <w:sz w:val="18"/>
          <w:szCs w:val="18"/>
        </w:rPr>
        <w:t>.</w:t>
      </w:r>
      <w:r w:rsidR="00B66628">
        <w:rPr>
          <w:rFonts w:ascii="Lucida Sans" w:hAnsi="Lucida Sans"/>
          <w:sz w:val="18"/>
          <w:szCs w:val="18"/>
        </w:rPr>
        <w:t xml:space="preserve"> Potential mechanisms underlying teratogenicity are uncertain, although valproate exists potent epigenetic effects via potent histone deacetylase inhibition, and the balance of acetylation/deacetylation is known to be crucial in brain development </w:t>
      </w:r>
      <w:r w:rsidR="00AB39B5">
        <w:rPr>
          <w:rFonts w:ascii="Lucida Sans" w:hAnsi="Lucida Sans"/>
          <w:sz w:val="18"/>
          <w:szCs w:val="18"/>
        </w:rPr>
        <w:fldChar w:fldCharType="begin"/>
      </w:r>
      <w:r w:rsidR="005B2BA7">
        <w:rPr>
          <w:rFonts w:ascii="Lucida Sans" w:hAnsi="Lucida Sans"/>
          <w:sz w:val="18"/>
          <w:szCs w:val="18"/>
        </w:rPr>
        <w:instrText xml:space="preserve"> ADDIN EN.CITE &lt;EndNote&gt;&lt;Cite&gt;&lt;Author&gt;Owens&lt;/Author&gt;&lt;Year&gt;2019&lt;/Year&gt;&lt;RecNum&gt;349&lt;/RecNum&gt;&lt;DisplayText&gt;[8]&lt;/DisplayText&gt;&lt;record&gt;&lt;rec-number&gt;349&lt;/rec-number&gt;&lt;foreign-keys&gt;&lt;key app="EN" db-id="0trpaeaeyv9ze2et9s7px0x5taerv9t92r0v" timestamp="1574696346"&gt;349&lt;/key&gt;&lt;/foreign-keys&gt;&lt;ref-type name="Journal Article"&gt;17&lt;/ref-type&gt;&lt;contributors&gt;&lt;authors&gt;&lt;author&gt;Owens, David Cunningham&lt;/author&gt;&lt;/authors&gt;&lt;/contributors&gt;&lt;titles&gt;&lt;title&gt;Sodium valproate in psychiatric practice: time for a change in perception&lt;/title&gt;&lt;secondary-title&gt;British Journal of Psychiatry&lt;/secondary-title&gt;&lt;/titles&gt;&lt;periodical&gt;&lt;full-title&gt;British Journal of Psychiatry&lt;/full-title&gt;&lt;/periodical&gt;&lt;pages&gt;516-518&lt;/pages&gt;&lt;volume&gt;215&lt;/volume&gt;&lt;number&gt;3&lt;/number&gt;&lt;edition&gt;2019/06/13&lt;/edition&gt;&lt;keywords&gt;&lt;keyword&gt;Sodium valproate&lt;/keyword&gt;&lt;keyword&gt;teratogenicity&lt;/keyword&gt;&lt;keyword&gt;risk benefit&lt;/keyword&gt;&lt;keyword&gt;bipolar affective disorders&lt;/keyword&gt;&lt;keyword&gt;perinatal psychiatry&lt;/keyword&gt;&lt;/keywords&gt;&lt;dates&gt;&lt;year&gt;2019&lt;/year&gt;&lt;/dates&gt;&lt;publisher&gt;Cambridge University Press&lt;/publisher&gt;&lt;isbn&gt;0007-1250&lt;/isbn&gt;&lt;urls&gt;&lt;related-urls&gt;&lt;url&gt;https://www.cambridge.org/core/article/sodium-valproate-in-psychiatric-practice-time-for-a-change-in-perception/08C91DB5764C626CFBE70E1D9A43EC47&lt;/url&gt;&lt;/related-urls&gt;&lt;/urls&gt;&lt;electronic-resource-num&gt;10.1192/bjp.2019.137&lt;/electronic-resource-num&gt;&lt;remote-database-name&gt;Cambridge Core&lt;/remote-database-name&gt;&lt;remote-database-provider&gt;Cambridge University Press&lt;/remote-database-provider&gt;&lt;/record&gt;&lt;/Cite&gt;&lt;/EndNote&gt;</w:instrText>
      </w:r>
      <w:r w:rsidR="00AB39B5">
        <w:rPr>
          <w:rFonts w:ascii="Lucida Sans" w:hAnsi="Lucida Sans"/>
          <w:sz w:val="18"/>
          <w:szCs w:val="18"/>
        </w:rPr>
        <w:fldChar w:fldCharType="separate"/>
      </w:r>
      <w:r w:rsidR="005B2BA7">
        <w:rPr>
          <w:rFonts w:ascii="Lucida Sans" w:hAnsi="Lucida Sans"/>
          <w:noProof/>
          <w:sz w:val="18"/>
          <w:szCs w:val="18"/>
        </w:rPr>
        <w:t>[8]</w:t>
      </w:r>
      <w:r w:rsidR="00AB39B5">
        <w:rPr>
          <w:rFonts w:ascii="Lucida Sans" w:hAnsi="Lucida Sans"/>
          <w:sz w:val="18"/>
          <w:szCs w:val="18"/>
        </w:rPr>
        <w:fldChar w:fldCharType="end"/>
      </w:r>
      <w:r w:rsidR="009E389F">
        <w:rPr>
          <w:rFonts w:ascii="Lucida Sans" w:hAnsi="Lucida Sans"/>
          <w:sz w:val="18"/>
          <w:szCs w:val="18"/>
        </w:rPr>
        <w:t>.</w:t>
      </w:r>
    </w:p>
    <w:p w14:paraId="11F761E0" w14:textId="13A3118F" w:rsidR="00AF29A5" w:rsidRDefault="00EF34C4" w:rsidP="00AF29A5">
      <w:pPr>
        <w:spacing w:line="360" w:lineRule="auto"/>
        <w:rPr>
          <w:rFonts w:ascii="Lucida Sans" w:hAnsi="Lucida Sans"/>
          <w:sz w:val="18"/>
          <w:szCs w:val="18"/>
        </w:rPr>
      </w:pPr>
      <w:r>
        <w:rPr>
          <w:rFonts w:ascii="Lucida Sans" w:hAnsi="Lucida Sans"/>
          <w:sz w:val="18"/>
          <w:szCs w:val="18"/>
        </w:rPr>
        <w:t xml:space="preserve">The incidence of valproate exposure-associated problems is </w:t>
      </w:r>
      <w:r w:rsidR="00087015">
        <w:rPr>
          <w:rFonts w:ascii="Lucida Sans" w:hAnsi="Lucida Sans"/>
          <w:sz w:val="18"/>
          <w:szCs w:val="18"/>
        </w:rPr>
        <w:t>high. W</w:t>
      </w:r>
      <w:r w:rsidR="00AF29A5" w:rsidRPr="00AF29A5">
        <w:rPr>
          <w:rFonts w:ascii="Lucida Sans" w:hAnsi="Lucida Sans"/>
          <w:sz w:val="18"/>
          <w:szCs w:val="18"/>
        </w:rPr>
        <w:t>hen unborn babies are exposed to valproate</w:t>
      </w:r>
      <w:r w:rsidR="00087015">
        <w:rPr>
          <w:rFonts w:ascii="Lucida Sans" w:hAnsi="Lucida Sans"/>
          <w:sz w:val="18"/>
          <w:szCs w:val="18"/>
        </w:rPr>
        <w:t>-containing</w:t>
      </w:r>
      <w:r w:rsidR="00AF29A5" w:rsidRPr="00AF29A5">
        <w:rPr>
          <w:rFonts w:ascii="Lucida Sans" w:hAnsi="Lucida Sans"/>
          <w:sz w:val="18"/>
          <w:szCs w:val="18"/>
        </w:rPr>
        <w:t xml:space="preserve"> preparations </w:t>
      </w:r>
      <w:r w:rsidR="00AF29A5" w:rsidRPr="00087015">
        <w:rPr>
          <w:rFonts w:ascii="Lucida Sans" w:hAnsi="Lucida Sans"/>
          <w:i/>
          <w:sz w:val="18"/>
          <w:szCs w:val="18"/>
        </w:rPr>
        <w:t>in utero</w:t>
      </w:r>
      <w:r w:rsidR="00087015">
        <w:rPr>
          <w:rFonts w:ascii="Lucida Sans" w:hAnsi="Lucida Sans"/>
          <w:sz w:val="18"/>
          <w:szCs w:val="18"/>
        </w:rPr>
        <w:t xml:space="preserve">, there is a </w:t>
      </w:r>
      <w:r w:rsidR="00AF29A5" w:rsidRPr="00AF29A5">
        <w:rPr>
          <w:rFonts w:ascii="Lucida Sans" w:hAnsi="Lucida Sans"/>
          <w:sz w:val="18"/>
          <w:szCs w:val="18"/>
        </w:rPr>
        <w:t>high risk (approximately 10 in every 100</w:t>
      </w:r>
      <w:r w:rsidR="00087015">
        <w:rPr>
          <w:rFonts w:ascii="Lucida Sans" w:hAnsi="Lucida Sans"/>
          <w:sz w:val="18"/>
          <w:szCs w:val="18"/>
        </w:rPr>
        <w:t xml:space="preserve"> deliveries</w:t>
      </w:r>
      <w:r w:rsidR="00AF29A5" w:rsidRPr="00AF29A5">
        <w:rPr>
          <w:rFonts w:ascii="Lucida Sans" w:hAnsi="Lucida Sans"/>
          <w:sz w:val="18"/>
          <w:szCs w:val="18"/>
        </w:rPr>
        <w:t xml:space="preserve">) of congenital malformations (including spina bifida, atrial septal defect, cleft lip and palate, renal and urogenital defects, </w:t>
      </w:r>
      <w:r w:rsidR="00087015">
        <w:rPr>
          <w:rFonts w:ascii="Lucida Sans" w:hAnsi="Lucida Sans"/>
          <w:sz w:val="18"/>
          <w:szCs w:val="18"/>
        </w:rPr>
        <w:t xml:space="preserve">and </w:t>
      </w:r>
      <w:r w:rsidR="00AF29A5" w:rsidRPr="00AF29A5">
        <w:rPr>
          <w:rFonts w:ascii="Lucida Sans" w:hAnsi="Lucida Sans"/>
          <w:sz w:val="18"/>
          <w:szCs w:val="18"/>
        </w:rPr>
        <w:t>limb defects)</w:t>
      </w:r>
      <w:r w:rsidR="005309A0">
        <w:rPr>
          <w:rFonts w:ascii="Lucida Sans" w:hAnsi="Lucida Sans"/>
          <w:sz w:val="18"/>
          <w:szCs w:val="18"/>
        </w:rPr>
        <w:t xml:space="preserve"> </w:t>
      </w:r>
      <w:r w:rsidR="00190195">
        <w:rPr>
          <w:rFonts w:ascii="Lucida Sans" w:hAnsi="Lucida Sans"/>
          <w:sz w:val="18"/>
          <w:szCs w:val="18"/>
        </w:rPr>
        <w:fldChar w:fldCharType="begin"/>
      </w:r>
      <w:r w:rsidR="005B2BA7">
        <w:rPr>
          <w:rFonts w:ascii="Lucida Sans" w:hAnsi="Lucida Sans"/>
          <w:sz w:val="18"/>
          <w:szCs w:val="18"/>
        </w:rPr>
        <w:instrText xml:space="preserve"> ADDIN EN.CITE &lt;EndNote&gt;&lt;Cite&gt;&lt;Author&gt;Meador&lt;/Author&gt;&lt;Year&gt;2008&lt;/Year&gt;&lt;RecNum&gt;362&lt;/RecNum&gt;&lt;DisplayText&gt;[9]&lt;/DisplayText&gt;&lt;record&gt;&lt;rec-number&gt;362&lt;/rec-number&gt;&lt;foreign-keys&gt;&lt;key app="EN" db-id="0trpaeaeyv9ze2et9s7px0x5taerv9t92r0v" timestamp="1575030979"&gt;362&lt;/key&gt;&lt;/foreign-keys&gt;&lt;ref-type name="Journal Article"&gt;17&lt;/ref-type&gt;&lt;contributors&gt;&lt;authors&gt;&lt;author&gt;Meador, Kimford&lt;/author&gt;&lt;author&gt;Reynolds, Matthew W.&lt;/author&gt;&lt;author&gt;Crean, Sheila&lt;/author&gt;&lt;author&gt;Fahrbach, Kyle&lt;/author&gt;&lt;author&gt;Probst, Corey&lt;/author&gt;&lt;/authors&gt;&lt;/contributors&gt;&lt;titles&gt;&lt;title&gt;Pregnancy outcomes in women with epilepsy: A systematic review and meta-analysis of published pregnancy registries and cohorts&lt;/title&gt;&lt;secondary-title&gt;Epilepsy Research&lt;/secondary-title&gt;&lt;/titles&gt;&lt;periodical&gt;&lt;full-title&gt;Epilepsy Research&lt;/full-title&gt;&lt;/periodical&gt;&lt;pages&gt;1-13&lt;/pages&gt;&lt;volume&gt;81&lt;/volume&gt;&lt;number&gt;1&lt;/number&gt;&lt;keywords&gt;&lt;keyword&gt;Anticonvulsants&lt;/keyword&gt;&lt;keyword&gt;Anti-epileptic drugs&lt;/keyword&gt;&lt;keyword&gt;Congenital malformations&lt;/keyword&gt;&lt;keyword&gt;Pregnancy&lt;/keyword&gt;&lt;keyword&gt;Epilepsy&lt;/keyword&gt;&lt;keyword&gt;Fetus&lt;/keyword&gt;&lt;/keywords&gt;&lt;dates&gt;&lt;year&gt;2008&lt;/year&gt;&lt;pub-dates&gt;&lt;date&gt;2008/09/01/&lt;/date&gt;&lt;/pub-dates&gt;&lt;/dates&gt;&lt;isbn&gt;0920-1211&lt;/isbn&gt;&lt;urls&gt;&lt;related-urls&gt;&lt;url&gt;http://www.sciencedirect.com/science/article/pii/S0920121108001241&lt;/url&gt;&lt;/related-urls&gt;&lt;/urls&gt;&lt;electronic-resource-num&gt;https://doi.org/10.1016/j.eplepsyres.2008.04.022&lt;/electronic-resource-num&gt;&lt;/record&gt;&lt;/Cite&gt;&lt;/EndNote&gt;</w:instrText>
      </w:r>
      <w:r w:rsidR="00190195">
        <w:rPr>
          <w:rFonts w:ascii="Lucida Sans" w:hAnsi="Lucida Sans"/>
          <w:sz w:val="18"/>
          <w:szCs w:val="18"/>
        </w:rPr>
        <w:fldChar w:fldCharType="separate"/>
      </w:r>
      <w:r w:rsidR="005B2BA7">
        <w:rPr>
          <w:rFonts w:ascii="Lucida Sans" w:hAnsi="Lucida Sans"/>
          <w:noProof/>
          <w:sz w:val="18"/>
          <w:szCs w:val="18"/>
        </w:rPr>
        <w:t>[9]</w:t>
      </w:r>
      <w:r w:rsidR="00190195">
        <w:rPr>
          <w:rFonts w:ascii="Lucida Sans" w:hAnsi="Lucida Sans"/>
          <w:sz w:val="18"/>
          <w:szCs w:val="18"/>
        </w:rPr>
        <w:fldChar w:fldCharType="end"/>
      </w:r>
      <w:r w:rsidR="00E40C25">
        <w:rPr>
          <w:rFonts w:ascii="Lucida Sans" w:hAnsi="Lucida Sans"/>
          <w:sz w:val="18"/>
          <w:szCs w:val="18"/>
        </w:rPr>
        <w:t>,</w:t>
      </w:r>
      <w:r w:rsidR="00AF29A5" w:rsidRPr="00AF29A5">
        <w:rPr>
          <w:rFonts w:ascii="Lucida Sans" w:hAnsi="Lucida Sans"/>
          <w:sz w:val="18"/>
          <w:szCs w:val="18"/>
        </w:rPr>
        <w:t xml:space="preserve"> </w:t>
      </w:r>
      <w:r w:rsidR="00003525">
        <w:rPr>
          <w:rFonts w:ascii="Lucida Sans" w:hAnsi="Lucida Sans"/>
          <w:sz w:val="18"/>
          <w:szCs w:val="18"/>
        </w:rPr>
        <w:t xml:space="preserve">and </w:t>
      </w:r>
      <w:r w:rsidR="00087015">
        <w:rPr>
          <w:rFonts w:ascii="Lucida Sans" w:hAnsi="Lucida Sans"/>
          <w:sz w:val="18"/>
          <w:szCs w:val="18"/>
        </w:rPr>
        <w:t xml:space="preserve">a </w:t>
      </w:r>
      <w:r w:rsidR="00AF29A5" w:rsidRPr="00AF29A5">
        <w:rPr>
          <w:rFonts w:ascii="Lucida Sans" w:hAnsi="Lucida Sans"/>
          <w:sz w:val="18"/>
          <w:szCs w:val="18"/>
        </w:rPr>
        <w:t>very high risk (between 30-40 in every 100</w:t>
      </w:r>
      <w:r w:rsidR="00087015">
        <w:rPr>
          <w:rFonts w:ascii="Lucida Sans" w:hAnsi="Lucida Sans"/>
          <w:sz w:val="18"/>
          <w:szCs w:val="18"/>
        </w:rPr>
        <w:t xml:space="preserve"> deliveries</w:t>
      </w:r>
      <w:r w:rsidR="00AF29A5" w:rsidRPr="00AF29A5">
        <w:rPr>
          <w:rFonts w:ascii="Lucida Sans" w:hAnsi="Lucida Sans"/>
          <w:sz w:val="18"/>
          <w:szCs w:val="18"/>
        </w:rPr>
        <w:t xml:space="preserve">) of neurodevelopmental problems (including lower intellectual ability, poor language skills, </w:t>
      </w:r>
      <w:r w:rsidR="00087015">
        <w:rPr>
          <w:rFonts w:ascii="Lucida Sans" w:hAnsi="Lucida Sans"/>
          <w:sz w:val="18"/>
          <w:szCs w:val="18"/>
        </w:rPr>
        <w:t xml:space="preserve">and </w:t>
      </w:r>
      <w:r w:rsidR="00AF29A5" w:rsidRPr="00AF29A5">
        <w:rPr>
          <w:rFonts w:ascii="Lucida Sans" w:hAnsi="Lucida Sans"/>
          <w:sz w:val="18"/>
          <w:szCs w:val="18"/>
        </w:rPr>
        <w:t>memory problems</w:t>
      </w:r>
      <w:r w:rsidR="00295E87">
        <w:rPr>
          <w:rFonts w:ascii="Lucida Sans" w:hAnsi="Lucida Sans"/>
          <w:sz w:val="18"/>
          <w:szCs w:val="18"/>
        </w:rPr>
        <w:t>)</w:t>
      </w:r>
      <w:r w:rsidR="00157AA1">
        <w:rPr>
          <w:rFonts w:ascii="Lucida Sans" w:hAnsi="Lucida Sans"/>
          <w:sz w:val="18"/>
          <w:szCs w:val="18"/>
        </w:rPr>
        <w:t xml:space="preserve"> </w:t>
      </w:r>
      <w:r w:rsidR="008F2D18">
        <w:rPr>
          <w:rFonts w:ascii="Lucida Sans" w:hAnsi="Lucida Sans"/>
          <w:sz w:val="18"/>
          <w:szCs w:val="18"/>
        </w:rPr>
        <w:fldChar w:fldCharType="begin">
          <w:fldData xml:space="preserve">PEVuZE5vdGU+PENpdGU+PEF1dGhvcj5UaG9tYXM8L0F1dGhvcj48WWVhcj4yMDA4PC9ZZWFyPjxS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</w:fldData>
        </w:fldChar>
      </w:r>
      <w:r w:rsidR="005B2BA7">
        <w:rPr>
          <w:rFonts w:ascii="Lucida Sans" w:hAnsi="Lucida Sans"/>
          <w:sz w:val="18"/>
          <w:szCs w:val="18"/>
        </w:rPr>
        <w:instrText xml:space="preserve"> ADDIN EN.CITE </w:instrText>
      </w:r>
      <w:r w:rsidR="005B2BA7">
        <w:rPr>
          <w:rFonts w:ascii="Lucida Sans" w:hAnsi="Lucida Sans"/>
          <w:sz w:val="18"/>
          <w:szCs w:val="18"/>
        </w:rPr>
        <w:fldChar w:fldCharType="begin">
          <w:fldData xml:space="preserve">PEVuZE5vdGU+PENpdGU+PEF1dGhvcj5UaG9tYXM8L0F1dGhvcj48WWVhcj4yMDA4PC9ZZWFyPjxS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</w:fldData>
        </w:fldChar>
      </w:r>
      <w:r w:rsidR="005B2BA7">
        <w:rPr>
          <w:rFonts w:ascii="Lucida Sans" w:hAnsi="Lucida Sans"/>
          <w:sz w:val="18"/>
          <w:szCs w:val="18"/>
        </w:rPr>
        <w:instrText xml:space="preserve"> ADDIN EN.CITE.DATA </w:instrText>
      </w:r>
      <w:r w:rsidR="005B2BA7">
        <w:rPr>
          <w:rFonts w:ascii="Lucida Sans" w:hAnsi="Lucida Sans"/>
          <w:sz w:val="18"/>
          <w:szCs w:val="18"/>
        </w:rPr>
      </w:r>
      <w:r w:rsidR="005B2BA7">
        <w:rPr>
          <w:rFonts w:ascii="Lucida Sans" w:hAnsi="Lucida Sans"/>
          <w:sz w:val="18"/>
          <w:szCs w:val="18"/>
        </w:rPr>
        <w:fldChar w:fldCharType="end"/>
      </w:r>
      <w:r w:rsidR="008F2D18">
        <w:rPr>
          <w:rFonts w:ascii="Lucida Sans" w:hAnsi="Lucida Sans"/>
          <w:sz w:val="18"/>
          <w:szCs w:val="18"/>
        </w:rPr>
      </w:r>
      <w:r w:rsidR="008F2D18">
        <w:rPr>
          <w:rFonts w:ascii="Lucida Sans" w:hAnsi="Lucida Sans"/>
          <w:sz w:val="18"/>
          <w:szCs w:val="18"/>
        </w:rPr>
        <w:fldChar w:fldCharType="separate"/>
      </w:r>
      <w:r w:rsidR="005B2BA7">
        <w:rPr>
          <w:rFonts w:ascii="Lucida Sans" w:hAnsi="Lucida Sans"/>
          <w:noProof/>
          <w:sz w:val="18"/>
          <w:szCs w:val="18"/>
        </w:rPr>
        <w:t>[10-12]</w:t>
      </w:r>
      <w:r w:rsidR="008F2D18">
        <w:rPr>
          <w:rFonts w:ascii="Lucida Sans" w:hAnsi="Lucida Sans"/>
          <w:sz w:val="18"/>
          <w:szCs w:val="18"/>
        </w:rPr>
        <w:fldChar w:fldCharType="end"/>
      </w:r>
      <w:r w:rsidR="00003525">
        <w:rPr>
          <w:rFonts w:ascii="Lucida Sans" w:hAnsi="Lucida Sans"/>
          <w:sz w:val="18"/>
          <w:szCs w:val="18"/>
        </w:rPr>
        <w:t>.</w:t>
      </w:r>
      <w:r w:rsidR="00E40C25">
        <w:rPr>
          <w:rFonts w:ascii="Lucida Sans" w:hAnsi="Lucida Sans"/>
          <w:sz w:val="18"/>
          <w:szCs w:val="18"/>
        </w:rPr>
        <w:t xml:space="preserve"> </w:t>
      </w:r>
      <w:r w:rsidR="00003525">
        <w:rPr>
          <w:rFonts w:ascii="Lucida Sans" w:hAnsi="Lucida Sans"/>
          <w:sz w:val="18"/>
          <w:szCs w:val="18"/>
        </w:rPr>
        <w:t>M</w:t>
      </w:r>
      <w:r w:rsidR="00157AA1">
        <w:rPr>
          <w:rFonts w:ascii="Lucida Sans" w:hAnsi="Lucida Sans"/>
          <w:sz w:val="18"/>
          <w:szCs w:val="18"/>
        </w:rPr>
        <w:t>eas</w:t>
      </w:r>
      <w:r w:rsidR="00AF29A5" w:rsidRPr="00AF29A5">
        <w:rPr>
          <w:rFonts w:ascii="Lucida Sans" w:hAnsi="Lucida Sans"/>
          <w:sz w:val="18"/>
          <w:szCs w:val="18"/>
        </w:rPr>
        <w:t xml:space="preserve">ured IQ at </w:t>
      </w:r>
      <w:r w:rsidR="00087015">
        <w:rPr>
          <w:rFonts w:ascii="Lucida Sans" w:hAnsi="Lucida Sans"/>
          <w:sz w:val="18"/>
          <w:szCs w:val="18"/>
        </w:rPr>
        <w:t xml:space="preserve">the </w:t>
      </w:r>
      <w:r w:rsidR="00AF29A5" w:rsidRPr="00AF29A5">
        <w:rPr>
          <w:rFonts w:ascii="Lucida Sans" w:hAnsi="Lucida Sans"/>
          <w:sz w:val="18"/>
          <w:szCs w:val="18"/>
        </w:rPr>
        <w:t xml:space="preserve">age </w:t>
      </w:r>
      <w:r w:rsidR="00087015">
        <w:rPr>
          <w:rFonts w:ascii="Lucida Sans" w:hAnsi="Lucida Sans"/>
          <w:sz w:val="18"/>
          <w:szCs w:val="18"/>
        </w:rPr>
        <w:t xml:space="preserve">of </w:t>
      </w:r>
      <w:r w:rsidR="00AF29A5" w:rsidRPr="00AF29A5">
        <w:rPr>
          <w:rFonts w:ascii="Lucida Sans" w:hAnsi="Lucida Sans"/>
          <w:sz w:val="18"/>
          <w:szCs w:val="18"/>
        </w:rPr>
        <w:t xml:space="preserve">6 years </w:t>
      </w:r>
      <w:r w:rsidR="00003525">
        <w:rPr>
          <w:rFonts w:ascii="Lucida Sans" w:hAnsi="Lucida Sans"/>
          <w:sz w:val="18"/>
          <w:szCs w:val="18"/>
        </w:rPr>
        <w:t xml:space="preserve">in valproate-exposed children </w:t>
      </w:r>
      <w:r w:rsidR="00087015">
        <w:rPr>
          <w:rFonts w:ascii="Lucida Sans" w:hAnsi="Lucida Sans"/>
          <w:sz w:val="18"/>
          <w:szCs w:val="18"/>
        </w:rPr>
        <w:t xml:space="preserve">is </w:t>
      </w:r>
      <w:r w:rsidR="00AF29A5" w:rsidRPr="00AF29A5">
        <w:rPr>
          <w:rFonts w:ascii="Lucida Sans" w:hAnsi="Lucida Sans"/>
          <w:sz w:val="18"/>
          <w:szCs w:val="18"/>
        </w:rPr>
        <w:t xml:space="preserve">on average 7-10 points lower than </w:t>
      </w:r>
      <w:r w:rsidR="00087015">
        <w:rPr>
          <w:rFonts w:ascii="Lucida Sans" w:hAnsi="Lucida Sans"/>
          <w:sz w:val="18"/>
          <w:szCs w:val="18"/>
        </w:rPr>
        <w:t xml:space="preserve">in </w:t>
      </w:r>
      <w:r w:rsidR="00AF29A5" w:rsidRPr="00AF29A5">
        <w:rPr>
          <w:rFonts w:ascii="Lucida Sans" w:hAnsi="Lucida Sans"/>
          <w:sz w:val="18"/>
          <w:szCs w:val="18"/>
        </w:rPr>
        <w:t>children exposed to other antiepileptic drugs</w:t>
      </w:r>
      <w:r w:rsidR="005309A0">
        <w:rPr>
          <w:rFonts w:ascii="Lucida Sans" w:hAnsi="Lucida Sans"/>
          <w:sz w:val="18"/>
          <w:szCs w:val="18"/>
        </w:rPr>
        <w:t xml:space="preserve"> </w:t>
      </w:r>
      <w:r w:rsidR="008F2D18">
        <w:rPr>
          <w:rFonts w:ascii="Lucida Sans" w:hAnsi="Lucida Sans"/>
          <w:sz w:val="18"/>
          <w:szCs w:val="18"/>
        </w:rPr>
        <w:fldChar w:fldCharType="begin"/>
      </w:r>
      <w:r w:rsidR="005B2BA7">
        <w:rPr>
          <w:rFonts w:ascii="Lucida Sans" w:hAnsi="Lucida Sans"/>
          <w:sz w:val="18"/>
          <w:szCs w:val="18"/>
        </w:rPr>
        <w:instrText xml:space="preserve"> ADDIN EN.CITE &lt;EndNote&gt;&lt;Cite&gt;&lt;Author&gt;Meador&lt;/Author&gt;&lt;Year&gt;2013&lt;/Year&gt;&lt;RecNum&gt;269&lt;/RecNum&gt;&lt;DisplayText&gt;[13]&lt;/DisplayText&gt;&lt;record&gt;&lt;rec-number&gt;269&lt;/rec-number&gt;&lt;foreign-keys&gt;&lt;key app="EN" db-id="0trpaeaeyv9ze2et9s7px0x5taerv9t92r0v" timestamp="1564655814"&gt;269&lt;/key&gt;&lt;/foreign-keys&gt;&lt;ref-type name="Journal Article"&gt;17&lt;/ref-type&gt;&lt;contributors&gt;&lt;authors&gt;&lt;author&gt;Meador, Kimford J&lt;/author&gt;&lt;author&gt;Baker, Gus A&lt;/author&gt;&lt;author&gt;Browning, Nancy&lt;/author&gt;&lt;author&gt;Cohen, Morris J&lt;/author&gt;&lt;author&gt;Bromley, Rebecca L&lt;/author&gt;&lt;author&gt;Clayton-Smith, Jill&lt;/author&gt;&lt;author&gt;Kalayjian, Laura A&lt;/author&gt;&lt;author&gt;Kanner, Andres&lt;/author&gt;&lt;author&gt;Liporace, Joyce D&lt;/author&gt;&lt;author&gt;Pennell, Page B&lt;/author&gt;&lt;/authors&gt;&lt;/contributors&gt;&lt;titles&gt;&lt;title&gt;Fetal antiepileptic drug exposure and cognitive outcomes at age 6 years (NEAD study): a prospective observational study&lt;/title&gt;&lt;secondary-title&gt;The Lancet Neurology&lt;/secondary-title&gt;&lt;/titles&gt;&lt;periodical&gt;&lt;full-title&gt;The Lancet Neurology&lt;/full-title&gt;&lt;/periodical&gt;&lt;pages&gt;244-252&lt;/pages&gt;&lt;volume&gt;12&lt;/volume&gt;&lt;number&gt;3&lt;/number&gt;&lt;dates&gt;&lt;year&gt;2013&lt;/year&gt;&lt;/dates&gt;&lt;isbn&gt;1474-4422&lt;/isbn&gt;&lt;urls&gt;&lt;/urls&gt;&lt;/record&gt;&lt;/Cite&gt;&lt;/EndNote&gt;</w:instrText>
      </w:r>
      <w:r w:rsidR="008F2D18">
        <w:rPr>
          <w:rFonts w:ascii="Lucida Sans" w:hAnsi="Lucida Sans"/>
          <w:sz w:val="18"/>
          <w:szCs w:val="18"/>
        </w:rPr>
        <w:fldChar w:fldCharType="separate"/>
      </w:r>
      <w:r w:rsidR="005B2BA7">
        <w:rPr>
          <w:rFonts w:ascii="Lucida Sans" w:hAnsi="Lucida Sans"/>
          <w:noProof/>
          <w:sz w:val="18"/>
          <w:szCs w:val="18"/>
        </w:rPr>
        <w:t>[13]</w:t>
      </w:r>
      <w:r w:rsidR="008F2D18">
        <w:rPr>
          <w:rFonts w:ascii="Lucida Sans" w:hAnsi="Lucida Sans"/>
          <w:sz w:val="18"/>
          <w:szCs w:val="18"/>
        </w:rPr>
        <w:fldChar w:fldCharType="end"/>
      </w:r>
      <w:r w:rsidR="00087015">
        <w:rPr>
          <w:rFonts w:ascii="Lucida Sans" w:hAnsi="Lucida Sans"/>
          <w:sz w:val="18"/>
          <w:szCs w:val="18"/>
        </w:rPr>
        <w:t>.</w:t>
      </w:r>
      <w:r w:rsidR="0036582A">
        <w:rPr>
          <w:rFonts w:ascii="Lucida Sans" w:hAnsi="Lucida Sans"/>
          <w:sz w:val="18"/>
          <w:szCs w:val="18"/>
        </w:rPr>
        <w:t xml:space="preserve"> Awareness of these problems led to a </w:t>
      </w:r>
      <w:r w:rsidR="0036582A" w:rsidRPr="0036582A">
        <w:rPr>
          <w:rFonts w:ascii="Lucida Sans" w:hAnsi="Lucida Sans"/>
          <w:sz w:val="18"/>
          <w:szCs w:val="18"/>
        </w:rPr>
        <w:lastRenderedPageBreak/>
        <w:t xml:space="preserve">recommendation </w:t>
      </w:r>
      <w:r w:rsidR="0036582A">
        <w:rPr>
          <w:rFonts w:ascii="Lucida Sans" w:hAnsi="Lucida Sans"/>
          <w:sz w:val="18"/>
          <w:szCs w:val="18"/>
        </w:rPr>
        <w:t xml:space="preserve">from the British Association for Psychopharmacology </w:t>
      </w:r>
      <w:r w:rsidR="007F2833">
        <w:rPr>
          <w:rFonts w:ascii="Lucida Sans" w:hAnsi="Lucida Sans"/>
          <w:sz w:val="18"/>
          <w:szCs w:val="18"/>
        </w:rPr>
        <w:t xml:space="preserve">(BAP) </w:t>
      </w:r>
      <w:r w:rsidR="0036582A" w:rsidRPr="0036582A">
        <w:rPr>
          <w:rFonts w:ascii="Lucida Sans" w:hAnsi="Lucida Sans"/>
          <w:sz w:val="18"/>
          <w:szCs w:val="18"/>
        </w:rPr>
        <w:t>that valproate</w:t>
      </w:r>
      <w:r w:rsidR="0036582A">
        <w:rPr>
          <w:rFonts w:ascii="Lucida Sans" w:hAnsi="Lucida Sans"/>
          <w:sz w:val="18"/>
          <w:szCs w:val="18"/>
        </w:rPr>
        <w:t>-containing medicines</w:t>
      </w:r>
      <w:r w:rsidR="0036582A" w:rsidRPr="0036582A">
        <w:rPr>
          <w:rFonts w:ascii="Lucida Sans" w:hAnsi="Lucida Sans"/>
          <w:sz w:val="18"/>
          <w:szCs w:val="18"/>
        </w:rPr>
        <w:t xml:space="preserve"> </w:t>
      </w:r>
      <w:r w:rsidR="0036582A">
        <w:rPr>
          <w:rFonts w:ascii="Lucida Sans" w:hAnsi="Lucida Sans"/>
          <w:sz w:val="18"/>
          <w:szCs w:val="18"/>
        </w:rPr>
        <w:t>are</w:t>
      </w:r>
      <w:r w:rsidR="0036582A" w:rsidRPr="0036582A">
        <w:rPr>
          <w:rFonts w:ascii="Lucida Sans" w:hAnsi="Lucida Sans"/>
          <w:sz w:val="18"/>
          <w:szCs w:val="18"/>
        </w:rPr>
        <w:t xml:space="preserve"> not used in </w:t>
      </w:r>
      <w:r w:rsidR="00E40C25">
        <w:rPr>
          <w:rFonts w:ascii="Lucida Sans" w:hAnsi="Lucida Sans"/>
          <w:sz w:val="18"/>
          <w:szCs w:val="18"/>
        </w:rPr>
        <w:t>girls</w:t>
      </w:r>
      <w:r w:rsidR="0036582A" w:rsidRPr="0036582A">
        <w:rPr>
          <w:rFonts w:ascii="Lucida Sans" w:hAnsi="Lucida Sans"/>
          <w:sz w:val="18"/>
          <w:szCs w:val="18"/>
        </w:rPr>
        <w:t xml:space="preserve">, </w:t>
      </w:r>
      <w:r w:rsidR="00E40C25">
        <w:rPr>
          <w:rFonts w:ascii="Lucida Sans" w:hAnsi="Lucida Sans"/>
          <w:sz w:val="18"/>
          <w:szCs w:val="18"/>
        </w:rPr>
        <w:t xml:space="preserve">female </w:t>
      </w:r>
      <w:r w:rsidR="002D4860">
        <w:rPr>
          <w:rFonts w:ascii="Lucida Sans" w:hAnsi="Lucida Sans"/>
          <w:sz w:val="18"/>
          <w:szCs w:val="18"/>
        </w:rPr>
        <w:t>adolescents or women of child</w:t>
      </w:r>
      <w:r w:rsidR="0036582A" w:rsidRPr="0036582A">
        <w:rPr>
          <w:rFonts w:ascii="Lucida Sans" w:hAnsi="Lucida Sans"/>
          <w:sz w:val="18"/>
          <w:szCs w:val="18"/>
        </w:rPr>
        <w:t>bearing potential</w:t>
      </w:r>
      <w:r w:rsidR="0036582A">
        <w:rPr>
          <w:rFonts w:ascii="Lucida Sans" w:hAnsi="Lucida Sans"/>
          <w:sz w:val="18"/>
          <w:szCs w:val="18"/>
        </w:rPr>
        <w:t xml:space="preserve"> </w:t>
      </w:r>
      <w:r w:rsidR="008F2D18">
        <w:rPr>
          <w:rFonts w:ascii="Lucida Sans" w:hAnsi="Lucida Sans"/>
          <w:sz w:val="18"/>
          <w:szCs w:val="18"/>
        </w:rPr>
        <w:fldChar w:fldCharType="begin"/>
      </w:r>
      <w:r w:rsidR="005B2BA7">
        <w:rPr>
          <w:rFonts w:ascii="Lucida Sans" w:hAnsi="Lucida Sans"/>
          <w:sz w:val="18"/>
          <w:szCs w:val="18"/>
        </w:rPr>
        <w:instrText xml:space="preserve"> ADDIN EN.CITE &lt;EndNote&gt;&lt;Cite&gt;&lt;Author&gt;McAllister-Williams&lt;/Author&gt;&lt;Year&gt;2017&lt;/Year&gt;&lt;RecNum&gt;330&lt;/RecNum&gt;&lt;DisplayText&gt;[14]&lt;/DisplayText&gt;&lt;record&gt;&lt;rec-number&gt;330&lt;/rec-number&gt;&lt;foreign-keys&gt;&lt;key app="EN" db-id="0trpaeaeyv9ze2et9s7px0x5taerv9t92r0v" timestamp="1528295130"&gt;330&lt;/key&gt;&lt;/foreign-keys&gt;&lt;ref-type name="Journal Article"&gt;17&lt;/ref-type&gt;&lt;contributors&gt;&lt;authors&gt;&lt;author&gt;McAllister-Williams, R Hamish&lt;/author&gt;&lt;author&gt;Baldwin, David S&lt;/author&gt;&lt;author&gt;Cantwell, Roch&lt;/author&gt;&lt;author&gt;Easter, Abby&lt;/author&gt;&lt;author&gt;Gilvarry, Eilish&lt;/author&gt;&lt;author&gt;Glover, Vivette&lt;/author&gt;&lt;author&gt;Green, Lucian&lt;/author&gt;&lt;author&gt;Gregoire, Alain&lt;/author&gt;&lt;author&gt;Howard, Louise M&lt;/author&gt;&lt;author&gt;Jones, Ian&lt;/author&gt;&lt;author&gt;Khalifeh, Hind&lt;/author&gt;&lt;author&gt;Lingford-Hughes, Anne&lt;/author&gt;&lt;author&gt;McDonald, Elizabeth&lt;/author&gt;&lt;author&gt;Micali, Nadia&lt;/author&gt;&lt;author&gt;Pariante, Carmine M&lt;/author&gt;&lt;author&gt;Peters, Lesley&lt;/author&gt;&lt;author&gt;Roberts, Ann&lt;/author&gt;&lt;author&gt;Smith, Natalie C&lt;/author&gt;&lt;author&gt;Taylor, David&lt;/author&gt;&lt;author&gt;Wieck, Angelika&lt;/author&gt;&lt;author&gt;Yates, Laura M&lt;/author&gt;&lt;author&gt;Young, Allan H&lt;/author&gt;&lt;/authors&gt;&lt;/contributors&gt;&lt;titles&gt;&lt;title&gt;British Association for Psychopharmacology consensus guidance on the use of psychotropic medication preconception, in pregnancy and postpartum 2017&lt;/title&gt;&lt;secondary-title&gt;Journal of Psychopharmacology&lt;/secondary-title&gt;&lt;/titles&gt;&lt;periodical&gt;&lt;full-title&gt;Journal of Psychopharmacology&lt;/full-title&gt;&lt;/periodical&gt;&lt;pages&gt;519-552&lt;/pages&gt;&lt;volume&gt;31&lt;/volume&gt;&lt;number&gt;5&lt;/number&gt;&lt;keywords&gt;&lt;keyword&gt;Antidepressants,antipsychotics,anxiolytics,birth defects,breastfeeding,child development,conception,fertility,hypnotics,mood stabilisers,neonatal problems,postpartum,pregnancy,pregnancy outcome,psychiatric illness,psychotropics,teratogenicity&lt;/keyword&gt;&lt;/keywords&gt;&lt;dates&gt;&lt;year&gt;2017&lt;/year&gt;&lt;/dates&gt;&lt;accession-num&gt;28440103&lt;/accession-num&gt;&lt;urls&gt;&lt;related-urls&gt;&lt;url&gt;http://journals.sagepub.com/doi/abs/10.1177/0269881117699361&lt;/url&gt;&lt;/related-urls&gt;&lt;/urls&gt;&lt;electronic-resource-num&gt;10.1177/0269881117699361&lt;/electronic-resource-num&gt;&lt;/record&gt;&lt;/Cite&gt;&lt;/EndNote&gt;</w:instrText>
      </w:r>
      <w:r w:rsidR="008F2D18">
        <w:rPr>
          <w:rFonts w:ascii="Lucida Sans" w:hAnsi="Lucida Sans"/>
          <w:sz w:val="18"/>
          <w:szCs w:val="18"/>
        </w:rPr>
        <w:fldChar w:fldCharType="separate"/>
      </w:r>
      <w:r w:rsidR="005B2BA7">
        <w:rPr>
          <w:rFonts w:ascii="Lucida Sans" w:hAnsi="Lucida Sans"/>
          <w:noProof/>
          <w:sz w:val="18"/>
          <w:szCs w:val="18"/>
        </w:rPr>
        <w:t>[14]</w:t>
      </w:r>
      <w:r w:rsidR="008F2D18">
        <w:rPr>
          <w:rFonts w:ascii="Lucida Sans" w:hAnsi="Lucida Sans"/>
          <w:sz w:val="18"/>
          <w:szCs w:val="18"/>
        </w:rPr>
        <w:fldChar w:fldCharType="end"/>
      </w:r>
      <w:r w:rsidR="0036582A">
        <w:rPr>
          <w:rFonts w:ascii="Lucida Sans" w:hAnsi="Lucida Sans"/>
          <w:sz w:val="18"/>
          <w:szCs w:val="18"/>
        </w:rPr>
        <w:t xml:space="preserve">. </w:t>
      </w:r>
    </w:p>
    <w:p w14:paraId="5A729050" w14:textId="4171E740" w:rsidR="009F132E" w:rsidRPr="004A1D6A" w:rsidRDefault="009F132E" w:rsidP="004A1D6A">
      <w:pPr>
        <w:pStyle w:val="ListParagraph"/>
        <w:numPr>
          <w:ilvl w:val="0"/>
          <w:numId w:val="2"/>
        </w:numPr>
        <w:spacing w:line="360" w:lineRule="auto"/>
        <w:rPr>
          <w:rFonts w:ascii="Lucida Sans" w:hAnsi="Lucida Sans"/>
          <w:b/>
          <w:sz w:val="18"/>
          <w:szCs w:val="18"/>
        </w:rPr>
      </w:pPr>
      <w:r w:rsidRPr="004A1D6A">
        <w:rPr>
          <w:rFonts w:ascii="Lucida Sans" w:hAnsi="Lucida Sans"/>
          <w:b/>
          <w:sz w:val="18"/>
          <w:szCs w:val="18"/>
        </w:rPr>
        <w:t xml:space="preserve">Recent regulatory </w:t>
      </w:r>
      <w:r w:rsidR="00CF5E9A">
        <w:rPr>
          <w:rFonts w:ascii="Lucida Sans" w:hAnsi="Lucida Sans"/>
          <w:b/>
          <w:sz w:val="18"/>
          <w:szCs w:val="18"/>
        </w:rPr>
        <w:t xml:space="preserve">and advisory </w:t>
      </w:r>
      <w:r w:rsidRPr="004A1D6A">
        <w:rPr>
          <w:rFonts w:ascii="Lucida Sans" w:hAnsi="Lucida Sans"/>
          <w:b/>
          <w:sz w:val="18"/>
          <w:szCs w:val="18"/>
        </w:rPr>
        <w:t>measures</w:t>
      </w:r>
    </w:p>
    <w:p w14:paraId="781720E7" w14:textId="279D1C0C" w:rsidR="009C176D" w:rsidRDefault="00B047DD" w:rsidP="000B410F">
      <w:pPr>
        <w:spacing w:line="360" w:lineRule="auto"/>
        <w:rPr>
          <w:rFonts w:ascii="Lucida Sans" w:hAnsi="Lucida Sans"/>
          <w:sz w:val="18"/>
          <w:szCs w:val="18"/>
        </w:rPr>
      </w:pPr>
      <w:r>
        <w:rPr>
          <w:rFonts w:ascii="Lucida Sans" w:hAnsi="Lucida Sans"/>
          <w:sz w:val="18"/>
          <w:szCs w:val="18"/>
        </w:rPr>
        <w:t>P</w:t>
      </w:r>
      <w:r w:rsidR="00087015" w:rsidRPr="00087015">
        <w:rPr>
          <w:rFonts w:ascii="Lucida Sans" w:hAnsi="Lucida Sans"/>
          <w:sz w:val="18"/>
          <w:szCs w:val="18"/>
        </w:rPr>
        <w:t xml:space="preserve">revious </w:t>
      </w:r>
      <w:r w:rsidR="0036582A">
        <w:rPr>
          <w:rFonts w:ascii="Lucida Sans" w:hAnsi="Lucida Sans"/>
          <w:sz w:val="18"/>
          <w:szCs w:val="18"/>
        </w:rPr>
        <w:t xml:space="preserve">health policy </w:t>
      </w:r>
      <w:r w:rsidR="00087015" w:rsidRPr="00087015">
        <w:rPr>
          <w:rFonts w:ascii="Lucida Sans" w:hAnsi="Lucida Sans"/>
          <w:sz w:val="18"/>
          <w:szCs w:val="18"/>
        </w:rPr>
        <w:t xml:space="preserve">measures designed to better inform women about risks </w:t>
      </w:r>
      <w:r w:rsidR="009C176D">
        <w:rPr>
          <w:rFonts w:ascii="Lucida Sans" w:hAnsi="Lucida Sans"/>
          <w:sz w:val="18"/>
          <w:szCs w:val="18"/>
        </w:rPr>
        <w:t xml:space="preserve">associated </w:t>
      </w:r>
      <w:r w:rsidR="00087015" w:rsidRPr="00087015">
        <w:rPr>
          <w:rFonts w:ascii="Lucida Sans" w:hAnsi="Lucida Sans"/>
          <w:sz w:val="18"/>
          <w:szCs w:val="18"/>
        </w:rPr>
        <w:t>with valproate have not been sufficiently effective: many women have not received the right information at the right time</w:t>
      </w:r>
      <w:r w:rsidR="000B410F">
        <w:rPr>
          <w:rFonts w:ascii="Lucida Sans" w:hAnsi="Lucida Sans"/>
          <w:sz w:val="18"/>
          <w:szCs w:val="18"/>
        </w:rPr>
        <w:t>.</w:t>
      </w:r>
      <w:r w:rsidR="00087015" w:rsidRPr="00087015">
        <w:rPr>
          <w:rFonts w:ascii="Lucida Sans" w:hAnsi="Lucida Sans"/>
          <w:sz w:val="18"/>
          <w:szCs w:val="18"/>
        </w:rPr>
        <w:t xml:space="preserve"> </w:t>
      </w:r>
      <w:r w:rsidR="000B410F">
        <w:rPr>
          <w:rFonts w:ascii="Lucida Sans" w:hAnsi="Lucida Sans"/>
          <w:sz w:val="18"/>
          <w:szCs w:val="18"/>
        </w:rPr>
        <w:t xml:space="preserve">As an example, a </w:t>
      </w:r>
      <w:r w:rsidR="000B410F" w:rsidRPr="000B410F">
        <w:rPr>
          <w:rFonts w:ascii="Lucida Sans" w:hAnsi="Lucida Sans"/>
          <w:sz w:val="18"/>
          <w:szCs w:val="18"/>
        </w:rPr>
        <w:t xml:space="preserve">recent clinical audit of prescribing practice </w:t>
      </w:r>
      <w:r w:rsidR="000B410F">
        <w:rPr>
          <w:rFonts w:ascii="Lucida Sans" w:hAnsi="Lucida Sans"/>
          <w:sz w:val="18"/>
          <w:szCs w:val="18"/>
        </w:rPr>
        <w:t>(</w:t>
      </w:r>
      <w:r w:rsidR="000B410F" w:rsidRPr="000B410F">
        <w:rPr>
          <w:rFonts w:ascii="Lucida Sans" w:hAnsi="Lucida Sans"/>
          <w:sz w:val="18"/>
          <w:szCs w:val="18"/>
        </w:rPr>
        <w:t xml:space="preserve">across 55 Mental Health Trusts in </w:t>
      </w:r>
      <w:r w:rsidR="000B410F">
        <w:rPr>
          <w:rFonts w:ascii="Lucida Sans" w:hAnsi="Lucida Sans"/>
          <w:sz w:val="18"/>
          <w:szCs w:val="18"/>
        </w:rPr>
        <w:t xml:space="preserve">England) in </w:t>
      </w:r>
      <w:r w:rsidR="000B410F" w:rsidRPr="000B410F">
        <w:rPr>
          <w:rFonts w:ascii="Lucida Sans" w:hAnsi="Lucida Sans"/>
          <w:sz w:val="18"/>
          <w:szCs w:val="18"/>
        </w:rPr>
        <w:t>female patients</w:t>
      </w:r>
      <w:r w:rsidR="000B410F">
        <w:rPr>
          <w:rFonts w:ascii="Lucida Sans" w:hAnsi="Lucida Sans"/>
          <w:sz w:val="18"/>
          <w:szCs w:val="18"/>
        </w:rPr>
        <w:t xml:space="preserve"> of child bearing potential </w:t>
      </w:r>
      <w:r w:rsidR="000B410F" w:rsidRPr="000B410F">
        <w:rPr>
          <w:rFonts w:ascii="Lucida Sans" w:hAnsi="Lucida Sans"/>
          <w:sz w:val="18"/>
          <w:szCs w:val="18"/>
        </w:rPr>
        <w:t xml:space="preserve">with </w:t>
      </w:r>
      <w:r w:rsidR="000B410F">
        <w:rPr>
          <w:rFonts w:ascii="Lucida Sans" w:hAnsi="Lucida Sans"/>
          <w:sz w:val="18"/>
          <w:szCs w:val="18"/>
        </w:rPr>
        <w:t xml:space="preserve">the </w:t>
      </w:r>
      <w:r w:rsidR="000B410F" w:rsidRPr="000B410F">
        <w:rPr>
          <w:rFonts w:ascii="Lucida Sans" w:hAnsi="Lucida Sans"/>
          <w:sz w:val="18"/>
          <w:szCs w:val="18"/>
        </w:rPr>
        <w:t xml:space="preserve">diagnosis of bipolar disorder </w:t>
      </w:r>
      <w:r w:rsidR="000B410F">
        <w:rPr>
          <w:rFonts w:ascii="Lucida Sans" w:hAnsi="Lucida Sans"/>
          <w:sz w:val="18"/>
          <w:szCs w:val="18"/>
        </w:rPr>
        <w:t xml:space="preserve">found that </w:t>
      </w:r>
      <w:r w:rsidR="000B410F" w:rsidRPr="000B410F">
        <w:rPr>
          <w:rFonts w:ascii="Lucida Sans" w:hAnsi="Lucida Sans"/>
          <w:sz w:val="18"/>
          <w:szCs w:val="18"/>
        </w:rPr>
        <w:t>24% of women younger than 50 years were prescribed valproate-containing medicines</w:t>
      </w:r>
      <w:r w:rsidR="00003525">
        <w:rPr>
          <w:rFonts w:ascii="Lucida Sans" w:hAnsi="Lucida Sans"/>
          <w:sz w:val="18"/>
          <w:szCs w:val="18"/>
        </w:rPr>
        <w:t>:</w:t>
      </w:r>
      <w:r w:rsidR="000B410F">
        <w:rPr>
          <w:rFonts w:ascii="Lucida Sans" w:hAnsi="Lucida Sans"/>
          <w:sz w:val="18"/>
          <w:szCs w:val="18"/>
        </w:rPr>
        <w:t xml:space="preserve"> </w:t>
      </w:r>
      <w:r w:rsidR="000B410F" w:rsidRPr="000B410F">
        <w:rPr>
          <w:rFonts w:ascii="Lucida Sans" w:hAnsi="Lucida Sans"/>
          <w:sz w:val="18"/>
          <w:szCs w:val="18"/>
        </w:rPr>
        <w:t>in only half of such women was there documented evidence that information had been provided on risks for the unborn child and the need for adequate contraception</w:t>
      </w:r>
      <w:r w:rsidR="000B06A0">
        <w:rPr>
          <w:rFonts w:ascii="Lucida Sans" w:hAnsi="Lucida Sans"/>
          <w:sz w:val="18"/>
          <w:szCs w:val="18"/>
        </w:rPr>
        <w:t xml:space="preserve"> </w:t>
      </w:r>
      <w:r w:rsidR="000B06A0">
        <w:rPr>
          <w:rFonts w:ascii="Lucida Sans" w:hAnsi="Lucida Sans"/>
          <w:sz w:val="18"/>
          <w:szCs w:val="18"/>
        </w:rPr>
        <w:fldChar w:fldCharType="begin"/>
      </w:r>
      <w:r w:rsidR="005B2BA7">
        <w:rPr>
          <w:rFonts w:ascii="Lucida Sans" w:hAnsi="Lucida Sans"/>
          <w:sz w:val="18"/>
          <w:szCs w:val="18"/>
        </w:rPr>
        <w:instrText xml:space="preserve"> ADDIN EN.CITE &lt;EndNote&gt;&lt;Cite&gt;&lt;Author&gt;Paton&lt;/Author&gt;&lt;Year&gt;2018&lt;/Year&gt;&lt;RecNum&gt;341&lt;/RecNum&gt;&lt;DisplayText&gt;[15]&lt;/DisplayText&gt;&lt;record&gt;&lt;rec-number&gt;341&lt;/rec-number&gt;&lt;foreign-keys&gt;&lt;key app="EN" db-id="0trpaeaeyv9ze2et9s7px0x5taerv9t92r0v" timestamp="1541593826"&gt;341&lt;/key&gt;&lt;/foreign-keys&gt;&lt;ref-type name="Journal Article"&gt;17&lt;/ref-type&gt;&lt;contributors&gt;&lt;authors&gt;&lt;author&gt;Paton, Carol&lt;/author&gt;&lt;author&gt;Cookson, John&lt;/author&gt;&lt;author&gt;Ferrier, I Nicol&lt;/author&gt;&lt;author&gt;Bhatti, Sumera&lt;/author&gt;&lt;author&gt;Fagan, Elizabeth&lt;/author&gt;&lt;author&gt;Barnes, Thomas RE&lt;/author&gt;&lt;/authors&gt;&lt;/contributors&gt;&lt;titles&gt;&lt;title&gt;A UK clinical audit addressing the quality of prescribing of sodium valproate for bipolar disorder in women of childbearing age&lt;/title&gt;&lt;secondary-title&gt;BMJ open&lt;/secondary-title&gt;&lt;/titles&gt;&lt;periodical&gt;&lt;full-title&gt;BMJ open&lt;/full-title&gt;&lt;/periodical&gt;&lt;pages&gt;e020450&lt;/pages&gt;&lt;volume&gt;8&lt;/volume&gt;&lt;number&gt;4&lt;/number&gt;&lt;dates&gt;&lt;year&gt;2018&lt;/year&gt;&lt;/dates&gt;&lt;isbn&gt;2044-6055&lt;/isbn&gt;&lt;urls&gt;&lt;/urls&gt;&lt;/record&gt;&lt;/Cite&gt;&lt;/EndNote&gt;</w:instrText>
      </w:r>
      <w:r w:rsidR="000B06A0">
        <w:rPr>
          <w:rFonts w:ascii="Lucida Sans" w:hAnsi="Lucida Sans"/>
          <w:sz w:val="18"/>
          <w:szCs w:val="18"/>
        </w:rPr>
        <w:fldChar w:fldCharType="separate"/>
      </w:r>
      <w:r w:rsidR="005B2BA7">
        <w:rPr>
          <w:rFonts w:ascii="Lucida Sans" w:hAnsi="Lucida Sans"/>
          <w:noProof/>
          <w:sz w:val="18"/>
          <w:szCs w:val="18"/>
        </w:rPr>
        <w:t>[15]</w:t>
      </w:r>
      <w:r w:rsidR="000B06A0">
        <w:rPr>
          <w:rFonts w:ascii="Lucida Sans" w:hAnsi="Lucida Sans"/>
          <w:sz w:val="18"/>
          <w:szCs w:val="18"/>
        </w:rPr>
        <w:fldChar w:fldCharType="end"/>
      </w:r>
      <w:r w:rsidR="007B570C">
        <w:rPr>
          <w:rFonts w:ascii="Lucida Sans" w:hAnsi="Lucida Sans"/>
          <w:sz w:val="18"/>
          <w:szCs w:val="18"/>
        </w:rPr>
        <w:t xml:space="preserve"> </w:t>
      </w:r>
      <w:r w:rsidR="000B410F">
        <w:rPr>
          <w:rFonts w:ascii="Lucida Sans" w:hAnsi="Lucida Sans"/>
          <w:sz w:val="18"/>
          <w:szCs w:val="18"/>
        </w:rPr>
        <w:t xml:space="preserve">. </w:t>
      </w:r>
    </w:p>
    <w:p w14:paraId="2A5647F0" w14:textId="5149CB87" w:rsidR="009F132E" w:rsidRPr="009F132E" w:rsidRDefault="009F132E" w:rsidP="009F132E">
      <w:pPr>
        <w:spacing w:line="360" w:lineRule="auto"/>
        <w:rPr>
          <w:rFonts w:ascii="Lucida Sans" w:hAnsi="Lucida Sans"/>
          <w:sz w:val="18"/>
          <w:szCs w:val="18"/>
        </w:rPr>
      </w:pPr>
      <w:r w:rsidRPr="009F132E">
        <w:rPr>
          <w:rFonts w:ascii="Lucida Sans" w:hAnsi="Lucida Sans"/>
          <w:sz w:val="18"/>
          <w:szCs w:val="18"/>
        </w:rPr>
        <w:t xml:space="preserve">In </w:t>
      </w:r>
      <w:r w:rsidR="00892902">
        <w:rPr>
          <w:rFonts w:ascii="Lucida Sans" w:hAnsi="Lucida Sans"/>
          <w:sz w:val="18"/>
          <w:szCs w:val="18"/>
        </w:rPr>
        <w:t xml:space="preserve">a </w:t>
      </w:r>
      <w:r w:rsidRPr="009F132E">
        <w:rPr>
          <w:rFonts w:ascii="Lucida Sans" w:hAnsi="Lucida Sans"/>
          <w:sz w:val="18"/>
          <w:szCs w:val="18"/>
        </w:rPr>
        <w:t xml:space="preserve">2013 </w:t>
      </w:r>
      <w:r w:rsidR="00892902" w:rsidRPr="009F132E">
        <w:rPr>
          <w:rFonts w:ascii="Lucida Sans" w:hAnsi="Lucida Sans"/>
          <w:sz w:val="18"/>
          <w:szCs w:val="18"/>
        </w:rPr>
        <w:t xml:space="preserve">safety communication </w:t>
      </w:r>
      <w:r w:rsidR="00892902">
        <w:rPr>
          <w:rFonts w:ascii="Lucida Sans" w:hAnsi="Lucida Sans"/>
          <w:sz w:val="18"/>
          <w:szCs w:val="18"/>
        </w:rPr>
        <w:t xml:space="preserve">from </w:t>
      </w:r>
      <w:r w:rsidRPr="009F132E">
        <w:rPr>
          <w:rFonts w:ascii="Lucida Sans" w:hAnsi="Lucida Sans"/>
          <w:sz w:val="18"/>
          <w:szCs w:val="18"/>
        </w:rPr>
        <w:t xml:space="preserve">the </w:t>
      </w:r>
      <w:r w:rsidR="00650E90">
        <w:rPr>
          <w:rFonts w:ascii="Lucida Sans" w:hAnsi="Lucida Sans"/>
          <w:sz w:val="18"/>
          <w:szCs w:val="18"/>
        </w:rPr>
        <w:t xml:space="preserve">United States </w:t>
      </w:r>
      <w:r w:rsidR="00892902" w:rsidRPr="009F132E">
        <w:rPr>
          <w:rFonts w:ascii="Lucida Sans" w:hAnsi="Lucida Sans"/>
          <w:sz w:val="18"/>
          <w:szCs w:val="18"/>
        </w:rPr>
        <w:t>Food and Drug Administration</w:t>
      </w:r>
      <w:r w:rsidR="00892902">
        <w:rPr>
          <w:rFonts w:ascii="Lucida Sans" w:hAnsi="Lucida Sans"/>
          <w:sz w:val="18"/>
          <w:szCs w:val="18"/>
        </w:rPr>
        <w:t xml:space="preserve"> (</w:t>
      </w:r>
      <w:r w:rsidRPr="009F132E">
        <w:rPr>
          <w:rFonts w:ascii="Lucida Sans" w:hAnsi="Lucida Sans"/>
          <w:sz w:val="18"/>
          <w:szCs w:val="18"/>
        </w:rPr>
        <w:t>FDA</w:t>
      </w:r>
      <w:r w:rsidR="00892902">
        <w:rPr>
          <w:rFonts w:ascii="Lucida Sans" w:hAnsi="Lucida Sans"/>
          <w:sz w:val="18"/>
          <w:szCs w:val="18"/>
        </w:rPr>
        <w:t>)</w:t>
      </w:r>
      <w:r w:rsidR="00A916BA">
        <w:rPr>
          <w:rFonts w:ascii="Lucida Sans" w:hAnsi="Lucida Sans"/>
          <w:sz w:val="18"/>
          <w:szCs w:val="18"/>
        </w:rPr>
        <w:t xml:space="preserve"> </w:t>
      </w:r>
      <w:r w:rsidR="00DB5587">
        <w:rPr>
          <w:rFonts w:ascii="Lucida Sans" w:hAnsi="Lucida Sans"/>
          <w:sz w:val="18"/>
          <w:szCs w:val="18"/>
        </w:rPr>
        <w:fldChar w:fldCharType="begin"/>
      </w:r>
      <w:r w:rsidR="005B2BA7">
        <w:rPr>
          <w:rFonts w:ascii="Lucida Sans" w:hAnsi="Lucida Sans"/>
          <w:sz w:val="18"/>
          <w:szCs w:val="18"/>
        </w:rPr>
        <w:instrText xml:space="preserve"> ADDIN EN.CITE &lt;EndNote&gt;&lt;Cite&gt;&lt;Author&gt;US Food and Drug Administration&lt;/Author&gt;&lt;Year&gt;2018&lt;/Year&gt;&lt;RecNum&gt;344&lt;/RecNum&gt;&lt;DisplayText&gt;[16]&lt;/DisplayText&gt;&lt;record&gt;&lt;rec-number&gt;344&lt;/rec-number&gt;&lt;foreign-keys&gt;&lt;key app="EN" db-id="0trpaeaeyv9ze2et9s7px0x5taerv9t92r0v" timestamp="1567065988"&gt;344&lt;/key&gt;&lt;/foreign-keys&gt;&lt;ref-type name="Generic"&gt;13&lt;/ref-type&gt;&lt;contributors&gt;&lt;authors&gt;&lt;author&gt;US Food and Drug Administration,&lt;/author&gt;&lt;/authors&gt;&lt;/contributors&gt;&lt;titles&gt;&lt;title&gt;FDA drug safety communication: valproate anti-seizure products contraindicated for migraine prevention in pregnant women due to decreased IQ scores in exposed children&lt;/title&gt;&lt;/titles&gt;&lt;dates&gt;&lt;year&gt;2018&lt;/year&gt;&lt;/dates&gt;&lt;urls&gt;&lt;/urls&gt;&lt;/record&gt;&lt;/Cite&gt;&lt;/EndNote&gt;</w:instrText>
      </w:r>
      <w:r w:rsidR="00DB5587">
        <w:rPr>
          <w:rFonts w:ascii="Lucida Sans" w:hAnsi="Lucida Sans"/>
          <w:sz w:val="18"/>
          <w:szCs w:val="18"/>
        </w:rPr>
        <w:fldChar w:fldCharType="separate"/>
      </w:r>
      <w:r w:rsidR="005B2BA7">
        <w:rPr>
          <w:rFonts w:ascii="Lucida Sans" w:hAnsi="Lucida Sans"/>
          <w:noProof/>
          <w:sz w:val="18"/>
          <w:szCs w:val="18"/>
        </w:rPr>
        <w:t>[16]</w:t>
      </w:r>
      <w:r w:rsidR="00DB5587">
        <w:rPr>
          <w:rFonts w:ascii="Lucida Sans" w:hAnsi="Lucida Sans"/>
          <w:sz w:val="18"/>
          <w:szCs w:val="18"/>
        </w:rPr>
        <w:fldChar w:fldCharType="end"/>
      </w:r>
      <w:r w:rsidR="00892902">
        <w:rPr>
          <w:rFonts w:ascii="Lucida Sans" w:hAnsi="Lucida Sans"/>
          <w:sz w:val="18"/>
          <w:szCs w:val="18"/>
        </w:rPr>
        <w:t>,</w:t>
      </w:r>
      <w:r w:rsidRPr="009F132E">
        <w:rPr>
          <w:rFonts w:ascii="Lucida Sans" w:hAnsi="Lucida Sans"/>
          <w:sz w:val="18"/>
          <w:szCs w:val="18"/>
        </w:rPr>
        <w:t xml:space="preserve"> </w:t>
      </w:r>
      <w:r w:rsidR="00892902">
        <w:rPr>
          <w:rFonts w:ascii="Lucida Sans" w:hAnsi="Lucida Sans"/>
          <w:sz w:val="18"/>
          <w:szCs w:val="18"/>
        </w:rPr>
        <w:t>t</w:t>
      </w:r>
      <w:r w:rsidRPr="009F132E">
        <w:rPr>
          <w:rFonts w:ascii="Lucida Sans" w:hAnsi="Lucida Sans"/>
          <w:sz w:val="18"/>
          <w:szCs w:val="18"/>
        </w:rPr>
        <w:t>he use of valproate-</w:t>
      </w:r>
      <w:r w:rsidR="00650E90">
        <w:rPr>
          <w:rFonts w:ascii="Lucida Sans" w:hAnsi="Lucida Sans"/>
          <w:sz w:val="18"/>
          <w:szCs w:val="18"/>
        </w:rPr>
        <w:t>based</w:t>
      </w:r>
      <w:r w:rsidRPr="009F132E">
        <w:rPr>
          <w:rFonts w:ascii="Lucida Sans" w:hAnsi="Lucida Sans"/>
          <w:sz w:val="18"/>
          <w:szCs w:val="18"/>
        </w:rPr>
        <w:t xml:space="preserve"> </w:t>
      </w:r>
      <w:r w:rsidR="00650E90">
        <w:rPr>
          <w:rFonts w:ascii="Lucida Sans" w:hAnsi="Lucida Sans"/>
          <w:sz w:val="18"/>
          <w:szCs w:val="18"/>
        </w:rPr>
        <w:t>prescriptions</w:t>
      </w:r>
      <w:r w:rsidRPr="009F132E">
        <w:rPr>
          <w:rFonts w:ascii="Lucida Sans" w:hAnsi="Lucida Sans"/>
          <w:sz w:val="18"/>
          <w:szCs w:val="18"/>
        </w:rPr>
        <w:t xml:space="preserve"> </w:t>
      </w:r>
      <w:r w:rsidR="00650E90">
        <w:rPr>
          <w:rFonts w:ascii="Lucida Sans" w:hAnsi="Lucida Sans"/>
          <w:sz w:val="18"/>
          <w:szCs w:val="18"/>
        </w:rPr>
        <w:t>was considered</w:t>
      </w:r>
      <w:r w:rsidR="00892902">
        <w:rPr>
          <w:rFonts w:ascii="Lucida Sans" w:hAnsi="Lucida Sans"/>
          <w:sz w:val="18"/>
          <w:szCs w:val="18"/>
        </w:rPr>
        <w:t xml:space="preserve"> </w:t>
      </w:r>
      <w:r w:rsidR="00650E90">
        <w:rPr>
          <w:rFonts w:ascii="Lucida Sans" w:hAnsi="Lucida Sans"/>
          <w:sz w:val="18"/>
          <w:szCs w:val="18"/>
        </w:rPr>
        <w:t xml:space="preserve">to be </w:t>
      </w:r>
      <w:r w:rsidRPr="009F132E">
        <w:rPr>
          <w:rFonts w:ascii="Lucida Sans" w:hAnsi="Lucida Sans"/>
          <w:sz w:val="18"/>
          <w:szCs w:val="18"/>
        </w:rPr>
        <w:t xml:space="preserve">contraindicated in pregnant </w:t>
      </w:r>
      <w:r w:rsidR="00295E87">
        <w:rPr>
          <w:rFonts w:ascii="Lucida Sans" w:hAnsi="Lucida Sans"/>
          <w:sz w:val="18"/>
          <w:szCs w:val="18"/>
        </w:rPr>
        <w:t xml:space="preserve">women </w:t>
      </w:r>
      <w:r w:rsidR="00650E90">
        <w:rPr>
          <w:rFonts w:ascii="Lucida Sans" w:hAnsi="Lucida Sans"/>
          <w:sz w:val="18"/>
          <w:szCs w:val="18"/>
        </w:rPr>
        <w:t>or</w:t>
      </w:r>
      <w:r w:rsidRPr="009F132E">
        <w:rPr>
          <w:rFonts w:ascii="Lucida Sans" w:hAnsi="Lucida Sans"/>
          <w:sz w:val="18"/>
          <w:szCs w:val="18"/>
        </w:rPr>
        <w:t xml:space="preserve"> </w:t>
      </w:r>
      <w:r w:rsidR="00295E87">
        <w:rPr>
          <w:rFonts w:ascii="Lucida Sans" w:hAnsi="Lucida Sans"/>
          <w:sz w:val="18"/>
          <w:szCs w:val="18"/>
        </w:rPr>
        <w:t xml:space="preserve">those of </w:t>
      </w:r>
      <w:r w:rsidRPr="009F132E">
        <w:rPr>
          <w:rFonts w:ascii="Lucida Sans" w:hAnsi="Lucida Sans"/>
          <w:sz w:val="18"/>
          <w:szCs w:val="18"/>
        </w:rPr>
        <w:t xml:space="preserve">childbearing </w:t>
      </w:r>
      <w:r w:rsidR="00295E87">
        <w:rPr>
          <w:rFonts w:ascii="Lucida Sans" w:hAnsi="Lucida Sans"/>
          <w:sz w:val="18"/>
          <w:szCs w:val="18"/>
        </w:rPr>
        <w:t>potential</w:t>
      </w:r>
      <w:r w:rsidR="00650E90">
        <w:rPr>
          <w:rFonts w:ascii="Lucida Sans" w:hAnsi="Lucida Sans"/>
          <w:sz w:val="18"/>
          <w:szCs w:val="18"/>
        </w:rPr>
        <w:t>:</w:t>
      </w:r>
      <w:r w:rsidRPr="009F132E">
        <w:rPr>
          <w:rFonts w:ascii="Lucida Sans" w:hAnsi="Lucida Sans"/>
          <w:sz w:val="18"/>
          <w:szCs w:val="18"/>
        </w:rPr>
        <w:t xml:space="preserve"> </w:t>
      </w:r>
      <w:r w:rsidR="00650E90">
        <w:rPr>
          <w:rFonts w:ascii="Lucida Sans" w:hAnsi="Lucida Sans"/>
          <w:sz w:val="18"/>
          <w:szCs w:val="18"/>
        </w:rPr>
        <w:t xml:space="preserve">although </w:t>
      </w:r>
      <w:r w:rsidR="00650E90" w:rsidRPr="009F132E">
        <w:rPr>
          <w:rFonts w:ascii="Lucida Sans" w:hAnsi="Lucida Sans"/>
          <w:sz w:val="18"/>
          <w:szCs w:val="18"/>
        </w:rPr>
        <w:t>medication sho</w:t>
      </w:r>
      <w:r w:rsidR="00650E90">
        <w:rPr>
          <w:rFonts w:ascii="Lucida Sans" w:hAnsi="Lucida Sans"/>
          <w:sz w:val="18"/>
          <w:szCs w:val="18"/>
        </w:rPr>
        <w:t>uld not be stopped abruptly i</w:t>
      </w:r>
      <w:r w:rsidRPr="009F132E">
        <w:rPr>
          <w:rFonts w:ascii="Lucida Sans" w:hAnsi="Lucida Sans"/>
          <w:sz w:val="18"/>
          <w:szCs w:val="18"/>
        </w:rPr>
        <w:t xml:space="preserve">n women </w:t>
      </w:r>
      <w:r w:rsidR="00650E90">
        <w:rPr>
          <w:rFonts w:ascii="Lucida Sans" w:hAnsi="Lucida Sans"/>
          <w:sz w:val="18"/>
          <w:szCs w:val="18"/>
        </w:rPr>
        <w:t xml:space="preserve">who become pregnant whilst </w:t>
      </w:r>
      <w:r w:rsidRPr="009F132E">
        <w:rPr>
          <w:rFonts w:ascii="Lucida Sans" w:hAnsi="Lucida Sans"/>
          <w:sz w:val="18"/>
          <w:szCs w:val="18"/>
        </w:rPr>
        <w:t xml:space="preserve">taking </w:t>
      </w:r>
      <w:r w:rsidR="00650E90">
        <w:rPr>
          <w:rFonts w:ascii="Lucida Sans" w:hAnsi="Lucida Sans"/>
          <w:sz w:val="18"/>
          <w:szCs w:val="18"/>
        </w:rPr>
        <w:t xml:space="preserve">a </w:t>
      </w:r>
      <w:r w:rsidRPr="009F132E">
        <w:rPr>
          <w:rFonts w:ascii="Lucida Sans" w:hAnsi="Lucida Sans"/>
          <w:sz w:val="18"/>
          <w:szCs w:val="18"/>
        </w:rPr>
        <w:t>valproate-containing medicine.</w:t>
      </w:r>
      <w:r w:rsidR="00650E90">
        <w:rPr>
          <w:rFonts w:ascii="Lucida Sans" w:hAnsi="Lucida Sans"/>
          <w:sz w:val="18"/>
          <w:szCs w:val="18"/>
        </w:rPr>
        <w:t xml:space="preserve"> T</w:t>
      </w:r>
      <w:r w:rsidRPr="009F132E">
        <w:rPr>
          <w:rFonts w:ascii="Lucida Sans" w:hAnsi="Lucida Sans"/>
          <w:sz w:val="18"/>
          <w:szCs w:val="18"/>
        </w:rPr>
        <w:t>he FDA recommend</w:t>
      </w:r>
      <w:r w:rsidR="00650E90">
        <w:rPr>
          <w:rFonts w:ascii="Lucida Sans" w:hAnsi="Lucida Sans"/>
          <w:sz w:val="18"/>
          <w:szCs w:val="18"/>
        </w:rPr>
        <w:t>ed</w:t>
      </w:r>
      <w:r w:rsidRPr="009F132E">
        <w:rPr>
          <w:rFonts w:ascii="Lucida Sans" w:hAnsi="Lucida Sans"/>
          <w:sz w:val="18"/>
          <w:szCs w:val="18"/>
        </w:rPr>
        <w:t xml:space="preserve"> that drug labels for valproate-containing medicines should contain information about the risk</w:t>
      </w:r>
      <w:r w:rsidR="005B10D6">
        <w:rPr>
          <w:rFonts w:ascii="Lucida Sans" w:hAnsi="Lucida Sans"/>
          <w:sz w:val="18"/>
          <w:szCs w:val="18"/>
        </w:rPr>
        <w:t>s</w:t>
      </w:r>
      <w:r w:rsidRPr="009F132E">
        <w:rPr>
          <w:rFonts w:ascii="Lucida Sans" w:hAnsi="Lucida Sans"/>
          <w:sz w:val="18"/>
          <w:szCs w:val="18"/>
        </w:rPr>
        <w:t xml:space="preserve"> of using this medication in pregnant and childbearing women, particularly regarding major structural and functional birth defects</w:t>
      </w:r>
      <w:r w:rsidR="008B4160">
        <w:rPr>
          <w:rFonts w:ascii="Lucida Sans" w:hAnsi="Lucida Sans"/>
          <w:sz w:val="18"/>
          <w:szCs w:val="18"/>
        </w:rPr>
        <w:t>.</w:t>
      </w:r>
      <w:r w:rsidR="00650E90">
        <w:rPr>
          <w:rFonts w:ascii="Lucida Sans" w:hAnsi="Lucida Sans"/>
          <w:sz w:val="18"/>
          <w:szCs w:val="18"/>
        </w:rPr>
        <w:t xml:space="preserve"> </w:t>
      </w:r>
      <w:r w:rsidR="008B4160">
        <w:rPr>
          <w:rFonts w:ascii="Lucida Sans" w:hAnsi="Lucida Sans"/>
          <w:sz w:val="18"/>
          <w:szCs w:val="18"/>
        </w:rPr>
        <w:t xml:space="preserve">There are also recommendations that health professionals should </w:t>
      </w:r>
      <w:r w:rsidRPr="009F132E">
        <w:rPr>
          <w:rFonts w:ascii="Lucida Sans" w:hAnsi="Lucida Sans"/>
          <w:sz w:val="18"/>
          <w:szCs w:val="18"/>
        </w:rPr>
        <w:t xml:space="preserve">inform women </w:t>
      </w:r>
      <w:r w:rsidR="00650E90">
        <w:rPr>
          <w:rFonts w:ascii="Lucida Sans" w:hAnsi="Lucida Sans"/>
          <w:sz w:val="18"/>
          <w:szCs w:val="18"/>
        </w:rPr>
        <w:t>of</w:t>
      </w:r>
      <w:r w:rsidRPr="009F132E">
        <w:rPr>
          <w:rFonts w:ascii="Lucida Sans" w:hAnsi="Lucida Sans"/>
          <w:sz w:val="18"/>
          <w:szCs w:val="18"/>
        </w:rPr>
        <w:t xml:space="preserve"> childbearing </w:t>
      </w:r>
      <w:r w:rsidR="008B4160">
        <w:rPr>
          <w:rFonts w:ascii="Lucida Sans" w:hAnsi="Lucida Sans"/>
          <w:sz w:val="18"/>
          <w:szCs w:val="18"/>
        </w:rPr>
        <w:t>potential</w:t>
      </w:r>
      <w:r w:rsidRPr="009F132E">
        <w:rPr>
          <w:rFonts w:ascii="Lucida Sans" w:hAnsi="Lucida Sans"/>
          <w:sz w:val="18"/>
          <w:szCs w:val="18"/>
        </w:rPr>
        <w:t xml:space="preserve"> of the </w:t>
      </w:r>
      <w:r w:rsidR="008B4160">
        <w:rPr>
          <w:rFonts w:ascii="Lucida Sans" w:hAnsi="Lucida Sans"/>
          <w:sz w:val="18"/>
          <w:szCs w:val="18"/>
        </w:rPr>
        <w:t xml:space="preserve">potential </w:t>
      </w:r>
      <w:r w:rsidRPr="009F132E">
        <w:rPr>
          <w:rFonts w:ascii="Lucida Sans" w:hAnsi="Lucida Sans"/>
          <w:sz w:val="18"/>
          <w:szCs w:val="18"/>
        </w:rPr>
        <w:t xml:space="preserve">consequences to children exposed </w:t>
      </w:r>
      <w:r w:rsidRPr="00650E90">
        <w:rPr>
          <w:rFonts w:ascii="Lucida Sans" w:hAnsi="Lucida Sans"/>
          <w:i/>
          <w:sz w:val="18"/>
          <w:szCs w:val="18"/>
        </w:rPr>
        <w:t>in utero</w:t>
      </w:r>
      <w:r w:rsidR="008B4160">
        <w:rPr>
          <w:rFonts w:ascii="Lucida Sans" w:hAnsi="Lucida Sans"/>
          <w:sz w:val="18"/>
          <w:szCs w:val="18"/>
        </w:rPr>
        <w:t xml:space="preserve"> to this type of medication,</w:t>
      </w:r>
      <w:r w:rsidRPr="009F132E">
        <w:rPr>
          <w:rFonts w:ascii="Lucida Sans" w:hAnsi="Lucida Sans"/>
          <w:sz w:val="18"/>
          <w:szCs w:val="18"/>
        </w:rPr>
        <w:t xml:space="preserve"> </w:t>
      </w:r>
      <w:r w:rsidR="008B4160">
        <w:rPr>
          <w:rFonts w:ascii="Lucida Sans" w:hAnsi="Lucida Sans"/>
          <w:sz w:val="18"/>
          <w:szCs w:val="18"/>
        </w:rPr>
        <w:t>and</w:t>
      </w:r>
      <w:r w:rsidRPr="009F132E">
        <w:rPr>
          <w:rFonts w:ascii="Lucida Sans" w:hAnsi="Lucida Sans"/>
          <w:sz w:val="18"/>
          <w:szCs w:val="18"/>
        </w:rPr>
        <w:t xml:space="preserve"> discuss with patients </w:t>
      </w:r>
      <w:r w:rsidR="008B4160">
        <w:rPr>
          <w:rFonts w:ascii="Lucida Sans" w:hAnsi="Lucida Sans"/>
          <w:sz w:val="18"/>
          <w:szCs w:val="18"/>
        </w:rPr>
        <w:t>potential</w:t>
      </w:r>
      <w:r w:rsidRPr="009F132E">
        <w:rPr>
          <w:rFonts w:ascii="Lucida Sans" w:hAnsi="Lucida Sans"/>
          <w:sz w:val="18"/>
          <w:szCs w:val="18"/>
        </w:rPr>
        <w:t xml:space="preserve"> alternative</w:t>
      </w:r>
      <w:r w:rsidR="008B4160">
        <w:rPr>
          <w:rFonts w:ascii="Lucida Sans" w:hAnsi="Lucida Sans"/>
          <w:sz w:val="18"/>
          <w:szCs w:val="18"/>
        </w:rPr>
        <w:t>s</w:t>
      </w:r>
      <w:r w:rsidRPr="009F132E">
        <w:rPr>
          <w:rFonts w:ascii="Lucida Sans" w:hAnsi="Lucida Sans"/>
          <w:sz w:val="18"/>
          <w:szCs w:val="18"/>
        </w:rPr>
        <w:t xml:space="preserve"> </w:t>
      </w:r>
      <w:r w:rsidR="008B4160">
        <w:rPr>
          <w:rFonts w:ascii="Lucida Sans" w:hAnsi="Lucida Sans"/>
          <w:sz w:val="18"/>
          <w:szCs w:val="18"/>
        </w:rPr>
        <w:t xml:space="preserve">to treatment with </w:t>
      </w:r>
      <w:r w:rsidRPr="009F132E">
        <w:rPr>
          <w:rFonts w:ascii="Lucida Sans" w:hAnsi="Lucida Sans"/>
          <w:sz w:val="18"/>
          <w:szCs w:val="18"/>
        </w:rPr>
        <w:t>valproate</w:t>
      </w:r>
      <w:r w:rsidR="008B4160">
        <w:rPr>
          <w:rFonts w:ascii="Lucida Sans" w:hAnsi="Lucida Sans"/>
          <w:sz w:val="18"/>
          <w:szCs w:val="18"/>
        </w:rPr>
        <w:t>-containing</w:t>
      </w:r>
      <w:r w:rsidRPr="009F132E">
        <w:rPr>
          <w:rFonts w:ascii="Lucida Sans" w:hAnsi="Lucida Sans"/>
          <w:sz w:val="18"/>
          <w:szCs w:val="18"/>
        </w:rPr>
        <w:t xml:space="preserve"> medicines.</w:t>
      </w:r>
      <w:r w:rsidR="008B4160">
        <w:rPr>
          <w:rFonts w:ascii="Lucida Sans" w:hAnsi="Lucida Sans"/>
          <w:sz w:val="18"/>
          <w:szCs w:val="18"/>
        </w:rPr>
        <w:t xml:space="preserve"> W</w:t>
      </w:r>
      <w:r w:rsidRPr="009F132E">
        <w:rPr>
          <w:rFonts w:ascii="Lucida Sans" w:hAnsi="Lucida Sans"/>
          <w:sz w:val="18"/>
          <w:szCs w:val="18"/>
        </w:rPr>
        <w:t>omen on</w:t>
      </w:r>
      <w:r w:rsidR="008B4160">
        <w:rPr>
          <w:rFonts w:ascii="Lucida Sans" w:hAnsi="Lucida Sans"/>
          <w:sz w:val="18"/>
          <w:szCs w:val="18"/>
        </w:rPr>
        <w:t xml:space="preserve"> valproate-containing medicines are</w:t>
      </w:r>
      <w:r w:rsidRPr="009F132E">
        <w:rPr>
          <w:rFonts w:ascii="Lucida Sans" w:hAnsi="Lucida Sans"/>
          <w:sz w:val="18"/>
          <w:szCs w:val="18"/>
        </w:rPr>
        <w:t xml:space="preserve"> </w:t>
      </w:r>
      <w:r w:rsidR="008B4160">
        <w:rPr>
          <w:rFonts w:ascii="Lucida Sans" w:hAnsi="Lucida Sans"/>
          <w:sz w:val="18"/>
          <w:szCs w:val="18"/>
        </w:rPr>
        <w:t xml:space="preserve">advised </w:t>
      </w:r>
      <w:r w:rsidRPr="009F132E">
        <w:rPr>
          <w:rFonts w:ascii="Lucida Sans" w:hAnsi="Lucida Sans"/>
          <w:sz w:val="18"/>
          <w:szCs w:val="18"/>
        </w:rPr>
        <w:t xml:space="preserve">to </w:t>
      </w:r>
      <w:r w:rsidR="008B4160">
        <w:rPr>
          <w:rFonts w:ascii="Lucida Sans" w:hAnsi="Lucida Sans"/>
          <w:sz w:val="18"/>
          <w:szCs w:val="18"/>
        </w:rPr>
        <w:t xml:space="preserve">take </w:t>
      </w:r>
      <w:r w:rsidRPr="009F132E">
        <w:rPr>
          <w:rFonts w:ascii="Lucida Sans" w:hAnsi="Lucida Sans"/>
          <w:sz w:val="18"/>
          <w:szCs w:val="18"/>
        </w:rPr>
        <w:t>supplement</w:t>
      </w:r>
      <w:r w:rsidR="008B4160">
        <w:rPr>
          <w:rFonts w:ascii="Lucida Sans" w:hAnsi="Lucida Sans"/>
          <w:sz w:val="18"/>
          <w:szCs w:val="18"/>
        </w:rPr>
        <w:t>ary</w:t>
      </w:r>
      <w:r w:rsidRPr="009F132E">
        <w:rPr>
          <w:rFonts w:ascii="Lucida Sans" w:hAnsi="Lucida Sans"/>
          <w:sz w:val="18"/>
          <w:szCs w:val="18"/>
        </w:rPr>
        <w:t xml:space="preserve"> dietary folic acid</w:t>
      </w:r>
      <w:r w:rsidR="008B4160">
        <w:rPr>
          <w:rFonts w:ascii="Lucida Sans" w:hAnsi="Lucida Sans"/>
          <w:sz w:val="18"/>
          <w:szCs w:val="18"/>
        </w:rPr>
        <w:t xml:space="preserve"> </w:t>
      </w:r>
      <w:r w:rsidRPr="009F132E">
        <w:rPr>
          <w:rFonts w:ascii="Lucida Sans" w:hAnsi="Lucida Sans"/>
          <w:sz w:val="18"/>
          <w:szCs w:val="18"/>
        </w:rPr>
        <w:t xml:space="preserve">as </w:t>
      </w:r>
      <w:r w:rsidR="008B4160">
        <w:rPr>
          <w:rFonts w:ascii="Lucida Sans" w:hAnsi="Lucida Sans"/>
          <w:sz w:val="18"/>
          <w:szCs w:val="18"/>
        </w:rPr>
        <w:t>this may</w:t>
      </w:r>
      <w:r w:rsidRPr="009F132E">
        <w:rPr>
          <w:rFonts w:ascii="Lucida Sans" w:hAnsi="Lucida Sans"/>
          <w:sz w:val="18"/>
          <w:szCs w:val="18"/>
        </w:rPr>
        <w:t xml:space="preserve"> reduce the risk of neural tube defects</w:t>
      </w:r>
      <w:r w:rsidR="008B4160">
        <w:rPr>
          <w:rFonts w:ascii="Lucida Sans" w:hAnsi="Lucida Sans"/>
          <w:sz w:val="18"/>
          <w:szCs w:val="18"/>
        </w:rPr>
        <w:t>;</w:t>
      </w:r>
      <w:r w:rsidRPr="009F132E">
        <w:rPr>
          <w:rFonts w:ascii="Lucida Sans" w:hAnsi="Lucida Sans"/>
          <w:sz w:val="18"/>
          <w:szCs w:val="18"/>
        </w:rPr>
        <w:t xml:space="preserve"> </w:t>
      </w:r>
      <w:r w:rsidR="008B4160">
        <w:rPr>
          <w:rFonts w:ascii="Lucida Sans" w:hAnsi="Lucida Sans"/>
          <w:sz w:val="18"/>
          <w:szCs w:val="18"/>
        </w:rPr>
        <w:t>and</w:t>
      </w:r>
      <w:r w:rsidRPr="009F132E">
        <w:rPr>
          <w:rFonts w:ascii="Lucida Sans" w:hAnsi="Lucida Sans"/>
          <w:sz w:val="18"/>
          <w:szCs w:val="18"/>
        </w:rPr>
        <w:t xml:space="preserve"> </w:t>
      </w:r>
      <w:r w:rsidR="0074152D">
        <w:rPr>
          <w:rFonts w:ascii="Lucida Sans" w:hAnsi="Lucida Sans"/>
          <w:sz w:val="18"/>
          <w:szCs w:val="18"/>
        </w:rPr>
        <w:t xml:space="preserve">pregnant </w:t>
      </w:r>
      <w:r w:rsidRPr="009F132E">
        <w:rPr>
          <w:rFonts w:ascii="Lucida Sans" w:hAnsi="Lucida Sans"/>
          <w:sz w:val="18"/>
          <w:szCs w:val="18"/>
        </w:rPr>
        <w:t xml:space="preserve">patients taking valproate-containing medicines </w:t>
      </w:r>
      <w:r w:rsidR="008B4160">
        <w:rPr>
          <w:rFonts w:ascii="Lucida Sans" w:hAnsi="Lucida Sans"/>
          <w:sz w:val="18"/>
          <w:szCs w:val="18"/>
        </w:rPr>
        <w:t xml:space="preserve">are encouraged </w:t>
      </w:r>
      <w:r w:rsidRPr="009F132E">
        <w:rPr>
          <w:rFonts w:ascii="Lucida Sans" w:hAnsi="Lucida Sans"/>
          <w:sz w:val="18"/>
          <w:szCs w:val="18"/>
        </w:rPr>
        <w:t xml:space="preserve">to enrol </w:t>
      </w:r>
      <w:r w:rsidR="008B4160">
        <w:rPr>
          <w:rFonts w:ascii="Lucida Sans" w:hAnsi="Lucida Sans"/>
          <w:sz w:val="18"/>
          <w:szCs w:val="18"/>
        </w:rPr>
        <w:t>in</w:t>
      </w:r>
      <w:r w:rsidRPr="009F132E">
        <w:rPr>
          <w:rFonts w:ascii="Lucida Sans" w:hAnsi="Lucida Sans"/>
          <w:sz w:val="18"/>
          <w:szCs w:val="18"/>
        </w:rPr>
        <w:t xml:space="preserve"> </w:t>
      </w:r>
      <w:r w:rsidR="008B4160">
        <w:rPr>
          <w:rFonts w:ascii="Lucida Sans" w:hAnsi="Lucida Sans"/>
          <w:sz w:val="18"/>
          <w:szCs w:val="18"/>
        </w:rPr>
        <w:t xml:space="preserve">a </w:t>
      </w:r>
      <w:r w:rsidRPr="009F132E">
        <w:rPr>
          <w:rFonts w:ascii="Lucida Sans" w:hAnsi="Lucida Sans"/>
          <w:sz w:val="18"/>
          <w:szCs w:val="18"/>
        </w:rPr>
        <w:t>registr</w:t>
      </w:r>
      <w:r w:rsidR="008B4160">
        <w:rPr>
          <w:rFonts w:ascii="Lucida Sans" w:hAnsi="Lucida Sans"/>
          <w:sz w:val="18"/>
          <w:szCs w:val="18"/>
        </w:rPr>
        <w:t>y,</w:t>
      </w:r>
      <w:r w:rsidRPr="009F132E">
        <w:rPr>
          <w:rFonts w:ascii="Lucida Sans" w:hAnsi="Lucida Sans"/>
          <w:sz w:val="18"/>
          <w:szCs w:val="18"/>
        </w:rPr>
        <w:t xml:space="preserve"> </w:t>
      </w:r>
      <w:r w:rsidR="008B4160">
        <w:rPr>
          <w:rFonts w:ascii="Lucida Sans" w:hAnsi="Lucida Sans"/>
          <w:sz w:val="18"/>
          <w:szCs w:val="18"/>
        </w:rPr>
        <w:t xml:space="preserve">designed </w:t>
      </w:r>
      <w:r w:rsidRPr="009F132E">
        <w:rPr>
          <w:rFonts w:ascii="Lucida Sans" w:hAnsi="Lucida Sans"/>
          <w:sz w:val="18"/>
          <w:szCs w:val="18"/>
        </w:rPr>
        <w:t xml:space="preserve">to </w:t>
      </w:r>
      <w:r w:rsidR="008B4160">
        <w:rPr>
          <w:rFonts w:ascii="Lucida Sans" w:hAnsi="Lucida Sans"/>
          <w:sz w:val="18"/>
          <w:szCs w:val="18"/>
        </w:rPr>
        <w:t>gather</w:t>
      </w:r>
      <w:r w:rsidRPr="009F132E">
        <w:rPr>
          <w:rFonts w:ascii="Lucida Sans" w:hAnsi="Lucida Sans"/>
          <w:sz w:val="18"/>
          <w:szCs w:val="18"/>
        </w:rPr>
        <w:t xml:space="preserve"> information o</w:t>
      </w:r>
      <w:r w:rsidR="008B4160">
        <w:rPr>
          <w:rFonts w:ascii="Lucida Sans" w:hAnsi="Lucida Sans"/>
          <w:sz w:val="18"/>
          <w:szCs w:val="18"/>
        </w:rPr>
        <w:t>n</w:t>
      </w:r>
      <w:r w:rsidRPr="009F132E">
        <w:rPr>
          <w:rFonts w:ascii="Lucida Sans" w:hAnsi="Lucida Sans"/>
          <w:sz w:val="18"/>
          <w:szCs w:val="18"/>
        </w:rPr>
        <w:t xml:space="preserve"> the effects of </w:t>
      </w:r>
      <w:r w:rsidRPr="008B4160">
        <w:rPr>
          <w:rFonts w:ascii="Lucida Sans" w:hAnsi="Lucida Sans"/>
          <w:i/>
          <w:sz w:val="18"/>
          <w:szCs w:val="18"/>
        </w:rPr>
        <w:t>in utero</w:t>
      </w:r>
      <w:r w:rsidRPr="009F132E">
        <w:rPr>
          <w:rFonts w:ascii="Lucida Sans" w:hAnsi="Lucida Sans"/>
          <w:sz w:val="18"/>
          <w:szCs w:val="18"/>
        </w:rPr>
        <w:t xml:space="preserve"> exposure.</w:t>
      </w:r>
      <w:r w:rsidR="008B4160">
        <w:rPr>
          <w:rFonts w:ascii="Lucida Sans" w:hAnsi="Lucida Sans"/>
          <w:sz w:val="18"/>
          <w:szCs w:val="18"/>
        </w:rPr>
        <w:t xml:space="preserve"> </w:t>
      </w:r>
    </w:p>
    <w:p w14:paraId="4B128C24" w14:textId="17574C8E" w:rsidR="005E5ABF" w:rsidRPr="009F132E" w:rsidRDefault="009F132E" w:rsidP="005E5ABF">
      <w:pPr>
        <w:spacing w:line="360" w:lineRule="auto"/>
        <w:rPr>
          <w:rFonts w:ascii="Lucida Sans" w:hAnsi="Lucida Sans"/>
          <w:sz w:val="18"/>
          <w:szCs w:val="18"/>
        </w:rPr>
      </w:pPr>
      <w:r w:rsidRPr="009F132E">
        <w:rPr>
          <w:rFonts w:ascii="Lucida Sans" w:hAnsi="Lucida Sans"/>
          <w:sz w:val="18"/>
          <w:szCs w:val="18"/>
        </w:rPr>
        <w:t>The Royal Australian and New Zealand College of Psychiatrists</w:t>
      </w:r>
      <w:r w:rsidR="000B06A0">
        <w:rPr>
          <w:rFonts w:ascii="Lucida Sans" w:hAnsi="Lucida Sans"/>
          <w:sz w:val="18"/>
          <w:szCs w:val="18"/>
        </w:rPr>
        <w:t xml:space="preserve"> </w:t>
      </w:r>
      <w:r w:rsidR="000B06A0">
        <w:rPr>
          <w:rFonts w:ascii="Lucida Sans" w:hAnsi="Lucida Sans"/>
          <w:sz w:val="18"/>
          <w:szCs w:val="18"/>
        </w:rPr>
        <w:fldChar w:fldCharType="begin"/>
      </w:r>
      <w:r w:rsidR="005B2BA7">
        <w:rPr>
          <w:rFonts w:ascii="Lucida Sans" w:hAnsi="Lucida Sans"/>
          <w:sz w:val="18"/>
          <w:szCs w:val="18"/>
        </w:rPr>
        <w:instrText xml:space="preserve"> ADDIN EN.CITE &lt;EndNote&gt;&lt;Cite&gt;&lt;Author&gt;Malhi&lt;/Author&gt;&lt;Year&gt;2015&lt;/Year&gt;&lt;RecNum&gt;345&lt;/RecNum&gt;&lt;DisplayText&gt;[17]&lt;/DisplayText&gt;&lt;record&gt;&lt;rec-number&gt;345&lt;/rec-number&gt;&lt;foreign-keys&gt;&lt;key app="EN" db-id="0trpaeaeyv9ze2et9s7px0x5taerv9t92r0v" timestamp="1567066671"&gt;345&lt;/key&gt;&lt;/foreign-keys&gt;&lt;ref-type name="Journal Article"&gt;17&lt;/ref-type&gt;&lt;contributors&gt;&lt;authors&gt;&lt;author&gt;Malhi, Gin S&lt;/author&gt;&lt;author&gt;Bassett, Darryl&lt;/author&gt;&lt;author&gt;Boyce, Philip&lt;/author&gt;&lt;author&gt;Bryant, Richard&lt;/author&gt;&lt;author&gt;Fitzgerald, Paul B&lt;/author&gt;&lt;author&gt;Fritz, Kristina&lt;/author&gt;&lt;author&gt;Hopwood, Malcolm&lt;/author&gt;&lt;author&gt;Lyndon, Bill&lt;/author&gt;&lt;author&gt;Mulder, Roger&lt;/author&gt;&lt;author&gt;Murray, Greg&lt;/author&gt;&lt;/authors&gt;&lt;/contributors&gt;&lt;titles&gt;&lt;title&gt;Royal Australian and New Zealand College of Psychiatrists clinical practice guidelines for mood disorders&lt;/title&gt;&lt;secondary-title&gt;Australian &amp;amp; New Zealand Journal of Psychiatry&lt;/secondary-title&gt;&lt;/titles&gt;&lt;periodical&gt;&lt;full-title&gt;Australian &amp;amp; New Zealand Journal of Psychiatry&lt;/full-title&gt;&lt;/periodical&gt;&lt;pages&gt;1087-1206&lt;/pages&gt;&lt;volume&gt;49&lt;/volume&gt;&lt;number&gt;12&lt;/number&gt;&lt;dates&gt;&lt;year&gt;2015&lt;/year&gt;&lt;/dates&gt;&lt;isbn&gt;0004-8674&lt;/isbn&gt;&lt;urls&gt;&lt;/urls&gt;&lt;/record&gt;&lt;/Cite&gt;&lt;/EndNote&gt;</w:instrText>
      </w:r>
      <w:r w:rsidR="000B06A0">
        <w:rPr>
          <w:rFonts w:ascii="Lucida Sans" w:hAnsi="Lucida Sans"/>
          <w:sz w:val="18"/>
          <w:szCs w:val="18"/>
        </w:rPr>
        <w:fldChar w:fldCharType="separate"/>
      </w:r>
      <w:r w:rsidR="005B2BA7">
        <w:rPr>
          <w:rFonts w:ascii="Lucida Sans" w:hAnsi="Lucida Sans"/>
          <w:noProof/>
          <w:sz w:val="18"/>
          <w:szCs w:val="18"/>
        </w:rPr>
        <w:t>[17]</w:t>
      </w:r>
      <w:r w:rsidR="000B06A0">
        <w:rPr>
          <w:rFonts w:ascii="Lucida Sans" w:hAnsi="Lucida Sans"/>
          <w:sz w:val="18"/>
          <w:szCs w:val="18"/>
        </w:rPr>
        <w:fldChar w:fldCharType="end"/>
      </w:r>
      <w:r w:rsidRPr="009F132E">
        <w:rPr>
          <w:rFonts w:ascii="Lucida Sans" w:hAnsi="Lucida Sans"/>
          <w:sz w:val="18"/>
          <w:szCs w:val="18"/>
        </w:rPr>
        <w:t xml:space="preserve"> recommends</w:t>
      </w:r>
      <w:r w:rsidR="00697D21">
        <w:rPr>
          <w:rFonts w:ascii="Lucida Sans" w:hAnsi="Lucida Sans"/>
          <w:sz w:val="18"/>
          <w:szCs w:val="18"/>
        </w:rPr>
        <w:t xml:space="preserve"> </w:t>
      </w:r>
      <w:r w:rsidRPr="009F132E">
        <w:rPr>
          <w:rFonts w:ascii="Lucida Sans" w:hAnsi="Lucida Sans"/>
          <w:sz w:val="18"/>
          <w:szCs w:val="18"/>
        </w:rPr>
        <w:t xml:space="preserve">that valproate-containing medicines should be avoided in women </w:t>
      </w:r>
      <w:r w:rsidR="005E5ABF">
        <w:rPr>
          <w:rFonts w:ascii="Lucida Sans" w:hAnsi="Lucida Sans"/>
          <w:sz w:val="18"/>
          <w:szCs w:val="18"/>
        </w:rPr>
        <w:t>of</w:t>
      </w:r>
      <w:r w:rsidRPr="009F132E">
        <w:rPr>
          <w:rFonts w:ascii="Lucida Sans" w:hAnsi="Lucida Sans"/>
          <w:sz w:val="18"/>
          <w:szCs w:val="18"/>
        </w:rPr>
        <w:t xml:space="preserve"> childbearing </w:t>
      </w:r>
      <w:r w:rsidR="005E5ABF">
        <w:rPr>
          <w:rFonts w:ascii="Lucida Sans" w:hAnsi="Lucida Sans"/>
          <w:sz w:val="18"/>
          <w:szCs w:val="18"/>
        </w:rPr>
        <w:t xml:space="preserve">potential. The </w:t>
      </w:r>
      <w:r w:rsidRPr="009F132E">
        <w:rPr>
          <w:rFonts w:ascii="Lucida Sans" w:hAnsi="Lucida Sans"/>
          <w:sz w:val="18"/>
          <w:szCs w:val="18"/>
        </w:rPr>
        <w:t>guidelines</w:t>
      </w:r>
      <w:r w:rsidR="005E5ABF">
        <w:rPr>
          <w:rFonts w:ascii="Lucida Sans" w:hAnsi="Lucida Sans"/>
          <w:sz w:val="18"/>
          <w:szCs w:val="18"/>
        </w:rPr>
        <w:t xml:space="preserve"> state that</w:t>
      </w:r>
      <w:r w:rsidRPr="009F132E">
        <w:rPr>
          <w:rFonts w:ascii="Lucida Sans" w:hAnsi="Lucida Sans"/>
          <w:sz w:val="18"/>
          <w:szCs w:val="18"/>
        </w:rPr>
        <w:t xml:space="preserve"> </w:t>
      </w:r>
      <w:r w:rsidR="005E5ABF">
        <w:rPr>
          <w:rFonts w:ascii="Lucida Sans" w:hAnsi="Lucida Sans"/>
          <w:sz w:val="18"/>
          <w:szCs w:val="18"/>
        </w:rPr>
        <w:t>in</w:t>
      </w:r>
      <w:r w:rsidRPr="009F132E">
        <w:rPr>
          <w:rFonts w:ascii="Lucida Sans" w:hAnsi="Lucida Sans"/>
          <w:sz w:val="18"/>
          <w:szCs w:val="18"/>
        </w:rPr>
        <w:t xml:space="preserve"> women with severe bipolar disorder, lithium seems to be the safest option among </w:t>
      </w:r>
      <w:r w:rsidR="005E5ABF">
        <w:rPr>
          <w:rFonts w:ascii="Lucida Sans" w:hAnsi="Lucida Sans"/>
          <w:sz w:val="18"/>
          <w:szCs w:val="18"/>
        </w:rPr>
        <w:t>available mood stabilizing drugs:</w:t>
      </w:r>
      <w:r w:rsidRPr="009F132E">
        <w:rPr>
          <w:rFonts w:ascii="Lucida Sans" w:hAnsi="Lucida Sans"/>
          <w:sz w:val="18"/>
          <w:szCs w:val="18"/>
        </w:rPr>
        <w:t xml:space="preserve"> </w:t>
      </w:r>
      <w:r w:rsidR="005E5ABF">
        <w:rPr>
          <w:rFonts w:ascii="Lucida Sans" w:hAnsi="Lucida Sans"/>
          <w:sz w:val="18"/>
          <w:szCs w:val="18"/>
        </w:rPr>
        <w:t>though</w:t>
      </w:r>
      <w:r w:rsidRPr="009F132E">
        <w:rPr>
          <w:rFonts w:ascii="Lucida Sans" w:hAnsi="Lucida Sans"/>
          <w:sz w:val="18"/>
          <w:szCs w:val="18"/>
        </w:rPr>
        <w:t xml:space="preserve"> use of lithium should be balance</w:t>
      </w:r>
      <w:r w:rsidR="005E5ABF">
        <w:rPr>
          <w:rFonts w:ascii="Lucida Sans" w:hAnsi="Lucida Sans"/>
          <w:sz w:val="18"/>
          <w:szCs w:val="18"/>
        </w:rPr>
        <w:t xml:space="preserve">d against </w:t>
      </w:r>
      <w:r w:rsidRPr="009F132E">
        <w:rPr>
          <w:rFonts w:ascii="Lucida Sans" w:hAnsi="Lucida Sans"/>
          <w:sz w:val="18"/>
          <w:szCs w:val="18"/>
        </w:rPr>
        <w:t>potential risk</w:t>
      </w:r>
      <w:r w:rsidR="005E5ABF">
        <w:rPr>
          <w:rFonts w:ascii="Lucida Sans" w:hAnsi="Lucida Sans"/>
          <w:sz w:val="18"/>
          <w:szCs w:val="18"/>
        </w:rPr>
        <w:t>s</w:t>
      </w:r>
      <w:r w:rsidRPr="009F132E">
        <w:rPr>
          <w:rFonts w:ascii="Lucida Sans" w:hAnsi="Lucida Sans"/>
          <w:sz w:val="18"/>
          <w:szCs w:val="18"/>
        </w:rPr>
        <w:t xml:space="preserve"> </w:t>
      </w:r>
      <w:r w:rsidR="005E5ABF">
        <w:rPr>
          <w:rFonts w:ascii="Lucida Sans" w:hAnsi="Lucida Sans"/>
          <w:sz w:val="18"/>
          <w:szCs w:val="18"/>
        </w:rPr>
        <w:t>to</w:t>
      </w:r>
      <w:r w:rsidRPr="009F132E">
        <w:rPr>
          <w:rFonts w:ascii="Lucida Sans" w:hAnsi="Lucida Sans"/>
          <w:sz w:val="18"/>
          <w:szCs w:val="18"/>
        </w:rPr>
        <w:t xml:space="preserve"> the developing foetus</w:t>
      </w:r>
      <w:r w:rsidR="005B10D6">
        <w:rPr>
          <w:rFonts w:ascii="Lucida Sans" w:hAnsi="Lucida Sans"/>
          <w:sz w:val="18"/>
          <w:szCs w:val="18"/>
        </w:rPr>
        <w:t>,</w:t>
      </w:r>
      <w:r w:rsidRPr="009F132E">
        <w:rPr>
          <w:rFonts w:ascii="Lucida Sans" w:hAnsi="Lucida Sans"/>
          <w:sz w:val="18"/>
          <w:szCs w:val="18"/>
        </w:rPr>
        <w:t xml:space="preserve"> </w:t>
      </w:r>
      <w:r w:rsidR="005E5ABF">
        <w:rPr>
          <w:rFonts w:ascii="Lucida Sans" w:hAnsi="Lucida Sans"/>
          <w:sz w:val="18"/>
          <w:szCs w:val="18"/>
        </w:rPr>
        <w:t xml:space="preserve">together with </w:t>
      </w:r>
      <w:r w:rsidRPr="009F132E">
        <w:rPr>
          <w:rFonts w:ascii="Lucida Sans" w:hAnsi="Lucida Sans"/>
          <w:sz w:val="18"/>
          <w:szCs w:val="18"/>
        </w:rPr>
        <w:t xml:space="preserve">the risk of relapse if lithium </w:t>
      </w:r>
      <w:r w:rsidR="005E5ABF">
        <w:rPr>
          <w:rFonts w:ascii="Lucida Sans" w:hAnsi="Lucida Sans"/>
          <w:sz w:val="18"/>
          <w:szCs w:val="18"/>
        </w:rPr>
        <w:t>is</w:t>
      </w:r>
      <w:r w:rsidRPr="009F132E">
        <w:rPr>
          <w:rFonts w:ascii="Lucida Sans" w:hAnsi="Lucida Sans"/>
          <w:sz w:val="18"/>
          <w:szCs w:val="18"/>
        </w:rPr>
        <w:t xml:space="preserve"> discontinued.</w:t>
      </w:r>
      <w:r w:rsidR="005E5ABF">
        <w:rPr>
          <w:rFonts w:ascii="Lucida Sans" w:hAnsi="Lucida Sans"/>
          <w:sz w:val="18"/>
          <w:szCs w:val="18"/>
        </w:rPr>
        <w:t xml:space="preserve"> </w:t>
      </w:r>
      <w:r w:rsidRPr="009F132E">
        <w:rPr>
          <w:rFonts w:ascii="Lucida Sans" w:hAnsi="Lucida Sans"/>
          <w:sz w:val="18"/>
          <w:szCs w:val="18"/>
        </w:rPr>
        <w:t xml:space="preserve">Women should have folate supplementation and an ultrasound to determine whether an abnormality is present (along with a plan </w:t>
      </w:r>
      <w:r w:rsidR="005E5ABF">
        <w:rPr>
          <w:rFonts w:ascii="Lucida Sans" w:hAnsi="Lucida Sans"/>
          <w:sz w:val="18"/>
          <w:szCs w:val="18"/>
        </w:rPr>
        <w:t>for next steps</w:t>
      </w:r>
      <w:r w:rsidRPr="009F132E">
        <w:rPr>
          <w:rFonts w:ascii="Lucida Sans" w:hAnsi="Lucida Sans"/>
          <w:sz w:val="18"/>
          <w:szCs w:val="18"/>
        </w:rPr>
        <w:t xml:space="preserve"> should an abnormality be found).</w:t>
      </w:r>
      <w:r w:rsidR="005E5ABF">
        <w:rPr>
          <w:rFonts w:ascii="Lucida Sans" w:hAnsi="Lucida Sans"/>
          <w:sz w:val="18"/>
          <w:szCs w:val="18"/>
        </w:rPr>
        <w:t xml:space="preserve"> </w:t>
      </w:r>
    </w:p>
    <w:p w14:paraId="219725A2" w14:textId="251A317B" w:rsidR="009F132E" w:rsidRPr="009F132E" w:rsidRDefault="009F132E" w:rsidP="009F132E">
      <w:pPr>
        <w:spacing w:line="360" w:lineRule="auto"/>
        <w:rPr>
          <w:rFonts w:ascii="Lucida Sans" w:hAnsi="Lucida Sans"/>
          <w:sz w:val="18"/>
          <w:szCs w:val="18"/>
        </w:rPr>
      </w:pPr>
      <w:r w:rsidRPr="00AE6D24">
        <w:rPr>
          <w:rFonts w:ascii="Lucida Sans" w:hAnsi="Lucida Sans"/>
          <w:sz w:val="18"/>
          <w:szCs w:val="18"/>
        </w:rPr>
        <w:t>The Canadian Agency for Drugs and Technologies in Health</w:t>
      </w:r>
      <w:r w:rsidR="00B71BAE">
        <w:rPr>
          <w:rFonts w:ascii="Lucida Sans" w:hAnsi="Lucida Sans"/>
          <w:sz w:val="18"/>
          <w:szCs w:val="18"/>
        </w:rPr>
        <w:t xml:space="preserve"> </w:t>
      </w:r>
      <w:r w:rsidR="00B71BAE">
        <w:rPr>
          <w:rFonts w:ascii="Lucida Sans" w:hAnsi="Lucida Sans"/>
          <w:sz w:val="18"/>
          <w:szCs w:val="18"/>
        </w:rPr>
        <w:fldChar w:fldCharType="begin"/>
      </w:r>
      <w:r w:rsidR="005B2BA7">
        <w:rPr>
          <w:rFonts w:ascii="Lucida Sans" w:hAnsi="Lucida Sans"/>
          <w:sz w:val="18"/>
          <w:szCs w:val="18"/>
        </w:rPr>
        <w:instrText xml:space="preserve"> ADDIN EN.CITE &lt;EndNote&gt;&lt;Cite&gt;&lt;Author&gt;Canadian Agency for Drugs and Technologies in Health&lt;/Author&gt;&lt;Year&gt;2011&lt;/Year&gt;&lt;RecNum&gt;346&lt;/RecNum&gt;&lt;DisplayText&gt;[18]&lt;/DisplayText&gt;&lt;record&gt;&lt;rec-number&gt;346&lt;/rec-number&gt;&lt;foreign-keys&gt;&lt;key app="EN" db-id="0trpaeaeyv9ze2et9s7px0x5taerv9t92r0v" timestamp="1567067449"&gt;346&lt;/key&gt;&lt;/foreign-keys&gt;&lt;ref-type name="Government Document"&gt;46&lt;/ref-type&gt;&lt;contributors&gt;&lt;authors&gt;&lt;author&gt;Canadian Agency for Drugs and Technologies in Health,&lt;/author&gt;&lt;/authors&gt;&lt;/contributors&gt;&lt;titles&gt;&lt;title&gt;Pharmacological Treatments in Patients with Epilepsy: Guidelines&lt;/title&gt;&lt;/titles&gt;&lt;dates&gt;&lt;year&gt;2011&lt;/year&gt;&lt;/dates&gt;&lt;publisher&gt;CADTH&lt;/publisher&gt;&lt;isbn&gt;KO338&lt;/isbn&gt;&lt;urls&gt;&lt;/urls&gt;&lt;/record&gt;&lt;/Cite&gt;&lt;/EndNote&gt;</w:instrText>
      </w:r>
      <w:r w:rsidR="00B71BAE">
        <w:rPr>
          <w:rFonts w:ascii="Lucida Sans" w:hAnsi="Lucida Sans"/>
          <w:sz w:val="18"/>
          <w:szCs w:val="18"/>
        </w:rPr>
        <w:fldChar w:fldCharType="separate"/>
      </w:r>
      <w:r w:rsidR="005B2BA7">
        <w:rPr>
          <w:rFonts w:ascii="Lucida Sans" w:hAnsi="Lucida Sans"/>
          <w:noProof/>
          <w:sz w:val="18"/>
          <w:szCs w:val="18"/>
        </w:rPr>
        <w:t>[18]</w:t>
      </w:r>
      <w:r w:rsidR="00B71BAE">
        <w:rPr>
          <w:rFonts w:ascii="Lucida Sans" w:hAnsi="Lucida Sans"/>
          <w:sz w:val="18"/>
          <w:szCs w:val="18"/>
        </w:rPr>
        <w:fldChar w:fldCharType="end"/>
      </w:r>
      <w:r w:rsidRPr="00AE6D24">
        <w:rPr>
          <w:rFonts w:ascii="Lucida Sans" w:hAnsi="Lucida Sans"/>
          <w:sz w:val="18"/>
          <w:szCs w:val="18"/>
        </w:rPr>
        <w:t xml:space="preserve"> recommends that valproate-containing medicines </w:t>
      </w:r>
      <w:r w:rsidR="00AE6D24" w:rsidRPr="00AE6D24">
        <w:rPr>
          <w:rFonts w:ascii="Lucida Sans" w:hAnsi="Lucida Sans"/>
          <w:sz w:val="18"/>
          <w:szCs w:val="18"/>
        </w:rPr>
        <w:t xml:space="preserve">should </w:t>
      </w:r>
      <w:r w:rsidR="0047570A">
        <w:rPr>
          <w:rFonts w:ascii="Lucida Sans" w:hAnsi="Lucida Sans"/>
          <w:sz w:val="18"/>
          <w:szCs w:val="18"/>
        </w:rPr>
        <w:t>be avoided during pregnancy</w:t>
      </w:r>
      <w:r w:rsidR="00AE6D24" w:rsidRPr="00AE6D24">
        <w:rPr>
          <w:rFonts w:ascii="Lucida Sans" w:hAnsi="Lucida Sans"/>
          <w:sz w:val="18"/>
          <w:szCs w:val="18"/>
        </w:rPr>
        <w:t>,</w:t>
      </w:r>
      <w:r w:rsidRPr="00AE6D24">
        <w:rPr>
          <w:rFonts w:ascii="Lucida Sans" w:hAnsi="Lucida Sans"/>
          <w:sz w:val="18"/>
          <w:szCs w:val="18"/>
        </w:rPr>
        <w:t xml:space="preserve"> to reduce the risk of major congenital malformations and </w:t>
      </w:r>
      <w:r w:rsidR="0047570A">
        <w:rPr>
          <w:rFonts w:ascii="Lucida Sans" w:hAnsi="Lucida Sans"/>
          <w:sz w:val="18"/>
          <w:szCs w:val="18"/>
        </w:rPr>
        <w:t xml:space="preserve">‘reduced’ (i.e. adverse) </w:t>
      </w:r>
      <w:r w:rsidRPr="00AE6D24">
        <w:rPr>
          <w:rFonts w:ascii="Lucida Sans" w:hAnsi="Lucida Sans"/>
          <w:sz w:val="18"/>
          <w:szCs w:val="18"/>
        </w:rPr>
        <w:t xml:space="preserve">cognitive outcomes. This agency also recommends that folic </w:t>
      </w:r>
      <w:r w:rsidR="00A23532">
        <w:rPr>
          <w:rFonts w:ascii="Lucida Sans" w:hAnsi="Lucida Sans"/>
          <w:sz w:val="18"/>
          <w:szCs w:val="18"/>
        </w:rPr>
        <w:t xml:space="preserve">acid </w:t>
      </w:r>
      <w:r w:rsidRPr="00AE6D24">
        <w:rPr>
          <w:rFonts w:ascii="Lucida Sans" w:hAnsi="Lucida Sans"/>
          <w:sz w:val="18"/>
          <w:szCs w:val="18"/>
        </w:rPr>
        <w:t xml:space="preserve">supplementation at a </w:t>
      </w:r>
      <w:r w:rsidR="00295E87">
        <w:rPr>
          <w:rFonts w:ascii="Lucida Sans" w:hAnsi="Lucida Sans"/>
          <w:sz w:val="18"/>
          <w:szCs w:val="18"/>
        </w:rPr>
        <w:t xml:space="preserve">daily </w:t>
      </w:r>
      <w:r w:rsidRPr="00AE6D24">
        <w:rPr>
          <w:rFonts w:ascii="Lucida Sans" w:hAnsi="Lucida Sans"/>
          <w:sz w:val="18"/>
          <w:szCs w:val="18"/>
        </w:rPr>
        <w:t xml:space="preserve">dose of 5mg, should be given for women </w:t>
      </w:r>
      <w:r w:rsidR="00AE6D24" w:rsidRPr="00AE6D24">
        <w:rPr>
          <w:rFonts w:ascii="Lucida Sans" w:hAnsi="Lucida Sans"/>
          <w:sz w:val="18"/>
          <w:szCs w:val="18"/>
        </w:rPr>
        <w:t xml:space="preserve">of </w:t>
      </w:r>
      <w:r w:rsidRPr="00AE6D24">
        <w:rPr>
          <w:rFonts w:ascii="Lucida Sans" w:hAnsi="Lucida Sans"/>
          <w:sz w:val="18"/>
          <w:szCs w:val="18"/>
        </w:rPr>
        <w:t xml:space="preserve">childbearing </w:t>
      </w:r>
      <w:r w:rsidR="00AE6D24" w:rsidRPr="00AE6D24">
        <w:rPr>
          <w:rFonts w:ascii="Lucida Sans" w:hAnsi="Lucida Sans"/>
          <w:sz w:val="18"/>
          <w:szCs w:val="18"/>
        </w:rPr>
        <w:t xml:space="preserve">potential who are </w:t>
      </w:r>
      <w:r w:rsidRPr="00AE6D24">
        <w:rPr>
          <w:rFonts w:ascii="Lucida Sans" w:hAnsi="Lucida Sans"/>
          <w:sz w:val="18"/>
          <w:szCs w:val="18"/>
        </w:rPr>
        <w:t xml:space="preserve">taking antiepileptic drugs from pre-conception through the first trimester, in order to </w:t>
      </w:r>
      <w:r w:rsidR="00AE6D24" w:rsidRPr="00AE6D24">
        <w:rPr>
          <w:rFonts w:ascii="Lucida Sans" w:hAnsi="Lucida Sans"/>
          <w:sz w:val="18"/>
          <w:szCs w:val="18"/>
        </w:rPr>
        <w:t>reduce</w:t>
      </w:r>
      <w:r w:rsidRPr="00AE6D24">
        <w:rPr>
          <w:rFonts w:ascii="Lucida Sans" w:hAnsi="Lucida Sans"/>
          <w:sz w:val="18"/>
          <w:szCs w:val="18"/>
        </w:rPr>
        <w:t xml:space="preserve"> </w:t>
      </w:r>
      <w:r w:rsidR="00AE6D24" w:rsidRPr="00AE6D24">
        <w:rPr>
          <w:rFonts w:ascii="Lucida Sans" w:hAnsi="Lucida Sans"/>
          <w:sz w:val="18"/>
          <w:szCs w:val="18"/>
        </w:rPr>
        <w:t xml:space="preserve">the risk of </w:t>
      </w:r>
      <w:r w:rsidRPr="00AE6D24">
        <w:rPr>
          <w:rFonts w:ascii="Lucida Sans" w:hAnsi="Lucida Sans"/>
          <w:sz w:val="18"/>
          <w:szCs w:val="18"/>
        </w:rPr>
        <w:t xml:space="preserve">neural tube defects. </w:t>
      </w:r>
      <w:r w:rsidR="00AE6D24" w:rsidRPr="00A36720">
        <w:rPr>
          <w:rFonts w:ascii="Lucida Sans" w:hAnsi="Lucida Sans"/>
          <w:sz w:val="18"/>
          <w:szCs w:val="18"/>
        </w:rPr>
        <w:t>The</w:t>
      </w:r>
      <w:r w:rsidRPr="00A36720">
        <w:rPr>
          <w:rFonts w:ascii="Lucida Sans" w:hAnsi="Lucida Sans"/>
          <w:sz w:val="18"/>
          <w:szCs w:val="18"/>
        </w:rPr>
        <w:t xml:space="preserve"> British Columbia Reproductive Mental Health Pr</w:t>
      </w:r>
      <w:r w:rsidR="00AE6D24" w:rsidRPr="00A36720">
        <w:rPr>
          <w:rFonts w:ascii="Lucida Sans" w:hAnsi="Lucida Sans"/>
          <w:sz w:val="18"/>
          <w:szCs w:val="18"/>
        </w:rPr>
        <w:t>ogram and Perinatal Services</w:t>
      </w:r>
      <w:r w:rsidR="000B06A0">
        <w:rPr>
          <w:rFonts w:ascii="Lucida Sans" w:hAnsi="Lucida Sans"/>
          <w:sz w:val="18"/>
          <w:szCs w:val="18"/>
        </w:rPr>
        <w:t xml:space="preserve"> </w:t>
      </w:r>
      <w:r w:rsidR="000B06A0">
        <w:rPr>
          <w:rFonts w:ascii="Lucida Sans" w:hAnsi="Lucida Sans"/>
          <w:sz w:val="18"/>
          <w:szCs w:val="18"/>
        </w:rPr>
        <w:fldChar w:fldCharType="begin"/>
      </w:r>
      <w:r w:rsidR="005B2BA7">
        <w:rPr>
          <w:rFonts w:ascii="Lucida Sans" w:hAnsi="Lucida Sans"/>
          <w:sz w:val="18"/>
          <w:szCs w:val="18"/>
        </w:rPr>
        <w:instrText xml:space="preserve"> ADDIN EN.CITE &lt;EndNote&gt;&lt;Cite&gt;&lt;Author&gt;BC Reproductive Mental Health Program&lt;/Author&gt;&lt;Year&gt;2014&lt;/Year&gt;&lt;RecNum&gt;347&lt;/RecNum&gt;&lt;DisplayText&gt;[19]&lt;/DisplayText&gt;&lt;record&gt;&lt;rec-number&gt;347&lt;/rec-number&gt;&lt;foreign-keys&gt;&lt;key app="EN" db-id="0trpaeaeyv9ze2et9s7px0x5taerv9t92r0v" timestamp="1567069630"&gt;347&lt;/key&gt;&lt;/foreign-keys&gt;&lt;ref-type name="Government Document"&gt;46&lt;/ref-type&gt;&lt;contributors&gt;&lt;authors&gt;&lt;author&gt;BC Reproductive Mental Health Program,&lt;/author&gt;&lt;/authors&gt;&lt;/contributors&gt;&lt;titles&gt;&lt;title&gt;Best Practice Guidelines for Mental Health Disoroders in the Perinatal Period&lt;/title&gt;&lt;/titles&gt;&lt;dates&gt;&lt;year&gt;2014&lt;/year&gt;&lt;/dates&gt;&lt;pub-location&gt;British Columbia&lt;/pub-location&gt;&lt;publisher&gt;BC Mental Health and Substance Use Services and Perinatal Services, BC,&lt;/publisher&gt;&lt;urls&gt;&lt;/urls&gt;&lt;/record&gt;&lt;/Cite&gt;&lt;/EndNote&gt;</w:instrText>
      </w:r>
      <w:r w:rsidR="000B06A0">
        <w:rPr>
          <w:rFonts w:ascii="Lucida Sans" w:hAnsi="Lucida Sans"/>
          <w:sz w:val="18"/>
          <w:szCs w:val="18"/>
        </w:rPr>
        <w:fldChar w:fldCharType="separate"/>
      </w:r>
      <w:r w:rsidR="005B2BA7">
        <w:rPr>
          <w:rFonts w:ascii="Lucida Sans" w:hAnsi="Lucida Sans"/>
          <w:noProof/>
          <w:sz w:val="18"/>
          <w:szCs w:val="18"/>
        </w:rPr>
        <w:t>[19]</w:t>
      </w:r>
      <w:r w:rsidR="000B06A0">
        <w:rPr>
          <w:rFonts w:ascii="Lucida Sans" w:hAnsi="Lucida Sans"/>
          <w:sz w:val="18"/>
          <w:szCs w:val="18"/>
        </w:rPr>
        <w:fldChar w:fldCharType="end"/>
      </w:r>
      <w:r w:rsidRPr="00A36720">
        <w:rPr>
          <w:rFonts w:ascii="Lucida Sans" w:hAnsi="Lucida Sans"/>
          <w:sz w:val="18"/>
          <w:szCs w:val="18"/>
        </w:rPr>
        <w:t xml:space="preserve"> recommend</w:t>
      </w:r>
      <w:r w:rsidR="00AE6D24" w:rsidRPr="00A36720">
        <w:rPr>
          <w:rFonts w:ascii="Lucida Sans" w:hAnsi="Lucida Sans"/>
          <w:sz w:val="18"/>
          <w:szCs w:val="18"/>
        </w:rPr>
        <w:t>s</w:t>
      </w:r>
      <w:r w:rsidRPr="00A36720">
        <w:rPr>
          <w:rFonts w:ascii="Lucida Sans" w:hAnsi="Lucida Sans"/>
          <w:sz w:val="18"/>
          <w:szCs w:val="18"/>
        </w:rPr>
        <w:t xml:space="preserve"> </w:t>
      </w:r>
      <w:r w:rsidR="00F4207A">
        <w:rPr>
          <w:rFonts w:ascii="Lucida Sans" w:hAnsi="Lucida Sans"/>
          <w:sz w:val="18"/>
          <w:szCs w:val="18"/>
        </w:rPr>
        <w:t xml:space="preserve"> </w:t>
      </w:r>
      <w:r w:rsidRPr="00A36720">
        <w:rPr>
          <w:rFonts w:ascii="Lucida Sans" w:hAnsi="Lucida Sans"/>
          <w:sz w:val="18"/>
          <w:szCs w:val="18"/>
        </w:rPr>
        <w:t xml:space="preserve">that </w:t>
      </w:r>
      <w:r w:rsidR="00AE6D24" w:rsidRPr="00A36720">
        <w:rPr>
          <w:rFonts w:ascii="Lucida Sans" w:hAnsi="Lucida Sans"/>
          <w:sz w:val="18"/>
          <w:szCs w:val="18"/>
        </w:rPr>
        <w:t>in</w:t>
      </w:r>
      <w:r w:rsidRPr="00A36720">
        <w:rPr>
          <w:rFonts w:ascii="Lucida Sans" w:hAnsi="Lucida Sans"/>
          <w:sz w:val="18"/>
          <w:szCs w:val="18"/>
        </w:rPr>
        <w:t xml:space="preserve"> a woman </w:t>
      </w:r>
      <w:r w:rsidR="00AE6D24" w:rsidRPr="00A36720">
        <w:rPr>
          <w:rFonts w:ascii="Lucida Sans" w:hAnsi="Lucida Sans"/>
          <w:sz w:val="18"/>
          <w:szCs w:val="18"/>
        </w:rPr>
        <w:t>who has been clinically stable for at least 4-6 months whilst</w:t>
      </w:r>
      <w:r w:rsidRPr="00A36720">
        <w:rPr>
          <w:rFonts w:ascii="Lucida Sans" w:hAnsi="Lucida Sans"/>
          <w:sz w:val="18"/>
          <w:szCs w:val="18"/>
        </w:rPr>
        <w:t xml:space="preserve"> taking a mood stabilizer or an antipsychotic </w:t>
      </w:r>
      <w:r w:rsidR="00AE6D24" w:rsidRPr="00A36720">
        <w:rPr>
          <w:rFonts w:ascii="Lucida Sans" w:hAnsi="Lucida Sans"/>
          <w:sz w:val="18"/>
          <w:szCs w:val="18"/>
        </w:rPr>
        <w:t xml:space="preserve">drug, </w:t>
      </w:r>
      <w:r w:rsidRPr="00A36720">
        <w:rPr>
          <w:rFonts w:ascii="Lucida Sans" w:hAnsi="Lucida Sans"/>
          <w:sz w:val="18"/>
          <w:szCs w:val="18"/>
        </w:rPr>
        <w:t xml:space="preserve">and the risk </w:t>
      </w:r>
      <w:r w:rsidR="00AE6D24" w:rsidRPr="00A36720">
        <w:rPr>
          <w:rFonts w:ascii="Lucida Sans" w:hAnsi="Lucida Sans"/>
          <w:sz w:val="18"/>
          <w:szCs w:val="18"/>
        </w:rPr>
        <w:t xml:space="preserve">of relapse </w:t>
      </w:r>
      <w:r w:rsidRPr="00A36720">
        <w:rPr>
          <w:rFonts w:ascii="Lucida Sans" w:hAnsi="Lucida Sans"/>
          <w:sz w:val="18"/>
          <w:szCs w:val="18"/>
        </w:rPr>
        <w:t xml:space="preserve">is </w:t>
      </w:r>
      <w:r w:rsidR="00AE6D24" w:rsidRPr="00A36720">
        <w:rPr>
          <w:rFonts w:ascii="Lucida Sans" w:hAnsi="Lucida Sans"/>
          <w:sz w:val="18"/>
          <w:szCs w:val="18"/>
        </w:rPr>
        <w:t xml:space="preserve">considered to be </w:t>
      </w:r>
      <w:r w:rsidRPr="00A36720">
        <w:rPr>
          <w:rFonts w:ascii="Lucida Sans" w:hAnsi="Lucida Sans"/>
          <w:sz w:val="18"/>
          <w:szCs w:val="18"/>
        </w:rPr>
        <w:t>low, a trial to gradually disco</w:t>
      </w:r>
      <w:r w:rsidR="00921B17" w:rsidRPr="00A36720">
        <w:rPr>
          <w:rFonts w:ascii="Lucida Sans" w:hAnsi="Lucida Sans"/>
          <w:sz w:val="18"/>
          <w:szCs w:val="18"/>
        </w:rPr>
        <w:t xml:space="preserve">ntinue the medication should </w:t>
      </w:r>
      <w:r w:rsidR="00295E87">
        <w:rPr>
          <w:rFonts w:ascii="Lucida Sans" w:hAnsi="Lucida Sans"/>
          <w:sz w:val="18"/>
          <w:szCs w:val="18"/>
        </w:rPr>
        <w:t xml:space="preserve">be </w:t>
      </w:r>
      <w:r w:rsidRPr="00A36720">
        <w:rPr>
          <w:rFonts w:ascii="Lucida Sans" w:hAnsi="Lucida Sans"/>
          <w:sz w:val="18"/>
          <w:szCs w:val="18"/>
        </w:rPr>
        <w:t xml:space="preserve">considered before </w:t>
      </w:r>
      <w:r w:rsidR="00921B17" w:rsidRPr="00A36720">
        <w:rPr>
          <w:rFonts w:ascii="Lucida Sans" w:hAnsi="Lucida Sans"/>
          <w:sz w:val="18"/>
          <w:szCs w:val="18"/>
        </w:rPr>
        <w:t xml:space="preserve">an intended </w:t>
      </w:r>
      <w:r w:rsidRPr="00A36720">
        <w:rPr>
          <w:rFonts w:ascii="Lucida Sans" w:hAnsi="Lucida Sans"/>
          <w:sz w:val="18"/>
          <w:szCs w:val="18"/>
        </w:rPr>
        <w:t>pregnancy.</w:t>
      </w:r>
      <w:r w:rsidR="00921B17" w:rsidRPr="00A36720">
        <w:rPr>
          <w:rFonts w:ascii="Lucida Sans" w:hAnsi="Lucida Sans"/>
          <w:sz w:val="18"/>
          <w:szCs w:val="18"/>
        </w:rPr>
        <w:t xml:space="preserve"> However, i</w:t>
      </w:r>
      <w:r w:rsidRPr="00A36720">
        <w:rPr>
          <w:rFonts w:ascii="Lucida Sans" w:hAnsi="Lucida Sans"/>
          <w:sz w:val="18"/>
          <w:szCs w:val="18"/>
        </w:rPr>
        <w:t xml:space="preserve">f the patient has a </w:t>
      </w:r>
      <w:r w:rsidR="00921B17" w:rsidRPr="00A36720">
        <w:rPr>
          <w:rFonts w:ascii="Lucida Sans" w:hAnsi="Lucida Sans"/>
          <w:sz w:val="18"/>
          <w:szCs w:val="18"/>
        </w:rPr>
        <w:t xml:space="preserve">history of </w:t>
      </w:r>
      <w:r w:rsidRPr="00A36720">
        <w:rPr>
          <w:rFonts w:ascii="Lucida Sans" w:hAnsi="Lucida Sans"/>
          <w:sz w:val="18"/>
          <w:szCs w:val="18"/>
        </w:rPr>
        <w:t xml:space="preserve">severe illness </w:t>
      </w:r>
      <w:r w:rsidR="00921B17" w:rsidRPr="00A36720">
        <w:rPr>
          <w:rFonts w:ascii="Lucida Sans" w:hAnsi="Lucida Sans"/>
          <w:sz w:val="18"/>
          <w:szCs w:val="18"/>
        </w:rPr>
        <w:t>(with swift</w:t>
      </w:r>
      <w:r w:rsidRPr="00A36720">
        <w:rPr>
          <w:rFonts w:ascii="Lucida Sans" w:hAnsi="Lucida Sans"/>
          <w:sz w:val="18"/>
          <w:szCs w:val="18"/>
        </w:rPr>
        <w:t xml:space="preserve"> relapse</w:t>
      </w:r>
      <w:r w:rsidR="00921B17" w:rsidRPr="00A36720">
        <w:rPr>
          <w:rFonts w:ascii="Lucida Sans" w:hAnsi="Lucida Sans"/>
          <w:sz w:val="18"/>
          <w:szCs w:val="18"/>
        </w:rPr>
        <w:t xml:space="preserve"> after discontinuing medication) and </w:t>
      </w:r>
      <w:r w:rsidRPr="00A36720">
        <w:rPr>
          <w:rFonts w:ascii="Lucida Sans" w:hAnsi="Lucida Sans"/>
          <w:sz w:val="18"/>
          <w:szCs w:val="18"/>
        </w:rPr>
        <w:t xml:space="preserve">medication needs to be continued, the clinician should prescribe the </w:t>
      </w:r>
      <w:r w:rsidR="00921B17" w:rsidRPr="00A36720">
        <w:rPr>
          <w:rFonts w:ascii="Lucida Sans" w:hAnsi="Lucida Sans"/>
          <w:sz w:val="18"/>
          <w:szCs w:val="18"/>
        </w:rPr>
        <w:t>usual</w:t>
      </w:r>
      <w:r w:rsidRPr="00A36720">
        <w:rPr>
          <w:rFonts w:ascii="Lucida Sans" w:hAnsi="Lucida Sans"/>
          <w:sz w:val="18"/>
          <w:szCs w:val="18"/>
        </w:rPr>
        <w:t xml:space="preserve"> medication unless it is a valproate-</w:t>
      </w:r>
      <w:r w:rsidR="00921B17" w:rsidRPr="00A36720">
        <w:rPr>
          <w:rFonts w:ascii="Lucida Sans" w:hAnsi="Lucida Sans"/>
          <w:sz w:val="18"/>
          <w:szCs w:val="18"/>
        </w:rPr>
        <w:t>containing medicine,</w:t>
      </w:r>
      <w:r w:rsidRPr="00A36720">
        <w:rPr>
          <w:rFonts w:ascii="Lucida Sans" w:hAnsi="Lucida Sans"/>
          <w:sz w:val="18"/>
          <w:szCs w:val="18"/>
        </w:rPr>
        <w:t xml:space="preserve"> </w:t>
      </w:r>
      <w:r w:rsidR="00921B17" w:rsidRPr="00A36720">
        <w:rPr>
          <w:rFonts w:ascii="Lucida Sans" w:hAnsi="Lucida Sans"/>
          <w:sz w:val="18"/>
          <w:szCs w:val="18"/>
        </w:rPr>
        <w:t xml:space="preserve">in which </w:t>
      </w:r>
      <w:r w:rsidRPr="00A36720">
        <w:rPr>
          <w:rFonts w:ascii="Lucida Sans" w:hAnsi="Lucida Sans"/>
          <w:sz w:val="18"/>
          <w:szCs w:val="18"/>
        </w:rPr>
        <w:t>case the recommendation</w:t>
      </w:r>
      <w:r w:rsidR="005B10D6" w:rsidRPr="00A36720">
        <w:rPr>
          <w:rFonts w:ascii="Lucida Sans" w:hAnsi="Lucida Sans"/>
          <w:sz w:val="18"/>
          <w:szCs w:val="18"/>
        </w:rPr>
        <w:t xml:space="preserve"> is</w:t>
      </w:r>
      <w:r w:rsidRPr="00A36720">
        <w:rPr>
          <w:rFonts w:ascii="Lucida Sans" w:hAnsi="Lucida Sans"/>
          <w:sz w:val="18"/>
          <w:szCs w:val="18"/>
        </w:rPr>
        <w:t xml:space="preserve"> </w:t>
      </w:r>
      <w:r w:rsidR="00921B17" w:rsidRPr="00A36720">
        <w:rPr>
          <w:rFonts w:ascii="Lucida Sans" w:hAnsi="Lucida Sans"/>
          <w:sz w:val="18"/>
          <w:szCs w:val="18"/>
        </w:rPr>
        <w:t>it should be</w:t>
      </w:r>
      <w:r w:rsidRPr="00A36720">
        <w:rPr>
          <w:rFonts w:ascii="Lucida Sans" w:hAnsi="Lucida Sans"/>
          <w:sz w:val="18"/>
          <w:szCs w:val="18"/>
        </w:rPr>
        <w:t xml:space="preserve"> replace</w:t>
      </w:r>
      <w:r w:rsidR="00921B17" w:rsidRPr="00A36720">
        <w:rPr>
          <w:rFonts w:ascii="Lucida Sans" w:hAnsi="Lucida Sans"/>
          <w:sz w:val="18"/>
          <w:szCs w:val="18"/>
        </w:rPr>
        <w:t>d</w:t>
      </w:r>
      <w:r w:rsidRPr="00A36720">
        <w:rPr>
          <w:rFonts w:ascii="Lucida Sans" w:hAnsi="Lucida Sans"/>
          <w:sz w:val="18"/>
          <w:szCs w:val="18"/>
        </w:rPr>
        <w:t xml:space="preserve"> </w:t>
      </w:r>
      <w:r w:rsidR="00921B17" w:rsidRPr="00A36720">
        <w:rPr>
          <w:rFonts w:ascii="Lucida Sans" w:hAnsi="Lucida Sans"/>
          <w:sz w:val="18"/>
          <w:szCs w:val="18"/>
        </w:rPr>
        <w:t>by</w:t>
      </w:r>
      <w:r w:rsidRPr="00A36720">
        <w:rPr>
          <w:rFonts w:ascii="Lucida Sans" w:hAnsi="Lucida Sans"/>
          <w:sz w:val="18"/>
          <w:szCs w:val="18"/>
        </w:rPr>
        <w:t xml:space="preserve"> another mood stabilizer or atypical antipsychotic</w:t>
      </w:r>
      <w:r w:rsidR="00921B17" w:rsidRPr="00A36720">
        <w:rPr>
          <w:rFonts w:ascii="Lucida Sans" w:hAnsi="Lucida Sans"/>
          <w:sz w:val="18"/>
          <w:szCs w:val="18"/>
        </w:rPr>
        <w:t xml:space="preserve"> drug</w:t>
      </w:r>
      <w:r w:rsidRPr="00A36720">
        <w:rPr>
          <w:rFonts w:ascii="Lucida Sans" w:hAnsi="Lucida Sans"/>
          <w:sz w:val="18"/>
          <w:szCs w:val="18"/>
        </w:rPr>
        <w:t xml:space="preserve">. </w:t>
      </w:r>
      <w:r w:rsidR="00921B17" w:rsidRPr="00A36720">
        <w:rPr>
          <w:rFonts w:ascii="Lucida Sans" w:hAnsi="Lucida Sans"/>
          <w:sz w:val="18"/>
          <w:szCs w:val="18"/>
        </w:rPr>
        <w:t>If</w:t>
      </w:r>
      <w:r w:rsidRPr="00A36720">
        <w:rPr>
          <w:rFonts w:ascii="Lucida Sans" w:hAnsi="Lucida Sans"/>
          <w:sz w:val="18"/>
          <w:szCs w:val="18"/>
        </w:rPr>
        <w:t xml:space="preserve"> during pregnancy a </w:t>
      </w:r>
      <w:r w:rsidR="00921B17" w:rsidRPr="00A36720">
        <w:rPr>
          <w:rFonts w:ascii="Lucida Sans" w:hAnsi="Lucida Sans"/>
          <w:sz w:val="18"/>
          <w:szCs w:val="18"/>
        </w:rPr>
        <w:t xml:space="preserve">new </w:t>
      </w:r>
      <w:r w:rsidRPr="00A36720">
        <w:rPr>
          <w:rFonts w:ascii="Lucida Sans" w:hAnsi="Lucida Sans"/>
          <w:sz w:val="18"/>
          <w:szCs w:val="18"/>
        </w:rPr>
        <w:t xml:space="preserve">treatment </w:t>
      </w:r>
      <w:r w:rsidR="00921B17" w:rsidRPr="00A36720">
        <w:rPr>
          <w:rFonts w:ascii="Lucida Sans" w:hAnsi="Lucida Sans"/>
          <w:sz w:val="18"/>
          <w:szCs w:val="18"/>
        </w:rPr>
        <w:t xml:space="preserve">course </w:t>
      </w:r>
      <w:r w:rsidRPr="00A36720">
        <w:rPr>
          <w:rFonts w:ascii="Lucida Sans" w:hAnsi="Lucida Sans"/>
          <w:sz w:val="18"/>
          <w:szCs w:val="18"/>
        </w:rPr>
        <w:t>is required</w:t>
      </w:r>
      <w:r w:rsidR="00921B17" w:rsidRPr="00A36720">
        <w:rPr>
          <w:rFonts w:ascii="Lucida Sans" w:hAnsi="Lucida Sans"/>
          <w:sz w:val="18"/>
          <w:szCs w:val="18"/>
        </w:rPr>
        <w:t>,</w:t>
      </w:r>
      <w:r w:rsidRPr="00A36720">
        <w:rPr>
          <w:rFonts w:ascii="Lucida Sans" w:hAnsi="Lucida Sans"/>
          <w:sz w:val="18"/>
          <w:szCs w:val="18"/>
        </w:rPr>
        <w:t xml:space="preserve"> </w:t>
      </w:r>
      <w:r w:rsidR="00921B17" w:rsidRPr="00A36720">
        <w:rPr>
          <w:rFonts w:ascii="Lucida Sans" w:hAnsi="Lucida Sans"/>
          <w:sz w:val="18"/>
          <w:szCs w:val="18"/>
        </w:rPr>
        <w:t>valproate-containing medicines,</w:t>
      </w:r>
      <w:r w:rsidRPr="00A36720">
        <w:rPr>
          <w:rFonts w:ascii="Lucida Sans" w:hAnsi="Lucida Sans"/>
          <w:sz w:val="18"/>
          <w:szCs w:val="18"/>
        </w:rPr>
        <w:t xml:space="preserve"> lithium </w:t>
      </w:r>
      <w:r w:rsidR="00921B17" w:rsidRPr="00A36720">
        <w:rPr>
          <w:rFonts w:ascii="Lucida Sans" w:hAnsi="Lucida Sans"/>
          <w:sz w:val="18"/>
          <w:szCs w:val="18"/>
        </w:rPr>
        <w:t>and</w:t>
      </w:r>
      <w:r w:rsidRPr="00A36720">
        <w:rPr>
          <w:rFonts w:ascii="Lucida Sans" w:hAnsi="Lucida Sans"/>
          <w:sz w:val="18"/>
          <w:szCs w:val="18"/>
        </w:rPr>
        <w:t xml:space="preserve"> carbamazepine </w:t>
      </w:r>
      <w:r w:rsidR="00921B17" w:rsidRPr="00A36720">
        <w:rPr>
          <w:rFonts w:ascii="Lucida Sans" w:hAnsi="Lucida Sans"/>
          <w:sz w:val="18"/>
          <w:szCs w:val="18"/>
        </w:rPr>
        <w:t>should all be avoided,</w:t>
      </w:r>
      <w:r w:rsidRPr="00A36720">
        <w:rPr>
          <w:rFonts w:ascii="Lucida Sans" w:hAnsi="Lucida Sans"/>
          <w:sz w:val="18"/>
          <w:szCs w:val="18"/>
        </w:rPr>
        <w:t xml:space="preserve"> </w:t>
      </w:r>
      <w:r w:rsidR="00921B17" w:rsidRPr="00A36720">
        <w:rPr>
          <w:rFonts w:ascii="Lucida Sans" w:hAnsi="Lucida Sans"/>
          <w:sz w:val="18"/>
          <w:szCs w:val="18"/>
        </w:rPr>
        <w:t>but</w:t>
      </w:r>
      <w:r w:rsidRPr="00A36720">
        <w:rPr>
          <w:rFonts w:ascii="Lucida Sans" w:hAnsi="Lucida Sans"/>
          <w:sz w:val="18"/>
          <w:szCs w:val="18"/>
        </w:rPr>
        <w:t xml:space="preserve"> an atypical antipsychotic </w:t>
      </w:r>
      <w:r w:rsidR="00921B17" w:rsidRPr="00A36720">
        <w:rPr>
          <w:rFonts w:ascii="Lucida Sans" w:hAnsi="Lucida Sans"/>
          <w:sz w:val="18"/>
          <w:szCs w:val="18"/>
        </w:rPr>
        <w:t>c</w:t>
      </w:r>
      <w:r w:rsidRPr="00A36720">
        <w:rPr>
          <w:rFonts w:ascii="Lucida Sans" w:hAnsi="Lucida Sans"/>
          <w:sz w:val="18"/>
          <w:szCs w:val="18"/>
        </w:rPr>
        <w:t>ould be used.</w:t>
      </w:r>
      <w:r w:rsidRPr="009F132E">
        <w:rPr>
          <w:rFonts w:ascii="Lucida Sans" w:hAnsi="Lucida Sans"/>
          <w:sz w:val="18"/>
          <w:szCs w:val="18"/>
        </w:rPr>
        <w:t xml:space="preserve"> </w:t>
      </w:r>
    </w:p>
    <w:p w14:paraId="4BE0F78E" w14:textId="45FF296B" w:rsidR="008B584E" w:rsidRDefault="002D4860" w:rsidP="00F54D51">
      <w:pPr>
        <w:spacing w:line="360" w:lineRule="auto"/>
        <w:rPr>
          <w:rFonts w:ascii="Lucida Sans" w:hAnsi="Lucida Sans"/>
          <w:sz w:val="18"/>
          <w:szCs w:val="18"/>
        </w:rPr>
      </w:pPr>
      <w:r>
        <w:rPr>
          <w:rFonts w:ascii="Lucida Sans" w:hAnsi="Lucida Sans"/>
          <w:sz w:val="18"/>
          <w:szCs w:val="18"/>
        </w:rPr>
        <w:lastRenderedPageBreak/>
        <w:t xml:space="preserve">The </w:t>
      </w:r>
      <w:r w:rsidR="00295E87">
        <w:rPr>
          <w:rFonts w:ascii="Lucida Sans" w:hAnsi="Lucida Sans"/>
          <w:sz w:val="18"/>
          <w:szCs w:val="18"/>
        </w:rPr>
        <w:t>EMA</w:t>
      </w:r>
      <w:r w:rsidRPr="00087015">
        <w:rPr>
          <w:rFonts w:ascii="Lucida Sans" w:hAnsi="Lucida Sans"/>
          <w:sz w:val="18"/>
          <w:szCs w:val="18"/>
        </w:rPr>
        <w:t xml:space="preserve"> (</w:t>
      </w:r>
      <w:r>
        <w:rPr>
          <w:rFonts w:ascii="Lucida Sans" w:hAnsi="Lucida Sans"/>
          <w:sz w:val="18"/>
          <w:szCs w:val="18"/>
        </w:rPr>
        <w:t>in May</w:t>
      </w:r>
      <w:r w:rsidRPr="00087015">
        <w:rPr>
          <w:rFonts w:ascii="Lucida Sans" w:hAnsi="Lucida Sans"/>
          <w:sz w:val="18"/>
          <w:szCs w:val="18"/>
        </w:rPr>
        <w:t xml:space="preserve"> 2018) and </w:t>
      </w:r>
      <w:r>
        <w:rPr>
          <w:rFonts w:ascii="Lucida Sans" w:hAnsi="Lucida Sans"/>
          <w:sz w:val="18"/>
          <w:szCs w:val="18"/>
        </w:rPr>
        <w:t xml:space="preserve">the United Kingdom </w:t>
      </w:r>
      <w:r w:rsidR="00295E87">
        <w:rPr>
          <w:rFonts w:ascii="Lucida Sans" w:hAnsi="Lucida Sans"/>
          <w:sz w:val="18"/>
          <w:szCs w:val="18"/>
        </w:rPr>
        <w:t>MHRA</w:t>
      </w:r>
      <w:r w:rsidRPr="00087015">
        <w:rPr>
          <w:rFonts w:ascii="Lucida Sans" w:hAnsi="Lucida Sans"/>
          <w:sz w:val="18"/>
          <w:szCs w:val="18"/>
        </w:rPr>
        <w:t xml:space="preserve"> (</w:t>
      </w:r>
      <w:r>
        <w:rPr>
          <w:rFonts w:ascii="Lucida Sans" w:hAnsi="Lucida Sans"/>
          <w:sz w:val="18"/>
          <w:szCs w:val="18"/>
        </w:rPr>
        <w:t xml:space="preserve">in </w:t>
      </w:r>
      <w:r w:rsidRPr="00087015">
        <w:rPr>
          <w:rFonts w:ascii="Lucida Sans" w:hAnsi="Lucida Sans"/>
          <w:sz w:val="18"/>
          <w:szCs w:val="18"/>
        </w:rPr>
        <w:t xml:space="preserve">May 2018) therefore issued fresh guidance designed to minimise </w:t>
      </w:r>
      <w:r w:rsidRPr="009C176D">
        <w:rPr>
          <w:rFonts w:ascii="Lucida Sans" w:hAnsi="Lucida Sans"/>
          <w:i/>
          <w:sz w:val="18"/>
          <w:szCs w:val="18"/>
        </w:rPr>
        <w:t>in utero</w:t>
      </w:r>
      <w:r w:rsidRPr="00087015">
        <w:rPr>
          <w:rFonts w:ascii="Lucida Sans" w:hAnsi="Lucida Sans"/>
          <w:sz w:val="18"/>
          <w:szCs w:val="18"/>
        </w:rPr>
        <w:t xml:space="preserve"> exposure</w:t>
      </w:r>
      <w:r>
        <w:rPr>
          <w:rFonts w:ascii="Lucida Sans" w:hAnsi="Lucida Sans"/>
          <w:sz w:val="18"/>
          <w:szCs w:val="18"/>
        </w:rPr>
        <w:t xml:space="preserve"> to </w:t>
      </w:r>
      <w:r w:rsidRPr="00087015">
        <w:rPr>
          <w:rFonts w:ascii="Lucida Sans" w:hAnsi="Lucida Sans"/>
          <w:sz w:val="18"/>
          <w:szCs w:val="18"/>
        </w:rPr>
        <w:t>valproate</w:t>
      </w:r>
      <w:r>
        <w:rPr>
          <w:rFonts w:ascii="Lucida Sans" w:hAnsi="Lucida Sans"/>
          <w:sz w:val="18"/>
          <w:szCs w:val="18"/>
        </w:rPr>
        <w:t xml:space="preserve">-containing medicines. </w:t>
      </w:r>
      <w:r w:rsidR="00813D03">
        <w:rPr>
          <w:rFonts w:ascii="Lucida Sans" w:hAnsi="Lucida Sans"/>
          <w:sz w:val="18"/>
          <w:szCs w:val="18"/>
        </w:rPr>
        <w:t xml:space="preserve">The </w:t>
      </w:r>
      <w:r>
        <w:rPr>
          <w:rFonts w:ascii="Lucida Sans" w:hAnsi="Lucida Sans"/>
          <w:sz w:val="18"/>
          <w:szCs w:val="18"/>
        </w:rPr>
        <w:t>EMA</w:t>
      </w:r>
      <w:r w:rsidR="00EA1169">
        <w:rPr>
          <w:rFonts w:ascii="Lucida Sans" w:hAnsi="Lucida Sans"/>
          <w:sz w:val="18"/>
          <w:szCs w:val="18"/>
        </w:rPr>
        <w:t xml:space="preserve"> </w:t>
      </w:r>
      <w:r w:rsidR="00EA1169">
        <w:rPr>
          <w:rFonts w:ascii="Lucida Sans" w:hAnsi="Lucida Sans"/>
          <w:sz w:val="18"/>
          <w:szCs w:val="18"/>
        </w:rPr>
        <w:fldChar w:fldCharType="begin"/>
      </w:r>
      <w:r w:rsidR="005B2BA7">
        <w:rPr>
          <w:rFonts w:ascii="Lucida Sans" w:hAnsi="Lucida Sans"/>
          <w:sz w:val="18"/>
          <w:szCs w:val="18"/>
        </w:rPr>
        <w:instrText xml:space="preserve"> ADDIN EN.CITE &lt;EndNote&gt;&lt;Cite&gt;&lt;Author&gt;European Medical Agency&lt;/Author&gt;&lt;Year&gt;2018&lt;/Year&gt;&lt;RecNum&gt;348&lt;/RecNum&gt;&lt;DisplayText&gt;[20]&lt;/DisplayText&gt;&lt;record&gt;&lt;rec-number&gt;348&lt;/rec-number&gt;&lt;foreign-keys&gt;&lt;key app="EN" db-id="0trpaeaeyv9ze2et9s7px0x5taerv9t92r0v" timestamp="1567071187"&gt;348&lt;/key&gt;&lt;/foreign-keys&gt;&lt;ref-type name="Standard"&gt;58&lt;/ref-type&gt;&lt;contributors&gt;&lt;authors&gt;&lt;author&gt;European Medical Agency,&lt;/author&gt;&lt;/authors&gt;&lt;/contributors&gt;&lt;titles&gt;&lt;title&gt;New measures to avoid valproate exposure in pregnancy endorsed&lt;/title&gt;&lt;/titles&gt;&lt;volume&gt;EMA/375438/2018&lt;/volume&gt;&lt;dates&gt;&lt;year&gt;2018&lt;/year&gt;&lt;/dates&gt;&lt;pub-location&gt;London&lt;/pub-location&gt;&lt;publisher&gt;EMA&lt;/publisher&gt;&lt;urls&gt;&lt;related-urls&gt;&lt;url&gt;www.ema.europa.eu/contact&lt;/url&gt;&lt;/related-urls&gt;&lt;/urls&gt;&lt;/record&gt;&lt;/Cite&gt;&lt;/EndNote&gt;</w:instrText>
      </w:r>
      <w:r w:rsidR="00EA1169">
        <w:rPr>
          <w:rFonts w:ascii="Lucida Sans" w:hAnsi="Lucida Sans"/>
          <w:sz w:val="18"/>
          <w:szCs w:val="18"/>
        </w:rPr>
        <w:fldChar w:fldCharType="separate"/>
      </w:r>
      <w:r w:rsidR="005B2BA7">
        <w:rPr>
          <w:rFonts w:ascii="Lucida Sans" w:hAnsi="Lucida Sans"/>
          <w:noProof/>
          <w:sz w:val="18"/>
          <w:szCs w:val="18"/>
        </w:rPr>
        <w:t>[20]</w:t>
      </w:r>
      <w:r w:rsidR="00EA1169">
        <w:rPr>
          <w:rFonts w:ascii="Lucida Sans" w:hAnsi="Lucida Sans"/>
          <w:sz w:val="18"/>
          <w:szCs w:val="18"/>
        </w:rPr>
        <w:fldChar w:fldCharType="end"/>
      </w:r>
      <w:r w:rsidR="00813D03">
        <w:rPr>
          <w:rFonts w:ascii="Lucida Sans" w:hAnsi="Lucida Sans"/>
          <w:sz w:val="18"/>
          <w:szCs w:val="18"/>
        </w:rPr>
        <w:t xml:space="preserve"> bans the use of valproate-containing medicines for migraine or bipolar disorder during pregnancy, and bans their use when treating epilepsy during pregnancy unless there is no other effective treatment available. The EMA also states that valproate-containing medicines must not be used in any woman or girl able to have children unless the conditions of a new pregnancy programme are met: the programme being designed to ensure that patients are fully aware of the risks and of the need to avoid becoming pregnant. The EMA also requires that companies who market valproate-containing medicines should perform additional </w:t>
      </w:r>
      <w:r w:rsidR="00D96AD1">
        <w:rPr>
          <w:rFonts w:ascii="Lucida Sans" w:hAnsi="Lucida Sans"/>
          <w:sz w:val="18"/>
          <w:szCs w:val="18"/>
        </w:rPr>
        <w:t>studies on the nature and extent of the risks, and monitor valproate use and long-term effects from affected pregnancies.</w:t>
      </w:r>
    </w:p>
    <w:p w14:paraId="3E8B888D" w14:textId="68E4B8F2" w:rsidR="00F54D51" w:rsidRDefault="00F001DA" w:rsidP="00F54D51">
      <w:pPr>
        <w:spacing w:line="360" w:lineRule="auto"/>
        <w:rPr>
          <w:rFonts w:ascii="Lucida Sans" w:hAnsi="Lucida Sans"/>
          <w:sz w:val="18"/>
          <w:szCs w:val="18"/>
        </w:rPr>
      </w:pPr>
      <w:r>
        <w:rPr>
          <w:rFonts w:ascii="Lucida Sans" w:hAnsi="Lucida Sans"/>
          <w:sz w:val="18"/>
          <w:szCs w:val="18"/>
        </w:rPr>
        <w:t>Guidance from</w:t>
      </w:r>
      <w:r w:rsidR="00B25A07">
        <w:rPr>
          <w:rFonts w:ascii="Lucida Sans" w:hAnsi="Lucida Sans"/>
          <w:sz w:val="18"/>
          <w:szCs w:val="18"/>
        </w:rPr>
        <w:t xml:space="preserve"> the</w:t>
      </w:r>
      <w:r>
        <w:rPr>
          <w:rFonts w:ascii="Lucida Sans" w:hAnsi="Lucida Sans"/>
          <w:sz w:val="18"/>
          <w:szCs w:val="18"/>
        </w:rPr>
        <w:t xml:space="preserve"> </w:t>
      </w:r>
      <w:r w:rsidR="006B2EEA">
        <w:rPr>
          <w:rFonts w:ascii="Lucida Sans" w:hAnsi="Lucida Sans"/>
          <w:sz w:val="18"/>
          <w:szCs w:val="18"/>
        </w:rPr>
        <w:t>MHRA</w:t>
      </w:r>
      <w:r w:rsidR="009C176D">
        <w:rPr>
          <w:rFonts w:ascii="Lucida Sans" w:hAnsi="Lucida Sans"/>
          <w:sz w:val="18"/>
          <w:szCs w:val="18"/>
        </w:rPr>
        <w:t xml:space="preserve"> stipulates that v</w:t>
      </w:r>
      <w:r w:rsidR="009C176D" w:rsidRPr="009C176D">
        <w:rPr>
          <w:rFonts w:ascii="Lucida Sans" w:hAnsi="Lucida Sans"/>
          <w:sz w:val="18"/>
          <w:szCs w:val="18"/>
        </w:rPr>
        <w:t>alproate preparations must not be used in pregnant women</w:t>
      </w:r>
      <w:r w:rsidR="009C176D">
        <w:rPr>
          <w:rFonts w:ascii="Lucida Sans" w:hAnsi="Lucida Sans"/>
          <w:sz w:val="18"/>
          <w:szCs w:val="18"/>
        </w:rPr>
        <w:t>;</w:t>
      </w:r>
      <w:r w:rsidR="009C176D" w:rsidRPr="009C176D">
        <w:rPr>
          <w:rFonts w:ascii="Lucida Sans" w:hAnsi="Lucida Sans"/>
          <w:sz w:val="18"/>
          <w:szCs w:val="18"/>
        </w:rPr>
        <w:t xml:space="preserve"> </w:t>
      </w:r>
      <w:r w:rsidR="009C176D">
        <w:rPr>
          <w:rFonts w:ascii="Lucida Sans" w:hAnsi="Lucida Sans"/>
          <w:sz w:val="18"/>
          <w:szCs w:val="18"/>
        </w:rPr>
        <w:t>and i</w:t>
      </w:r>
      <w:r w:rsidR="009C176D" w:rsidRPr="009C176D">
        <w:rPr>
          <w:rFonts w:ascii="Lucida Sans" w:hAnsi="Lucida Sans"/>
          <w:sz w:val="18"/>
          <w:szCs w:val="18"/>
        </w:rPr>
        <w:t>n girls and women of childbearing age, valproate preparations must not be used unless the patient meets the conditions of a ‘pregnancy prevention programme’</w:t>
      </w:r>
      <w:r w:rsidR="009C176D">
        <w:rPr>
          <w:rFonts w:ascii="Lucida Sans" w:hAnsi="Lucida Sans"/>
          <w:sz w:val="18"/>
          <w:szCs w:val="18"/>
        </w:rPr>
        <w:t>.</w:t>
      </w:r>
      <w:r w:rsidR="009C176D" w:rsidRPr="009C176D">
        <w:rPr>
          <w:rFonts w:ascii="Lucida Sans" w:hAnsi="Lucida Sans"/>
          <w:sz w:val="18"/>
          <w:szCs w:val="18"/>
        </w:rPr>
        <w:t xml:space="preserve"> </w:t>
      </w:r>
      <w:r w:rsidR="009C176D">
        <w:rPr>
          <w:rFonts w:ascii="Lucida Sans" w:hAnsi="Lucida Sans"/>
          <w:sz w:val="18"/>
          <w:szCs w:val="18"/>
        </w:rPr>
        <w:t xml:space="preserve">Such a programme </w:t>
      </w:r>
      <w:r w:rsidR="009C176D" w:rsidRPr="009C176D">
        <w:rPr>
          <w:rFonts w:ascii="Lucida Sans" w:hAnsi="Lucida Sans"/>
          <w:sz w:val="18"/>
          <w:szCs w:val="18"/>
        </w:rPr>
        <w:t>comprises the following features:</w:t>
      </w:r>
      <w:r w:rsidR="009C176D">
        <w:rPr>
          <w:rFonts w:ascii="Lucida Sans" w:hAnsi="Lucida Sans"/>
          <w:sz w:val="18"/>
          <w:szCs w:val="18"/>
        </w:rPr>
        <w:t xml:space="preserve"> </w:t>
      </w:r>
      <w:r w:rsidR="009C176D" w:rsidRPr="009C176D">
        <w:rPr>
          <w:rFonts w:ascii="Lucida Sans" w:hAnsi="Lucida Sans"/>
          <w:sz w:val="18"/>
          <w:szCs w:val="18"/>
        </w:rPr>
        <w:t>assessing patients for the potential of becoming pregnant</w:t>
      </w:r>
      <w:r w:rsidR="009C176D">
        <w:rPr>
          <w:rFonts w:ascii="Lucida Sans" w:hAnsi="Lucida Sans"/>
          <w:sz w:val="18"/>
          <w:szCs w:val="18"/>
        </w:rPr>
        <w:t xml:space="preserve">; </w:t>
      </w:r>
      <w:r w:rsidR="009C176D" w:rsidRPr="009C176D">
        <w:rPr>
          <w:rFonts w:ascii="Lucida Sans" w:hAnsi="Lucida Sans"/>
          <w:sz w:val="18"/>
          <w:szCs w:val="18"/>
        </w:rPr>
        <w:t>conducting pregnancy tests before starting and during treatment with valproate preparations</w:t>
      </w:r>
      <w:r w:rsidR="009C176D">
        <w:rPr>
          <w:rFonts w:ascii="Lucida Sans" w:hAnsi="Lucida Sans"/>
          <w:sz w:val="18"/>
          <w:szCs w:val="18"/>
        </w:rPr>
        <w:t xml:space="preserve">; </w:t>
      </w:r>
      <w:r w:rsidR="009C176D" w:rsidRPr="009C176D">
        <w:rPr>
          <w:rFonts w:ascii="Lucida Sans" w:hAnsi="Lucida Sans"/>
          <w:sz w:val="18"/>
          <w:szCs w:val="18"/>
        </w:rPr>
        <w:t>counselling patients about the risks of valproate preparations</w:t>
      </w:r>
      <w:r w:rsidR="009C176D">
        <w:rPr>
          <w:rFonts w:ascii="Lucida Sans" w:hAnsi="Lucida Sans"/>
          <w:sz w:val="18"/>
          <w:szCs w:val="18"/>
        </w:rPr>
        <w:t xml:space="preserve">; </w:t>
      </w:r>
      <w:r w:rsidR="009C176D" w:rsidRPr="009C176D">
        <w:rPr>
          <w:rFonts w:ascii="Lucida Sans" w:hAnsi="Lucida Sans"/>
          <w:sz w:val="18"/>
          <w:szCs w:val="18"/>
        </w:rPr>
        <w:t xml:space="preserve">explaining the need for </w:t>
      </w:r>
      <w:r w:rsidR="009C176D" w:rsidRPr="00F54D51">
        <w:rPr>
          <w:rFonts w:ascii="Lucida Sans" w:hAnsi="Lucida Sans"/>
          <w:i/>
          <w:sz w:val="18"/>
          <w:szCs w:val="18"/>
        </w:rPr>
        <w:t>effective</w:t>
      </w:r>
      <w:r w:rsidR="009C176D" w:rsidRPr="009C176D">
        <w:rPr>
          <w:rFonts w:ascii="Lucida Sans" w:hAnsi="Lucida Sans"/>
          <w:sz w:val="18"/>
          <w:szCs w:val="18"/>
        </w:rPr>
        <w:t xml:space="preserve"> contraception throughout treatment</w:t>
      </w:r>
      <w:r w:rsidR="009C176D">
        <w:rPr>
          <w:rFonts w:ascii="Lucida Sans" w:hAnsi="Lucida Sans"/>
          <w:sz w:val="18"/>
          <w:szCs w:val="18"/>
        </w:rPr>
        <w:t xml:space="preserve">; </w:t>
      </w:r>
      <w:r w:rsidR="009C176D" w:rsidRPr="009C176D">
        <w:rPr>
          <w:rFonts w:ascii="Lucida Sans" w:hAnsi="Lucida Sans"/>
          <w:sz w:val="18"/>
          <w:szCs w:val="18"/>
        </w:rPr>
        <w:t>annual (or more frequent) reviews of treatment</w:t>
      </w:r>
      <w:r w:rsidR="009C176D">
        <w:rPr>
          <w:rFonts w:ascii="Lucida Sans" w:hAnsi="Lucida Sans"/>
          <w:sz w:val="18"/>
          <w:szCs w:val="18"/>
        </w:rPr>
        <w:t xml:space="preserve">; and </w:t>
      </w:r>
      <w:r w:rsidR="009C176D" w:rsidRPr="009C176D">
        <w:rPr>
          <w:rFonts w:ascii="Lucida Sans" w:hAnsi="Lucida Sans"/>
          <w:sz w:val="18"/>
          <w:szCs w:val="18"/>
        </w:rPr>
        <w:t>using a risk acknowledgement form to confirm the provision and understanding of relevant information</w:t>
      </w:r>
      <w:r w:rsidR="00571823">
        <w:rPr>
          <w:rFonts w:ascii="Lucida Sans" w:hAnsi="Lucida Sans"/>
          <w:sz w:val="18"/>
          <w:szCs w:val="18"/>
        </w:rPr>
        <w:t xml:space="preserve"> </w:t>
      </w:r>
      <w:r w:rsidR="00571823">
        <w:rPr>
          <w:rFonts w:ascii="Lucida Sans" w:hAnsi="Lucida Sans"/>
          <w:sz w:val="18"/>
          <w:szCs w:val="18"/>
        </w:rPr>
        <w:fldChar w:fldCharType="begin"/>
      </w:r>
      <w:r w:rsidR="005B2BA7">
        <w:rPr>
          <w:rFonts w:ascii="Lucida Sans" w:hAnsi="Lucida Sans"/>
          <w:sz w:val="18"/>
          <w:szCs w:val="18"/>
        </w:rPr>
        <w:instrText xml:space="preserve"> ADDIN EN.CITE &lt;EndNote&gt;&lt;Cite&gt;&lt;Author&gt;MHRA&lt;/Author&gt;&lt;Year&gt;2018&lt;/Year&gt;&lt;RecNum&gt;270&lt;/RecNum&gt;&lt;DisplayText&gt;[21]&lt;/DisplayText&gt;&lt;record&gt;&lt;rec-number&gt;270&lt;/rec-number&gt;&lt;foreign-keys&gt;&lt;key app="EN" db-id="0trpaeaeyv9ze2et9s7px0x5taerv9t92r0v" timestamp="1565181523"&gt;270&lt;/key&gt;&lt;/foreign-keys&gt;&lt;ref-type name="Web Page"&gt;12&lt;/ref-type&gt;&lt;contributors&gt;&lt;authors&gt;&lt;author&gt;MHRA,,&lt;/author&gt;&lt;/authors&gt;&lt;secondary-authors&gt;&lt;author&gt;Medicines and Healthcare products Regulatory Agency, &lt;/author&gt;&lt;/secondary-authors&gt;&lt;/contributors&gt;&lt;titles&gt;&lt;title&gt;Valproate use by women and girls&lt;/title&gt;&lt;/titles&gt;&lt;edition&gt;updated June 2019&lt;/edition&gt;&lt;dates&gt;&lt;year&gt;2018&lt;/year&gt;&lt;/dates&gt;&lt;pub-location&gt;London&lt;/pub-location&gt;&lt;publisher&gt;Gov.uk&lt;/publisher&gt;&lt;urls&gt;&lt;related-urls&gt;&lt;url&gt;https://www.gov.uk/guidance/valproate-use-by-women-and-girls&lt;/url&gt;&lt;/related-urls&gt;&lt;/urls&gt;&lt;/record&gt;&lt;/Cite&gt;&lt;/EndNote&gt;</w:instrText>
      </w:r>
      <w:r w:rsidR="00571823">
        <w:rPr>
          <w:rFonts w:ascii="Lucida Sans" w:hAnsi="Lucida Sans"/>
          <w:sz w:val="18"/>
          <w:szCs w:val="18"/>
        </w:rPr>
        <w:fldChar w:fldCharType="separate"/>
      </w:r>
      <w:r w:rsidR="005B2BA7">
        <w:rPr>
          <w:rFonts w:ascii="Lucida Sans" w:hAnsi="Lucida Sans"/>
          <w:noProof/>
          <w:sz w:val="18"/>
          <w:szCs w:val="18"/>
        </w:rPr>
        <w:t>[21]</w:t>
      </w:r>
      <w:r w:rsidR="00571823">
        <w:rPr>
          <w:rFonts w:ascii="Lucida Sans" w:hAnsi="Lucida Sans"/>
          <w:sz w:val="18"/>
          <w:szCs w:val="18"/>
        </w:rPr>
        <w:fldChar w:fldCharType="end"/>
      </w:r>
      <w:r w:rsidR="00571823">
        <w:rPr>
          <w:rFonts w:ascii="Lucida Sans" w:hAnsi="Lucida Sans"/>
          <w:sz w:val="18"/>
          <w:szCs w:val="18"/>
        </w:rPr>
        <w:t>.</w:t>
      </w:r>
      <w:r w:rsidR="009C176D">
        <w:rPr>
          <w:rFonts w:ascii="Lucida Sans" w:hAnsi="Lucida Sans"/>
          <w:sz w:val="18"/>
          <w:szCs w:val="18"/>
        </w:rPr>
        <w:t xml:space="preserve"> </w:t>
      </w:r>
    </w:p>
    <w:p w14:paraId="0098D4FF" w14:textId="4B813C50" w:rsidR="006B2EEA" w:rsidRDefault="006B2EEA" w:rsidP="006B2EEA">
      <w:pPr>
        <w:spacing w:line="360" w:lineRule="auto"/>
        <w:rPr>
          <w:rFonts w:ascii="Lucida Sans" w:hAnsi="Lucida Sans"/>
          <w:sz w:val="18"/>
          <w:szCs w:val="18"/>
        </w:rPr>
      </w:pPr>
      <w:r>
        <w:rPr>
          <w:rFonts w:ascii="Lucida Sans" w:hAnsi="Lucida Sans"/>
          <w:sz w:val="18"/>
          <w:szCs w:val="18"/>
        </w:rPr>
        <w:t xml:space="preserve">The MHRA also stipulates that </w:t>
      </w:r>
      <w:r w:rsidR="009C176D" w:rsidRPr="009C176D">
        <w:rPr>
          <w:rFonts w:ascii="Lucida Sans" w:hAnsi="Lucida Sans"/>
          <w:sz w:val="18"/>
          <w:szCs w:val="18"/>
        </w:rPr>
        <w:t>effective contraception must continue without interruption during the entire duration of treatment with valproate</w:t>
      </w:r>
      <w:r w:rsidR="00F54D51">
        <w:rPr>
          <w:rFonts w:ascii="Lucida Sans" w:hAnsi="Lucida Sans"/>
          <w:sz w:val="18"/>
          <w:szCs w:val="18"/>
        </w:rPr>
        <w:t>;</w:t>
      </w:r>
      <w:r w:rsidR="009C176D" w:rsidRPr="009C176D">
        <w:rPr>
          <w:rFonts w:ascii="Lucida Sans" w:hAnsi="Lucida Sans"/>
          <w:sz w:val="18"/>
          <w:szCs w:val="18"/>
        </w:rPr>
        <w:t xml:space="preserve"> </w:t>
      </w:r>
      <w:r w:rsidR="00F54D51">
        <w:rPr>
          <w:rFonts w:ascii="Lucida Sans" w:hAnsi="Lucida Sans"/>
          <w:sz w:val="18"/>
          <w:szCs w:val="18"/>
        </w:rPr>
        <w:t>p</w:t>
      </w:r>
      <w:r w:rsidR="009C176D" w:rsidRPr="009C176D">
        <w:rPr>
          <w:rFonts w:ascii="Lucida Sans" w:hAnsi="Lucida Sans"/>
          <w:sz w:val="18"/>
          <w:szCs w:val="18"/>
        </w:rPr>
        <w:t>atients must be provided with comprehensive information on pregnancy prevention and should be referred for contraceptive advice if they are not using effective contraception</w:t>
      </w:r>
      <w:r w:rsidR="00F54D51">
        <w:rPr>
          <w:rFonts w:ascii="Lucida Sans" w:hAnsi="Lucida Sans"/>
          <w:sz w:val="18"/>
          <w:szCs w:val="18"/>
        </w:rPr>
        <w:t xml:space="preserve">; </w:t>
      </w:r>
      <w:r w:rsidR="009C176D" w:rsidRPr="009C176D">
        <w:rPr>
          <w:rFonts w:ascii="Lucida Sans" w:hAnsi="Lucida Sans"/>
          <w:sz w:val="18"/>
          <w:szCs w:val="18"/>
        </w:rPr>
        <w:t xml:space="preserve">at least one effective method of contraception (preferably a </w:t>
      </w:r>
      <w:r w:rsidR="00295E87" w:rsidRPr="009C176D">
        <w:rPr>
          <w:rFonts w:ascii="Lucida Sans" w:hAnsi="Lucida Sans"/>
          <w:sz w:val="18"/>
          <w:szCs w:val="18"/>
        </w:rPr>
        <w:t>user</w:t>
      </w:r>
      <w:r w:rsidR="00295E87">
        <w:rPr>
          <w:rFonts w:ascii="Lucida Sans" w:hAnsi="Lucida Sans"/>
          <w:sz w:val="18"/>
          <w:szCs w:val="18"/>
        </w:rPr>
        <w:t>-</w:t>
      </w:r>
      <w:r w:rsidR="009C176D" w:rsidRPr="009C176D">
        <w:rPr>
          <w:rFonts w:ascii="Lucida Sans" w:hAnsi="Lucida Sans"/>
          <w:sz w:val="18"/>
          <w:szCs w:val="18"/>
        </w:rPr>
        <w:t>independent form such as an intrauterine device or implant) or two complementary forms of contraception including a barrier method should be used</w:t>
      </w:r>
      <w:r w:rsidR="00F54D51">
        <w:rPr>
          <w:rFonts w:ascii="Lucida Sans" w:hAnsi="Lucida Sans"/>
          <w:sz w:val="18"/>
          <w:szCs w:val="18"/>
        </w:rPr>
        <w:t xml:space="preserve">; </w:t>
      </w:r>
      <w:r w:rsidR="009C176D" w:rsidRPr="009C176D">
        <w:rPr>
          <w:rFonts w:ascii="Lucida Sans" w:hAnsi="Lucida Sans"/>
          <w:sz w:val="18"/>
          <w:szCs w:val="18"/>
        </w:rPr>
        <w:t>all packaging for valproate-containing medicines must include a visual warning about the risk of valproate in pregnancy</w:t>
      </w:r>
      <w:r w:rsidR="00F54D51">
        <w:rPr>
          <w:rFonts w:ascii="Lucida Sans" w:hAnsi="Lucida Sans"/>
          <w:sz w:val="18"/>
          <w:szCs w:val="18"/>
        </w:rPr>
        <w:t xml:space="preserve">; and </w:t>
      </w:r>
      <w:r w:rsidR="009C176D" w:rsidRPr="009C176D">
        <w:rPr>
          <w:rFonts w:ascii="Lucida Sans" w:hAnsi="Lucida Sans"/>
          <w:sz w:val="18"/>
          <w:szCs w:val="18"/>
        </w:rPr>
        <w:t>pharmacists should ensure that each prescription is accompanied by a patient reminder card to be discussed with each patient, each time a valproate-containing medicine is dispensed</w:t>
      </w:r>
      <w:r w:rsidR="00F54D51">
        <w:rPr>
          <w:rFonts w:ascii="Lucida Sans" w:hAnsi="Lucida Sans"/>
          <w:sz w:val="18"/>
          <w:szCs w:val="18"/>
        </w:rPr>
        <w:t xml:space="preserve"> </w:t>
      </w:r>
      <w:r w:rsidR="00571823">
        <w:rPr>
          <w:rFonts w:ascii="Lucida Sans" w:hAnsi="Lucida Sans"/>
          <w:sz w:val="18"/>
          <w:szCs w:val="18"/>
        </w:rPr>
        <w:fldChar w:fldCharType="begin"/>
      </w:r>
      <w:r w:rsidR="005B2BA7">
        <w:rPr>
          <w:rFonts w:ascii="Lucida Sans" w:hAnsi="Lucida Sans"/>
          <w:sz w:val="18"/>
          <w:szCs w:val="18"/>
        </w:rPr>
        <w:instrText xml:space="preserve"> ADDIN EN.CITE &lt;EndNote&gt;&lt;Cite&gt;&lt;Author&gt;MHRA&lt;/Author&gt;&lt;Year&gt;2018&lt;/Year&gt;&lt;RecNum&gt;270&lt;/RecNum&gt;&lt;DisplayText&gt;[21]&lt;/DisplayText&gt;&lt;record&gt;&lt;rec-number&gt;270&lt;/rec-number&gt;&lt;foreign-keys&gt;&lt;key app="EN" db-id="0trpaeaeyv9ze2et9s7px0x5taerv9t92r0v" timestamp="1565181523"&gt;270&lt;/key&gt;&lt;/foreign-keys&gt;&lt;ref-type name="Web Page"&gt;12&lt;/ref-type&gt;&lt;contributors&gt;&lt;authors&gt;&lt;author&gt;MHRA,,&lt;/author&gt;&lt;/authors&gt;&lt;secondary-authors&gt;&lt;author&gt;Medicines and Healthcare products Regulatory Agency, &lt;/author&gt;&lt;/secondary-authors&gt;&lt;/contributors&gt;&lt;titles&gt;&lt;title&gt;Valproate use by women and girls&lt;/title&gt;&lt;/titles&gt;&lt;edition&gt;updated June 2019&lt;/edition&gt;&lt;dates&gt;&lt;year&gt;2018&lt;/year&gt;&lt;/dates&gt;&lt;pub-location&gt;London&lt;/pub-location&gt;&lt;publisher&gt;Gov.uk&lt;/publisher&gt;&lt;urls&gt;&lt;related-urls&gt;&lt;url&gt;https://www.gov.uk/guidance/valproate-use-by-women-and-girls&lt;/url&gt;&lt;/related-urls&gt;&lt;/urls&gt;&lt;/record&gt;&lt;/Cite&gt;&lt;/EndNote&gt;</w:instrText>
      </w:r>
      <w:r w:rsidR="00571823">
        <w:rPr>
          <w:rFonts w:ascii="Lucida Sans" w:hAnsi="Lucida Sans"/>
          <w:sz w:val="18"/>
          <w:szCs w:val="18"/>
        </w:rPr>
        <w:fldChar w:fldCharType="separate"/>
      </w:r>
      <w:r w:rsidR="005B2BA7">
        <w:rPr>
          <w:rFonts w:ascii="Lucida Sans" w:hAnsi="Lucida Sans"/>
          <w:noProof/>
          <w:sz w:val="18"/>
          <w:szCs w:val="18"/>
        </w:rPr>
        <w:t>[21]</w:t>
      </w:r>
      <w:r w:rsidR="00571823">
        <w:rPr>
          <w:rFonts w:ascii="Lucida Sans" w:hAnsi="Lucida Sans"/>
          <w:sz w:val="18"/>
          <w:szCs w:val="18"/>
        </w:rPr>
        <w:fldChar w:fldCharType="end"/>
      </w:r>
      <w:r w:rsidR="00571823">
        <w:rPr>
          <w:rFonts w:ascii="Lucida Sans" w:hAnsi="Lucida Sans"/>
          <w:sz w:val="18"/>
          <w:szCs w:val="18"/>
        </w:rPr>
        <w:t xml:space="preserve">. </w:t>
      </w:r>
      <w:r>
        <w:rPr>
          <w:rFonts w:ascii="Lucida Sans" w:hAnsi="Lucida Sans"/>
          <w:sz w:val="18"/>
          <w:szCs w:val="18"/>
        </w:rPr>
        <w:t xml:space="preserve">In addition, </w:t>
      </w:r>
      <w:r w:rsidRPr="00F54D51">
        <w:rPr>
          <w:rFonts w:ascii="Lucida Sans" w:hAnsi="Lucida Sans"/>
          <w:sz w:val="18"/>
          <w:szCs w:val="18"/>
        </w:rPr>
        <w:t>manufacturers of valproate-containing medicines are required to monitor on-going valproate use and the long-term outcomes of any exposed pregnancies</w:t>
      </w:r>
      <w:r>
        <w:rPr>
          <w:rFonts w:ascii="Lucida Sans" w:hAnsi="Lucida Sans"/>
          <w:sz w:val="18"/>
          <w:szCs w:val="18"/>
        </w:rPr>
        <w:t xml:space="preserve">; and </w:t>
      </w:r>
      <w:r w:rsidRPr="00F54D51">
        <w:rPr>
          <w:rFonts w:ascii="Lucida Sans" w:hAnsi="Lucida Sans"/>
          <w:sz w:val="18"/>
          <w:szCs w:val="18"/>
        </w:rPr>
        <w:t>all healthcare professionals who prescribe or dispense valproate-containing medicines are required</w:t>
      </w:r>
      <w:r>
        <w:rPr>
          <w:rFonts w:ascii="Lucida Sans" w:hAnsi="Lucida Sans"/>
          <w:sz w:val="18"/>
          <w:szCs w:val="18"/>
        </w:rPr>
        <w:t xml:space="preserve"> </w:t>
      </w:r>
      <w:r w:rsidRPr="00F54D51">
        <w:rPr>
          <w:rFonts w:ascii="Lucida Sans" w:hAnsi="Lucida Sans"/>
          <w:sz w:val="18"/>
          <w:szCs w:val="18"/>
        </w:rPr>
        <w:t>to ensure that all girls and women of (or near to) childbearing age who are taking valproate are identified systematically</w:t>
      </w:r>
      <w:r>
        <w:rPr>
          <w:rFonts w:ascii="Lucida Sans" w:hAnsi="Lucida Sans"/>
          <w:sz w:val="18"/>
          <w:szCs w:val="18"/>
        </w:rPr>
        <w:t xml:space="preserve"> </w:t>
      </w:r>
      <w:r w:rsidRPr="00F54D51">
        <w:rPr>
          <w:rFonts w:ascii="Lucida Sans" w:hAnsi="Lucida Sans"/>
          <w:sz w:val="18"/>
          <w:szCs w:val="18"/>
        </w:rPr>
        <w:t>to review and if necessary revise local training, procedures and protocols</w:t>
      </w:r>
      <w:r>
        <w:rPr>
          <w:rFonts w:ascii="Lucida Sans" w:hAnsi="Lucida Sans"/>
          <w:sz w:val="18"/>
          <w:szCs w:val="18"/>
        </w:rPr>
        <w:t xml:space="preserve">, and </w:t>
      </w:r>
      <w:r w:rsidRPr="00F54D51">
        <w:rPr>
          <w:rFonts w:ascii="Lucida Sans" w:hAnsi="Lucida Sans"/>
          <w:sz w:val="18"/>
          <w:szCs w:val="18"/>
        </w:rPr>
        <w:t xml:space="preserve">to ensure </w:t>
      </w:r>
      <w:r>
        <w:rPr>
          <w:rFonts w:ascii="Lucida Sans" w:hAnsi="Lucida Sans"/>
          <w:sz w:val="18"/>
          <w:szCs w:val="18"/>
        </w:rPr>
        <w:t xml:space="preserve">that </w:t>
      </w:r>
      <w:r w:rsidRPr="00F54D51">
        <w:rPr>
          <w:rFonts w:ascii="Lucida Sans" w:hAnsi="Lucida Sans"/>
          <w:sz w:val="18"/>
          <w:szCs w:val="18"/>
        </w:rPr>
        <w:t>staff understand their roles and responsibilities in identifying and counselling girls and women of childbearing age who are taking valproate-containing medicines</w:t>
      </w:r>
      <w:r>
        <w:rPr>
          <w:rFonts w:ascii="Lucida Sans" w:hAnsi="Lucida Sans"/>
          <w:sz w:val="18"/>
          <w:szCs w:val="18"/>
        </w:rPr>
        <w:t xml:space="preserve"> </w:t>
      </w:r>
      <w:r>
        <w:rPr>
          <w:rFonts w:ascii="Lucida Sans" w:hAnsi="Lucida Sans"/>
          <w:sz w:val="18"/>
          <w:szCs w:val="18"/>
        </w:rPr>
        <w:fldChar w:fldCharType="begin"/>
      </w:r>
      <w:r w:rsidR="005B2BA7">
        <w:rPr>
          <w:rFonts w:ascii="Lucida Sans" w:hAnsi="Lucida Sans"/>
          <w:sz w:val="18"/>
          <w:szCs w:val="18"/>
        </w:rPr>
        <w:instrText xml:space="preserve"> ADDIN EN.CITE &lt;EndNote&gt;&lt;Cite&gt;&lt;Author&gt;MHRA&lt;/Author&gt;&lt;Year&gt;2018&lt;/Year&gt;&lt;RecNum&gt;13&lt;/RecNum&gt;&lt;DisplayText&gt;[21]&lt;/DisplayText&gt;&lt;record&gt;&lt;rec-number&gt;13&lt;/rec-number&gt;&lt;foreign-keys&gt;&lt;key app="EN" db-id="dvv0wdesuwd9dae95xtppps5df00xpp9davf" timestamp="1575028149"&gt;13&lt;/key&gt;&lt;/foreign-keys&gt;&lt;ref-type name="Web Page"&gt;12&lt;/ref-type&gt;&lt;contributors&gt;&lt;authors&gt;&lt;author&gt;MHRA,,&lt;/author&gt;&lt;/authors&gt;&lt;secondary-authors&gt;&lt;author&gt;Medicines and Healthcare products Regulatory Agency, &lt;/author&gt;&lt;/secondary-authors&gt;&lt;/contributors&gt;&lt;titles&gt;&lt;title&gt;Valproate use by women and girls&lt;/title&gt;&lt;/titles&gt;&lt;edition&gt;updated June 2019&lt;/edition&gt;&lt;dates&gt;&lt;year&gt;2018&lt;/year&gt;&lt;/dates&gt;&lt;pub-location&gt;London&lt;/pub-location&gt;&lt;publisher&gt;Gov.uk&lt;/publisher&gt;&lt;urls&gt;&lt;related-urls&gt;&lt;url&gt;https://www.gov.uk/guidance/valproate-use-by-women-and-girls&lt;/url&gt;&lt;/related-urls&gt;&lt;/urls&gt;&lt;/record&gt;&lt;/Cite&gt;&lt;/EndNote&gt;</w:instrText>
      </w:r>
      <w:r>
        <w:rPr>
          <w:rFonts w:ascii="Lucida Sans" w:hAnsi="Lucida Sans"/>
          <w:sz w:val="18"/>
          <w:szCs w:val="18"/>
        </w:rPr>
        <w:fldChar w:fldCharType="separate"/>
      </w:r>
      <w:r w:rsidR="005B2BA7">
        <w:rPr>
          <w:rFonts w:ascii="Lucida Sans" w:hAnsi="Lucida Sans"/>
          <w:noProof/>
          <w:sz w:val="18"/>
          <w:szCs w:val="18"/>
        </w:rPr>
        <w:t>[21]</w:t>
      </w:r>
      <w:r>
        <w:rPr>
          <w:rFonts w:ascii="Lucida Sans" w:hAnsi="Lucida Sans"/>
          <w:sz w:val="18"/>
          <w:szCs w:val="18"/>
        </w:rPr>
        <w:fldChar w:fldCharType="end"/>
      </w:r>
      <w:r>
        <w:rPr>
          <w:rFonts w:ascii="Lucida Sans" w:hAnsi="Lucida Sans"/>
          <w:sz w:val="18"/>
          <w:szCs w:val="18"/>
        </w:rPr>
        <w:t>.</w:t>
      </w:r>
    </w:p>
    <w:p w14:paraId="0A0254C1" w14:textId="3FB0ECD8" w:rsidR="00571823" w:rsidRDefault="00571823" w:rsidP="00F54D51">
      <w:pPr>
        <w:spacing w:line="360" w:lineRule="auto"/>
        <w:rPr>
          <w:rFonts w:ascii="Lucida Sans" w:hAnsi="Lucida Sans"/>
          <w:sz w:val="18"/>
          <w:szCs w:val="18"/>
        </w:rPr>
      </w:pPr>
    </w:p>
    <w:p w14:paraId="673E2351" w14:textId="3EBF8155" w:rsidR="00661598" w:rsidRPr="004A1D6A" w:rsidRDefault="00661598" w:rsidP="004A1D6A">
      <w:pPr>
        <w:pStyle w:val="ListParagraph"/>
        <w:numPr>
          <w:ilvl w:val="0"/>
          <w:numId w:val="2"/>
        </w:numPr>
        <w:spacing w:line="360" w:lineRule="auto"/>
        <w:rPr>
          <w:rFonts w:ascii="Lucida Sans" w:hAnsi="Lucida Sans"/>
          <w:sz w:val="18"/>
          <w:szCs w:val="18"/>
        </w:rPr>
      </w:pPr>
      <w:r w:rsidRPr="004A1D6A">
        <w:rPr>
          <w:rFonts w:ascii="Lucida Sans" w:hAnsi="Lucida Sans"/>
          <w:b/>
          <w:sz w:val="18"/>
          <w:szCs w:val="18"/>
        </w:rPr>
        <w:t>Use of valproate-containing medicines in psychiatric practice</w:t>
      </w:r>
    </w:p>
    <w:p w14:paraId="55DDD42F" w14:textId="3E912CE9" w:rsidR="000B410F" w:rsidRDefault="001F544C" w:rsidP="000B410F">
      <w:pPr>
        <w:spacing w:line="360" w:lineRule="auto"/>
        <w:rPr>
          <w:rFonts w:ascii="Lucida Sans" w:hAnsi="Lucida Sans"/>
          <w:sz w:val="18"/>
          <w:szCs w:val="18"/>
        </w:rPr>
      </w:pPr>
      <w:r>
        <w:rPr>
          <w:rFonts w:ascii="Lucida Sans" w:hAnsi="Lucida Sans"/>
          <w:sz w:val="18"/>
          <w:szCs w:val="18"/>
        </w:rPr>
        <w:t>Given the increased concern about hazards associated with valproate prescriptions in women of childbearing potential, it seems timely to review current evidence of the benefits and risks of valproate in these conditions. The Royal College of Psychiatrists therefore published its Position Statement in December 2018</w:t>
      </w:r>
      <w:r w:rsidR="005B2BA7">
        <w:rPr>
          <w:rFonts w:ascii="Lucida Sans" w:hAnsi="Lucida Sans"/>
          <w:sz w:val="18"/>
          <w:szCs w:val="18"/>
        </w:rPr>
        <w:t xml:space="preserve"> </w:t>
      </w:r>
      <w:r w:rsidR="005B2BA7">
        <w:rPr>
          <w:rFonts w:ascii="Lucida Sans" w:hAnsi="Lucida Sans"/>
          <w:sz w:val="18"/>
          <w:szCs w:val="18"/>
        </w:rPr>
        <w:fldChar w:fldCharType="begin"/>
      </w:r>
      <w:r w:rsidR="005B2BA7">
        <w:rPr>
          <w:rFonts w:ascii="Lucida Sans" w:hAnsi="Lucida Sans"/>
          <w:sz w:val="18"/>
          <w:szCs w:val="18"/>
        </w:rPr>
        <w:instrText xml:space="preserve"> ADDIN EN.CITE &lt;EndNote&gt;&lt;Cite&gt;&lt;Author&gt;Baldwin&lt;/Author&gt;&lt;Year&gt;2018&lt;/Year&gt;&lt;RecNum&gt;354&lt;/RecNum&gt;&lt;DisplayText&gt;[22]&lt;/DisplayText&gt;&lt;record&gt;&lt;rec-number&gt;354&lt;/rec-number&gt;&lt;foreign-keys&gt;&lt;key app="EN" db-id="0trpaeaeyv9ze2et9s7px0x5taerv9t92r0v" timestamp="1575026314"&gt;354&lt;/key&gt;&lt;/foreign-keys&gt;&lt;ref-type name="Report"&gt;27&lt;/ref-type&gt;&lt;contributors&gt;&lt;authors&gt;&lt;author&gt;Baldwin, David&lt;/author&gt;&lt;author&gt;Wieck, Angelika&lt;/author&gt;&lt;/authors&gt;&lt;subsidiary-authors&gt;&lt;author&gt;Pscyhopharmacology Committee&lt;/author&gt;&lt;/subsidiary-authors&gt;&lt;/contributors&gt;&lt;titles&gt;&lt;title&gt;Withdrawal of, and alternatives to, valproate-containing medicines in girls and women of childbearing potential who have a psychiatric illness&lt;/title&gt;&lt;secondary-title&gt;Position Statement&lt;/secondary-title&gt;&lt;/titles&gt;&lt;dates&gt;&lt;year&gt;2018&lt;/year&gt;&lt;pub-dates&gt;&lt;date&gt;December 2018&lt;/date&gt;&lt;/pub-dates&gt;&lt;/dates&gt;&lt;pub-location&gt;London&lt;/pub-location&gt;&lt;publisher&gt;Royal College of Psychiatrists,&lt;/publisher&gt;&lt;isbn&gt;PS04/18&lt;/isbn&gt;&lt;urls&gt;&lt;/urls&gt;&lt;/record&gt;&lt;/Cite&gt;&lt;/EndNote&gt;</w:instrText>
      </w:r>
      <w:r w:rsidR="005B2BA7">
        <w:rPr>
          <w:rFonts w:ascii="Lucida Sans" w:hAnsi="Lucida Sans"/>
          <w:sz w:val="18"/>
          <w:szCs w:val="18"/>
        </w:rPr>
        <w:fldChar w:fldCharType="separate"/>
      </w:r>
      <w:r w:rsidR="005B2BA7">
        <w:rPr>
          <w:rFonts w:ascii="Lucida Sans" w:hAnsi="Lucida Sans"/>
          <w:noProof/>
          <w:sz w:val="18"/>
          <w:szCs w:val="18"/>
        </w:rPr>
        <w:t>[22]</w:t>
      </w:r>
      <w:r w:rsidR="005B2BA7">
        <w:rPr>
          <w:rFonts w:ascii="Lucida Sans" w:hAnsi="Lucida Sans"/>
          <w:sz w:val="18"/>
          <w:szCs w:val="18"/>
        </w:rPr>
        <w:fldChar w:fldCharType="end"/>
      </w:r>
      <w:r>
        <w:rPr>
          <w:rFonts w:ascii="Lucida Sans" w:hAnsi="Lucida Sans"/>
          <w:sz w:val="18"/>
          <w:szCs w:val="18"/>
        </w:rPr>
        <w:t xml:space="preserve">. </w:t>
      </w:r>
      <w:r w:rsidR="008F21E9">
        <w:rPr>
          <w:rFonts w:ascii="Lucida Sans" w:hAnsi="Lucida Sans"/>
          <w:sz w:val="18"/>
          <w:szCs w:val="18"/>
        </w:rPr>
        <w:t>In psychiatric practice, v</w:t>
      </w:r>
      <w:r w:rsidR="008F21E9" w:rsidRPr="008B3752">
        <w:rPr>
          <w:rFonts w:ascii="Lucida Sans" w:hAnsi="Lucida Sans"/>
          <w:sz w:val="18"/>
          <w:szCs w:val="18"/>
        </w:rPr>
        <w:t>alproate</w:t>
      </w:r>
      <w:r w:rsidR="008B3752" w:rsidRPr="008B3752">
        <w:rPr>
          <w:rFonts w:ascii="Lucida Sans" w:hAnsi="Lucida Sans"/>
          <w:sz w:val="18"/>
          <w:szCs w:val="18"/>
        </w:rPr>
        <w:t>-containing medicines have been prescribed for three main indications:</w:t>
      </w:r>
      <w:r w:rsidR="00F969BF">
        <w:rPr>
          <w:rFonts w:ascii="Lucida Sans" w:hAnsi="Lucida Sans"/>
          <w:sz w:val="18"/>
          <w:szCs w:val="18"/>
        </w:rPr>
        <w:t xml:space="preserve"> </w:t>
      </w:r>
      <w:r w:rsidR="008B3752" w:rsidRPr="008B3752">
        <w:rPr>
          <w:rFonts w:ascii="Lucida Sans" w:hAnsi="Lucida Sans"/>
          <w:sz w:val="18"/>
          <w:szCs w:val="18"/>
        </w:rPr>
        <w:t xml:space="preserve">in patients experiencing manic episodes as </w:t>
      </w:r>
      <w:r w:rsidR="00F969BF">
        <w:rPr>
          <w:rFonts w:ascii="Lucida Sans" w:hAnsi="Lucida Sans"/>
          <w:sz w:val="18"/>
          <w:szCs w:val="18"/>
        </w:rPr>
        <w:t xml:space="preserve">an </w:t>
      </w:r>
      <w:r w:rsidR="008B3752" w:rsidRPr="008B3752">
        <w:rPr>
          <w:rFonts w:ascii="Lucida Sans" w:hAnsi="Lucida Sans"/>
          <w:sz w:val="18"/>
          <w:szCs w:val="18"/>
        </w:rPr>
        <w:t>alternative to other anti-manic drugs including antipsychotics or lithium</w:t>
      </w:r>
      <w:r w:rsidR="00F969BF">
        <w:rPr>
          <w:rFonts w:ascii="Lucida Sans" w:hAnsi="Lucida Sans"/>
          <w:sz w:val="18"/>
          <w:szCs w:val="18"/>
        </w:rPr>
        <w:t xml:space="preserve">; </w:t>
      </w:r>
      <w:r w:rsidR="008B3752" w:rsidRPr="008B3752">
        <w:rPr>
          <w:rFonts w:ascii="Lucida Sans" w:hAnsi="Lucida Sans"/>
          <w:sz w:val="18"/>
          <w:szCs w:val="18"/>
        </w:rPr>
        <w:t>in patients with unipolar</w:t>
      </w:r>
      <w:r w:rsidR="00697D21">
        <w:rPr>
          <w:rFonts w:ascii="Lucida Sans" w:hAnsi="Lucida Sans"/>
          <w:sz w:val="18"/>
          <w:szCs w:val="18"/>
        </w:rPr>
        <w:t xml:space="preserve"> or bipolar depressive episodes</w:t>
      </w:r>
      <w:r w:rsidR="008B3752" w:rsidRPr="008B3752">
        <w:rPr>
          <w:rFonts w:ascii="Lucida Sans" w:hAnsi="Lucida Sans"/>
          <w:sz w:val="18"/>
          <w:szCs w:val="18"/>
        </w:rPr>
        <w:t xml:space="preserve"> as an augmentation of antidepressant drug treatment</w:t>
      </w:r>
      <w:r w:rsidR="00F969BF">
        <w:rPr>
          <w:rFonts w:ascii="Lucida Sans" w:hAnsi="Lucida Sans"/>
          <w:sz w:val="18"/>
          <w:szCs w:val="18"/>
        </w:rPr>
        <w:t xml:space="preserve">; and </w:t>
      </w:r>
      <w:r w:rsidR="008B3752" w:rsidRPr="008B3752">
        <w:rPr>
          <w:rFonts w:ascii="Lucida Sans" w:hAnsi="Lucida Sans"/>
          <w:sz w:val="18"/>
          <w:szCs w:val="18"/>
        </w:rPr>
        <w:t>in patients with bipolar disorder</w:t>
      </w:r>
      <w:r w:rsidR="00697D21">
        <w:rPr>
          <w:rFonts w:ascii="Lucida Sans" w:hAnsi="Lucida Sans"/>
          <w:sz w:val="18"/>
          <w:szCs w:val="18"/>
        </w:rPr>
        <w:t xml:space="preserve"> or recurrent unipolar disorder</w:t>
      </w:r>
      <w:r w:rsidR="008B3752" w:rsidRPr="008B3752">
        <w:rPr>
          <w:rFonts w:ascii="Lucida Sans" w:hAnsi="Lucida Sans"/>
          <w:sz w:val="18"/>
          <w:szCs w:val="18"/>
        </w:rPr>
        <w:t xml:space="preserve"> as prophylaxis designed to reduce the likelihood of further episodes of illness</w:t>
      </w:r>
      <w:r w:rsidR="00F969BF">
        <w:rPr>
          <w:rFonts w:ascii="Lucida Sans" w:hAnsi="Lucida Sans"/>
          <w:sz w:val="18"/>
          <w:szCs w:val="18"/>
        </w:rPr>
        <w:t xml:space="preserve">. </w:t>
      </w:r>
      <w:r w:rsidR="000B410F">
        <w:rPr>
          <w:rFonts w:ascii="Lucida Sans" w:hAnsi="Lucida Sans"/>
          <w:sz w:val="18"/>
          <w:szCs w:val="18"/>
        </w:rPr>
        <w:t>V</w:t>
      </w:r>
      <w:r w:rsidR="000B410F" w:rsidRPr="000B410F">
        <w:rPr>
          <w:rFonts w:ascii="Lucida Sans" w:hAnsi="Lucida Sans"/>
          <w:sz w:val="18"/>
          <w:szCs w:val="18"/>
        </w:rPr>
        <w:t>alproate-containing medi</w:t>
      </w:r>
      <w:r w:rsidR="000B410F">
        <w:rPr>
          <w:rFonts w:ascii="Lucida Sans" w:hAnsi="Lucida Sans"/>
          <w:sz w:val="18"/>
          <w:szCs w:val="18"/>
        </w:rPr>
        <w:t xml:space="preserve">cines have also been prescribed </w:t>
      </w:r>
      <w:r w:rsidR="000B410F" w:rsidRPr="000B410F">
        <w:rPr>
          <w:rFonts w:ascii="Lucida Sans" w:hAnsi="Lucida Sans"/>
          <w:sz w:val="18"/>
          <w:szCs w:val="18"/>
        </w:rPr>
        <w:t>as an augmentation</w:t>
      </w:r>
      <w:r w:rsidR="000B410F">
        <w:rPr>
          <w:rFonts w:ascii="Lucida Sans" w:hAnsi="Lucida Sans"/>
          <w:sz w:val="18"/>
          <w:szCs w:val="18"/>
        </w:rPr>
        <w:t xml:space="preserve"> approach</w:t>
      </w:r>
      <w:r w:rsidR="000B410F" w:rsidRPr="000B410F">
        <w:rPr>
          <w:rFonts w:ascii="Lucida Sans" w:hAnsi="Lucida Sans"/>
          <w:sz w:val="18"/>
          <w:szCs w:val="18"/>
        </w:rPr>
        <w:t xml:space="preserve"> </w:t>
      </w:r>
      <w:r w:rsidR="000B410F">
        <w:rPr>
          <w:rFonts w:ascii="Lucida Sans" w:hAnsi="Lucida Sans"/>
          <w:sz w:val="18"/>
          <w:szCs w:val="18"/>
        </w:rPr>
        <w:t>with</w:t>
      </w:r>
      <w:r w:rsidR="000B410F" w:rsidRPr="000B410F">
        <w:rPr>
          <w:rFonts w:ascii="Lucida Sans" w:hAnsi="Lucida Sans"/>
          <w:sz w:val="18"/>
          <w:szCs w:val="18"/>
        </w:rPr>
        <w:t xml:space="preserve"> antipsychotics drugs in patients with psychotic illnesses</w:t>
      </w:r>
      <w:r w:rsidR="000B410F">
        <w:rPr>
          <w:rFonts w:ascii="Lucida Sans" w:hAnsi="Lucida Sans"/>
          <w:sz w:val="18"/>
          <w:szCs w:val="18"/>
        </w:rPr>
        <w:t xml:space="preserve">; </w:t>
      </w:r>
      <w:r w:rsidR="000B410F" w:rsidRPr="000B410F">
        <w:rPr>
          <w:rFonts w:ascii="Lucida Sans" w:hAnsi="Lucida Sans"/>
          <w:sz w:val="18"/>
          <w:szCs w:val="18"/>
        </w:rPr>
        <w:t xml:space="preserve">as </w:t>
      </w:r>
      <w:r w:rsidR="000B410F">
        <w:rPr>
          <w:rFonts w:ascii="Lucida Sans" w:hAnsi="Lucida Sans"/>
          <w:sz w:val="18"/>
          <w:szCs w:val="18"/>
        </w:rPr>
        <w:t xml:space="preserve">an </w:t>
      </w:r>
      <w:r w:rsidR="000B410F" w:rsidRPr="000B410F">
        <w:rPr>
          <w:rFonts w:ascii="Lucida Sans" w:hAnsi="Lucida Sans"/>
          <w:sz w:val="18"/>
          <w:szCs w:val="18"/>
        </w:rPr>
        <w:t xml:space="preserve">alternative </w:t>
      </w:r>
      <w:r w:rsidR="000B410F" w:rsidRPr="000B410F">
        <w:rPr>
          <w:rFonts w:ascii="Lucida Sans" w:hAnsi="Lucida Sans"/>
          <w:sz w:val="18"/>
          <w:szCs w:val="18"/>
        </w:rPr>
        <w:lastRenderedPageBreak/>
        <w:t>to antidepressants or anxiolytics in patients with anxiety disorders</w:t>
      </w:r>
      <w:r w:rsidR="000B410F">
        <w:rPr>
          <w:rFonts w:ascii="Lucida Sans" w:hAnsi="Lucida Sans"/>
          <w:sz w:val="18"/>
          <w:szCs w:val="18"/>
        </w:rPr>
        <w:t xml:space="preserve">; </w:t>
      </w:r>
      <w:r w:rsidR="000B410F" w:rsidRPr="000B410F">
        <w:rPr>
          <w:rFonts w:ascii="Lucida Sans" w:hAnsi="Lucida Sans"/>
          <w:sz w:val="18"/>
          <w:szCs w:val="18"/>
        </w:rPr>
        <w:t xml:space="preserve">as treatment for </w:t>
      </w:r>
      <w:r w:rsidR="000B410F">
        <w:rPr>
          <w:rFonts w:ascii="Lucida Sans" w:hAnsi="Lucida Sans"/>
          <w:sz w:val="18"/>
          <w:szCs w:val="18"/>
        </w:rPr>
        <w:t xml:space="preserve">patients with </w:t>
      </w:r>
      <w:r w:rsidR="000B410F" w:rsidRPr="000B410F">
        <w:rPr>
          <w:rFonts w:ascii="Lucida Sans" w:hAnsi="Lucida Sans"/>
          <w:sz w:val="18"/>
          <w:szCs w:val="18"/>
        </w:rPr>
        <w:t xml:space="preserve">persistent impulsivity </w:t>
      </w:r>
      <w:r w:rsidR="000B410F">
        <w:rPr>
          <w:rFonts w:ascii="Lucida Sans" w:hAnsi="Lucida Sans"/>
          <w:sz w:val="18"/>
          <w:szCs w:val="18"/>
        </w:rPr>
        <w:t xml:space="preserve">or </w:t>
      </w:r>
      <w:r w:rsidR="000B410F" w:rsidRPr="000B410F">
        <w:rPr>
          <w:rFonts w:ascii="Lucida Sans" w:hAnsi="Lucida Sans"/>
          <w:sz w:val="18"/>
          <w:szCs w:val="18"/>
        </w:rPr>
        <w:t>aggressive</w:t>
      </w:r>
      <w:r w:rsidR="000B410F">
        <w:rPr>
          <w:rFonts w:ascii="Lucida Sans" w:hAnsi="Lucida Sans"/>
          <w:sz w:val="18"/>
          <w:szCs w:val="18"/>
        </w:rPr>
        <w:t xml:space="preserve"> behaviour; and </w:t>
      </w:r>
      <w:r w:rsidR="005B10D6">
        <w:rPr>
          <w:rFonts w:ascii="Lucida Sans" w:hAnsi="Lucida Sans"/>
          <w:sz w:val="18"/>
          <w:szCs w:val="18"/>
        </w:rPr>
        <w:t>in</w:t>
      </w:r>
      <w:r w:rsidR="000B410F" w:rsidRPr="000B410F">
        <w:rPr>
          <w:rFonts w:ascii="Lucida Sans" w:hAnsi="Lucida Sans"/>
          <w:sz w:val="18"/>
          <w:szCs w:val="18"/>
        </w:rPr>
        <w:t xml:space="preserve"> patients with epilepsy, many of whom have comorbid psychiatric </w:t>
      </w:r>
      <w:r w:rsidR="000B410F">
        <w:rPr>
          <w:rFonts w:ascii="Lucida Sans" w:hAnsi="Lucida Sans"/>
          <w:sz w:val="18"/>
          <w:szCs w:val="18"/>
        </w:rPr>
        <w:t>conditions</w:t>
      </w:r>
      <w:r w:rsidR="005B2BA7">
        <w:rPr>
          <w:rFonts w:ascii="Lucida Sans" w:hAnsi="Lucida Sans"/>
          <w:sz w:val="18"/>
          <w:szCs w:val="18"/>
        </w:rPr>
        <w:t xml:space="preserve"> </w:t>
      </w:r>
      <w:r w:rsidR="005B2BA7">
        <w:rPr>
          <w:rFonts w:ascii="Lucida Sans" w:hAnsi="Lucida Sans"/>
          <w:sz w:val="18"/>
          <w:szCs w:val="18"/>
        </w:rPr>
        <w:fldChar w:fldCharType="begin"/>
      </w:r>
      <w:r w:rsidR="005B2BA7">
        <w:rPr>
          <w:rFonts w:ascii="Lucida Sans" w:hAnsi="Lucida Sans"/>
          <w:sz w:val="18"/>
          <w:szCs w:val="18"/>
        </w:rPr>
        <w:instrText xml:space="preserve"> ADDIN EN.CITE &lt;EndNote&gt;&lt;Cite&gt;&lt;Author&gt;Haddad&lt;/Author&gt;&lt;Year&gt;2009&lt;/Year&gt;&lt;RecNum&gt;350&lt;/RecNum&gt;&lt;DisplayText&gt;[23]&lt;/DisplayText&gt;&lt;record&gt;&lt;rec-number&gt;350&lt;/rec-number&gt;&lt;foreign-keys&gt;&lt;key app="EN" db-id="0trpaeaeyv9ze2et9s7px0x5taerv9t92r0v" timestamp="1574696711"&gt;350&lt;/key&gt;&lt;/foreign-keys&gt;&lt;ref-type name="Journal Article"&gt;17&lt;/ref-type&gt;&lt;contributors&gt;&lt;authors&gt;&lt;author&gt;Haddad, Peter M.&lt;/author&gt;&lt;author&gt;Das, Amlan&lt;/author&gt;&lt;author&gt;Ashfaq, Muhammad&lt;/author&gt;&lt;author&gt;Wieck, Angelika&lt;/author&gt;&lt;/authors&gt;&lt;/contributors&gt;&lt;titles&gt;&lt;title&gt;A review of valproate in psychiatric practice&lt;/title&gt;&lt;secondary-title&gt;Expert Opinion on Drug Metabolism &amp;amp; Toxicology&lt;/secondary-title&gt;&lt;/titles&gt;&lt;periodical&gt;&lt;full-title&gt;Expert Opinion on Drug Metabolism &amp;amp; Toxicology&lt;/full-title&gt;&lt;/periodical&gt;&lt;pages&gt;539-551&lt;/pages&gt;&lt;volume&gt;5&lt;/volume&gt;&lt;number&gt;5&lt;/number&gt;&lt;dates&gt;&lt;year&gt;2009&lt;/year&gt;&lt;pub-dates&gt;&lt;date&gt;2009/05/01&lt;/date&gt;&lt;/pub-dates&gt;&lt;/dates&gt;&lt;publisher&gt;Taylor &amp;amp; Francis&lt;/publisher&gt;&lt;isbn&gt;1742-5255&lt;/isbn&gt;&lt;urls&gt;&lt;related-urls&gt;&lt;url&gt;https://doi.org/10.1517/17425250902911455&lt;/url&gt;&lt;/related-urls&gt;&lt;/urls&gt;&lt;electronic-resource-num&gt;10.1517/17425250902911455&lt;/electronic-resource-num&gt;&lt;/record&gt;&lt;/Cite&gt;&lt;/EndNote&gt;</w:instrText>
      </w:r>
      <w:r w:rsidR="005B2BA7">
        <w:rPr>
          <w:rFonts w:ascii="Lucida Sans" w:hAnsi="Lucida Sans"/>
          <w:sz w:val="18"/>
          <w:szCs w:val="18"/>
        </w:rPr>
        <w:fldChar w:fldCharType="separate"/>
      </w:r>
      <w:r w:rsidR="005B2BA7">
        <w:rPr>
          <w:rFonts w:ascii="Lucida Sans" w:hAnsi="Lucida Sans"/>
          <w:noProof/>
          <w:sz w:val="18"/>
          <w:szCs w:val="18"/>
        </w:rPr>
        <w:t>[23]</w:t>
      </w:r>
      <w:r w:rsidR="005B2BA7">
        <w:rPr>
          <w:rFonts w:ascii="Lucida Sans" w:hAnsi="Lucida Sans"/>
          <w:sz w:val="18"/>
          <w:szCs w:val="18"/>
        </w:rPr>
        <w:fldChar w:fldCharType="end"/>
      </w:r>
      <w:r w:rsidR="005E7A13">
        <w:rPr>
          <w:rFonts w:ascii="Lucida Sans" w:hAnsi="Lucida Sans"/>
          <w:sz w:val="18"/>
          <w:szCs w:val="18"/>
        </w:rPr>
        <w:t xml:space="preserve"> </w:t>
      </w:r>
      <w:r w:rsidR="000B410F">
        <w:rPr>
          <w:rFonts w:ascii="Lucida Sans" w:hAnsi="Lucida Sans"/>
          <w:sz w:val="18"/>
          <w:szCs w:val="18"/>
        </w:rPr>
        <w:t xml:space="preserve">. The </w:t>
      </w:r>
      <w:r w:rsidR="000B410F" w:rsidRPr="000B410F">
        <w:rPr>
          <w:rFonts w:ascii="Lucida Sans" w:hAnsi="Lucida Sans"/>
          <w:sz w:val="18"/>
          <w:szCs w:val="18"/>
        </w:rPr>
        <w:t xml:space="preserve">current prevalence of ‘off-label’ </w:t>
      </w:r>
      <w:r w:rsidR="000B410F">
        <w:rPr>
          <w:rFonts w:ascii="Lucida Sans" w:hAnsi="Lucida Sans"/>
          <w:sz w:val="18"/>
          <w:szCs w:val="18"/>
        </w:rPr>
        <w:t>prescriptions</w:t>
      </w:r>
      <w:r w:rsidR="000B410F" w:rsidRPr="000B410F">
        <w:rPr>
          <w:rFonts w:ascii="Lucida Sans" w:hAnsi="Lucida Sans"/>
          <w:sz w:val="18"/>
          <w:szCs w:val="18"/>
        </w:rPr>
        <w:t xml:space="preserve"> of valproate in patients with schizophrenia or schizoaffective disorder within mental health services in </w:t>
      </w:r>
      <w:r w:rsidR="000B410F">
        <w:rPr>
          <w:rFonts w:ascii="Lucida Sans" w:hAnsi="Lucida Sans"/>
          <w:sz w:val="18"/>
          <w:szCs w:val="18"/>
        </w:rPr>
        <w:t xml:space="preserve">the </w:t>
      </w:r>
      <w:r w:rsidR="000B410F" w:rsidRPr="000B410F">
        <w:rPr>
          <w:rFonts w:ascii="Lucida Sans" w:hAnsi="Lucida Sans"/>
          <w:sz w:val="18"/>
          <w:szCs w:val="18"/>
        </w:rPr>
        <w:t>U</w:t>
      </w:r>
      <w:r w:rsidR="000B410F">
        <w:rPr>
          <w:rFonts w:ascii="Lucida Sans" w:hAnsi="Lucida Sans"/>
          <w:sz w:val="18"/>
          <w:szCs w:val="18"/>
        </w:rPr>
        <w:t xml:space="preserve">nited </w:t>
      </w:r>
      <w:r w:rsidR="000B410F" w:rsidRPr="000B410F">
        <w:rPr>
          <w:rFonts w:ascii="Lucida Sans" w:hAnsi="Lucida Sans"/>
          <w:sz w:val="18"/>
          <w:szCs w:val="18"/>
        </w:rPr>
        <w:t>K</w:t>
      </w:r>
      <w:r w:rsidR="000B410F">
        <w:rPr>
          <w:rFonts w:ascii="Lucida Sans" w:hAnsi="Lucida Sans"/>
          <w:sz w:val="18"/>
          <w:szCs w:val="18"/>
        </w:rPr>
        <w:t>ingdom</w:t>
      </w:r>
      <w:r w:rsidR="000B410F" w:rsidRPr="000B410F">
        <w:rPr>
          <w:rFonts w:ascii="Lucida Sans" w:hAnsi="Lucida Sans"/>
          <w:sz w:val="18"/>
          <w:szCs w:val="18"/>
        </w:rPr>
        <w:t xml:space="preserve"> is uncertain</w:t>
      </w:r>
      <w:r w:rsidR="000B410F">
        <w:rPr>
          <w:rFonts w:ascii="Lucida Sans" w:hAnsi="Lucida Sans"/>
          <w:sz w:val="18"/>
          <w:szCs w:val="18"/>
        </w:rPr>
        <w:t xml:space="preserve">, although </w:t>
      </w:r>
      <w:r w:rsidR="000B410F" w:rsidRPr="000B410F">
        <w:rPr>
          <w:rFonts w:ascii="Lucida Sans" w:hAnsi="Lucida Sans"/>
          <w:sz w:val="18"/>
          <w:szCs w:val="18"/>
        </w:rPr>
        <w:t>findings of previous prevalence studies conducted in other countries (</w:t>
      </w:r>
      <w:r w:rsidR="00E76590">
        <w:rPr>
          <w:rFonts w:ascii="Lucida Sans" w:hAnsi="Lucida Sans"/>
          <w:sz w:val="18"/>
          <w:szCs w:val="18"/>
        </w:rPr>
        <w:t xml:space="preserve">China, </w:t>
      </w:r>
      <w:r w:rsidR="000B410F" w:rsidRPr="000B410F">
        <w:rPr>
          <w:rFonts w:ascii="Lucida Sans" w:hAnsi="Lucida Sans"/>
          <w:sz w:val="18"/>
          <w:szCs w:val="18"/>
        </w:rPr>
        <w:t xml:space="preserve">Israel, United States) suggest that between </w:t>
      </w:r>
      <w:r w:rsidR="00E76590">
        <w:rPr>
          <w:rFonts w:ascii="Lucida Sans" w:hAnsi="Lucida Sans"/>
          <w:sz w:val="18"/>
          <w:szCs w:val="18"/>
        </w:rPr>
        <w:t xml:space="preserve">12.6% </w:t>
      </w:r>
      <w:r w:rsidR="000B410F" w:rsidRPr="000B410F">
        <w:rPr>
          <w:rFonts w:ascii="Lucida Sans" w:hAnsi="Lucida Sans"/>
          <w:sz w:val="18"/>
          <w:szCs w:val="18"/>
        </w:rPr>
        <w:t xml:space="preserve">and </w:t>
      </w:r>
      <w:r w:rsidR="00DC4E49">
        <w:rPr>
          <w:rFonts w:ascii="Lucida Sans" w:hAnsi="Lucida Sans"/>
          <w:sz w:val="18"/>
          <w:szCs w:val="18"/>
        </w:rPr>
        <w:t>28</w:t>
      </w:r>
      <w:r w:rsidR="000B410F" w:rsidRPr="000B410F">
        <w:rPr>
          <w:rFonts w:ascii="Lucida Sans" w:hAnsi="Lucida Sans"/>
          <w:sz w:val="18"/>
          <w:szCs w:val="18"/>
        </w:rPr>
        <w:t xml:space="preserve">% of patients </w:t>
      </w:r>
      <w:r w:rsidR="00DC4E49">
        <w:rPr>
          <w:rFonts w:ascii="Lucida Sans" w:hAnsi="Lucida Sans"/>
          <w:sz w:val="18"/>
          <w:szCs w:val="18"/>
        </w:rPr>
        <w:t>with schizophrenia are</w:t>
      </w:r>
      <w:r w:rsidR="000B410F" w:rsidRPr="000B410F">
        <w:rPr>
          <w:rFonts w:ascii="Lucida Sans" w:hAnsi="Lucida Sans"/>
          <w:sz w:val="18"/>
          <w:szCs w:val="18"/>
        </w:rPr>
        <w:t xml:space="preserve"> prescribed valproate-containing medicines, typically combined with antipsychotic medication</w:t>
      </w:r>
      <w:r w:rsidR="00CB6982">
        <w:rPr>
          <w:rFonts w:ascii="Lucida Sans" w:hAnsi="Lucida Sans"/>
          <w:sz w:val="18"/>
          <w:szCs w:val="18"/>
        </w:rPr>
        <w:t xml:space="preserve"> </w:t>
      </w:r>
      <w:r w:rsidR="00CB6982">
        <w:rPr>
          <w:rFonts w:ascii="Lucida Sans" w:hAnsi="Lucida Sans"/>
          <w:sz w:val="18"/>
          <w:szCs w:val="18"/>
        </w:rPr>
        <w:fldChar w:fldCharType="begin">
          <w:fldData xml:space="preserve">PEVuZE5vdGU+PENpdGU+PEF1dGhvcj5Tb25nPC9BdXRob3I+PFllYXI+MjAxMzwvWWVhcj48UmVj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==
</w:fldData>
        </w:fldChar>
      </w:r>
      <w:r w:rsidR="005B2BA7">
        <w:rPr>
          <w:rFonts w:ascii="Lucida Sans" w:hAnsi="Lucida Sans"/>
          <w:sz w:val="18"/>
          <w:szCs w:val="18"/>
        </w:rPr>
        <w:instrText xml:space="preserve"> ADDIN EN.CITE </w:instrText>
      </w:r>
      <w:r w:rsidR="005B2BA7">
        <w:rPr>
          <w:rFonts w:ascii="Lucida Sans" w:hAnsi="Lucida Sans"/>
          <w:sz w:val="18"/>
          <w:szCs w:val="18"/>
        </w:rPr>
        <w:fldChar w:fldCharType="begin">
          <w:fldData xml:space="preserve">PEVuZE5vdGU+PENpdGU+PEF1dGhvcj5Tb25nPC9BdXRob3I+PFllYXI+MjAxMzwvWWVhcj48UmVj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==
</w:fldData>
        </w:fldChar>
      </w:r>
      <w:r w:rsidR="005B2BA7">
        <w:rPr>
          <w:rFonts w:ascii="Lucida Sans" w:hAnsi="Lucida Sans"/>
          <w:sz w:val="18"/>
          <w:szCs w:val="18"/>
        </w:rPr>
        <w:instrText xml:space="preserve"> ADDIN EN.CITE.DATA </w:instrText>
      </w:r>
      <w:r w:rsidR="005B2BA7">
        <w:rPr>
          <w:rFonts w:ascii="Lucida Sans" w:hAnsi="Lucida Sans"/>
          <w:sz w:val="18"/>
          <w:szCs w:val="18"/>
        </w:rPr>
      </w:r>
      <w:r w:rsidR="005B2BA7">
        <w:rPr>
          <w:rFonts w:ascii="Lucida Sans" w:hAnsi="Lucida Sans"/>
          <w:sz w:val="18"/>
          <w:szCs w:val="18"/>
        </w:rPr>
        <w:fldChar w:fldCharType="end"/>
      </w:r>
      <w:r w:rsidR="00CB6982">
        <w:rPr>
          <w:rFonts w:ascii="Lucida Sans" w:hAnsi="Lucida Sans"/>
          <w:sz w:val="18"/>
          <w:szCs w:val="18"/>
        </w:rPr>
      </w:r>
      <w:r w:rsidR="00CB6982">
        <w:rPr>
          <w:rFonts w:ascii="Lucida Sans" w:hAnsi="Lucida Sans"/>
          <w:sz w:val="18"/>
          <w:szCs w:val="18"/>
        </w:rPr>
        <w:fldChar w:fldCharType="separate"/>
      </w:r>
      <w:r w:rsidR="005B2BA7">
        <w:rPr>
          <w:rFonts w:ascii="Lucida Sans" w:hAnsi="Lucida Sans"/>
          <w:noProof/>
          <w:sz w:val="18"/>
          <w:szCs w:val="18"/>
        </w:rPr>
        <w:t>[24-26]</w:t>
      </w:r>
      <w:r w:rsidR="00CB6982">
        <w:rPr>
          <w:rFonts w:ascii="Lucida Sans" w:hAnsi="Lucida Sans"/>
          <w:sz w:val="18"/>
          <w:szCs w:val="18"/>
        </w:rPr>
        <w:fldChar w:fldCharType="end"/>
      </w:r>
      <w:r w:rsidR="00356EE5">
        <w:rPr>
          <w:rFonts w:ascii="Lucida Sans" w:hAnsi="Lucida Sans"/>
          <w:sz w:val="18"/>
          <w:szCs w:val="18"/>
        </w:rPr>
        <w:t>.</w:t>
      </w:r>
    </w:p>
    <w:p w14:paraId="3A21EF48" w14:textId="6794E4E6" w:rsidR="00597F59" w:rsidRDefault="000B410F" w:rsidP="007F2833">
      <w:pPr>
        <w:spacing w:line="360" w:lineRule="auto"/>
        <w:rPr>
          <w:rFonts w:ascii="Lucida Sans" w:hAnsi="Lucida Sans"/>
          <w:sz w:val="18"/>
          <w:szCs w:val="18"/>
        </w:rPr>
      </w:pPr>
      <w:r w:rsidRPr="000B410F">
        <w:rPr>
          <w:rFonts w:ascii="Lucida Sans" w:hAnsi="Lucida Sans"/>
          <w:i/>
          <w:sz w:val="18"/>
          <w:szCs w:val="18"/>
        </w:rPr>
        <w:t>Treatment of manic episodes</w:t>
      </w:r>
      <w:r>
        <w:rPr>
          <w:rFonts w:ascii="Lucida Sans" w:hAnsi="Lucida Sans"/>
          <w:sz w:val="18"/>
          <w:szCs w:val="18"/>
        </w:rPr>
        <w:t xml:space="preserve">. </w:t>
      </w:r>
      <w:r w:rsidR="007F2833">
        <w:rPr>
          <w:rFonts w:ascii="Lucida Sans" w:hAnsi="Lucida Sans"/>
          <w:sz w:val="18"/>
          <w:szCs w:val="18"/>
        </w:rPr>
        <w:t xml:space="preserve">A </w:t>
      </w:r>
      <w:r w:rsidR="005629F9">
        <w:rPr>
          <w:rFonts w:ascii="Lucida Sans" w:hAnsi="Lucida Sans"/>
          <w:sz w:val="18"/>
          <w:szCs w:val="18"/>
        </w:rPr>
        <w:t xml:space="preserve">systematic review and </w:t>
      </w:r>
      <w:r w:rsidR="007F2833">
        <w:rPr>
          <w:rFonts w:ascii="Lucida Sans" w:hAnsi="Lucida Sans"/>
          <w:sz w:val="18"/>
          <w:szCs w:val="18"/>
        </w:rPr>
        <w:t>n</w:t>
      </w:r>
      <w:r w:rsidR="007F2833" w:rsidRPr="007F2833">
        <w:rPr>
          <w:rFonts w:ascii="Lucida Sans" w:hAnsi="Lucida Sans"/>
          <w:sz w:val="18"/>
          <w:szCs w:val="18"/>
        </w:rPr>
        <w:t xml:space="preserve">etwork meta-analysis </w:t>
      </w:r>
      <w:r w:rsidR="007F2833">
        <w:rPr>
          <w:rFonts w:ascii="Lucida Sans" w:hAnsi="Lucida Sans"/>
          <w:sz w:val="18"/>
          <w:szCs w:val="18"/>
        </w:rPr>
        <w:t xml:space="preserve">of randomised controlled trials </w:t>
      </w:r>
      <w:r w:rsidR="007F2833" w:rsidRPr="007F2833">
        <w:rPr>
          <w:rFonts w:ascii="Lucida Sans" w:hAnsi="Lucida Sans"/>
          <w:sz w:val="18"/>
          <w:szCs w:val="18"/>
        </w:rPr>
        <w:t xml:space="preserve">indicated that valproate was probably less effective than </w:t>
      </w:r>
      <w:r w:rsidR="007F2833">
        <w:rPr>
          <w:rFonts w:ascii="Lucida Sans" w:hAnsi="Lucida Sans"/>
          <w:sz w:val="18"/>
          <w:szCs w:val="18"/>
        </w:rPr>
        <w:t xml:space="preserve">the comparators </w:t>
      </w:r>
      <w:r w:rsidR="007F2833" w:rsidRPr="007F2833">
        <w:rPr>
          <w:rFonts w:ascii="Lucida Sans" w:hAnsi="Lucida Sans"/>
          <w:sz w:val="18"/>
          <w:szCs w:val="18"/>
        </w:rPr>
        <w:t xml:space="preserve">haloperidol, olanzapine and quetiapine </w:t>
      </w:r>
      <w:r w:rsidR="00555EDC">
        <w:rPr>
          <w:rFonts w:ascii="Lucida Sans" w:hAnsi="Lucida Sans"/>
          <w:sz w:val="18"/>
          <w:szCs w:val="18"/>
        </w:rPr>
        <w:fldChar w:fldCharType="begin"/>
      </w:r>
      <w:r w:rsidR="005B2BA7">
        <w:rPr>
          <w:rFonts w:ascii="Lucida Sans" w:hAnsi="Lucida Sans"/>
          <w:sz w:val="18"/>
          <w:szCs w:val="18"/>
        </w:rPr>
        <w:instrText xml:space="preserve"> ADDIN EN.CITE &lt;EndNote&gt;&lt;Cite&gt;&lt;Author&gt;Cipriani&lt;/Author&gt;&lt;Year&gt;2011&lt;/Year&gt;&lt;RecNum&gt;248&lt;/RecNum&gt;&lt;DisplayText&gt;[27]&lt;/DisplayText&gt;&lt;record&gt;&lt;rec-number&gt;248&lt;/rec-number&gt;&lt;foreign-keys&gt;&lt;key app="EN" db-id="0trpaeaeyv9ze2et9s7px0x5taerv9t92r0v" timestamp="1564412129"&gt;248&lt;/key&gt;&lt;/foreign-keys&gt;&lt;ref-type name="Journal Article"&gt;17&lt;/ref-type&gt;&lt;contributors&gt;&lt;authors&gt;&lt;author&gt;Cipriani, Andrea&lt;/author&gt;&lt;author&gt;Barbui, Corrado&lt;/author&gt;&lt;author&gt;Salanti, Georgia&lt;/author&gt;&lt;author&gt;Rendell, Jennifer&lt;/author&gt;&lt;author&gt;Brown, Rachel&lt;/author&gt;&lt;author&gt;Stockton, Sarah&lt;/author&gt;&lt;author&gt;Purgato, Marianna&lt;/author&gt;&lt;author&gt;Spineli, Loukia M&lt;/author&gt;&lt;author&gt;Goodwin, Guy M&lt;/author&gt;&lt;author&gt;Geddes, John R&lt;/author&gt;&lt;/authors&gt;&lt;/contributors&gt;&lt;titles&gt;&lt;title&gt;Comparative efficacy and acceptability of antimanic drugs in acute mania: a multiple-treatments meta-analysis&lt;/title&gt;&lt;secondary-title&gt;The Lancet&lt;/secondary-title&gt;&lt;/titles&gt;&lt;periodical&gt;&lt;full-title&gt;The Lancet&lt;/full-title&gt;&lt;/periodical&gt;&lt;pages&gt;1306-1315&lt;/pages&gt;&lt;volume&gt;378&lt;/volume&gt;&lt;number&gt;9799&lt;/number&gt;&lt;dates&gt;&lt;year&gt;2011&lt;/year&gt;&lt;/dates&gt;&lt;isbn&gt;0140-6736&lt;/isbn&gt;&lt;urls&gt;&lt;/urls&gt;&lt;/record&gt;&lt;/Cite&gt;&lt;/EndNote&gt;</w:instrText>
      </w:r>
      <w:r w:rsidR="00555EDC">
        <w:rPr>
          <w:rFonts w:ascii="Lucida Sans" w:hAnsi="Lucida Sans"/>
          <w:sz w:val="18"/>
          <w:szCs w:val="18"/>
        </w:rPr>
        <w:fldChar w:fldCharType="separate"/>
      </w:r>
      <w:r w:rsidR="005B2BA7">
        <w:rPr>
          <w:rFonts w:ascii="Lucida Sans" w:hAnsi="Lucida Sans"/>
          <w:noProof/>
          <w:sz w:val="18"/>
          <w:szCs w:val="18"/>
        </w:rPr>
        <w:t>[27]</w:t>
      </w:r>
      <w:r w:rsidR="00555EDC">
        <w:rPr>
          <w:rFonts w:ascii="Lucida Sans" w:hAnsi="Lucida Sans"/>
          <w:sz w:val="18"/>
          <w:szCs w:val="18"/>
        </w:rPr>
        <w:fldChar w:fldCharType="end"/>
      </w:r>
      <w:r w:rsidR="005629F9">
        <w:rPr>
          <w:rFonts w:ascii="Lucida Sans" w:hAnsi="Lucida Sans"/>
          <w:sz w:val="18"/>
          <w:szCs w:val="18"/>
        </w:rPr>
        <w:t xml:space="preserve">, </w:t>
      </w:r>
      <w:r w:rsidR="007F2833">
        <w:rPr>
          <w:rFonts w:ascii="Lucida Sans" w:hAnsi="Lucida Sans"/>
          <w:sz w:val="18"/>
          <w:szCs w:val="18"/>
        </w:rPr>
        <w:t xml:space="preserve">though a </w:t>
      </w:r>
      <w:r w:rsidR="007F2833" w:rsidRPr="007F2833">
        <w:rPr>
          <w:rFonts w:ascii="Lucida Sans" w:hAnsi="Lucida Sans"/>
          <w:sz w:val="18"/>
          <w:szCs w:val="18"/>
        </w:rPr>
        <w:t xml:space="preserve">more recent network meta-analysis indicates </w:t>
      </w:r>
      <w:r w:rsidR="007F2833">
        <w:rPr>
          <w:rFonts w:ascii="Lucida Sans" w:hAnsi="Lucida Sans"/>
          <w:sz w:val="18"/>
          <w:szCs w:val="18"/>
        </w:rPr>
        <w:t xml:space="preserve">that </w:t>
      </w:r>
      <w:r w:rsidR="007F2833" w:rsidRPr="007F2833">
        <w:rPr>
          <w:rFonts w:ascii="Lucida Sans" w:hAnsi="Lucida Sans"/>
          <w:sz w:val="18"/>
          <w:szCs w:val="18"/>
        </w:rPr>
        <w:t xml:space="preserve">valproate has broadly similar efficacy and tolerability </w:t>
      </w:r>
      <w:r w:rsidR="007F2833">
        <w:rPr>
          <w:rFonts w:ascii="Lucida Sans" w:hAnsi="Lucida Sans"/>
          <w:sz w:val="18"/>
          <w:szCs w:val="18"/>
        </w:rPr>
        <w:t xml:space="preserve">when </w:t>
      </w:r>
      <w:r w:rsidR="007F2833" w:rsidRPr="007F2833">
        <w:rPr>
          <w:rFonts w:ascii="Lucida Sans" w:hAnsi="Lucida Sans"/>
          <w:sz w:val="18"/>
          <w:szCs w:val="18"/>
        </w:rPr>
        <w:t xml:space="preserve">compared to antipsychotic drugs (when grouped together) or lithium, as monotherapy </w:t>
      </w:r>
      <w:r w:rsidR="007F2833">
        <w:rPr>
          <w:rFonts w:ascii="Lucida Sans" w:hAnsi="Lucida Sans"/>
          <w:sz w:val="18"/>
          <w:szCs w:val="18"/>
        </w:rPr>
        <w:t>in patients experiencing</w:t>
      </w:r>
      <w:r w:rsidR="007F2833" w:rsidRPr="007F2833">
        <w:rPr>
          <w:rFonts w:ascii="Lucida Sans" w:hAnsi="Lucida Sans"/>
          <w:sz w:val="18"/>
          <w:szCs w:val="18"/>
        </w:rPr>
        <w:t xml:space="preserve"> acute manic episodes</w:t>
      </w:r>
      <w:r w:rsidR="00555EDC">
        <w:rPr>
          <w:rFonts w:ascii="Lucida Sans" w:hAnsi="Lucida Sans"/>
          <w:sz w:val="18"/>
          <w:szCs w:val="18"/>
        </w:rPr>
        <w:t xml:space="preserve"> </w:t>
      </w:r>
      <w:r w:rsidR="00555EDC">
        <w:rPr>
          <w:rFonts w:ascii="Lucida Sans" w:hAnsi="Lucida Sans"/>
          <w:sz w:val="18"/>
          <w:szCs w:val="18"/>
        </w:rPr>
        <w:fldChar w:fldCharType="begin"/>
      </w:r>
      <w:r w:rsidR="005B2BA7">
        <w:rPr>
          <w:rFonts w:ascii="Lucida Sans" w:hAnsi="Lucida Sans"/>
          <w:sz w:val="18"/>
          <w:szCs w:val="18"/>
        </w:rPr>
        <w:instrText xml:space="preserve"> ADDIN EN.CITE &lt;EndNote&gt;&lt;Cite&gt;&lt;Author&gt;Yildiz&lt;/Author&gt;&lt;Year&gt;2015&lt;/Year&gt;&lt;RecNum&gt;368&lt;/RecNum&gt;&lt;DisplayText&gt;[28]&lt;/DisplayText&gt;&lt;record&gt;&lt;rec-number&gt;368&lt;/rec-number&gt;&lt;foreign-keys&gt;&lt;key app="EN" db-id="0trpaeaeyv9ze2et9s7px0x5taerv9t92r0v" timestamp="1575033035"&gt;368&lt;/key&gt;&lt;/foreign-keys&gt;&lt;ref-type name="Journal Article"&gt;17&lt;/ref-type&gt;&lt;contributors&gt;&lt;authors&gt;&lt;author&gt;Yildiz, A&lt;/author&gt;&lt;author&gt;Nikodem, M&lt;/author&gt;&lt;author&gt;Vieta, E&lt;/author&gt;&lt;author&gt;Correll, CU&lt;/author&gt;&lt;author&gt;Baldessarini, RJ&lt;/author&gt;&lt;/authors&gt;&lt;/contributors&gt;&lt;titles&gt;&lt;title&gt;A network meta-analysis on comparative efficacy and all-cause discontinuation of antimanic treatments in acute bipolar mania&lt;/title&gt;&lt;secondary-title&gt;Psychological medicine&lt;/secondary-title&gt;&lt;/titles&gt;&lt;periodical&gt;&lt;full-title&gt;Psychological Medicine&lt;/full-title&gt;&lt;/periodical&gt;&lt;pages&gt;299-317&lt;/pages&gt;&lt;volume&gt;45&lt;/volume&gt;&lt;number&gt;2&lt;/number&gt;&lt;dates&gt;&lt;year&gt;2015&lt;/year&gt;&lt;/dates&gt;&lt;isbn&gt;0033-2917&lt;/isbn&gt;&lt;urls&gt;&lt;/urls&gt;&lt;/record&gt;&lt;/Cite&gt;&lt;/EndNote&gt;</w:instrText>
      </w:r>
      <w:r w:rsidR="00555EDC">
        <w:rPr>
          <w:rFonts w:ascii="Lucida Sans" w:hAnsi="Lucida Sans"/>
          <w:sz w:val="18"/>
          <w:szCs w:val="18"/>
        </w:rPr>
        <w:fldChar w:fldCharType="separate"/>
      </w:r>
      <w:r w:rsidR="005B2BA7">
        <w:rPr>
          <w:rFonts w:ascii="Lucida Sans" w:hAnsi="Lucida Sans"/>
          <w:noProof/>
          <w:sz w:val="18"/>
          <w:szCs w:val="18"/>
        </w:rPr>
        <w:t>[28]</w:t>
      </w:r>
      <w:r w:rsidR="00555EDC">
        <w:rPr>
          <w:rFonts w:ascii="Lucida Sans" w:hAnsi="Lucida Sans"/>
          <w:sz w:val="18"/>
          <w:szCs w:val="18"/>
        </w:rPr>
        <w:fldChar w:fldCharType="end"/>
      </w:r>
      <w:r w:rsidR="007F2833">
        <w:rPr>
          <w:rFonts w:ascii="Lucida Sans" w:hAnsi="Lucida Sans"/>
          <w:sz w:val="18"/>
          <w:szCs w:val="18"/>
        </w:rPr>
        <w:t xml:space="preserve">. Neither </w:t>
      </w:r>
      <w:r w:rsidR="005629F9">
        <w:rPr>
          <w:rFonts w:ascii="Lucida Sans" w:hAnsi="Lucida Sans"/>
          <w:sz w:val="18"/>
          <w:szCs w:val="18"/>
        </w:rPr>
        <w:t xml:space="preserve">analysis </w:t>
      </w:r>
      <w:r w:rsidR="007F2833">
        <w:rPr>
          <w:rFonts w:ascii="Lucida Sans" w:hAnsi="Lucida Sans"/>
          <w:sz w:val="18"/>
          <w:szCs w:val="18"/>
        </w:rPr>
        <w:t xml:space="preserve">found </w:t>
      </w:r>
      <w:r w:rsidR="005629F9">
        <w:rPr>
          <w:rFonts w:ascii="Lucida Sans" w:hAnsi="Lucida Sans"/>
          <w:sz w:val="18"/>
          <w:szCs w:val="18"/>
        </w:rPr>
        <w:t xml:space="preserve">evidence of </w:t>
      </w:r>
      <w:r w:rsidR="007F2833">
        <w:rPr>
          <w:rFonts w:ascii="Lucida Sans" w:hAnsi="Lucida Sans"/>
          <w:sz w:val="18"/>
          <w:szCs w:val="18"/>
        </w:rPr>
        <w:t>an advantage for valproate</w:t>
      </w:r>
      <w:r w:rsidR="003518AE">
        <w:rPr>
          <w:rFonts w:ascii="Lucida Sans" w:hAnsi="Lucida Sans"/>
          <w:sz w:val="18"/>
          <w:szCs w:val="18"/>
        </w:rPr>
        <w:t>.</w:t>
      </w:r>
      <w:r w:rsidR="007F2833">
        <w:rPr>
          <w:rFonts w:ascii="Lucida Sans" w:hAnsi="Lucida Sans"/>
          <w:sz w:val="18"/>
          <w:szCs w:val="18"/>
        </w:rPr>
        <w:t xml:space="preserve"> </w:t>
      </w:r>
    </w:p>
    <w:p w14:paraId="42E57FB0" w14:textId="2EC8DE2C" w:rsidR="00EE0265" w:rsidRDefault="003B7F6B" w:rsidP="007F2833">
      <w:pPr>
        <w:spacing w:line="360" w:lineRule="auto"/>
        <w:rPr>
          <w:rFonts w:ascii="Lucida Sans" w:hAnsi="Lucida Sans"/>
          <w:sz w:val="18"/>
          <w:szCs w:val="18"/>
        </w:rPr>
      </w:pPr>
      <w:r>
        <w:rPr>
          <w:rFonts w:ascii="Lucida Sans" w:hAnsi="Lucida Sans"/>
          <w:sz w:val="18"/>
          <w:szCs w:val="18"/>
        </w:rPr>
        <w:t xml:space="preserve">It is estimated that between 3000-4000 pregnancies each year are exposed to antipsychotic drugs, in the United Kingdom alone </w:t>
      </w:r>
      <w:r w:rsidR="000E2B33">
        <w:rPr>
          <w:rFonts w:ascii="Lucida Sans" w:hAnsi="Lucida Sans"/>
          <w:sz w:val="18"/>
          <w:szCs w:val="18"/>
        </w:rPr>
        <w:fldChar w:fldCharType="begin"/>
      </w:r>
      <w:r w:rsidR="005B2BA7">
        <w:rPr>
          <w:rFonts w:ascii="Lucida Sans" w:hAnsi="Lucida Sans"/>
          <w:sz w:val="18"/>
          <w:szCs w:val="18"/>
        </w:rPr>
        <w:instrText xml:space="preserve"> ADDIN EN.CITE &lt;EndNote&gt;&lt;Cite&gt;&lt;Author&gt;Abel&lt;/Author&gt;&lt;Year&gt;2013&lt;/Year&gt;&lt;RecNum&gt;369&lt;/RecNum&gt;&lt;DisplayText&gt;[29]&lt;/DisplayText&gt;&lt;record&gt;&lt;rec-number&gt;369&lt;/rec-number&gt;&lt;foreign-keys&gt;&lt;key app="EN" db-id="0trpaeaeyv9ze2et9s7px0x5taerv9t92r0v" timestamp="1575033176"&gt;369&lt;/key&gt;&lt;/foreign-keys&gt;&lt;ref-type name="Journal Article"&gt;17&lt;/ref-type&gt;&lt;contributors&gt;&lt;authors&gt;&lt;author&gt;Abel, Kathryn M&lt;/author&gt;&lt;/authors&gt;&lt;/contributors&gt;&lt;titles&gt;&lt;title&gt;Fetal antipsychotic exposure in a changing landscape: seeing the future&lt;/title&gt;&lt;secondary-title&gt;The British Journal of Psychiatry&lt;/secondary-title&gt;&lt;/titles&gt;&lt;periodical&gt;&lt;full-title&gt;The British Journal of Psychiatry&lt;/full-title&gt;&lt;/periodical&gt;&lt;pages&gt;321-323&lt;/pages&gt;&lt;volume&gt;202&lt;/volume&gt;&lt;number&gt;5&lt;/number&gt;&lt;dates&gt;&lt;year&gt;2013&lt;/year&gt;&lt;/dates&gt;&lt;isbn&gt;0007-1250&lt;/isbn&gt;&lt;urls&gt;&lt;/urls&gt;&lt;/record&gt;&lt;/Cite&gt;&lt;/EndNote&gt;</w:instrText>
      </w:r>
      <w:r w:rsidR="000E2B33">
        <w:rPr>
          <w:rFonts w:ascii="Lucida Sans" w:hAnsi="Lucida Sans"/>
          <w:sz w:val="18"/>
          <w:szCs w:val="18"/>
        </w:rPr>
        <w:fldChar w:fldCharType="separate"/>
      </w:r>
      <w:r w:rsidR="005B2BA7">
        <w:rPr>
          <w:rFonts w:ascii="Lucida Sans" w:hAnsi="Lucida Sans"/>
          <w:noProof/>
          <w:sz w:val="18"/>
          <w:szCs w:val="18"/>
        </w:rPr>
        <w:t>[29]</w:t>
      </w:r>
      <w:r w:rsidR="000E2B33">
        <w:rPr>
          <w:rFonts w:ascii="Lucida Sans" w:hAnsi="Lucida Sans"/>
          <w:sz w:val="18"/>
          <w:szCs w:val="18"/>
        </w:rPr>
        <w:fldChar w:fldCharType="end"/>
      </w:r>
      <w:r w:rsidR="000E2B33">
        <w:rPr>
          <w:rFonts w:ascii="Lucida Sans" w:hAnsi="Lucida Sans"/>
          <w:sz w:val="18"/>
          <w:szCs w:val="18"/>
        </w:rPr>
        <w:t>.</w:t>
      </w:r>
      <w:r>
        <w:rPr>
          <w:rFonts w:ascii="Lucida Sans" w:hAnsi="Lucida Sans"/>
          <w:sz w:val="18"/>
          <w:szCs w:val="18"/>
        </w:rPr>
        <w:t xml:space="preserve"> </w:t>
      </w:r>
      <w:r w:rsidR="00010FC9">
        <w:rPr>
          <w:rFonts w:ascii="Lucida Sans" w:hAnsi="Lucida Sans"/>
          <w:sz w:val="18"/>
          <w:szCs w:val="18"/>
        </w:rPr>
        <w:t>A</w:t>
      </w:r>
      <w:r w:rsidR="00A7377A">
        <w:rPr>
          <w:rFonts w:ascii="Lucida Sans" w:hAnsi="Lucida Sans"/>
          <w:sz w:val="18"/>
          <w:szCs w:val="18"/>
        </w:rPr>
        <w:t>n</w:t>
      </w:r>
      <w:r w:rsidR="00010FC9">
        <w:rPr>
          <w:rFonts w:ascii="Lucida Sans" w:hAnsi="Lucida Sans"/>
          <w:sz w:val="18"/>
          <w:szCs w:val="18"/>
        </w:rPr>
        <w:t xml:space="preserve"> </w:t>
      </w:r>
      <w:r w:rsidR="00A7377A">
        <w:rPr>
          <w:rFonts w:ascii="Lucida Sans" w:hAnsi="Lucida Sans"/>
          <w:sz w:val="18"/>
          <w:szCs w:val="18"/>
        </w:rPr>
        <w:t xml:space="preserve">early </w:t>
      </w:r>
      <w:r w:rsidR="00010FC9">
        <w:rPr>
          <w:rFonts w:ascii="Lucida Sans" w:hAnsi="Lucida Sans"/>
          <w:sz w:val="18"/>
          <w:szCs w:val="18"/>
        </w:rPr>
        <w:t xml:space="preserve">systematic review of adverse events associated with antipsychotic drugs indicated that there was insufficient evidence to draw definite conclusions about potential teratogenic effects of antipsychotic drugs </w:t>
      </w:r>
      <w:r w:rsidR="000E2B33">
        <w:rPr>
          <w:rFonts w:ascii="Lucida Sans" w:hAnsi="Lucida Sans"/>
          <w:sz w:val="18"/>
          <w:szCs w:val="18"/>
        </w:rPr>
        <w:fldChar w:fldCharType="begin"/>
      </w:r>
      <w:r w:rsidR="005B2BA7">
        <w:rPr>
          <w:rFonts w:ascii="Lucida Sans" w:hAnsi="Lucida Sans"/>
          <w:sz w:val="18"/>
          <w:szCs w:val="18"/>
        </w:rPr>
        <w:instrText xml:space="preserve"> ADDIN EN.CITE &lt;EndNote&gt;&lt;Cite&gt;&lt;Author&gt;Gentile&lt;/Author&gt;&lt;Year&gt;2008&lt;/Year&gt;&lt;RecNum&gt;370&lt;/RecNum&gt;&lt;DisplayText&gt;[30]&lt;/DisplayText&gt;&lt;record&gt;&lt;rec-number&gt;370&lt;/rec-number&gt;&lt;foreign-keys&gt;&lt;key app="EN" db-id="0trpaeaeyv9ze2et9s7px0x5taerv9t92r0v" timestamp="1575033259"&gt;370&lt;/key&gt;&lt;/foreign-keys&gt;&lt;ref-type name="Journal Article"&gt;17&lt;/ref-type&gt;&lt;contributors&gt;&lt;authors&gt;&lt;author&gt;Gentile, Salvatore&lt;/author&gt;&lt;/authors&gt;&lt;/contributors&gt;&lt;titles&gt;&lt;title&gt;Antipsychotic therapy during early and late pregnancy. A systematic review&lt;/title&gt;&lt;secondary-title&gt;Schizophrenia bulletin&lt;/secondary-title&gt;&lt;/titles&gt;&lt;periodical&gt;&lt;full-title&gt;Schizophrenia bulletin&lt;/full-title&gt;&lt;/periodical&gt;&lt;pages&gt;518-544&lt;/pages&gt;&lt;volume&gt;36&lt;/volume&gt;&lt;number&gt;3&lt;/number&gt;&lt;dates&gt;&lt;year&gt;2008&lt;/year&gt;&lt;/dates&gt;&lt;isbn&gt;1745-1701&lt;/isbn&gt;&lt;urls&gt;&lt;/urls&gt;&lt;/record&gt;&lt;/Cite&gt;&lt;/EndNote&gt;</w:instrText>
      </w:r>
      <w:r w:rsidR="000E2B33">
        <w:rPr>
          <w:rFonts w:ascii="Lucida Sans" w:hAnsi="Lucida Sans"/>
          <w:sz w:val="18"/>
          <w:szCs w:val="18"/>
        </w:rPr>
        <w:fldChar w:fldCharType="separate"/>
      </w:r>
      <w:r w:rsidR="005B2BA7">
        <w:rPr>
          <w:rFonts w:ascii="Lucida Sans" w:hAnsi="Lucida Sans"/>
          <w:noProof/>
          <w:sz w:val="18"/>
          <w:szCs w:val="18"/>
        </w:rPr>
        <w:t>[30]</w:t>
      </w:r>
      <w:r w:rsidR="000E2B33">
        <w:rPr>
          <w:rFonts w:ascii="Lucida Sans" w:hAnsi="Lucida Sans"/>
          <w:sz w:val="18"/>
          <w:szCs w:val="18"/>
        </w:rPr>
        <w:fldChar w:fldCharType="end"/>
      </w:r>
      <w:r w:rsidR="00A7377A">
        <w:rPr>
          <w:rFonts w:ascii="Lucida Sans" w:hAnsi="Lucida Sans"/>
          <w:sz w:val="18"/>
          <w:szCs w:val="18"/>
        </w:rPr>
        <w:t>,</w:t>
      </w:r>
      <w:r w:rsidR="000E2B33">
        <w:rPr>
          <w:rFonts w:ascii="Lucida Sans" w:hAnsi="Lucida Sans"/>
          <w:sz w:val="18"/>
          <w:szCs w:val="18"/>
        </w:rPr>
        <w:t xml:space="preserve"> </w:t>
      </w:r>
      <w:r w:rsidR="00010FC9">
        <w:rPr>
          <w:rFonts w:ascii="Lucida Sans" w:hAnsi="Lucida Sans"/>
          <w:sz w:val="18"/>
          <w:szCs w:val="18"/>
        </w:rPr>
        <w:t xml:space="preserve">though </w:t>
      </w:r>
      <w:r w:rsidR="00A7377A">
        <w:rPr>
          <w:rFonts w:ascii="Lucida Sans" w:hAnsi="Lucida Sans"/>
          <w:sz w:val="18"/>
          <w:szCs w:val="18"/>
        </w:rPr>
        <w:t xml:space="preserve">a subsequent meta-analysis indicates that antipsychotic drug exposure in utero is associated with increased risks of major </w:t>
      </w:r>
      <w:r w:rsidR="00176B1C">
        <w:rPr>
          <w:rFonts w:ascii="Lucida Sans" w:hAnsi="Lucida Sans"/>
          <w:sz w:val="18"/>
          <w:szCs w:val="18"/>
        </w:rPr>
        <w:t>malformations and cardiac defects</w:t>
      </w:r>
      <w:r w:rsidR="00AB39B5">
        <w:rPr>
          <w:rFonts w:ascii="Lucida Sans" w:hAnsi="Lucida Sans"/>
          <w:sz w:val="18"/>
          <w:szCs w:val="18"/>
        </w:rPr>
        <w:t xml:space="preserve"> </w:t>
      </w:r>
      <w:r w:rsidR="00AB39B5">
        <w:rPr>
          <w:rFonts w:ascii="Lucida Sans" w:hAnsi="Lucida Sans"/>
          <w:sz w:val="18"/>
          <w:szCs w:val="18"/>
        </w:rPr>
        <w:fldChar w:fldCharType="begin"/>
      </w:r>
      <w:r w:rsidR="005B2BA7">
        <w:rPr>
          <w:rFonts w:ascii="Lucida Sans" w:hAnsi="Lucida Sans"/>
          <w:sz w:val="18"/>
          <w:szCs w:val="18"/>
        </w:rPr>
        <w:instrText xml:space="preserve"> ADDIN EN.CITE &lt;EndNote&gt;&lt;Cite&gt;&lt;Author&gt;Coughlin&lt;/Author&gt;&lt;Year&gt;2015&lt;/Year&gt;&lt;RecNum&gt;351&lt;/RecNum&gt;&lt;DisplayText&gt;[31]&lt;/DisplayText&gt;&lt;record&gt;&lt;rec-number&gt;351&lt;/rec-number&gt;&lt;foreign-keys&gt;&lt;key app="EN" db-id="0trpaeaeyv9ze2et9s7px0x5taerv9t92r0v" timestamp="1574696942"&gt;351&lt;/key&gt;&lt;/foreign-keys&gt;&lt;ref-type name="Journal Article"&gt;17&lt;/ref-type&gt;&lt;contributors&gt;&lt;authors&gt;&lt;author&gt;Coughlin, Catherine G&lt;/author&gt;&lt;author&gt;Blackwell, Katherine A&lt;/author&gt;&lt;author&gt;Bartley, Christine&lt;/author&gt;&lt;author&gt;Hay, Madeleine&lt;/author&gt;&lt;author&gt;Yonkers, Kimberly A&lt;/author&gt;&lt;author&gt;Bloch, Michael H&lt;/author&gt;&lt;/authors&gt;&lt;/contributors&gt;&lt;titles&gt;&lt;title&gt;Obstetric and neonatal outcomes after antipsychotic medication exposure in pregnancy&lt;/title&gt;&lt;secondary-title&gt;Obstetrics and gynecology&lt;/secondary-title&gt;&lt;/titles&gt;&lt;periodical&gt;&lt;full-title&gt;Obstetrics and gynecology&lt;/full-title&gt;&lt;/periodical&gt;&lt;pages&gt;1224&lt;/pages&gt;&lt;volume&gt;125&lt;/volume&gt;&lt;number&gt;5&lt;/number&gt;&lt;dates&gt;&lt;year&gt;2015&lt;/year&gt;&lt;/dates&gt;&lt;urls&gt;&lt;/urls&gt;&lt;/record&gt;&lt;/Cite&gt;&lt;/EndNote&gt;</w:instrText>
      </w:r>
      <w:r w:rsidR="00AB39B5">
        <w:rPr>
          <w:rFonts w:ascii="Lucida Sans" w:hAnsi="Lucida Sans"/>
          <w:sz w:val="18"/>
          <w:szCs w:val="18"/>
        </w:rPr>
        <w:fldChar w:fldCharType="separate"/>
      </w:r>
      <w:r w:rsidR="005B2BA7">
        <w:rPr>
          <w:rFonts w:ascii="Lucida Sans" w:hAnsi="Lucida Sans"/>
          <w:noProof/>
          <w:sz w:val="18"/>
          <w:szCs w:val="18"/>
        </w:rPr>
        <w:t>[31]</w:t>
      </w:r>
      <w:r w:rsidR="00AB39B5">
        <w:rPr>
          <w:rFonts w:ascii="Lucida Sans" w:hAnsi="Lucida Sans"/>
          <w:sz w:val="18"/>
          <w:szCs w:val="18"/>
        </w:rPr>
        <w:fldChar w:fldCharType="end"/>
      </w:r>
      <w:r w:rsidR="00176B1C">
        <w:rPr>
          <w:rFonts w:ascii="Lucida Sans" w:hAnsi="Lucida Sans"/>
          <w:sz w:val="18"/>
          <w:szCs w:val="18"/>
        </w:rPr>
        <w:t>.</w:t>
      </w:r>
      <w:r w:rsidR="009E389F">
        <w:rPr>
          <w:rFonts w:ascii="Lucida Sans" w:hAnsi="Lucida Sans"/>
          <w:sz w:val="18"/>
          <w:szCs w:val="18"/>
        </w:rPr>
        <w:t xml:space="preserve"> </w:t>
      </w:r>
      <w:r w:rsidR="00A7377A">
        <w:rPr>
          <w:rFonts w:ascii="Lucida Sans" w:hAnsi="Lucida Sans"/>
          <w:sz w:val="18"/>
          <w:szCs w:val="18"/>
        </w:rPr>
        <w:t xml:space="preserve">A </w:t>
      </w:r>
      <w:r w:rsidR="00010FC9">
        <w:rPr>
          <w:rFonts w:ascii="Lucida Sans" w:hAnsi="Lucida Sans"/>
          <w:sz w:val="18"/>
          <w:szCs w:val="18"/>
        </w:rPr>
        <w:t xml:space="preserve">carefully designed controlled study, which addressed potential confounding factors, suggests that the risks of adverse events are more associated with factors with the patient population than with </w:t>
      </w:r>
      <w:r w:rsidR="00176B1C">
        <w:rPr>
          <w:rFonts w:ascii="Lucida Sans" w:hAnsi="Lucida Sans"/>
          <w:sz w:val="18"/>
          <w:szCs w:val="18"/>
        </w:rPr>
        <w:t xml:space="preserve">antipsychotic </w:t>
      </w:r>
      <w:r w:rsidR="00010FC9">
        <w:rPr>
          <w:rFonts w:ascii="Lucida Sans" w:hAnsi="Lucida Sans"/>
          <w:sz w:val="18"/>
          <w:szCs w:val="18"/>
        </w:rPr>
        <w:t xml:space="preserve">drug treatment </w:t>
      </w:r>
      <w:r w:rsidR="000E2B33">
        <w:rPr>
          <w:rFonts w:ascii="Lucida Sans" w:hAnsi="Lucida Sans"/>
          <w:sz w:val="18"/>
          <w:szCs w:val="18"/>
        </w:rPr>
        <w:fldChar w:fldCharType="begin"/>
      </w:r>
      <w:r w:rsidR="005B2BA7">
        <w:rPr>
          <w:rFonts w:ascii="Lucida Sans" w:hAnsi="Lucida Sans"/>
          <w:sz w:val="18"/>
          <w:szCs w:val="18"/>
        </w:rPr>
        <w:instrText xml:space="preserve"> ADDIN EN.CITE &lt;EndNote&gt;&lt;Cite&gt;&lt;Author&gt;Vigod&lt;/Author&gt;&lt;Year&gt;2015&lt;/Year&gt;&lt;RecNum&gt;371&lt;/RecNum&gt;&lt;DisplayText&gt;[32]&lt;/DisplayText&gt;&lt;record&gt;&lt;rec-number&gt;371&lt;/rec-number&gt;&lt;foreign-keys&gt;&lt;key app="EN" db-id="0trpaeaeyv9ze2et9s7px0x5taerv9t92r0v" timestamp="1575033404"&gt;371&lt;/key&gt;&lt;/foreign-keys&gt;&lt;ref-type name="Journal Article"&gt;17&lt;/ref-type&gt;&lt;contributors&gt;&lt;authors&gt;&lt;author&gt;Vigod, Simone N&lt;/author&gt;&lt;author&gt;Gomes, Tara&lt;/author&gt;&lt;author&gt;Wilton, Andrew S&lt;/author&gt;&lt;author&gt;Taylor, Valerie H&lt;/author&gt;&lt;author&gt;Ray, Joel G&lt;/author&gt;&lt;/authors&gt;&lt;/contributors&gt;&lt;titles&gt;&lt;title&gt;Antipsychotic drug use in pregnancy: high dimensional, propensity matched, population based cohort study&lt;/title&gt;&lt;secondary-title&gt;bmj&lt;/secondary-title&gt;&lt;/titles&gt;&lt;periodical&gt;&lt;full-title&gt;BMJ&lt;/full-title&gt;&lt;/periodical&gt;&lt;pages&gt;h2298&lt;/pages&gt;&lt;volume&gt;350&lt;/volume&gt;&lt;dates&gt;&lt;year&gt;2015&lt;/year&gt;&lt;/dates&gt;&lt;isbn&gt;1756-1833&lt;/isbn&gt;&lt;urls&gt;&lt;/urls&gt;&lt;/record&gt;&lt;/Cite&gt;&lt;/EndNote&gt;</w:instrText>
      </w:r>
      <w:r w:rsidR="000E2B33">
        <w:rPr>
          <w:rFonts w:ascii="Lucida Sans" w:hAnsi="Lucida Sans"/>
          <w:sz w:val="18"/>
          <w:szCs w:val="18"/>
        </w:rPr>
        <w:fldChar w:fldCharType="separate"/>
      </w:r>
      <w:r w:rsidR="005B2BA7">
        <w:rPr>
          <w:rFonts w:ascii="Lucida Sans" w:hAnsi="Lucida Sans"/>
          <w:noProof/>
          <w:sz w:val="18"/>
          <w:szCs w:val="18"/>
        </w:rPr>
        <w:t>[32]</w:t>
      </w:r>
      <w:r w:rsidR="000E2B33">
        <w:rPr>
          <w:rFonts w:ascii="Lucida Sans" w:hAnsi="Lucida Sans"/>
          <w:sz w:val="18"/>
          <w:szCs w:val="18"/>
        </w:rPr>
        <w:fldChar w:fldCharType="end"/>
      </w:r>
      <w:r w:rsidR="000E2B33">
        <w:rPr>
          <w:rFonts w:ascii="Lucida Sans" w:hAnsi="Lucida Sans"/>
          <w:sz w:val="18"/>
          <w:szCs w:val="18"/>
        </w:rPr>
        <w:t xml:space="preserve">. </w:t>
      </w:r>
      <w:r w:rsidR="007F2833">
        <w:rPr>
          <w:rFonts w:ascii="Lucida Sans" w:hAnsi="Lucida Sans"/>
          <w:sz w:val="18"/>
          <w:szCs w:val="18"/>
        </w:rPr>
        <w:t xml:space="preserve">BAP guidance therefore notes that </w:t>
      </w:r>
      <w:r w:rsidR="007F2833" w:rsidRPr="007F2833">
        <w:rPr>
          <w:rFonts w:ascii="Lucida Sans" w:hAnsi="Lucida Sans"/>
          <w:sz w:val="18"/>
          <w:szCs w:val="18"/>
        </w:rPr>
        <w:t xml:space="preserve">although antipsychotic drugs are not ideal, they carry </w:t>
      </w:r>
      <w:r w:rsidR="005629F9">
        <w:rPr>
          <w:rFonts w:ascii="Lucida Sans" w:hAnsi="Lucida Sans"/>
          <w:sz w:val="18"/>
          <w:szCs w:val="18"/>
        </w:rPr>
        <w:t xml:space="preserve">relatively </w:t>
      </w:r>
      <w:r w:rsidR="007F2833" w:rsidRPr="007F2833">
        <w:rPr>
          <w:rFonts w:ascii="Lucida Sans" w:hAnsi="Lucida Sans"/>
          <w:sz w:val="18"/>
          <w:szCs w:val="18"/>
        </w:rPr>
        <w:t>low</w:t>
      </w:r>
      <w:r w:rsidR="005629F9">
        <w:rPr>
          <w:rFonts w:ascii="Lucida Sans" w:hAnsi="Lucida Sans"/>
          <w:sz w:val="18"/>
          <w:szCs w:val="18"/>
        </w:rPr>
        <w:t>er</w:t>
      </w:r>
      <w:r w:rsidR="007F2833" w:rsidRPr="007F2833">
        <w:rPr>
          <w:rFonts w:ascii="Lucida Sans" w:hAnsi="Lucida Sans"/>
          <w:sz w:val="18"/>
          <w:szCs w:val="18"/>
        </w:rPr>
        <w:t xml:space="preserve"> risks of intrauterine malformations and therefore should be prescribed in preference to valproate-containing medicines in women of childbearing age who are experiencing acute manic episodes </w:t>
      </w:r>
      <w:r w:rsidR="00555EDC">
        <w:rPr>
          <w:rFonts w:ascii="Lucida Sans" w:hAnsi="Lucida Sans"/>
          <w:sz w:val="18"/>
          <w:szCs w:val="18"/>
        </w:rPr>
        <w:fldChar w:fldCharType="begin"/>
      </w:r>
      <w:r w:rsidR="005B2BA7">
        <w:rPr>
          <w:rFonts w:ascii="Lucida Sans" w:hAnsi="Lucida Sans"/>
          <w:sz w:val="18"/>
          <w:szCs w:val="18"/>
        </w:rPr>
        <w:instrText xml:space="preserve"> ADDIN EN.CITE &lt;EndNote&gt;&lt;Cite&gt;&lt;Author&gt;McAllister-Williams&lt;/Author&gt;&lt;Year&gt;2017&lt;/Year&gt;&lt;RecNum&gt;330&lt;/RecNum&gt;&lt;DisplayText&gt;[14]&lt;/DisplayText&gt;&lt;record&gt;&lt;rec-number&gt;330&lt;/rec-number&gt;&lt;foreign-keys&gt;&lt;key app="EN" db-id="0trpaeaeyv9ze2et9s7px0x5taerv9t92r0v" timestamp="1528295130"&gt;330&lt;/key&gt;&lt;/foreign-keys&gt;&lt;ref-type name="Journal Article"&gt;17&lt;/ref-type&gt;&lt;contributors&gt;&lt;authors&gt;&lt;author&gt;McAllister-Williams, R Hamish&lt;/author&gt;&lt;author&gt;Baldwin, David S&lt;/author&gt;&lt;author&gt;Cantwell, Roch&lt;/author&gt;&lt;author&gt;Easter, Abby&lt;/author&gt;&lt;author&gt;Gilvarry, Eilish&lt;/author&gt;&lt;author&gt;Glover, Vivette&lt;/author&gt;&lt;author&gt;Green, Lucian&lt;/author&gt;&lt;author&gt;Gregoire, Alain&lt;/author&gt;&lt;author&gt;Howard, Louise M&lt;/author&gt;&lt;author&gt;Jones, Ian&lt;/author&gt;&lt;author&gt;Khalifeh, Hind&lt;/author&gt;&lt;author&gt;Lingford-Hughes, Anne&lt;/author&gt;&lt;author&gt;McDonald, Elizabeth&lt;/author&gt;&lt;author&gt;Micali, Nadia&lt;/author&gt;&lt;author&gt;Pariante, Carmine M&lt;/author&gt;&lt;author&gt;Peters, Lesley&lt;/author&gt;&lt;author&gt;Roberts, Ann&lt;/author&gt;&lt;author&gt;Smith, Natalie C&lt;/author&gt;&lt;author&gt;Taylor, David&lt;/author&gt;&lt;author&gt;Wieck, Angelika&lt;/author&gt;&lt;author&gt;Yates, Laura M&lt;/author&gt;&lt;author&gt;Young, Allan H&lt;/author&gt;&lt;/authors&gt;&lt;/contributors&gt;&lt;titles&gt;&lt;title&gt;British Association for Psychopharmacology consensus guidance on the use of psychotropic medication preconception, in pregnancy and postpartum 2017&lt;/title&gt;&lt;secondary-title&gt;Journal of Psychopharmacology&lt;/secondary-title&gt;&lt;/titles&gt;&lt;periodical&gt;&lt;full-title&gt;Journal of Psychopharmacology&lt;/full-title&gt;&lt;/periodical&gt;&lt;pages&gt;519-552&lt;/pages&gt;&lt;volume&gt;31&lt;/volume&gt;&lt;number&gt;5&lt;/number&gt;&lt;keywords&gt;&lt;keyword&gt;Antidepressants,antipsychotics,anxiolytics,birth defects,breastfeeding,child development,conception,fertility,hypnotics,mood stabilisers,neonatal problems,postpartum,pregnancy,pregnancy outcome,psychiatric illness,psychotropics,teratogenicity&lt;/keyword&gt;&lt;/keywords&gt;&lt;dates&gt;&lt;year&gt;2017&lt;/year&gt;&lt;/dates&gt;&lt;accession-num&gt;28440103&lt;/accession-num&gt;&lt;urls&gt;&lt;related-urls&gt;&lt;url&gt;http://journals.sagepub.com/doi/abs/10.1177/0269881117699361&lt;/url&gt;&lt;/related-urls&gt;&lt;/urls&gt;&lt;electronic-resource-num&gt;10.1177/0269881117699361&lt;/electronic-resource-num&gt;&lt;/record&gt;&lt;/Cite&gt;&lt;/EndNote&gt;</w:instrText>
      </w:r>
      <w:r w:rsidR="00555EDC">
        <w:rPr>
          <w:rFonts w:ascii="Lucida Sans" w:hAnsi="Lucida Sans"/>
          <w:sz w:val="18"/>
          <w:szCs w:val="18"/>
        </w:rPr>
        <w:fldChar w:fldCharType="separate"/>
      </w:r>
      <w:r w:rsidR="005B2BA7">
        <w:rPr>
          <w:rFonts w:ascii="Lucida Sans" w:hAnsi="Lucida Sans"/>
          <w:noProof/>
          <w:sz w:val="18"/>
          <w:szCs w:val="18"/>
        </w:rPr>
        <w:t>[14]</w:t>
      </w:r>
      <w:r w:rsidR="00555EDC">
        <w:rPr>
          <w:rFonts w:ascii="Lucida Sans" w:hAnsi="Lucida Sans"/>
          <w:sz w:val="18"/>
          <w:szCs w:val="18"/>
        </w:rPr>
        <w:fldChar w:fldCharType="end"/>
      </w:r>
      <w:r w:rsidR="00555EDC">
        <w:rPr>
          <w:rFonts w:ascii="Lucida Sans" w:hAnsi="Lucida Sans"/>
          <w:sz w:val="18"/>
          <w:szCs w:val="18"/>
        </w:rPr>
        <w:t>.</w:t>
      </w:r>
      <w:r w:rsidR="007F2833">
        <w:rPr>
          <w:rFonts w:ascii="Lucida Sans" w:hAnsi="Lucida Sans"/>
          <w:sz w:val="18"/>
          <w:szCs w:val="18"/>
        </w:rPr>
        <w:t xml:space="preserve"> </w:t>
      </w:r>
    </w:p>
    <w:p w14:paraId="7960574E" w14:textId="284405D9" w:rsidR="008B3752" w:rsidRPr="00FF5815" w:rsidRDefault="00EE0265" w:rsidP="005629F9">
      <w:pPr>
        <w:spacing w:line="360" w:lineRule="auto"/>
        <w:rPr>
          <w:rFonts w:ascii="Lucida Sans" w:hAnsi="Lucida Sans"/>
          <w:i/>
          <w:sz w:val="18"/>
          <w:szCs w:val="18"/>
        </w:rPr>
      </w:pPr>
      <w:r w:rsidRPr="00EE0265">
        <w:rPr>
          <w:rFonts w:ascii="Lucida Sans" w:hAnsi="Lucida Sans"/>
          <w:i/>
          <w:sz w:val="18"/>
          <w:szCs w:val="18"/>
        </w:rPr>
        <w:t>Treatment of bipolar depressive episodes</w:t>
      </w:r>
      <w:r>
        <w:rPr>
          <w:rFonts w:ascii="Lucida Sans" w:hAnsi="Lucida Sans"/>
          <w:sz w:val="18"/>
          <w:szCs w:val="18"/>
        </w:rPr>
        <w:t>.</w:t>
      </w:r>
      <w:r w:rsidR="000B410F">
        <w:rPr>
          <w:rFonts w:ascii="Lucida Sans" w:hAnsi="Lucida Sans"/>
          <w:sz w:val="18"/>
          <w:szCs w:val="18"/>
        </w:rPr>
        <w:t xml:space="preserve"> </w:t>
      </w:r>
      <w:r w:rsidR="005629F9">
        <w:rPr>
          <w:rFonts w:ascii="Lucida Sans" w:hAnsi="Lucida Sans"/>
          <w:sz w:val="18"/>
          <w:szCs w:val="18"/>
        </w:rPr>
        <w:t>V</w:t>
      </w:r>
      <w:r w:rsidR="005629F9" w:rsidRPr="005629F9">
        <w:rPr>
          <w:rFonts w:ascii="Lucida Sans" w:hAnsi="Lucida Sans"/>
          <w:sz w:val="18"/>
          <w:szCs w:val="18"/>
        </w:rPr>
        <w:t>alproate preparations may be efficacio</w:t>
      </w:r>
      <w:r w:rsidR="005629F9">
        <w:rPr>
          <w:rFonts w:ascii="Lucida Sans" w:hAnsi="Lucida Sans"/>
          <w:sz w:val="18"/>
          <w:szCs w:val="18"/>
        </w:rPr>
        <w:t>us as augmentation agent</w:t>
      </w:r>
      <w:r w:rsidR="00295E87">
        <w:rPr>
          <w:rFonts w:ascii="Lucida Sans" w:hAnsi="Lucida Sans"/>
          <w:sz w:val="18"/>
          <w:szCs w:val="18"/>
        </w:rPr>
        <w:t>s</w:t>
      </w:r>
      <w:r w:rsidR="005629F9">
        <w:rPr>
          <w:rFonts w:ascii="Lucida Sans" w:hAnsi="Lucida Sans"/>
          <w:sz w:val="18"/>
          <w:szCs w:val="18"/>
        </w:rPr>
        <w:t xml:space="preserve"> in patients experiencing an </w:t>
      </w:r>
      <w:r w:rsidR="005629F9" w:rsidRPr="005629F9">
        <w:rPr>
          <w:rFonts w:ascii="Lucida Sans" w:hAnsi="Lucida Sans"/>
          <w:sz w:val="18"/>
          <w:szCs w:val="18"/>
        </w:rPr>
        <w:t>acute treatment of bipolar depression</w:t>
      </w:r>
      <w:r w:rsidR="00157AA1">
        <w:rPr>
          <w:rFonts w:ascii="Lucida Sans" w:hAnsi="Lucida Sans"/>
          <w:sz w:val="18"/>
          <w:szCs w:val="18"/>
        </w:rPr>
        <w:t xml:space="preserve"> </w:t>
      </w:r>
      <w:r w:rsidR="009F04FE">
        <w:rPr>
          <w:rFonts w:ascii="Lucida Sans" w:hAnsi="Lucida Sans"/>
          <w:sz w:val="18"/>
          <w:szCs w:val="18"/>
        </w:rPr>
        <w:fldChar w:fldCharType="begin"/>
      </w:r>
      <w:r w:rsidR="005B2BA7">
        <w:rPr>
          <w:rFonts w:ascii="Lucida Sans" w:hAnsi="Lucida Sans"/>
          <w:sz w:val="18"/>
          <w:szCs w:val="18"/>
        </w:rPr>
        <w:instrText xml:space="preserve"> ADDIN EN.CITE &lt;EndNote&gt;&lt;Cite&gt;&lt;Author&gt;Bond&lt;/Author&gt;&lt;Year&gt;2010&lt;/Year&gt;&lt;RecNum&gt;318&lt;/RecNum&gt;&lt;DisplayText&gt;[33, 34]&lt;/DisplayText&gt;&lt;record&gt;&lt;rec-number&gt;318&lt;/rec-number&gt;&lt;foreign-keys&gt;&lt;key app="EN" db-id="0trpaeaeyv9ze2et9s7px0x5taerv9t92r0v" timestamp="1528211204"&gt;318&lt;/key&gt;&lt;/foreign-keys&gt;&lt;ref-type name="Journal Article"&gt;17&lt;/ref-type&gt;&lt;contributors&gt;&lt;authors&gt;&lt;author&gt;Bond, David J.&lt;/author&gt;&lt;author&gt;Lam, Raymond W.&lt;/author&gt;&lt;author&gt;Yatham, Lakshmi N.&lt;/author&gt;&lt;/authors&gt;&lt;/contributors&gt;&lt;titles&gt;&lt;title&gt;Divalproex sodium versus placebo in the treatment of acute bipolar depression: A systematic review and meta-analysis&lt;/title&gt;&lt;secondary-title&gt;Journal of Affective Disorders&lt;/secondary-title&gt;&lt;/titles&gt;&lt;periodical&gt;&lt;full-title&gt;Journal of Affective Disorders&lt;/full-title&gt;&lt;/periodical&gt;&lt;pages&gt;228-234&lt;/pages&gt;&lt;volume&gt;124&lt;/volume&gt;&lt;number&gt;3&lt;/number&gt;&lt;dates&gt;&lt;year&gt;2010&lt;/year&gt;&lt;/dates&gt;&lt;publisher&gt;Elsevier&lt;/publisher&gt;&lt;isbn&gt;0165-0327&lt;/isbn&gt;&lt;urls&gt;&lt;related-urls&gt;&lt;url&gt;http://dx.doi.org/10.1016/j.jad.2009.11.008&lt;/url&gt;&lt;/related-urls&gt;&lt;/urls&gt;&lt;electronic-resource-num&gt;10.1016/j.jad.2009.11.008&lt;/electronic-resource-num&gt;&lt;access-date&gt;2018/06/05&lt;/access-date&gt;&lt;/record&gt;&lt;/Cite&gt;&lt;Cite&gt;&lt;Author&gt;Taylor&lt;/Author&gt;&lt;Year&gt;2014&lt;/Year&gt;&lt;RecNum&gt;251&lt;/RecNum&gt;&lt;record&gt;&lt;rec-number&gt;251&lt;/rec-number&gt;&lt;foreign-keys&gt;&lt;key app="EN" db-id="0trpaeaeyv9ze2et9s7px0x5taerv9t92r0v" timestamp="1564412659"&gt;251&lt;/key&gt;&lt;/foreign-keys&gt;&lt;ref-type name="Journal Article"&gt;17&lt;/ref-type&gt;&lt;contributors&gt;&lt;authors&gt;&lt;author&gt;Taylor, DM&lt;/author&gt;&lt;author&gt;Cornelius, V&lt;/author&gt;&lt;author&gt;Smith, L&lt;/author&gt;&lt;author&gt;Young, AH&lt;/author&gt;&lt;/authors&gt;&lt;/contributors&gt;&lt;titles&gt;&lt;title&gt;Comparative efficacy and acceptability of drug treatments for bipolar depression: a multiple</w:instrText>
      </w:r>
      <w:r w:rsidR="005B2BA7">
        <w:rPr>
          <w:rFonts w:ascii="Cambria Math" w:hAnsi="Cambria Math" w:cs="Cambria Math"/>
          <w:sz w:val="18"/>
          <w:szCs w:val="18"/>
        </w:rPr>
        <w:instrText>‐</w:instrText>
      </w:r>
      <w:r w:rsidR="005B2BA7">
        <w:rPr>
          <w:rFonts w:ascii="Lucida Sans" w:hAnsi="Lucida Sans"/>
          <w:sz w:val="18"/>
          <w:szCs w:val="18"/>
        </w:rPr>
        <w:instrText>treatments meta</w:instrText>
      </w:r>
      <w:r w:rsidR="005B2BA7">
        <w:rPr>
          <w:rFonts w:ascii="Cambria Math" w:hAnsi="Cambria Math" w:cs="Cambria Math"/>
          <w:sz w:val="18"/>
          <w:szCs w:val="18"/>
        </w:rPr>
        <w:instrText>‐</w:instrText>
      </w:r>
      <w:r w:rsidR="005B2BA7">
        <w:rPr>
          <w:rFonts w:ascii="Lucida Sans" w:hAnsi="Lucida Sans"/>
          <w:sz w:val="18"/>
          <w:szCs w:val="18"/>
        </w:rPr>
        <w:instrText>analysis&lt;/title&gt;&lt;secondary-title&gt;Acta Psychiatrica Scandinavica&lt;/secondary-title&gt;&lt;/titles&gt;&lt;periodical&gt;&lt;full-title&gt;Acta Psychiatrica Scandinavica&lt;/full-title&gt;&lt;/periodical&gt;&lt;pages&gt;452-469&lt;/pages&gt;&lt;volume&gt;130&lt;/volume&gt;&lt;number&gt;6&lt;/number&gt;&lt;dates&gt;&lt;year&gt;2014&lt;/year&gt;&lt;/dates&gt;&lt;isbn&gt;0001-690X&lt;/isbn&gt;&lt;urls&gt;&lt;/urls&gt;&lt;/record&gt;&lt;/Cite&gt;&lt;/EndNote&gt;</w:instrText>
      </w:r>
      <w:r w:rsidR="009F04FE">
        <w:rPr>
          <w:rFonts w:ascii="Lucida Sans" w:hAnsi="Lucida Sans"/>
          <w:sz w:val="18"/>
          <w:szCs w:val="18"/>
        </w:rPr>
        <w:fldChar w:fldCharType="separate"/>
      </w:r>
      <w:r w:rsidR="005B2BA7">
        <w:rPr>
          <w:rFonts w:ascii="Lucida Sans" w:hAnsi="Lucida Sans"/>
          <w:noProof/>
          <w:sz w:val="18"/>
          <w:szCs w:val="18"/>
        </w:rPr>
        <w:t>[33, 34]</w:t>
      </w:r>
      <w:r w:rsidR="009F04FE">
        <w:rPr>
          <w:rFonts w:ascii="Lucida Sans" w:hAnsi="Lucida Sans"/>
          <w:sz w:val="18"/>
          <w:szCs w:val="18"/>
        </w:rPr>
        <w:fldChar w:fldCharType="end"/>
      </w:r>
      <w:r w:rsidR="009F04FE">
        <w:rPr>
          <w:rFonts w:ascii="Lucida Sans" w:hAnsi="Lucida Sans"/>
          <w:sz w:val="18"/>
          <w:szCs w:val="18"/>
        </w:rPr>
        <w:t>.</w:t>
      </w:r>
      <w:r w:rsidR="005629F9" w:rsidRPr="005629F9">
        <w:rPr>
          <w:rFonts w:ascii="Lucida Sans" w:hAnsi="Lucida Sans"/>
          <w:sz w:val="18"/>
          <w:szCs w:val="18"/>
        </w:rPr>
        <w:t xml:space="preserve"> </w:t>
      </w:r>
      <w:r w:rsidR="005629F9">
        <w:rPr>
          <w:rFonts w:ascii="Lucida Sans" w:hAnsi="Lucida Sans"/>
          <w:sz w:val="18"/>
          <w:szCs w:val="18"/>
        </w:rPr>
        <w:t xml:space="preserve">In a </w:t>
      </w:r>
      <w:r w:rsidR="005629F9" w:rsidRPr="005629F9">
        <w:rPr>
          <w:rFonts w:ascii="Lucida Sans" w:hAnsi="Lucida Sans"/>
          <w:sz w:val="18"/>
          <w:szCs w:val="18"/>
        </w:rPr>
        <w:t>syst</w:t>
      </w:r>
      <w:r w:rsidR="005629F9">
        <w:rPr>
          <w:rFonts w:ascii="Lucida Sans" w:hAnsi="Lucida Sans"/>
          <w:sz w:val="18"/>
          <w:szCs w:val="18"/>
        </w:rPr>
        <w:t>ematic review and meta-analysis</w:t>
      </w:r>
      <w:r w:rsidR="005629F9" w:rsidRPr="005629F9">
        <w:rPr>
          <w:rFonts w:ascii="Lucida Sans" w:hAnsi="Lucida Sans"/>
          <w:sz w:val="18"/>
          <w:szCs w:val="18"/>
        </w:rPr>
        <w:t xml:space="preserve"> </w:t>
      </w:r>
      <w:r w:rsidR="005629F9">
        <w:rPr>
          <w:rFonts w:ascii="Lucida Sans" w:hAnsi="Lucida Sans"/>
          <w:sz w:val="18"/>
          <w:szCs w:val="18"/>
        </w:rPr>
        <w:t xml:space="preserve">of </w:t>
      </w:r>
      <w:r w:rsidR="005629F9" w:rsidRPr="005629F9">
        <w:rPr>
          <w:rFonts w:ascii="Lucida Sans" w:hAnsi="Lucida Sans"/>
          <w:sz w:val="18"/>
          <w:szCs w:val="18"/>
        </w:rPr>
        <w:t xml:space="preserve">29 placebo-controlled studies </w:t>
      </w:r>
      <w:r w:rsidR="005629F9">
        <w:rPr>
          <w:rFonts w:ascii="Lucida Sans" w:hAnsi="Lucida Sans"/>
          <w:sz w:val="18"/>
          <w:szCs w:val="18"/>
        </w:rPr>
        <w:t xml:space="preserve">involving a total of 8331 patients, the </w:t>
      </w:r>
      <w:r w:rsidR="005629F9" w:rsidRPr="005629F9">
        <w:rPr>
          <w:rFonts w:ascii="Lucida Sans" w:hAnsi="Lucida Sans"/>
          <w:sz w:val="18"/>
          <w:szCs w:val="18"/>
        </w:rPr>
        <w:t>highest effect size</w:t>
      </w:r>
      <w:r w:rsidR="005629F9">
        <w:rPr>
          <w:rFonts w:ascii="Lucida Sans" w:hAnsi="Lucida Sans"/>
          <w:sz w:val="18"/>
          <w:szCs w:val="18"/>
        </w:rPr>
        <w:t>s</w:t>
      </w:r>
      <w:r w:rsidR="005629F9" w:rsidRPr="005629F9">
        <w:rPr>
          <w:rFonts w:ascii="Lucida Sans" w:hAnsi="Lucida Sans"/>
          <w:sz w:val="18"/>
          <w:szCs w:val="18"/>
        </w:rPr>
        <w:t xml:space="preserve"> (</w:t>
      </w:r>
      <w:r w:rsidR="005629F9">
        <w:rPr>
          <w:rFonts w:ascii="Lucida Sans" w:hAnsi="Lucida Sans"/>
          <w:sz w:val="18"/>
          <w:szCs w:val="18"/>
        </w:rPr>
        <w:t xml:space="preserve">for </w:t>
      </w:r>
      <w:r w:rsidR="005629F9" w:rsidRPr="005629F9">
        <w:rPr>
          <w:rFonts w:ascii="Lucida Sans" w:hAnsi="Lucida Sans"/>
          <w:sz w:val="18"/>
          <w:szCs w:val="18"/>
        </w:rPr>
        <w:t>reduc</w:t>
      </w:r>
      <w:r w:rsidR="005629F9">
        <w:rPr>
          <w:rFonts w:ascii="Lucida Sans" w:hAnsi="Lucida Sans"/>
          <w:sz w:val="18"/>
          <w:szCs w:val="18"/>
        </w:rPr>
        <w:t>tion</w:t>
      </w:r>
      <w:r w:rsidR="005629F9" w:rsidRPr="005629F9">
        <w:rPr>
          <w:rFonts w:ascii="Lucida Sans" w:hAnsi="Lucida Sans"/>
          <w:sz w:val="18"/>
          <w:szCs w:val="18"/>
        </w:rPr>
        <w:t xml:space="preserve"> </w:t>
      </w:r>
      <w:r w:rsidR="005629F9">
        <w:rPr>
          <w:rFonts w:ascii="Lucida Sans" w:hAnsi="Lucida Sans"/>
          <w:sz w:val="18"/>
          <w:szCs w:val="18"/>
        </w:rPr>
        <w:t xml:space="preserve">in </w:t>
      </w:r>
      <w:r w:rsidR="005629F9" w:rsidRPr="005629F9">
        <w:rPr>
          <w:rFonts w:ascii="Lucida Sans" w:hAnsi="Lucida Sans"/>
          <w:sz w:val="18"/>
          <w:szCs w:val="18"/>
        </w:rPr>
        <w:t xml:space="preserve">depression) </w:t>
      </w:r>
      <w:r w:rsidR="005629F9">
        <w:rPr>
          <w:rFonts w:ascii="Lucida Sans" w:hAnsi="Lucida Sans"/>
          <w:sz w:val="18"/>
          <w:szCs w:val="18"/>
        </w:rPr>
        <w:t>were seen</w:t>
      </w:r>
      <w:r w:rsidR="005629F9" w:rsidRPr="005629F9">
        <w:rPr>
          <w:rFonts w:ascii="Lucida Sans" w:hAnsi="Lucida Sans"/>
          <w:sz w:val="18"/>
          <w:szCs w:val="18"/>
        </w:rPr>
        <w:t xml:space="preserve"> </w:t>
      </w:r>
      <w:r w:rsidR="005629F9">
        <w:rPr>
          <w:rFonts w:ascii="Lucida Sans" w:hAnsi="Lucida Sans"/>
          <w:sz w:val="18"/>
          <w:szCs w:val="18"/>
        </w:rPr>
        <w:t xml:space="preserve">for olanzapine (alone or combined with fluoxetine): </w:t>
      </w:r>
      <w:r w:rsidR="00F64A53">
        <w:rPr>
          <w:rFonts w:ascii="Lucida Sans" w:hAnsi="Lucida Sans"/>
          <w:sz w:val="18"/>
          <w:szCs w:val="18"/>
        </w:rPr>
        <w:t xml:space="preserve">valproate was effective, as were </w:t>
      </w:r>
      <w:r w:rsidR="005629F9" w:rsidRPr="005629F9">
        <w:rPr>
          <w:rFonts w:ascii="Lucida Sans" w:hAnsi="Lucida Sans"/>
          <w:sz w:val="18"/>
          <w:szCs w:val="18"/>
        </w:rPr>
        <w:t xml:space="preserve">quetiapine, lurasidone, lithium, </w:t>
      </w:r>
      <w:r w:rsidR="005629F9">
        <w:rPr>
          <w:rFonts w:ascii="Lucida Sans" w:hAnsi="Lucida Sans"/>
          <w:sz w:val="18"/>
          <w:szCs w:val="18"/>
        </w:rPr>
        <w:t>and selective serotonin reuptake inhibitors (</w:t>
      </w:r>
      <w:r w:rsidR="005629F9" w:rsidRPr="005629F9">
        <w:rPr>
          <w:rFonts w:ascii="Lucida Sans" w:hAnsi="Lucida Sans"/>
          <w:sz w:val="18"/>
          <w:szCs w:val="18"/>
        </w:rPr>
        <w:t>SSRI</w:t>
      </w:r>
      <w:r w:rsidR="005629F9">
        <w:rPr>
          <w:rFonts w:ascii="Lucida Sans" w:hAnsi="Lucida Sans"/>
          <w:sz w:val="18"/>
          <w:szCs w:val="18"/>
        </w:rPr>
        <w:t>), but monoamine oxidase inhibitors</w:t>
      </w:r>
      <w:r w:rsidR="00F64A53">
        <w:rPr>
          <w:rFonts w:ascii="Lucida Sans" w:hAnsi="Lucida Sans"/>
          <w:sz w:val="18"/>
          <w:szCs w:val="18"/>
        </w:rPr>
        <w:t>,</w:t>
      </w:r>
      <w:r w:rsidR="005629F9">
        <w:rPr>
          <w:rFonts w:ascii="Lucida Sans" w:hAnsi="Lucida Sans"/>
          <w:sz w:val="18"/>
          <w:szCs w:val="18"/>
        </w:rPr>
        <w:t xml:space="preserve"> aripiprazole, risperidone and </w:t>
      </w:r>
      <w:r w:rsidR="005629F9" w:rsidRPr="005629F9">
        <w:rPr>
          <w:rFonts w:ascii="Lucida Sans" w:hAnsi="Lucida Sans"/>
          <w:sz w:val="18"/>
          <w:szCs w:val="18"/>
        </w:rPr>
        <w:t xml:space="preserve">ziprasidone </w:t>
      </w:r>
      <w:r w:rsidR="005629F9">
        <w:rPr>
          <w:rFonts w:ascii="Lucida Sans" w:hAnsi="Lucida Sans"/>
          <w:sz w:val="18"/>
          <w:szCs w:val="18"/>
        </w:rPr>
        <w:t xml:space="preserve">were </w:t>
      </w:r>
      <w:r w:rsidR="005629F9" w:rsidRPr="005629F9">
        <w:rPr>
          <w:rFonts w:ascii="Lucida Sans" w:hAnsi="Lucida Sans"/>
          <w:sz w:val="18"/>
          <w:szCs w:val="18"/>
        </w:rPr>
        <w:t>all ineffective</w:t>
      </w:r>
      <w:r w:rsidR="00157AA1">
        <w:rPr>
          <w:rFonts w:ascii="Lucida Sans" w:hAnsi="Lucida Sans"/>
          <w:sz w:val="18"/>
          <w:szCs w:val="18"/>
        </w:rPr>
        <w:t xml:space="preserve"> </w:t>
      </w:r>
      <w:r w:rsidR="00A43CB1">
        <w:rPr>
          <w:rFonts w:ascii="Lucida Sans" w:hAnsi="Lucida Sans"/>
          <w:sz w:val="18"/>
          <w:szCs w:val="18"/>
        </w:rPr>
        <w:fldChar w:fldCharType="begin"/>
      </w:r>
      <w:r w:rsidR="00A43CB1">
        <w:rPr>
          <w:rFonts w:ascii="Lucida Sans" w:hAnsi="Lucida Sans"/>
          <w:sz w:val="18"/>
          <w:szCs w:val="18"/>
        </w:rPr>
        <w:instrText xml:space="preserve"> ADDIN EN.CITE &lt;EndNote&gt;&lt;Cite&gt;&lt;Author&gt;Taylor&lt;/Author&gt;&lt;Year&gt;2014&lt;/Year&gt;&lt;RecNum&gt;22&lt;/RecNum&gt;&lt;DisplayText&gt;[34]&lt;/DisplayText&gt;&lt;record&gt;&lt;rec-number&gt;22&lt;/rec-number&gt;&lt;foreign-keys&gt;&lt;key app="EN" db-id="dvv0wdesuwd9dae95xtppps5df00xpp9davf" timestamp="1575028149"&gt;22&lt;/key&gt;&lt;/foreign-keys&gt;&lt;ref-type name="Journal Article"&gt;17&lt;/ref-type&gt;&lt;contributors&gt;&lt;authors&gt;&lt;author&gt;Taylor, DM&lt;/author&gt;&lt;author&gt;Cornelius, V&lt;/author&gt;&lt;author&gt;Smith, L&lt;/author&gt;&lt;author&gt;Young, AH&lt;/author&gt;&lt;/authors&gt;&lt;/contributors&gt;&lt;titles&gt;&lt;title&gt;Comparative efficacy and acceptability of drug treatments for bipolar depression: a multiple</w:instrText>
      </w:r>
      <w:r w:rsidR="00A43CB1">
        <w:rPr>
          <w:rFonts w:ascii="Cambria Math" w:hAnsi="Cambria Math" w:cs="Cambria Math"/>
          <w:sz w:val="18"/>
          <w:szCs w:val="18"/>
        </w:rPr>
        <w:instrText>‐</w:instrText>
      </w:r>
      <w:r w:rsidR="00A43CB1">
        <w:rPr>
          <w:rFonts w:ascii="Lucida Sans" w:hAnsi="Lucida Sans"/>
          <w:sz w:val="18"/>
          <w:szCs w:val="18"/>
        </w:rPr>
        <w:instrText>treatments meta</w:instrText>
      </w:r>
      <w:r w:rsidR="00A43CB1">
        <w:rPr>
          <w:rFonts w:ascii="Cambria Math" w:hAnsi="Cambria Math" w:cs="Cambria Math"/>
          <w:sz w:val="18"/>
          <w:szCs w:val="18"/>
        </w:rPr>
        <w:instrText>‐</w:instrText>
      </w:r>
      <w:r w:rsidR="00A43CB1">
        <w:rPr>
          <w:rFonts w:ascii="Lucida Sans" w:hAnsi="Lucida Sans"/>
          <w:sz w:val="18"/>
          <w:szCs w:val="18"/>
        </w:rPr>
        <w:instrText>analysis&lt;/title&gt;&lt;secondary-title&gt;Acta Psychiatrica Scandinavica&lt;/secondary-title&gt;&lt;/titles&gt;&lt;pages&gt;452-469&lt;/pages&gt;&lt;volume&gt;130&lt;/volume&gt;&lt;number&gt;6&lt;/number&gt;&lt;dates&gt;&lt;year&gt;2014&lt;/year&gt;&lt;/dates&gt;&lt;isbn&gt;0001-690X&lt;/isbn&gt;&lt;urls&gt;&lt;/urls&gt;&lt;/record&gt;&lt;/Cite&gt;&lt;/EndNote&gt;</w:instrText>
      </w:r>
      <w:r w:rsidR="00A43CB1">
        <w:rPr>
          <w:rFonts w:ascii="Lucida Sans" w:hAnsi="Lucida Sans"/>
          <w:sz w:val="18"/>
          <w:szCs w:val="18"/>
        </w:rPr>
        <w:fldChar w:fldCharType="separate"/>
      </w:r>
      <w:r w:rsidR="00A43CB1">
        <w:rPr>
          <w:rFonts w:ascii="Lucida Sans" w:hAnsi="Lucida Sans"/>
          <w:noProof/>
          <w:sz w:val="18"/>
          <w:szCs w:val="18"/>
        </w:rPr>
        <w:t>[34]</w:t>
      </w:r>
      <w:r w:rsidR="00A43CB1">
        <w:rPr>
          <w:rFonts w:ascii="Lucida Sans" w:hAnsi="Lucida Sans"/>
          <w:sz w:val="18"/>
          <w:szCs w:val="18"/>
        </w:rPr>
        <w:fldChar w:fldCharType="end"/>
      </w:r>
      <w:r w:rsidR="00EA0752">
        <w:rPr>
          <w:rFonts w:ascii="Lucida Sans" w:hAnsi="Lucida Sans"/>
          <w:sz w:val="18"/>
          <w:szCs w:val="18"/>
        </w:rPr>
        <w:t xml:space="preserve">. </w:t>
      </w:r>
      <w:r w:rsidR="00F64A53">
        <w:rPr>
          <w:rFonts w:ascii="Lucida Sans" w:hAnsi="Lucida Sans"/>
          <w:sz w:val="18"/>
          <w:szCs w:val="18"/>
        </w:rPr>
        <w:t>Although valproate can be effective, t</w:t>
      </w:r>
      <w:r w:rsidR="005629F9" w:rsidRPr="005629F9">
        <w:rPr>
          <w:rFonts w:ascii="Lucida Sans" w:hAnsi="Lucida Sans"/>
          <w:sz w:val="18"/>
          <w:szCs w:val="18"/>
        </w:rPr>
        <w:t>here is stronger evidence for the effectiveness of quetia</w:t>
      </w:r>
      <w:r w:rsidR="005629F9">
        <w:rPr>
          <w:rFonts w:ascii="Lucida Sans" w:hAnsi="Lucida Sans"/>
          <w:sz w:val="18"/>
          <w:szCs w:val="18"/>
        </w:rPr>
        <w:t xml:space="preserve">pine or the </w:t>
      </w:r>
      <w:r w:rsidR="005629F9" w:rsidRPr="005629F9">
        <w:rPr>
          <w:rFonts w:ascii="Lucida Sans" w:hAnsi="Lucida Sans"/>
          <w:sz w:val="18"/>
          <w:szCs w:val="18"/>
        </w:rPr>
        <w:t xml:space="preserve">combination </w:t>
      </w:r>
      <w:r w:rsidR="005629F9">
        <w:rPr>
          <w:rFonts w:ascii="Lucida Sans" w:hAnsi="Lucida Sans"/>
          <w:sz w:val="18"/>
          <w:szCs w:val="18"/>
        </w:rPr>
        <w:t>of olanzapine plus fluoxetine</w:t>
      </w:r>
      <w:r w:rsidR="005629F9" w:rsidRPr="005629F9">
        <w:rPr>
          <w:rFonts w:ascii="Lucida Sans" w:hAnsi="Lucida Sans"/>
          <w:sz w:val="18"/>
          <w:szCs w:val="18"/>
        </w:rPr>
        <w:t>, and possibly for olanzapine monotherapy, lamotrigine and lurasidone</w:t>
      </w:r>
      <w:r w:rsidR="00157AA1">
        <w:rPr>
          <w:rFonts w:ascii="Lucida Sans" w:hAnsi="Lucida Sans"/>
          <w:sz w:val="18"/>
          <w:szCs w:val="18"/>
        </w:rPr>
        <w:t xml:space="preserve"> </w:t>
      </w:r>
      <w:r w:rsidR="009F04FE">
        <w:rPr>
          <w:rFonts w:ascii="Lucida Sans" w:hAnsi="Lucida Sans"/>
          <w:sz w:val="18"/>
          <w:szCs w:val="18"/>
        </w:rPr>
        <w:fldChar w:fldCharType="begin">
          <w:fldData xml:space="preserve">PEVuZE5vdGU+PENpdGU+PEF1dGhvcj5Hb29kd2luPC9BdXRob3I+PFllYXI+MjAxNjwvWWVhcj48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</w:fldData>
        </w:fldChar>
      </w:r>
      <w:r w:rsidR="005B2BA7">
        <w:rPr>
          <w:rFonts w:ascii="Lucida Sans" w:hAnsi="Lucida Sans"/>
          <w:sz w:val="18"/>
          <w:szCs w:val="18"/>
        </w:rPr>
        <w:instrText xml:space="preserve"> ADDIN EN.CITE </w:instrText>
      </w:r>
      <w:r w:rsidR="005B2BA7">
        <w:rPr>
          <w:rFonts w:ascii="Lucida Sans" w:hAnsi="Lucida Sans"/>
          <w:sz w:val="18"/>
          <w:szCs w:val="18"/>
        </w:rPr>
        <w:fldChar w:fldCharType="begin">
          <w:fldData xml:space="preserve">PEVuZE5vdGU+PENpdGU+PEF1dGhvcj5Hb29kd2luPC9BdXRob3I+PFllYXI+MjAxNjwvWWVhcj48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</w:fldData>
        </w:fldChar>
      </w:r>
      <w:r w:rsidR="005B2BA7">
        <w:rPr>
          <w:rFonts w:ascii="Lucida Sans" w:hAnsi="Lucida Sans"/>
          <w:sz w:val="18"/>
          <w:szCs w:val="18"/>
        </w:rPr>
        <w:instrText xml:space="preserve"> ADDIN EN.CITE.DATA </w:instrText>
      </w:r>
      <w:r w:rsidR="005B2BA7">
        <w:rPr>
          <w:rFonts w:ascii="Lucida Sans" w:hAnsi="Lucida Sans"/>
          <w:sz w:val="18"/>
          <w:szCs w:val="18"/>
        </w:rPr>
      </w:r>
      <w:r w:rsidR="005B2BA7">
        <w:rPr>
          <w:rFonts w:ascii="Lucida Sans" w:hAnsi="Lucida Sans"/>
          <w:sz w:val="18"/>
          <w:szCs w:val="18"/>
        </w:rPr>
        <w:fldChar w:fldCharType="end"/>
      </w:r>
      <w:r w:rsidR="009F04FE">
        <w:rPr>
          <w:rFonts w:ascii="Lucida Sans" w:hAnsi="Lucida Sans"/>
          <w:sz w:val="18"/>
          <w:szCs w:val="18"/>
        </w:rPr>
      </w:r>
      <w:r w:rsidR="009F04FE">
        <w:rPr>
          <w:rFonts w:ascii="Lucida Sans" w:hAnsi="Lucida Sans"/>
          <w:sz w:val="18"/>
          <w:szCs w:val="18"/>
        </w:rPr>
        <w:fldChar w:fldCharType="separate"/>
      </w:r>
      <w:r w:rsidR="005B2BA7">
        <w:rPr>
          <w:rFonts w:ascii="Lucida Sans" w:hAnsi="Lucida Sans"/>
          <w:noProof/>
          <w:sz w:val="18"/>
          <w:szCs w:val="18"/>
        </w:rPr>
        <w:t>[35, 36]</w:t>
      </w:r>
      <w:r w:rsidR="009F04FE">
        <w:rPr>
          <w:rFonts w:ascii="Lucida Sans" w:hAnsi="Lucida Sans"/>
          <w:sz w:val="18"/>
          <w:szCs w:val="18"/>
        </w:rPr>
        <w:fldChar w:fldCharType="end"/>
      </w:r>
      <w:r w:rsidR="005629F9">
        <w:rPr>
          <w:rFonts w:ascii="Lucida Sans" w:hAnsi="Lucida Sans"/>
          <w:sz w:val="18"/>
          <w:szCs w:val="18"/>
        </w:rPr>
        <w:t>. L</w:t>
      </w:r>
      <w:r w:rsidR="005629F9" w:rsidRPr="005629F9">
        <w:rPr>
          <w:rFonts w:ascii="Lucida Sans" w:hAnsi="Lucida Sans"/>
          <w:sz w:val="18"/>
          <w:szCs w:val="18"/>
        </w:rPr>
        <w:t xml:space="preserve">amotrigine exposure </w:t>
      </w:r>
      <w:r w:rsidR="005629F9">
        <w:rPr>
          <w:rFonts w:ascii="Lucida Sans" w:hAnsi="Lucida Sans"/>
          <w:sz w:val="18"/>
          <w:szCs w:val="18"/>
        </w:rPr>
        <w:t xml:space="preserve">during pregnancy </w:t>
      </w:r>
      <w:r w:rsidR="005629F9" w:rsidRPr="005629F9">
        <w:rPr>
          <w:rFonts w:ascii="Lucida Sans" w:hAnsi="Lucida Sans"/>
          <w:sz w:val="18"/>
          <w:szCs w:val="18"/>
        </w:rPr>
        <w:t xml:space="preserve">does not appear to be associated with </w:t>
      </w:r>
      <w:r w:rsidR="005629F9">
        <w:rPr>
          <w:rFonts w:ascii="Lucida Sans" w:hAnsi="Lucida Sans"/>
          <w:sz w:val="18"/>
          <w:szCs w:val="18"/>
        </w:rPr>
        <w:t xml:space="preserve">an </w:t>
      </w:r>
      <w:r w:rsidR="005629F9" w:rsidRPr="005629F9">
        <w:rPr>
          <w:rFonts w:ascii="Lucida Sans" w:hAnsi="Lucida Sans"/>
          <w:sz w:val="18"/>
          <w:szCs w:val="18"/>
        </w:rPr>
        <w:t>increased risk of major congenital abnormalities, but little is known abou</w:t>
      </w:r>
      <w:r w:rsidR="005629F9">
        <w:rPr>
          <w:rFonts w:ascii="Lucida Sans" w:hAnsi="Lucida Sans"/>
          <w:sz w:val="18"/>
          <w:szCs w:val="18"/>
        </w:rPr>
        <w:t>t the s</w:t>
      </w:r>
      <w:r w:rsidR="005629F9" w:rsidRPr="005629F9">
        <w:rPr>
          <w:rFonts w:ascii="Lucida Sans" w:hAnsi="Lucida Sans"/>
          <w:sz w:val="18"/>
          <w:szCs w:val="18"/>
        </w:rPr>
        <w:t>afety of lurasidone</w:t>
      </w:r>
      <w:r w:rsidR="005629F9">
        <w:rPr>
          <w:rFonts w:ascii="Lucida Sans" w:hAnsi="Lucida Sans"/>
          <w:sz w:val="18"/>
          <w:szCs w:val="18"/>
        </w:rPr>
        <w:t>,</w:t>
      </w:r>
      <w:r w:rsidR="005629F9" w:rsidRPr="005629F9">
        <w:rPr>
          <w:rFonts w:ascii="Lucida Sans" w:hAnsi="Lucida Sans"/>
          <w:sz w:val="18"/>
          <w:szCs w:val="18"/>
        </w:rPr>
        <w:t xml:space="preserve"> and alternatives are probably preferable</w:t>
      </w:r>
      <w:r w:rsidR="001610F0">
        <w:rPr>
          <w:rFonts w:ascii="Lucida Sans" w:hAnsi="Lucida Sans"/>
          <w:sz w:val="18"/>
          <w:szCs w:val="18"/>
        </w:rPr>
        <w:t xml:space="preserve"> </w:t>
      </w:r>
      <w:r w:rsidR="009F04FE">
        <w:rPr>
          <w:rFonts w:ascii="Lucida Sans" w:hAnsi="Lucida Sans"/>
          <w:sz w:val="18"/>
          <w:szCs w:val="18"/>
        </w:rPr>
        <w:fldChar w:fldCharType="begin"/>
      </w:r>
      <w:r w:rsidR="005B2BA7">
        <w:rPr>
          <w:rFonts w:ascii="Lucida Sans" w:hAnsi="Lucida Sans"/>
          <w:sz w:val="18"/>
          <w:szCs w:val="18"/>
        </w:rPr>
        <w:instrText xml:space="preserve"> ADDIN EN.CITE &lt;EndNote&gt;&lt;Cite&gt;&lt;Author&gt;McAllister-Williams&lt;/Author&gt;&lt;Year&gt;2017&lt;/Year&gt;&lt;RecNum&gt;330&lt;/RecNum&gt;&lt;DisplayText&gt;[14]&lt;/DisplayText&gt;&lt;record&gt;&lt;rec-number&gt;330&lt;/rec-number&gt;&lt;foreign-keys&gt;&lt;key app="EN" db-id="0trpaeaeyv9ze2et9s7px0x5taerv9t92r0v" timestamp="1528295130"&gt;330&lt;/key&gt;&lt;/foreign-keys&gt;&lt;ref-type name="Journal Article"&gt;17&lt;/ref-type&gt;&lt;contributors&gt;&lt;authors&gt;&lt;author&gt;McAllister-Williams, R Hamish&lt;/author&gt;&lt;author&gt;Baldwin, David S&lt;/author&gt;&lt;author&gt;Cantwell, Roch&lt;/author&gt;&lt;author&gt;Easter, Abby&lt;/author&gt;&lt;author&gt;Gilvarry, Eilish&lt;/author&gt;&lt;author&gt;Glover, Vivette&lt;/author&gt;&lt;author&gt;Green, Lucian&lt;/author&gt;&lt;author&gt;Gregoire, Alain&lt;/author&gt;&lt;author&gt;Howard, Louise M&lt;/author&gt;&lt;author&gt;Jones, Ian&lt;/author&gt;&lt;author&gt;Khalifeh, Hind&lt;/author&gt;&lt;author&gt;Lingford-Hughes, Anne&lt;/author&gt;&lt;author&gt;McDonald, Elizabeth&lt;/author&gt;&lt;author&gt;Micali, Nadia&lt;/author&gt;&lt;author&gt;Pariante, Carmine M&lt;/author&gt;&lt;author&gt;Peters, Lesley&lt;/author&gt;&lt;author&gt;Roberts, Ann&lt;/author&gt;&lt;author&gt;Smith, Natalie C&lt;/author&gt;&lt;author&gt;Taylor, David&lt;/author&gt;&lt;author&gt;Wieck, Angelika&lt;/author&gt;&lt;author&gt;Yates, Laura M&lt;/author&gt;&lt;author&gt;Young, Allan H&lt;/author&gt;&lt;/authors&gt;&lt;/contributors&gt;&lt;titles&gt;&lt;title&gt;British Association for Psychopharmacology consensus guidance on the use of psychotropic medication preconception, in pregnancy and postpartum 2017&lt;/title&gt;&lt;secondary-title&gt;Journal of Psychopharmacology&lt;/secondary-title&gt;&lt;/titles&gt;&lt;periodical&gt;&lt;full-title&gt;Journal of Psychopharmacology&lt;/full-title&gt;&lt;/periodical&gt;&lt;pages&gt;519-552&lt;/pages&gt;&lt;volume&gt;31&lt;/volume&gt;&lt;number&gt;5&lt;/number&gt;&lt;keywords&gt;&lt;keyword&gt;Antidepressants,antipsychotics,anxiolytics,birth defects,breastfeeding,child development,conception,fertility,hypnotics,mood stabilisers,neonatal problems,postpartum,pregnancy,pregnancy outcome,psychiatric illness,psychotropics,teratogenicity&lt;/keyword&gt;&lt;/keywords&gt;&lt;dates&gt;&lt;year&gt;2017&lt;/year&gt;&lt;/dates&gt;&lt;accession-num&gt;28440103&lt;/accession-num&gt;&lt;urls&gt;&lt;related-urls&gt;&lt;url&gt;http://journals.sagepub.com/doi/abs/10.1177/0269881117699361&lt;/url&gt;&lt;/related-urls&gt;&lt;/urls&gt;&lt;electronic-resource-num&gt;10.1177/0269881117699361&lt;/electronic-resource-num&gt;&lt;/record&gt;&lt;/Cite&gt;&lt;/EndNote&gt;</w:instrText>
      </w:r>
      <w:r w:rsidR="009F04FE">
        <w:rPr>
          <w:rFonts w:ascii="Lucida Sans" w:hAnsi="Lucida Sans"/>
          <w:sz w:val="18"/>
          <w:szCs w:val="18"/>
        </w:rPr>
        <w:fldChar w:fldCharType="separate"/>
      </w:r>
      <w:r w:rsidR="005B2BA7">
        <w:rPr>
          <w:rFonts w:ascii="Lucida Sans" w:hAnsi="Lucida Sans"/>
          <w:noProof/>
          <w:sz w:val="18"/>
          <w:szCs w:val="18"/>
        </w:rPr>
        <w:t>[14]</w:t>
      </w:r>
      <w:r w:rsidR="009F04FE">
        <w:rPr>
          <w:rFonts w:ascii="Lucida Sans" w:hAnsi="Lucida Sans"/>
          <w:sz w:val="18"/>
          <w:szCs w:val="18"/>
        </w:rPr>
        <w:fldChar w:fldCharType="end"/>
      </w:r>
      <w:r w:rsidR="009F04FE">
        <w:rPr>
          <w:rFonts w:ascii="Lucida Sans" w:hAnsi="Lucida Sans"/>
          <w:sz w:val="18"/>
          <w:szCs w:val="18"/>
        </w:rPr>
        <w:t>.</w:t>
      </w:r>
      <w:r w:rsidR="005629F9">
        <w:rPr>
          <w:rFonts w:ascii="Lucida Sans" w:hAnsi="Lucida Sans"/>
          <w:sz w:val="18"/>
          <w:szCs w:val="18"/>
        </w:rPr>
        <w:t xml:space="preserve"> </w:t>
      </w:r>
    </w:p>
    <w:p w14:paraId="00023969" w14:textId="454D1B10" w:rsidR="00FF5815" w:rsidRDefault="00FF5815" w:rsidP="00FF5815">
      <w:pPr>
        <w:spacing w:line="360" w:lineRule="auto"/>
        <w:rPr>
          <w:rFonts w:ascii="Lucida Sans" w:hAnsi="Lucida Sans"/>
          <w:sz w:val="18"/>
          <w:szCs w:val="18"/>
        </w:rPr>
      </w:pPr>
      <w:r w:rsidRPr="00FF5815">
        <w:rPr>
          <w:rFonts w:ascii="Lucida Sans" w:hAnsi="Lucida Sans"/>
          <w:i/>
          <w:sz w:val="18"/>
          <w:szCs w:val="18"/>
        </w:rPr>
        <w:t>Treatment o</w:t>
      </w:r>
      <w:r>
        <w:rPr>
          <w:rFonts w:ascii="Lucida Sans" w:hAnsi="Lucida Sans"/>
          <w:i/>
          <w:sz w:val="18"/>
          <w:szCs w:val="18"/>
        </w:rPr>
        <w:t>f</w:t>
      </w:r>
      <w:r w:rsidRPr="00FF5815">
        <w:rPr>
          <w:rFonts w:ascii="Lucida Sans" w:hAnsi="Lucida Sans"/>
          <w:i/>
          <w:sz w:val="18"/>
          <w:szCs w:val="18"/>
        </w:rPr>
        <w:t xml:space="preserve"> unipolar depressive episodes</w:t>
      </w:r>
      <w:r>
        <w:rPr>
          <w:rFonts w:ascii="Lucida Sans" w:hAnsi="Lucida Sans"/>
          <w:sz w:val="18"/>
          <w:szCs w:val="18"/>
        </w:rPr>
        <w:t>. T</w:t>
      </w:r>
      <w:r w:rsidRPr="00FF5815">
        <w:rPr>
          <w:rFonts w:ascii="Lucida Sans" w:hAnsi="Lucida Sans"/>
          <w:sz w:val="18"/>
          <w:szCs w:val="18"/>
        </w:rPr>
        <w:t xml:space="preserve">here are no randomised controlled trial data supporting the use of valproate as an acute treatment in unipolar depression </w:t>
      </w:r>
      <w:r w:rsidR="006F11FE">
        <w:rPr>
          <w:rFonts w:ascii="Lucida Sans" w:hAnsi="Lucida Sans"/>
          <w:sz w:val="18"/>
          <w:szCs w:val="18"/>
        </w:rPr>
        <w:fldChar w:fldCharType="begin"/>
      </w:r>
      <w:r w:rsidR="005B2BA7">
        <w:rPr>
          <w:rFonts w:ascii="Lucida Sans" w:hAnsi="Lucida Sans"/>
          <w:sz w:val="18"/>
          <w:szCs w:val="18"/>
        </w:rPr>
        <w:instrText xml:space="preserve"> ADDIN EN.CITE &lt;EndNote&gt;&lt;Cite&gt;&lt;Author&gt;Vigo&lt;/Author&gt;&lt;Year&gt;2009&lt;/Year&gt;&lt;RecNum&gt;254&lt;/RecNum&gt;&lt;DisplayText&gt;[37]&lt;/DisplayText&gt;&lt;record&gt;&lt;rec-number&gt;254&lt;/rec-number&gt;&lt;foreign-keys&gt;&lt;key app="EN" db-id="0trpaeaeyv9ze2et9s7px0x5taerv9t92r0v" timestamp="1564413381"&gt;254&lt;/key&gt;&lt;/foreign-keys&gt;&lt;ref-type name="Journal Article"&gt;17&lt;/ref-type&gt;&lt;contributors&gt;&lt;authors&gt;&lt;author&gt;Vigo, Daniel V&lt;/author&gt;&lt;author&gt;Baldessarini, Ross J&lt;/author&gt;&lt;/authors&gt;&lt;/contributors&gt;&lt;titles&gt;&lt;title&gt;Anticonvulsants in the treatment of major depressive disorder: an overview&lt;/title&gt;&lt;secondary-title&gt;Harvard Review of Psychiatry&lt;/secondary-title&gt;&lt;/titles&gt;&lt;periodical&gt;&lt;full-title&gt;Harvard Review of Psychiatry&lt;/full-title&gt;&lt;/periodical&gt;&lt;pages&gt;231-241&lt;/pages&gt;&lt;volume&gt;17&lt;/volume&gt;&lt;number&gt;4&lt;/number&gt;&lt;dates&gt;&lt;year&gt;2009&lt;/year&gt;&lt;/dates&gt;&lt;isbn&gt;1067-3229&lt;/isbn&gt;&lt;urls&gt;&lt;/urls&gt;&lt;/record&gt;&lt;/Cite&gt;&lt;/EndNote&gt;</w:instrText>
      </w:r>
      <w:r w:rsidR="006F11FE">
        <w:rPr>
          <w:rFonts w:ascii="Lucida Sans" w:hAnsi="Lucida Sans"/>
          <w:sz w:val="18"/>
          <w:szCs w:val="18"/>
        </w:rPr>
        <w:fldChar w:fldCharType="separate"/>
      </w:r>
      <w:r w:rsidR="005B2BA7">
        <w:rPr>
          <w:rFonts w:ascii="Lucida Sans" w:hAnsi="Lucida Sans"/>
          <w:noProof/>
          <w:sz w:val="18"/>
          <w:szCs w:val="18"/>
        </w:rPr>
        <w:t>[37]</w:t>
      </w:r>
      <w:r w:rsidR="006F11FE">
        <w:rPr>
          <w:rFonts w:ascii="Lucida Sans" w:hAnsi="Lucida Sans"/>
          <w:sz w:val="18"/>
          <w:szCs w:val="18"/>
        </w:rPr>
        <w:fldChar w:fldCharType="end"/>
      </w:r>
      <w:r>
        <w:rPr>
          <w:rFonts w:ascii="Lucida Sans" w:hAnsi="Lucida Sans"/>
          <w:sz w:val="18"/>
          <w:szCs w:val="18"/>
        </w:rPr>
        <w:t xml:space="preserve">, in </w:t>
      </w:r>
      <w:r w:rsidR="005B10D6">
        <w:rPr>
          <w:rFonts w:ascii="Lucida Sans" w:hAnsi="Lucida Sans"/>
          <w:sz w:val="18"/>
          <w:szCs w:val="18"/>
        </w:rPr>
        <w:t xml:space="preserve">contrast </w:t>
      </w:r>
      <w:r>
        <w:rPr>
          <w:rFonts w:ascii="Lucida Sans" w:hAnsi="Lucida Sans"/>
          <w:sz w:val="18"/>
          <w:szCs w:val="18"/>
        </w:rPr>
        <w:t xml:space="preserve">to the strong evidence for </w:t>
      </w:r>
      <w:r w:rsidRPr="00FF5815">
        <w:rPr>
          <w:rFonts w:ascii="Lucida Sans" w:hAnsi="Lucida Sans"/>
          <w:sz w:val="18"/>
          <w:szCs w:val="18"/>
        </w:rPr>
        <w:t>antidepressants, lithium, quetiapine and aripiprazole</w:t>
      </w:r>
      <w:r>
        <w:rPr>
          <w:rFonts w:ascii="Lucida Sans" w:hAnsi="Lucida Sans"/>
          <w:sz w:val="18"/>
          <w:szCs w:val="18"/>
        </w:rPr>
        <w:t>,</w:t>
      </w:r>
      <w:r w:rsidRPr="00FF5815">
        <w:rPr>
          <w:rFonts w:ascii="Lucida Sans" w:hAnsi="Lucida Sans"/>
          <w:sz w:val="18"/>
          <w:szCs w:val="18"/>
        </w:rPr>
        <w:t xml:space="preserve"> </w:t>
      </w:r>
      <w:r>
        <w:rPr>
          <w:rFonts w:ascii="Lucida Sans" w:hAnsi="Lucida Sans"/>
          <w:sz w:val="18"/>
          <w:szCs w:val="18"/>
        </w:rPr>
        <w:t xml:space="preserve">which should be considered instead </w:t>
      </w:r>
      <w:r w:rsidR="006A50AD">
        <w:rPr>
          <w:rFonts w:ascii="Lucida Sans" w:hAnsi="Lucida Sans"/>
          <w:sz w:val="18"/>
          <w:szCs w:val="18"/>
        </w:rPr>
        <w:fldChar w:fldCharType="begin"/>
      </w:r>
      <w:r w:rsidR="005B2BA7">
        <w:rPr>
          <w:rFonts w:ascii="Lucida Sans" w:hAnsi="Lucida Sans"/>
          <w:sz w:val="18"/>
          <w:szCs w:val="18"/>
        </w:rPr>
        <w:instrText xml:space="preserve"> ADDIN EN.CITE &lt;EndNote&gt;&lt;Cite&gt;&lt;Author&gt;Cleare&lt;/Author&gt;&lt;Year&gt;2015&lt;/Year&gt;&lt;RecNum&gt;23&lt;/RecNum&gt;&lt;DisplayText&gt;[38]&lt;/DisplayText&gt;&lt;record&gt;&lt;rec-number&gt;23&lt;/rec-number&gt;&lt;foreign-keys&gt;&lt;key app="EN" db-id="xae9we0f8999sberzr35pzsheppr9xs2ftf2" timestamp="1574699309"&gt;23&lt;/key&gt;&lt;/foreign-keys&gt;&lt;ref-type name="Journal Article"&gt;17&lt;/ref-type&gt;&lt;contributors&gt;&lt;authors&gt;&lt;author&gt;Cleare, Anthony&lt;/author&gt;&lt;author&gt;Pariante, Carmine M&lt;/author&gt;&lt;author&gt;Young, Alan H&lt;/author&gt;&lt;author&gt;Anderson, Ian M&lt;/author&gt;&lt;author&gt;Christmas, David&lt;/author&gt;&lt;author&gt;Cowen, Phillip J&lt;/author&gt;&lt;author&gt;Dickens, C&lt;/author&gt;&lt;author&gt;Ferrier, IN&lt;/author&gt;&lt;author&gt;Geddes, J&lt;/author&gt;&lt;author&gt;Gilbody, S&lt;/author&gt;&lt;/authors&gt;&lt;/contributors&gt;&lt;titles&gt;&lt;title&gt;Evidence-based guidelines for treating depressive disorders with antidepressants: a revision of the 2008 British Association for Psychopharmacology guidelines&lt;/title&gt;&lt;secondary-title&gt;Journal of Psychopharmacology&lt;/secondary-title&gt;&lt;/titles&gt;&lt;pages&gt;459-525&lt;/pages&gt;&lt;volume&gt;29&lt;/volume&gt;&lt;number&gt;5&lt;/number&gt;&lt;dates&gt;&lt;year&gt;2015&lt;/year&gt;&lt;/dates&gt;&lt;isbn&gt;0269-8811&lt;/isbn&gt;&lt;urls&gt;&lt;/urls&gt;&lt;/record&gt;&lt;/Cite&gt;&lt;/EndNote&gt;</w:instrText>
      </w:r>
      <w:r w:rsidR="006A50AD">
        <w:rPr>
          <w:rFonts w:ascii="Lucida Sans" w:hAnsi="Lucida Sans"/>
          <w:sz w:val="18"/>
          <w:szCs w:val="18"/>
        </w:rPr>
        <w:fldChar w:fldCharType="separate"/>
      </w:r>
      <w:r w:rsidR="005B2BA7">
        <w:rPr>
          <w:rFonts w:ascii="Lucida Sans" w:hAnsi="Lucida Sans"/>
          <w:noProof/>
          <w:sz w:val="18"/>
          <w:szCs w:val="18"/>
        </w:rPr>
        <w:t>[38]</w:t>
      </w:r>
      <w:r w:rsidR="006A50AD">
        <w:rPr>
          <w:rFonts w:ascii="Lucida Sans" w:hAnsi="Lucida Sans"/>
          <w:sz w:val="18"/>
          <w:szCs w:val="18"/>
        </w:rPr>
        <w:fldChar w:fldCharType="end"/>
      </w:r>
      <w:r>
        <w:rPr>
          <w:rFonts w:ascii="Lucida Sans" w:hAnsi="Lucida Sans"/>
          <w:sz w:val="18"/>
          <w:szCs w:val="18"/>
        </w:rPr>
        <w:t>. V</w:t>
      </w:r>
      <w:r w:rsidRPr="00FF5815">
        <w:rPr>
          <w:rFonts w:ascii="Lucida Sans" w:hAnsi="Lucida Sans"/>
          <w:sz w:val="18"/>
          <w:szCs w:val="18"/>
        </w:rPr>
        <w:t xml:space="preserve">alproate preparations can </w:t>
      </w:r>
      <w:r>
        <w:rPr>
          <w:rFonts w:ascii="Lucida Sans" w:hAnsi="Lucida Sans"/>
          <w:sz w:val="18"/>
          <w:szCs w:val="18"/>
        </w:rPr>
        <w:t xml:space="preserve">sometimes </w:t>
      </w:r>
      <w:r w:rsidRPr="00FF5815">
        <w:rPr>
          <w:rFonts w:ascii="Lucida Sans" w:hAnsi="Lucida Sans"/>
          <w:sz w:val="18"/>
          <w:szCs w:val="18"/>
        </w:rPr>
        <w:t xml:space="preserve">be beneficial as augmentation </w:t>
      </w:r>
      <w:r w:rsidR="00295E87">
        <w:rPr>
          <w:rFonts w:ascii="Lucida Sans" w:hAnsi="Lucida Sans"/>
          <w:sz w:val="18"/>
          <w:szCs w:val="18"/>
        </w:rPr>
        <w:t>agents in</w:t>
      </w:r>
      <w:r w:rsidR="00295E87" w:rsidRPr="00FF5815">
        <w:rPr>
          <w:rFonts w:ascii="Lucida Sans" w:hAnsi="Lucida Sans"/>
          <w:sz w:val="18"/>
          <w:szCs w:val="18"/>
        </w:rPr>
        <w:t xml:space="preserve"> </w:t>
      </w:r>
      <w:r w:rsidRPr="00FF5815">
        <w:rPr>
          <w:rFonts w:ascii="Lucida Sans" w:hAnsi="Lucida Sans"/>
          <w:sz w:val="18"/>
          <w:szCs w:val="18"/>
        </w:rPr>
        <w:t xml:space="preserve">antidepressant treatment in </w:t>
      </w:r>
      <w:r>
        <w:rPr>
          <w:rFonts w:ascii="Lucida Sans" w:hAnsi="Lucida Sans"/>
          <w:sz w:val="18"/>
          <w:szCs w:val="18"/>
        </w:rPr>
        <w:t xml:space="preserve">patients experiencing </w:t>
      </w:r>
      <w:r w:rsidRPr="00FF5815">
        <w:rPr>
          <w:rFonts w:ascii="Lucida Sans" w:hAnsi="Lucida Sans"/>
          <w:sz w:val="18"/>
          <w:szCs w:val="18"/>
        </w:rPr>
        <w:t>unipolar depressive episodes, but the evidence is more substantial for other pharmacological augmentation approaches, including lithium and antipsychotic drugs</w:t>
      </w:r>
      <w:r w:rsidR="0082669D">
        <w:rPr>
          <w:rFonts w:ascii="Lucida Sans" w:hAnsi="Lucida Sans"/>
          <w:sz w:val="18"/>
          <w:szCs w:val="18"/>
        </w:rPr>
        <w:t>. A</w:t>
      </w:r>
      <w:r w:rsidRPr="00FF5815">
        <w:rPr>
          <w:rFonts w:ascii="Lucida Sans" w:hAnsi="Lucida Sans"/>
          <w:sz w:val="18"/>
          <w:szCs w:val="18"/>
        </w:rPr>
        <w:t xml:space="preserve">lternatives to valproate preparations should therefore be strongly considered in women of childbearing </w:t>
      </w:r>
      <w:r w:rsidR="0082669D">
        <w:rPr>
          <w:rFonts w:ascii="Lucida Sans" w:hAnsi="Lucida Sans"/>
          <w:sz w:val="18"/>
          <w:szCs w:val="18"/>
        </w:rPr>
        <w:t>potential</w:t>
      </w:r>
      <w:r w:rsidRPr="00FF5815">
        <w:rPr>
          <w:rFonts w:ascii="Lucida Sans" w:hAnsi="Lucida Sans"/>
          <w:sz w:val="18"/>
          <w:szCs w:val="18"/>
        </w:rPr>
        <w:t xml:space="preserve"> who are experiencing acute depressive (</w:t>
      </w:r>
      <w:r w:rsidR="0082669D">
        <w:rPr>
          <w:rFonts w:ascii="Lucida Sans" w:hAnsi="Lucida Sans"/>
          <w:sz w:val="18"/>
          <w:szCs w:val="18"/>
        </w:rPr>
        <w:t xml:space="preserve">either </w:t>
      </w:r>
      <w:r w:rsidRPr="00FF5815">
        <w:rPr>
          <w:rFonts w:ascii="Lucida Sans" w:hAnsi="Lucida Sans"/>
          <w:sz w:val="18"/>
          <w:szCs w:val="18"/>
        </w:rPr>
        <w:t>bipolar or unipolar) episodes</w:t>
      </w:r>
      <w:r w:rsidR="0082669D">
        <w:rPr>
          <w:rFonts w:ascii="Lucida Sans" w:hAnsi="Lucida Sans"/>
          <w:sz w:val="18"/>
          <w:szCs w:val="18"/>
        </w:rPr>
        <w:t xml:space="preserve">. </w:t>
      </w:r>
    </w:p>
    <w:p w14:paraId="70611E2C" w14:textId="2FAB0105" w:rsidR="003566E8" w:rsidRDefault="0082669D" w:rsidP="0082669D">
      <w:pPr>
        <w:spacing w:line="360" w:lineRule="auto"/>
        <w:rPr>
          <w:rFonts w:ascii="Lucida Sans" w:hAnsi="Lucida Sans"/>
          <w:sz w:val="18"/>
          <w:szCs w:val="18"/>
        </w:rPr>
      </w:pPr>
      <w:r w:rsidRPr="0082669D">
        <w:rPr>
          <w:rFonts w:ascii="Lucida Sans" w:hAnsi="Lucida Sans"/>
          <w:i/>
          <w:sz w:val="18"/>
          <w:szCs w:val="18"/>
        </w:rPr>
        <w:lastRenderedPageBreak/>
        <w:t>Prophylaxis in patients with affective disorders</w:t>
      </w:r>
      <w:r>
        <w:rPr>
          <w:rFonts w:ascii="Lucida Sans" w:hAnsi="Lucida Sans"/>
          <w:sz w:val="18"/>
          <w:szCs w:val="18"/>
        </w:rPr>
        <w:t xml:space="preserve">. </w:t>
      </w:r>
      <w:r w:rsidR="003566E8">
        <w:rPr>
          <w:rFonts w:ascii="Lucida Sans" w:hAnsi="Lucida Sans"/>
          <w:sz w:val="18"/>
          <w:szCs w:val="18"/>
        </w:rPr>
        <w:t>There is negligible</w:t>
      </w:r>
      <w:r w:rsidR="003566E8" w:rsidRPr="0082669D">
        <w:rPr>
          <w:rFonts w:ascii="Lucida Sans" w:hAnsi="Lucida Sans"/>
          <w:sz w:val="18"/>
          <w:szCs w:val="18"/>
        </w:rPr>
        <w:t xml:space="preserve"> evidence to support the use of valproate-containing medicines in </w:t>
      </w:r>
      <w:r w:rsidR="003566E8">
        <w:rPr>
          <w:rFonts w:ascii="Lucida Sans" w:hAnsi="Lucida Sans"/>
          <w:sz w:val="18"/>
          <w:szCs w:val="18"/>
        </w:rPr>
        <w:t xml:space="preserve">the </w:t>
      </w:r>
      <w:r w:rsidR="003566E8" w:rsidRPr="0082669D">
        <w:rPr>
          <w:rFonts w:ascii="Lucida Sans" w:hAnsi="Lucida Sans"/>
          <w:sz w:val="18"/>
          <w:szCs w:val="18"/>
        </w:rPr>
        <w:t xml:space="preserve">maintenance treatment </w:t>
      </w:r>
      <w:r w:rsidR="003566E8">
        <w:rPr>
          <w:rFonts w:ascii="Lucida Sans" w:hAnsi="Lucida Sans"/>
          <w:sz w:val="18"/>
          <w:szCs w:val="18"/>
        </w:rPr>
        <w:t>of</w:t>
      </w:r>
      <w:r w:rsidR="003566E8" w:rsidRPr="0082669D">
        <w:rPr>
          <w:rFonts w:ascii="Lucida Sans" w:hAnsi="Lucida Sans"/>
          <w:sz w:val="18"/>
          <w:szCs w:val="18"/>
        </w:rPr>
        <w:t xml:space="preserve"> </w:t>
      </w:r>
      <w:r w:rsidR="003566E8">
        <w:rPr>
          <w:rFonts w:ascii="Lucida Sans" w:hAnsi="Lucida Sans"/>
          <w:sz w:val="18"/>
          <w:szCs w:val="18"/>
        </w:rPr>
        <w:t xml:space="preserve">patients with recurrent </w:t>
      </w:r>
      <w:r w:rsidR="003566E8" w:rsidRPr="0082669D">
        <w:rPr>
          <w:rFonts w:ascii="Lucida Sans" w:hAnsi="Lucida Sans"/>
          <w:sz w:val="18"/>
          <w:szCs w:val="18"/>
        </w:rPr>
        <w:t xml:space="preserve">unipolar depression, in contrast to the substantial evidence </w:t>
      </w:r>
      <w:r w:rsidR="003566E8">
        <w:rPr>
          <w:rFonts w:ascii="Lucida Sans" w:hAnsi="Lucida Sans"/>
          <w:sz w:val="18"/>
          <w:szCs w:val="18"/>
        </w:rPr>
        <w:t>of benefit with</w:t>
      </w:r>
      <w:r w:rsidR="003566E8" w:rsidRPr="0082669D">
        <w:rPr>
          <w:rFonts w:ascii="Lucida Sans" w:hAnsi="Lucida Sans"/>
          <w:sz w:val="18"/>
          <w:szCs w:val="18"/>
        </w:rPr>
        <w:t xml:space="preserve"> antidepressants</w:t>
      </w:r>
      <w:r w:rsidR="003566E8">
        <w:rPr>
          <w:rFonts w:ascii="Lucida Sans" w:hAnsi="Lucida Sans"/>
          <w:sz w:val="18"/>
          <w:szCs w:val="18"/>
        </w:rPr>
        <w:t xml:space="preserve">. </w:t>
      </w:r>
      <w:r w:rsidR="005B10D6">
        <w:rPr>
          <w:rFonts w:ascii="Lucida Sans" w:hAnsi="Lucida Sans"/>
          <w:sz w:val="18"/>
          <w:szCs w:val="18"/>
        </w:rPr>
        <w:t>However,</w:t>
      </w:r>
      <w:r w:rsidR="00CA7DF8">
        <w:rPr>
          <w:rFonts w:ascii="Lucida Sans" w:hAnsi="Lucida Sans"/>
          <w:sz w:val="18"/>
          <w:szCs w:val="18"/>
        </w:rPr>
        <w:t xml:space="preserve"> t</w:t>
      </w:r>
      <w:r>
        <w:rPr>
          <w:rFonts w:ascii="Lucida Sans" w:hAnsi="Lucida Sans"/>
          <w:sz w:val="18"/>
          <w:szCs w:val="18"/>
        </w:rPr>
        <w:t xml:space="preserve">here is </w:t>
      </w:r>
      <w:r w:rsidRPr="0082669D">
        <w:rPr>
          <w:rFonts w:ascii="Lucida Sans" w:hAnsi="Lucida Sans"/>
          <w:sz w:val="18"/>
          <w:szCs w:val="18"/>
        </w:rPr>
        <w:t xml:space="preserve">evidence of </w:t>
      </w:r>
      <w:r>
        <w:rPr>
          <w:rFonts w:ascii="Lucida Sans" w:hAnsi="Lucida Sans"/>
          <w:sz w:val="18"/>
          <w:szCs w:val="18"/>
        </w:rPr>
        <w:t xml:space="preserve">the </w:t>
      </w:r>
      <w:r w:rsidRPr="0082669D">
        <w:rPr>
          <w:rFonts w:ascii="Lucida Sans" w:hAnsi="Lucida Sans"/>
          <w:sz w:val="18"/>
          <w:szCs w:val="18"/>
        </w:rPr>
        <w:t xml:space="preserve">efficacy </w:t>
      </w:r>
      <w:r>
        <w:rPr>
          <w:rFonts w:ascii="Lucida Sans" w:hAnsi="Lucida Sans"/>
          <w:sz w:val="18"/>
          <w:szCs w:val="18"/>
        </w:rPr>
        <w:t xml:space="preserve">of </w:t>
      </w:r>
      <w:r w:rsidRPr="0082669D">
        <w:rPr>
          <w:rFonts w:ascii="Lucida Sans" w:hAnsi="Lucida Sans"/>
          <w:sz w:val="18"/>
          <w:szCs w:val="18"/>
        </w:rPr>
        <w:t>valproate preparations (</w:t>
      </w:r>
      <w:r>
        <w:rPr>
          <w:rFonts w:ascii="Lucida Sans" w:hAnsi="Lucida Sans"/>
          <w:sz w:val="18"/>
          <w:szCs w:val="18"/>
        </w:rPr>
        <w:t xml:space="preserve">in </w:t>
      </w:r>
      <w:r w:rsidRPr="0082669D">
        <w:rPr>
          <w:rFonts w:ascii="Lucida Sans" w:hAnsi="Lucida Sans"/>
          <w:sz w:val="18"/>
          <w:szCs w:val="18"/>
        </w:rPr>
        <w:t xml:space="preserve">monotherapy) in </w:t>
      </w:r>
      <w:r>
        <w:rPr>
          <w:rFonts w:ascii="Lucida Sans" w:hAnsi="Lucida Sans"/>
          <w:sz w:val="18"/>
          <w:szCs w:val="18"/>
        </w:rPr>
        <w:t xml:space="preserve">the </w:t>
      </w:r>
      <w:r w:rsidRPr="0082669D">
        <w:rPr>
          <w:rFonts w:ascii="Lucida Sans" w:hAnsi="Lucida Sans"/>
          <w:sz w:val="18"/>
          <w:szCs w:val="18"/>
        </w:rPr>
        <w:t xml:space="preserve">maintenance treatment of </w:t>
      </w:r>
      <w:r>
        <w:rPr>
          <w:rFonts w:ascii="Lucida Sans" w:hAnsi="Lucida Sans"/>
          <w:sz w:val="18"/>
          <w:szCs w:val="18"/>
        </w:rPr>
        <w:t xml:space="preserve">patients with </w:t>
      </w:r>
      <w:r w:rsidRPr="0082669D">
        <w:rPr>
          <w:rFonts w:ascii="Lucida Sans" w:hAnsi="Lucida Sans"/>
          <w:sz w:val="18"/>
          <w:szCs w:val="18"/>
        </w:rPr>
        <w:t>bipolar disorder</w:t>
      </w:r>
      <w:r w:rsidR="00195BBE">
        <w:rPr>
          <w:rFonts w:ascii="Lucida Sans" w:hAnsi="Lucida Sans"/>
          <w:sz w:val="18"/>
          <w:szCs w:val="18"/>
        </w:rPr>
        <w:t xml:space="preserve"> </w:t>
      </w:r>
      <w:r w:rsidR="00195BBE">
        <w:rPr>
          <w:rFonts w:ascii="Lucida Sans" w:hAnsi="Lucida Sans"/>
          <w:sz w:val="18"/>
          <w:szCs w:val="18"/>
        </w:rPr>
        <w:fldChar w:fldCharType="begin"/>
      </w:r>
      <w:r w:rsidR="00195BBE">
        <w:rPr>
          <w:rFonts w:ascii="Lucida Sans" w:hAnsi="Lucida Sans"/>
          <w:sz w:val="18"/>
          <w:szCs w:val="18"/>
        </w:rPr>
        <w:instrText xml:space="preserve"> ADDIN EN.CITE &lt;EndNote&gt;&lt;Cite&gt;&lt;Author&gt;Cipriani&lt;/Author&gt;&lt;Year&gt;2013&lt;/Year&gt;&lt;RecNum&gt;322&lt;/RecNum&gt;&lt;DisplayText&gt;[39]&lt;/DisplayText&gt;&lt;record&gt;&lt;rec-number&gt;322&lt;/rec-number&gt;&lt;foreign-keys&gt;&lt;key app="EN" db-id="0trpaeaeyv9ze2et9s7px0x5taerv9t92r0v" timestamp="1528214258"&gt;322&lt;/key&gt;&lt;/foreign-keys&gt;&lt;ref-type name="Journal Article"&gt;17&lt;/ref-type&gt;&lt;contributors&gt;&lt;authors&gt;&lt;author&gt;Cipriani, Andrea&lt;/author&gt;&lt;author&gt;Reid, Keith&lt;/author&gt;&lt;author&gt;Young, Allan H.&lt;/author&gt;&lt;author&gt;Macritchie, Karine&lt;/author&gt;&lt;author&gt;Geddes, John&lt;/author&gt;&lt;/authors&gt;&lt;/contributors&gt;&lt;titles&gt;&lt;title&gt;Valproic acid, valproate and divalproex in the maintenance treatment of bipolar disorder&lt;/title&gt;&lt;secondary-title&gt;Cochrane Database of Systematic Reviews&lt;/secondary-title&gt;&lt;/titles&gt;&lt;periodical&gt;&lt;full-title&gt;Cochrane Database of Systematic Reviews&lt;/full-title&gt;&lt;/periodical&gt;&lt;number&gt;10&lt;/number&gt;&lt;keywords&gt;&lt;keyword&gt;Humans[checkword]&lt;/keyword&gt;&lt;keyword&gt;Antimanic Agents [therapeutic use]&lt;/keyword&gt;&lt;keyword&gt;Benzodiazepines [therapeutic use]&lt;/keyword&gt;&lt;keyword&gt;Bipolar Disorder [drug therapy] [prevention &amp;amp; control]&lt;/keyword&gt;&lt;keyword&gt;Drug Therapy, Combination [methods]&lt;/keyword&gt;&lt;keyword&gt;Lithium Compounds [therapeutic use]&lt;/keyword&gt;&lt;keyword&gt;Randomized Controlled Trials as Topic&lt;/keyword&gt;&lt;keyword&gt;Secondary Prevention&lt;/keyword&gt;&lt;keyword&gt;Valproic Acid [therapeutic use]&lt;/keyword&gt;&lt;/keywords&gt;&lt;dates&gt;&lt;year&gt;2013&lt;/year&gt;&lt;/dates&gt;&lt;publisher&gt;John Wiley &amp;amp; Sons, Ltd&lt;/publisher&gt;&lt;isbn&gt;1465-1858&lt;/isbn&gt;&lt;accession-num&gt;CD003196&lt;/accession-num&gt;&lt;urls&gt;&lt;related-urls&gt;&lt;url&gt;http://dx.doi.org/10.1002/14651858.CD003196.pub2&lt;/url&gt;&lt;/related-urls&gt;&lt;/urls&gt;&lt;electronic-resource-num&gt;10.1002/14651858.CD003196.pub2&lt;/electronic-resource-num&gt;&lt;/record&gt;&lt;/Cite&gt;&lt;/EndNote&gt;</w:instrText>
      </w:r>
      <w:r w:rsidR="00195BBE">
        <w:rPr>
          <w:rFonts w:ascii="Lucida Sans" w:hAnsi="Lucida Sans"/>
          <w:sz w:val="18"/>
          <w:szCs w:val="18"/>
        </w:rPr>
        <w:fldChar w:fldCharType="separate"/>
      </w:r>
      <w:r w:rsidR="00195BBE">
        <w:rPr>
          <w:rFonts w:ascii="Lucida Sans" w:hAnsi="Lucida Sans"/>
          <w:noProof/>
          <w:sz w:val="18"/>
          <w:szCs w:val="18"/>
        </w:rPr>
        <w:t>[39]</w:t>
      </w:r>
      <w:r w:rsidR="00195BBE">
        <w:rPr>
          <w:rFonts w:ascii="Lucida Sans" w:hAnsi="Lucida Sans"/>
          <w:sz w:val="18"/>
          <w:szCs w:val="18"/>
        </w:rPr>
        <w:fldChar w:fldCharType="end"/>
      </w:r>
      <w:r w:rsidR="003F3F66">
        <w:rPr>
          <w:rFonts w:ascii="Lucida Sans" w:hAnsi="Lucida Sans"/>
          <w:sz w:val="18"/>
          <w:szCs w:val="18"/>
        </w:rPr>
        <w:t>.</w:t>
      </w:r>
      <w:r w:rsidR="00AA3CA4">
        <w:rPr>
          <w:rFonts w:ascii="Lucida Sans" w:hAnsi="Lucida Sans"/>
          <w:sz w:val="18"/>
          <w:szCs w:val="18"/>
        </w:rPr>
        <w:t xml:space="preserve"> </w:t>
      </w:r>
      <w:r w:rsidR="003F3F66">
        <w:rPr>
          <w:rFonts w:ascii="Lucida Sans" w:hAnsi="Lucida Sans"/>
          <w:sz w:val="18"/>
          <w:szCs w:val="18"/>
        </w:rPr>
        <w:t xml:space="preserve">A network meta-analysis of </w:t>
      </w:r>
      <w:r w:rsidR="00AA3CA4" w:rsidRPr="00AA3CA4">
        <w:rPr>
          <w:rFonts w:ascii="Lucida Sans" w:hAnsi="Lucida Sans"/>
          <w:sz w:val="18"/>
          <w:szCs w:val="18"/>
        </w:rPr>
        <w:t xml:space="preserve">33 </w:t>
      </w:r>
      <w:r w:rsidR="003F3F66">
        <w:rPr>
          <w:rFonts w:ascii="Lucida Sans" w:hAnsi="Lucida Sans"/>
          <w:sz w:val="18"/>
          <w:szCs w:val="18"/>
        </w:rPr>
        <w:t xml:space="preserve">randomised controlled trials involving </w:t>
      </w:r>
      <w:r w:rsidR="00AA3CA4" w:rsidRPr="00AA3CA4">
        <w:rPr>
          <w:rFonts w:ascii="Lucida Sans" w:hAnsi="Lucida Sans"/>
          <w:sz w:val="18"/>
          <w:szCs w:val="18"/>
        </w:rPr>
        <w:t>17 treatments</w:t>
      </w:r>
      <w:r w:rsidR="003F3F66">
        <w:rPr>
          <w:rFonts w:ascii="Lucida Sans" w:hAnsi="Lucida Sans"/>
          <w:sz w:val="18"/>
          <w:szCs w:val="18"/>
        </w:rPr>
        <w:t xml:space="preserve"> and a total of</w:t>
      </w:r>
      <w:r w:rsidR="00AA3CA4" w:rsidRPr="00AA3CA4">
        <w:rPr>
          <w:rFonts w:ascii="Lucida Sans" w:hAnsi="Lucida Sans"/>
          <w:sz w:val="18"/>
          <w:szCs w:val="18"/>
        </w:rPr>
        <w:t xml:space="preserve"> 6846 patients</w:t>
      </w:r>
      <w:r w:rsidR="003F3F66">
        <w:rPr>
          <w:rFonts w:ascii="Lucida Sans" w:hAnsi="Lucida Sans"/>
          <w:sz w:val="18"/>
          <w:szCs w:val="18"/>
        </w:rPr>
        <w:t xml:space="preserve"> found that </w:t>
      </w:r>
      <w:r w:rsidR="00AA3CA4" w:rsidRPr="00AA3CA4">
        <w:rPr>
          <w:rFonts w:ascii="Lucida Sans" w:hAnsi="Lucida Sans"/>
          <w:sz w:val="18"/>
          <w:szCs w:val="18"/>
        </w:rPr>
        <w:t xml:space="preserve">aripiprazole, carbamazepine, imipramine </w:t>
      </w:r>
      <w:r w:rsidR="00295E87">
        <w:rPr>
          <w:rFonts w:ascii="Lucida Sans" w:hAnsi="Lucida Sans"/>
          <w:sz w:val="18"/>
          <w:szCs w:val="18"/>
        </w:rPr>
        <w:t xml:space="preserve">and </w:t>
      </w:r>
      <w:r w:rsidR="00AA3CA4" w:rsidRPr="00AA3CA4">
        <w:rPr>
          <w:rFonts w:ascii="Lucida Sans" w:hAnsi="Lucida Sans"/>
          <w:sz w:val="18"/>
          <w:szCs w:val="18"/>
        </w:rPr>
        <w:t xml:space="preserve">paliperidone </w:t>
      </w:r>
      <w:r w:rsidR="003F3F66">
        <w:rPr>
          <w:rFonts w:ascii="Lucida Sans" w:hAnsi="Lucida Sans"/>
          <w:sz w:val="18"/>
          <w:szCs w:val="18"/>
        </w:rPr>
        <w:t xml:space="preserve">were </w:t>
      </w:r>
      <w:r w:rsidR="00AA3CA4" w:rsidRPr="00AA3CA4">
        <w:rPr>
          <w:rFonts w:ascii="Lucida Sans" w:hAnsi="Lucida Sans"/>
          <w:sz w:val="18"/>
          <w:szCs w:val="18"/>
        </w:rPr>
        <w:t>not superior to placebo</w:t>
      </w:r>
      <w:r w:rsidR="003F3F66">
        <w:rPr>
          <w:rFonts w:ascii="Lucida Sans" w:hAnsi="Lucida Sans"/>
          <w:sz w:val="18"/>
          <w:szCs w:val="18"/>
        </w:rPr>
        <w:t xml:space="preserve">, but </w:t>
      </w:r>
      <w:r w:rsidR="00AA3CA4" w:rsidRPr="00AA3CA4">
        <w:rPr>
          <w:rFonts w:ascii="Lucida Sans" w:hAnsi="Lucida Sans"/>
          <w:sz w:val="18"/>
          <w:szCs w:val="18"/>
        </w:rPr>
        <w:t xml:space="preserve">all other treatments </w:t>
      </w:r>
      <w:r w:rsidR="003F3F66">
        <w:rPr>
          <w:rFonts w:ascii="Lucida Sans" w:hAnsi="Lucida Sans"/>
          <w:sz w:val="18"/>
          <w:szCs w:val="18"/>
        </w:rPr>
        <w:t xml:space="preserve">(including valproate) were </w:t>
      </w:r>
      <w:r w:rsidR="00AA3CA4" w:rsidRPr="00AA3CA4">
        <w:rPr>
          <w:rFonts w:ascii="Lucida Sans" w:hAnsi="Lucida Sans"/>
          <w:sz w:val="18"/>
          <w:szCs w:val="18"/>
        </w:rPr>
        <w:t xml:space="preserve">efficacious in preventing </w:t>
      </w:r>
      <w:r w:rsidR="003F3F66">
        <w:rPr>
          <w:rFonts w:ascii="Lucida Sans" w:hAnsi="Lucida Sans"/>
          <w:sz w:val="18"/>
          <w:szCs w:val="18"/>
        </w:rPr>
        <w:t xml:space="preserve">a </w:t>
      </w:r>
      <w:r w:rsidR="00AA3CA4" w:rsidRPr="00AA3CA4">
        <w:rPr>
          <w:rFonts w:ascii="Lucida Sans" w:hAnsi="Lucida Sans"/>
          <w:sz w:val="18"/>
          <w:szCs w:val="18"/>
        </w:rPr>
        <w:t>mood relapse or recurrence</w:t>
      </w:r>
      <w:r w:rsidR="003F3F66">
        <w:rPr>
          <w:rFonts w:ascii="Lucida Sans" w:hAnsi="Lucida Sans"/>
          <w:sz w:val="18"/>
          <w:szCs w:val="18"/>
        </w:rPr>
        <w:t xml:space="preserve">: </w:t>
      </w:r>
      <w:r w:rsidR="00AA3CA4" w:rsidRPr="00AA3CA4">
        <w:rPr>
          <w:rFonts w:ascii="Lucida Sans" w:hAnsi="Lucida Sans"/>
          <w:sz w:val="18"/>
          <w:szCs w:val="18"/>
        </w:rPr>
        <w:t>only lithium and quetiapine prevented depressive and manic episodes</w:t>
      </w:r>
      <w:r w:rsidR="003F3F66">
        <w:rPr>
          <w:rFonts w:ascii="Lucida Sans" w:hAnsi="Lucida Sans"/>
          <w:sz w:val="18"/>
          <w:szCs w:val="18"/>
        </w:rPr>
        <w:t xml:space="preserve">, whereas </w:t>
      </w:r>
      <w:r w:rsidR="00AA3CA4" w:rsidRPr="00AA3CA4">
        <w:rPr>
          <w:rFonts w:ascii="Lucida Sans" w:hAnsi="Lucida Sans"/>
          <w:sz w:val="18"/>
          <w:szCs w:val="18"/>
        </w:rPr>
        <w:t>valproate did not prevent either depression or mania</w:t>
      </w:r>
      <w:r w:rsidR="005B10D6">
        <w:rPr>
          <w:rFonts w:ascii="Lucida Sans" w:hAnsi="Lucida Sans"/>
          <w:sz w:val="18"/>
          <w:szCs w:val="18"/>
        </w:rPr>
        <w:t>,</w:t>
      </w:r>
      <w:r w:rsidR="00AA3CA4" w:rsidRPr="00AA3CA4">
        <w:rPr>
          <w:rFonts w:ascii="Lucida Sans" w:hAnsi="Lucida Sans"/>
          <w:sz w:val="18"/>
          <w:szCs w:val="18"/>
        </w:rPr>
        <w:t xml:space="preserve"> when </w:t>
      </w:r>
      <w:r w:rsidR="003F3F66">
        <w:rPr>
          <w:rFonts w:ascii="Lucida Sans" w:hAnsi="Lucida Sans"/>
          <w:sz w:val="18"/>
          <w:szCs w:val="18"/>
        </w:rPr>
        <w:t xml:space="preserve">each condition was considered alone </w:t>
      </w:r>
      <w:r w:rsidR="00195BBE">
        <w:rPr>
          <w:rFonts w:ascii="Lucida Sans" w:hAnsi="Lucida Sans"/>
          <w:sz w:val="18"/>
          <w:szCs w:val="18"/>
        </w:rPr>
        <w:fldChar w:fldCharType="begin"/>
      </w:r>
      <w:r w:rsidR="00195BBE">
        <w:rPr>
          <w:rFonts w:ascii="Lucida Sans" w:hAnsi="Lucida Sans"/>
          <w:sz w:val="18"/>
          <w:szCs w:val="18"/>
        </w:rPr>
        <w:instrText xml:space="preserve"> ADDIN EN.CITE &lt;EndNote&gt;&lt;Cite&gt;&lt;Author&gt;Miura&lt;/Author&gt;&lt;Year&gt;2014&lt;/Year&gt;&lt;RecNum&gt;379&lt;/RecNum&gt;&lt;DisplayText&gt;[40]&lt;/DisplayText&gt;&lt;record&gt;&lt;rec-number&gt;379&lt;/rec-number&gt;&lt;foreign-keys&gt;&lt;key app="EN" db-id="0trpaeaeyv9ze2et9s7px0x5taerv9t92r0v" timestamp="1575034963"&gt;379&lt;/key&gt;&lt;/foreign-keys&gt;&lt;ref-type name="Journal Article"&gt;17&lt;/ref-type&gt;&lt;contributors&gt;&lt;authors&gt;&lt;author&gt;Miura, Tomofumi&lt;/author&gt;&lt;author&gt;Noma, Hisashi&lt;/author&gt;&lt;author&gt;Furukawa, Toshi A&lt;/author&gt;&lt;author&gt;Mitsuyasu, Hiroshi&lt;/author&gt;&lt;author&gt;Tanaka, Shiro&lt;/author&gt;&lt;author&gt;Stockton, Sarah&lt;/author&gt;&lt;author&gt;Salanti, Georgia&lt;/author&gt;&lt;author&gt;Motomura, Keisuke&lt;/author&gt;&lt;author&gt;Shimano-Katsuki, Satomi&lt;/author&gt;&lt;author&gt;Leucht, Stefan&lt;/author&gt;&lt;/authors&gt;&lt;/contributors&gt;&lt;titles&gt;&lt;title&gt;Comparative efficacy and tolerability of pharmacological treatments in the maintenance treatment of bipolar disorder: a systematic review and network meta-analysis&lt;/title&gt;&lt;secondary-title&gt;The Lancet Psychiatry&lt;/secondary-title&gt;&lt;/titles&gt;&lt;periodical&gt;&lt;full-title&gt;The Lancet Psychiatry&lt;/full-title&gt;&lt;/periodical&gt;&lt;pages&gt;351-359&lt;/pages&gt;&lt;volume&gt;1&lt;/volume&gt;&lt;number&gt;5&lt;/number&gt;&lt;dates&gt;&lt;year&gt;2014&lt;/year&gt;&lt;/dates&gt;&lt;isbn&gt;2215-0366&lt;/isbn&gt;&lt;urls&gt;&lt;/urls&gt;&lt;/record&gt;&lt;/Cite&gt;&lt;/EndNote&gt;</w:instrText>
      </w:r>
      <w:r w:rsidR="00195BBE">
        <w:rPr>
          <w:rFonts w:ascii="Lucida Sans" w:hAnsi="Lucida Sans"/>
          <w:sz w:val="18"/>
          <w:szCs w:val="18"/>
        </w:rPr>
        <w:fldChar w:fldCharType="separate"/>
      </w:r>
      <w:r w:rsidR="00195BBE">
        <w:rPr>
          <w:rFonts w:ascii="Lucida Sans" w:hAnsi="Lucida Sans"/>
          <w:noProof/>
          <w:sz w:val="18"/>
          <w:szCs w:val="18"/>
        </w:rPr>
        <w:t>[40]</w:t>
      </w:r>
      <w:r w:rsidR="00195BBE">
        <w:rPr>
          <w:rFonts w:ascii="Lucida Sans" w:hAnsi="Lucida Sans"/>
          <w:sz w:val="18"/>
          <w:szCs w:val="18"/>
        </w:rPr>
        <w:fldChar w:fldCharType="end"/>
      </w:r>
      <w:r w:rsidR="003F3F66">
        <w:rPr>
          <w:rFonts w:ascii="Lucida Sans" w:hAnsi="Lucida Sans"/>
          <w:sz w:val="18"/>
          <w:szCs w:val="18"/>
        </w:rPr>
        <w:t xml:space="preserve">. </w:t>
      </w:r>
    </w:p>
    <w:p w14:paraId="58CF848E" w14:textId="1B61584A" w:rsidR="0082669D" w:rsidRDefault="00642274" w:rsidP="0082669D">
      <w:pPr>
        <w:spacing w:line="360" w:lineRule="auto"/>
        <w:rPr>
          <w:rFonts w:ascii="Lucida Sans" w:hAnsi="Lucida Sans"/>
          <w:sz w:val="18"/>
          <w:szCs w:val="18"/>
        </w:rPr>
      </w:pPr>
      <w:r>
        <w:rPr>
          <w:rFonts w:ascii="Lucida Sans" w:hAnsi="Lucida Sans"/>
          <w:sz w:val="18"/>
          <w:szCs w:val="18"/>
        </w:rPr>
        <w:t>L</w:t>
      </w:r>
      <w:r w:rsidR="0082669D" w:rsidRPr="0082669D">
        <w:rPr>
          <w:rFonts w:ascii="Lucida Sans" w:hAnsi="Lucida Sans"/>
          <w:sz w:val="18"/>
          <w:szCs w:val="18"/>
        </w:rPr>
        <w:t>ithium is preferable</w:t>
      </w:r>
      <w:r w:rsidR="008A2E48">
        <w:rPr>
          <w:rFonts w:ascii="Lucida Sans" w:hAnsi="Lucida Sans"/>
          <w:sz w:val="18"/>
          <w:szCs w:val="18"/>
        </w:rPr>
        <w:t xml:space="preserve"> to valproate</w:t>
      </w:r>
      <w:r w:rsidR="0082669D">
        <w:rPr>
          <w:rFonts w:ascii="Lucida Sans" w:hAnsi="Lucida Sans"/>
          <w:sz w:val="18"/>
          <w:szCs w:val="18"/>
        </w:rPr>
        <w:t>,</w:t>
      </w:r>
      <w:r w:rsidR="0082669D" w:rsidRPr="0082669D">
        <w:rPr>
          <w:rFonts w:ascii="Lucida Sans" w:hAnsi="Lucida Sans"/>
          <w:sz w:val="18"/>
          <w:szCs w:val="18"/>
        </w:rPr>
        <w:t xml:space="preserve"> as it has both a larger evidence base and </w:t>
      </w:r>
      <w:r w:rsidR="0082669D">
        <w:rPr>
          <w:rFonts w:ascii="Lucida Sans" w:hAnsi="Lucida Sans"/>
          <w:sz w:val="18"/>
          <w:szCs w:val="18"/>
        </w:rPr>
        <w:t xml:space="preserve">established </w:t>
      </w:r>
      <w:r w:rsidR="0082669D" w:rsidRPr="0082669D">
        <w:rPr>
          <w:rFonts w:ascii="Lucida Sans" w:hAnsi="Lucida Sans"/>
          <w:sz w:val="18"/>
          <w:szCs w:val="18"/>
        </w:rPr>
        <w:t xml:space="preserve">efficacy in the prevention of </w:t>
      </w:r>
      <w:r w:rsidR="0082669D">
        <w:rPr>
          <w:rFonts w:ascii="Lucida Sans" w:hAnsi="Lucida Sans"/>
          <w:sz w:val="18"/>
          <w:szCs w:val="18"/>
        </w:rPr>
        <w:t xml:space="preserve">both </w:t>
      </w:r>
      <w:r w:rsidR="0082669D" w:rsidRPr="0082669D">
        <w:rPr>
          <w:rFonts w:ascii="Lucida Sans" w:hAnsi="Lucida Sans"/>
          <w:sz w:val="18"/>
          <w:szCs w:val="18"/>
        </w:rPr>
        <w:t>manic and depressive episodes</w:t>
      </w:r>
      <w:r w:rsidR="00195BBE">
        <w:rPr>
          <w:rFonts w:ascii="Lucida Sans" w:hAnsi="Lucida Sans"/>
          <w:sz w:val="18"/>
          <w:szCs w:val="18"/>
        </w:rPr>
        <w:t xml:space="preserve"> </w:t>
      </w:r>
      <w:r w:rsidR="00195BBE">
        <w:rPr>
          <w:rFonts w:ascii="Lucida Sans" w:hAnsi="Lucida Sans"/>
          <w:sz w:val="18"/>
          <w:szCs w:val="18"/>
        </w:rPr>
        <w:fldChar w:fldCharType="begin"/>
      </w:r>
      <w:r w:rsidR="00195BBE">
        <w:rPr>
          <w:rFonts w:ascii="Lucida Sans" w:hAnsi="Lucida Sans"/>
          <w:sz w:val="18"/>
          <w:szCs w:val="18"/>
        </w:rPr>
        <w:instrText xml:space="preserve"> ADDIN EN.CITE &lt;EndNote&gt;&lt;Cite&gt;&lt;Author&gt;Miura&lt;/Author&gt;&lt;Year&gt;2014&lt;/Year&gt;&lt;RecNum&gt;379&lt;/RecNum&gt;&lt;DisplayText&gt;[40]&lt;/DisplayText&gt;&lt;record&gt;&lt;rec-number&gt;379&lt;/rec-number&gt;&lt;foreign-keys&gt;&lt;key app="EN" db-id="0trpaeaeyv9ze2et9s7px0x5taerv9t92r0v" timestamp="1575034963"&gt;379&lt;/key&gt;&lt;/foreign-keys&gt;&lt;ref-type name="Journal Article"&gt;17&lt;/ref-type&gt;&lt;contributors&gt;&lt;authors&gt;&lt;author&gt;Miura, Tomofumi&lt;/author&gt;&lt;author&gt;Noma, Hisashi&lt;/author&gt;&lt;author&gt;Furukawa, Toshi A&lt;/author&gt;&lt;author&gt;Mitsuyasu, Hiroshi&lt;/author&gt;&lt;author&gt;Tanaka, Shiro&lt;/author&gt;&lt;author&gt;Stockton, Sarah&lt;/author&gt;&lt;author&gt;Salanti, Georgia&lt;/author&gt;&lt;author&gt;Motomura, Keisuke&lt;/author&gt;&lt;author&gt;Shimano-Katsuki, Satomi&lt;/author&gt;&lt;author&gt;Leucht, Stefan&lt;/author&gt;&lt;/authors&gt;&lt;/contributors&gt;&lt;titles&gt;&lt;title&gt;Comparative efficacy and tolerability of pharmacological treatments in the maintenance treatment of bipolar disorder: a systematic review and network meta-analysis&lt;/title&gt;&lt;secondary-title&gt;The Lancet Psychiatry&lt;/secondary-title&gt;&lt;/titles&gt;&lt;periodical&gt;&lt;full-title&gt;The Lancet Psychiatry&lt;/full-title&gt;&lt;/periodical&gt;&lt;pages&gt;351-359&lt;/pages&gt;&lt;volume&gt;1&lt;/volume&gt;&lt;number&gt;5&lt;/number&gt;&lt;dates&gt;&lt;year&gt;2014&lt;/year&gt;&lt;/dates&gt;&lt;isbn&gt;2215-0366&lt;/isbn&gt;&lt;urls&gt;&lt;/urls&gt;&lt;/record&gt;&lt;/Cite&gt;&lt;/EndNote&gt;</w:instrText>
      </w:r>
      <w:r w:rsidR="00195BBE">
        <w:rPr>
          <w:rFonts w:ascii="Lucida Sans" w:hAnsi="Lucida Sans"/>
          <w:sz w:val="18"/>
          <w:szCs w:val="18"/>
        </w:rPr>
        <w:fldChar w:fldCharType="separate"/>
      </w:r>
      <w:r w:rsidR="00195BBE">
        <w:rPr>
          <w:rFonts w:ascii="Lucida Sans" w:hAnsi="Lucida Sans"/>
          <w:noProof/>
          <w:sz w:val="18"/>
          <w:szCs w:val="18"/>
        </w:rPr>
        <w:t>[40]</w:t>
      </w:r>
      <w:r w:rsidR="00195BBE">
        <w:rPr>
          <w:rFonts w:ascii="Lucida Sans" w:hAnsi="Lucida Sans"/>
          <w:sz w:val="18"/>
          <w:szCs w:val="18"/>
        </w:rPr>
        <w:fldChar w:fldCharType="end"/>
      </w:r>
      <w:r w:rsidR="007450E8">
        <w:rPr>
          <w:rFonts w:ascii="Lucida Sans" w:hAnsi="Lucida Sans"/>
          <w:sz w:val="18"/>
          <w:szCs w:val="18"/>
        </w:rPr>
        <w:t xml:space="preserve"> </w:t>
      </w:r>
      <w:r>
        <w:rPr>
          <w:rFonts w:ascii="Lucida Sans" w:hAnsi="Lucida Sans"/>
          <w:sz w:val="18"/>
          <w:szCs w:val="18"/>
        </w:rPr>
        <w:t>,</w:t>
      </w:r>
      <w:r w:rsidR="00AA3CA4">
        <w:rPr>
          <w:rFonts w:ascii="Lucida Sans" w:hAnsi="Lucida Sans"/>
          <w:sz w:val="18"/>
          <w:szCs w:val="18"/>
        </w:rPr>
        <w:t xml:space="preserve"> </w:t>
      </w:r>
      <w:r>
        <w:rPr>
          <w:rFonts w:ascii="Lucida Sans" w:hAnsi="Lucida Sans"/>
          <w:sz w:val="18"/>
          <w:szCs w:val="18"/>
        </w:rPr>
        <w:t xml:space="preserve">although there is some uncertainty </w:t>
      </w:r>
      <w:r w:rsidR="00F447EA">
        <w:rPr>
          <w:rFonts w:ascii="Lucida Sans" w:hAnsi="Lucida Sans"/>
          <w:sz w:val="18"/>
          <w:szCs w:val="18"/>
        </w:rPr>
        <w:t xml:space="preserve">about the safety of lithium in pregnancy </w:t>
      </w:r>
      <w:r w:rsidR="009E41DB">
        <w:rPr>
          <w:rFonts w:ascii="Lucida Sans" w:hAnsi="Lucida Sans"/>
          <w:sz w:val="18"/>
          <w:szCs w:val="18"/>
        </w:rPr>
        <w:fldChar w:fldCharType="begin"/>
      </w:r>
      <w:r w:rsidR="00195BBE">
        <w:rPr>
          <w:rFonts w:ascii="Lucida Sans" w:hAnsi="Lucida Sans"/>
          <w:sz w:val="18"/>
          <w:szCs w:val="18"/>
        </w:rPr>
        <w:instrText xml:space="preserve"> ADDIN EN.CITE &lt;EndNote&gt;&lt;Cite&gt;&lt;Author&gt;Jones&lt;/Author&gt;&lt;Year&gt;2017&lt;/Year&gt;&lt;RecNum&gt;277&lt;/RecNum&gt;&lt;DisplayText&gt;[41]&lt;/DisplayText&gt;&lt;record&gt;&lt;rec-number&gt;277&lt;/rec-number&gt;&lt;foreign-keys&gt;&lt;key app="EN" db-id="0trpaeaeyv9ze2et9s7px0x5taerv9t92r0v" timestamp="1565184583"&gt;277&lt;/key&gt;&lt;/foreign-keys&gt;&lt;ref-type name="Journal Article"&gt;17&lt;/ref-type&gt;&lt;contributors&gt;&lt;authors&gt;&lt;author&gt;Jones, Sarah C.&lt;/author&gt;&lt;author&gt;Jones, Ian&lt;/author&gt;&lt;/authors&gt;&lt;/contributors&gt;&lt;titles&gt;&lt;title&gt;Pharmacological Management of Bipolar Disorder in Pregnancy&lt;/title&gt;&lt;secondary-title&gt;CNS Drugs&lt;/secondary-title&gt;&lt;/titles&gt;&lt;periodical&gt;&lt;full-title&gt;CNS Drugs&lt;/full-title&gt;&lt;/periodical&gt;&lt;pages&gt;737-745&lt;/pages&gt;&lt;volume&gt;31&lt;/volume&gt;&lt;number&gt;9&lt;/number&gt;&lt;dates&gt;&lt;year&gt;2017&lt;/year&gt;&lt;pub-dates&gt;&lt;date&gt;September 01&lt;/date&gt;&lt;/pub-dates&gt;&lt;/dates&gt;&lt;isbn&gt;1179-1934&lt;/isbn&gt;&lt;label&gt;Jones2017&lt;/label&gt;&lt;work-type&gt;journal article&lt;/work-type&gt;&lt;urls&gt;&lt;related-urls&gt;&lt;url&gt;https://doi.org/10.1007/s40263-017-0452-x&lt;/url&gt;&lt;/related-urls&gt;&lt;/urls&gt;&lt;electronic-resource-num&gt;10.1007/s40263-017-0452-x&lt;/electronic-resource-num&gt;&lt;/record&gt;&lt;/Cite&gt;&lt;/EndNote&gt;</w:instrText>
      </w:r>
      <w:r w:rsidR="009E41DB">
        <w:rPr>
          <w:rFonts w:ascii="Lucida Sans" w:hAnsi="Lucida Sans"/>
          <w:sz w:val="18"/>
          <w:szCs w:val="18"/>
        </w:rPr>
        <w:fldChar w:fldCharType="separate"/>
      </w:r>
      <w:r w:rsidR="00195BBE">
        <w:rPr>
          <w:rFonts w:ascii="Lucida Sans" w:hAnsi="Lucida Sans"/>
          <w:noProof/>
          <w:sz w:val="18"/>
          <w:szCs w:val="18"/>
        </w:rPr>
        <w:t>[41]</w:t>
      </w:r>
      <w:r w:rsidR="009E41DB">
        <w:rPr>
          <w:rFonts w:ascii="Lucida Sans" w:hAnsi="Lucida Sans"/>
          <w:sz w:val="18"/>
          <w:szCs w:val="18"/>
        </w:rPr>
        <w:fldChar w:fldCharType="end"/>
      </w:r>
      <w:r w:rsidR="00F447EA">
        <w:rPr>
          <w:rFonts w:ascii="Lucida Sans" w:hAnsi="Lucida Sans"/>
          <w:sz w:val="18"/>
          <w:szCs w:val="18"/>
        </w:rPr>
        <w:t xml:space="preserve">. </w:t>
      </w:r>
      <w:r>
        <w:rPr>
          <w:rFonts w:ascii="Lucida Sans" w:hAnsi="Lucida Sans"/>
          <w:sz w:val="18"/>
          <w:szCs w:val="18"/>
        </w:rPr>
        <w:t xml:space="preserve">Early retrospective studies </w:t>
      </w:r>
      <w:r w:rsidR="005F5686">
        <w:rPr>
          <w:rFonts w:ascii="Lucida Sans" w:hAnsi="Lucida Sans"/>
          <w:sz w:val="18"/>
          <w:szCs w:val="18"/>
        </w:rPr>
        <w:t xml:space="preserve">had </w:t>
      </w:r>
      <w:r>
        <w:rPr>
          <w:rFonts w:ascii="Lucida Sans" w:hAnsi="Lucida Sans"/>
          <w:sz w:val="18"/>
          <w:szCs w:val="18"/>
        </w:rPr>
        <w:t xml:space="preserve">indicated that exposure to lithium </w:t>
      </w:r>
      <w:r w:rsidRPr="00642274">
        <w:rPr>
          <w:rFonts w:ascii="Lucida Sans" w:hAnsi="Lucida Sans"/>
          <w:i/>
          <w:sz w:val="18"/>
          <w:szCs w:val="18"/>
        </w:rPr>
        <w:t>in utero</w:t>
      </w:r>
      <w:r>
        <w:rPr>
          <w:rFonts w:ascii="Lucida Sans" w:hAnsi="Lucida Sans"/>
          <w:sz w:val="18"/>
          <w:szCs w:val="18"/>
        </w:rPr>
        <w:t xml:space="preserve"> is associated with a considerable increase in risk of Ebstein’s cardiac abnormality </w:t>
      </w:r>
      <w:r w:rsidR="004300E5">
        <w:rPr>
          <w:rFonts w:ascii="Lucida Sans" w:hAnsi="Lucida Sans"/>
          <w:sz w:val="18"/>
          <w:szCs w:val="18"/>
        </w:rPr>
        <w:fldChar w:fldCharType="begin"/>
      </w:r>
      <w:r w:rsidR="00195BBE">
        <w:rPr>
          <w:rFonts w:ascii="Lucida Sans" w:hAnsi="Lucida Sans"/>
          <w:sz w:val="18"/>
          <w:szCs w:val="18"/>
        </w:rPr>
        <w:instrText xml:space="preserve"> ADDIN EN.CITE &lt;EndNote&gt;&lt;Cite&gt;&lt;Author&gt;Nora&lt;/Author&gt;&lt;Year&gt;1974&lt;/Year&gt;&lt;RecNum&gt;373&lt;/RecNum&gt;&lt;DisplayText&gt;[42, 43]&lt;/DisplayText&gt;&lt;record&gt;&lt;rec-number&gt;373&lt;/rec-number&gt;&lt;foreign-keys&gt;&lt;key app="EN" db-id="0trpaeaeyv9ze2et9s7px0x5taerv9t92r0v" timestamp="1575033677"&gt;373&lt;/key&gt;&lt;/foreign-keys&gt;&lt;ref-type name="Journal Article"&gt;17&lt;/ref-type&gt;&lt;contributors&gt;&lt;authors&gt;&lt;author&gt;Nora, JJ&lt;/author&gt;&lt;author&gt;Nora, AH&lt;/author&gt;&lt;author&gt;Toews, WH&lt;/author&gt;&lt;/authors&gt;&lt;/contributors&gt;&lt;titles&gt;&lt;title&gt;Lithium, Ebstein&amp;apos;s anomaly, and other congenital heart defects&lt;/title&gt;&lt;secondary-title&gt;The Lancet&lt;/secondary-title&gt;&lt;/titles&gt;&lt;periodical&gt;&lt;full-title&gt;The Lancet&lt;/full-title&gt;&lt;/periodical&gt;&lt;pages&gt;594-595&lt;/pages&gt;&lt;volume&gt;304&lt;/volume&gt;&lt;number&gt;7880&lt;/number&gt;&lt;dates&gt;&lt;year&gt;1974&lt;/year&gt;&lt;/dates&gt;&lt;isbn&gt;0140-6736&lt;/isbn&gt;&lt;urls&gt;&lt;/urls&gt;&lt;/record&gt;&lt;/Cite&gt;&lt;Cite&gt;&lt;Author&gt;Weinstein&lt;/Author&gt;&lt;Year&gt;1975&lt;/Year&gt;&lt;RecNum&gt;374&lt;/RecNum&gt;&lt;record&gt;&lt;rec-number&gt;374&lt;/rec-number&gt;&lt;foreign-keys&gt;&lt;key app="EN" db-id="0trpaeaeyv9ze2et9s7px0x5taerv9t92r0v" timestamp="1575033791"&gt;374&lt;/key&gt;&lt;/foreign-keys&gt;&lt;ref-type name="Journal Article"&gt;17&lt;/ref-type&gt;&lt;contributors&gt;&lt;authors&gt;&lt;author&gt;Weinstein, Morton R&lt;/author&gt;&lt;author&gt;Goldfield, Michael D&lt;/author&gt;&lt;/authors&gt;&lt;/contributors&gt;&lt;titles&gt;&lt;title&gt;Cardiovascular malformations with lithium use during pregnancy&lt;/title&gt;&lt;secondary-title&gt;The American journal of psychiatry&lt;/secondary-title&gt;&lt;/titles&gt;&lt;periodical&gt;&lt;full-title&gt;The American journal of psychiatry&lt;/full-title&gt;&lt;/periodical&gt;&lt;dates&gt;&lt;year&gt;1975&lt;/year&gt;&lt;/dates&gt;&lt;isbn&gt;1535-7228&lt;/isbn&gt;&lt;urls&gt;&lt;/urls&gt;&lt;/record&gt;&lt;/Cite&gt;&lt;/EndNote&gt;</w:instrText>
      </w:r>
      <w:r w:rsidR="004300E5">
        <w:rPr>
          <w:rFonts w:ascii="Lucida Sans" w:hAnsi="Lucida Sans"/>
          <w:sz w:val="18"/>
          <w:szCs w:val="18"/>
        </w:rPr>
        <w:fldChar w:fldCharType="separate"/>
      </w:r>
      <w:r w:rsidR="00195BBE">
        <w:rPr>
          <w:rFonts w:ascii="Lucida Sans" w:hAnsi="Lucida Sans"/>
          <w:noProof/>
          <w:sz w:val="18"/>
          <w:szCs w:val="18"/>
        </w:rPr>
        <w:t>[42, 43]</w:t>
      </w:r>
      <w:r w:rsidR="004300E5">
        <w:rPr>
          <w:rFonts w:ascii="Lucida Sans" w:hAnsi="Lucida Sans"/>
          <w:sz w:val="18"/>
          <w:szCs w:val="18"/>
        </w:rPr>
        <w:fldChar w:fldCharType="end"/>
      </w:r>
      <w:r>
        <w:rPr>
          <w:rFonts w:ascii="Lucida Sans" w:hAnsi="Lucida Sans"/>
          <w:sz w:val="18"/>
          <w:szCs w:val="18"/>
        </w:rPr>
        <w:t>, but a systematic review and meta-analysis of 385 studies reporting safety data with lithium found only weak evidence for an increased risk o</w:t>
      </w:r>
      <w:r w:rsidR="00466FEA">
        <w:rPr>
          <w:rFonts w:ascii="Lucida Sans" w:hAnsi="Lucida Sans"/>
          <w:sz w:val="18"/>
          <w:szCs w:val="18"/>
        </w:rPr>
        <w:t>f congenital malformations</w:t>
      </w:r>
      <w:r w:rsidR="00195BBE">
        <w:rPr>
          <w:rFonts w:ascii="Lucida Sans" w:hAnsi="Lucida Sans"/>
          <w:sz w:val="18"/>
          <w:szCs w:val="18"/>
        </w:rPr>
        <w:t xml:space="preserve"> </w:t>
      </w:r>
      <w:r w:rsidR="00195BBE">
        <w:rPr>
          <w:rFonts w:ascii="Lucida Sans" w:hAnsi="Lucida Sans"/>
          <w:sz w:val="18"/>
          <w:szCs w:val="18"/>
        </w:rPr>
        <w:fldChar w:fldCharType="begin"/>
      </w:r>
      <w:r w:rsidR="00195BBE">
        <w:rPr>
          <w:rFonts w:ascii="Lucida Sans" w:hAnsi="Lucida Sans"/>
          <w:sz w:val="18"/>
          <w:szCs w:val="18"/>
        </w:rPr>
        <w:instrText xml:space="preserve"> ADDIN EN.CITE &lt;EndNote&gt;&lt;Cite&gt;&lt;Author&gt;McKnight&lt;/Author&gt;&lt;Year&gt;2012&lt;/Year&gt;&lt;RecNum&gt;375&lt;/RecNum&gt;&lt;DisplayText&gt;[44]&lt;/DisplayText&gt;&lt;record&gt;&lt;rec-number&gt;375&lt;/rec-number&gt;&lt;foreign-keys&gt;&lt;key app="EN" db-id="0trpaeaeyv9ze2et9s7px0x5taerv9t92r0v" timestamp="1575033835"&gt;375&lt;/key&gt;&lt;/foreign-keys&gt;&lt;ref-type name="Journal Article"&gt;17&lt;/ref-type&gt;&lt;contributors&gt;&lt;authors&gt;&lt;author&gt;McKnight, Rebecca F&lt;/author&gt;&lt;author&gt;Adida, Marc&lt;/author&gt;&lt;author&gt;Budge, Katie&lt;/author&gt;&lt;author&gt;Stockton, Sarah&lt;/author&gt;&lt;author&gt;Goodwin, Guy M&lt;/author&gt;&lt;author&gt;Geddes, John R&lt;/author&gt;&lt;/authors&gt;&lt;/contributors&gt;&lt;titles&gt;&lt;title&gt;Lithium toxicity profile: a systematic review and meta-analysis&lt;/title&gt;&lt;secondary-title&gt;The Lancet&lt;/secondary-title&gt;&lt;/titles&gt;&lt;periodical&gt;&lt;full-title&gt;The Lancet&lt;/full-title&gt;&lt;/periodical&gt;&lt;pages&gt;721-728&lt;/pages&gt;&lt;volume&gt;379&lt;/volume&gt;&lt;number&gt;9817&lt;/number&gt;&lt;dates&gt;&lt;year&gt;2012&lt;/year&gt;&lt;/dates&gt;&lt;isbn&gt;0140-6736&lt;/isbn&gt;&lt;urls&gt;&lt;/urls&gt;&lt;/record&gt;&lt;/Cite&gt;&lt;/EndNote&gt;</w:instrText>
      </w:r>
      <w:r w:rsidR="00195BBE">
        <w:rPr>
          <w:rFonts w:ascii="Lucida Sans" w:hAnsi="Lucida Sans"/>
          <w:sz w:val="18"/>
          <w:szCs w:val="18"/>
        </w:rPr>
        <w:fldChar w:fldCharType="separate"/>
      </w:r>
      <w:r w:rsidR="00195BBE">
        <w:rPr>
          <w:rFonts w:ascii="Lucida Sans" w:hAnsi="Lucida Sans"/>
          <w:noProof/>
          <w:sz w:val="18"/>
          <w:szCs w:val="18"/>
        </w:rPr>
        <w:t>[44]</w:t>
      </w:r>
      <w:r w:rsidR="00195BBE">
        <w:rPr>
          <w:rFonts w:ascii="Lucida Sans" w:hAnsi="Lucida Sans"/>
          <w:sz w:val="18"/>
          <w:szCs w:val="18"/>
        </w:rPr>
        <w:fldChar w:fldCharType="end"/>
      </w:r>
      <w:r w:rsidR="00466FEA">
        <w:rPr>
          <w:rFonts w:ascii="Lucida Sans" w:hAnsi="Lucida Sans"/>
          <w:sz w:val="18"/>
          <w:szCs w:val="18"/>
        </w:rPr>
        <w:t xml:space="preserve"> </w:t>
      </w:r>
      <w:r w:rsidR="001E4EEC">
        <w:rPr>
          <w:rFonts w:ascii="Lucida Sans" w:hAnsi="Lucida Sans"/>
          <w:sz w:val="18"/>
          <w:szCs w:val="18"/>
        </w:rPr>
        <w:t xml:space="preserve">. </w:t>
      </w:r>
      <w:r w:rsidR="00AA3CA4">
        <w:rPr>
          <w:rFonts w:ascii="Lucida Sans" w:hAnsi="Lucida Sans"/>
          <w:sz w:val="18"/>
          <w:szCs w:val="18"/>
        </w:rPr>
        <w:t>The c</w:t>
      </w:r>
      <w:r w:rsidR="0082669D" w:rsidRPr="0082669D">
        <w:rPr>
          <w:rFonts w:ascii="Lucida Sans" w:hAnsi="Lucida Sans"/>
          <w:sz w:val="18"/>
          <w:szCs w:val="18"/>
        </w:rPr>
        <w:t xml:space="preserve">ombination </w:t>
      </w:r>
      <w:r w:rsidR="00AA3CA4">
        <w:rPr>
          <w:rFonts w:ascii="Lucida Sans" w:hAnsi="Lucida Sans"/>
          <w:sz w:val="18"/>
          <w:szCs w:val="18"/>
        </w:rPr>
        <w:t xml:space="preserve">of valproate-containing medicines </w:t>
      </w:r>
      <w:r w:rsidR="0082669D" w:rsidRPr="0082669D">
        <w:rPr>
          <w:rFonts w:ascii="Lucida Sans" w:hAnsi="Lucida Sans"/>
          <w:sz w:val="18"/>
          <w:szCs w:val="18"/>
        </w:rPr>
        <w:t xml:space="preserve">with lithium may offer </w:t>
      </w:r>
      <w:r w:rsidR="00AA3CA4">
        <w:rPr>
          <w:rFonts w:ascii="Lucida Sans" w:hAnsi="Lucida Sans"/>
          <w:sz w:val="18"/>
          <w:szCs w:val="18"/>
        </w:rPr>
        <w:t xml:space="preserve">some </w:t>
      </w:r>
      <w:r w:rsidR="0082669D" w:rsidRPr="0082669D">
        <w:rPr>
          <w:rFonts w:ascii="Lucida Sans" w:hAnsi="Lucida Sans"/>
          <w:sz w:val="18"/>
          <w:szCs w:val="18"/>
        </w:rPr>
        <w:t xml:space="preserve">advantages over lithium monotherapy for ‘post mania treatment’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&lt;EndNote&gt;&lt;Cite&gt;&lt;Author&gt;Wingård&lt;/Author&gt;&lt;Year&gt;2019&lt;/Year&gt;&lt;RecNum&gt;376&lt;/RecNum&gt;&lt;DisplayText&gt;[45]&lt;/DisplayText&gt;&lt;record&gt;&lt;rec-number&gt;376&lt;/rec-number&gt;&lt;foreign-keys&gt;&lt;key app="EN" db-id="0trpaeaeyv9ze2et9s7px0x5taerv9t92r0v" timestamp="1575033915"&gt;376&lt;/key&gt;&lt;/foreign-keys&gt;&lt;ref-type name="Journal Article"&gt;17&lt;/ref-type&gt;&lt;contributors&gt;&lt;authors&gt;&lt;author&gt;Wingård, Louise&lt;/author&gt;&lt;author&gt;Brandt, Lena&lt;/author&gt;&lt;author&gt;Bodén, Robert&lt;/author&gt;&lt;author&gt;Kieler, Helle&lt;/author&gt;&lt;author&gt;Andersen, Morten&lt;/author&gt;&lt;author&gt;Reutfors, Johan&lt;/author&gt;&lt;/authors&gt;&lt;/contributors&gt;&lt;titles&gt;&lt;title&gt;Monotherapy vs. combination therapy for post mania maintenance treatment: A population based cohort study&lt;/title&gt;&lt;secondary-title&gt;European Neuropsychopharmacology&lt;/secondary-title&gt;&lt;/titles&gt;&lt;periodical&gt;&lt;full-title&gt;European Neuropsychopharmacology&lt;/full-title&gt;&lt;/periodical&gt;&lt;dates&gt;&lt;year&gt;2019&lt;/year&gt;&lt;/dates&gt;&lt;isbn&gt;0924-977X&lt;/isbn&gt;&lt;urls&gt;&lt;/urls&gt;&lt;/record&gt;&lt;/Cite&gt;&lt;/EndNote&gt;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[45]</w:t>
      </w:r>
      <w:r w:rsidR="00C27C06">
        <w:rPr>
          <w:rFonts w:ascii="Lucida Sans" w:hAnsi="Lucida Sans"/>
          <w:sz w:val="18"/>
          <w:szCs w:val="18"/>
        </w:rPr>
        <w:fldChar w:fldCharType="end"/>
      </w:r>
      <w:r w:rsidR="00AA3CA4">
        <w:rPr>
          <w:rFonts w:ascii="Lucida Sans" w:hAnsi="Lucida Sans"/>
          <w:sz w:val="18"/>
          <w:szCs w:val="18"/>
        </w:rPr>
        <w:t xml:space="preserve">. </w:t>
      </w:r>
    </w:p>
    <w:p w14:paraId="2C1D2C0E" w14:textId="59CC7676" w:rsidR="00FE6028" w:rsidRDefault="00FE6028" w:rsidP="00215F29">
      <w:pPr>
        <w:spacing w:line="360" w:lineRule="auto"/>
        <w:rPr>
          <w:rFonts w:ascii="Lucida Sans" w:hAnsi="Lucida Sans"/>
          <w:sz w:val="18"/>
          <w:szCs w:val="18"/>
        </w:rPr>
      </w:pPr>
      <w:r w:rsidRPr="00FE6028">
        <w:rPr>
          <w:rFonts w:ascii="Lucida Sans" w:hAnsi="Lucida Sans"/>
          <w:i/>
          <w:sz w:val="18"/>
          <w:szCs w:val="18"/>
        </w:rPr>
        <w:t>Augmentation treatment in other psychiatric conditions</w:t>
      </w:r>
      <w:r>
        <w:rPr>
          <w:rFonts w:ascii="Lucida Sans" w:hAnsi="Lucida Sans"/>
          <w:sz w:val="18"/>
          <w:szCs w:val="18"/>
        </w:rPr>
        <w:t>. T</w:t>
      </w:r>
      <w:r w:rsidRPr="00FE6028">
        <w:rPr>
          <w:rFonts w:ascii="Lucida Sans" w:hAnsi="Lucida Sans"/>
          <w:sz w:val="18"/>
          <w:szCs w:val="18"/>
        </w:rPr>
        <w:t xml:space="preserve">here is little evidence to support the use of valproate-containing medicines as augmentation of antipsychotic treatment in patients with schizophrenia or related conditions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&lt;EndNote&gt;&lt;Cite&gt;&lt;Author&gt;Wang&lt;/Author&gt;&lt;Year&gt;2016&lt;/Year&gt;&lt;RecNum&gt;259&lt;/RecNum&gt;&lt;DisplayText&gt;[46]&lt;/DisplayText&gt;&lt;record&gt;&lt;rec-number&gt;259&lt;/rec-number&gt;&lt;foreign-keys&gt;&lt;key app="EN" db-id="0trpaeaeyv9ze2et9s7px0x5taerv9t92r0v" timestamp="1564499070"&gt;259&lt;/key&gt;&lt;/foreign-keys&gt;&lt;ref-type name="Journal Article"&gt;17&lt;/ref-type&gt;&lt;contributors&gt;&lt;authors&gt;&lt;author&gt;Wang, Y.&lt;/author&gt;&lt;author&gt;Xia, J.&lt;/author&gt;&lt;author&gt;Helfer, B.&lt;/author&gt;&lt;author&gt;Li, C.&lt;/author&gt;&lt;author&gt;Leucht, S.&lt;/author&gt;&lt;/authors&gt;&lt;/contributors&gt;&lt;titles&gt;&lt;title&gt;Valproate for schizophrenia&lt;/title&gt;&lt;secondary-title&gt;Cochrane Database of Systematic Reviews&lt;/secondary-title&gt;&lt;/titles&gt;&lt;periodical&gt;&lt;full-title&gt;Cochrane Database of Systematic Reviews&lt;/full-title&gt;&lt;/periodical&gt;&lt;number&gt;11&lt;/number&gt;&lt;keywords&gt;&lt;keyword&gt;Antimanic Agents [*therapeutic use]&lt;/keyword&gt;&lt;keyword&gt;Antipsychotic Agents [therapeutic use]&lt;/keyword&gt;&lt;keyword&gt;Humans&lt;/keyword&gt;&lt;keyword&gt;Randomized Controlled Trials as Topic&lt;/keyword&gt;&lt;keyword&gt;Schizophrenia [*drug therapy]&lt;/keyword&gt;&lt;keyword&gt;Valproic Acid [*therapeutic use]&lt;/keyword&gt;&lt;/keywords&gt;&lt;dates&gt;&lt;year&gt;2016&lt;/year&gt;&lt;/dates&gt;&lt;publisher&gt;John Wiley &amp;amp; Sons, Ltd&lt;/publisher&gt;&lt;isbn&gt;1465-1858&lt;/isbn&gt;&lt;accession-num&gt;CD004028&lt;/accession-num&gt;&lt;urls&gt;&lt;related-urls&gt;&lt;url&gt;https://doi.org//10.1002/14651858.CD004028.pub4&lt;/url&gt;&lt;/related-urls&gt;&lt;/urls&gt;&lt;electronic-resource-num&gt;10.1002/14651858.CD004028.pub4&lt;/electronic-resource-num&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[46]</w:t>
      </w:r>
      <w:r w:rsidR="00C27C06">
        <w:rPr>
          <w:rFonts w:ascii="Lucida Sans" w:hAnsi="Lucida Sans"/>
          <w:sz w:val="18"/>
          <w:szCs w:val="18"/>
        </w:rPr>
        <w:fldChar w:fldCharType="end"/>
      </w:r>
      <w:r w:rsidR="005B10D6">
        <w:rPr>
          <w:rFonts w:ascii="Lucida Sans" w:hAnsi="Lucida Sans"/>
          <w:sz w:val="18"/>
          <w:szCs w:val="18"/>
        </w:rPr>
        <w:t>.</w:t>
      </w:r>
      <w:r>
        <w:rPr>
          <w:rFonts w:ascii="Lucida Sans" w:hAnsi="Lucida Sans"/>
          <w:sz w:val="18"/>
          <w:szCs w:val="18"/>
        </w:rPr>
        <w:t xml:space="preserve"> </w:t>
      </w:r>
      <w:r w:rsidR="005B10D6">
        <w:rPr>
          <w:rFonts w:ascii="Lucida Sans" w:hAnsi="Lucida Sans"/>
          <w:sz w:val="18"/>
          <w:szCs w:val="18"/>
        </w:rPr>
        <w:t>V</w:t>
      </w:r>
      <w:r w:rsidRPr="00FE6028">
        <w:rPr>
          <w:rFonts w:ascii="Lucida Sans" w:hAnsi="Lucida Sans"/>
          <w:sz w:val="18"/>
          <w:szCs w:val="18"/>
        </w:rPr>
        <w:t xml:space="preserve">alproate preparations are sometimes used to augment the effectiveness of clozapine treatment, </w:t>
      </w:r>
      <w:r>
        <w:rPr>
          <w:rFonts w:ascii="Lucida Sans" w:hAnsi="Lucida Sans"/>
          <w:sz w:val="18"/>
          <w:szCs w:val="18"/>
        </w:rPr>
        <w:t>although</w:t>
      </w:r>
      <w:r w:rsidRPr="00FE6028">
        <w:rPr>
          <w:rFonts w:ascii="Lucida Sans" w:hAnsi="Lucida Sans"/>
          <w:sz w:val="18"/>
          <w:szCs w:val="18"/>
        </w:rPr>
        <w:t xml:space="preserve"> there is better evidence for </w:t>
      </w:r>
      <w:r>
        <w:rPr>
          <w:rFonts w:ascii="Lucida Sans" w:hAnsi="Lucida Sans"/>
          <w:sz w:val="18"/>
          <w:szCs w:val="18"/>
        </w:rPr>
        <w:t xml:space="preserve">the </w:t>
      </w:r>
      <w:r w:rsidRPr="00FE6028">
        <w:rPr>
          <w:rFonts w:ascii="Lucida Sans" w:hAnsi="Lucida Sans"/>
          <w:sz w:val="18"/>
          <w:szCs w:val="18"/>
        </w:rPr>
        <w:t xml:space="preserve">augmentation of clozapine with </w:t>
      </w:r>
      <w:r>
        <w:rPr>
          <w:rFonts w:ascii="Lucida Sans" w:hAnsi="Lucida Sans"/>
          <w:sz w:val="18"/>
          <w:szCs w:val="18"/>
        </w:rPr>
        <w:t xml:space="preserve">either </w:t>
      </w:r>
      <w:r w:rsidRPr="00FE6028">
        <w:rPr>
          <w:rFonts w:ascii="Lucida Sans" w:hAnsi="Lucida Sans"/>
          <w:sz w:val="18"/>
          <w:szCs w:val="18"/>
        </w:rPr>
        <w:t xml:space="preserve">aripiprazole or fluoxetine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&lt;EndNote&gt;&lt;Cite&gt;&lt;Author&gt;Siskind&lt;/Author&gt;&lt;Year&gt;2018&lt;/Year&gt;&lt;RecNum&gt;260&lt;/RecNum&gt;&lt;DisplayText&gt;[47]&lt;/DisplayText&gt;&lt;record&gt;&lt;rec-number&gt;260&lt;/rec-number&gt;&lt;foreign-keys&gt;&lt;key app="EN" db-id="0trpaeaeyv9ze2et9s7px0x5taerv9t92r0v" timestamp="1564499295"&gt;260&lt;/key&gt;&lt;/foreign-keys&gt;&lt;ref-type name="Journal Article"&gt;17&lt;/ref-type&gt;&lt;contributors&gt;&lt;authors&gt;&lt;author&gt;Siskind, Dan J&lt;/author&gt;&lt;author&gt;Lee, Michael&lt;/author&gt;&lt;author&gt;Ravindran, Arul&lt;/author&gt;&lt;author&gt;Zhang, Qichen&lt;/author&gt;&lt;author&gt;Ma, Evelyn&lt;/author&gt;&lt;author&gt;Motamarri, Balaji&lt;/author&gt;&lt;author&gt;Kisely, Steve&lt;/author&gt;&lt;/authors&gt;&lt;/contributors&gt;&lt;titles&gt;&lt;title&gt;Augmentation strategies for clozapine refractory schizophrenia: a systematic review and meta-analysis&lt;/title&gt;&lt;secondary-title&gt;Australian &amp;amp; New Zealand Journal of Psychiatry&lt;/secondary-title&gt;&lt;/titles&gt;&lt;periodical&gt;&lt;full-title&gt;Australian &amp;amp; New Zealand Journal of Psychiatry&lt;/full-title&gt;&lt;/periodical&gt;&lt;pages&gt;751-767&lt;/pages&gt;&lt;volume&gt;52&lt;/volume&gt;&lt;number&gt;8&lt;/number&gt;&lt;dates&gt;&lt;year&gt;2018&lt;/year&gt;&lt;/dates&gt;&lt;isbn&gt;0004-8674&lt;/isbn&gt;&lt;urls&gt;&lt;/urls&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[47]</w:t>
      </w:r>
      <w:r w:rsidR="00C27C06">
        <w:rPr>
          <w:rFonts w:ascii="Lucida Sans" w:hAnsi="Lucida Sans"/>
          <w:sz w:val="18"/>
          <w:szCs w:val="18"/>
        </w:rPr>
        <w:fldChar w:fldCharType="end"/>
      </w:r>
      <w:r w:rsidR="00287D9F">
        <w:rPr>
          <w:rFonts w:ascii="Lucida Sans" w:hAnsi="Lucida Sans"/>
          <w:sz w:val="18"/>
          <w:szCs w:val="18"/>
        </w:rPr>
        <w:t xml:space="preserve">. </w:t>
      </w:r>
      <w:r w:rsidR="00E56CAE">
        <w:rPr>
          <w:rFonts w:ascii="Lucida Sans" w:hAnsi="Lucida Sans"/>
          <w:sz w:val="18"/>
          <w:szCs w:val="18"/>
        </w:rPr>
        <w:t xml:space="preserve">In the treatment of patients with anxiety and anxiety-related disorders, </w:t>
      </w:r>
      <w:r w:rsidR="00E56CAE" w:rsidRPr="00E56CAE">
        <w:rPr>
          <w:rFonts w:ascii="Lucida Sans" w:hAnsi="Lucida Sans"/>
          <w:sz w:val="18"/>
          <w:szCs w:val="18"/>
        </w:rPr>
        <w:t>there is some evidence of efficacy in generalized anxiety disorder</w:t>
      </w:r>
      <w:r w:rsidR="00E56CAE">
        <w:rPr>
          <w:rFonts w:ascii="Lucida Sans" w:hAnsi="Lucida Sans"/>
          <w:sz w:val="18"/>
          <w:szCs w:val="18"/>
        </w:rPr>
        <w:t xml:space="preserve">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&lt;EndNote&gt;&lt;Cite&gt;&lt;Author&gt;Aliyev&lt;/Author&gt;&lt;Year&gt;2008&lt;/Year&gt;&lt;RecNum&gt;326&lt;/RecNum&gt;&lt;DisplayText&gt;[48]&lt;/DisplayText&gt;&lt;record&gt;&lt;rec-number&gt;326&lt;/rec-number&gt;&lt;foreign-keys&gt;&lt;key app="EN" db-id="0trpaeaeyv9ze2et9s7px0x5taerv9t92r0v" timestamp="1528294094"&gt;326&lt;/key&gt;&lt;/foreign-keys&gt;&lt;ref-type name="Journal Article"&gt;17&lt;/ref-type&gt;&lt;contributors&gt;&lt;authors&gt;&lt;author&gt;Aliyev, Nadir A.&lt;/author&gt;&lt;author&gt;Aliyev, Zafar N.&lt;/author&gt;&lt;/authors&gt;&lt;/contributors&gt;&lt;titles&gt;&lt;title&gt;Valproate (depakine-chrono) in the acute treatment of outpatients with generalized anxiety disorder without psychiatric comorbidity: Randomized, double-blind placebo-controlled study&lt;/title&gt;&lt;secondary-title&gt;European Psychiatry&lt;/secondary-title&gt;&lt;/titles&gt;&lt;periodical&gt;&lt;full-title&gt;European Psychiatry&lt;/full-title&gt;&lt;/periodical&gt;&lt;pages&gt;109-114&lt;/pages&gt;&lt;volume&gt;23&lt;/volume&gt;&lt;number&gt;2&lt;/number&gt;&lt;dates&gt;&lt;year&gt;2008&lt;/year&gt;&lt;/dates&gt;&lt;publisher&gt;Elsevier&lt;/publisher&gt;&lt;isbn&gt;0924-9338&lt;/isbn&gt;&lt;urls&gt;&lt;related-urls&gt;&lt;url&gt;http://dx.doi.org/10.1016/j.eurpsy.2007.08.001&lt;/url&gt;&lt;/related-urls&gt;&lt;/urls&gt;&lt;electronic-resource-num&gt;10.1016/j.eurpsy.2007.08.001&lt;/electronic-resource-num&gt;&lt;access-date&gt;2018/06/06&lt;/access-date&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[48]</w:t>
      </w:r>
      <w:r w:rsidR="00C27C06">
        <w:rPr>
          <w:rFonts w:ascii="Lucida Sans" w:hAnsi="Lucida Sans"/>
          <w:sz w:val="18"/>
          <w:szCs w:val="18"/>
        </w:rPr>
        <w:fldChar w:fldCharType="end"/>
      </w:r>
      <w:r w:rsidR="00E56CAE">
        <w:rPr>
          <w:rFonts w:ascii="Lucida Sans" w:hAnsi="Lucida Sans"/>
          <w:sz w:val="18"/>
          <w:szCs w:val="18"/>
        </w:rPr>
        <w:t xml:space="preserve">: </w:t>
      </w:r>
      <w:r w:rsidR="00E56CAE" w:rsidRPr="00E56CAE">
        <w:rPr>
          <w:rFonts w:ascii="Lucida Sans" w:hAnsi="Lucida Sans"/>
          <w:sz w:val="18"/>
          <w:szCs w:val="18"/>
        </w:rPr>
        <w:t>there are many alternative antidepressant or anxiolytic treatments</w:t>
      </w:r>
      <w:r w:rsidR="00E56CAE">
        <w:rPr>
          <w:rFonts w:ascii="Lucida Sans" w:hAnsi="Lucida Sans"/>
          <w:sz w:val="18"/>
          <w:szCs w:val="18"/>
        </w:rPr>
        <w:t xml:space="preserve"> with a more substantial evidence base</w:t>
      </w:r>
      <w:r w:rsidR="00E56CAE" w:rsidRPr="00E56CAE">
        <w:rPr>
          <w:rFonts w:ascii="Lucida Sans" w:hAnsi="Lucida Sans"/>
          <w:sz w:val="18"/>
          <w:szCs w:val="18"/>
        </w:rPr>
        <w:t xml:space="preserve">, including </w:t>
      </w:r>
      <w:r w:rsidR="00E56CAE">
        <w:rPr>
          <w:rFonts w:ascii="Lucida Sans" w:hAnsi="Lucida Sans"/>
          <w:sz w:val="18"/>
          <w:szCs w:val="18"/>
        </w:rPr>
        <w:t>SSRI</w:t>
      </w:r>
      <w:r w:rsidR="009502A4">
        <w:rPr>
          <w:rFonts w:ascii="Lucida Sans" w:hAnsi="Lucida Sans"/>
          <w:sz w:val="18"/>
          <w:szCs w:val="18"/>
        </w:rPr>
        <w:t>s</w:t>
      </w:r>
      <w:r w:rsidR="00E56CAE" w:rsidRPr="00E56CAE">
        <w:rPr>
          <w:rFonts w:ascii="Lucida Sans" w:hAnsi="Lucida Sans"/>
          <w:sz w:val="18"/>
          <w:szCs w:val="18"/>
        </w:rPr>
        <w:t xml:space="preserve"> and serotonin-noradrenaline reuptake inhibitors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&lt;EndNote&gt;&lt;Cite&gt;&lt;Author&gt;Baldwin&lt;/Author&gt;&lt;Year&gt;2014&lt;/Year&gt;&lt;RecNum&gt;337&lt;/RecNum&gt;&lt;DisplayText&gt;[49]&lt;/DisplayText&gt;&lt;record&gt;&lt;rec-number&gt;337&lt;/rec-number&gt;&lt;foreign-keys&gt;&lt;key app="EN" db-id="0trpaeaeyv9ze2et9s7px0x5taerv9t92r0v" timestamp="1528705443"&gt;337&lt;/key&gt;&lt;/foreign-keys&gt;&lt;ref-type name="Journal Article"&gt;17&lt;/ref-type&gt;&lt;contributors&gt;&lt;authors&gt;&lt;author&gt;Baldwin, David S&lt;/author&gt;&lt;author&gt;Anderson, Ian M&lt;/author&gt;&lt;author&gt;Nutt, David J&lt;/author&gt;&lt;author&gt;Allgulander, Christer&lt;/author&gt;&lt;author&gt;Bandelow, Borwin&lt;/author&gt;&lt;author&gt;den Boer, Johan A&lt;/author&gt;&lt;author&gt;Christmas, David M&lt;/author&gt;&lt;author&gt;Davies, Simon&lt;/author&gt;&lt;author&gt;Fineberg, Naomi&lt;/author&gt;&lt;author&gt;Lidbetter, Nicky&lt;/author&gt;&lt;/authors&gt;&lt;/contributors&gt;&lt;titles&gt;&lt;title&gt;Evidence-based pharmacological treatment of anxiety disorders, post-traumatic stress disorder and obsessive-compulsive disorder: a revision of the 2005 guidelines from the British Association for Psychopharmacology&lt;/title&gt;&lt;secondary-title&gt;Journal of Psychopharmacology&lt;/secondary-title&gt;&lt;/titles&gt;&lt;periodical&gt;&lt;full-title&gt;Journal of Psychopharmacology&lt;/full-title&gt;&lt;/periodical&gt;&lt;pages&gt;403-439&lt;/pages&gt;&lt;volume&gt;28&lt;/volume&gt;&lt;number&gt;5&lt;/number&gt;&lt;dates&gt;&lt;year&gt;2014&lt;/year&gt;&lt;/dates&gt;&lt;isbn&gt;0269-8811&lt;/isbn&gt;&lt;urls&gt;&lt;/urls&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[49]</w:t>
      </w:r>
      <w:r w:rsidR="00C27C06">
        <w:rPr>
          <w:rFonts w:ascii="Lucida Sans" w:hAnsi="Lucida Sans"/>
          <w:sz w:val="18"/>
          <w:szCs w:val="18"/>
        </w:rPr>
        <w:fldChar w:fldCharType="end"/>
      </w:r>
      <w:r w:rsidR="00E56CAE">
        <w:rPr>
          <w:rFonts w:ascii="Lucida Sans" w:hAnsi="Lucida Sans"/>
          <w:sz w:val="18"/>
          <w:szCs w:val="18"/>
        </w:rPr>
        <w:t>.</w:t>
      </w:r>
      <w:r w:rsidR="00215F29">
        <w:rPr>
          <w:rFonts w:ascii="Lucida Sans" w:hAnsi="Lucida Sans"/>
          <w:sz w:val="18"/>
          <w:szCs w:val="18"/>
        </w:rPr>
        <w:t xml:space="preserve"> </w:t>
      </w:r>
      <w:r w:rsidR="008D7063">
        <w:rPr>
          <w:rFonts w:ascii="Lucida Sans" w:hAnsi="Lucida Sans"/>
          <w:sz w:val="18"/>
          <w:szCs w:val="18"/>
        </w:rPr>
        <w:t xml:space="preserve">Exposure to antidepressants </w:t>
      </w:r>
      <w:r w:rsidR="008D7063" w:rsidRPr="00F8491D">
        <w:rPr>
          <w:rFonts w:ascii="Lucida Sans" w:hAnsi="Lucida Sans"/>
          <w:i/>
          <w:sz w:val="18"/>
          <w:szCs w:val="18"/>
        </w:rPr>
        <w:t>in utero</w:t>
      </w:r>
      <w:r w:rsidR="008D7063">
        <w:rPr>
          <w:rFonts w:ascii="Lucida Sans" w:hAnsi="Lucida Sans"/>
          <w:sz w:val="18"/>
          <w:szCs w:val="18"/>
        </w:rPr>
        <w:t xml:space="preserve"> is associated with an increased risk of congenital malformations, though meta-analyses indicate that this increased risk is around 1-2% above the background incidence of 2-4% in the general population</w:t>
      </w:r>
      <w:r w:rsidR="00B75798">
        <w:rPr>
          <w:rFonts w:ascii="Lucida Sans" w:hAnsi="Lucida Sans"/>
          <w:sz w:val="18"/>
          <w:szCs w:val="18"/>
        </w:rPr>
        <w:t xml:space="preserve"> </w:t>
      </w:r>
      <w:r w:rsidR="00B75798">
        <w:rPr>
          <w:rFonts w:ascii="Lucida Sans" w:hAnsi="Lucida Sans"/>
          <w:sz w:val="18"/>
          <w:szCs w:val="18"/>
        </w:rPr>
        <w:fldChar w:fldCharType="begin"/>
      </w:r>
      <w:r w:rsidR="00195BBE">
        <w:rPr>
          <w:rFonts w:ascii="Lucida Sans" w:hAnsi="Lucida Sans"/>
          <w:sz w:val="18"/>
          <w:szCs w:val="18"/>
        </w:rPr>
        <w:instrText xml:space="preserve"> ADDIN EN.CITE &lt;EndNote&gt;&lt;Cite&gt;&lt;Author&gt;Huybrechts&lt;/Author&gt;&lt;Year&gt;2014&lt;/Year&gt;&lt;RecNum&gt;377&lt;/RecNum&gt;&lt;DisplayText&gt;[50]&lt;/DisplayText&gt;&lt;record&gt;&lt;rec-number&gt;377&lt;/rec-number&gt;&lt;foreign-keys&gt;&lt;key app="EN" db-id="0trpaeaeyv9ze2et9s7px0x5taerv9t92r0v" timestamp="1575034015"&gt;377&lt;/key&gt;&lt;/foreign-keys&gt;&lt;ref-type name="Journal Article"&gt;17&lt;/ref-type&gt;&lt;contributors&gt;&lt;authors&gt;&lt;author&gt;Huybrechts, Krista F&lt;/author&gt;&lt;author&gt;Palmsten, Kristin&lt;/author&gt;&lt;author&gt;Avorn, Jerry&lt;/author&gt;&lt;author&gt;Cohen, Lee S&lt;/author&gt;&lt;author&gt;Holmes, Lewis B&lt;/author&gt;&lt;author&gt;Franklin, Jessica M&lt;/author&gt;&lt;author&gt;Mogun, Helen&lt;/author&gt;&lt;author&gt;Levin, Raisa&lt;/author&gt;&lt;author&gt;Kowal, Mary&lt;/author&gt;&lt;author&gt;Setoguchi, Soko&lt;/author&gt;&lt;/authors&gt;&lt;/contributors&gt;&lt;titles&gt;&lt;title&gt;Antidepressant use in pregnancy and the risk of cardiac defects&lt;/title&gt;&lt;secondary-title&gt;New England Journal of Medicine&lt;/secondary-title&gt;&lt;/titles&gt;&lt;periodical&gt;&lt;full-title&gt;New England Journal of Medicine&lt;/full-title&gt;&lt;/periodical&gt;&lt;pages&gt;2397-2407&lt;/pages&gt;&lt;volume&gt;370&lt;/volume&gt;&lt;number&gt;25&lt;/number&gt;&lt;dates&gt;&lt;year&gt;2014&lt;/year&gt;&lt;/dates&gt;&lt;isbn&gt;0028-4793&lt;/isbn&gt;&lt;urls&gt;&lt;/urls&gt;&lt;/record&gt;&lt;/Cite&gt;&lt;/EndNote&gt;</w:instrText>
      </w:r>
      <w:r w:rsidR="00B75798">
        <w:rPr>
          <w:rFonts w:ascii="Lucida Sans" w:hAnsi="Lucida Sans"/>
          <w:sz w:val="18"/>
          <w:szCs w:val="18"/>
        </w:rPr>
        <w:fldChar w:fldCharType="separate"/>
      </w:r>
      <w:r w:rsidR="00195BBE">
        <w:rPr>
          <w:rFonts w:ascii="Lucida Sans" w:hAnsi="Lucida Sans"/>
          <w:noProof/>
          <w:sz w:val="18"/>
          <w:szCs w:val="18"/>
        </w:rPr>
        <w:t>[50]</w:t>
      </w:r>
      <w:r w:rsidR="00B75798">
        <w:rPr>
          <w:rFonts w:ascii="Lucida Sans" w:hAnsi="Lucida Sans"/>
          <w:sz w:val="18"/>
          <w:szCs w:val="18"/>
        </w:rPr>
        <w:fldChar w:fldCharType="end"/>
      </w:r>
      <w:r w:rsidR="00B75798">
        <w:rPr>
          <w:rFonts w:ascii="Lucida Sans" w:hAnsi="Lucida Sans"/>
          <w:sz w:val="18"/>
          <w:szCs w:val="18"/>
        </w:rPr>
        <w:t xml:space="preserve">. </w:t>
      </w:r>
      <w:r w:rsidR="008D7063" w:rsidRPr="008D7063">
        <w:rPr>
          <w:rFonts w:ascii="Lucida Sans" w:hAnsi="Lucida Sans"/>
          <w:sz w:val="18"/>
          <w:szCs w:val="18"/>
        </w:rPr>
        <w:t xml:space="preserve">Antidepressant exposure </w:t>
      </w:r>
      <w:r w:rsidR="008D7063">
        <w:rPr>
          <w:rFonts w:ascii="Lucida Sans" w:hAnsi="Lucida Sans"/>
          <w:sz w:val="18"/>
          <w:szCs w:val="18"/>
        </w:rPr>
        <w:t xml:space="preserve">has also been </w:t>
      </w:r>
      <w:r w:rsidR="00033511">
        <w:rPr>
          <w:rFonts w:ascii="Lucida Sans" w:hAnsi="Lucida Sans"/>
          <w:sz w:val="18"/>
          <w:szCs w:val="18"/>
        </w:rPr>
        <w:t>associated with</w:t>
      </w:r>
      <w:r w:rsidR="008D7063">
        <w:rPr>
          <w:rFonts w:ascii="Lucida Sans" w:hAnsi="Lucida Sans"/>
          <w:sz w:val="18"/>
          <w:szCs w:val="18"/>
        </w:rPr>
        <w:t xml:space="preserve"> </w:t>
      </w:r>
      <w:r w:rsidR="00F8491D">
        <w:rPr>
          <w:rFonts w:ascii="Lucida Sans" w:hAnsi="Lucida Sans"/>
          <w:sz w:val="18"/>
          <w:szCs w:val="18"/>
        </w:rPr>
        <w:t xml:space="preserve">increased risks of </w:t>
      </w:r>
      <w:r w:rsidR="008D7063">
        <w:rPr>
          <w:rFonts w:ascii="Lucida Sans" w:hAnsi="Lucida Sans"/>
          <w:sz w:val="18"/>
          <w:szCs w:val="18"/>
        </w:rPr>
        <w:t>‘poor neonatal adaptation syndrome’ (</w:t>
      </w:r>
      <w:r w:rsidR="00033511">
        <w:rPr>
          <w:rFonts w:ascii="Lucida Sans" w:hAnsi="Lucida Sans"/>
          <w:sz w:val="18"/>
          <w:szCs w:val="18"/>
        </w:rPr>
        <w:t>with its</w:t>
      </w:r>
      <w:r w:rsidR="008D7063">
        <w:rPr>
          <w:rFonts w:ascii="Lucida Sans" w:hAnsi="Lucida Sans"/>
          <w:sz w:val="18"/>
          <w:szCs w:val="18"/>
        </w:rPr>
        <w:t xml:space="preserve"> more severe features </w:t>
      </w:r>
      <w:r w:rsidR="00033511">
        <w:rPr>
          <w:rFonts w:ascii="Lucida Sans" w:hAnsi="Lucida Sans"/>
          <w:sz w:val="18"/>
          <w:szCs w:val="18"/>
        </w:rPr>
        <w:t>of</w:t>
      </w:r>
      <w:r w:rsidR="008D7063">
        <w:rPr>
          <w:rFonts w:ascii="Lucida Sans" w:hAnsi="Lucida Sans"/>
          <w:sz w:val="18"/>
          <w:szCs w:val="18"/>
        </w:rPr>
        <w:t xml:space="preserve"> poor temperature control, hypoglycaemia, respiratory distress and seizures) </w:t>
      </w:r>
      <w:r w:rsidR="00B75798">
        <w:rPr>
          <w:rFonts w:ascii="Lucida Sans" w:hAnsi="Lucida Sans"/>
          <w:sz w:val="18"/>
          <w:szCs w:val="18"/>
        </w:rPr>
        <w:fldChar w:fldCharType="begin"/>
      </w:r>
      <w:r w:rsidR="00195BBE">
        <w:rPr>
          <w:rFonts w:ascii="Lucida Sans" w:hAnsi="Lucida Sans"/>
          <w:sz w:val="18"/>
          <w:szCs w:val="18"/>
        </w:rPr>
        <w:instrText xml:space="preserve"> ADDIN EN.CITE &lt;EndNote&gt;&lt;Cite&gt;&lt;Author&gt;Grigoriadis&lt;/Author&gt;&lt;Year&gt;2014&lt;/Year&gt;&lt;RecNum&gt;378&lt;/RecNum&gt;&lt;DisplayText&gt;[51]&lt;/DisplayText&gt;&lt;record&gt;&lt;rec-number&gt;378&lt;/rec-number&gt;&lt;foreign-keys&gt;&lt;key app="EN" db-id="0trpaeaeyv9ze2et9s7px0x5taerv9t92r0v" timestamp="1575034085"&gt;378&lt;/key&gt;&lt;/foreign-keys&gt;&lt;ref-type name="Journal Article"&gt;17&lt;/ref-type&gt;&lt;contributors&gt;&lt;authors&gt;&lt;author&gt;Grigoriadis, Sophie&lt;/author&gt;&lt;author&gt;VonderPorten, Emily H&lt;/author&gt;&lt;author&gt;Mamisashvili, Lana&lt;/author&gt;&lt;author&gt;Tomlinson, George&lt;/author&gt;&lt;author&gt;Dennis, Cindy-Lee&lt;/author&gt;&lt;author&gt;Koren, Gideon&lt;/author&gt;&lt;author&gt;Steiner, Meir&lt;/author&gt;&lt;author&gt;Mousmanis, Patricia&lt;/author&gt;&lt;author&gt;Cheung, Amy&lt;/author&gt;&lt;author&gt;Ross, Lori E&lt;/author&gt;&lt;/authors&gt;&lt;/contributors&gt;&lt;titles&gt;&lt;title&gt;Prenatal exposure to antidepressants and persistent pulmonary hypertension of the newborn: systematic review and meta-analysis&lt;/title&gt;&lt;secondary-title&gt;Bmj&lt;/secondary-title&gt;&lt;/titles&gt;&lt;periodical&gt;&lt;full-title&gt;BMJ&lt;/full-title&gt;&lt;/periodical&gt;&lt;pages&gt;f6932&lt;/pages&gt;&lt;volume&gt;348&lt;/volume&gt;&lt;dates&gt;&lt;year&gt;2014&lt;/year&gt;&lt;/dates&gt;&lt;isbn&gt;1756-1833&lt;/isbn&gt;&lt;urls&gt;&lt;/urls&gt;&lt;/record&gt;&lt;/Cite&gt;&lt;/EndNote&gt;</w:instrText>
      </w:r>
      <w:r w:rsidR="00B75798">
        <w:rPr>
          <w:rFonts w:ascii="Lucida Sans" w:hAnsi="Lucida Sans"/>
          <w:sz w:val="18"/>
          <w:szCs w:val="18"/>
        </w:rPr>
        <w:fldChar w:fldCharType="separate"/>
      </w:r>
      <w:r w:rsidR="00195BBE">
        <w:rPr>
          <w:rFonts w:ascii="Lucida Sans" w:hAnsi="Lucida Sans"/>
          <w:noProof/>
          <w:sz w:val="18"/>
          <w:szCs w:val="18"/>
        </w:rPr>
        <w:t>[51]</w:t>
      </w:r>
      <w:r w:rsidR="00B75798">
        <w:rPr>
          <w:rFonts w:ascii="Lucida Sans" w:hAnsi="Lucida Sans"/>
          <w:sz w:val="18"/>
          <w:szCs w:val="18"/>
        </w:rPr>
        <w:fldChar w:fldCharType="end"/>
      </w:r>
      <w:r w:rsidR="00B75798">
        <w:rPr>
          <w:rFonts w:ascii="Lucida Sans" w:hAnsi="Lucida Sans"/>
          <w:sz w:val="18"/>
          <w:szCs w:val="18"/>
        </w:rPr>
        <w:t xml:space="preserve"> </w:t>
      </w:r>
      <w:r w:rsidR="00F8491D">
        <w:rPr>
          <w:rFonts w:ascii="Lucida Sans" w:hAnsi="Lucida Sans"/>
          <w:sz w:val="18"/>
          <w:szCs w:val="18"/>
        </w:rPr>
        <w:t xml:space="preserve">and persistent pulmonary hypertension of the newborn </w:t>
      </w:r>
      <w:r w:rsidR="00B75798">
        <w:rPr>
          <w:rFonts w:ascii="Lucida Sans" w:hAnsi="Lucida Sans"/>
          <w:sz w:val="18"/>
          <w:szCs w:val="18"/>
        </w:rPr>
        <w:t xml:space="preserve"> </w:t>
      </w:r>
      <w:r w:rsidR="003D0010">
        <w:rPr>
          <w:rFonts w:ascii="Lucida Sans" w:hAnsi="Lucida Sans"/>
          <w:sz w:val="18"/>
          <w:szCs w:val="18"/>
        </w:rPr>
        <w:fldChar w:fldCharType="begin"/>
      </w:r>
      <w:r w:rsidR="00195BBE">
        <w:rPr>
          <w:rFonts w:ascii="Lucida Sans" w:hAnsi="Lucida Sans"/>
          <w:sz w:val="18"/>
          <w:szCs w:val="18"/>
        </w:rPr>
        <w:instrText xml:space="preserve"> ADDIN EN.CITE &lt;EndNote&gt;&lt;Cite&gt;&lt;Author&gt;Huybrechts&lt;/Author&gt;&lt;Year&gt;2015&lt;/Year&gt;&lt;RecNum&gt;283&lt;/RecNum&gt;&lt;DisplayText&gt;[52]&lt;/DisplayText&gt;&lt;record&gt;&lt;rec-number&gt;283&lt;/rec-number&gt;&lt;foreign-keys&gt;&lt;key app="EN" db-id="0trpaeaeyv9ze2et9s7px0x5taerv9t92r0v" timestamp="1565187074"&gt;283&lt;/key&gt;&lt;/foreign-keys&gt;&lt;ref-type name="Journal Article"&gt;17&lt;/ref-type&gt;&lt;contributors&gt;&lt;authors&gt;&lt;author&gt;Huybrechts, Krista F&lt;/author&gt;&lt;author&gt;Bateman, Brian T&lt;/author&gt;&lt;author&gt;Palmsten, Kristin&lt;/author&gt;&lt;author&gt;Desai, Rishi J&lt;/author&gt;&lt;author&gt;Patorno, Elisabetta&lt;/author&gt;&lt;author&gt;Gopalakrishnan, Chandrasekar&lt;/author&gt;&lt;author&gt;Levin, Raisa&lt;/author&gt;&lt;author&gt;Mogun, Helen&lt;/author&gt;&lt;author&gt;Hernandez-Diaz, Sonia&lt;/author&gt;&lt;/authors&gt;&lt;/contributors&gt;&lt;titles&gt;&lt;title&gt;Antidepressant use late in pregnancy and risk of persistent pulmonary hypertension of the newborn&lt;/title&gt;&lt;secondary-title&gt;Jama&lt;/secondary-title&gt;&lt;/titles&gt;&lt;periodical&gt;&lt;full-title&gt;JAMA&lt;/full-title&gt;&lt;/periodical&gt;&lt;pages&gt;2142-2151&lt;/pages&gt;&lt;volume&gt;313&lt;/volume&gt;&lt;number&gt;21&lt;/number&gt;&lt;dates&gt;&lt;year&gt;2015&lt;/year&gt;&lt;/dates&gt;&lt;isbn&gt;0098-7484&lt;/isbn&gt;&lt;urls&gt;&lt;/urls&gt;&lt;/record&gt;&lt;/Cite&gt;&lt;/EndNote&gt;</w:instrText>
      </w:r>
      <w:r w:rsidR="003D0010">
        <w:rPr>
          <w:rFonts w:ascii="Lucida Sans" w:hAnsi="Lucida Sans"/>
          <w:sz w:val="18"/>
          <w:szCs w:val="18"/>
        </w:rPr>
        <w:fldChar w:fldCharType="separate"/>
      </w:r>
      <w:r w:rsidR="00195BBE">
        <w:rPr>
          <w:rFonts w:ascii="Lucida Sans" w:hAnsi="Lucida Sans"/>
          <w:noProof/>
          <w:sz w:val="18"/>
          <w:szCs w:val="18"/>
        </w:rPr>
        <w:t>[52]</w:t>
      </w:r>
      <w:r w:rsidR="003D0010">
        <w:rPr>
          <w:rFonts w:ascii="Lucida Sans" w:hAnsi="Lucida Sans"/>
          <w:sz w:val="18"/>
          <w:szCs w:val="18"/>
        </w:rPr>
        <w:fldChar w:fldCharType="end"/>
      </w:r>
      <w:r w:rsidR="003D0010">
        <w:rPr>
          <w:rFonts w:ascii="Lucida Sans" w:hAnsi="Lucida Sans"/>
          <w:sz w:val="18"/>
          <w:szCs w:val="18"/>
        </w:rPr>
        <w:t>.</w:t>
      </w:r>
      <w:r w:rsidR="00033511">
        <w:rPr>
          <w:rFonts w:ascii="Lucida Sans" w:hAnsi="Lucida Sans"/>
          <w:sz w:val="18"/>
          <w:szCs w:val="18"/>
        </w:rPr>
        <w:t xml:space="preserve"> </w:t>
      </w:r>
      <w:r w:rsidR="00215F29">
        <w:rPr>
          <w:rFonts w:ascii="Lucida Sans" w:hAnsi="Lucida Sans"/>
          <w:sz w:val="18"/>
          <w:szCs w:val="18"/>
        </w:rPr>
        <w:t xml:space="preserve">The </w:t>
      </w:r>
      <w:r w:rsidR="00215F29" w:rsidRPr="00215F29">
        <w:rPr>
          <w:rFonts w:ascii="Lucida Sans" w:hAnsi="Lucida Sans"/>
          <w:sz w:val="18"/>
          <w:szCs w:val="18"/>
        </w:rPr>
        <w:t>findings of a systematic review suggest that valproate-containing medic</w:t>
      </w:r>
      <w:r w:rsidR="00215F29">
        <w:rPr>
          <w:rFonts w:ascii="Lucida Sans" w:hAnsi="Lucida Sans"/>
          <w:sz w:val="18"/>
          <w:szCs w:val="18"/>
        </w:rPr>
        <w:t xml:space="preserve">ines are superior to placebo in </w:t>
      </w:r>
      <w:r w:rsidR="00215F29" w:rsidRPr="00215F29">
        <w:rPr>
          <w:rFonts w:ascii="Lucida Sans" w:hAnsi="Lucida Sans"/>
          <w:sz w:val="18"/>
          <w:szCs w:val="18"/>
        </w:rPr>
        <w:t>male outpatients with persistent aggression</w:t>
      </w:r>
      <w:r w:rsidR="00215F29">
        <w:rPr>
          <w:rFonts w:ascii="Lucida Sans" w:hAnsi="Lucida Sans"/>
          <w:sz w:val="18"/>
          <w:szCs w:val="18"/>
        </w:rPr>
        <w:t xml:space="preserve">, </w:t>
      </w:r>
      <w:r w:rsidR="00215F29" w:rsidRPr="00215F29">
        <w:rPr>
          <w:rFonts w:ascii="Lucida Sans" w:hAnsi="Lucida Sans"/>
          <w:sz w:val="18"/>
          <w:szCs w:val="18"/>
        </w:rPr>
        <w:t>impulsively aggressive adults with certain (‘cluster B’) personality disorders</w:t>
      </w:r>
      <w:r w:rsidR="00215F29">
        <w:rPr>
          <w:rFonts w:ascii="Lucida Sans" w:hAnsi="Lucida Sans"/>
          <w:sz w:val="18"/>
          <w:szCs w:val="18"/>
        </w:rPr>
        <w:t xml:space="preserve">, and </w:t>
      </w:r>
      <w:r w:rsidR="00215F29" w:rsidRPr="00215F29">
        <w:rPr>
          <w:rFonts w:ascii="Lucida Sans" w:hAnsi="Lucida Sans"/>
          <w:sz w:val="18"/>
          <w:szCs w:val="18"/>
        </w:rPr>
        <w:t xml:space="preserve">youths with conduct disorder (but not </w:t>
      </w:r>
      <w:r w:rsidR="005B10D6">
        <w:rPr>
          <w:rFonts w:ascii="Lucida Sans" w:hAnsi="Lucida Sans"/>
          <w:sz w:val="18"/>
          <w:szCs w:val="18"/>
        </w:rPr>
        <w:t xml:space="preserve">in </w:t>
      </w:r>
      <w:r w:rsidR="00215F29" w:rsidRPr="00215F29">
        <w:rPr>
          <w:rFonts w:ascii="Lucida Sans" w:hAnsi="Lucida Sans"/>
          <w:sz w:val="18"/>
          <w:szCs w:val="18"/>
        </w:rPr>
        <w:t>children or adolescents with pervasive developmental disorder)</w:t>
      </w:r>
      <w:r w:rsidR="00215F29">
        <w:rPr>
          <w:rFonts w:ascii="Lucida Sans" w:hAnsi="Lucida Sans"/>
          <w:sz w:val="18"/>
          <w:szCs w:val="18"/>
        </w:rPr>
        <w:t xml:space="preserve">: </w:t>
      </w:r>
      <w:r w:rsidR="00215F29" w:rsidRPr="00215F29">
        <w:rPr>
          <w:rFonts w:ascii="Lucida Sans" w:hAnsi="Lucida Sans"/>
          <w:sz w:val="18"/>
          <w:szCs w:val="18"/>
        </w:rPr>
        <w:t>however, the reviewers consider</w:t>
      </w:r>
      <w:r w:rsidR="00215F29">
        <w:rPr>
          <w:rFonts w:ascii="Lucida Sans" w:hAnsi="Lucida Sans"/>
          <w:sz w:val="18"/>
          <w:szCs w:val="18"/>
        </w:rPr>
        <w:t>ed</w:t>
      </w:r>
      <w:r w:rsidR="00215F29" w:rsidRPr="00215F29">
        <w:rPr>
          <w:rFonts w:ascii="Lucida Sans" w:hAnsi="Lucida Sans"/>
          <w:sz w:val="18"/>
          <w:szCs w:val="18"/>
        </w:rPr>
        <w:t xml:space="preserve"> that firm conclusions about the potential value of valproate </w:t>
      </w:r>
      <w:r w:rsidR="00215F29">
        <w:rPr>
          <w:rFonts w:ascii="Lucida Sans" w:hAnsi="Lucida Sans"/>
          <w:sz w:val="18"/>
          <w:szCs w:val="18"/>
        </w:rPr>
        <w:t>could not</w:t>
      </w:r>
      <w:r w:rsidR="00215F29" w:rsidRPr="00215F29">
        <w:rPr>
          <w:rFonts w:ascii="Lucida Sans" w:hAnsi="Lucida Sans"/>
          <w:sz w:val="18"/>
          <w:szCs w:val="18"/>
        </w:rPr>
        <w:t xml:space="preserve"> be made</w:t>
      </w:r>
      <w:r w:rsidR="00215F29">
        <w:rPr>
          <w:rFonts w:ascii="Lucida Sans" w:hAnsi="Lucida Sans"/>
          <w:sz w:val="18"/>
          <w:szCs w:val="18"/>
        </w:rPr>
        <w:t xml:space="preserve"> </w:t>
      </w:r>
      <w:r w:rsidR="00C27C06">
        <w:rPr>
          <w:rFonts w:ascii="Lucida Sans" w:hAnsi="Lucida Sans"/>
          <w:sz w:val="18"/>
          <w:szCs w:val="18"/>
        </w:rPr>
        <w:fldChar w:fldCharType="begin"/>
      </w:r>
      <w:r w:rsidR="00195BBE">
        <w:rPr>
          <w:rFonts w:ascii="Lucida Sans" w:hAnsi="Lucida Sans"/>
          <w:sz w:val="18"/>
          <w:szCs w:val="18"/>
        </w:rPr>
        <w:instrText xml:space="preserve"> ADDIN EN.CITE &lt;EndNote&gt;&lt;Cite&gt;&lt;Author&gt;Huband&lt;/Author&gt;&lt;Year&gt;2010&lt;/Year&gt;&lt;RecNum&gt;340&lt;/RecNum&gt;&lt;DisplayText&gt;[53]&lt;/DisplayText&gt;&lt;record&gt;&lt;rec-number&gt;340&lt;/rec-number&gt;&lt;foreign-keys&gt;&lt;key app="EN" db-id="0trpaeaeyv9ze2et9s7px0x5taerv9t92r0v" timestamp="1541420333"&gt;340&lt;/key&gt;&lt;/foreign-keys&gt;&lt;ref-type name="Journal Article"&gt;17&lt;/ref-type&gt;&lt;contributors&gt;&lt;authors&gt;&lt;author&gt;Huband, N.&lt;/author&gt;&lt;author&gt;Ferriter, M.&lt;/author&gt;&lt;author&gt;Nathan, R.&lt;/author&gt;&lt;author&gt;Jones, H.&lt;/author&gt;&lt;/authors&gt;&lt;/contributors&gt;&lt;titles&gt;&lt;title&gt;Antiepileptics for aggression and associated impulsivity&lt;/title&gt;&lt;secondary-title&gt;Cochrane Database of Systematic Reviews&lt;/secondary-title&gt;&lt;/titles&gt;&lt;periodical&gt;&lt;full-title&gt;Cochrane Database of Systematic Reviews&lt;/full-title&gt;&lt;/periodical&gt;&lt;number&gt;2&lt;/number&gt;&lt;keywords&gt;&lt;keyword&gt;Adolescent&lt;/keyword&gt;&lt;keyword&gt;Adult&lt;/keyword&gt;&lt;keyword&gt;Aggression [*drug effects, psychology]&lt;/keyword&gt;&lt;keyword&gt;Anger [drug effects]&lt;/keyword&gt;&lt;keyword&gt;Anticonvulsants [adverse effects, *therapeutic use]&lt;/keyword&gt;&lt;keyword&gt;Antisocial Personality Disorder [*drug therapy]&lt;/keyword&gt;&lt;keyword&gt;Child&lt;/keyword&gt;&lt;keyword&gt;Disruptive, Impulse Control, and Conduct Disorders [*drug therapy]&lt;/keyword&gt;&lt;keyword&gt;Female&lt;/keyword&gt;&lt;keyword&gt;Hostility&lt;/keyword&gt;&lt;keyword&gt;Humans&lt;/keyword&gt;&lt;keyword&gt;Male&lt;/keyword&gt;&lt;keyword&gt;Medication Adherence&lt;/keyword&gt;&lt;keyword&gt;Randomized Controlled Trials as Topic&lt;/keyword&gt;&lt;/keywords&gt;&lt;dates&gt;&lt;year&gt;2010&lt;/year&gt;&lt;/dates&gt;&lt;publisher&gt;John Wiley &amp;amp; Sons, Ltd&lt;/publisher&gt;&lt;isbn&gt;1465-1858&lt;/isbn&gt;&lt;accession-num&gt;CD003499&lt;/accession-num&gt;&lt;urls&gt;&lt;related-urls&gt;&lt;url&gt;https://doi.org//10.1002/14651858.CD003499.pub3&lt;/url&gt;&lt;/related-urls&gt;&lt;/urls&gt;&lt;electronic-resource-num&gt;10.1002/14651858.CD003499.pub3&lt;/electronic-resource-num&gt;&lt;/record&gt;&lt;/Cite&gt;&lt;/EndNote&gt;</w:instrText>
      </w:r>
      <w:r w:rsidR="00C27C06">
        <w:rPr>
          <w:rFonts w:ascii="Lucida Sans" w:hAnsi="Lucida Sans"/>
          <w:sz w:val="18"/>
          <w:szCs w:val="18"/>
        </w:rPr>
        <w:fldChar w:fldCharType="separate"/>
      </w:r>
      <w:r w:rsidR="00195BBE">
        <w:rPr>
          <w:rFonts w:ascii="Lucida Sans" w:hAnsi="Lucida Sans"/>
          <w:noProof/>
          <w:sz w:val="18"/>
          <w:szCs w:val="18"/>
        </w:rPr>
        <w:t>[53]</w:t>
      </w:r>
      <w:r w:rsidR="00C27C06">
        <w:rPr>
          <w:rFonts w:ascii="Lucida Sans" w:hAnsi="Lucida Sans"/>
          <w:sz w:val="18"/>
          <w:szCs w:val="18"/>
        </w:rPr>
        <w:fldChar w:fldCharType="end"/>
      </w:r>
      <w:r w:rsidR="00215F29">
        <w:rPr>
          <w:rFonts w:ascii="Lucida Sans" w:hAnsi="Lucida Sans"/>
          <w:sz w:val="18"/>
          <w:szCs w:val="18"/>
        </w:rPr>
        <w:t xml:space="preserve">. </w:t>
      </w:r>
    </w:p>
    <w:p w14:paraId="762FE136" w14:textId="6CD091A2" w:rsidR="003703E2" w:rsidRPr="004A1D6A" w:rsidRDefault="00026DDF" w:rsidP="004A1D6A">
      <w:pPr>
        <w:pStyle w:val="ListParagraph"/>
        <w:numPr>
          <w:ilvl w:val="0"/>
          <w:numId w:val="2"/>
        </w:numPr>
        <w:spacing w:line="360" w:lineRule="auto"/>
        <w:rPr>
          <w:rFonts w:ascii="Lucida Sans" w:hAnsi="Lucida Sans"/>
          <w:b/>
          <w:sz w:val="18"/>
          <w:szCs w:val="18"/>
        </w:rPr>
      </w:pPr>
      <w:r w:rsidRPr="004A1D6A">
        <w:rPr>
          <w:rFonts w:ascii="Lucida Sans" w:hAnsi="Lucida Sans"/>
          <w:b/>
          <w:sz w:val="18"/>
          <w:szCs w:val="18"/>
        </w:rPr>
        <w:t>Practical c</w:t>
      </w:r>
      <w:r w:rsidR="003703E2" w:rsidRPr="004A1D6A">
        <w:rPr>
          <w:rFonts w:ascii="Lucida Sans" w:hAnsi="Lucida Sans"/>
          <w:b/>
          <w:sz w:val="18"/>
          <w:szCs w:val="18"/>
        </w:rPr>
        <w:t xml:space="preserve">onsiderations in </w:t>
      </w:r>
      <w:r w:rsidRPr="004A1D6A">
        <w:rPr>
          <w:rFonts w:ascii="Lucida Sans" w:hAnsi="Lucida Sans"/>
          <w:b/>
          <w:sz w:val="18"/>
          <w:szCs w:val="18"/>
        </w:rPr>
        <w:t>withdrawing and replacing valproate-containing medicines</w:t>
      </w:r>
    </w:p>
    <w:p w14:paraId="25DFC370" w14:textId="351E6B03" w:rsidR="003703E2" w:rsidRPr="003703E2" w:rsidRDefault="006F2D99" w:rsidP="003703E2">
      <w:pPr>
        <w:spacing w:line="360" w:lineRule="auto"/>
        <w:rPr>
          <w:rFonts w:ascii="Lucida Sans" w:hAnsi="Lucida Sans"/>
          <w:sz w:val="18"/>
          <w:szCs w:val="18"/>
        </w:rPr>
      </w:pPr>
      <w:r>
        <w:rPr>
          <w:rFonts w:ascii="Lucida Sans" w:hAnsi="Lucida Sans"/>
          <w:sz w:val="18"/>
          <w:szCs w:val="18"/>
        </w:rPr>
        <w:t xml:space="preserve">The following paragraphs reflect guidance within the </w:t>
      </w:r>
      <w:r w:rsidR="005B10D6">
        <w:rPr>
          <w:rFonts w:ascii="Lucida Sans" w:hAnsi="Lucida Sans"/>
          <w:sz w:val="18"/>
          <w:szCs w:val="18"/>
        </w:rPr>
        <w:t xml:space="preserve">recent </w:t>
      </w:r>
      <w:r>
        <w:rPr>
          <w:rFonts w:ascii="Lucida Sans" w:hAnsi="Lucida Sans"/>
          <w:sz w:val="18"/>
          <w:szCs w:val="18"/>
        </w:rPr>
        <w:t>Position Statement published by the Royal College of Psychiatrists</w:t>
      </w:r>
      <w:r w:rsidR="003D0010">
        <w:rPr>
          <w:rFonts w:ascii="Lucida Sans" w:hAnsi="Lucida Sans"/>
          <w:sz w:val="18"/>
          <w:szCs w:val="18"/>
        </w:rPr>
        <w:t xml:space="preserve"> </w:t>
      </w:r>
      <w:r w:rsidR="00195BBE">
        <w:rPr>
          <w:rFonts w:ascii="Lucida Sans" w:hAnsi="Lucida Sans"/>
          <w:sz w:val="18"/>
          <w:szCs w:val="18"/>
        </w:rPr>
        <w:fldChar w:fldCharType="begin"/>
      </w:r>
      <w:r w:rsidR="00195BBE">
        <w:rPr>
          <w:rFonts w:ascii="Lucida Sans" w:hAnsi="Lucida Sans"/>
          <w:sz w:val="18"/>
          <w:szCs w:val="18"/>
        </w:rPr>
        <w:instrText xml:space="preserve"> ADDIN EN.CITE &lt;EndNote&gt;&lt;Cite&gt;&lt;Author&gt;Baldwin&lt;/Author&gt;&lt;Year&gt;2018&lt;/Year&gt;&lt;RecNum&gt;354&lt;/RecNum&gt;&lt;DisplayText&gt;[22]&lt;/DisplayText&gt;&lt;record&gt;&lt;rec-number&gt;354&lt;/rec-number&gt;&lt;foreign-keys&gt;&lt;key app="EN" db-id="0trpaeaeyv9ze2et9s7px0x5taerv9t92r0v" timestamp="1575026314"&gt;354&lt;/key&gt;&lt;/foreign-keys&gt;&lt;ref-type name="Report"&gt;27&lt;/ref-type&gt;&lt;contributors&gt;&lt;authors&gt;&lt;author&gt;Baldwin, David&lt;/author&gt;&lt;author&gt;Wieck, Angelika&lt;/author&gt;&lt;/authors&gt;&lt;subsidiary-authors&gt;&lt;author&gt;Pscyhopharmacology Committee&lt;/author&gt;&lt;/subsidiary-authors&gt;&lt;/contributors&gt;&lt;titles&gt;&lt;title&gt;Withdrawal of, and alternatives to, valproate-containing medicines in girls and women of childbearing potential who have a psychiatric illness&lt;/title&gt;&lt;secondary-title&gt;Position Statement&lt;/secondary-title&gt;&lt;/titles&gt;&lt;dates&gt;&lt;year&gt;2018&lt;/year&gt;&lt;pub-dates&gt;&lt;date&gt;December 2018&lt;/date&gt;&lt;/pub-dates&gt;&lt;/dates&gt;&lt;pub-location&gt;London&lt;/pub-location&gt;&lt;publisher&gt;Royal College of Psychiatrists,&lt;/publisher&gt;&lt;isbn&gt;PS04/18&lt;/isbn&gt;&lt;urls&gt;&lt;/urls&gt;&lt;/record&gt;&lt;/Cite&gt;&lt;/EndNote&gt;</w:instrText>
      </w:r>
      <w:r w:rsidR="00195BBE">
        <w:rPr>
          <w:rFonts w:ascii="Lucida Sans" w:hAnsi="Lucida Sans"/>
          <w:sz w:val="18"/>
          <w:szCs w:val="18"/>
        </w:rPr>
        <w:fldChar w:fldCharType="separate"/>
      </w:r>
      <w:r w:rsidR="00195BBE">
        <w:rPr>
          <w:rFonts w:ascii="Lucida Sans" w:hAnsi="Lucida Sans"/>
          <w:noProof/>
          <w:sz w:val="18"/>
          <w:szCs w:val="18"/>
        </w:rPr>
        <w:t>[22]</w:t>
      </w:r>
      <w:r w:rsidR="00195BBE">
        <w:rPr>
          <w:rFonts w:ascii="Lucida Sans" w:hAnsi="Lucida Sans"/>
          <w:sz w:val="18"/>
          <w:szCs w:val="18"/>
        </w:rPr>
        <w:fldChar w:fldCharType="end"/>
      </w:r>
      <w:r>
        <w:rPr>
          <w:rFonts w:ascii="Lucida Sans" w:hAnsi="Lucida Sans"/>
          <w:sz w:val="18"/>
          <w:szCs w:val="18"/>
        </w:rPr>
        <w:t xml:space="preserve">. </w:t>
      </w:r>
      <w:r w:rsidR="003703E2">
        <w:rPr>
          <w:rFonts w:ascii="Lucida Sans" w:hAnsi="Lucida Sans"/>
          <w:sz w:val="18"/>
          <w:szCs w:val="18"/>
        </w:rPr>
        <w:t>P</w:t>
      </w:r>
      <w:r w:rsidR="003703E2" w:rsidRPr="003703E2">
        <w:rPr>
          <w:rFonts w:ascii="Lucida Sans" w:hAnsi="Lucida Sans"/>
          <w:sz w:val="18"/>
          <w:szCs w:val="18"/>
        </w:rPr>
        <w:t xml:space="preserve">sychiatrists should consider the possibility of potential pregnancy when assessing and managing all women of </w:t>
      </w:r>
      <w:r w:rsidR="00003525" w:rsidRPr="003703E2">
        <w:rPr>
          <w:rFonts w:ascii="Lucida Sans" w:hAnsi="Lucida Sans"/>
          <w:sz w:val="18"/>
          <w:szCs w:val="18"/>
        </w:rPr>
        <w:t>childbearing</w:t>
      </w:r>
      <w:r w:rsidR="003703E2" w:rsidRPr="003703E2">
        <w:rPr>
          <w:rFonts w:ascii="Lucida Sans" w:hAnsi="Lucida Sans"/>
          <w:sz w:val="18"/>
          <w:szCs w:val="18"/>
        </w:rPr>
        <w:t xml:space="preserve"> potential</w:t>
      </w:r>
      <w:r w:rsidR="003703E2">
        <w:rPr>
          <w:rFonts w:ascii="Lucida Sans" w:hAnsi="Lucida Sans"/>
          <w:sz w:val="18"/>
          <w:szCs w:val="18"/>
        </w:rPr>
        <w:t>. They</w:t>
      </w:r>
      <w:r w:rsidR="003703E2" w:rsidRPr="003703E2">
        <w:rPr>
          <w:rFonts w:ascii="Lucida Sans" w:hAnsi="Lucida Sans"/>
          <w:sz w:val="18"/>
          <w:szCs w:val="18"/>
        </w:rPr>
        <w:t xml:space="preserve"> must review </w:t>
      </w:r>
      <w:r w:rsidR="003703E2">
        <w:rPr>
          <w:rFonts w:ascii="Lucida Sans" w:hAnsi="Lucida Sans"/>
          <w:sz w:val="18"/>
          <w:szCs w:val="18"/>
        </w:rPr>
        <w:t xml:space="preserve">all </w:t>
      </w:r>
      <w:r w:rsidR="003703E2" w:rsidRPr="003703E2">
        <w:rPr>
          <w:rFonts w:ascii="Lucida Sans" w:hAnsi="Lucida Sans"/>
          <w:sz w:val="18"/>
          <w:szCs w:val="18"/>
        </w:rPr>
        <w:t>patients who are currently prescribed valproate-containing medicines at least once a year</w:t>
      </w:r>
      <w:r w:rsidR="003703E2">
        <w:rPr>
          <w:rFonts w:ascii="Lucida Sans" w:hAnsi="Lucida Sans"/>
          <w:sz w:val="18"/>
          <w:szCs w:val="18"/>
        </w:rPr>
        <w:t>,</w:t>
      </w:r>
      <w:r w:rsidR="003703E2" w:rsidRPr="003703E2">
        <w:rPr>
          <w:rFonts w:ascii="Lucida Sans" w:hAnsi="Lucida Sans"/>
          <w:sz w:val="18"/>
          <w:szCs w:val="18"/>
        </w:rPr>
        <w:t xml:space="preserve"> </w:t>
      </w:r>
      <w:r w:rsidR="003703E2">
        <w:rPr>
          <w:rFonts w:ascii="Lucida Sans" w:hAnsi="Lucida Sans"/>
          <w:sz w:val="18"/>
          <w:szCs w:val="18"/>
        </w:rPr>
        <w:t>with</w:t>
      </w:r>
      <w:r w:rsidR="003703E2" w:rsidRPr="003703E2">
        <w:rPr>
          <w:rFonts w:ascii="Lucida Sans" w:hAnsi="Lucida Sans"/>
          <w:sz w:val="18"/>
          <w:szCs w:val="18"/>
        </w:rPr>
        <w:t xml:space="preserve"> detailed consideration of the alternatives to valproate preparations, and their replacement whenever possible</w:t>
      </w:r>
      <w:r w:rsidR="003703E2">
        <w:rPr>
          <w:rFonts w:ascii="Lucida Sans" w:hAnsi="Lucida Sans"/>
          <w:sz w:val="18"/>
          <w:szCs w:val="18"/>
        </w:rPr>
        <w:t xml:space="preserve">. The </w:t>
      </w:r>
      <w:r w:rsidR="003703E2" w:rsidRPr="003703E2">
        <w:rPr>
          <w:rFonts w:ascii="Lucida Sans" w:hAnsi="Lucida Sans"/>
          <w:sz w:val="18"/>
          <w:szCs w:val="18"/>
        </w:rPr>
        <w:t xml:space="preserve">MHRA has produced an annual risk acknowledgement form, which provides </w:t>
      </w:r>
      <w:r w:rsidR="003703E2">
        <w:rPr>
          <w:rFonts w:ascii="Lucida Sans" w:hAnsi="Lucida Sans"/>
          <w:sz w:val="18"/>
          <w:szCs w:val="18"/>
        </w:rPr>
        <w:t xml:space="preserve">a </w:t>
      </w:r>
      <w:r w:rsidR="003703E2" w:rsidRPr="003703E2">
        <w:rPr>
          <w:rFonts w:ascii="Lucida Sans" w:hAnsi="Lucida Sans"/>
          <w:sz w:val="18"/>
          <w:szCs w:val="18"/>
        </w:rPr>
        <w:t>framework to guide and record discussions with patients about valproate-containing medicines</w:t>
      </w:r>
      <w:r w:rsidR="003703E2">
        <w:rPr>
          <w:rFonts w:ascii="Lucida Sans" w:hAnsi="Lucida Sans"/>
          <w:sz w:val="18"/>
          <w:szCs w:val="18"/>
        </w:rPr>
        <w:t>.</w:t>
      </w:r>
    </w:p>
    <w:p w14:paraId="52A57B42" w14:textId="77777777" w:rsidR="00CF5E9A" w:rsidRDefault="00716C4E" w:rsidP="003703E2">
      <w:pPr>
        <w:spacing w:line="360" w:lineRule="auto"/>
        <w:rPr>
          <w:rFonts w:ascii="Lucida Sans" w:hAnsi="Lucida Sans"/>
          <w:sz w:val="18"/>
          <w:szCs w:val="18"/>
        </w:rPr>
      </w:pPr>
      <w:r w:rsidRPr="003703E2">
        <w:rPr>
          <w:rFonts w:ascii="Lucida Sans" w:hAnsi="Lucida Sans"/>
          <w:i/>
          <w:sz w:val="18"/>
          <w:szCs w:val="18"/>
        </w:rPr>
        <w:t>Withdrawal of valproate-containing medicines</w:t>
      </w:r>
      <w:r w:rsidR="003703E2">
        <w:rPr>
          <w:rFonts w:ascii="Lucida Sans" w:hAnsi="Lucida Sans"/>
          <w:sz w:val="18"/>
          <w:szCs w:val="18"/>
        </w:rPr>
        <w:t xml:space="preserve">. </w:t>
      </w:r>
      <w:r w:rsidR="00790690">
        <w:rPr>
          <w:rFonts w:ascii="Lucida Sans" w:hAnsi="Lucida Sans"/>
          <w:sz w:val="18"/>
          <w:szCs w:val="18"/>
        </w:rPr>
        <w:t>M</w:t>
      </w:r>
      <w:r w:rsidR="00790690" w:rsidRPr="003703E2">
        <w:rPr>
          <w:rFonts w:ascii="Lucida Sans" w:hAnsi="Lucida Sans"/>
          <w:sz w:val="18"/>
          <w:szCs w:val="18"/>
        </w:rPr>
        <w:t>ost women of childbearing potential who are undergoing psychiatri</w:t>
      </w:r>
      <w:r w:rsidR="00790690">
        <w:rPr>
          <w:rFonts w:ascii="Lucida Sans" w:hAnsi="Lucida Sans"/>
          <w:sz w:val="18"/>
          <w:szCs w:val="18"/>
        </w:rPr>
        <w:t xml:space="preserve">c care should be withdrawn from </w:t>
      </w:r>
      <w:r w:rsidR="00790690" w:rsidRPr="003703E2">
        <w:rPr>
          <w:rFonts w:ascii="Lucida Sans" w:hAnsi="Lucida Sans"/>
          <w:sz w:val="18"/>
          <w:szCs w:val="18"/>
        </w:rPr>
        <w:t>valproate-containing medicines</w:t>
      </w:r>
      <w:r w:rsidR="005F5686">
        <w:rPr>
          <w:rFonts w:ascii="Lucida Sans" w:hAnsi="Lucida Sans"/>
          <w:sz w:val="18"/>
          <w:szCs w:val="18"/>
        </w:rPr>
        <w:t>.</w:t>
      </w:r>
      <w:r w:rsidR="00790690">
        <w:rPr>
          <w:rFonts w:ascii="Lucida Sans" w:hAnsi="Lucida Sans"/>
          <w:sz w:val="18"/>
          <w:szCs w:val="18"/>
        </w:rPr>
        <w:t xml:space="preserve"> </w:t>
      </w:r>
      <w:r w:rsidR="005F5686">
        <w:rPr>
          <w:rFonts w:ascii="Lucida Sans" w:hAnsi="Lucida Sans"/>
          <w:sz w:val="18"/>
          <w:szCs w:val="18"/>
        </w:rPr>
        <w:t>S</w:t>
      </w:r>
      <w:r w:rsidR="00790690" w:rsidRPr="00790690">
        <w:rPr>
          <w:rFonts w:ascii="Lucida Sans" w:hAnsi="Lucida Sans"/>
          <w:sz w:val="18"/>
          <w:szCs w:val="18"/>
        </w:rPr>
        <w:t xml:space="preserve">ome clinicians may have a few </w:t>
      </w:r>
      <w:r w:rsidR="00790690" w:rsidRPr="00790690">
        <w:rPr>
          <w:rFonts w:ascii="Lucida Sans" w:hAnsi="Lucida Sans"/>
          <w:sz w:val="18"/>
          <w:szCs w:val="18"/>
        </w:rPr>
        <w:lastRenderedPageBreak/>
        <w:t xml:space="preserve">patients who do not tolerate and do not wish to </w:t>
      </w:r>
      <w:r w:rsidR="00790690">
        <w:rPr>
          <w:rFonts w:ascii="Lucida Sans" w:hAnsi="Lucida Sans"/>
          <w:sz w:val="18"/>
          <w:szCs w:val="18"/>
        </w:rPr>
        <w:t>take alternative medicines</w:t>
      </w:r>
      <w:r w:rsidR="005F5686">
        <w:rPr>
          <w:rFonts w:ascii="Lucida Sans" w:hAnsi="Lucida Sans"/>
          <w:sz w:val="18"/>
          <w:szCs w:val="18"/>
        </w:rPr>
        <w:t>,</w:t>
      </w:r>
      <w:r w:rsidR="00790690">
        <w:rPr>
          <w:rFonts w:ascii="Lucida Sans" w:hAnsi="Lucida Sans"/>
          <w:sz w:val="18"/>
          <w:szCs w:val="18"/>
        </w:rPr>
        <w:t xml:space="preserve"> and </w:t>
      </w:r>
      <w:r w:rsidR="003703E2" w:rsidRPr="003703E2">
        <w:rPr>
          <w:rFonts w:ascii="Lucida Sans" w:hAnsi="Lucida Sans"/>
          <w:sz w:val="18"/>
          <w:szCs w:val="18"/>
        </w:rPr>
        <w:t>in these exceptional patients, an effective pregnancy prevention programme must be followed</w:t>
      </w:r>
      <w:r w:rsidR="00790690">
        <w:rPr>
          <w:rFonts w:ascii="Lucida Sans" w:hAnsi="Lucida Sans"/>
          <w:sz w:val="18"/>
          <w:szCs w:val="18"/>
        </w:rPr>
        <w:t xml:space="preserve">. </w:t>
      </w:r>
    </w:p>
    <w:p w14:paraId="14596C0B" w14:textId="52A3B51F" w:rsidR="00790690" w:rsidRPr="00BD4FBE" w:rsidRDefault="00790690" w:rsidP="003703E2">
      <w:pPr>
        <w:spacing w:line="360" w:lineRule="auto"/>
        <w:rPr>
          <w:rFonts w:ascii="Lucida Sans" w:hAnsi="Lucida Sans"/>
          <w:i/>
          <w:sz w:val="18"/>
          <w:szCs w:val="18"/>
        </w:rPr>
      </w:pPr>
      <w:r>
        <w:rPr>
          <w:rFonts w:ascii="Lucida Sans" w:hAnsi="Lucida Sans"/>
          <w:sz w:val="18"/>
          <w:szCs w:val="18"/>
        </w:rPr>
        <w:t xml:space="preserve">Many </w:t>
      </w:r>
      <w:r w:rsidR="003703E2" w:rsidRPr="003703E2">
        <w:rPr>
          <w:rFonts w:ascii="Lucida Sans" w:hAnsi="Lucida Sans"/>
          <w:sz w:val="18"/>
          <w:szCs w:val="18"/>
        </w:rPr>
        <w:t>women and their clinicians may want to withdraw valproate-containing medicines as soon as possible</w:t>
      </w:r>
      <w:r>
        <w:rPr>
          <w:rFonts w:ascii="Lucida Sans" w:hAnsi="Lucida Sans"/>
          <w:sz w:val="18"/>
          <w:szCs w:val="18"/>
        </w:rPr>
        <w:t>:</w:t>
      </w:r>
      <w:r w:rsidR="003703E2" w:rsidRPr="003703E2">
        <w:rPr>
          <w:rFonts w:ascii="Lucida Sans" w:hAnsi="Lucida Sans"/>
          <w:sz w:val="18"/>
          <w:szCs w:val="18"/>
        </w:rPr>
        <w:t xml:space="preserve"> </w:t>
      </w:r>
      <w:r>
        <w:rPr>
          <w:rFonts w:ascii="Lucida Sans" w:hAnsi="Lucida Sans"/>
          <w:sz w:val="18"/>
          <w:szCs w:val="18"/>
        </w:rPr>
        <w:t xml:space="preserve">there is </w:t>
      </w:r>
      <w:r w:rsidR="003703E2" w:rsidRPr="003703E2">
        <w:rPr>
          <w:rFonts w:ascii="Lucida Sans" w:hAnsi="Lucida Sans"/>
          <w:sz w:val="18"/>
          <w:szCs w:val="18"/>
        </w:rPr>
        <w:t xml:space="preserve">limited evidence to guide the </w:t>
      </w:r>
      <w:r>
        <w:rPr>
          <w:rFonts w:ascii="Lucida Sans" w:hAnsi="Lucida Sans"/>
          <w:sz w:val="18"/>
          <w:szCs w:val="18"/>
        </w:rPr>
        <w:t xml:space="preserve">rate and </w:t>
      </w:r>
      <w:r w:rsidR="003703E2" w:rsidRPr="003703E2">
        <w:rPr>
          <w:rFonts w:ascii="Lucida Sans" w:hAnsi="Lucida Sans"/>
          <w:sz w:val="18"/>
          <w:szCs w:val="18"/>
        </w:rPr>
        <w:t xml:space="preserve">duration of </w:t>
      </w:r>
      <w:r>
        <w:rPr>
          <w:rFonts w:ascii="Lucida Sans" w:hAnsi="Lucida Sans"/>
          <w:sz w:val="18"/>
          <w:szCs w:val="18"/>
        </w:rPr>
        <w:t xml:space="preserve">treatment </w:t>
      </w:r>
      <w:r w:rsidR="003703E2" w:rsidRPr="003703E2">
        <w:rPr>
          <w:rFonts w:ascii="Lucida Sans" w:hAnsi="Lucida Sans"/>
          <w:sz w:val="18"/>
          <w:szCs w:val="18"/>
        </w:rPr>
        <w:t xml:space="preserve">withdrawal, </w:t>
      </w:r>
      <w:r>
        <w:rPr>
          <w:rFonts w:ascii="Lucida Sans" w:hAnsi="Lucida Sans"/>
          <w:sz w:val="18"/>
          <w:szCs w:val="18"/>
        </w:rPr>
        <w:t>though</w:t>
      </w:r>
      <w:r w:rsidR="003703E2" w:rsidRPr="003703E2">
        <w:rPr>
          <w:rFonts w:ascii="Lucida Sans" w:hAnsi="Lucida Sans"/>
          <w:sz w:val="18"/>
          <w:szCs w:val="18"/>
        </w:rPr>
        <w:t xml:space="preserve"> experience gained from studies of lithium withdrawal may be relevant</w:t>
      </w:r>
      <w:r w:rsidR="005B10D6">
        <w:rPr>
          <w:rFonts w:ascii="Lucida Sans" w:hAnsi="Lucida Sans"/>
          <w:sz w:val="18"/>
          <w:szCs w:val="18"/>
        </w:rPr>
        <w:t>,</w:t>
      </w:r>
      <w:r w:rsidR="003703E2" w:rsidRPr="003703E2">
        <w:rPr>
          <w:rFonts w:ascii="Lucida Sans" w:hAnsi="Lucida Sans"/>
          <w:sz w:val="18"/>
          <w:szCs w:val="18"/>
        </w:rPr>
        <w:t xml:space="preserve"> </w:t>
      </w:r>
      <w:r>
        <w:rPr>
          <w:rFonts w:ascii="Lucida Sans" w:hAnsi="Lucida Sans"/>
          <w:sz w:val="18"/>
          <w:szCs w:val="18"/>
        </w:rPr>
        <w:t xml:space="preserve">and current </w:t>
      </w:r>
      <w:r w:rsidR="003703E2" w:rsidRPr="003703E2">
        <w:rPr>
          <w:rFonts w:ascii="Lucida Sans" w:hAnsi="Lucida Sans"/>
          <w:sz w:val="18"/>
          <w:szCs w:val="18"/>
        </w:rPr>
        <w:t xml:space="preserve">BAP guidelines suggest a withdrawal period of at least </w:t>
      </w:r>
      <w:r>
        <w:rPr>
          <w:rFonts w:ascii="Lucida Sans" w:hAnsi="Lucida Sans"/>
          <w:sz w:val="18"/>
          <w:szCs w:val="18"/>
        </w:rPr>
        <w:t>four</w:t>
      </w:r>
      <w:r w:rsidR="003703E2" w:rsidRPr="003703E2">
        <w:rPr>
          <w:rFonts w:ascii="Lucida Sans" w:hAnsi="Lucida Sans"/>
          <w:sz w:val="18"/>
          <w:szCs w:val="18"/>
        </w:rPr>
        <w:t xml:space="preserve"> weeks</w:t>
      </w:r>
      <w:r>
        <w:rPr>
          <w:rFonts w:ascii="Lucida Sans" w:hAnsi="Lucida Sans"/>
          <w:sz w:val="18"/>
          <w:szCs w:val="18"/>
        </w:rPr>
        <w:t xml:space="preserve">. </w:t>
      </w:r>
      <w:r w:rsidR="00CF5E9A">
        <w:rPr>
          <w:rFonts w:ascii="Lucida Sans" w:hAnsi="Lucida Sans"/>
          <w:sz w:val="18"/>
          <w:szCs w:val="18"/>
        </w:rPr>
        <w:t xml:space="preserve">A recent </w:t>
      </w:r>
      <w:r w:rsidR="0099142A">
        <w:rPr>
          <w:rFonts w:ascii="Lucida Sans" w:hAnsi="Lucida Sans"/>
          <w:sz w:val="18"/>
          <w:szCs w:val="18"/>
        </w:rPr>
        <w:t xml:space="preserve">clinical scenario-based </w:t>
      </w:r>
      <w:r w:rsidR="00CF5E9A">
        <w:rPr>
          <w:rFonts w:ascii="Lucida Sans" w:hAnsi="Lucida Sans"/>
          <w:sz w:val="18"/>
          <w:szCs w:val="18"/>
        </w:rPr>
        <w:t>consensus statement recommends tapered withdrawal of valproate-containing medicines over up to two weeks in later pregnancy (</w:t>
      </w:r>
      <w:r w:rsidR="008D2A63">
        <w:rPr>
          <w:rFonts w:ascii="Lucida Sans" w:hAnsi="Lucida Sans"/>
          <w:sz w:val="18"/>
          <w:szCs w:val="18"/>
        </w:rPr>
        <w:t>with</w:t>
      </w:r>
      <w:r w:rsidR="00CF5E9A">
        <w:rPr>
          <w:rFonts w:ascii="Lucida Sans" w:hAnsi="Lucida Sans"/>
          <w:sz w:val="18"/>
          <w:szCs w:val="18"/>
        </w:rPr>
        <w:t xml:space="preserve"> slower tapering in women who are planning pregnancy</w:t>
      </w:r>
      <w:r w:rsidR="008D2A63">
        <w:rPr>
          <w:rFonts w:ascii="Lucida Sans" w:hAnsi="Lucida Sans"/>
          <w:sz w:val="18"/>
          <w:szCs w:val="18"/>
        </w:rPr>
        <w:t>)</w:t>
      </w:r>
      <w:r w:rsidR="000E7D73">
        <w:rPr>
          <w:rFonts w:ascii="Lucida Sans" w:hAnsi="Lucida Sans"/>
          <w:sz w:val="18"/>
          <w:szCs w:val="18"/>
        </w:rPr>
        <w:t xml:space="preserve"> </w:t>
      </w:r>
      <w:r w:rsidR="000E7D73">
        <w:rPr>
          <w:rFonts w:ascii="Lucida Sans" w:hAnsi="Lucida Sans"/>
          <w:sz w:val="18"/>
          <w:szCs w:val="18"/>
        </w:rPr>
        <w:fldChar w:fldCharType="begin"/>
      </w:r>
      <w:r w:rsidR="00195BBE">
        <w:rPr>
          <w:rFonts w:ascii="Lucida Sans" w:hAnsi="Lucida Sans"/>
          <w:sz w:val="18"/>
          <w:szCs w:val="18"/>
        </w:rPr>
        <w:instrText xml:space="preserve"> ADDIN EN.CITE &lt;EndNote&gt;&lt;Cite&gt;&lt;Author&gt;Anmella&lt;/Author&gt;&lt;Year&gt;2019&lt;/Year&gt;&lt;RecNum&gt;352&lt;/RecNum&gt;&lt;DisplayText&gt;[54]&lt;/DisplayText&gt;&lt;record&gt;&lt;rec-number&gt;352&lt;/rec-number&gt;&lt;foreign-keys&gt;&lt;key app="EN" db-id="0trpaeaeyv9ze2et9s7px0x5taerv9t92r0v" timestamp="1574697216"&gt;352&lt;/key&gt;&lt;/foreign-keys&gt;&lt;ref-type name="Journal Article"&gt;17&lt;/ref-type&gt;&lt;contributors&gt;&lt;authors&gt;&lt;author&gt;Anmella, Gerard&lt;/author&gt;&lt;author&gt;Pacchiarotti, Isabella&lt;/author&gt;&lt;author&gt;Cuba</w:instrText>
      </w:r>
      <w:r w:rsidR="00195BBE">
        <w:rPr>
          <w:rFonts w:ascii="Calibri" w:hAnsi="Calibri" w:cs="Calibri"/>
          <w:sz w:val="18"/>
          <w:szCs w:val="18"/>
        </w:rPr>
        <w:instrText>ł</w:instrText>
      </w:r>
      <w:r w:rsidR="00195BBE">
        <w:rPr>
          <w:rFonts w:ascii="Lucida Sans" w:hAnsi="Lucida Sans"/>
          <w:sz w:val="18"/>
          <w:szCs w:val="18"/>
        </w:rPr>
        <w:instrText>a, Wies</w:instrText>
      </w:r>
      <w:r w:rsidR="00195BBE">
        <w:rPr>
          <w:rFonts w:ascii="Calibri" w:hAnsi="Calibri" w:cs="Calibri"/>
          <w:sz w:val="18"/>
          <w:szCs w:val="18"/>
        </w:rPr>
        <w:instrText>ł</w:instrText>
      </w:r>
      <w:r w:rsidR="00195BBE">
        <w:rPr>
          <w:rFonts w:ascii="Lucida Sans" w:hAnsi="Lucida Sans"/>
          <w:sz w:val="18"/>
          <w:szCs w:val="18"/>
        </w:rPr>
        <w:instrText>aw Jerzy&lt;/author&gt;&lt;author&gt;Dudek, Dominika&lt;/author&gt;&lt;author&gt;Maina, Giuseppe&lt;/author&gt;&lt;author&gt;Thomas, Pierre&lt;/author&gt;&lt;author&gt;Vieta, Eduard&lt;/author&gt;&lt;/authors&gt;&lt;/contributors&gt;&lt;titles&gt;&lt;title&gt;Expert advice on the management of valproate in women with bipolar disorder at childbearing age&lt;/title&gt;&lt;secondary-title&gt;European Neuropsychopharmacology&lt;/secondary-title&gt;&lt;/titles&gt;&lt;periodical&gt;&lt;full-title&gt;European Neuropsychopharmacology&lt;/full-title&gt;&lt;/periodical&gt;&lt;dates&gt;&lt;year&gt;2019&lt;/year&gt;&lt;/dates&gt;&lt;isbn&gt;0924-977X&lt;/isbn&gt;&lt;urls&gt;&lt;/urls&gt;&lt;/record&gt;&lt;/Cite&gt;&lt;/EndNote&gt;</w:instrText>
      </w:r>
      <w:r w:rsidR="000E7D73">
        <w:rPr>
          <w:rFonts w:ascii="Lucida Sans" w:hAnsi="Lucida Sans"/>
          <w:sz w:val="18"/>
          <w:szCs w:val="18"/>
        </w:rPr>
        <w:fldChar w:fldCharType="separate"/>
      </w:r>
      <w:r w:rsidR="00195BBE">
        <w:rPr>
          <w:rFonts w:ascii="Lucida Sans" w:hAnsi="Lucida Sans"/>
          <w:noProof/>
          <w:sz w:val="18"/>
          <w:szCs w:val="18"/>
        </w:rPr>
        <w:t>[54]</w:t>
      </w:r>
      <w:r w:rsidR="000E7D73">
        <w:rPr>
          <w:rFonts w:ascii="Lucida Sans" w:hAnsi="Lucida Sans"/>
          <w:sz w:val="18"/>
          <w:szCs w:val="18"/>
        </w:rPr>
        <w:fldChar w:fldCharType="end"/>
      </w:r>
      <w:r w:rsidR="008D2A63">
        <w:rPr>
          <w:rFonts w:ascii="Lucida Sans" w:hAnsi="Lucida Sans"/>
          <w:sz w:val="18"/>
          <w:szCs w:val="18"/>
        </w:rPr>
        <w:t xml:space="preserve"> </w:t>
      </w:r>
    </w:p>
    <w:p w14:paraId="459298FE" w14:textId="7EABD735" w:rsidR="00BD4FBE" w:rsidRDefault="00BD4FBE" w:rsidP="00BD4FBE">
      <w:pPr>
        <w:spacing w:line="360" w:lineRule="auto"/>
        <w:rPr>
          <w:rFonts w:ascii="Lucida Sans" w:hAnsi="Lucida Sans"/>
          <w:sz w:val="18"/>
          <w:szCs w:val="18"/>
        </w:rPr>
      </w:pPr>
      <w:r w:rsidRPr="00BD4FBE">
        <w:rPr>
          <w:rFonts w:ascii="Lucida Sans" w:hAnsi="Lucida Sans"/>
          <w:i/>
          <w:sz w:val="18"/>
          <w:szCs w:val="18"/>
        </w:rPr>
        <w:t>Women who are not pregnant</w:t>
      </w:r>
      <w:r>
        <w:rPr>
          <w:rFonts w:ascii="Lucida Sans" w:hAnsi="Lucida Sans"/>
          <w:sz w:val="18"/>
          <w:szCs w:val="18"/>
        </w:rPr>
        <w:t>. W</w:t>
      </w:r>
      <w:r w:rsidRPr="00BD4FBE">
        <w:rPr>
          <w:rFonts w:ascii="Lucida Sans" w:hAnsi="Lucida Sans"/>
          <w:sz w:val="18"/>
          <w:szCs w:val="18"/>
        </w:rPr>
        <w:t>hen valproate-containing medicines need to be withdrawn in a patient who is currently psychiatrically well, the dose should be tapered gradually (over a few weeks) in order to reduce the risk of relapse</w:t>
      </w:r>
      <w:r>
        <w:rPr>
          <w:rFonts w:ascii="Lucida Sans" w:hAnsi="Lucida Sans"/>
          <w:sz w:val="18"/>
          <w:szCs w:val="18"/>
        </w:rPr>
        <w:t xml:space="preserve">. </w:t>
      </w:r>
      <w:r w:rsidR="00024993">
        <w:rPr>
          <w:rFonts w:ascii="Lucida Sans" w:hAnsi="Lucida Sans"/>
          <w:sz w:val="18"/>
          <w:szCs w:val="18"/>
        </w:rPr>
        <w:t>S</w:t>
      </w:r>
      <w:r w:rsidR="00024993" w:rsidRPr="003703E2">
        <w:rPr>
          <w:rFonts w:ascii="Lucida Sans" w:hAnsi="Lucida Sans"/>
          <w:sz w:val="18"/>
          <w:szCs w:val="18"/>
        </w:rPr>
        <w:t xml:space="preserve">hould a woman experience a relapse and develop a manic episode, treatment with antimanic drugs (haloperidol, olanzapine, quetiapine) could be started, augmented by benzodiazepine anxiolytics if necessary: if these treatments prove insufficient, </w:t>
      </w:r>
      <w:r w:rsidR="00024993">
        <w:rPr>
          <w:rFonts w:ascii="Lucida Sans" w:hAnsi="Lucida Sans"/>
          <w:sz w:val="18"/>
          <w:szCs w:val="18"/>
        </w:rPr>
        <w:t>electroconvulsive</w:t>
      </w:r>
      <w:r w:rsidR="00024993" w:rsidRPr="003703E2">
        <w:rPr>
          <w:rFonts w:ascii="Lucida Sans" w:hAnsi="Lucida Sans"/>
          <w:sz w:val="18"/>
          <w:szCs w:val="18"/>
        </w:rPr>
        <w:t xml:space="preserve"> </w:t>
      </w:r>
      <w:r w:rsidR="00024993">
        <w:rPr>
          <w:rFonts w:ascii="Lucida Sans" w:hAnsi="Lucida Sans"/>
          <w:sz w:val="18"/>
          <w:szCs w:val="18"/>
        </w:rPr>
        <w:t>therapy could be considered</w:t>
      </w:r>
      <w:r w:rsidR="002E6F63">
        <w:rPr>
          <w:rFonts w:ascii="Lucida Sans" w:hAnsi="Lucida Sans"/>
          <w:sz w:val="18"/>
          <w:szCs w:val="18"/>
        </w:rPr>
        <w:t>, as it can be safe in pregnancy</w:t>
      </w:r>
      <w:r w:rsidR="009E389F">
        <w:rPr>
          <w:rFonts w:ascii="Lucida Sans" w:hAnsi="Lucida Sans"/>
          <w:sz w:val="18"/>
          <w:szCs w:val="18"/>
        </w:rPr>
        <w:t xml:space="preserve"> </w:t>
      </w:r>
      <w:r w:rsidR="000E7D73">
        <w:rPr>
          <w:rFonts w:ascii="Lucida Sans" w:hAnsi="Lucida Sans"/>
          <w:sz w:val="18"/>
          <w:szCs w:val="18"/>
        </w:rPr>
        <w:fldChar w:fldCharType="begin"/>
      </w:r>
      <w:r w:rsidR="00195BBE">
        <w:rPr>
          <w:rFonts w:ascii="Lucida Sans" w:hAnsi="Lucida Sans"/>
          <w:sz w:val="18"/>
          <w:szCs w:val="18"/>
        </w:rPr>
        <w:instrText xml:space="preserve"> ADDIN EN.CITE &lt;EndNote&gt;&lt;Cite&gt;&lt;Author&gt;Ward&lt;/Author&gt;&lt;Year&gt;2018&lt;/Year&gt;&lt;RecNum&gt;353&lt;/RecNum&gt;&lt;DisplayText&gt;[55]&lt;/DisplayText&gt;&lt;record&gt;&lt;rec-number&gt;353&lt;/rec-number&gt;&lt;foreign-keys&gt;&lt;key app="EN" db-id="0trpaeaeyv9ze2et9s7px0x5taerv9t92r0v" timestamp="1574697393"&gt;353&lt;/key&gt;&lt;/foreign-keys&gt;&lt;ref-type name="Journal Article"&gt;17&lt;/ref-type&gt;&lt;contributors&gt;&lt;authors&gt;&lt;author&gt;Ward, Heather Burrell&lt;/author&gt;&lt;author&gt;Fromson, John A.&lt;/author&gt;&lt;author&gt;Cooper, Joseph J.&lt;/author&gt;&lt;author&gt;De Oliveira, Gildasio&lt;/author&gt;&lt;author&gt;Almeida, Marcela&lt;/author&gt;&lt;/authors&gt;&lt;/contributors&gt;&lt;titles&gt;&lt;title&gt;Recommendations for the use of ECT in pregnancy: literature review and proposed clinical protocol&lt;/title&gt;&lt;secondary-title&gt;Archives of Women&amp;apos;s Mental Health&lt;/secondary-title&gt;&lt;/titles&gt;&lt;periodical&gt;&lt;full-title&gt;Archives of Women&amp;apos;s Mental Health&lt;/full-title&gt;&lt;/periodical&gt;&lt;pages&gt;715-722&lt;/pages&gt;&lt;volume&gt;21&lt;/volume&gt;&lt;number&gt;6&lt;/number&gt;&lt;dates&gt;&lt;year&gt;2018&lt;/year&gt;&lt;pub-dates&gt;&lt;date&gt;2018/12/01&lt;/date&gt;&lt;/pub-dates&gt;&lt;/dates&gt;&lt;isbn&gt;1435-1102&lt;/isbn&gt;&lt;urls&gt;&lt;related-urls&gt;&lt;url&gt;https://doi.org/10.1007/s00737-018-0851-0&lt;/url&gt;&lt;/related-urls&gt;&lt;/urls&gt;&lt;electronic-resource-num&gt;10.1007/s00737-018-0851-0&lt;/electronic-resource-num&gt;&lt;/record&gt;&lt;/Cite&gt;&lt;/EndNote&gt;</w:instrText>
      </w:r>
      <w:r w:rsidR="000E7D73">
        <w:rPr>
          <w:rFonts w:ascii="Lucida Sans" w:hAnsi="Lucida Sans"/>
          <w:sz w:val="18"/>
          <w:szCs w:val="18"/>
        </w:rPr>
        <w:fldChar w:fldCharType="separate"/>
      </w:r>
      <w:r w:rsidR="00195BBE">
        <w:rPr>
          <w:rFonts w:ascii="Lucida Sans" w:hAnsi="Lucida Sans"/>
          <w:noProof/>
          <w:sz w:val="18"/>
          <w:szCs w:val="18"/>
        </w:rPr>
        <w:t>[55]</w:t>
      </w:r>
      <w:r w:rsidR="000E7D73">
        <w:rPr>
          <w:rFonts w:ascii="Lucida Sans" w:hAnsi="Lucida Sans"/>
          <w:sz w:val="18"/>
          <w:szCs w:val="18"/>
        </w:rPr>
        <w:fldChar w:fldCharType="end"/>
      </w:r>
      <w:r w:rsidR="009E389F">
        <w:rPr>
          <w:rFonts w:ascii="Lucida Sans" w:hAnsi="Lucida Sans"/>
          <w:sz w:val="18"/>
          <w:szCs w:val="18"/>
        </w:rPr>
        <w:t>.</w:t>
      </w:r>
      <w:r w:rsidR="000E7D73">
        <w:rPr>
          <w:rFonts w:ascii="Lucida Sans" w:hAnsi="Lucida Sans"/>
          <w:sz w:val="18"/>
          <w:szCs w:val="18"/>
        </w:rPr>
        <w:t xml:space="preserve"> </w:t>
      </w:r>
      <w:r w:rsidRPr="00BD4FBE">
        <w:rPr>
          <w:rFonts w:ascii="Lucida Sans" w:hAnsi="Lucida Sans"/>
          <w:sz w:val="18"/>
          <w:szCs w:val="18"/>
        </w:rPr>
        <w:t xml:space="preserve">In patients who are currently psychiatrically unwell </w:t>
      </w:r>
      <w:r w:rsidR="00024993">
        <w:rPr>
          <w:rFonts w:ascii="Lucida Sans" w:hAnsi="Lucida Sans"/>
          <w:sz w:val="18"/>
          <w:szCs w:val="18"/>
        </w:rPr>
        <w:t>and</w:t>
      </w:r>
      <w:r w:rsidRPr="00BD4FBE">
        <w:rPr>
          <w:rFonts w:ascii="Lucida Sans" w:hAnsi="Lucida Sans"/>
          <w:sz w:val="18"/>
          <w:szCs w:val="18"/>
        </w:rPr>
        <w:t xml:space="preserve"> taking a valproate preparation, much faster cross-tapering while introducing </w:t>
      </w:r>
      <w:r w:rsidR="00024993">
        <w:rPr>
          <w:rFonts w:ascii="Lucida Sans" w:hAnsi="Lucida Sans"/>
          <w:sz w:val="18"/>
          <w:szCs w:val="18"/>
        </w:rPr>
        <w:t xml:space="preserve">an </w:t>
      </w:r>
      <w:r w:rsidRPr="00BD4FBE">
        <w:rPr>
          <w:rFonts w:ascii="Lucida Sans" w:hAnsi="Lucida Sans"/>
          <w:sz w:val="18"/>
          <w:szCs w:val="18"/>
        </w:rPr>
        <w:t xml:space="preserve">alternative is </w:t>
      </w:r>
      <w:r w:rsidR="00024993">
        <w:rPr>
          <w:rFonts w:ascii="Lucida Sans" w:hAnsi="Lucida Sans"/>
          <w:sz w:val="18"/>
          <w:szCs w:val="18"/>
        </w:rPr>
        <w:t xml:space="preserve">usually </w:t>
      </w:r>
      <w:r w:rsidRPr="00BD4FBE">
        <w:rPr>
          <w:rFonts w:ascii="Lucida Sans" w:hAnsi="Lucida Sans"/>
          <w:sz w:val="18"/>
          <w:szCs w:val="18"/>
        </w:rPr>
        <w:t>needed</w:t>
      </w:r>
      <w:r w:rsidR="00024993">
        <w:rPr>
          <w:rFonts w:ascii="Lucida Sans" w:hAnsi="Lucida Sans"/>
          <w:sz w:val="18"/>
          <w:szCs w:val="18"/>
        </w:rPr>
        <w:t xml:space="preserve">. </w:t>
      </w:r>
      <w:r w:rsidRPr="00BD4FBE">
        <w:rPr>
          <w:rFonts w:ascii="Lucida Sans" w:hAnsi="Lucida Sans"/>
          <w:sz w:val="18"/>
          <w:szCs w:val="18"/>
        </w:rPr>
        <w:t xml:space="preserve"> </w:t>
      </w:r>
      <w:r w:rsidR="00024993">
        <w:rPr>
          <w:rFonts w:ascii="Lucida Sans" w:hAnsi="Lucida Sans"/>
          <w:sz w:val="18"/>
          <w:szCs w:val="18"/>
        </w:rPr>
        <w:t>I</w:t>
      </w:r>
      <w:r w:rsidRPr="00BD4FBE">
        <w:rPr>
          <w:rFonts w:ascii="Lucida Sans" w:hAnsi="Lucida Sans"/>
          <w:sz w:val="18"/>
          <w:szCs w:val="18"/>
        </w:rPr>
        <w:t xml:space="preserve">n patients experiencing an acute manic episode, haloperidol, olanzapine or quetiapine </w:t>
      </w:r>
      <w:r w:rsidR="003B0C25">
        <w:rPr>
          <w:rFonts w:ascii="Lucida Sans" w:hAnsi="Lucida Sans"/>
          <w:sz w:val="18"/>
          <w:szCs w:val="18"/>
        </w:rPr>
        <w:t>may be beneficial</w:t>
      </w:r>
      <w:r w:rsidR="00024993">
        <w:rPr>
          <w:rFonts w:ascii="Lucida Sans" w:hAnsi="Lucida Sans"/>
          <w:sz w:val="18"/>
          <w:szCs w:val="18"/>
        </w:rPr>
        <w:t>. I</w:t>
      </w:r>
      <w:r w:rsidRPr="00BD4FBE">
        <w:rPr>
          <w:rFonts w:ascii="Lucida Sans" w:hAnsi="Lucida Sans"/>
          <w:sz w:val="18"/>
          <w:szCs w:val="18"/>
        </w:rPr>
        <w:t>n patients experiencing an acute depressive episode, combination olanzapine</w:t>
      </w:r>
      <w:r w:rsidR="005B10D6">
        <w:rPr>
          <w:rFonts w:ascii="Lucida Sans" w:hAnsi="Lucida Sans"/>
          <w:sz w:val="18"/>
          <w:szCs w:val="18"/>
        </w:rPr>
        <w:t xml:space="preserve"> plus </w:t>
      </w:r>
      <w:r w:rsidRPr="00BD4FBE">
        <w:rPr>
          <w:rFonts w:ascii="Lucida Sans" w:hAnsi="Lucida Sans"/>
          <w:sz w:val="18"/>
          <w:szCs w:val="18"/>
        </w:rPr>
        <w:t>fluoxetine</w:t>
      </w:r>
      <w:r w:rsidR="003B0C25">
        <w:rPr>
          <w:rFonts w:ascii="Lucida Sans" w:hAnsi="Lucida Sans"/>
          <w:sz w:val="18"/>
          <w:szCs w:val="18"/>
        </w:rPr>
        <w:t xml:space="preserve">, or olanzapine monotherapy, </w:t>
      </w:r>
      <w:r w:rsidRPr="00BD4FBE">
        <w:rPr>
          <w:rFonts w:ascii="Lucida Sans" w:hAnsi="Lucida Sans"/>
          <w:sz w:val="18"/>
          <w:szCs w:val="18"/>
        </w:rPr>
        <w:t>lithium or quetiapine (or possibly lurasidone) should be considered</w:t>
      </w:r>
      <w:r w:rsidR="00024993">
        <w:rPr>
          <w:rFonts w:ascii="Lucida Sans" w:hAnsi="Lucida Sans"/>
          <w:sz w:val="18"/>
          <w:szCs w:val="18"/>
        </w:rPr>
        <w:t xml:space="preserve">. It is best to </w:t>
      </w:r>
      <w:r w:rsidRPr="00BD4FBE">
        <w:rPr>
          <w:rFonts w:ascii="Lucida Sans" w:hAnsi="Lucida Sans"/>
          <w:sz w:val="18"/>
          <w:szCs w:val="18"/>
        </w:rPr>
        <w:t>avoid introducing an antidepressant drug without concomitant treatment with a mood-stabilising medication</w:t>
      </w:r>
      <w:r w:rsidR="00024993">
        <w:rPr>
          <w:rFonts w:ascii="Lucida Sans" w:hAnsi="Lucida Sans"/>
          <w:sz w:val="18"/>
          <w:szCs w:val="18"/>
        </w:rPr>
        <w:t xml:space="preserve">. </w:t>
      </w:r>
    </w:p>
    <w:p w14:paraId="24042E8D" w14:textId="77777777" w:rsidR="002A3F31" w:rsidRDefault="002A3F31" w:rsidP="002A3F31">
      <w:pPr>
        <w:spacing w:line="360" w:lineRule="auto"/>
        <w:rPr>
          <w:rFonts w:ascii="Lucida Sans" w:hAnsi="Lucida Sans"/>
          <w:sz w:val="18"/>
          <w:szCs w:val="18"/>
        </w:rPr>
      </w:pPr>
      <w:r w:rsidRPr="002A3F31">
        <w:rPr>
          <w:rFonts w:ascii="Lucida Sans" w:hAnsi="Lucida Sans"/>
          <w:i/>
          <w:sz w:val="18"/>
          <w:szCs w:val="18"/>
        </w:rPr>
        <w:t>Women who are pregnant</w:t>
      </w:r>
      <w:r>
        <w:rPr>
          <w:rFonts w:ascii="Lucida Sans" w:hAnsi="Lucida Sans"/>
          <w:sz w:val="18"/>
          <w:szCs w:val="18"/>
        </w:rPr>
        <w:t>. P</w:t>
      </w:r>
      <w:r w:rsidRPr="002A3F31">
        <w:rPr>
          <w:rFonts w:ascii="Lucida Sans" w:hAnsi="Lucida Sans"/>
          <w:sz w:val="18"/>
          <w:szCs w:val="18"/>
        </w:rPr>
        <w:t xml:space="preserve">atients who are currently </w:t>
      </w:r>
      <w:r w:rsidRPr="005F5686">
        <w:rPr>
          <w:rFonts w:ascii="Lucida Sans" w:hAnsi="Lucida Sans"/>
          <w:sz w:val="18"/>
          <w:szCs w:val="18"/>
        </w:rPr>
        <w:t>psychiatrically well</w:t>
      </w:r>
      <w:r>
        <w:rPr>
          <w:rFonts w:ascii="Lucida Sans" w:hAnsi="Lucida Sans"/>
          <w:sz w:val="18"/>
          <w:szCs w:val="18"/>
        </w:rPr>
        <w:t>,</w:t>
      </w:r>
      <w:r w:rsidRPr="002A3F31">
        <w:rPr>
          <w:rFonts w:ascii="Lucida Sans" w:hAnsi="Lucida Sans"/>
          <w:sz w:val="18"/>
          <w:szCs w:val="18"/>
        </w:rPr>
        <w:t xml:space="preserve"> but discover they are pregnant (or who are discovered by a health professional to be pregnant) whilst taking a valproate-containing medicine should be informed not to stop it abruptly</w:t>
      </w:r>
      <w:r>
        <w:rPr>
          <w:rFonts w:ascii="Lucida Sans" w:hAnsi="Lucida Sans"/>
          <w:sz w:val="18"/>
          <w:szCs w:val="18"/>
        </w:rPr>
        <w:t xml:space="preserve">. Rather, </w:t>
      </w:r>
      <w:r w:rsidRPr="002A3F31">
        <w:rPr>
          <w:rFonts w:ascii="Lucida Sans" w:hAnsi="Lucida Sans"/>
          <w:sz w:val="18"/>
          <w:szCs w:val="18"/>
        </w:rPr>
        <w:t>they should be referred urgently for a specialist review, preferably by a consultant in perinatal psychiatry, and asked to continue with the valproate-containing medicine until they are seen by that service</w:t>
      </w:r>
      <w:r>
        <w:rPr>
          <w:rFonts w:ascii="Lucida Sans" w:hAnsi="Lucida Sans"/>
          <w:sz w:val="18"/>
          <w:szCs w:val="18"/>
        </w:rPr>
        <w:t xml:space="preserve">: </w:t>
      </w:r>
      <w:r w:rsidRPr="002A3F31">
        <w:rPr>
          <w:rFonts w:ascii="Lucida Sans" w:hAnsi="Lucida Sans"/>
          <w:sz w:val="18"/>
          <w:szCs w:val="18"/>
        </w:rPr>
        <w:t>they should also be referred urgently to a specialist experienced in fetal medicine who provides scanning and counselling for women with a valproate-exposed pregnancy</w:t>
      </w:r>
      <w:r>
        <w:rPr>
          <w:rFonts w:ascii="Lucida Sans" w:hAnsi="Lucida Sans"/>
          <w:sz w:val="18"/>
          <w:szCs w:val="18"/>
        </w:rPr>
        <w:t xml:space="preserve">. By contrast, pregnant </w:t>
      </w:r>
      <w:r w:rsidRPr="002A3F31">
        <w:rPr>
          <w:rFonts w:ascii="Lucida Sans" w:hAnsi="Lucida Sans"/>
          <w:sz w:val="18"/>
          <w:szCs w:val="18"/>
        </w:rPr>
        <w:t xml:space="preserve">patients who are currently </w:t>
      </w:r>
      <w:r w:rsidRPr="005F5686">
        <w:rPr>
          <w:rFonts w:ascii="Lucida Sans" w:hAnsi="Lucida Sans"/>
          <w:sz w:val="18"/>
          <w:szCs w:val="18"/>
        </w:rPr>
        <w:t>psychiatrically unwell</w:t>
      </w:r>
      <w:r w:rsidRPr="002A3F31">
        <w:rPr>
          <w:rFonts w:ascii="Lucida Sans" w:hAnsi="Lucida Sans"/>
          <w:sz w:val="18"/>
          <w:szCs w:val="18"/>
        </w:rPr>
        <w:t xml:space="preserve"> and taking valproate-containing medicines should be managed with urgent referral to a specialist community mental health team</w:t>
      </w:r>
      <w:r>
        <w:rPr>
          <w:rFonts w:ascii="Lucida Sans" w:hAnsi="Lucida Sans"/>
          <w:sz w:val="18"/>
          <w:szCs w:val="18"/>
        </w:rPr>
        <w:t xml:space="preserve">: </w:t>
      </w:r>
      <w:r w:rsidRPr="002A3F31">
        <w:rPr>
          <w:rFonts w:ascii="Lucida Sans" w:hAnsi="Lucida Sans"/>
          <w:sz w:val="18"/>
          <w:szCs w:val="18"/>
        </w:rPr>
        <w:t>careful consideration and discussion of the relative risks of malformations and other intra-uterine and post-partum complications is needed before alternative pharmacological treatments are introduced</w:t>
      </w:r>
      <w:r>
        <w:rPr>
          <w:rFonts w:ascii="Lucida Sans" w:hAnsi="Lucida Sans"/>
          <w:sz w:val="18"/>
          <w:szCs w:val="18"/>
        </w:rPr>
        <w:t xml:space="preserve">, and the </w:t>
      </w:r>
      <w:r w:rsidRPr="002A3F31">
        <w:rPr>
          <w:rFonts w:ascii="Lucida Sans" w:hAnsi="Lucida Sans"/>
          <w:sz w:val="18"/>
          <w:szCs w:val="18"/>
        </w:rPr>
        <w:t>team would also undertake close monitoring of the mental state, further antenatal care planning, and formulate a relapse prevention plan</w:t>
      </w:r>
      <w:r>
        <w:rPr>
          <w:rFonts w:ascii="Lucida Sans" w:hAnsi="Lucida Sans"/>
          <w:sz w:val="18"/>
          <w:szCs w:val="18"/>
        </w:rPr>
        <w:t>.</w:t>
      </w:r>
      <w:r w:rsidRPr="002A3F31">
        <w:rPr>
          <w:rFonts w:ascii="Lucida Sans" w:hAnsi="Lucida Sans"/>
          <w:sz w:val="18"/>
          <w:szCs w:val="18"/>
        </w:rPr>
        <w:t xml:space="preserve"> </w:t>
      </w:r>
    </w:p>
    <w:p w14:paraId="4C70FA64" w14:textId="3D9A0A07" w:rsidR="00AF619B" w:rsidRDefault="00495B2E" w:rsidP="002A3F31">
      <w:pPr>
        <w:spacing w:line="360" w:lineRule="auto"/>
        <w:rPr>
          <w:rFonts w:ascii="Lucida Sans" w:hAnsi="Lucida Sans"/>
          <w:sz w:val="18"/>
          <w:szCs w:val="18"/>
        </w:rPr>
      </w:pPr>
      <w:r>
        <w:rPr>
          <w:rFonts w:ascii="Lucida Sans" w:hAnsi="Lucida Sans"/>
          <w:sz w:val="18"/>
          <w:szCs w:val="18"/>
        </w:rPr>
        <w:t>A number of t</w:t>
      </w:r>
      <w:r w:rsidR="00AF619B">
        <w:rPr>
          <w:rFonts w:ascii="Lucida Sans" w:hAnsi="Lucida Sans"/>
          <w:sz w:val="18"/>
          <w:szCs w:val="18"/>
        </w:rPr>
        <w:t xml:space="preserve">eratogen information services gather and provide </w:t>
      </w:r>
      <w:r>
        <w:rPr>
          <w:rFonts w:ascii="Lucida Sans" w:hAnsi="Lucida Sans"/>
          <w:sz w:val="18"/>
          <w:szCs w:val="18"/>
        </w:rPr>
        <w:t xml:space="preserve">up-to-date </w:t>
      </w:r>
      <w:r w:rsidR="00AF619B">
        <w:rPr>
          <w:rFonts w:ascii="Lucida Sans" w:hAnsi="Lucida Sans"/>
          <w:sz w:val="18"/>
          <w:szCs w:val="18"/>
        </w:rPr>
        <w:t>information about the risks of medications (and also chemicals, alcohol and other substances</w:t>
      </w:r>
      <w:r>
        <w:rPr>
          <w:rFonts w:ascii="Lucida Sans" w:hAnsi="Lucida Sans"/>
          <w:sz w:val="18"/>
          <w:szCs w:val="18"/>
        </w:rPr>
        <w:t>) during pregnancy. For example, patients and health professionals based in the United Kingdom can contact the UK Teratology Information Service (</w:t>
      </w:r>
      <w:hyperlink r:id="rId9" w:history="1">
        <w:r w:rsidRPr="00D6384C">
          <w:rPr>
            <w:rStyle w:val="Hyperlink"/>
            <w:rFonts w:ascii="Lucida Sans" w:hAnsi="Lucida Sans"/>
            <w:sz w:val="18"/>
            <w:szCs w:val="18"/>
          </w:rPr>
          <w:t>www.UKTIS.org</w:t>
        </w:r>
      </w:hyperlink>
      <w:r>
        <w:rPr>
          <w:rFonts w:ascii="Lucida Sans" w:hAnsi="Lucida Sans"/>
          <w:sz w:val="18"/>
          <w:szCs w:val="18"/>
        </w:rPr>
        <w:t xml:space="preserve">): and a European network of similar services provides information in the Dutch, English, French and German languages (www.entis-org.eu), </w:t>
      </w:r>
    </w:p>
    <w:p w14:paraId="4F7AAEBD" w14:textId="5227E4FF" w:rsidR="00790690" w:rsidRPr="004A1D6A" w:rsidRDefault="00E7151B" w:rsidP="004A1D6A">
      <w:pPr>
        <w:pStyle w:val="ListParagraph"/>
        <w:numPr>
          <w:ilvl w:val="0"/>
          <w:numId w:val="2"/>
        </w:numPr>
        <w:spacing w:line="360" w:lineRule="auto"/>
        <w:rPr>
          <w:rFonts w:ascii="Lucida Sans" w:hAnsi="Lucida Sans"/>
          <w:b/>
          <w:sz w:val="18"/>
          <w:szCs w:val="18"/>
        </w:rPr>
      </w:pPr>
      <w:r w:rsidRPr="004A1D6A">
        <w:rPr>
          <w:rFonts w:ascii="Lucida Sans" w:hAnsi="Lucida Sans"/>
          <w:b/>
          <w:sz w:val="18"/>
          <w:szCs w:val="18"/>
        </w:rPr>
        <w:t xml:space="preserve">Conclusion </w:t>
      </w:r>
    </w:p>
    <w:p w14:paraId="308E687F" w14:textId="77777777" w:rsidR="0046626E" w:rsidRDefault="004404BC" w:rsidP="003703E2">
      <w:pPr>
        <w:spacing w:line="360" w:lineRule="auto"/>
        <w:rPr>
          <w:rFonts w:ascii="Lucida Sans" w:hAnsi="Lucida Sans"/>
          <w:sz w:val="18"/>
          <w:szCs w:val="18"/>
        </w:rPr>
      </w:pPr>
      <w:r>
        <w:rPr>
          <w:rFonts w:ascii="Lucida Sans" w:hAnsi="Lucida Sans"/>
          <w:sz w:val="18"/>
          <w:szCs w:val="18"/>
        </w:rPr>
        <w:t xml:space="preserve">Health professionals should be aware of the wide range of serious hazards associated with the prescription of valproate-containing medicines to pregnant women. </w:t>
      </w:r>
      <w:r w:rsidR="00E7151B">
        <w:rPr>
          <w:rFonts w:ascii="Lucida Sans" w:hAnsi="Lucida Sans"/>
          <w:sz w:val="18"/>
          <w:szCs w:val="18"/>
        </w:rPr>
        <w:t xml:space="preserve">In girls and women of child bearing potential who have a psychiatric illness and for whom psychotropic drug treatment is indicated, there are a broad range of options, which </w:t>
      </w:r>
      <w:r w:rsidR="005B10D6">
        <w:rPr>
          <w:rFonts w:ascii="Lucida Sans" w:hAnsi="Lucida Sans"/>
          <w:sz w:val="18"/>
          <w:szCs w:val="18"/>
        </w:rPr>
        <w:t xml:space="preserve">have </w:t>
      </w:r>
      <w:r w:rsidR="00E7151B">
        <w:rPr>
          <w:rFonts w:ascii="Lucida Sans" w:hAnsi="Lucida Sans"/>
          <w:sz w:val="18"/>
          <w:szCs w:val="18"/>
        </w:rPr>
        <w:t>often include</w:t>
      </w:r>
      <w:r w:rsidR="005B10D6">
        <w:rPr>
          <w:rFonts w:ascii="Lucida Sans" w:hAnsi="Lucida Sans"/>
          <w:sz w:val="18"/>
          <w:szCs w:val="18"/>
        </w:rPr>
        <w:t>d</w:t>
      </w:r>
      <w:r w:rsidR="00E7151B">
        <w:rPr>
          <w:rFonts w:ascii="Lucida Sans" w:hAnsi="Lucida Sans"/>
          <w:sz w:val="18"/>
          <w:szCs w:val="18"/>
        </w:rPr>
        <w:t xml:space="preserve"> the prescription of a valproate-containing medicine: however, there is no convincing published evidence that valproate-based medicines have an advantage over comparator </w:t>
      </w:r>
      <w:r w:rsidR="00E7151B">
        <w:rPr>
          <w:rFonts w:ascii="Lucida Sans" w:hAnsi="Lucida Sans"/>
          <w:sz w:val="18"/>
          <w:szCs w:val="18"/>
        </w:rPr>
        <w:lastRenderedPageBreak/>
        <w:t xml:space="preserve">treatments in terms of effectiveness or acceptability, and the risk of congenital malformations and neurodevelopmental problems associated with </w:t>
      </w:r>
      <w:r w:rsidR="00E7151B" w:rsidRPr="00E7151B">
        <w:rPr>
          <w:rFonts w:ascii="Lucida Sans" w:hAnsi="Lucida Sans"/>
          <w:i/>
          <w:sz w:val="18"/>
          <w:szCs w:val="18"/>
        </w:rPr>
        <w:t>in utero</w:t>
      </w:r>
      <w:r w:rsidR="00E7151B">
        <w:rPr>
          <w:rFonts w:ascii="Lucida Sans" w:hAnsi="Lucida Sans"/>
          <w:sz w:val="18"/>
          <w:szCs w:val="18"/>
        </w:rPr>
        <w:t xml:space="preserve"> exposure is higher with valproate than with alternative treatment options. For this reason, alternatives to valproate should always be considered when making treatment decisions in women of child bearing potential. Women with psychiatric illness who choose to remain on valproate-based medicines should </w:t>
      </w:r>
      <w:r w:rsidR="001D3703">
        <w:rPr>
          <w:rFonts w:ascii="Lucida Sans" w:hAnsi="Lucida Sans"/>
          <w:sz w:val="18"/>
          <w:szCs w:val="18"/>
        </w:rPr>
        <w:t xml:space="preserve">participate in a pregnancy prevention programme involving reliable effective contraception, and </w:t>
      </w:r>
      <w:r w:rsidR="005B10D6">
        <w:rPr>
          <w:rFonts w:ascii="Lucida Sans" w:hAnsi="Lucida Sans"/>
          <w:sz w:val="18"/>
          <w:szCs w:val="18"/>
        </w:rPr>
        <w:t xml:space="preserve">provide </w:t>
      </w:r>
      <w:r w:rsidR="001D3703">
        <w:rPr>
          <w:rFonts w:ascii="Lucida Sans" w:hAnsi="Lucida Sans"/>
          <w:sz w:val="18"/>
          <w:szCs w:val="18"/>
        </w:rPr>
        <w:t>consent to be followed-up carefully</w:t>
      </w:r>
      <w:r w:rsidR="00E7151B">
        <w:rPr>
          <w:rFonts w:ascii="Lucida Sans" w:hAnsi="Lucida Sans"/>
          <w:sz w:val="18"/>
          <w:szCs w:val="18"/>
        </w:rPr>
        <w:t xml:space="preserve"> </w:t>
      </w:r>
      <w:r w:rsidR="001D3703">
        <w:rPr>
          <w:rFonts w:ascii="Lucida Sans" w:hAnsi="Lucida Sans"/>
          <w:sz w:val="18"/>
          <w:szCs w:val="18"/>
        </w:rPr>
        <w:t xml:space="preserve">for as long as they continue with valproate-based treatment. </w:t>
      </w:r>
      <w:r w:rsidR="00E7151B">
        <w:rPr>
          <w:rFonts w:ascii="Lucida Sans" w:hAnsi="Lucida Sans"/>
          <w:sz w:val="18"/>
          <w:szCs w:val="18"/>
        </w:rPr>
        <w:t xml:space="preserve"> </w:t>
      </w:r>
    </w:p>
    <w:p w14:paraId="549B792C" w14:textId="77777777" w:rsidR="002074CB" w:rsidRDefault="002074CB" w:rsidP="003703E2">
      <w:pPr>
        <w:spacing w:line="360" w:lineRule="auto"/>
        <w:rPr>
          <w:rFonts w:ascii="Lucida Sans" w:hAnsi="Lucida Sans"/>
          <w:b/>
          <w:sz w:val="18"/>
          <w:szCs w:val="18"/>
        </w:rPr>
      </w:pPr>
    </w:p>
    <w:p w14:paraId="4F3CF178" w14:textId="37E0A0EA" w:rsidR="00AE74F8" w:rsidRDefault="00AE74F8" w:rsidP="003703E2">
      <w:pPr>
        <w:spacing w:line="360" w:lineRule="auto"/>
        <w:rPr>
          <w:rFonts w:ascii="Lucida Sans" w:hAnsi="Lucida Sans"/>
          <w:b/>
          <w:sz w:val="18"/>
          <w:szCs w:val="18"/>
        </w:rPr>
      </w:pPr>
      <w:r w:rsidRPr="00AE74F8">
        <w:rPr>
          <w:rFonts w:ascii="Lucida Sans" w:hAnsi="Lucida Sans"/>
          <w:b/>
          <w:sz w:val="18"/>
          <w:szCs w:val="18"/>
        </w:rPr>
        <w:t>Acknowledgements</w:t>
      </w:r>
    </w:p>
    <w:p w14:paraId="3F8A0753" w14:textId="216C0976" w:rsidR="00AE74F8" w:rsidRPr="00AE74F8" w:rsidRDefault="00146F98" w:rsidP="003703E2">
      <w:pPr>
        <w:spacing w:line="360" w:lineRule="auto"/>
        <w:rPr>
          <w:rFonts w:ascii="Lucida Sans" w:hAnsi="Lucida Sans"/>
          <w:sz w:val="18"/>
          <w:szCs w:val="18"/>
        </w:rPr>
      </w:pPr>
      <w:r>
        <w:rPr>
          <w:rFonts w:ascii="Lucida Sans" w:hAnsi="Lucida Sans"/>
          <w:sz w:val="18"/>
          <w:szCs w:val="18"/>
        </w:rPr>
        <w:t>T</w:t>
      </w:r>
      <w:r w:rsidR="00AE74F8" w:rsidRPr="00AE74F8">
        <w:rPr>
          <w:rFonts w:ascii="Lucida Sans" w:hAnsi="Lucida Sans"/>
          <w:sz w:val="18"/>
          <w:szCs w:val="18"/>
        </w:rPr>
        <w:t>hanks</w:t>
      </w:r>
      <w:r w:rsidR="00AE74F8">
        <w:rPr>
          <w:rFonts w:ascii="Lucida Sans" w:hAnsi="Lucida Sans"/>
          <w:sz w:val="18"/>
          <w:szCs w:val="18"/>
        </w:rPr>
        <w:t xml:space="preserve"> to Dr Mary Houston of the University </w:t>
      </w:r>
      <w:proofErr w:type="gramStart"/>
      <w:r w:rsidR="00AE74F8">
        <w:rPr>
          <w:rFonts w:ascii="Lucida Sans" w:hAnsi="Lucida Sans"/>
          <w:sz w:val="18"/>
          <w:szCs w:val="18"/>
        </w:rPr>
        <w:t xml:space="preserve">of Southampton </w:t>
      </w:r>
      <w:r w:rsidR="007415F4">
        <w:rPr>
          <w:rFonts w:ascii="Lucida Sans" w:hAnsi="Lucida Sans"/>
          <w:sz w:val="18"/>
          <w:szCs w:val="18"/>
        </w:rPr>
        <w:t>Faculty of</w:t>
      </w:r>
      <w:proofErr w:type="gramEnd"/>
      <w:r w:rsidR="007415F4">
        <w:rPr>
          <w:rFonts w:ascii="Lucida Sans" w:hAnsi="Lucida Sans"/>
          <w:sz w:val="18"/>
          <w:szCs w:val="18"/>
        </w:rPr>
        <w:t xml:space="preserve"> Medicine </w:t>
      </w:r>
      <w:r w:rsidR="00AE74F8">
        <w:rPr>
          <w:rFonts w:ascii="Lucida Sans" w:hAnsi="Lucida Sans"/>
          <w:sz w:val="18"/>
          <w:szCs w:val="18"/>
        </w:rPr>
        <w:t xml:space="preserve">for secretarial support. </w:t>
      </w:r>
      <w:r w:rsidR="00F53616">
        <w:rPr>
          <w:rFonts w:ascii="Lucida Sans" w:hAnsi="Lucida Sans"/>
          <w:sz w:val="18"/>
          <w:szCs w:val="18"/>
        </w:rPr>
        <w:t>This paper is based upon a</w:t>
      </w:r>
      <w:r w:rsidR="00C94C36">
        <w:rPr>
          <w:rFonts w:ascii="Lucida Sans" w:hAnsi="Lucida Sans"/>
          <w:sz w:val="18"/>
          <w:szCs w:val="18"/>
        </w:rPr>
        <w:t>n</w:t>
      </w:r>
      <w:r w:rsidR="00F53616">
        <w:rPr>
          <w:rFonts w:ascii="Lucida Sans" w:hAnsi="Lucida Sans"/>
          <w:sz w:val="18"/>
          <w:szCs w:val="18"/>
        </w:rPr>
        <w:t xml:space="preserve"> </w:t>
      </w:r>
      <w:r w:rsidR="00C94C36">
        <w:rPr>
          <w:rFonts w:ascii="Lucida Sans" w:hAnsi="Lucida Sans"/>
          <w:sz w:val="18"/>
          <w:szCs w:val="18"/>
        </w:rPr>
        <w:t xml:space="preserve">invited lecture </w:t>
      </w:r>
      <w:r w:rsidR="00F53616">
        <w:rPr>
          <w:rFonts w:ascii="Lucida Sans" w:hAnsi="Lucida Sans"/>
          <w:sz w:val="18"/>
          <w:szCs w:val="18"/>
        </w:rPr>
        <w:t>given during the 18</w:t>
      </w:r>
      <w:r w:rsidR="00F53616" w:rsidRPr="00F53616">
        <w:rPr>
          <w:rFonts w:ascii="Lucida Sans" w:hAnsi="Lucida Sans"/>
          <w:sz w:val="18"/>
          <w:szCs w:val="18"/>
          <w:vertAlign w:val="superscript"/>
        </w:rPr>
        <w:t>th</w:t>
      </w:r>
      <w:r w:rsidR="00F53616">
        <w:rPr>
          <w:rFonts w:ascii="Lucida Sans" w:hAnsi="Lucida Sans"/>
          <w:sz w:val="18"/>
          <w:szCs w:val="18"/>
        </w:rPr>
        <w:t xml:space="preserve"> International Forum of Mood and Anxiety Disorders</w:t>
      </w:r>
      <w:r>
        <w:rPr>
          <w:rFonts w:ascii="Lucida Sans" w:hAnsi="Lucida Sans"/>
          <w:sz w:val="18"/>
          <w:szCs w:val="18"/>
        </w:rPr>
        <w:t>,</w:t>
      </w:r>
      <w:r w:rsidR="00F53616">
        <w:rPr>
          <w:rFonts w:ascii="Lucida Sans" w:hAnsi="Lucida Sans"/>
          <w:sz w:val="18"/>
          <w:szCs w:val="18"/>
        </w:rPr>
        <w:t xml:space="preserve"> Vienna</w:t>
      </w:r>
      <w:r>
        <w:rPr>
          <w:rFonts w:ascii="Lucida Sans" w:hAnsi="Lucida Sans"/>
          <w:sz w:val="18"/>
          <w:szCs w:val="18"/>
        </w:rPr>
        <w:t xml:space="preserve">, </w:t>
      </w:r>
      <w:r w:rsidR="00F53616">
        <w:rPr>
          <w:rFonts w:ascii="Lucida Sans" w:hAnsi="Lucida Sans"/>
          <w:sz w:val="18"/>
          <w:szCs w:val="18"/>
        </w:rPr>
        <w:t>July 2019.</w:t>
      </w:r>
    </w:p>
    <w:p w14:paraId="624B8FD3" w14:textId="77777777" w:rsidR="0067353B" w:rsidRDefault="0067353B">
      <w:pPr>
        <w:rPr>
          <w:rFonts w:ascii="Lucida Sans" w:hAnsi="Lucida Sans"/>
          <w:b/>
          <w:sz w:val="18"/>
          <w:szCs w:val="18"/>
        </w:rPr>
      </w:pPr>
      <w:r>
        <w:rPr>
          <w:rFonts w:ascii="Lucida Sans" w:hAnsi="Lucida Sans"/>
          <w:b/>
          <w:sz w:val="18"/>
          <w:szCs w:val="18"/>
        </w:rPr>
        <w:br w:type="page"/>
      </w:r>
    </w:p>
    <w:p w14:paraId="07D97AA1" w14:textId="77777777" w:rsidR="0046626E" w:rsidRPr="00911F43" w:rsidRDefault="00911F43" w:rsidP="003703E2">
      <w:pPr>
        <w:spacing w:line="360" w:lineRule="auto"/>
        <w:rPr>
          <w:rFonts w:ascii="Lucida Sans" w:hAnsi="Lucida Sans"/>
          <w:b/>
          <w:sz w:val="18"/>
          <w:szCs w:val="18"/>
        </w:rPr>
      </w:pPr>
      <w:r w:rsidRPr="00911F43">
        <w:rPr>
          <w:rFonts w:ascii="Lucida Sans" w:hAnsi="Lucida Sans"/>
          <w:b/>
          <w:sz w:val="18"/>
          <w:szCs w:val="18"/>
        </w:rPr>
        <w:lastRenderedPageBreak/>
        <w:t>References</w:t>
      </w:r>
    </w:p>
    <w:p w14:paraId="69704023" w14:textId="48B3BB6C" w:rsidR="009662C6" w:rsidRPr="009662C6" w:rsidRDefault="0046626E" w:rsidP="009662C6">
      <w:pPr>
        <w:pStyle w:val="EndNoteBibliography"/>
        <w:spacing w:after="0"/>
        <w:ind w:left="720" w:hanging="720"/>
      </w:pPr>
      <w:r>
        <w:rPr>
          <w:rFonts w:ascii="Lucida Sans" w:hAnsi="Lucida Sans"/>
          <w:sz w:val="18"/>
          <w:szCs w:val="18"/>
        </w:rPr>
        <w:fldChar w:fldCharType="begin"/>
      </w:r>
      <w:r>
        <w:rPr>
          <w:rFonts w:ascii="Lucida Sans" w:hAnsi="Lucida Sans"/>
          <w:sz w:val="18"/>
          <w:szCs w:val="18"/>
        </w:rPr>
        <w:instrText xml:space="preserve"> ADDIN EN.REFLIST </w:instrText>
      </w:r>
      <w:r>
        <w:rPr>
          <w:rFonts w:ascii="Lucida Sans" w:hAnsi="Lucida Sans"/>
          <w:sz w:val="18"/>
          <w:szCs w:val="18"/>
        </w:rPr>
        <w:fldChar w:fldCharType="separate"/>
      </w:r>
      <w:r w:rsidR="009662C6" w:rsidRPr="009662C6">
        <w:t>1.</w:t>
      </w:r>
      <w:r w:rsidR="009662C6" w:rsidRPr="009662C6">
        <w:tab/>
        <w:t xml:space="preserve">Dalens, B., E.-J. Raynaud, and J. Gaulme, </w:t>
      </w:r>
      <w:r w:rsidR="009662C6" w:rsidRPr="009662C6">
        <w:rPr>
          <w:i/>
        </w:rPr>
        <w:t>Teratogenicity of valproic acid.</w:t>
      </w:r>
      <w:r w:rsidR="009662C6" w:rsidRPr="009662C6">
        <w:t xml:space="preserve"> The Journal of </w:t>
      </w:r>
      <w:r w:rsidR="00250030">
        <w:t>P</w:t>
      </w:r>
      <w:r w:rsidR="00250030" w:rsidRPr="009662C6">
        <w:t>ediatrics</w:t>
      </w:r>
      <w:r w:rsidR="009662C6" w:rsidRPr="009662C6">
        <w:t xml:space="preserve">, 1980. </w:t>
      </w:r>
      <w:r w:rsidR="009662C6" w:rsidRPr="009662C6">
        <w:rPr>
          <w:b/>
        </w:rPr>
        <w:t>97</w:t>
      </w:r>
      <w:r w:rsidR="009662C6" w:rsidRPr="009662C6">
        <w:t>(2): p. 332.</w:t>
      </w:r>
    </w:p>
    <w:p w14:paraId="0A5BFD9B" w14:textId="1DD836AA" w:rsidR="009662C6" w:rsidRPr="009662C6" w:rsidRDefault="009662C6" w:rsidP="009662C6">
      <w:pPr>
        <w:pStyle w:val="EndNoteBibliography"/>
        <w:spacing w:after="0"/>
        <w:ind w:left="720" w:hanging="720"/>
      </w:pPr>
      <w:r w:rsidRPr="009662C6">
        <w:t>2.</w:t>
      </w:r>
      <w:r w:rsidRPr="009662C6">
        <w:tab/>
        <w:t xml:space="preserve">DiLiberti, J.H., et al., </w:t>
      </w:r>
      <w:r w:rsidRPr="009662C6">
        <w:rPr>
          <w:i/>
        </w:rPr>
        <w:t>The fetal valproate syndrome.</w:t>
      </w:r>
      <w:r w:rsidRPr="009662C6">
        <w:t xml:space="preserve"> American </w:t>
      </w:r>
      <w:r w:rsidR="00250030">
        <w:t>J</w:t>
      </w:r>
      <w:r w:rsidR="00250030" w:rsidRPr="009662C6">
        <w:t xml:space="preserve">ournal </w:t>
      </w:r>
      <w:r w:rsidRPr="009662C6">
        <w:t xml:space="preserve">of </w:t>
      </w:r>
      <w:r w:rsidR="00250030">
        <w:t>M</w:t>
      </w:r>
      <w:r w:rsidR="00250030" w:rsidRPr="009662C6">
        <w:t xml:space="preserve">edical </w:t>
      </w:r>
      <w:r w:rsidR="00250030">
        <w:t>G</w:t>
      </w:r>
      <w:r w:rsidR="00250030" w:rsidRPr="009662C6">
        <w:t>enetics</w:t>
      </w:r>
      <w:r w:rsidRPr="009662C6">
        <w:t xml:space="preserve">, 1984. </w:t>
      </w:r>
      <w:r w:rsidRPr="009662C6">
        <w:rPr>
          <w:b/>
        </w:rPr>
        <w:t>19</w:t>
      </w:r>
      <w:r w:rsidRPr="009662C6">
        <w:t>(3): p. 473-481.</w:t>
      </w:r>
    </w:p>
    <w:p w14:paraId="26269CB7" w14:textId="77777777" w:rsidR="009662C6" w:rsidRPr="009662C6" w:rsidRDefault="009662C6" w:rsidP="009662C6">
      <w:pPr>
        <w:pStyle w:val="EndNoteBibliography"/>
        <w:spacing w:after="0"/>
        <w:ind w:left="720" w:hanging="720"/>
      </w:pPr>
      <w:r w:rsidRPr="009662C6">
        <w:t>3.</w:t>
      </w:r>
      <w:r w:rsidRPr="009662C6">
        <w:tab/>
        <w:t xml:space="preserve">Jentink, J., et al., </w:t>
      </w:r>
      <w:r w:rsidRPr="009662C6">
        <w:rPr>
          <w:i/>
        </w:rPr>
        <w:t>Valproic acid monotherapy in pregnancy and major congenital malformations.</w:t>
      </w:r>
      <w:r w:rsidRPr="009662C6">
        <w:t xml:space="preserve"> New England Journal of Medicine, 2010. </w:t>
      </w:r>
      <w:r w:rsidRPr="009662C6">
        <w:rPr>
          <w:b/>
        </w:rPr>
        <w:t>362</w:t>
      </w:r>
      <w:r w:rsidRPr="009662C6">
        <w:t>(23): p. 2185-2193.</w:t>
      </w:r>
    </w:p>
    <w:p w14:paraId="03E6EF5F" w14:textId="77777777" w:rsidR="009662C6" w:rsidRPr="009662C6" w:rsidRDefault="009662C6" w:rsidP="009662C6">
      <w:pPr>
        <w:pStyle w:val="EndNoteBibliography"/>
        <w:spacing w:after="0"/>
        <w:ind w:left="720" w:hanging="720"/>
      </w:pPr>
      <w:r w:rsidRPr="009662C6">
        <w:t>4.</w:t>
      </w:r>
      <w:r w:rsidRPr="009662C6">
        <w:tab/>
        <w:t xml:space="preserve">Bromley, R., et al., </w:t>
      </w:r>
      <w:r w:rsidRPr="009662C6">
        <w:rPr>
          <w:i/>
        </w:rPr>
        <w:t>Treatment for epilepsy in pregnancy: neurodevelopmental outcomes in the child.</w:t>
      </w:r>
      <w:r w:rsidRPr="009662C6">
        <w:t xml:space="preserve"> Cochrane Database of Systematic Reviews, 2014(10).</w:t>
      </w:r>
    </w:p>
    <w:p w14:paraId="516E4A46" w14:textId="77777777" w:rsidR="009662C6" w:rsidRPr="009662C6" w:rsidRDefault="009662C6" w:rsidP="009662C6">
      <w:pPr>
        <w:pStyle w:val="EndNoteBibliography"/>
        <w:spacing w:after="0"/>
        <w:ind w:left="720" w:hanging="720"/>
      </w:pPr>
      <w:r w:rsidRPr="009662C6">
        <w:t>5.</w:t>
      </w:r>
      <w:r w:rsidRPr="009662C6">
        <w:tab/>
        <w:t xml:space="preserve">Cohen, M.J., et al., </w:t>
      </w:r>
      <w:r w:rsidRPr="009662C6">
        <w:rPr>
          <w:i/>
        </w:rPr>
        <w:t>Fetal antiepileptic drug exposure: adaptive and emotional/behavioral functioning at age 6 years.</w:t>
      </w:r>
      <w:r w:rsidRPr="009662C6">
        <w:t xml:space="preserve"> Epilepsy &amp; Behavior, 2013. </w:t>
      </w:r>
      <w:r w:rsidRPr="009662C6">
        <w:rPr>
          <w:b/>
        </w:rPr>
        <w:t>29</w:t>
      </w:r>
      <w:r w:rsidRPr="009662C6">
        <w:t>(2): p. 308-315.</w:t>
      </w:r>
    </w:p>
    <w:p w14:paraId="4FC9AF35" w14:textId="0AB5CC70" w:rsidR="009662C6" w:rsidRPr="009662C6" w:rsidRDefault="009662C6" w:rsidP="009662C6">
      <w:pPr>
        <w:pStyle w:val="EndNoteBibliography"/>
        <w:spacing w:after="0"/>
        <w:ind w:left="720" w:hanging="720"/>
      </w:pPr>
      <w:r w:rsidRPr="009662C6">
        <w:t>6.</w:t>
      </w:r>
      <w:r w:rsidRPr="009662C6">
        <w:tab/>
        <w:t xml:space="preserve">Christensen, J., et al., </w:t>
      </w:r>
      <w:r w:rsidRPr="009662C6">
        <w:rPr>
          <w:i/>
        </w:rPr>
        <w:t>Prenatal valproate exposure and risk of autism spectrum disorders and childhood autism.</w:t>
      </w:r>
      <w:r w:rsidRPr="009662C6">
        <w:t xml:space="preserve"> </w:t>
      </w:r>
      <w:r w:rsidR="00250030" w:rsidRPr="009662C6">
        <w:t>J</w:t>
      </w:r>
      <w:r w:rsidR="00250030">
        <w:t>AMA</w:t>
      </w:r>
      <w:r w:rsidRPr="009662C6">
        <w:t xml:space="preserve">, 2013. </w:t>
      </w:r>
      <w:r w:rsidRPr="009662C6">
        <w:rPr>
          <w:b/>
        </w:rPr>
        <w:t>309</w:t>
      </w:r>
      <w:r w:rsidRPr="009662C6">
        <w:t>(16): p. 1696-1703.</w:t>
      </w:r>
    </w:p>
    <w:p w14:paraId="5013955A" w14:textId="77777777" w:rsidR="009662C6" w:rsidRPr="009662C6" w:rsidRDefault="009662C6" w:rsidP="009662C6">
      <w:pPr>
        <w:pStyle w:val="EndNoteBibliography"/>
        <w:spacing w:after="0"/>
        <w:ind w:left="720" w:hanging="720"/>
      </w:pPr>
      <w:r w:rsidRPr="009662C6">
        <w:t>7.</w:t>
      </w:r>
      <w:r w:rsidRPr="009662C6">
        <w:tab/>
        <w:t xml:space="preserve">Tomson, T., D. Battino, and E. Perucca, </w:t>
      </w:r>
      <w:r w:rsidRPr="009662C6">
        <w:rPr>
          <w:i/>
        </w:rPr>
        <w:t>Valproic acid after five decades of use in epilepsy: time to reconsider the indications of a time-honoured drug.</w:t>
      </w:r>
      <w:r w:rsidRPr="009662C6">
        <w:t xml:space="preserve"> The Lancet Neurology, 2016. </w:t>
      </w:r>
      <w:r w:rsidRPr="009662C6">
        <w:rPr>
          <w:b/>
        </w:rPr>
        <w:t>15</w:t>
      </w:r>
      <w:r w:rsidRPr="009662C6">
        <w:t>(2): p. 210-218.</w:t>
      </w:r>
    </w:p>
    <w:p w14:paraId="5F38CD83" w14:textId="77777777" w:rsidR="009662C6" w:rsidRPr="009662C6" w:rsidRDefault="009662C6" w:rsidP="009662C6">
      <w:pPr>
        <w:pStyle w:val="EndNoteBibliography"/>
        <w:spacing w:after="0"/>
        <w:ind w:left="720" w:hanging="720"/>
      </w:pPr>
      <w:r w:rsidRPr="009662C6">
        <w:t>8.</w:t>
      </w:r>
      <w:r w:rsidRPr="009662C6">
        <w:tab/>
        <w:t xml:space="preserve">Owens, D.C., </w:t>
      </w:r>
      <w:r w:rsidRPr="009662C6">
        <w:rPr>
          <w:i/>
        </w:rPr>
        <w:t>Sodium valproate in psychiatric practice: time for a change in perception.</w:t>
      </w:r>
      <w:r w:rsidRPr="009662C6">
        <w:t xml:space="preserve"> British Journal of Psychiatry, 2019. </w:t>
      </w:r>
      <w:r w:rsidRPr="009662C6">
        <w:rPr>
          <w:b/>
        </w:rPr>
        <w:t>215</w:t>
      </w:r>
      <w:r w:rsidRPr="009662C6">
        <w:t>(3): p. 516-518.</w:t>
      </w:r>
    </w:p>
    <w:p w14:paraId="5BF03E9D" w14:textId="77777777" w:rsidR="009662C6" w:rsidRPr="009662C6" w:rsidRDefault="009662C6" w:rsidP="009662C6">
      <w:pPr>
        <w:pStyle w:val="EndNoteBibliography"/>
        <w:spacing w:after="0"/>
        <w:ind w:left="720" w:hanging="720"/>
      </w:pPr>
      <w:r w:rsidRPr="009662C6">
        <w:t>9.</w:t>
      </w:r>
      <w:r w:rsidRPr="009662C6">
        <w:tab/>
        <w:t xml:space="preserve">Meador, K., et al., </w:t>
      </w:r>
      <w:r w:rsidRPr="009662C6">
        <w:rPr>
          <w:i/>
        </w:rPr>
        <w:t>Pregnancy outcomes in women with epilepsy: A systematic review and meta-analysis of published pregnancy registries and cohorts.</w:t>
      </w:r>
      <w:r w:rsidRPr="009662C6">
        <w:t xml:space="preserve"> Epilepsy Research, 2008. </w:t>
      </w:r>
      <w:r w:rsidRPr="009662C6">
        <w:rPr>
          <w:b/>
        </w:rPr>
        <w:t>81</w:t>
      </w:r>
      <w:r w:rsidRPr="009662C6">
        <w:t>(1): p. 1-13.</w:t>
      </w:r>
    </w:p>
    <w:p w14:paraId="59C4947F" w14:textId="77777777" w:rsidR="009662C6" w:rsidRPr="009662C6" w:rsidRDefault="009662C6" w:rsidP="009662C6">
      <w:pPr>
        <w:pStyle w:val="EndNoteBibliography"/>
        <w:spacing w:after="0"/>
        <w:ind w:left="720" w:hanging="720"/>
      </w:pPr>
      <w:r w:rsidRPr="009662C6">
        <w:t>10.</w:t>
      </w:r>
      <w:r w:rsidRPr="009662C6">
        <w:tab/>
        <w:t xml:space="preserve">Thomas, S.V., et al., </w:t>
      </w:r>
      <w:r w:rsidRPr="009662C6">
        <w:rPr>
          <w:i/>
        </w:rPr>
        <w:t>Motor and mental development of infants exposed to antiepileptic drugs in utero.</w:t>
      </w:r>
      <w:r w:rsidRPr="009662C6">
        <w:t xml:space="preserve"> Epilepsy &amp; Behavior, 2008. </w:t>
      </w:r>
      <w:r w:rsidRPr="009662C6">
        <w:rPr>
          <w:b/>
        </w:rPr>
        <w:t>13</w:t>
      </w:r>
      <w:r w:rsidRPr="009662C6">
        <w:t>(1): p. 229-236.</w:t>
      </w:r>
    </w:p>
    <w:p w14:paraId="3CE575AB" w14:textId="77777777" w:rsidR="009662C6" w:rsidRPr="009662C6" w:rsidRDefault="009662C6" w:rsidP="009662C6">
      <w:pPr>
        <w:pStyle w:val="EndNoteBibliography"/>
        <w:spacing w:after="0"/>
        <w:ind w:left="720" w:hanging="720"/>
      </w:pPr>
      <w:r w:rsidRPr="009662C6">
        <w:t>11.</w:t>
      </w:r>
      <w:r w:rsidRPr="009662C6">
        <w:tab/>
        <w:t xml:space="preserve">Bromley, R.L., et al., </w:t>
      </w:r>
      <w:r w:rsidRPr="009662C6">
        <w:rPr>
          <w:i/>
        </w:rPr>
        <w:t>Early cognitive development in children born to women with epilepsy: a prospective report.</w:t>
      </w:r>
      <w:r w:rsidRPr="009662C6">
        <w:t xml:space="preserve"> Epilepsia, 2010. </w:t>
      </w:r>
      <w:r w:rsidRPr="009662C6">
        <w:rPr>
          <w:b/>
        </w:rPr>
        <w:t>51</w:t>
      </w:r>
      <w:r w:rsidRPr="009662C6">
        <w:t>(10): p. 2058-2065.</w:t>
      </w:r>
    </w:p>
    <w:p w14:paraId="013D6F04" w14:textId="77777777" w:rsidR="009662C6" w:rsidRPr="009662C6" w:rsidRDefault="009662C6" w:rsidP="009662C6">
      <w:pPr>
        <w:pStyle w:val="EndNoteBibliography"/>
        <w:spacing w:after="0"/>
        <w:ind w:left="720" w:hanging="720"/>
      </w:pPr>
      <w:r w:rsidRPr="009662C6">
        <w:t>12.</w:t>
      </w:r>
      <w:r w:rsidRPr="009662C6">
        <w:tab/>
        <w:t xml:space="preserve">Meador, K.J., et al., </w:t>
      </w:r>
      <w:r w:rsidRPr="009662C6">
        <w:rPr>
          <w:i/>
        </w:rPr>
        <w:t>Cognitive function at 3 years of age after fetal exposure to antiepileptic drugs.</w:t>
      </w:r>
      <w:r w:rsidRPr="009662C6">
        <w:t xml:space="preserve"> New England Journal of Medicine, 2009. </w:t>
      </w:r>
      <w:r w:rsidRPr="009662C6">
        <w:rPr>
          <w:b/>
        </w:rPr>
        <w:t>360</w:t>
      </w:r>
      <w:r w:rsidRPr="009662C6">
        <w:t>(16): p. 1597-1605.</w:t>
      </w:r>
    </w:p>
    <w:p w14:paraId="6EC1181D" w14:textId="77777777" w:rsidR="009662C6" w:rsidRPr="009662C6" w:rsidRDefault="009662C6" w:rsidP="009662C6">
      <w:pPr>
        <w:pStyle w:val="EndNoteBibliography"/>
        <w:spacing w:after="0"/>
        <w:ind w:left="720" w:hanging="720"/>
      </w:pPr>
      <w:r w:rsidRPr="009662C6">
        <w:t>13.</w:t>
      </w:r>
      <w:r w:rsidRPr="009662C6">
        <w:tab/>
        <w:t xml:space="preserve">Meador, K.J., et al., </w:t>
      </w:r>
      <w:r w:rsidRPr="009662C6">
        <w:rPr>
          <w:i/>
        </w:rPr>
        <w:t>Fetal antiepileptic drug exposure and cognitive outcomes at age 6 years (NEAD study): a prospective observational study.</w:t>
      </w:r>
      <w:r w:rsidRPr="009662C6">
        <w:t xml:space="preserve"> The Lancet Neurology, 2013. </w:t>
      </w:r>
      <w:r w:rsidRPr="009662C6">
        <w:rPr>
          <w:b/>
        </w:rPr>
        <w:t>12</w:t>
      </w:r>
      <w:r w:rsidRPr="009662C6">
        <w:t>(3): p. 244-252.</w:t>
      </w:r>
    </w:p>
    <w:p w14:paraId="769F8223" w14:textId="77777777" w:rsidR="009662C6" w:rsidRPr="009662C6" w:rsidRDefault="009662C6" w:rsidP="009662C6">
      <w:pPr>
        <w:pStyle w:val="EndNoteBibliography"/>
        <w:spacing w:after="0"/>
        <w:ind w:left="720" w:hanging="720"/>
      </w:pPr>
      <w:r w:rsidRPr="009662C6">
        <w:t>14.</w:t>
      </w:r>
      <w:r w:rsidRPr="009662C6">
        <w:tab/>
        <w:t xml:space="preserve">McAllister-Williams, R.H., et al., </w:t>
      </w:r>
      <w:r w:rsidRPr="009662C6">
        <w:rPr>
          <w:i/>
        </w:rPr>
        <w:t>British Association for Psychopharmacology consensus guidance on the use of psychotropic medication preconception, in pregnancy and postpartum 2017.</w:t>
      </w:r>
      <w:r w:rsidRPr="009662C6">
        <w:t xml:space="preserve"> Journal of Psychopharmacology, 2017. </w:t>
      </w:r>
      <w:r w:rsidRPr="009662C6">
        <w:rPr>
          <w:b/>
        </w:rPr>
        <w:t>31</w:t>
      </w:r>
      <w:r w:rsidRPr="009662C6">
        <w:t>(5): p. 519-552.</w:t>
      </w:r>
    </w:p>
    <w:p w14:paraId="06590DDE" w14:textId="77777777" w:rsidR="009662C6" w:rsidRPr="009662C6" w:rsidRDefault="009662C6" w:rsidP="009662C6">
      <w:pPr>
        <w:pStyle w:val="EndNoteBibliography"/>
        <w:spacing w:after="0"/>
        <w:ind w:left="720" w:hanging="720"/>
      </w:pPr>
      <w:r w:rsidRPr="009662C6">
        <w:t>15.</w:t>
      </w:r>
      <w:r w:rsidRPr="009662C6">
        <w:tab/>
        <w:t xml:space="preserve">Paton, C., et al., </w:t>
      </w:r>
      <w:r w:rsidRPr="009662C6">
        <w:rPr>
          <w:i/>
        </w:rPr>
        <w:t>A UK clinical audit addressing the quality of prescribing of sodium valproate for bipolar disorder in women of childbearing age.</w:t>
      </w:r>
      <w:r w:rsidRPr="009662C6">
        <w:t xml:space="preserve"> BMJ open, 2018. </w:t>
      </w:r>
      <w:r w:rsidRPr="009662C6">
        <w:rPr>
          <w:b/>
        </w:rPr>
        <w:t>8</w:t>
      </w:r>
      <w:r w:rsidRPr="009662C6">
        <w:t>(4): p. e020450.</w:t>
      </w:r>
    </w:p>
    <w:p w14:paraId="4B76CE15" w14:textId="77777777" w:rsidR="009662C6" w:rsidRPr="009662C6" w:rsidRDefault="009662C6" w:rsidP="009662C6">
      <w:pPr>
        <w:pStyle w:val="EndNoteBibliography"/>
        <w:spacing w:after="0"/>
        <w:ind w:left="720" w:hanging="720"/>
      </w:pPr>
      <w:r w:rsidRPr="009662C6">
        <w:t>16.</w:t>
      </w:r>
      <w:r w:rsidRPr="009662C6">
        <w:tab/>
        <w:t xml:space="preserve">US Food and Drug Administration, </w:t>
      </w:r>
      <w:r w:rsidRPr="009662C6">
        <w:rPr>
          <w:i/>
        </w:rPr>
        <w:t>FDA drug safety communication: valproate anti-seizure products contraindicated for migraine prevention in pregnant women due to decreased IQ scores in exposed children</w:t>
      </w:r>
      <w:r w:rsidRPr="009662C6">
        <w:t>. 2018.</w:t>
      </w:r>
    </w:p>
    <w:p w14:paraId="363FA672" w14:textId="77777777" w:rsidR="009662C6" w:rsidRPr="009662C6" w:rsidRDefault="009662C6" w:rsidP="009662C6">
      <w:pPr>
        <w:pStyle w:val="EndNoteBibliography"/>
        <w:spacing w:after="0"/>
        <w:ind w:left="720" w:hanging="720"/>
      </w:pPr>
      <w:r w:rsidRPr="009662C6">
        <w:t>17.</w:t>
      </w:r>
      <w:r w:rsidRPr="009662C6">
        <w:tab/>
        <w:t xml:space="preserve">Malhi, G.S., et al., </w:t>
      </w:r>
      <w:r w:rsidRPr="009662C6">
        <w:rPr>
          <w:i/>
        </w:rPr>
        <w:t>Royal Australian and New Zealand College of Psychiatrists clinical practice guidelines for mood disorders.</w:t>
      </w:r>
      <w:r w:rsidRPr="009662C6">
        <w:t xml:space="preserve"> Australian &amp; New Zealand Journal of Psychiatry, 2015. </w:t>
      </w:r>
      <w:r w:rsidRPr="009662C6">
        <w:rPr>
          <w:b/>
        </w:rPr>
        <w:t>49</w:t>
      </w:r>
      <w:r w:rsidRPr="009662C6">
        <w:t>(12): p. 1087-1206.</w:t>
      </w:r>
    </w:p>
    <w:p w14:paraId="1FAFDE77" w14:textId="77777777" w:rsidR="009662C6" w:rsidRPr="009662C6" w:rsidRDefault="009662C6" w:rsidP="009662C6">
      <w:pPr>
        <w:pStyle w:val="EndNoteBibliography"/>
        <w:spacing w:after="0"/>
        <w:ind w:left="720" w:hanging="720"/>
      </w:pPr>
      <w:r w:rsidRPr="009662C6">
        <w:t>18.</w:t>
      </w:r>
      <w:r w:rsidRPr="009662C6">
        <w:tab/>
        <w:t xml:space="preserve">Canadian Agency for Drugs and Technologies in Health, </w:t>
      </w:r>
      <w:r w:rsidRPr="009662C6">
        <w:rPr>
          <w:i/>
        </w:rPr>
        <w:t>Pharmacological Treatments in Patients with Epilepsy: Guidelines</w:t>
      </w:r>
      <w:r w:rsidRPr="009662C6">
        <w:t>. 2011, CADTH.</w:t>
      </w:r>
    </w:p>
    <w:p w14:paraId="5C5E4E64" w14:textId="77777777" w:rsidR="009662C6" w:rsidRPr="009662C6" w:rsidRDefault="009662C6" w:rsidP="009662C6">
      <w:pPr>
        <w:pStyle w:val="EndNoteBibliography"/>
        <w:spacing w:after="0"/>
        <w:ind w:left="720" w:hanging="720"/>
      </w:pPr>
      <w:r w:rsidRPr="009662C6">
        <w:t>19.</w:t>
      </w:r>
      <w:r w:rsidRPr="009662C6">
        <w:tab/>
        <w:t xml:space="preserve">BC Reproductive Mental Health Program, </w:t>
      </w:r>
      <w:r w:rsidRPr="009662C6">
        <w:rPr>
          <w:i/>
        </w:rPr>
        <w:t>Best Practice Guidelines for Mental Health Disoroders in the Perinatal Period</w:t>
      </w:r>
      <w:r w:rsidRPr="009662C6">
        <w:t>. 2014, BC Mental Health and Substance Use Services and Perinatal Services, BC,: British Columbia.</w:t>
      </w:r>
    </w:p>
    <w:p w14:paraId="424E4532" w14:textId="77777777" w:rsidR="009662C6" w:rsidRPr="009662C6" w:rsidRDefault="009662C6" w:rsidP="009662C6">
      <w:pPr>
        <w:pStyle w:val="EndNoteBibliography"/>
        <w:spacing w:after="0"/>
        <w:ind w:left="720" w:hanging="720"/>
      </w:pPr>
      <w:r w:rsidRPr="009662C6">
        <w:t>20.</w:t>
      </w:r>
      <w:r w:rsidRPr="009662C6">
        <w:tab/>
        <w:t xml:space="preserve">European Medical Agency, </w:t>
      </w:r>
      <w:r w:rsidRPr="009662C6">
        <w:rPr>
          <w:i/>
        </w:rPr>
        <w:t>New measures to avoid valproate exposure in pregnancy endorsed</w:t>
      </w:r>
      <w:r w:rsidRPr="009662C6">
        <w:t>. 2018, EMA: London.</w:t>
      </w:r>
    </w:p>
    <w:p w14:paraId="4898AC09" w14:textId="7794118D" w:rsidR="009662C6" w:rsidRPr="009662C6" w:rsidRDefault="009662C6" w:rsidP="009662C6">
      <w:pPr>
        <w:pStyle w:val="EndNoteBibliography"/>
        <w:spacing w:after="0"/>
        <w:ind w:left="720" w:hanging="720"/>
      </w:pPr>
      <w:r w:rsidRPr="009662C6">
        <w:t>21.</w:t>
      </w:r>
      <w:r w:rsidRPr="009662C6">
        <w:tab/>
        <w:t xml:space="preserve">MHRA. </w:t>
      </w:r>
      <w:r w:rsidRPr="009662C6">
        <w:rPr>
          <w:i/>
        </w:rPr>
        <w:t>Valproate use by women and girls</w:t>
      </w:r>
      <w:r w:rsidRPr="009662C6">
        <w:t xml:space="preserve">. 2018; updated June 2019:[Available from: </w:t>
      </w:r>
      <w:hyperlink r:id="rId10" w:history="1">
        <w:r w:rsidRPr="009662C6">
          <w:rPr>
            <w:rStyle w:val="Hyperlink"/>
          </w:rPr>
          <w:t>https://www.gov.uk/guidance/valproate-use-by-women-and-girls</w:t>
        </w:r>
      </w:hyperlink>
      <w:r w:rsidRPr="009662C6">
        <w:t>.</w:t>
      </w:r>
    </w:p>
    <w:p w14:paraId="4638D8B6" w14:textId="77777777" w:rsidR="009662C6" w:rsidRPr="009662C6" w:rsidRDefault="009662C6" w:rsidP="009662C6">
      <w:pPr>
        <w:pStyle w:val="EndNoteBibliography"/>
        <w:spacing w:after="0"/>
        <w:ind w:left="720" w:hanging="720"/>
      </w:pPr>
      <w:r w:rsidRPr="009662C6">
        <w:t>22.</w:t>
      </w:r>
      <w:r w:rsidRPr="009662C6">
        <w:tab/>
        <w:t xml:space="preserve">Baldwin, D. and A. Wieck, </w:t>
      </w:r>
      <w:r w:rsidRPr="009662C6">
        <w:rPr>
          <w:i/>
        </w:rPr>
        <w:t>Withdrawal of, and alternatives to, valproate-containing medicines in girls and women of childbearing potential who have a psychiatric illness</w:t>
      </w:r>
      <w:r w:rsidRPr="009662C6">
        <w:t xml:space="preserve">, in </w:t>
      </w:r>
      <w:r w:rsidRPr="009662C6">
        <w:rPr>
          <w:i/>
        </w:rPr>
        <w:t>Position Statement</w:t>
      </w:r>
      <w:r w:rsidRPr="009662C6">
        <w:t>. 2018, Royal College of Psychiatrists,: London.</w:t>
      </w:r>
    </w:p>
    <w:p w14:paraId="3A9ABE69" w14:textId="77777777" w:rsidR="009662C6" w:rsidRPr="009662C6" w:rsidRDefault="009662C6" w:rsidP="009662C6">
      <w:pPr>
        <w:pStyle w:val="EndNoteBibliography"/>
        <w:spacing w:after="0"/>
        <w:ind w:left="720" w:hanging="720"/>
      </w:pPr>
      <w:r w:rsidRPr="009662C6">
        <w:t>23.</w:t>
      </w:r>
      <w:r w:rsidRPr="009662C6">
        <w:tab/>
        <w:t xml:space="preserve">Haddad, P.M., et al., </w:t>
      </w:r>
      <w:r w:rsidRPr="009662C6">
        <w:rPr>
          <w:i/>
        </w:rPr>
        <w:t>A review of valproate in psychiatric practice.</w:t>
      </w:r>
      <w:r w:rsidRPr="009662C6">
        <w:t xml:space="preserve"> Expert Opinion on Drug Metabolism &amp; Toxicology, 2009. </w:t>
      </w:r>
      <w:r w:rsidRPr="009662C6">
        <w:rPr>
          <w:b/>
        </w:rPr>
        <w:t>5</w:t>
      </w:r>
      <w:r w:rsidRPr="009662C6">
        <w:t>(5): p. 539-551.</w:t>
      </w:r>
    </w:p>
    <w:p w14:paraId="75F6FA88" w14:textId="27C7093C" w:rsidR="009662C6" w:rsidRPr="009662C6" w:rsidRDefault="009662C6" w:rsidP="009662C6">
      <w:pPr>
        <w:pStyle w:val="EndNoteBibliography"/>
        <w:spacing w:after="0"/>
        <w:ind w:left="720" w:hanging="720"/>
      </w:pPr>
      <w:r w:rsidRPr="009662C6">
        <w:lastRenderedPageBreak/>
        <w:t>24.</w:t>
      </w:r>
      <w:r w:rsidRPr="009662C6">
        <w:tab/>
        <w:t xml:space="preserve">Song, Q.-Y. and L.-T. Guo, </w:t>
      </w:r>
      <w:r w:rsidRPr="009662C6">
        <w:rPr>
          <w:i/>
        </w:rPr>
        <w:t>Trends in the prescribing of psychotropic medications for inpatient children and adolescents, 2000–2010: a study from China.</w:t>
      </w:r>
      <w:r w:rsidRPr="009662C6">
        <w:t xml:space="preserve"> International </w:t>
      </w:r>
      <w:r w:rsidR="00250030">
        <w:t>C</w:t>
      </w:r>
      <w:r w:rsidR="00250030" w:rsidRPr="009662C6">
        <w:t xml:space="preserve">linical </w:t>
      </w:r>
      <w:r w:rsidR="00250030">
        <w:t>P</w:t>
      </w:r>
      <w:r w:rsidR="00250030" w:rsidRPr="009662C6">
        <w:t>sychopharmacology</w:t>
      </w:r>
      <w:r w:rsidRPr="009662C6">
        <w:t xml:space="preserve">, 2013. </w:t>
      </w:r>
      <w:r w:rsidRPr="009662C6">
        <w:rPr>
          <w:b/>
        </w:rPr>
        <w:t>28</w:t>
      </w:r>
      <w:r w:rsidRPr="009662C6">
        <w:t>(4): p. 193-199.</w:t>
      </w:r>
    </w:p>
    <w:p w14:paraId="64D0A8BB" w14:textId="77777777" w:rsidR="009662C6" w:rsidRPr="009662C6" w:rsidRDefault="009662C6" w:rsidP="009662C6">
      <w:pPr>
        <w:pStyle w:val="EndNoteBibliography"/>
        <w:spacing w:after="0"/>
        <w:ind w:left="720" w:hanging="720"/>
      </w:pPr>
      <w:r w:rsidRPr="009662C6">
        <w:t>25.</w:t>
      </w:r>
      <w:r w:rsidRPr="009662C6">
        <w:tab/>
        <w:t xml:space="preserve">Horowitz, E., et al., </w:t>
      </w:r>
      <w:r w:rsidRPr="009662C6">
        <w:rPr>
          <w:i/>
        </w:rPr>
        <w:t>Off-label use of sodium valproate for schizophrenia.</w:t>
      </w:r>
      <w:r w:rsidRPr="009662C6">
        <w:t xml:space="preserve"> PloS one, 2014. </w:t>
      </w:r>
      <w:r w:rsidRPr="009662C6">
        <w:rPr>
          <w:b/>
        </w:rPr>
        <w:t>9</w:t>
      </w:r>
      <w:r w:rsidRPr="009662C6">
        <w:t>(3): p. e92573.</w:t>
      </w:r>
    </w:p>
    <w:p w14:paraId="42D41826" w14:textId="77777777" w:rsidR="009662C6" w:rsidRPr="009662C6" w:rsidRDefault="009662C6" w:rsidP="009662C6">
      <w:pPr>
        <w:pStyle w:val="EndNoteBibliography"/>
        <w:spacing w:after="0"/>
        <w:ind w:left="720" w:hanging="720"/>
      </w:pPr>
      <w:r w:rsidRPr="009662C6">
        <w:t>26.</w:t>
      </w:r>
      <w:r w:rsidRPr="009662C6">
        <w:tab/>
        <w:t xml:space="preserve">Citrome, L., J. Levine, and B. Allingham, </w:t>
      </w:r>
      <w:r w:rsidRPr="009662C6">
        <w:rPr>
          <w:i/>
        </w:rPr>
        <w:t>Utilization of valproate: extent of inpatient use in the New York State Office of Mental Health.</w:t>
      </w:r>
      <w:r w:rsidRPr="009662C6">
        <w:t xml:space="preserve"> Psychiatric Quarterly, 1998. </w:t>
      </w:r>
      <w:r w:rsidRPr="009662C6">
        <w:rPr>
          <w:b/>
        </w:rPr>
        <w:t>69</w:t>
      </w:r>
      <w:r w:rsidRPr="009662C6">
        <w:t>(4): p. 283-300.</w:t>
      </w:r>
    </w:p>
    <w:p w14:paraId="43C62B5A" w14:textId="77777777" w:rsidR="009662C6" w:rsidRPr="009662C6" w:rsidRDefault="009662C6" w:rsidP="009662C6">
      <w:pPr>
        <w:pStyle w:val="EndNoteBibliography"/>
        <w:spacing w:after="0"/>
        <w:ind w:left="720" w:hanging="720"/>
      </w:pPr>
      <w:r w:rsidRPr="009662C6">
        <w:t>27.</w:t>
      </w:r>
      <w:r w:rsidRPr="009662C6">
        <w:tab/>
        <w:t xml:space="preserve">Cipriani, A., et al., </w:t>
      </w:r>
      <w:r w:rsidRPr="009662C6">
        <w:rPr>
          <w:i/>
        </w:rPr>
        <w:t>Comparative efficacy and acceptability of antimanic drugs in acute mania: a multiple-treatments meta-analysis.</w:t>
      </w:r>
      <w:r w:rsidRPr="009662C6">
        <w:t xml:space="preserve"> The Lancet, 2011. </w:t>
      </w:r>
      <w:r w:rsidRPr="009662C6">
        <w:rPr>
          <w:b/>
        </w:rPr>
        <w:t>378</w:t>
      </w:r>
      <w:r w:rsidRPr="009662C6">
        <w:t>(9799): p. 1306-1315.</w:t>
      </w:r>
    </w:p>
    <w:p w14:paraId="325D2A17" w14:textId="77777777" w:rsidR="009662C6" w:rsidRPr="009662C6" w:rsidRDefault="009662C6" w:rsidP="009662C6">
      <w:pPr>
        <w:pStyle w:val="EndNoteBibliography"/>
        <w:spacing w:after="0"/>
        <w:ind w:left="720" w:hanging="720"/>
      </w:pPr>
      <w:r w:rsidRPr="009662C6">
        <w:t>28.</w:t>
      </w:r>
      <w:r w:rsidRPr="009662C6">
        <w:tab/>
        <w:t xml:space="preserve">Yildiz, A., et al., </w:t>
      </w:r>
      <w:r w:rsidRPr="009662C6">
        <w:rPr>
          <w:i/>
        </w:rPr>
        <w:t>A network meta-analysis on comparative efficacy and all-cause discontinuation of antimanic treatments in acute bipolar mania.</w:t>
      </w:r>
      <w:r w:rsidRPr="009662C6">
        <w:t xml:space="preserve"> Psychological medicine, 2015. </w:t>
      </w:r>
      <w:r w:rsidRPr="009662C6">
        <w:rPr>
          <w:b/>
        </w:rPr>
        <w:t>45</w:t>
      </w:r>
      <w:r w:rsidRPr="009662C6">
        <w:t>(2): p. 299-317.</w:t>
      </w:r>
    </w:p>
    <w:p w14:paraId="04C06238" w14:textId="77777777" w:rsidR="009662C6" w:rsidRPr="009662C6" w:rsidRDefault="009662C6" w:rsidP="009662C6">
      <w:pPr>
        <w:pStyle w:val="EndNoteBibliography"/>
        <w:spacing w:after="0"/>
        <w:ind w:left="720" w:hanging="720"/>
      </w:pPr>
      <w:r w:rsidRPr="009662C6">
        <w:t>29.</w:t>
      </w:r>
      <w:r w:rsidRPr="009662C6">
        <w:tab/>
        <w:t xml:space="preserve">Abel, K.M., </w:t>
      </w:r>
      <w:r w:rsidRPr="009662C6">
        <w:rPr>
          <w:i/>
        </w:rPr>
        <w:t>Fetal antipsychotic exposure in a changing landscape: seeing the future.</w:t>
      </w:r>
      <w:r w:rsidRPr="009662C6">
        <w:t xml:space="preserve"> The British Journal of Psychiatry, 2013. </w:t>
      </w:r>
      <w:r w:rsidRPr="009662C6">
        <w:rPr>
          <w:b/>
        </w:rPr>
        <w:t>202</w:t>
      </w:r>
      <w:r w:rsidRPr="009662C6">
        <w:t>(5): p. 321-323.</w:t>
      </w:r>
    </w:p>
    <w:p w14:paraId="673A11D9" w14:textId="19BA1718" w:rsidR="009662C6" w:rsidRPr="009662C6" w:rsidRDefault="009662C6" w:rsidP="009662C6">
      <w:pPr>
        <w:pStyle w:val="EndNoteBibliography"/>
        <w:spacing w:after="0"/>
        <w:ind w:left="720" w:hanging="720"/>
      </w:pPr>
      <w:r w:rsidRPr="009662C6">
        <w:t>30.</w:t>
      </w:r>
      <w:r w:rsidRPr="009662C6">
        <w:tab/>
        <w:t xml:space="preserve">Gentile, S., </w:t>
      </w:r>
      <w:r w:rsidRPr="009662C6">
        <w:rPr>
          <w:i/>
        </w:rPr>
        <w:t>Antipsychotic therapy during early and late pregnancy. A systematic review.</w:t>
      </w:r>
      <w:r w:rsidRPr="009662C6">
        <w:t xml:space="preserve"> Schizophrenia </w:t>
      </w:r>
      <w:r w:rsidR="00250030">
        <w:t>B</w:t>
      </w:r>
      <w:r w:rsidR="00250030" w:rsidRPr="009662C6">
        <w:t>ulletin</w:t>
      </w:r>
      <w:r w:rsidRPr="009662C6">
        <w:t xml:space="preserve">, 2008. </w:t>
      </w:r>
      <w:r w:rsidRPr="009662C6">
        <w:rPr>
          <w:b/>
        </w:rPr>
        <w:t>36</w:t>
      </w:r>
      <w:r w:rsidRPr="009662C6">
        <w:t>(3): p. 518-544.</w:t>
      </w:r>
    </w:p>
    <w:p w14:paraId="542F6F53" w14:textId="1314B476" w:rsidR="009662C6" w:rsidRPr="009662C6" w:rsidRDefault="009662C6" w:rsidP="009662C6">
      <w:pPr>
        <w:pStyle w:val="EndNoteBibliography"/>
        <w:spacing w:after="0"/>
        <w:ind w:left="720" w:hanging="720"/>
      </w:pPr>
      <w:r w:rsidRPr="009662C6">
        <w:t>31.</w:t>
      </w:r>
      <w:r w:rsidRPr="009662C6">
        <w:tab/>
        <w:t xml:space="preserve">Coughlin, C.G., et al., </w:t>
      </w:r>
      <w:r w:rsidRPr="009662C6">
        <w:rPr>
          <w:i/>
        </w:rPr>
        <w:t>Obstetric and neonatal outcomes after antipsychotic medication exposure in pregnancy.</w:t>
      </w:r>
      <w:r w:rsidRPr="009662C6">
        <w:t xml:space="preserve"> Obstetrics and </w:t>
      </w:r>
      <w:r w:rsidR="00250030">
        <w:t>G</w:t>
      </w:r>
      <w:r w:rsidR="00250030" w:rsidRPr="009662C6">
        <w:t>ynecology</w:t>
      </w:r>
      <w:r w:rsidRPr="009662C6">
        <w:t xml:space="preserve">, 2015. </w:t>
      </w:r>
      <w:r w:rsidRPr="009662C6">
        <w:rPr>
          <w:b/>
        </w:rPr>
        <w:t>125</w:t>
      </w:r>
      <w:r w:rsidRPr="009662C6">
        <w:t>(5): p. 1224.</w:t>
      </w:r>
    </w:p>
    <w:p w14:paraId="19B6A7C6" w14:textId="1C5BC3F3" w:rsidR="009662C6" w:rsidRPr="009662C6" w:rsidRDefault="009662C6" w:rsidP="009662C6">
      <w:pPr>
        <w:pStyle w:val="EndNoteBibliography"/>
        <w:spacing w:after="0"/>
        <w:ind w:left="720" w:hanging="720"/>
      </w:pPr>
      <w:r w:rsidRPr="009662C6">
        <w:t>32.</w:t>
      </w:r>
      <w:r w:rsidRPr="009662C6">
        <w:tab/>
        <w:t xml:space="preserve">Vigod, S.N., et al., </w:t>
      </w:r>
      <w:r w:rsidRPr="009662C6">
        <w:rPr>
          <w:i/>
        </w:rPr>
        <w:t>Antipsychotic drug use in pregnancy: high dimensional, propensity matched, population based cohort study.</w:t>
      </w:r>
      <w:r w:rsidRPr="009662C6">
        <w:t xml:space="preserve"> </w:t>
      </w:r>
      <w:r w:rsidR="00250030">
        <w:t>BMJ</w:t>
      </w:r>
      <w:r w:rsidRPr="009662C6">
        <w:t xml:space="preserve">, 2015. </w:t>
      </w:r>
      <w:r w:rsidRPr="009662C6">
        <w:rPr>
          <w:b/>
        </w:rPr>
        <w:t>350</w:t>
      </w:r>
      <w:r w:rsidRPr="009662C6">
        <w:t>: p. h2298.</w:t>
      </w:r>
    </w:p>
    <w:p w14:paraId="1898C2D5" w14:textId="77777777" w:rsidR="009662C6" w:rsidRPr="009662C6" w:rsidRDefault="009662C6" w:rsidP="009662C6">
      <w:pPr>
        <w:pStyle w:val="EndNoteBibliography"/>
        <w:spacing w:after="0"/>
        <w:ind w:left="720" w:hanging="720"/>
      </w:pPr>
      <w:r w:rsidRPr="009662C6">
        <w:t>33.</w:t>
      </w:r>
      <w:r w:rsidRPr="009662C6">
        <w:tab/>
        <w:t xml:space="preserve">Bond, D.J., R.W. Lam, and L.N. Yatham, </w:t>
      </w:r>
      <w:r w:rsidRPr="009662C6">
        <w:rPr>
          <w:i/>
        </w:rPr>
        <w:t>Divalproex sodium versus placebo in the treatment of acute bipolar depression: A systematic review and meta-analysis.</w:t>
      </w:r>
      <w:r w:rsidRPr="009662C6">
        <w:t xml:space="preserve"> Journal of Affective Disorders, 2010. </w:t>
      </w:r>
      <w:r w:rsidRPr="009662C6">
        <w:rPr>
          <w:b/>
        </w:rPr>
        <w:t>124</w:t>
      </w:r>
      <w:r w:rsidRPr="009662C6">
        <w:t>(3): p. 228-234.</w:t>
      </w:r>
    </w:p>
    <w:p w14:paraId="529AEE46" w14:textId="77777777" w:rsidR="009662C6" w:rsidRPr="009662C6" w:rsidRDefault="009662C6" w:rsidP="009662C6">
      <w:pPr>
        <w:pStyle w:val="EndNoteBibliography"/>
        <w:spacing w:after="0"/>
        <w:ind w:left="720" w:hanging="720"/>
      </w:pPr>
      <w:r w:rsidRPr="009662C6">
        <w:t>34.</w:t>
      </w:r>
      <w:r w:rsidRPr="009662C6">
        <w:tab/>
        <w:t xml:space="preserve">Taylor, D., et al., </w:t>
      </w:r>
      <w:r w:rsidRPr="009662C6">
        <w:rPr>
          <w:i/>
        </w:rPr>
        <w:t>Comparative efficacy and acceptability of drug treatments for bipolar depression: a multiple‐treatments meta‐analysis.</w:t>
      </w:r>
      <w:r w:rsidRPr="009662C6">
        <w:t xml:space="preserve"> Acta Psychiatrica Scandinavica, 2014. </w:t>
      </w:r>
      <w:r w:rsidRPr="009662C6">
        <w:rPr>
          <w:b/>
        </w:rPr>
        <w:t>130</w:t>
      </w:r>
      <w:r w:rsidRPr="009662C6">
        <w:t>(6): p. 452-469.</w:t>
      </w:r>
    </w:p>
    <w:p w14:paraId="3B324695" w14:textId="77777777" w:rsidR="009662C6" w:rsidRPr="009662C6" w:rsidRDefault="009662C6" w:rsidP="009662C6">
      <w:pPr>
        <w:pStyle w:val="EndNoteBibliography"/>
        <w:spacing w:after="0"/>
        <w:ind w:left="720" w:hanging="720"/>
      </w:pPr>
      <w:r w:rsidRPr="009662C6">
        <w:t>35.</w:t>
      </w:r>
      <w:r w:rsidRPr="009662C6">
        <w:tab/>
        <w:t xml:space="preserve">Goodwin, G., et al., </w:t>
      </w:r>
      <w:r w:rsidRPr="009662C6">
        <w:rPr>
          <w:i/>
        </w:rPr>
        <w:t>Evidence-based guidelines for treating bipolar disorder: Revised third edition recommendations from the British Association for Psychopharmacology.</w:t>
      </w:r>
      <w:r w:rsidRPr="009662C6">
        <w:t xml:space="preserve"> Journal of Psychopharmacology, 2016. </w:t>
      </w:r>
      <w:r w:rsidRPr="009662C6">
        <w:rPr>
          <w:b/>
        </w:rPr>
        <w:t>30</w:t>
      </w:r>
      <w:r w:rsidRPr="009662C6">
        <w:t>(6): p. 495-553.</w:t>
      </w:r>
    </w:p>
    <w:p w14:paraId="19C65286" w14:textId="77777777" w:rsidR="009662C6" w:rsidRPr="009662C6" w:rsidRDefault="009662C6" w:rsidP="009662C6">
      <w:pPr>
        <w:pStyle w:val="EndNoteBibliography"/>
        <w:spacing w:after="0"/>
        <w:ind w:left="720" w:hanging="720"/>
      </w:pPr>
      <w:r w:rsidRPr="009662C6">
        <w:t>36.</w:t>
      </w:r>
      <w:r w:rsidRPr="009662C6">
        <w:tab/>
        <w:t xml:space="preserve">Loebel, A., et al., </w:t>
      </w:r>
      <w:r w:rsidRPr="009662C6">
        <w:rPr>
          <w:i/>
        </w:rPr>
        <w:t>Lurasidone monotherapy in the treatment of bipolar I depression: a randomized, double-blind, placebo-controlled study.</w:t>
      </w:r>
      <w:r w:rsidRPr="009662C6">
        <w:t xml:space="preserve"> American Journal of Psychiatry, 2014. </w:t>
      </w:r>
      <w:r w:rsidRPr="009662C6">
        <w:rPr>
          <w:b/>
        </w:rPr>
        <w:t>171</w:t>
      </w:r>
      <w:r w:rsidRPr="009662C6">
        <w:t>(2): p. 160-168.</w:t>
      </w:r>
    </w:p>
    <w:p w14:paraId="61AA92CE" w14:textId="77777777" w:rsidR="009662C6" w:rsidRPr="009662C6" w:rsidRDefault="009662C6" w:rsidP="009662C6">
      <w:pPr>
        <w:pStyle w:val="EndNoteBibliography"/>
        <w:spacing w:after="0"/>
        <w:ind w:left="720" w:hanging="720"/>
      </w:pPr>
      <w:r w:rsidRPr="009662C6">
        <w:t>37.</w:t>
      </w:r>
      <w:r w:rsidRPr="009662C6">
        <w:tab/>
        <w:t xml:space="preserve">Vigo, D.V. and R.J. Baldessarini, </w:t>
      </w:r>
      <w:r w:rsidRPr="009662C6">
        <w:rPr>
          <w:i/>
        </w:rPr>
        <w:t>Anticonvulsants in the treatment of major depressive disorder: an overview.</w:t>
      </w:r>
      <w:r w:rsidRPr="009662C6">
        <w:t xml:space="preserve"> Harvard Review of Psychiatry, 2009. </w:t>
      </w:r>
      <w:r w:rsidRPr="009662C6">
        <w:rPr>
          <w:b/>
        </w:rPr>
        <w:t>17</w:t>
      </w:r>
      <w:r w:rsidRPr="009662C6">
        <w:t>(4): p. 231-241.</w:t>
      </w:r>
    </w:p>
    <w:p w14:paraId="72B84155" w14:textId="77777777" w:rsidR="009662C6" w:rsidRPr="009662C6" w:rsidRDefault="009662C6" w:rsidP="009662C6">
      <w:pPr>
        <w:pStyle w:val="EndNoteBibliography"/>
        <w:spacing w:after="0"/>
        <w:ind w:left="720" w:hanging="720"/>
      </w:pPr>
      <w:r w:rsidRPr="009662C6">
        <w:t>38.</w:t>
      </w:r>
      <w:r w:rsidRPr="009662C6">
        <w:tab/>
        <w:t xml:space="preserve">Cleare, A., et al., </w:t>
      </w:r>
      <w:r w:rsidRPr="009662C6">
        <w:rPr>
          <w:i/>
        </w:rPr>
        <w:t>Evidence-based guidelines for treating depressive disorders with antidepressants: a revision of the 2008 British Association for Psychopharmacology guidelines.</w:t>
      </w:r>
      <w:r w:rsidRPr="009662C6">
        <w:t xml:space="preserve"> Journal of Psychopharmacology, 2015. </w:t>
      </w:r>
      <w:r w:rsidRPr="009662C6">
        <w:rPr>
          <w:b/>
        </w:rPr>
        <w:t>29</w:t>
      </w:r>
      <w:r w:rsidRPr="009662C6">
        <w:t>(5): p. 459-525.</w:t>
      </w:r>
    </w:p>
    <w:p w14:paraId="04AD4B39" w14:textId="77777777" w:rsidR="009662C6" w:rsidRPr="009662C6" w:rsidRDefault="009662C6" w:rsidP="009662C6">
      <w:pPr>
        <w:pStyle w:val="EndNoteBibliography"/>
        <w:spacing w:after="0"/>
        <w:ind w:left="720" w:hanging="720"/>
      </w:pPr>
      <w:r w:rsidRPr="009662C6">
        <w:t>39.</w:t>
      </w:r>
      <w:r w:rsidRPr="009662C6">
        <w:tab/>
        <w:t xml:space="preserve">Cipriani, A., et al., </w:t>
      </w:r>
      <w:r w:rsidRPr="009662C6">
        <w:rPr>
          <w:i/>
        </w:rPr>
        <w:t>Valproic acid, valproate and divalproex in the maintenance treatment of bipolar disorder.</w:t>
      </w:r>
      <w:r w:rsidRPr="009662C6">
        <w:t xml:space="preserve"> Cochrane Database of Systematic Reviews, 2013(10).</w:t>
      </w:r>
    </w:p>
    <w:p w14:paraId="2D1A66F8" w14:textId="77777777" w:rsidR="009662C6" w:rsidRPr="009662C6" w:rsidRDefault="009662C6" w:rsidP="009662C6">
      <w:pPr>
        <w:pStyle w:val="EndNoteBibliography"/>
        <w:spacing w:after="0"/>
        <w:ind w:left="720" w:hanging="720"/>
      </w:pPr>
      <w:r w:rsidRPr="009662C6">
        <w:t>40.</w:t>
      </w:r>
      <w:r w:rsidRPr="009662C6">
        <w:tab/>
        <w:t xml:space="preserve">Miura, T., et al., </w:t>
      </w:r>
      <w:r w:rsidRPr="009662C6">
        <w:rPr>
          <w:i/>
        </w:rPr>
        <w:t>Comparative efficacy and tolerability of pharmacological treatments in the maintenance treatment of bipolar disorder: a systematic review and network meta-analysis.</w:t>
      </w:r>
      <w:r w:rsidRPr="009662C6">
        <w:t xml:space="preserve"> The Lancet Psychiatry, 2014. </w:t>
      </w:r>
      <w:r w:rsidRPr="009662C6">
        <w:rPr>
          <w:b/>
        </w:rPr>
        <w:t>1</w:t>
      </w:r>
      <w:r w:rsidRPr="009662C6">
        <w:t>(5): p. 351-359.</w:t>
      </w:r>
    </w:p>
    <w:p w14:paraId="491BA4E4" w14:textId="77777777" w:rsidR="009662C6" w:rsidRPr="009662C6" w:rsidRDefault="009662C6" w:rsidP="009662C6">
      <w:pPr>
        <w:pStyle w:val="EndNoteBibliography"/>
        <w:spacing w:after="0"/>
        <w:ind w:left="720" w:hanging="720"/>
      </w:pPr>
      <w:r w:rsidRPr="009662C6">
        <w:t>41.</w:t>
      </w:r>
      <w:r w:rsidRPr="009662C6">
        <w:tab/>
        <w:t xml:space="preserve">Jones, S.C. and I. Jones, </w:t>
      </w:r>
      <w:r w:rsidRPr="009662C6">
        <w:rPr>
          <w:i/>
        </w:rPr>
        <w:t>Pharmacological Management of Bipolar Disorder in Pregnancy.</w:t>
      </w:r>
      <w:r w:rsidRPr="009662C6">
        <w:t xml:space="preserve"> CNS Drugs, 2017. </w:t>
      </w:r>
      <w:r w:rsidRPr="009662C6">
        <w:rPr>
          <w:b/>
        </w:rPr>
        <w:t>31</w:t>
      </w:r>
      <w:r w:rsidRPr="009662C6">
        <w:t>(9): p. 737-745.</w:t>
      </w:r>
    </w:p>
    <w:p w14:paraId="4335B6F6" w14:textId="77777777" w:rsidR="009662C6" w:rsidRPr="009662C6" w:rsidRDefault="009662C6" w:rsidP="009662C6">
      <w:pPr>
        <w:pStyle w:val="EndNoteBibliography"/>
        <w:spacing w:after="0"/>
        <w:ind w:left="720" w:hanging="720"/>
      </w:pPr>
      <w:r w:rsidRPr="009662C6">
        <w:t>42.</w:t>
      </w:r>
      <w:r w:rsidRPr="009662C6">
        <w:tab/>
        <w:t xml:space="preserve">Nora, J., A. Nora, and W. Toews, </w:t>
      </w:r>
      <w:r w:rsidRPr="009662C6">
        <w:rPr>
          <w:i/>
        </w:rPr>
        <w:t>Lithium, Ebstein's anomaly, and other congenital heart defects.</w:t>
      </w:r>
      <w:r w:rsidRPr="009662C6">
        <w:t xml:space="preserve"> The Lancet, 1974. </w:t>
      </w:r>
      <w:r w:rsidRPr="009662C6">
        <w:rPr>
          <w:b/>
        </w:rPr>
        <w:t>304</w:t>
      </w:r>
      <w:r w:rsidRPr="009662C6">
        <w:t>(7880): p. 594-595.</w:t>
      </w:r>
    </w:p>
    <w:p w14:paraId="124B75C7" w14:textId="462D0377" w:rsidR="009662C6" w:rsidRPr="009662C6" w:rsidRDefault="009662C6" w:rsidP="009662C6">
      <w:pPr>
        <w:pStyle w:val="EndNoteBibliography"/>
        <w:spacing w:after="0"/>
        <w:ind w:left="720" w:hanging="720"/>
      </w:pPr>
      <w:r w:rsidRPr="009662C6">
        <w:t>43.</w:t>
      </w:r>
      <w:r w:rsidRPr="009662C6">
        <w:tab/>
        <w:t xml:space="preserve">Weinstein, M.R. and M.D. Goldfield, </w:t>
      </w:r>
      <w:r w:rsidRPr="009662C6">
        <w:rPr>
          <w:i/>
        </w:rPr>
        <w:t>Cardiovascular malformations with lithium use during pregnancy.</w:t>
      </w:r>
      <w:r w:rsidRPr="009662C6">
        <w:t xml:space="preserve"> The American </w:t>
      </w:r>
      <w:r w:rsidR="00250030">
        <w:t>J</w:t>
      </w:r>
      <w:r w:rsidR="00250030" w:rsidRPr="009662C6">
        <w:t xml:space="preserve">ournal </w:t>
      </w:r>
      <w:r w:rsidRPr="009662C6">
        <w:t xml:space="preserve">of </w:t>
      </w:r>
      <w:r w:rsidR="00250030">
        <w:t>P</w:t>
      </w:r>
      <w:r w:rsidR="00250030" w:rsidRPr="009662C6">
        <w:t>sychiatry</w:t>
      </w:r>
      <w:r w:rsidRPr="009662C6">
        <w:t>, 1975.</w:t>
      </w:r>
    </w:p>
    <w:p w14:paraId="196E9933" w14:textId="77777777" w:rsidR="009662C6" w:rsidRPr="009662C6" w:rsidRDefault="009662C6" w:rsidP="009662C6">
      <w:pPr>
        <w:pStyle w:val="EndNoteBibliography"/>
        <w:spacing w:after="0"/>
        <w:ind w:left="720" w:hanging="720"/>
      </w:pPr>
      <w:r w:rsidRPr="009662C6">
        <w:t>44.</w:t>
      </w:r>
      <w:r w:rsidRPr="009662C6">
        <w:tab/>
        <w:t xml:space="preserve">McKnight, R.F., et al., </w:t>
      </w:r>
      <w:r w:rsidRPr="009662C6">
        <w:rPr>
          <w:i/>
        </w:rPr>
        <w:t>Lithium toxicity profile: a systematic review and meta-analysis.</w:t>
      </w:r>
      <w:r w:rsidRPr="009662C6">
        <w:t xml:space="preserve"> The Lancet, 2012. </w:t>
      </w:r>
      <w:r w:rsidRPr="009662C6">
        <w:rPr>
          <w:b/>
        </w:rPr>
        <w:t>379</w:t>
      </w:r>
      <w:r w:rsidRPr="009662C6">
        <w:t>(9817): p. 721-728.</w:t>
      </w:r>
    </w:p>
    <w:p w14:paraId="3D0128E3" w14:textId="77777777" w:rsidR="009662C6" w:rsidRPr="009662C6" w:rsidRDefault="009662C6" w:rsidP="009662C6">
      <w:pPr>
        <w:pStyle w:val="EndNoteBibliography"/>
        <w:spacing w:after="0"/>
        <w:ind w:left="720" w:hanging="720"/>
      </w:pPr>
      <w:r w:rsidRPr="009662C6">
        <w:t>45.</w:t>
      </w:r>
      <w:r w:rsidRPr="009662C6">
        <w:tab/>
        <w:t xml:space="preserve">Wingård, L., et al., </w:t>
      </w:r>
      <w:r w:rsidRPr="009662C6">
        <w:rPr>
          <w:i/>
        </w:rPr>
        <w:t>Monotherapy vs. combination therapy for post mania maintenance treatment: A population based cohort study.</w:t>
      </w:r>
      <w:r w:rsidRPr="009662C6">
        <w:t xml:space="preserve"> European Neuropsychopharmacology, 2019.</w:t>
      </w:r>
    </w:p>
    <w:p w14:paraId="674D33D5" w14:textId="77777777" w:rsidR="009662C6" w:rsidRPr="009662C6" w:rsidRDefault="009662C6" w:rsidP="009662C6">
      <w:pPr>
        <w:pStyle w:val="EndNoteBibliography"/>
        <w:spacing w:after="0"/>
        <w:ind w:left="720" w:hanging="720"/>
      </w:pPr>
      <w:r w:rsidRPr="009662C6">
        <w:t>46.</w:t>
      </w:r>
      <w:r w:rsidRPr="009662C6">
        <w:tab/>
        <w:t xml:space="preserve">Wang, Y., et al., </w:t>
      </w:r>
      <w:r w:rsidRPr="009662C6">
        <w:rPr>
          <w:i/>
        </w:rPr>
        <w:t>Valproate for schizophrenia.</w:t>
      </w:r>
      <w:r w:rsidRPr="009662C6">
        <w:t xml:space="preserve"> Cochrane Database of Systematic Reviews, 2016(11).</w:t>
      </w:r>
    </w:p>
    <w:p w14:paraId="4C80B0F7" w14:textId="77777777" w:rsidR="009662C6" w:rsidRPr="009662C6" w:rsidRDefault="009662C6" w:rsidP="009662C6">
      <w:pPr>
        <w:pStyle w:val="EndNoteBibliography"/>
        <w:spacing w:after="0"/>
        <w:ind w:left="720" w:hanging="720"/>
      </w:pPr>
      <w:r w:rsidRPr="009662C6">
        <w:t>47.</w:t>
      </w:r>
      <w:r w:rsidRPr="009662C6">
        <w:tab/>
        <w:t xml:space="preserve">Siskind, D.J., et al., </w:t>
      </w:r>
      <w:r w:rsidRPr="009662C6">
        <w:rPr>
          <w:i/>
        </w:rPr>
        <w:t>Augmentation strategies for clozapine refractory schizophrenia: a systematic review and meta-analysis.</w:t>
      </w:r>
      <w:r w:rsidRPr="009662C6">
        <w:t xml:space="preserve"> Australian &amp; New Zealand Journal of Psychiatry, 2018. </w:t>
      </w:r>
      <w:r w:rsidRPr="009662C6">
        <w:rPr>
          <w:b/>
        </w:rPr>
        <w:t>52</w:t>
      </w:r>
      <w:r w:rsidRPr="009662C6">
        <w:t>(8): p. 751-767.</w:t>
      </w:r>
    </w:p>
    <w:p w14:paraId="3A9B286D" w14:textId="77777777" w:rsidR="009662C6" w:rsidRPr="009662C6" w:rsidRDefault="009662C6" w:rsidP="009662C6">
      <w:pPr>
        <w:pStyle w:val="EndNoteBibliography"/>
        <w:spacing w:after="0"/>
        <w:ind w:left="720" w:hanging="720"/>
      </w:pPr>
      <w:r w:rsidRPr="009662C6">
        <w:lastRenderedPageBreak/>
        <w:t>48.</w:t>
      </w:r>
      <w:r w:rsidRPr="009662C6">
        <w:tab/>
        <w:t xml:space="preserve">Aliyev, N.A. and Z.N. Aliyev, </w:t>
      </w:r>
      <w:r w:rsidRPr="009662C6">
        <w:rPr>
          <w:i/>
        </w:rPr>
        <w:t>Valproate (depakine-chrono) in the acute treatment of outpatients with generalized anxiety disorder without psychiatric comorbidity: Randomized, double-blind placebo-controlled study.</w:t>
      </w:r>
      <w:r w:rsidRPr="009662C6">
        <w:t xml:space="preserve"> European Psychiatry, 2008. </w:t>
      </w:r>
      <w:r w:rsidRPr="009662C6">
        <w:rPr>
          <w:b/>
        </w:rPr>
        <w:t>23</w:t>
      </w:r>
      <w:r w:rsidRPr="009662C6">
        <w:t>(2): p. 109-114.</w:t>
      </w:r>
    </w:p>
    <w:p w14:paraId="12D47CEF" w14:textId="77777777" w:rsidR="009662C6" w:rsidRPr="009662C6" w:rsidRDefault="009662C6" w:rsidP="009662C6">
      <w:pPr>
        <w:pStyle w:val="EndNoteBibliography"/>
        <w:spacing w:after="0"/>
        <w:ind w:left="720" w:hanging="720"/>
      </w:pPr>
      <w:r w:rsidRPr="009662C6">
        <w:t>49.</w:t>
      </w:r>
      <w:r w:rsidRPr="009662C6">
        <w:tab/>
        <w:t xml:space="preserve">Baldwin, D.S., et al., </w:t>
      </w:r>
      <w:r w:rsidRPr="009662C6">
        <w:rPr>
          <w:i/>
        </w:rPr>
        <w:t>Evidence-based pharmacological treatment of anxiety disorders, post-traumatic stress disorder and obsessive-compulsive disorder: a revision of the 2005 guidelines from the British Association for Psychopharmacology.</w:t>
      </w:r>
      <w:r w:rsidRPr="009662C6">
        <w:t xml:space="preserve"> Journal of Psychopharmacology, 2014. </w:t>
      </w:r>
      <w:r w:rsidRPr="009662C6">
        <w:rPr>
          <w:b/>
        </w:rPr>
        <w:t>28</w:t>
      </w:r>
      <w:r w:rsidRPr="009662C6">
        <w:t>(5): p. 403-439.</w:t>
      </w:r>
    </w:p>
    <w:p w14:paraId="5B1392C2" w14:textId="77777777" w:rsidR="009662C6" w:rsidRPr="009662C6" w:rsidRDefault="009662C6" w:rsidP="009662C6">
      <w:pPr>
        <w:pStyle w:val="EndNoteBibliography"/>
        <w:spacing w:after="0"/>
        <w:ind w:left="720" w:hanging="720"/>
      </w:pPr>
      <w:r w:rsidRPr="009662C6">
        <w:t>50.</w:t>
      </w:r>
      <w:r w:rsidRPr="009662C6">
        <w:tab/>
        <w:t xml:space="preserve">Huybrechts, K.F., et al., </w:t>
      </w:r>
      <w:r w:rsidRPr="009662C6">
        <w:rPr>
          <w:i/>
        </w:rPr>
        <w:t>Antidepressant use in pregnancy and the risk of cardiac defects.</w:t>
      </w:r>
      <w:r w:rsidRPr="009662C6">
        <w:t xml:space="preserve"> New England Journal of Medicine, 2014. </w:t>
      </w:r>
      <w:r w:rsidRPr="009662C6">
        <w:rPr>
          <w:b/>
        </w:rPr>
        <w:t>370</w:t>
      </w:r>
      <w:r w:rsidRPr="009662C6">
        <w:t>(25): p. 2397-2407.</w:t>
      </w:r>
    </w:p>
    <w:p w14:paraId="03CA3D29" w14:textId="77777777" w:rsidR="009662C6" w:rsidRPr="009662C6" w:rsidRDefault="009662C6" w:rsidP="009662C6">
      <w:pPr>
        <w:pStyle w:val="EndNoteBibliography"/>
        <w:spacing w:after="0"/>
        <w:ind w:left="720" w:hanging="720"/>
      </w:pPr>
      <w:r w:rsidRPr="009662C6">
        <w:t>51.</w:t>
      </w:r>
      <w:r w:rsidRPr="009662C6">
        <w:tab/>
        <w:t xml:space="preserve">Grigoriadis, S., et al., </w:t>
      </w:r>
      <w:r w:rsidRPr="009662C6">
        <w:rPr>
          <w:i/>
        </w:rPr>
        <w:t>Prenatal exposure to antidepressants and persistent pulmonary hypertension of the newborn: systematic review and meta-analysis.</w:t>
      </w:r>
      <w:r w:rsidRPr="009662C6">
        <w:t xml:space="preserve"> Bmj, 2014. </w:t>
      </w:r>
      <w:r w:rsidRPr="009662C6">
        <w:rPr>
          <w:b/>
        </w:rPr>
        <w:t>348</w:t>
      </w:r>
      <w:r w:rsidRPr="009662C6">
        <w:t>: p. f6932.</w:t>
      </w:r>
    </w:p>
    <w:p w14:paraId="6D88E2DB" w14:textId="47EAD4D5" w:rsidR="009662C6" w:rsidRPr="009662C6" w:rsidRDefault="009662C6" w:rsidP="009662C6">
      <w:pPr>
        <w:pStyle w:val="EndNoteBibliography"/>
        <w:spacing w:after="0"/>
        <w:ind w:left="720" w:hanging="720"/>
      </w:pPr>
      <w:r w:rsidRPr="009662C6">
        <w:t>52.</w:t>
      </w:r>
      <w:r w:rsidRPr="009662C6">
        <w:tab/>
        <w:t xml:space="preserve">Huybrechts, K.F., et al., </w:t>
      </w:r>
      <w:r w:rsidRPr="009662C6">
        <w:rPr>
          <w:i/>
        </w:rPr>
        <w:t>Antidepressant use late in pregnancy and risk of persistent pulmonary hypertension of the newborn.</w:t>
      </w:r>
      <w:r w:rsidRPr="009662C6">
        <w:t xml:space="preserve"> </w:t>
      </w:r>
      <w:r w:rsidR="00250030" w:rsidRPr="009662C6">
        <w:t>J</w:t>
      </w:r>
      <w:r w:rsidR="00250030">
        <w:t>AMA</w:t>
      </w:r>
      <w:r w:rsidRPr="009662C6">
        <w:t xml:space="preserve">, 2015. </w:t>
      </w:r>
      <w:r w:rsidRPr="009662C6">
        <w:rPr>
          <w:b/>
        </w:rPr>
        <w:t>313</w:t>
      </w:r>
      <w:r w:rsidRPr="009662C6">
        <w:t>(21): p. 2142-2151.</w:t>
      </w:r>
    </w:p>
    <w:p w14:paraId="74D67D4F" w14:textId="77777777" w:rsidR="009662C6" w:rsidRPr="009662C6" w:rsidRDefault="009662C6" w:rsidP="009662C6">
      <w:pPr>
        <w:pStyle w:val="EndNoteBibliography"/>
        <w:spacing w:after="0"/>
        <w:ind w:left="720" w:hanging="720"/>
      </w:pPr>
      <w:r w:rsidRPr="009662C6">
        <w:t>53.</w:t>
      </w:r>
      <w:r w:rsidRPr="009662C6">
        <w:tab/>
        <w:t xml:space="preserve">Huband, N., et al., </w:t>
      </w:r>
      <w:r w:rsidRPr="009662C6">
        <w:rPr>
          <w:i/>
        </w:rPr>
        <w:t>Antiepileptics for aggression and associated impulsivity.</w:t>
      </w:r>
      <w:r w:rsidRPr="009662C6">
        <w:t xml:space="preserve"> Cochrane Database of Systematic Reviews, 2010(2).</w:t>
      </w:r>
    </w:p>
    <w:p w14:paraId="33BDBC30" w14:textId="77777777" w:rsidR="009662C6" w:rsidRPr="009662C6" w:rsidRDefault="009662C6" w:rsidP="009662C6">
      <w:pPr>
        <w:pStyle w:val="EndNoteBibliography"/>
        <w:spacing w:after="0"/>
        <w:ind w:left="720" w:hanging="720"/>
      </w:pPr>
      <w:r w:rsidRPr="009662C6">
        <w:t>54.</w:t>
      </w:r>
      <w:r w:rsidRPr="009662C6">
        <w:tab/>
        <w:t xml:space="preserve">Anmella, G., et al., </w:t>
      </w:r>
      <w:r w:rsidRPr="009662C6">
        <w:rPr>
          <w:i/>
        </w:rPr>
        <w:t>Expert advice on the management of valproate in women with bipolar disorder at childbearing age.</w:t>
      </w:r>
      <w:r w:rsidRPr="009662C6">
        <w:t xml:space="preserve"> European Neuropsychopharmacology, 2019.</w:t>
      </w:r>
    </w:p>
    <w:p w14:paraId="42A0E51B" w14:textId="77777777" w:rsidR="009662C6" w:rsidRPr="009662C6" w:rsidRDefault="009662C6" w:rsidP="009662C6">
      <w:pPr>
        <w:pStyle w:val="EndNoteBibliography"/>
        <w:ind w:left="720" w:hanging="720"/>
      </w:pPr>
      <w:r w:rsidRPr="009662C6">
        <w:t>55.</w:t>
      </w:r>
      <w:r w:rsidRPr="009662C6">
        <w:tab/>
        <w:t xml:space="preserve">Ward, H.B., et al., </w:t>
      </w:r>
      <w:r w:rsidRPr="009662C6">
        <w:rPr>
          <w:i/>
        </w:rPr>
        <w:t>Recommendations for the use of ECT in pregnancy: literature review and proposed clinical protocol.</w:t>
      </w:r>
      <w:r w:rsidRPr="009662C6">
        <w:t xml:space="preserve"> Archives of Women's Mental Health, 2018. </w:t>
      </w:r>
      <w:r w:rsidRPr="009662C6">
        <w:rPr>
          <w:b/>
        </w:rPr>
        <w:t>21</w:t>
      </w:r>
      <w:r w:rsidRPr="009662C6">
        <w:t>(6): p. 715-722.</w:t>
      </w:r>
    </w:p>
    <w:p w14:paraId="68FCFF8D" w14:textId="5ED23DFC" w:rsidR="004404BC" w:rsidRPr="004404BC" w:rsidRDefault="0046626E" w:rsidP="003703E2">
      <w:pPr>
        <w:spacing w:line="360" w:lineRule="auto"/>
        <w:rPr>
          <w:rFonts w:ascii="Lucida Sans" w:hAnsi="Lucida Sans"/>
          <w:sz w:val="18"/>
          <w:szCs w:val="18"/>
        </w:rPr>
      </w:pPr>
      <w:r>
        <w:rPr>
          <w:rFonts w:ascii="Lucida Sans" w:hAnsi="Lucida Sans"/>
          <w:sz w:val="18"/>
          <w:szCs w:val="18"/>
        </w:rPr>
        <w:fldChar w:fldCharType="end"/>
      </w:r>
    </w:p>
    <w:sectPr w:rsidR="004404BC" w:rsidRPr="004404BC" w:rsidSect="00A004EB">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BD019" w14:textId="77777777" w:rsidR="0036582A" w:rsidRDefault="0036582A" w:rsidP="0036582A">
      <w:pPr>
        <w:spacing w:after="0" w:line="240" w:lineRule="auto"/>
      </w:pPr>
      <w:r>
        <w:separator/>
      </w:r>
    </w:p>
  </w:endnote>
  <w:endnote w:type="continuationSeparator" w:id="0">
    <w:p w14:paraId="10D00A59" w14:textId="77777777" w:rsidR="0036582A" w:rsidRDefault="0036582A" w:rsidP="0036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074023"/>
      <w:docPartObj>
        <w:docPartGallery w:val="Page Numbers (Bottom of Page)"/>
        <w:docPartUnique/>
      </w:docPartObj>
    </w:sdtPr>
    <w:sdtEndPr>
      <w:rPr>
        <w:rFonts w:ascii="Lucida Sans" w:hAnsi="Lucida Sans"/>
        <w:noProof/>
        <w:sz w:val="16"/>
        <w:szCs w:val="16"/>
      </w:rPr>
    </w:sdtEndPr>
    <w:sdtContent>
      <w:p w14:paraId="3E7596E5" w14:textId="47488FD6" w:rsidR="0036582A" w:rsidRPr="0036582A" w:rsidRDefault="0036582A">
        <w:pPr>
          <w:pStyle w:val="Footer"/>
          <w:jc w:val="right"/>
          <w:rPr>
            <w:rFonts w:ascii="Lucida Sans" w:hAnsi="Lucida Sans"/>
            <w:sz w:val="16"/>
            <w:szCs w:val="16"/>
          </w:rPr>
        </w:pPr>
        <w:r w:rsidRPr="0036582A">
          <w:rPr>
            <w:rFonts w:ascii="Lucida Sans" w:hAnsi="Lucida Sans"/>
            <w:sz w:val="16"/>
            <w:szCs w:val="16"/>
          </w:rPr>
          <w:fldChar w:fldCharType="begin"/>
        </w:r>
        <w:r w:rsidRPr="0036582A">
          <w:rPr>
            <w:rFonts w:ascii="Lucida Sans" w:hAnsi="Lucida Sans"/>
            <w:sz w:val="16"/>
            <w:szCs w:val="16"/>
          </w:rPr>
          <w:instrText xml:space="preserve"> PAGE   \* MERGEFORMAT </w:instrText>
        </w:r>
        <w:r w:rsidRPr="0036582A">
          <w:rPr>
            <w:rFonts w:ascii="Lucida Sans" w:hAnsi="Lucida Sans"/>
            <w:sz w:val="16"/>
            <w:szCs w:val="16"/>
          </w:rPr>
          <w:fldChar w:fldCharType="separate"/>
        </w:r>
        <w:r w:rsidR="002A64B8">
          <w:rPr>
            <w:rFonts w:ascii="Lucida Sans" w:hAnsi="Lucida Sans"/>
            <w:noProof/>
            <w:sz w:val="16"/>
            <w:szCs w:val="16"/>
          </w:rPr>
          <w:t>11</w:t>
        </w:r>
        <w:r w:rsidRPr="0036582A">
          <w:rPr>
            <w:rFonts w:ascii="Lucida Sans" w:hAnsi="Lucida Sans"/>
            <w:noProof/>
            <w:sz w:val="16"/>
            <w:szCs w:val="16"/>
          </w:rPr>
          <w:fldChar w:fldCharType="end"/>
        </w:r>
      </w:p>
    </w:sdtContent>
  </w:sdt>
  <w:p w14:paraId="402A9600" w14:textId="77777777" w:rsidR="0036582A" w:rsidRDefault="00365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F3F0" w14:textId="77777777" w:rsidR="0036582A" w:rsidRDefault="0036582A" w:rsidP="0036582A">
      <w:pPr>
        <w:spacing w:after="0" w:line="240" w:lineRule="auto"/>
      </w:pPr>
      <w:r>
        <w:separator/>
      </w:r>
    </w:p>
  </w:footnote>
  <w:footnote w:type="continuationSeparator" w:id="0">
    <w:p w14:paraId="067EC82E" w14:textId="77777777" w:rsidR="0036582A" w:rsidRDefault="0036582A" w:rsidP="00365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D0CB1" w14:textId="77777777" w:rsidR="00661598" w:rsidRPr="00661598" w:rsidRDefault="00661598">
    <w:pPr>
      <w:pStyle w:val="Header"/>
      <w:rPr>
        <w:rFonts w:ascii="Lucida Sans" w:hAnsi="Lucida Sans"/>
        <w:sz w:val="16"/>
        <w:szCs w:val="16"/>
      </w:rPr>
    </w:pPr>
    <w:r w:rsidRPr="00661598">
      <w:rPr>
        <w:rFonts w:ascii="Lucida Sans" w:hAnsi="Lucida Sans"/>
        <w:sz w:val="16"/>
        <w:szCs w:val="16"/>
      </w:rPr>
      <w:t xml:space="preserve">Is </w:t>
    </w:r>
    <w:r w:rsidR="008B7CFB">
      <w:rPr>
        <w:rFonts w:ascii="Lucida Sans" w:hAnsi="Lucida Sans"/>
        <w:sz w:val="16"/>
        <w:szCs w:val="16"/>
      </w:rPr>
      <w:t xml:space="preserve">prescribing </w:t>
    </w:r>
    <w:r w:rsidRPr="00661598">
      <w:rPr>
        <w:rFonts w:ascii="Lucida Sans" w:hAnsi="Lucida Sans"/>
        <w:sz w:val="16"/>
        <w:szCs w:val="16"/>
      </w:rPr>
      <w:t>valproate worth the risk?</w:t>
    </w:r>
  </w:p>
  <w:p w14:paraId="625CA3A3" w14:textId="77777777" w:rsidR="00661598" w:rsidRDefault="00661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FFB"/>
    <w:multiLevelType w:val="hybridMultilevel"/>
    <w:tmpl w:val="2B3AB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716EF0"/>
    <w:multiLevelType w:val="hybridMultilevel"/>
    <w:tmpl w:val="985201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rpaeaeyv9ze2et9s7px0x5taerv9t92r0v&quot;&gt;David Baldwin CES Medicine&lt;record-ids&gt;&lt;item&gt;318&lt;/item&gt;&lt;item&gt;322&lt;/item&gt;&lt;item&gt;326&lt;/item&gt;&lt;item&gt;330&lt;/item&gt;&lt;item&gt;334&lt;/item&gt;&lt;item&gt;337&lt;/item&gt;&lt;item&gt;340&lt;/item&gt;&lt;item&gt;341&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2&lt;/item&gt;&lt;item&gt;363&lt;/item&gt;&lt;item&gt;365&lt;/item&gt;&lt;item&gt;366&lt;/item&gt;&lt;item&gt;367&lt;/item&gt;&lt;item&gt;368&lt;/item&gt;&lt;item&gt;369&lt;/item&gt;&lt;item&gt;370&lt;/item&gt;&lt;item&gt;371&lt;/item&gt;&lt;item&gt;373&lt;/item&gt;&lt;item&gt;374&lt;/item&gt;&lt;item&gt;375&lt;/item&gt;&lt;item&gt;376&lt;/item&gt;&lt;item&gt;377&lt;/item&gt;&lt;item&gt;378&lt;/item&gt;&lt;item&gt;379&lt;/item&gt;&lt;/record-ids&gt;&lt;/item&gt;&lt;/Libraries&gt;"/>
  </w:docVars>
  <w:rsids>
    <w:rsidRoot w:val="000C2A56"/>
    <w:rsid w:val="00003525"/>
    <w:rsid w:val="00010FC9"/>
    <w:rsid w:val="00024993"/>
    <w:rsid w:val="00025F08"/>
    <w:rsid w:val="00026DDF"/>
    <w:rsid w:val="0002726C"/>
    <w:rsid w:val="00033511"/>
    <w:rsid w:val="000378B2"/>
    <w:rsid w:val="00042CE5"/>
    <w:rsid w:val="00072B7F"/>
    <w:rsid w:val="00087015"/>
    <w:rsid w:val="000B06A0"/>
    <w:rsid w:val="000B410F"/>
    <w:rsid w:val="000C2A56"/>
    <w:rsid w:val="000E2B33"/>
    <w:rsid w:val="000E7D73"/>
    <w:rsid w:val="001127DC"/>
    <w:rsid w:val="00122E46"/>
    <w:rsid w:val="00146F98"/>
    <w:rsid w:val="0015747C"/>
    <w:rsid w:val="00157AA1"/>
    <w:rsid w:val="001610F0"/>
    <w:rsid w:val="00176B1C"/>
    <w:rsid w:val="00190195"/>
    <w:rsid w:val="00195BBE"/>
    <w:rsid w:val="001A2A91"/>
    <w:rsid w:val="001A78C4"/>
    <w:rsid w:val="001B0FE5"/>
    <w:rsid w:val="001B2F55"/>
    <w:rsid w:val="001C0951"/>
    <w:rsid w:val="001D3703"/>
    <w:rsid w:val="001E4EEC"/>
    <w:rsid w:val="001F544C"/>
    <w:rsid w:val="002074CB"/>
    <w:rsid w:val="00212669"/>
    <w:rsid w:val="00215F29"/>
    <w:rsid w:val="0022066B"/>
    <w:rsid w:val="00250030"/>
    <w:rsid w:val="00287D9F"/>
    <w:rsid w:val="0029274E"/>
    <w:rsid w:val="00295E87"/>
    <w:rsid w:val="002A3F31"/>
    <w:rsid w:val="002A64B8"/>
    <w:rsid w:val="002D4860"/>
    <w:rsid w:val="002E068C"/>
    <w:rsid w:val="002E6F63"/>
    <w:rsid w:val="00300A5B"/>
    <w:rsid w:val="003336CC"/>
    <w:rsid w:val="00340575"/>
    <w:rsid w:val="003518AE"/>
    <w:rsid w:val="00356635"/>
    <w:rsid w:val="003566E8"/>
    <w:rsid w:val="00356EE5"/>
    <w:rsid w:val="0036582A"/>
    <w:rsid w:val="003703E2"/>
    <w:rsid w:val="00383358"/>
    <w:rsid w:val="003A5E8A"/>
    <w:rsid w:val="003B038F"/>
    <w:rsid w:val="003B0C25"/>
    <w:rsid w:val="003B5E92"/>
    <w:rsid w:val="003B7F3B"/>
    <w:rsid w:val="003B7F6B"/>
    <w:rsid w:val="003C288F"/>
    <w:rsid w:val="003D0010"/>
    <w:rsid w:val="003F3F66"/>
    <w:rsid w:val="00420E9A"/>
    <w:rsid w:val="004300E5"/>
    <w:rsid w:val="004404BC"/>
    <w:rsid w:val="004442FF"/>
    <w:rsid w:val="00453751"/>
    <w:rsid w:val="00464B8E"/>
    <w:rsid w:val="0046626E"/>
    <w:rsid w:val="00466FEA"/>
    <w:rsid w:val="0047570A"/>
    <w:rsid w:val="0047747D"/>
    <w:rsid w:val="00495B2E"/>
    <w:rsid w:val="004A0705"/>
    <w:rsid w:val="004A1C57"/>
    <w:rsid w:val="004A1D6A"/>
    <w:rsid w:val="00504748"/>
    <w:rsid w:val="005309A0"/>
    <w:rsid w:val="00534850"/>
    <w:rsid w:val="00536077"/>
    <w:rsid w:val="005473E9"/>
    <w:rsid w:val="00555EDC"/>
    <w:rsid w:val="005629F9"/>
    <w:rsid w:val="00571823"/>
    <w:rsid w:val="005764F2"/>
    <w:rsid w:val="00581A6A"/>
    <w:rsid w:val="00587286"/>
    <w:rsid w:val="00591F25"/>
    <w:rsid w:val="00596DAF"/>
    <w:rsid w:val="00597F59"/>
    <w:rsid w:val="005B10D6"/>
    <w:rsid w:val="005B2BA7"/>
    <w:rsid w:val="005B436B"/>
    <w:rsid w:val="005D26F3"/>
    <w:rsid w:val="005E06D7"/>
    <w:rsid w:val="005E455C"/>
    <w:rsid w:val="005E5ABF"/>
    <w:rsid w:val="005E7A13"/>
    <w:rsid w:val="005F5686"/>
    <w:rsid w:val="005F659F"/>
    <w:rsid w:val="00606D28"/>
    <w:rsid w:val="00615104"/>
    <w:rsid w:val="006171AB"/>
    <w:rsid w:val="00636610"/>
    <w:rsid w:val="00642274"/>
    <w:rsid w:val="00650E90"/>
    <w:rsid w:val="00654834"/>
    <w:rsid w:val="00661598"/>
    <w:rsid w:val="0067353B"/>
    <w:rsid w:val="00697D21"/>
    <w:rsid w:val="006A0743"/>
    <w:rsid w:val="006A50AD"/>
    <w:rsid w:val="006B2EEA"/>
    <w:rsid w:val="006F11FE"/>
    <w:rsid w:val="006F1657"/>
    <w:rsid w:val="006F2D99"/>
    <w:rsid w:val="00716C4E"/>
    <w:rsid w:val="0072125B"/>
    <w:rsid w:val="0074152D"/>
    <w:rsid w:val="007415F4"/>
    <w:rsid w:val="007450E8"/>
    <w:rsid w:val="00790690"/>
    <w:rsid w:val="007B570C"/>
    <w:rsid w:val="007D096F"/>
    <w:rsid w:val="007F2833"/>
    <w:rsid w:val="00813D03"/>
    <w:rsid w:val="0082669D"/>
    <w:rsid w:val="00892902"/>
    <w:rsid w:val="008A0C8B"/>
    <w:rsid w:val="008A2E48"/>
    <w:rsid w:val="008A6602"/>
    <w:rsid w:val="008B3752"/>
    <w:rsid w:val="008B4160"/>
    <w:rsid w:val="008B584E"/>
    <w:rsid w:val="008B7CFB"/>
    <w:rsid w:val="008B7F97"/>
    <w:rsid w:val="008D2A63"/>
    <w:rsid w:val="008D5F94"/>
    <w:rsid w:val="008D7063"/>
    <w:rsid w:val="008E431D"/>
    <w:rsid w:val="008F21E9"/>
    <w:rsid w:val="008F2D18"/>
    <w:rsid w:val="00911F43"/>
    <w:rsid w:val="00921B17"/>
    <w:rsid w:val="00945E80"/>
    <w:rsid w:val="009502A4"/>
    <w:rsid w:val="009522E1"/>
    <w:rsid w:val="009557BE"/>
    <w:rsid w:val="009662C6"/>
    <w:rsid w:val="00983AE7"/>
    <w:rsid w:val="0099142A"/>
    <w:rsid w:val="00996740"/>
    <w:rsid w:val="009A117E"/>
    <w:rsid w:val="009A28DB"/>
    <w:rsid w:val="009A5CF5"/>
    <w:rsid w:val="009B2A24"/>
    <w:rsid w:val="009C176D"/>
    <w:rsid w:val="009C7F60"/>
    <w:rsid w:val="009D605D"/>
    <w:rsid w:val="009E389F"/>
    <w:rsid w:val="009E41DB"/>
    <w:rsid w:val="009F04FE"/>
    <w:rsid w:val="009F132E"/>
    <w:rsid w:val="00A004EB"/>
    <w:rsid w:val="00A03EA2"/>
    <w:rsid w:val="00A07FD4"/>
    <w:rsid w:val="00A172C4"/>
    <w:rsid w:val="00A23532"/>
    <w:rsid w:val="00A36720"/>
    <w:rsid w:val="00A3722B"/>
    <w:rsid w:val="00A43CB1"/>
    <w:rsid w:val="00A4568A"/>
    <w:rsid w:val="00A461CC"/>
    <w:rsid w:val="00A7377A"/>
    <w:rsid w:val="00A81AC5"/>
    <w:rsid w:val="00A916BA"/>
    <w:rsid w:val="00AA0673"/>
    <w:rsid w:val="00AA3CA4"/>
    <w:rsid w:val="00AA5868"/>
    <w:rsid w:val="00AB39B5"/>
    <w:rsid w:val="00AC62E4"/>
    <w:rsid w:val="00AE6D24"/>
    <w:rsid w:val="00AE74F8"/>
    <w:rsid w:val="00AF29A5"/>
    <w:rsid w:val="00AF619B"/>
    <w:rsid w:val="00AF7CF4"/>
    <w:rsid w:val="00B047DD"/>
    <w:rsid w:val="00B25A07"/>
    <w:rsid w:val="00B66628"/>
    <w:rsid w:val="00B71BAE"/>
    <w:rsid w:val="00B75798"/>
    <w:rsid w:val="00BD4FBE"/>
    <w:rsid w:val="00BE2BA0"/>
    <w:rsid w:val="00BE7E6E"/>
    <w:rsid w:val="00BF7E78"/>
    <w:rsid w:val="00C27C06"/>
    <w:rsid w:val="00C80B0B"/>
    <w:rsid w:val="00C90A83"/>
    <w:rsid w:val="00C94C36"/>
    <w:rsid w:val="00CA7DF8"/>
    <w:rsid w:val="00CB309C"/>
    <w:rsid w:val="00CB6982"/>
    <w:rsid w:val="00CC6F0E"/>
    <w:rsid w:val="00CF5E9A"/>
    <w:rsid w:val="00D070A2"/>
    <w:rsid w:val="00D26142"/>
    <w:rsid w:val="00D4154F"/>
    <w:rsid w:val="00D8246C"/>
    <w:rsid w:val="00D8659E"/>
    <w:rsid w:val="00D96AD1"/>
    <w:rsid w:val="00DA65E8"/>
    <w:rsid w:val="00DB5587"/>
    <w:rsid w:val="00DC11A5"/>
    <w:rsid w:val="00DC4E49"/>
    <w:rsid w:val="00DD01A1"/>
    <w:rsid w:val="00E16B73"/>
    <w:rsid w:val="00E40C25"/>
    <w:rsid w:val="00E42647"/>
    <w:rsid w:val="00E56CAE"/>
    <w:rsid w:val="00E7151B"/>
    <w:rsid w:val="00E7403B"/>
    <w:rsid w:val="00E76590"/>
    <w:rsid w:val="00E9405E"/>
    <w:rsid w:val="00EA0752"/>
    <w:rsid w:val="00EA1169"/>
    <w:rsid w:val="00EB0D4A"/>
    <w:rsid w:val="00ED214C"/>
    <w:rsid w:val="00EE0265"/>
    <w:rsid w:val="00EF34C4"/>
    <w:rsid w:val="00F001DA"/>
    <w:rsid w:val="00F23DE1"/>
    <w:rsid w:val="00F4207A"/>
    <w:rsid w:val="00F447EA"/>
    <w:rsid w:val="00F53616"/>
    <w:rsid w:val="00F54D51"/>
    <w:rsid w:val="00F6438A"/>
    <w:rsid w:val="00F64A53"/>
    <w:rsid w:val="00F736FC"/>
    <w:rsid w:val="00F846B7"/>
    <w:rsid w:val="00F8491D"/>
    <w:rsid w:val="00F969BF"/>
    <w:rsid w:val="00FA0908"/>
    <w:rsid w:val="00FD2826"/>
    <w:rsid w:val="00FE029E"/>
    <w:rsid w:val="00FE55AC"/>
    <w:rsid w:val="00FE5D37"/>
    <w:rsid w:val="00FE6028"/>
    <w:rsid w:val="00FF5815"/>
    <w:rsid w:val="00FF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D1CE"/>
  <w15:chartTrackingRefBased/>
  <w15:docId w15:val="{554F52CB-DD8D-43DD-B5CF-2EBEBDBA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82A"/>
  </w:style>
  <w:style w:type="paragraph" w:styleId="Footer">
    <w:name w:val="footer"/>
    <w:basedOn w:val="Normal"/>
    <w:link w:val="FooterChar"/>
    <w:uiPriority w:val="99"/>
    <w:unhideWhenUsed/>
    <w:rsid w:val="00365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82A"/>
  </w:style>
  <w:style w:type="character" w:styleId="Hyperlink">
    <w:name w:val="Hyperlink"/>
    <w:basedOn w:val="DefaultParagraphFont"/>
    <w:uiPriority w:val="99"/>
    <w:unhideWhenUsed/>
    <w:rsid w:val="008D5F94"/>
    <w:rPr>
      <w:color w:val="0563C1" w:themeColor="hyperlink"/>
      <w:u w:val="single"/>
    </w:rPr>
  </w:style>
  <w:style w:type="paragraph" w:customStyle="1" w:styleId="EndNoteBibliographyTitle">
    <w:name w:val="EndNote Bibliography Title"/>
    <w:basedOn w:val="Normal"/>
    <w:link w:val="EndNoteBibliographyTitleChar"/>
    <w:rsid w:val="0046626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6626E"/>
    <w:rPr>
      <w:rFonts w:ascii="Calibri" w:hAnsi="Calibri" w:cs="Calibri"/>
      <w:noProof/>
      <w:lang w:val="en-US"/>
    </w:rPr>
  </w:style>
  <w:style w:type="paragraph" w:customStyle="1" w:styleId="EndNoteBibliography">
    <w:name w:val="EndNote Bibliography"/>
    <w:basedOn w:val="Normal"/>
    <w:link w:val="EndNoteBibliographyChar"/>
    <w:rsid w:val="0046626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6626E"/>
    <w:rPr>
      <w:rFonts w:ascii="Calibri" w:hAnsi="Calibri" w:cs="Calibri"/>
      <w:noProof/>
      <w:lang w:val="en-US"/>
    </w:rPr>
  </w:style>
  <w:style w:type="paragraph" w:styleId="FootnoteText">
    <w:name w:val="footnote text"/>
    <w:basedOn w:val="Normal"/>
    <w:link w:val="FootnoteTextChar"/>
    <w:uiPriority w:val="99"/>
    <w:semiHidden/>
    <w:unhideWhenUsed/>
    <w:rsid w:val="001E4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EEC"/>
    <w:rPr>
      <w:sz w:val="20"/>
      <w:szCs w:val="20"/>
    </w:rPr>
  </w:style>
  <w:style w:type="character" w:styleId="FootnoteReference">
    <w:name w:val="footnote reference"/>
    <w:basedOn w:val="DefaultParagraphFont"/>
    <w:uiPriority w:val="99"/>
    <w:semiHidden/>
    <w:unhideWhenUsed/>
    <w:rsid w:val="001E4EEC"/>
    <w:rPr>
      <w:vertAlign w:val="superscript"/>
    </w:rPr>
  </w:style>
  <w:style w:type="paragraph" w:styleId="BalloonText">
    <w:name w:val="Balloon Text"/>
    <w:basedOn w:val="Normal"/>
    <w:link w:val="BalloonTextChar"/>
    <w:uiPriority w:val="99"/>
    <w:semiHidden/>
    <w:unhideWhenUsed/>
    <w:rsid w:val="00157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A1"/>
    <w:rPr>
      <w:rFonts w:ascii="Segoe UI" w:hAnsi="Segoe UI" w:cs="Segoe UI"/>
      <w:sz w:val="18"/>
      <w:szCs w:val="18"/>
    </w:rPr>
  </w:style>
  <w:style w:type="character" w:styleId="FollowedHyperlink">
    <w:name w:val="FollowedHyperlink"/>
    <w:basedOn w:val="DefaultParagraphFont"/>
    <w:uiPriority w:val="99"/>
    <w:semiHidden/>
    <w:unhideWhenUsed/>
    <w:rsid w:val="00D070A2"/>
    <w:rPr>
      <w:color w:val="954F72" w:themeColor="followedHyperlink"/>
      <w:u w:val="single"/>
    </w:rPr>
  </w:style>
  <w:style w:type="character" w:styleId="CommentReference">
    <w:name w:val="annotation reference"/>
    <w:basedOn w:val="DefaultParagraphFont"/>
    <w:uiPriority w:val="99"/>
    <w:semiHidden/>
    <w:unhideWhenUsed/>
    <w:rsid w:val="00D26142"/>
    <w:rPr>
      <w:sz w:val="16"/>
      <w:szCs w:val="16"/>
    </w:rPr>
  </w:style>
  <w:style w:type="paragraph" w:styleId="CommentText">
    <w:name w:val="annotation text"/>
    <w:basedOn w:val="Normal"/>
    <w:link w:val="CommentTextChar"/>
    <w:uiPriority w:val="99"/>
    <w:semiHidden/>
    <w:unhideWhenUsed/>
    <w:rsid w:val="00D26142"/>
    <w:pPr>
      <w:spacing w:line="240" w:lineRule="auto"/>
    </w:pPr>
    <w:rPr>
      <w:sz w:val="20"/>
      <w:szCs w:val="20"/>
    </w:rPr>
  </w:style>
  <w:style w:type="character" w:customStyle="1" w:styleId="CommentTextChar">
    <w:name w:val="Comment Text Char"/>
    <w:basedOn w:val="DefaultParagraphFont"/>
    <w:link w:val="CommentText"/>
    <w:uiPriority w:val="99"/>
    <w:semiHidden/>
    <w:rsid w:val="00D26142"/>
    <w:rPr>
      <w:sz w:val="20"/>
      <w:szCs w:val="20"/>
    </w:rPr>
  </w:style>
  <w:style w:type="paragraph" w:styleId="CommentSubject">
    <w:name w:val="annotation subject"/>
    <w:basedOn w:val="CommentText"/>
    <w:next w:val="CommentText"/>
    <w:link w:val="CommentSubjectChar"/>
    <w:uiPriority w:val="99"/>
    <w:semiHidden/>
    <w:unhideWhenUsed/>
    <w:rsid w:val="00D26142"/>
    <w:rPr>
      <w:b/>
      <w:bCs/>
    </w:rPr>
  </w:style>
  <w:style w:type="character" w:customStyle="1" w:styleId="CommentSubjectChar">
    <w:name w:val="Comment Subject Char"/>
    <w:basedOn w:val="CommentTextChar"/>
    <w:link w:val="CommentSubject"/>
    <w:uiPriority w:val="99"/>
    <w:semiHidden/>
    <w:rsid w:val="00D26142"/>
    <w:rPr>
      <w:b/>
      <w:bCs/>
      <w:sz w:val="20"/>
      <w:szCs w:val="20"/>
    </w:rPr>
  </w:style>
  <w:style w:type="paragraph" w:styleId="ListParagraph">
    <w:name w:val="List Paragraph"/>
    <w:basedOn w:val="Normal"/>
    <w:uiPriority w:val="34"/>
    <w:qFormat/>
    <w:rsid w:val="00420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691">
      <w:bodyDiv w:val="1"/>
      <w:marLeft w:val="0"/>
      <w:marRight w:val="0"/>
      <w:marTop w:val="0"/>
      <w:marBottom w:val="0"/>
      <w:divBdr>
        <w:top w:val="none" w:sz="0" w:space="0" w:color="auto"/>
        <w:left w:val="none" w:sz="0" w:space="0" w:color="auto"/>
        <w:bottom w:val="none" w:sz="0" w:space="0" w:color="auto"/>
        <w:right w:val="none" w:sz="0" w:space="0" w:color="auto"/>
      </w:divBdr>
      <w:divsChild>
        <w:div w:id="1759517760">
          <w:marLeft w:val="547"/>
          <w:marRight w:val="0"/>
          <w:marTop w:val="0"/>
          <w:marBottom w:val="302"/>
          <w:divBdr>
            <w:top w:val="none" w:sz="0" w:space="0" w:color="auto"/>
            <w:left w:val="none" w:sz="0" w:space="0" w:color="auto"/>
            <w:bottom w:val="none" w:sz="0" w:space="0" w:color="auto"/>
            <w:right w:val="none" w:sz="0" w:space="0" w:color="auto"/>
          </w:divBdr>
        </w:div>
        <w:div w:id="672953849">
          <w:marLeft w:val="547"/>
          <w:marRight w:val="0"/>
          <w:marTop w:val="0"/>
          <w:marBottom w:val="302"/>
          <w:divBdr>
            <w:top w:val="none" w:sz="0" w:space="0" w:color="auto"/>
            <w:left w:val="none" w:sz="0" w:space="0" w:color="auto"/>
            <w:bottom w:val="none" w:sz="0" w:space="0" w:color="auto"/>
            <w:right w:val="none" w:sz="0" w:space="0" w:color="auto"/>
          </w:divBdr>
        </w:div>
        <w:div w:id="58137608">
          <w:marLeft w:val="547"/>
          <w:marRight w:val="0"/>
          <w:marTop w:val="0"/>
          <w:marBottom w:val="302"/>
          <w:divBdr>
            <w:top w:val="none" w:sz="0" w:space="0" w:color="auto"/>
            <w:left w:val="none" w:sz="0" w:space="0" w:color="auto"/>
            <w:bottom w:val="none" w:sz="0" w:space="0" w:color="auto"/>
            <w:right w:val="none" w:sz="0" w:space="0" w:color="auto"/>
          </w:divBdr>
        </w:div>
        <w:div w:id="1642922438">
          <w:marLeft w:val="547"/>
          <w:marRight w:val="0"/>
          <w:marTop w:val="0"/>
          <w:marBottom w:val="302"/>
          <w:divBdr>
            <w:top w:val="none" w:sz="0" w:space="0" w:color="auto"/>
            <w:left w:val="none" w:sz="0" w:space="0" w:color="auto"/>
            <w:bottom w:val="none" w:sz="0" w:space="0" w:color="auto"/>
            <w:right w:val="none" w:sz="0" w:space="0" w:color="auto"/>
          </w:divBdr>
        </w:div>
        <w:div w:id="1370496713">
          <w:marLeft w:val="547"/>
          <w:marRight w:val="0"/>
          <w:marTop w:val="0"/>
          <w:marBottom w:val="302"/>
          <w:divBdr>
            <w:top w:val="none" w:sz="0" w:space="0" w:color="auto"/>
            <w:left w:val="none" w:sz="0" w:space="0" w:color="auto"/>
            <w:bottom w:val="none" w:sz="0" w:space="0" w:color="auto"/>
            <w:right w:val="none" w:sz="0" w:space="0" w:color="auto"/>
          </w:divBdr>
        </w:div>
        <w:div w:id="291637972">
          <w:marLeft w:val="547"/>
          <w:marRight w:val="0"/>
          <w:marTop w:val="0"/>
          <w:marBottom w:val="302"/>
          <w:divBdr>
            <w:top w:val="none" w:sz="0" w:space="0" w:color="auto"/>
            <w:left w:val="none" w:sz="0" w:space="0" w:color="auto"/>
            <w:bottom w:val="none" w:sz="0" w:space="0" w:color="auto"/>
            <w:right w:val="none" w:sz="0" w:space="0" w:color="auto"/>
          </w:divBdr>
        </w:div>
      </w:divsChild>
    </w:div>
    <w:div w:id="94794722">
      <w:bodyDiv w:val="1"/>
      <w:marLeft w:val="0"/>
      <w:marRight w:val="0"/>
      <w:marTop w:val="0"/>
      <w:marBottom w:val="0"/>
      <w:divBdr>
        <w:top w:val="none" w:sz="0" w:space="0" w:color="auto"/>
        <w:left w:val="none" w:sz="0" w:space="0" w:color="auto"/>
        <w:bottom w:val="none" w:sz="0" w:space="0" w:color="auto"/>
        <w:right w:val="none" w:sz="0" w:space="0" w:color="auto"/>
      </w:divBdr>
      <w:divsChild>
        <w:div w:id="525871173">
          <w:marLeft w:val="360"/>
          <w:marRight w:val="0"/>
          <w:marTop w:val="0"/>
          <w:marBottom w:val="0"/>
          <w:divBdr>
            <w:top w:val="none" w:sz="0" w:space="0" w:color="auto"/>
            <w:left w:val="none" w:sz="0" w:space="0" w:color="auto"/>
            <w:bottom w:val="none" w:sz="0" w:space="0" w:color="auto"/>
            <w:right w:val="none" w:sz="0" w:space="0" w:color="auto"/>
          </w:divBdr>
        </w:div>
      </w:divsChild>
    </w:div>
    <w:div w:id="271597610">
      <w:bodyDiv w:val="1"/>
      <w:marLeft w:val="0"/>
      <w:marRight w:val="0"/>
      <w:marTop w:val="0"/>
      <w:marBottom w:val="0"/>
      <w:divBdr>
        <w:top w:val="none" w:sz="0" w:space="0" w:color="auto"/>
        <w:left w:val="none" w:sz="0" w:space="0" w:color="auto"/>
        <w:bottom w:val="none" w:sz="0" w:space="0" w:color="auto"/>
        <w:right w:val="none" w:sz="0" w:space="0" w:color="auto"/>
      </w:divBdr>
      <w:divsChild>
        <w:div w:id="328022996">
          <w:marLeft w:val="547"/>
          <w:marRight w:val="0"/>
          <w:marTop w:val="0"/>
          <w:marBottom w:val="336"/>
          <w:divBdr>
            <w:top w:val="none" w:sz="0" w:space="0" w:color="auto"/>
            <w:left w:val="none" w:sz="0" w:space="0" w:color="auto"/>
            <w:bottom w:val="none" w:sz="0" w:space="0" w:color="auto"/>
            <w:right w:val="none" w:sz="0" w:space="0" w:color="auto"/>
          </w:divBdr>
        </w:div>
        <w:div w:id="1290086213">
          <w:marLeft w:val="547"/>
          <w:marRight w:val="0"/>
          <w:marTop w:val="0"/>
          <w:marBottom w:val="336"/>
          <w:divBdr>
            <w:top w:val="none" w:sz="0" w:space="0" w:color="auto"/>
            <w:left w:val="none" w:sz="0" w:space="0" w:color="auto"/>
            <w:bottom w:val="none" w:sz="0" w:space="0" w:color="auto"/>
            <w:right w:val="none" w:sz="0" w:space="0" w:color="auto"/>
          </w:divBdr>
        </w:div>
        <w:div w:id="320936805">
          <w:marLeft w:val="547"/>
          <w:marRight w:val="0"/>
          <w:marTop w:val="0"/>
          <w:marBottom w:val="336"/>
          <w:divBdr>
            <w:top w:val="none" w:sz="0" w:space="0" w:color="auto"/>
            <w:left w:val="none" w:sz="0" w:space="0" w:color="auto"/>
            <w:bottom w:val="none" w:sz="0" w:space="0" w:color="auto"/>
            <w:right w:val="none" w:sz="0" w:space="0" w:color="auto"/>
          </w:divBdr>
        </w:div>
      </w:divsChild>
    </w:div>
    <w:div w:id="366834108">
      <w:bodyDiv w:val="1"/>
      <w:marLeft w:val="0"/>
      <w:marRight w:val="0"/>
      <w:marTop w:val="0"/>
      <w:marBottom w:val="0"/>
      <w:divBdr>
        <w:top w:val="none" w:sz="0" w:space="0" w:color="auto"/>
        <w:left w:val="none" w:sz="0" w:space="0" w:color="auto"/>
        <w:bottom w:val="none" w:sz="0" w:space="0" w:color="auto"/>
        <w:right w:val="none" w:sz="0" w:space="0" w:color="auto"/>
      </w:divBdr>
      <w:divsChild>
        <w:div w:id="421607731">
          <w:marLeft w:val="547"/>
          <w:marRight w:val="0"/>
          <w:marTop w:val="0"/>
          <w:marBottom w:val="302"/>
          <w:divBdr>
            <w:top w:val="none" w:sz="0" w:space="0" w:color="auto"/>
            <w:left w:val="none" w:sz="0" w:space="0" w:color="auto"/>
            <w:bottom w:val="none" w:sz="0" w:space="0" w:color="auto"/>
            <w:right w:val="none" w:sz="0" w:space="0" w:color="auto"/>
          </w:divBdr>
        </w:div>
        <w:div w:id="647562750">
          <w:marLeft w:val="547"/>
          <w:marRight w:val="0"/>
          <w:marTop w:val="0"/>
          <w:marBottom w:val="302"/>
          <w:divBdr>
            <w:top w:val="none" w:sz="0" w:space="0" w:color="auto"/>
            <w:left w:val="none" w:sz="0" w:space="0" w:color="auto"/>
            <w:bottom w:val="none" w:sz="0" w:space="0" w:color="auto"/>
            <w:right w:val="none" w:sz="0" w:space="0" w:color="auto"/>
          </w:divBdr>
        </w:div>
        <w:div w:id="1104963473">
          <w:marLeft w:val="1282"/>
          <w:marRight w:val="0"/>
          <w:marTop w:val="0"/>
          <w:marBottom w:val="216"/>
          <w:divBdr>
            <w:top w:val="none" w:sz="0" w:space="0" w:color="auto"/>
            <w:left w:val="none" w:sz="0" w:space="0" w:color="auto"/>
            <w:bottom w:val="none" w:sz="0" w:space="0" w:color="auto"/>
            <w:right w:val="none" w:sz="0" w:space="0" w:color="auto"/>
          </w:divBdr>
        </w:div>
        <w:div w:id="1368993229">
          <w:marLeft w:val="1282"/>
          <w:marRight w:val="0"/>
          <w:marTop w:val="0"/>
          <w:marBottom w:val="216"/>
          <w:divBdr>
            <w:top w:val="none" w:sz="0" w:space="0" w:color="auto"/>
            <w:left w:val="none" w:sz="0" w:space="0" w:color="auto"/>
            <w:bottom w:val="none" w:sz="0" w:space="0" w:color="auto"/>
            <w:right w:val="none" w:sz="0" w:space="0" w:color="auto"/>
          </w:divBdr>
        </w:div>
        <w:div w:id="196089404">
          <w:marLeft w:val="1282"/>
          <w:marRight w:val="0"/>
          <w:marTop w:val="0"/>
          <w:marBottom w:val="216"/>
          <w:divBdr>
            <w:top w:val="none" w:sz="0" w:space="0" w:color="auto"/>
            <w:left w:val="none" w:sz="0" w:space="0" w:color="auto"/>
            <w:bottom w:val="none" w:sz="0" w:space="0" w:color="auto"/>
            <w:right w:val="none" w:sz="0" w:space="0" w:color="auto"/>
          </w:divBdr>
        </w:div>
      </w:divsChild>
    </w:div>
    <w:div w:id="423838836">
      <w:bodyDiv w:val="1"/>
      <w:marLeft w:val="0"/>
      <w:marRight w:val="0"/>
      <w:marTop w:val="0"/>
      <w:marBottom w:val="0"/>
      <w:divBdr>
        <w:top w:val="none" w:sz="0" w:space="0" w:color="auto"/>
        <w:left w:val="none" w:sz="0" w:space="0" w:color="auto"/>
        <w:bottom w:val="none" w:sz="0" w:space="0" w:color="auto"/>
        <w:right w:val="none" w:sz="0" w:space="0" w:color="auto"/>
      </w:divBdr>
      <w:divsChild>
        <w:div w:id="1279490091">
          <w:marLeft w:val="547"/>
          <w:marRight w:val="0"/>
          <w:marTop w:val="0"/>
          <w:marBottom w:val="336"/>
          <w:divBdr>
            <w:top w:val="none" w:sz="0" w:space="0" w:color="auto"/>
            <w:left w:val="none" w:sz="0" w:space="0" w:color="auto"/>
            <w:bottom w:val="none" w:sz="0" w:space="0" w:color="auto"/>
            <w:right w:val="none" w:sz="0" w:space="0" w:color="auto"/>
          </w:divBdr>
        </w:div>
        <w:div w:id="668098346">
          <w:marLeft w:val="547"/>
          <w:marRight w:val="0"/>
          <w:marTop w:val="0"/>
          <w:marBottom w:val="336"/>
          <w:divBdr>
            <w:top w:val="none" w:sz="0" w:space="0" w:color="auto"/>
            <w:left w:val="none" w:sz="0" w:space="0" w:color="auto"/>
            <w:bottom w:val="none" w:sz="0" w:space="0" w:color="auto"/>
            <w:right w:val="none" w:sz="0" w:space="0" w:color="auto"/>
          </w:divBdr>
        </w:div>
        <w:div w:id="1780636958">
          <w:marLeft w:val="547"/>
          <w:marRight w:val="0"/>
          <w:marTop w:val="0"/>
          <w:marBottom w:val="336"/>
          <w:divBdr>
            <w:top w:val="none" w:sz="0" w:space="0" w:color="auto"/>
            <w:left w:val="none" w:sz="0" w:space="0" w:color="auto"/>
            <w:bottom w:val="none" w:sz="0" w:space="0" w:color="auto"/>
            <w:right w:val="none" w:sz="0" w:space="0" w:color="auto"/>
          </w:divBdr>
        </w:div>
        <w:div w:id="1907454381">
          <w:marLeft w:val="547"/>
          <w:marRight w:val="0"/>
          <w:marTop w:val="0"/>
          <w:marBottom w:val="336"/>
          <w:divBdr>
            <w:top w:val="none" w:sz="0" w:space="0" w:color="auto"/>
            <w:left w:val="none" w:sz="0" w:space="0" w:color="auto"/>
            <w:bottom w:val="none" w:sz="0" w:space="0" w:color="auto"/>
            <w:right w:val="none" w:sz="0" w:space="0" w:color="auto"/>
          </w:divBdr>
        </w:div>
      </w:divsChild>
    </w:div>
    <w:div w:id="480922708">
      <w:bodyDiv w:val="1"/>
      <w:marLeft w:val="0"/>
      <w:marRight w:val="0"/>
      <w:marTop w:val="0"/>
      <w:marBottom w:val="0"/>
      <w:divBdr>
        <w:top w:val="none" w:sz="0" w:space="0" w:color="auto"/>
        <w:left w:val="none" w:sz="0" w:space="0" w:color="auto"/>
        <w:bottom w:val="none" w:sz="0" w:space="0" w:color="auto"/>
        <w:right w:val="none" w:sz="0" w:space="0" w:color="auto"/>
      </w:divBdr>
      <w:divsChild>
        <w:div w:id="743183649">
          <w:marLeft w:val="547"/>
          <w:marRight w:val="0"/>
          <w:marTop w:val="0"/>
          <w:marBottom w:val="302"/>
          <w:divBdr>
            <w:top w:val="none" w:sz="0" w:space="0" w:color="auto"/>
            <w:left w:val="none" w:sz="0" w:space="0" w:color="auto"/>
            <w:bottom w:val="none" w:sz="0" w:space="0" w:color="auto"/>
            <w:right w:val="none" w:sz="0" w:space="0" w:color="auto"/>
          </w:divBdr>
        </w:div>
      </w:divsChild>
    </w:div>
    <w:div w:id="591205364">
      <w:bodyDiv w:val="1"/>
      <w:marLeft w:val="0"/>
      <w:marRight w:val="0"/>
      <w:marTop w:val="0"/>
      <w:marBottom w:val="0"/>
      <w:divBdr>
        <w:top w:val="none" w:sz="0" w:space="0" w:color="auto"/>
        <w:left w:val="none" w:sz="0" w:space="0" w:color="auto"/>
        <w:bottom w:val="none" w:sz="0" w:space="0" w:color="auto"/>
        <w:right w:val="none" w:sz="0" w:space="0" w:color="auto"/>
      </w:divBdr>
      <w:divsChild>
        <w:div w:id="276986529">
          <w:marLeft w:val="547"/>
          <w:marRight w:val="0"/>
          <w:marTop w:val="0"/>
          <w:marBottom w:val="302"/>
          <w:divBdr>
            <w:top w:val="none" w:sz="0" w:space="0" w:color="auto"/>
            <w:left w:val="none" w:sz="0" w:space="0" w:color="auto"/>
            <w:bottom w:val="none" w:sz="0" w:space="0" w:color="auto"/>
            <w:right w:val="none" w:sz="0" w:space="0" w:color="auto"/>
          </w:divBdr>
        </w:div>
        <w:div w:id="873611737">
          <w:marLeft w:val="547"/>
          <w:marRight w:val="0"/>
          <w:marTop w:val="0"/>
          <w:marBottom w:val="302"/>
          <w:divBdr>
            <w:top w:val="none" w:sz="0" w:space="0" w:color="auto"/>
            <w:left w:val="none" w:sz="0" w:space="0" w:color="auto"/>
            <w:bottom w:val="none" w:sz="0" w:space="0" w:color="auto"/>
            <w:right w:val="none" w:sz="0" w:space="0" w:color="auto"/>
          </w:divBdr>
        </w:div>
        <w:div w:id="682391248">
          <w:marLeft w:val="547"/>
          <w:marRight w:val="0"/>
          <w:marTop w:val="0"/>
          <w:marBottom w:val="302"/>
          <w:divBdr>
            <w:top w:val="none" w:sz="0" w:space="0" w:color="auto"/>
            <w:left w:val="none" w:sz="0" w:space="0" w:color="auto"/>
            <w:bottom w:val="none" w:sz="0" w:space="0" w:color="auto"/>
            <w:right w:val="none" w:sz="0" w:space="0" w:color="auto"/>
          </w:divBdr>
        </w:div>
        <w:div w:id="969894096">
          <w:marLeft w:val="547"/>
          <w:marRight w:val="0"/>
          <w:marTop w:val="0"/>
          <w:marBottom w:val="302"/>
          <w:divBdr>
            <w:top w:val="none" w:sz="0" w:space="0" w:color="auto"/>
            <w:left w:val="none" w:sz="0" w:space="0" w:color="auto"/>
            <w:bottom w:val="none" w:sz="0" w:space="0" w:color="auto"/>
            <w:right w:val="none" w:sz="0" w:space="0" w:color="auto"/>
          </w:divBdr>
        </w:div>
      </w:divsChild>
    </w:div>
    <w:div w:id="635839060">
      <w:bodyDiv w:val="1"/>
      <w:marLeft w:val="0"/>
      <w:marRight w:val="0"/>
      <w:marTop w:val="0"/>
      <w:marBottom w:val="0"/>
      <w:divBdr>
        <w:top w:val="none" w:sz="0" w:space="0" w:color="auto"/>
        <w:left w:val="none" w:sz="0" w:space="0" w:color="auto"/>
        <w:bottom w:val="none" w:sz="0" w:space="0" w:color="auto"/>
        <w:right w:val="none" w:sz="0" w:space="0" w:color="auto"/>
      </w:divBdr>
      <w:divsChild>
        <w:div w:id="1760251651">
          <w:marLeft w:val="547"/>
          <w:marRight w:val="0"/>
          <w:marTop w:val="0"/>
          <w:marBottom w:val="336"/>
          <w:divBdr>
            <w:top w:val="none" w:sz="0" w:space="0" w:color="auto"/>
            <w:left w:val="none" w:sz="0" w:space="0" w:color="auto"/>
            <w:bottom w:val="none" w:sz="0" w:space="0" w:color="auto"/>
            <w:right w:val="none" w:sz="0" w:space="0" w:color="auto"/>
          </w:divBdr>
        </w:div>
        <w:div w:id="2143304976">
          <w:marLeft w:val="547"/>
          <w:marRight w:val="0"/>
          <w:marTop w:val="0"/>
          <w:marBottom w:val="336"/>
          <w:divBdr>
            <w:top w:val="none" w:sz="0" w:space="0" w:color="auto"/>
            <w:left w:val="none" w:sz="0" w:space="0" w:color="auto"/>
            <w:bottom w:val="none" w:sz="0" w:space="0" w:color="auto"/>
            <w:right w:val="none" w:sz="0" w:space="0" w:color="auto"/>
          </w:divBdr>
        </w:div>
      </w:divsChild>
    </w:div>
    <w:div w:id="650839489">
      <w:bodyDiv w:val="1"/>
      <w:marLeft w:val="0"/>
      <w:marRight w:val="0"/>
      <w:marTop w:val="0"/>
      <w:marBottom w:val="0"/>
      <w:divBdr>
        <w:top w:val="none" w:sz="0" w:space="0" w:color="auto"/>
        <w:left w:val="none" w:sz="0" w:space="0" w:color="auto"/>
        <w:bottom w:val="none" w:sz="0" w:space="0" w:color="auto"/>
        <w:right w:val="none" w:sz="0" w:space="0" w:color="auto"/>
      </w:divBdr>
      <w:divsChild>
        <w:div w:id="1594241042">
          <w:marLeft w:val="547"/>
          <w:marRight w:val="0"/>
          <w:marTop w:val="0"/>
          <w:marBottom w:val="302"/>
          <w:divBdr>
            <w:top w:val="none" w:sz="0" w:space="0" w:color="auto"/>
            <w:left w:val="none" w:sz="0" w:space="0" w:color="auto"/>
            <w:bottom w:val="none" w:sz="0" w:space="0" w:color="auto"/>
            <w:right w:val="none" w:sz="0" w:space="0" w:color="auto"/>
          </w:divBdr>
        </w:div>
        <w:div w:id="1411272049">
          <w:marLeft w:val="1282"/>
          <w:marRight w:val="0"/>
          <w:marTop w:val="0"/>
          <w:marBottom w:val="192"/>
          <w:divBdr>
            <w:top w:val="none" w:sz="0" w:space="0" w:color="auto"/>
            <w:left w:val="none" w:sz="0" w:space="0" w:color="auto"/>
            <w:bottom w:val="none" w:sz="0" w:space="0" w:color="auto"/>
            <w:right w:val="none" w:sz="0" w:space="0" w:color="auto"/>
          </w:divBdr>
        </w:div>
        <w:div w:id="637959659">
          <w:marLeft w:val="1282"/>
          <w:marRight w:val="0"/>
          <w:marTop w:val="0"/>
          <w:marBottom w:val="192"/>
          <w:divBdr>
            <w:top w:val="none" w:sz="0" w:space="0" w:color="auto"/>
            <w:left w:val="none" w:sz="0" w:space="0" w:color="auto"/>
            <w:bottom w:val="none" w:sz="0" w:space="0" w:color="auto"/>
            <w:right w:val="none" w:sz="0" w:space="0" w:color="auto"/>
          </w:divBdr>
        </w:div>
        <w:div w:id="1063527343">
          <w:marLeft w:val="1282"/>
          <w:marRight w:val="0"/>
          <w:marTop w:val="0"/>
          <w:marBottom w:val="192"/>
          <w:divBdr>
            <w:top w:val="none" w:sz="0" w:space="0" w:color="auto"/>
            <w:left w:val="none" w:sz="0" w:space="0" w:color="auto"/>
            <w:bottom w:val="none" w:sz="0" w:space="0" w:color="auto"/>
            <w:right w:val="none" w:sz="0" w:space="0" w:color="auto"/>
          </w:divBdr>
        </w:div>
        <w:div w:id="477377047">
          <w:marLeft w:val="1282"/>
          <w:marRight w:val="0"/>
          <w:marTop w:val="0"/>
          <w:marBottom w:val="192"/>
          <w:divBdr>
            <w:top w:val="none" w:sz="0" w:space="0" w:color="auto"/>
            <w:left w:val="none" w:sz="0" w:space="0" w:color="auto"/>
            <w:bottom w:val="none" w:sz="0" w:space="0" w:color="auto"/>
            <w:right w:val="none" w:sz="0" w:space="0" w:color="auto"/>
          </w:divBdr>
        </w:div>
        <w:div w:id="1827939914">
          <w:marLeft w:val="547"/>
          <w:marRight w:val="0"/>
          <w:marTop w:val="0"/>
          <w:marBottom w:val="302"/>
          <w:divBdr>
            <w:top w:val="none" w:sz="0" w:space="0" w:color="auto"/>
            <w:left w:val="none" w:sz="0" w:space="0" w:color="auto"/>
            <w:bottom w:val="none" w:sz="0" w:space="0" w:color="auto"/>
            <w:right w:val="none" w:sz="0" w:space="0" w:color="auto"/>
          </w:divBdr>
        </w:div>
        <w:div w:id="2005816060">
          <w:marLeft w:val="547"/>
          <w:marRight w:val="0"/>
          <w:marTop w:val="0"/>
          <w:marBottom w:val="302"/>
          <w:divBdr>
            <w:top w:val="none" w:sz="0" w:space="0" w:color="auto"/>
            <w:left w:val="none" w:sz="0" w:space="0" w:color="auto"/>
            <w:bottom w:val="none" w:sz="0" w:space="0" w:color="auto"/>
            <w:right w:val="none" w:sz="0" w:space="0" w:color="auto"/>
          </w:divBdr>
        </w:div>
      </w:divsChild>
    </w:div>
    <w:div w:id="765342048">
      <w:bodyDiv w:val="1"/>
      <w:marLeft w:val="0"/>
      <w:marRight w:val="0"/>
      <w:marTop w:val="0"/>
      <w:marBottom w:val="0"/>
      <w:divBdr>
        <w:top w:val="none" w:sz="0" w:space="0" w:color="auto"/>
        <w:left w:val="none" w:sz="0" w:space="0" w:color="auto"/>
        <w:bottom w:val="none" w:sz="0" w:space="0" w:color="auto"/>
        <w:right w:val="none" w:sz="0" w:space="0" w:color="auto"/>
      </w:divBdr>
      <w:divsChild>
        <w:div w:id="988359437">
          <w:marLeft w:val="547"/>
          <w:marRight w:val="0"/>
          <w:marTop w:val="0"/>
          <w:marBottom w:val="302"/>
          <w:divBdr>
            <w:top w:val="none" w:sz="0" w:space="0" w:color="auto"/>
            <w:left w:val="none" w:sz="0" w:space="0" w:color="auto"/>
            <w:bottom w:val="none" w:sz="0" w:space="0" w:color="auto"/>
            <w:right w:val="none" w:sz="0" w:space="0" w:color="auto"/>
          </w:divBdr>
        </w:div>
        <w:div w:id="322242645">
          <w:marLeft w:val="1282"/>
          <w:marRight w:val="0"/>
          <w:marTop w:val="0"/>
          <w:marBottom w:val="192"/>
          <w:divBdr>
            <w:top w:val="none" w:sz="0" w:space="0" w:color="auto"/>
            <w:left w:val="none" w:sz="0" w:space="0" w:color="auto"/>
            <w:bottom w:val="none" w:sz="0" w:space="0" w:color="auto"/>
            <w:right w:val="none" w:sz="0" w:space="0" w:color="auto"/>
          </w:divBdr>
        </w:div>
        <w:div w:id="462306242">
          <w:marLeft w:val="1282"/>
          <w:marRight w:val="0"/>
          <w:marTop w:val="0"/>
          <w:marBottom w:val="192"/>
          <w:divBdr>
            <w:top w:val="none" w:sz="0" w:space="0" w:color="auto"/>
            <w:left w:val="none" w:sz="0" w:space="0" w:color="auto"/>
            <w:bottom w:val="none" w:sz="0" w:space="0" w:color="auto"/>
            <w:right w:val="none" w:sz="0" w:space="0" w:color="auto"/>
          </w:divBdr>
        </w:div>
      </w:divsChild>
    </w:div>
    <w:div w:id="826630272">
      <w:bodyDiv w:val="1"/>
      <w:marLeft w:val="0"/>
      <w:marRight w:val="0"/>
      <w:marTop w:val="0"/>
      <w:marBottom w:val="0"/>
      <w:divBdr>
        <w:top w:val="none" w:sz="0" w:space="0" w:color="auto"/>
        <w:left w:val="none" w:sz="0" w:space="0" w:color="auto"/>
        <w:bottom w:val="none" w:sz="0" w:space="0" w:color="auto"/>
        <w:right w:val="none" w:sz="0" w:space="0" w:color="auto"/>
      </w:divBdr>
      <w:divsChild>
        <w:div w:id="665863417">
          <w:marLeft w:val="547"/>
          <w:marRight w:val="0"/>
          <w:marTop w:val="0"/>
          <w:marBottom w:val="302"/>
          <w:divBdr>
            <w:top w:val="none" w:sz="0" w:space="0" w:color="auto"/>
            <w:left w:val="none" w:sz="0" w:space="0" w:color="auto"/>
            <w:bottom w:val="none" w:sz="0" w:space="0" w:color="auto"/>
            <w:right w:val="none" w:sz="0" w:space="0" w:color="auto"/>
          </w:divBdr>
        </w:div>
        <w:div w:id="2073887534">
          <w:marLeft w:val="547"/>
          <w:marRight w:val="0"/>
          <w:marTop w:val="0"/>
          <w:marBottom w:val="302"/>
          <w:divBdr>
            <w:top w:val="none" w:sz="0" w:space="0" w:color="auto"/>
            <w:left w:val="none" w:sz="0" w:space="0" w:color="auto"/>
            <w:bottom w:val="none" w:sz="0" w:space="0" w:color="auto"/>
            <w:right w:val="none" w:sz="0" w:space="0" w:color="auto"/>
          </w:divBdr>
        </w:div>
        <w:div w:id="418601494">
          <w:marLeft w:val="547"/>
          <w:marRight w:val="0"/>
          <w:marTop w:val="0"/>
          <w:marBottom w:val="302"/>
          <w:divBdr>
            <w:top w:val="none" w:sz="0" w:space="0" w:color="auto"/>
            <w:left w:val="none" w:sz="0" w:space="0" w:color="auto"/>
            <w:bottom w:val="none" w:sz="0" w:space="0" w:color="auto"/>
            <w:right w:val="none" w:sz="0" w:space="0" w:color="auto"/>
          </w:divBdr>
        </w:div>
      </w:divsChild>
    </w:div>
    <w:div w:id="883640481">
      <w:bodyDiv w:val="1"/>
      <w:marLeft w:val="0"/>
      <w:marRight w:val="0"/>
      <w:marTop w:val="0"/>
      <w:marBottom w:val="0"/>
      <w:divBdr>
        <w:top w:val="none" w:sz="0" w:space="0" w:color="auto"/>
        <w:left w:val="none" w:sz="0" w:space="0" w:color="auto"/>
        <w:bottom w:val="none" w:sz="0" w:space="0" w:color="auto"/>
        <w:right w:val="none" w:sz="0" w:space="0" w:color="auto"/>
      </w:divBdr>
      <w:divsChild>
        <w:div w:id="1313412100">
          <w:marLeft w:val="547"/>
          <w:marRight w:val="0"/>
          <w:marTop w:val="0"/>
          <w:marBottom w:val="336"/>
          <w:divBdr>
            <w:top w:val="none" w:sz="0" w:space="0" w:color="auto"/>
            <w:left w:val="none" w:sz="0" w:space="0" w:color="auto"/>
            <w:bottom w:val="none" w:sz="0" w:space="0" w:color="auto"/>
            <w:right w:val="none" w:sz="0" w:space="0" w:color="auto"/>
          </w:divBdr>
        </w:div>
        <w:div w:id="878128891">
          <w:marLeft w:val="547"/>
          <w:marRight w:val="0"/>
          <w:marTop w:val="0"/>
          <w:marBottom w:val="336"/>
          <w:divBdr>
            <w:top w:val="none" w:sz="0" w:space="0" w:color="auto"/>
            <w:left w:val="none" w:sz="0" w:space="0" w:color="auto"/>
            <w:bottom w:val="none" w:sz="0" w:space="0" w:color="auto"/>
            <w:right w:val="none" w:sz="0" w:space="0" w:color="auto"/>
          </w:divBdr>
        </w:div>
        <w:div w:id="1269311987">
          <w:marLeft w:val="547"/>
          <w:marRight w:val="0"/>
          <w:marTop w:val="0"/>
          <w:marBottom w:val="336"/>
          <w:divBdr>
            <w:top w:val="none" w:sz="0" w:space="0" w:color="auto"/>
            <w:left w:val="none" w:sz="0" w:space="0" w:color="auto"/>
            <w:bottom w:val="none" w:sz="0" w:space="0" w:color="auto"/>
            <w:right w:val="none" w:sz="0" w:space="0" w:color="auto"/>
          </w:divBdr>
        </w:div>
        <w:div w:id="1040782759">
          <w:marLeft w:val="547"/>
          <w:marRight w:val="0"/>
          <w:marTop w:val="0"/>
          <w:marBottom w:val="336"/>
          <w:divBdr>
            <w:top w:val="none" w:sz="0" w:space="0" w:color="auto"/>
            <w:left w:val="none" w:sz="0" w:space="0" w:color="auto"/>
            <w:bottom w:val="none" w:sz="0" w:space="0" w:color="auto"/>
            <w:right w:val="none" w:sz="0" w:space="0" w:color="auto"/>
          </w:divBdr>
        </w:div>
      </w:divsChild>
    </w:div>
    <w:div w:id="1080254177">
      <w:bodyDiv w:val="1"/>
      <w:marLeft w:val="0"/>
      <w:marRight w:val="0"/>
      <w:marTop w:val="0"/>
      <w:marBottom w:val="0"/>
      <w:divBdr>
        <w:top w:val="none" w:sz="0" w:space="0" w:color="auto"/>
        <w:left w:val="none" w:sz="0" w:space="0" w:color="auto"/>
        <w:bottom w:val="none" w:sz="0" w:space="0" w:color="auto"/>
        <w:right w:val="none" w:sz="0" w:space="0" w:color="auto"/>
      </w:divBdr>
      <w:divsChild>
        <w:div w:id="1552887035">
          <w:marLeft w:val="547"/>
          <w:marRight w:val="0"/>
          <w:marTop w:val="0"/>
          <w:marBottom w:val="302"/>
          <w:divBdr>
            <w:top w:val="none" w:sz="0" w:space="0" w:color="auto"/>
            <w:left w:val="none" w:sz="0" w:space="0" w:color="auto"/>
            <w:bottom w:val="none" w:sz="0" w:space="0" w:color="auto"/>
            <w:right w:val="none" w:sz="0" w:space="0" w:color="auto"/>
          </w:divBdr>
        </w:div>
        <w:div w:id="988486122">
          <w:marLeft w:val="547"/>
          <w:marRight w:val="0"/>
          <w:marTop w:val="0"/>
          <w:marBottom w:val="302"/>
          <w:divBdr>
            <w:top w:val="none" w:sz="0" w:space="0" w:color="auto"/>
            <w:left w:val="none" w:sz="0" w:space="0" w:color="auto"/>
            <w:bottom w:val="none" w:sz="0" w:space="0" w:color="auto"/>
            <w:right w:val="none" w:sz="0" w:space="0" w:color="auto"/>
          </w:divBdr>
        </w:div>
        <w:div w:id="1709336268">
          <w:marLeft w:val="547"/>
          <w:marRight w:val="0"/>
          <w:marTop w:val="0"/>
          <w:marBottom w:val="302"/>
          <w:divBdr>
            <w:top w:val="none" w:sz="0" w:space="0" w:color="auto"/>
            <w:left w:val="none" w:sz="0" w:space="0" w:color="auto"/>
            <w:bottom w:val="none" w:sz="0" w:space="0" w:color="auto"/>
            <w:right w:val="none" w:sz="0" w:space="0" w:color="auto"/>
          </w:divBdr>
        </w:div>
        <w:div w:id="97142930">
          <w:marLeft w:val="547"/>
          <w:marRight w:val="0"/>
          <w:marTop w:val="0"/>
          <w:marBottom w:val="302"/>
          <w:divBdr>
            <w:top w:val="none" w:sz="0" w:space="0" w:color="auto"/>
            <w:left w:val="none" w:sz="0" w:space="0" w:color="auto"/>
            <w:bottom w:val="none" w:sz="0" w:space="0" w:color="auto"/>
            <w:right w:val="none" w:sz="0" w:space="0" w:color="auto"/>
          </w:divBdr>
        </w:div>
        <w:div w:id="352152578">
          <w:marLeft w:val="547"/>
          <w:marRight w:val="0"/>
          <w:marTop w:val="0"/>
          <w:marBottom w:val="302"/>
          <w:divBdr>
            <w:top w:val="none" w:sz="0" w:space="0" w:color="auto"/>
            <w:left w:val="none" w:sz="0" w:space="0" w:color="auto"/>
            <w:bottom w:val="none" w:sz="0" w:space="0" w:color="auto"/>
            <w:right w:val="none" w:sz="0" w:space="0" w:color="auto"/>
          </w:divBdr>
        </w:div>
      </w:divsChild>
    </w:div>
    <w:div w:id="1093474217">
      <w:bodyDiv w:val="1"/>
      <w:marLeft w:val="0"/>
      <w:marRight w:val="0"/>
      <w:marTop w:val="0"/>
      <w:marBottom w:val="0"/>
      <w:divBdr>
        <w:top w:val="none" w:sz="0" w:space="0" w:color="auto"/>
        <w:left w:val="none" w:sz="0" w:space="0" w:color="auto"/>
        <w:bottom w:val="none" w:sz="0" w:space="0" w:color="auto"/>
        <w:right w:val="none" w:sz="0" w:space="0" w:color="auto"/>
      </w:divBdr>
      <w:divsChild>
        <w:div w:id="861405317">
          <w:marLeft w:val="547"/>
          <w:marRight w:val="0"/>
          <w:marTop w:val="0"/>
          <w:marBottom w:val="302"/>
          <w:divBdr>
            <w:top w:val="none" w:sz="0" w:space="0" w:color="auto"/>
            <w:left w:val="none" w:sz="0" w:space="0" w:color="auto"/>
            <w:bottom w:val="none" w:sz="0" w:space="0" w:color="auto"/>
            <w:right w:val="none" w:sz="0" w:space="0" w:color="auto"/>
          </w:divBdr>
        </w:div>
        <w:div w:id="66466910">
          <w:marLeft w:val="1282"/>
          <w:marRight w:val="0"/>
          <w:marTop w:val="0"/>
          <w:marBottom w:val="216"/>
          <w:divBdr>
            <w:top w:val="none" w:sz="0" w:space="0" w:color="auto"/>
            <w:left w:val="none" w:sz="0" w:space="0" w:color="auto"/>
            <w:bottom w:val="none" w:sz="0" w:space="0" w:color="auto"/>
            <w:right w:val="none" w:sz="0" w:space="0" w:color="auto"/>
          </w:divBdr>
        </w:div>
        <w:div w:id="1773551029">
          <w:marLeft w:val="1282"/>
          <w:marRight w:val="0"/>
          <w:marTop w:val="0"/>
          <w:marBottom w:val="216"/>
          <w:divBdr>
            <w:top w:val="none" w:sz="0" w:space="0" w:color="auto"/>
            <w:left w:val="none" w:sz="0" w:space="0" w:color="auto"/>
            <w:bottom w:val="none" w:sz="0" w:space="0" w:color="auto"/>
            <w:right w:val="none" w:sz="0" w:space="0" w:color="auto"/>
          </w:divBdr>
        </w:div>
        <w:div w:id="782115544">
          <w:marLeft w:val="1282"/>
          <w:marRight w:val="0"/>
          <w:marTop w:val="0"/>
          <w:marBottom w:val="216"/>
          <w:divBdr>
            <w:top w:val="none" w:sz="0" w:space="0" w:color="auto"/>
            <w:left w:val="none" w:sz="0" w:space="0" w:color="auto"/>
            <w:bottom w:val="none" w:sz="0" w:space="0" w:color="auto"/>
            <w:right w:val="none" w:sz="0" w:space="0" w:color="auto"/>
          </w:divBdr>
        </w:div>
        <w:div w:id="1588461570">
          <w:marLeft w:val="547"/>
          <w:marRight w:val="0"/>
          <w:marTop w:val="0"/>
          <w:marBottom w:val="302"/>
          <w:divBdr>
            <w:top w:val="none" w:sz="0" w:space="0" w:color="auto"/>
            <w:left w:val="none" w:sz="0" w:space="0" w:color="auto"/>
            <w:bottom w:val="none" w:sz="0" w:space="0" w:color="auto"/>
            <w:right w:val="none" w:sz="0" w:space="0" w:color="auto"/>
          </w:divBdr>
        </w:div>
        <w:div w:id="1352340179">
          <w:marLeft w:val="1282"/>
          <w:marRight w:val="0"/>
          <w:marTop w:val="0"/>
          <w:marBottom w:val="192"/>
          <w:divBdr>
            <w:top w:val="none" w:sz="0" w:space="0" w:color="auto"/>
            <w:left w:val="none" w:sz="0" w:space="0" w:color="auto"/>
            <w:bottom w:val="none" w:sz="0" w:space="0" w:color="auto"/>
            <w:right w:val="none" w:sz="0" w:space="0" w:color="auto"/>
          </w:divBdr>
        </w:div>
      </w:divsChild>
    </w:div>
    <w:div w:id="1159659770">
      <w:bodyDiv w:val="1"/>
      <w:marLeft w:val="0"/>
      <w:marRight w:val="0"/>
      <w:marTop w:val="0"/>
      <w:marBottom w:val="0"/>
      <w:divBdr>
        <w:top w:val="none" w:sz="0" w:space="0" w:color="auto"/>
        <w:left w:val="none" w:sz="0" w:space="0" w:color="auto"/>
        <w:bottom w:val="none" w:sz="0" w:space="0" w:color="auto"/>
        <w:right w:val="none" w:sz="0" w:space="0" w:color="auto"/>
      </w:divBdr>
      <w:divsChild>
        <w:div w:id="2007007157">
          <w:marLeft w:val="547"/>
          <w:marRight w:val="0"/>
          <w:marTop w:val="0"/>
          <w:marBottom w:val="302"/>
          <w:divBdr>
            <w:top w:val="none" w:sz="0" w:space="0" w:color="auto"/>
            <w:left w:val="none" w:sz="0" w:space="0" w:color="auto"/>
            <w:bottom w:val="none" w:sz="0" w:space="0" w:color="auto"/>
            <w:right w:val="none" w:sz="0" w:space="0" w:color="auto"/>
          </w:divBdr>
        </w:div>
        <w:div w:id="1601598202">
          <w:marLeft w:val="547"/>
          <w:marRight w:val="0"/>
          <w:marTop w:val="0"/>
          <w:marBottom w:val="302"/>
          <w:divBdr>
            <w:top w:val="none" w:sz="0" w:space="0" w:color="auto"/>
            <w:left w:val="none" w:sz="0" w:space="0" w:color="auto"/>
            <w:bottom w:val="none" w:sz="0" w:space="0" w:color="auto"/>
            <w:right w:val="none" w:sz="0" w:space="0" w:color="auto"/>
          </w:divBdr>
        </w:div>
        <w:div w:id="76249795">
          <w:marLeft w:val="547"/>
          <w:marRight w:val="0"/>
          <w:marTop w:val="0"/>
          <w:marBottom w:val="302"/>
          <w:divBdr>
            <w:top w:val="none" w:sz="0" w:space="0" w:color="auto"/>
            <w:left w:val="none" w:sz="0" w:space="0" w:color="auto"/>
            <w:bottom w:val="none" w:sz="0" w:space="0" w:color="auto"/>
            <w:right w:val="none" w:sz="0" w:space="0" w:color="auto"/>
          </w:divBdr>
        </w:div>
      </w:divsChild>
    </w:div>
    <w:div w:id="1204444504">
      <w:bodyDiv w:val="1"/>
      <w:marLeft w:val="0"/>
      <w:marRight w:val="0"/>
      <w:marTop w:val="0"/>
      <w:marBottom w:val="0"/>
      <w:divBdr>
        <w:top w:val="none" w:sz="0" w:space="0" w:color="auto"/>
        <w:left w:val="none" w:sz="0" w:space="0" w:color="auto"/>
        <w:bottom w:val="none" w:sz="0" w:space="0" w:color="auto"/>
        <w:right w:val="none" w:sz="0" w:space="0" w:color="auto"/>
      </w:divBdr>
      <w:divsChild>
        <w:div w:id="818692262">
          <w:marLeft w:val="547"/>
          <w:marRight w:val="0"/>
          <w:marTop w:val="0"/>
          <w:marBottom w:val="302"/>
          <w:divBdr>
            <w:top w:val="none" w:sz="0" w:space="0" w:color="auto"/>
            <w:left w:val="none" w:sz="0" w:space="0" w:color="auto"/>
            <w:bottom w:val="none" w:sz="0" w:space="0" w:color="auto"/>
            <w:right w:val="none" w:sz="0" w:space="0" w:color="auto"/>
          </w:divBdr>
        </w:div>
        <w:div w:id="1010253546">
          <w:marLeft w:val="547"/>
          <w:marRight w:val="0"/>
          <w:marTop w:val="0"/>
          <w:marBottom w:val="302"/>
          <w:divBdr>
            <w:top w:val="none" w:sz="0" w:space="0" w:color="auto"/>
            <w:left w:val="none" w:sz="0" w:space="0" w:color="auto"/>
            <w:bottom w:val="none" w:sz="0" w:space="0" w:color="auto"/>
            <w:right w:val="none" w:sz="0" w:space="0" w:color="auto"/>
          </w:divBdr>
        </w:div>
        <w:div w:id="2108890812">
          <w:marLeft w:val="547"/>
          <w:marRight w:val="0"/>
          <w:marTop w:val="0"/>
          <w:marBottom w:val="302"/>
          <w:divBdr>
            <w:top w:val="none" w:sz="0" w:space="0" w:color="auto"/>
            <w:left w:val="none" w:sz="0" w:space="0" w:color="auto"/>
            <w:bottom w:val="none" w:sz="0" w:space="0" w:color="auto"/>
            <w:right w:val="none" w:sz="0" w:space="0" w:color="auto"/>
          </w:divBdr>
        </w:div>
        <w:div w:id="1623536700">
          <w:marLeft w:val="547"/>
          <w:marRight w:val="0"/>
          <w:marTop w:val="0"/>
          <w:marBottom w:val="302"/>
          <w:divBdr>
            <w:top w:val="none" w:sz="0" w:space="0" w:color="auto"/>
            <w:left w:val="none" w:sz="0" w:space="0" w:color="auto"/>
            <w:bottom w:val="none" w:sz="0" w:space="0" w:color="auto"/>
            <w:right w:val="none" w:sz="0" w:space="0" w:color="auto"/>
          </w:divBdr>
        </w:div>
        <w:div w:id="82996921">
          <w:marLeft w:val="547"/>
          <w:marRight w:val="0"/>
          <w:marTop w:val="0"/>
          <w:marBottom w:val="302"/>
          <w:divBdr>
            <w:top w:val="none" w:sz="0" w:space="0" w:color="auto"/>
            <w:left w:val="none" w:sz="0" w:space="0" w:color="auto"/>
            <w:bottom w:val="none" w:sz="0" w:space="0" w:color="auto"/>
            <w:right w:val="none" w:sz="0" w:space="0" w:color="auto"/>
          </w:divBdr>
        </w:div>
      </w:divsChild>
    </w:div>
    <w:div w:id="1375158508">
      <w:bodyDiv w:val="1"/>
      <w:marLeft w:val="0"/>
      <w:marRight w:val="0"/>
      <w:marTop w:val="0"/>
      <w:marBottom w:val="0"/>
      <w:divBdr>
        <w:top w:val="none" w:sz="0" w:space="0" w:color="auto"/>
        <w:left w:val="none" w:sz="0" w:space="0" w:color="auto"/>
        <w:bottom w:val="none" w:sz="0" w:space="0" w:color="auto"/>
        <w:right w:val="none" w:sz="0" w:space="0" w:color="auto"/>
      </w:divBdr>
      <w:divsChild>
        <w:div w:id="470906975">
          <w:marLeft w:val="547"/>
          <w:marRight w:val="0"/>
          <w:marTop w:val="0"/>
          <w:marBottom w:val="302"/>
          <w:divBdr>
            <w:top w:val="none" w:sz="0" w:space="0" w:color="auto"/>
            <w:left w:val="none" w:sz="0" w:space="0" w:color="auto"/>
            <w:bottom w:val="none" w:sz="0" w:space="0" w:color="auto"/>
            <w:right w:val="none" w:sz="0" w:space="0" w:color="auto"/>
          </w:divBdr>
        </w:div>
        <w:div w:id="563371080">
          <w:marLeft w:val="1282"/>
          <w:marRight w:val="0"/>
          <w:marTop w:val="0"/>
          <w:marBottom w:val="216"/>
          <w:divBdr>
            <w:top w:val="none" w:sz="0" w:space="0" w:color="auto"/>
            <w:left w:val="none" w:sz="0" w:space="0" w:color="auto"/>
            <w:bottom w:val="none" w:sz="0" w:space="0" w:color="auto"/>
            <w:right w:val="none" w:sz="0" w:space="0" w:color="auto"/>
          </w:divBdr>
        </w:div>
        <w:div w:id="985934624">
          <w:marLeft w:val="1282"/>
          <w:marRight w:val="0"/>
          <w:marTop w:val="0"/>
          <w:marBottom w:val="216"/>
          <w:divBdr>
            <w:top w:val="none" w:sz="0" w:space="0" w:color="auto"/>
            <w:left w:val="none" w:sz="0" w:space="0" w:color="auto"/>
            <w:bottom w:val="none" w:sz="0" w:space="0" w:color="auto"/>
            <w:right w:val="none" w:sz="0" w:space="0" w:color="auto"/>
          </w:divBdr>
        </w:div>
        <w:div w:id="222525459">
          <w:marLeft w:val="1282"/>
          <w:marRight w:val="0"/>
          <w:marTop w:val="0"/>
          <w:marBottom w:val="216"/>
          <w:divBdr>
            <w:top w:val="none" w:sz="0" w:space="0" w:color="auto"/>
            <w:left w:val="none" w:sz="0" w:space="0" w:color="auto"/>
            <w:bottom w:val="none" w:sz="0" w:space="0" w:color="auto"/>
            <w:right w:val="none" w:sz="0" w:space="0" w:color="auto"/>
          </w:divBdr>
        </w:div>
        <w:div w:id="1047879493">
          <w:marLeft w:val="1282"/>
          <w:marRight w:val="0"/>
          <w:marTop w:val="0"/>
          <w:marBottom w:val="216"/>
          <w:divBdr>
            <w:top w:val="none" w:sz="0" w:space="0" w:color="auto"/>
            <w:left w:val="none" w:sz="0" w:space="0" w:color="auto"/>
            <w:bottom w:val="none" w:sz="0" w:space="0" w:color="auto"/>
            <w:right w:val="none" w:sz="0" w:space="0" w:color="auto"/>
          </w:divBdr>
        </w:div>
        <w:div w:id="1312909179">
          <w:marLeft w:val="1282"/>
          <w:marRight w:val="0"/>
          <w:marTop w:val="0"/>
          <w:marBottom w:val="216"/>
          <w:divBdr>
            <w:top w:val="none" w:sz="0" w:space="0" w:color="auto"/>
            <w:left w:val="none" w:sz="0" w:space="0" w:color="auto"/>
            <w:bottom w:val="none" w:sz="0" w:space="0" w:color="auto"/>
            <w:right w:val="none" w:sz="0" w:space="0" w:color="auto"/>
          </w:divBdr>
        </w:div>
        <w:div w:id="395133839">
          <w:marLeft w:val="1282"/>
          <w:marRight w:val="0"/>
          <w:marTop w:val="0"/>
          <w:marBottom w:val="216"/>
          <w:divBdr>
            <w:top w:val="none" w:sz="0" w:space="0" w:color="auto"/>
            <w:left w:val="none" w:sz="0" w:space="0" w:color="auto"/>
            <w:bottom w:val="none" w:sz="0" w:space="0" w:color="auto"/>
            <w:right w:val="none" w:sz="0" w:space="0" w:color="auto"/>
          </w:divBdr>
        </w:div>
      </w:divsChild>
    </w:div>
    <w:div w:id="1376734276">
      <w:bodyDiv w:val="1"/>
      <w:marLeft w:val="0"/>
      <w:marRight w:val="0"/>
      <w:marTop w:val="0"/>
      <w:marBottom w:val="0"/>
      <w:divBdr>
        <w:top w:val="none" w:sz="0" w:space="0" w:color="auto"/>
        <w:left w:val="none" w:sz="0" w:space="0" w:color="auto"/>
        <w:bottom w:val="none" w:sz="0" w:space="0" w:color="auto"/>
        <w:right w:val="none" w:sz="0" w:space="0" w:color="auto"/>
      </w:divBdr>
      <w:divsChild>
        <w:div w:id="450243193">
          <w:marLeft w:val="547"/>
          <w:marRight w:val="0"/>
          <w:marTop w:val="0"/>
          <w:marBottom w:val="336"/>
          <w:divBdr>
            <w:top w:val="none" w:sz="0" w:space="0" w:color="auto"/>
            <w:left w:val="none" w:sz="0" w:space="0" w:color="auto"/>
            <w:bottom w:val="none" w:sz="0" w:space="0" w:color="auto"/>
            <w:right w:val="none" w:sz="0" w:space="0" w:color="auto"/>
          </w:divBdr>
        </w:div>
        <w:div w:id="1051879156">
          <w:marLeft w:val="547"/>
          <w:marRight w:val="0"/>
          <w:marTop w:val="0"/>
          <w:marBottom w:val="336"/>
          <w:divBdr>
            <w:top w:val="none" w:sz="0" w:space="0" w:color="auto"/>
            <w:left w:val="none" w:sz="0" w:space="0" w:color="auto"/>
            <w:bottom w:val="none" w:sz="0" w:space="0" w:color="auto"/>
            <w:right w:val="none" w:sz="0" w:space="0" w:color="auto"/>
          </w:divBdr>
        </w:div>
        <w:div w:id="2017464373">
          <w:marLeft w:val="547"/>
          <w:marRight w:val="0"/>
          <w:marTop w:val="0"/>
          <w:marBottom w:val="336"/>
          <w:divBdr>
            <w:top w:val="none" w:sz="0" w:space="0" w:color="auto"/>
            <w:left w:val="none" w:sz="0" w:space="0" w:color="auto"/>
            <w:bottom w:val="none" w:sz="0" w:space="0" w:color="auto"/>
            <w:right w:val="none" w:sz="0" w:space="0" w:color="auto"/>
          </w:divBdr>
        </w:div>
      </w:divsChild>
    </w:div>
    <w:div w:id="1629239538">
      <w:bodyDiv w:val="1"/>
      <w:marLeft w:val="0"/>
      <w:marRight w:val="0"/>
      <w:marTop w:val="0"/>
      <w:marBottom w:val="0"/>
      <w:divBdr>
        <w:top w:val="none" w:sz="0" w:space="0" w:color="auto"/>
        <w:left w:val="none" w:sz="0" w:space="0" w:color="auto"/>
        <w:bottom w:val="none" w:sz="0" w:space="0" w:color="auto"/>
        <w:right w:val="none" w:sz="0" w:space="0" w:color="auto"/>
      </w:divBdr>
      <w:divsChild>
        <w:div w:id="1861747304">
          <w:marLeft w:val="547"/>
          <w:marRight w:val="0"/>
          <w:marTop w:val="0"/>
          <w:marBottom w:val="336"/>
          <w:divBdr>
            <w:top w:val="none" w:sz="0" w:space="0" w:color="auto"/>
            <w:left w:val="none" w:sz="0" w:space="0" w:color="auto"/>
            <w:bottom w:val="none" w:sz="0" w:space="0" w:color="auto"/>
            <w:right w:val="none" w:sz="0" w:space="0" w:color="auto"/>
          </w:divBdr>
        </w:div>
      </w:divsChild>
    </w:div>
    <w:div w:id="1708219922">
      <w:bodyDiv w:val="1"/>
      <w:marLeft w:val="0"/>
      <w:marRight w:val="0"/>
      <w:marTop w:val="0"/>
      <w:marBottom w:val="0"/>
      <w:divBdr>
        <w:top w:val="none" w:sz="0" w:space="0" w:color="auto"/>
        <w:left w:val="none" w:sz="0" w:space="0" w:color="auto"/>
        <w:bottom w:val="none" w:sz="0" w:space="0" w:color="auto"/>
        <w:right w:val="none" w:sz="0" w:space="0" w:color="auto"/>
      </w:divBdr>
      <w:divsChild>
        <w:div w:id="1379863916">
          <w:marLeft w:val="547"/>
          <w:marRight w:val="0"/>
          <w:marTop w:val="0"/>
          <w:marBottom w:val="302"/>
          <w:divBdr>
            <w:top w:val="none" w:sz="0" w:space="0" w:color="auto"/>
            <w:left w:val="none" w:sz="0" w:space="0" w:color="auto"/>
            <w:bottom w:val="none" w:sz="0" w:space="0" w:color="auto"/>
            <w:right w:val="none" w:sz="0" w:space="0" w:color="auto"/>
          </w:divBdr>
        </w:div>
        <w:div w:id="1842813565">
          <w:marLeft w:val="547"/>
          <w:marRight w:val="0"/>
          <w:marTop w:val="0"/>
          <w:marBottom w:val="302"/>
          <w:divBdr>
            <w:top w:val="none" w:sz="0" w:space="0" w:color="auto"/>
            <w:left w:val="none" w:sz="0" w:space="0" w:color="auto"/>
            <w:bottom w:val="none" w:sz="0" w:space="0" w:color="auto"/>
            <w:right w:val="none" w:sz="0" w:space="0" w:color="auto"/>
          </w:divBdr>
        </w:div>
        <w:div w:id="212931115">
          <w:marLeft w:val="547"/>
          <w:marRight w:val="0"/>
          <w:marTop w:val="0"/>
          <w:marBottom w:val="302"/>
          <w:divBdr>
            <w:top w:val="none" w:sz="0" w:space="0" w:color="auto"/>
            <w:left w:val="none" w:sz="0" w:space="0" w:color="auto"/>
            <w:bottom w:val="none" w:sz="0" w:space="0" w:color="auto"/>
            <w:right w:val="none" w:sz="0" w:space="0" w:color="auto"/>
          </w:divBdr>
        </w:div>
        <w:div w:id="2089958622">
          <w:marLeft w:val="547"/>
          <w:marRight w:val="0"/>
          <w:marTop w:val="0"/>
          <w:marBottom w:val="302"/>
          <w:divBdr>
            <w:top w:val="none" w:sz="0" w:space="0" w:color="auto"/>
            <w:left w:val="none" w:sz="0" w:space="0" w:color="auto"/>
            <w:bottom w:val="none" w:sz="0" w:space="0" w:color="auto"/>
            <w:right w:val="none" w:sz="0" w:space="0" w:color="auto"/>
          </w:divBdr>
        </w:div>
        <w:div w:id="1836609442">
          <w:marLeft w:val="547"/>
          <w:marRight w:val="0"/>
          <w:marTop w:val="0"/>
          <w:marBottom w:val="302"/>
          <w:divBdr>
            <w:top w:val="none" w:sz="0" w:space="0" w:color="auto"/>
            <w:left w:val="none" w:sz="0" w:space="0" w:color="auto"/>
            <w:bottom w:val="none" w:sz="0" w:space="0" w:color="auto"/>
            <w:right w:val="none" w:sz="0" w:space="0" w:color="auto"/>
          </w:divBdr>
        </w:div>
        <w:div w:id="625089027">
          <w:marLeft w:val="547"/>
          <w:marRight w:val="0"/>
          <w:marTop w:val="0"/>
          <w:marBottom w:val="302"/>
          <w:divBdr>
            <w:top w:val="none" w:sz="0" w:space="0" w:color="auto"/>
            <w:left w:val="none" w:sz="0" w:space="0" w:color="auto"/>
            <w:bottom w:val="none" w:sz="0" w:space="0" w:color="auto"/>
            <w:right w:val="none" w:sz="0" w:space="0" w:color="auto"/>
          </w:divBdr>
        </w:div>
        <w:div w:id="1438795043">
          <w:marLeft w:val="547"/>
          <w:marRight w:val="0"/>
          <w:marTop w:val="0"/>
          <w:marBottom w:val="302"/>
          <w:divBdr>
            <w:top w:val="none" w:sz="0" w:space="0" w:color="auto"/>
            <w:left w:val="none" w:sz="0" w:space="0" w:color="auto"/>
            <w:bottom w:val="none" w:sz="0" w:space="0" w:color="auto"/>
            <w:right w:val="none" w:sz="0" w:space="0" w:color="auto"/>
          </w:divBdr>
        </w:div>
      </w:divsChild>
    </w:div>
    <w:div w:id="1744907554">
      <w:bodyDiv w:val="1"/>
      <w:marLeft w:val="0"/>
      <w:marRight w:val="0"/>
      <w:marTop w:val="0"/>
      <w:marBottom w:val="0"/>
      <w:divBdr>
        <w:top w:val="none" w:sz="0" w:space="0" w:color="auto"/>
        <w:left w:val="none" w:sz="0" w:space="0" w:color="auto"/>
        <w:bottom w:val="none" w:sz="0" w:space="0" w:color="auto"/>
        <w:right w:val="none" w:sz="0" w:space="0" w:color="auto"/>
      </w:divBdr>
      <w:divsChild>
        <w:div w:id="75252099">
          <w:marLeft w:val="547"/>
          <w:marRight w:val="0"/>
          <w:marTop w:val="0"/>
          <w:marBottom w:val="336"/>
          <w:divBdr>
            <w:top w:val="none" w:sz="0" w:space="0" w:color="auto"/>
            <w:left w:val="none" w:sz="0" w:space="0" w:color="auto"/>
            <w:bottom w:val="none" w:sz="0" w:space="0" w:color="auto"/>
            <w:right w:val="none" w:sz="0" w:space="0" w:color="auto"/>
          </w:divBdr>
        </w:div>
        <w:div w:id="1602489355">
          <w:marLeft w:val="1282"/>
          <w:marRight w:val="0"/>
          <w:marTop w:val="0"/>
          <w:marBottom w:val="216"/>
          <w:divBdr>
            <w:top w:val="none" w:sz="0" w:space="0" w:color="auto"/>
            <w:left w:val="none" w:sz="0" w:space="0" w:color="auto"/>
            <w:bottom w:val="none" w:sz="0" w:space="0" w:color="auto"/>
            <w:right w:val="none" w:sz="0" w:space="0" w:color="auto"/>
          </w:divBdr>
        </w:div>
        <w:div w:id="1594051322">
          <w:marLeft w:val="1282"/>
          <w:marRight w:val="0"/>
          <w:marTop w:val="0"/>
          <w:marBottom w:val="216"/>
          <w:divBdr>
            <w:top w:val="none" w:sz="0" w:space="0" w:color="auto"/>
            <w:left w:val="none" w:sz="0" w:space="0" w:color="auto"/>
            <w:bottom w:val="none" w:sz="0" w:space="0" w:color="auto"/>
            <w:right w:val="none" w:sz="0" w:space="0" w:color="auto"/>
          </w:divBdr>
        </w:div>
        <w:div w:id="1991131238">
          <w:marLeft w:val="1282"/>
          <w:marRight w:val="0"/>
          <w:marTop w:val="0"/>
          <w:marBottom w:val="216"/>
          <w:divBdr>
            <w:top w:val="none" w:sz="0" w:space="0" w:color="auto"/>
            <w:left w:val="none" w:sz="0" w:space="0" w:color="auto"/>
            <w:bottom w:val="none" w:sz="0" w:space="0" w:color="auto"/>
            <w:right w:val="none" w:sz="0" w:space="0" w:color="auto"/>
          </w:divBdr>
        </w:div>
        <w:div w:id="183902573">
          <w:marLeft w:val="547"/>
          <w:marRight w:val="0"/>
          <w:marTop w:val="0"/>
          <w:marBottom w:val="336"/>
          <w:divBdr>
            <w:top w:val="none" w:sz="0" w:space="0" w:color="auto"/>
            <w:left w:val="none" w:sz="0" w:space="0" w:color="auto"/>
            <w:bottom w:val="none" w:sz="0" w:space="0" w:color="auto"/>
            <w:right w:val="none" w:sz="0" w:space="0" w:color="auto"/>
          </w:divBdr>
        </w:div>
      </w:divsChild>
    </w:div>
    <w:div w:id="1769622123">
      <w:bodyDiv w:val="1"/>
      <w:marLeft w:val="0"/>
      <w:marRight w:val="0"/>
      <w:marTop w:val="0"/>
      <w:marBottom w:val="0"/>
      <w:divBdr>
        <w:top w:val="none" w:sz="0" w:space="0" w:color="auto"/>
        <w:left w:val="none" w:sz="0" w:space="0" w:color="auto"/>
        <w:bottom w:val="none" w:sz="0" w:space="0" w:color="auto"/>
        <w:right w:val="none" w:sz="0" w:space="0" w:color="auto"/>
      </w:divBdr>
      <w:divsChild>
        <w:div w:id="545064725">
          <w:marLeft w:val="547"/>
          <w:marRight w:val="0"/>
          <w:marTop w:val="0"/>
          <w:marBottom w:val="336"/>
          <w:divBdr>
            <w:top w:val="none" w:sz="0" w:space="0" w:color="auto"/>
            <w:left w:val="none" w:sz="0" w:space="0" w:color="auto"/>
            <w:bottom w:val="none" w:sz="0" w:space="0" w:color="auto"/>
            <w:right w:val="none" w:sz="0" w:space="0" w:color="auto"/>
          </w:divBdr>
        </w:div>
        <w:div w:id="253124603">
          <w:marLeft w:val="547"/>
          <w:marRight w:val="0"/>
          <w:marTop w:val="0"/>
          <w:marBottom w:val="336"/>
          <w:divBdr>
            <w:top w:val="none" w:sz="0" w:space="0" w:color="auto"/>
            <w:left w:val="none" w:sz="0" w:space="0" w:color="auto"/>
            <w:bottom w:val="none" w:sz="0" w:space="0" w:color="auto"/>
            <w:right w:val="none" w:sz="0" w:space="0" w:color="auto"/>
          </w:divBdr>
        </w:div>
        <w:div w:id="1909028865">
          <w:marLeft w:val="547"/>
          <w:marRight w:val="0"/>
          <w:marTop w:val="0"/>
          <w:marBottom w:val="336"/>
          <w:divBdr>
            <w:top w:val="none" w:sz="0" w:space="0" w:color="auto"/>
            <w:left w:val="none" w:sz="0" w:space="0" w:color="auto"/>
            <w:bottom w:val="none" w:sz="0" w:space="0" w:color="auto"/>
            <w:right w:val="none" w:sz="0" w:space="0" w:color="auto"/>
          </w:divBdr>
        </w:div>
      </w:divsChild>
    </w:div>
    <w:div w:id="1812405095">
      <w:bodyDiv w:val="1"/>
      <w:marLeft w:val="0"/>
      <w:marRight w:val="0"/>
      <w:marTop w:val="0"/>
      <w:marBottom w:val="0"/>
      <w:divBdr>
        <w:top w:val="none" w:sz="0" w:space="0" w:color="auto"/>
        <w:left w:val="none" w:sz="0" w:space="0" w:color="auto"/>
        <w:bottom w:val="none" w:sz="0" w:space="0" w:color="auto"/>
        <w:right w:val="none" w:sz="0" w:space="0" w:color="auto"/>
      </w:divBdr>
      <w:divsChild>
        <w:div w:id="1390112170">
          <w:marLeft w:val="547"/>
          <w:marRight w:val="0"/>
          <w:marTop w:val="0"/>
          <w:marBottom w:val="302"/>
          <w:divBdr>
            <w:top w:val="none" w:sz="0" w:space="0" w:color="auto"/>
            <w:left w:val="none" w:sz="0" w:space="0" w:color="auto"/>
            <w:bottom w:val="none" w:sz="0" w:space="0" w:color="auto"/>
            <w:right w:val="none" w:sz="0" w:space="0" w:color="auto"/>
          </w:divBdr>
        </w:div>
        <w:div w:id="1457410794">
          <w:marLeft w:val="547"/>
          <w:marRight w:val="0"/>
          <w:marTop w:val="0"/>
          <w:marBottom w:val="302"/>
          <w:divBdr>
            <w:top w:val="none" w:sz="0" w:space="0" w:color="auto"/>
            <w:left w:val="none" w:sz="0" w:space="0" w:color="auto"/>
            <w:bottom w:val="none" w:sz="0" w:space="0" w:color="auto"/>
            <w:right w:val="none" w:sz="0" w:space="0" w:color="auto"/>
          </w:divBdr>
        </w:div>
      </w:divsChild>
    </w:div>
    <w:div w:id="2101247501">
      <w:bodyDiv w:val="1"/>
      <w:marLeft w:val="0"/>
      <w:marRight w:val="0"/>
      <w:marTop w:val="0"/>
      <w:marBottom w:val="0"/>
      <w:divBdr>
        <w:top w:val="none" w:sz="0" w:space="0" w:color="auto"/>
        <w:left w:val="none" w:sz="0" w:space="0" w:color="auto"/>
        <w:bottom w:val="none" w:sz="0" w:space="0" w:color="auto"/>
        <w:right w:val="none" w:sz="0" w:space="0" w:color="auto"/>
      </w:divBdr>
      <w:divsChild>
        <w:div w:id="325547962">
          <w:marLeft w:val="547"/>
          <w:marRight w:val="0"/>
          <w:marTop w:val="0"/>
          <w:marBottom w:val="269"/>
          <w:divBdr>
            <w:top w:val="none" w:sz="0" w:space="0" w:color="auto"/>
            <w:left w:val="none" w:sz="0" w:space="0" w:color="auto"/>
            <w:bottom w:val="none" w:sz="0" w:space="0" w:color="auto"/>
            <w:right w:val="none" w:sz="0" w:space="0" w:color="auto"/>
          </w:divBdr>
        </w:div>
        <w:div w:id="663506378">
          <w:marLeft w:val="547"/>
          <w:marRight w:val="0"/>
          <w:marTop w:val="0"/>
          <w:marBottom w:val="269"/>
          <w:divBdr>
            <w:top w:val="none" w:sz="0" w:space="0" w:color="auto"/>
            <w:left w:val="none" w:sz="0" w:space="0" w:color="auto"/>
            <w:bottom w:val="none" w:sz="0" w:space="0" w:color="auto"/>
            <w:right w:val="none" w:sz="0" w:space="0" w:color="auto"/>
          </w:divBdr>
        </w:div>
        <w:div w:id="411120229">
          <w:marLeft w:val="547"/>
          <w:marRight w:val="0"/>
          <w:marTop w:val="0"/>
          <w:marBottom w:val="269"/>
          <w:divBdr>
            <w:top w:val="none" w:sz="0" w:space="0" w:color="auto"/>
            <w:left w:val="none" w:sz="0" w:space="0" w:color="auto"/>
            <w:bottom w:val="none" w:sz="0" w:space="0" w:color="auto"/>
            <w:right w:val="none" w:sz="0" w:space="0" w:color="auto"/>
          </w:divBdr>
        </w:div>
        <w:div w:id="862010982">
          <w:marLeft w:val="547"/>
          <w:marRight w:val="0"/>
          <w:marTop w:val="0"/>
          <w:marBottom w:val="269"/>
          <w:divBdr>
            <w:top w:val="none" w:sz="0" w:space="0" w:color="auto"/>
            <w:left w:val="none" w:sz="0" w:space="0" w:color="auto"/>
            <w:bottom w:val="none" w:sz="0" w:space="0" w:color="auto"/>
            <w:right w:val="none" w:sz="0" w:space="0" w:color="auto"/>
          </w:divBdr>
        </w:div>
        <w:div w:id="267010324">
          <w:marLeft w:val="547"/>
          <w:marRight w:val="0"/>
          <w:marTop w:val="0"/>
          <w:marBottom w:val="269"/>
          <w:divBdr>
            <w:top w:val="none" w:sz="0" w:space="0" w:color="auto"/>
            <w:left w:val="none" w:sz="0" w:space="0" w:color="auto"/>
            <w:bottom w:val="none" w:sz="0" w:space="0" w:color="auto"/>
            <w:right w:val="none" w:sz="0" w:space="0" w:color="auto"/>
          </w:divBdr>
        </w:div>
        <w:div w:id="246185577">
          <w:marLeft w:val="1282"/>
          <w:marRight w:val="0"/>
          <w:marTop w:val="0"/>
          <w:marBottom w:val="192"/>
          <w:divBdr>
            <w:top w:val="none" w:sz="0" w:space="0" w:color="auto"/>
            <w:left w:val="none" w:sz="0" w:space="0" w:color="auto"/>
            <w:bottom w:val="none" w:sz="0" w:space="0" w:color="auto"/>
            <w:right w:val="none" w:sz="0" w:space="0" w:color="auto"/>
          </w:divBdr>
        </w:div>
        <w:div w:id="1059129641">
          <w:marLeft w:val="1282"/>
          <w:marRight w:val="0"/>
          <w:marTop w:val="0"/>
          <w:marBottom w:val="192"/>
          <w:divBdr>
            <w:top w:val="none" w:sz="0" w:space="0" w:color="auto"/>
            <w:left w:val="none" w:sz="0" w:space="0" w:color="auto"/>
            <w:bottom w:val="none" w:sz="0" w:space="0" w:color="auto"/>
            <w:right w:val="none" w:sz="0" w:space="0" w:color="auto"/>
          </w:divBdr>
        </w:div>
        <w:div w:id="1503080948">
          <w:marLeft w:val="547"/>
          <w:marRight w:val="0"/>
          <w:marTop w:val="0"/>
          <w:marBottom w:val="269"/>
          <w:divBdr>
            <w:top w:val="none" w:sz="0" w:space="0" w:color="auto"/>
            <w:left w:val="none" w:sz="0" w:space="0" w:color="auto"/>
            <w:bottom w:val="none" w:sz="0" w:space="0" w:color="auto"/>
            <w:right w:val="none" w:sz="0" w:space="0" w:color="auto"/>
          </w:divBdr>
        </w:div>
      </w:divsChild>
    </w:div>
    <w:div w:id="2106460219">
      <w:bodyDiv w:val="1"/>
      <w:marLeft w:val="0"/>
      <w:marRight w:val="0"/>
      <w:marTop w:val="0"/>
      <w:marBottom w:val="0"/>
      <w:divBdr>
        <w:top w:val="none" w:sz="0" w:space="0" w:color="auto"/>
        <w:left w:val="none" w:sz="0" w:space="0" w:color="auto"/>
        <w:bottom w:val="none" w:sz="0" w:space="0" w:color="auto"/>
        <w:right w:val="none" w:sz="0" w:space="0" w:color="auto"/>
      </w:divBdr>
      <w:divsChild>
        <w:div w:id="406343055">
          <w:marLeft w:val="547"/>
          <w:marRight w:val="0"/>
          <w:marTop w:val="0"/>
          <w:marBottom w:val="302"/>
          <w:divBdr>
            <w:top w:val="none" w:sz="0" w:space="0" w:color="auto"/>
            <w:left w:val="none" w:sz="0" w:space="0" w:color="auto"/>
            <w:bottom w:val="none" w:sz="0" w:space="0" w:color="auto"/>
            <w:right w:val="none" w:sz="0" w:space="0" w:color="auto"/>
          </w:divBdr>
        </w:div>
        <w:div w:id="8026328">
          <w:marLeft w:val="1282"/>
          <w:marRight w:val="0"/>
          <w:marTop w:val="0"/>
          <w:marBottom w:val="216"/>
          <w:divBdr>
            <w:top w:val="none" w:sz="0" w:space="0" w:color="auto"/>
            <w:left w:val="none" w:sz="0" w:space="0" w:color="auto"/>
            <w:bottom w:val="none" w:sz="0" w:space="0" w:color="auto"/>
            <w:right w:val="none" w:sz="0" w:space="0" w:color="auto"/>
          </w:divBdr>
        </w:div>
        <w:div w:id="1424104058">
          <w:marLeft w:val="1282"/>
          <w:marRight w:val="0"/>
          <w:marTop w:val="0"/>
          <w:marBottom w:val="216"/>
          <w:divBdr>
            <w:top w:val="none" w:sz="0" w:space="0" w:color="auto"/>
            <w:left w:val="none" w:sz="0" w:space="0" w:color="auto"/>
            <w:bottom w:val="none" w:sz="0" w:space="0" w:color="auto"/>
            <w:right w:val="none" w:sz="0" w:space="0" w:color="auto"/>
          </w:divBdr>
        </w:div>
        <w:div w:id="1507869150">
          <w:marLeft w:val="1282"/>
          <w:marRight w:val="0"/>
          <w:marTop w:val="0"/>
          <w:marBottom w:val="216"/>
          <w:divBdr>
            <w:top w:val="none" w:sz="0" w:space="0" w:color="auto"/>
            <w:left w:val="none" w:sz="0" w:space="0" w:color="auto"/>
            <w:bottom w:val="none" w:sz="0" w:space="0" w:color="auto"/>
            <w:right w:val="none" w:sz="0" w:space="0" w:color="auto"/>
          </w:divBdr>
        </w:div>
      </w:divsChild>
    </w:div>
    <w:div w:id="2146005052">
      <w:bodyDiv w:val="1"/>
      <w:marLeft w:val="0"/>
      <w:marRight w:val="0"/>
      <w:marTop w:val="0"/>
      <w:marBottom w:val="0"/>
      <w:divBdr>
        <w:top w:val="none" w:sz="0" w:space="0" w:color="auto"/>
        <w:left w:val="none" w:sz="0" w:space="0" w:color="auto"/>
        <w:bottom w:val="none" w:sz="0" w:space="0" w:color="auto"/>
        <w:right w:val="none" w:sz="0" w:space="0" w:color="auto"/>
      </w:divBdr>
      <w:divsChild>
        <w:div w:id="1349259278">
          <w:marLeft w:val="547"/>
          <w:marRight w:val="0"/>
          <w:marTop w:val="0"/>
          <w:marBottom w:val="336"/>
          <w:divBdr>
            <w:top w:val="none" w:sz="0" w:space="0" w:color="auto"/>
            <w:left w:val="none" w:sz="0" w:space="0" w:color="auto"/>
            <w:bottom w:val="none" w:sz="0" w:space="0" w:color="auto"/>
            <w:right w:val="none" w:sz="0" w:space="0" w:color="auto"/>
          </w:divBdr>
        </w:div>
        <w:div w:id="171916747">
          <w:marLeft w:val="547"/>
          <w:marRight w:val="0"/>
          <w:marTop w:val="0"/>
          <w:marBottom w:val="336"/>
          <w:divBdr>
            <w:top w:val="none" w:sz="0" w:space="0" w:color="auto"/>
            <w:left w:val="none" w:sz="0" w:space="0" w:color="auto"/>
            <w:bottom w:val="none" w:sz="0" w:space="0" w:color="auto"/>
            <w:right w:val="none" w:sz="0" w:space="0" w:color="auto"/>
          </w:divBdr>
        </w:div>
        <w:div w:id="1249385481">
          <w:marLeft w:val="547"/>
          <w:marRight w:val="0"/>
          <w:marTop w:val="0"/>
          <w:marBottom w:val="336"/>
          <w:divBdr>
            <w:top w:val="none" w:sz="0" w:space="0" w:color="auto"/>
            <w:left w:val="none" w:sz="0" w:space="0" w:color="auto"/>
            <w:bottom w:val="none" w:sz="0" w:space="0" w:color="auto"/>
            <w:right w:val="none" w:sz="0" w:space="0" w:color="auto"/>
          </w:divBdr>
        </w:div>
        <w:div w:id="425813008">
          <w:marLeft w:val="547"/>
          <w:marRight w:val="0"/>
          <w:marTop w:val="0"/>
          <w:marBottom w:val="336"/>
          <w:divBdr>
            <w:top w:val="none" w:sz="0" w:space="0" w:color="auto"/>
            <w:left w:val="none" w:sz="0" w:space="0" w:color="auto"/>
            <w:bottom w:val="none" w:sz="0" w:space="0" w:color="auto"/>
            <w:right w:val="none" w:sz="0" w:space="0" w:color="auto"/>
          </w:divBdr>
        </w:div>
        <w:div w:id="1020620327">
          <w:marLeft w:val="547"/>
          <w:marRight w:val="0"/>
          <w:marTop w:val="0"/>
          <w:marBottom w:val="336"/>
          <w:divBdr>
            <w:top w:val="none" w:sz="0" w:space="0" w:color="auto"/>
            <w:left w:val="none" w:sz="0" w:space="0" w:color="auto"/>
            <w:bottom w:val="none" w:sz="0" w:space="0" w:color="auto"/>
            <w:right w:val="none" w:sz="0" w:space="0" w:color="auto"/>
          </w:divBdr>
        </w:div>
        <w:div w:id="343170687">
          <w:marLeft w:val="547"/>
          <w:marRight w:val="0"/>
          <w:marTop w:val="0"/>
          <w:marBottom w:val="336"/>
          <w:divBdr>
            <w:top w:val="none" w:sz="0" w:space="0" w:color="auto"/>
            <w:left w:val="none" w:sz="0" w:space="0" w:color="auto"/>
            <w:bottom w:val="none" w:sz="0" w:space="0" w:color="auto"/>
            <w:right w:val="none" w:sz="0" w:space="0" w:color="auto"/>
          </w:divBdr>
        </w:div>
        <w:div w:id="1546673984">
          <w:marLeft w:val="547"/>
          <w:marRight w:val="0"/>
          <w:marTop w:val="0"/>
          <w:marBottom w:val="336"/>
          <w:divBdr>
            <w:top w:val="none" w:sz="0" w:space="0" w:color="auto"/>
            <w:left w:val="none" w:sz="0" w:space="0" w:color="auto"/>
            <w:bottom w:val="none" w:sz="0" w:space="0" w:color="auto"/>
            <w:right w:val="none" w:sz="0" w:space="0" w:color="auto"/>
          </w:divBdr>
        </w:div>
        <w:div w:id="644628127">
          <w:marLeft w:val="547"/>
          <w:marRight w:val="0"/>
          <w:marTop w:val="0"/>
          <w:marBottom w:val="336"/>
          <w:divBdr>
            <w:top w:val="none" w:sz="0" w:space="0" w:color="auto"/>
            <w:left w:val="none" w:sz="0" w:space="0" w:color="auto"/>
            <w:bottom w:val="none" w:sz="0" w:space="0" w:color="auto"/>
            <w:right w:val="none" w:sz="0" w:space="0" w:color="auto"/>
          </w:divBdr>
        </w:div>
        <w:div w:id="306249901">
          <w:marLeft w:val="547"/>
          <w:marRight w:val="0"/>
          <w:marTop w:val="0"/>
          <w:marBottom w:val="33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1@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uidance/valproate-use-by-women-and-girls" TargetMode="External"/><Relationship Id="rId4" Type="http://schemas.openxmlformats.org/officeDocument/2006/relationships/settings" Target="settings.xml"/><Relationship Id="rId9" Type="http://schemas.openxmlformats.org/officeDocument/2006/relationships/hyperlink" Target="http://www.UKTI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8838-A083-46C4-86C3-D10B46B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14451</Words>
  <Characters>82373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D.S.</dc:creator>
  <cp:keywords/>
  <dc:description/>
  <cp:lastModifiedBy>Baldwin D.S.</cp:lastModifiedBy>
  <cp:revision>6</cp:revision>
  <cp:lastPrinted>2019-11-29T14:01:00Z</cp:lastPrinted>
  <dcterms:created xsi:type="dcterms:W3CDTF">2019-11-29T14:40:00Z</dcterms:created>
  <dcterms:modified xsi:type="dcterms:W3CDTF">2019-11-29T15:11:00Z</dcterms:modified>
</cp:coreProperties>
</file>