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A8A9" w14:textId="51333A2A" w:rsidR="000E49D3" w:rsidRDefault="000E49D3" w:rsidP="001C44DA">
      <w:pPr>
        <w:pStyle w:val="Heading2"/>
        <w:rPr>
          <w:lang w:val="en-US"/>
        </w:rPr>
      </w:pPr>
      <w:r w:rsidRPr="000E49D3">
        <w:rPr>
          <w:lang w:val="en-US"/>
        </w:rPr>
        <w:t>Protocol for the CONNECT Project</w:t>
      </w:r>
      <w:r w:rsidR="0096503A">
        <w:rPr>
          <w:lang w:val="en-US"/>
        </w:rPr>
        <w:t xml:space="preserve">: a mixed methods study investigating patient preferences for communication technology use in </w:t>
      </w:r>
      <w:proofErr w:type="spellStart"/>
      <w:r w:rsidR="0096503A">
        <w:rPr>
          <w:lang w:val="en-US"/>
        </w:rPr>
        <w:t>orthopaedic</w:t>
      </w:r>
      <w:proofErr w:type="spellEnd"/>
      <w:r w:rsidR="0096503A">
        <w:rPr>
          <w:lang w:val="en-US"/>
        </w:rPr>
        <w:t xml:space="preserve"> rehabilitation consultations</w:t>
      </w:r>
    </w:p>
    <w:p w14:paraId="10B50C6C" w14:textId="2E4A6684" w:rsidR="001C44DA" w:rsidRDefault="001C44DA" w:rsidP="001C44DA">
      <w:pPr>
        <w:pStyle w:val="Heading2"/>
        <w:rPr>
          <w:lang w:val="en-US"/>
        </w:rPr>
      </w:pPr>
      <w:r>
        <w:rPr>
          <w:lang w:val="en-US"/>
        </w:rPr>
        <w:t>Authors</w:t>
      </w:r>
    </w:p>
    <w:p w14:paraId="2A3F161D" w14:textId="7BBD094A" w:rsidR="001C44DA" w:rsidRDefault="001C44DA" w:rsidP="001C44DA">
      <w:pPr>
        <w:pStyle w:val="ListParagraph"/>
        <w:numPr>
          <w:ilvl w:val="0"/>
          <w:numId w:val="1"/>
        </w:numPr>
        <w:rPr>
          <w:lang w:val="en-US"/>
        </w:rPr>
      </w:pPr>
      <w:r>
        <w:rPr>
          <w:lang w:val="en-US"/>
        </w:rPr>
        <w:t>Anthony Gilbert</w:t>
      </w:r>
      <w:r>
        <w:rPr>
          <w:vertAlign w:val="superscript"/>
          <w:lang w:val="en-US"/>
        </w:rPr>
        <w:t>1</w:t>
      </w:r>
      <w:r w:rsidR="00B1006D">
        <w:rPr>
          <w:vertAlign w:val="superscript"/>
          <w:lang w:val="en-US"/>
        </w:rPr>
        <w:t>, 2</w:t>
      </w:r>
    </w:p>
    <w:p w14:paraId="6EBDCE54" w14:textId="7BAED58B" w:rsidR="001C44DA" w:rsidRDefault="001C44DA" w:rsidP="001C44DA">
      <w:pPr>
        <w:pStyle w:val="ListParagraph"/>
        <w:numPr>
          <w:ilvl w:val="0"/>
          <w:numId w:val="1"/>
        </w:numPr>
        <w:rPr>
          <w:lang w:val="en-US"/>
        </w:rPr>
      </w:pPr>
      <w:r>
        <w:rPr>
          <w:lang w:val="en-US"/>
        </w:rPr>
        <w:t>Jeremy Jones</w:t>
      </w:r>
      <w:r>
        <w:rPr>
          <w:vertAlign w:val="superscript"/>
          <w:lang w:val="en-US"/>
        </w:rPr>
        <w:t>2</w:t>
      </w:r>
    </w:p>
    <w:p w14:paraId="7EAD8AC7" w14:textId="0071DA32" w:rsidR="001C44DA" w:rsidRPr="00CD4AFD" w:rsidRDefault="001C44DA" w:rsidP="001C44DA">
      <w:pPr>
        <w:pStyle w:val="ListParagraph"/>
        <w:numPr>
          <w:ilvl w:val="0"/>
          <w:numId w:val="1"/>
        </w:numPr>
        <w:rPr>
          <w:lang w:val="en-US"/>
        </w:rPr>
      </w:pPr>
      <w:r>
        <w:rPr>
          <w:lang w:val="en-US"/>
        </w:rPr>
        <w:t>Maria Stokes</w:t>
      </w:r>
      <w:r>
        <w:rPr>
          <w:vertAlign w:val="superscript"/>
          <w:lang w:val="en-US"/>
        </w:rPr>
        <w:t>2</w:t>
      </w:r>
    </w:p>
    <w:p w14:paraId="2ACC7028" w14:textId="319DC21F" w:rsidR="00CD4AFD" w:rsidRDefault="00CD4AFD" w:rsidP="001C44DA">
      <w:pPr>
        <w:pStyle w:val="ListParagraph"/>
        <w:numPr>
          <w:ilvl w:val="0"/>
          <w:numId w:val="1"/>
        </w:numPr>
        <w:rPr>
          <w:lang w:val="en-US"/>
        </w:rPr>
      </w:pPr>
      <w:proofErr w:type="spellStart"/>
      <w:r>
        <w:rPr>
          <w:lang w:val="en-US"/>
        </w:rPr>
        <w:t>Emmanouil</w:t>
      </w:r>
      <w:proofErr w:type="spellEnd"/>
      <w:r>
        <w:rPr>
          <w:lang w:val="en-US"/>
        </w:rPr>
        <w:t xml:space="preserve"> Mentzakis</w:t>
      </w:r>
      <w:r w:rsidR="007874DB">
        <w:rPr>
          <w:vertAlign w:val="superscript"/>
          <w:lang w:val="en-US"/>
        </w:rPr>
        <w:t>3</w:t>
      </w:r>
    </w:p>
    <w:p w14:paraId="76C76A61" w14:textId="1FAC574C" w:rsidR="00CD4AFD" w:rsidRPr="001D0E69" w:rsidRDefault="001C44DA" w:rsidP="00CD4AFD">
      <w:pPr>
        <w:pStyle w:val="ListParagraph"/>
        <w:numPr>
          <w:ilvl w:val="0"/>
          <w:numId w:val="1"/>
        </w:numPr>
        <w:rPr>
          <w:lang w:val="en-US"/>
        </w:rPr>
      </w:pPr>
      <w:r w:rsidRPr="001C44DA">
        <w:rPr>
          <w:lang w:val="en-US"/>
        </w:rPr>
        <w:t xml:space="preserve">Carl </w:t>
      </w:r>
      <w:r w:rsidR="007874DB">
        <w:rPr>
          <w:lang w:val="en-US"/>
        </w:rPr>
        <w:t xml:space="preserve">R </w:t>
      </w:r>
      <w:r w:rsidRPr="001C44DA">
        <w:rPr>
          <w:lang w:val="en-US"/>
        </w:rPr>
        <w:t>May</w:t>
      </w:r>
      <w:r w:rsidR="007874DB">
        <w:rPr>
          <w:vertAlign w:val="superscript"/>
          <w:lang w:val="en-US"/>
        </w:rPr>
        <w:t>4</w:t>
      </w:r>
    </w:p>
    <w:p w14:paraId="696A3417" w14:textId="26D08BB5" w:rsidR="001C44DA" w:rsidRDefault="001C44DA" w:rsidP="001C44DA">
      <w:pPr>
        <w:pStyle w:val="Heading3"/>
        <w:rPr>
          <w:lang w:val="en-US"/>
        </w:rPr>
      </w:pPr>
      <w:r>
        <w:rPr>
          <w:lang w:val="en-US"/>
        </w:rPr>
        <w:t>Author Affiliations</w:t>
      </w:r>
    </w:p>
    <w:p w14:paraId="298C6A49" w14:textId="54825564" w:rsidR="001C44DA" w:rsidRDefault="001C44DA" w:rsidP="001C44DA">
      <w:pPr>
        <w:rPr>
          <w:lang w:val="en-US"/>
        </w:rPr>
      </w:pPr>
      <w:r>
        <w:rPr>
          <w:lang w:val="en-US"/>
        </w:rPr>
        <w:t xml:space="preserve">1. Therapies Department, Royal National </w:t>
      </w:r>
      <w:proofErr w:type="spellStart"/>
      <w:r>
        <w:rPr>
          <w:lang w:val="en-US"/>
        </w:rPr>
        <w:t>Orth</w:t>
      </w:r>
      <w:r w:rsidR="000958E0">
        <w:rPr>
          <w:lang w:val="en-US"/>
        </w:rPr>
        <w:t>opaedic</w:t>
      </w:r>
      <w:proofErr w:type="spellEnd"/>
      <w:r w:rsidR="000958E0">
        <w:rPr>
          <w:lang w:val="en-US"/>
        </w:rPr>
        <w:t xml:space="preserve"> Hospital, Stanmore, UK</w:t>
      </w:r>
    </w:p>
    <w:p w14:paraId="3D873B50" w14:textId="36559060" w:rsidR="001C44DA" w:rsidRDefault="001C44DA" w:rsidP="001C44DA">
      <w:pPr>
        <w:rPr>
          <w:lang w:val="en-US"/>
        </w:rPr>
      </w:pPr>
      <w:r>
        <w:rPr>
          <w:lang w:val="en-US"/>
        </w:rPr>
        <w:t>2.</w:t>
      </w:r>
      <w:r w:rsidR="000958E0">
        <w:rPr>
          <w:lang w:val="en-US"/>
        </w:rPr>
        <w:t xml:space="preserve"> </w:t>
      </w:r>
      <w:r w:rsidR="007874DB">
        <w:rPr>
          <w:lang w:val="en-US"/>
        </w:rPr>
        <w:t>School</w:t>
      </w:r>
      <w:r w:rsidR="000958E0">
        <w:rPr>
          <w:lang w:val="en-US"/>
        </w:rPr>
        <w:t xml:space="preserve"> of Health Sciences, </w:t>
      </w:r>
      <w:r w:rsidR="0085469D">
        <w:rPr>
          <w:lang w:val="en-US"/>
        </w:rPr>
        <w:t xml:space="preserve">Faculty of Environment and Life Sciences, </w:t>
      </w:r>
      <w:r w:rsidR="000958E0">
        <w:rPr>
          <w:lang w:val="en-US"/>
        </w:rPr>
        <w:t>University of Southampton, Southampton, UK</w:t>
      </w:r>
    </w:p>
    <w:p w14:paraId="405BE620" w14:textId="7094A20B" w:rsidR="007874DB" w:rsidRPr="00E02B17" w:rsidRDefault="007874DB" w:rsidP="001C44DA">
      <w:pPr>
        <w:rPr>
          <w:rFonts w:eastAsia="Times New Roman" w:cstheme="minorHAnsi"/>
          <w:lang w:eastAsia="en-GB"/>
        </w:rPr>
      </w:pPr>
      <w:r w:rsidRPr="007874DB">
        <w:rPr>
          <w:rFonts w:cstheme="minorHAnsi"/>
          <w:lang w:val="en-US"/>
        </w:rPr>
        <w:t>3.</w:t>
      </w:r>
      <w:r w:rsidRPr="00E02B17">
        <w:rPr>
          <w:rFonts w:cstheme="minorHAnsi"/>
          <w:spacing w:val="-3"/>
          <w:shd w:val="clear" w:color="auto" w:fill="FFFFFF"/>
        </w:rPr>
        <w:t xml:space="preserve"> </w:t>
      </w:r>
      <w:r>
        <w:rPr>
          <w:rFonts w:cstheme="minorHAnsi"/>
          <w:spacing w:val="-3"/>
          <w:shd w:val="clear" w:color="auto" w:fill="FFFFFF"/>
        </w:rPr>
        <w:t xml:space="preserve">Faculty of </w:t>
      </w:r>
      <w:r w:rsidRPr="00E02B17">
        <w:rPr>
          <w:rFonts w:eastAsia="Times New Roman" w:cstheme="minorHAnsi"/>
          <w:spacing w:val="-3"/>
          <w:shd w:val="clear" w:color="auto" w:fill="FFFFFF"/>
          <w:lang w:eastAsia="en-GB"/>
        </w:rPr>
        <w:t>Economic, Social and Political Science</w:t>
      </w:r>
      <w:r>
        <w:rPr>
          <w:rFonts w:eastAsia="Times New Roman" w:cstheme="minorHAnsi"/>
          <w:spacing w:val="-3"/>
          <w:shd w:val="clear" w:color="auto" w:fill="FFFFFF"/>
          <w:lang w:eastAsia="en-GB"/>
        </w:rPr>
        <w:t xml:space="preserve">, </w:t>
      </w:r>
      <w:r>
        <w:rPr>
          <w:lang w:val="en-US"/>
        </w:rPr>
        <w:t>University of Southampton, Southampton, UK</w:t>
      </w:r>
    </w:p>
    <w:p w14:paraId="3CAB68A2" w14:textId="09C46DC5" w:rsidR="001C44DA" w:rsidRDefault="0085469D" w:rsidP="001C44DA">
      <w:pPr>
        <w:rPr>
          <w:lang w:val="en-US"/>
        </w:rPr>
      </w:pPr>
      <w:r>
        <w:rPr>
          <w:lang w:val="en-US"/>
        </w:rPr>
        <w:t>4</w:t>
      </w:r>
      <w:r w:rsidR="001C44DA">
        <w:rPr>
          <w:lang w:val="en-US"/>
        </w:rPr>
        <w:t>.</w:t>
      </w:r>
      <w:r w:rsidR="000958E0">
        <w:rPr>
          <w:lang w:val="en-US"/>
        </w:rPr>
        <w:t xml:space="preserve"> </w:t>
      </w:r>
      <w:r w:rsidR="007874DB">
        <w:rPr>
          <w:lang w:val="en-US"/>
        </w:rPr>
        <w:t xml:space="preserve">Faculty of Public Health and Policy, </w:t>
      </w:r>
      <w:r w:rsidR="000958E0">
        <w:rPr>
          <w:lang w:val="en-US"/>
        </w:rPr>
        <w:t>London School of Hygiene and Tropical Medicine, London, UK</w:t>
      </w:r>
    </w:p>
    <w:p w14:paraId="4FB3DF74" w14:textId="42904A85" w:rsidR="00B5489E" w:rsidRDefault="00B5489E" w:rsidP="001C44DA">
      <w:pPr>
        <w:rPr>
          <w:lang w:val="en-US"/>
        </w:rPr>
      </w:pPr>
    </w:p>
    <w:p w14:paraId="3487A0F1" w14:textId="7F82C156" w:rsidR="00B5489E" w:rsidRPr="001C44DA" w:rsidRDefault="00B5489E" w:rsidP="001C44DA">
      <w:pPr>
        <w:rPr>
          <w:lang w:val="en-US"/>
        </w:rPr>
      </w:pPr>
      <w:r>
        <w:rPr>
          <w:lang w:val="en-US"/>
        </w:rPr>
        <w:t xml:space="preserve">Corresponding author: Anthony Gilbert </w:t>
      </w:r>
      <w:hyperlink r:id="rId7" w:history="1">
        <w:r w:rsidRPr="00F858D3">
          <w:rPr>
            <w:rStyle w:val="Hyperlink"/>
            <w:lang w:val="en-US"/>
          </w:rPr>
          <w:t>anthony.gilbert@nhs.net</w:t>
        </w:r>
      </w:hyperlink>
      <w:r>
        <w:rPr>
          <w:lang w:val="en-US"/>
        </w:rPr>
        <w:t xml:space="preserve"> </w:t>
      </w:r>
    </w:p>
    <w:p w14:paraId="42F5DE58" w14:textId="2426191A" w:rsidR="00375CCC" w:rsidRDefault="00826341" w:rsidP="00DE5D83">
      <w:r>
        <w:br w:type="page"/>
      </w:r>
      <w:r w:rsidR="00375CCC" w:rsidRPr="00375CCC">
        <w:lastRenderedPageBreak/>
        <w:t>Abstract</w:t>
      </w:r>
    </w:p>
    <w:p w14:paraId="30C4BD53" w14:textId="47BA234F" w:rsidR="001C44DA" w:rsidRPr="0092461E" w:rsidRDefault="001C44DA" w:rsidP="001C44DA">
      <w:pPr>
        <w:pStyle w:val="Heading3"/>
      </w:pPr>
      <w:r w:rsidRPr="0092461E">
        <w:t>Introduction</w:t>
      </w:r>
    </w:p>
    <w:p w14:paraId="4AE95C26" w14:textId="4FFC5BD0" w:rsidR="00826341" w:rsidRPr="0092461E" w:rsidRDefault="00826341" w:rsidP="00826341">
      <w:r w:rsidRPr="0092461E">
        <w:t xml:space="preserve">Technology has been placed at the centre of global health policy and has been cited as having the potential to increase efficiency </w:t>
      </w:r>
      <w:r w:rsidR="006C175E" w:rsidRPr="0092461E">
        <w:t xml:space="preserve">and remove geographical boundaries for patients to access care. Communication technology may support patients with orthopaedic problems which is one of the leading causes of disability worldwide. There are several examples of technology being used in clinical research although uptake in practice remains low. An understanding of patient preferences will support the design of a communication technology supported treatment pathway for patients undergoing orthopaedic rehabilitation. </w:t>
      </w:r>
    </w:p>
    <w:p w14:paraId="57915118" w14:textId="6AC55FEB" w:rsidR="001C44DA" w:rsidRPr="0092461E" w:rsidRDefault="001C44DA" w:rsidP="001C44DA">
      <w:pPr>
        <w:pStyle w:val="Heading3"/>
      </w:pPr>
      <w:r w:rsidRPr="0092461E">
        <w:t>Methods and Analysis</w:t>
      </w:r>
    </w:p>
    <w:p w14:paraId="5D7E92F7" w14:textId="39B7A828" w:rsidR="000134A0" w:rsidRDefault="00826341" w:rsidP="00826341">
      <w:r w:rsidRPr="0092461E">
        <w:t>This mixed methods project will be conducted in four phases. In phase 1 a systematic review of qualitative studies reporting communication technology use for orthopaedic rehabilitation will be conducted to devise a taxonomy of tasks patients face when using these technologies to access their care. In phase 2 qualitative interviews will investigate how the work of being a patient changes during face</w:t>
      </w:r>
      <w:r w:rsidR="00860178" w:rsidRPr="0092461E">
        <w:t>-</w:t>
      </w:r>
      <w:r w:rsidRPr="0092461E">
        <w:t>to</w:t>
      </w:r>
      <w:r w:rsidR="00860178" w:rsidRPr="0092461E">
        <w:t>-</w:t>
      </w:r>
      <w:r w:rsidRPr="0092461E">
        <w:t>face and communication technology consultations</w:t>
      </w:r>
      <w:r w:rsidR="0092461E">
        <w:t xml:space="preserve"> and how these changes influence preference</w:t>
      </w:r>
      <w:r w:rsidRPr="0092461E">
        <w:t xml:space="preserve">. In Phase 3 a Discrete Choice Experiment will investigate </w:t>
      </w:r>
      <w:r w:rsidR="0092461E">
        <w:t>the factors that influence</w:t>
      </w:r>
      <w:r w:rsidRPr="0092461E">
        <w:t xml:space="preserve"> preference</w:t>
      </w:r>
      <w:r w:rsidR="0092461E">
        <w:t>s</w:t>
      </w:r>
      <w:r w:rsidRPr="0092461E">
        <w:t xml:space="preserve"> for </w:t>
      </w:r>
      <w:r w:rsidR="0092461E">
        <w:t>the use of communication technology for orthopaedic rehabilitation consultations</w:t>
      </w:r>
      <w:r w:rsidRPr="0092461E">
        <w:t xml:space="preserve">. Phase 4 will </w:t>
      </w:r>
      <w:r w:rsidR="000134A0">
        <w:t xml:space="preserve">be a </w:t>
      </w:r>
      <w:r w:rsidR="0092461E">
        <w:t>practical</w:t>
      </w:r>
      <w:r w:rsidR="000134A0">
        <w:t xml:space="preserve"> application of these results. We will </w:t>
      </w:r>
      <w:r w:rsidRPr="0092461E">
        <w:t>design</w:t>
      </w:r>
      <w:r w:rsidR="000134A0">
        <w:t xml:space="preserve"> a ‘minimally disruptive’ communication technology supported pathway for patients undergoing orthopaedic rehabilitation. </w:t>
      </w:r>
    </w:p>
    <w:p w14:paraId="5D7C215E" w14:textId="77777777" w:rsidR="0096503A" w:rsidRDefault="0096503A" w:rsidP="008B2F75">
      <w:pPr>
        <w:pStyle w:val="Heading3"/>
        <w:rPr>
          <w:lang w:val="en-US"/>
        </w:rPr>
      </w:pPr>
      <w:r>
        <w:rPr>
          <w:lang w:val="en-US"/>
        </w:rPr>
        <w:t>Ethics and Dissemination</w:t>
      </w:r>
    </w:p>
    <w:p w14:paraId="3D7072B0" w14:textId="354B4B1B" w:rsidR="0096064C" w:rsidRPr="008B2F75" w:rsidRDefault="0096503A">
      <w:pPr>
        <w:rPr>
          <w:lang w:val="en-US"/>
        </w:rPr>
      </w:pPr>
      <w:r>
        <w:t>The design of a pathway and underpinning patient preference will assist in understanding factors which might influence technology implementation for clinical care. This study requires ethical approval for phases 2, 3 and 4. Approvals have been received for phase 2 (</w:t>
      </w:r>
      <w:r>
        <w:rPr>
          <w:lang w:val="en-US"/>
        </w:rPr>
        <w:t>Approval received 4</w:t>
      </w:r>
      <w:r w:rsidRPr="000134A0">
        <w:rPr>
          <w:vertAlign w:val="superscript"/>
          <w:lang w:val="en-US"/>
        </w:rPr>
        <w:t>th</w:t>
      </w:r>
      <w:r>
        <w:rPr>
          <w:lang w:val="en-US"/>
        </w:rPr>
        <w:t xml:space="preserve"> December 2016 from the South Central-Oxford C Research Ethics Committee [IRAS ID: 255172, REC Reference 18/SC/0663</w:t>
      </w:r>
      <w:r>
        <w:t>) and 3 (</w:t>
      </w:r>
      <w:r>
        <w:rPr>
          <w:lang w:val="en-US"/>
        </w:rPr>
        <w:t>Approval received 18</w:t>
      </w:r>
      <w:r w:rsidRPr="000134A0">
        <w:rPr>
          <w:vertAlign w:val="superscript"/>
          <w:lang w:val="en-US"/>
        </w:rPr>
        <w:t>th</w:t>
      </w:r>
      <w:r>
        <w:rPr>
          <w:lang w:val="en-US"/>
        </w:rPr>
        <w:t xml:space="preserve"> October 2019 from the London-Hampstead Research Ethics Committee [IRAS ID: 248064, REC Reference 19/LO/1586]) </w:t>
      </w:r>
      <w:r>
        <w:t xml:space="preserve">and will be sought for phase 4. </w:t>
      </w:r>
      <w:r>
        <w:rPr>
          <w:lang w:val="en-US"/>
        </w:rPr>
        <w:t xml:space="preserve">All participants will provide informed written consent prior to being enrolled onto the study. </w:t>
      </w:r>
    </w:p>
    <w:p w14:paraId="500EECC6" w14:textId="51A7B54F" w:rsidR="0096064C" w:rsidRDefault="001C44DA" w:rsidP="008B2F75">
      <w:pPr>
        <w:pStyle w:val="Heading3"/>
      </w:pPr>
      <w:r>
        <w:t>Registration</w:t>
      </w:r>
    </w:p>
    <w:p w14:paraId="786E6AD3" w14:textId="453652AF" w:rsidR="001C44DA" w:rsidRPr="001C44DA" w:rsidRDefault="00666077" w:rsidP="00666077">
      <w:r w:rsidRPr="00666077">
        <w:t>PROSPERO registration number: ID=CRD42018100896</w:t>
      </w:r>
      <w:r>
        <w:t>.</w:t>
      </w:r>
    </w:p>
    <w:p w14:paraId="4011E080" w14:textId="351C0AAD" w:rsidR="00375CCC" w:rsidRPr="00C87FD8" w:rsidRDefault="00C87FD8" w:rsidP="00C87FD8">
      <w:pPr>
        <w:rPr>
          <w:rFonts w:asciiTheme="majorHAnsi" w:eastAsiaTheme="majorEastAsia" w:hAnsiTheme="majorHAnsi" w:cstheme="majorBidi"/>
          <w:sz w:val="24"/>
          <w:szCs w:val="24"/>
          <w:lang w:val="en-US"/>
        </w:rPr>
      </w:pPr>
      <w:r>
        <w:rPr>
          <w:lang w:val="en-US"/>
        </w:rPr>
        <w:br w:type="page"/>
      </w:r>
      <w:r w:rsidR="00A50D35">
        <w:rPr>
          <w:lang w:val="en-US"/>
        </w:rPr>
        <w:lastRenderedPageBreak/>
        <w:t>Strengths and Limitations of this Study</w:t>
      </w:r>
    </w:p>
    <w:p w14:paraId="1EED563A" w14:textId="71AB56E8" w:rsidR="00A50D35" w:rsidRDefault="00A50D35" w:rsidP="00A50D35">
      <w:pPr>
        <w:pStyle w:val="ListParagraph"/>
        <w:numPr>
          <w:ilvl w:val="0"/>
          <w:numId w:val="4"/>
        </w:numPr>
        <w:rPr>
          <w:lang w:val="en-US"/>
        </w:rPr>
      </w:pPr>
      <w:r>
        <w:rPr>
          <w:lang w:val="en-US"/>
        </w:rPr>
        <w:t xml:space="preserve">A taxonomy of patient ‘work’ </w:t>
      </w:r>
      <w:r w:rsidR="00C87FD8">
        <w:rPr>
          <w:lang w:val="en-US"/>
        </w:rPr>
        <w:t xml:space="preserve">and characterization of patient preferences </w:t>
      </w:r>
      <w:r>
        <w:rPr>
          <w:lang w:val="en-US"/>
        </w:rPr>
        <w:t>when using communication technology will assist in understanding implementation processes.</w:t>
      </w:r>
    </w:p>
    <w:p w14:paraId="6F607DD2" w14:textId="5ACC57C6" w:rsidR="00826341" w:rsidRPr="00826341" w:rsidRDefault="00826341" w:rsidP="00826341">
      <w:pPr>
        <w:pStyle w:val="ListParagraph"/>
        <w:numPr>
          <w:ilvl w:val="0"/>
          <w:numId w:val="4"/>
        </w:numPr>
        <w:rPr>
          <w:lang w:val="en-US"/>
        </w:rPr>
      </w:pPr>
      <w:r>
        <w:rPr>
          <w:lang w:val="en-US"/>
        </w:rPr>
        <w:t xml:space="preserve">This combination of sociological and economic research methods is novel: there are </w:t>
      </w:r>
      <w:r w:rsidR="00085601">
        <w:rPr>
          <w:lang w:val="en-US"/>
        </w:rPr>
        <w:t>very few studies of patient preferences</w:t>
      </w:r>
      <w:r>
        <w:rPr>
          <w:lang w:val="en-US"/>
        </w:rPr>
        <w:t xml:space="preserve"> in telemedicine research.</w:t>
      </w:r>
    </w:p>
    <w:p w14:paraId="15F95043" w14:textId="3832AF2F" w:rsidR="00826341" w:rsidRDefault="00826341" w:rsidP="00A50D35">
      <w:pPr>
        <w:pStyle w:val="ListParagraph"/>
        <w:numPr>
          <w:ilvl w:val="0"/>
          <w:numId w:val="4"/>
        </w:numPr>
        <w:rPr>
          <w:lang w:val="en-US"/>
        </w:rPr>
      </w:pPr>
      <w:r>
        <w:rPr>
          <w:lang w:val="en-US"/>
        </w:rPr>
        <w:t xml:space="preserve">The design of a new consultation pathway, underpinned by patient preferences, may enhance the prospects of </w:t>
      </w:r>
      <w:r w:rsidR="00085601">
        <w:rPr>
          <w:lang w:val="en-US"/>
        </w:rPr>
        <w:t xml:space="preserve">successful </w:t>
      </w:r>
      <w:r>
        <w:rPr>
          <w:lang w:val="en-US"/>
        </w:rPr>
        <w:t>implementation in practice.</w:t>
      </w:r>
    </w:p>
    <w:p w14:paraId="6F5874A4" w14:textId="08FA11F2" w:rsidR="00C87FD8" w:rsidRDefault="00C87FD8" w:rsidP="00A50D35">
      <w:pPr>
        <w:pStyle w:val="ListParagraph"/>
        <w:numPr>
          <w:ilvl w:val="0"/>
          <w:numId w:val="4"/>
        </w:numPr>
        <w:rPr>
          <w:lang w:val="en-US"/>
        </w:rPr>
      </w:pPr>
      <w:r>
        <w:rPr>
          <w:lang w:val="en-US"/>
        </w:rPr>
        <w:t>This research is being conducted across two sites and may not be representative of the NHS nationwide.</w:t>
      </w:r>
    </w:p>
    <w:p w14:paraId="217B05C8" w14:textId="77777777" w:rsidR="000958E0" w:rsidRDefault="000958E0">
      <w:pPr>
        <w:rPr>
          <w:rFonts w:asciiTheme="majorHAnsi" w:eastAsiaTheme="majorEastAsia" w:hAnsiTheme="majorHAnsi" w:cstheme="majorBidi"/>
          <w:sz w:val="26"/>
          <w:szCs w:val="26"/>
          <w:lang w:val="en-US"/>
        </w:rPr>
      </w:pPr>
      <w:r>
        <w:rPr>
          <w:lang w:val="en-US"/>
        </w:rPr>
        <w:br w:type="page"/>
      </w:r>
    </w:p>
    <w:p w14:paraId="54EB9F15" w14:textId="32679CF6" w:rsidR="00375CCC" w:rsidRDefault="00375CCC" w:rsidP="00375CCC">
      <w:pPr>
        <w:pStyle w:val="Heading2"/>
        <w:rPr>
          <w:lang w:val="en-US"/>
        </w:rPr>
      </w:pPr>
      <w:r>
        <w:rPr>
          <w:lang w:val="en-US"/>
        </w:rPr>
        <w:lastRenderedPageBreak/>
        <w:t>Intro</w:t>
      </w:r>
      <w:r w:rsidR="001C44DA">
        <w:rPr>
          <w:lang w:val="en-US"/>
        </w:rPr>
        <w:t>duction</w:t>
      </w:r>
    </w:p>
    <w:p w14:paraId="4BFD6454" w14:textId="3F2A6F7C" w:rsidR="001D0E69" w:rsidRDefault="001D0E69" w:rsidP="001D0E69">
      <w:r>
        <w:rPr>
          <w:lang w:val="en-US"/>
        </w:rPr>
        <w:t xml:space="preserve">Technology has been placed at the </w:t>
      </w:r>
      <w:r w:rsidR="00826341">
        <w:rPr>
          <w:lang w:val="en-US"/>
        </w:rPr>
        <w:t>center</w:t>
      </w:r>
      <w:r>
        <w:rPr>
          <w:lang w:val="en-US"/>
        </w:rPr>
        <w:t xml:space="preserve"> of global healthcare policy. Technology has been cited as </w:t>
      </w:r>
      <w:r w:rsidR="00085601">
        <w:rPr>
          <w:lang w:val="en-US"/>
        </w:rPr>
        <w:t>having the potential to improve</w:t>
      </w:r>
      <w:r>
        <w:rPr>
          <w:lang w:val="en-US"/>
        </w:rPr>
        <w:t xml:space="preserve"> the effectiveness of healthcare systems through efficiency gain strategies</w:t>
      </w:r>
      <w:r>
        <w:rPr>
          <w:lang w:val="en-US"/>
        </w:rPr>
        <w:fldChar w:fldCharType="begin"/>
      </w:r>
      <w:r>
        <w:rPr>
          <w:lang w:val="en-US"/>
        </w:rPr>
        <w:instrText xml:space="preserve"> ADDIN EN.CITE &lt;EndNote&gt;&lt;Cite&gt;&lt;Author&gt;Mahendradhata&lt;/Author&gt;&lt;Year&gt;2017&lt;/Year&gt;&lt;IDText&gt;The Republic of Indonesia health system review&lt;/IDText&gt;&lt;DisplayText&gt;&lt;style face="superscript"&gt;1&lt;/style&gt;&lt;/DisplayText&gt;&lt;record&gt;&lt;titles&gt;&lt;title&gt;The Republic of Indonesia health system review&lt;/title&gt;&lt;/titles&gt;&lt;pages&gt;https://apps.who.int/iris/bitstream/handle/10665/254716/9789290225164-eng.pdf;sequence=1&lt;/pages&gt;&lt;number&gt;1&lt;/number&gt;&lt;contributors&gt;&lt;authors&gt;&lt;author&gt;Mahendradhata, Y&lt;/author&gt;&lt;author&gt;Trisnantoro, L&lt;/author&gt;&lt;author&gt;Listyadewi, S&lt;/author&gt;&lt;author&gt;Soewondooooo, P&lt;/author&gt;&lt;author&gt;Marthias, T&lt;/author&gt;&lt;author&gt;Harimurti, P&lt;/author&gt;&lt;author&gt;Prawira, J&lt;/author&gt;&lt;/authors&gt;&lt;/contributors&gt;&lt;added-date format="utc"&gt;1565959859&lt;/added-date&gt;&lt;ref-type name="Online Multimedia"&gt;48&lt;/ref-type&gt;&lt;dates&gt;&lt;year&gt;2017&lt;/year&gt;&lt;/dates&gt;&lt;rec-number&gt;3830&lt;/rec-number&gt;&lt;publisher&gt;Health Systems in Transition&lt;/publisher&gt;&lt;last-updated-date format="utc"&gt;1567408897&lt;/last-updated-date&gt;&lt;volume&gt;7&lt;/volume&gt;&lt;/record&gt;&lt;/Cite&gt;&lt;/EndNote&gt;</w:instrText>
      </w:r>
      <w:r>
        <w:rPr>
          <w:lang w:val="en-US"/>
        </w:rPr>
        <w:fldChar w:fldCharType="separate"/>
      </w:r>
      <w:r w:rsidRPr="001D0E69">
        <w:rPr>
          <w:noProof/>
          <w:vertAlign w:val="superscript"/>
          <w:lang w:val="en-US"/>
        </w:rPr>
        <w:t>1</w:t>
      </w:r>
      <w:r>
        <w:rPr>
          <w:lang w:val="en-US"/>
        </w:rPr>
        <w:fldChar w:fldCharType="end"/>
      </w:r>
      <w:r w:rsidR="006D5B29">
        <w:rPr>
          <w:lang w:val="en-US"/>
        </w:rPr>
        <w:t xml:space="preserve"> and healthcare reform</w:t>
      </w:r>
      <w:r w:rsidR="006D5B29">
        <w:rPr>
          <w:lang w:val="en-US"/>
        </w:rPr>
        <w:fldChar w:fldCharType="begin"/>
      </w:r>
      <w:r w:rsidR="006D5B29">
        <w:rPr>
          <w:lang w:val="en-US"/>
        </w:rPr>
        <w:instrText xml:space="preserve"> ADDIN EN.CITE &lt;EndNote&gt;&lt;Cite&gt;&lt;Author&gt;Tan&lt;/Author&gt;&lt;Year&gt;2017&lt;/Year&gt;&lt;IDText&gt;Healthy China 2030: A Vision for Health Care&lt;/IDText&gt;&lt;DisplayText&gt;&lt;style face="superscript"&gt;2&lt;/style&gt;&lt;/DisplayText&gt;&lt;record&gt;&lt;dates&gt;&lt;pub-dates&gt;&lt;date&gt;05/01/May 2017&lt;/date&gt;&lt;/pub-dates&gt;&lt;year&gt;2017&lt;/year&gt;&lt;/dates&gt;&lt;keywords&gt;&lt;keyword&gt;HC 2030&lt;/keyword&gt;&lt;keyword&gt;blueprint&lt;/keyword&gt;&lt;keyword&gt;public policy&lt;/keyword&gt;&lt;keyword&gt;basic medical and health service&lt;/keyword&gt;&lt;/keywords&gt;&lt;urls&gt;&lt;related-urls&gt;&lt;url&gt;http://search.ebscohost.com/login.aspx?direct=true&amp;amp;db=edselp&amp;amp;AN=S2212109917300262&amp;amp;site=eds-live&lt;/url&gt;&lt;/related-urls&gt;&lt;/urls&gt;&lt;isbn&gt;2212-1099&lt;/isbn&gt;&lt;work-type&gt;Article&lt;/work-type&gt;&lt;titles&gt;&lt;title&gt;Healthy China 2030: A Vision for Health Care&lt;/title&gt;&lt;secondary-title&gt;Value in Health Regional Issues&lt;/secondary-title&gt;&lt;/titles&gt;&lt;pages&gt;112-114&lt;/pages&gt;&lt;contributors&gt;&lt;authors&gt;&lt;author&gt;Tan, Xiaodong&lt;/author&gt;&lt;author&gt;Liu, Xiangxiang&lt;/author&gt;&lt;author&gt;Shao, Haiyan&lt;/author&gt;&lt;/authors&gt;&lt;/contributors&gt;&lt;added-date format="utc"&gt;1566163883&lt;/added-date&gt;&lt;ref-type name="Journal Article"&gt;17&lt;/ref-type&gt;&lt;remote-database-provider&gt;EBSCOhost&lt;/remote-database-provider&gt;&lt;rec-number&gt;3839&lt;/rec-number&gt;&lt;publisher&gt;Elsevier Inc.&lt;/publisher&gt;&lt;last-updated-date format="utc"&gt;1567408897&lt;/last-updated-date&gt;&lt;accession-num&gt;S2212109917300262&lt;/accession-num&gt;&lt;electronic-resource-num&gt;10.1016/j.vhri.2017.04.001&lt;/electronic-resource-num&gt;&lt;volume&gt;12&lt;/volume&gt;&lt;remote-database-name&gt;edselp&lt;/remote-database-name&gt;&lt;/record&gt;&lt;/Cite&gt;&lt;/EndNote&gt;</w:instrText>
      </w:r>
      <w:r w:rsidR="006D5B29">
        <w:rPr>
          <w:lang w:val="en-US"/>
        </w:rPr>
        <w:fldChar w:fldCharType="separate"/>
      </w:r>
      <w:r w:rsidR="006D5B29" w:rsidRPr="006D5B29">
        <w:rPr>
          <w:noProof/>
          <w:vertAlign w:val="superscript"/>
          <w:lang w:val="en-US"/>
        </w:rPr>
        <w:t>2</w:t>
      </w:r>
      <w:r w:rsidR="006D5B29">
        <w:rPr>
          <w:lang w:val="en-US"/>
        </w:rPr>
        <w:fldChar w:fldCharType="end"/>
      </w:r>
      <w:r w:rsidR="006D5B29">
        <w:rPr>
          <w:lang w:val="en-US"/>
        </w:rPr>
        <w:t>. Technology may overcome geographical boundaries</w:t>
      </w:r>
      <w:r w:rsidR="006D5B29">
        <w:rPr>
          <w:lang w:val="en-US"/>
        </w:rPr>
        <w:fldChar w:fldCharType="begin"/>
      </w:r>
      <w:r w:rsidR="006D5B29">
        <w:rPr>
          <w:lang w:val="en-US"/>
        </w:rPr>
        <w:instrText xml:space="preserve"> ADDIN EN.CITE &lt;EndNote&gt;&lt;Cite&gt;&lt;Author&gt;DOH&lt;/Author&gt;&lt;Year&gt;2016&lt;/Year&gt;&lt;IDText&gt;National Strategic Framework for Rural and Remote Health&lt;/IDText&gt;&lt;DisplayText&gt;&lt;style face="superscript"&gt;3&lt;/style&gt;&lt;/DisplayText&gt;&lt;record&gt;&lt;urls&gt;&lt;related-urls&gt;&lt;url&gt;https://www1.health.gov.au/internet/main/publishing.nsf/Content/A76BD33A5D7A6897CA257F9B00095DA3/$File/National%20Strategic%20Framework%20for%20Rural%20and%20Remote%20Health.pdf&lt;/url&gt;&lt;/related-urls&gt;&lt;/urls&gt;&lt;titles&gt;&lt;title&gt;National Strategic Framework for Rural and Remote Health&lt;/title&gt;&lt;/titles&gt;&lt;contributors&gt;&lt;authors&gt;&lt;author&gt;DOH&lt;/author&gt;&lt;/authors&gt;&lt;/contributors&gt;&lt;added-date format="utc"&gt;1565959555&lt;/added-date&gt;&lt;pub-location&gt;Online&lt;/pub-location&gt;&lt;ref-type name="Government Document"&gt;46&lt;/ref-type&gt;&lt;dates&gt;&lt;year&gt;2016&lt;/year&gt;&lt;/dates&gt;&lt;rec-number&gt;3829&lt;/rec-number&gt;&lt;last-updated-date format="utc"&gt;1567408897&lt;/last-updated-date&gt;&lt;contributors&gt;&lt;secondary-authors&gt;&lt;author&gt;The Department of Health&lt;/author&gt;&lt;/secondary-authors&gt;&lt;/contributors&gt;&lt;/record&gt;&lt;/Cite&gt;&lt;/EndNote&gt;</w:instrText>
      </w:r>
      <w:r w:rsidR="006D5B29">
        <w:rPr>
          <w:lang w:val="en-US"/>
        </w:rPr>
        <w:fldChar w:fldCharType="separate"/>
      </w:r>
      <w:r w:rsidR="006D5B29" w:rsidRPr="006D5B29">
        <w:rPr>
          <w:noProof/>
          <w:vertAlign w:val="superscript"/>
          <w:lang w:val="en-US"/>
        </w:rPr>
        <w:t>3</w:t>
      </w:r>
      <w:r w:rsidR="006D5B29">
        <w:rPr>
          <w:lang w:val="en-US"/>
        </w:rPr>
        <w:fldChar w:fldCharType="end"/>
      </w:r>
      <w:r w:rsidR="006D5B29">
        <w:rPr>
          <w:lang w:val="en-US"/>
        </w:rPr>
        <w:t xml:space="preserve"> with </w:t>
      </w:r>
      <w:r w:rsidR="00373E26">
        <w:rPr>
          <w:lang w:val="en-US"/>
        </w:rPr>
        <w:t>one example, from the</w:t>
      </w:r>
      <w:r w:rsidR="006D5B29">
        <w:rPr>
          <w:lang w:val="en-US"/>
        </w:rPr>
        <w:t xml:space="preserve"> </w:t>
      </w:r>
      <w:r w:rsidR="006D5B29">
        <w:t>Republic of Indonesia Health System Review</w:t>
      </w:r>
      <w:r w:rsidR="006D5B29">
        <w:fldChar w:fldCharType="begin"/>
      </w:r>
      <w:r w:rsidR="006D5B29">
        <w:instrText xml:space="preserve"> ADDIN EN.CITE &lt;EndNote&gt;&lt;Cite&gt;&lt;Author&gt;Mahendradhata&lt;/Author&gt;&lt;Year&gt;2017&lt;/Year&gt;&lt;IDText&gt;The Republic of Indonesia health system review&lt;/IDText&gt;&lt;DisplayText&gt;&lt;style face="superscript"&gt;1&lt;/style&gt;&lt;/DisplayText&gt;&lt;record&gt;&lt;titles&gt;&lt;title&gt;The Republic of Indonesia health system review&lt;/title&gt;&lt;/titles&gt;&lt;pages&gt;https://apps.who.int/iris/bitstream/handle/10665/254716/9789290225164-eng.pdf;sequence=1&lt;/pages&gt;&lt;number&gt;1&lt;/number&gt;&lt;contributors&gt;&lt;authors&gt;&lt;author&gt;Mahendradhata, Y&lt;/author&gt;&lt;author&gt;Trisnantoro, L&lt;/author&gt;&lt;author&gt;Listyadewi, S&lt;/author&gt;&lt;author&gt;Soewondooooo, P&lt;/author&gt;&lt;author&gt;Marthias, T&lt;/author&gt;&lt;author&gt;Harimurti, P&lt;/author&gt;&lt;author&gt;Prawira, J&lt;/author&gt;&lt;/authors&gt;&lt;/contributors&gt;&lt;added-date format="utc"&gt;1565959859&lt;/added-date&gt;&lt;ref-type name="Online Multimedia"&gt;48&lt;/ref-type&gt;&lt;dates&gt;&lt;year&gt;2017&lt;/year&gt;&lt;/dates&gt;&lt;rec-number&gt;3830&lt;/rec-number&gt;&lt;publisher&gt;Health Systems in Transition&lt;/publisher&gt;&lt;last-updated-date format="utc"&gt;1567408897&lt;/last-updated-date&gt;&lt;volume&gt;7&lt;/volume&gt;&lt;/record&gt;&lt;/Cite&gt;&lt;/EndNote&gt;</w:instrText>
      </w:r>
      <w:r w:rsidR="006D5B29">
        <w:fldChar w:fldCharType="separate"/>
      </w:r>
      <w:r w:rsidR="006D5B29" w:rsidRPr="006D5B29">
        <w:rPr>
          <w:noProof/>
          <w:vertAlign w:val="superscript"/>
        </w:rPr>
        <w:t>1</w:t>
      </w:r>
      <w:r w:rsidR="006D5B29">
        <w:fldChar w:fldCharType="end"/>
      </w:r>
      <w:r w:rsidR="00373E26">
        <w:t>,</w:t>
      </w:r>
      <w:r w:rsidR="006D5B29">
        <w:t xml:space="preserve"> stating ‘A telemedicine network would enable patients in remote areas to have access to reliable medical consultations, and at the same time health professionals in remote areas can also be supported through the use of telemedicine technology’. In the United Kingdom, as outlined in the NHS Long Term Plan</w:t>
      </w:r>
      <w:r w:rsidR="006D5B29">
        <w:fldChar w:fldCharType="begin"/>
      </w:r>
      <w:r w:rsidR="006D5B29">
        <w:instrText xml:space="preserve"> ADDIN EN.CITE &lt;EndNote&gt;&lt;Cite&gt;&lt;Author&gt;NHS&lt;/Author&gt;&lt;Year&gt;2019&lt;/Year&gt;&lt;IDText&gt;The NHS Long Term Plan&lt;/IDText&gt;&lt;DisplayText&gt;&lt;style face="superscript"&gt;4&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format="utc"&gt;1565686925&lt;/last-updated-date&gt;&lt;contributors&gt;&lt;secondary-authors&gt;&lt;author&gt;Department of Health&lt;/author&gt;&lt;/secondary-authors&gt;&lt;/contributors&gt;&lt;/record&gt;&lt;/Cite&gt;&lt;/EndNote&gt;</w:instrText>
      </w:r>
      <w:r w:rsidR="006D5B29">
        <w:fldChar w:fldCharType="separate"/>
      </w:r>
      <w:r w:rsidR="006D5B29" w:rsidRPr="006D5B29">
        <w:rPr>
          <w:noProof/>
          <w:vertAlign w:val="superscript"/>
        </w:rPr>
        <w:t>4</w:t>
      </w:r>
      <w:r w:rsidR="006D5B29">
        <w:fldChar w:fldCharType="end"/>
      </w:r>
      <w:r w:rsidR="006D5B29">
        <w:t xml:space="preserve">, digital-first primary care will become a new option for every patient </w:t>
      </w:r>
      <w:r w:rsidR="00373E26">
        <w:t>intending to provide</w:t>
      </w:r>
      <w:r w:rsidR="006D5B29">
        <w:t xml:space="preserve"> fast access to convenient primary care with 95% of GP patients to be offered e-consultation and other digital services in 2019</w:t>
      </w:r>
      <w:r w:rsidR="006D5B29">
        <w:fldChar w:fldCharType="begin"/>
      </w:r>
      <w:r w:rsidR="006D5B29">
        <w:instrText xml:space="preserve"> ADDIN EN.CITE &lt;EndNote&gt;&lt;Cite&gt;&lt;Author&gt;Department&lt;/Author&gt;&lt;Year&gt;2018&lt;/Year&gt;&lt;IDText&gt;NHS Mandate 2018 to 2019&lt;/IDText&gt;&lt;DisplayText&gt;&lt;style face="superscript"&gt;5&lt;/style&gt;&lt;/DisplayText&gt;&lt;record&gt;&lt;urls&gt;&lt;related-urls&gt;&lt;url&gt;https://assets.publishing.service.gov.uk/government/uploads/system/uploads/attachment_data/file/803111/revised-mandate-to-nhs-england-2018-to-2019.pdf&lt;/url&gt;&lt;/related-urls&gt;&lt;/urls&gt;&lt;titles&gt;&lt;title&gt;NHS Mandate 2018 to 2019&lt;/title&gt;&lt;/titles&gt;&lt;number&gt;18th August 2019&lt;/number&gt;&lt;contributors&gt;&lt;authors&gt;&lt;author&gt;Department of Health and Social Care&lt;/author&gt;&lt;/authors&gt;&lt;/contributors&gt;&lt;added-date format="utc"&gt;1566163804&lt;/added-date&gt;&lt;ref-type name="Web Page"&gt;12&lt;/ref-type&gt;&lt;dates&gt;&lt;year&gt;2018&lt;/year&gt;&lt;/dates&gt;&lt;rec-number&gt;3836&lt;/rec-number&gt;&lt;last-updated-date format="utc"&gt;1567408897&lt;/last-updated-date&gt;&lt;volume&gt;2019&lt;/volume&gt;&lt;/record&gt;&lt;/Cite&gt;&lt;/EndNote&gt;</w:instrText>
      </w:r>
      <w:r w:rsidR="006D5B29">
        <w:fldChar w:fldCharType="separate"/>
      </w:r>
      <w:r w:rsidR="006D5B29" w:rsidRPr="006D5B29">
        <w:rPr>
          <w:noProof/>
          <w:vertAlign w:val="superscript"/>
        </w:rPr>
        <w:t>5</w:t>
      </w:r>
      <w:r w:rsidR="006D5B29">
        <w:fldChar w:fldCharType="end"/>
      </w:r>
      <w:r w:rsidR="006D5B29">
        <w:t>.</w:t>
      </w:r>
    </w:p>
    <w:p w14:paraId="365F5D66" w14:textId="5A03AFE7" w:rsidR="007D709D" w:rsidRDefault="007D709D" w:rsidP="001D0E69">
      <w:r>
        <w:t xml:space="preserve">Musculoskeletal disease is the second largest cause of disability </w:t>
      </w:r>
      <w:r w:rsidR="007B2F48">
        <w:t>worldwide</w:t>
      </w:r>
      <w:r w:rsidR="007B2F48">
        <w:fldChar w:fldCharType="begin"/>
      </w:r>
      <w:r w:rsidR="007B2F48">
        <w:instrText xml:space="preserve"> ADDIN EN.CITE &lt;EndNote&gt;&lt;Cite&gt;&lt;Author&gt;WHO&lt;/Author&gt;&lt;IDText&gt;Musculoskeletal conditions fact sheet&lt;/IDText&gt;&lt;DisplayText&gt;&lt;style face="superscript"&gt;6&lt;/style&gt;&lt;/DisplayText&gt;&lt;record&gt;&lt;urls&gt;&lt;related-urls&gt;&lt;url&gt;https://www.who.int/mediacentre/factsheets/musculoskeletal/en/&lt;/url&gt;&lt;/related-urls&gt;&lt;/urls&gt;&lt;titles&gt;&lt;title&gt;Musculoskeletal conditions fact sheet&lt;/title&gt;&lt;/titles&gt;&lt;number&gt;13th January&lt;/number&gt;&lt;contributors&gt;&lt;authors&gt;&lt;author&gt;WHO&lt;/author&gt;&lt;/authors&gt;&lt;/contributors&gt;&lt;added-date format="utc"&gt;1566164096&lt;/added-date&gt;&lt;ref-type name="Web Page"&gt;12&lt;/ref-type&gt;&lt;rec-number&gt;3841&lt;/rec-number&gt;&lt;last-updated-date format="utc"&gt;1567408897&lt;/last-updated-date&gt;&lt;volume&gt;2019&lt;/volume&gt;&lt;/record&gt;&lt;/Cite&gt;&lt;/EndNote&gt;</w:instrText>
      </w:r>
      <w:r w:rsidR="007B2F48">
        <w:fldChar w:fldCharType="separate"/>
      </w:r>
      <w:r w:rsidR="007B2F48" w:rsidRPr="007B2F48">
        <w:rPr>
          <w:noProof/>
          <w:vertAlign w:val="superscript"/>
        </w:rPr>
        <w:t>6</w:t>
      </w:r>
      <w:r w:rsidR="007B2F48">
        <w:fldChar w:fldCharType="end"/>
      </w:r>
      <w:r w:rsidR="007B2F48">
        <w:t>. It is widely accepted that the presence of osteoarthritis</w:t>
      </w:r>
      <w:r w:rsidR="0086434D">
        <w:t xml:space="preserve"> (OA) increases with age</w:t>
      </w:r>
      <w:r w:rsidR="0086434D">
        <w:fldChar w:fldCharType="begin"/>
      </w:r>
      <w:r w:rsidR="0086434D">
        <w:instrText xml:space="preserve"> ADDIN EN.CITE &lt;EndNote&gt;&lt;Cite&gt;&lt;Author&gt;Felson&lt;/Author&gt;&lt;Year&gt;1987&lt;/Year&gt;&lt;IDText&gt;The prevalence of knee osteoarthritis in the elderly. the framingham osteoarthritis study&lt;/IDText&gt;&lt;DisplayText&gt;&lt;style face="superscript"&gt;7&lt;/style&gt;&lt;/DisplayText&gt;&lt;record&gt;&lt;dates&gt;&lt;pub-dates&gt;&lt;date&gt;01 / 01 /&lt;/date&gt;&lt;/pub-dates&gt;&lt;year&gt;1987&lt;/year&gt;&lt;/dates&gt;&lt;urls&gt;&lt;related-urls&gt;&lt;url&gt;http://search.ebscohost.com/login.aspx?direct=true&amp;amp;db=edselc&amp;amp;AN=edselc.2-52.0-0023247287&amp;amp;site=eds-live&lt;/url&gt;&lt;/related-urls&gt;&lt;/urls&gt;&lt;isbn&gt;15290131&amp;#xD;00043591&lt;/isbn&gt;&lt;work-type&gt;Article&lt;/work-type&gt;&lt;titles&gt;&lt;title&gt;The prevalence of knee osteoarthritis in the elderly. the framingham osteoarthritis study&lt;/title&gt;&lt;secondary-title&gt;Arthritis &amp;amp; Rheumatism&lt;/secondary-title&gt;&lt;/titles&gt;&lt;pages&gt;914-918&lt;/pages&gt;&lt;number&gt;8&lt;/number&gt;&lt;contributors&gt;&lt;authors&gt;&lt;author&gt;Felson, D. T.&lt;/author&gt;&lt;author&gt;Naimark, A.&lt;/author&gt;&lt;author&gt;Anderson, J.&lt;/author&gt;&lt;author&gt;Kazis, L.&lt;/author&gt;&lt;author&gt;Castelli, W.&lt;/author&gt;&lt;author&gt;Meenan, R. F.&lt;/author&gt;&lt;/authors&gt;&lt;/contributors&gt;&lt;section&gt;914&lt;/section&gt;&lt;language&gt;English&lt;/language&gt;&lt;added-date format="utc"&gt;1560845566&lt;/added-date&gt;&lt;ref-type name="Journal Article"&gt;17&lt;/ref-type&gt;&lt;auth-address&gt;(1)Arthritis Foundation&amp;#xD;(6)Boston University Multipurpose Arthritis Center, Department of Radiology, University Hospital&amp;#xD;(7)Framingham Heart Study&lt;/auth-address&gt;&lt;remote-database-provider&gt;EBSCOhost&lt;/remote-database-provider&gt;&lt;rec-number&gt;2816&lt;/rec-number&gt;&lt;last-updated-date format="utc"&gt;1560845596&lt;/last-updated-date&gt;&lt;accession-num&gt;edselc.2-52.0-0023247287&lt;/accession-num&gt;&lt;electronic-resource-num&gt;10.1002/art.1780300811&lt;/electronic-resource-num&gt;&lt;volume&gt;30&lt;/volume&gt;&lt;remote-database-name&gt;edselc&lt;/remote-database-name&gt;&lt;/record&gt;&lt;/Cite&gt;&lt;/EndNote&gt;</w:instrText>
      </w:r>
      <w:r w:rsidR="0086434D">
        <w:fldChar w:fldCharType="separate"/>
      </w:r>
      <w:r w:rsidR="0086434D" w:rsidRPr="0086434D">
        <w:rPr>
          <w:noProof/>
          <w:vertAlign w:val="superscript"/>
        </w:rPr>
        <w:t>7</w:t>
      </w:r>
      <w:r w:rsidR="0086434D">
        <w:fldChar w:fldCharType="end"/>
      </w:r>
      <w:r w:rsidR="0086434D">
        <w:t xml:space="preserve"> although more than half of people with symptomatic OA are younger than 65</w:t>
      </w:r>
      <w:r w:rsidR="0086434D">
        <w:fldChar w:fldCharType="begin">
          <w:fldData xml:space="preserve">PEVuZE5vdGU+PENpdGU+PEF1dGhvcj5EZXNocGFuZGU8L0F1dGhvcj48WWVhcj4yMDE2PC9ZZWFy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</w:fldData>
        </w:fldChar>
      </w:r>
      <w:r w:rsidR="0086434D">
        <w:instrText xml:space="preserve"> ADDIN EN.CITE </w:instrText>
      </w:r>
      <w:r w:rsidR="0086434D">
        <w:fldChar w:fldCharType="begin">
          <w:fldData xml:space="preserve">PEVuZE5vdGU+PENpdGU+PEF1dGhvcj5EZXNocGFuZGU8L0F1dGhvcj48WWVhcj4yMDE2PC9ZZWFy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</w:fldData>
        </w:fldChar>
      </w:r>
      <w:r w:rsidR="0086434D">
        <w:instrText xml:space="preserve"> ADDIN EN.CITE.DATA </w:instrText>
      </w:r>
      <w:r w:rsidR="0086434D">
        <w:fldChar w:fldCharType="end"/>
      </w:r>
      <w:r w:rsidR="0086434D">
        <w:fldChar w:fldCharType="separate"/>
      </w:r>
      <w:r w:rsidR="0086434D" w:rsidRPr="0086434D">
        <w:rPr>
          <w:noProof/>
          <w:vertAlign w:val="superscript"/>
        </w:rPr>
        <w:t>8</w:t>
      </w:r>
      <w:r w:rsidR="0086434D">
        <w:fldChar w:fldCharType="end"/>
      </w:r>
      <w:r w:rsidR="0086434D">
        <w:t xml:space="preserve">. It is likely that many of these younger people will live for another 2-3 decades and require ongoing support and management that requires visits to healthcare practitioners. Communication technology, the use of </w:t>
      </w:r>
      <w:r w:rsidR="00860178">
        <w:t>technology</w:t>
      </w:r>
      <w:r w:rsidR="0086434D">
        <w:t xml:space="preserve"> to support the communication from a distance, is a digital innovation that can support patients to attend appointments.</w:t>
      </w:r>
    </w:p>
    <w:p w14:paraId="427D41F8" w14:textId="5941512C" w:rsidR="007E7323" w:rsidRDefault="0086434D" w:rsidP="0065547E">
      <w:r>
        <w:t>There are several examples of communication technology to support the management of musculoskeletal disorders in the literature. The Virtual Outreach Project</w:t>
      </w:r>
      <w:r>
        <w:fldChar w:fldCharType="begin"/>
      </w:r>
      <w:r>
        <w:instrText xml:space="preserve"> ADDIN EN.CITE &lt;EndNote&gt;&lt;Cite&gt;&lt;Author&gt;Wallace&lt;/Author&gt;&lt;Year&gt;2002&lt;/Year&gt;&lt;IDText&gt;Joint teleconsultations (virtual outreach) versus standard outpatient appointments for patients referred by their general practitioner for a specialist opinion: a randomised trial&lt;/IDText&gt;&lt;DisplayText&gt;&lt;style face="superscript"&gt;9&lt;/style&gt;&lt;/DisplayText&gt;&lt;record&gt;&lt;dates&gt;&lt;pub-dates&gt;&lt;date&gt;01/01/January 2002&lt;/date&gt;&lt;/pub-dates&gt;&lt;year&gt;2002&lt;/year&gt;&lt;/dates&gt;&lt;keywords&gt;&lt;keyword&gt;Primary Research&lt;/keyword&gt;&lt;keyword&gt;Articles&lt;/keyword&gt;&lt;/keywords&gt;&lt;urls&gt;&lt;related-urls&gt;&lt;url&gt;http://search.ebscohost.com/login.aspx?direct=true&amp;amp;db=edselp&amp;amp;AN=S0140673602088281&amp;amp;site=eds-live&lt;/url&gt;&lt;/related-urls&gt;&lt;/urls&gt;&lt;isbn&gt;0140-6736&lt;/isbn&gt;&lt;work-type&gt;Article&lt;/work-type&gt;&lt;titles&gt;&lt;title&gt;Joint teleconsultations (virtual outreach) versus standard outpatient appointments for patients referred by their general practitioner for a specialist opinion: a randomised trial&lt;/title&gt;&lt;secondary-title&gt;The Lancet&lt;/secondary-title&gt;&lt;/titles&gt;&lt;pages&gt;1961-1968&lt;/pages&gt;&lt;number&gt;9322&lt;/number&gt;&lt;contributors&gt;&lt;authors&gt;&lt;author&gt;Wallace, P.&lt;/author&gt;&lt;author&gt;Haines, A.&lt;/author&gt;&lt;author&gt;Harrison, R.&lt;/author&gt;&lt;author&gt;Barbour, J.&lt;/author&gt;&lt;author&gt;Thompson, S.&lt;/author&gt;&lt;author&gt;Jacklin, P.&lt;/author&gt;&lt;author&gt;Roberts, J.&lt;/author&gt;&lt;author&gt;Lewis, L.&lt;/author&gt;&lt;author&gt;Wainwright, P.&lt;/author&gt;&lt;/authors&gt;&lt;/contributors&gt;&lt;added-date format="utc"&gt;1560979097&lt;/added-date&gt;&lt;ref-type name="Journal Article"&gt;17&lt;/ref-type&gt;&lt;remote-database-provider&gt;EBSCOhost&lt;/remote-database-provider&gt;&lt;rec-number&gt;2863&lt;/rec-number&gt;&lt;publisher&gt;Elsevier Ltd.&lt;/publisher&gt;&lt;last-updated-date format="utc"&gt;1561020121&lt;/last-updated-date&gt;&lt;accession-num&gt;S0140673602088281&lt;/accession-num&gt;&lt;electronic-resource-num&gt;10.1016/S0140-6736(02)08828-1&lt;/electronic-resource-num&gt;&lt;volume&gt;359&lt;/volume&gt;&lt;remote-database-name&gt;edselp&lt;/remote-database-name&gt;&lt;/record&gt;&lt;/Cite&gt;&lt;/EndNote&gt;</w:instrText>
      </w:r>
      <w:r>
        <w:fldChar w:fldCharType="separate"/>
      </w:r>
      <w:r w:rsidRPr="0086434D">
        <w:rPr>
          <w:noProof/>
          <w:vertAlign w:val="superscript"/>
        </w:rPr>
        <w:t>9</w:t>
      </w:r>
      <w:r>
        <w:fldChar w:fldCharType="end"/>
      </w:r>
      <w:r>
        <w:t xml:space="preserve"> compared joint teleconsultations between hospital specialists, General Practitioners and their patients in the United Kingdom and found the Virtual Outreach group to have significant increases in satisfaction compared to the face</w:t>
      </w:r>
      <w:r w:rsidR="00860178">
        <w:t>-</w:t>
      </w:r>
      <w:r>
        <w:t>to</w:t>
      </w:r>
      <w:r w:rsidR="00860178">
        <w:t>-</w:t>
      </w:r>
      <w:r>
        <w:t>face group. PhysioDirect</w:t>
      </w:r>
      <w:r>
        <w:fldChar w:fldCharType="begin">
          <w:fldData xml:space="preserve">PEVuZE5vdGU+PENpdGU+PEF1dGhvcj5DaHJpczwvQXV0aG9yPjxZZWFyPjIwMTM8L1llYXI+PElE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</w:fldData>
        </w:fldChar>
      </w:r>
      <w:r>
        <w:instrText xml:space="preserve"> ADDIN EN.CITE </w:instrText>
      </w:r>
      <w:r>
        <w:fldChar w:fldCharType="begin">
          <w:fldData xml:space="preserve">PEVuZE5vdGU+PENpdGU+PEF1dGhvcj5DaHJpczwvQXV0aG9yPjxZZWFyPjIwMTM8L1llYXI+PElE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</w:fldData>
        </w:fldChar>
      </w:r>
      <w:r>
        <w:instrText xml:space="preserve"> ADDIN EN.CITE.DATA </w:instrText>
      </w:r>
      <w:r>
        <w:fldChar w:fldCharType="end"/>
      </w:r>
      <w:r>
        <w:fldChar w:fldCharType="separate"/>
      </w:r>
      <w:r w:rsidRPr="0086434D">
        <w:rPr>
          <w:noProof/>
          <w:vertAlign w:val="superscript"/>
        </w:rPr>
        <w:t>10</w:t>
      </w:r>
      <w:r>
        <w:fldChar w:fldCharType="end"/>
      </w:r>
      <w:r>
        <w:t xml:space="preserve"> telephone assessment was found to be as effective as face</w:t>
      </w:r>
      <w:r w:rsidR="00860178">
        <w:t>-</w:t>
      </w:r>
      <w:r>
        <w:t>to</w:t>
      </w:r>
      <w:r w:rsidR="00860178">
        <w:t>-</w:t>
      </w:r>
      <w:r>
        <w:t>face care for patients with musculoskeletal disorders accessing their care via phone. Skype</w:t>
      </w:r>
      <w:r w:rsidR="0065547E">
        <w:t>, a free</w:t>
      </w:r>
      <w:r w:rsidR="00373E26">
        <w:t>-</w:t>
      </w:r>
      <w:r w:rsidR="0065547E">
        <w:t>to</w:t>
      </w:r>
      <w:r w:rsidR="00373E26">
        <w:t>-</w:t>
      </w:r>
      <w:r w:rsidR="0065547E">
        <w:t xml:space="preserve">access videoconferencing software, </w:t>
      </w:r>
      <w:r w:rsidR="00373E26">
        <w:t>has been</w:t>
      </w:r>
      <w:r w:rsidR="0065547E">
        <w:t xml:space="preserve"> used across a range of clinical specialities</w:t>
      </w:r>
      <w:r w:rsidR="0065547E">
        <w:fldChar w:fldCharType="begin"/>
      </w:r>
      <w:r w:rsidR="0065547E">
        <w:instrText xml:space="preserve"> ADDIN EN.CITE &lt;EndNote&gt;&lt;Cite&gt;&lt;Author&gt;Armfield&lt;/Author&gt;&lt;Year&gt;2015&lt;/Year&gt;&lt;IDText&gt;The clinical use of Skype—For which patients, with which problems and in which settings? A snapshot review of the literature&lt;/IDText&gt;&lt;DisplayText&gt;&lt;style face="superscript"&gt;11&lt;/style&gt;&lt;/DisplayText&gt;&lt;record&gt;&lt;dates&gt;&lt;pub-dates&gt;&lt;date&gt;10/01/October 2015&lt;/date&gt;&lt;/pub-dates&gt;&lt;year&gt;2015&lt;/year&gt;&lt;/dates&gt;&lt;keywords&gt;&lt;keyword&gt;Telemedicine&lt;/keyword&gt;&lt;keyword&gt;Telehealth&lt;/keyword&gt;&lt;keyword&gt;Developing countries&lt;/keyword&gt;&lt;/keywords&gt;&lt;urls&gt;&lt;related-urls&gt;&lt;url&gt;http://search.ebscohost.com/login.aspx?direct=true&amp;amp;db=edselp&amp;amp;AN=S1386505615300113&amp;amp;site=eds-live&lt;/url&gt;&lt;/related-urls&gt;&lt;/urls&gt;&lt;isbn&gt;1386-5056&lt;/isbn&gt;&lt;work-type&gt;Review Article&lt;/work-type&gt;&lt;titles&gt;&lt;title&gt;The clinical use of Skype—For which patients, with which problems and in which settings? A snapshot review of the literature&lt;/title&gt;&lt;secondary-title&gt;International Journal of Medical Informatics&lt;/secondary-title&gt;&lt;/titles&gt;&lt;pages&gt;737-742&lt;/pages&gt;&lt;number&gt;10&lt;/number&gt;&lt;contributors&gt;&lt;authors&gt;&lt;author&gt;Armfield, Nigel R.&lt;/author&gt;&lt;author&gt;Bradford, Madeleine&lt;/author&gt;&lt;author&gt;Bradford, Natalie K.&lt;/author&gt;&lt;/authors&gt;&lt;/contributors&gt;&lt;added-date format="utc"&gt;1560979097&lt;/added-date&gt;&lt;ref-type name="Journal Article"&gt;17&lt;/ref-type&gt;&lt;remote-database-provider&gt;EBSCOhost&lt;/remote-database-provider&gt;&lt;rec-number&gt;2866&lt;/rec-number&gt;&lt;publisher&gt;Elsevier Ireland Ltd&lt;/publisher&gt;&lt;last-updated-date format="utc"&gt;1561020121&lt;/last-updated-date&gt;&lt;accession-num&gt;S1386505615300113&lt;/accession-num&gt;&lt;electronic-resource-num&gt;10.1016/j.ijmedinf.2015.06.006&lt;/electronic-resource-num&gt;&lt;volume&gt;84&lt;/volume&gt;&lt;remote-database-name&gt;edselp&lt;/remote-database-name&gt;&lt;/record&gt;&lt;/Cite&gt;&lt;/EndNote&gt;</w:instrText>
      </w:r>
      <w:r w:rsidR="0065547E">
        <w:fldChar w:fldCharType="separate"/>
      </w:r>
      <w:r w:rsidR="0065547E" w:rsidRPr="0065547E">
        <w:rPr>
          <w:noProof/>
          <w:vertAlign w:val="superscript"/>
        </w:rPr>
        <w:t>11</w:t>
      </w:r>
      <w:r w:rsidR="0065547E">
        <w:fldChar w:fldCharType="end"/>
      </w:r>
      <w:r w:rsidR="0065547E">
        <w:t>. Greenhalgh’s VOCAL study</w:t>
      </w:r>
      <w:r w:rsidR="0065547E">
        <w:fldChar w:fldCharType="begin"/>
      </w:r>
      <w:r w:rsidR="0065547E">
        <w:instrText xml:space="preserve"> ADDIN EN.CITE &lt;EndNote&gt;&lt;Cite&gt;&lt;Author&gt;Greenhalgh&lt;/Author&gt;&lt;Year&gt;2016&lt;/Year&gt;&lt;IDText&gt;Virtual online consultations: advantages and limitations (VOCAL) study&lt;/IDText&gt;&lt;DisplayText&gt;&lt;style face="superscript"&gt;12&lt;/style&gt;&lt;/DisplayText&gt;&lt;record&gt;&lt;urls&gt;&lt;related-urls&gt;&lt;url&gt;http://search.ebscohost.com/login.aspx?direct=true&amp;amp;db=edswsc&amp;amp;AN=000369993900088&amp;amp;site=eds-live&lt;/url&gt;&lt;/related-urls&gt;&lt;/urls&gt;&lt;isbn&gt;20446055&lt;/isbn&gt;&lt;titles&gt;&lt;title&gt;Virtual online consultations: advantages and limitations (VOCAL) study&lt;/title&gt;&lt;alt-title&gt;BMJ OPEN&lt;/alt-title&gt;&lt;/titles&gt;&lt;contributors&gt;&lt;authors&gt;&lt;author&gt;Greenhalgh, Trisha&lt;/author&gt;&lt;author&gt;Vijayaraghavan, Shanti&lt;/author&gt;&lt;author&gt;Wherton, Joe&lt;/author&gt;&lt;author&gt;Shaw, Sara&lt;/author&gt;&lt;author&gt;Byrne, Emma&lt;/author&gt;&lt;author&gt;Campbell-Richards, Desiree&lt;/author&gt;&lt;author&gt;Bhattacharya, Satya&lt;/author&gt;&lt;author&gt;Hanson, Philippa&lt;/author&gt;&lt;author&gt;Ramoutar, Seendy&lt;/author&gt;&lt;author&gt;Gutteridge, Charles&lt;/author&gt;&lt;author&gt;Hodkinson, Isabel&lt;/author&gt;&lt;author&gt;Collard, Anna&lt;/author&gt;&lt;author&gt;Morris, Joanne&lt;/author&gt;&lt;/authors&gt;&lt;/contributors&gt;&lt;added-date format="utc"&gt;1565351444&lt;/added-date&gt;&lt;ref-type name="Generic"&gt;13&lt;/ref-type&gt;&lt;dates&gt;&lt;year&gt;2016&lt;/year&gt;&lt;/dates&gt;&lt;remote-database-provider&gt;EBSCOHost&amp;#xD;EBSCOhost&lt;/remote-database-provider&gt;&lt;rec-number&gt;3793&lt;/rec-number&gt;&lt;last-updated-date format="utc"&gt;1565686925&lt;/last-updated-date&gt;&lt;electronic-resource-num&gt;10.1136/bmjopen-2015-009388&lt;/electronic-resource-num&gt;&lt;volume&gt;6&lt;/volume&gt;&lt;remote-database-name&gt;edswsc&lt;/remote-database-name&gt;&lt;/record&gt;&lt;/Cite&gt;&lt;/EndNote&gt;</w:instrText>
      </w:r>
      <w:r w:rsidR="0065547E">
        <w:fldChar w:fldCharType="separate"/>
      </w:r>
      <w:r w:rsidR="0065547E" w:rsidRPr="0065547E">
        <w:rPr>
          <w:noProof/>
          <w:vertAlign w:val="superscript"/>
        </w:rPr>
        <w:t>12</w:t>
      </w:r>
      <w:r w:rsidR="0065547E">
        <w:fldChar w:fldCharType="end"/>
      </w:r>
      <w:r w:rsidR="0065547E">
        <w:t xml:space="preserve"> found video outpatient consultations to be safe, effective and convenient in appropriate situations. Our previous research found the use of Skype </w:t>
      </w:r>
      <w:r w:rsidR="0092461E">
        <w:t xml:space="preserve">videoconferencing </w:t>
      </w:r>
      <w:r w:rsidR="0065547E">
        <w:t>for patients with shoulder instability to be acceptable for half of the patients</w:t>
      </w:r>
      <w:r w:rsidR="0065547E">
        <w:fldChar w:fldCharType="begin"/>
      </w:r>
      <w:r w:rsidR="0065547E">
        <w:instrText xml:space="preserve"> ADDIN EN.CITE &lt;EndNote&gt;&lt;Cite&gt;&lt;Author&gt;Gilbert&lt;/Author&gt;&lt;Year&gt;2019&lt;/Year&gt;&lt;IDText&gt;What is the acceptability of real time 1:1 videoconferencing between clinicians and patients for a follow-up consultation for multi-directional shoulder instability?&lt;/IDText&gt;&lt;DisplayText&gt;&lt;style face="superscript"&gt;13&lt;/style&gt;&lt;/DisplayText&gt;&lt;record&gt;&lt;keywords&gt;&lt;keyword&gt;VIDEOCONFERENCING&lt;/keyword&gt;&lt;keyword&gt;SHOULDER&lt;/keyword&gt;&lt;keyword&gt;APPROPRIATE technology&lt;/keyword&gt;&lt;keyword&gt;HOME environment&lt;/keyword&gt;&lt;keyword&gt;HYPERMOBILITY of joints&lt;/keyword&gt;&lt;keyword&gt;MEDICAL consultation&lt;/keyword&gt;&lt;keyword&gt;normalisation process theory&lt;/keyword&gt;&lt;keyword&gt;real time 1:1 videoconferencing&lt;/keyword&gt;&lt;keyword&gt;rehabilitation&lt;/keyword&gt;&lt;keyword&gt;shoulder instability&lt;/keyword&gt;&lt;/keywords&gt;&lt;urls&gt;&lt;related-urls&gt;&lt;url&gt;http://search.ebscohost.com/login.aspx?direct=true&amp;amp;db=asx&amp;amp;AN=134565514&amp;amp;site=eds-live&lt;/url&gt;&lt;/related-urls&gt;&lt;/urls&gt;&lt;isbn&gt;17585732&lt;/isbn&gt;&lt;work-type&gt;Article&lt;/work-type&gt;&lt;titles&gt;&lt;title&gt;What is the acceptability of real time 1:1 videoconferencing between clinicians and patients for a follow-up consultation for multi-directional shoulder instability?&lt;/title&gt;&lt;secondary-title&gt;Shoulder &amp;amp; Elbow&lt;/secondary-title&gt;&lt;/titles&gt;&lt;pages&gt;53-59&lt;/pages&gt;&lt;number&gt;1&lt;/number&gt;&lt;contributors&gt;&lt;authors&gt;&lt;author&gt;Gilbert, Anthony W.&lt;/author&gt;&lt;author&gt;Jaggi, Anju&lt;/author&gt;&lt;author&gt;May, Carl R.&lt;/author&gt;&lt;/authors&gt;&lt;/contributors&gt;&lt;added-date format="utc"&gt;1560845566&lt;/added-date&gt;&lt;ref-type name="Journal Article"&gt;17&lt;/ref-type&gt;&lt;dates&gt;&lt;year&gt;2019&lt;/year&gt;&lt;/dates&gt;&lt;remote-database-provider&gt;EBSCOhost&lt;/remote-database-provider&gt;&lt;rec-number&gt;2819&lt;/rec-number&gt;&lt;last-updated-date format="utc"&gt;1560845596&lt;/last-updated-date&gt;&lt;accession-num&gt;134565514&lt;/accession-num&gt;&lt;electronic-resource-num&gt;10.1177/1758573218796815&lt;/electronic-resource-num&gt;&lt;volume&gt;11&lt;/volume&gt;&lt;remote-database-name&gt;asx&lt;/remote-database-name&gt;&lt;/record&gt;&lt;/Cite&gt;&lt;/EndNote&gt;</w:instrText>
      </w:r>
      <w:r w:rsidR="0065547E">
        <w:fldChar w:fldCharType="separate"/>
      </w:r>
      <w:r w:rsidR="0065547E" w:rsidRPr="0065547E">
        <w:rPr>
          <w:noProof/>
          <w:vertAlign w:val="superscript"/>
        </w:rPr>
        <w:t>13</w:t>
      </w:r>
      <w:r w:rsidR="0065547E">
        <w:fldChar w:fldCharType="end"/>
      </w:r>
      <w:r w:rsidR="0065547E">
        <w:t xml:space="preserve">. In </w:t>
      </w:r>
      <w:r w:rsidR="007E7323">
        <w:t>our</w:t>
      </w:r>
      <w:r w:rsidR="0065547E">
        <w:t xml:space="preserve"> study, there were several factors that influenced </w:t>
      </w:r>
      <w:r w:rsidR="007E7323">
        <w:t xml:space="preserve">patient’s </w:t>
      </w:r>
      <w:r w:rsidR="0092461E">
        <w:t>choices between</w:t>
      </w:r>
      <w:r w:rsidR="0065547E">
        <w:t xml:space="preserve"> face</w:t>
      </w:r>
      <w:r w:rsidR="00860178">
        <w:t>-</w:t>
      </w:r>
      <w:r w:rsidR="0065547E">
        <w:t>to</w:t>
      </w:r>
      <w:r w:rsidR="00860178">
        <w:t>-</w:t>
      </w:r>
      <w:r w:rsidR="0065547E">
        <w:t xml:space="preserve">face </w:t>
      </w:r>
      <w:r w:rsidR="0092461E">
        <w:t>and</w:t>
      </w:r>
      <w:r w:rsidR="0065547E">
        <w:t xml:space="preserve"> Skype consultation</w:t>
      </w:r>
      <w:r w:rsidR="0092461E">
        <w:t>s</w:t>
      </w:r>
      <w:r w:rsidR="0065547E">
        <w:t xml:space="preserve">. </w:t>
      </w:r>
      <w:r w:rsidR="007E7323">
        <w:t>We believe that further research on this area may assist with implementation of communication technology in clinical practice.</w:t>
      </w:r>
    </w:p>
    <w:p w14:paraId="28875E39" w14:textId="1E57BA4E" w:rsidR="007E7323" w:rsidRDefault="007E7323" w:rsidP="007E7323">
      <w:r>
        <w:t>The process of implementing a new intervention (such as the introduction of communication technology in healthcare) has been demonstrated to be dependent on how the intervention is operationalised by its users</w:t>
      </w:r>
      <w:r w:rsidR="004A5573">
        <w:fldChar w:fldCharType="begin"/>
      </w:r>
      <w:r w:rsidR="004A5573">
        <w:instrText xml:space="preserve"> ADDIN EN.CITE &lt;EndNote&gt;&lt;Cite&gt;&lt;Author&gt;May&lt;/Author&gt;&lt;Year&gt;2006&lt;/Year&gt;&lt;IDText&gt;A rational model for assessing and evaluating complex interventions in health care&lt;/IDText&gt;&lt;DisplayText&gt;&lt;style face="superscript"&gt;14&lt;/style&gt;&lt;/DisplayText&gt;&lt;record&gt;&lt;urls&gt;&lt;related-urls&gt;&lt;url&gt;http://search.ebscohost.com/login.aspx?direct=true&amp;amp;db=edswsc&amp;amp;AN=000239665900001&amp;amp;site=eds-live&lt;/url&gt;&lt;/related-urls&gt;&lt;/urls&gt;&lt;isbn&gt;14726963&lt;/isbn&gt;&lt;titles&gt;&lt;title&gt;A rational model for assessing and evaluating complex interventions in health care&lt;/title&gt;&lt;alt-title&gt;BMC HEALTH SERVICES RESEARCH&lt;/alt-title&gt;&lt;/titles&gt;&lt;contributors&gt;&lt;authors&gt;&lt;author&gt;May, Carl&lt;/author&gt;&lt;/authors&gt;&lt;/contributors&gt;&lt;added-date format="utc"&gt;1566982137&lt;/added-date&gt;&lt;ref-type name="Generic"&gt;13&lt;/ref-type&gt;&lt;dates&gt;&lt;year&gt;2006&lt;/year&gt;&lt;/dates&gt;&lt;remote-database-provider&gt;EBSCOHost&amp;#xD;EBSCOhost&lt;/remote-database-provider&gt;&lt;rec-number&gt;3880&lt;/rec-number&gt;&lt;last-updated-date format="utc"&gt;1567408897&lt;/last-updated-date&gt;&lt;electronic-resource-num&gt;10.1186/1472-6963-6-86&lt;/electronic-resource-num&gt;&lt;volume&gt;6&lt;/volume&gt;&lt;remote-database-name&gt;edswsc&lt;/remote-database-name&gt;&lt;/record&gt;&lt;/Cite&gt;&lt;/EndNote&gt;</w:instrText>
      </w:r>
      <w:r w:rsidR="004A5573">
        <w:fldChar w:fldCharType="separate"/>
      </w:r>
      <w:r w:rsidR="004A5573" w:rsidRPr="004A5573">
        <w:rPr>
          <w:noProof/>
          <w:vertAlign w:val="superscript"/>
        </w:rPr>
        <w:t>14</w:t>
      </w:r>
      <w:r w:rsidR="004A5573">
        <w:fldChar w:fldCharType="end"/>
      </w:r>
      <w:r>
        <w:t>, the “work” people do when they implement a new intervention</w:t>
      </w:r>
      <w:r w:rsidR="004A5573">
        <w:fldChar w:fldCharType="begin"/>
      </w:r>
      <w:r w:rsidR="004A5573">
        <w:instrText xml:space="preserve"> ADDIN EN.CITE &lt;EndNote&gt;&lt;Cite&gt;&lt;Author&gt;Carl&lt;/Author&gt;&lt;Year&gt;2009&lt;/Year&gt;&lt;IDText&gt;Implementing, Embedding, and Integrating Practices: An Outline of Normalization Process Theory&lt;/IDText&gt;&lt;DisplayText&gt;&lt;style face="superscript"&gt;15&lt;/style&gt;&lt;/DisplayText&gt;&lt;record&gt;&lt;keywords&gt;&lt;keyword&gt;Social theories&lt;/keyword&gt;&lt;keyword&gt;Medical practice&lt;/keyword&gt;&lt;keyword&gt;Collective action&lt;/keyword&gt;&lt;keyword&gt;Social interaction&lt;/keyword&gt;&lt;keyword&gt;Institutionalization&lt;/keyword&gt;&lt;keyword&gt;Strategy implementation&lt;/keyword&gt;&lt;keyword&gt;Normativity&lt;/keyword&gt;&lt;keyword&gt;Innovation diffusion&lt;/keyword&gt;&lt;keyword&gt;Psychoeducational intervention&lt;/keyword&gt;&lt;keyword&gt;Technological innovation&lt;/keyword&gt;&lt;/keywords&gt;&lt;urls&gt;&lt;related-urls&gt;&lt;url&gt;http://search.ebscohost.com/login.aspx?direct=true&amp;amp;db=edsjsr&amp;amp;AN=edsjsr.42857279&amp;amp;site=eds-live&lt;/url&gt;&lt;/related-urls&gt;&lt;/urls&gt;&lt;isbn&gt;00380385&amp;#xD;14698684&lt;/isbn&gt;&lt;work-type&gt;research-article&lt;/work-type&gt;&lt;titles&gt;&lt;title&gt;Implementing, Embedding, and Integrating Practices: An Outline of Normalization Process Theory&lt;/title&gt;&lt;secondary-title&gt;Sociology&lt;/secondary-title&gt;&lt;/titles&gt;&lt;pages&gt;535&lt;/pages&gt;&lt;number&gt;3&lt;/number&gt;&lt;contributors&gt;&lt;authors&gt;&lt;author&gt;Carl, May&lt;/author&gt;&lt;author&gt;Tracy, Finch&lt;/author&gt;&lt;/authors&gt;&lt;/contributors&gt;&lt;added-date format="utc"&gt;1566982137&lt;/added-date&gt;&lt;ref-type name="Journal Article"&gt;17&lt;/ref-type&gt;&lt;dates&gt;&lt;year&gt;2009&lt;/year&gt;&lt;/dates&gt;&lt;remote-database-provider&gt;EBSCOhost&lt;/remote-database-provider&gt;&lt;rec-number&gt;3881&lt;/rec-number&gt;&lt;publisher&gt;SAGE Publications&lt;/publisher&gt;&lt;last-updated-date format="utc"&gt;1567408897&lt;/last-updated-date&gt;&lt;accession-num&gt;edsjsr.42857279&lt;/accession-num&gt;&lt;volume&gt;43&lt;/volume&gt;&lt;remote-database-name&gt;edsjsr&lt;/remote-database-name&gt;&lt;/record&gt;&lt;/Cite&gt;&lt;/EndNote&gt;</w:instrText>
      </w:r>
      <w:r w:rsidR="004A5573">
        <w:fldChar w:fldCharType="separate"/>
      </w:r>
      <w:r w:rsidR="004A5573" w:rsidRPr="004A5573">
        <w:rPr>
          <w:noProof/>
          <w:vertAlign w:val="superscript"/>
        </w:rPr>
        <w:t>15</w:t>
      </w:r>
      <w:r w:rsidR="004A5573">
        <w:fldChar w:fldCharType="end"/>
      </w:r>
      <w:r>
        <w:t>, the mobilisation of resources over time</w:t>
      </w:r>
      <w:r w:rsidR="004A5573">
        <w:fldChar w:fldCharType="begin"/>
      </w:r>
      <w:r w:rsidR="004A5573">
        <w:instrText xml:space="preserve"> ADDIN EN.CITE &lt;EndNote&gt;&lt;Cite&gt;&lt;Author&gt;May&lt;/Author&gt;&lt;Year&gt;2013&lt;/Year&gt;&lt;IDText&gt;Towards a general theory of implementation&lt;/IDText&gt;&lt;DisplayText&gt;&lt;style face="superscript"&gt;16&lt;/style&gt;&lt;/DisplayText&gt;&lt;record&gt;&lt;dates&gt;&lt;pub-dates&gt;&lt;date&gt;02 / 13 /&lt;/date&gt;&lt;/pub-dates&gt;&lt;year&gt;2013&lt;/year&gt;&lt;/dates&gt;&lt;urls&gt;&lt;related-urls&gt;&lt;url&gt;http://search.ebscohost.com/login.aspx?direct=true&amp;amp;db=edselc&amp;amp;AN=edselc.2-52.0-84875362066&amp;amp;site=eds-live&lt;/url&gt;&lt;/related-urls&gt;&lt;/urls&gt;&lt;isbn&gt;17485908&lt;/isbn&gt;&lt;work-type&gt;Article&lt;/work-type&gt;&lt;titles&gt;&lt;title&gt;Towards a general theory of implementation&lt;/title&gt;&lt;secondary-title&gt;Implementation Science&lt;/secondary-title&gt;&lt;/titles&gt;&lt;number&gt;1&lt;/number&gt;&lt;contributors&gt;&lt;authors&gt;&lt;author&gt;May, C.&lt;/author&gt;&lt;/authors&gt;&lt;/contributors&gt;&lt;language&gt;English&lt;/language&gt;&lt;added-date format="utc"&gt;1560845566&lt;/added-date&gt;&lt;ref-type name="Journal Article"&gt;17&lt;/ref-type&gt;&lt;auth-address&gt;Faculty of Health Sciences, University of Southampton&lt;/auth-address&gt;&lt;remote-database-provider&gt;EBSCOhost&lt;/remote-database-provider&gt;&lt;rec-number&gt;2820&lt;/rec-number&gt;&lt;last-updated-date format="utc"&gt;1560845596&lt;/last-updated-date&gt;&lt;accession-num&gt;edselc.2-52.0-84875362066&lt;/accession-num&gt;&lt;electronic-resource-num&gt;10.1186/1748-5908-8-18&lt;/electronic-resource-num&gt;&lt;volume&gt;8&lt;/volume&gt;&lt;remote-database-name&gt;edselc&lt;/remote-database-name&gt;&lt;/record&gt;&lt;/Cite&gt;&lt;/EndNote&gt;</w:instrText>
      </w:r>
      <w:r w:rsidR="004A5573">
        <w:fldChar w:fldCharType="separate"/>
      </w:r>
      <w:r w:rsidR="004A5573" w:rsidRPr="004A5573">
        <w:rPr>
          <w:noProof/>
          <w:vertAlign w:val="superscript"/>
        </w:rPr>
        <w:t>16</w:t>
      </w:r>
      <w:r w:rsidR="004A5573">
        <w:fldChar w:fldCharType="end"/>
      </w:r>
      <w:r>
        <w:t xml:space="preserve"> across different settings</w:t>
      </w:r>
      <w:r w:rsidR="004A5573">
        <w:fldChar w:fldCharType="begin"/>
      </w:r>
      <w:r w:rsidR="004A5573">
        <w:instrText xml:space="preserve"> ADDIN EN.CITE &lt;EndNote&gt;&lt;Cite&gt;&lt;Author&gt;May&lt;/Author&gt;&lt;Year&gt;2016&lt;/Year&gt;&lt;IDText&gt;Implementation, context and complexity&lt;/IDText&gt;&lt;DisplayText&gt;&lt;style face="superscript"&gt;17&lt;/style&gt;&lt;/DisplayText&gt;&lt;record&gt;&lt;urls&gt;&lt;related-urls&gt;&lt;url&gt;http://search.ebscohost.com/login.aspx?direct=true&amp;amp;db=edswsc&amp;amp;AN=000385594300003&amp;amp;site=eds-live&lt;/url&gt;&lt;/related-urls&gt;&lt;/urls&gt;&lt;isbn&gt;17485908&lt;/isbn&gt;&lt;titles&gt;&lt;title&gt;Implementation, context and complexity&lt;/title&gt;&lt;alt-title&gt;IMPLEMENTATION SCIENCE&lt;/alt-title&gt;&lt;/titles&gt;&lt;contributors&gt;&lt;authors&gt;&lt;author&gt;May, Carl R.&lt;/author&gt;&lt;author&gt;Johnson, Mark&lt;/author&gt;&lt;author&gt;Finch, Tracy&lt;/author&gt;&lt;/authors&gt;&lt;/contributors&gt;&lt;added-date format="utc"&gt;1566982342&lt;/added-date&gt;&lt;ref-type name="Generic"&gt;13&lt;/ref-type&gt;&lt;dates&gt;&lt;year&gt;2016&lt;/year&gt;&lt;/dates&gt;&lt;remote-database-provider&gt;EBSCOHost&amp;#xD;EBSCOhost&lt;/remote-database-provider&gt;&lt;rec-number&gt;3883&lt;/rec-number&gt;&lt;last-updated-date format="utc"&gt;1567408897&lt;/last-updated-date&gt;&lt;electronic-resource-num&gt;10.1186/s13012-016-0506-3&lt;/electronic-resource-num&gt;&lt;volume&gt;11&lt;/volume&gt;&lt;remote-database-name&gt;edswsc&lt;/remote-database-name&gt;&lt;/record&gt;&lt;/Cite&gt;&lt;/EndNote&gt;</w:instrText>
      </w:r>
      <w:r w:rsidR="004A5573">
        <w:fldChar w:fldCharType="separate"/>
      </w:r>
      <w:r w:rsidR="004A5573" w:rsidRPr="004A5573">
        <w:rPr>
          <w:noProof/>
          <w:vertAlign w:val="superscript"/>
        </w:rPr>
        <w:t>17</w:t>
      </w:r>
      <w:r w:rsidR="004A5573">
        <w:fldChar w:fldCharType="end"/>
      </w:r>
      <w:r>
        <w:t xml:space="preserve">. Normalisation Process Theory (NPT) frames implementation processes through its focus on the things people </w:t>
      </w:r>
      <w:r>
        <w:rPr>
          <w:i/>
          <w:iCs/>
        </w:rPr>
        <w:t>do</w:t>
      </w:r>
      <w:r>
        <w:t xml:space="preserve"> when they implement a new intervention in practice</w:t>
      </w:r>
      <w:r w:rsidR="000A68A8">
        <w:t xml:space="preserve"> and </w:t>
      </w:r>
      <w:r w:rsidR="004A5573">
        <w:t>provides the theoretical underpinning of phase 1.</w:t>
      </w:r>
    </w:p>
    <w:p w14:paraId="7E43AA05" w14:textId="20197A7A" w:rsidR="007E7323" w:rsidRDefault="007E7323" w:rsidP="007E7323">
      <w:pPr>
        <w:keepNext/>
      </w:pPr>
      <w:r>
        <w:t>NPT has been used to determine the components of patient “work” in chronic heart failure</w:t>
      </w:r>
      <w:r w:rsidR="004A5573">
        <w:fldChar w:fldCharType="begin">
          <w:fldData xml:space="preserve">PEVuZE5vdGU+PENpdGU+PEF1dGhvcj5HYWxsYWNoZXI8L0F1dGhvcj48WWVhcj4yMDExPC9ZZWFy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</w:fldData>
        </w:fldChar>
      </w:r>
      <w:r w:rsidR="004A5573">
        <w:instrText xml:space="preserve"> ADDIN EN.CITE </w:instrText>
      </w:r>
      <w:r w:rsidR="004A5573">
        <w:fldChar w:fldCharType="begin">
          <w:fldData xml:space="preserve">PEVuZE5vdGU+PENpdGU+PEF1dGhvcj5HYWxsYWNoZXI8L0F1dGhvcj48WWVhcj4yMDExPC9ZZWFy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</w:fldData>
        </w:fldChar>
      </w:r>
      <w:r w:rsidR="004A5573">
        <w:instrText xml:space="preserve"> ADDIN EN.CITE.DATA </w:instrText>
      </w:r>
      <w:r w:rsidR="004A5573">
        <w:fldChar w:fldCharType="end"/>
      </w:r>
      <w:r w:rsidR="004A5573">
        <w:fldChar w:fldCharType="separate"/>
      </w:r>
      <w:r w:rsidR="004A5573" w:rsidRPr="004A5573">
        <w:rPr>
          <w:noProof/>
          <w:vertAlign w:val="superscript"/>
        </w:rPr>
        <w:t>18</w:t>
      </w:r>
      <w:r w:rsidR="004A5573">
        <w:fldChar w:fldCharType="end"/>
      </w:r>
      <w:r>
        <w:t>, stroke and diabetes</w:t>
      </w:r>
      <w:r w:rsidR="004A5573">
        <w:fldChar w:fldCharType="begin"/>
      </w:r>
      <w:r w:rsidR="004A5573">
        <w:instrText xml:space="preserve"> ADDIN EN.CITE &lt;EndNote&gt;&lt;Cite&gt;&lt;Author&gt;Gallacher&lt;/Author&gt;&lt;Year&gt;2013&lt;/Year&gt;&lt;IDText&gt;Qualitative systematic reviews of treatment burden in stroke, heart failure and diabetes - Methodological challenges and solutions&lt;/IDText&gt;&lt;DisplayText&gt;&lt;style face="superscript"&gt;19&lt;/style&gt;&lt;/DisplayText&gt;&lt;record&gt;&lt;keywords&gt;&lt;keyword&gt;Qualitative systematic review&lt;/keyword&gt;&lt;keyword&gt;Normalization process theory&lt;/keyword&gt;&lt;keyword&gt;Stroke&lt;/keyword&gt;&lt;keyword&gt;Treatment burden&lt;/keyword&gt;&lt;keyword&gt;Medicine (General)&lt;/keyword&gt;&lt;keyword&gt;R5-920&lt;/keyword&gt;&lt;/keywords&gt;&lt;urls&gt;&lt;related-urls&gt;&lt;url&gt;http://search.ebscohost.com/login.aspx?direct=true&amp;amp;db=edsdoj&amp;amp;AN=edsdoj.35906f0e1640ddb62dae493457e224&amp;amp;site=eds-live&lt;/url&gt;&lt;/related-urls&gt;&lt;/urls&gt;&lt;isbn&gt;1471-2288&lt;/isbn&gt;&lt;work-type&gt;article&lt;/work-type&gt;&lt;titles&gt;&lt;title&gt;Qualitative systematic reviews of treatment burden in stroke, heart failure and diabetes - Methodological challenges and solutions&lt;/title&gt;&lt;secondary-title&gt;BMC Medical Research Methodology&lt;/secondary-title&gt;&lt;/titles&gt;&lt;pages&gt;10&lt;/pages&gt;&lt;number&gt;1&lt;/number&gt;&lt;contributors&gt;&lt;authors&gt;&lt;author&gt;Gallacher, Katie&lt;/author&gt;&lt;author&gt;Bhautesh, Jani&lt;/author&gt;&lt;author&gt;Deborah, Morrison&lt;/author&gt;&lt;author&gt;Sara, Macdonald&lt;/author&gt;&lt;author&gt;David, Blane&lt;/author&gt;&lt;author&gt;Patricia, Erwin&lt;/author&gt;&lt;author&gt;R. May Carl&lt;/author&gt;&lt;author&gt;M. Montori Victor&lt;/author&gt;&lt;author&gt;T. Eton David&lt;/author&gt;&lt;author&gt;Fiona, Smith&lt;/author&gt;&lt;author&gt;David Batty, G.&lt;/author&gt;&lt;author&gt;S. Mair Frances&lt;/author&gt;&lt;/authors&gt;&lt;/contributors&gt;&lt;added-date format="utc"&gt;1566983238&lt;/added-date&gt;&lt;ref-type name="Journal Article"&gt;17&lt;/ref-type&gt;&lt;dates&gt;&lt;year&gt;2013&lt;/year&gt;&lt;/dates&gt;&lt;remote-database-provider&gt;EBSCOhost&lt;/remote-database-provider&gt;&lt;rec-number&gt;3884&lt;/rec-number&gt;&lt;publisher&gt;BMC&lt;/publisher&gt;&lt;last-updated-date format="utc"&gt;1567408897&lt;/last-updated-date&gt;&lt;accession-num&gt;edsdoj.35906f0e1640ddb62dae493457e224&lt;/accession-num&gt;&lt;electronic-resource-num&gt;10.1186/1471-2288-13-10&lt;/electronic-resource-num&gt;&lt;remote-database-name&gt;edsdoj&lt;/remote-database-name&gt;&lt;/record&gt;&lt;/Cite&gt;&lt;/EndNote&gt;</w:instrText>
      </w:r>
      <w:r w:rsidR="004A5573">
        <w:fldChar w:fldCharType="separate"/>
      </w:r>
      <w:r w:rsidR="004A5573" w:rsidRPr="004A5573">
        <w:rPr>
          <w:noProof/>
          <w:vertAlign w:val="superscript"/>
        </w:rPr>
        <w:t>19</w:t>
      </w:r>
      <w:r w:rsidR="004A5573">
        <w:fldChar w:fldCharType="end"/>
      </w:r>
      <w:r w:rsidR="004A5573">
        <w:t xml:space="preserve"> and Chronic Obstructive Pulmonary Disease and lung cancer</w:t>
      </w:r>
      <w:r w:rsidR="004A5573">
        <w:fldChar w:fldCharType="begin"/>
      </w:r>
      <w:r w:rsidR="004A5573">
        <w:instrText xml:space="preserve"> ADDIN EN.CITE &lt;EndNote&gt;&lt;Cite&gt;&lt;Author&gt;Lippiett&lt;/Author&gt;&lt;Year&gt;2019&lt;/Year&gt;&lt;IDText&gt;Patients and informal caregivers&amp;apos; experiences of burden of treatment in lung cancer and chronic obstructive pulmonary disease (COPD): a systematic review and synthesis of qualitative research&lt;/IDText&gt;&lt;DisplayText&gt;&lt;style face="superscript"&gt;20&lt;/style&gt;&lt;/DisplayText&gt;&lt;record&gt;&lt;keywords&gt;&lt;keyword&gt;chronic airways disease&lt;/keyword&gt;&lt;keyword&gt;emphysema&lt;/keyword&gt;&lt;keyword&gt;respiratory tract tumours&lt;/keyword&gt;&lt;keyword&gt;thoracic medicine&lt;/keyword&gt;&lt;/keywords&gt;&lt;urls&gt;&lt;related-urls&gt;&lt;url&gt;http://search.ebscohost.com/login.aspx?direct=true&amp;amp;db=cmedm&amp;amp;AN=30813114&amp;amp;site=eds-live&lt;/url&gt;&lt;/related-urls&gt;&lt;/urls&gt;&lt;isbn&gt;2044-6055&lt;/isbn&gt;&lt;titles&gt;&lt;title&gt;Patients and informal caregivers&amp;apos; experiences of burden of treatment in lung cancer and chronic obstructive pulmonary disease (COPD): a systematic review and synthesis of qualitative research&lt;/title&gt;&lt;secondary-title&gt;BMJ Open&lt;/secondary-title&gt;&lt;/titles&gt;&lt;pages&gt;e020515-e020515&lt;/pages&gt;&lt;number&gt;2&lt;/number&gt;&lt;contributors&gt;&lt;authors&gt;&lt;author&gt;Lippiett, Kate Alice&lt;/author&gt;&lt;author&gt;Richardson, Alison&lt;/author&gt;&lt;author&gt;Myall, Michelle&lt;/author&gt;&lt;author&gt;Cummings, Amanda&lt;/author&gt;&lt;author&gt;May, Carl R.&lt;/author&gt;&lt;/authors&gt;&lt;/contributors&gt;&lt;added-date format="utc"&gt;1566983238&lt;/added-date&gt;&lt;pub-location&gt;England&lt;/pub-location&gt;&lt;ref-type name="Journal Article"&gt;17&lt;/ref-type&gt;&lt;auth-address&gt;Faculty of Health Sciences, University of Southampton, Southampton, UK.&amp;#xD;NIHR CLAHRC Wessex, University of Southampton, Southampton, UK.&amp;#xD;London School of Hygiene and Tropical Medicine, London, UK.&lt;/auth-address&gt;&lt;dates&gt;&lt;year&gt;2019&lt;/year&gt;&lt;/dates&gt;&lt;remote-database-provider&gt;EBSCOhost&lt;/remote-database-provider&gt;&lt;rec-number&gt;3886&lt;/rec-number&gt;&lt;publisher&gt;BMJ Publishing Group Ltd&lt;/publisher&gt;&lt;last-updated-date format="utc"&gt;1567408897&lt;/last-updated-date&gt;&lt;accession-num&gt;30813114&lt;/accession-num&gt;&lt;electronic-resource-num&gt;10.1136/bmjopen-2017-020515&lt;/electronic-resource-num&gt;&lt;volume&gt;9&lt;/volume&gt;&lt;remote-database-name&gt;cmedm&lt;/remote-database-name&gt;&lt;/record&gt;&lt;/Cite&gt;&lt;/EndNote&gt;</w:instrText>
      </w:r>
      <w:r w:rsidR="004A5573">
        <w:fldChar w:fldCharType="separate"/>
      </w:r>
      <w:r w:rsidR="004A5573" w:rsidRPr="004A5573">
        <w:rPr>
          <w:noProof/>
          <w:vertAlign w:val="superscript"/>
        </w:rPr>
        <w:t>20</w:t>
      </w:r>
      <w:r w:rsidR="004A5573">
        <w:fldChar w:fldCharType="end"/>
      </w:r>
      <w:r>
        <w:t xml:space="preserve">. Patient work in heart failure includes the work of developing an understanding of treatments, interacting with others to organise care, attending appointments, taking medications, enacting lifestyle measures and </w:t>
      </w:r>
      <w:r w:rsidR="004A5573">
        <w:t>a</w:t>
      </w:r>
      <w:r>
        <w:t>ppraising treatments. Burden of treatment theory</w:t>
      </w:r>
      <w:r w:rsidR="004A5573">
        <w:t xml:space="preserve"> (BOT)</w:t>
      </w:r>
      <w:r w:rsidR="004A5573">
        <w:fldChar w:fldCharType="begin">
          <w:fldData xml:space="preserve">PEVuZE5vdGU+PENpdGU+PEF1dGhvcj5NYXk8L0F1dGhvcj48WWVhcj4yMDE0PC9ZZWFyPjxJRFRl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</w:fldData>
        </w:fldChar>
      </w:r>
      <w:r w:rsidR="004A5573">
        <w:instrText xml:space="preserve"> ADDIN EN.CITE </w:instrText>
      </w:r>
      <w:r w:rsidR="004A5573">
        <w:fldChar w:fldCharType="begin">
          <w:fldData xml:space="preserve">PEVuZE5vdGU+PENpdGU+PEF1dGhvcj5NYXk8L0F1dGhvcj48WWVhcj4yMDE0PC9ZZWFyPjxJRFRl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</w:fldData>
        </w:fldChar>
      </w:r>
      <w:r w:rsidR="004A5573">
        <w:instrText xml:space="preserve"> ADDIN EN.CITE.DATA </w:instrText>
      </w:r>
      <w:r w:rsidR="004A5573">
        <w:fldChar w:fldCharType="end"/>
      </w:r>
      <w:r w:rsidR="004A5573">
        <w:fldChar w:fldCharType="separate"/>
      </w:r>
      <w:r w:rsidR="004A5573" w:rsidRPr="004A5573">
        <w:rPr>
          <w:noProof/>
          <w:vertAlign w:val="superscript"/>
        </w:rPr>
        <w:t>21</w:t>
      </w:r>
      <w:r w:rsidR="004A5573">
        <w:fldChar w:fldCharType="end"/>
      </w:r>
      <w:r>
        <w:t xml:space="preserve"> explains how the capacity for action interacts with the work that stems from healthcare. </w:t>
      </w:r>
      <w:r w:rsidR="00B55C80">
        <w:t xml:space="preserve">We are particularly interested in </w:t>
      </w:r>
      <w:r w:rsidR="004A5573">
        <w:t>BOT</w:t>
      </w:r>
      <w:r w:rsidR="00B55C80">
        <w:t xml:space="preserve"> across different situation of consultation and BOT</w:t>
      </w:r>
      <w:r w:rsidR="004A5573">
        <w:t xml:space="preserve"> provides the theoretical underpinning of phase 2.</w:t>
      </w:r>
    </w:p>
    <w:p w14:paraId="7D1167EB" w14:textId="720EFA26" w:rsidR="004A5573" w:rsidRDefault="004A5573" w:rsidP="007E7323">
      <w:pPr>
        <w:keepNext/>
      </w:pPr>
      <w:r>
        <w:t>Minimally Disruptive Medicine (MDM)</w:t>
      </w:r>
      <w:r>
        <w:fldChar w:fldCharType="begin"/>
      </w:r>
      <w:r>
        <w:instrText xml:space="preserve"> ADDIN EN.CITE &lt;EndNote&gt;&lt;Cite&gt;&lt;Author&gt;Carl&lt;/Author&gt;&lt;Year&gt;2009&lt;/Year&gt;&lt;IDText&gt;We need minimally disruptive medicine&lt;/IDText&gt;&lt;DisplayText&gt;&lt;style face="superscript"&gt;22&lt;/style&gt;&lt;/DisplayText&gt;&lt;record&gt;&lt;keywords&gt;&lt;keyword&gt;Chronic diseases&lt;/keyword&gt;&lt;keyword&gt;Primary health care&lt;/keyword&gt;&lt;keyword&gt;Type 2 diabetes mellitus&lt;/keyword&gt;&lt;keyword&gt;Diabetes&lt;/keyword&gt;&lt;keyword&gt;Health outcomes&lt;/keyword&gt;&lt;keyword&gt;Medical treatment&lt;/keyword&gt;&lt;keyword&gt;Health care industry&lt;/keyword&gt;&lt;keyword&gt;Diseases&lt;/keyword&gt;&lt;keyword&gt;Comorbidity&lt;/keyword&gt;&lt;keyword&gt;Practice management&lt;/keyword&gt;&lt;/keywords&gt;&lt;urls&gt;&lt;related-urls&gt;&lt;url&gt;http://search.ebscohost.com/login.aspx?direct=true&amp;amp;db=edsjsr&amp;amp;AN=edsjsr.25672492&amp;amp;site=eds-live&lt;/url&gt;&lt;/related-urls&gt;&lt;/urls&gt;&lt;isbn&gt;09598138&amp;#xD;17561833&lt;/isbn&gt;&lt;work-type&gt;research-article&lt;/work-type&gt;&lt;titles&gt;&lt;title&gt;We need minimally disruptive medicine&lt;/title&gt;&lt;secondary-title&gt;BMJ: British Medical Journal&lt;/secondary-title&gt;&lt;/titles&gt;&lt;pages&gt;485&lt;/pages&gt;&lt;number&gt;7719&lt;/number&gt;&lt;contributors&gt;&lt;authors&gt;&lt;author&gt;Carl, May&lt;/author&gt;&lt;author&gt;Victor, M. Montori&lt;/author&gt;&lt;author&gt;Frances, S. Mair&lt;/author&gt;&lt;/authors&gt;&lt;/contributors&gt;&lt;added-date format="utc"&gt;1569000805&lt;/added-date&gt;&lt;ref-type name="Journal Article"&gt;17&lt;/ref-type&gt;&lt;dates&gt;&lt;year&gt;2009&lt;/year&gt;&lt;/dates&gt;&lt;remote-database-provider&gt;EBSCOhost&lt;/remote-database-provider&gt;&lt;rec-number&gt;3904&lt;/rec-number&gt;&lt;publisher&gt;British Medical Association&lt;/publisher&gt;&lt;last-updated-date format="utc"&gt;1569000805&lt;/last-updated-date&gt;&lt;accession-num&gt;edsjsr.25672492&lt;/accession-num&gt;&lt;volume&gt;339&lt;/volume&gt;&lt;remote-database-name&gt;edsjsr&lt;/remote-database-name&gt;&lt;/record&gt;&lt;/Cite&gt;&lt;/EndNote&gt;</w:instrText>
      </w:r>
      <w:r>
        <w:fldChar w:fldCharType="separate"/>
      </w:r>
      <w:r w:rsidRPr="004A5573">
        <w:rPr>
          <w:noProof/>
          <w:vertAlign w:val="superscript"/>
        </w:rPr>
        <w:t>22</w:t>
      </w:r>
      <w:r>
        <w:fldChar w:fldCharType="end"/>
      </w:r>
      <w:r w:rsidR="00B55C80">
        <w:t xml:space="preserve"> is an approach to healthcare that seeks to reduce the workload for the patient and caregiver. MDM seeks to advance patient goals for healthcare using </w:t>
      </w:r>
      <w:r w:rsidR="00B55C80">
        <w:lastRenderedPageBreak/>
        <w:t>effective care programmes designed and implemented in a manner that minimise</w:t>
      </w:r>
      <w:r w:rsidR="000A68A8">
        <w:t>s</w:t>
      </w:r>
      <w:r w:rsidR="00B55C80">
        <w:t xml:space="preserve"> the negative impact the care programme imposes on their lives</w:t>
      </w:r>
      <w:r w:rsidR="00B55C80">
        <w:fldChar w:fldCharType="begin"/>
      </w:r>
      <w:r w:rsidR="00B55C80">
        <w:instrText xml:space="preserve"> ADDIN EN.CITE &lt;EndNote&gt;&lt;Cite&gt;&lt;Author&gt;Shippee&lt;/Author&gt;&lt;Year&gt;2015&lt;/Year&gt;&lt;IDText&gt;Attaining minimally disruptive medicine: Context, challenges and a roadmap for implementation&lt;/IDText&gt;&lt;DisplayText&gt;&lt;style face="superscript"&gt;23&lt;/style&gt;&lt;/DisplayText&gt;&lt;record&gt;&lt;dates&gt;&lt;pub-dates&gt;&lt;date&gt;01 / 01 /&lt;/date&gt;&lt;/pub-dates&gt;&lt;year&gt;2015&lt;/year&gt;&lt;/dates&gt;&lt;keywords&gt;&lt;keyword&gt;Cumulative complexity model&lt;/keyword&gt;&lt;keyword&gt;Evidence-based medicine&lt;/keyword&gt;&lt;keyword&gt;Minimally disruptive medicine&lt;/keyword&gt;&lt;keyword&gt;Multimorbidity&lt;/keyword&gt;&lt;keyword&gt;Overmedicalisation&lt;/keyword&gt;&lt;keyword&gt;Patient engagement&lt;/keyword&gt;&lt;/keywords&gt;&lt;urls&gt;&lt;related-urls&gt;&lt;url&gt;http://search.ebscohost.com/login.aspx?direct=true&amp;amp;db=edselc&amp;amp;AN=edselc.2-52.0-84932597767&amp;amp;site=eds-live&lt;/url&gt;&lt;/related-urls&gt;&lt;/urls&gt;&lt;isbn&gt;14782715&lt;/isbn&gt;&lt;work-type&gt;Article&lt;/work-type&gt;&lt;titles&gt;&lt;title&gt;Attaining minimally disruptive medicine: Context, challenges and a roadmap for implementation&lt;/title&gt;&lt;secondary-title&gt;Journal of the Royal College of Physicians of Edinburgh&lt;/secondary-title&gt;&lt;/titles&gt;&lt;pages&gt;118-122&lt;/pages&gt;&lt;number&gt;2&lt;/number&gt;&lt;contributors&gt;&lt;authors&gt;&lt;author&gt;Shippee, N. D.&lt;/author&gt;&lt;author&gt;Allen, S. V.&lt;/author&gt;&lt;author&gt;Leppin, A. L.&lt;/author&gt;&lt;author&gt;Montori, V. M.&lt;/author&gt;&lt;author&gt;May, C. R.&lt;/author&gt;&lt;/authors&gt;&lt;/contributors&gt;&lt;section&gt;118&lt;/section&gt;&lt;language&gt;English&lt;/language&gt;&lt;added-date format="utc"&gt;1569001000&lt;/added-date&gt;&lt;ref-type name="Journal Article"&gt;17&lt;/ref-type&gt;&lt;auth-address&gt;(1)Division of Health Policy and Management, University of Minnesota&amp;#xD;(2)Mayo Clinic&amp;#xD;(3)University of Southampton&lt;/auth-address&gt;&lt;remote-database-provider&gt;EBSCOhost&lt;/remote-database-provider&gt;&lt;rec-number&gt;3905&lt;/rec-number&gt;&lt;publisher&gt;Royal College of Physicians of Edinburgh&lt;/publisher&gt;&lt;last-updated-date format="utc"&gt;1569001000&lt;/last-updated-date&gt;&lt;accession-num&gt;edselc.2-52.0-84932597767&lt;/accession-num&gt;&lt;electronic-resource-num&gt;10.4997/JRCPE.2015.206&lt;/electronic-resource-num&gt;&lt;volume&gt;45&lt;/volume&gt;&lt;remote-database-name&gt;edselc&lt;/remote-database-name&gt;&lt;/record&gt;&lt;/Cite&gt;&lt;/EndNote&gt;</w:instrText>
      </w:r>
      <w:r w:rsidR="00B55C80">
        <w:fldChar w:fldCharType="separate"/>
      </w:r>
      <w:r w:rsidR="00B55C80" w:rsidRPr="00B55C80">
        <w:rPr>
          <w:noProof/>
          <w:vertAlign w:val="superscript"/>
        </w:rPr>
        <w:t>23</w:t>
      </w:r>
      <w:r w:rsidR="00B55C80">
        <w:fldChar w:fldCharType="end"/>
      </w:r>
      <w:r w:rsidR="00B55C80">
        <w:t>. A ‘minimally disruptive’ orthopaedic rehabilitation consultation is a consultation that:</w:t>
      </w:r>
    </w:p>
    <w:p w14:paraId="3360866B" w14:textId="59B1F13C" w:rsidR="00B55C80" w:rsidRDefault="000A68A8" w:rsidP="00B55C80">
      <w:pPr>
        <w:pStyle w:val="ListParagraph"/>
        <w:keepNext/>
        <w:numPr>
          <w:ilvl w:val="0"/>
          <w:numId w:val="3"/>
        </w:numPr>
      </w:pPr>
      <w:r>
        <w:t>h</w:t>
      </w:r>
      <w:r w:rsidR="00B55C80">
        <w:t>as minimal negative imposition on the patient’s life</w:t>
      </w:r>
    </w:p>
    <w:p w14:paraId="087EBD43" w14:textId="4AC13177" w:rsidR="00B55C80" w:rsidRDefault="000A68A8" w:rsidP="00B55C80">
      <w:pPr>
        <w:pStyle w:val="ListParagraph"/>
        <w:keepNext/>
        <w:numPr>
          <w:ilvl w:val="0"/>
          <w:numId w:val="3"/>
        </w:numPr>
      </w:pPr>
      <w:r>
        <w:t>o</w:t>
      </w:r>
      <w:r w:rsidR="00B55C80">
        <w:t>ffers a reduce workload for the patient</w:t>
      </w:r>
    </w:p>
    <w:p w14:paraId="58A2CBAE" w14:textId="09223353" w:rsidR="00B55C80" w:rsidRDefault="000A68A8" w:rsidP="00B55C80">
      <w:pPr>
        <w:pStyle w:val="ListParagraph"/>
        <w:keepNext/>
        <w:numPr>
          <w:ilvl w:val="0"/>
          <w:numId w:val="3"/>
        </w:numPr>
      </w:pPr>
      <w:r>
        <w:t>ensures h</w:t>
      </w:r>
      <w:r w:rsidR="00B55C80">
        <w:t>ealthcare professionals and care are accessible to the patient</w:t>
      </w:r>
    </w:p>
    <w:p w14:paraId="5CA0EF44" w14:textId="77777777" w:rsidR="000A68A8" w:rsidRDefault="00B55C80" w:rsidP="00B55C80">
      <w:pPr>
        <w:keepNext/>
      </w:pPr>
      <w:r>
        <w:t>The CONNECT Project utilises the aforementioned theories to</w:t>
      </w:r>
      <w:r w:rsidR="000A68A8">
        <w:t xml:space="preserve"> understand:</w:t>
      </w:r>
      <w:r>
        <w:t xml:space="preserve"> </w:t>
      </w:r>
    </w:p>
    <w:p w14:paraId="3E0F3E06" w14:textId="69CB4C76" w:rsidR="000A68A8" w:rsidRPr="0092461E" w:rsidRDefault="00B55C80" w:rsidP="000A68A8">
      <w:pPr>
        <w:pStyle w:val="ListParagraph"/>
        <w:keepNext/>
        <w:numPr>
          <w:ilvl w:val="0"/>
          <w:numId w:val="5"/>
        </w:numPr>
      </w:pPr>
      <w:r w:rsidRPr="0092461E">
        <w:t xml:space="preserve">the workload of being a patient when using communication technology (using NPT); </w:t>
      </w:r>
    </w:p>
    <w:p w14:paraId="2AA2509B" w14:textId="5B8F381B" w:rsidR="000A68A8" w:rsidRPr="0092461E" w:rsidRDefault="00B55C80" w:rsidP="000A68A8">
      <w:pPr>
        <w:pStyle w:val="ListParagraph"/>
        <w:keepNext/>
        <w:numPr>
          <w:ilvl w:val="0"/>
          <w:numId w:val="5"/>
        </w:numPr>
      </w:pPr>
      <w:r w:rsidRPr="0092461E">
        <w:t>how the situational nature of a communication technology and face</w:t>
      </w:r>
      <w:r w:rsidR="00860178" w:rsidRPr="0092461E">
        <w:t>-</w:t>
      </w:r>
      <w:r w:rsidRPr="0092461E">
        <w:t>to</w:t>
      </w:r>
      <w:r w:rsidR="00860178" w:rsidRPr="0092461E">
        <w:t>-</w:t>
      </w:r>
      <w:r w:rsidRPr="0092461E">
        <w:t>face consultation influence burden of treatment (using BOT)</w:t>
      </w:r>
      <w:r w:rsidR="0092461E">
        <w:t xml:space="preserve"> and patient preferences</w:t>
      </w:r>
      <w:r w:rsidRPr="0092461E">
        <w:t>;</w:t>
      </w:r>
    </w:p>
    <w:p w14:paraId="75435A34" w14:textId="5951E566" w:rsidR="000A68A8" w:rsidRPr="0092461E" w:rsidRDefault="00B55C80" w:rsidP="000A68A8">
      <w:pPr>
        <w:pStyle w:val="ListParagraph"/>
        <w:keepNext/>
        <w:numPr>
          <w:ilvl w:val="0"/>
          <w:numId w:val="5"/>
        </w:numPr>
      </w:pPr>
      <w:r w:rsidRPr="0092461E">
        <w:t xml:space="preserve">patient preference in relation </w:t>
      </w:r>
      <w:r w:rsidR="0092461E" w:rsidRPr="0092461E">
        <w:t>face to face and communication technology consultations</w:t>
      </w:r>
      <w:r w:rsidRPr="0092461E">
        <w:t>;</w:t>
      </w:r>
    </w:p>
    <w:p w14:paraId="02AF57B6" w14:textId="231EF255" w:rsidR="007D709D" w:rsidRPr="0092461E" w:rsidRDefault="00B55C80" w:rsidP="000A68A8">
      <w:pPr>
        <w:pStyle w:val="ListParagraph"/>
        <w:keepNext/>
        <w:numPr>
          <w:ilvl w:val="0"/>
          <w:numId w:val="5"/>
        </w:numPr>
      </w:pPr>
      <w:r w:rsidRPr="0092461E">
        <w:t>what a ‘minimally disruptive’ orthopaedic rehabilitation consultation looks like in practice (MDM).</w:t>
      </w:r>
    </w:p>
    <w:p w14:paraId="77274029" w14:textId="06C81E6B" w:rsidR="00CD4AFD" w:rsidRDefault="00CD4AFD" w:rsidP="00CD4AFD">
      <w:pPr>
        <w:pStyle w:val="Heading2"/>
        <w:rPr>
          <w:lang w:val="en-US"/>
        </w:rPr>
      </w:pPr>
      <w:r>
        <w:rPr>
          <w:lang w:val="en-US"/>
        </w:rPr>
        <w:t>Population</w:t>
      </w:r>
    </w:p>
    <w:p w14:paraId="2AF71E43" w14:textId="522BB718" w:rsidR="000958E0" w:rsidRDefault="00A50D35">
      <w:pPr>
        <w:rPr>
          <w:lang w:val="en-US"/>
        </w:rPr>
      </w:pPr>
      <w:r>
        <w:rPr>
          <w:lang w:val="en-US"/>
        </w:rPr>
        <w:t xml:space="preserve">Adults </w:t>
      </w:r>
      <w:r>
        <w:rPr>
          <w:rFonts w:cstheme="minorHAnsi"/>
          <w:lang w:val="en-US"/>
        </w:rPr>
        <w:t>≥</w:t>
      </w:r>
      <w:r>
        <w:rPr>
          <w:lang w:val="en-US"/>
        </w:rPr>
        <w:t xml:space="preserve"> 18 years of age</w:t>
      </w:r>
      <w:r w:rsidR="00C87FD8">
        <w:rPr>
          <w:lang w:val="en-US"/>
        </w:rPr>
        <w:t xml:space="preserve"> with </w:t>
      </w:r>
      <w:proofErr w:type="spellStart"/>
      <w:r w:rsidR="00C87FD8">
        <w:rPr>
          <w:lang w:val="en-US"/>
        </w:rPr>
        <w:t>orthopaedic</w:t>
      </w:r>
      <w:proofErr w:type="spellEnd"/>
      <w:r w:rsidR="00C87FD8">
        <w:rPr>
          <w:lang w:val="en-US"/>
        </w:rPr>
        <w:t xml:space="preserve"> conditions</w:t>
      </w:r>
      <w:r>
        <w:rPr>
          <w:lang w:val="en-US"/>
        </w:rPr>
        <w:t>.</w:t>
      </w:r>
    </w:p>
    <w:p w14:paraId="44363505" w14:textId="77777777" w:rsidR="00A50D35" w:rsidRDefault="00A50D35" w:rsidP="00A50D35">
      <w:pPr>
        <w:pStyle w:val="Heading2"/>
        <w:rPr>
          <w:lang w:val="en-US"/>
        </w:rPr>
      </w:pPr>
      <w:r>
        <w:rPr>
          <w:lang w:val="en-US"/>
        </w:rPr>
        <w:t>Philosophical Underpinnings</w:t>
      </w:r>
    </w:p>
    <w:p w14:paraId="6E9CE1B2" w14:textId="75E2D895" w:rsidR="00A50D35" w:rsidRPr="0092461E" w:rsidRDefault="00A50D35" w:rsidP="00A50D35">
      <w:r w:rsidRPr="0092461E">
        <w:t>This study is set within the abduction paradigm</w:t>
      </w:r>
      <w:r w:rsidRPr="0092461E">
        <w:fldChar w:fldCharType="begin"/>
      </w:r>
      <w:r w:rsidRPr="0092461E">
        <w:instrText xml:space="preserve"> ADDIN EN.CITE &lt;EndNote&gt;&lt;Cite&gt;&lt;Author&gt;Tavory&lt;/Author&gt;&lt;Year&gt;2014&lt;/Year&gt;&lt;IDText&gt;Abductive Analysis: Theorizing Qualitative Research&lt;/IDText&gt;&lt;DisplayText&gt;&lt;style face="superscript"&gt;24&lt;/style&gt;&lt;/DisplayText&gt;&lt;record&gt;&lt;keywords&gt;&lt;keyword&gt;Related Disciplines Y80&lt;/keyword&gt;&lt;/keywords&gt;&lt;urls&gt;&lt;related-urls&gt;&lt;url&gt;http://search.ebscohost.com/login.aspx?direct=true&amp;amp;db=ecn&amp;amp;AN=1575593&amp;amp;site=eds-live&lt;/url&gt;&lt;/related-urls&gt;&lt;/urls&gt;&lt;titles&gt;&lt;title&gt;Abductive Analysis: Theorizing Qualitative Research&lt;/title&gt;&lt;/titles&gt;&lt;pages&gt;172-172&lt;/pages&gt;&lt;contributors&gt;&lt;authors&gt;&lt;author&gt;Tavory, Iddo&lt;/author&gt;&lt;author&gt;Timmermans, Stefan&lt;/author&gt;&lt;/authors&gt;&lt;/contributors&gt;&lt;added-date format="utc"&gt;1565962433&lt;/added-date&gt;&lt;ref-type name="Book"&gt;6&lt;/ref-type&gt;&lt;dates&gt;&lt;year&gt;2014&lt;/year&gt;&lt;/dates&gt;&lt;remote-database-provider&gt;EBSCOhost&lt;/remote-database-provider&gt;&lt;rec-number&gt;3831&lt;/rec-number&gt;&lt;publisher&gt;Chicago and London:&amp;#xD;University of Chicago Press&lt;/publisher&gt;&lt;last-updated-date format="utc"&gt;1567408897&lt;/last-updated-date&gt;&lt;remote-database-name&gt;ecn&lt;/remote-database-name&gt;&lt;/record&gt;&lt;/Cite&gt;&lt;/EndNote&gt;</w:instrText>
      </w:r>
      <w:r w:rsidRPr="0092461E">
        <w:fldChar w:fldCharType="separate"/>
      </w:r>
      <w:r w:rsidRPr="0092461E">
        <w:rPr>
          <w:noProof/>
          <w:vertAlign w:val="superscript"/>
        </w:rPr>
        <w:t>24</w:t>
      </w:r>
      <w:r w:rsidRPr="0092461E">
        <w:fldChar w:fldCharType="end"/>
      </w:r>
      <w:r w:rsidRPr="0092461E">
        <w:t>. Abduction is the production of a hypothesis based on surprising evidence</w:t>
      </w:r>
      <w:r w:rsidR="000A68A8" w:rsidRPr="0092461E">
        <w:t xml:space="preserve"> and,</w:t>
      </w:r>
      <w:r w:rsidRPr="0092461E">
        <w:t xml:space="preserve"> </w:t>
      </w:r>
      <w:r w:rsidR="000A68A8" w:rsidRPr="0092461E">
        <w:t>w</w:t>
      </w:r>
      <w:r w:rsidRPr="0092461E">
        <w:t xml:space="preserve">hen following </w:t>
      </w:r>
      <w:r w:rsidR="000A68A8" w:rsidRPr="0092461E">
        <w:t>this</w:t>
      </w:r>
      <w:r w:rsidRPr="0092461E">
        <w:t xml:space="preserve"> approach, researchers seek to choose the ‘best’ amongst many alternatives. Abduction sits in the philosophical tradition of pragmatism, an ideology that supports the notion that a proposition is true when it works satisfactorily. Within the context of this research, one can make assumptions that ‘certain’ patients may prefer virtual appointments to face</w:t>
      </w:r>
      <w:r w:rsidR="00860178" w:rsidRPr="0092461E">
        <w:t>-</w:t>
      </w:r>
      <w:r w:rsidRPr="0092461E">
        <w:t>to</w:t>
      </w:r>
      <w:r w:rsidR="00860178" w:rsidRPr="0092461E">
        <w:t>-</w:t>
      </w:r>
      <w:r w:rsidRPr="0092461E">
        <w:t>face appointments (or vice versa).</w:t>
      </w:r>
    </w:p>
    <w:p w14:paraId="138B648D" w14:textId="74BC2802" w:rsidR="00A50D35" w:rsidRPr="000B412B" w:rsidRDefault="000A68A8" w:rsidP="00A50D35">
      <w:r w:rsidRPr="0092461E">
        <w:t>We</w:t>
      </w:r>
      <w:r w:rsidR="00A50D35" w:rsidRPr="0092461E">
        <w:t xml:space="preserve"> hypothesise that certain patients may indicate they prefer virtual appointments to face</w:t>
      </w:r>
      <w:r w:rsidR="00860178" w:rsidRPr="0092461E">
        <w:t>-</w:t>
      </w:r>
      <w:r w:rsidR="00A50D35" w:rsidRPr="0092461E">
        <w:t>to</w:t>
      </w:r>
      <w:r w:rsidR="00860178" w:rsidRPr="0092461E">
        <w:t>-</w:t>
      </w:r>
      <w:r w:rsidR="00A50D35" w:rsidRPr="0092461E">
        <w:t>face appointments (or vice versa). Large scale data collection in phase 3 will support theorisation of preference in this study group. The purpose of the research is to develop satisfactory propositions, based on th</w:t>
      </w:r>
      <w:r w:rsidR="00C87FD8" w:rsidRPr="0092461E">
        <w:t>e</w:t>
      </w:r>
      <w:r w:rsidR="00A50D35" w:rsidRPr="0092461E">
        <w:t>s</w:t>
      </w:r>
      <w:r w:rsidR="00C87FD8" w:rsidRPr="0092461E">
        <w:t>e</w:t>
      </w:r>
      <w:r w:rsidR="00A50D35" w:rsidRPr="0092461E">
        <w:t xml:space="preserve"> data, to explain patient preferences and to design a minimally disruptive pathway based on these propositions.</w:t>
      </w:r>
    </w:p>
    <w:p w14:paraId="659D2480" w14:textId="1A398A14" w:rsidR="00A50D35" w:rsidRDefault="00C87FD8" w:rsidP="00A50D35">
      <w:pPr>
        <w:pStyle w:val="Heading2"/>
        <w:rPr>
          <w:lang w:val="en-US"/>
        </w:rPr>
      </w:pPr>
      <w:r>
        <w:rPr>
          <w:lang w:val="en-US"/>
        </w:rPr>
        <w:t xml:space="preserve">Overall </w:t>
      </w:r>
      <w:r w:rsidR="00A50D35">
        <w:rPr>
          <w:lang w:val="en-US"/>
        </w:rPr>
        <w:t>Aim</w:t>
      </w:r>
    </w:p>
    <w:p w14:paraId="588E33F1" w14:textId="6623E713" w:rsidR="00A50D35" w:rsidRDefault="00A50D35" w:rsidP="00A50D35">
      <w:pPr>
        <w:rPr>
          <w:lang w:val="en-US"/>
        </w:rPr>
      </w:pPr>
      <w:r>
        <w:rPr>
          <w:lang w:val="en-US"/>
        </w:rPr>
        <w:t xml:space="preserve">To understand the patient preferences for the use of communication technology in </w:t>
      </w:r>
      <w:proofErr w:type="spellStart"/>
      <w:r>
        <w:rPr>
          <w:lang w:val="en-US"/>
        </w:rPr>
        <w:t>orthopaedic</w:t>
      </w:r>
      <w:proofErr w:type="spellEnd"/>
      <w:r>
        <w:rPr>
          <w:lang w:val="en-US"/>
        </w:rPr>
        <w:t xml:space="preserve"> rehabilitation consultations</w:t>
      </w:r>
      <w:r w:rsidR="000A68A8">
        <w:rPr>
          <w:lang w:val="en-US"/>
        </w:rPr>
        <w:t xml:space="preserve"> and </w:t>
      </w:r>
      <w:r>
        <w:rPr>
          <w:lang w:val="en-US"/>
        </w:rPr>
        <w:t>design a ‘minimally disruptive’ consultation pathway based on these preferences.</w:t>
      </w:r>
    </w:p>
    <w:p w14:paraId="626B7E8A" w14:textId="77777777" w:rsidR="00A50D35" w:rsidRDefault="00A50D35" w:rsidP="00A50D35">
      <w:pPr>
        <w:pStyle w:val="Heading2"/>
        <w:rPr>
          <w:lang w:val="en-US"/>
        </w:rPr>
      </w:pPr>
      <w:r>
        <w:rPr>
          <w:lang w:val="en-US"/>
        </w:rPr>
        <w:t>Health Condition</w:t>
      </w:r>
    </w:p>
    <w:p w14:paraId="50E253BE" w14:textId="0C2CEBFE" w:rsidR="00A50D35" w:rsidRDefault="00A50D35" w:rsidP="00A50D35">
      <w:pPr>
        <w:rPr>
          <w:lang w:val="en-US"/>
        </w:rPr>
      </w:pPr>
      <w:r>
        <w:rPr>
          <w:lang w:val="en-US"/>
        </w:rPr>
        <w:t xml:space="preserve">Patients with </w:t>
      </w:r>
      <w:proofErr w:type="spellStart"/>
      <w:r>
        <w:rPr>
          <w:lang w:val="en-US"/>
        </w:rPr>
        <w:t>orthopaedic</w:t>
      </w:r>
      <w:proofErr w:type="spellEnd"/>
      <w:r>
        <w:rPr>
          <w:lang w:val="en-US"/>
        </w:rPr>
        <w:t xml:space="preserve"> problems.</w:t>
      </w:r>
    </w:p>
    <w:p w14:paraId="3C5C7AC3" w14:textId="7AF70E7D" w:rsidR="00375CCC" w:rsidRDefault="00375CCC" w:rsidP="00375CCC">
      <w:pPr>
        <w:pStyle w:val="Heading2"/>
        <w:rPr>
          <w:lang w:val="en-US"/>
        </w:rPr>
      </w:pPr>
      <w:r>
        <w:rPr>
          <w:lang w:val="en-US"/>
        </w:rPr>
        <w:t>Methods &amp; Analysis</w:t>
      </w:r>
    </w:p>
    <w:p w14:paraId="72F3D4C2" w14:textId="3CE2DC8B" w:rsidR="00942E72" w:rsidRDefault="00641F32" w:rsidP="00641F32">
      <w:pPr>
        <w:rPr>
          <w:lang w:val="en-US"/>
        </w:rPr>
      </w:pPr>
      <w:r>
        <w:rPr>
          <w:lang w:val="en-US"/>
        </w:rPr>
        <w:t>An overview of the four phases of the CONNECT Project is shown in Figure 1.</w:t>
      </w:r>
    </w:p>
    <w:p w14:paraId="663389EC" w14:textId="77777777" w:rsidR="00942E72" w:rsidRDefault="00942E72">
      <w:pPr>
        <w:rPr>
          <w:lang w:val="en-US"/>
        </w:rPr>
      </w:pPr>
      <w:r>
        <w:rPr>
          <w:lang w:val="en-US"/>
        </w:rPr>
        <w:br w:type="page"/>
      </w:r>
    </w:p>
    <w:p w14:paraId="42547394" w14:textId="4E7F481E" w:rsidR="00641F32" w:rsidRPr="00942E72" w:rsidRDefault="00942E72" w:rsidP="00641F32">
      <w:pPr>
        <w:rPr>
          <w:u w:val="single"/>
          <w:lang w:val="en-US"/>
        </w:rPr>
      </w:pPr>
      <w:r>
        <w:rPr>
          <w:u w:val="single"/>
          <w:lang w:val="en-US"/>
        </w:rPr>
        <w:lastRenderedPageBreak/>
        <w:t>Figure 1: Overview of the CONNECT Project</w:t>
      </w:r>
    </w:p>
    <w:p w14:paraId="5F378B41" w14:textId="77777777" w:rsidR="00942E72" w:rsidRDefault="00942E72" w:rsidP="00942E72">
      <w:pPr>
        <w:rPr>
          <w:rFonts w:ascii="Arial" w:hAnsi="Arial" w:cs="Arial"/>
          <w:b/>
          <w:color w:val="111111"/>
          <w:sz w:val="24"/>
          <w:szCs w:val="24"/>
          <w:shd w:val="clear" w:color="auto" w:fill="FFFFFF"/>
        </w:rPr>
      </w:pPr>
    </w:p>
    <w:p w14:paraId="70E618EC" w14:textId="77777777" w:rsidR="00942E72" w:rsidRDefault="00942E72" w:rsidP="00942E72">
      <w:pPr>
        <w:rPr>
          <w:rFonts w:ascii="Arial" w:hAnsi="Arial" w:cs="Arial"/>
          <w:b/>
          <w:noProof/>
          <w:color w:val="111111"/>
          <w:sz w:val="24"/>
          <w:szCs w:val="24"/>
          <w:shd w:val="clear" w:color="auto" w:fill="FFFFFF"/>
        </w:rPr>
      </w:pPr>
      <w:r>
        <w:rPr>
          <w:rFonts w:ascii="Arial" w:hAnsi="Arial" w:cs="Arial"/>
          <w:b/>
          <w:noProof/>
          <w:color w:val="111111"/>
          <w:sz w:val="24"/>
          <w:szCs w:val="24"/>
        </w:rPr>
        <mc:AlternateContent>
          <mc:Choice Requires="wps">
            <w:drawing>
              <wp:anchor distT="0" distB="0" distL="114300" distR="114300" simplePos="0" relativeHeight="251662336" behindDoc="0" locked="0" layoutInCell="1" allowOverlap="1" wp14:anchorId="792DFB69" wp14:editId="7412F622">
                <wp:simplePos x="0" y="0"/>
                <wp:positionH relativeFrom="column">
                  <wp:posOffset>4781550</wp:posOffset>
                </wp:positionH>
                <wp:positionV relativeFrom="paragraph">
                  <wp:posOffset>5080</wp:posOffset>
                </wp:positionV>
                <wp:extent cx="1524000" cy="771525"/>
                <wp:effectExtent l="0" t="0" r="38100" b="28575"/>
                <wp:wrapNone/>
                <wp:docPr id="29" name="Arrow: Pentagon 29"/>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37272" w14:textId="77777777" w:rsidR="00942E72" w:rsidRPr="0037287D" w:rsidRDefault="00942E72" w:rsidP="00942E72">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Modified Clinical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2DFB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9" o:spid="_x0000_s1026" type="#_x0000_t15" style="position:absolute;margin-left:376.5pt;margin-top:.4pt;width:120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" adj="16133" fillcolor="#d9e2f3 [660]" strokecolor="#4472c4 [3204]" strokeweight="1pt">
                <v:textbox>
                  <w:txbxContent>
                    <w:p w14:paraId="5DE37272" w14:textId="77777777" w:rsidR="00942E72" w:rsidRPr="0037287D" w:rsidRDefault="00942E72" w:rsidP="00942E72">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Modified Clinical Practice</w:t>
                      </w:r>
                    </w:p>
                  </w:txbxContent>
                </v:textbox>
              </v:shape>
            </w:pict>
          </mc:Fallback>
        </mc:AlternateContent>
      </w:r>
      <w:r>
        <w:rPr>
          <w:rFonts w:ascii="Arial" w:hAnsi="Arial" w:cs="Arial"/>
          <w:b/>
          <w:noProof/>
          <w:color w:val="111111"/>
          <w:sz w:val="24"/>
          <w:szCs w:val="24"/>
        </w:rPr>
        <mc:AlternateContent>
          <mc:Choice Requires="wps">
            <w:drawing>
              <wp:anchor distT="0" distB="0" distL="114300" distR="114300" simplePos="0" relativeHeight="251661312" behindDoc="0" locked="0" layoutInCell="1" allowOverlap="1" wp14:anchorId="16797475" wp14:editId="4C757AF4">
                <wp:simplePos x="0" y="0"/>
                <wp:positionH relativeFrom="column">
                  <wp:posOffset>3200400</wp:posOffset>
                </wp:positionH>
                <wp:positionV relativeFrom="paragraph">
                  <wp:posOffset>5080</wp:posOffset>
                </wp:positionV>
                <wp:extent cx="1524000" cy="771525"/>
                <wp:effectExtent l="0" t="0" r="38100" b="28575"/>
                <wp:wrapNone/>
                <wp:docPr id="28" name="Arrow: Pentagon 28"/>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39491" w14:textId="77777777" w:rsidR="00942E72" w:rsidRPr="0037287D" w:rsidRDefault="00942E72" w:rsidP="00942E72">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Discrete Choice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97475" id="Arrow: Pentagon 28" o:spid="_x0000_s1027" type="#_x0000_t15" style="position:absolute;margin-left:252pt;margin-top:.4pt;width:120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" adj="16133" fillcolor="#d9e2f3 [660]" strokecolor="#4472c4 [3204]" strokeweight="1pt">
                <v:textbox>
                  <w:txbxContent>
                    <w:p w14:paraId="1B539491" w14:textId="77777777" w:rsidR="00942E72" w:rsidRPr="0037287D" w:rsidRDefault="00942E72" w:rsidP="00942E72">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Discrete Choice Experiment</w:t>
                      </w:r>
                    </w:p>
                  </w:txbxContent>
                </v:textbox>
              </v:shape>
            </w:pict>
          </mc:Fallback>
        </mc:AlternateContent>
      </w:r>
      <w:r>
        <w:rPr>
          <w:rFonts w:ascii="Arial" w:hAnsi="Arial" w:cs="Arial"/>
          <w:b/>
          <w:noProof/>
          <w:color w:val="111111"/>
          <w:sz w:val="24"/>
          <w:szCs w:val="24"/>
        </w:rPr>
        <mc:AlternateContent>
          <mc:Choice Requires="wps">
            <w:drawing>
              <wp:anchor distT="0" distB="0" distL="114300" distR="114300" simplePos="0" relativeHeight="251660288" behindDoc="0" locked="0" layoutInCell="1" allowOverlap="1" wp14:anchorId="51FAC34C" wp14:editId="1C232097">
                <wp:simplePos x="0" y="0"/>
                <wp:positionH relativeFrom="column">
                  <wp:posOffset>1619250</wp:posOffset>
                </wp:positionH>
                <wp:positionV relativeFrom="paragraph">
                  <wp:posOffset>8255</wp:posOffset>
                </wp:positionV>
                <wp:extent cx="1524000" cy="771525"/>
                <wp:effectExtent l="0" t="0" r="38100" b="28575"/>
                <wp:wrapNone/>
                <wp:docPr id="27" name="Arrow: Pentagon 27"/>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13C90" w14:textId="77777777" w:rsidR="00942E72" w:rsidRPr="0037287D" w:rsidRDefault="00942E72" w:rsidP="00942E72">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Qualitative Interviews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AC34C" id="Arrow: Pentagon 27" o:spid="_x0000_s1028" type="#_x0000_t15" style="position:absolute;margin-left:127.5pt;margin-top:.65pt;width:120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" adj="16133" fillcolor="#d9e2f3 [660]" strokecolor="#4472c4 [3204]" strokeweight="1pt">
                <v:textbox>
                  <w:txbxContent>
                    <w:p w14:paraId="29D13C90" w14:textId="77777777" w:rsidR="00942E72" w:rsidRPr="0037287D" w:rsidRDefault="00942E72" w:rsidP="00942E72">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Qualitative Interviews</w:t>
                      </w:r>
                    </w:p>
                  </w:txbxContent>
                </v:textbox>
              </v:shape>
            </w:pict>
          </mc:Fallback>
        </mc:AlternateContent>
      </w:r>
      <w:r>
        <w:rPr>
          <w:rFonts w:ascii="Arial" w:hAnsi="Arial" w:cs="Arial"/>
          <w:b/>
          <w:noProof/>
          <w:color w:val="111111"/>
          <w:sz w:val="24"/>
          <w:szCs w:val="24"/>
        </w:rPr>
        <mc:AlternateContent>
          <mc:Choice Requires="wps">
            <w:drawing>
              <wp:anchor distT="0" distB="0" distL="114300" distR="114300" simplePos="0" relativeHeight="251659264" behindDoc="0" locked="0" layoutInCell="1" allowOverlap="1" wp14:anchorId="0AA5FC81" wp14:editId="1CD48475">
                <wp:simplePos x="0" y="0"/>
                <wp:positionH relativeFrom="column">
                  <wp:posOffset>28575</wp:posOffset>
                </wp:positionH>
                <wp:positionV relativeFrom="paragraph">
                  <wp:posOffset>8255</wp:posOffset>
                </wp:positionV>
                <wp:extent cx="1524000" cy="771525"/>
                <wp:effectExtent l="0" t="0" r="38100" b="28575"/>
                <wp:wrapNone/>
                <wp:docPr id="26" name="Arrow: Pentagon 26"/>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2D29A" w14:textId="77777777" w:rsidR="00942E72" w:rsidRPr="0037287D" w:rsidRDefault="00942E72" w:rsidP="00942E72">
                            <w:pPr>
                              <w:jc w:val="center"/>
                              <w:rPr>
                                <w:rFonts w:ascii="Arial" w:hAnsi="Arial" w:cs="Arial"/>
                                <w:color w:val="000000" w:themeColor="text1"/>
                                <w:sz w:val="24"/>
                                <w:szCs w:val="24"/>
                                <w:lang w:val="en-US"/>
                              </w:rPr>
                            </w:pPr>
                            <w:r w:rsidRPr="0037287D">
                              <w:rPr>
                                <w:rFonts w:ascii="Arial" w:hAnsi="Arial" w:cs="Arial"/>
                                <w:color w:val="000000" w:themeColor="text1"/>
                                <w:sz w:val="24"/>
                                <w:szCs w:val="24"/>
                                <w:lang w:val="en-US"/>
                              </w:rPr>
                              <w:t>Literature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A5FC81" id="Arrow: Pentagon 26" o:spid="_x0000_s1029" type="#_x0000_t15" style="position:absolute;margin-left:2.25pt;margin-top:.65pt;width:120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" adj="16133" fillcolor="#d9e2f3 [660]" strokecolor="#4472c4 [3204]" strokeweight="1pt">
                <v:textbox>
                  <w:txbxContent>
                    <w:p w14:paraId="2382D29A" w14:textId="77777777" w:rsidR="00942E72" w:rsidRPr="0037287D" w:rsidRDefault="00942E72" w:rsidP="00942E72">
                      <w:pPr>
                        <w:jc w:val="center"/>
                        <w:rPr>
                          <w:rFonts w:ascii="Arial" w:hAnsi="Arial" w:cs="Arial"/>
                          <w:color w:val="000000" w:themeColor="text1"/>
                          <w:sz w:val="24"/>
                          <w:szCs w:val="24"/>
                          <w:lang w:val="en-US"/>
                        </w:rPr>
                      </w:pPr>
                      <w:r w:rsidRPr="0037287D">
                        <w:rPr>
                          <w:rFonts w:ascii="Arial" w:hAnsi="Arial" w:cs="Arial"/>
                          <w:color w:val="000000" w:themeColor="text1"/>
                          <w:sz w:val="24"/>
                          <w:szCs w:val="24"/>
                          <w:lang w:val="en-US"/>
                        </w:rPr>
                        <w:t>Literature Review</w:t>
                      </w:r>
                    </w:p>
                  </w:txbxContent>
                </v:textbox>
              </v:shape>
            </w:pict>
          </mc:Fallback>
        </mc:AlternateContent>
      </w:r>
    </w:p>
    <w:p w14:paraId="46570D8B" w14:textId="77777777" w:rsidR="00942E72" w:rsidRDefault="00942E72" w:rsidP="00942E72">
      <w:pPr>
        <w:rPr>
          <w:rFonts w:ascii="Arial" w:hAnsi="Arial" w:cs="Arial"/>
          <w:b/>
          <w:noProof/>
          <w:color w:val="111111"/>
          <w:sz w:val="24"/>
          <w:szCs w:val="24"/>
          <w:shd w:val="clear" w:color="auto" w:fill="FFFFFF"/>
        </w:rPr>
      </w:pPr>
    </w:p>
    <w:p w14:paraId="14AF786C" w14:textId="77777777" w:rsidR="00942E72" w:rsidRPr="0037287D" w:rsidRDefault="00942E72" w:rsidP="00942E72">
      <w:pPr>
        <w:rPr>
          <w:rFonts w:ascii="Arial" w:hAnsi="Arial" w:cs="Arial"/>
          <w:b/>
          <w:color w:val="111111"/>
          <w:sz w:val="24"/>
          <w:szCs w:val="24"/>
          <w:shd w:val="clear" w:color="auto" w:fill="FFFFFF"/>
        </w:rPr>
      </w:pPr>
    </w:p>
    <w:p w14:paraId="2AAB826E" w14:textId="77777777" w:rsidR="00942E72" w:rsidRPr="0037287D" w:rsidRDefault="00942E72" w:rsidP="00942E72">
      <w:pPr>
        <w:rPr>
          <w:rFonts w:ascii="Arial" w:hAnsi="Arial" w:cs="Arial"/>
          <w:b/>
          <w:color w:val="111111"/>
          <w:sz w:val="24"/>
          <w:szCs w:val="24"/>
          <w:shd w:val="clear" w:color="auto" w:fill="FFFFFF"/>
        </w:rPr>
      </w:pPr>
      <w:r>
        <w:rPr>
          <w:rFonts w:ascii="Arial" w:hAnsi="Arial" w:cs="Arial"/>
          <w:b/>
          <w:noProof/>
          <w:color w:val="111111"/>
          <w:sz w:val="24"/>
          <w:szCs w:val="24"/>
        </w:rPr>
        <mc:AlternateContent>
          <mc:Choice Requires="wps">
            <w:drawing>
              <wp:anchor distT="0" distB="0" distL="114300" distR="114300" simplePos="0" relativeHeight="251670528" behindDoc="0" locked="0" layoutInCell="1" allowOverlap="1" wp14:anchorId="1FEA3AB2" wp14:editId="77DA8F5C">
                <wp:simplePos x="0" y="0"/>
                <wp:positionH relativeFrom="column">
                  <wp:posOffset>4781550</wp:posOffset>
                </wp:positionH>
                <wp:positionV relativeFrom="paragraph">
                  <wp:posOffset>40640</wp:posOffset>
                </wp:positionV>
                <wp:extent cx="1466850" cy="1362075"/>
                <wp:effectExtent l="0" t="0" r="19050" b="28575"/>
                <wp:wrapNone/>
                <wp:docPr id="37" name="Rectangle: Rounded Corners 37"/>
                <wp:cNvGraphicFramePr/>
                <a:graphic xmlns:a="http://schemas.openxmlformats.org/drawingml/2006/main">
                  <a:graphicData uri="http://schemas.microsoft.com/office/word/2010/wordprocessingShape">
                    <wps:wsp>
                      <wps:cNvSpPr/>
                      <wps:spPr>
                        <a:xfrm>
                          <a:off x="0" y="0"/>
                          <a:ext cx="1466850" cy="136207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BB2AC" w14:textId="77777777" w:rsidR="00942E72" w:rsidRPr="00F37A4B" w:rsidRDefault="00942E72" w:rsidP="00942E72">
                            <w:pPr>
                              <w:jc w:val="center"/>
                              <w:rPr>
                                <w:rFonts w:ascii="Arial" w:hAnsi="Arial" w:cs="Arial"/>
                                <w:color w:val="000000" w:themeColor="text1"/>
                                <w:sz w:val="20"/>
                                <w:szCs w:val="20"/>
                              </w:rPr>
                            </w:pPr>
                            <w:bookmarkStart w:id="0" w:name="_Hlk22071212"/>
                            <w:bookmarkStart w:id="1" w:name="_Hlk22071213"/>
                            <w:bookmarkStart w:id="2" w:name="_Hlk22241940"/>
                            <w:bookmarkStart w:id="3" w:name="_Hlk22241941"/>
                            <w:r w:rsidRPr="00F37A4B">
                              <w:rPr>
                                <w:rFonts w:ascii="Arial" w:hAnsi="Arial" w:cs="Arial"/>
                                <w:i/>
                                <w:iCs/>
                                <w:color w:val="000000" w:themeColor="text1"/>
                                <w:sz w:val="20"/>
                                <w:szCs w:val="20"/>
                                <w:lang w:val="en-US"/>
                              </w:rPr>
                              <w:t xml:space="preserve">What does a ‘Minimally Disruptive’ </w:t>
                            </w:r>
                            <w:r>
                              <w:rPr>
                                <w:rFonts w:ascii="Arial" w:hAnsi="Arial" w:cs="Arial"/>
                                <w:i/>
                                <w:iCs/>
                                <w:color w:val="000000" w:themeColor="text1"/>
                                <w:sz w:val="20"/>
                                <w:szCs w:val="20"/>
                                <w:lang w:val="en-US"/>
                              </w:rPr>
                              <w:t xml:space="preserve">pathway using </w:t>
                            </w:r>
                            <w:r w:rsidRPr="00F37A4B">
                              <w:rPr>
                                <w:rFonts w:ascii="Arial" w:hAnsi="Arial" w:cs="Arial"/>
                                <w:i/>
                                <w:iCs/>
                                <w:color w:val="000000" w:themeColor="text1"/>
                                <w:sz w:val="20"/>
                                <w:szCs w:val="20"/>
                                <w:lang w:val="en-US"/>
                              </w:rPr>
                              <w:t>communication technology look like?</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EA3AB2" id="Rectangle: Rounded Corners 37" o:spid="_x0000_s1030" style="position:absolute;margin-left:376.5pt;margin-top:3.2pt;width:115.5pt;height:107.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" fillcolor="white [3212]" strokecolor="#4472c4 [3204]" strokeweight="1pt">
                <v:stroke joinstyle="miter"/>
                <v:textbox>
                  <w:txbxContent>
                    <w:p w14:paraId="708BB2AC" w14:textId="77777777" w:rsidR="00942E72" w:rsidRPr="00F37A4B" w:rsidRDefault="00942E72" w:rsidP="00942E72">
                      <w:pPr>
                        <w:jc w:val="center"/>
                        <w:rPr>
                          <w:rFonts w:ascii="Arial" w:hAnsi="Arial" w:cs="Arial"/>
                          <w:color w:val="000000" w:themeColor="text1"/>
                          <w:sz w:val="20"/>
                          <w:szCs w:val="20"/>
                        </w:rPr>
                      </w:pPr>
                      <w:bookmarkStart w:id="4" w:name="_Hlk22071212"/>
                      <w:bookmarkStart w:id="5" w:name="_Hlk22071213"/>
                      <w:bookmarkStart w:id="6" w:name="_Hlk22241940"/>
                      <w:bookmarkStart w:id="7" w:name="_Hlk22241941"/>
                      <w:r w:rsidRPr="00F37A4B">
                        <w:rPr>
                          <w:rFonts w:ascii="Arial" w:hAnsi="Arial" w:cs="Arial"/>
                          <w:i/>
                          <w:iCs/>
                          <w:color w:val="000000" w:themeColor="text1"/>
                          <w:sz w:val="20"/>
                          <w:szCs w:val="20"/>
                          <w:lang w:val="en-US"/>
                        </w:rPr>
                        <w:t xml:space="preserve">What does a ‘Minimally Disruptive’ </w:t>
                      </w:r>
                      <w:r>
                        <w:rPr>
                          <w:rFonts w:ascii="Arial" w:hAnsi="Arial" w:cs="Arial"/>
                          <w:i/>
                          <w:iCs/>
                          <w:color w:val="000000" w:themeColor="text1"/>
                          <w:sz w:val="20"/>
                          <w:szCs w:val="20"/>
                          <w:lang w:val="en-US"/>
                        </w:rPr>
                        <w:t xml:space="preserve">pathway using </w:t>
                      </w:r>
                      <w:r w:rsidRPr="00F37A4B">
                        <w:rPr>
                          <w:rFonts w:ascii="Arial" w:hAnsi="Arial" w:cs="Arial"/>
                          <w:i/>
                          <w:iCs/>
                          <w:color w:val="000000" w:themeColor="text1"/>
                          <w:sz w:val="20"/>
                          <w:szCs w:val="20"/>
                          <w:lang w:val="en-US"/>
                        </w:rPr>
                        <w:t>communication technology look like?</w:t>
                      </w:r>
                      <w:bookmarkEnd w:id="4"/>
                      <w:bookmarkEnd w:id="5"/>
                      <w:bookmarkEnd w:id="6"/>
                      <w:bookmarkEnd w:id="7"/>
                    </w:p>
                  </w:txbxContent>
                </v:textbox>
              </v:roundrect>
            </w:pict>
          </mc:Fallback>
        </mc:AlternateContent>
      </w:r>
      <w:r>
        <w:rPr>
          <w:rFonts w:ascii="Arial" w:hAnsi="Arial" w:cs="Arial"/>
          <w:b/>
          <w:noProof/>
          <w:color w:val="111111"/>
          <w:sz w:val="24"/>
          <w:szCs w:val="24"/>
        </w:rPr>
        <mc:AlternateContent>
          <mc:Choice Requires="wps">
            <w:drawing>
              <wp:anchor distT="0" distB="0" distL="114300" distR="114300" simplePos="0" relativeHeight="251669504" behindDoc="0" locked="0" layoutInCell="1" allowOverlap="1" wp14:anchorId="16BAAE51" wp14:editId="12BE1080">
                <wp:simplePos x="0" y="0"/>
                <wp:positionH relativeFrom="column">
                  <wp:posOffset>3200400</wp:posOffset>
                </wp:positionH>
                <wp:positionV relativeFrom="paragraph">
                  <wp:posOffset>40640</wp:posOffset>
                </wp:positionV>
                <wp:extent cx="1381125" cy="1362075"/>
                <wp:effectExtent l="0" t="0" r="28575" b="28575"/>
                <wp:wrapNone/>
                <wp:docPr id="36" name="Rectangle: Rounded Corners 36"/>
                <wp:cNvGraphicFramePr/>
                <a:graphic xmlns:a="http://schemas.openxmlformats.org/drawingml/2006/main">
                  <a:graphicData uri="http://schemas.microsoft.com/office/word/2010/wordprocessingShape">
                    <wps:wsp>
                      <wps:cNvSpPr/>
                      <wps:spPr>
                        <a:xfrm>
                          <a:off x="0" y="0"/>
                          <a:ext cx="1381125" cy="136207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36FA8" w14:textId="77777777" w:rsidR="00942E72" w:rsidRPr="00F37A4B" w:rsidRDefault="00942E72" w:rsidP="00942E72">
                            <w:pPr>
                              <w:jc w:val="center"/>
                              <w:rPr>
                                <w:rFonts w:ascii="Arial" w:hAnsi="Arial" w:cs="Arial"/>
                                <w:i/>
                                <w:iCs/>
                                <w:color w:val="000000" w:themeColor="text1"/>
                                <w:sz w:val="20"/>
                                <w:szCs w:val="20"/>
                              </w:rPr>
                            </w:pPr>
                            <w:bookmarkStart w:id="8" w:name="_Hlk22241577"/>
                            <w:bookmarkStart w:id="9" w:name="_Hlk22241578"/>
                            <w:r w:rsidRPr="00F37A4B">
                              <w:rPr>
                                <w:rFonts w:ascii="Arial" w:hAnsi="Arial" w:cs="Arial"/>
                                <w:i/>
                                <w:iCs/>
                                <w:color w:val="000000" w:themeColor="text1"/>
                                <w:sz w:val="20"/>
                                <w:szCs w:val="20"/>
                              </w:rPr>
                              <w:t>What are patient preferences for the use of communication technology?</w:t>
                            </w:r>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BAAE51" id="Rectangle: Rounded Corners 36" o:spid="_x0000_s1031" style="position:absolute;margin-left:252pt;margin-top:3.2pt;width:108.75pt;height:10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" fillcolor="white [3212]" strokecolor="#4472c4 [3204]" strokeweight="1pt">
                <v:stroke joinstyle="miter"/>
                <v:textbox>
                  <w:txbxContent>
                    <w:p w14:paraId="06836FA8" w14:textId="77777777" w:rsidR="00942E72" w:rsidRPr="00F37A4B" w:rsidRDefault="00942E72" w:rsidP="00942E72">
                      <w:pPr>
                        <w:jc w:val="center"/>
                        <w:rPr>
                          <w:rFonts w:ascii="Arial" w:hAnsi="Arial" w:cs="Arial"/>
                          <w:i/>
                          <w:iCs/>
                          <w:color w:val="000000" w:themeColor="text1"/>
                          <w:sz w:val="20"/>
                          <w:szCs w:val="20"/>
                        </w:rPr>
                      </w:pPr>
                      <w:bookmarkStart w:id="10" w:name="_Hlk22241577"/>
                      <w:bookmarkStart w:id="11" w:name="_Hlk22241578"/>
                      <w:r w:rsidRPr="00F37A4B">
                        <w:rPr>
                          <w:rFonts w:ascii="Arial" w:hAnsi="Arial" w:cs="Arial"/>
                          <w:i/>
                          <w:iCs/>
                          <w:color w:val="000000" w:themeColor="text1"/>
                          <w:sz w:val="20"/>
                          <w:szCs w:val="20"/>
                        </w:rPr>
                        <w:t>What are patient preferences for the use of communication technology?</w:t>
                      </w:r>
                      <w:bookmarkEnd w:id="10"/>
                      <w:bookmarkEnd w:id="11"/>
                    </w:p>
                  </w:txbxContent>
                </v:textbox>
              </v:roundrect>
            </w:pict>
          </mc:Fallback>
        </mc:AlternateContent>
      </w:r>
      <w:r>
        <w:rPr>
          <w:rFonts w:ascii="Arial" w:hAnsi="Arial" w:cs="Arial"/>
          <w:b/>
          <w:noProof/>
          <w:color w:val="111111"/>
          <w:sz w:val="24"/>
          <w:szCs w:val="24"/>
        </w:rPr>
        <mc:AlternateContent>
          <mc:Choice Requires="wps">
            <w:drawing>
              <wp:anchor distT="0" distB="0" distL="114300" distR="114300" simplePos="0" relativeHeight="251668480" behindDoc="0" locked="0" layoutInCell="1" allowOverlap="1" wp14:anchorId="208BC562" wp14:editId="2D201400">
                <wp:simplePos x="0" y="0"/>
                <wp:positionH relativeFrom="column">
                  <wp:posOffset>1619250</wp:posOffset>
                </wp:positionH>
                <wp:positionV relativeFrom="paragraph">
                  <wp:posOffset>40640</wp:posOffset>
                </wp:positionV>
                <wp:extent cx="1457325" cy="1362075"/>
                <wp:effectExtent l="0" t="0" r="28575" b="28575"/>
                <wp:wrapNone/>
                <wp:docPr id="35" name="Rectangle: Rounded Corners 35"/>
                <wp:cNvGraphicFramePr/>
                <a:graphic xmlns:a="http://schemas.openxmlformats.org/drawingml/2006/main">
                  <a:graphicData uri="http://schemas.microsoft.com/office/word/2010/wordprocessingShape">
                    <wps:wsp>
                      <wps:cNvSpPr/>
                      <wps:spPr>
                        <a:xfrm>
                          <a:off x="0" y="0"/>
                          <a:ext cx="1457325" cy="136207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78308" w14:textId="77777777" w:rsidR="00942E72" w:rsidRPr="00F37A4B" w:rsidRDefault="00942E72" w:rsidP="00942E72">
                            <w:pPr>
                              <w:jc w:val="center"/>
                              <w:rPr>
                                <w:rFonts w:ascii="Arial" w:hAnsi="Arial" w:cs="Arial"/>
                                <w:color w:val="000000" w:themeColor="text1"/>
                              </w:rPr>
                            </w:pPr>
                            <w:bookmarkStart w:id="12" w:name="_Hlk22241600"/>
                            <w:bookmarkStart w:id="13" w:name="_Hlk22241601"/>
                            <w:bookmarkStart w:id="14" w:name="_Hlk22241752"/>
                            <w:bookmarkStart w:id="15" w:name="_Hlk22241753"/>
                            <w:r>
                              <w:rPr>
                                <w:rFonts w:ascii="Arial" w:hAnsi="Arial" w:cs="Arial"/>
                                <w:i/>
                                <w:iCs/>
                                <w:color w:val="000000" w:themeColor="text1"/>
                                <w:sz w:val="20"/>
                                <w:szCs w:val="20"/>
                                <w:lang w:val="en-US"/>
                              </w:rPr>
                              <w:t>What factors influence patient preferences for the use of communication technology?</w:t>
                            </w:r>
                            <w:bookmarkEnd w:id="12"/>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8BC562" id="Rectangle: Rounded Corners 35" o:spid="_x0000_s1032" style="position:absolute;margin-left:127.5pt;margin-top:3.2pt;width:114.75pt;height:10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" fillcolor="white [3212]" strokecolor="#4472c4 [3204]" strokeweight="1pt">
                <v:stroke joinstyle="miter"/>
                <v:textbox>
                  <w:txbxContent>
                    <w:p w14:paraId="0CF78308" w14:textId="77777777" w:rsidR="00942E72" w:rsidRPr="00F37A4B" w:rsidRDefault="00942E72" w:rsidP="00942E72">
                      <w:pPr>
                        <w:jc w:val="center"/>
                        <w:rPr>
                          <w:rFonts w:ascii="Arial" w:hAnsi="Arial" w:cs="Arial"/>
                          <w:color w:val="000000" w:themeColor="text1"/>
                        </w:rPr>
                      </w:pPr>
                      <w:bookmarkStart w:id="16" w:name="_Hlk22241600"/>
                      <w:bookmarkStart w:id="17" w:name="_Hlk22241601"/>
                      <w:bookmarkStart w:id="18" w:name="_Hlk22241752"/>
                      <w:bookmarkStart w:id="19" w:name="_Hlk22241753"/>
                      <w:r>
                        <w:rPr>
                          <w:rFonts w:ascii="Arial" w:hAnsi="Arial" w:cs="Arial"/>
                          <w:i/>
                          <w:iCs/>
                          <w:color w:val="000000" w:themeColor="text1"/>
                          <w:sz w:val="20"/>
                          <w:szCs w:val="20"/>
                          <w:lang w:val="en-US"/>
                        </w:rPr>
                        <w:t>What factors influence patient preferences for the use of communication technology?</w:t>
                      </w:r>
                      <w:bookmarkEnd w:id="16"/>
                      <w:bookmarkEnd w:id="17"/>
                      <w:bookmarkEnd w:id="18"/>
                      <w:bookmarkEnd w:id="19"/>
                    </w:p>
                  </w:txbxContent>
                </v:textbox>
              </v:roundrect>
            </w:pict>
          </mc:Fallback>
        </mc:AlternateContent>
      </w:r>
      <w:r>
        <w:rPr>
          <w:rFonts w:ascii="Arial" w:hAnsi="Arial" w:cs="Arial"/>
          <w:b/>
          <w:noProof/>
          <w:color w:val="111111"/>
          <w:sz w:val="24"/>
          <w:szCs w:val="24"/>
        </w:rPr>
        <mc:AlternateContent>
          <mc:Choice Requires="wps">
            <w:drawing>
              <wp:anchor distT="0" distB="0" distL="114300" distR="114300" simplePos="0" relativeHeight="251667456" behindDoc="0" locked="0" layoutInCell="1" allowOverlap="1" wp14:anchorId="42ABFDD8" wp14:editId="5B362A00">
                <wp:simplePos x="0" y="0"/>
                <wp:positionH relativeFrom="column">
                  <wp:posOffset>28575</wp:posOffset>
                </wp:positionH>
                <wp:positionV relativeFrom="paragraph">
                  <wp:posOffset>40640</wp:posOffset>
                </wp:positionV>
                <wp:extent cx="1438275" cy="1362075"/>
                <wp:effectExtent l="0" t="0" r="28575" b="28575"/>
                <wp:wrapNone/>
                <wp:docPr id="34" name="Rectangle: Rounded Corners 34"/>
                <wp:cNvGraphicFramePr/>
                <a:graphic xmlns:a="http://schemas.openxmlformats.org/drawingml/2006/main">
                  <a:graphicData uri="http://schemas.microsoft.com/office/word/2010/wordprocessingShape">
                    <wps:wsp>
                      <wps:cNvSpPr/>
                      <wps:spPr>
                        <a:xfrm>
                          <a:off x="0" y="0"/>
                          <a:ext cx="1438275" cy="136207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F054A" w14:textId="77777777" w:rsidR="00942E72" w:rsidRPr="00F37A4B" w:rsidRDefault="00942E72" w:rsidP="00942E72">
                            <w:pPr>
                              <w:jc w:val="center"/>
                              <w:rPr>
                                <w:rFonts w:ascii="Arial" w:hAnsi="Arial" w:cs="Arial"/>
                                <w:color w:val="000000" w:themeColor="text1"/>
                              </w:rPr>
                            </w:pPr>
                            <w:bookmarkStart w:id="20" w:name="_Hlk22071153"/>
                            <w:bookmarkStart w:id="21" w:name="_Hlk22071154"/>
                            <w:bookmarkStart w:id="22" w:name="_Hlk22241878"/>
                            <w:bookmarkStart w:id="23" w:name="_Hlk22241879"/>
                            <w:r w:rsidRPr="00F37A4B">
                              <w:rPr>
                                <w:rFonts w:ascii="Arial" w:hAnsi="Arial" w:cs="Arial"/>
                                <w:i/>
                                <w:iCs/>
                                <w:color w:val="000000" w:themeColor="text1"/>
                                <w:sz w:val="20"/>
                                <w:szCs w:val="20"/>
                                <w:lang w:val="en-US"/>
                              </w:rPr>
                              <w:t xml:space="preserve">How do changes in the ‘work’ of being a </w:t>
                            </w:r>
                            <w:proofErr w:type="gramStart"/>
                            <w:r w:rsidRPr="00F37A4B">
                              <w:rPr>
                                <w:rFonts w:ascii="Arial" w:hAnsi="Arial" w:cs="Arial"/>
                                <w:i/>
                                <w:iCs/>
                                <w:color w:val="000000" w:themeColor="text1"/>
                                <w:sz w:val="20"/>
                                <w:szCs w:val="20"/>
                                <w:lang w:val="en-US"/>
                              </w:rPr>
                              <w:t>patient</w:t>
                            </w:r>
                            <w:r>
                              <w:rPr>
                                <w:rFonts w:ascii="Arial" w:hAnsi="Arial" w:cs="Arial"/>
                                <w:i/>
                                <w:iCs/>
                                <w:color w:val="000000" w:themeColor="text1"/>
                                <w:sz w:val="20"/>
                                <w:szCs w:val="20"/>
                                <w:lang w:val="en-US"/>
                              </w:rPr>
                              <w:t xml:space="preserve"> </w:t>
                            </w:r>
                            <w:r w:rsidRPr="00F37A4B">
                              <w:rPr>
                                <w:rFonts w:ascii="Arial" w:hAnsi="Arial" w:cs="Arial"/>
                                <w:i/>
                                <w:iCs/>
                                <w:color w:val="000000" w:themeColor="text1"/>
                                <w:sz w:val="20"/>
                                <w:szCs w:val="20"/>
                                <w:lang w:val="en-US"/>
                              </w:rPr>
                              <w:t>influence preferences</w:t>
                            </w:r>
                            <w:proofErr w:type="gramEnd"/>
                            <w:r>
                              <w:rPr>
                                <w:rFonts w:ascii="Arial" w:hAnsi="Arial" w:cs="Arial"/>
                                <w:i/>
                                <w:iCs/>
                                <w:color w:val="000000" w:themeColor="text1"/>
                                <w:sz w:val="20"/>
                                <w:szCs w:val="20"/>
                                <w:lang w:val="en-US"/>
                              </w:rPr>
                              <w:t xml:space="preserve"> for communication technology use</w:t>
                            </w:r>
                            <w:r w:rsidRPr="00F37A4B">
                              <w:rPr>
                                <w:rFonts w:ascii="Arial" w:hAnsi="Arial" w:cs="Arial"/>
                                <w:i/>
                                <w:iCs/>
                                <w:color w:val="000000" w:themeColor="text1"/>
                                <w:sz w:val="20"/>
                                <w:szCs w:val="20"/>
                                <w:lang w:val="en-US"/>
                              </w:rPr>
                              <w:t>?</w:t>
                            </w:r>
                            <w:bookmarkEnd w:id="20"/>
                            <w:bookmarkEnd w:id="21"/>
                            <w:bookmarkEnd w:id="22"/>
                            <w:bookmarkEnd w:id="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ABFDD8" id="Rectangle: Rounded Corners 34" o:spid="_x0000_s1033" style="position:absolute;margin-left:2.25pt;margin-top:3.2pt;width:113.25pt;height:10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" fillcolor="white [3212]" strokecolor="#4472c4 [3204]" strokeweight="1pt">
                <v:stroke joinstyle="miter"/>
                <v:textbox>
                  <w:txbxContent>
                    <w:p w14:paraId="298F054A" w14:textId="77777777" w:rsidR="00942E72" w:rsidRPr="00F37A4B" w:rsidRDefault="00942E72" w:rsidP="00942E72">
                      <w:pPr>
                        <w:jc w:val="center"/>
                        <w:rPr>
                          <w:rFonts w:ascii="Arial" w:hAnsi="Arial" w:cs="Arial"/>
                          <w:color w:val="000000" w:themeColor="text1"/>
                        </w:rPr>
                      </w:pPr>
                      <w:bookmarkStart w:id="24" w:name="_Hlk22071153"/>
                      <w:bookmarkStart w:id="25" w:name="_Hlk22071154"/>
                      <w:bookmarkStart w:id="26" w:name="_Hlk22241878"/>
                      <w:bookmarkStart w:id="27" w:name="_Hlk22241879"/>
                      <w:r w:rsidRPr="00F37A4B">
                        <w:rPr>
                          <w:rFonts w:ascii="Arial" w:hAnsi="Arial" w:cs="Arial"/>
                          <w:i/>
                          <w:iCs/>
                          <w:color w:val="000000" w:themeColor="text1"/>
                          <w:sz w:val="20"/>
                          <w:szCs w:val="20"/>
                          <w:lang w:val="en-US"/>
                        </w:rPr>
                        <w:t xml:space="preserve">How do changes in the ‘work’ of being a </w:t>
                      </w:r>
                      <w:proofErr w:type="gramStart"/>
                      <w:r w:rsidRPr="00F37A4B">
                        <w:rPr>
                          <w:rFonts w:ascii="Arial" w:hAnsi="Arial" w:cs="Arial"/>
                          <w:i/>
                          <w:iCs/>
                          <w:color w:val="000000" w:themeColor="text1"/>
                          <w:sz w:val="20"/>
                          <w:szCs w:val="20"/>
                          <w:lang w:val="en-US"/>
                        </w:rPr>
                        <w:t>patient</w:t>
                      </w:r>
                      <w:r>
                        <w:rPr>
                          <w:rFonts w:ascii="Arial" w:hAnsi="Arial" w:cs="Arial"/>
                          <w:i/>
                          <w:iCs/>
                          <w:color w:val="000000" w:themeColor="text1"/>
                          <w:sz w:val="20"/>
                          <w:szCs w:val="20"/>
                          <w:lang w:val="en-US"/>
                        </w:rPr>
                        <w:t xml:space="preserve"> </w:t>
                      </w:r>
                      <w:r w:rsidRPr="00F37A4B">
                        <w:rPr>
                          <w:rFonts w:ascii="Arial" w:hAnsi="Arial" w:cs="Arial"/>
                          <w:i/>
                          <w:iCs/>
                          <w:color w:val="000000" w:themeColor="text1"/>
                          <w:sz w:val="20"/>
                          <w:szCs w:val="20"/>
                          <w:lang w:val="en-US"/>
                        </w:rPr>
                        <w:t>influence preferences</w:t>
                      </w:r>
                      <w:proofErr w:type="gramEnd"/>
                      <w:r>
                        <w:rPr>
                          <w:rFonts w:ascii="Arial" w:hAnsi="Arial" w:cs="Arial"/>
                          <w:i/>
                          <w:iCs/>
                          <w:color w:val="000000" w:themeColor="text1"/>
                          <w:sz w:val="20"/>
                          <w:szCs w:val="20"/>
                          <w:lang w:val="en-US"/>
                        </w:rPr>
                        <w:t xml:space="preserve"> for communication technology use</w:t>
                      </w:r>
                      <w:r w:rsidRPr="00F37A4B">
                        <w:rPr>
                          <w:rFonts w:ascii="Arial" w:hAnsi="Arial" w:cs="Arial"/>
                          <w:i/>
                          <w:iCs/>
                          <w:color w:val="000000" w:themeColor="text1"/>
                          <w:sz w:val="20"/>
                          <w:szCs w:val="20"/>
                          <w:lang w:val="en-US"/>
                        </w:rPr>
                        <w:t>?</w:t>
                      </w:r>
                      <w:bookmarkEnd w:id="24"/>
                      <w:bookmarkEnd w:id="25"/>
                      <w:bookmarkEnd w:id="26"/>
                      <w:bookmarkEnd w:id="27"/>
                    </w:p>
                  </w:txbxContent>
                </v:textbox>
              </v:roundrect>
            </w:pict>
          </mc:Fallback>
        </mc:AlternateContent>
      </w:r>
    </w:p>
    <w:p w14:paraId="10B77C79" w14:textId="77777777" w:rsidR="00942E72" w:rsidRDefault="00942E72" w:rsidP="00942E72">
      <w:pPr>
        <w:keepNext/>
        <w:jc w:val="both"/>
        <w:rPr>
          <w:rFonts w:ascii="Arial" w:hAnsi="Arial" w:cs="Arial"/>
          <w:b/>
          <w:color w:val="111111"/>
          <w:sz w:val="24"/>
          <w:szCs w:val="24"/>
          <w:shd w:val="clear" w:color="auto" w:fill="FFFFFF"/>
        </w:rPr>
      </w:pPr>
    </w:p>
    <w:p w14:paraId="6A2EDE82" w14:textId="77777777" w:rsidR="00942E72" w:rsidRDefault="00942E72" w:rsidP="00942E72">
      <w:pPr>
        <w:keepNext/>
        <w:jc w:val="both"/>
        <w:rPr>
          <w:rFonts w:ascii="Arial" w:hAnsi="Arial" w:cs="Arial"/>
          <w:b/>
          <w:color w:val="111111"/>
          <w:sz w:val="24"/>
          <w:szCs w:val="24"/>
          <w:shd w:val="clear" w:color="auto" w:fill="FFFFFF"/>
        </w:rPr>
      </w:pPr>
    </w:p>
    <w:p w14:paraId="231B160B" w14:textId="77777777" w:rsidR="00942E72" w:rsidRDefault="00942E72" w:rsidP="00942E72">
      <w:pPr>
        <w:keepNext/>
        <w:jc w:val="both"/>
        <w:rPr>
          <w:rFonts w:ascii="Arial" w:hAnsi="Arial" w:cs="Arial"/>
          <w:b/>
          <w:color w:val="111111"/>
          <w:sz w:val="24"/>
          <w:szCs w:val="24"/>
          <w:shd w:val="clear" w:color="auto" w:fill="FFFFFF"/>
        </w:rPr>
      </w:pPr>
    </w:p>
    <w:p w14:paraId="61295E4A" w14:textId="77777777" w:rsidR="00942E72" w:rsidRDefault="00942E72" w:rsidP="00942E72">
      <w:pPr>
        <w:keepNext/>
        <w:jc w:val="both"/>
        <w:rPr>
          <w:rFonts w:ascii="Arial" w:hAnsi="Arial" w:cs="Arial"/>
          <w:b/>
          <w:color w:val="111111"/>
          <w:sz w:val="24"/>
          <w:szCs w:val="24"/>
          <w:shd w:val="clear" w:color="auto" w:fill="FFFFFF"/>
        </w:rPr>
      </w:pPr>
    </w:p>
    <w:p w14:paraId="0B1322DD" w14:textId="77777777" w:rsidR="00942E72" w:rsidRDefault="00942E72" w:rsidP="00942E72">
      <w:pPr>
        <w:keepNext/>
        <w:jc w:val="both"/>
        <w:rPr>
          <w:rFonts w:ascii="Arial" w:hAnsi="Arial" w:cs="Arial"/>
          <w:b/>
          <w:color w:val="111111"/>
          <w:sz w:val="24"/>
          <w:szCs w:val="24"/>
          <w:shd w:val="clear" w:color="auto" w:fill="FFFFFF"/>
        </w:rPr>
      </w:pPr>
      <w:r>
        <w:rPr>
          <w:rFonts w:ascii="Arial" w:hAnsi="Arial" w:cs="Arial"/>
          <w:b/>
          <w:noProof/>
          <w:color w:val="111111"/>
          <w:sz w:val="24"/>
          <w:szCs w:val="24"/>
        </w:rPr>
        <mc:AlternateContent>
          <mc:Choice Requires="wps">
            <w:drawing>
              <wp:anchor distT="0" distB="0" distL="114300" distR="114300" simplePos="0" relativeHeight="251666432" behindDoc="0" locked="0" layoutInCell="1" allowOverlap="1" wp14:anchorId="47F6165E" wp14:editId="46C50238">
                <wp:simplePos x="0" y="0"/>
                <wp:positionH relativeFrom="column">
                  <wp:posOffset>4724400</wp:posOffset>
                </wp:positionH>
                <wp:positionV relativeFrom="paragraph">
                  <wp:posOffset>73025</wp:posOffset>
                </wp:positionV>
                <wp:extent cx="1524000" cy="771525"/>
                <wp:effectExtent l="0" t="0" r="38100" b="28575"/>
                <wp:wrapNone/>
                <wp:docPr id="33" name="Arrow: Pentagon 33"/>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DD881"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6165E" id="Arrow: Pentagon 33" o:spid="_x0000_s1034" type="#_x0000_t15" style="position:absolute;left:0;text-align:left;margin-left:372pt;margin-top:5.75pt;width:120pt;height:6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" adj="16133" fillcolor="#d9e2f3 [660]" strokecolor="#4472c4 [3204]" strokeweight="1pt">
                <v:textbox>
                  <w:txbxContent>
                    <w:p w14:paraId="6F3DD881"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4</w:t>
                      </w:r>
                    </w:p>
                  </w:txbxContent>
                </v:textbox>
              </v:shape>
            </w:pict>
          </mc:Fallback>
        </mc:AlternateContent>
      </w:r>
      <w:r>
        <w:rPr>
          <w:rFonts w:ascii="Arial" w:hAnsi="Arial" w:cs="Arial"/>
          <w:b/>
          <w:noProof/>
          <w:color w:val="111111"/>
          <w:sz w:val="24"/>
          <w:szCs w:val="24"/>
        </w:rPr>
        <mc:AlternateContent>
          <mc:Choice Requires="wps">
            <w:drawing>
              <wp:anchor distT="0" distB="0" distL="114300" distR="114300" simplePos="0" relativeHeight="251665408" behindDoc="0" locked="0" layoutInCell="1" allowOverlap="1" wp14:anchorId="0EF2F1AB" wp14:editId="192DE000">
                <wp:simplePos x="0" y="0"/>
                <wp:positionH relativeFrom="column">
                  <wp:posOffset>3143250</wp:posOffset>
                </wp:positionH>
                <wp:positionV relativeFrom="paragraph">
                  <wp:posOffset>73025</wp:posOffset>
                </wp:positionV>
                <wp:extent cx="1524000" cy="771525"/>
                <wp:effectExtent l="0" t="0" r="38100" b="28575"/>
                <wp:wrapNone/>
                <wp:docPr id="32" name="Arrow: Pentagon 32"/>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67FCA"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F2F1AB" id="Arrow: Pentagon 32" o:spid="_x0000_s1035" type="#_x0000_t15" style="position:absolute;left:0;text-align:left;margin-left:247.5pt;margin-top:5.75pt;width:120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" adj="16133" fillcolor="#d9e2f3 [660]" strokecolor="#4472c4 [3204]" strokeweight="1pt">
                <v:textbox>
                  <w:txbxContent>
                    <w:p w14:paraId="66E67FCA"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3</w:t>
                      </w:r>
                    </w:p>
                  </w:txbxContent>
                </v:textbox>
              </v:shape>
            </w:pict>
          </mc:Fallback>
        </mc:AlternateContent>
      </w:r>
      <w:r>
        <w:rPr>
          <w:rFonts w:ascii="Arial" w:hAnsi="Arial" w:cs="Arial"/>
          <w:b/>
          <w:noProof/>
          <w:color w:val="111111"/>
          <w:sz w:val="24"/>
          <w:szCs w:val="24"/>
        </w:rPr>
        <mc:AlternateContent>
          <mc:Choice Requires="wps">
            <w:drawing>
              <wp:anchor distT="0" distB="0" distL="114300" distR="114300" simplePos="0" relativeHeight="251664384" behindDoc="0" locked="0" layoutInCell="1" allowOverlap="1" wp14:anchorId="0FF7204B" wp14:editId="169E8AE1">
                <wp:simplePos x="0" y="0"/>
                <wp:positionH relativeFrom="column">
                  <wp:posOffset>1552575</wp:posOffset>
                </wp:positionH>
                <wp:positionV relativeFrom="paragraph">
                  <wp:posOffset>76200</wp:posOffset>
                </wp:positionV>
                <wp:extent cx="1524000" cy="771525"/>
                <wp:effectExtent l="0" t="0" r="38100" b="28575"/>
                <wp:wrapNone/>
                <wp:docPr id="31" name="Arrow: Pentagon 31"/>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FEEC0"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7204B" id="Arrow: Pentagon 31" o:spid="_x0000_s1036" type="#_x0000_t15" style="position:absolute;left:0;text-align:left;margin-left:122.25pt;margin-top:6pt;width:120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" adj="16133" fillcolor="#d9e2f3 [660]" strokecolor="#4472c4 [3204]" strokeweight="1pt">
                <v:textbox>
                  <w:txbxContent>
                    <w:p w14:paraId="18BFEEC0"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2</w:t>
                      </w:r>
                    </w:p>
                  </w:txbxContent>
                </v:textbox>
              </v:shape>
            </w:pict>
          </mc:Fallback>
        </mc:AlternateContent>
      </w:r>
      <w:r>
        <w:rPr>
          <w:rFonts w:ascii="Arial" w:hAnsi="Arial" w:cs="Arial"/>
          <w:b/>
          <w:noProof/>
          <w:color w:val="111111"/>
          <w:sz w:val="24"/>
          <w:szCs w:val="24"/>
        </w:rPr>
        <mc:AlternateContent>
          <mc:Choice Requires="wps">
            <w:drawing>
              <wp:anchor distT="0" distB="0" distL="114300" distR="114300" simplePos="0" relativeHeight="251663360" behindDoc="0" locked="0" layoutInCell="1" allowOverlap="1" wp14:anchorId="5B42A4F7" wp14:editId="26BF7FA8">
                <wp:simplePos x="0" y="0"/>
                <wp:positionH relativeFrom="column">
                  <wp:posOffset>-57150</wp:posOffset>
                </wp:positionH>
                <wp:positionV relativeFrom="paragraph">
                  <wp:posOffset>73025</wp:posOffset>
                </wp:positionV>
                <wp:extent cx="1524000" cy="771525"/>
                <wp:effectExtent l="0" t="0" r="38100" b="28575"/>
                <wp:wrapNone/>
                <wp:docPr id="30" name="Arrow: Pentagon 30"/>
                <wp:cNvGraphicFramePr/>
                <a:graphic xmlns:a="http://schemas.openxmlformats.org/drawingml/2006/main">
                  <a:graphicData uri="http://schemas.microsoft.com/office/word/2010/wordprocessingShape">
                    <wps:wsp>
                      <wps:cNvSpPr/>
                      <wps:spPr>
                        <a:xfrm>
                          <a:off x="0" y="0"/>
                          <a:ext cx="1524000" cy="771525"/>
                        </a:xfrm>
                        <a:prstGeom prst="homePlate">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18AAD"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2A4F7" id="Arrow: Pentagon 30" o:spid="_x0000_s1037" type="#_x0000_t15" style="position:absolute;left:0;text-align:left;margin-left:-4.5pt;margin-top:5.75pt;width:120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" adj="16133" fillcolor="#d9e2f3 [660]" strokecolor="#4472c4 [3204]" strokeweight="1pt">
                <v:textbox>
                  <w:txbxContent>
                    <w:p w14:paraId="58418AAD" w14:textId="77777777" w:rsidR="00942E72" w:rsidRPr="00E74525" w:rsidRDefault="00942E72" w:rsidP="00942E72">
                      <w:pPr>
                        <w:jc w:val="center"/>
                        <w:rPr>
                          <w:rFonts w:ascii="Arial" w:hAnsi="Arial" w:cs="Arial"/>
                          <w:b/>
                          <w:bCs/>
                          <w:color w:val="000000" w:themeColor="text1"/>
                          <w:sz w:val="28"/>
                          <w:szCs w:val="28"/>
                          <w:lang w:val="en-US"/>
                        </w:rPr>
                      </w:pPr>
                      <w:r w:rsidRPr="00E74525">
                        <w:rPr>
                          <w:rFonts w:ascii="Arial" w:hAnsi="Arial" w:cs="Arial"/>
                          <w:b/>
                          <w:bCs/>
                          <w:color w:val="000000" w:themeColor="text1"/>
                          <w:sz w:val="28"/>
                          <w:szCs w:val="28"/>
                          <w:lang w:val="en-US"/>
                        </w:rPr>
                        <w:t>Phase 1</w:t>
                      </w:r>
                    </w:p>
                  </w:txbxContent>
                </v:textbox>
              </v:shape>
            </w:pict>
          </mc:Fallback>
        </mc:AlternateContent>
      </w:r>
    </w:p>
    <w:p w14:paraId="782D33ED" w14:textId="77777777" w:rsidR="00942E72" w:rsidRDefault="00942E72" w:rsidP="00942E72">
      <w:pPr>
        <w:keepNext/>
        <w:jc w:val="both"/>
        <w:rPr>
          <w:rFonts w:ascii="Arial" w:hAnsi="Arial" w:cs="Arial"/>
          <w:b/>
          <w:color w:val="111111"/>
          <w:sz w:val="24"/>
          <w:szCs w:val="24"/>
          <w:shd w:val="clear" w:color="auto" w:fill="FFFFFF"/>
        </w:rPr>
      </w:pPr>
    </w:p>
    <w:p w14:paraId="2CB49C10" w14:textId="77777777" w:rsidR="00942E72" w:rsidRDefault="00942E72" w:rsidP="001C44DA">
      <w:pPr>
        <w:pStyle w:val="Heading3"/>
        <w:rPr>
          <w:lang w:val="en-US"/>
        </w:rPr>
      </w:pPr>
    </w:p>
    <w:p w14:paraId="0566757A" w14:textId="77777777" w:rsidR="00942E72" w:rsidRDefault="00942E72" w:rsidP="001C44DA">
      <w:pPr>
        <w:pStyle w:val="Heading3"/>
        <w:rPr>
          <w:lang w:val="en-US"/>
        </w:rPr>
      </w:pPr>
    </w:p>
    <w:p w14:paraId="3B9B4E9E" w14:textId="77777777" w:rsidR="00942E72" w:rsidRDefault="00942E72" w:rsidP="001C44DA">
      <w:pPr>
        <w:pStyle w:val="Heading3"/>
        <w:rPr>
          <w:lang w:val="en-US"/>
        </w:rPr>
      </w:pPr>
    </w:p>
    <w:p w14:paraId="0B0ADD6A" w14:textId="77777777" w:rsidR="00942E72" w:rsidRDefault="00942E72" w:rsidP="001C44DA">
      <w:pPr>
        <w:pStyle w:val="Heading3"/>
        <w:rPr>
          <w:lang w:val="en-US"/>
        </w:rPr>
      </w:pPr>
    </w:p>
    <w:p w14:paraId="4546A806" w14:textId="77777777" w:rsidR="00942E72" w:rsidRDefault="00942E72" w:rsidP="001C44DA">
      <w:pPr>
        <w:pStyle w:val="Heading3"/>
        <w:rPr>
          <w:lang w:val="en-US"/>
        </w:rPr>
      </w:pPr>
    </w:p>
    <w:p w14:paraId="5235B637" w14:textId="3ADCD791" w:rsidR="001C44DA" w:rsidRDefault="001C44DA" w:rsidP="001C44DA">
      <w:pPr>
        <w:pStyle w:val="Heading3"/>
        <w:rPr>
          <w:lang w:val="en-US"/>
        </w:rPr>
      </w:pPr>
      <w:r>
        <w:rPr>
          <w:lang w:val="en-US"/>
        </w:rPr>
        <w:t>Phase 1</w:t>
      </w:r>
      <w:r w:rsidR="00CD4AFD">
        <w:rPr>
          <w:lang w:val="en-US"/>
        </w:rPr>
        <w:t>: Systematic Review</w:t>
      </w:r>
    </w:p>
    <w:p w14:paraId="08D5C177" w14:textId="42359F93" w:rsidR="00666077" w:rsidRDefault="00666077" w:rsidP="00666077">
      <w:pPr>
        <w:rPr>
          <w:lang w:val="en-US"/>
        </w:rPr>
      </w:pPr>
      <w:r>
        <w:rPr>
          <w:lang w:val="en-US"/>
        </w:rPr>
        <w:t xml:space="preserve">We are interested in how the ‘work’ of being a patient influences preference. </w:t>
      </w:r>
      <w:r w:rsidR="0096064C">
        <w:rPr>
          <w:lang w:val="en-US"/>
        </w:rPr>
        <w:t xml:space="preserve">To the authors knowledge, no research has yet considered how the work of being a patient influences preference for communication technology consultations. </w:t>
      </w:r>
      <w:r w:rsidRPr="00D72283">
        <w:t>The purpose of</w:t>
      </w:r>
      <w:r>
        <w:t xml:space="preserve"> phase 1 is to develop a taxonomy of tasks required of patients using communication technology. We will then consider how factors relating to these tasks influence the comparative evaluation patients are faced when offered the choice of a communication technology or a face</w:t>
      </w:r>
      <w:r w:rsidR="00860178">
        <w:t>-</w:t>
      </w:r>
      <w:r>
        <w:t>to</w:t>
      </w:r>
      <w:r w:rsidR="00860178">
        <w:t>-</w:t>
      </w:r>
      <w:r>
        <w:t xml:space="preserve">face consultation for orthopaedic rehabilitation. This systematic review will be conducted using the PRISMA approach in order to answer the research question: </w:t>
      </w:r>
      <w:r>
        <w:rPr>
          <w:i/>
          <w:iCs/>
          <w:lang w:val="en-US"/>
        </w:rPr>
        <w:t>How do changes in the ‘work’ of being a patient when using communication technology influence patient preferences?</w:t>
      </w:r>
      <w:r>
        <w:rPr>
          <w:lang w:val="en-US"/>
        </w:rPr>
        <w:t xml:space="preserve"> The protocol for this review was registered on the International prospective register of systematic reviews (PROSPERO registration number: ID=CRD42018100896)</w:t>
      </w:r>
      <w:r>
        <w:rPr>
          <w:lang w:val="en-US"/>
        </w:rPr>
        <w:fldChar w:fldCharType="begin"/>
      </w:r>
      <w:r w:rsidR="00A50D35">
        <w:rPr>
          <w:lang w:val="en-US"/>
        </w:rPr>
        <w:instrText xml:space="preserve"> ADDIN EN.CITE &lt;EndNote&gt;&lt;Cite&gt;&lt;Author&gt;Gilbert&lt;/Author&gt;&lt;Year&gt;2018&lt;/Year&gt;&lt;IDText&gt;What is the work of being a patient when using communication technology&lt;/IDText&gt;&lt;DisplayText&gt;&lt;style face="superscript"&gt;25&lt;/style&gt;&lt;/DisplayText&gt;&lt;record&gt;&lt;urls&gt;&lt;related-urls&gt;&lt;url&gt;http://www.crd.york.ac.uk/PROSPERO/display_record.php?ID=CRD42018100896&lt;/url&gt;&lt;/related-urls&gt;&lt;/urls&gt;&lt;titles&gt;&lt;title&gt;What is the work of being a patient when using communication technology&amp;#xA;to access healthcare in an orthopaedic setting? A systematic review and&amp;#xA;meta-synthesis of qualitative studies. PROSPERO   CRD42018100896 &lt;/title&gt;&lt;/titles&gt;&lt;contributors&gt;&lt;authors&gt;&lt;author&gt;Gilbert AW&lt;/author&gt;&lt;author&gt;Jaggi A&lt;/author&gt;&lt;author&gt;May C&lt;/author&gt;&lt;author&gt;Jones J&lt;/author&gt;&lt;/authors&gt;&lt;/contributors&gt;&lt;added-date format="utc"&gt;1566164397&lt;/added-date&gt;&lt;ref-type name="Web Page"&gt;12&lt;/ref-type&gt;&lt;dates&gt;&lt;year&gt;2018&lt;/year&gt;&lt;/dates&gt;&lt;rec-number&gt;3843&lt;/rec-number&gt;&lt;last-updated-date format="utc"&gt;1567408897&lt;/last-updated-date&gt;&lt;/record&gt;&lt;/Cite&gt;&lt;/EndNote&gt;</w:instrText>
      </w:r>
      <w:r>
        <w:rPr>
          <w:lang w:val="en-US"/>
        </w:rPr>
        <w:fldChar w:fldCharType="separate"/>
      </w:r>
      <w:r w:rsidR="00A50D35" w:rsidRPr="00A50D35">
        <w:rPr>
          <w:noProof/>
          <w:vertAlign w:val="superscript"/>
          <w:lang w:val="en-US"/>
        </w:rPr>
        <w:t>25</w:t>
      </w:r>
      <w:r>
        <w:rPr>
          <w:lang w:val="en-US"/>
        </w:rPr>
        <w:fldChar w:fldCharType="end"/>
      </w:r>
      <w:r>
        <w:rPr>
          <w:lang w:val="en-US"/>
        </w:rPr>
        <w:t>.</w:t>
      </w:r>
      <w:r w:rsidR="00232664">
        <w:rPr>
          <w:lang w:val="en-US"/>
        </w:rPr>
        <w:t xml:space="preserve"> </w:t>
      </w:r>
      <w:bookmarkStart w:id="28" w:name="_Hlk24027360"/>
      <w:r w:rsidR="00232664">
        <w:rPr>
          <w:lang w:val="en-US"/>
        </w:rPr>
        <w:t xml:space="preserve">The PRISMA Protocol (Prisma P) is demonstrated in Supplementary File </w:t>
      </w:r>
      <w:r w:rsidR="00E418BB">
        <w:rPr>
          <w:lang w:val="en-US"/>
        </w:rPr>
        <w:t>1</w:t>
      </w:r>
      <w:r w:rsidR="00232664">
        <w:rPr>
          <w:lang w:val="en-US"/>
        </w:rPr>
        <w:t>.</w:t>
      </w:r>
      <w:bookmarkEnd w:id="28"/>
    </w:p>
    <w:p w14:paraId="218963BE" w14:textId="358A37D7" w:rsidR="00CD4AFD" w:rsidRDefault="00666077" w:rsidP="00CD4AFD">
      <w:pPr>
        <w:rPr>
          <w:lang w:val="en-US"/>
        </w:rPr>
      </w:pPr>
      <w:r>
        <w:rPr>
          <w:lang w:val="en-US"/>
        </w:rPr>
        <w:t xml:space="preserve">MEDLINE, AMED, CINAHL, </w:t>
      </w:r>
      <w:proofErr w:type="spellStart"/>
      <w:r>
        <w:rPr>
          <w:lang w:val="en-US"/>
        </w:rPr>
        <w:t>PsychINFO</w:t>
      </w:r>
      <w:proofErr w:type="spellEnd"/>
      <w:r>
        <w:rPr>
          <w:lang w:val="en-US"/>
        </w:rPr>
        <w:t xml:space="preserve"> and SCOPUS will be searched from inception. </w:t>
      </w:r>
      <w:r w:rsidR="0096503A">
        <w:rPr>
          <w:lang w:val="en-US"/>
        </w:rPr>
        <w:t>The full search strategy</w:t>
      </w:r>
      <w:r w:rsidR="00CB3258">
        <w:rPr>
          <w:lang w:val="en-US"/>
        </w:rPr>
        <w:t>, with search terms for each database,</w:t>
      </w:r>
      <w:r w:rsidR="0096503A">
        <w:rPr>
          <w:lang w:val="en-US"/>
        </w:rPr>
        <w:t xml:space="preserve"> is available as a supplementary file</w:t>
      </w:r>
      <w:r w:rsidR="00E418BB">
        <w:rPr>
          <w:lang w:val="en-US"/>
        </w:rPr>
        <w:t xml:space="preserve"> (Supplementary File 2)</w:t>
      </w:r>
      <w:r>
        <w:rPr>
          <w:lang w:val="en-US"/>
        </w:rPr>
        <w:t xml:space="preserve">. </w:t>
      </w:r>
      <w:r w:rsidR="00CB3258">
        <w:rPr>
          <w:lang w:val="en-US"/>
        </w:rPr>
        <w:t>Following the search, a</w:t>
      </w:r>
      <w:r>
        <w:rPr>
          <w:lang w:val="en-US"/>
        </w:rPr>
        <w:t>rticles will be screened independently by two authors</w:t>
      </w:r>
      <w:r w:rsidR="00CB3258">
        <w:rPr>
          <w:lang w:val="en-US"/>
        </w:rPr>
        <w:t xml:space="preserve"> to identify full text studies to be included in the review. A</w:t>
      </w:r>
      <w:r>
        <w:rPr>
          <w:lang w:val="en-US"/>
        </w:rPr>
        <w:t xml:space="preserve"> third author </w:t>
      </w:r>
      <w:r w:rsidR="00CB3258">
        <w:rPr>
          <w:lang w:val="en-US"/>
        </w:rPr>
        <w:t xml:space="preserve">will be </w:t>
      </w:r>
      <w:r>
        <w:rPr>
          <w:lang w:val="en-US"/>
        </w:rPr>
        <w:t>available to discuss any discrepancies.</w:t>
      </w:r>
    </w:p>
    <w:p w14:paraId="622E3995" w14:textId="752530AE" w:rsidR="00666077" w:rsidRPr="00CB3258" w:rsidRDefault="00666077" w:rsidP="00666077">
      <w:pPr>
        <w:rPr>
          <w:lang w:val="en-US"/>
        </w:rPr>
      </w:pPr>
      <w:r>
        <w:rPr>
          <w:lang w:val="en-US"/>
        </w:rPr>
        <w:t xml:space="preserve">Studies will be eligible for inclusion providing they meet the criteria for inclusion shown in Table 1. Relevant studies will be firstly screened by their title and then by their abstract. Remaining texts </w:t>
      </w:r>
      <w:r w:rsidR="000A68A8">
        <w:rPr>
          <w:lang w:val="en-US"/>
        </w:rPr>
        <w:t>will</w:t>
      </w:r>
      <w:r>
        <w:rPr>
          <w:lang w:val="en-US"/>
        </w:rPr>
        <w:t xml:space="preserve"> then read in full with all texts retained after this point for qualitative synthesis. Risk of bias will be screened using the </w:t>
      </w:r>
      <w:r w:rsidR="00E47A81">
        <w:rPr>
          <w:lang w:val="en-US"/>
        </w:rPr>
        <w:t>Critical Appraisal Skills Programme (</w:t>
      </w:r>
      <w:r>
        <w:rPr>
          <w:lang w:val="en-US"/>
        </w:rPr>
        <w:t>CASP</w:t>
      </w:r>
      <w:r w:rsidR="00E47A81">
        <w:rPr>
          <w:lang w:val="en-US"/>
        </w:rPr>
        <w:t>)</w:t>
      </w:r>
      <w:r>
        <w:rPr>
          <w:lang w:val="en-US"/>
        </w:rPr>
        <w:t xml:space="preserve"> tool for qualitative studies</w:t>
      </w:r>
      <w:r w:rsidR="008E6760">
        <w:rPr>
          <w:lang w:val="en-US"/>
        </w:rPr>
        <w:fldChar w:fldCharType="begin"/>
      </w:r>
      <w:r w:rsidR="008E6760">
        <w:rPr>
          <w:lang w:val="en-US"/>
        </w:rPr>
        <w:instrText xml:space="preserve"> ADDIN EN.CITE &lt;EndNote&gt;&lt;Cite&gt;&lt;Author&gt;CASP&lt;/Author&gt;&lt;IDText&gt;CASP Qualitative Checklist&lt;/IDText&gt;&lt;DisplayText&gt;&lt;style face="superscript"&gt;26&lt;/style&gt;&lt;/DisplayText&gt;&lt;record&gt;&lt;urls&gt;&lt;related-urls&gt;&lt;url&gt;https://casp-uk.net/wp-content/uploads/2018/01/CASP-Qualitative-Checklist-2018.pdf&lt;/url&gt;&lt;/related-urls&gt;&lt;/urls&gt;&lt;titles&gt;&lt;title&gt;CASP Qualitative Checklist&lt;/title&gt;&lt;/titles&gt;&lt;number&gt;18th June&lt;/number&gt;&lt;contributors&gt;&lt;authors&gt;&lt;author&gt;CASP&lt;/author&gt;&lt;/authors&gt;&lt;/contributors&gt;&lt;added-date format="utc"&gt;1566164491&lt;/added-date&gt;&lt;ref-type name="Web Page"&gt;12&lt;/ref-type&gt;&lt;rec-number&gt;3844&lt;/rec-number&gt;&lt;last-updated-date format="utc"&gt;1567408897&lt;/last-updated-date&gt;&lt;volume&gt;2019&lt;/volume&gt;&lt;/record&gt;&lt;/Cite&gt;&lt;/EndNote&gt;</w:instrText>
      </w:r>
      <w:r w:rsidR="008E6760">
        <w:rPr>
          <w:lang w:val="en-US"/>
        </w:rPr>
        <w:fldChar w:fldCharType="separate"/>
      </w:r>
      <w:r w:rsidR="008E6760" w:rsidRPr="008E6760">
        <w:rPr>
          <w:noProof/>
          <w:vertAlign w:val="superscript"/>
          <w:lang w:val="en-US"/>
        </w:rPr>
        <w:t>26</w:t>
      </w:r>
      <w:r w:rsidR="008E6760">
        <w:rPr>
          <w:lang w:val="en-US"/>
        </w:rPr>
        <w:fldChar w:fldCharType="end"/>
      </w:r>
      <w:r>
        <w:rPr>
          <w:lang w:val="en-US"/>
        </w:rPr>
        <w:t xml:space="preserve">. A </w:t>
      </w:r>
      <w:r>
        <w:rPr>
          <w:lang w:val="en-US"/>
        </w:rPr>
        <w:lastRenderedPageBreak/>
        <w:t xml:space="preserve">discussion will be </w:t>
      </w:r>
      <w:r w:rsidR="000A68A8">
        <w:rPr>
          <w:lang w:val="en-US"/>
        </w:rPr>
        <w:t xml:space="preserve">held </w:t>
      </w:r>
      <w:r>
        <w:rPr>
          <w:lang w:val="en-US"/>
        </w:rPr>
        <w:t xml:space="preserve">between </w:t>
      </w:r>
      <w:r w:rsidR="00CB3258">
        <w:rPr>
          <w:lang w:val="en-US"/>
        </w:rPr>
        <w:t xml:space="preserve">the authors </w:t>
      </w:r>
      <w:r>
        <w:rPr>
          <w:lang w:val="en-US"/>
        </w:rPr>
        <w:t xml:space="preserve">to decide whether included studies </w:t>
      </w:r>
      <w:r w:rsidR="00CB3258">
        <w:rPr>
          <w:lang w:val="en-US"/>
        </w:rPr>
        <w:t xml:space="preserve">are </w:t>
      </w:r>
      <w:r>
        <w:rPr>
          <w:lang w:val="en-US"/>
        </w:rPr>
        <w:t>of sufficient quality to include in the review.</w:t>
      </w:r>
      <w:r w:rsidR="00342F53">
        <w:rPr>
          <w:lang w:val="en-US"/>
        </w:rPr>
        <w:t xml:space="preserve"> A third author will be available to discuss any discrepancies. Reasons for exclusion will be listed.</w:t>
      </w:r>
    </w:p>
    <w:p w14:paraId="2263EA9D" w14:textId="77777777" w:rsidR="00666077" w:rsidRPr="0055612E" w:rsidRDefault="00666077" w:rsidP="00666077">
      <w:pPr>
        <w:keepNext/>
        <w:rPr>
          <w:u w:val="single"/>
          <w:lang w:val="en-US"/>
        </w:rPr>
      </w:pPr>
      <w:r>
        <w:rPr>
          <w:u w:val="single"/>
          <w:lang w:val="en-US"/>
        </w:rPr>
        <w:t>Table 1: Eligibility Criteria of Studies</w:t>
      </w:r>
    </w:p>
    <w:tbl>
      <w:tblPr>
        <w:tblStyle w:val="TableGrid"/>
        <w:tblW w:w="0" w:type="auto"/>
        <w:tblLook w:val="04A0" w:firstRow="1" w:lastRow="0" w:firstColumn="1" w:lastColumn="0" w:noHBand="0" w:noVBand="1"/>
      </w:tblPr>
      <w:tblGrid>
        <w:gridCol w:w="4508"/>
        <w:gridCol w:w="4508"/>
      </w:tblGrid>
      <w:tr w:rsidR="00666077" w14:paraId="0E425F34" w14:textId="77777777" w:rsidTr="006D5B29">
        <w:tc>
          <w:tcPr>
            <w:tcW w:w="4508" w:type="dxa"/>
          </w:tcPr>
          <w:p w14:paraId="6E2C4892" w14:textId="77777777" w:rsidR="00666077" w:rsidRDefault="00666077" w:rsidP="006D5B29">
            <w:pPr>
              <w:keepNext/>
              <w:rPr>
                <w:lang w:val="en-US"/>
              </w:rPr>
            </w:pPr>
            <w:r>
              <w:t>Inclusion:</w:t>
            </w:r>
          </w:p>
        </w:tc>
        <w:tc>
          <w:tcPr>
            <w:tcW w:w="4508" w:type="dxa"/>
          </w:tcPr>
          <w:p w14:paraId="33E90A71" w14:textId="77777777" w:rsidR="00666077" w:rsidRDefault="00666077" w:rsidP="006D5B29">
            <w:pPr>
              <w:keepNext/>
              <w:rPr>
                <w:lang w:val="en-US"/>
              </w:rPr>
            </w:pPr>
            <w:r>
              <w:t>Exclusion:</w:t>
            </w:r>
          </w:p>
        </w:tc>
      </w:tr>
      <w:tr w:rsidR="00666077" w14:paraId="40DF4BD7" w14:textId="77777777" w:rsidTr="006D5B29">
        <w:tc>
          <w:tcPr>
            <w:tcW w:w="4508" w:type="dxa"/>
          </w:tcPr>
          <w:p w14:paraId="234B12AD" w14:textId="7C517833" w:rsidR="00666077" w:rsidRDefault="00666077" w:rsidP="006D5B29">
            <w:pPr>
              <w:keepNext/>
            </w:pPr>
            <w:r>
              <w:t xml:space="preserve">• Full text academic papers. </w:t>
            </w:r>
          </w:p>
          <w:p w14:paraId="5C7D3BD4" w14:textId="5758FF06" w:rsidR="00207D02" w:rsidRDefault="00207D02" w:rsidP="006D5B29">
            <w:pPr>
              <w:keepNext/>
            </w:pPr>
            <w:r>
              <w:t>Participants:</w:t>
            </w:r>
          </w:p>
          <w:p w14:paraId="121846F3" w14:textId="0C3C7B86" w:rsidR="00666077" w:rsidRDefault="00666077" w:rsidP="006D5B29">
            <w:pPr>
              <w:keepNext/>
            </w:pPr>
            <w:r>
              <w:t xml:space="preserve">• Patients with an orthopaedic / musculoskeletal problem </w:t>
            </w:r>
          </w:p>
          <w:p w14:paraId="075B7E34" w14:textId="73BE36B1" w:rsidR="00207D02" w:rsidRDefault="00207D02" w:rsidP="006D5B29">
            <w:pPr>
              <w:keepNext/>
            </w:pPr>
            <w:r>
              <w:t>Intervention:</w:t>
            </w:r>
          </w:p>
          <w:p w14:paraId="4866926C" w14:textId="63452C25" w:rsidR="00666077" w:rsidRDefault="00666077" w:rsidP="006D5B29">
            <w:pPr>
              <w:keepNext/>
            </w:pPr>
            <w:r>
              <w:t xml:space="preserve">• Studies reporting patients accessing physical assessment / rehabilitation </w:t>
            </w:r>
            <w:r w:rsidR="00A50D35">
              <w:t>using</w:t>
            </w:r>
            <w:r>
              <w:t xml:space="preserve"> communication technology (e.g. telephone, videoconferencing) in an orthopaedic / musculoskeletal setting. </w:t>
            </w:r>
          </w:p>
          <w:p w14:paraId="6FBB6D6B" w14:textId="41C91DF4" w:rsidR="00207D02" w:rsidRDefault="00207D02" w:rsidP="006D5B29">
            <w:pPr>
              <w:keepNext/>
            </w:pPr>
            <w:r>
              <w:t>Outcome:</w:t>
            </w:r>
          </w:p>
          <w:p w14:paraId="220C1147" w14:textId="77777777" w:rsidR="00666077" w:rsidRDefault="00666077" w:rsidP="006D5B29">
            <w:pPr>
              <w:keepNext/>
              <w:rPr>
                <w:lang w:val="en-US"/>
              </w:rPr>
            </w:pPr>
            <w:r>
              <w:t xml:space="preserve">• Qualitative studies or studies with a qualitative component that focuses on the patient viewpoint of accessing communication technology. </w:t>
            </w:r>
          </w:p>
        </w:tc>
        <w:tc>
          <w:tcPr>
            <w:tcW w:w="4508" w:type="dxa"/>
          </w:tcPr>
          <w:p w14:paraId="43FF94AE" w14:textId="77777777" w:rsidR="00666077" w:rsidRDefault="00666077" w:rsidP="006D5B29">
            <w:pPr>
              <w:keepNext/>
            </w:pPr>
            <w:r>
              <w:t xml:space="preserve">• Conference abstracts </w:t>
            </w:r>
          </w:p>
          <w:p w14:paraId="3EF7A06B" w14:textId="77777777" w:rsidR="00666077" w:rsidRDefault="00666077" w:rsidP="006D5B29">
            <w:pPr>
              <w:keepNext/>
            </w:pPr>
            <w:r>
              <w:t xml:space="preserve">• Participants without an orthopaedic / musculoskeletal complaint </w:t>
            </w:r>
          </w:p>
          <w:p w14:paraId="3CD1EE1B" w14:textId="77777777" w:rsidR="00666077" w:rsidRDefault="00666077" w:rsidP="006D5B29">
            <w:pPr>
              <w:keepNext/>
            </w:pPr>
            <w:r>
              <w:t xml:space="preserve">• Quantitative studies </w:t>
            </w:r>
          </w:p>
          <w:p w14:paraId="5CA8555A" w14:textId="77777777" w:rsidR="00666077" w:rsidRDefault="00666077" w:rsidP="006D5B29">
            <w:pPr>
              <w:keepNext/>
              <w:rPr>
                <w:lang w:val="en-US"/>
              </w:rPr>
            </w:pPr>
            <w:r>
              <w:t>• Studies not reporting patient viewpoints</w:t>
            </w:r>
          </w:p>
        </w:tc>
      </w:tr>
    </w:tbl>
    <w:p w14:paraId="1E273BCF" w14:textId="7F6CB4E2" w:rsidR="00666077" w:rsidRDefault="00666077" w:rsidP="00CD4AFD">
      <w:pPr>
        <w:rPr>
          <w:lang w:val="en-US"/>
        </w:rPr>
      </w:pPr>
    </w:p>
    <w:p w14:paraId="32F5C898" w14:textId="006A2F2C" w:rsidR="003650A0" w:rsidRDefault="00666077" w:rsidP="001C44DA">
      <w:pPr>
        <w:rPr>
          <w:lang w:val="en-US"/>
        </w:rPr>
      </w:pPr>
      <w:r>
        <w:rPr>
          <w:lang w:val="en-US"/>
        </w:rPr>
        <w:t>Full texts will b</w:t>
      </w:r>
      <w:r w:rsidR="00B821B3">
        <w:rPr>
          <w:lang w:val="en-US"/>
        </w:rPr>
        <w:t>e</w:t>
      </w:r>
      <w:r>
        <w:rPr>
          <w:lang w:val="en-US"/>
        </w:rPr>
        <w:t xml:space="preserve"> uploaded to QSR NVIVO Software (QSR International Pty Ltd. Version 12, 2018). NVIVO will be used to collect and </w:t>
      </w:r>
      <w:proofErr w:type="spellStart"/>
      <w:r>
        <w:rPr>
          <w:lang w:val="en-US"/>
        </w:rPr>
        <w:t>organi</w:t>
      </w:r>
      <w:r w:rsidR="00207D02">
        <w:rPr>
          <w:lang w:val="en-US"/>
        </w:rPr>
        <w:t>s</w:t>
      </w:r>
      <w:r>
        <w:rPr>
          <w:lang w:val="en-US"/>
        </w:rPr>
        <w:t>e</w:t>
      </w:r>
      <w:proofErr w:type="spellEnd"/>
      <w:r>
        <w:rPr>
          <w:lang w:val="en-US"/>
        </w:rPr>
        <w:t xml:space="preserve"> data from the results, discussion and conclusion sections of each paper. </w:t>
      </w:r>
      <w:r w:rsidR="00207D02">
        <w:rPr>
          <w:lang w:val="en-US"/>
        </w:rPr>
        <w:t xml:space="preserve">Data will be collected by one author (AG). </w:t>
      </w:r>
      <w:r w:rsidR="00BE2C74">
        <w:rPr>
          <w:lang w:val="en-US"/>
        </w:rPr>
        <w:t xml:space="preserve">For the purpose of data collection, the introduction and methods will be disregarded. </w:t>
      </w:r>
      <w:r w:rsidR="003650A0">
        <w:rPr>
          <w:lang w:val="en-US"/>
        </w:rPr>
        <w:t>The following process will then be followed:</w:t>
      </w:r>
    </w:p>
    <w:p w14:paraId="2BF94211" w14:textId="4BAE5D62" w:rsidR="003650A0" w:rsidRDefault="00666077" w:rsidP="003650A0">
      <w:pPr>
        <w:pStyle w:val="ListParagraph"/>
        <w:numPr>
          <w:ilvl w:val="0"/>
          <w:numId w:val="6"/>
        </w:numPr>
        <w:rPr>
          <w:lang w:val="en-US"/>
        </w:rPr>
      </w:pPr>
      <w:r w:rsidRPr="003650A0">
        <w:rPr>
          <w:lang w:val="en-US"/>
        </w:rPr>
        <w:t xml:space="preserve">Each sentence from the </w:t>
      </w:r>
      <w:r w:rsidR="00BE2C74">
        <w:rPr>
          <w:lang w:val="en-US"/>
        </w:rPr>
        <w:t>results, discussion and conclusion sections from the papers</w:t>
      </w:r>
      <w:r w:rsidRPr="003650A0">
        <w:rPr>
          <w:lang w:val="en-US"/>
        </w:rPr>
        <w:t xml:space="preserve"> will be </w:t>
      </w:r>
      <w:r w:rsidR="00BE2C74">
        <w:rPr>
          <w:lang w:val="en-US"/>
        </w:rPr>
        <w:t xml:space="preserve">extracted and </w:t>
      </w:r>
      <w:r w:rsidRPr="003650A0">
        <w:rPr>
          <w:lang w:val="en-US"/>
        </w:rPr>
        <w:t xml:space="preserve">coded in NVIVO on a line by line basis. The codes will </w:t>
      </w:r>
      <w:r w:rsidR="00C87FD8" w:rsidRPr="003650A0">
        <w:rPr>
          <w:lang w:val="en-US"/>
        </w:rPr>
        <w:t xml:space="preserve">be </w:t>
      </w:r>
      <w:r w:rsidR="003650A0" w:rsidRPr="003650A0">
        <w:rPr>
          <w:lang w:val="en-US"/>
        </w:rPr>
        <w:t>attributed to each sentence</w:t>
      </w:r>
      <w:r w:rsidR="003650A0">
        <w:rPr>
          <w:lang w:val="en-US"/>
        </w:rPr>
        <w:t xml:space="preserve"> based on their content. </w:t>
      </w:r>
    </w:p>
    <w:p w14:paraId="793C2961" w14:textId="77777777" w:rsidR="003650A0" w:rsidRDefault="00C87FD8" w:rsidP="003650A0">
      <w:pPr>
        <w:pStyle w:val="ListParagraph"/>
        <w:numPr>
          <w:ilvl w:val="0"/>
          <w:numId w:val="6"/>
        </w:numPr>
        <w:rPr>
          <w:lang w:val="en-US"/>
        </w:rPr>
      </w:pPr>
      <w:r w:rsidRPr="003650A0">
        <w:rPr>
          <w:lang w:val="en-US"/>
        </w:rPr>
        <w:t>An Abductive A</w:t>
      </w:r>
      <w:r w:rsidR="00666077" w:rsidRPr="003650A0">
        <w:rPr>
          <w:lang w:val="en-US"/>
        </w:rPr>
        <w:t>nalysis</w:t>
      </w:r>
      <w:r w:rsidRPr="003650A0">
        <w:rPr>
          <w:lang w:val="en-US"/>
        </w:rPr>
        <w:fldChar w:fldCharType="begin"/>
      </w:r>
      <w:r w:rsidRPr="003650A0">
        <w:rPr>
          <w:lang w:val="en-US"/>
        </w:rPr>
        <w:instrText xml:space="preserve"> ADDIN EN.CITE &lt;EndNote&gt;&lt;Cite&gt;&lt;Author&gt;Tavory&lt;/Author&gt;&lt;Year&gt;2014&lt;/Year&gt;&lt;IDText&gt;Abductive Analysis: Theorizing Qualitative Research&lt;/IDText&gt;&lt;DisplayText&gt;&lt;style face="superscript"&gt;24&lt;/style&gt;&lt;/DisplayText&gt;&lt;record&gt;&lt;keywords&gt;&lt;keyword&gt;Related Disciplines Y80&lt;/keyword&gt;&lt;/keywords&gt;&lt;urls&gt;&lt;related-urls&gt;&lt;url&gt;http://search.ebscohost.com/login.aspx?direct=true&amp;amp;db=ecn&amp;amp;AN=1575593&amp;amp;site=eds-live&lt;/url&gt;&lt;/related-urls&gt;&lt;/urls&gt;&lt;titles&gt;&lt;title&gt;Abductive Analysis: Theorizing Qualitative Research&lt;/title&gt;&lt;/titles&gt;&lt;pages&gt;172-172&lt;/pages&gt;&lt;contributors&gt;&lt;authors&gt;&lt;author&gt;Tavory, Iddo&lt;/author&gt;&lt;author&gt;Timmermans, Stefan&lt;/author&gt;&lt;/authors&gt;&lt;/contributors&gt;&lt;added-date format="utc"&gt;1565962433&lt;/added-date&gt;&lt;ref-type name="Book"&gt;6&lt;/ref-type&gt;&lt;dates&gt;&lt;year&gt;2014&lt;/year&gt;&lt;/dates&gt;&lt;remote-database-provider&gt;EBSCOhost&lt;/remote-database-provider&gt;&lt;rec-number&gt;3831&lt;/rec-number&gt;&lt;publisher&gt;Chicago and London:&amp;#xD;University of Chicago Press&lt;/publisher&gt;&lt;last-updated-date format="utc"&gt;1567408897&lt;/last-updated-date&gt;&lt;remote-database-name&gt;ecn&lt;/remote-database-name&gt;&lt;/record&gt;&lt;/Cite&gt;&lt;/EndNote&gt;</w:instrText>
      </w:r>
      <w:r w:rsidRPr="003650A0">
        <w:rPr>
          <w:lang w:val="en-US"/>
        </w:rPr>
        <w:fldChar w:fldCharType="separate"/>
      </w:r>
      <w:r w:rsidRPr="003650A0">
        <w:rPr>
          <w:noProof/>
          <w:vertAlign w:val="superscript"/>
          <w:lang w:val="en-US"/>
        </w:rPr>
        <w:t>24</w:t>
      </w:r>
      <w:r w:rsidRPr="003650A0">
        <w:rPr>
          <w:lang w:val="en-US"/>
        </w:rPr>
        <w:fldChar w:fldCharType="end"/>
      </w:r>
      <w:r w:rsidR="00666077" w:rsidRPr="003650A0">
        <w:rPr>
          <w:lang w:val="en-US"/>
        </w:rPr>
        <w:t xml:space="preserve"> will </w:t>
      </w:r>
      <w:r w:rsidR="003650A0">
        <w:rPr>
          <w:lang w:val="en-US"/>
        </w:rPr>
        <w:t xml:space="preserve">then </w:t>
      </w:r>
      <w:r w:rsidRPr="003650A0">
        <w:rPr>
          <w:lang w:val="en-US"/>
        </w:rPr>
        <w:t xml:space="preserve">be conducted and will </w:t>
      </w:r>
      <w:r w:rsidR="00666077" w:rsidRPr="003650A0">
        <w:rPr>
          <w:lang w:val="en-US"/>
        </w:rPr>
        <w:t xml:space="preserve">take three forms: </w:t>
      </w:r>
    </w:p>
    <w:p w14:paraId="1C1C1C9A" w14:textId="7B415D01" w:rsidR="003650A0" w:rsidRDefault="003650A0" w:rsidP="008B2F75">
      <w:pPr>
        <w:pStyle w:val="ListParagraph"/>
        <w:numPr>
          <w:ilvl w:val="1"/>
          <w:numId w:val="6"/>
        </w:numPr>
        <w:rPr>
          <w:lang w:val="en-US"/>
        </w:rPr>
      </w:pPr>
      <w:r>
        <w:rPr>
          <w:lang w:val="en-US"/>
        </w:rPr>
        <w:t>F</w:t>
      </w:r>
      <w:r w:rsidR="00666077" w:rsidRPr="003650A0">
        <w:rPr>
          <w:lang w:val="en-US"/>
        </w:rPr>
        <w:t xml:space="preserve">irstly, a thematic analysis of codes. This will enable authors to </w:t>
      </w:r>
      <w:proofErr w:type="spellStart"/>
      <w:r w:rsidR="00666077" w:rsidRPr="003650A0">
        <w:rPr>
          <w:lang w:val="en-US"/>
        </w:rPr>
        <w:t>familiarise</w:t>
      </w:r>
      <w:proofErr w:type="spellEnd"/>
      <w:r w:rsidR="00666077" w:rsidRPr="003650A0">
        <w:rPr>
          <w:lang w:val="en-US"/>
        </w:rPr>
        <w:t xml:space="preserve"> themselves with the content of the papers. </w:t>
      </w:r>
    </w:p>
    <w:p w14:paraId="16516A8E" w14:textId="4A130741" w:rsidR="003650A0" w:rsidRDefault="003650A0" w:rsidP="008B2F75">
      <w:pPr>
        <w:pStyle w:val="ListParagraph"/>
        <w:numPr>
          <w:ilvl w:val="1"/>
          <w:numId w:val="6"/>
        </w:numPr>
        <w:rPr>
          <w:lang w:val="en-US"/>
        </w:rPr>
      </w:pPr>
      <w:r>
        <w:rPr>
          <w:lang w:val="en-US"/>
        </w:rPr>
        <w:t>T</w:t>
      </w:r>
      <w:r w:rsidR="00666077" w:rsidRPr="003650A0">
        <w:rPr>
          <w:lang w:val="en-US"/>
        </w:rPr>
        <w:t xml:space="preserve">he following will be considered: </w:t>
      </w:r>
      <w:r w:rsidR="00666077" w:rsidRPr="003650A0">
        <w:rPr>
          <w:i/>
          <w:iCs/>
          <w:lang w:val="en-US"/>
        </w:rPr>
        <w:t>what is the work of being a patient when using communication technology?</w:t>
      </w:r>
      <w:r w:rsidR="00666077" w:rsidRPr="003650A0">
        <w:rPr>
          <w:lang w:val="en-US"/>
        </w:rPr>
        <w:t xml:space="preserve"> Codes </w:t>
      </w:r>
      <w:r w:rsidR="00B821B3" w:rsidRPr="003650A0">
        <w:rPr>
          <w:lang w:val="en-US"/>
        </w:rPr>
        <w:t>will</w:t>
      </w:r>
      <w:r w:rsidR="00666077" w:rsidRPr="003650A0">
        <w:rPr>
          <w:lang w:val="en-US"/>
        </w:rPr>
        <w:t xml:space="preserve"> then </w:t>
      </w:r>
      <w:r w:rsidR="00B821B3" w:rsidRPr="003650A0">
        <w:rPr>
          <w:lang w:val="en-US"/>
        </w:rPr>
        <w:t xml:space="preserve">be </w:t>
      </w:r>
      <w:proofErr w:type="spellStart"/>
      <w:r w:rsidR="00666077" w:rsidRPr="003650A0">
        <w:rPr>
          <w:lang w:val="en-US"/>
        </w:rPr>
        <w:t>organi</w:t>
      </w:r>
      <w:r w:rsidR="00B821B3" w:rsidRPr="003650A0">
        <w:rPr>
          <w:lang w:val="en-US"/>
        </w:rPr>
        <w:t>s</w:t>
      </w:r>
      <w:r w:rsidR="00666077" w:rsidRPr="003650A0">
        <w:rPr>
          <w:lang w:val="en-US"/>
        </w:rPr>
        <w:t>ed</w:t>
      </w:r>
      <w:proofErr w:type="spellEnd"/>
      <w:r w:rsidR="00666077" w:rsidRPr="003650A0">
        <w:rPr>
          <w:lang w:val="en-US"/>
        </w:rPr>
        <w:t xml:space="preserve"> into groups of codes depicting the </w:t>
      </w:r>
      <w:r w:rsidR="00666077" w:rsidRPr="003650A0">
        <w:rPr>
          <w:i/>
          <w:iCs/>
          <w:lang w:val="en-US"/>
        </w:rPr>
        <w:t>type</w:t>
      </w:r>
      <w:r w:rsidR="00666077" w:rsidRPr="003650A0">
        <w:rPr>
          <w:lang w:val="en-US"/>
        </w:rPr>
        <w:t xml:space="preserve"> of work required of patients when using communication technology to access healthcare</w:t>
      </w:r>
      <w:r w:rsidR="00B821B3" w:rsidRPr="003650A0">
        <w:rPr>
          <w:lang w:val="en-US"/>
        </w:rPr>
        <w:t xml:space="preserve"> in order to develop a taxonomy of the types of work</w:t>
      </w:r>
      <w:r w:rsidR="00666077" w:rsidRPr="003650A0">
        <w:rPr>
          <w:lang w:val="en-US"/>
        </w:rPr>
        <w:t xml:space="preserve">. </w:t>
      </w:r>
    </w:p>
    <w:p w14:paraId="21523D83" w14:textId="570A2C44" w:rsidR="00CB3258" w:rsidRDefault="003650A0" w:rsidP="00CB3258">
      <w:pPr>
        <w:pStyle w:val="ListParagraph"/>
        <w:numPr>
          <w:ilvl w:val="1"/>
          <w:numId w:val="6"/>
        </w:numPr>
        <w:rPr>
          <w:lang w:val="en-US"/>
        </w:rPr>
      </w:pPr>
      <w:r>
        <w:rPr>
          <w:lang w:val="en-US"/>
        </w:rPr>
        <w:t>W</w:t>
      </w:r>
      <w:r w:rsidR="00B821B3" w:rsidRPr="003650A0">
        <w:rPr>
          <w:lang w:val="en-US"/>
        </w:rPr>
        <w:t>e will consider the question</w:t>
      </w:r>
      <w:r w:rsidR="00666077" w:rsidRPr="003650A0">
        <w:rPr>
          <w:lang w:val="en-US"/>
        </w:rPr>
        <w:t xml:space="preserve">: </w:t>
      </w:r>
      <w:r w:rsidR="00666077" w:rsidRPr="003650A0">
        <w:rPr>
          <w:i/>
          <w:iCs/>
          <w:lang w:val="en-US"/>
        </w:rPr>
        <w:t>how might the work of being a patient when using communication technology influence patient preference?</w:t>
      </w:r>
      <w:r w:rsidR="00666077" w:rsidRPr="003650A0">
        <w:rPr>
          <w:lang w:val="en-US"/>
        </w:rPr>
        <w:t xml:space="preserve"> </w:t>
      </w:r>
    </w:p>
    <w:p w14:paraId="1113C227" w14:textId="5427A466" w:rsidR="001C44DA" w:rsidRDefault="00B821B3" w:rsidP="008B2F75">
      <w:pPr>
        <w:pStyle w:val="ListParagraph"/>
        <w:numPr>
          <w:ilvl w:val="0"/>
          <w:numId w:val="6"/>
        </w:numPr>
        <w:rPr>
          <w:lang w:val="en-US"/>
        </w:rPr>
      </w:pPr>
      <w:r w:rsidRPr="00CB3258">
        <w:rPr>
          <w:lang w:val="en-US"/>
        </w:rPr>
        <w:t>Data will be</w:t>
      </w:r>
      <w:r w:rsidR="00666077" w:rsidRPr="00CB3258">
        <w:rPr>
          <w:lang w:val="en-US"/>
        </w:rPr>
        <w:t xml:space="preserve"> mapped out in the form of a model to demonstrate how, based on the included papers, the change in the ‘work’ of being a patient might influence preference for communication technology.</w:t>
      </w:r>
    </w:p>
    <w:p w14:paraId="0FDAB878" w14:textId="77777777" w:rsidR="00232664" w:rsidRPr="00232664" w:rsidRDefault="00232664" w:rsidP="00232664">
      <w:pPr>
        <w:rPr>
          <w:lang w:val="en-US"/>
        </w:rPr>
      </w:pPr>
    </w:p>
    <w:p w14:paraId="6D8964E3" w14:textId="208C0675" w:rsidR="001C44DA" w:rsidRDefault="001C44DA" w:rsidP="001C44DA">
      <w:pPr>
        <w:pStyle w:val="Heading3"/>
        <w:rPr>
          <w:lang w:val="en-US"/>
        </w:rPr>
      </w:pPr>
      <w:r>
        <w:rPr>
          <w:lang w:val="en-US"/>
        </w:rPr>
        <w:t>Phase 2</w:t>
      </w:r>
      <w:r w:rsidR="00CD4AFD">
        <w:rPr>
          <w:lang w:val="en-US"/>
        </w:rPr>
        <w:t>: Qualitative Interviews</w:t>
      </w:r>
    </w:p>
    <w:p w14:paraId="34D987F4" w14:textId="1DF58C3E" w:rsidR="00E74900" w:rsidRDefault="00E74900" w:rsidP="00277B54">
      <w:pPr>
        <w:rPr>
          <w:lang w:val="en-US"/>
        </w:rPr>
      </w:pPr>
      <w:r>
        <w:rPr>
          <w:lang w:val="en-US"/>
        </w:rPr>
        <w:t>Ethical Approval received 4</w:t>
      </w:r>
      <w:r w:rsidRPr="000134A0">
        <w:rPr>
          <w:vertAlign w:val="superscript"/>
          <w:lang w:val="en-US"/>
        </w:rPr>
        <w:t>th</w:t>
      </w:r>
      <w:r>
        <w:rPr>
          <w:lang w:val="en-US"/>
        </w:rPr>
        <w:t xml:space="preserve"> December 2016 from the South Central-Oxford C Research Ethics Committee (IRAS ID: 255172, REC Reference 18/SC/0663</w:t>
      </w:r>
      <w:bookmarkStart w:id="29" w:name="_Hlk19870121"/>
      <w:r>
        <w:rPr>
          <w:lang w:val="en-US"/>
        </w:rPr>
        <w:t>).</w:t>
      </w:r>
    </w:p>
    <w:p w14:paraId="37AA35E8" w14:textId="4E3D41CB" w:rsidR="00277B54" w:rsidRPr="00CC43F5" w:rsidRDefault="00B821B3" w:rsidP="00277B54">
      <w:r>
        <w:rPr>
          <w:lang w:val="en-US"/>
        </w:rPr>
        <w:lastRenderedPageBreak/>
        <w:t xml:space="preserve">The aim of phase 2 is to explore how the use of communication technology changes the experience for patients receiving physiotherapy and occupational therapy for </w:t>
      </w:r>
      <w:proofErr w:type="spellStart"/>
      <w:r>
        <w:rPr>
          <w:lang w:val="en-US"/>
        </w:rPr>
        <w:t>orthopaedic</w:t>
      </w:r>
      <w:proofErr w:type="spellEnd"/>
      <w:r>
        <w:rPr>
          <w:lang w:val="en-US"/>
        </w:rPr>
        <w:t xml:space="preserve"> problems. This study will be conducted at one hospital. The results from phase 1 will frame the initial enquiry and interview schedule for phase 2. Questions relating to Burden of Treatment Theory</w:t>
      </w:r>
      <w:r>
        <w:rPr>
          <w:lang w:val="en-US"/>
        </w:rPr>
        <w:fldChar w:fldCharType="begin">
          <w:fldData xml:space="preserve">PEVuZE5vdGU+PENpdGU+PEF1dGhvcj5NYXk8L0F1dGhvcj48WWVhcj4yMDE0PC9ZZWFyPjxJRFRl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</w:fldData>
        </w:fldChar>
      </w:r>
      <w:r w:rsidR="004A5573">
        <w:rPr>
          <w:lang w:val="en-US"/>
        </w:rPr>
        <w:instrText xml:space="preserve"> ADDIN EN.CITE </w:instrText>
      </w:r>
      <w:r w:rsidR="004A5573">
        <w:rPr>
          <w:lang w:val="en-US"/>
        </w:rPr>
        <w:fldChar w:fldCharType="begin">
          <w:fldData xml:space="preserve">PEVuZE5vdGU+PENpdGU+PEF1dGhvcj5NYXk8L0F1dGhvcj48WWVhcj4yMDE0PC9ZZWFyPjxJRFRl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</w:fldData>
        </w:fldChar>
      </w:r>
      <w:r w:rsidR="004A5573">
        <w:rPr>
          <w:lang w:val="en-US"/>
        </w:rPr>
        <w:instrText xml:space="preserve"> ADDIN EN.CITE.DATA </w:instrText>
      </w:r>
      <w:r w:rsidR="004A5573">
        <w:rPr>
          <w:lang w:val="en-US"/>
        </w:rPr>
      </w:r>
      <w:r w:rsidR="004A5573">
        <w:rPr>
          <w:lang w:val="en-US"/>
        </w:rPr>
        <w:fldChar w:fldCharType="end"/>
      </w:r>
      <w:r>
        <w:rPr>
          <w:lang w:val="en-US"/>
        </w:rPr>
      </w:r>
      <w:r>
        <w:rPr>
          <w:lang w:val="en-US"/>
        </w:rPr>
        <w:fldChar w:fldCharType="separate"/>
      </w:r>
      <w:r w:rsidR="004A5573" w:rsidRPr="004A5573">
        <w:rPr>
          <w:noProof/>
          <w:vertAlign w:val="superscript"/>
          <w:lang w:val="en-US"/>
        </w:rPr>
        <w:t>21</w:t>
      </w:r>
      <w:r>
        <w:rPr>
          <w:lang w:val="en-US"/>
        </w:rPr>
        <w:fldChar w:fldCharType="end"/>
      </w:r>
      <w:r>
        <w:rPr>
          <w:lang w:val="en-US"/>
        </w:rPr>
        <w:t xml:space="preserve"> will explore the potential impact and workload changes for patients with the use of these technologies. The research question for phase 2 is: </w:t>
      </w:r>
      <w:r>
        <w:rPr>
          <w:i/>
          <w:iCs/>
          <w:lang w:val="en-US"/>
        </w:rPr>
        <w:t>How does communication technology use affect patient experience?</w:t>
      </w:r>
      <w:r>
        <w:rPr>
          <w:lang w:val="en-US"/>
        </w:rPr>
        <w:t xml:space="preserve"> </w:t>
      </w:r>
      <w:r w:rsidR="00277B54">
        <w:t>A</w:t>
      </w:r>
      <w:r w:rsidR="00277B54" w:rsidRPr="00CC43F5">
        <w:t xml:space="preserve"> focus on the circumstances </w:t>
      </w:r>
      <w:r w:rsidR="00277B54">
        <w:t xml:space="preserve">in which </w:t>
      </w:r>
      <w:r w:rsidR="00277B54" w:rsidRPr="00CC43F5">
        <w:t xml:space="preserve">patients would prefer to use communication technology will be used to inform the design of a Discrete Choice Experiment </w:t>
      </w:r>
      <w:r w:rsidR="00C87FD8">
        <w:t xml:space="preserve">(DCE) </w:t>
      </w:r>
      <w:r w:rsidR="00277B54" w:rsidRPr="00CC43F5">
        <w:t>for phase 3 of the CONNECT Project.</w:t>
      </w:r>
      <w:r w:rsidR="00847AF0">
        <w:t xml:space="preserve"> </w:t>
      </w:r>
      <w:r w:rsidR="00277B54">
        <w:t>These viewpoints (Phase 2) and the DCE (Phase 3) will inform the design of a modified clinical pathway (Phase 4).</w:t>
      </w:r>
      <w:r w:rsidR="00232664">
        <w:t xml:space="preserve"> </w:t>
      </w:r>
    </w:p>
    <w:p w14:paraId="1F39A435" w14:textId="4978631A" w:rsidR="00BE2C74" w:rsidRDefault="00277B54" w:rsidP="00277B54">
      <w:r>
        <w:t xml:space="preserve">This study will use qualitative methodology to gain rich data regarding patient and clinicians’ opinions. Qualitative methods have been chosen to explore the underlying reasons behind these opinions. Semi structured interviews have been chosen to provide a loose guide and enable the researcher to explore pertinent themes relating to the research aims and objectives without the rigidity of a survey. </w:t>
      </w:r>
      <w:bookmarkStart w:id="30" w:name="_Hlk24027494"/>
      <w:r w:rsidR="00232664">
        <w:t xml:space="preserve">The research paper reporting the results of phase 2 will be reported using the SRQR Checklist (the checklist for this protocol paper is available in Supplementary </w:t>
      </w:r>
      <w:r w:rsidR="00E418BB">
        <w:t>F</w:t>
      </w:r>
      <w:r w:rsidR="00232664">
        <w:t>ile 3).</w:t>
      </w:r>
      <w:bookmarkEnd w:id="30"/>
    </w:p>
    <w:p w14:paraId="57CA1801" w14:textId="686C1132" w:rsidR="00277B54" w:rsidRDefault="00BE2C74" w:rsidP="00277B54">
      <w:r>
        <w:t>The study will be conducted at one hospital site (a tertiary orthopaedic hospital)</w:t>
      </w:r>
      <w:r w:rsidR="002D3A8B">
        <w:t>.</w:t>
      </w:r>
      <w:r>
        <w:t xml:space="preserve"> Participants will be recruited from the occupational and physiotherapy department of the hospital</w:t>
      </w:r>
      <w:r w:rsidR="002D3A8B">
        <w:t xml:space="preserve"> site</w:t>
      </w:r>
      <w:r>
        <w:t xml:space="preserve">. </w:t>
      </w:r>
      <w:r w:rsidR="00AF6D36">
        <w:t>This study will aim to recruit 20 patients (5 male</w:t>
      </w:r>
      <w:r w:rsidR="00934F05">
        <w:t>s</w:t>
      </w:r>
      <w:r w:rsidR="00AF6D36">
        <w:t xml:space="preserve">, 5 </w:t>
      </w:r>
      <w:r w:rsidR="00934F05">
        <w:t>females</w:t>
      </w:r>
      <w:r w:rsidR="00AF6D36">
        <w:t xml:space="preserve"> under the age of 49; 5 male</w:t>
      </w:r>
      <w:r w:rsidR="00934F05">
        <w:t>s</w:t>
      </w:r>
      <w:r w:rsidR="00AF6D36">
        <w:t>, 5 female</w:t>
      </w:r>
      <w:r w:rsidR="00934F05">
        <w:t>s</w:t>
      </w:r>
      <w:r w:rsidR="00AF6D36">
        <w:t xml:space="preserve"> aged 50 and over) and 20 clinicians</w:t>
      </w:r>
      <w:r w:rsidR="00C87FD8">
        <w:t xml:space="preserve"> comprising of physiotherapists </w:t>
      </w:r>
      <w:r w:rsidR="000A68A8">
        <w:t xml:space="preserve">and </w:t>
      </w:r>
      <w:r w:rsidR="00C87FD8">
        <w:t>occupational therapists</w:t>
      </w:r>
      <w:r w:rsidR="00AF6D36">
        <w:t xml:space="preserve"> (at least 8 occupational therapists).</w:t>
      </w:r>
      <w:r>
        <w:t xml:space="preserve"> </w:t>
      </w:r>
      <w:r w:rsidR="00847AF0">
        <w:t xml:space="preserve">This number has been selected to allow for a broad range of views within the scope and resources of a sub-study within a PhD project. </w:t>
      </w:r>
      <w:r>
        <w:t xml:space="preserve">Patients are eligible for inclusion if they </w:t>
      </w:r>
      <w:r w:rsidR="002D3A8B">
        <w:t>meet the inclusion criteria shown in Table 2.</w:t>
      </w:r>
    </w:p>
    <w:p w14:paraId="7305F14F" w14:textId="25C18F3D" w:rsidR="002D3A8B" w:rsidRPr="008B2F75" w:rsidRDefault="002D3A8B" w:rsidP="004A5AAE">
      <w:pPr>
        <w:keepNext/>
        <w:rPr>
          <w:u w:val="single"/>
        </w:rPr>
      </w:pPr>
      <w:r>
        <w:rPr>
          <w:u w:val="single"/>
        </w:rPr>
        <w:t xml:space="preserve">Table </w:t>
      </w:r>
      <w:r w:rsidR="00C13AA7">
        <w:rPr>
          <w:u w:val="single"/>
        </w:rPr>
        <w:t>2</w:t>
      </w:r>
      <w:r>
        <w:rPr>
          <w:u w:val="single"/>
        </w:rPr>
        <w:t>: Inclusion / Exclusion criteria for Phase 2</w:t>
      </w:r>
    </w:p>
    <w:tbl>
      <w:tblPr>
        <w:tblStyle w:val="TableGrid"/>
        <w:tblW w:w="0" w:type="auto"/>
        <w:tblLook w:val="04A0" w:firstRow="1" w:lastRow="0" w:firstColumn="1" w:lastColumn="0" w:noHBand="0" w:noVBand="1"/>
      </w:tblPr>
      <w:tblGrid>
        <w:gridCol w:w="4508"/>
        <w:gridCol w:w="4508"/>
      </w:tblGrid>
      <w:tr w:rsidR="002D3A8B" w14:paraId="72D6BEDE" w14:textId="77777777" w:rsidTr="002D3A8B">
        <w:tc>
          <w:tcPr>
            <w:tcW w:w="4508" w:type="dxa"/>
          </w:tcPr>
          <w:p w14:paraId="0422B3BC" w14:textId="09CC51B1" w:rsidR="002D3A8B" w:rsidRPr="002D3A8B" w:rsidRDefault="002D3A8B" w:rsidP="004A5AAE">
            <w:pPr>
              <w:keepNext/>
            </w:pPr>
            <w:r w:rsidRPr="008B2F75">
              <w:t>Inclusion:</w:t>
            </w:r>
          </w:p>
        </w:tc>
        <w:tc>
          <w:tcPr>
            <w:tcW w:w="4508" w:type="dxa"/>
          </w:tcPr>
          <w:p w14:paraId="4255DB9C" w14:textId="66767E43" w:rsidR="002D3A8B" w:rsidRDefault="002D3A8B" w:rsidP="004A5AAE">
            <w:pPr>
              <w:keepNext/>
            </w:pPr>
            <w:r>
              <w:t>Exclusion:</w:t>
            </w:r>
          </w:p>
        </w:tc>
      </w:tr>
      <w:tr w:rsidR="002D3A8B" w14:paraId="4872065E" w14:textId="77777777" w:rsidTr="002D3A8B">
        <w:tc>
          <w:tcPr>
            <w:tcW w:w="4508" w:type="dxa"/>
          </w:tcPr>
          <w:p w14:paraId="5A0A35EF" w14:textId="4327B8EA" w:rsidR="002D3A8B" w:rsidRPr="008B2F75" w:rsidRDefault="002D3A8B" w:rsidP="004A5AAE">
            <w:pPr>
              <w:pStyle w:val="ListParagraph"/>
              <w:keepNext/>
              <w:numPr>
                <w:ilvl w:val="0"/>
                <w:numId w:val="8"/>
              </w:numPr>
              <w:rPr>
                <w:rFonts w:cstheme="minorHAnsi"/>
              </w:rPr>
            </w:pPr>
            <w:r w:rsidRPr="008B2F75">
              <w:rPr>
                <w:rFonts w:cstheme="minorHAnsi"/>
              </w:rPr>
              <w:t>Patients, over the age of 18 years, attending the hospital site for Physiotherapy or Occupational Therapy</w:t>
            </w:r>
          </w:p>
          <w:p w14:paraId="54C3F0E8" w14:textId="77777777" w:rsidR="002D3A8B" w:rsidRPr="008B2F75" w:rsidRDefault="002D3A8B" w:rsidP="004A5AAE">
            <w:pPr>
              <w:pStyle w:val="ListParagraph"/>
              <w:keepNext/>
              <w:numPr>
                <w:ilvl w:val="0"/>
                <w:numId w:val="8"/>
              </w:numPr>
              <w:rPr>
                <w:rFonts w:cstheme="minorHAnsi"/>
              </w:rPr>
            </w:pPr>
            <w:r w:rsidRPr="008B2F75">
              <w:rPr>
                <w:rFonts w:cstheme="minorHAnsi"/>
              </w:rPr>
              <w:t>Patients who have experience of orthopaedic / musculoskeletal condition</w:t>
            </w:r>
          </w:p>
          <w:p w14:paraId="7BFDE160" w14:textId="77777777" w:rsidR="002D3A8B" w:rsidRPr="008B2F75" w:rsidRDefault="002D3A8B" w:rsidP="004A5AAE">
            <w:pPr>
              <w:pStyle w:val="ListParagraph"/>
              <w:keepNext/>
              <w:numPr>
                <w:ilvl w:val="0"/>
                <w:numId w:val="8"/>
              </w:numPr>
              <w:rPr>
                <w:rFonts w:cstheme="minorHAnsi"/>
              </w:rPr>
            </w:pPr>
            <w:r w:rsidRPr="008B2F75">
              <w:rPr>
                <w:rFonts w:cstheme="minorHAnsi"/>
              </w:rPr>
              <w:t>Patients who are able to provide informed written consent to enter into the study</w:t>
            </w:r>
          </w:p>
          <w:p w14:paraId="3D83B342" w14:textId="72607808" w:rsidR="002D3A8B" w:rsidRPr="00342F53" w:rsidRDefault="002D3A8B" w:rsidP="004A5AAE">
            <w:pPr>
              <w:pStyle w:val="ListParagraph"/>
              <w:keepNext/>
              <w:numPr>
                <w:ilvl w:val="0"/>
                <w:numId w:val="8"/>
              </w:numPr>
              <w:rPr>
                <w:rFonts w:cstheme="minorHAnsi"/>
              </w:rPr>
            </w:pPr>
            <w:r w:rsidRPr="008B2F75">
              <w:rPr>
                <w:rFonts w:cstheme="minorHAnsi"/>
              </w:rPr>
              <w:t>Patients able to understand and speak English or a language covered by the hospitals Interpreter service</w:t>
            </w:r>
          </w:p>
          <w:p w14:paraId="33654AA1" w14:textId="77777777" w:rsidR="002D3A8B" w:rsidRPr="00C13AA7" w:rsidRDefault="002D3A8B" w:rsidP="004A5AAE">
            <w:pPr>
              <w:keepNext/>
              <w:rPr>
                <w:rFonts w:cstheme="minorHAnsi"/>
              </w:rPr>
            </w:pPr>
          </w:p>
        </w:tc>
        <w:tc>
          <w:tcPr>
            <w:tcW w:w="4508" w:type="dxa"/>
          </w:tcPr>
          <w:p w14:paraId="71DF2224" w14:textId="77777777" w:rsidR="002D3A8B" w:rsidRPr="008B2F75" w:rsidRDefault="002D3A8B" w:rsidP="004A5AAE">
            <w:pPr>
              <w:pStyle w:val="ListParagraph"/>
              <w:keepNext/>
              <w:numPr>
                <w:ilvl w:val="0"/>
                <w:numId w:val="7"/>
              </w:numPr>
              <w:jc w:val="both"/>
              <w:rPr>
                <w:rFonts w:cstheme="minorHAnsi"/>
              </w:rPr>
            </w:pPr>
            <w:r w:rsidRPr="008B2F75">
              <w:rPr>
                <w:rFonts w:cstheme="minorHAnsi"/>
              </w:rPr>
              <w:t xml:space="preserve">Patients without the capacity to consent </w:t>
            </w:r>
          </w:p>
          <w:p w14:paraId="182DA163" w14:textId="76DD6E8D" w:rsidR="002D3A8B" w:rsidRDefault="002D3A8B" w:rsidP="004A5AAE">
            <w:pPr>
              <w:pStyle w:val="ListParagraph"/>
              <w:keepNext/>
              <w:numPr>
                <w:ilvl w:val="0"/>
                <w:numId w:val="7"/>
              </w:numPr>
              <w:jc w:val="both"/>
              <w:rPr>
                <w:rFonts w:cstheme="minorHAnsi"/>
              </w:rPr>
            </w:pPr>
            <w:r w:rsidRPr="008B2F75">
              <w:rPr>
                <w:rFonts w:cstheme="minorHAnsi"/>
              </w:rPr>
              <w:t>Patients suffering from disorders other than orthopaedic as the primary cause (e.g. neurological or oncology disorders)</w:t>
            </w:r>
          </w:p>
          <w:p w14:paraId="27E70DFC" w14:textId="4165080F" w:rsidR="00847AF0" w:rsidRPr="008B2F75" w:rsidRDefault="00847AF0" w:rsidP="004A5AAE">
            <w:pPr>
              <w:pStyle w:val="ListParagraph"/>
              <w:keepNext/>
              <w:jc w:val="both"/>
              <w:rPr>
                <w:rFonts w:cstheme="minorHAnsi"/>
              </w:rPr>
            </w:pPr>
          </w:p>
          <w:p w14:paraId="4FECBF41" w14:textId="77777777" w:rsidR="002D3A8B" w:rsidRPr="00342F53" w:rsidRDefault="002D3A8B" w:rsidP="004A5AAE">
            <w:pPr>
              <w:keepNext/>
              <w:rPr>
                <w:rFonts w:cstheme="minorHAnsi"/>
              </w:rPr>
            </w:pPr>
          </w:p>
        </w:tc>
      </w:tr>
    </w:tbl>
    <w:p w14:paraId="39A4AAA8" w14:textId="7D33BA68" w:rsidR="002D3A8B" w:rsidRDefault="002D3A8B" w:rsidP="00277B54"/>
    <w:p w14:paraId="3127ACB9" w14:textId="4E37474A" w:rsidR="00277B54" w:rsidRDefault="000134A0" w:rsidP="00277B54">
      <w:r>
        <w:t>P</w:t>
      </w:r>
      <w:r w:rsidR="00277B54">
        <w:t xml:space="preserve">articipants who are eligible to enrol </w:t>
      </w:r>
      <w:r w:rsidR="00E74525">
        <w:t>will be given a participant information sheet. All participants will</w:t>
      </w:r>
      <w:r w:rsidR="0092461E">
        <w:t xml:space="preserve"> have</w:t>
      </w:r>
      <w:r w:rsidR="00E74525">
        <w:t xml:space="preserve"> at least 24 hours to consider their participation and ask questions before being asked to </w:t>
      </w:r>
      <w:r w:rsidR="00277B54">
        <w:t xml:space="preserve">provide </w:t>
      </w:r>
      <w:r w:rsidR="00E74525">
        <w:t>informed</w:t>
      </w:r>
      <w:r w:rsidR="000A68A8">
        <w:t>,</w:t>
      </w:r>
      <w:r w:rsidR="00E74525">
        <w:t xml:space="preserve"> </w:t>
      </w:r>
      <w:r w:rsidR="00277B54">
        <w:t>written consent</w:t>
      </w:r>
      <w:r w:rsidR="00E74525">
        <w:t>. Upon receipt of consent the participant</w:t>
      </w:r>
      <w:r w:rsidR="00277B54">
        <w:t xml:space="preserve"> will be recruited into the study. All participants will receive a copy of the consent form and a copy will also be saved in the project file. </w:t>
      </w:r>
      <w:r w:rsidR="00847AF0">
        <w:t xml:space="preserve">The lead researcher (AG) is a practicing physiotherapist at the hospital site. Patients will not be eligible for inclusion if they have previously, or are currently, been treated by AG. </w:t>
      </w:r>
      <w:r w:rsidR="00277B54">
        <w:t>At a mutually convenient time, the participants will be interviewed by AG, either face</w:t>
      </w:r>
      <w:r w:rsidR="00860178">
        <w:t>-</w:t>
      </w:r>
      <w:r w:rsidR="00277B54">
        <w:t>to</w:t>
      </w:r>
      <w:r w:rsidR="00860178">
        <w:t>-</w:t>
      </w:r>
      <w:r w:rsidR="00277B54">
        <w:t xml:space="preserve">face or via </w:t>
      </w:r>
      <w:r w:rsidR="00E74525">
        <w:t>video call using Skype or Zoom software</w:t>
      </w:r>
      <w:r w:rsidR="00277B54">
        <w:t xml:space="preserve">. Interviews will be conducted using an interview guide developed upon completion of phase 1. All interviews will be audio recorded. All recordings will be linked </w:t>
      </w:r>
      <w:r w:rsidR="00277B54">
        <w:lastRenderedPageBreak/>
        <w:t>anonymised using a unique study identifier</w:t>
      </w:r>
      <w:r w:rsidR="000A68A8">
        <w:t>,</w:t>
      </w:r>
      <w:r w:rsidR="00277B54">
        <w:t xml:space="preserve"> stored on an NHS Password encrypted computer</w:t>
      </w:r>
      <w:r w:rsidR="000A68A8">
        <w:t xml:space="preserve"> and</w:t>
      </w:r>
      <w:r w:rsidR="00277B54">
        <w:t xml:space="preserve"> be sent off to an external company </w:t>
      </w:r>
      <w:r w:rsidR="000A68A8">
        <w:t>to be</w:t>
      </w:r>
      <w:r w:rsidR="00277B54">
        <w:t xml:space="preserve"> transcribed verbatim.</w:t>
      </w:r>
    </w:p>
    <w:p w14:paraId="331C63EA" w14:textId="3DD48FA3" w:rsidR="00277B54" w:rsidRDefault="00277B54" w:rsidP="00277B54">
      <w:r>
        <w:t>Upon receipt of the transcriptions, copies will be posted to all participants with an enclosed stamped addressed envelope. Participants will be given two weeks to review the transcriptions for factual accuracy and given the opportunity to add any additional comments. Transcripts will not be amended if the pa</w:t>
      </w:r>
      <w:r w:rsidR="00E74525">
        <w:t>rticipant</w:t>
      </w:r>
      <w:r>
        <w:t xml:space="preserve"> does not return them. At this stage no other input will be required from research participants.</w:t>
      </w:r>
    </w:p>
    <w:p w14:paraId="115D96D6" w14:textId="39B6B98D" w:rsidR="00277B54" w:rsidRDefault="00277B54" w:rsidP="00277B54">
      <w:r>
        <w:t xml:space="preserve">Upon receipt of amended transcripts or confirmation that no changes are required, transcripts will be uploaded into NVIVO software for organisation of data. </w:t>
      </w:r>
      <w:r>
        <w:rPr>
          <w:lang w:val="en-US"/>
        </w:rPr>
        <w:t xml:space="preserve">Each sentence from the included sections will be coded in NVIVO on a line by line basis. The codes will </w:t>
      </w:r>
      <w:r w:rsidR="00934F05">
        <w:rPr>
          <w:lang w:val="en-US"/>
        </w:rPr>
        <w:t>be labelled</w:t>
      </w:r>
      <w:r>
        <w:rPr>
          <w:lang w:val="en-US"/>
        </w:rPr>
        <w:t xml:space="preserve"> using a description of the content of the respective sentence. Data analysis will take three forms: firstly, a thematic analysis of codes. This will enable </w:t>
      </w:r>
      <w:r w:rsidR="00847AF0">
        <w:rPr>
          <w:lang w:val="en-US"/>
        </w:rPr>
        <w:t xml:space="preserve">researchers </w:t>
      </w:r>
      <w:r>
        <w:rPr>
          <w:lang w:val="en-US"/>
        </w:rPr>
        <w:t xml:space="preserve">to </w:t>
      </w:r>
      <w:proofErr w:type="spellStart"/>
      <w:r>
        <w:rPr>
          <w:lang w:val="en-US"/>
        </w:rPr>
        <w:t>familiarise</w:t>
      </w:r>
      <w:proofErr w:type="spellEnd"/>
      <w:r>
        <w:rPr>
          <w:lang w:val="en-US"/>
        </w:rPr>
        <w:t xml:space="preserve"> themselves with the content of the in</w:t>
      </w:r>
      <w:r w:rsidR="00AF6D36">
        <w:rPr>
          <w:lang w:val="en-US"/>
        </w:rPr>
        <w:t>t</w:t>
      </w:r>
      <w:r>
        <w:rPr>
          <w:lang w:val="en-US"/>
        </w:rPr>
        <w:t xml:space="preserve">erviews. For the second iteration of coding the following will be considered: </w:t>
      </w:r>
      <w:r>
        <w:rPr>
          <w:i/>
          <w:iCs/>
          <w:lang w:val="en-US"/>
        </w:rPr>
        <w:t>what is the work of being a patient when using communication technology?</w:t>
      </w:r>
      <w:r>
        <w:rPr>
          <w:lang w:val="en-US"/>
        </w:rPr>
        <w:t xml:space="preserve"> Codes will then be </w:t>
      </w:r>
      <w:proofErr w:type="spellStart"/>
      <w:r>
        <w:rPr>
          <w:lang w:val="en-US"/>
        </w:rPr>
        <w:t>organised</w:t>
      </w:r>
      <w:proofErr w:type="spellEnd"/>
      <w:r>
        <w:rPr>
          <w:lang w:val="en-US"/>
        </w:rPr>
        <w:t xml:space="preserve"> into groups of codes depicting the </w:t>
      </w:r>
      <w:r>
        <w:rPr>
          <w:i/>
          <w:iCs/>
          <w:lang w:val="en-US"/>
        </w:rPr>
        <w:t>type</w:t>
      </w:r>
      <w:r>
        <w:rPr>
          <w:lang w:val="en-US"/>
        </w:rPr>
        <w:t xml:space="preserve"> of work required of patients when using communication technology to access healthcare in order to develop a taxonomy of the types of work. The coding will be completed in a way that looks to extend the model in phase 1. Throughout this process, we will consider the question: </w:t>
      </w:r>
      <w:r>
        <w:rPr>
          <w:i/>
          <w:iCs/>
          <w:lang w:val="en-US"/>
        </w:rPr>
        <w:t>how might the work of being a patient when using communication technology influence patient preference?</w:t>
      </w:r>
      <w:r w:rsidR="00AF6D36">
        <w:rPr>
          <w:lang w:val="en-US"/>
        </w:rPr>
        <w:t xml:space="preserve"> </w:t>
      </w:r>
      <w:bookmarkEnd w:id="29"/>
      <w:r w:rsidR="00AF6D36">
        <w:t>Specific data to support the design and development of future components of the CONNECT Project (namely phase 3) will be organised separately.</w:t>
      </w:r>
    </w:p>
    <w:p w14:paraId="4DDD7526" w14:textId="5B5FA791" w:rsidR="001C44DA" w:rsidRDefault="001C44DA" w:rsidP="001C44DA">
      <w:pPr>
        <w:pStyle w:val="Heading3"/>
        <w:rPr>
          <w:lang w:val="en-US"/>
        </w:rPr>
      </w:pPr>
      <w:r>
        <w:rPr>
          <w:lang w:val="en-US"/>
        </w:rPr>
        <w:t>Phase 3</w:t>
      </w:r>
      <w:r w:rsidR="00CD4AFD">
        <w:rPr>
          <w:lang w:val="en-US"/>
        </w:rPr>
        <w:t>: Discrete Choice Experiment</w:t>
      </w:r>
    </w:p>
    <w:p w14:paraId="7FAC5D8F" w14:textId="60C52B66" w:rsidR="000134A0" w:rsidRPr="000134A0" w:rsidRDefault="000134A0" w:rsidP="000134A0">
      <w:pPr>
        <w:rPr>
          <w:lang w:val="en-US"/>
        </w:rPr>
      </w:pPr>
      <w:r>
        <w:rPr>
          <w:lang w:val="en-US"/>
        </w:rPr>
        <w:t>Ethical Approval received 18</w:t>
      </w:r>
      <w:r w:rsidRPr="000134A0">
        <w:rPr>
          <w:vertAlign w:val="superscript"/>
          <w:lang w:val="en-US"/>
        </w:rPr>
        <w:t>th</w:t>
      </w:r>
      <w:r>
        <w:rPr>
          <w:lang w:val="en-US"/>
        </w:rPr>
        <w:t xml:space="preserve"> October 2019 from the London-Hampstead Research Ethics Committee (IRAS ID: 248064, REC Reference 19/LO/1586).</w:t>
      </w:r>
    </w:p>
    <w:p w14:paraId="539ECF21" w14:textId="48F4E8D5" w:rsidR="002D3A8B" w:rsidRDefault="004A4332" w:rsidP="004A4332">
      <w:pPr>
        <w:rPr>
          <w:lang w:val="en-US"/>
        </w:rPr>
      </w:pPr>
      <w:r>
        <w:rPr>
          <w:lang w:val="en-US"/>
        </w:rPr>
        <w:t>The aim of phase 3 is to understand the factors that influence patient preference when presented with the choice between a face</w:t>
      </w:r>
      <w:r w:rsidR="00860178">
        <w:rPr>
          <w:lang w:val="en-US"/>
        </w:rPr>
        <w:t>-</w:t>
      </w:r>
      <w:r>
        <w:rPr>
          <w:lang w:val="en-US"/>
        </w:rPr>
        <w:t>to</w:t>
      </w:r>
      <w:r w:rsidR="00860178">
        <w:rPr>
          <w:lang w:val="en-US"/>
        </w:rPr>
        <w:t>-</w:t>
      </w:r>
      <w:r>
        <w:rPr>
          <w:lang w:val="en-US"/>
        </w:rPr>
        <w:t xml:space="preserve">face and communication technology consultation for </w:t>
      </w:r>
      <w:proofErr w:type="spellStart"/>
      <w:r>
        <w:rPr>
          <w:lang w:val="en-US"/>
        </w:rPr>
        <w:t>orthopaedic</w:t>
      </w:r>
      <w:proofErr w:type="spellEnd"/>
      <w:r>
        <w:rPr>
          <w:lang w:val="en-US"/>
        </w:rPr>
        <w:t xml:space="preserve"> rehabilitation. </w:t>
      </w:r>
      <w:r w:rsidR="00890CAF">
        <w:rPr>
          <w:lang w:val="en-US"/>
        </w:rPr>
        <w:t xml:space="preserve">The research question for phase 3 is </w:t>
      </w:r>
      <w:r w:rsidR="00890CAF">
        <w:rPr>
          <w:i/>
          <w:iCs/>
          <w:lang w:val="en-US"/>
        </w:rPr>
        <w:t xml:space="preserve">what </w:t>
      </w:r>
      <w:r w:rsidR="0092461E">
        <w:rPr>
          <w:i/>
          <w:iCs/>
          <w:lang w:val="en-US"/>
        </w:rPr>
        <w:t>factors influence preferences for patients undergoing</w:t>
      </w:r>
      <w:r w:rsidR="00890CAF">
        <w:rPr>
          <w:i/>
          <w:iCs/>
          <w:lang w:val="en-US"/>
        </w:rPr>
        <w:t xml:space="preserve"> </w:t>
      </w:r>
      <w:proofErr w:type="spellStart"/>
      <w:r w:rsidR="00890CAF">
        <w:rPr>
          <w:i/>
          <w:iCs/>
          <w:lang w:val="en-US"/>
        </w:rPr>
        <w:t>orthopaedic</w:t>
      </w:r>
      <w:proofErr w:type="spellEnd"/>
      <w:r w:rsidR="00890CAF">
        <w:rPr>
          <w:i/>
          <w:iCs/>
          <w:lang w:val="en-US"/>
        </w:rPr>
        <w:t xml:space="preserve"> rehabilitation who are offered a face</w:t>
      </w:r>
      <w:r w:rsidR="00860178">
        <w:rPr>
          <w:i/>
          <w:iCs/>
          <w:lang w:val="en-US"/>
        </w:rPr>
        <w:t>-</w:t>
      </w:r>
      <w:r w:rsidR="00890CAF">
        <w:rPr>
          <w:i/>
          <w:iCs/>
          <w:lang w:val="en-US"/>
        </w:rPr>
        <w:t>to</w:t>
      </w:r>
      <w:r w:rsidR="00860178">
        <w:rPr>
          <w:i/>
          <w:iCs/>
          <w:lang w:val="en-US"/>
        </w:rPr>
        <w:t>-</w:t>
      </w:r>
      <w:r w:rsidR="00890CAF">
        <w:rPr>
          <w:i/>
          <w:iCs/>
          <w:lang w:val="en-US"/>
        </w:rPr>
        <w:t>face or communication technology consultation?</w:t>
      </w:r>
    </w:p>
    <w:p w14:paraId="54183545" w14:textId="112F90E7" w:rsidR="004A4332" w:rsidRDefault="004A4332" w:rsidP="004A4332">
      <w:pPr>
        <w:rPr>
          <w:lang w:val="en-US"/>
        </w:rPr>
      </w:pPr>
      <w:r>
        <w:rPr>
          <w:lang w:val="en-US"/>
        </w:rPr>
        <w:t xml:space="preserve">The results from phase 1 and phase 2 will inform the design of the DCE. It is not clear at this stage what the attributes and individual levels will be. However, they are likely to include travel time and cost, perceived ease of use of equipment to engage in the consultation, raining requirements, conduct and content of the consultation and the number of engagements with clinicians during any given pathway. </w:t>
      </w:r>
    </w:p>
    <w:p w14:paraId="68D6B1E0" w14:textId="0F72D4EA" w:rsidR="001F7D5C" w:rsidRDefault="001F7D5C" w:rsidP="004A4332">
      <w:pPr>
        <w:rPr>
          <w:lang w:val="en-US"/>
        </w:rPr>
      </w:pPr>
      <w:r>
        <w:t xml:space="preserve">A D-efficient design will be created in </w:t>
      </w:r>
      <w:proofErr w:type="spellStart"/>
      <w:r>
        <w:t>NGene</w:t>
      </w:r>
      <w:proofErr w:type="spellEnd"/>
      <w:r>
        <w:t xml:space="preserve"> software (Choice Metrics) where attribute non-linearity will be allowed (i.e. levels of specific attributes allowed to have non-linear effects). To reduce cognitive burden on participants the maximum number of choice sets will be limited to 12 and blocking will be utilized if required (i.e. blocking implies orthogonally splitting the number choice sets into two or more groups which are then presented to different individuals).</w:t>
      </w:r>
    </w:p>
    <w:p w14:paraId="198469AF" w14:textId="77777777" w:rsidR="002D3A8B" w:rsidRDefault="002D3A8B" w:rsidP="002D3A8B">
      <w:r>
        <w:rPr>
          <w:lang w:val="en-US"/>
        </w:rPr>
        <w:t xml:space="preserve">This study will be conducted across two hospital sites (a tertiary </w:t>
      </w:r>
      <w:proofErr w:type="spellStart"/>
      <w:r>
        <w:rPr>
          <w:lang w:val="en-US"/>
        </w:rPr>
        <w:t>orthopaedic</w:t>
      </w:r>
      <w:proofErr w:type="spellEnd"/>
      <w:r>
        <w:rPr>
          <w:lang w:val="en-US"/>
        </w:rPr>
        <w:t xml:space="preserve"> hospital and a secondary care </w:t>
      </w:r>
      <w:proofErr w:type="spellStart"/>
      <w:r>
        <w:rPr>
          <w:lang w:val="en-US"/>
        </w:rPr>
        <w:t>orthopaedic</w:t>
      </w:r>
      <w:proofErr w:type="spellEnd"/>
      <w:r>
        <w:rPr>
          <w:lang w:val="en-US"/>
        </w:rPr>
        <w:t xml:space="preserve"> hospital). </w:t>
      </w:r>
      <w:r>
        <w:t>Participants will be recruited from the occupational and physiotherapy department of the hospital site.  This study will aim to recruit at least 200 patients per site. Patients are eligible for inclusion if they meet the inclusion criteria shown in Table 3.</w:t>
      </w:r>
    </w:p>
    <w:p w14:paraId="07D71CD8" w14:textId="77777777" w:rsidR="002D3A8B" w:rsidRPr="00F7556F" w:rsidRDefault="002D3A8B" w:rsidP="00E47A81">
      <w:pPr>
        <w:keepNext/>
        <w:rPr>
          <w:u w:val="single"/>
        </w:rPr>
      </w:pPr>
      <w:r>
        <w:rPr>
          <w:u w:val="single"/>
        </w:rPr>
        <w:lastRenderedPageBreak/>
        <w:t>Table 3: Inclusion / Exclusion criteria for Phase 3</w:t>
      </w:r>
      <w:bookmarkStart w:id="31" w:name="_GoBack"/>
      <w:bookmarkEnd w:id="31"/>
    </w:p>
    <w:tbl>
      <w:tblPr>
        <w:tblStyle w:val="TableGrid"/>
        <w:tblW w:w="0" w:type="auto"/>
        <w:tblLook w:val="04A0" w:firstRow="1" w:lastRow="0" w:firstColumn="1" w:lastColumn="0" w:noHBand="0" w:noVBand="1"/>
      </w:tblPr>
      <w:tblGrid>
        <w:gridCol w:w="4508"/>
        <w:gridCol w:w="4508"/>
      </w:tblGrid>
      <w:tr w:rsidR="002D3A8B" w14:paraId="49C66B72" w14:textId="77777777" w:rsidTr="00F7556F">
        <w:tc>
          <w:tcPr>
            <w:tcW w:w="4508" w:type="dxa"/>
          </w:tcPr>
          <w:p w14:paraId="0653E257" w14:textId="77777777" w:rsidR="002D3A8B" w:rsidRPr="00F7556F" w:rsidRDefault="002D3A8B" w:rsidP="00E47A81">
            <w:pPr>
              <w:keepNext/>
            </w:pPr>
            <w:r w:rsidRPr="00F7556F">
              <w:t>Inclusion:</w:t>
            </w:r>
          </w:p>
        </w:tc>
        <w:tc>
          <w:tcPr>
            <w:tcW w:w="4508" w:type="dxa"/>
          </w:tcPr>
          <w:p w14:paraId="5B1EDB0D" w14:textId="77777777" w:rsidR="002D3A8B" w:rsidRDefault="002D3A8B" w:rsidP="00E47A81">
            <w:pPr>
              <w:keepNext/>
            </w:pPr>
            <w:r>
              <w:t>Exclusion:</w:t>
            </w:r>
          </w:p>
        </w:tc>
      </w:tr>
      <w:tr w:rsidR="002D3A8B" w14:paraId="578BDEC6" w14:textId="77777777" w:rsidTr="00F7556F">
        <w:tc>
          <w:tcPr>
            <w:tcW w:w="4508" w:type="dxa"/>
          </w:tcPr>
          <w:p w14:paraId="5C14D991" w14:textId="77777777" w:rsidR="002D3A8B" w:rsidRPr="00F7556F" w:rsidRDefault="002D3A8B" w:rsidP="00E47A81">
            <w:pPr>
              <w:pStyle w:val="ListParagraph"/>
              <w:keepNext/>
              <w:numPr>
                <w:ilvl w:val="0"/>
                <w:numId w:val="8"/>
              </w:numPr>
              <w:rPr>
                <w:rFonts w:cstheme="minorHAnsi"/>
              </w:rPr>
            </w:pPr>
            <w:r w:rsidRPr="00F7556F">
              <w:rPr>
                <w:rFonts w:cstheme="minorHAnsi"/>
              </w:rPr>
              <w:t>Patients, over the age of 18 years, attending either hospital site for Physiotherapy or Occupational Therapy</w:t>
            </w:r>
          </w:p>
          <w:p w14:paraId="26EB71C2" w14:textId="77777777" w:rsidR="002D3A8B" w:rsidRPr="00F7556F" w:rsidRDefault="002D3A8B" w:rsidP="00E47A81">
            <w:pPr>
              <w:pStyle w:val="ListParagraph"/>
              <w:keepNext/>
              <w:numPr>
                <w:ilvl w:val="0"/>
                <w:numId w:val="8"/>
              </w:numPr>
              <w:rPr>
                <w:rFonts w:cstheme="minorHAnsi"/>
              </w:rPr>
            </w:pPr>
            <w:r w:rsidRPr="00F7556F">
              <w:rPr>
                <w:rFonts w:cstheme="minorHAnsi"/>
              </w:rPr>
              <w:t>Patients who have experience of orthopaedic / musculoskeletal condition</w:t>
            </w:r>
          </w:p>
          <w:p w14:paraId="3177F066" w14:textId="77777777" w:rsidR="002D3A8B" w:rsidRPr="00F7556F" w:rsidRDefault="002D3A8B" w:rsidP="00E47A81">
            <w:pPr>
              <w:pStyle w:val="ListParagraph"/>
              <w:keepNext/>
              <w:numPr>
                <w:ilvl w:val="0"/>
                <w:numId w:val="8"/>
              </w:numPr>
              <w:rPr>
                <w:rFonts w:cstheme="minorHAnsi"/>
              </w:rPr>
            </w:pPr>
            <w:r w:rsidRPr="00F7556F">
              <w:rPr>
                <w:rFonts w:cstheme="minorHAnsi"/>
              </w:rPr>
              <w:t>Patients who are able to provide informed written consent to enter into the study</w:t>
            </w:r>
          </w:p>
          <w:p w14:paraId="614E597C" w14:textId="77777777" w:rsidR="002D3A8B" w:rsidRPr="00F7556F" w:rsidRDefault="002D3A8B" w:rsidP="00E47A81">
            <w:pPr>
              <w:pStyle w:val="ListParagraph"/>
              <w:keepNext/>
              <w:numPr>
                <w:ilvl w:val="0"/>
                <w:numId w:val="8"/>
              </w:numPr>
              <w:rPr>
                <w:rFonts w:cstheme="minorHAnsi"/>
              </w:rPr>
            </w:pPr>
            <w:r w:rsidRPr="00F7556F">
              <w:rPr>
                <w:rFonts w:cstheme="minorHAnsi"/>
              </w:rPr>
              <w:t>Patients able to understand and speak English or a language covered by the hospitals Interpreter service</w:t>
            </w:r>
          </w:p>
          <w:p w14:paraId="15CBE17C" w14:textId="77777777" w:rsidR="002D3A8B" w:rsidRPr="00F7556F" w:rsidRDefault="002D3A8B" w:rsidP="00E47A81">
            <w:pPr>
              <w:keepNext/>
              <w:rPr>
                <w:rFonts w:cstheme="minorHAnsi"/>
              </w:rPr>
            </w:pPr>
          </w:p>
        </w:tc>
        <w:tc>
          <w:tcPr>
            <w:tcW w:w="4508" w:type="dxa"/>
          </w:tcPr>
          <w:p w14:paraId="49961A0D" w14:textId="77777777" w:rsidR="002D3A8B" w:rsidRPr="00F7556F" w:rsidRDefault="002D3A8B" w:rsidP="00E47A81">
            <w:pPr>
              <w:pStyle w:val="ListParagraph"/>
              <w:keepNext/>
              <w:numPr>
                <w:ilvl w:val="0"/>
                <w:numId w:val="7"/>
              </w:numPr>
              <w:jc w:val="both"/>
              <w:rPr>
                <w:rFonts w:cstheme="minorHAnsi"/>
              </w:rPr>
            </w:pPr>
            <w:r w:rsidRPr="00F7556F">
              <w:rPr>
                <w:rFonts w:cstheme="minorHAnsi"/>
              </w:rPr>
              <w:t xml:space="preserve">Patients without the capacity to consent </w:t>
            </w:r>
          </w:p>
          <w:p w14:paraId="1E7253EB" w14:textId="77777777" w:rsidR="002D3A8B" w:rsidRPr="00F7556F" w:rsidRDefault="002D3A8B" w:rsidP="00E47A81">
            <w:pPr>
              <w:pStyle w:val="ListParagraph"/>
              <w:keepNext/>
              <w:numPr>
                <w:ilvl w:val="0"/>
                <w:numId w:val="7"/>
              </w:numPr>
              <w:jc w:val="both"/>
              <w:rPr>
                <w:rFonts w:cstheme="minorHAnsi"/>
              </w:rPr>
            </w:pPr>
            <w:r w:rsidRPr="00F7556F">
              <w:rPr>
                <w:rFonts w:cstheme="minorHAnsi"/>
              </w:rPr>
              <w:t>Patients suffering from disorders other than orthopaedic as the primary cause (e.g. neurological or oncology disorders)</w:t>
            </w:r>
          </w:p>
          <w:p w14:paraId="230A2721" w14:textId="77777777" w:rsidR="002D3A8B" w:rsidRPr="00F7556F" w:rsidRDefault="002D3A8B" w:rsidP="00E47A81">
            <w:pPr>
              <w:keepNext/>
              <w:rPr>
                <w:rFonts w:cstheme="minorHAnsi"/>
              </w:rPr>
            </w:pPr>
          </w:p>
        </w:tc>
      </w:tr>
    </w:tbl>
    <w:p w14:paraId="7DD96F01" w14:textId="77777777" w:rsidR="002D3A8B" w:rsidRDefault="002D3A8B" w:rsidP="004A4332">
      <w:pPr>
        <w:rPr>
          <w:lang w:val="en-US"/>
        </w:rPr>
      </w:pPr>
    </w:p>
    <w:p w14:paraId="5F62780C" w14:textId="38DDF205" w:rsidR="001F7D5C" w:rsidRDefault="001F7D5C" w:rsidP="001F7D5C">
      <w:r>
        <w:t xml:space="preserve">It is anticipated that around 200 participants per site will be recruited but precise numbers will be dependent on a power analysis once the number of questions and blocks has been ascertained. Participants who are eligible to enrol will be given a participant information sheet. All participants will be asked to provide informed, written consent at that time. Upon receipt of consent the participant will be recruited into the study. All participants will receive a copy of the consent form and a copy will also be saved in the project file. </w:t>
      </w:r>
    </w:p>
    <w:p w14:paraId="222EDFAE" w14:textId="1F57D69C" w:rsidR="0018455C" w:rsidRDefault="00E96291" w:rsidP="0018455C">
      <w:pPr>
        <w:rPr>
          <w:rFonts w:asciiTheme="majorHAnsi" w:eastAsiaTheme="majorEastAsia" w:hAnsiTheme="majorHAnsi" w:cstheme="majorBidi"/>
          <w:sz w:val="24"/>
          <w:szCs w:val="24"/>
          <w:lang w:val="en-US"/>
        </w:rPr>
      </w:pPr>
      <w:r>
        <w:t xml:space="preserve">The DCE questionnaire will be designed using online questionnaire software (Survey Monkey). </w:t>
      </w:r>
      <w:r w:rsidR="004C515C">
        <w:t>The DCE will be administered in the choice of 2 forms</w:t>
      </w:r>
      <w:r w:rsidR="00740ADC">
        <w:t xml:space="preserve"> -</w:t>
      </w:r>
      <w:r w:rsidR="004C515C">
        <w:t xml:space="preserve"> paper or electronically using a tablet computer</w:t>
      </w:r>
      <w:r w:rsidR="00740ADC">
        <w:t xml:space="preserve"> – and p</w:t>
      </w:r>
      <w:r w:rsidR="004C515C">
        <w:t xml:space="preserve">atients will be offered the choice of completing at the study site or at home within 24 hours. All </w:t>
      </w:r>
      <w:r w:rsidR="002D3A8B">
        <w:t xml:space="preserve">participants </w:t>
      </w:r>
      <w:r w:rsidR="004C515C">
        <w:t xml:space="preserve">will be provided with an envelope to return the </w:t>
      </w:r>
      <w:r w:rsidR="00740ADC">
        <w:t xml:space="preserve">completed </w:t>
      </w:r>
      <w:r w:rsidR="004C515C">
        <w:t>DCE</w:t>
      </w:r>
      <w:r w:rsidR="00740ADC">
        <w:t xml:space="preserve"> questionnaire</w:t>
      </w:r>
      <w:r w:rsidR="004C515C">
        <w:t>.</w:t>
      </w:r>
      <w:r w:rsidR="009E2BF7">
        <w:t xml:space="preserve"> </w:t>
      </w:r>
      <w:r w:rsidR="00740ADC">
        <w:t>Data from p</w:t>
      </w:r>
      <w:r w:rsidR="009E2BF7">
        <w:t xml:space="preserve">aper questionnaires will be manually </w:t>
      </w:r>
      <w:r w:rsidR="00740ADC">
        <w:t>entered</w:t>
      </w:r>
      <w:r w:rsidR="009E2BF7">
        <w:t xml:space="preserve"> by the researcher. Online SurveyMonkey questionnaires automatically exports data into Microsoft Excel. </w:t>
      </w:r>
      <w:r w:rsidR="00890CAF">
        <w:t>The initial questionnaire will be piloted on approximately 10 patients. This will undergo repeat piloting on further iterations of the DCE until the final design is established.</w:t>
      </w:r>
    </w:p>
    <w:p w14:paraId="1A00501C" w14:textId="4E619231" w:rsidR="0018455C" w:rsidRDefault="0018455C" w:rsidP="0018455C">
      <w:pPr>
        <w:spacing w:after="0"/>
        <w:jc w:val="both"/>
        <w:rPr>
          <w:rFonts w:cs="Arial"/>
        </w:rPr>
      </w:pPr>
      <w:r>
        <w:rPr>
          <w:rFonts w:cs="Arial"/>
        </w:rPr>
        <w:t xml:space="preserve">Initial reporting will provide descriptive </w:t>
      </w:r>
      <w:r w:rsidR="00740ADC">
        <w:rPr>
          <w:rFonts w:cs="Arial"/>
        </w:rPr>
        <w:t xml:space="preserve">data </w:t>
      </w:r>
      <w:r>
        <w:rPr>
          <w:rFonts w:cs="Arial"/>
        </w:rPr>
        <w:t>for demographic variables and observed choices (virtual vs face-to-face) by choice set. Given the binary set-up of the experiment</w:t>
      </w:r>
      <w:r w:rsidR="00740ADC">
        <w:rPr>
          <w:rFonts w:cs="Arial"/>
        </w:rPr>
        <w:t>,</w:t>
      </w:r>
      <w:r>
        <w:rPr>
          <w:rFonts w:cs="Arial"/>
        </w:rPr>
        <w:t xml:space="preserve"> analysis will proceed with conditional logit and random parameter binary models</w:t>
      </w:r>
      <w:r>
        <w:rPr>
          <w:rFonts w:cs="Arial"/>
        </w:rPr>
        <w:fldChar w:fldCharType="begin">
          <w:fldData xml:space="preserve">PEVuZE5vdGU+PENpdGU+PEF1dGhvcj5SeWFuPC9BdXRob3I+PFllYXI+MjAwODwvWWVhcj48SURU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==
</w:fldData>
        </w:fldChar>
      </w:r>
      <w:r w:rsidR="008E6760">
        <w:rPr>
          <w:rFonts w:cs="Arial"/>
        </w:rPr>
        <w:instrText xml:space="preserve"> ADDIN EN.CITE </w:instrText>
      </w:r>
      <w:r w:rsidR="008E6760">
        <w:rPr>
          <w:rFonts w:cs="Arial"/>
        </w:rPr>
        <w:fldChar w:fldCharType="begin">
          <w:fldData xml:space="preserve">PEVuZE5vdGU+PENpdGU+PEF1dGhvcj5SeWFuPC9BdXRob3I+PFllYXI+MjAwODwvWWVhcj48SURU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==
</w:fldData>
        </w:fldChar>
      </w:r>
      <w:r w:rsidR="008E6760">
        <w:rPr>
          <w:rFonts w:cs="Arial"/>
        </w:rPr>
        <w:instrText xml:space="preserve"> ADDIN EN.CITE.DATA </w:instrText>
      </w:r>
      <w:r w:rsidR="008E6760">
        <w:rPr>
          <w:rFonts w:cs="Arial"/>
        </w:rPr>
      </w:r>
      <w:r w:rsidR="008E6760">
        <w:rPr>
          <w:rFonts w:cs="Arial"/>
        </w:rPr>
        <w:fldChar w:fldCharType="end"/>
      </w:r>
      <w:r>
        <w:rPr>
          <w:rFonts w:cs="Arial"/>
        </w:rPr>
      </w:r>
      <w:r>
        <w:rPr>
          <w:rFonts w:cs="Arial"/>
        </w:rPr>
        <w:fldChar w:fldCharType="separate"/>
      </w:r>
      <w:r w:rsidR="008E6760" w:rsidRPr="008E6760">
        <w:rPr>
          <w:rFonts w:cs="Arial"/>
          <w:noProof/>
          <w:vertAlign w:val="superscript"/>
        </w:rPr>
        <w:t>27</w:t>
      </w:r>
      <w:r>
        <w:rPr>
          <w:rFonts w:cs="Arial"/>
        </w:rPr>
        <w:fldChar w:fldCharType="end"/>
      </w:r>
      <w:r>
        <w:rPr>
          <w:rFonts w:cs="Arial"/>
        </w:rPr>
        <w:t>. Attribute levels will enter as covariates to explain individual choices, while individual specific characteristics will either enter as interactions with attribute or directly</w:t>
      </w:r>
      <w:r w:rsidR="00740ADC">
        <w:rPr>
          <w:rFonts w:cs="Arial"/>
        </w:rPr>
        <w:t>,</w:t>
      </w:r>
      <w:r>
        <w:rPr>
          <w:rFonts w:cs="Arial"/>
        </w:rPr>
        <w:t xml:space="preserve"> depending on the estimation model used. Following standard literature, unobserved heterogeneity, if present, will be explored through a random coefficient model. Trade-offs and marginal rates of substitution between attribute level will be calculated, while willingness-to-pay values will also be computed if cost is present in the final list of attributes for the experiment. The resulting factors that influence preferences will be used to further develop the model of patient preference from phases 1 &amp; 2.</w:t>
      </w:r>
    </w:p>
    <w:p w14:paraId="12CAC010" w14:textId="77777777" w:rsidR="00740ADC" w:rsidRDefault="00740ADC" w:rsidP="0018455C">
      <w:pPr>
        <w:spacing w:after="0"/>
        <w:jc w:val="both"/>
        <w:rPr>
          <w:rFonts w:cs="Arial"/>
        </w:rPr>
      </w:pPr>
    </w:p>
    <w:p w14:paraId="22346E65" w14:textId="488AED12" w:rsidR="001C44DA" w:rsidRPr="001C44DA" w:rsidRDefault="001C44DA" w:rsidP="0018455C">
      <w:pPr>
        <w:spacing w:after="0"/>
        <w:jc w:val="both"/>
        <w:rPr>
          <w:lang w:val="en-US"/>
        </w:rPr>
      </w:pPr>
      <w:r>
        <w:rPr>
          <w:lang w:val="en-US"/>
        </w:rPr>
        <w:t>Phase 4</w:t>
      </w:r>
      <w:r w:rsidR="00CD4AFD">
        <w:rPr>
          <w:lang w:val="en-US"/>
        </w:rPr>
        <w:t>: Pathway Design</w:t>
      </w:r>
    </w:p>
    <w:p w14:paraId="3B45AD1A" w14:textId="7912C17D" w:rsidR="00E74525" w:rsidRPr="00641F32" w:rsidRDefault="00890CAF" w:rsidP="00641F32">
      <w:pPr>
        <w:rPr>
          <w:lang w:val="en-US"/>
        </w:rPr>
      </w:pPr>
      <w:r>
        <w:rPr>
          <w:lang w:val="en-US"/>
        </w:rPr>
        <w:t xml:space="preserve">The aim of phase 4 is to design a model of care based on the results from phase 1-3. The research question for this phase is </w:t>
      </w:r>
      <w:r>
        <w:rPr>
          <w:i/>
          <w:iCs/>
          <w:lang w:val="en-US"/>
        </w:rPr>
        <w:t xml:space="preserve">what does a minimally disruptive consultation look like in </w:t>
      </w:r>
      <w:proofErr w:type="spellStart"/>
      <w:r>
        <w:rPr>
          <w:i/>
          <w:iCs/>
          <w:lang w:val="en-US"/>
        </w:rPr>
        <w:t>orthopaedic</w:t>
      </w:r>
      <w:proofErr w:type="spellEnd"/>
      <w:r>
        <w:rPr>
          <w:i/>
          <w:iCs/>
          <w:lang w:val="en-US"/>
        </w:rPr>
        <w:t xml:space="preserve"> rehabilitation? </w:t>
      </w:r>
      <w:r w:rsidR="00740ADC">
        <w:rPr>
          <w:lang w:val="en-US"/>
        </w:rPr>
        <w:t>A</w:t>
      </w:r>
      <w:r>
        <w:rPr>
          <w:lang w:val="en-US"/>
        </w:rPr>
        <w:t xml:space="preserve"> theoretical model of care</w:t>
      </w:r>
      <w:r w:rsidR="00740ADC">
        <w:rPr>
          <w:lang w:val="en-US"/>
        </w:rPr>
        <w:t xml:space="preserve"> developed during the results of phases 1-3</w:t>
      </w:r>
      <w:r>
        <w:rPr>
          <w:lang w:val="en-US"/>
        </w:rPr>
        <w:t xml:space="preserve"> will be applied </w:t>
      </w:r>
      <w:r w:rsidR="00E74525">
        <w:rPr>
          <w:lang w:val="en-US"/>
        </w:rPr>
        <w:t xml:space="preserve">practically </w:t>
      </w:r>
      <w:r>
        <w:rPr>
          <w:lang w:val="en-US"/>
        </w:rPr>
        <w:t xml:space="preserve">to </w:t>
      </w:r>
      <w:proofErr w:type="spellStart"/>
      <w:r>
        <w:rPr>
          <w:lang w:val="en-US"/>
        </w:rPr>
        <w:t>orthopaedic</w:t>
      </w:r>
      <w:proofErr w:type="spellEnd"/>
      <w:r>
        <w:rPr>
          <w:lang w:val="en-US"/>
        </w:rPr>
        <w:t xml:space="preserve"> rehabilitation. The model of rehabilitation will be designed and piloted on a small number of patients (approximately 10) and their clinicians to understand the impact of the new consultation format. </w:t>
      </w:r>
      <w:r w:rsidR="009E4E37">
        <w:rPr>
          <w:lang w:val="en-US"/>
        </w:rPr>
        <w:t xml:space="preserve">A small study of acceptability will be conducted with a view to inform the </w:t>
      </w:r>
      <w:r w:rsidR="009E4E37">
        <w:rPr>
          <w:lang w:val="en-US"/>
        </w:rPr>
        <w:lastRenderedPageBreak/>
        <w:t xml:space="preserve">further development of the model of care and to </w:t>
      </w:r>
      <w:r w:rsidR="00016682">
        <w:rPr>
          <w:lang w:val="en-US"/>
        </w:rPr>
        <w:t>gain insight into the</w:t>
      </w:r>
      <w:r w:rsidR="009E4E37">
        <w:rPr>
          <w:lang w:val="en-US"/>
        </w:rPr>
        <w:t xml:space="preserve"> </w:t>
      </w:r>
      <w:r w:rsidR="00016682">
        <w:rPr>
          <w:lang w:val="en-US"/>
        </w:rPr>
        <w:t>issues that might influence further upscale and transportability of the model of care in other settings.</w:t>
      </w:r>
      <w:r w:rsidR="005C1105">
        <w:rPr>
          <w:lang w:val="en-US"/>
        </w:rPr>
        <w:t xml:space="preserve"> Ethical and Health Research Authority approval will be sought prior to commencing this phase.</w:t>
      </w:r>
    </w:p>
    <w:p w14:paraId="1F194180" w14:textId="1F4042D8" w:rsidR="00016682" w:rsidRDefault="00016682" w:rsidP="00016682">
      <w:pPr>
        <w:pStyle w:val="Heading3"/>
        <w:rPr>
          <w:lang w:val="en-US"/>
        </w:rPr>
      </w:pPr>
      <w:r>
        <w:rPr>
          <w:lang w:val="en-US"/>
        </w:rPr>
        <w:t>Potential benefits to patients and to the NHS</w:t>
      </w:r>
    </w:p>
    <w:p w14:paraId="7F512A49" w14:textId="1D3790D3" w:rsidR="00016682" w:rsidRPr="00016682" w:rsidRDefault="00016682" w:rsidP="00016682">
      <w:pPr>
        <w:rPr>
          <w:lang w:val="en-US"/>
        </w:rPr>
      </w:pPr>
      <w:r>
        <w:rPr>
          <w:lang w:val="en-US"/>
        </w:rPr>
        <w:t xml:space="preserve">Previous studies into the introduction of e-health technologies have </w:t>
      </w:r>
      <w:r w:rsidR="00740ADC">
        <w:rPr>
          <w:lang w:val="en-US"/>
        </w:rPr>
        <w:t>used</w:t>
      </w:r>
      <w:r>
        <w:rPr>
          <w:lang w:val="en-US"/>
        </w:rPr>
        <w:t xml:space="preserve"> top down models in which the methodologies </w:t>
      </w:r>
      <w:r w:rsidR="00740ADC">
        <w:rPr>
          <w:lang w:val="en-US"/>
        </w:rPr>
        <w:t>and interventions</w:t>
      </w:r>
      <w:r>
        <w:rPr>
          <w:lang w:val="en-US"/>
        </w:rPr>
        <w:t xml:space="preserve"> have been decided by investigators without a complete understanding of patient preferences. These studies, although pointing to </w:t>
      </w:r>
      <w:r w:rsidR="007874DB">
        <w:rPr>
          <w:lang w:val="en-US"/>
        </w:rPr>
        <w:t>t</w:t>
      </w:r>
      <w:r>
        <w:rPr>
          <w:lang w:val="en-US"/>
        </w:rPr>
        <w:t xml:space="preserve">he value of e-health technologies, have not always led to routine uptake in clinical practice. The CONNECT Project investigates the role of patient preferences in normalization processes, and it is postulated that the knowledge of such patient preferences is more likely to lead to successful e-health implementation. This project will focus on </w:t>
      </w:r>
      <w:proofErr w:type="spellStart"/>
      <w:r>
        <w:rPr>
          <w:lang w:val="en-US"/>
        </w:rPr>
        <w:t>orthopaedic</w:t>
      </w:r>
      <w:proofErr w:type="spellEnd"/>
      <w:r>
        <w:rPr>
          <w:lang w:val="en-US"/>
        </w:rPr>
        <w:t xml:space="preserve"> rehabilitation appointments, but it will have much wider implications for the introduction of e-health technology to other spheres of medicine. There is the potential to both provide a better patient service and to effect cost savings to society and the healthcare system.</w:t>
      </w:r>
    </w:p>
    <w:p w14:paraId="2543E877" w14:textId="3285053B" w:rsidR="00016682" w:rsidRDefault="00016682" w:rsidP="001C44DA">
      <w:pPr>
        <w:pStyle w:val="Heading2"/>
        <w:rPr>
          <w:lang w:val="en-US"/>
        </w:rPr>
      </w:pPr>
      <w:r>
        <w:rPr>
          <w:lang w:val="en-US"/>
        </w:rPr>
        <w:t>Patient and Public Involvement</w:t>
      </w:r>
    </w:p>
    <w:p w14:paraId="34268845" w14:textId="2EC96957" w:rsidR="00016682" w:rsidRPr="00016682" w:rsidRDefault="006B1498" w:rsidP="00016682">
      <w:pPr>
        <w:rPr>
          <w:lang w:val="en-US"/>
        </w:rPr>
      </w:pPr>
      <w:r>
        <w:rPr>
          <w:lang w:val="en-US"/>
        </w:rPr>
        <w:t>The CONNECT Project Patient and Public Involvement steering group (PPISG) has been set up to provide guidance on the conduct of the research</w:t>
      </w:r>
      <w:r w:rsidR="00E74525">
        <w:rPr>
          <w:lang w:val="en-US"/>
        </w:rPr>
        <w:t xml:space="preserve"> (details available from www.</w:t>
      </w:r>
      <w:r w:rsidR="00E74525" w:rsidRPr="006B1498">
        <w:rPr>
          <w:lang w:val="en-US"/>
        </w:rPr>
        <w:t>theconnectproject.info</w:t>
      </w:r>
      <w:r w:rsidR="00E74525">
        <w:rPr>
          <w:lang w:val="en-US"/>
        </w:rPr>
        <w:t>)</w:t>
      </w:r>
      <w:r>
        <w:rPr>
          <w:lang w:val="en-US"/>
        </w:rPr>
        <w:t xml:space="preserve">. </w:t>
      </w:r>
      <w:r w:rsidR="0096503A">
        <w:rPr>
          <w:lang w:val="en-US"/>
        </w:rPr>
        <w:t>The first meeting of t</w:t>
      </w:r>
      <w:r>
        <w:rPr>
          <w:lang w:val="en-US"/>
        </w:rPr>
        <w:t xml:space="preserve">he PPISG </w:t>
      </w:r>
      <w:r w:rsidR="0096503A">
        <w:rPr>
          <w:lang w:val="en-US"/>
        </w:rPr>
        <w:t xml:space="preserve">was held in August 2016 prior to the submission of the research to the NIHR in May 2017.  A discussion was held about the overall research aims which supported the identification of the research questions. The PPISG </w:t>
      </w:r>
      <w:r>
        <w:rPr>
          <w:lang w:val="en-US"/>
        </w:rPr>
        <w:t>ha</w:t>
      </w:r>
      <w:r w:rsidR="00E74525">
        <w:rPr>
          <w:lang w:val="en-US"/>
        </w:rPr>
        <w:t>s</w:t>
      </w:r>
      <w:r>
        <w:rPr>
          <w:lang w:val="en-US"/>
        </w:rPr>
        <w:t xml:space="preserve"> supported the design of the overall research plan and will </w:t>
      </w:r>
      <w:r w:rsidR="0096503A">
        <w:rPr>
          <w:lang w:val="en-US"/>
        </w:rPr>
        <w:t xml:space="preserve">continue to </w:t>
      </w:r>
      <w:r>
        <w:rPr>
          <w:lang w:val="en-US"/>
        </w:rPr>
        <w:t xml:space="preserve">be involved during the development </w:t>
      </w:r>
      <w:r w:rsidR="0096503A">
        <w:rPr>
          <w:lang w:val="en-US"/>
        </w:rPr>
        <w:t xml:space="preserve">and refinement </w:t>
      </w:r>
      <w:r>
        <w:rPr>
          <w:lang w:val="en-US"/>
        </w:rPr>
        <w:t>of each phase prior to the completion of each study protocol.</w:t>
      </w:r>
      <w:r w:rsidR="0096503A">
        <w:rPr>
          <w:lang w:val="en-US"/>
        </w:rPr>
        <w:t xml:space="preserve"> The participant information and consent forms and the discrete choice </w:t>
      </w:r>
      <w:r w:rsidR="00955398">
        <w:rPr>
          <w:lang w:val="en-US"/>
        </w:rPr>
        <w:t>experiment</w:t>
      </w:r>
      <w:r w:rsidR="0096503A">
        <w:rPr>
          <w:lang w:val="en-US"/>
        </w:rPr>
        <w:t xml:space="preserve"> questionnaire for phase 3 has been reviewed</w:t>
      </w:r>
      <w:r>
        <w:rPr>
          <w:lang w:val="en-US"/>
        </w:rPr>
        <w:t xml:space="preserve"> </w:t>
      </w:r>
      <w:r w:rsidR="0096503A">
        <w:rPr>
          <w:lang w:val="en-US"/>
        </w:rPr>
        <w:t>by t</w:t>
      </w:r>
      <w:r>
        <w:rPr>
          <w:lang w:val="en-US"/>
        </w:rPr>
        <w:t>he PPISG</w:t>
      </w:r>
      <w:r w:rsidR="0096503A">
        <w:rPr>
          <w:lang w:val="en-US"/>
        </w:rPr>
        <w:t xml:space="preserve">. </w:t>
      </w:r>
      <w:r>
        <w:rPr>
          <w:lang w:val="en-US"/>
        </w:rPr>
        <w:t xml:space="preserve"> </w:t>
      </w:r>
      <w:r w:rsidR="0096503A">
        <w:rPr>
          <w:lang w:val="en-US"/>
        </w:rPr>
        <w:t xml:space="preserve">In addition, the PPISG </w:t>
      </w:r>
      <w:r>
        <w:rPr>
          <w:lang w:val="en-US"/>
        </w:rPr>
        <w:t xml:space="preserve">will support the development of the lay-summary outputs to be disseminated to patients and members of the public. </w:t>
      </w:r>
    </w:p>
    <w:p w14:paraId="3CC6725C" w14:textId="65EF20C1" w:rsidR="001C44DA" w:rsidRDefault="001C44DA" w:rsidP="001C44DA">
      <w:pPr>
        <w:pStyle w:val="Heading2"/>
        <w:rPr>
          <w:lang w:val="en-US"/>
        </w:rPr>
      </w:pPr>
      <w:r>
        <w:rPr>
          <w:lang w:val="en-US"/>
        </w:rPr>
        <w:t xml:space="preserve">Ethics </w:t>
      </w:r>
      <w:r w:rsidR="00E02B17">
        <w:rPr>
          <w:lang w:val="en-US"/>
        </w:rPr>
        <w:t>and</w:t>
      </w:r>
      <w:r>
        <w:rPr>
          <w:lang w:val="en-US"/>
        </w:rPr>
        <w:t xml:space="preserve"> Dissemination</w:t>
      </w:r>
    </w:p>
    <w:p w14:paraId="3D9AD806" w14:textId="46BFE68A" w:rsidR="001C44DA" w:rsidRDefault="00166483" w:rsidP="001C44DA">
      <w:pPr>
        <w:rPr>
          <w:lang w:val="en-US"/>
        </w:rPr>
      </w:pPr>
      <w:r>
        <w:t>The design of a pathway and underpinning patient preference will assist in understanding factors which might influence technology implementation for clinical care. This study requires ethical approval for phases 2, 3 and 4. Approvals have been received for phase 2 (</w:t>
      </w:r>
      <w:r>
        <w:rPr>
          <w:lang w:val="en-US"/>
        </w:rPr>
        <w:t>Approval received 4</w:t>
      </w:r>
      <w:r w:rsidRPr="000134A0">
        <w:rPr>
          <w:vertAlign w:val="superscript"/>
          <w:lang w:val="en-US"/>
        </w:rPr>
        <w:t>th</w:t>
      </w:r>
      <w:r>
        <w:rPr>
          <w:lang w:val="en-US"/>
        </w:rPr>
        <w:t xml:space="preserve"> December 2016 from the South Central-Oxford C Research Ethics Committee [IRAS ID: 255172, REC Reference 18/SC/0663</w:t>
      </w:r>
      <w:r>
        <w:t>) and 3 (</w:t>
      </w:r>
      <w:r>
        <w:rPr>
          <w:lang w:val="en-US"/>
        </w:rPr>
        <w:t>Approval received 18</w:t>
      </w:r>
      <w:r w:rsidRPr="000134A0">
        <w:rPr>
          <w:vertAlign w:val="superscript"/>
          <w:lang w:val="en-US"/>
        </w:rPr>
        <w:t>th</w:t>
      </w:r>
      <w:r>
        <w:rPr>
          <w:lang w:val="en-US"/>
        </w:rPr>
        <w:t xml:space="preserve"> October 2019 from the London-Hampstead Research Ethics Committee [IRAS ID: 248064, REC Reference 19/LO/1586]) </w:t>
      </w:r>
      <w:r>
        <w:t xml:space="preserve">and will be sought for phase 4. </w:t>
      </w:r>
      <w:r w:rsidR="006B1498">
        <w:rPr>
          <w:lang w:val="en-US"/>
        </w:rPr>
        <w:t xml:space="preserve">All participants will provide informed written consent prior to being enrolled onto the study. </w:t>
      </w:r>
    </w:p>
    <w:p w14:paraId="5E760216" w14:textId="6E9A564D" w:rsidR="0075226E" w:rsidRDefault="00E74525" w:rsidP="001C44DA">
      <w:pPr>
        <w:rPr>
          <w:lang w:val="en-US"/>
        </w:rPr>
      </w:pPr>
      <w:r>
        <w:rPr>
          <w:lang w:val="en-US"/>
        </w:rPr>
        <w:t>A</w:t>
      </w:r>
      <w:r w:rsidR="0075226E">
        <w:rPr>
          <w:lang w:val="en-US"/>
        </w:rPr>
        <w:t xml:space="preserve"> manuscript </w:t>
      </w:r>
      <w:r>
        <w:rPr>
          <w:lang w:val="en-US"/>
        </w:rPr>
        <w:t xml:space="preserve">will be written </w:t>
      </w:r>
      <w:r w:rsidR="0075226E">
        <w:rPr>
          <w:lang w:val="en-US"/>
        </w:rPr>
        <w:t xml:space="preserve">for publication </w:t>
      </w:r>
      <w:r>
        <w:rPr>
          <w:lang w:val="en-US"/>
        </w:rPr>
        <w:t xml:space="preserve">for each phase </w:t>
      </w:r>
      <w:r w:rsidR="0075226E">
        <w:rPr>
          <w:lang w:val="en-US"/>
        </w:rPr>
        <w:t xml:space="preserve">and </w:t>
      </w:r>
      <w:r>
        <w:rPr>
          <w:lang w:val="en-US"/>
        </w:rPr>
        <w:t>submitted to</w:t>
      </w:r>
      <w:r w:rsidR="0075226E">
        <w:rPr>
          <w:lang w:val="en-US"/>
        </w:rPr>
        <w:t xml:space="preserve"> National and International Conferences. In addition, lay summary results will be developed and made available for patients and members of the public. All results will be published in open access peer reviewed journals. Links to research outputs will be made available on the CONNECT Project website available at www.</w:t>
      </w:r>
      <w:r w:rsidR="0075226E" w:rsidRPr="006B1498">
        <w:rPr>
          <w:lang w:val="en-US"/>
        </w:rPr>
        <w:t>theconnectproject.info</w:t>
      </w:r>
      <w:r w:rsidR="0075226E">
        <w:rPr>
          <w:lang w:val="en-US"/>
        </w:rPr>
        <w:t>.</w:t>
      </w:r>
    </w:p>
    <w:p w14:paraId="7DE6F287" w14:textId="0B936402" w:rsidR="001C44DA" w:rsidRDefault="001C44DA" w:rsidP="001C44DA">
      <w:pPr>
        <w:pStyle w:val="Heading2"/>
        <w:rPr>
          <w:lang w:val="en-US"/>
        </w:rPr>
      </w:pPr>
      <w:r>
        <w:rPr>
          <w:lang w:val="en-US"/>
        </w:rPr>
        <w:t>Acknowledgements</w:t>
      </w:r>
    </w:p>
    <w:p w14:paraId="3070674F" w14:textId="6B7C69A2" w:rsidR="000958E0" w:rsidRDefault="000958E0" w:rsidP="000958E0">
      <w:pPr>
        <w:rPr>
          <w:lang w:val="en-US"/>
        </w:rPr>
      </w:pPr>
      <w:r>
        <w:rPr>
          <w:lang w:val="en-US"/>
        </w:rPr>
        <w:t xml:space="preserve">The authors thank members of the CONNECT Project patient and public involvement steering group for their invaluable contributions to the study design. </w:t>
      </w:r>
      <w:r w:rsidR="000E49D3">
        <w:rPr>
          <w:color w:val="000000" w:themeColor="text1"/>
        </w:rPr>
        <w:t xml:space="preserve">The authors also thank Rachel Dalton, John Doyle, Anju Jaggi, Iva Hauptmannova, Rosalind Moss, John Skinner and colleagues within the </w:t>
      </w:r>
      <w:r w:rsidR="000E49D3">
        <w:rPr>
          <w:color w:val="000000" w:themeColor="text1"/>
        </w:rPr>
        <w:lastRenderedPageBreak/>
        <w:t>Therapies Directorate and Research and Innovation Centre at the Royal National Orthopaedic Hospital for their ongoing support</w:t>
      </w:r>
    </w:p>
    <w:p w14:paraId="0307FF50" w14:textId="1C654233" w:rsidR="0075226E" w:rsidRDefault="0075226E" w:rsidP="0075226E">
      <w:pPr>
        <w:pStyle w:val="Heading3"/>
        <w:rPr>
          <w:lang w:val="en-US"/>
        </w:rPr>
      </w:pPr>
      <w:r>
        <w:rPr>
          <w:lang w:val="en-US"/>
        </w:rPr>
        <w:t>Contributors</w:t>
      </w:r>
    </w:p>
    <w:p w14:paraId="230C9EDF" w14:textId="7DA20CA3" w:rsidR="00BE6307" w:rsidRDefault="00BE6307" w:rsidP="00BE6307">
      <w:pPr>
        <w:rPr>
          <w:lang w:val="en-US"/>
        </w:rPr>
      </w:pPr>
      <w:r>
        <w:rPr>
          <w:lang w:val="en-US"/>
        </w:rPr>
        <w:t>AG wrote the paper and conceived the project with the support of C</w:t>
      </w:r>
      <w:r w:rsidR="007D7206">
        <w:rPr>
          <w:lang w:val="en-US"/>
        </w:rPr>
        <w:t>R</w:t>
      </w:r>
      <w:r>
        <w:rPr>
          <w:lang w:val="en-US"/>
        </w:rPr>
        <w:t>M, JJ and MS. C</w:t>
      </w:r>
      <w:r w:rsidR="007D7206">
        <w:rPr>
          <w:lang w:val="en-US"/>
        </w:rPr>
        <w:t>R</w:t>
      </w:r>
      <w:r>
        <w:rPr>
          <w:lang w:val="en-US"/>
        </w:rPr>
        <w:t>M contributed knowledge on systematic reviews and qualitative research. JJ and EM contributed knowledge on the DCE. C</w:t>
      </w:r>
      <w:r w:rsidR="007D7206">
        <w:rPr>
          <w:lang w:val="en-US"/>
        </w:rPr>
        <w:t>R</w:t>
      </w:r>
      <w:r>
        <w:rPr>
          <w:lang w:val="en-US"/>
        </w:rPr>
        <w:t xml:space="preserve">M, JJ, MS and </w:t>
      </w:r>
      <w:r w:rsidR="0018455C">
        <w:rPr>
          <w:lang w:val="en-US"/>
        </w:rPr>
        <w:t>EM</w:t>
      </w:r>
      <w:r>
        <w:rPr>
          <w:lang w:val="en-US"/>
        </w:rPr>
        <w:t xml:space="preserve"> edited and critically revised the paper. All authors have read and approved the manuscript.</w:t>
      </w:r>
      <w:r w:rsidR="0096064C">
        <w:rPr>
          <w:lang w:val="en-US"/>
        </w:rPr>
        <w:t xml:space="preserve"> AG is the guarantor of the </w:t>
      </w:r>
      <w:r w:rsidR="00E16C41">
        <w:rPr>
          <w:lang w:val="en-US"/>
        </w:rPr>
        <w:t>manuscript</w:t>
      </w:r>
      <w:r w:rsidR="0096064C">
        <w:rPr>
          <w:lang w:val="en-US"/>
        </w:rPr>
        <w:t>.</w:t>
      </w:r>
    </w:p>
    <w:p w14:paraId="56F0F7C5" w14:textId="77777777" w:rsidR="00BE6307" w:rsidRDefault="00BE6307" w:rsidP="00BE6307">
      <w:pPr>
        <w:pStyle w:val="Heading3"/>
        <w:rPr>
          <w:lang w:val="en-US"/>
        </w:rPr>
      </w:pPr>
      <w:r>
        <w:rPr>
          <w:lang w:val="en-US"/>
        </w:rPr>
        <w:t>Funding Statement</w:t>
      </w:r>
    </w:p>
    <w:p w14:paraId="755E24F8" w14:textId="2547FD89" w:rsidR="00BE6307" w:rsidRDefault="00BE6307" w:rsidP="00BE6307">
      <w:pPr>
        <w:rPr>
          <w:shd w:val="clear" w:color="auto" w:fill="FFFFFF"/>
        </w:rPr>
      </w:pPr>
      <w:r>
        <w:rPr>
          <w:shd w:val="clear" w:color="auto" w:fill="FFFFFF"/>
        </w:rPr>
        <w:t>Anthony Gilbert is funded by a National Institute for Health Research (NIHR), Clinical Doctoral Research Fellowship for this research project (</w:t>
      </w:r>
      <w:r>
        <w:t>ICA-CDRF-2017-03-0</w:t>
      </w:r>
      <w:r w:rsidR="00796A48">
        <w:t>25</w:t>
      </w:r>
      <w:r>
        <w:rPr>
          <w:shd w:val="clear" w:color="auto" w:fill="FFFFFF"/>
        </w:rPr>
        <w:t>).  </w:t>
      </w:r>
    </w:p>
    <w:p w14:paraId="1A680C18" w14:textId="77777777" w:rsidR="00BE6307" w:rsidRDefault="00BE6307" w:rsidP="00BE6307">
      <w:pPr>
        <w:pStyle w:val="Heading3"/>
        <w:rPr>
          <w:shd w:val="clear" w:color="auto" w:fill="FFFFFF"/>
        </w:rPr>
      </w:pPr>
      <w:r>
        <w:rPr>
          <w:shd w:val="clear" w:color="auto" w:fill="FFFFFF"/>
        </w:rPr>
        <w:t>Disclaimer</w:t>
      </w:r>
    </w:p>
    <w:p w14:paraId="24A4BEAD" w14:textId="0D60319D" w:rsidR="00BE6307" w:rsidRDefault="00BE6307" w:rsidP="00BE6307">
      <w:pPr>
        <w:rPr>
          <w:shd w:val="clear" w:color="auto" w:fill="FFFFFF"/>
        </w:rPr>
      </w:pPr>
      <w:r>
        <w:rPr>
          <w:shd w:val="clear" w:color="auto" w:fill="FFFFFF"/>
        </w:rPr>
        <w:t>This paper presents independent research funded by the National Institute for Health Research (NIHR).</w:t>
      </w:r>
      <w:r w:rsidR="007874DB">
        <w:rPr>
          <w:shd w:val="clear" w:color="auto" w:fill="FFFFFF"/>
        </w:rPr>
        <w:t xml:space="preserve"> </w:t>
      </w:r>
      <w:r>
        <w:rPr>
          <w:shd w:val="clear" w:color="auto" w:fill="FFFFFF"/>
        </w:rPr>
        <w:t>The views expressed are those of the authors and not necessarily those of the NHS, the NIHR or the Department of Health and Social Care.</w:t>
      </w:r>
    </w:p>
    <w:p w14:paraId="5D1B9D54" w14:textId="2093BE95" w:rsidR="00BE6307" w:rsidRDefault="00BE6307" w:rsidP="00BE6307">
      <w:pPr>
        <w:pStyle w:val="Heading3"/>
        <w:rPr>
          <w:lang w:val="en-US"/>
        </w:rPr>
      </w:pPr>
      <w:r>
        <w:rPr>
          <w:lang w:val="en-US"/>
        </w:rPr>
        <w:t>Competing Interests</w:t>
      </w:r>
    </w:p>
    <w:p w14:paraId="5F031F36" w14:textId="07502BCA" w:rsidR="00BE6307" w:rsidRDefault="00CE3C4B" w:rsidP="00CE3C4B">
      <w:pPr>
        <w:rPr>
          <w:lang w:val="en-US"/>
        </w:rPr>
      </w:pPr>
      <w:r>
        <w:rPr>
          <w:lang w:val="en-US"/>
        </w:rPr>
        <w:t>Nil.</w:t>
      </w:r>
    </w:p>
    <w:p w14:paraId="188DDEE2" w14:textId="6BEB1126" w:rsidR="00BE6307" w:rsidRDefault="00BE6307" w:rsidP="00BE6307">
      <w:pPr>
        <w:pStyle w:val="Heading3"/>
        <w:rPr>
          <w:lang w:val="en-US"/>
        </w:rPr>
      </w:pPr>
      <w:r>
        <w:rPr>
          <w:lang w:val="en-US"/>
        </w:rPr>
        <w:t>Patient Consent for Publication</w:t>
      </w:r>
    </w:p>
    <w:p w14:paraId="33FDD677" w14:textId="2092AD0E" w:rsidR="00BE6307" w:rsidRDefault="00BE6307" w:rsidP="00BE6307">
      <w:pPr>
        <w:rPr>
          <w:lang w:val="en-US"/>
        </w:rPr>
      </w:pPr>
      <w:r>
        <w:rPr>
          <w:lang w:val="en-US"/>
        </w:rPr>
        <w:t>Not required.</w:t>
      </w:r>
    </w:p>
    <w:p w14:paraId="09C1F2E5" w14:textId="2A427777" w:rsidR="008342FD" w:rsidRPr="008342FD" w:rsidRDefault="008342FD" w:rsidP="008342FD">
      <w:pPr>
        <w:rPr>
          <w:lang w:val="en-US"/>
        </w:rPr>
      </w:pPr>
      <w:r>
        <w:rPr>
          <w:lang w:val="en-US"/>
        </w:rPr>
        <w:t>Figure 1 – Overview of the CONNECT Project.</w:t>
      </w:r>
    </w:p>
    <w:p w14:paraId="4CF8D0F4" w14:textId="518023F7" w:rsidR="00BE6307" w:rsidRPr="00BE6307" w:rsidRDefault="00BE6307" w:rsidP="00BE6307">
      <w:pPr>
        <w:pStyle w:val="Heading3"/>
        <w:rPr>
          <w:lang w:val="en-US"/>
        </w:rPr>
      </w:pPr>
    </w:p>
    <w:p w14:paraId="0E4A6427" w14:textId="77777777" w:rsidR="00BE6307" w:rsidRDefault="00BE6307" w:rsidP="00BE6307">
      <w:pPr>
        <w:rPr>
          <w:lang w:val="en-US"/>
        </w:rPr>
      </w:pPr>
    </w:p>
    <w:p w14:paraId="73A95AB1" w14:textId="77777777" w:rsidR="0075226E" w:rsidRPr="0075226E" w:rsidRDefault="0075226E" w:rsidP="0075226E">
      <w:pPr>
        <w:rPr>
          <w:lang w:val="en-US"/>
        </w:rPr>
      </w:pPr>
    </w:p>
    <w:p w14:paraId="670E70DB" w14:textId="77777777" w:rsidR="001C44DA" w:rsidRDefault="001C44DA" w:rsidP="001C44DA">
      <w:pPr>
        <w:rPr>
          <w:lang w:val="en-US"/>
        </w:rPr>
      </w:pPr>
    </w:p>
    <w:p w14:paraId="39C17357" w14:textId="77777777" w:rsidR="008A6B6B" w:rsidRDefault="008A6B6B">
      <w:pPr>
        <w:rPr>
          <w:rFonts w:asciiTheme="majorHAnsi" w:eastAsiaTheme="majorEastAsia" w:hAnsiTheme="majorHAnsi" w:cstheme="majorBidi"/>
          <w:sz w:val="26"/>
          <w:szCs w:val="26"/>
          <w:lang w:val="en-US"/>
        </w:rPr>
      </w:pPr>
      <w:r>
        <w:rPr>
          <w:lang w:val="en-US"/>
        </w:rPr>
        <w:br w:type="page"/>
      </w:r>
    </w:p>
    <w:p w14:paraId="5078766C" w14:textId="7B5CFF77" w:rsidR="001C44DA" w:rsidRPr="001C44DA" w:rsidRDefault="001C44DA" w:rsidP="001C44DA">
      <w:pPr>
        <w:pStyle w:val="Heading2"/>
        <w:rPr>
          <w:lang w:val="en-US"/>
        </w:rPr>
      </w:pPr>
      <w:r>
        <w:rPr>
          <w:lang w:val="en-US"/>
        </w:rPr>
        <w:lastRenderedPageBreak/>
        <w:t>References</w:t>
      </w:r>
    </w:p>
    <w:p w14:paraId="5617D1AB" w14:textId="77777777" w:rsidR="00666077" w:rsidRDefault="00666077" w:rsidP="00970820">
      <w:pPr>
        <w:rPr>
          <w:lang w:val="en-US"/>
        </w:rPr>
      </w:pPr>
    </w:p>
    <w:p w14:paraId="03DD7B8F" w14:textId="7D0C53F5" w:rsidR="00970820" w:rsidRPr="00970820" w:rsidRDefault="00666077" w:rsidP="00970820">
      <w:pPr>
        <w:rPr>
          <w:noProof/>
        </w:rPr>
      </w:pPr>
      <w:r>
        <w:rPr>
          <w:noProof/>
        </w:rPr>
        <w:fldChar w:fldCharType="begin"/>
      </w:r>
      <w:r>
        <w:instrText xml:space="preserve"> ADDIN EN.REFLIST </w:instrText>
      </w:r>
      <w:r>
        <w:rPr>
          <w:noProof/>
        </w:rPr>
        <w:fldChar w:fldCharType="separate"/>
      </w:r>
      <w:r w:rsidR="00970820" w:rsidRPr="00970820">
        <w:rPr>
          <w:noProof/>
        </w:rPr>
        <w:t>1. Mahendradhata Y, Trisnantoro L, Listyadewi S, et al. The Republic of Indonesia health system review: Health Systems in Transition, 2017:</w:t>
      </w:r>
      <w:hyperlink r:id="rId8" w:history="1">
        <w:r w:rsidR="00970820" w:rsidRPr="00970820">
          <w:rPr>
            <w:rStyle w:val="Hyperlink"/>
            <w:noProof/>
          </w:rPr>
          <w:t>https://apps.who.int/iris/bitstream/handle/10665/254716/9789290225164-eng.pdf;sequence=1</w:t>
        </w:r>
      </w:hyperlink>
      <w:r w:rsidR="00970820" w:rsidRPr="00970820">
        <w:rPr>
          <w:noProof/>
        </w:rPr>
        <w:t>.</w:t>
      </w:r>
    </w:p>
    <w:p w14:paraId="4280634D" w14:textId="77777777" w:rsidR="00970820" w:rsidRPr="00970820" w:rsidRDefault="00970820" w:rsidP="00970820">
      <w:pPr>
        <w:rPr>
          <w:noProof/>
        </w:rPr>
      </w:pPr>
      <w:r w:rsidRPr="00970820">
        <w:rPr>
          <w:noProof/>
        </w:rPr>
        <w:t xml:space="preserve">2. Tan X, Liu X, Shao H. Healthy China 2030: A Vision for Health Care. </w:t>
      </w:r>
      <w:r w:rsidRPr="00970820">
        <w:rPr>
          <w:i/>
          <w:noProof/>
        </w:rPr>
        <w:t>Value in Health Regional Issues</w:t>
      </w:r>
      <w:r w:rsidRPr="00970820">
        <w:rPr>
          <w:noProof/>
        </w:rPr>
        <w:t xml:space="preserve"> 2017;12:112-14. doi: 10.1016/j.vhri.2017.04.001</w:t>
      </w:r>
    </w:p>
    <w:p w14:paraId="6F034AB5" w14:textId="3B845FEF" w:rsidR="00970820" w:rsidRPr="00970820" w:rsidRDefault="00970820" w:rsidP="00970820">
      <w:pPr>
        <w:rPr>
          <w:noProof/>
        </w:rPr>
      </w:pPr>
      <w:r w:rsidRPr="00970820">
        <w:rPr>
          <w:noProof/>
        </w:rPr>
        <w:t>3. D</w:t>
      </w:r>
      <w:r>
        <w:t xml:space="preserve">epartment of </w:t>
      </w:r>
      <w:r w:rsidRPr="00970820">
        <w:rPr>
          <w:noProof/>
        </w:rPr>
        <w:t>H</w:t>
      </w:r>
      <w:r>
        <w:t>ealth</w:t>
      </w:r>
      <w:r w:rsidRPr="00970820">
        <w:rPr>
          <w:noProof/>
        </w:rPr>
        <w:t>. National Strategic Framework for Rural and Remote Health. 2016.</w:t>
      </w:r>
      <w:r>
        <w:t xml:space="preserve"> </w:t>
      </w:r>
      <w:r>
        <w:rPr>
          <w:rFonts w:ascii="Verdana" w:hAnsi="Verdana"/>
          <w:color w:val="000000"/>
          <w:sz w:val="19"/>
          <w:szCs w:val="19"/>
        </w:rPr>
        <w:t>https://www1.health.gov.au/internet/main/publishing.nsf/Content/A76BD33A5D7A6897CA257F9B00095DA3/$File/National%20Strategic%20Framework%20for%20Rural%20and%20Remote%20Health.pdf</w:t>
      </w:r>
      <w:r>
        <w:t xml:space="preserve"> (Accessed 3</w:t>
      </w:r>
      <w:r w:rsidRPr="00970820">
        <w:rPr>
          <w:vertAlign w:val="superscript"/>
        </w:rPr>
        <w:t>rd</w:t>
      </w:r>
      <w:r>
        <w:t xml:space="preserve"> October 2019) </w:t>
      </w:r>
    </w:p>
    <w:p w14:paraId="7CF3947F" w14:textId="0420BCB8" w:rsidR="00970820" w:rsidRPr="00970820" w:rsidRDefault="00970820" w:rsidP="00970820">
      <w:pPr>
        <w:rPr>
          <w:noProof/>
        </w:rPr>
      </w:pPr>
      <w:r w:rsidRPr="00970820">
        <w:rPr>
          <w:noProof/>
        </w:rPr>
        <w:t>4. NHS. The NHS Long Term Plan</w:t>
      </w:r>
      <w:r>
        <w:rPr>
          <w:noProof/>
        </w:rPr>
        <w:t>.</w:t>
      </w:r>
      <w:r w:rsidRPr="00970820">
        <w:rPr>
          <w:noProof/>
        </w:rPr>
        <w:t xml:space="preserve"> 2019</w:t>
      </w:r>
      <w:r>
        <w:rPr>
          <w:noProof/>
        </w:rPr>
        <w:t xml:space="preserve">. </w:t>
      </w:r>
      <w:r>
        <w:rPr>
          <w:rFonts w:ascii="Verdana" w:hAnsi="Verdana"/>
          <w:color w:val="000000"/>
          <w:sz w:val="19"/>
          <w:szCs w:val="19"/>
        </w:rPr>
        <w:t>https://www.longtermplan.nhs.uk/wp-content/uploads/2019/01/nhs-long-term-plan-june-2019.pdf</w:t>
      </w:r>
      <w:r>
        <w:rPr>
          <w:noProof/>
        </w:rPr>
        <w:t xml:space="preserve"> (</w:t>
      </w:r>
      <w:r>
        <w:t>Accessed 3</w:t>
      </w:r>
      <w:r w:rsidRPr="00970820">
        <w:rPr>
          <w:vertAlign w:val="superscript"/>
        </w:rPr>
        <w:t>rd</w:t>
      </w:r>
      <w:r>
        <w:t xml:space="preserve"> October 2019</w:t>
      </w:r>
      <w:r>
        <w:rPr>
          <w:noProof/>
        </w:rPr>
        <w:t>)</w:t>
      </w:r>
      <w:r w:rsidRPr="00970820">
        <w:rPr>
          <w:noProof/>
        </w:rPr>
        <w:t>.</w:t>
      </w:r>
    </w:p>
    <w:p w14:paraId="297A84B9" w14:textId="42413B8A" w:rsidR="00970820" w:rsidRPr="00970820" w:rsidRDefault="00970820" w:rsidP="00970820">
      <w:pPr>
        <w:rPr>
          <w:noProof/>
        </w:rPr>
      </w:pPr>
      <w:r w:rsidRPr="00970820">
        <w:rPr>
          <w:noProof/>
        </w:rPr>
        <w:t xml:space="preserve">5. </w:t>
      </w:r>
      <w:r>
        <w:rPr>
          <w:noProof/>
        </w:rPr>
        <w:t>Department of Health and Social Care</w:t>
      </w:r>
      <w:r w:rsidRPr="00970820">
        <w:rPr>
          <w:noProof/>
        </w:rPr>
        <w:t>. NHS Mandate 2018 to 2019</w:t>
      </w:r>
      <w:r>
        <w:rPr>
          <w:noProof/>
        </w:rPr>
        <w:t>.</w:t>
      </w:r>
      <w:r w:rsidRPr="00970820">
        <w:rPr>
          <w:noProof/>
        </w:rPr>
        <w:t xml:space="preserve"> 2018</w:t>
      </w:r>
      <w:r>
        <w:rPr>
          <w:noProof/>
        </w:rPr>
        <w:t xml:space="preserve">. </w:t>
      </w:r>
      <w:hyperlink r:id="rId9" w:history="1">
        <w:r w:rsidRPr="00970820">
          <w:rPr>
            <w:rStyle w:val="Hyperlink"/>
            <w:noProof/>
          </w:rPr>
          <w:t>https://assets.publishing.service.gov.uk/government/uploads/system/uploads/attachment_data/file/803111/revised-mandate-to-nhs-england-2018-to-2019.pdf</w:t>
        </w:r>
      </w:hyperlink>
      <w:r w:rsidRPr="00970820">
        <w:rPr>
          <w:noProof/>
        </w:rPr>
        <w:t xml:space="preserve"> </w:t>
      </w:r>
      <w:r>
        <w:rPr>
          <w:noProof/>
        </w:rPr>
        <w:t>(A</w:t>
      </w:r>
      <w:r w:rsidRPr="00970820">
        <w:rPr>
          <w:noProof/>
        </w:rPr>
        <w:t>ccessed 18th August 2019</w:t>
      </w:r>
      <w:r>
        <w:rPr>
          <w:noProof/>
        </w:rPr>
        <w:t>)</w:t>
      </w:r>
      <w:r w:rsidRPr="00970820">
        <w:rPr>
          <w:noProof/>
        </w:rPr>
        <w:t>.</w:t>
      </w:r>
    </w:p>
    <w:p w14:paraId="7CE80430" w14:textId="3FAED043" w:rsidR="00970820" w:rsidRPr="00970820" w:rsidRDefault="00970820" w:rsidP="00970820">
      <w:pPr>
        <w:rPr>
          <w:noProof/>
        </w:rPr>
      </w:pPr>
      <w:r w:rsidRPr="00970820">
        <w:rPr>
          <w:noProof/>
        </w:rPr>
        <w:t>6. W</w:t>
      </w:r>
      <w:r>
        <w:rPr>
          <w:noProof/>
        </w:rPr>
        <w:t xml:space="preserve">orld </w:t>
      </w:r>
      <w:r w:rsidRPr="00970820">
        <w:rPr>
          <w:noProof/>
        </w:rPr>
        <w:t>H</w:t>
      </w:r>
      <w:r>
        <w:rPr>
          <w:noProof/>
        </w:rPr>
        <w:t xml:space="preserve">ealth </w:t>
      </w:r>
      <w:r w:rsidRPr="00970820">
        <w:rPr>
          <w:noProof/>
        </w:rPr>
        <w:t>O</w:t>
      </w:r>
      <w:r>
        <w:rPr>
          <w:noProof/>
        </w:rPr>
        <w:t>rganisation</w:t>
      </w:r>
      <w:r w:rsidRPr="00970820">
        <w:rPr>
          <w:noProof/>
        </w:rPr>
        <w:t>. Musculoskeletal conditions fact sheet</w:t>
      </w:r>
      <w:r>
        <w:rPr>
          <w:noProof/>
        </w:rPr>
        <w:t xml:space="preserve">. 2019. </w:t>
      </w:r>
      <w:hyperlink r:id="rId10" w:history="1">
        <w:r>
          <w:rPr>
            <w:rStyle w:val="Hyperlink"/>
            <w:rFonts w:ascii="Verdana" w:hAnsi="Verdana"/>
            <w:sz w:val="19"/>
            <w:szCs w:val="19"/>
          </w:rPr>
          <w:t>https://www.who.int/news-room/fact-sheets/detail/musculoskeletal-conditions</w:t>
        </w:r>
      </w:hyperlink>
      <w:r>
        <w:t xml:space="preserve"> (Accessed 3rd October 2019)</w:t>
      </w:r>
      <w:r w:rsidRPr="00970820">
        <w:rPr>
          <w:noProof/>
        </w:rPr>
        <w:t>.</w:t>
      </w:r>
    </w:p>
    <w:p w14:paraId="4E8C97F3" w14:textId="77777777" w:rsidR="00970820" w:rsidRPr="00970820" w:rsidRDefault="00970820" w:rsidP="00970820">
      <w:pPr>
        <w:rPr>
          <w:noProof/>
        </w:rPr>
      </w:pPr>
      <w:r w:rsidRPr="00970820">
        <w:rPr>
          <w:noProof/>
        </w:rPr>
        <w:t xml:space="preserve">7. Felson DT, Naimark A, Anderson J, et al. The prevalence of knee osteoarthritis in the elderly. the framingham osteoarthritis study. </w:t>
      </w:r>
      <w:r w:rsidRPr="00970820">
        <w:rPr>
          <w:i/>
          <w:noProof/>
        </w:rPr>
        <w:t>Arthritis &amp; Rheumatism</w:t>
      </w:r>
      <w:r w:rsidRPr="00970820">
        <w:rPr>
          <w:noProof/>
        </w:rPr>
        <w:t xml:space="preserve"> 1987;30(8):914-18. doi: 10.1002/art.1780300811</w:t>
      </w:r>
    </w:p>
    <w:p w14:paraId="5C23431C" w14:textId="77777777" w:rsidR="00970820" w:rsidRPr="00970820" w:rsidRDefault="00970820" w:rsidP="00970820">
      <w:pPr>
        <w:rPr>
          <w:noProof/>
        </w:rPr>
      </w:pPr>
      <w:r w:rsidRPr="00970820">
        <w:rPr>
          <w:noProof/>
        </w:rPr>
        <w:t xml:space="preserve">8. Deshpande BR, Katz JN, Solomon DH, et al. Number of Persons With Symptomatic Knee Osteoarthritis in the US: Impact of Race and Ethnicity, Age, Sex, and Obesity. </w:t>
      </w:r>
      <w:r w:rsidRPr="00970820">
        <w:rPr>
          <w:i/>
          <w:noProof/>
        </w:rPr>
        <w:t>Arthritis Care and Research</w:t>
      </w:r>
      <w:r w:rsidRPr="00970820">
        <w:rPr>
          <w:noProof/>
        </w:rPr>
        <w:t xml:space="preserve"> 2016;68(12):1743-50. doi: 10.1002/acr.22897</w:t>
      </w:r>
    </w:p>
    <w:p w14:paraId="67F9E2DE" w14:textId="77777777" w:rsidR="00970820" w:rsidRPr="00970820" w:rsidRDefault="00970820" w:rsidP="00970820">
      <w:pPr>
        <w:rPr>
          <w:noProof/>
        </w:rPr>
      </w:pPr>
      <w:r w:rsidRPr="00970820">
        <w:rPr>
          <w:noProof/>
        </w:rPr>
        <w:t xml:space="preserve">9. Wallace P, Haines A, Harrison R, et al. Joint teleconsultations (virtual outreach) versus standard outpatient appointments for patients referred by their general practitioner for a specialist opinion: a randomised trial. </w:t>
      </w:r>
      <w:r w:rsidRPr="00970820">
        <w:rPr>
          <w:i/>
          <w:noProof/>
        </w:rPr>
        <w:t>The Lancet</w:t>
      </w:r>
      <w:r w:rsidRPr="00970820">
        <w:rPr>
          <w:noProof/>
        </w:rPr>
        <w:t xml:space="preserve"> 2002;359(9322):1961-68. doi: 10.1016/S0140-6736(02)08828-1</w:t>
      </w:r>
    </w:p>
    <w:p w14:paraId="3C40A330" w14:textId="0762208B" w:rsidR="00970820" w:rsidRPr="00970820" w:rsidRDefault="00970820" w:rsidP="00970820">
      <w:pPr>
        <w:rPr>
          <w:noProof/>
        </w:rPr>
      </w:pPr>
      <w:r w:rsidRPr="00970820">
        <w:rPr>
          <w:noProof/>
        </w:rPr>
        <w:t>10. S</w:t>
      </w:r>
      <w:r w:rsidR="00373076">
        <w:rPr>
          <w:noProof/>
        </w:rPr>
        <w:t>alisbury C</w:t>
      </w:r>
      <w:r w:rsidRPr="00970820">
        <w:rPr>
          <w:noProof/>
        </w:rPr>
        <w:t>, M</w:t>
      </w:r>
      <w:r w:rsidR="00373076">
        <w:rPr>
          <w:noProof/>
        </w:rPr>
        <w:t>ontgomery A</w:t>
      </w:r>
      <w:r w:rsidRPr="00970820">
        <w:rPr>
          <w:noProof/>
        </w:rPr>
        <w:t>, H</w:t>
      </w:r>
      <w:r w:rsidR="00373076">
        <w:rPr>
          <w:noProof/>
        </w:rPr>
        <w:t>ollinghurst S</w:t>
      </w:r>
      <w:r w:rsidRPr="00970820">
        <w:rPr>
          <w:noProof/>
        </w:rPr>
        <w:t xml:space="preserve">, et al. Effectiveness of PhysioDirect telephone assessment and advice services for patients with musculoskeletal problems: pragmatic randomised controlled trial. </w:t>
      </w:r>
      <w:r w:rsidRPr="00970820">
        <w:rPr>
          <w:i/>
          <w:noProof/>
        </w:rPr>
        <w:t>BMJ: British Medical Journal</w:t>
      </w:r>
      <w:r w:rsidRPr="00970820">
        <w:rPr>
          <w:noProof/>
        </w:rPr>
        <w:t xml:space="preserve"> 2013;346(7893):14.</w:t>
      </w:r>
      <w:r w:rsidR="00373076">
        <w:rPr>
          <w:noProof/>
        </w:rPr>
        <w:t xml:space="preserve"> doi: </w:t>
      </w:r>
      <w:r w:rsidR="00373076">
        <w:rPr>
          <w:rFonts w:ascii="Verdana" w:hAnsi="Verdana"/>
          <w:color w:val="000000"/>
          <w:sz w:val="19"/>
          <w:szCs w:val="19"/>
        </w:rPr>
        <w:t>10.1136/bmj.f43</w:t>
      </w:r>
    </w:p>
    <w:p w14:paraId="4B197BCB" w14:textId="77777777" w:rsidR="00970820" w:rsidRPr="00970820" w:rsidRDefault="00970820" w:rsidP="00970820">
      <w:pPr>
        <w:rPr>
          <w:noProof/>
        </w:rPr>
      </w:pPr>
      <w:r w:rsidRPr="00970820">
        <w:rPr>
          <w:noProof/>
        </w:rPr>
        <w:t xml:space="preserve">11. Armfield NR, Bradford M, Bradford NK. The clinical use of Skype—For which patients, with which problems and in which settings? A snapshot review of the literature. </w:t>
      </w:r>
      <w:r w:rsidRPr="00970820">
        <w:rPr>
          <w:i/>
          <w:noProof/>
        </w:rPr>
        <w:t>International Journal of Medical Informatics</w:t>
      </w:r>
      <w:r w:rsidRPr="00970820">
        <w:rPr>
          <w:noProof/>
        </w:rPr>
        <w:t xml:space="preserve"> 2015;84(10):737-42. doi: 10.1016/j.ijmedinf.2015.06.006</w:t>
      </w:r>
    </w:p>
    <w:p w14:paraId="542F9A76" w14:textId="2EF2417A" w:rsidR="00970820" w:rsidRPr="00970820" w:rsidRDefault="00970820" w:rsidP="00970820">
      <w:pPr>
        <w:rPr>
          <w:noProof/>
        </w:rPr>
      </w:pPr>
      <w:r w:rsidRPr="00970820">
        <w:rPr>
          <w:noProof/>
        </w:rPr>
        <w:t>12. Greenhalgh T, Vijayaraghavan S, Wherton J, et al. Virtual online consultations: advantages and limitations (VOCAL) study</w:t>
      </w:r>
      <w:r w:rsidR="00373076">
        <w:rPr>
          <w:noProof/>
        </w:rPr>
        <w:t xml:space="preserve">. </w:t>
      </w:r>
      <w:r w:rsidR="00373076">
        <w:rPr>
          <w:i/>
          <w:iCs/>
          <w:noProof/>
        </w:rPr>
        <w:t xml:space="preserve">BMJ Open. </w:t>
      </w:r>
      <w:r w:rsidRPr="00970820">
        <w:rPr>
          <w:noProof/>
        </w:rPr>
        <w:t>2016.</w:t>
      </w:r>
      <w:r w:rsidR="00373076">
        <w:rPr>
          <w:noProof/>
        </w:rPr>
        <w:t xml:space="preserve"> doi: </w:t>
      </w:r>
      <w:r w:rsidR="00373076">
        <w:rPr>
          <w:rFonts w:ascii="Verdana" w:hAnsi="Verdana"/>
          <w:color w:val="000000"/>
          <w:sz w:val="19"/>
          <w:szCs w:val="19"/>
        </w:rPr>
        <w:t>10.1136/bmjopen-2015-009388</w:t>
      </w:r>
    </w:p>
    <w:p w14:paraId="342A2FE4" w14:textId="77777777" w:rsidR="00970820" w:rsidRPr="00970820" w:rsidRDefault="00970820" w:rsidP="00970820">
      <w:pPr>
        <w:rPr>
          <w:noProof/>
        </w:rPr>
      </w:pPr>
      <w:r w:rsidRPr="00970820">
        <w:rPr>
          <w:noProof/>
        </w:rPr>
        <w:t xml:space="preserve">13. Gilbert AW, Jaggi A, May CR. What is the acceptability of real time 1:1 videoconferencing between clinicians and patients for a follow-up consultation for multi-directional shoulder instability? </w:t>
      </w:r>
      <w:r w:rsidRPr="00970820">
        <w:rPr>
          <w:i/>
          <w:noProof/>
        </w:rPr>
        <w:t>Shoulder &amp; Elbow</w:t>
      </w:r>
      <w:r w:rsidRPr="00970820">
        <w:rPr>
          <w:noProof/>
        </w:rPr>
        <w:t xml:space="preserve"> 2019;11(1):53-59. doi: 10.1177/1758573218796815</w:t>
      </w:r>
    </w:p>
    <w:p w14:paraId="219EE18B" w14:textId="5CCDC2EE" w:rsidR="00970820" w:rsidRPr="00970820" w:rsidRDefault="00970820" w:rsidP="00970820">
      <w:pPr>
        <w:rPr>
          <w:noProof/>
        </w:rPr>
      </w:pPr>
      <w:r w:rsidRPr="00970820">
        <w:rPr>
          <w:noProof/>
        </w:rPr>
        <w:lastRenderedPageBreak/>
        <w:t>14. May C. A rational model for assessing and evaluating complex interventions in health care</w:t>
      </w:r>
      <w:r w:rsidR="00373076">
        <w:rPr>
          <w:noProof/>
        </w:rPr>
        <w:t xml:space="preserve">. </w:t>
      </w:r>
      <w:r w:rsidR="00373076" w:rsidRPr="00373076">
        <w:rPr>
          <w:rFonts w:ascii="Verdana" w:hAnsi="Verdana"/>
          <w:i/>
          <w:iCs/>
          <w:color w:val="000000"/>
          <w:sz w:val="19"/>
          <w:szCs w:val="19"/>
        </w:rPr>
        <w:t>BMC Health Services Research</w:t>
      </w:r>
      <w:r w:rsidR="00373076">
        <w:rPr>
          <w:noProof/>
        </w:rPr>
        <w:t>.</w:t>
      </w:r>
      <w:r w:rsidRPr="00970820">
        <w:rPr>
          <w:noProof/>
        </w:rPr>
        <w:t xml:space="preserve"> 2006</w:t>
      </w:r>
      <w:r w:rsidR="00373076">
        <w:rPr>
          <w:noProof/>
        </w:rPr>
        <w:t xml:space="preserve">;6. doi: </w:t>
      </w:r>
      <w:r w:rsidR="00373076">
        <w:rPr>
          <w:rFonts w:ascii="Verdana" w:hAnsi="Verdana"/>
          <w:color w:val="000000"/>
          <w:sz w:val="19"/>
          <w:szCs w:val="19"/>
        </w:rPr>
        <w:t>10.1186/1472-6963-6-86</w:t>
      </w:r>
    </w:p>
    <w:p w14:paraId="27B29F68" w14:textId="760E0B8D" w:rsidR="00970820" w:rsidRPr="00970820" w:rsidRDefault="00970820" w:rsidP="00970820">
      <w:pPr>
        <w:rPr>
          <w:noProof/>
        </w:rPr>
      </w:pPr>
      <w:r w:rsidRPr="00970820">
        <w:rPr>
          <w:noProof/>
        </w:rPr>
        <w:t xml:space="preserve">15. </w:t>
      </w:r>
      <w:r w:rsidR="004A5AAE">
        <w:rPr>
          <w:noProof/>
        </w:rPr>
        <w:t>May C</w:t>
      </w:r>
      <w:r w:rsidRPr="00970820">
        <w:rPr>
          <w:noProof/>
        </w:rPr>
        <w:t>, F</w:t>
      </w:r>
      <w:r w:rsidR="004A5AAE">
        <w:rPr>
          <w:noProof/>
        </w:rPr>
        <w:t>inch F</w:t>
      </w:r>
      <w:r w:rsidRPr="00970820">
        <w:rPr>
          <w:noProof/>
        </w:rPr>
        <w:t xml:space="preserve">. Implementing, Embedding, and Integrating Practices: An Outline of Normalization Process Theory. </w:t>
      </w:r>
      <w:r w:rsidRPr="00970820">
        <w:rPr>
          <w:i/>
          <w:noProof/>
        </w:rPr>
        <w:t>Sociology</w:t>
      </w:r>
      <w:r w:rsidRPr="00970820">
        <w:rPr>
          <w:noProof/>
        </w:rPr>
        <w:t xml:space="preserve"> 2009;43(3):535.</w:t>
      </w:r>
    </w:p>
    <w:p w14:paraId="58109562" w14:textId="77777777" w:rsidR="00970820" w:rsidRPr="00970820" w:rsidRDefault="00970820" w:rsidP="00970820">
      <w:pPr>
        <w:rPr>
          <w:noProof/>
        </w:rPr>
      </w:pPr>
      <w:r w:rsidRPr="00970820">
        <w:rPr>
          <w:noProof/>
        </w:rPr>
        <w:t xml:space="preserve">16. May C. Towards a general theory of implementation. </w:t>
      </w:r>
      <w:r w:rsidRPr="00970820">
        <w:rPr>
          <w:i/>
          <w:noProof/>
        </w:rPr>
        <w:t>Implementation Science</w:t>
      </w:r>
      <w:r w:rsidRPr="00970820">
        <w:rPr>
          <w:noProof/>
        </w:rPr>
        <w:t xml:space="preserve"> 2013;8(1) doi: 10.1186/1748-5908-8-18</w:t>
      </w:r>
    </w:p>
    <w:p w14:paraId="18130762" w14:textId="56B7FE01" w:rsidR="00970820" w:rsidRPr="00970820" w:rsidRDefault="00970820" w:rsidP="00970820">
      <w:pPr>
        <w:rPr>
          <w:noProof/>
        </w:rPr>
      </w:pPr>
      <w:r w:rsidRPr="00970820">
        <w:rPr>
          <w:noProof/>
        </w:rPr>
        <w:t>17. May CR, Johnson M, Finch T. Implementation, context and complexity</w:t>
      </w:r>
      <w:r w:rsidR="00373076">
        <w:rPr>
          <w:noProof/>
        </w:rPr>
        <w:t xml:space="preserve">. </w:t>
      </w:r>
      <w:r w:rsidR="00373076">
        <w:rPr>
          <w:i/>
          <w:iCs/>
          <w:noProof/>
        </w:rPr>
        <w:t xml:space="preserve">Implementation Science. </w:t>
      </w:r>
      <w:r w:rsidRPr="00970820">
        <w:rPr>
          <w:noProof/>
        </w:rPr>
        <w:t>2016</w:t>
      </w:r>
      <w:r w:rsidR="00373076">
        <w:rPr>
          <w:noProof/>
        </w:rPr>
        <w:t>;11</w:t>
      </w:r>
      <w:r w:rsidRPr="00970820">
        <w:rPr>
          <w:noProof/>
        </w:rPr>
        <w:t>.</w:t>
      </w:r>
      <w:r w:rsidR="00373076">
        <w:rPr>
          <w:noProof/>
        </w:rPr>
        <w:t xml:space="preserve"> doi: </w:t>
      </w:r>
      <w:r w:rsidR="00373076">
        <w:rPr>
          <w:rFonts w:ascii="Verdana" w:hAnsi="Verdana"/>
          <w:color w:val="000000"/>
          <w:sz w:val="19"/>
          <w:szCs w:val="19"/>
        </w:rPr>
        <w:t>10.1186/s13012-016-0506-3</w:t>
      </w:r>
    </w:p>
    <w:p w14:paraId="60E3A2AB" w14:textId="77777777" w:rsidR="00970820" w:rsidRPr="00970820" w:rsidRDefault="00970820" w:rsidP="00970820">
      <w:pPr>
        <w:rPr>
          <w:noProof/>
        </w:rPr>
      </w:pPr>
      <w:r w:rsidRPr="00970820">
        <w:rPr>
          <w:noProof/>
        </w:rPr>
        <w:t xml:space="preserve">18. Gallacher K, Mair FS, May CR, et al. Understanding patients' experiences of treatment burden in chronic heart failure using normalization process theory. </w:t>
      </w:r>
      <w:r w:rsidRPr="00970820">
        <w:rPr>
          <w:i/>
          <w:noProof/>
        </w:rPr>
        <w:t>Annals of Family Medicine</w:t>
      </w:r>
      <w:r w:rsidRPr="00970820">
        <w:rPr>
          <w:noProof/>
        </w:rPr>
        <w:t xml:space="preserve"> 2011;9(3):235-43. doi: 10.1370/afm.1249</w:t>
      </w:r>
    </w:p>
    <w:p w14:paraId="030DB673" w14:textId="6F4AD3AF" w:rsidR="00970820" w:rsidRPr="00970820" w:rsidRDefault="00970820" w:rsidP="00970820">
      <w:pPr>
        <w:rPr>
          <w:noProof/>
        </w:rPr>
      </w:pPr>
      <w:r w:rsidRPr="00970820">
        <w:rPr>
          <w:noProof/>
        </w:rPr>
        <w:t>19. Gallacher K, J</w:t>
      </w:r>
      <w:r w:rsidR="00373076">
        <w:rPr>
          <w:noProof/>
        </w:rPr>
        <w:t>ani</w:t>
      </w:r>
      <w:r w:rsidRPr="00970820">
        <w:rPr>
          <w:noProof/>
        </w:rPr>
        <w:t xml:space="preserve"> </w:t>
      </w:r>
      <w:r w:rsidR="00373076">
        <w:rPr>
          <w:noProof/>
        </w:rPr>
        <w:t xml:space="preserve">B, </w:t>
      </w:r>
      <w:r w:rsidRPr="00970820">
        <w:rPr>
          <w:noProof/>
        </w:rPr>
        <w:t>M</w:t>
      </w:r>
      <w:r w:rsidR="00373076">
        <w:rPr>
          <w:noProof/>
        </w:rPr>
        <w:t>orrison D</w:t>
      </w:r>
      <w:r w:rsidRPr="00970820">
        <w:rPr>
          <w:noProof/>
        </w:rPr>
        <w:t xml:space="preserve">, et al. Qualitative systematic reviews of treatment burden in stroke, heart failure and diabetes - Methodological challenges and solutions. </w:t>
      </w:r>
      <w:r w:rsidRPr="00970820">
        <w:rPr>
          <w:i/>
          <w:noProof/>
        </w:rPr>
        <w:t>BMC Medical Research Methodology</w:t>
      </w:r>
      <w:r w:rsidRPr="00970820">
        <w:rPr>
          <w:noProof/>
        </w:rPr>
        <w:t xml:space="preserve"> 2013(1):10. doi: 10.1186/1471-2288-13-10</w:t>
      </w:r>
    </w:p>
    <w:p w14:paraId="036908F8" w14:textId="77777777" w:rsidR="00970820" w:rsidRPr="00970820" w:rsidRDefault="00970820" w:rsidP="00970820">
      <w:pPr>
        <w:rPr>
          <w:noProof/>
        </w:rPr>
      </w:pPr>
      <w:r w:rsidRPr="00970820">
        <w:rPr>
          <w:noProof/>
        </w:rPr>
        <w:t xml:space="preserve">20. Lippiett KA, Richardson A, Myall M, et al. Patients and informal caregivers' experiences of burden of treatment in lung cancer and chronic obstructive pulmonary disease (COPD): a systematic review and synthesis of qualitative research. </w:t>
      </w:r>
      <w:r w:rsidRPr="00970820">
        <w:rPr>
          <w:i/>
          <w:noProof/>
        </w:rPr>
        <w:t>BMJ Open</w:t>
      </w:r>
      <w:r w:rsidRPr="00970820">
        <w:rPr>
          <w:noProof/>
        </w:rPr>
        <w:t xml:space="preserve"> 2019;9(2):e020515-e15. doi: 10.1136/bmjopen-2017-020515</w:t>
      </w:r>
    </w:p>
    <w:p w14:paraId="4DCDA529" w14:textId="77777777" w:rsidR="00970820" w:rsidRPr="00970820" w:rsidRDefault="00970820" w:rsidP="00970820">
      <w:pPr>
        <w:rPr>
          <w:noProof/>
        </w:rPr>
      </w:pPr>
      <w:r w:rsidRPr="00970820">
        <w:rPr>
          <w:noProof/>
        </w:rPr>
        <w:t xml:space="preserve">21. May CR, Eton DT, Boehmer K, et al. Rethinking the patient: using Burden of Treatment Theory to understand the changing dynamics of illness. </w:t>
      </w:r>
      <w:r w:rsidRPr="00970820">
        <w:rPr>
          <w:i/>
          <w:noProof/>
        </w:rPr>
        <w:t>BMC Health Services Research</w:t>
      </w:r>
      <w:r w:rsidRPr="00970820">
        <w:rPr>
          <w:noProof/>
        </w:rPr>
        <w:t xml:space="preserve"> 2014;14:281-81. doi: 10.1186/1472-6963-14-281</w:t>
      </w:r>
    </w:p>
    <w:p w14:paraId="6EBD869A" w14:textId="5A75ED0B" w:rsidR="00970820" w:rsidRPr="00970820" w:rsidRDefault="00970820" w:rsidP="00970820">
      <w:pPr>
        <w:rPr>
          <w:noProof/>
        </w:rPr>
      </w:pPr>
      <w:r w:rsidRPr="00970820">
        <w:rPr>
          <w:noProof/>
        </w:rPr>
        <w:t>22. M</w:t>
      </w:r>
      <w:r w:rsidR="004A5AAE">
        <w:rPr>
          <w:noProof/>
        </w:rPr>
        <w:t>ay C</w:t>
      </w:r>
      <w:r w:rsidRPr="00970820">
        <w:rPr>
          <w:noProof/>
        </w:rPr>
        <w:t xml:space="preserve">, </w:t>
      </w:r>
      <w:r w:rsidR="004A5AAE">
        <w:rPr>
          <w:noProof/>
        </w:rPr>
        <w:t>Montori</w:t>
      </w:r>
      <w:r w:rsidRPr="00970820">
        <w:rPr>
          <w:noProof/>
        </w:rPr>
        <w:t xml:space="preserve"> </w:t>
      </w:r>
      <w:r w:rsidR="004A5AAE">
        <w:rPr>
          <w:noProof/>
        </w:rPr>
        <w:t>v</w:t>
      </w:r>
      <w:r w:rsidRPr="00970820">
        <w:rPr>
          <w:noProof/>
        </w:rPr>
        <w:t xml:space="preserve">, </w:t>
      </w:r>
      <w:r w:rsidR="004A5AAE">
        <w:rPr>
          <w:noProof/>
        </w:rPr>
        <w:t>Mair</w:t>
      </w:r>
      <w:r w:rsidRPr="00970820">
        <w:rPr>
          <w:noProof/>
        </w:rPr>
        <w:t xml:space="preserve"> </w:t>
      </w:r>
      <w:r w:rsidR="004A5AAE">
        <w:rPr>
          <w:noProof/>
        </w:rPr>
        <w:t>F</w:t>
      </w:r>
      <w:r w:rsidRPr="00970820">
        <w:rPr>
          <w:noProof/>
        </w:rPr>
        <w:t xml:space="preserve">. We need minimally disruptive medicine. </w:t>
      </w:r>
      <w:r w:rsidRPr="00970820">
        <w:rPr>
          <w:i/>
          <w:noProof/>
        </w:rPr>
        <w:t>BMJ: British Medical Journal</w:t>
      </w:r>
      <w:r w:rsidRPr="00970820">
        <w:rPr>
          <w:noProof/>
        </w:rPr>
        <w:t xml:space="preserve"> 2009;339(7719):485.</w:t>
      </w:r>
      <w:r w:rsidR="00373076">
        <w:rPr>
          <w:noProof/>
        </w:rPr>
        <w:t xml:space="preserve"> doi: </w:t>
      </w:r>
      <w:r w:rsidR="00373076">
        <w:rPr>
          <w:rFonts w:ascii="Verdana" w:hAnsi="Verdana"/>
          <w:color w:val="000000"/>
          <w:sz w:val="19"/>
          <w:szCs w:val="19"/>
        </w:rPr>
        <w:t>10.1136/bmj.b2803</w:t>
      </w:r>
    </w:p>
    <w:p w14:paraId="60613526" w14:textId="77777777" w:rsidR="00970820" w:rsidRPr="00970820" w:rsidRDefault="00970820" w:rsidP="00970820">
      <w:pPr>
        <w:rPr>
          <w:noProof/>
        </w:rPr>
      </w:pPr>
      <w:r w:rsidRPr="00970820">
        <w:rPr>
          <w:noProof/>
        </w:rPr>
        <w:t xml:space="preserve">23. Shippee ND, Allen SV, Leppin AL, et al. Attaining minimally disruptive medicine: Context, challenges and a roadmap for implementation. </w:t>
      </w:r>
      <w:r w:rsidRPr="00970820">
        <w:rPr>
          <w:i/>
          <w:noProof/>
        </w:rPr>
        <w:t>Journal of the Royal College of Physicians of Edinburgh</w:t>
      </w:r>
      <w:r w:rsidRPr="00970820">
        <w:rPr>
          <w:noProof/>
        </w:rPr>
        <w:t xml:space="preserve"> 2015;45(2):118-22. doi: 10.4997/JRCPE.2015.206</w:t>
      </w:r>
    </w:p>
    <w:p w14:paraId="1B9AE968" w14:textId="6ED04F87" w:rsidR="00970820" w:rsidRPr="00970820" w:rsidRDefault="00970820" w:rsidP="00970820">
      <w:pPr>
        <w:rPr>
          <w:noProof/>
        </w:rPr>
      </w:pPr>
      <w:r w:rsidRPr="00970820">
        <w:rPr>
          <w:noProof/>
        </w:rPr>
        <w:t>24. Tavory I, Timmermans S. Abductive Analysis: Theorizing Qualitative Research: Chicago and London:</w:t>
      </w:r>
      <w:r w:rsidR="00373076">
        <w:rPr>
          <w:noProof/>
        </w:rPr>
        <w:t xml:space="preserve"> </w:t>
      </w:r>
      <w:r w:rsidRPr="00970820">
        <w:rPr>
          <w:noProof/>
        </w:rPr>
        <w:t>University of Chicago Press 2014.</w:t>
      </w:r>
    </w:p>
    <w:p w14:paraId="7589B8AB" w14:textId="22CF8E61" w:rsidR="00970820" w:rsidRPr="00970820" w:rsidRDefault="00970820" w:rsidP="00970820">
      <w:pPr>
        <w:rPr>
          <w:noProof/>
        </w:rPr>
      </w:pPr>
      <w:r w:rsidRPr="00970820">
        <w:rPr>
          <w:noProof/>
        </w:rPr>
        <w:t>25. G</w:t>
      </w:r>
      <w:r w:rsidR="00373076">
        <w:rPr>
          <w:noProof/>
        </w:rPr>
        <w:t>ilb</w:t>
      </w:r>
      <w:r w:rsidR="004A5AAE">
        <w:rPr>
          <w:noProof/>
        </w:rPr>
        <w:t>e</w:t>
      </w:r>
      <w:r w:rsidR="00373076">
        <w:rPr>
          <w:noProof/>
        </w:rPr>
        <w:t>rt AW</w:t>
      </w:r>
      <w:r w:rsidRPr="00970820">
        <w:rPr>
          <w:noProof/>
        </w:rPr>
        <w:t>,</w:t>
      </w:r>
      <w:r w:rsidR="00373076">
        <w:rPr>
          <w:noProof/>
        </w:rPr>
        <w:t xml:space="preserve"> </w:t>
      </w:r>
      <w:r w:rsidRPr="00970820">
        <w:rPr>
          <w:noProof/>
        </w:rPr>
        <w:t>J</w:t>
      </w:r>
      <w:r w:rsidR="00373076">
        <w:rPr>
          <w:noProof/>
        </w:rPr>
        <w:t>aggi A</w:t>
      </w:r>
      <w:r w:rsidRPr="00970820">
        <w:rPr>
          <w:noProof/>
        </w:rPr>
        <w:t>, M</w:t>
      </w:r>
      <w:r w:rsidR="00373076">
        <w:rPr>
          <w:noProof/>
        </w:rPr>
        <w:t>ay CR</w:t>
      </w:r>
      <w:r w:rsidRPr="00970820">
        <w:rPr>
          <w:noProof/>
        </w:rPr>
        <w:t>, et al. What is the work of being a patient when using communication technology</w:t>
      </w:r>
      <w:r w:rsidR="00373076">
        <w:rPr>
          <w:noProof/>
        </w:rPr>
        <w:t xml:space="preserve"> </w:t>
      </w:r>
      <w:r w:rsidRPr="00970820">
        <w:rPr>
          <w:noProof/>
        </w:rPr>
        <w:t>to access healthcare in an orthopaedic setting? A systematic review and</w:t>
      </w:r>
      <w:r w:rsidR="00373076">
        <w:rPr>
          <w:noProof/>
        </w:rPr>
        <w:t xml:space="preserve"> </w:t>
      </w:r>
      <w:r w:rsidRPr="00970820">
        <w:rPr>
          <w:noProof/>
        </w:rPr>
        <w:t>meta-synthesis of qualitative studies. PROSPERO CRD42018100896</w:t>
      </w:r>
      <w:r w:rsidR="00373076">
        <w:rPr>
          <w:noProof/>
        </w:rPr>
        <w:t>.</w:t>
      </w:r>
      <w:r w:rsidRPr="00970820">
        <w:rPr>
          <w:noProof/>
        </w:rPr>
        <w:t> 2018</w:t>
      </w:r>
      <w:r w:rsidR="00373076">
        <w:rPr>
          <w:noProof/>
        </w:rPr>
        <w:t>.</w:t>
      </w:r>
      <w:r w:rsidRPr="00970820">
        <w:rPr>
          <w:noProof/>
        </w:rPr>
        <w:t xml:space="preserve"> </w:t>
      </w:r>
      <w:hyperlink r:id="rId11" w:history="1">
        <w:r w:rsidRPr="00970820">
          <w:rPr>
            <w:rStyle w:val="Hyperlink"/>
            <w:noProof/>
          </w:rPr>
          <w:t>http://www.crd.york.ac.uk/PROSPERO/display_record.php?ID=CRD42018100896</w:t>
        </w:r>
      </w:hyperlink>
      <w:r w:rsidR="00373076">
        <w:rPr>
          <w:noProof/>
        </w:rPr>
        <w:t xml:space="preserve"> (Accessed 3</w:t>
      </w:r>
      <w:r w:rsidR="00373076" w:rsidRPr="00373076">
        <w:rPr>
          <w:noProof/>
          <w:vertAlign w:val="superscript"/>
        </w:rPr>
        <w:t>rd</w:t>
      </w:r>
      <w:r w:rsidR="00373076">
        <w:rPr>
          <w:noProof/>
        </w:rPr>
        <w:t xml:space="preserve"> October 2019)</w:t>
      </w:r>
    </w:p>
    <w:p w14:paraId="71EEF911" w14:textId="6F43CA25" w:rsidR="00970820" w:rsidRPr="00970820" w:rsidRDefault="00970820" w:rsidP="00970820">
      <w:pPr>
        <w:rPr>
          <w:noProof/>
        </w:rPr>
      </w:pPr>
      <w:r w:rsidRPr="00970820">
        <w:rPr>
          <w:noProof/>
        </w:rPr>
        <w:t>26. C</w:t>
      </w:r>
      <w:r w:rsidR="00F77F9D">
        <w:rPr>
          <w:noProof/>
        </w:rPr>
        <w:t xml:space="preserve">ritical Appraisal </w:t>
      </w:r>
      <w:r w:rsidRPr="00970820">
        <w:rPr>
          <w:noProof/>
        </w:rPr>
        <w:t>S</w:t>
      </w:r>
      <w:r w:rsidR="00F77F9D">
        <w:rPr>
          <w:noProof/>
        </w:rPr>
        <w:t xml:space="preserve">kills </w:t>
      </w:r>
      <w:r w:rsidRPr="00970820">
        <w:rPr>
          <w:noProof/>
        </w:rPr>
        <w:t>P</w:t>
      </w:r>
      <w:r w:rsidR="00F77F9D">
        <w:rPr>
          <w:noProof/>
        </w:rPr>
        <w:t>rogramme</w:t>
      </w:r>
      <w:r w:rsidRPr="00970820">
        <w:rPr>
          <w:noProof/>
        </w:rPr>
        <w:t>. CASP Qualitative Checklist</w:t>
      </w:r>
      <w:r w:rsidR="00F77F9D">
        <w:rPr>
          <w:noProof/>
        </w:rPr>
        <w:t>. 2018</w:t>
      </w:r>
      <w:r w:rsidRPr="00970820">
        <w:rPr>
          <w:noProof/>
        </w:rPr>
        <w:t xml:space="preserve">  </w:t>
      </w:r>
      <w:hyperlink r:id="rId12" w:history="1">
        <w:r w:rsidRPr="00970820">
          <w:rPr>
            <w:rStyle w:val="Hyperlink"/>
            <w:noProof/>
          </w:rPr>
          <w:t>https://casp-uk.net/wp-content/uploads/2018/01/CASP-Qualitative-Checklist-2018.pdf</w:t>
        </w:r>
      </w:hyperlink>
      <w:r w:rsidRPr="00970820">
        <w:rPr>
          <w:noProof/>
        </w:rPr>
        <w:t xml:space="preserve"> </w:t>
      </w:r>
      <w:r w:rsidR="00F77F9D">
        <w:rPr>
          <w:noProof/>
        </w:rPr>
        <w:t>(</w:t>
      </w:r>
      <w:r w:rsidRPr="00970820">
        <w:rPr>
          <w:noProof/>
        </w:rPr>
        <w:t>accessed 18th June 2019</w:t>
      </w:r>
      <w:r w:rsidR="00F77F9D">
        <w:rPr>
          <w:noProof/>
        </w:rPr>
        <w:t>)</w:t>
      </w:r>
      <w:r w:rsidRPr="00970820">
        <w:rPr>
          <w:noProof/>
        </w:rPr>
        <w:t>.</w:t>
      </w:r>
    </w:p>
    <w:p w14:paraId="4C0C783C" w14:textId="66EBF3E1" w:rsidR="00970820" w:rsidRPr="00970820" w:rsidRDefault="00970820" w:rsidP="00970820">
      <w:pPr>
        <w:rPr>
          <w:noProof/>
        </w:rPr>
      </w:pPr>
      <w:r w:rsidRPr="00970820">
        <w:rPr>
          <w:noProof/>
        </w:rPr>
        <w:t>27. Ryan M, Gerard K, Amaya-Amaya Me. Using Discrete Choice Experiments to Value Health and Health Care: Economics of Non-Market Goods and Resources series, vol. 11.</w:t>
      </w:r>
      <w:r w:rsidR="00F77F9D">
        <w:rPr>
          <w:noProof/>
        </w:rPr>
        <w:t xml:space="preserve"> </w:t>
      </w:r>
      <w:r w:rsidRPr="00970820">
        <w:rPr>
          <w:noProof/>
        </w:rPr>
        <w:t>Dordrecht:</w:t>
      </w:r>
      <w:r w:rsidR="00F77F9D">
        <w:rPr>
          <w:noProof/>
        </w:rPr>
        <w:t xml:space="preserve"> </w:t>
      </w:r>
      <w:r w:rsidRPr="00970820">
        <w:rPr>
          <w:noProof/>
        </w:rPr>
        <w:t>Springer 2008.</w:t>
      </w:r>
    </w:p>
    <w:p w14:paraId="6A6CA652" w14:textId="1F16E2EE" w:rsidR="00375CCC" w:rsidRPr="00375CCC" w:rsidRDefault="00666077" w:rsidP="00970820">
      <w:pPr>
        <w:rPr>
          <w:lang w:val="en-US"/>
        </w:rPr>
      </w:pPr>
      <w:r>
        <w:rPr>
          <w:lang w:val="en-US"/>
        </w:rPr>
        <w:fldChar w:fldCharType="end"/>
      </w:r>
    </w:p>
    <w:sectPr w:rsidR="00375CCC" w:rsidRPr="00375CC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8CBD" w14:textId="77777777" w:rsidR="00A018C6" w:rsidRDefault="00A018C6" w:rsidP="00C87FD8">
      <w:pPr>
        <w:spacing w:after="0" w:line="240" w:lineRule="auto"/>
      </w:pPr>
      <w:r>
        <w:separator/>
      </w:r>
    </w:p>
  </w:endnote>
  <w:endnote w:type="continuationSeparator" w:id="0">
    <w:p w14:paraId="1B92289F" w14:textId="77777777" w:rsidR="00A018C6" w:rsidRDefault="00A018C6" w:rsidP="00C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166077"/>
      <w:docPartObj>
        <w:docPartGallery w:val="Page Numbers (Bottom of Page)"/>
        <w:docPartUnique/>
      </w:docPartObj>
    </w:sdtPr>
    <w:sdtEndPr>
      <w:rPr>
        <w:noProof/>
      </w:rPr>
    </w:sdtEndPr>
    <w:sdtContent>
      <w:p w14:paraId="220F63EC" w14:textId="29A07476" w:rsidR="00C87FD8" w:rsidRDefault="00C87FD8">
        <w:pPr>
          <w:pStyle w:val="Footer"/>
        </w:pPr>
        <w:r>
          <w:fldChar w:fldCharType="begin"/>
        </w:r>
        <w:r>
          <w:instrText xml:space="preserve"> PAGE   \* MERGEFORMAT </w:instrText>
        </w:r>
        <w:r>
          <w:fldChar w:fldCharType="separate"/>
        </w:r>
        <w:r w:rsidR="00E16C41">
          <w:rPr>
            <w:noProof/>
          </w:rPr>
          <w:t>11</w:t>
        </w:r>
        <w:r>
          <w:rPr>
            <w:noProof/>
          </w:rPr>
          <w:fldChar w:fldCharType="end"/>
        </w:r>
      </w:p>
    </w:sdtContent>
  </w:sdt>
  <w:p w14:paraId="451A4DB7" w14:textId="77777777" w:rsidR="00C87FD8" w:rsidRDefault="00C8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ECC6" w14:textId="77777777" w:rsidR="00A018C6" w:rsidRDefault="00A018C6" w:rsidP="00C87FD8">
      <w:pPr>
        <w:spacing w:after="0" w:line="240" w:lineRule="auto"/>
      </w:pPr>
      <w:r>
        <w:separator/>
      </w:r>
    </w:p>
  </w:footnote>
  <w:footnote w:type="continuationSeparator" w:id="0">
    <w:p w14:paraId="224D3148" w14:textId="77777777" w:rsidR="00A018C6" w:rsidRDefault="00A018C6" w:rsidP="00C8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AF9"/>
    <w:multiLevelType w:val="hybridMultilevel"/>
    <w:tmpl w:val="EE7833BA"/>
    <w:lvl w:ilvl="0" w:tplc="6616EB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64AC2"/>
    <w:multiLevelType w:val="hybridMultilevel"/>
    <w:tmpl w:val="5B949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881C95"/>
    <w:multiLevelType w:val="hybridMultilevel"/>
    <w:tmpl w:val="6EC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05B82"/>
    <w:multiLevelType w:val="hybridMultilevel"/>
    <w:tmpl w:val="91F637D0"/>
    <w:lvl w:ilvl="0" w:tplc="896EB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45A6F"/>
    <w:multiLevelType w:val="hybridMultilevel"/>
    <w:tmpl w:val="DD2C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A3428"/>
    <w:multiLevelType w:val="hybridMultilevel"/>
    <w:tmpl w:val="004A93C2"/>
    <w:lvl w:ilvl="0" w:tplc="BAD6290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F6F6D"/>
    <w:multiLevelType w:val="hybridMultilevel"/>
    <w:tmpl w:val="009CBD70"/>
    <w:lvl w:ilvl="0" w:tplc="6616EB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7261A"/>
    <w:multiLevelType w:val="hybridMultilevel"/>
    <w:tmpl w:val="9BF8E0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F3ABC"/>
    <w:rsid w:val="00006D55"/>
    <w:rsid w:val="000134A0"/>
    <w:rsid w:val="00016682"/>
    <w:rsid w:val="000206D1"/>
    <w:rsid w:val="00064374"/>
    <w:rsid w:val="00085601"/>
    <w:rsid w:val="000958E0"/>
    <w:rsid w:val="000A68A8"/>
    <w:rsid w:val="000E49D3"/>
    <w:rsid w:val="00166483"/>
    <w:rsid w:val="0018455C"/>
    <w:rsid w:val="001B43DE"/>
    <w:rsid w:val="001C44DA"/>
    <w:rsid w:val="001D0E69"/>
    <w:rsid w:val="001F63C8"/>
    <w:rsid w:val="001F7D5C"/>
    <w:rsid w:val="00207D02"/>
    <w:rsid w:val="00232664"/>
    <w:rsid w:val="00277B54"/>
    <w:rsid w:val="002D3A8B"/>
    <w:rsid w:val="00306C87"/>
    <w:rsid w:val="003331BE"/>
    <w:rsid w:val="00342F53"/>
    <w:rsid w:val="003517D2"/>
    <w:rsid w:val="003650A0"/>
    <w:rsid w:val="00373076"/>
    <w:rsid w:val="00373E26"/>
    <w:rsid w:val="00375CCC"/>
    <w:rsid w:val="00381CCE"/>
    <w:rsid w:val="00386324"/>
    <w:rsid w:val="00414AE3"/>
    <w:rsid w:val="00440079"/>
    <w:rsid w:val="00495555"/>
    <w:rsid w:val="004A4332"/>
    <w:rsid w:val="004A5573"/>
    <w:rsid w:val="004A5AAE"/>
    <w:rsid w:val="004C515C"/>
    <w:rsid w:val="004D44B4"/>
    <w:rsid w:val="00546328"/>
    <w:rsid w:val="005B3C1D"/>
    <w:rsid w:val="005C1105"/>
    <w:rsid w:val="00641F32"/>
    <w:rsid w:val="00646C8B"/>
    <w:rsid w:val="0065547E"/>
    <w:rsid w:val="00666077"/>
    <w:rsid w:val="006A4237"/>
    <w:rsid w:val="006B1498"/>
    <w:rsid w:val="006C175E"/>
    <w:rsid w:val="006D5B29"/>
    <w:rsid w:val="0073630C"/>
    <w:rsid w:val="00740ADC"/>
    <w:rsid w:val="0075226E"/>
    <w:rsid w:val="007874DB"/>
    <w:rsid w:val="00796A48"/>
    <w:rsid w:val="007B2F48"/>
    <w:rsid w:val="007D709D"/>
    <w:rsid w:val="007D7206"/>
    <w:rsid w:val="007E7323"/>
    <w:rsid w:val="00826341"/>
    <w:rsid w:val="008342FD"/>
    <w:rsid w:val="00847AF0"/>
    <w:rsid w:val="0085469D"/>
    <w:rsid w:val="00857131"/>
    <w:rsid w:val="00860178"/>
    <w:rsid w:val="0086434D"/>
    <w:rsid w:val="00890CAF"/>
    <w:rsid w:val="008A50D5"/>
    <w:rsid w:val="008A6B6B"/>
    <w:rsid w:val="008B2F75"/>
    <w:rsid w:val="008E6760"/>
    <w:rsid w:val="0092461E"/>
    <w:rsid w:val="00924E2D"/>
    <w:rsid w:val="00934F05"/>
    <w:rsid w:val="00942E72"/>
    <w:rsid w:val="00955398"/>
    <w:rsid w:val="0096064C"/>
    <w:rsid w:val="0096503A"/>
    <w:rsid w:val="00970820"/>
    <w:rsid w:val="009E2BF7"/>
    <w:rsid w:val="009E4E37"/>
    <w:rsid w:val="00A018C6"/>
    <w:rsid w:val="00A50D35"/>
    <w:rsid w:val="00AA7B18"/>
    <w:rsid w:val="00AE00F3"/>
    <w:rsid w:val="00AF6D36"/>
    <w:rsid w:val="00B1006D"/>
    <w:rsid w:val="00B12788"/>
    <w:rsid w:val="00B5489E"/>
    <w:rsid w:val="00B55C80"/>
    <w:rsid w:val="00B821B3"/>
    <w:rsid w:val="00B93297"/>
    <w:rsid w:val="00B96001"/>
    <w:rsid w:val="00BB45E6"/>
    <w:rsid w:val="00BC31AB"/>
    <w:rsid w:val="00BE2C74"/>
    <w:rsid w:val="00BE6307"/>
    <w:rsid w:val="00C13AA7"/>
    <w:rsid w:val="00C2492D"/>
    <w:rsid w:val="00C87FD8"/>
    <w:rsid w:val="00C9737B"/>
    <w:rsid w:val="00CB3258"/>
    <w:rsid w:val="00CD4AFD"/>
    <w:rsid w:val="00CE3C4B"/>
    <w:rsid w:val="00D33AFD"/>
    <w:rsid w:val="00D97F57"/>
    <w:rsid w:val="00DE5D83"/>
    <w:rsid w:val="00DF3ABC"/>
    <w:rsid w:val="00E02B17"/>
    <w:rsid w:val="00E16C41"/>
    <w:rsid w:val="00E418BB"/>
    <w:rsid w:val="00E47A81"/>
    <w:rsid w:val="00E74525"/>
    <w:rsid w:val="00E74900"/>
    <w:rsid w:val="00E80EA6"/>
    <w:rsid w:val="00E96291"/>
    <w:rsid w:val="00EA3F87"/>
    <w:rsid w:val="00EF5974"/>
    <w:rsid w:val="00F026E0"/>
    <w:rsid w:val="00F37A4B"/>
    <w:rsid w:val="00F77731"/>
    <w:rsid w:val="00F77F9D"/>
    <w:rsid w:val="00FA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FF71"/>
  <w15:docId w15:val="{6FE7DC95-50FD-4BD1-9348-BB698542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8E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958E0"/>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0958E0"/>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8E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958E0"/>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0958E0"/>
    <w:rPr>
      <w:rFonts w:asciiTheme="majorHAnsi" w:eastAsiaTheme="majorEastAsia" w:hAnsiTheme="majorHAnsi" w:cstheme="majorBidi"/>
      <w:sz w:val="24"/>
      <w:szCs w:val="24"/>
    </w:rPr>
  </w:style>
  <w:style w:type="paragraph" w:styleId="ListParagraph">
    <w:name w:val="List Paragraph"/>
    <w:basedOn w:val="Normal"/>
    <w:uiPriority w:val="34"/>
    <w:qFormat/>
    <w:rsid w:val="001C44DA"/>
    <w:pPr>
      <w:ind w:left="720"/>
      <w:contextualSpacing/>
    </w:pPr>
  </w:style>
  <w:style w:type="paragraph" w:customStyle="1" w:styleId="EndNoteBibliographyTitle">
    <w:name w:val="EndNote Bibliography Title"/>
    <w:basedOn w:val="Normal"/>
    <w:link w:val="EndNoteBibliographyTitleChar"/>
    <w:rsid w:val="00666077"/>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666077"/>
    <w:rPr>
      <w:rFonts w:ascii="Calibri Light" w:hAnsi="Calibri Light" w:cs="Calibri Light"/>
      <w:noProof/>
      <w:sz w:val="32"/>
      <w:lang w:val="en-US"/>
    </w:rPr>
  </w:style>
  <w:style w:type="paragraph" w:customStyle="1" w:styleId="EndNoteBibliography">
    <w:name w:val="EndNote Bibliography"/>
    <w:basedOn w:val="Normal"/>
    <w:link w:val="EndNoteBibliographyChar"/>
    <w:rsid w:val="00666077"/>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666077"/>
    <w:rPr>
      <w:rFonts w:ascii="Calibri Light" w:hAnsi="Calibri Light" w:cs="Calibri Light"/>
      <w:noProof/>
      <w:sz w:val="32"/>
      <w:lang w:val="en-US"/>
    </w:rPr>
  </w:style>
  <w:style w:type="character" w:styleId="Hyperlink">
    <w:name w:val="Hyperlink"/>
    <w:basedOn w:val="DefaultParagraphFont"/>
    <w:uiPriority w:val="99"/>
    <w:unhideWhenUsed/>
    <w:rsid w:val="00666077"/>
    <w:rPr>
      <w:color w:val="0563C1" w:themeColor="hyperlink"/>
      <w:u w:val="single"/>
    </w:rPr>
  </w:style>
  <w:style w:type="character" w:customStyle="1" w:styleId="UnresolvedMention1">
    <w:name w:val="Unresolved Mention1"/>
    <w:basedOn w:val="DefaultParagraphFont"/>
    <w:uiPriority w:val="99"/>
    <w:semiHidden/>
    <w:unhideWhenUsed/>
    <w:rsid w:val="00666077"/>
    <w:rPr>
      <w:color w:val="605E5C"/>
      <w:shd w:val="clear" w:color="auto" w:fill="E1DFDD"/>
    </w:rPr>
  </w:style>
  <w:style w:type="table" w:styleId="TableGrid">
    <w:name w:val="Table Grid"/>
    <w:basedOn w:val="TableNormal"/>
    <w:uiPriority w:val="39"/>
    <w:rsid w:val="00666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874DB"/>
  </w:style>
  <w:style w:type="paragraph" w:styleId="BalloonText">
    <w:name w:val="Balloon Text"/>
    <w:basedOn w:val="Normal"/>
    <w:link w:val="BalloonTextChar"/>
    <w:uiPriority w:val="99"/>
    <w:semiHidden/>
    <w:unhideWhenUsed/>
    <w:rsid w:val="007874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4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74DB"/>
    <w:rPr>
      <w:sz w:val="16"/>
      <w:szCs w:val="16"/>
    </w:rPr>
  </w:style>
  <w:style w:type="paragraph" w:styleId="CommentText">
    <w:name w:val="annotation text"/>
    <w:basedOn w:val="Normal"/>
    <w:link w:val="CommentTextChar"/>
    <w:uiPriority w:val="99"/>
    <w:semiHidden/>
    <w:unhideWhenUsed/>
    <w:rsid w:val="007874DB"/>
    <w:pPr>
      <w:spacing w:line="240" w:lineRule="auto"/>
    </w:pPr>
    <w:rPr>
      <w:sz w:val="20"/>
      <w:szCs w:val="20"/>
    </w:rPr>
  </w:style>
  <w:style w:type="character" w:customStyle="1" w:styleId="CommentTextChar">
    <w:name w:val="Comment Text Char"/>
    <w:basedOn w:val="DefaultParagraphFont"/>
    <w:link w:val="CommentText"/>
    <w:uiPriority w:val="99"/>
    <w:semiHidden/>
    <w:rsid w:val="007874DB"/>
    <w:rPr>
      <w:sz w:val="20"/>
      <w:szCs w:val="20"/>
    </w:rPr>
  </w:style>
  <w:style w:type="paragraph" w:styleId="CommentSubject">
    <w:name w:val="annotation subject"/>
    <w:basedOn w:val="CommentText"/>
    <w:next w:val="CommentText"/>
    <w:link w:val="CommentSubjectChar"/>
    <w:uiPriority w:val="99"/>
    <w:semiHidden/>
    <w:unhideWhenUsed/>
    <w:rsid w:val="007874DB"/>
    <w:rPr>
      <w:b/>
      <w:bCs/>
    </w:rPr>
  </w:style>
  <w:style w:type="character" w:customStyle="1" w:styleId="CommentSubjectChar">
    <w:name w:val="Comment Subject Char"/>
    <w:basedOn w:val="CommentTextChar"/>
    <w:link w:val="CommentSubject"/>
    <w:uiPriority w:val="99"/>
    <w:semiHidden/>
    <w:rsid w:val="007874DB"/>
    <w:rPr>
      <w:b/>
      <w:bCs/>
      <w:sz w:val="20"/>
      <w:szCs w:val="20"/>
    </w:rPr>
  </w:style>
  <w:style w:type="paragraph" w:styleId="Header">
    <w:name w:val="header"/>
    <w:basedOn w:val="Normal"/>
    <w:link w:val="HeaderChar"/>
    <w:uiPriority w:val="99"/>
    <w:unhideWhenUsed/>
    <w:rsid w:val="00C8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D8"/>
  </w:style>
  <w:style w:type="paragraph" w:styleId="Footer">
    <w:name w:val="footer"/>
    <w:basedOn w:val="Normal"/>
    <w:link w:val="FooterChar"/>
    <w:uiPriority w:val="99"/>
    <w:unhideWhenUsed/>
    <w:rsid w:val="00C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D8"/>
  </w:style>
  <w:style w:type="character" w:styleId="FollowedHyperlink">
    <w:name w:val="FollowedHyperlink"/>
    <w:basedOn w:val="DefaultParagraphFont"/>
    <w:uiPriority w:val="99"/>
    <w:semiHidden/>
    <w:unhideWhenUsed/>
    <w:rsid w:val="00F77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8904">
      <w:bodyDiv w:val="1"/>
      <w:marLeft w:val="0"/>
      <w:marRight w:val="0"/>
      <w:marTop w:val="0"/>
      <w:marBottom w:val="0"/>
      <w:divBdr>
        <w:top w:val="none" w:sz="0" w:space="0" w:color="auto"/>
        <w:left w:val="none" w:sz="0" w:space="0" w:color="auto"/>
        <w:bottom w:val="none" w:sz="0" w:space="0" w:color="auto"/>
        <w:right w:val="none" w:sz="0" w:space="0" w:color="auto"/>
      </w:divBdr>
    </w:div>
    <w:div w:id="21295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254716/9789290225164-eng.pdf;sequence=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thony.gilbert@nhs.net" TargetMode="External"/><Relationship Id="rId12" Type="http://schemas.openxmlformats.org/officeDocument/2006/relationships/hyperlink" Target="https://casp-uk.net/wp-content/uploads/2018/01/CASP-Qualitative-Checklist-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d.york.ac.uk/PROSPERO/display_record.php?ID=CRD420181008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news-room/fact-sheets/detail/musculoskeletal-condition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03111/revised-mandate-to-nhs-england-2018-to-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10208</Words>
  <Characters>58187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Gilbert</dc:creator>
  <cp:lastModifiedBy>Anthony Gilbert</cp:lastModifiedBy>
  <cp:revision>4</cp:revision>
  <dcterms:created xsi:type="dcterms:W3CDTF">2019-12-04T16:41:00Z</dcterms:created>
  <dcterms:modified xsi:type="dcterms:W3CDTF">2019-12-04T16:45:00Z</dcterms:modified>
</cp:coreProperties>
</file>