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C114" w14:textId="74A5D8F7" w:rsidR="00855066" w:rsidRDefault="00855066" w:rsidP="00846A14">
      <w:pPr>
        <w:spacing w:after="0" w:line="480" w:lineRule="auto"/>
        <w:rPr>
          <w:rFonts w:ascii="Calibri" w:hAnsi="Calibri" w:cs="Calibri"/>
          <w:b/>
          <w:lang w:val="en-US"/>
        </w:rPr>
      </w:pPr>
      <w:r w:rsidRPr="00855066">
        <w:rPr>
          <w:rFonts w:ascii="Calibri" w:hAnsi="Calibri" w:cs="Calibri"/>
          <w:b/>
          <w:lang w:val="en-US"/>
        </w:rPr>
        <w:t>ERJ-00477-2019:</w:t>
      </w:r>
      <w:bookmarkStart w:id="0" w:name="_GoBack"/>
      <w:bookmarkEnd w:id="0"/>
    </w:p>
    <w:p w14:paraId="4CCB4F64" w14:textId="317BF1B0" w:rsidR="00A138E4" w:rsidRDefault="00264662" w:rsidP="00846A14">
      <w:pPr>
        <w:spacing w:after="0" w:line="480" w:lineRule="auto"/>
        <w:rPr>
          <w:rFonts w:ascii="Calibri" w:hAnsi="Calibri" w:cs="Calibri"/>
          <w:b/>
          <w:lang w:val="en-US"/>
        </w:rPr>
      </w:pPr>
      <w:r w:rsidRPr="00D70E86">
        <w:rPr>
          <w:rFonts w:ascii="Calibri" w:hAnsi="Calibri" w:cs="Calibri"/>
          <w:b/>
          <w:lang w:val="en-US"/>
        </w:rPr>
        <w:t xml:space="preserve">Title: </w:t>
      </w:r>
      <w:r w:rsidR="00F53CF4" w:rsidRPr="00F53CF4">
        <w:rPr>
          <w:rFonts w:ascii="Calibri" w:hAnsi="Calibri" w:cs="Calibri"/>
          <w:b/>
          <w:lang w:val="en-US"/>
        </w:rPr>
        <w:t xml:space="preserve">Association </w:t>
      </w:r>
      <w:r w:rsidR="00D75AF3">
        <w:rPr>
          <w:rFonts w:ascii="Calibri" w:hAnsi="Calibri" w:cs="Calibri"/>
          <w:b/>
          <w:lang w:val="en-US"/>
        </w:rPr>
        <w:t>of</w:t>
      </w:r>
      <w:r w:rsidR="00F53CF4" w:rsidRPr="00F53CF4">
        <w:rPr>
          <w:rFonts w:ascii="Calibri" w:hAnsi="Calibri" w:cs="Calibri"/>
          <w:b/>
          <w:lang w:val="en-US"/>
        </w:rPr>
        <w:t xml:space="preserve"> asthma and smoking </w:t>
      </w:r>
      <w:r w:rsidR="00D75AF3">
        <w:rPr>
          <w:rFonts w:ascii="Calibri" w:hAnsi="Calibri" w:cs="Calibri"/>
          <w:b/>
          <w:lang w:val="en-US"/>
        </w:rPr>
        <w:t>with</w:t>
      </w:r>
      <w:r w:rsidR="00F53CF4" w:rsidRPr="00F53CF4">
        <w:rPr>
          <w:rFonts w:ascii="Calibri" w:hAnsi="Calibri" w:cs="Calibri"/>
          <w:b/>
          <w:lang w:val="en-US"/>
        </w:rPr>
        <w:t xml:space="preserve"> lung function </w:t>
      </w:r>
      <w:r w:rsidR="00981E2B">
        <w:rPr>
          <w:rFonts w:ascii="Calibri" w:hAnsi="Calibri" w:cs="Calibri"/>
          <w:b/>
          <w:lang w:val="en-US"/>
        </w:rPr>
        <w:t xml:space="preserve">impairment </w:t>
      </w:r>
      <w:r w:rsidR="00F53CF4" w:rsidRPr="00F53CF4">
        <w:rPr>
          <w:rFonts w:ascii="Calibri" w:hAnsi="Calibri" w:cs="Calibri"/>
          <w:b/>
          <w:lang w:val="en-US"/>
        </w:rPr>
        <w:t>in adolescence and early adulthood</w:t>
      </w:r>
      <w:r w:rsidR="00846A14">
        <w:rPr>
          <w:rFonts w:ascii="Calibri" w:hAnsi="Calibri" w:cs="Calibri"/>
          <w:b/>
          <w:lang w:val="en-US"/>
        </w:rPr>
        <w:t>; the Isle of Wight Birth Cohort Study</w:t>
      </w:r>
      <w:r w:rsidR="00F53CF4" w:rsidRPr="00F53CF4">
        <w:rPr>
          <w:rFonts w:ascii="Calibri" w:hAnsi="Calibri" w:cs="Calibri"/>
          <w:b/>
          <w:lang w:val="en-US"/>
        </w:rPr>
        <w:t xml:space="preserve"> </w:t>
      </w:r>
    </w:p>
    <w:p w14:paraId="1F508775" w14:textId="77777777" w:rsidR="00264662" w:rsidRDefault="00264662" w:rsidP="00EF75C7">
      <w:pPr>
        <w:spacing w:after="0" w:line="480" w:lineRule="auto"/>
        <w:rPr>
          <w:rFonts w:ascii="Calibri" w:hAnsi="Calibri" w:cs="Calibri"/>
          <w:b/>
          <w:lang w:val="en-US"/>
        </w:rPr>
      </w:pPr>
      <w:r w:rsidRPr="00D70E86">
        <w:rPr>
          <w:rFonts w:ascii="Calibri" w:hAnsi="Calibri" w:cs="Calibri"/>
          <w:b/>
          <w:lang w:val="en-US"/>
        </w:rPr>
        <w:t xml:space="preserve">Authors: </w:t>
      </w:r>
    </w:p>
    <w:p w14:paraId="6F69615A" w14:textId="77777777" w:rsidR="00264662" w:rsidRPr="00500715" w:rsidRDefault="00264662" w:rsidP="00EF75C7">
      <w:pPr>
        <w:spacing w:after="0" w:line="480" w:lineRule="auto"/>
        <w:rPr>
          <w:rFonts w:ascii="Calibri" w:hAnsi="Calibri" w:cs="Calibri"/>
          <w:bCs/>
        </w:rPr>
      </w:pPr>
      <w:r w:rsidRPr="00500715">
        <w:rPr>
          <w:rFonts w:ascii="Calibri" w:hAnsi="Calibri" w:cs="Calibri"/>
          <w:bCs/>
        </w:rPr>
        <w:t xml:space="preserve">S. Hasan </w:t>
      </w:r>
      <w:proofErr w:type="spellStart"/>
      <w:proofErr w:type="gramStart"/>
      <w:r w:rsidRPr="00500715">
        <w:rPr>
          <w:rFonts w:ascii="Calibri" w:hAnsi="Calibri" w:cs="Calibri"/>
          <w:bCs/>
        </w:rPr>
        <w:t>Arshad</w:t>
      </w:r>
      <w:r w:rsidRPr="00500715">
        <w:rPr>
          <w:rFonts w:ascii="Calibri" w:hAnsi="Calibri" w:cs="Calibri"/>
          <w:bCs/>
          <w:vertAlign w:val="superscript"/>
        </w:rPr>
        <w:t>a,b</w:t>
      </w:r>
      <w:proofErr w:type="gramEnd"/>
      <w:r w:rsidRPr="00500715">
        <w:rPr>
          <w:rFonts w:ascii="Calibri" w:hAnsi="Calibri" w:cs="Calibri"/>
          <w:bCs/>
          <w:vertAlign w:val="superscript"/>
        </w:rPr>
        <w:t>,c</w:t>
      </w:r>
      <w:proofErr w:type="spellEnd"/>
      <w:r w:rsidRPr="00500715">
        <w:rPr>
          <w:rFonts w:ascii="Calibri" w:hAnsi="Calibri" w:cs="Calibri"/>
          <w:bCs/>
        </w:rPr>
        <w:t xml:space="preserve"> (sha@soton.ac.uk)</w:t>
      </w:r>
    </w:p>
    <w:p w14:paraId="38C8AF55" w14:textId="77777777" w:rsidR="00264662" w:rsidRPr="00EF75C7" w:rsidRDefault="00264662" w:rsidP="00EF75C7">
      <w:pPr>
        <w:spacing w:after="0" w:line="480" w:lineRule="auto"/>
        <w:rPr>
          <w:rFonts w:ascii="Calibri" w:hAnsi="Calibri" w:cs="Calibri"/>
          <w:bCs/>
          <w:lang w:val="fr-FR"/>
        </w:rPr>
      </w:pPr>
      <w:r w:rsidRPr="00EF75C7">
        <w:rPr>
          <w:rFonts w:ascii="Calibri" w:hAnsi="Calibri" w:cs="Calibri"/>
          <w:bCs/>
          <w:lang w:val="fr-FR"/>
        </w:rPr>
        <w:t xml:space="preserve">Claire </w:t>
      </w:r>
      <w:proofErr w:type="spellStart"/>
      <w:r w:rsidRPr="00EF75C7">
        <w:rPr>
          <w:rFonts w:ascii="Calibri" w:hAnsi="Calibri" w:cs="Calibri"/>
          <w:bCs/>
          <w:lang w:val="fr-FR"/>
        </w:rPr>
        <w:t>Hodgekiss</w:t>
      </w:r>
      <w:r w:rsidRPr="00EF75C7">
        <w:rPr>
          <w:rFonts w:ascii="Calibri" w:hAnsi="Calibri" w:cs="Calibri"/>
          <w:bCs/>
          <w:vertAlign w:val="superscript"/>
          <w:lang w:val="fr-FR"/>
        </w:rPr>
        <w:t>a</w:t>
      </w:r>
      <w:proofErr w:type="spellEnd"/>
      <w:r w:rsidRPr="00EF75C7">
        <w:rPr>
          <w:rFonts w:ascii="Calibri" w:hAnsi="Calibri" w:cs="Calibri"/>
          <w:bCs/>
          <w:lang w:val="fr-FR"/>
        </w:rPr>
        <w:t xml:space="preserve"> (</w:t>
      </w:r>
      <w:r w:rsidR="00EF75C7" w:rsidRPr="00EF75C7">
        <w:rPr>
          <w:rFonts w:ascii="Calibri" w:hAnsi="Calibri" w:cs="Calibri"/>
          <w:bCs/>
          <w:lang w:val="fr-FR"/>
        </w:rPr>
        <w:t>claire.hodgekiss@gmail.com</w:t>
      </w:r>
      <w:r w:rsidRPr="00EF75C7">
        <w:rPr>
          <w:rFonts w:ascii="Calibri" w:hAnsi="Calibri" w:cs="Calibri"/>
          <w:bCs/>
          <w:lang w:val="fr-FR"/>
        </w:rPr>
        <w:t>)</w:t>
      </w:r>
    </w:p>
    <w:p w14:paraId="05FB309D" w14:textId="77777777" w:rsidR="00EF75C7" w:rsidRDefault="00EF75C7" w:rsidP="00C80BE6">
      <w:pPr>
        <w:spacing w:after="0" w:line="480" w:lineRule="auto"/>
        <w:rPr>
          <w:rFonts w:ascii="Calibri" w:hAnsi="Calibri" w:cs="Calibri"/>
          <w:bCs/>
        </w:rPr>
      </w:pPr>
      <w:r>
        <w:rPr>
          <w:rFonts w:ascii="Calibri" w:hAnsi="Calibri" w:cs="Calibri"/>
          <w:bCs/>
        </w:rPr>
        <w:t xml:space="preserve">John </w:t>
      </w:r>
      <w:r w:rsidR="0090213A">
        <w:rPr>
          <w:rFonts w:ascii="Calibri" w:hAnsi="Calibri" w:cs="Calibri"/>
          <w:bCs/>
        </w:rPr>
        <w:t xml:space="preserve">W. </w:t>
      </w:r>
      <w:proofErr w:type="spellStart"/>
      <w:r>
        <w:rPr>
          <w:rFonts w:ascii="Calibri" w:hAnsi="Calibri" w:cs="Calibri"/>
          <w:bCs/>
        </w:rPr>
        <w:t>Holloway</w:t>
      </w:r>
      <w:r w:rsidR="00C80BE6">
        <w:rPr>
          <w:rFonts w:ascii="Calibri" w:hAnsi="Calibri" w:cs="Calibri"/>
          <w:bCs/>
          <w:vertAlign w:val="superscript"/>
        </w:rPr>
        <w:t>d</w:t>
      </w:r>
      <w:proofErr w:type="spellEnd"/>
      <w:r>
        <w:rPr>
          <w:rFonts w:ascii="Calibri" w:hAnsi="Calibri" w:cs="Calibri"/>
          <w:bCs/>
        </w:rPr>
        <w:t xml:space="preserve"> (J.W.Holloway@soton.ac.uk)</w:t>
      </w:r>
    </w:p>
    <w:p w14:paraId="1084BD9F" w14:textId="77777777" w:rsidR="00C80BE6" w:rsidRDefault="00264662" w:rsidP="00C80BE6">
      <w:pPr>
        <w:spacing w:after="0" w:line="480" w:lineRule="auto"/>
        <w:rPr>
          <w:rFonts w:ascii="Calibri" w:hAnsi="Calibri" w:cs="Calibri"/>
          <w:bCs/>
          <w:lang w:val="pt-PT"/>
        </w:rPr>
      </w:pPr>
      <w:r w:rsidRPr="00264662">
        <w:rPr>
          <w:rFonts w:ascii="Calibri" w:hAnsi="Calibri" w:cs="Calibri"/>
          <w:bCs/>
          <w:lang w:val="pt-PT"/>
        </w:rPr>
        <w:t>Ramesh Kurukulaaratchy</w:t>
      </w:r>
      <w:r w:rsidRPr="00264662">
        <w:rPr>
          <w:rFonts w:ascii="Calibri" w:hAnsi="Calibri" w:cs="Calibri"/>
          <w:bCs/>
          <w:vertAlign w:val="superscript"/>
          <w:lang w:val="pt-PT"/>
        </w:rPr>
        <w:t>a,b,c</w:t>
      </w:r>
      <w:r w:rsidRPr="00264662">
        <w:rPr>
          <w:rFonts w:ascii="Calibri" w:hAnsi="Calibri" w:cs="Calibri"/>
          <w:bCs/>
          <w:lang w:val="pt-PT"/>
        </w:rPr>
        <w:t xml:space="preserve"> (</w:t>
      </w:r>
      <w:r w:rsidR="00122809">
        <w:rPr>
          <w:rFonts w:ascii="Calibri" w:hAnsi="Calibri" w:cs="Calibri"/>
          <w:bCs/>
          <w:lang w:val="pt-PT"/>
        </w:rPr>
        <w:t>Rjk1s07@soton.ac.uk</w:t>
      </w:r>
      <w:r w:rsidRPr="00264662">
        <w:rPr>
          <w:rFonts w:ascii="Calibri" w:hAnsi="Calibri" w:cs="Calibri"/>
          <w:bCs/>
          <w:lang w:val="pt-PT"/>
        </w:rPr>
        <w:t>)</w:t>
      </w:r>
      <w:r w:rsidR="00C80BE6" w:rsidRPr="00C80BE6">
        <w:rPr>
          <w:rFonts w:ascii="Calibri" w:hAnsi="Calibri" w:cs="Calibri"/>
          <w:bCs/>
          <w:lang w:val="pt-PT"/>
        </w:rPr>
        <w:t xml:space="preserve"> </w:t>
      </w:r>
    </w:p>
    <w:p w14:paraId="4F6B3448" w14:textId="77777777" w:rsidR="00C80BE6" w:rsidRDefault="00C80BE6" w:rsidP="00C80BE6">
      <w:pPr>
        <w:spacing w:after="0" w:line="480" w:lineRule="auto"/>
        <w:rPr>
          <w:rFonts w:ascii="Calibri" w:hAnsi="Calibri" w:cs="Calibri"/>
          <w:bCs/>
          <w:lang w:val="de-DE"/>
        </w:rPr>
      </w:pPr>
      <w:r w:rsidRPr="00C80BE6">
        <w:rPr>
          <w:rFonts w:ascii="Calibri" w:hAnsi="Calibri" w:cs="Calibri"/>
          <w:bCs/>
          <w:lang w:val="de-DE"/>
        </w:rPr>
        <w:t>Wilfried Karmaus</w:t>
      </w:r>
      <w:r>
        <w:rPr>
          <w:rFonts w:ascii="Calibri" w:hAnsi="Calibri" w:cs="Calibri"/>
          <w:bCs/>
          <w:vertAlign w:val="superscript"/>
          <w:lang w:val="de-DE"/>
        </w:rPr>
        <w:t>e</w:t>
      </w:r>
      <w:r w:rsidRPr="00C80BE6">
        <w:rPr>
          <w:rFonts w:ascii="Calibri" w:hAnsi="Calibri" w:cs="Calibri"/>
          <w:bCs/>
          <w:lang w:val="de-DE"/>
        </w:rPr>
        <w:t xml:space="preserve"> (karmaus1@memphis.edu) </w:t>
      </w:r>
    </w:p>
    <w:p w14:paraId="5EC19ED9" w14:textId="77777777" w:rsidR="00C80BE6" w:rsidRPr="00C80BE6" w:rsidRDefault="00C80BE6" w:rsidP="00C80BE6">
      <w:pPr>
        <w:spacing w:after="0" w:line="480" w:lineRule="auto"/>
        <w:rPr>
          <w:rFonts w:ascii="Calibri" w:hAnsi="Calibri" w:cs="Calibri"/>
          <w:bCs/>
          <w:lang w:val="fr-FR"/>
        </w:rPr>
      </w:pPr>
      <w:r w:rsidRPr="00C80BE6">
        <w:rPr>
          <w:rFonts w:ascii="Calibri" w:hAnsi="Calibri" w:cs="Calibri"/>
          <w:bCs/>
          <w:lang w:val="fr-FR"/>
        </w:rPr>
        <w:t xml:space="preserve">Hongmei </w:t>
      </w:r>
      <w:proofErr w:type="spellStart"/>
      <w:r w:rsidRPr="00C80BE6">
        <w:rPr>
          <w:rFonts w:ascii="Calibri" w:hAnsi="Calibri" w:cs="Calibri"/>
          <w:bCs/>
          <w:lang w:val="fr-FR"/>
        </w:rPr>
        <w:t>Zhang</w:t>
      </w:r>
      <w:r>
        <w:rPr>
          <w:rFonts w:ascii="Calibri" w:hAnsi="Calibri" w:cs="Calibri"/>
          <w:bCs/>
          <w:vertAlign w:val="superscript"/>
          <w:lang w:val="fr-FR"/>
        </w:rPr>
        <w:t>e</w:t>
      </w:r>
      <w:proofErr w:type="spellEnd"/>
      <w:r w:rsidRPr="00C80BE6">
        <w:rPr>
          <w:rFonts w:ascii="Calibri" w:hAnsi="Calibri" w:cs="Calibri"/>
          <w:bCs/>
          <w:lang w:val="fr-FR"/>
        </w:rPr>
        <w:t xml:space="preserve"> (hzhang6@memphis.edu)</w:t>
      </w:r>
    </w:p>
    <w:p w14:paraId="44F7CBDD" w14:textId="77777777" w:rsidR="007738D7" w:rsidRPr="007B01FE" w:rsidRDefault="007738D7" w:rsidP="007738D7">
      <w:pPr>
        <w:spacing w:after="0" w:line="480" w:lineRule="auto"/>
        <w:rPr>
          <w:rFonts w:ascii="Calibri" w:hAnsi="Calibri" w:cs="Calibri"/>
          <w:bCs/>
          <w:lang w:val="pt-PT"/>
        </w:rPr>
      </w:pPr>
      <w:r w:rsidRPr="007B01FE">
        <w:rPr>
          <w:rFonts w:ascii="Calibri" w:hAnsi="Calibri" w:cs="Calibri"/>
          <w:bCs/>
          <w:lang w:val="pt-PT"/>
        </w:rPr>
        <w:t>Graham Roberts</w:t>
      </w:r>
      <w:r w:rsidRPr="007B01FE">
        <w:rPr>
          <w:rFonts w:ascii="Calibri" w:hAnsi="Calibri" w:cs="Calibri"/>
          <w:bCs/>
          <w:vertAlign w:val="superscript"/>
          <w:lang w:val="pt-PT"/>
        </w:rPr>
        <w:t>a,b,c</w:t>
      </w:r>
      <w:r w:rsidRPr="007B01FE">
        <w:rPr>
          <w:rFonts w:ascii="Calibri" w:hAnsi="Calibri" w:cs="Calibri"/>
          <w:bCs/>
          <w:lang w:val="pt-PT"/>
        </w:rPr>
        <w:t xml:space="preserve"> (G.C.Roberts@soton.ac.uk)</w:t>
      </w:r>
    </w:p>
    <w:p w14:paraId="7154BFBD" w14:textId="77777777" w:rsidR="00C80BE6" w:rsidRPr="00C80BE6" w:rsidRDefault="00C80BE6" w:rsidP="00C80BE6">
      <w:pPr>
        <w:spacing w:after="0" w:line="480" w:lineRule="auto"/>
        <w:rPr>
          <w:rFonts w:ascii="Calibri" w:hAnsi="Calibri" w:cs="Calibri"/>
          <w:bCs/>
          <w:lang w:val="fr-FR"/>
        </w:rPr>
      </w:pPr>
    </w:p>
    <w:p w14:paraId="5B4CA96C" w14:textId="77777777" w:rsidR="00264662" w:rsidRPr="00C80BE6" w:rsidRDefault="00264662" w:rsidP="00EF75C7">
      <w:pPr>
        <w:spacing w:after="0" w:line="480" w:lineRule="auto"/>
        <w:rPr>
          <w:rFonts w:ascii="Calibri" w:hAnsi="Calibri" w:cs="Calibri"/>
          <w:b/>
          <w:lang w:val="fr-FR"/>
        </w:rPr>
      </w:pPr>
    </w:p>
    <w:p w14:paraId="270C8680" w14:textId="77777777" w:rsidR="00264662" w:rsidRPr="007B7056" w:rsidRDefault="00264662" w:rsidP="00EF75C7">
      <w:pPr>
        <w:spacing w:after="0" w:line="480" w:lineRule="auto"/>
        <w:rPr>
          <w:rFonts w:ascii="Calibri" w:hAnsi="Calibri" w:cs="Calibri"/>
          <w:b/>
        </w:rPr>
      </w:pPr>
      <w:r w:rsidRPr="007B7056">
        <w:rPr>
          <w:rFonts w:ascii="Calibri" w:hAnsi="Calibri" w:cs="Calibri"/>
          <w:b/>
        </w:rPr>
        <w:t xml:space="preserve">From: </w:t>
      </w:r>
    </w:p>
    <w:p w14:paraId="2690B66A" w14:textId="77777777" w:rsidR="00264662" w:rsidRPr="00D70E86" w:rsidRDefault="00264662" w:rsidP="00EF75C7">
      <w:pPr>
        <w:spacing w:after="0" w:line="480" w:lineRule="auto"/>
        <w:rPr>
          <w:rFonts w:ascii="Calibri" w:hAnsi="Calibri" w:cs="Calibri"/>
          <w:bCs/>
          <w:lang w:val="en-US"/>
        </w:rPr>
      </w:pPr>
      <w:proofErr w:type="spellStart"/>
      <w:r w:rsidRPr="00D70E86">
        <w:rPr>
          <w:rFonts w:ascii="Calibri" w:hAnsi="Calibri" w:cs="Calibri"/>
          <w:bCs/>
          <w:lang w:val="en-US"/>
        </w:rPr>
        <w:t>a</w:t>
      </w:r>
      <w:proofErr w:type="spellEnd"/>
      <w:r w:rsidRPr="00D70E86">
        <w:rPr>
          <w:rFonts w:ascii="Calibri" w:hAnsi="Calibri" w:cs="Calibri"/>
          <w:bCs/>
          <w:lang w:val="en-US"/>
        </w:rPr>
        <w:t xml:space="preserve"> The David Hide Asthma and Allergy Research Centre, Isle of Wight, UK</w:t>
      </w:r>
      <w:r w:rsidR="00EF75C7">
        <w:rPr>
          <w:rFonts w:ascii="Calibri" w:hAnsi="Calibri" w:cs="Calibri"/>
          <w:bCs/>
          <w:lang w:val="en-US"/>
        </w:rPr>
        <w:t>.</w:t>
      </w:r>
    </w:p>
    <w:p w14:paraId="18B2D927" w14:textId="77777777" w:rsidR="00264662" w:rsidRDefault="00264662" w:rsidP="00EF75C7">
      <w:pPr>
        <w:spacing w:after="0" w:line="480" w:lineRule="auto"/>
        <w:rPr>
          <w:rFonts w:ascii="Calibri" w:hAnsi="Calibri" w:cs="Calibri"/>
          <w:bCs/>
          <w:lang w:val="en-US"/>
        </w:rPr>
      </w:pPr>
      <w:r w:rsidRPr="00D70E86">
        <w:rPr>
          <w:rFonts w:ascii="Calibri" w:hAnsi="Calibri" w:cs="Calibri"/>
          <w:bCs/>
          <w:lang w:val="en-US"/>
        </w:rPr>
        <w:t>b Clinical and Experimental Sciences, Faculty of Medicine, University of Southampton, UK</w:t>
      </w:r>
      <w:r w:rsidR="00EF75C7">
        <w:rPr>
          <w:rFonts w:ascii="Calibri" w:hAnsi="Calibri" w:cs="Calibri"/>
          <w:bCs/>
          <w:lang w:val="en-US"/>
        </w:rPr>
        <w:t>.</w:t>
      </w:r>
    </w:p>
    <w:p w14:paraId="20415C13" w14:textId="77777777" w:rsidR="00264662" w:rsidRPr="00D70E86" w:rsidRDefault="00264662" w:rsidP="00EF75C7">
      <w:pPr>
        <w:spacing w:after="0" w:line="480" w:lineRule="auto"/>
        <w:rPr>
          <w:rFonts w:ascii="Calibri" w:hAnsi="Calibri" w:cs="Calibri"/>
          <w:bCs/>
          <w:lang w:val="en-US"/>
        </w:rPr>
      </w:pPr>
      <w:r>
        <w:rPr>
          <w:rFonts w:ascii="Calibri" w:hAnsi="Calibri" w:cs="Calibri"/>
          <w:bCs/>
          <w:lang w:val="en-US"/>
        </w:rPr>
        <w:t>c Respiratory Biomedical Centre, University Hospital Southampton, UK</w:t>
      </w:r>
      <w:r w:rsidR="00EF75C7">
        <w:rPr>
          <w:rFonts w:ascii="Calibri" w:hAnsi="Calibri" w:cs="Calibri"/>
          <w:bCs/>
          <w:lang w:val="en-US"/>
        </w:rPr>
        <w:t>.</w:t>
      </w:r>
    </w:p>
    <w:p w14:paraId="06761382" w14:textId="77777777" w:rsidR="00C80BE6" w:rsidRPr="00D70E86" w:rsidRDefault="00C80BE6" w:rsidP="00C80BE6">
      <w:pPr>
        <w:spacing w:after="0" w:line="480" w:lineRule="auto"/>
        <w:rPr>
          <w:rFonts w:ascii="Calibri" w:hAnsi="Calibri" w:cs="Calibri"/>
          <w:bCs/>
          <w:lang w:val="en-US"/>
        </w:rPr>
      </w:pPr>
      <w:r>
        <w:rPr>
          <w:rFonts w:ascii="Calibri" w:hAnsi="Calibri" w:cs="Calibri"/>
          <w:bCs/>
          <w:lang w:val="en-US"/>
        </w:rPr>
        <w:t>d</w:t>
      </w:r>
      <w:r w:rsidRPr="00D70E86">
        <w:rPr>
          <w:rFonts w:ascii="Calibri" w:hAnsi="Calibri" w:cs="Calibri"/>
          <w:bCs/>
          <w:lang w:val="en-US"/>
        </w:rPr>
        <w:t xml:space="preserve"> </w:t>
      </w:r>
      <w:r w:rsidRPr="000F7B36">
        <w:rPr>
          <w:rFonts w:cs="Arial"/>
        </w:rPr>
        <w:t>Human Development and Health, Faculty of Medicine, University of Southampton, UK</w:t>
      </w:r>
      <w:r w:rsidRPr="00D70E86">
        <w:rPr>
          <w:rFonts w:ascii="Calibri" w:hAnsi="Calibri" w:cs="Calibri"/>
          <w:bCs/>
          <w:lang w:val="en-US"/>
        </w:rPr>
        <w:t>.</w:t>
      </w:r>
    </w:p>
    <w:p w14:paraId="7AD70417" w14:textId="77777777" w:rsidR="00C80BE6" w:rsidRDefault="007738D7" w:rsidP="007738D7">
      <w:pPr>
        <w:spacing w:after="0" w:line="480" w:lineRule="auto"/>
        <w:rPr>
          <w:rFonts w:ascii="Calibri" w:hAnsi="Calibri" w:cs="Calibri"/>
          <w:bCs/>
          <w:lang w:val="en-US"/>
        </w:rPr>
      </w:pPr>
      <w:r>
        <w:rPr>
          <w:rFonts w:ascii="Calibri" w:hAnsi="Calibri" w:cs="Calibri"/>
          <w:bCs/>
          <w:lang w:val="en-US"/>
        </w:rPr>
        <w:t>e</w:t>
      </w:r>
      <w:r w:rsidR="00264662" w:rsidRPr="00D70E86">
        <w:rPr>
          <w:rFonts w:ascii="Calibri" w:hAnsi="Calibri" w:cs="Calibri"/>
          <w:bCs/>
          <w:lang w:val="en-US"/>
        </w:rPr>
        <w:t xml:space="preserve"> </w:t>
      </w:r>
      <w:r w:rsidR="00264662" w:rsidRPr="00DD56F5">
        <w:rPr>
          <w:rFonts w:ascii="Calibri" w:hAnsi="Calibri" w:cs="Calibri"/>
          <w:bCs/>
          <w:lang w:val="en-US"/>
        </w:rPr>
        <w:t>Division of Epidemiology, Biostatistics, and Environmental Health</w:t>
      </w:r>
      <w:r w:rsidR="00264662">
        <w:rPr>
          <w:rFonts w:ascii="Calibri" w:hAnsi="Calibri" w:cs="Calibri"/>
          <w:bCs/>
          <w:lang w:val="en-US"/>
        </w:rPr>
        <w:t xml:space="preserve">, </w:t>
      </w:r>
      <w:r w:rsidR="00264662" w:rsidRPr="00DD56F5">
        <w:rPr>
          <w:rFonts w:ascii="Calibri" w:hAnsi="Calibri" w:cs="Calibri"/>
          <w:bCs/>
          <w:lang w:val="en-US"/>
        </w:rPr>
        <w:t xml:space="preserve">School of Public Health, </w:t>
      </w:r>
    </w:p>
    <w:p w14:paraId="25C4EA75" w14:textId="77777777" w:rsidR="00264662" w:rsidRPr="00D70E86" w:rsidRDefault="00264662" w:rsidP="00EF75C7">
      <w:pPr>
        <w:spacing w:after="0" w:line="480" w:lineRule="auto"/>
        <w:rPr>
          <w:rFonts w:ascii="Calibri" w:hAnsi="Calibri" w:cs="Calibri"/>
          <w:bCs/>
          <w:lang w:val="en-US"/>
        </w:rPr>
      </w:pPr>
      <w:r w:rsidRPr="00DD56F5">
        <w:rPr>
          <w:rFonts w:ascii="Calibri" w:hAnsi="Calibri" w:cs="Calibri"/>
          <w:bCs/>
          <w:lang w:val="en-US"/>
        </w:rPr>
        <w:t>University of Memphis,</w:t>
      </w:r>
      <w:r>
        <w:rPr>
          <w:rFonts w:ascii="Calibri" w:hAnsi="Calibri" w:cs="Calibri"/>
          <w:bCs/>
          <w:lang w:val="en-US"/>
        </w:rPr>
        <w:t xml:space="preserve"> TN,</w:t>
      </w:r>
      <w:r w:rsidRPr="00D70E86">
        <w:rPr>
          <w:rFonts w:ascii="Calibri" w:hAnsi="Calibri" w:cs="Calibri"/>
          <w:bCs/>
          <w:lang w:val="en-US"/>
        </w:rPr>
        <w:t xml:space="preserve"> USA.</w:t>
      </w:r>
    </w:p>
    <w:p w14:paraId="0E6346F9" w14:textId="77777777" w:rsidR="00264662" w:rsidRPr="00D70E86" w:rsidRDefault="00264662" w:rsidP="00EF75C7">
      <w:pPr>
        <w:spacing w:after="0" w:line="480" w:lineRule="auto"/>
        <w:rPr>
          <w:rFonts w:ascii="Calibri" w:hAnsi="Calibri" w:cs="Calibri"/>
          <w:bCs/>
          <w:lang w:val="en-US"/>
        </w:rPr>
      </w:pPr>
    </w:p>
    <w:p w14:paraId="11A68857" w14:textId="77777777" w:rsidR="00264662" w:rsidRPr="00D70E86" w:rsidRDefault="00264662" w:rsidP="00EF75C7">
      <w:pPr>
        <w:spacing w:after="0" w:line="480" w:lineRule="auto"/>
        <w:rPr>
          <w:rFonts w:ascii="Calibri" w:hAnsi="Calibri" w:cs="Calibri"/>
          <w:b/>
          <w:lang w:val="en-US"/>
        </w:rPr>
      </w:pPr>
      <w:r w:rsidRPr="00D70E86">
        <w:rPr>
          <w:rFonts w:ascii="Calibri" w:hAnsi="Calibri" w:cs="Calibri"/>
          <w:b/>
          <w:lang w:val="en-US"/>
        </w:rPr>
        <w:t>Corresponding Author:</w:t>
      </w:r>
    </w:p>
    <w:p w14:paraId="3CC928D4" w14:textId="77777777" w:rsidR="00264662" w:rsidRPr="00D70E86" w:rsidRDefault="00264662" w:rsidP="00EF75C7">
      <w:pPr>
        <w:spacing w:after="0" w:line="480" w:lineRule="auto"/>
        <w:rPr>
          <w:rFonts w:ascii="Calibri" w:hAnsi="Calibri" w:cs="Calibri"/>
          <w:bCs/>
          <w:lang w:val="en-US"/>
        </w:rPr>
      </w:pPr>
      <w:r w:rsidRPr="00D70E86">
        <w:rPr>
          <w:rFonts w:ascii="Calibri" w:hAnsi="Calibri" w:cs="Calibri"/>
          <w:bCs/>
          <w:lang w:val="en-US"/>
        </w:rPr>
        <w:t>Professor S Hasan Arshad</w:t>
      </w:r>
      <w:r w:rsidR="007738D7">
        <w:rPr>
          <w:rFonts w:ascii="Calibri" w:hAnsi="Calibri" w:cs="Calibri"/>
          <w:bCs/>
          <w:lang w:val="en-US"/>
        </w:rPr>
        <w:t xml:space="preserve"> DM, FRCP</w:t>
      </w:r>
    </w:p>
    <w:p w14:paraId="0C3021D7" w14:textId="77777777" w:rsidR="00C80BE6" w:rsidRDefault="00C80BE6" w:rsidP="00EF75C7">
      <w:pPr>
        <w:spacing w:after="0" w:line="480" w:lineRule="auto"/>
        <w:rPr>
          <w:rFonts w:ascii="Calibri" w:hAnsi="Calibri" w:cs="Calibri"/>
          <w:bCs/>
          <w:lang w:val="en-US"/>
        </w:rPr>
      </w:pPr>
      <w:r>
        <w:rPr>
          <w:rFonts w:ascii="Calibri" w:hAnsi="Calibri" w:cs="Calibri"/>
          <w:bCs/>
          <w:lang w:val="en-US"/>
        </w:rPr>
        <w:t>sha@soton.ac.uk</w:t>
      </w:r>
    </w:p>
    <w:p w14:paraId="2D8ED9E6" w14:textId="77777777" w:rsidR="00264662" w:rsidRPr="00D70E86" w:rsidRDefault="00264662" w:rsidP="00EF75C7">
      <w:pPr>
        <w:spacing w:after="0" w:line="480" w:lineRule="auto"/>
        <w:rPr>
          <w:rFonts w:ascii="Calibri" w:hAnsi="Calibri" w:cs="Calibri"/>
          <w:bCs/>
          <w:lang w:val="en-US"/>
        </w:rPr>
      </w:pPr>
      <w:r w:rsidRPr="00D70E86">
        <w:rPr>
          <w:rFonts w:ascii="Calibri" w:hAnsi="Calibri" w:cs="Calibri"/>
          <w:bCs/>
          <w:lang w:val="en-US"/>
        </w:rPr>
        <w:t>MP: 810, South Block, Southampton General Hospital,</w:t>
      </w:r>
      <w:r>
        <w:rPr>
          <w:rFonts w:ascii="Calibri" w:hAnsi="Calibri" w:cs="Calibri"/>
          <w:bCs/>
          <w:lang w:val="en-US"/>
        </w:rPr>
        <w:t xml:space="preserve"> </w:t>
      </w:r>
      <w:r w:rsidRPr="00D70E86">
        <w:rPr>
          <w:rFonts w:ascii="Calibri" w:hAnsi="Calibri" w:cs="Calibri"/>
          <w:bCs/>
          <w:lang w:val="en-US"/>
        </w:rPr>
        <w:t>Tremona Road, Southampton, U</w:t>
      </w:r>
      <w:r w:rsidR="00EF75C7">
        <w:rPr>
          <w:rFonts w:ascii="Calibri" w:hAnsi="Calibri" w:cs="Calibri"/>
          <w:bCs/>
          <w:lang w:val="en-US"/>
        </w:rPr>
        <w:t>K</w:t>
      </w:r>
    </w:p>
    <w:p w14:paraId="5C4A0726" w14:textId="77777777" w:rsidR="00C54F58" w:rsidRDefault="00264662" w:rsidP="00EF75C7">
      <w:pPr>
        <w:spacing w:after="0" w:line="480" w:lineRule="auto"/>
        <w:rPr>
          <w:rFonts w:ascii="Calibri" w:hAnsi="Calibri" w:cs="Calibri"/>
          <w:bCs/>
          <w:lang w:val="en-US"/>
        </w:rPr>
      </w:pPr>
      <w:r w:rsidRPr="00D70E86">
        <w:rPr>
          <w:rFonts w:ascii="Calibri" w:hAnsi="Calibri" w:cs="Calibri"/>
          <w:bCs/>
          <w:lang w:val="en-US"/>
        </w:rPr>
        <w:t>Tel: +44 (01983) 534373,</w:t>
      </w:r>
      <w:r w:rsidR="00EF75C7">
        <w:rPr>
          <w:rFonts w:ascii="Calibri" w:hAnsi="Calibri" w:cs="Calibri"/>
          <w:bCs/>
          <w:lang w:val="en-US"/>
        </w:rPr>
        <w:t xml:space="preserve"> +44 (02381)203366</w:t>
      </w:r>
    </w:p>
    <w:p w14:paraId="1F01184B" w14:textId="77777777" w:rsidR="00C54F58" w:rsidRDefault="00C54F58" w:rsidP="00C80BE6">
      <w:r>
        <w:rPr>
          <w:rFonts w:ascii="Calibri" w:hAnsi="Calibri" w:cs="Calibri"/>
          <w:bCs/>
          <w:lang w:val="en-US"/>
        </w:rPr>
        <w:br w:type="page"/>
      </w:r>
      <w:r w:rsidRPr="00C54F58">
        <w:rPr>
          <w:b/>
          <w:bCs/>
        </w:rPr>
        <w:lastRenderedPageBreak/>
        <w:t>Abbreviations</w:t>
      </w:r>
    </w:p>
    <w:p w14:paraId="080DC6C6" w14:textId="77777777" w:rsidR="0003568D" w:rsidRPr="0003568D" w:rsidRDefault="0003568D" w:rsidP="0003568D">
      <w:pPr>
        <w:spacing w:after="0" w:line="480" w:lineRule="auto"/>
      </w:pPr>
      <w:r w:rsidRPr="0003568D">
        <w:t xml:space="preserve">Chronic Obstructive Pulmonary Disease: COPD </w:t>
      </w:r>
    </w:p>
    <w:p w14:paraId="138F3F06" w14:textId="77777777" w:rsidR="00C54F58" w:rsidRDefault="00C54F58" w:rsidP="00C54F58">
      <w:pPr>
        <w:spacing w:after="0" w:line="480" w:lineRule="auto"/>
      </w:pPr>
      <w:r>
        <w:t>Forced expiratory Volume in one second: FEV</w:t>
      </w:r>
      <w:r w:rsidRPr="00C54F58">
        <w:rPr>
          <w:vertAlign w:val="subscript"/>
        </w:rPr>
        <w:t>1</w:t>
      </w:r>
    </w:p>
    <w:p w14:paraId="79717948" w14:textId="77777777" w:rsidR="00C54F58" w:rsidRDefault="00C54F58" w:rsidP="00C54F58">
      <w:pPr>
        <w:spacing w:after="0" w:line="480" w:lineRule="auto"/>
      </w:pPr>
      <w:r>
        <w:t>Forced Vital Capacity: FVC</w:t>
      </w:r>
    </w:p>
    <w:p w14:paraId="1146B087" w14:textId="77777777" w:rsidR="0025235F" w:rsidRPr="0025235F" w:rsidRDefault="0025235F" w:rsidP="0086242F">
      <w:pPr>
        <w:spacing w:after="0" w:line="480" w:lineRule="auto"/>
      </w:pPr>
      <w:r w:rsidRPr="0025235F">
        <w:t>Forced expiratory Volume in one second</w:t>
      </w:r>
      <w:r>
        <w:t>/</w:t>
      </w:r>
      <w:r w:rsidRPr="0025235F">
        <w:t xml:space="preserve">Forced Vital Capacity: </w:t>
      </w:r>
      <w:r>
        <w:t>FEV</w:t>
      </w:r>
      <w:r w:rsidRPr="0025235F">
        <w:rPr>
          <w:vertAlign w:val="subscript"/>
        </w:rPr>
        <w:t>1</w:t>
      </w:r>
      <w:r>
        <w:t>/</w:t>
      </w:r>
      <w:r w:rsidRPr="0025235F">
        <w:t>FVC</w:t>
      </w:r>
      <w:r>
        <w:t xml:space="preserve"> </w:t>
      </w:r>
    </w:p>
    <w:p w14:paraId="5FEED7C6" w14:textId="77777777" w:rsidR="00C54F58" w:rsidRDefault="00C54F58" w:rsidP="0086242F">
      <w:pPr>
        <w:spacing w:after="0" w:line="480" w:lineRule="auto"/>
        <w:rPr>
          <w:vertAlign w:val="subscript"/>
        </w:rPr>
      </w:pPr>
      <w:r>
        <w:t>Forced Expiratory Flow between 25-75: FEF</w:t>
      </w:r>
      <w:r w:rsidRPr="00C54F58">
        <w:rPr>
          <w:vertAlign w:val="subscript"/>
        </w:rPr>
        <w:t>25-75</w:t>
      </w:r>
    </w:p>
    <w:p w14:paraId="68D8B1A0" w14:textId="77777777" w:rsidR="00FD2A9A" w:rsidRPr="00FD2A9A" w:rsidRDefault="00FD2A9A" w:rsidP="00FD2A9A">
      <w:pPr>
        <w:spacing w:after="0" w:line="480" w:lineRule="auto"/>
      </w:pPr>
      <w:r w:rsidRPr="00FD2A9A">
        <w:t xml:space="preserve">Isle of Wight Birth Cohort: IOWBC </w:t>
      </w:r>
    </w:p>
    <w:p w14:paraId="5C233A23" w14:textId="77777777" w:rsidR="000F5689" w:rsidRDefault="000F5689" w:rsidP="000F5689">
      <w:pPr>
        <w:spacing w:after="0" w:line="480" w:lineRule="auto"/>
        <w:rPr>
          <w:rFonts w:ascii="Calibri" w:hAnsi="Calibri"/>
        </w:rPr>
      </w:pPr>
      <w:r>
        <w:rPr>
          <w:rFonts w:ascii="Calibri" w:hAnsi="Calibri"/>
        </w:rPr>
        <w:t>Post-bronchodilator (Post-BD)</w:t>
      </w:r>
    </w:p>
    <w:p w14:paraId="4E7A49F3" w14:textId="77777777" w:rsidR="00FD2A9A" w:rsidRPr="00FD2A9A" w:rsidRDefault="00FD2A9A" w:rsidP="00FD2A9A">
      <w:pPr>
        <w:spacing w:after="0" w:line="480" w:lineRule="auto"/>
      </w:pPr>
      <w:r w:rsidRPr="00FD2A9A">
        <w:t>Pre-bronchodilator (Pre-BD)</w:t>
      </w:r>
    </w:p>
    <w:p w14:paraId="4473C512" w14:textId="77777777" w:rsidR="00D1397C" w:rsidRDefault="00D1397C"/>
    <w:p w14:paraId="285C1C8E" w14:textId="77777777" w:rsidR="00D1397C" w:rsidRDefault="00D1397C"/>
    <w:p w14:paraId="70C04554" w14:textId="3F84B910" w:rsidR="00D1397C" w:rsidRDefault="00D1397C">
      <w:r w:rsidRPr="00097FC9">
        <w:rPr>
          <w:b/>
          <w:bCs/>
        </w:rPr>
        <w:t>Word Count:</w:t>
      </w:r>
      <w:r w:rsidRPr="00097FC9">
        <w:t xml:space="preserve"> </w:t>
      </w:r>
      <w:r w:rsidR="00B82298">
        <w:t>2</w:t>
      </w:r>
      <w:r w:rsidR="00846A14">
        <w:t>8</w:t>
      </w:r>
      <w:r w:rsidR="0068799D">
        <w:t>2</w:t>
      </w:r>
      <w:r w:rsidR="0031350B">
        <w:t>6</w:t>
      </w:r>
    </w:p>
    <w:p w14:paraId="1B30AE3D" w14:textId="77777777" w:rsidR="00D1397C" w:rsidRDefault="00D1397C" w:rsidP="00D1397C"/>
    <w:p w14:paraId="3599246A" w14:textId="77777777" w:rsidR="00D1397C" w:rsidRDefault="00D1397C" w:rsidP="00D1397C"/>
    <w:p w14:paraId="4F16D092" w14:textId="3914E97D" w:rsidR="00D1397C" w:rsidRPr="000F5C25" w:rsidRDefault="00D1397C" w:rsidP="008321B0">
      <w:r w:rsidRPr="00097FC9">
        <w:rPr>
          <w:b/>
          <w:bCs/>
        </w:rPr>
        <w:t>Take home</w:t>
      </w:r>
      <w:r w:rsidR="000F5C25" w:rsidRPr="008321B0">
        <w:rPr>
          <w:b/>
          <w:bCs/>
        </w:rPr>
        <w:t>:</w:t>
      </w:r>
      <w:r w:rsidR="00790302" w:rsidRPr="008321B0">
        <w:rPr>
          <w:b/>
          <w:bCs/>
        </w:rPr>
        <w:t xml:space="preserve"> </w:t>
      </w:r>
    </w:p>
    <w:p w14:paraId="394C579E" w14:textId="2DD766DB" w:rsidR="00D001A8" w:rsidRDefault="00F5221D" w:rsidP="00D75AF3">
      <w:pPr>
        <w:spacing w:line="480" w:lineRule="auto"/>
      </w:pPr>
      <w:r>
        <w:t xml:space="preserve">Asthma </w:t>
      </w:r>
      <w:r w:rsidR="00A877A0">
        <w:t>is</w:t>
      </w:r>
      <w:r w:rsidR="000F5C25">
        <w:t xml:space="preserve"> </w:t>
      </w:r>
      <w:r w:rsidR="000F5C25" w:rsidRPr="000F5C25">
        <w:t xml:space="preserve">associated with </w:t>
      </w:r>
      <w:r>
        <w:t xml:space="preserve">reduced lung function growth between </w:t>
      </w:r>
      <w:r w:rsidR="000F5C25">
        <w:t xml:space="preserve">10-18 years </w:t>
      </w:r>
      <w:r w:rsidR="00CB3657">
        <w:t xml:space="preserve">while </w:t>
      </w:r>
      <w:r w:rsidR="000F5C25">
        <w:t xml:space="preserve">smoking </w:t>
      </w:r>
      <w:r w:rsidR="00CB3657">
        <w:t xml:space="preserve">is associated </w:t>
      </w:r>
      <w:r>
        <w:t xml:space="preserve">with decline between </w:t>
      </w:r>
      <w:r w:rsidR="000F5C25">
        <w:t>age</w:t>
      </w:r>
      <w:r>
        <w:t>s 18-</w:t>
      </w:r>
      <w:r w:rsidR="000F5C25">
        <w:t>26</w:t>
      </w:r>
      <w:r w:rsidR="000F5C25" w:rsidRPr="000F5C25">
        <w:t>.</w:t>
      </w:r>
      <w:r w:rsidR="008321B0">
        <w:t xml:space="preserve"> </w:t>
      </w:r>
      <w:r w:rsidR="00D75AF3">
        <w:t>Both may increase susceptibility to</w:t>
      </w:r>
      <w:r w:rsidR="008321B0" w:rsidRPr="008321B0">
        <w:t xml:space="preserve"> COPD</w:t>
      </w:r>
      <w:r>
        <w:t>,</w:t>
      </w:r>
      <w:r w:rsidR="008321B0" w:rsidRPr="008321B0">
        <w:t xml:space="preserve"> emphasising a potential benefit of early intervention to prevent </w:t>
      </w:r>
      <w:r w:rsidR="00304AF5">
        <w:t>lung</w:t>
      </w:r>
      <w:r w:rsidR="008321B0" w:rsidRPr="008321B0">
        <w:t xml:space="preserve"> damage</w:t>
      </w:r>
      <w:r w:rsidR="00425E22">
        <w:t>.</w:t>
      </w:r>
      <w:r w:rsidR="008321B0" w:rsidRPr="008321B0">
        <w:t xml:space="preserve"> </w:t>
      </w:r>
      <w:r w:rsidR="00D001A8">
        <w:br w:type="page"/>
      </w:r>
    </w:p>
    <w:p w14:paraId="23A4C5F3" w14:textId="7913F251" w:rsidR="00D001A8" w:rsidRPr="00317E3C" w:rsidRDefault="000D5EDE" w:rsidP="00682BB2">
      <w:pPr>
        <w:spacing w:after="0" w:line="480" w:lineRule="auto"/>
        <w:rPr>
          <w:b/>
          <w:bCs/>
        </w:rPr>
      </w:pPr>
      <w:r w:rsidRPr="00BB23C9">
        <w:rPr>
          <w:b/>
          <w:bCs/>
        </w:rPr>
        <w:lastRenderedPageBreak/>
        <w:t>ABSTRACT</w:t>
      </w:r>
      <w:r w:rsidR="00097FC9">
        <w:rPr>
          <w:b/>
          <w:bCs/>
        </w:rPr>
        <w:t xml:space="preserve"> </w:t>
      </w:r>
    </w:p>
    <w:p w14:paraId="034ABC78" w14:textId="77777777" w:rsidR="000D5EDE" w:rsidRPr="00317E3C" w:rsidRDefault="000D5EDE" w:rsidP="000D5EDE">
      <w:pPr>
        <w:spacing w:after="0" w:line="480" w:lineRule="auto"/>
        <w:rPr>
          <w:b/>
          <w:bCs/>
        </w:rPr>
      </w:pPr>
    </w:p>
    <w:p w14:paraId="652CFC1E" w14:textId="10E0C6E4" w:rsidR="00D001A8" w:rsidRPr="00317E3C" w:rsidRDefault="000B5AF2">
      <w:pPr>
        <w:spacing w:after="0" w:line="480" w:lineRule="auto"/>
        <w:rPr>
          <w:lang w:val="en-US"/>
        </w:rPr>
      </w:pPr>
      <w:r w:rsidRPr="00317E3C">
        <w:rPr>
          <w:lang w:val="en-US"/>
        </w:rPr>
        <w:t>W</w:t>
      </w:r>
      <w:r w:rsidR="00D001A8" w:rsidRPr="00317E3C">
        <w:rPr>
          <w:lang w:val="en-US"/>
        </w:rPr>
        <w:t xml:space="preserve">e investigated </w:t>
      </w:r>
      <w:r w:rsidR="00C00C75">
        <w:rPr>
          <w:lang w:val="en-US"/>
        </w:rPr>
        <w:t>association</w:t>
      </w:r>
      <w:r w:rsidR="00666864">
        <w:rPr>
          <w:lang w:val="en-US"/>
        </w:rPr>
        <w:t>s</w:t>
      </w:r>
      <w:r w:rsidR="00C00C75">
        <w:rPr>
          <w:lang w:val="en-US"/>
        </w:rPr>
        <w:t xml:space="preserve"> </w:t>
      </w:r>
      <w:r w:rsidR="00D001A8" w:rsidRPr="00317E3C">
        <w:rPr>
          <w:lang w:val="en-US"/>
        </w:rPr>
        <w:t xml:space="preserve">of asthma and smoking </w:t>
      </w:r>
      <w:r w:rsidR="00C00C75">
        <w:rPr>
          <w:lang w:val="en-US"/>
        </w:rPr>
        <w:t>with</w:t>
      </w:r>
      <w:r w:rsidR="00D001A8" w:rsidRPr="00317E3C">
        <w:rPr>
          <w:lang w:val="en-US"/>
        </w:rPr>
        <w:t xml:space="preserve"> lung function </w:t>
      </w:r>
      <w:r w:rsidR="000452FC">
        <w:rPr>
          <w:lang w:val="en-US"/>
        </w:rPr>
        <w:t xml:space="preserve">and airway reversibility </w:t>
      </w:r>
      <w:r w:rsidR="00767B8B">
        <w:rPr>
          <w:lang w:val="en-US"/>
        </w:rPr>
        <w:t>from childhood to</w:t>
      </w:r>
      <w:r w:rsidR="00D001A8" w:rsidRPr="00317E3C">
        <w:rPr>
          <w:lang w:val="en-US"/>
        </w:rPr>
        <w:t xml:space="preserve"> early adult</w:t>
      </w:r>
      <w:r w:rsidR="0009242E">
        <w:rPr>
          <w:lang w:val="en-US"/>
        </w:rPr>
        <w:t>hood</w:t>
      </w:r>
      <w:r w:rsidR="00D001A8" w:rsidRPr="00317E3C">
        <w:rPr>
          <w:lang w:val="en-US"/>
        </w:rPr>
        <w:t xml:space="preserve">. </w:t>
      </w:r>
    </w:p>
    <w:p w14:paraId="09D0F168" w14:textId="5F68BF3A" w:rsidR="001E1892" w:rsidRDefault="004C5B34" w:rsidP="00784C0C">
      <w:pPr>
        <w:spacing w:after="0" w:line="480" w:lineRule="auto"/>
        <w:rPr>
          <w:lang w:val="en-US"/>
        </w:rPr>
      </w:pPr>
      <w:r w:rsidRPr="00D1397C">
        <w:rPr>
          <w:lang w:val="en-US"/>
        </w:rPr>
        <w:t>The population</w:t>
      </w:r>
      <w:r w:rsidR="0046786E">
        <w:rPr>
          <w:lang w:val="en-US"/>
        </w:rPr>
        <w:t>-</w:t>
      </w:r>
      <w:r w:rsidRPr="00D1397C">
        <w:rPr>
          <w:lang w:val="en-US"/>
        </w:rPr>
        <w:t>based Isle of Wight Birth Cohort (n=1456) was assessed at birth, 1,</w:t>
      </w:r>
      <w:r w:rsidR="0046786E">
        <w:rPr>
          <w:lang w:val="en-US"/>
        </w:rPr>
        <w:t xml:space="preserve"> </w:t>
      </w:r>
      <w:r w:rsidRPr="00D1397C">
        <w:rPr>
          <w:lang w:val="en-US"/>
        </w:rPr>
        <w:t>2,</w:t>
      </w:r>
      <w:r w:rsidR="0046786E">
        <w:rPr>
          <w:lang w:val="en-US"/>
        </w:rPr>
        <w:t xml:space="preserve"> </w:t>
      </w:r>
      <w:r w:rsidRPr="00D1397C">
        <w:rPr>
          <w:lang w:val="en-US"/>
        </w:rPr>
        <w:t>4,</w:t>
      </w:r>
      <w:r w:rsidR="0046786E">
        <w:rPr>
          <w:lang w:val="en-US"/>
        </w:rPr>
        <w:t xml:space="preserve"> </w:t>
      </w:r>
      <w:r w:rsidRPr="00D1397C">
        <w:rPr>
          <w:lang w:val="en-US"/>
        </w:rPr>
        <w:t>10,</w:t>
      </w:r>
      <w:r w:rsidR="0046786E">
        <w:rPr>
          <w:lang w:val="en-US"/>
        </w:rPr>
        <w:t xml:space="preserve"> </w:t>
      </w:r>
      <w:r w:rsidRPr="00D1397C">
        <w:rPr>
          <w:lang w:val="en-US"/>
        </w:rPr>
        <w:t>18 and 26</w:t>
      </w:r>
      <w:r w:rsidR="005C41D4">
        <w:rPr>
          <w:lang w:val="en-US"/>
        </w:rPr>
        <w:t>-</w:t>
      </w:r>
      <w:r w:rsidRPr="00D1397C">
        <w:rPr>
          <w:lang w:val="en-US"/>
        </w:rPr>
        <w:t xml:space="preserve">years. Asthma was defined as physician diagnosis plus current wheeze and/or treatment. Spirometry was </w:t>
      </w:r>
      <w:r w:rsidR="005C41D4">
        <w:rPr>
          <w:lang w:val="en-US"/>
        </w:rPr>
        <w:t>conducted</w:t>
      </w:r>
      <w:r w:rsidRPr="00D1397C">
        <w:rPr>
          <w:lang w:val="en-US"/>
        </w:rPr>
        <w:t xml:space="preserve"> at 10 (n=981), 18 (n=839) and 26 years (n=547). </w:t>
      </w:r>
      <w:r w:rsidR="00F7358D">
        <w:rPr>
          <w:lang w:val="en-US"/>
        </w:rPr>
        <w:t>I</w:t>
      </w:r>
      <w:r w:rsidR="00F7358D" w:rsidRPr="00F7358D">
        <w:rPr>
          <w:lang w:val="en-US"/>
        </w:rPr>
        <w:t>ndividuals were subdivided into: non-smokers without asthma, non-smokers with asthma, smokers without asthma, and smokers with asthma</w:t>
      </w:r>
      <w:r w:rsidR="00767B8B">
        <w:rPr>
          <w:lang w:val="en-US"/>
        </w:rPr>
        <w:t>,</w:t>
      </w:r>
      <w:r w:rsidR="00F7358D">
        <w:rPr>
          <w:lang w:val="en-US"/>
        </w:rPr>
        <w:t xml:space="preserve"> </w:t>
      </w:r>
      <w:r w:rsidR="00784C0C">
        <w:rPr>
          <w:lang w:val="en-US"/>
        </w:rPr>
        <w:t>based on asthma and smoking status at age 26</w:t>
      </w:r>
      <w:r w:rsidR="00CB3657">
        <w:rPr>
          <w:lang w:val="en-US"/>
        </w:rPr>
        <w:t>.</w:t>
      </w:r>
      <w:r w:rsidR="00C93D22">
        <w:rPr>
          <w:lang w:val="en-US"/>
        </w:rPr>
        <w:t xml:space="preserve"> </w:t>
      </w:r>
      <w:r w:rsidR="00CB3657" w:rsidRPr="00CB3657">
        <w:t xml:space="preserve"> </w:t>
      </w:r>
      <w:r w:rsidR="00CB3657" w:rsidRPr="00CB3657">
        <w:rPr>
          <w:lang w:val="en-US"/>
        </w:rPr>
        <w:t>Their lung</w:t>
      </w:r>
      <w:r w:rsidR="00CB3657" w:rsidRPr="00F7358D">
        <w:rPr>
          <w:lang w:val="en-US"/>
        </w:rPr>
        <w:t xml:space="preserve"> function</w:t>
      </w:r>
      <w:r w:rsidR="00F7358D" w:rsidRPr="00F7358D">
        <w:rPr>
          <w:lang w:val="en-US"/>
        </w:rPr>
        <w:t xml:space="preserve"> </w:t>
      </w:r>
      <w:r w:rsidR="00CB3657" w:rsidRPr="00CB3657">
        <w:rPr>
          <w:lang w:val="en-US"/>
        </w:rPr>
        <w:t xml:space="preserve">trajectories </w:t>
      </w:r>
      <w:r w:rsidR="00784C0C">
        <w:rPr>
          <w:lang w:val="en-US"/>
        </w:rPr>
        <w:t>from 10 to 26</w:t>
      </w:r>
      <w:r w:rsidR="004A4445">
        <w:rPr>
          <w:lang w:val="en-US"/>
        </w:rPr>
        <w:t xml:space="preserve"> </w:t>
      </w:r>
      <w:r w:rsidR="00CB3657" w:rsidRPr="00CB3657">
        <w:rPr>
          <w:lang w:val="en-US"/>
        </w:rPr>
        <w:t xml:space="preserve">years were examined </w:t>
      </w:r>
      <w:r w:rsidR="00784C0C">
        <w:rPr>
          <w:lang w:val="en-US"/>
        </w:rPr>
        <w:t>using</w:t>
      </w:r>
      <w:r w:rsidR="00F7358D" w:rsidRPr="00F7358D">
        <w:rPr>
          <w:lang w:val="en-US"/>
        </w:rPr>
        <w:t xml:space="preserve"> </w:t>
      </w:r>
      <w:r w:rsidR="00784C0C">
        <w:rPr>
          <w:lang w:val="en-US"/>
        </w:rPr>
        <w:t>l</w:t>
      </w:r>
      <w:r w:rsidRPr="00D1397C">
        <w:rPr>
          <w:lang w:val="en-US"/>
        </w:rPr>
        <w:t>ongitudinal models.</w:t>
      </w:r>
    </w:p>
    <w:p w14:paraId="2FC9D97B" w14:textId="5030AA77" w:rsidR="00C21FDF" w:rsidRPr="00D1397C" w:rsidRDefault="00F7358D">
      <w:pPr>
        <w:spacing w:after="0" w:line="480" w:lineRule="auto"/>
        <w:rPr>
          <w:iCs/>
        </w:rPr>
      </w:pPr>
      <w:r>
        <w:rPr>
          <w:iCs/>
        </w:rPr>
        <w:t>N</w:t>
      </w:r>
      <w:r w:rsidR="004F153D">
        <w:rPr>
          <w:iCs/>
        </w:rPr>
        <w:t>on-smokers with asthma</w:t>
      </w:r>
      <w:r w:rsidR="00C21FDF" w:rsidRPr="00D1397C">
        <w:rPr>
          <w:iCs/>
        </w:rPr>
        <w:t xml:space="preserve"> </w:t>
      </w:r>
      <w:r w:rsidR="00682C34">
        <w:rPr>
          <w:iCs/>
        </w:rPr>
        <w:t>had</w:t>
      </w:r>
      <w:r w:rsidR="00C21FDF" w:rsidRPr="00D1397C">
        <w:rPr>
          <w:iCs/>
        </w:rPr>
        <w:t xml:space="preserve"> smaller FEV</w:t>
      </w:r>
      <w:r w:rsidR="00C21FDF" w:rsidRPr="00D1397C">
        <w:rPr>
          <w:iCs/>
          <w:vertAlign w:val="subscript"/>
        </w:rPr>
        <w:t>1</w:t>
      </w:r>
      <w:r w:rsidR="00C21FDF" w:rsidRPr="00D1397C">
        <w:rPr>
          <w:iCs/>
        </w:rPr>
        <w:t>, FEF</w:t>
      </w:r>
      <w:r w:rsidR="00C21FDF" w:rsidRPr="00D1397C">
        <w:rPr>
          <w:iCs/>
          <w:vertAlign w:val="subscript"/>
        </w:rPr>
        <w:t xml:space="preserve">25-75 </w:t>
      </w:r>
      <w:r w:rsidR="00C21FDF" w:rsidRPr="00D1397C">
        <w:rPr>
          <w:iCs/>
        </w:rPr>
        <w:t>and FEV</w:t>
      </w:r>
      <w:r w:rsidR="00C21FDF" w:rsidRPr="00D1397C">
        <w:rPr>
          <w:iCs/>
          <w:vertAlign w:val="subscript"/>
        </w:rPr>
        <w:t>1</w:t>
      </w:r>
      <w:r w:rsidR="00C21FDF" w:rsidRPr="00D1397C">
        <w:rPr>
          <w:iCs/>
        </w:rPr>
        <w:t xml:space="preserve">/FVC ratio </w:t>
      </w:r>
      <w:r w:rsidR="00682C34">
        <w:rPr>
          <w:iCs/>
        </w:rPr>
        <w:t xml:space="preserve">compared to non-smokers without asthma at age 10 and 18, </w:t>
      </w:r>
      <w:r w:rsidR="00C21FDF" w:rsidRPr="00D1397C">
        <w:rPr>
          <w:iCs/>
        </w:rPr>
        <w:t>with differences reduced after bronchodilator</w:t>
      </w:r>
      <w:r w:rsidR="00BE6E49">
        <w:rPr>
          <w:iCs/>
        </w:rPr>
        <w:t xml:space="preserve"> (</w:t>
      </w:r>
      <w:r w:rsidR="00150E3C">
        <w:rPr>
          <w:iCs/>
        </w:rPr>
        <w:t>pre-</w:t>
      </w:r>
      <w:r w:rsidR="00846A14">
        <w:rPr>
          <w:iCs/>
        </w:rPr>
        <w:t>bronchodilator</w:t>
      </w:r>
      <w:r w:rsidR="00BE6E49">
        <w:rPr>
          <w:iCs/>
        </w:rPr>
        <w:t xml:space="preserve"> FEV</w:t>
      </w:r>
      <w:r w:rsidR="00BE6E49" w:rsidRPr="00BE6E49">
        <w:rPr>
          <w:iCs/>
          <w:vertAlign w:val="subscript"/>
        </w:rPr>
        <w:t>1</w:t>
      </w:r>
      <w:r w:rsidR="007A7E65">
        <w:rPr>
          <w:iCs/>
        </w:rPr>
        <w:t xml:space="preserve"> at 26</w:t>
      </w:r>
      <w:r w:rsidR="00787E52">
        <w:rPr>
          <w:iCs/>
        </w:rPr>
        <w:t>-</w:t>
      </w:r>
      <w:r w:rsidR="007A7E65">
        <w:rPr>
          <w:iCs/>
        </w:rPr>
        <w:t>years:</w:t>
      </w:r>
      <w:r w:rsidR="00FE2B9C" w:rsidRPr="00FE2B9C">
        <w:rPr>
          <w:iCs/>
        </w:rPr>
        <w:t xml:space="preserve"> </w:t>
      </w:r>
      <w:r w:rsidR="00FE2B9C" w:rsidRPr="00BE6E49">
        <w:rPr>
          <w:iCs/>
        </w:rPr>
        <w:t>3.75</w:t>
      </w:r>
      <w:r w:rsidR="00FE2B9C">
        <w:rPr>
          <w:iCs/>
        </w:rPr>
        <w:t>L</w:t>
      </w:r>
      <w:r w:rsidR="00BE6E49">
        <w:rPr>
          <w:iCs/>
        </w:rPr>
        <w:t xml:space="preserve"> </w:t>
      </w:r>
      <w:r w:rsidR="00502F50">
        <w:rPr>
          <w:iCs/>
        </w:rPr>
        <w:t>versus</w:t>
      </w:r>
      <w:r w:rsidR="00BE6E49">
        <w:rPr>
          <w:iCs/>
        </w:rPr>
        <w:t xml:space="preserve"> </w:t>
      </w:r>
      <w:r w:rsidR="00FE2B9C" w:rsidRPr="00BE6E49">
        <w:rPr>
          <w:iCs/>
        </w:rPr>
        <w:t>4.</w:t>
      </w:r>
      <w:r w:rsidR="00FE2B9C">
        <w:rPr>
          <w:iCs/>
        </w:rPr>
        <w:t>02L</w:t>
      </w:r>
      <w:r w:rsidR="00BE6E49">
        <w:rPr>
          <w:iCs/>
        </w:rPr>
        <w:t>, P</w:t>
      </w:r>
      <w:r w:rsidR="00BE6E49" w:rsidRPr="00BE6E49">
        <w:rPr>
          <w:iCs/>
        </w:rPr>
        <w:t>&lt;0.001</w:t>
      </w:r>
      <w:r w:rsidR="00185BD6">
        <w:rPr>
          <w:iCs/>
        </w:rPr>
        <w:t>, p</w:t>
      </w:r>
      <w:r w:rsidR="00BE6E49">
        <w:rPr>
          <w:iCs/>
        </w:rPr>
        <w:t>ost-</w:t>
      </w:r>
      <w:r w:rsidR="00846A14">
        <w:rPr>
          <w:iCs/>
        </w:rPr>
        <w:t>bronchodilator</w:t>
      </w:r>
      <w:r w:rsidR="00BE6E49">
        <w:rPr>
          <w:iCs/>
        </w:rPr>
        <w:t xml:space="preserve"> </w:t>
      </w:r>
      <w:r w:rsidR="00FE2B9C" w:rsidRPr="00BE6E49">
        <w:rPr>
          <w:iCs/>
        </w:rPr>
        <w:t>4.02</w:t>
      </w:r>
      <w:r w:rsidR="00FE2B9C">
        <w:rPr>
          <w:iCs/>
        </w:rPr>
        <w:t xml:space="preserve">L </w:t>
      </w:r>
      <w:r w:rsidR="00502F50">
        <w:rPr>
          <w:iCs/>
        </w:rPr>
        <w:t xml:space="preserve">versus </w:t>
      </w:r>
      <w:r w:rsidR="00FE2B9C" w:rsidRPr="00BE6E49">
        <w:rPr>
          <w:iCs/>
        </w:rPr>
        <w:t>4.16</w:t>
      </w:r>
      <w:r w:rsidR="00FE2B9C">
        <w:rPr>
          <w:iCs/>
        </w:rPr>
        <w:t>L</w:t>
      </w:r>
      <w:r w:rsidR="00BE6E49">
        <w:rPr>
          <w:iCs/>
        </w:rPr>
        <w:t xml:space="preserve">, P= </w:t>
      </w:r>
      <w:r w:rsidR="00BE6E49" w:rsidRPr="00BE6E49">
        <w:rPr>
          <w:iCs/>
        </w:rPr>
        <w:t>0.0</w:t>
      </w:r>
      <w:r w:rsidR="00BE6E49">
        <w:rPr>
          <w:iCs/>
        </w:rPr>
        <w:t>8)</w:t>
      </w:r>
      <w:r w:rsidR="001E1892">
        <w:rPr>
          <w:iCs/>
        </w:rPr>
        <w:t>.</w:t>
      </w:r>
      <w:r w:rsidR="00C21FDF" w:rsidRPr="00D1397C">
        <w:rPr>
          <w:iCs/>
        </w:rPr>
        <w:t xml:space="preserve"> Th</w:t>
      </w:r>
      <w:r w:rsidR="00D75AF3">
        <w:rPr>
          <w:iCs/>
        </w:rPr>
        <w:t xml:space="preserve">is lung function </w:t>
      </w:r>
      <w:r w:rsidR="00682C34">
        <w:rPr>
          <w:iCs/>
        </w:rPr>
        <w:t xml:space="preserve">deficit </w:t>
      </w:r>
      <w:r w:rsidR="00C21FDF" w:rsidRPr="00D1397C">
        <w:rPr>
          <w:iCs/>
        </w:rPr>
        <w:t xml:space="preserve">did not </w:t>
      </w:r>
      <w:r w:rsidR="00CB3657">
        <w:rPr>
          <w:iCs/>
        </w:rPr>
        <w:t xml:space="preserve">worsen </w:t>
      </w:r>
      <w:r w:rsidR="00C21FDF" w:rsidRPr="00D1397C">
        <w:rPr>
          <w:iCs/>
        </w:rPr>
        <w:t>after 18</w:t>
      </w:r>
      <w:r w:rsidR="00787E52">
        <w:rPr>
          <w:iCs/>
        </w:rPr>
        <w:t>-</w:t>
      </w:r>
      <w:r w:rsidR="00C21FDF" w:rsidRPr="00D1397C">
        <w:rPr>
          <w:iCs/>
        </w:rPr>
        <w:t xml:space="preserve">years. </w:t>
      </w:r>
      <w:r w:rsidR="00784C0C">
        <w:rPr>
          <w:iCs/>
        </w:rPr>
        <w:t>S</w:t>
      </w:r>
      <w:r w:rsidR="00C21FDF" w:rsidRPr="00D1397C">
        <w:rPr>
          <w:iCs/>
        </w:rPr>
        <w:t>mokers without asthma</w:t>
      </w:r>
      <w:r w:rsidR="00784C0C">
        <w:rPr>
          <w:iCs/>
        </w:rPr>
        <w:t xml:space="preserve"> had smaller</w:t>
      </w:r>
      <w:r w:rsidR="00C21FDF" w:rsidRPr="00D1397C">
        <w:rPr>
          <w:iCs/>
        </w:rPr>
        <w:t xml:space="preserve"> FEF</w:t>
      </w:r>
      <w:r w:rsidR="00C21FDF" w:rsidRPr="00D1397C">
        <w:rPr>
          <w:iCs/>
          <w:vertAlign w:val="subscript"/>
        </w:rPr>
        <w:t xml:space="preserve">25-75 </w:t>
      </w:r>
      <w:r w:rsidR="00C21FDF" w:rsidRPr="00D1397C">
        <w:rPr>
          <w:iCs/>
        </w:rPr>
        <w:t>and FEV</w:t>
      </w:r>
      <w:r w:rsidR="00C21FDF" w:rsidRPr="00D1397C">
        <w:rPr>
          <w:iCs/>
          <w:vertAlign w:val="subscript"/>
        </w:rPr>
        <w:t>1</w:t>
      </w:r>
      <w:r w:rsidR="00C21FDF" w:rsidRPr="00D1397C">
        <w:rPr>
          <w:iCs/>
        </w:rPr>
        <w:t xml:space="preserve">/FVC ratio </w:t>
      </w:r>
      <w:r w:rsidR="005729A1">
        <w:rPr>
          <w:iCs/>
        </w:rPr>
        <w:t>(but not FEV</w:t>
      </w:r>
      <w:r w:rsidR="005729A1" w:rsidRPr="005729A1">
        <w:rPr>
          <w:iCs/>
          <w:vertAlign w:val="subscript"/>
        </w:rPr>
        <w:t>1</w:t>
      </w:r>
      <w:proofErr w:type="gramStart"/>
      <w:r w:rsidR="005729A1">
        <w:rPr>
          <w:iCs/>
        </w:rPr>
        <w:t xml:space="preserve">) </w:t>
      </w:r>
      <w:r w:rsidR="00C21FDF" w:rsidRPr="00D1397C">
        <w:rPr>
          <w:iCs/>
        </w:rPr>
        <w:t xml:space="preserve"> at</w:t>
      </w:r>
      <w:proofErr w:type="gramEnd"/>
      <w:r w:rsidR="00C21FDF" w:rsidRPr="00D1397C">
        <w:rPr>
          <w:iCs/>
        </w:rPr>
        <w:t xml:space="preserve"> 26</w:t>
      </w:r>
      <w:r w:rsidR="00787E52">
        <w:rPr>
          <w:iCs/>
        </w:rPr>
        <w:t>-</w:t>
      </w:r>
      <w:r w:rsidR="00C21FDF" w:rsidRPr="00D1397C">
        <w:rPr>
          <w:iCs/>
        </w:rPr>
        <w:t xml:space="preserve">years </w:t>
      </w:r>
      <w:r w:rsidR="00682C34">
        <w:rPr>
          <w:iCs/>
        </w:rPr>
        <w:t xml:space="preserve">compared to non-smokers without asthma </w:t>
      </w:r>
      <w:r w:rsidR="00C21FDF" w:rsidRPr="00D1397C">
        <w:rPr>
          <w:iCs/>
        </w:rPr>
        <w:t>with the d</w:t>
      </w:r>
      <w:r w:rsidR="00784F17">
        <w:rPr>
          <w:iCs/>
        </w:rPr>
        <w:t>eficit</w:t>
      </w:r>
      <w:r w:rsidR="00C21FDF" w:rsidRPr="00D1397C">
        <w:rPr>
          <w:iCs/>
        </w:rPr>
        <w:t xml:space="preserve"> </w:t>
      </w:r>
      <w:r w:rsidR="00C21FDF" w:rsidRPr="00BB3C92">
        <w:rPr>
          <w:iCs/>
        </w:rPr>
        <w:t xml:space="preserve">appearing after 18 years and </w:t>
      </w:r>
      <w:r w:rsidR="00784F17">
        <w:rPr>
          <w:iCs/>
        </w:rPr>
        <w:t>persist</w:t>
      </w:r>
      <w:r w:rsidR="005729A1">
        <w:rPr>
          <w:iCs/>
        </w:rPr>
        <w:t>ing</w:t>
      </w:r>
      <w:r w:rsidR="00784F17">
        <w:rPr>
          <w:iCs/>
        </w:rPr>
        <w:t xml:space="preserve"> </w:t>
      </w:r>
      <w:r w:rsidR="000E18BC">
        <w:rPr>
          <w:iCs/>
        </w:rPr>
        <w:t xml:space="preserve">despite </w:t>
      </w:r>
      <w:r w:rsidR="00C21FDF" w:rsidRPr="00BB3C92">
        <w:rPr>
          <w:iCs/>
        </w:rPr>
        <w:t>bronchodilat</w:t>
      </w:r>
      <w:r w:rsidR="000E18BC">
        <w:rPr>
          <w:iCs/>
        </w:rPr>
        <w:t>or response</w:t>
      </w:r>
      <w:r w:rsidR="00C21FDF" w:rsidRPr="00BB3C92">
        <w:rPr>
          <w:iCs/>
        </w:rPr>
        <w:t xml:space="preserve"> </w:t>
      </w:r>
      <w:r w:rsidR="00BE6E49" w:rsidRPr="00BB3C92">
        <w:rPr>
          <w:iCs/>
        </w:rPr>
        <w:t>(</w:t>
      </w:r>
      <w:r w:rsidR="000E18BC">
        <w:rPr>
          <w:iCs/>
        </w:rPr>
        <w:t>f</w:t>
      </w:r>
      <w:r w:rsidR="00BE6E49" w:rsidRPr="00BB3C92">
        <w:rPr>
          <w:iCs/>
        </w:rPr>
        <w:t>or FEV</w:t>
      </w:r>
      <w:r w:rsidR="00BE6E49" w:rsidRPr="00BB3C92">
        <w:rPr>
          <w:iCs/>
          <w:vertAlign w:val="subscript"/>
        </w:rPr>
        <w:t>1</w:t>
      </w:r>
      <w:r w:rsidR="00BE6E49" w:rsidRPr="00BB3C92">
        <w:rPr>
          <w:iCs/>
        </w:rPr>
        <w:t>/FVC ratio</w:t>
      </w:r>
      <w:r w:rsidR="007A7E65" w:rsidRPr="00BB3C92">
        <w:rPr>
          <w:iCs/>
        </w:rPr>
        <w:t xml:space="preserve"> at 26</w:t>
      </w:r>
      <w:r w:rsidR="00787E52">
        <w:rPr>
          <w:iCs/>
        </w:rPr>
        <w:t>-</w:t>
      </w:r>
      <w:r w:rsidR="007A7E65" w:rsidRPr="00BB3C92">
        <w:rPr>
          <w:iCs/>
        </w:rPr>
        <w:t>years</w:t>
      </w:r>
      <w:r w:rsidR="00BE6E49" w:rsidRPr="00BB3C92">
        <w:rPr>
          <w:iCs/>
        </w:rPr>
        <w:t xml:space="preserve">: </w:t>
      </w:r>
      <w:r w:rsidR="00FE2B9C" w:rsidRPr="00BB3C92">
        <w:rPr>
          <w:iCs/>
        </w:rPr>
        <w:t xml:space="preserve">0.80 </w:t>
      </w:r>
      <w:r w:rsidR="007A7E65" w:rsidRPr="00BB3C92">
        <w:rPr>
          <w:iCs/>
        </w:rPr>
        <w:t>versus</w:t>
      </w:r>
      <w:r w:rsidR="00BE6E49" w:rsidRPr="00BB3C92">
        <w:rPr>
          <w:iCs/>
        </w:rPr>
        <w:t xml:space="preserve"> </w:t>
      </w:r>
      <w:r w:rsidR="00FE2B9C" w:rsidRPr="00BB3C92">
        <w:rPr>
          <w:iCs/>
        </w:rPr>
        <w:t>0.81</w:t>
      </w:r>
      <w:r w:rsidR="00BE6E49" w:rsidRPr="00BB3C92">
        <w:rPr>
          <w:iCs/>
        </w:rPr>
        <w:t xml:space="preserve">, P=0.002; </w:t>
      </w:r>
      <w:r w:rsidR="00185BD6" w:rsidRPr="00BB3C92">
        <w:rPr>
          <w:iCs/>
        </w:rPr>
        <w:t>post-</w:t>
      </w:r>
      <w:r w:rsidR="00846A14">
        <w:rPr>
          <w:iCs/>
        </w:rPr>
        <w:t>bronchodilator</w:t>
      </w:r>
      <w:r w:rsidR="007A7E65" w:rsidRPr="00BB3C92">
        <w:rPr>
          <w:iCs/>
        </w:rPr>
        <w:t xml:space="preserve"> </w:t>
      </w:r>
      <w:r w:rsidR="00FE2B9C" w:rsidRPr="00BB3C92">
        <w:rPr>
          <w:iCs/>
        </w:rPr>
        <w:t xml:space="preserve">0.83 </w:t>
      </w:r>
      <w:r w:rsidR="007A7E65" w:rsidRPr="00BB3C92">
        <w:rPr>
          <w:iCs/>
        </w:rPr>
        <w:t>versus</w:t>
      </w:r>
      <w:r w:rsidR="00185BD6" w:rsidRPr="00BB3C92">
        <w:rPr>
          <w:iCs/>
        </w:rPr>
        <w:t xml:space="preserve"> </w:t>
      </w:r>
      <w:r w:rsidR="00FE2B9C" w:rsidRPr="00BB3C92">
        <w:rPr>
          <w:iCs/>
        </w:rPr>
        <w:t>0.85</w:t>
      </w:r>
      <w:r w:rsidR="00185BD6" w:rsidRPr="00BB3C92">
        <w:rPr>
          <w:iCs/>
        </w:rPr>
        <w:t>, P=</w:t>
      </w:r>
      <w:r w:rsidR="00BE6E49" w:rsidRPr="00BB3C92">
        <w:rPr>
          <w:iCs/>
        </w:rPr>
        <w:t>0.005</w:t>
      </w:r>
      <w:r w:rsidR="00185BD6" w:rsidRPr="00BB3C92">
        <w:rPr>
          <w:iCs/>
        </w:rPr>
        <w:t>)</w:t>
      </w:r>
      <w:r w:rsidR="00C21FDF" w:rsidRPr="00BB3C92">
        <w:rPr>
          <w:iCs/>
        </w:rPr>
        <w:t xml:space="preserve">. </w:t>
      </w:r>
      <w:r w:rsidR="00682C34">
        <w:rPr>
          <w:iCs/>
        </w:rPr>
        <w:t>Smokers with</w:t>
      </w:r>
      <w:r w:rsidR="00C21FDF" w:rsidRPr="00BB3C92">
        <w:rPr>
          <w:iCs/>
        </w:rPr>
        <w:t xml:space="preserve"> asthma </w:t>
      </w:r>
      <w:r w:rsidR="00682C34">
        <w:rPr>
          <w:iCs/>
        </w:rPr>
        <w:t xml:space="preserve">had </w:t>
      </w:r>
      <w:r w:rsidR="00910A4A" w:rsidRPr="00BB3C92">
        <w:rPr>
          <w:iCs/>
        </w:rPr>
        <w:t>wors</w:t>
      </w:r>
      <w:r w:rsidR="00682C34">
        <w:rPr>
          <w:iCs/>
        </w:rPr>
        <w:t>t</w:t>
      </w:r>
      <w:r w:rsidR="00910A4A" w:rsidRPr="00BB3C92">
        <w:rPr>
          <w:iCs/>
        </w:rPr>
        <w:t xml:space="preserve"> lung function</w:t>
      </w:r>
      <w:r w:rsidR="00B313CB">
        <w:rPr>
          <w:iCs/>
        </w:rPr>
        <w:t xml:space="preserve"> </w:t>
      </w:r>
      <w:r w:rsidR="00682C34">
        <w:rPr>
          <w:iCs/>
        </w:rPr>
        <w:t>compared to other groups</w:t>
      </w:r>
      <w:r w:rsidR="00C21FDF" w:rsidRPr="00BB3C92">
        <w:rPr>
          <w:iCs/>
        </w:rPr>
        <w:t>.</w:t>
      </w:r>
      <w:r w:rsidR="00C21FDF" w:rsidRPr="00D1397C">
        <w:rPr>
          <w:iCs/>
        </w:rPr>
        <w:t xml:space="preserve">  </w:t>
      </w:r>
    </w:p>
    <w:p w14:paraId="32B9739C" w14:textId="79EC7949" w:rsidR="00D001A8" w:rsidRPr="002C59BF" w:rsidRDefault="00CB3657" w:rsidP="00C1134D">
      <w:pPr>
        <w:spacing w:after="0" w:line="480" w:lineRule="auto"/>
        <w:rPr>
          <w:lang w:val="en-US"/>
        </w:rPr>
      </w:pPr>
      <w:r>
        <w:rPr>
          <w:lang w:val="en-US"/>
        </w:rPr>
        <w:t>L</w:t>
      </w:r>
      <w:r w:rsidR="00D001A8" w:rsidRPr="00317E3C">
        <w:rPr>
          <w:lang w:val="en-US"/>
        </w:rPr>
        <w:t xml:space="preserve">ung function </w:t>
      </w:r>
      <w:r w:rsidR="00682BB2">
        <w:rPr>
          <w:lang w:val="en-US"/>
        </w:rPr>
        <w:t>deficit</w:t>
      </w:r>
      <w:r>
        <w:rPr>
          <w:lang w:val="en-US"/>
        </w:rPr>
        <w:t>s</w:t>
      </w:r>
      <w:r w:rsidR="00DA3455" w:rsidRPr="00317E3C">
        <w:rPr>
          <w:lang w:val="en-US"/>
        </w:rPr>
        <w:t xml:space="preserve"> </w:t>
      </w:r>
      <w:r w:rsidR="0009242E">
        <w:rPr>
          <w:lang w:val="en-US"/>
        </w:rPr>
        <w:t>associated with</w:t>
      </w:r>
      <w:r w:rsidR="00DA3455" w:rsidRPr="00317E3C">
        <w:rPr>
          <w:lang w:val="en-US"/>
        </w:rPr>
        <w:t xml:space="preserve"> </w:t>
      </w:r>
      <w:r w:rsidR="005729A1">
        <w:rPr>
          <w:lang w:val="en-US"/>
        </w:rPr>
        <w:t xml:space="preserve">asthma and </w:t>
      </w:r>
      <w:r w:rsidR="00DA3455" w:rsidRPr="00317E3C">
        <w:rPr>
          <w:lang w:val="en-US"/>
        </w:rPr>
        <w:t xml:space="preserve">smoking </w:t>
      </w:r>
      <w:r w:rsidR="00D001A8" w:rsidRPr="00317E3C">
        <w:rPr>
          <w:lang w:val="en-US"/>
        </w:rPr>
        <w:t>occur early in life. Th</w:t>
      </w:r>
      <w:r w:rsidR="002A2033">
        <w:rPr>
          <w:lang w:val="en-US"/>
        </w:rPr>
        <w:t>ey</w:t>
      </w:r>
      <w:r w:rsidR="00D001A8" w:rsidRPr="00317E3C">
        <w:rPr>
          <w:lang w:val="en-US"/>
        </w:rPr>
        <w:t xml:space="preserve"> </w:t>
      </w:r>
      <w:r w:rsidR="002A2033">
        <w:rPr>
          <w:lang w:val="en-US"/>
        </w:rPr>
        <w:t>are</w:t>
      </w:r>
      <w:r w:rsidR="00D001A8" w:rsidRPr="00317E3C">
        <w:rPr>
          <w:lang w:val="en-US"/>
        </w:rPr>
        <w:t xml:space="preserve"> not fully responsive to bronchodilator </w:t>
      </w:r>
      <w:r w:rsidR="002C59BF">
        <w:rPr>
          <w:lang w:val="en-US"/>
        </w:rPr>
        <w:t>indicating a risk for long term lung health</w:t>
      </w:r>
      <w:r w:rsidR="00AF0A3B">
        <w:rPr>
          <w:lang w:val="en-US"/>
        </w:rPr>
        <w:t>,</w:t>
      </w:r>
      <w:r w:rsidR="002C59BF">
        <w:rPr>
          <w:lang w:val="en-US"/>
        </w:rPr>
        <w:t xml:space="preserve"> </w:t>
      </w:r>
      <w:r w:rsidR="002A2033" w:rsidRPr="002A2033">
        <w:rPr>
          <w:lang w:val="en-US"/>
        </w:rPr>
        <w:t>which highlights</w:t>
      </w:r>
      <w:r w:rsidR="002A2033">
        <w:rPr>
          <w:lang w:val="en-US"/>
        </w:rPr>
        <w:t xml:space="preserve"> </w:t>
      </w:r>
      <w:r w:rsidR="002C59BF">
        <w:rPr>
          <w:lang w:val="en-US"/>
        </w:rPr>
        <w:t>the need to institute preventive measures in adolescence and</w:t>
      </w:r>
      <w:r w:rsidR="00D001A8" w:rsidRPr="00317E3C">
        <w:rPr>
          <w:lang w:val="en-US"/>
        </w:rPr>
        <w:t xml:space="preserve"> early adult life </w:t>
      </w:r>
      <w:r w:rsidR="003D78F3">
        <w:rPr>
          <w:lang w:val="en-US"/>
        </w:rPr>
        <w:t>before irreversible damage occurs</w:t>
      </w:r>
      <w:r w:rsidR="00D001A8" w:rsidRPr="00317E3C">
        <w:rPr>
          <w:lang w:val="en-US"/>
        </w:rPr>
        <w:t>.</w:t>
      </w:r>
      <w:r w:rsidR="00D001A8" w:rsidRPr="000D5EDE">
        <w:rPr>
          <w:lang w:val="en-US"/>
        </w:rPr>
        <w:t xml:space="preserve"> </w:t>
      </w:r>
    </w:p>
    <w:p w14:paraId="6964DB55" w14:textId="15258F56" w:rsidR="00C81270" w:rsidRPr="000D5EDE" w:rsidRDefault="00C21FDF" w:rsidP="00826369">
      <w:pPr>
        <w:spacing w:after="0" w:line="480" w:lineRule="auto"/>
        <w:rPr>
          <w:b/>
          <w:bCs/>
        </w:rPr>
      </w:pPr>
      <w:r>
        <w:rPr>
          <w:b/>
          <w:bCs/>
        </w:rPr>
        <w:br w:type="page"/>
      </w:r>
      <w:r w:rsidR="00C81270" w:rsidRPr="000D5EDE">
        <w:rPr>
          <w:b/>
          <w:bCs/>
        </w:rPr>
        <w:lastRenderedPageBreak/>
        <w:t>INTRODUCTION</w:t>
      </w:r>
    </w:p>
    <w:p w14:paraId="5D3F2A83" w14:textId="1F2FCF4F" w:rsidR="00C81270" w:rsidRDefault="00A01A0C" w:rsidP="008D0C35">
      <w:pPr>
        <w:spacing w:after="0" w:line="480" w:lineRule="auto"/>
      </w:pPr>
      <w:r w:rsidRPr="000D5EDE">
        <w:t>The n</w:t>
      </w:r>
      <w:r w:rsidR="009C25E5" w:rsidRPr="000D5EDE">
        <w:t>ormal trajectory of forced expiratory volume in one second (FEV</w:t>
      </w:r>
      <w:r w:rsidR="009C25E5" w:rsidRPr="000D5EDE">
        <w:rPr>
          <w:vertAlign w:val="subscript"/>
        </w:rPr>
        <w:t>1</w:t>
      </w:r>
      <w:r w:rsidR="0080332C">
        <w:t xml:space="preserve">) shows age and </w:t>
      </w:r>
      <w:r w:rsidR="009C25E5" w:rsidRPr="000D5EDE">
        <w:t>height related growth during childhood and adolescen</w:t>
      </w:r>
      <w:r w:rsidR="00585FDA" w:rsidRPr="000D5EDE">
        <w:t xml:space="preserve">ce </w:t>
      </w:r>
      <w:r w:rsidR="00252B36" w:rsidRPr="000D5EDE">
        <w:t>but</w:t>
      </w:r>
      <w:r w:rsidR="00585FDA" w:rsidRPr="000D5EDE">
        <w:t xml:space="preserve"> age</w:t>
      </w:r>
      <w:r w:rsidR="008D0C35">
        <w:t>-</w:t>
      </w:r>
      <w:r w:rsidR="00585FDA" w:rsidRPr="000D5EDE">
        <w:t xml:space="preserve">related decline </w:t>
      </w:r>
      <w:r w:rsidR="004D28E6" w:rsidRPr="004D28E6">
        <w:t xml:space="preserve">in adulthood </w:t>
      </w:r>
      <w:r w:rsidR="00872831" w:rsidRPr="000D5EDE">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 </w:instrText>
      </w:r>
      <w:r w:rsidR="009429EC">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EN.CITE.DATA </w:instrText>
      </w:r>
      <w:r w:rsidR="009429EC">
        <w:fldChar w:fldCharType="end"/>
      </w:r>
      <w:r w:rsidR="00872831" w:rsidRPr="000D5EDE">
        <w:fldChar w:fldCharType="separate"/>
      </w:r>
      <w:r w:rsidR="009429EC">
        <w:rPr>
          <w:noProof/>
        </w:rPr>
        <w:t>(1)</w:t>
      </w:r>
      <w:r w:rsidR="00872831" w:rsidRPr="000D5EDE">
        <w:fldChar w:fldCharType="end"/>
      </w:r>
      <w:r w:rsidR="00872831" w:rsidRPr="000D5EDE">
        <w:t>.</w:t>
      </w:r>
      <w:r w:rsidR="00585FDA" w:rsidRPr="000D5EDE">
        <w:t xml:space="preserve"> </w:t>
      </w:r>
      <w:r w:rsidR="00655CC9">
        <w:t>W</w:t>
      </w:r>
      <w:r w:rsidR="00641F2D">
        <w:t xml:space="preserve">hen </w:t>
      </w:r>
      <w:r w:rsidR="004D28E6">
        <w:t xml:space="preserve">exactly </w:t>
      </w:r>
      <w:r w:rsidR="00641F2D">
        <w:t xml:space="preserve">this </w:t>
      </w:r>
      <w:r w:rsidR="00655CC9">
        <w:t>decline</w:t>
      </w:r>
      <w:r w:rsidR="00641F2D" w:rsidRPr="000D5EDE">
        <w:t xml:space="preserve"> </w:t>
      </w:r>
      <w:r w:rsidR="00641F2D">
        <w:t xml:space="preserve">starts might depend </w:t>
      </w:r>
      <w:r w:rsidR="00921482">
        <w:t xml:space="preserve">on </w:t>
      </w:r>
      <w:r w:rsidR="00641F2D">
        <w:t>factors such as sex</w:t>
      </w:r>
      <w:r w:rsidR="008D0C35">
        <w:t>,</w:t>
      </w:r>
      <w:r w:rsidR="00641F2D">
        <w:t xml:space="preserve"> and on childhood conditions such as asthma </w:t>
      </w:r>
      <w:r w:rsidR="00641F2D" w:rsidRPr="000D5EDE">
        <w:fldChar w:fldCharType="begin">
          <w:fldData xml:space="preserve">PEVuZE5vdGU+PENpdGU+PEF1dGhvcj5LbnVkc29uPC9BdXRob3I+PFllYXI+MTk4MzwvWWVhcj48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</w:fldData>
        </w:fldChar>
      </w:r>
      <w:r w:rsidR="00921482">
        <w:instrText xml:space="preserve"> ADDIN EN.CITE </w:instrText>
      </w:r>
      <w:r w:rsidR="00921482">
        <w:fldChar w:fldCharType="begin">
          <w:fldData xml:space="preserve">PEVuZE5vdGU+PENpdGU+PEF1dGhvcj5LbnVkc29uPC9BdXRob3I+PFllYXI+MTk4MzwvWWVhcj48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</w:fldData>
        </w:fldChar>
      </w:r>
      <w:r w:rsidR="00921482">
        <w:instrText xml:space="preserve"> ADDIN EN.CITE.DATA </w:instrText>
      </w:r>
      <w:r w:rsidR="00921482">
        <w:fldChar w:fldCharType="end"/>
      </w:r>
      <w:r w:rsidR="00641F2D" w:rsidRPr="000D5EDE">
        <w:fldChar w:fldCharType="separate"/>
      </w:r>
      <w:r w:rsidR="00921482">
        <w:rPr>
          <w:noProof/>
        </w:rPr>
        <w:t>(2, 3)</w:t>
      </w:r>
      <w:r w:rsidR="00641F2D" w:rsidRPr="000D5EDE">
        <w:fldChar w:fldCharType="end"/>
      </w:r>
      <w:r w:rsidR="00641F2D" w:rsidRPr="000D5EDE">
        <w:t xml:space="preserve">. </w:t>
      </w:r>
      <w:r w:rsidR="00655CC9">
        <w:t xml:space="preserve"> </w:t>
      </w:r>
      <w:r w:rsidR="0088257D" w:rsidRPr="000D5EDE">
        <w:t xml:space="preserve">A </w:t>
      </w:r>
      <w:r w:rsidR="00AF3B06">
        <w:t>lower</w:t>
      </w:r>
      <w:r w:rsidR="0088257D" w:rsidRPr="000D5EDE">
        <w:t xml:space="preserve"> FEV</w:t>
      </w:r>
      <w:r w:rsidR="0088257D" w:rsidRPr="000D5EDE">
        <w:rPr>
          <w:vertAlign w:val="subscript"/>
        </w:rPr>
        <w:t>1</w:t>
      </w:r>
      <w:r w:rsidR="0025235F" w:rsidRPr="000D5EDE">
        <w:t xml:space="preserve"> </w:t>
      </w:r>
      <w:r w:rsidR="0088257D" w:rsidRPr="000D5EDE">
        <w:t>strongly correlate</w:t>
      </w:r>
      <w:r w:rsidR="005E41FE">
        <w:t>s</w:t>
      </w:r>
      <w:r w:rsidR="0088257D" w:rsidRPr="000D5EDE">
        <w:t xml:space="preserve"> with lifelong morbidity and higher mortality</w:t>
      </w:r>
      <w:r w:rsidR="008D0C35">
        <w:t xml:space="preserve"> </w:t>
      </w:r>
      <w:r w:rsidR="00D3005B">
        <w:fldChar w:fldCharType="begin">
          <w:fldData xml:space="preserve">PEVuZE5vdGU+PENpdGU+PEF1dGhvcj5Zb3VuZzwvQXV0aG9yPjxZZWFyPjIwMDc8L1llYXI+PFJl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PC9hYmJyLTE+PC9hbHQtcGVyaW9kaWNhbD48cGFnZXM+NjE2LTIyPC9wYWdlcz48dm9sdW1lPjMw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</w:fldData>
        </w:fldChar>
      </w:r>
      <w:r w:rsidR="00921482">
        <w:instrText xml:space="preserve"> ADDIN EN.CITE </w:instrText>
      </w:r>
      <w:r w:rsidR="00921482">
        <w:fldChar w:fldCharType="begin">
          <w:fldData xml:space="preserve">PEVuZE5vdGU+PENpdGU+PEF1dGhvcj5Zb3VuZzwvQXV0aG9yPjxZZWFyPjIwMDc8L1llYXI+PFJl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PC9hYmJyLTE+PC9hbHQtcGVyaW9kaWNhbD48cGFnZXM+NjE2LTIyPC9wYWdlcz48dm9sdW1lPjMw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</w:fldData>
        </w:fldChar>
      </w:r>
      <w:r w:rsidR="00921482">
        <w:instrText xml:space="preserve"> ADDIN EN.CITE.DATA </w:instrText>
      </w:r>
      <w:r w:rsidR="00921482">
        <w:fldChar w:fldCharType="end"/>
      </w:r>
      <w:r w:rsidR="00D3005B">
        <w:fldChar w:fldCharType="separate"/>
      </w:r>
      <w:r w:rsidR="00921482">
        <w:rPr>
          <w:noProof/>
        </w:rPr>
        <w:t>(4)</w:t>
      </w:r>
      <w:r w:rsidR="00D3005B">
        <w:fldChar w:fldCharType="end"/>
      </w:r>
      <w:r w:rsidR="00D3005B">
        <w:t xml:space="preserve">. </w:t>
      </w:r>
      <w:r w:rsidR="0088257D" w:rsidRPr="000D5EDE">
        <w:t xml:space="preserve">Recent studies have </w:t>
      </w:r>
      <w:r w:rsidR="00680338" w:rsidRPr="000D5EDE">
        <w:t xml:space="preserve">also suggested </w:t>
      </w:r>
      <w:r w:rsidR="0088257D" w:rsidRPr="000D5EDE">
        <w:t>that a low FEV</w:t>
      </w:r>
      <w:r w:rsidR="0088257D" w:rsidRPr="000D5EDE">
        <w:rPr>
          <w:vertAlign w:val="subscript"/>
        </w:rPr>
        <w:t>1</w:t>
      </w:r>
      <w:r w:rsidR="0088257D" w:rsidRPr="000D5EDE">
        <w:t xml:space="preserve"> (&lt;80% predicted) in young adult life (&lt;40 years of age) increases </w:t>
      </w:r>
      <w:r w:rsidR="002A2033" w:rsidRPr="002A2033">
        <w:t xml:space="preserve">the risk of </w:t>
      </w:r>
      <w:r w:rsidR="0025235F" w:rsidRPr="000D5EDE">
        <w:t>chronic obstructive pulmonary disease (</w:t>
      </w:r>
      <w:r w:rsidR="0088257D" w:rsidRPr="000D5EDE">
        <w:t>COPD</w:t>
      </w:r>
      <w:r w:rsidR="0025235F" w:rsidRPr="000D5EDE">
        <w:t>)</w:t>
      </w:r>
      <w:r w:rsidR="0088257D" w:rsidRPr="000D5EDE">
        <w:t xml:space="preserve"> several fold in later life</w:t>
      </w:r>
      <w:r w:rsidR="00F506E4">
        <w:t>,</w:t>
      </w:r>
      <w:r w:rsidR="002E7AC1" w:rsidRPr="002E7AC1">
        <w:t xml:space="preserve"> despite a normal age-related decline of lung function</w:t>
      </w:r>
      <w:r w:rsidR="000F2E4F">
        <w:t xml:space="preserve"> </w:t>
      </w:r>
      <w:r w:rsidR="00D3005B">
        <w:fldChar w:fldCharType="begin">
          <w:fldData xml:space="preserve">PEVuZE5vdGU+PENpdGU+PEF1dGhvcj5MYW5nZTwvQXV0aG9yPjxZZWFyPjIwMTU8L1llYXI+PFJl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YWx0LXBlcmlvZGljYWw+PHBhZ2VzPjExMS0yMjwvcGFnZXM+PHZvbHVtZT4zNzM8L3ZvbHVtZT48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</w:fldData>
        </w:fldChar>
      </w:r>
      <w:r w:rsidR="00921482">
        <w:instrText xml:space="preserve"> ADDIN EN.CITE </w:instrText>
      </w:r>
      <w:r w:rsidR="00921482">
        <w:fldChar w:fldCharType="begin">
          <w:fldData xml:space="preserve">PEVuZE5vdGU+PENpdGU+PEF1dGhvcj5MYW5nZTwvQXV0aG9yPjxZZWFyPjIwMTU8L1llYXI+PFJl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YWx0LXBlcmlvZGljYWw+PHBhZ2VzPjExMS0yMjwvcGFnZXM+PHZvbHVtZT4zNzM8L3ZvbHVtZT48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</w:fldData>
        </w:fldChar>
      </w:r>
      <w:r w:rsidR="00921482">
        <w:instrText xml:space="preserve"> ADDIN EN.CITE.DATA </w:instrText>
      </w:r>
      <w:r w:rsidR="00921482">
        <w:fldChar w:fldCharType="end"/>
      </w:r>
      <w:r w:rsidR="00D3005B">
        <w:fldChar w:fldCharType="separate"/>
      </w:r>
      <w:r w:rsidR="00921482">
        <w:rPr>
          <w:noProof/>
        </w:rPr>
        <w:t>(5)</w:t>
      </w:r>
      <w:r w:rsidR="00D3005B">
        <w:fldChar w:fldCharType="end"/>
      </w:r>
      <w:r w:rsidR="0088257D" w:rsidRPr="000D5EDE">
        <w:t xml:space="preserve">. </w:t>
      </w:r>
      <w:r w:rsidR="004C4C34" w:rsidRPr="000D5EDE">
        <w:t xml:space="preserve">Specifically, </w:t>
      </w:r>
      <w:r w:rsidR="00FE26C9" w:rsidRPr="000D5EDE">
        <w:t>in smokers</w:t>
      </w:r>
      <w:r w:rsidR="004C4C34" w:rsidRPr="000D5EDE">
        <w:t>,</w:t>
      </w:r>
      <w:r w:rsidR="00FE26C9" w:rsidRPr="000D5EDE">
        <w:t xml:space="preserve"> FEV</w:t>
      </w:r>
      <w:r w:rsidR="00FE26C9" w:rsidRPr="000D5EDE">
        <w:rPr>
          <w:vertAlign w:val="subscript"/>
        </w:rPr>
        <w:t>1</w:t>
      </w:r>
      <w:r w:rsidR="00FE26C9" w:rsidRPr="000D5EDE">
        <w:t xml:space="preserve"> declines rapidly</w:t>
      </w:r>
      <w:r w:rsidR="00D12128" w:rsidRPr="000D5EDE">
        <w:t>,</w:t>
      </w:r>
      <w:r w:rsidR="00FE26C9" w:rsidRPr="000D5EDE">
        <w:t xml:space="preserve"> resulting in irreversible airways obstruction</w:t>
      </w:r>
      <w:r w:rsidR="00F30ACD" w:rsidRPr="000D5EDE">
        <w:t xml:space="preserve"> </w:t>
      </w:r>
      <w:r w:rsidR="00872831" w:rsidRPr="000D5EDE">
        <w:fldChar w:fldCharType="begin">
          <w:fldData xml:space="preserve">PEVuZE5vdGU+PENpdGU+PEF1dGhvcj5GbGV0Y2hlcjwvQXV0aG9yPjxZZWFyPjE5Nzc8L1llYXI+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bCBjYXJlIG1lZGljaW5lPC9hYmJyLTE+PC9hbHQtcGVyaW9kaWNhbD48cGFnZXM+My0xMDwvcGFn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=
</w:fldData>
        </w:fldChar>
      </w:r>
      <w:r w:rsidR="00921482">
        <w:instrText xml:space="preserve"> ADDIN EN.CITE </w:instrText>
      </w:r>
      <w:r w:rsidR="00921482">
        <w:fldChar w:fldCharType="begin">
          <w:fldData xml:space="preserve">PEVuZE5vdGU+PENpdGU+PEF1dGhvcj5GbGV0Y2hlcjwvQXV0aG9yPjxZZWFyPjE5Nzc8L1llYXI+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bCBjYXJlIG1lZGljaW5lPC9hYmJyLTE+PC9hbHQtcGVyaW9kaWNhbD48cGFnZXM+My0xMDwvcGFn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=
</w:fldData>
        </w:fldChar>
      </w:r>
      <w:r w:rsidR="00921482">
        <w:instrText xml:space="preserve"> ADDIN EN.CITE.DATA </w:instrText>
      </w:r>
      <w:r w:rsidR="00921482">
        <w:fldChar w:fldCharType="end"/>
      </w:r>
      <w:r w:rsidR="00872831" w:rsidRPr="000D5EDE">
        <w:fldChar w:fldCharType="separate"/>
      </w:r>
      <w:r w:rsidR="00921482">
        <w:rPr>
          <w:noProof/>
        </w:rPr>
        <w:t>(1, 6)</w:t>
      </w:r>
      <w:r w:rsidR="00872831" w:rsidRPr="000D5EDE">
        <w:fldChar w:fldCharType="end"/>
      </w:r>
      <w:r w:rsidR="00D12128" w:rsidRPr="000D5EDE">
        <w:t xml:space="preserve">. </w:t>
      </w:r>
      <w:r w:rsidR="00454EB2" w:rsidRPr="000D5EDE">
        <w:t xml:space="preserve">However, there </w:t>
      </w:r>
      <w:r w:rsidR="00C96BF2" w:rsidRPr="000D5EDE">
        <w:t xml:space="preserve">appears to be considerable variability </w:t>
      </w:r>
      <w:r w:rsidR="00C96839" w:rsidRPr="000D5EDE">
        <w:t>in individual</w:t>
      </w:r>
      <w:r w:rsidR="00454EB2" w:rsidRPr="000D5EDE">
        <w:t xml:space="preserve"> susceptibility to the deleterious effects of smoking on lung function</w:t>
      </w:r>
      <w:r w:rsidR="00F30ACD" w:rsidRPr="000D5EDE">
        <w:t xml:space="preserve"> </w:t>
      </w:r>
      <w:r w:rsidR="00872831" w:rsidRPr="000D5EDE">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 </w:instrText>
      </w:r>
      <w:r w:rsidR="009429EC">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EN.CITE.DATA </w:instrText>
      </w:r>
      <w:r w:rsidR="009429EC">
        <w:fldChar w:fldCharType="end"/>
      </w:r>
      <w:r w:rsidR="00872831" w:rsidRPr="000D5EDE">
        <w:fldChar w:fldCharType="separate"/>
      </w:r>
      <w:r w:rsidR="009429EC">
        <w:rPr>
          <w:noProof/>
        </w:rPr>
        <w:t>(1)</w:t>
      </w:r>
      <w:r w:rsidR="00872831" w:rsidRPr="000D5EDE">
        <w:fldChar w:fldCharType="end"/>
      </w:r>
      <w:r w:rsidR="00454EB2" w:rsidRPr="000D5EDE">
        <w:t xml:space="preserve">. </w:t>
      </w:r>
      <w:r w:rsidR="00D12128" w:rsidRPr="000D5EDE">
        <w:t xml:space="preserve">Identification of </w:t>
      </w:r>
      <w:r w:rsidR="00FE26C9" w:rsidRPr="000D5EDE">
        <w:t xml:space="preserve">susceptible smokers </w:t>
      </w:r>
      <w:r w:rsidR="00D12128" w:rsidRPr="000D5EDE">
        <w:t>early in the course of disease</w:t>
      </w:r>
      <w:r w:rsidR="00DA5449">
        <w:t xml:space="preserve"> </w:t>
      </w:r>
      <w:r w:rsidR="00454EB2" w:rsidRPr="000D5EDE">
        <w:t>before irreversible</w:t>
      </w:r>
      <w:r w:rsidR="0088257D" w:rsidRPr="000D5EDE">
        <w:t xml:space="preserve"> damage occurs</w:t>
      </w:r>
      <w:r w:rsidR="00454EB2" w:rsidRPr="000D5EDE">
        <w:t xml:space="preserve"> </w:t>
      </w:r>
      <w:r w:rsidR="00D12128" w:rsidRPr="000D5EDE">
        <w:t xml:space="preserve">is </w:t>
      </w:r>
      <w:r w:rsidR="0027102A">
        <w:t>vital</w:t>
      </w:r>
      <w:r w:rsidR="00454EB2" w:rsidRPr="000D5EDE">
        <w:t xml:space="preserve"> for </w:t>
      </w:r>
      <w:r w:rsidR="00C96839" w:rsidRPr="000D5EDE">
        <w:t xml:space="preserve">targeting preventive strategies </w:t>
      </w:r>
      <w:r w:rsidR="00FF25A8">
        <w:t>like</w:t>
      </w:r>
      <w:r w:rsidR="0049720D" w:rsidRPr="000D5EDE">
        <w:t xml:space="preserve"> </w:t>
      </w:r>
      <w:r w:rsidR="00482228" w:rsidRPr="000D5EDE">
        <w:t xml:space="preserve">early </w:t>
      </w:r>
      <w:r w:rsidR="00C96839" w:rsidRPr="000D5EDE">
        <w:t>smoking cessation</w:t>
      </w:r>
      <w:r w:rsidR="001738EC">
        <w:t xml:space="preserve"> which are known to </w:t>
      </w:r>
      <w:r w:rsidR="00585FDA" w:rsidRPr="000D5EDE">
        <w:t xml:space="preserve">slow age related </w:t>
      </w:r>
      <w:r w:rsidR="004C4C34" w:rsidRPr="000D5EDE">
        <w:t xml:space="preserve">decline </w:t>
      </w:r>
      <w:r w:rsidR="00585FDA" w:rsidRPr="000D5EDE">
        <w:t xml:space="preserve">in lung function </w:t>
      </w:r>
      <w:r w:rsidR="00872831" w:rsidRPr="000D5EDE">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 </w:instrText>
      </w:r>
      <w:r w:rsidR="009429EC">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EN.CITE.DATA </w:instrText>
      </w:r>
      <w:r w:rsidR="009429EC">
        <w:fldChar w:fldCharType="end"/>
      </w:r>
      <w:r w:rsidR="00872831" w:rsidRPr="000D5EDE">
        <w:fldChar w:fldCharType="separate"/>
      </w:r>
      <w:r w:rsidR="009429EC">
        <w:rPr>
          <w:noProof/>
        </w:rPr>
        <w:t>(1)</w:t>
      </w:r>
      <w:r w:rsidR="00872831" w:rsidRPr="000D5EDE">
        <w:fldChar w:fldCharType="end"/>
      </w:r>
      <w:r w:rsidR="004C4C34" w:rsidRPr="000D5EDE">
        <w:t xml:space="preserve">. </w:t>
      </w:r>
    </w:p>
    <w:p w14:paraId="5B4ECD3D" w14:textId="77777777" w:rsidR="00681942" w:rsidRPr="000D5EDE" w:rsidRDefault="00681942" w:rsidP="00872831">
      <w:pPr>
        <w:spacing w:after="0" w:line="480" w:lineRule="auto"/>
        <w:rPr>
          <w:color w:val="FF0000"/>
        </w:rPr>
      </w:pPr>
    </w:p>
    <w:p w14:paraId="079CC52D" w14:textId="7C1FD4CB" w:rsidR="00C32AE8" w:rsidRDefault="00D2049E" w:rsidP="008D0C35">
      <w:pPr>
        <w:spacing w:after="0" w:line="480" w:lineRule="auto"/>
      </w:pPr>
      <w:r>
        <w:t>P</w:t>
      </w:r>
      <w:r w:rsidR="00705EDD" w:rsidRPr="000D5EDE">
        <w:t>ersistent childhood asthma is probably one of the major factor</w:t>
      </w:r>
      <w:r w:rsidR="00805354" w:rsidRPr="000D5EDE">
        <w:t>s</w:t>
      </w:r>
      <w:r w:rsidR="00705EDD" w:rsidRPr="000D5EDE">
        <w:t xml:space="preserve"> determining </w:t>
      </w:r>
      <w:r w:rsidR="00AF3B06">
        <w:t>lower</w:t>
      </w:r>
      <w:r w:rsidR="00705EDD" w:rsidRPr="000D5EDE">
        <w:t xml:space="preserve"> lung function and risk for fixed airflow obstruction in young adult life</w:t>
      </w:r>
      <w:r w:rsidR="0010667F" w:rsidRPr="000D5EDE">
        <w:t xml:space="preserve"> </w:t>
      </w:r>
      <w:r w:rsidR="0010667F" w:rsidRPr="000D5EDE">
        <w:fldChar w:fldCharType="begin">
          <w:fldData xml:space="preserve">PEVuZE5vdGU+PENpdGU+PEF1dGhvcj5NY0dlYWNoaWU8L0F1dGhvcj48WWVhcj4yMDE2PC9ZZWFy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ZTwvYWJici0xPjwvYWx0LXBlcmlvZGljYWw+PHBhZ2VzPjE4NDItMTg1MjwvcGFnZXM+PHZvbHVt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==
</w:fldData>
        </w:fldChar>
      </w:r>
      <w:r w:rsidR="00CF74C8">
        <w:instrText xml:space="preserve"> ADDIN EN.CITE </w:instrText>
      </w:r>
      <w:r w:rsidR="00CF74C8">
        <w:fldChar w:fldCharType="begin">
          <w:fldData xml:space="preserve">PEVuZE5vdGU+PENpdGU+PEF1dGhvcj5NY0dlYWNoaWU8L0F1dGhvcj48WWVhcj4yMDE2PC9ZZWFy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ZTwvYWJici0xPjwvYWx0LXBlcmlvZGljYWw+PHBhZ2VzPjE4NDItMTg1MjwvcGFnZXM+PHZvbHVt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==
</w:fldData>
        </w:fldChar>
      </w:r>
      <w:r w:rsidR="00CF74C8">
        <w:instrText xml:space="preserve"> ADDIN EN.CITE.DATA </w:instrText>
      </w:r>
      <w:r w:rsidR="00CF74C8">
        <w:fldChar w:fldCharType="end"/>
      </w:r>
      <w:r w:rsidR="0010667F" w:rsidRPr="000D5EDE">
        <w:fldChar w:fldCharType="separate"/>
      </w:r>
      <w:r w:rsidR="00CF74C8">
        <w:rPr>
          <w:noProof/>
        </w:rPr>
        <w:t>(7-9)</w:t>
      </w:r>
      <w:r w:rsidR="0010667F" w:rsidRPr="000D5EDE">
        <w:fldChar w:fldCharType="end"/>
      </w:r>
      <w:r w:rsidR="00705EDD" w:rsidRPr="000D5EDE">
        <w:t>.</w:t>
      </w:r>
      <w:r w:rsidR="00C32AE8" w:rsidRPr="000D5EDE">
        <w:t xml:space="preserve"> </w:t>
      </w:r>
      <w:r w:rsidR="00B7071F" w:rsidRPr="000D5EDE">
        <w:t xml:space="preserve">Asthma may </w:t>
      </w:r>
      <w:r w:rsidR="00C32AE8" w:rsidRPr="000D5EDE">
        <w:t xml:space="preserve">also </w:t>
      </w:r>
      <w:r w:rsidR="00B7071F" w:rsidRPr="000D5EDE">
        <w:t xml:space="preserve">increase susceptibility to </w:t>
      </w:r>
      <w:r w:rsidR="00566B4A" w:rsidRPr="000D5EDE">
        <w:t xml:space="preserve">deleterious effects of </w:t>
      </w:r>
      <w:r w:rsidR="00B7071F" w:rsidRPr="000D5EDE">
        <w:t>smoking</w:t>
      </w:r>
      <w:r w:rsidR="0010667F" w:rsidRPr="000D5EDE">
        <w:t xml:space="preserve"> </w:t>
      </w:r>
      <w:r w:rsidR="0010667F" w:rsidRPr="000D5EDE">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 </w:instrText>
      </w:r>
      <w:r w:rsidR="009429EC">
        <w:fldChar w:fldCharType="begin">
          <w:fldData xml:space="preserve">PEVuZE5vdGU+PENpdGU+PEF1dGhvcj5Lb2hhbnNhbDwvQXV0aG9yPjxZZWFyPjIwMDk8L1llYXI+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YWwgY2FyZSBtZWRpY2luZTwvYWJici0xPjwvYWx0LXBlcmlvZGljYWw+PHBhZ2VzPjMtMTA8L3Bh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</w:fldData>
        </w:fldChar>
      </w:r>
      <w:r w:rsidR="009429EC">
        <w:instrText xml:space="preserve"> ADDIN EN.CITE.DATA </w:instrText>
      </w:r>
      <w:r w:rsidR="009429EC">
        <w:fldChar w:fldCharType="end"/>
      </w:r>
      <w:r w:rsidR="0010667F" w:rsidRPr="000D5EDE">
        <w:fldChar w:fldCharType="separate"/>
      </w:r>
      <w:r w:rsidR="009429EC">
        <w:rPr>
          <w:noProof/>
        </w:rPr>
        <w:t>(1)</w:t>
      </w:r>
      <w:r w:rsidR="0010667F" w:rsidRPr="000D5EDE">
        <w:fldChar w:fldCharType="end"/>
      </w:r>
      <w:r w:rsidR="00C32AE8" w:rsidRPr="000D5EDE">
        <w:t>.</w:t>
      </w:r>
      <w:r w:rsidR="002E39C3" w:rsidRPr="000D5EDE">
        <w:t xml:space="preserve">  </w:t>
      </w:r>
      <w:r w:rsidR="004C442F">
        <w:t xml:space="preserve">Those who smoke and/or have asthma in early adult life </w:t>
      </w:r>
      <w:r w:rsidR="00692402">
        <w:t>have</w:t>
      </w:r>
      <w:r w:rsidR="004C442F">
        <w:t xml:space="preserve"> increase</w:t>
      </w:r>
      <w:r w:rsidR="00507BEC">
        <w:t>d</w:t>
      </w:r>
      <w:r w:rsidR="004C442F">
        <w:t xml:space="preserve"> risk of COPD</w:t>
      </w:r>
      <w:r w:rsidR="00827C67">
        <w:t>,</w:t>
      </w:r>
      <w:r w:rsidR="004C442F">
        <w:t xml:space="preserve"> </w:t>
      </w:r>
      <w:r w:rsidR="00B10B7C">
        <w:t>so</w:t>
      </w:r>
      <w:r w:rsidR="004C442F">
        <w:t xml:space="preserve"> it is important to investigate the relative contribution</w:t>
      </w:r>
      <w:r w:rsidR="00C90221">
        <w:t xml:space="preserve"> of these two exposures</w:t>
      </w:r>
      <w:r w:rsidR="004C442F">
        <w:t xml:space="preserve"> </w:t>
      </w:r>
      <w:r w:rsidR="00E14C76">
        <w:t xml:space="preserve">on </w:t>
      </w:r>
      <w:r w:rsidR="004C442F">
        <w:t xml:space="preserve">the </w:t>
      </w:r>
      <w:r w:rsidR="002A2033" w:rsidRPr="002A2033">
        <w:t xml:space="preserve">most sensitive </w:t>
      </w:r>
      <w:r w:rsidR="004C442F">
        <w:t>lung function indices</w:t>
      </w:r>
      <w:r w:rsidR="00C90221">
        <w:t>,</w:t>
      </w:r>
      <w:r w:rsidR="004C442F">
        <w:t xml:space="preserve"> and to establish when decline </w:t>
      </w:r>
      <w:r w:rsidR="00C90221">
        <w:t xml:space="preserve">in lung function </w:t>
      </w:r>
      <w:r w:rsidR="004C442F">
        <w:t xml:space="preserve">commences. </w:t>
      </w:r>
    </w:p>
    <w:p w14:paraId="2444F989" w14:textId="77777777" w:rsidR="0080332C" w:rsidRPr="000D5EDE" w:rsidRDefault="0080332C" w:rsidP="009429EC">
      <w:pPr>
        <w:spacing w:after="0" w:line="480" w:lineRule="auto"/>
      </w:pPr>
    </w:p>
    <w:p w14:paraId="0525BA5D" w14:textId="43321680" w:rsidR="008E0A1D" w:rsidRPr="000D5EDE" w:rsidRDefault="00C32AE8">
      <w:pPr>
        <w:spacing w:after="0" w:line="480" w:lineRule="auto"/>
      </w:pPr>
      <w:r w:rsidRPr="000D5EDE">
        <w:t xml:space="preserve">The Isle of Wight </w:t>
      </w:r>
      <w:r w:rsidR="0025235F" w:rsidRPr="000D5EDE">
        <w:t xml:space="preserve">birth </w:t>
      </w:r>
      <w:r w:rsidRPr="000D5EDE">
        <w:t>cohort</w:t>
      </w:r>
      <w:r w:rsidR="0025235F" w:rsidRPr="000D5EDE">
        <w:t xml:space="preserve"> </w:t>
      </w:r>
      <w:r w:rsidR="00A657C1">
        <w:t xml:space="preserve">(IOWBC) </w:t>
      </w:r>
      <w:r w:rsidR="00570263">
        <w:t>was</w:t>
      </w:r>
      <w:r w:rsidR="0025235F" w:rsidRPr="000D5EDE">
        <w:t xml:space="preserve"> examined at age</w:t>
      </w:r>
      <w:r w:rsidR="00805354" w:rsidRPr="000D5EDE">
        <w:t>s</w:t>
      </w:r>
      <w:r w:rsidR="0025235F" w:rsidRPr="000D5EDE">
        <w:t xml:space="preserve"> 10, 18 and 26</w:t>
      </w:r>
      <w:r w:rsidR="00444AA8">
        <w:t>-</w:t>
      </w:r>
      <w:r w:rsidR="0025235F" w:rsidRPr="000D5EDE">
        <w:t xml:space="preserve">years for lung function and asthma, while </w:t>
      </w:r>
      <w:r w:rsidR="0009242E">
        <w:t xml:space="preserve">information on </w:t>
      </w:r>
      <w:r w:rsidR="0025235F" w:rsidRPr="000D5EDE">
        <w:t xml:space="preserve">environmental exposures, including active and passive smoking, </w:t>
      </w:r>
      <w:r w:rsidR="00570263">
        <w:t>were</w:t>
      </w:r>
      <w:r w:rsidR="0025235F" w:rsidRPr="000D5EDE">
        <w:t xml:space="preserve"> obtained since birth. </w:t>
      </w:r>
      <w:r w:rsidR="00230588" w:rsidRPr="000D5EDE">
        <w:t xml:space="preserve">In this </w:t>
      </w:r>
      <w:r w:rsidR="0009242E">
        <w:t>study</w:t>
      </w:r>
      <w:r w:rsidR="00230588" w:rsidRPr="000D5EDE">
        <w:t xml:space="preserve"> we </w:t>
      </w:r>
      <w:r w:rsidR="00F662A8">
        <w:t>determine</w:t>
      </w:r>
      <w:r w:rsidR="00AF11A2">
        <w:t>d</w:t>
      </w:r>
      <w:r w:rsidR="00F662A8">
        <w:t xml:space="preserve"> the </w:t>
      </w:r>
      <w:r w:rsidR="00655CC9">
        <w:t xml:space="preserve">association </w:t>
      </w:r>
      <w:r w:rsidR="00F662A8">
        <w:t xml:space="preserve">of </w:t>
      </w:r>
      <w:r w:rsidR="00D2049E">
        <w:t xml:space="preserve">current </w:t>
      </w:r>
      <w:r w:rsidR="00F662A8">
        <w:t xml:space="preserve">asthma and smoking </w:t>
      </w:r>
      <w:r w:rsidR="00AF11A2">
        <w:t xml:space="preserve">(assessed at age 26) </w:t>
      </w:r>
      <w:r w:rsidR="00655CC9">
        <w:t>with</w:t>
      </w:r>
      <w:r w:rsidR="00F662A8">
        <w:t xml:space="preserve"> </w:t>
      </w:r>
      <w:r w:rsidR="00D2049E">
        <w:t>lung function</w:t>
      </w:r>
      <w:r w:rsidR="00425E22">
        <w:t xml:space="preserve"> </w:t>
      </w:r>
      <w:r w:rsidR="00D2049E">
        <w:t>from childhood to</w:t>
      </w:r>
      <w:r w:rsidR="00C93C74">
        <w:t xml:space="preserve"> early adult life</w:t>
      </w:r>
      <w:r w:rsidR="00F662A8">
        <w:t>. We hypothesise</w:t>
      </w:r>
      <w:r w:rsidR="002A2033">
        <w:t>d</w:t>
      </w:r>
      <w:r w:rsidR="00F662A8">
        <w:t xml:space="preserve"> that </w:t>
      </w:r>
      <w:r w:rsidR="00C1134D">
        <w:t xml:space="preserve">(i) </w:t>
      </w:r>
      <w:r w:rsidR="00655CC9">
        <w:t xml:space="preserve">lung function decline starts </w:t>
      </w:r>
      <w:r w:rsidR="00C1134D">
        <w:t xml:space="preserve">in </w:t>
      </w:r>
      <w:proofErr w:type="gramStart"/>
      <w:r w:rsidR="00C1134D">
        <w:t xml:space="preserve">childhood </w:t>
      </w:r>
      <w:r w:rsidR="00655CC9">
        <w:t xml:space="preserve"> in</w:t>
      </w:r>
      <w:proofErr w:type="gramEnd"/>
      <w:r w:rsidR="00655CC9">
        <w:t xml:space="preserve"> those </w:t>
      </w:r>
      <w:r w:rsidR="008D0C35">
        <w:t xml:space="preserve">with </w:t>
      </w:r>
      <w:r w:rsidR="00F662A8">
        <w:t>asthma and</w:t>
      </w:r>
      <w:r w:rsidR="00C1134D">
        <w:t xml:space="preserve"> by mid-twenties in those</w:t>
      </w:r>
      <w:r w:rsidR="00F662A8">
        <w:t xml:space="preserve"> </w:t>
      </w:r>
      <w:r w:rsidR="00C1134D">
        <w:lastRenderedPageBreak/>
        <w:t xml:space="preserve">who </w:t>
      </w:r>
      <w:r w:rsidR="00F662A8">
        <w:t>smok</w:t>
      </w:r>
      <w:r w:rsidR="00C1134D">
        <w:t>e</w:t>
      </w:r>
      <w:r w:rsidR="00C93C74">
        <w:t>,</w:t>
      </w:r>
      <w:r w:rsidR="00F662A8">
        <w:t xml:space="preserve"> and </w:t>
      </w:r>
      <w:r w:rsidR="00C1134D">
        <w:t xml:space="preserve">(ii) </w:t>
      </w:r>
      <w:r w:rsidR="00932388">
        <w:t>in smokers th</w:t>
      </w:r>
      <w:r w:rsidR="00723559">
        <w:t xml:space="preserve">e resulting deficit has less </w:t>
      </w:r>
      <w:r w:rsidR="00F662A8">
        <w:t>bronchodilator reversibility</w:t>
      </w:r>
      <w:r w:rsidR="00723559">
        <w:t xml:space="preserve"> compared to those with asthma</w:t>
      </w:r>
      <w:r w:rsidR="00F662A8">
        <w:t xml:space="preserve">. </w:t>
      </w:r>
    </w:p>
    <w:p w14:paraId="136B411A" w14:textId="77777777" w:rsidR="00C32AE8" w:rsidRPr="000D5EDE" w:rsidRDefault="00C32AE8" w:rsidP="00896914">
      <w:pPr>
        <w:spacing w:after="0" w:line="480" w:lineRule="auto"/>
      </w:pPr>
    </w:p>
    <w:p w14:paraId="14AD4895" w14:textId="022C18DC" w:rsidR="00827C67" w:rsidRDefault="00827C67">
      <w:pPr>
        <w:rPr>
          <w:b/>
        </w:rPr>
      </w:pPr>
      <w:r>
        <w:rPr>
          <w:b/>
        </w:rPr>
        <w:br w:type="page"/>
      </w:r>
    </w:p>
    <w:p w14:paraId="70C25A67" w14:textId="77777777" w:rsidR="00BC6B26" w:rsidRPr="000D5EDE" w:rsidRDefault="00BC6B26" w:rsidP="00896914">
      <w:pPr>
        <w:spacing w:after="0" w:line="480" w:lineRule="auto"/>
        <w:rPr>
          <w:b/>
        </w:rPr>
      </w:pPr>
    </w:p>
    <w:p w14:paraId="466DABB3" w14:textId="77777777" w:rsidR="00F3028E" w:rsidRPr="000D5EDE" w:rsidRDefault="005825BF" w:rsidP="00896914">
      <w:pPr>
        <w:spacing w:after="0" w:line="480" w:lineRule="auto"/>
        <w:rPr>
          <w:b/>
          <w:lang w:val="en-US"/>
        </w:rPr>
      </w:pPr>
      <w:r w:rsidRPr="000D5EDE">
        <w:rPr>
          <w:b/>
          <w:lang w:val="en-US"/>
        </w:rPr>
        <w:t xml:space="preserve">MATERIALS AND METHODS </w:t>
      </w:r>
    </w:p>
    <w:p w14:paraId="7860C33F" w14:textId="77777777" w:rsidR="00E84155" w:rsidRDefault="00067842" w:rsidP="0062014B">
      <w:pPr>
        <w:spacing w:after="0" w:line="480" w:lineRule="auto"/>
        <w:rPr>
          <w:lang w:val="en-US"/>
        </w:rPr>
      </w:pPr>
      <w:r w:rsidRPr="000D5EDE">
        <w:rPr>
          <w:b/>
          <w:bCs/>
          <w:lang w:val="en-US"/>
        </w:rPr>
        <w:t>Design and participants</w:t>
      </w:r>
    </w:p>
    <w:p w14:paraId="332F4432" w14:textId="0A293302" w:rsidR="00067842" w:rsidRPr="000D5EDE" w:rsidRDefault="002D6F9A" w:rsidP="00772F17">
      <w:pPr>
        <w:spacing w:after="0" w:line="480" w:lineRule="auto"/>
        <w:rPr>
          <w:bCs/>
          <w:lang w:val="en-US"/>
        </w:rPr>
      </w:pPr>
      <w:r>
        <w:rPr>
          <w:lang w:val="en-US"/>
        </w:rPr>
        <w:t xml:space="preserve">The </w:t>
      </w:r>
      <w:r w:rsidR="00F3028E" w:rsidRPr="000D5EDE">
        <w:rPr>
          <w:lang w:val="en-US"/>
        </w:rPr>
        <w:t xml:space="preserve">Isle of Wight </w:t>
      </w:r>
      <w:r>
        <w:rPr>
          <w:lang w:val="en-US"/>
        </w:rPr>
        <w:t xml:space="preserve">birth cohort is a </w:t>
      </w:r>
      <w:r w:rsidRPr="002D6F9A">
        <w:rPr>
          <w:lang w:val="en-US"/>
        </w:rPr>
        <w:t>prospective</w:t>
      </w:r>
      <w:r w:rsidR="00F506E4" w:rsidRPr="00F506E4">
        <w:rPr>
          <w:lang w:val="en-US"/>
        </w:rPr>
        <w:t xml:space="preserve"> population-based cohort</w:t>
      </w:r>
      <w:r w:rsidRPr="002D6F9A">
        <w:rPr>
          <w:lang w:val="en-US"/>
        </w:rPr>
        <w:t xml:space="preserve"> study investigating prevalence, natural history and risk and protective factors for the development of asthma</w:t>
      </w:r>
      <w:r>
        <w:rPr>
          <w:lang w:val="en-US"/>
        </w:rPr>
        <w:t>,</w:t>
      </w:r>
      <w:r w:rsidRPr="002D6F9A">
        <w:rPr>
          <w:lang w:val="en-US"/>
        </w:rPr>
        <w:t xml:space="preserve"> </w:t>
      </w:r>
      <w:r>
        <w:rPr>
          <w:lang w:val="en-US"/>
        </w:rPr>
        <w:t xml:space="preserve">lung function and </w:t>
      </w:r>
      <w:r w:rsidRPr="002D6F9A">
        <w:rPr>
          <w:lang w:val="en-US"/>
        </w:rPr>
        <w:t>allergic diseases</w:t>
      </w:r>
      <w:r>
        <w:rPr>
          <w:lang w:val="en-US"/>
        </w:rPr>
        <w:t>.</w:t>
      </w:r>
      <w:r w:rsidRPr="002D6F9A">
        <w:rPr>
          <w:lang w:val="en-US"/>
        </w:rPr>
        <w:t xml:space="preserve"> All children (n=1536) born </w:t>
      </w:r>
      <w:r w:rsidR="001A7629">
        <w:rPr>
          <w:lang w:val="en-US"/>
        </w:rPr>
        <w:t xml:space="preserve">at St. Mary’s hospital </w:t>
      </w:r>
      <w:r w:rsidRPr="002D6F9A">
        <w:rPr>
          <w:lang w:val="en-US"/>
        </w:rPr>
        <w:t>on the Isle of Wight between 1st January 1989 and 28th February 1990 were enrolled with 1456 consenting for long term follow-up</w:t>
      </w:r>
      <w:r w:rsidR="00DE731E">
        <w:rPr>
          <w:lang w:val="en-US"/>
        </w:rPr>
        <w:t xml:space="preserve">, </w:t>
      </w:r>
      <w:r w:rsidR="001A7629">
        <w:rPr>
          <w:lang w:val="en-US"/>
        </w:rPr>
        <w:t xml:space="preserve">which has </w:t>
      </w:r>
      <w:r w:rsidR="00DE731E">
        <w:rPr>
          <w:lang w:val="en-US"/>
        </w:rPr>
        <w:t xml:space="preserve">so far </w:t>
      </w:r>
      <w:r w:rsidR="001A7629">
        <w:rPr>
          <w:lang w:val="en-US"/>
        </w:rPr>
        <w:t xml:space="preserve">been </w:t>
      </w:r>
      <w:r w:rsidR="00DE731E">
        <w:rPr>
          <w:lang w:val="en-US"/>
        </w:rPr>
        <w:t xml:space="preserve">conducted </w:t>
      </w:r>
      <w:r w:rsidR="00F3028E" w:rsidRPr="000D5EDE">
        <w:rPr>
          <w:lang w:val="en-US"/>
        </w:rPr>
        <w:t>at the ages of 1, 2, 4, 10, 18 and 26</w:t>
      </w:r>
      <w:r w:rsidR="00B67F45">
        <w:rPr>
          <w:lang w:val="en-US"/>
        </w:rPr>
        <w:t>-</w:t>
      </w:r>
      <w:r w:rsidR="00F3028E" w:rsidRPr="000D5EDE">
        <w:rPr>
          <w:lang w:val="en-US"/>
        </w:rPr>
        <w:t>years</w:t>
      </w:r>
      <w:r w:rsidR="00944557" w:rsidRPr="000D5EDE">
        <w:rPr>
          <w:lang w:val="en-US"/>
        </w:rPr>
        <w:t xml:space="preserve"> </w:t>
      </w:r>
      <w:r w:rsidR="00772F17">
        <w:rPr>
          <w:lang w:val="en-US"/>
        </w:rPr>
        <w:fldChar w:fldCharType="begin">
          <w:fldData xml:space="preserve">PEVuZE5vdGU+PENpdGU+PEF1dGhvcj5BcnNoYWQ8L0F1dGhvcj48WWVhcj4yMDE4PC9ZZWFyPjxS
ZWNOdW0+MTAxPC9SZWNOdW0+PERpc3BsYXlUZXh0PigxMCk8L0Rpc3BsYXlUZXh0PjxyZWNvcmQ+
PHJlYy1udW1iZXI+MTAxPC9yZWMtbnVtYmVyPjxmb3JlaWduLWtleXM+PGtleSBhcHA9IkVOIiBk
Yi1pZD0ienJzcHhzdDJqdHRyMHplZXZwOXZmdHR1ZjJkZHp2eHQ1ZnhzIiB0aW1lc3RhbXA9IjE1
NjQ2MTUzOTEiPjEwMTwva2V5PjwvZm9yZWlnbi1rZXlzPjxyZWYtdHlwZSBuYW1lPSJKb3VybmFs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L3NlY29uZGFyeS10aXRsZT48YWx0LXRpdGxlPkludGVybmF0aW9uYWwgam91cm5hbCBvZiBlcGlk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==
</w:fldData>
        </w:fldChar>
      </w:r>
      <w:r w:rsidR="00772F17">
        <w:rPr>
          <w:lang w:val="en-US"/>
        </w:rPr>
        <w:instrText xml:space="preserve"> ADDIN EN.CITE </w:instrText>
      </w:r>
      <w:r w:rsidR="00772F17">
        <w:rPr>
          <w:lang w:val="en-US"/>
        </w:rPr>
        <w:fldChar w:fldCharType="begin">
          <w:fldData xml:space="preserve">PEVuZE5vdGU+PENpdGU+PEF1dGhvcj5BcnNoYWQ8L0F1dGhvcj48WWVhcj4yMDE4PC9ZZWFyPjxS
ZWNOdW0+MTAxPC9SZWNOdW0+PERpc3BsYXlUZXh0PigxMCk8L0Rpc3BsYXlUZXh0PjxyZWNvcmQ+
PHJlYy1udW1iZXI+MTAxPC9yZWMtbnVtYmVyPjxmb3JlaWduLWtleXM+PGtleSBhcHA9IkVOIiBk
Yi1pZD0ienJzcHhzdDJqdHRyMHplZXZwOXZmdHR1ZjJkZHp2eHQ1ZnhzIiB0aW1lc3RhbXA9IjE1
NjQ2MTUzOTEiPjEwMTwva2V5PjwvZm9yZWlnbi1rZXlzPjxyZWYtdHlwZSBuYW1lPSJKb3VybmFs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L3NlY29uZGFyeS10aXRsZT48YWx0LXRpdGxlPkludGVybmF0aW9uYWwgam91cm5hbCBvZiBlcGlk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==
</w:fldData>
        </w:fldChar>
      </w:r>
      <w:r w:rsidR="00772F17">
        <w:rPr>
          <w:lang w:val="en-US"/>
        </w:rPr>
        <w:instrText xml:space="preserve"> ADDIN EN.CITE.DATA </w:instrText>
      </w:r>
      <w:r w:rsidR="00772F17">
        <w:rPr>
          <w:lang w:val="en-US"/>
        </w:rPr>
      </w:r>
      <w:r w:rsidR="00772F17">
        <w:rPr>
          <w:lang w:val="en-US"/>
        </w:rPr>
        <w:fldChar w:fldCharType="end"/>
      </w:r>
      <w:r w:rsidR="00772F17">
        <w:rPr>
          <w:lang w:val="en-US"/>
        </w:rPr>
      </w:r>
      <w:r w:rsidR="00772F17">
        <w:rPr>
          <w:lang w:val="en-US"/>
        </w:rPr>
        <w:fldChar w:fldCharType="separate"/>
      </w:r>
      <w:r w:rsidR="00772F17">
        <w:rPr>
          <w:noProof/>
          <w:lang w:val="en-US"/>
        </w:rPr>
        <w:t>(10)</w:t>
      </w:r>
      <w:r w:rsidR="00772F17">
        <w:rPr>
          <w:lang w:val="en-US"/>
        </w:rPr>
        <w:fldChar w:fldCharType="end"/>
      </w:r>
      <w:r w:rsidR="00F3028E" w:rsidRPr="000D5EDE">
        <w:rPr>
          <w:bCs/>
          <w:lang w:val="en-US"/>
        </w:rPr>
        <w:t xml:space="preserve">. </w:t>
      </w:r>
      <w:r w:rsidR="00DE731E">
        <w:rPr>
          <w:bCs/>
          <w:lang w:val="en-US"/>
        </w:rPr>
        <w:t xml:space="preserve">The retention rate </w:t>
      </w:r>
      <w:r w:rsidR="008F4142">
        <w:rPr>
          <w:bCs/>
          <w:lang w:val="en-US"/>
        </w:rPr>
        <w:t>was</w:t>
      </w:r>
      <w:r w:rsidR="00DE731E">
        <w:rPr>
          <w:bCs/>
          <w:lang w:val="en-US"/>
        </w:rPr>
        <w:t xml:space="preserve"> &gt;80% at all assessments up to 18 years and it was </w:t>
      </w:r>
      <w:r w:rsidR="00DE731E" w:rsidRPr="00DE731E">
        <w:rPr>
          <w:bCs/>
          <w:lang w:val="en-US"/>
        </w:rPr>
        <w:t>7</w:t>
      </w:r>
      <w:r w:rsidR="00DE731E">
        <w:rPr>
          <w:bCs/>
          <w:lang w:val="en-US"/>
        </w:rPr>
        <w:t>1%</w:t>
      </w:r>
      <w:r w:rsidR="00DE731E" w:rsidRPr="00DE731E">
        <w:rPr>
          <w:bCs/>
          <w:lang w:val="en-US"/>
        </w:rPr>
        <w:t xml:space="preserve"> </w:t>
      </w:r>
      <w:r w:rsidR="00DE731E">
        <w:rPr>
          <w:bCs/>
          <w:lang w:val="en-US"/>
        </w:rPr>
        <w:t>at age 26</w:t>
      </w:r>
      <w:r w:rsidR="00DE731E" w:rsidRPr="00DE731E">
        <w:rPr>
          <w:bCs/>
          <w:lang w:val="en-US"/>
        </w:rPr>
        <w:t>.</w:t>
      </w:r>
      <w:r w:rsidR="00DE731E">
        <w:rPr>
          <w:bCs/>
          <w:lang w:val="en-US"/>
        </w:rPr>
        <w:t xml:space="preserve"> </w:t>
      </w:r>
      <w:r w:rsidR="00DE731E" w:rsidRPr="00DE731E">
        <w:rPr>
          <w:bCs/>
          <w:lang w:val="en-US"/>
        </w:rPr>
        <w:t>A wide range of phenotypic and environmental information has been collected using questionnaires and hospital medical records, study procedures</w:t>
      </w:r>
      <w:r w:rsidR="00DE731E">
        <w:rPr>
          <w:bCs/>
          <w:lang w:val="en-US"/>
        </w:rPr>
        <w:t xml:space="preserve"> such as skin </w:t>
      </w:r>
      <w:r w:rsidR="008F4142">
        <w:rPr>
          <w:bCs/>
          <w:lang w:val="en-US"/>
        </w:rPr>
        <w:t>p</w:t>
      </w:r>
      <w:r w:rsidR="00DE731E">
        <w:rPr>
          <w:bCs/>
          <w:lang w:val="en-US"/>
        </w:rPr>
        <w:t>rick test, spirometry, methacholine bronchial challenge and exhaled nitric oxide</w:t>
      </w:r>
      <w:r w:rsidR="00DE731E" w:rsidRPr="00DE731E">
        <w:rPr>
          <w:bCs/>
          <w:lang w:val="en-US"/>
        </w:rPr>
        <w:t>, and over 10,000 biological samples have been collected</w:t>
      </w:r>
      <w:r w:rsidR="00B43366">
        <w:rPr>
          <w:bCs/>
          <w:lang w:val="en-US"/>
        </w:rPr>
        <w:t xml:space="preserve"> (Table S1).</w:t>
      </w:r>
      <w:r w:rsidR="00DE731E" w:rsidRPr="00DE731E">
        <w:rPr>
          <w:bCs/>
          <w:lang w:val="en-US"/>
        </w:rPr>
        <w:t xml:space="preserve"> </w:t>
      </w:r>
      <w:r w:rsidR="00F3028E" w:rsidRPr="000D5EDE">
        <w:rPr>
          <w:bCs/>
          <w:lang w:val="en-US"/>
        </w:rPr>
        <w:t xml:space="preserve">All participants provided informed consent and ethical approval was obtained from the local/national Research Ethics Committee at recruitment and at each assessment. </w:t>
      </w:r>
      <w:r w:rsidR="008E66E7" w:rsidRPr="008E66E7">
        <w:rPr>
          <w:bCs/>
          <w:lang w:val="en-US"/>
        </w:rPr>
        <w:t>At age 26, ethical approval was granted by National Research Ethics Committee, West Midlands (REC Reference: 15/WM/0071).</w:t>
      </w:r>
      <w:r w:rsidR="000D4A95">
        <w:rPr>
          <w:bCs/>
          <w:lang w:val="en-US"/>
        </w:rPr>
        <w:t xml:space="preserve"> The analysis and manuscript has followed </w:t>
      </w:r>
      <w:r w:rsidR="008F4142">
        <w:rPr>
          <w:bCs/>
          <w:lang w:val="en-US"/>
        </w:rPr>
        <w:t xml:space="preserve">the </w:t>
      </w:r>
      <w:r w:rsidR="000D4A95">
        <w:rPr>
          <w:bCs/>
          <w:lang w:val="en-US"/>
        </w:rPr>
        <w:t>STROBE statement</w:t>
      </w:r>
      <w:r w:rsidR="007A7876">
        <w:rPr>
          <w:bCs/>
          <w:lang w:val="en-US"/>
        </w:rPr>
        <w:t xml:space="preserve"> </w:t>
      </w:r>
      <w:r w:rsidR="00D85BE8">
        <w:rPr>
          <w:bCs/>
          <w:lang w:val="en-US"/>
        </w:rPr>
        <w:fldChar w:fldCharType="begin"/>
      </w:r>
      <w:r w:rsidR="00772F17">
        <w:rPr>
          <w:bCs/>
          <w:lang w:val="en-US"/>
        </w:rPr>
        <w:instrText xml:space="preserve"> ADDIN EN.CITE &lt;EndNote&gt;&lt;Cite&gt;&lt;Author&gt;von Elm&lt;/Author&gt;&lt;Year&gt;2008&lt;/Year&gt;&lt;RecNum&gt;85&lt;/RecNum&gt;&lt;DisplayText&gt;(11)&lt;/DisplayText&gt;&lt;record&gt;&lt;rec-number&gt;85&lt;/rec-number&gt;&lt;foreign-keys&gt;&lt;key app="EN" db-id="zrspxst2jttr0zeevp9vfttuf2ddzvxt5fxs" timestamp="1551279949"&gt;85&lt;/key&gt;&lt;/foreign-keys&gt;&lt;ref-type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rsidR="00D85BE8">
        <w:rPr>
          <w:bCs/>
          <w:lang w:val="en-US"/>
        </w:rPr>
        <w:fldChar w:fldCharType="separate"/>
      </w:r>
      <w:r w:rsidR="00772F17">
        <w:rPr>
          <w:bCs/>
          <w:noProof/>
          <w:lang w:val="en-US"/>
        </w:rPr>
        <w:t>(11)</w:t>
      </w:r>
      <w:r w:rsidR="00D85BE8">
        <w:rPr>
          <w:bCs/>
          <w:lang w:val="en-US"/>
        </w:rPr>
        <w:fldChar w:fldCharType="end"/>
      </w:r>
      <w:r w:rsidR="000D4A95">
        <w:rPr>
          <w:bCs/>
          <w:lang w:val="en-US"/>
        </w:rPr>
        <w:t>.</w:t>
      </w:r>
    </w:p>
    <w:p w14:paraId="3757F2D4" w14:textId="77777777" w:rsidR="00681942" w:rsidRDefault="00681942" w:rsidP="00896914">
      <w:pPr>
        <w:spacing w:after="0" w:line="480" w:lineRule="auto"/>
        <w:rPr>
          <w:b/>
          <w:bCs/>
          <w:lang w:val="en-US"/>
        </w:rPr>
      </w:pPr>
    </w:p>
    <w:p w14:paraId="3F4E3442" w14:textId="77777777" w:rsidR="00582E0C" w:rsidRDefault="00582E0C" w:rsidP="00D85BE8">
      <w:pPr>
        <w:spacing w:after="0" w:line="480" w:lineRule="auto"/>
        <w:rPr>
          <w:b/>
          <w:bCs/>
          <w:lang w:val="en-US"/>
        </w:rPr>
      </w:pPr>
      <w:r w:rsidRPr="00582E0C">
        <w:rPr>
          <w:b/>
          <w:bCs/>
          <w:lang w:val="en-US"/>
        </w:rPr>
        <w:t>Asthma and smoking assessment</w:t>
      </w:r>
      <w:r w:rsidRPr="00582E0C" w:rsidDel="00582E0C">
        <w:rPr>
          <w:b/>
          <w:bCs/>
          <w:lang w:val="en-US"/>
        </w:rPr>
        <w:t xml:space="preserve"> </w:t>
      </w:r>
    </w:p>
    <w:p w14:paraId="0826BB66" w14:textId="3F084620" w:rsidR="00F3028E" w:rsidRPr="000D5EDE" w:rsidRDefault="00F3028E" w:rsidP="00772F17">
      <w:pPr>
        <w:spacing w:after="0" w:line="480" w:lineRule="auto"/>
        <w:rPr>
          <w:bCs/>
          <w:lang w:val="en-US"/>
        </w:rPr>
      </w:pPr>
      <w:r w:rsidRPr="000D5EDE">
        <w:rPr>
          <w:lang w:val="en-US"/>
        </w:rPr>
        <w:t xml:space="preserve">Validated questionnaires were completed </w:t>
      </w:r>
      <w:r w:rsidR="0080332C">
        <w:rPr>
          <w:lang w:val="en-US"/>
        </w:rPr>
        <w:t>at</w:t>
      </w:r>
      <w:r w:rsidR="0080332C" w:rsidRPr="000D5EDE">
        <w:rPr>
          <w:lang w:val="en-US"/>
        </w:rPr>
        <w:t xml:space="preserve"> </w:t>
      </w:r>
      <w:r w:rsidRPr="000D5EDE">
        <w:rPr>
          <w:lang w:val="en-US"/>
        </w:rPr>
        <w:t xml:space="preserve">face to face interview or telephone/postal/web questionnaires. </w:t>
      </w:r>
      <w:proofErr w:type="gramStart"/>
      <w:r w:rsidR="002622BD" w:rsidRPr="000D5EDE">
        <w:rPr>
          <w:lang w:val="en-US"/>
        </w:rPr>
        <w:t>The m</w:t>
      </w:r>
      <w:r w:rsidR="00A053CE" w:rsidRPr="000D5EDE">
        <w:rPr>
          <w:lang w:val="en-US"/>
        </w:rPr>
        <w:t>ajority of</w:t>
      </w:r>
      <w:proofErr w:type="gramEnd"/>
      <w:r w:rsidR="00A053CE" w:rsidRPr="000D5EDE">
        <w:rPr>
          <w:lang w:val="en-US"/>
        </w:rPr>
        <w:t xml:space="preserve"> p</w:t>
      </w:r>
      <w:r w:rsidRPr="000D5EDE">
        <w:rPr>
          <w:lang w:val="en-US"/>
        </w:rPr>
        <w:t>articipants attending in person underwent spirometry</w:t>
      </w:r>
      <w:r w:rsidR="00A053CE" w:rsidRPr="000D5EDE">
        <w:rPr>
          <w:lang w:val="en-US"/>
        </w:rPr>
        <w:t xml:space="preserve"> </w:t>
      </w:r>
      <w:r w:rsidR="00067842" w:rsidRPr="000D5EDE">
        <w:rPr>
          <w:lang w:val="en-US"/>
        </w:rPr>
        <w:t xml:space="preserve">at </w:t>
      </w:r>
      <w:r w:rsidR="00A053CE" w:rsidRPr="000D5EDE">
        <w:rPr>
          <w:lang w:val="en-US"/>
        </w:rPr>
        <w:t>10, 18, and 26</w:t>
      </w:r>
      <w:r w:rsidR="00B67F45">
        <w:rPr>
          <w:lang w:val="en-US"/>
        </w:rPr>
        <w:t>-</w:t>
      </w:r>
      <w:r w:rsidR="00A053CE" w:rsidRPr="000D5EDE">
        <w:rPr>
          <w:lang w:val="en-US"/>
        </w:rPr>
        <w:t>years</w:t>
      </w:r>
      <w:r w:rsidRPr="000D5EDE">
        <w:rPr>
          <w:lang w:val="en-US"/>
        </w:rPr>
        <w:t xml:space="preserve"> </w:t>
      </w:r>
      <w:r w:rsidR="00C74F37">
        <w:rPr>
          <w:lang w:val="en-US"/>
        </w:rPr>
        <w:t>and</w:t>
      </w:r>
      <w:r w:rsidR="00067842" w:rsidRPr="000D5EDE">
        <w:rPr>
          <w:lang w:val="en-US"/>
        </w:rPr>
        <w:t xml:space="preserve"> b</w:t>
      </w:r>
      <w:r w:rsidR="00A053CE" w:rsidRPr="000D5EDE">
        <w:rPr>
          <w:lang w:val="en-US"/>
        </w:rPr>
        <w:t xml:space="preserve">ronchodilator reversibility </w:t>
      </w:r>
      <w:r w:rsidR="00067842" w:rsidRPr="000D5EDE">
        <w:rPr>
          <w:lang w:val="en-US"/>
        </w:rPr>
        <w:t xml:space="preserve">at </w:t>
      </w:r>
      <w:r w:rsidR="00A053CE" w:rsidRPr="000D5EDE">
        <w:rPr>
          <w:lang w:val="en-US"/>
        </w:rPr>
        <w:t>18 and 26</w:t>
      </w:r>
      <w:r w:rsidR="00B67F45">
        <w:rPr>
          <w:lang w:val="en-US"/>
        </w:rPr>
        <w:t>-</w:t>
      </w:r>
      <w:r w:rsidR="00A053CE" w:rsidRPr="000D5EDE">
        <w:rPr>
          <w:lang w:val="en-US"/>
        </w:rPr>
        <w:t>years</w:t>
      </w:r>
      <w:r w:rsidRPr="000D5EDE">
        <w:rPr>
          <w:lang w:val="en-US"/>
        </w:rPr>
        <w:t xml:space="preserve">. Details of questionnaires and </w:t>
      </w:r>
      <w:r w:rsidR="00C74F37">
        <w:rPr>
          <w:lang w:val="en-US"/>
        </w:rPr>
        <w:t>other assessments</w:t>
      </w:r>
      <w:r w:rsidR="00A053CE" w:rsidRPr="000D5EDE">
        <w:rPr>
          <w:lang w:val="en-US"/>
        </w:rPr>
        <w:t xml:space="preserve"> </w:t>
      </w:r>
      <w:r w:rsidRPr="000D5EDE">
        <w:rPr>
          <w:lang w:val="en-US"/>
        </w:rPr>
        <w:t xml:space="preserve">have been </w:t>
      </w:r>
      <w:r w:rsidRPr="000D5EDE">
        <w:rPr>
          <w:iCs/>
          <w:lang w:val="en-US"/>
        </w:rPr>
        <w:t xml:space="preserve">reported previously </w:t>
      </w:r>
      <w:r w:rsidR="003F7AFF" w:rsidRPr="000D5EDE">
        <w:rPr>
          <w:iCs/>
          <w:lang w:val="en-US"/>
        </w:rPr>
        <w:fldChar w:fldCharType="begin">
          <w:fldData xml:space="preserve">PEVuZE5vdGU+PENpdGU+PEF1dGhvcj5CYWx0ZTwvQXV0aG9yPjxZZWFyPjIwMTY8L1llYXI+PFJl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ZT48YWJici0xPlRob3JheDwvYWJici0xPjwvYWx0LXBlcmlvZGljYWw+PHBhZ2VzPjI1OC02Mjwv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</w:fldData>
        </w:fldChar>
      </w:r>
      <w:r w:rsidR="00772F17">
        <w:rPr>
          <w:iCs/>
          <w:lang w:val="en-US"/>
        </w:rPr>
        <w:instrText xml:space="preserve"> ADDIN EN.CITE </w:instrText>
      </w:r>
      <w:r w:rsidR="00772F17">
        <w:rPr>
          <w:iCs/>
          <w:lang w:val="en-US"/>
        </w:rPr>
        <w:fldChar w:fldCharType="begin">
          <w:fldData xml:space="preserve">PEVuZE5vdGU+PENpdGU+PEF1dGhvcj5CYWx0ZTwvQXV0aG9yPjxZZWFyPjIwMTY8L1llYXI+PFJl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ZT48YWJici0xPlRob3JheDwvYWJici0xPjwvYWx0LXBlcmlvZGljYWw+PHBhZ2VzPjI1OC02Mjwv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</w:fldData>
        </w:fldChar>
      </w:r>
      <w:r w:rsidR="00772F17">
        <w:rPr>
          <w:iCs/>
          <w:lang w:val="en-US"/>
        </w:rPr>
        <w:instrText xml:space="preserve"> ADDIN EN.CITE.DATA </w:instrText>
      </w:r>
      <w:r w:rsidR="00772F17">
        <w:rPr>
          <w:iCs/>
          <w:lang w:val="en-US"/>
        </w:rPr>
      </w:r>
      <w:r w:rsidR="00772F17">
        <w:rPr>
          <w:iCs/>
          <w:lang w:val="en-US"/>
        </w:rPr>
        <w:fldChar w:fldCharType="end"/>
      </w:r>
      <w:r w:rsidR="003F7AFF" w:rsidRPr="000D5EDE">
        <w:rPr>
          <w:iCs/>
          <w:lang w:val="en-US"/>
        </w:rPr>
      </w:r>
      <w:r w:rsidR="003F7AFF" w:rsidRPr="000D5EDE">
        <w:rPr>
          <w:iCs/>
          <w:lang w:val="en-US"/>
        </w:rPr>
        <w:fldChar w:fldCharType="separate"/>
      </w:r>
      <w:r w:rsidR="00772F17">
        <w:rPr>
          <w:iCs/>
          <w:noProof/>
          <w:lang w:val="en-US"/>
        </w:rPr>
        <w:t>(12, 13)</w:t>
      </w:r>
      <w:r w:rsidR="003F7AFF" w:rsidRPr="000D5EDE">
        <w:rPr>
          <w:iCs/>
          <w:lang w:val="en-US"/>
        </w:rPr>
        <w:fldChar w:fldCharType="end"/>
      </w:r>
      <w:r w:rsidRPr="000D5EDE">
        <w:rPr>
          <w:iCs/>
          <w:lang w:val="en-US"/>
        </w:rPr>
        <w:t>.</w:t>
      </w:r>
      <w:r w:rsidR="00681942">
        <w:rPr>
          <w:iCs/>
          <w:lang w:val="en-US"/>
        </w:rPr>
        <w:t xml:space="preserve"> </w:t>
      </w:r>
      <w:r w:rsidRPr="000D5EDE">
        <w:rPr>
          <w:bCs/>
          <w:lang w:val="en-US"/>
        </w:rPr>
        <w:t>Briefly, both study-specific and International Study of Asthma and Allergies in Childhood questionnaires were completed for detailed assessment of asthma symptoms and treatment</w:t>
      </w:r>
      <w:r w:rsidR="00640E66" w:rsidRPr="000D5EDE">
        <w:rPr>
          <w:bCs/>
          <w:lang w:val="en-US"/>
        </w:rPr>
        <w:t>.</w:t>
      </w:r>
      <w:r w:rsidR="00640E66" w:rsidRPr="000D5EDE">
        <w:t xml:space="preserve"> </w:t>
      </w:r>
      <w:r w:rsidR="00EE0EAD" w:rsidRPr="000D5EDE">
        <w:t>Current a</w:t>
      </w:r>
      <w:r w:rsidR="00640E66" w:rsidRPr="000D5EDE">
        <w:t>sthma was defined as physician diagnosis plus current wheeze and/or on treatment</w:t>
      </w:r>
      <w:r w:rsidR="00726B92" w:rsidRPr="000D5EDE">
        <w:t xml:space="preserve"> for </w:t>
      </w:r>
      <w:r w:rsidR="003F3179" w:rsidRPr="000D5EDE">
        <w:t>wheeze/asthma</w:t>
      </w:r>
      <w:r w:rsidR="00640E66" w:rsidRPr="000D5EDE">
        <w:t>.</w:t>
      </w:r>
      <w:r w:rsidRPr="000D5EDE">
        <w:rPr>
          <w:bCs/>
          <w:lang w:val="en-US"/>
        </w:rPr>
        <w:t xml:space="preserve"> Information on environmental risk factors was </w:t>
      </w:r>
      <w:r w:rsidRPr="000D5EDE">
        <w:rPr>
          <w:bCs/>
          <w:lang w:val="en-US"/>
        </w:rPr>
        <w:lastRenderedPageBreak/>
        <w:t xml:space="preserve">collected from birth up to age </w:t>
      </w:r>
      <w:r w:rsidR="00A053CE" w:rsidRPr="000D5EDE">
        <w:rPr>
          <w:bCs/>
          <w:lang w:val="en-US"/>
        </w:rPr>
        <w:t>26</w:t>
      </w:r>
      <w:r w:rsidR="00B67F45">
        <w:rPr>
          <w:bCs/>
          <w:lang w:val="en-US"/>
        </w:rPr>
        <w:t>-</w:t>
      </w:r>
      <w:r w:rsidRPr="000D5EDE">
        <w:rPr>
          <w:bCs/>
          <w:lang w:val="en-US"/>
        </w:rPr>
        <w:t xml:space="preserve">years </w:t>
      </w:r>
      <w:r w:rsidR="00843ABE">
        <w:rPr>
          <w:bCs/>
          <w:lang w:val="en-US"/>
        </w:rPr>
        <w:t>including</w:t>
      </w:r>
      <w:r w:rsidRPr="000D5EDE">
        <w:rPr>
          <w:bCs/>
          <w:lang w:val="en-US"/>
        </w:rPr>
        <w:t xml:space="preserve"> </w:t>
      </w:r>
      <w:r w:rsidRPr="000D5EDE">
        <w:rPr>
          <w:lang w:val="en-US"/>
        </w:rPr>
        <w:t>current and past cigarette smoking</w:t>
      </w:r>
      <w:r w:rsidRPr="000D5EDE">
        <w:rPr>
          <w:bCs/>
          <w:lang w:val="en-US"/>
        </w:rPr>
        <w:t xml:space="preserve"> </w:t>
      </w:r>
      <w:r w:rsidR="00A053CE" w:rsidRPr="000D5EDE">
        <w:rPr>
          <w:bCs/>
          <w:lang w:val="en-US"/>
        </w:rPr>
        <w:t xml:space="preserve">and </w:t>
      </w:r>
      <w:r w:rsidR="001D2919">
        <w:rPr>
          <w:bCs/>
          <w:lang w:val="en-US"/>
        </w:rPr>
        <w:t xml:space="preserve">asthma </w:t>
      </w:r>
      <w:r w:rsidR="00A053CE" w:rsidRPr="000D5EDE">
        <w:rPr>
          <w:bCs/>
          <w:lang w:val="en-US"/>
        </w:rPr>
        <w:t>treatment use</w:t>
      </w:r>
      <w:r w:rsidRPr="000D5EDE">
        <w:rPr>
          <w:bCs/>
          <w:lang w:val="en-US"/>
        </w:rPr>
        <w:t>.</w:t>
      </w:r>
    </w:p>
    <w:p w14:paraId="69EE946E" w14:textId="77777777" w:rsidR="00846A14" w:rsidRDefault="00846A14" w:rsidP="00846A14">
      <w:pPr>
        <w:spacing w:after="0" w:line="480" w:lineRule="auto"/>
      </w:pPr>
      <w:r w:rsidRPr="000D5EDE">
        <w:t xml:space="preserve">Four groups were defined </w:t>
      </w:r>
      <w:r>
        <w:t xml:space="preserve">and compared </w:t>
      </w:r>
      <w:r w:rsidRPr="000D5EDE">
        <w:t>based on the presence of current asthma and/or current smoking at age 26</w:t>
      </w:r>
      <w:r>
        <w:t>-</w:t>
      </w:r>
      <w:r w:rsidRPr="000D5EDE">
        <w:t>years</w:t>
      </w:r>
      <w:r>
        <w:t>. In this context, participants with a diagnosis of asthma at age 26, irrespective of previous status were regarded as having asthma. Similarly, those who were smoking at age 26, irrespective of previous smoking status were regarded as smoking.</w:t>
      </w:r>
      <w:r w:rsidRPr="000D5EDE">
        <w:t xml:space="preserve"> </w:t>
      </w:r>
      <w:r>
        <w:t>This gave 4 groups: (i) N</w:t>
      </w:r>
      <w:r w:rsidRPr="00AF7267">
        <w:t>on-smokers without asthma</w:t>
      </w:r>
      <w:r>
        <w:t>; (ii) N</w:t>
      </w:r>
      <w:r w:rsidRPr="00AF7267">
        <w:t>on-smokers with asthma</w:t>
      </w:r>
      <w:r>
        <w:t>; (iii) S</w:t>
      </w:r>
      <w:r w:rsidRPr="00AF7267">
        <w:t>mokers without asthma</w:t>
      </w:r>
      <w:r>
        <w:t>; and (iv) S</w:t>
      </w:r>
      <w:r w:rsidRPr="00AF7267">
        <w:t>mokers with asthma</w:t>
      </w:r>
      <w:r>
        <w:t xml:space="preserve">. </w:t>
      </w:r>
    </w:p>
    <w:p w14:paraId="50EFFB7D" w14:textId="77777777" w:rsidR="00681942" w:rsidRDefault="00681942" w:rsidP="0062014B">
      <w:pPr>
        <w:spacing w:after="0" w:line="480" w:lineRule="auto"/>
        <w:rPr>
          <w:b/>
          <w:bCs/>
          <w:lang w:val="en-US"/>
        </w:rPr>
      </w:pPr>
    </w:p>
    <w:p w14:paraId="218FD689" w14:textId="77777777" w:rsidR="00E84155" w:rsidRDefault="00067842" w:rsidP="0062014B">
      <w:pPr>
        <w:spacing w:after="0" w:line="480" w:lineRule="auto"/>
        <w:rPr>
          <w:bCs/>
          <w:lang w:val="en-US"/>
        </w:rPr>
      </w:pPr>
      <w:r w:rsidRPr="000D5EDE">
        <w:rPr>
          <w:b/>
          <w:bCs/>
          <w:lang w:val="en-US"/>
        </w:rPr>
        <w:t>Lung function assessment</w:t>
      </w:r>
    </w:p>
    <w:p w14:paraId="2625FD5E" w14:textId="4BBDB50F" w:rsidR="00640E66" w:rsidRPr="000D5EDE" w:rsidRDefault="00845DCE" w:rsidP="00772F17">
      <w:pPr>
        <w:spacing w:after="0" w:line="480" w:lineRule="auto"/>
      </w:pPr>
      <w:r w:rsidRPr="00845DCE">
        <w:rPr>
          <w:bCs/>
          <w:lang w:val="en-US"/>
        </w:rPr>
        <w:t xml:space="preserve">Pre-bronchodilator (pre-BD) spirometry was carried out at ages 10 (n=981), 18 (n=839) and 26-years (n=547) and </w:t>
      </w:r>
      <w:r w:rsidR="00425E22">
        <w:rPr>
          <w:bCs/>
          <w:lang w:val="en-US"/>
        </w:rPr>
        <w:t>post-bronchodilator (</w:t>
      </w:r>
      <w:r w:rsidRPr="00845DCE">
        <w:rPr>
          <w:bCs/>
          <w:lang w:val="en-US"/>
        </w:rPr>
        <w:t>post-BD</w:t>
      </w:r>
      <w:r w:rsidR="00425E22">
        <w:rPr>
          <w:bCs/>
          <w:lang w:val="en-US"/>
        </w:rPr>
        <w:t>)</w:t>
      </w:r>
      <w:r w:rsidRPr="00845DCE">
        <w:rPr>
          <w:bCs/>
          <w:lang w:val="en-US"/>
        </w:rPr>
        <w:t xml:space="preserve"> spirometry at 18 (n=791) and 26-years (535)</w:t>
      </w:r>
      <w:r>
        <w:rPr>
          <w:bCs/>
          <w:lang w:val="en-US"/>
        </w:rPr>
        <w:t>, to</w:t>
      </w:r>
      <w:r w:rsidR="006B0EE3">
        <w:rPr>
          <w:bCs/>
          <w:lang w:val="en-US"/>
        </w:rPr>
        <w:t xml:space="preserve"> allow assessment of changes in lung function over the rapid growth period of adolescence and to estimate early decline </w:t>
      </w:r>
      <w:r w:rsidR="008E059F">
        <w:rPr>
          <w:bCs/>
          <w:lang w:val="en-US"/>
        </w:rPr>
        <w:t>that might occur in</w:t>
      </w:r>
      <w:r w:rsidR="006B0EE3">
        <w:rPr>
          <w:bCs/>
          <w:lang w:val="en-US"/>
        </w:rPr>
        <w:t xml:space="preserve"> high risk </w:t>
      </w:r>
      <w:r w:rsidR="008E059F">
        <w:rPr>
          <w:bCs/>
          <w:lang w:val="en-US"/>
        </w:rPr>
        <w:t>subpopulation</w:t>
      </w:r>
      <w:r>
        <w:rPr>
          <w:bCs/>
          <w:lang w:val="en-US"/>
        </w:rPr>
        <w:t>s</w:t>
      </w:r>
      <w:r w:rsidR="008E059F">
        <w:rPr>
          <w:bCs/>
          <w:lang w:val="en-US"/>
        </w:rPr>
        <w:t xml:space="preserve"> due to underlying conditions, such as asthma or exposures, such as smoking.</w:t>
      </w:r>
      <w:r w:rsidR="006B0EE3">
        <w:rPr>
          <w:bCs/>
          <w:lang w:val="en-US"/>
        </w:rPr>
        <w:t xml:space="preserve"> </w:t>
      </w:r>
      <w:r w:rsidR="00B43366" w:rsidRPr="00B43366">
        <w:rPr>
          <w:bCs/>
          <w:lang w:val="en-US"/>
        </w:rPr>
        <w:t>The subgroup with lung function data were not different in basic characteristics such as sex, smoking and allergic history to all the cohort members who participated at 26-year assessment (Table S</w:t>
      </w:r>
      <w:r w:rsidR="00B43366">
        <w:rPr>
          <w:bCs/>
          <w:lang w:val="en-US"/>
        </w:rPr>
        <w:t>2</w:t>
      </w:r>
      <w:r w:rsidR="00B43366" w:rsidRPr="00B43366">
        <w:rPr>
          <w:bCs/>
          <w:lang w:val="en-US"/>
        </w:rPr>
        <w:t xml:space="preserve">).  </w:t>
      </w:r>
      <w:r w:rsidR="00F3028E" w:rsidRPr="000D5EDE">
        <w:rPr>
          <w:bCs/>
          <w:lang w:val="en-US"/>
        </w:rPr>
        <w:t>For spirometry, American Thoracic Society (ATS) guidelines were followed to ensure validity and reproducibility</w:t>
      </w:r>
      <w:r w:rsidR="00962FBB">
        <w:rPr>
          <w:bCs/>
          <w:lang w:val="en-US"/>
        </w:rPr>
        <w:t xml:space="preserve"> </w:t>
      </w:r>
      <w:r w:rsidR="002C548E">
        <w:rPr>
          <w:bCs/>
          <w:lang w:val="en-US"/>
        </w:rPr>
        <w:fldChar w:fldCharType="begin">
          <w:fldData xml:space="preserve">PEVuZE5vdGU+PENpdGU+PEF1dGhvcj5NaWxsZXI8L0F1dGhvcj48WWVhcj4yMDA1PC9ZZWFyPjxS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LWFkZHJlc3M+VW5pdmVyc2l0eSBIb3NwaXRhbCBCaXJtaW5naGFtIE5IUyBUcnVzdCwgQmlybWlu
Z2hhbSwgVUsuPC9hdXRoLWFkZHJlc3M+PHRpdGxlcz48dGl0bGU+U3RhbmRhcmRpc2F0aW9uIG9m
IHNwaXJvbWV0cnk8L3RpdGxlPjxzZWNvbmRhcnktdGl0bGU+RXVyIFJlc3BpciBKPC9zZWNvbmRh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PjwvYWx0LXBlcmlvZGljYWw+PHBhZ2VzPjMxOS0zODwvcGFnZXM+PHZvbHVtZT4yNjwvdm9sdW1l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</w:fldData>
        </w:fldChar>
      </w:r>
      <w:r w:rsidR="00772F17">
        <w:rPr>
          <w:bCs/>
          <w:lang w:val="en-US"/>
        </w:rPr>
        <w:instrText xml:space="preserve"> ADDIN EN.CITE </w:instrText>
      </w:r>
      <w:r w:rsidR="00772F17">
        <w:rPr>
          <w:bCs/>
          <w:lang w:val="en-US"/>
        </w:rPr>
        <w:fldChar w:fldCharType="begin">
          <w:fldData xml:space="preserve">PEVuZE5vdGU+PENpdGU+PEF1dGhvcj5NaWxsZXI8L0F1dGhvcj48WWVhcj4yMDA1PC9ZZWFyPjxS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LWFkZHJlc3M+VW5pdmVyc2l0eSBIb3NwaXRhbCBCaXJtaW5naGFtIE5IUyBUcnVzdCwgQmlybWlu
Z2hhbSwgVUsuPC9hdXRoLWFkZHJlc3M+PHRpdGxlcz48dGl0bGU+U3RhbmRhcmRpc2F0aW9uIG9m
IHNwaXJvbWV0cnk8L3RpdGxlPjxzZWNvbmRhcnktdGl0bGU+RXVyIFJlc3BpciBKPC9zZWNvbmRh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PjwvYWx0LXBlcmlvZGljYWw+PHBhZ2VzPjMxOS0zODwvcGFnZXM+PHZvbHVtZT4yNjwvdm9sdW1l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</w:fldData>
        </w:fldChar>
      </w:r>
      <w:r w:rsidR="00772F17">
        <w:rPr>
          <w:bCs/>
          <w:lang w:val="en-US"/>
        </w:rPr>
        <w:instrText xml:space="preserve"> ADDIN EN.CITE.DATA </w:instrText>
      </w:r>
      <w:r w:rsidR="00772F17">
        <w:rPr>
          <w:bCs/>
          <w:lang w:val="en-US"/>
        </w:rPr>
      </w:r>
      <w:r w:rsidR="00772F17">
        <w:rPr>
          <w:bCs/>
          <w:lang w:val="en-US"/>
        </w:rPr>
        <w:fldChar w:fldCharType="end"/>
      </w:r>
      <w:r w:rsidR="002C548E">
        <w:rPr>
          <w:bCs/>
          <w:lang w:val="en-US"/>
        </w:rPr>
      </w:r>
      <w:r w:rsidR="002C548E">
        <w:rPr>
          <w:bCs/>
          <w:lang w:val="en-US"/>
        </w:rPr>
        <w:fldChar w:fldCharType="separate"/>
      </w:r>
      <w:r w:rsidR="00772F17">
        <w:rPr>
          <w:bCs/>
          <w:noProof/>
          <w:lang w:val="en-US"/>
        </w:rPr>
        <w:t>(14)</w:t>
      </w:r>
      <w:r w:rsidR="002C548E">
        <w:rPr>
          <w:bCs/>
          <w:lang w:val="en-US"/>
        </w:rPr>
        <w:fldChar w:fldCharType="end"/>
      </w:r>
      <w:r w:rsidR="00962FBB">
        <w:rPr>
          <w:bCs/>
          <w:lang w:val="en-US"/>
        </w:rPr>
        <w:t>.</w:t>
      </w:r>
      <w:r w:rsidR="00464760">
        <w:rPr>
          <w:bCs/>
          <w:lang w:val="en-US"/>
        </w:rPr>
        <w:t xml:space="preserve"> </w:t>
      </w:r>
      <w:r w:rsidR="00F3028E" w:rsidRPr="000D5EDE">
        <w:rPr>
          <w:bCs/>
          <w:lang w:val="en-US"/>
        </w:rPr>
        <w:t>Koko Spirometer</w:t>
      </w:r>
      <w:r w:rsidR="008F4142">
        <w:rPr>
          <w:bCs/>
          <w:lang w:val="en-US"/>
        </w:rPr>
        <w:t>s</w:t>
      </w:r>
      <w:r w:rsidR="00F3028E" w:rsidRPr="000D5EDE">
        <w:rPr>
          <w:bCs/>
          <w:lang w:val="en-US"/>
        </w:rPr>
        <w:t xml:space="preserve"> </w:t>
      </w:r>
      <w:r w:rsidR="00464760">
        <w:rPr>
          <w:bCs/>
          <w:lang w:val="en-US"/>
        </w:rPr>
        <w:t>(</w:t>
      </w:r>
      <w:r w:rsidR="00F3028E" w:rsidRPr="000D5EDE">
        <w:rPr>
          <w:bCs/>
          <w:lang w:val="en-US"/>
        </w:rPr>
        <w:t>Longmont, CO, USA</w:t>
      </w:r>
      <w:r w:rsidR="00C274FA">
        <w:rPr>
          <w:bCs/>
          <w:lang w:val="en-US"/>
        </w:rPr>
        <w:t xml:space="preserve">; </w:t>
      </w:r>
      <w:hyperlink r:id="rId8" w:history="1">
        <w:r w:rsidR="00713FF6" w:rsidRPr="00B73745">
          <w:rPr>
            <w:rStyle w:val="Hyperlink"/>
            <w:bCs/>
            <w:lang w:val="en-US"/>
          </w:rPr>
          <w:t>http://www.nspirehealth.com/products/koko-testing-devices/koko-sx-1000-spirometer/</w:t>
        </w:r>
      </w:hyperlink>
      <w:r w:rsidR="00F3028E" w:rsidRPr="000D5EDE">
        <w:rPr>
          <w:bCs/>
          <w:lang w:val="en-US"/>
        </w:rPr>
        <w:t>)</w:t>
      </w:r>
      <w:r w:rsidR="00713FF6">
        <w:rPr>
          <w:bCs/>
          <w:lang w:val="en-US"/>
        </w:rPr>
        <w:t xml:space="preserve"> with calibration performed at least once daily</w:t>
      </w:r>
      <w:r w:rsidR="008F4142">
        <w:rPr>
          <w:bCs/>
          <w:lang w:val="en-US"/>
        </w:rPr>
        <w:t xml:space="preserve"> were used</w:t>
      </w:r>
      <w:r w:rsidR="00F3028E" w:rsidRPr="000D5EDE">
        <w:rPr>
          <w:bCs/>
          <w:lang w:val="en-US"/>
        </w:rPr>
        <w:t xml:space="preserve">. </w:t>
      </w:r>
      <w:r w:rsidR="00F3028E" w:rsidRPr="000D5EDE">
        <w:rPr>
          <w:bCs/>
        </w:rPr>
        <w:t>To perform spirometry, participant</w:t>
      </w:r>
      <w:r w:rsidR="00EE0EAD" w:rsidRPr="000D5EDE">
        <w:rPr>
          <w:bCs/>
        </w:rPr>
        <w:t>s</w:t>
      </w:r>
      <w:r w:rsidR="00F3028E" w:rsidRPr="000D5EDE">
        <w:rPr>
          <w:bCs/>
        </w:rPr>
        <w:t xml:space="preserve"> </w:t>
      </w:r>
      <w:r w:rsidR="00FE34EB">
        <w:rPr>
          <w:bCs/>
        </w:rPr>
        <w:t>had</w:t>
      </w:r>
      <w:r w:rsidR="00F3028E" w:rsidRPr="000D5EDE">
        <w:rPr>
          <w:bCs/>
        </w:rPr>
        <w:t xml:space="preserve"> to be free from respiratory infection for 14 days, not taking oral steroids, not taken beta</w:t>
      </w:r>
      <w:r w:rsidR="00F3028E" w:rsidRPr="000D5EDE">
        <w:rPr>
          <w:bCs/>
          <w:vertAlign w:val="subscript"/>
        </w:rPr>
        <w:t>2</w:t>
      </w:r>
      <w:r w:rsidR="00F3028E" w:rsidRPr="000D5EDE">
        <w:rPr>
          <w:bCs/>
        </w:rPr>
        <w:t xml:space="preserve"> agonist for 6 hours and abstained from caffeine intake for at least 4 hours.</w:t>
      </w:r>
      <w:r w:rsidR="00F3028E" w:rsidRPr="000D5EDE">
        <w:rPr>
          <w:bCs/>
          <w:lang w:val="en-US"/>
        </w:rPr>
        <w:t xml:space="preserve"> </w:t>
      </w:r>
      <w:r w:rsidR="00F80EAD">
        <w:rPr>
          <w:bCs/>
          <w:lang w:val="en-US"/>
        </w:rPr>
        <w:t xml:space="preserve">Spirometry was performed with </w:t>
      </w:r>
      <w:r w:rsidR="00F80EAD" w:rsidRPr="00F80EAD">
        <w:rPr>
          <w:bCs/>
          <w:lang w:val="en-US"/>
        </w:rPr>
        <w:t xml:space="preserve">participants standing </w:t>
      </w:r>
      <w:r w:rsidR="00F80EAD">
        <w:rPr>
          <w:bCs/>
          <w:lang w:val="en-US"/>
        </w:rPr>
        <w:t xml:space="preserve">without </w:t>
      </w:r>
      <w:r w:rsidR="00F80EAD" w:rsidRPr="00F80EAD">
        <w:rPr>
          <w:bCs/>
          <w:lang w:val="en-US"/>
        </w:rPr>
        <w:t>nose-clip</w:t>
      </w:r>
      <w:r w:rsidR="00F80EAD">
        <w:rPr>
          <w:bCs/>
          <w:lang w:val="en-US"/>
        </w:rPr>
        <w:t>.</w:t>
      </w:r>
      <w:r w:rsidR="002C548E" w:rsidRPr="002C548E">
        <w:t xml:space="preserve"> </w:t>
      </w:r>
      <w:r w:rsidR="002C548E" w:rsidRPr="002C548E">
        <w:rPr>
          <w:bCs/>
          <w:lang w:val="en-US"/>
        </w:rPr>
        <w:t xml:space="preserve">The acceptability criteria </w:t>
      </w:r>
      <w:r w:rsidR="00962FBB">
        <w:rPr>
          <w:bCs/>
          <w:lang w:val="en-US"/>
        </w:rPr>
        <w:t xml:space="preserve">for each effort </w:t>
      </w:r>
      <w:r w:rsidR="002C548E">
        <w:rPr>
          <w:bCs/>
          <w:lang w:val="en-US"/>
        </w:rPr>
        <w:t xml:space="preserve">included </w:t>
      </w:r>
      <w:r w:rsidR="002C548E" w:rsidRPr="002C548E">
        <w:rPr>
          <w:bCs/>
          <w:lang w:val="en-US"/>
        </w:rPr>
        <w:t xml:space="preserve">a satisfactory start </w:t>
      </w:r>
      <w:r w:rsidR="00962FBB">
        <w:rPr>
          <w:bCs/>
          <w:lang w:val="en-US"/>
        </w:rPr>
        <w:t>and end of test as well as</w:t>
      </w:r>
      <w:r w:rsidR="002C548E" w:rsidRPr="002C548E">
        <w:rPr>
          <w:bCs/>
          <w:lang w:val="en-US"/>
        </w:rPr>
        <w:t xml:space="preserve"> a plateau in the volume–time curve</w:t>
      </w:r>
      <w:r w:rsidR="00962FBB">
        <w:rPr>
          <w:bCs/>
          <w:lang w:val="en-US"/>
        </w:rPr>
        <w:t xml:space="preserve"> </w:t>
      </w:r>
      <w:r w:rsidR="002C548E">
        <w:rPr>
          <w:bCs/>
          <w:lang w:val="en-US"/>
        </w:rPr>
        <w:fldChar w:fldCharType="begin">
          <w:fldData xml:space="preserve">PEVuZE5vdGU+PENpdGU+PEF1dGhvcj5NaWxsZXI8L0F1dGhvcj48WWVhcj4yMDA1PC9ZZWFyPjxS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LWFkZHJlc3M+VW5pdmVyc2l0eSBIb3NwaXRhbCBCaXJtaW5naGFtIE5IUyBUcnVzdCwgQmlybWlu
Z2hhbSwgVUsuPC9hdXRoLWFkZHJlc3M+PHRpdGxlcz48dGl0bGU+U3RhbmRhcmRpc2F0aW9uIG9m
IHNwaXJvbWV0cnk8L3RpdGxlPjxzZWNvbmRhcnktdGl0bGU+RXVyIFJlc3BpciBKPC9zZWNvbmRh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PjwvYWx0LXBlcmlvZGljYWw+PHBhZ2VzPjMxOS0zODwvcGFnZXM+PHZvbHVtZT4yNjwvdm9sdW1l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</w:fldData>
        </w:fldChar>
      </w:r>
      <w:r w:rsidR="00772F17">
        <w:rPr>
          <w:bCs/>
          <w:lang w:val="en-US"/>
        </w:rPr>
        <w:instrText xml:space="preserve"> ADDIN EN.CITE </w:instrText>
      </w:r>
      <w:r w:rsidR="00772F17">
        <w:rPr>
          <w:bCs/>
          <w:lang w:val="en-US"/>
        </w:rPr>
        <w:fldChar w:fldCharType="begin">
          <w:fldData xml:space="preserve">PEVuZE5vdGU+PENpdGU+PEF1dGhvcj5NaWxsZXI8L0F1dGhvcj48WWVhcj4yMDA1PC9ZZWFyPjxS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LWFkZHJlc3M+VW5pdmVyc2l0eSBIb3NwaXRhbCBCaXJtaW5naGFtIE5IUyBUcnVzdCwgQmlybWlu
Z2hhbSwgVUsuPC9hdXRoLWFkZHJlc3M+PHRpdGxlcz48dGl0bGU+U3RhbmRhcmRpc2F0aW9uIG9m
IHNwaXJvbWV0cnk8L3RpdGxlPjxzZWNvbmRhcnktdGl0bGU+RXVyIFJlc3BpciBKPC9zZWNvbmRh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PjwvYWx0LXBlcmlvZGljYWw+PHBhZ2VzPjMxOS0zODwvcGFnZXM+PHZvbHVtZT4yNjwvdm9sdW1l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</w:fldData>
        </w:fldChar>
      </w:r>
      <w:r w:rsidR="00772F17">
        <w:rPr>
          <w:bCs/>
          <w:lang w:val="en-US"/>
        </w:rPr>
        <w:instrText xml:space="preserve"> ADDIN EN.CITE.DATA </w:instrText>
      </w:r>
      <w:r w:rsidR="00772F17">
        <w:rPr>
          <w:bCs/>
          <w:lang w:val="en-US"/>
        </w:rPr>
      </w:r>
      <w:r w:rsidR="00772F17">
        <w:rPr>
          <w:bCs/>
          <w:lang w:val="en-US"/>
        </w:rPr>
        <w:fldChar w:fldCharType="end"/>
      </w:r>
      <w:r w:rsidR="002C548E">
        <w:rPr>
          <w:bCs/>
          <w:lang w:val="en-US"/>
        </w:rPr>
      </w:r>
      <w:r w:rsidR="002C548E">
        <w:rPr>
          <w:bCs/>
          <w:lang w:val="en-US"/>
        </w:rPr>
        <w:fldChar w:fldCharType="separate"/>
      </w:r>
      <w:r w:rsidR="00772F17">
        <w:rPr>
          <w:bCs/>
          <w:noProof/>
          <w:lang w:val="en-US"/>
        </w:rPr>
        <w:t>(14)</w:t>
      </w:r>
      <w:r w:rsidR="002C548E">
        <w:rPr>
          <w:bCs/>
          <w:lang w:val="en-US"/>
        </w:rPr>
        <w:fldChar w:fldCharType="end"/>
      </w:r>
      <w:r w:rsidR="00962FBB">
        <w:rPr>
          <w:bCs/>
          <w:lang w:val="en-US"/>
        </w:rPr>
        <w:t>.</w:t>
      </w:r>
      <w:r w:rsidR="00F80EAD" w:rsidRPr="00F80EAD">
        <w:rPr>
          <w:bCs/>
          <w:lang w:val="en-US"/>
        </w:rPr>
        <w:t xml:space="preserve"> </w:t>
      </w:r>
      <w:r w:rsidR="00640E66" w:rsidRPr="000D5EDE">
        <w:t>FEV</w:t>
      </w:r>
      <w:r w:rsidR="00640E66" w:rsidRPr="000D5EDE">
        <w:rPr>
          <w:vertAlign w:val="subscript"/>
        </w:rPr>
        <w:t>1</w:t>
      </w:r>
      <w:r w:rsidR="00640E66" w:rsidRPr="000D5EDE">
        <w:t>, forced vital capacity (FVC), FEV</w:t>
      </w:r>
      <w:r w:rsidR="00640E66" w:rsidRPr="000D5EDE">
        <w:rPr>
          <w:vertAlign w:val="subscript"/>
        </w:rPr>
        <w:t>1</w:t>
      </w:r>
      <w:r w:rsidR="00640E66" w:rsidRPr="000D5EDE">
        <w:t>/FVC ratio</w:t>
      </w:r>
      <w:r w:rsidR="00717589" w:rsidRPr="000D5EDE">
        <w:t>,</w:t>
      </w:r>
      <w:r w:rsidR="00640E66" w:rsidRPr="000D5EDE">
        <w:t xml:space="preserve"> </w:t>
      </w:r>
      <w:r w:rsidR="005825BF" w:rsidRPr="000D5EDE">
        <w:t>forced expiratory volume between 25 and 75 percent</w:t>
      </w:r>
      <w:r w:rsidR="00717589" w:rsidRPr="000D5EDE">
        <w:t xml:space="preserve"> flow</w:t>
      </w:r>
      <w:r w:rsidR="005825BF" w:rsidRPr="000D5EDE">
        <w:t xml:space="preserve"> (</w:t>
      </w:r>
      <w:r w:rsidR="00640E66" w:rsidRPr="000D5EDE">
        <w:t>FEF</w:t>
      </w:r>
      <w:r w:rsidR="00640E66" w:rsidRPr="000D5EDE">
        <w:rPr>
          <w:vertAlign w:val="subscript"/>
        </w:rPr>
        <w:t>25-75</w:t>
      </w:r>
      <w:r w:rsidR="005825BF" w:rsidRPr="000D5EDE">
        <w:t>)</w:t>
      </w:r>
      <w:r w:rsidR="00D829E4" w:rsidRPr="000D5EDE">
        <w:t xml:space="preserve"> were recorded.</w:t>
      </w:r>
      <w:r w:rsidR="004663AC" w:rsidRPr="000D5EDE">
        <w:t xml:space="preserve"> </w:t>
      </w:r>
      <w:r w:rsidR="00F37250" w:rsidRPr="00C274FA">
        <w:rPr>
          <w:bCs/>
          <w:lang w:val="en-US"/>
        </w:rPr>
        <w:t>As recommended, the highest of three FEV</w:t>
      </w:r>
      <w:r w:rsidR="00F37250" w:rsidRPr="007E30AB">
        <w:rPr>
          <w:bCs/>
          <w:vertAlign w:val="subscript"/>
          <w:lang w:val="en-US"/>
        </w:rPr>
        <w:t>1</w:t>
      </w:r>
      <w:r w:rsidR="00F37250" w:rsidRPr="00C274FA">
        <w:rPr>
          <w:bCs/>
          <w:lang w:val="en-US"/>
        </w:rPr>
        <w:t xml:space="preserve"> measurements within 5% of </w:t>
      </w:r>
      <w:r w:rsidR="00F37250" w:rsidRPr="00C274FA">
        <w:rPr>
          <w:bCs/>
          <w:lang w:val="en-US"/>
        </w:rPr>
        <w:lastRenderedPageBreak/>
        <w:t>each other w</w:t>
      </w:r>
      <w:r w:rsidR="00F37250">
        <w:rPr>
          <w:bCs/>
          <w:lang w:val="en-US"/>
        </w:rPr>
        <w:t>as</w:t>
      </w:r>
      <w:r w:rsidR="00F37250" w:rsidRPr="00C274FA">
        <w:rPr>
          <w:bCs/>
          <w:lang w:val="en-US"/>
        </w:rPr>
        <w:t xml:space="preserve"> used.</w:t>
      </w:r>
      <w:r w:rsidR="00F37250">
        <w:rPr>
          <w:bCs/>
          <w:lang w:val="en-US"/>
        </w:rPr>
        <w:t xml:space="preserve"> </w:t>
      </w:r>
      <w:r w:rsidR="00D829E4" w:rsidRPr="000D5EDE">
        <w:t>C</w:t>
      </w:r>
      <w:r w:rsidR="00640E66" w:rsidRPr="000D5EDE">
        <w:t xml:space="preserve">hanges in </w:t>
      </w:r>
      <w:r w:rsidR="00D829E4" w:rsidRPr="000D5EDE">
        <w:t>FEV</w:t>
      </w:r>
      <w:r w:rsidR="00D829E4" w:rsidRPr="000D5EDE">
        <w:rPr>
          <w:vertAlign w:val="subscript"/>
        </w:rPr>
        <w:t>1</w:t>
      </w:r>
      <w:r w:rsidR="00D829E4" w:rsidRPr="000D5EDE">
        <w:t>, FEV</w:t>
      </w:r>
      <w:r w:rsidR="00D829E4" w:rsidRPr="000D5EDE">
        <w:rPr>
          <w:vertAlign w:val="subscript"/>
        </w:rPr>
        <w:t>1</w:t>
      </w:r>
      <w:r w:rsidR="00D829E4" w:rsidRPr="000D5EDE">
        <w:t>/FVC ratio, and FEF</w:t>
      </w:r>
      <w:r w:rsidR="00D829E4" w:rsidRPr="000D5EDE">
        <w:rPr>
          <w:vertAlign w:val="subscript"/>
        </w:rPr>
        <w:t>25-75</w:t>
      </w:r>
      <w:r w:rsidR="00D829E4" w:rsidRPr="000D5EDE">
        <w:t xml:space="preserve"> between assessments </w:t>
      </w:r>
      <w:r w:rsidR="00640E66" w:rsidRPr="000D5EDE">
        <w:t>were calculated</w:t>
      </w:r>
      <w:r w:rsidR="00D829E4" w:rsidRPr="000D5EDE">
        <w:t xml:space="preserve"> as the difference between values at 10 and 18 and </w:t>
      </w:r>
      <w:r w:rsidR="002A690D" w:rsidRPr="000D5EDE">
        <w:t xml:space="preserve">then </w:t>
      </w:r>
      <w:r w:rsidR="00D829E4" w:rsidRPr="000D5EDE">
        <w:t>18 and 26 years</w:t>
      </w:r>
      <w:r w:rsidR="00640E66" w:rsidRPr="000D5EDE">
        <w:t xml:space="preserve">. </w:t>
      </w:r>
      <w:r w:rsidR="006E67DF" w:rsidRPr="000D5EDE">
        <w:t>Percent predicted for age, height, sex and ethnic origin was calculated for the FEV</w:t>
      </w:r>
      <w:r w:rsidR="006E67DF" w:rsidRPr="000D5EDE">
        <w:rPr>
          <w:vertAlign w:val="subscript"/>
        </w:rPr>
        <w:t>1</w:t>
      </w:r>
      <w:r w:rsidR="006E67DF" w:rsidRPr="000D5EDE">
        <w:t>, FVC, FEV</w:t>
      </w:r>
      <w:r w:rsidR="006E67DF" w:rsidRPr="000D5EDE">
        <w:rPr>
          <w:vertAlign w:val="subscript"/>
        </w:rPr>
        <w:t>1</w:t>
      </w:r>
      <w:r w:rsidR="006E67DF" w:rsidRPr="000D5EDE">
        <w:t>/FVC, and FEF</w:t>
      </w:r>
      <w:r w:rsidR="006E67DF" w:rsidRPr="000D5EDE">
        <w:rPr>
          <w:vertAlign w:val="subscript"/>
        </w:rPr>
        <w:t>25-75</w:t>
      </w:r>
      <w:r w:rsidR="006E67DF" w:rsidRPr="000D5EDE">
        <w:t xml:space="preserve"> based on</w:t>
      </w:r>
      <w:r w:rsidR="007D3613" w:rsidRPr="000D5EDE">
        <w:t xml:space="preserve"> Global Lung Initiative (GLI) reference equations </w:t>
      </w:r>
      <w:r w:rsidR="003F7AFF" w:rsidRPr="000D5EDE">
        <w:fldChar w:fldCharType="begin">
          <w:fldData xml:space="preserve">PEVuZE5vdGU+PENpdGU+PEF1dGhvcj5RdWFuamVyPC9BdXRob3I+PFllYXI+MjAxMjwvWWVhcj48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c3BpcmF0b3J5IGpvdXJuYWw8L2FiYnItMT48L2FsdC1wZXJpb2RpY2FsPjxwYWdlcz4xMzI0LTQz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</w:fldData>
        </w:fldChar>
      </w:r>
      <w:r w:rsidR="00772F17">
        <w:instrText xml:space="preserve"> ADDIN EN.CITE </w:instrText>
      </w:r>
      <w:r w:rsidR="00772F17">
        <w:fldChar w:fldCharType="begin">
          <w:fldData xml:space="preserve">PEVuZE5vdGU+PENpdGU+PEF1dGhvcj5RdWFuamVyPC9BdXRob3I+PFllYXI+MjAxMjwvWWVhcj48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c3BpcmF0b3J5IGpvdXJuYWw8L2FiYnItMT48L2FsdC1wZXJpb2RpY2FsPjxwYWdlcz4xMzI0LTQz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</w:fldData>
        </w:fldChar>
      </w:r>
      <w:r w:rsidR="00772F17">
        <w:instrText xml:space="preserve"> ADDIN EN.CITE.DATA </w:instrText>
      </w:r>
      <w:r w:rsidR="00772F17">
        <w:fldChar w:fldCharType="end"/>
      </w:r>
      <w:r w:rsidR="003F7AFF" w:rsidRPr="000D5EDE">
        <w:fldChar w:fldCharType="separate"/>
      </w:r>
      <w:r w:rsidR="00772F17">
        <w:rPr>
          <w:noProof/>
        </w:rPr>
        <w:t>(15)</w:t>
      </w:r>
      <w:r w:rsidR="003F7AFF" w:rsidRPr="000D5EDE">
        <w:fldChar w:fldCharType="end"/>
      </w:r>
      <w:r w:rsidR="007D3613" w:rsidRPr="000D5EDE">
        <w:t>.</w:t>
      </w:r>
      <w:r w:rsidR="00D829E4" w:rsidRPr="000D5EDE">
        <w:t xml:space="preserve"> </w:t>
      </w:r>
      <w:r w:rsidR="00823FDA">
        <w:t>B</w:t>
      </w:r>
      <w:r w:rsidR="00823FDA" w:rsidRPr="00823FDA">
        <w:t>ronchodilator reversibility</w:t>
      </w:r>
      <w:r w:rsidR="00823FDA">
        <w:t xml:space="preserve"> was performed at 18 and 26 years.</w:t>
      </w:r>
      <w:r w:rsidR="00823FDA" w:rsidRPr="00823FDA">
        <w:t xml:space="preserve"> </w:t>
      </w:r>
      <w:r w:rsidR="008201F9">
        <w:t>P</w:t>
      </w:r>
      <w:r w:rsidR="008201F9" w:rsidRPr="008201F9">
        <w:t>ost-BD</w:t>
      </w:r>
      <w:r w:rsidR="008201F9">
        <w:t xml:space="preserve"> values were obtained 20 minutes after inhalation of</w:t>
      </w:r>
      <w:r w:rsidR="008201F9" w:rsidRPr="008201F9">
        <w:t xml:space="preserve"> 600mcg</w:t>
      </w:r>
      <w:r w:rsidR="008201F9">
        <w:t xml:space="preserve"> s</w:t>
      </w:r>
      <w:r w:rsidR="008201F9" w:rsidRPr="008201F9">
        <w:t>albutamol</w:t>
      </w:r>
      <w:r w:rsidR="00F37250" w:rsidRPr="00F37250">
        <w:rPr>
          <w:bCs/>
          <w:lang w:val="en-US"/>
        </w:rPr>
        <w:t xml:space="preserve"> </w:t>
      </w:r>
      <w:r w:rsidR="00823FDA">
        <w:rPr>
          <w:bCs/>
          <w:lang w:val="en-US"/>
        </w:rPr>
        <w:t xml:space="preserve">using a metered dose inhaler </w:t>
      </w:r>
      <w:r w:rsidR="00F37250" w:rsidRPr="00C274FA">
        <w:rPr>
          <w:bCs/>
          <w:lang w:val="en-US"/>
        </w:rPr>
        <w:t>via a large volume spacer</w:t>
      </w:r>
      <w:r w:rsidR="008201F9">
        <w:t>.</w:t>
      </w:r>
      <w:r w:rsidR="00F37250" w:rsidRPr="00F37250">
        <w:rPr>
          <w:bCs/>
          <w:lang w:val="en-US"/>
        </w:rPr>
        <w:t xml:space="preserve"> </w:t>
      </w:r>
      <w:r w:rsidR="00F37250" w:rsidRPr="00C274FA">
        <w:rPr>
          <w:bCs/>
          <w:lang w:val="en-US"/>
        </w:rPr>
        <w:t>Significant reversibility was defined as ≥12% increase in FEV</w:t>
      </w:r>
      <w:r w:rsidR="00F37250" w:rsidRPr="00F37250">
        <w:rPr>
          <w:bCs/>
          <w:vertAlign w:val="subscript"/>
          <w:lang w:val="en-US"/>
        </w:rPr>
        <w:t>1</w:t>
      </w:r>
      <w:r w:rsidR="00F37250" w:rsidRPr="00C274FA">
        <w:rPr>
          <w:bCs/>
          <w:lang w:val="en-US"/>
        </w:rPr>
        <w:t>.</w:t>
      </w:r>
    </w:p>
    <w:p w14:paraId="1A75D073" w14:textId="77777777" w:rsidR="00681942" w:rsidRDefault="00681942" w:rsidP="00717589">
      <w:pPr>
        <w:spacing w:after="0" w:line="480" w:lineRule="auto"/>
        <w:rPr>
          <w:b/>
        </w:rPr>
      </w:pPr>
    </w:p>
    <w:p w14:paraId="34CA8253" w14:textId="77777777" w:rsidR="00E84155" w:rsidRDefault="007D3613" w:rsidP="00FC7F38">
      <w:pPr>
        <w:spacing w:after="0" w:line="480" w:lineRule="auto"/>
        <w:rPr>
          <w:b/>
        </w:rPr>
      </w:pPr>
      <w:r w:rsidRPr="000D5EDE">
        <w:rPr>
          <w:b/>
        </w:rPr>
        <w:t>Statistical analysis</w:t>
      </w:r>
    </w:p>
    <w:p w14:paraId="535BED8B" w14:textId="2571F59A" w:rsidR="00F566E3" w:rsidRPr="000D5EDE" w:rsidRDefault="009175CF" w:rsidP="009175CF">
      <w:pPr>
        <w:spacing w:after="0" w:line="480" w:lineRule="auto"/>
      </w:pPr>
      <w:r w:rsidRPr="009175CF">
        <w:t xml:space="preserve">To examine </w:t>
      </w:r>
      <w:r>
        <w:t xml:space="preserve">associations between these four </w:t>
      </w:r>
      <w:r w:rsidRPr="009175CF">
        <w:t>groups, longitudinal models were utilised. These longitudinal models were applied and inferred using generalised estimating equations (GEE) to give population averaged estimates</w:t>
      </w:r>
      <w:r w:rsidR="002A2033">
        <w:t xml:space="preserve">. </w:t>
      </w:r>
      <w:r w:rsidR="002A2033" w:rsidRPr="002A2033">
        <w:t>Models included</w:t>
      </w:r>
      <w:r w:rsidRPr="009175CF">
        <w:t xml:space="preserve"> sex, time and asthma/smoking group plus their interaction terms</w:t>
      </w:r>
      <w:r w:rsidR="009D5B45">
        <w:t xml:space="preserve"> as adjusting factors</w:t>
      </w:r>
      <w:r w:rsidRPr="009175CF">
        <w:t xml:space="preserve">.  The dependent, lung function parameters, were estimated for 10 to 18 and 18 to 26-year timeframes </w:t>
      </w:r>
      <w:r w:rsidR="002A2033" w:rsidRPr="002A2033">
        <w:t xml:space="preserve">adjusted to sex </w:t>
      </w:r>
      <w:r w:rsidRPr="009175CF">
        <w:t xml:space="preserve">to maximise the number of participants included. As sensitivity analyses, we firstly repeated the analysis with the 10, </w:t>
      </w:r>
      <w:proofErr w:type="gramStart"/>
      <w:r w:rsidRPr="009175CF">
        <w:t>18 and 26 year</w:t>
      </w:r>
      <w:proofErr w:type="gramEnd"/>
      <w:r w:rsidRPr="009175CF">
        <w:t xml:space="preserve"> time points in one model and secondly controlled for height at assessment by using percentage predicted lung function parameters (see online supplement). To examine the change in lung function parameters in individual participants, a regression model was used controlling for sex. STATA v14 (</w:t>
      </w:r>
      <w:proofErr w:type="spellStart"/>
      <w:r w:rsidRPr="009175CF">
        <w:t>StataCorp</w:t>
      </w:r>
      <w:proofErr w:type="spellEnd"/>
      <w:r w:rsidRPr="009175CF">
        <w:t>, College Station, USA) was used for these data analyses. A p-value &lt;0.05 was taken to indicate statistical significance.</w:t>
      </w:r>
    </w:p>
    <w:p w14:paraId="09D63759" w14:textId="284562EC" w:rsidR="00873FA5" w:rsidRDefault="00873FA5"/>
    <w:p w14:paraId="607D595E" w14:textId="15DDDBFC" w:rsidR="006550A2" w:rsidRDefault="006550A2">
      <w:r>
        <w:br w:type="page"/>
      </w:r>
    </w:p>
    <w:p w14:paraId="7B4D1DEC" w14:textId="77777777" w:rsidR="00C4038F" w:rsidRPr="000D5EDE" w:rsidRDefault="00C4038F" w:rsidP="007B2C85">
      <w:pPr>
        <w:spacing w:after="0" w:line="480" w:lineRule="auto"/>
      </w:pPr>
    </w:p>
    <w:p w14:paraId="7A160BEC" w14:textId="77777777" w:rsidR="00545EB1" w:rsidRPr="000D5EDE" w:rsidRDefault="00545EB1" w:rsidP="007B2C85">
      <w:pPr>
        <w:autoSpaceDE w:val="0"/>
        <w:autoSpaceDN w:val="0"/>
        <w:adjustRightInd w:val="0"/>
        <w:spacing w:after="0" w:line="480" w:lineRule="auto"/>
        <w:rPr>
          <w:b/>
        </w:rPr>
      </w:pPr>
      <w:r w:rsidRPr="000D5EDE">
        <w:rPr>
          <w:b/>
        </w:rPr>
        <w:t>R</w:t>
      </w:r>
      <w:r w:rsidR="005825BF" w:rsidRPr="000D5EDE">
        <w:rPr>
          <w:b/>
        </w:rPr>
        <w:t>ESULT</w:t>
      </w:r>
      <w:r w:rsidR="00753902">
        <w:rPr>
          <w:b/>
        </w:rPr>
        <w:t>S</w:t>
      </w:r>
    </w:p>
    <w:p w14:paraId="3AD45E96" w14:textId="6B74E50F" w:rsidR="007B161C" w:rsidRPr="006F42D0" w:rsidRDefault="009B3133">
      <w:pPr>
        <w:autoSpaceDE w:val="0"/>
        <w:autoSpaceDN w:val="0"/>
        <w:adjustRightInd w:val="0"/>
        <w:spacing w:after="0" w:line="480" w:lineRule="auto"/>
        <w:rPr>
          <w:bCs/>
        </w:rPr>
      </w:pPr>
      <w:r>
        <w:rPr>
          <w:bCs/>
        </w:rPr>
        <w:t>Based on their asthma and smoking status at 26</w:t>
      </w:r>
      <w:r w:rsidR="00E638C8">
        <w:rPr>
          <w:bCs/>
        </w:rPr>
        <w:t>-</w:t>
      </w:r>
      <w:r>
        <w:rPr>
          <w:bCs/>
        </w:rPr>
        <w:t>years, t</w:t>
      </w:r>
      <w:r w:rsidR="00E84155">
        <w:rPr>
          <w:bCs/>
        </w:rPr>
        <w:t xml:space="preserve">here were 600 </w:t>
      </w:r>
      <w:r w:rsidR="00A5516D">
        <w:rPr>
          <w:bCs/>
        </w:rPr>
        <w:t xml:space="preserve">(58.3%) </w:t>
      </w:r>
      <w:r w:rsidR="00A657BF">
        <w:rPr>
          <w:bCs/>
        </w:rPr>
        <w:t>non-smokers without asthma</w:t>
      </w:r>
      <w:r w:rsidR="00E84155">
        <w:rPr>
          <w:bCs/>
        </w:rPr>
        <w:t xml:space="preserve">, 108 </w:t>
      </w:r>
      <w:r w:rsidR="00A5516D">
        <w:rPr>
          <w:bCs/>
        </w:rPr>
        <w:t>(10.5</w:t>
      </w:r>
      <w:proofErr w:type="gramStart"/>
      <w:r w:rsidR="00A5516D">
        <w:rPr>
          <w:bCs/>
        </w:rPr>
        <w:t xml:space="preserve">%) </w:t>
      </w:r>
      <w:r w:rsidR="004112E6">
        <w:rPr>
          <w:bCs/>
        </w:rPr>
        <w:t xml:space="preserve"> </w:t>
      </w:r>
      <w:r w:rsidR="00A657BF">
        <w:rPr>
          <w:bCs/>
        </w:rPr>
        <w:t>non</w:t>
      </w:r>
      <w:proofErr w:type="gramEnd"/>
      <w:r w:rsidR="00A657BF">
        <w:rPr>
          <w:bCs/>
        </w:rPr>
        <w:t xml:space="preserve">-smokers with </w:t>
      </w:r>
      <w:r w:rsidR="00E84155">
        <w:rPr>
          <w:bCs/>
        </w:rPr>
        <w:t>a</w:t>
      </w:r>
      <w:r w:rsidR="00E84155" w:rsidRPr="00E84155">
        <w:rPr>
          <w:bCs/>
        </w:rPr>
        <w:t>sthma</w:t>
      </w:r>
      <w:r w:rsidR="00E84155">
        <w:rPr>
          <w:bCs/>
        </w:rPr>
        <w:t xml:space="preserve">, 270 </w:t>
      </w:r>
      <w:r w:rsidR="00A5516D">
        <w:rPr>
          <w:bCs/>
        </w:rPr>
        <w:t xml:space="preserve">(26.2%) </w:t>
      </w:r>
      <w:r w:rsidR="00A657BF">
        <w:rPr>
          <w:bCs/>
        </w:rPr>
        <w:t>smokers without asthma</w:t>
      </w:r>
      <w:r w:rsidR="007455B0">
        <w:rPr>
          <w:bCs/>
        </w:rPr>
        <w:t>,</w:t>
      </w:r>
      <w:r w:rsidR="00E84155" w:rsidRPr="006F42D0">
        <w:rPr>
          <w:bCs/>
        </w:rPr>
        <w:t xml:space="preserve"> and 52 </w:t>
      </w:r>
      <w:r w:rsidR="00A5516D">
        <w:rPr>
          <w:bCs/>
        </w:rPr>
        <w:t xml:space="preserve">(5.0%) </w:t>
      </w:r>
      <w:r w:rsidR="00A657BF">
        <w:rPr>
          <w:bCs/>
        </w:rPr>
        <w:t>smokers with</w:t>
      </w:r>
      <w:r w:rsidR="00CE094D">
        <w:rPr>
          <w:bCs/>
        </w:rPr>
        <w:t xml:space="preserve"> asthma</w:t>
      </w:r>
      <w:r w:rsidR="00E84155" w:rsidRPr="006F42D0">
        <w:rPr>
          <w:bCs/>
        </w:rPr>
        <w:t xml:space="preserve">. </w:t>
      </w:r>
      <w:r w:rsidR="00177030" w:rsidRPr="000D5EDE">
        <w:rPr>
          <w:bCs/>
        </w:rPr>
        <w:t>Characteristic</w:t>
      </w:r>
      <w:r w:rsidR="00177030">
        <w:rPr>
          <w:bCs/>
        </w:rPr>
        <w:t>s</w:t>
      </w:r>
      <w:r w:rsidR="00177030" w:rsidRPr="000D5EDE">
        <w:rPr>
          <w:bCs/>
        </w:rPr>
        <w:t xml:space="preserve"> of </w:t>
      </w:r>
      <w:r w:rsidR="00DA0FD7">
        <w:rPr>
          <w:bCs/>
        </w:rPr>
        <w:t>non-smokers with asthma</w:t>
      </w:r>
      <w:r w:rsidR="00177030">
        <w:rPr>
          <w:bCs/>
        </w:rPr>
        <w:t>,</w:t>
      </w:r>
      <w:r w:rsidR="00177030" w:rsidRPr="000D5EDE">
        <w:rPr>
          <w:bCs/>
        </w:rPr>
        <w:t xml:space="preserve"> </w:t>
      </w:r>
      <w:r w:rsidR="00DA0FD7">
        <w:rPr>
          <w:bCs/>
        </w:rPr>
        <w:t>smokers without asthma</w:t>
      </w:r>
      <w:r w:rsidR="00177030">
        <w:rPr>
          <w:bCs/>
        </w:rPr>
        <w:t xml:space="preserve"> </w:t>
      </w:r>
      <w:r w:rsidR="00177030" w:rsidRPr="000D5EDE">
        <w:rPr>
          <w:bCs/>
        </w:rPr>
        <w:t xml:space="preserve">and </w:t>
      </w:r>
      <w:r w:rsidR="00915CB9">
        <w:rPr>
          <w:bCs/>
        </w:rPr>
        <w:t>s</w:t>
      </w:r>
      <w:r w:rsidR="00DA0FD7">
        <w:rPr>
          <w:bCs/>
        </w:rPr>
        <w:t>mokers with asthma</w:t>
      </w:r>
      <w:r w:rsidR="00177030">
        <w:rPr>
          <w:bCs/>
        </w:rPr>
        <w:t xml:space="preserve"> </w:t>
      </w:r>
      <w:r w:rsidR="00177030" w:rsidRPr="000D5EDE">
        <w:rPr>
          <w:bCs/>
        </w:rPr>
        <w:t>at age 26</w:t>
      </w:r>
      <w:r w:rsidR="00177030">
        <w:rPr>
          <w:bCs/>
        </w:rPr>
        <w:t xml:space="preserve">-years </w:t>
      </w:r>
      <w:r w:rsidR="00177030" w:rsidRPr="000D5EDE">
        <w:rPr>
          <w:bCs/>
        </w:rPr>
        <w:t xml:space="preserve">are provided in </w:t>
      </w:r>
      <w:r w:rsidR="00177030">
        <w:rPr>
          <w:bCs/>
        </w:rPr>
        <w:t>T</w:t>
      </w:r>
      <w:r w:rsidR="00177030" w:rsidRPr="000D5EDE">
        <w:rPr>
          <w:bCs/>
        </w:rPr>
        <w:t>able</w:t>
      </w:r>
      <w:r w:rsidR="00177030">
        <w:rPr>
          <w:bCs/>
        </w:rPr>
        <w:t xml:space="preserve"> </w:t>
      </w:r>
      <w:r w:rsidR="00915CB9">
        <w:rPr>
          <w:bCs/>
        </w:rPr>
        <w:t>S</w:t>
      </w:r>
      <w:r w:rsidR="00177030">
        <w:rPr>
          <w:bCs/>
        </w:rPr>
        <w:t>1</w:t>
      </w:r>
      <w:r w:rsidR="00177030" w:rsidRPr="000D5EDE">
        <w:rPr>
          <w:bCs/>
        </w:rPr>
        <w:t>.  Mean age for smoking initiation was 16</w:t>
      </w:r>
      <w:r w:rsidR="00177030">
        <w:rPr>
          <w:bCs/>
        </w:rPr>
        <w:t xml:space="preserve">-years </w:t>
      </w:r>
      <w:r w:rsidR="00177030" w:rsidRPr="000D5EDE">
        <w:rPr>
          <w:bCs/>
        </w:rPr>
        <w:t>and thus most smokers had approx</w:t>
      </w:r>
      <w:r w:rsidR="00177030">
        <w:rPr>
          <w:bCs/>
        </w:rPr>
        <w:t>imately</w:t>
      </w:r>
      <w:r w:rsidR="00177030" w:rsidRPr="000D5EDE">
        <w:rPr>
          <w:bCs/>
        </w:rPr>
        <w:t xml:space="preserve"> 10</w:t>
      </w:r>
      <w:r w:rsidR="00177030">
        <w:rPr>
          <w:bCs/>
        </w:rPr>
        <w:t>-</w:t>
      </w:r>
      <w:r w:rsidR="00177030" w:rsidRPr="000D5EDE">
        <w:rPr>
          <w:bCs/>
        </w:rPr>
        <w:t xml:space="preserve">years of personal smoking </w:t>
      </w:r>
      <w:r w:rsidR="00177030">
        <w:rPr>
          <w:bCs/>
        </w:rPr>
        <w:t>duration</w:t>
      </w:r>
      <w:r w:rsidR="00177030" w:rsidRPr="000D5EDE">
        <w:rPr>
          <w:bCs/>
        </w:rPr>
        <w:t>.</w:t>
      </w:r>
      <w:r w:rsidR="00177030">
        <w:rPr>
          <w:bCs/>
        </w:rPr>
        <w:t xml:space="preserve"> Table </w:t>
      </w:r>
      <w:r w:rsidR="009518CF">
        <w:rPr>
          <w:bCs/>
        </w:rPr>
        <w:t>S</w:t>
      </w:r>
      <w:r w:rsidR="00177030">
        <w:rPr>
          <w:bCs/>
        </w:rPr>
        <w:t xml:space="preserve">3 provides </w:t>
      </w:r>
      <w:r w:rsidR="009518CF">
        <w:rPr>
          <w:bCs/>
        </w:rPr>
        <w:t>lung function data</w:t>
      </w:r>
      <w:r w:rsidR="00177030">
        <w:rPr>
          <w:bCs/>
        </w:rPr>
        <w:t xml:space="preserve"> at 10, 18 and 26 stratified by </w:t>
      </w:r>
      <w:r w:rsidR="009518CF">
        <w:rPr>
          <w:bCs/>
        </w:rPr>
        <w:t>sex</w:t>
      </w:r>
      <w:r w:rsidR="00177030">
        <w:rPr>
          <w:bCs/>
        </w:rPr>
        <w:t xml:space="preserve">. </w:t>
      </w:r>
    </w:p>
    <w:p w14:paraId="44379F58" w14:textId="77777777" w:rsidR="00067C2A" w:rsidRPr="006F42D0" w:rsidRDefault="00067C2A" w:rsidP="007B2C85">
      <w:pPr>
        <w:autoSpaceDE w:val="0"/>
        <w:autoSpaceDN w:val="0"/>
        <w:adjustRightInd w:val="0"/>
        <w:spacing w:after="0" w:line="480" w:lineRule="auto"/>
        <w:rPr>
          <w:b/>
          <w:bCs/>
        </w:rPr>
      </w:pPr>
    </w:p>
    <w:p w14:paraId="24E8BDD3" w14:textId="236DBAE7" w:rsidR="00202096" w:rsidRPr="00B4006E" w:rsidRDefault="007F3D3C" w:rsidP="007F3D3C">
      <w:pPr>
        <w:spacing w:after="0" w:line="480" w:lineRule="auto"/>
        <w:rPr>
          <w:rFonts w:eastAsia="Calibri" w:cs="Arial"/>
          <w:b/>
        </w:rPr>
      </w:pPr>
      <w:r>
        <w:rPr>
          <w:b/>
          <w:bCs/>
        </w:rPr>
        <w:t>Differences in l</w:t>
      </w:r>
      <w:r w:rsidR="00FC168B" w:rsidRPr="00B4006E">
        <w:rPr>
          <w:b/>
          <w:bCs/>
        </w:rPr>
        <w:t>ung function</w:t>
      </w:r>
      <w:r w:rsidR="00554B89" w:rsidRPr="00B4006E">
        <w:rPr>
          <w:b/>
          <w:bCs/>
        </w:rPr>
        <w:t xml:space="preserve"> </w:t>
      </w:r>
      <w:r>
        <w:rPr>
          <w:b/>
          <w:bCs/>
        </w:rPr>
        <w:t xml:space="preserve">between groups </w:t>
      </w:r>
      <w:r w:rsidR="00554B89" w:rsidRPr="00B4006E">
        <w:rPr>
          <w:b/>
          <w:bCs/>
        </w:rPr>
        <w:t xml:space="preserve">at </w:t>
      </w:r>
      <w:r>
        <w:rPr>
          <w:b/>
          <w:bCs/>
        </w:rPr>
        <w:t>each assessment (</w:t>
      </w:r>
      <w:r w:rsidR="00554B89" w:rsidRPr="00B4006E">
        <w:rPr>
          <w:b/>
          <w:bCs/>
        </w:rPr>
        <w:t>10, 18 and 26</w:t>
      </w:r>
      <w:r w:rsidR="009656EE">
        <w:rPr>
          <w:b/>
          <w:bCs/>
        </w:rPr>
        <w:t>-</w:t>
      </w:r>
      <w:r w:rsidR="00554B89" w:rsidRPr="00B4006E">
        <w:rPr>
          <w:b/>
          <w:bCs/>
        </w:rPr>
        <w:t>years</w:t>
      </w:r>
      <w:r>
        <w:rPr>
          <w:b/>
          <w:bCs/>
        </w:rPr>
        <w:t>)</w:t>
      </w:r>
    </w:p>
    <w:p w14:paraId="3C6831DC" w14:textId="6A16ECFF" w:rsidR="009542FA" w:rsidRDefault="009518CF">
      <w:pPr>
        <w:spacing w:after="0" w:line="480" w:lineRule="auto"/>
        <w:rPr>
          <w:bCs/>
        </w:rPr>
      </w:pPr>
      <w:r w:rsidRPr="009518CF">
        <w:rPr>
          <w:rFonts w:eastAsia="Calibri" w:cs="Arial"/>
        </w:rPr>
        <w:t xml:space="preserve">Looking at the longitudinal model, </w:t>
      </w:r>
      <w:r w:rsidR="00DA0FD7">
        <w:rPr>
          <w:rFonts w:eastAsia="Calibri" w:cs="Arial"/>
        </w:rPr>
        <w:t>non-smokers with asthma</w:t>
      </w:r>
      <w:r w:rsidR="00001D14" w:rsidRPr="00B4006E">
        <w:rPr>
          <w:rFonts w:eastAsia="Calibri" w:cs="Arial"/>
        </w:rPr>
        <w:t xml:space="preserve"> </w:t>
      </w:r>
      <w:r w:rsidR="009456B0">
        <w:rPr>
          <w:rFonts w:eastAsia="Calibri" w:cs="Arial"/>
        </w:rPr>
        <w:t xml:space="preserve">compared to </w:t>
      </w:r>
      <w:r w:rsidR="00DA0FD7">
        <w:rPr>
          <w:rFonts w:eastAsia="Calibri" w:cs="Arial"/>
        </w:rPr>
        <w:t>non-smokers without asthma</w:t>
      </w:r>
      <w:r w:rsidR="009456B0">
        <w:rPr>
          <w:rFonts w:eastAsia="Calibri" w:cs="Arial"/>
        </w:rPr>
        <w:t xml:space="preserve"> </w:t>
      </w:r>
      <w:r w:rsidR="00554B89" w:rsidRPr="00B4006E">
        <w:rPr>
          <w:rFonts w:eastAsia="Calibri" w:cs="Arial"/>
        </w:rPr>
        <w:t>at 26</w:t>
      </w:r>
      <w:r w:rsidR="009656EE">
        <w:rPr>
          <w:rFonts w:eastAsia="Calibri" w:cs="Arial"/>
        </w:rPr>
        <w:t>-</w:t>
      </w:r>
      <w:r w:rsidR="00554B89" w:rsidRPr="00B4006E">
        <w:rPr>
          <w:rFonts w:eastAsia="Calibri" w:cs="Arial"/>
        </w:rPr>
        <w:t xml:space="preserve">years </w:t>
      </w:r>
      <w:r w:rsidR="002A2033">
        <w:rPr>
          <w:rFonts w:eastAsia="Calibri" w:cs="Arial"/>
        </w:rPr>
        <w:t>had</w:t>
      </w:r>
      <w:r w:rsidR="00001D14" w:rsidRPr="00B4006E">
        <w:rPr>
          <w:rFonts w:eastAsia="Calibri" w:cs="Arial"/>
        </w:rPr>
        <w:t xml:space="preserve"> a smaller </w:t>
      </w:r>
      <w:r w:rsidR="00A87B74">
        <w:rPr>
          <w:rFonts w:eastAsia="Calibri" w:cs="Arial"/>
        </w:rPr>
        <w:t>pre-</w:t>
      </w:r>
      <w:r w:rsidR="00425E22">
        <w:rPr>
          <w:rFonts w:eastAsia="Calibri" w:cs="Arial"/>
        </w:rPr>
        <w:t>BD</w:t>
      </w:r>
      <w:r w:rsidR="00A87B74">
        <w:rPr>
          <w:rFonts w:eastAsia="Calibri" w:cs="Arial"/>
        </w:rPr>
        <w:t xml:space="preserve"> </w:t>
      </w:r>
      <w:r w:rsidR="00001D14" w:rsidRPr="00B4006E">
        <w:rPr>
          <w:rFonts w:eastAsia="Calibri" w:cs="Arial"/>
        </w:rPr>
        <w:t>FEV</w:t>
      </w:r>
      <w:r w:rsidR="00001D14" w:rsidRPr="00B4006E">
        <w:rPr>
          <w:rFonts w:eastAsia="Calibri" w:cs="Arial"/>
          <w:vertAlign w:val="subscript"/>
        </w:rPr>
        <w:t>1</w:t>
      </w:r>
      <w:r w:rsidR="00001D14" w:rsidRPr="00B4006E">
        <w:rPr>
          <w:rFonts w:eastAsia="Calibri" w:cs="Arial"/>
        </w:rPr>
        <w:t xml:space="preserve"> </w:t>
      </w:r>
      <w:r w:rsidR="000D51D5">
        <w:rPr>
          <w:rFonts w:eastAsia="Calibri" w:cs="Arial"/>
        </w:rPr>
        <w:t xml:space="preserve">and </w:t>
      </w:r>
      <w:r w:rsidR="000D51D5" w:rsidRPr="00B4006E">
        <w:t>FEF</w:t>
      </w:r>
      <w:r w:rsidR="000D51D5" w:rsidRPr="00B4006E">
        <w:rPr>
          <w:vertAlign w:val="subscript"/>
        </w:rPr>
        <w:t>25-75</w:t>
      </w:r>
      <w:r w:rsidR="000D51D5" w:rsidRPr="00B4006E">
        <w:t xml:space="preserve"> </w:t>
      </w:r>
      <w:r w:rsidR="00FC168B" w:rsidRPr="00B4006E">
        <w:rPr>
          <w:rFonts w:eastAsia="Calibri" w:cs="Arial"/>
        </w:rPr>
        <w:t>at 18 and 26</w:t>
      </w:r>
      <w:r w:rsidR="009656EE">
        <w:rPr>
          <w:rFonts w:eastAsia="Calibri" w:cs="Arial"/>
        </w:rPr>
        <w:t>-</w:t>
      </w:r>
      <w:r w:rsidR="00FC168B" w:rsidRPr="00B4006E">
        <w:rPr>
          <w:rFonts w:eastAsia="Calibri" w:cs="Arial"/>
        </w:rPr>
        <w:t>years</w:t>
      </w:r>
      <w:r w:rsidR="00001D14" w:rsidRPr="00B4006E">
        <w:rPr>
          <w:rFonts w:eastAsia="Calibri" w:cs="Arial"/>
        </w:rPr>
        <w:t xml:space="preserve"> </w:t>
      </w:r>
      <w:r w:rsidR="00895136" w:rsidRPr="00B4006E">
        <w:rPr>
          <w:rFonts w:eastAsia="Calibri" w:cs="Arial"/>
        </w:rPr>
        <w:t xml:space="preserve">(around 9%) </w:t>
      </w:r>
      <w:r w:rsidR="00A87B74">
        <w:rPr>
          <w:rFonts w:eastAsia="Calibri" w:cs="Arial"/>
        </w:rPr>
        <w:t xml:space="preserve">and </w:t>
      </w:r>
      <w:r w:rsidR="00A87B74" w:rsidRPr="006F42D0">
        <w:t>FEV</w:t>
      </w:r>
      <w:r w:rsidR="00A87B74" w:rsidRPr="004F432B">
        <w:rPr>
          <w:vertAlign w:val="subscript"/>
        </w:rPr>
        <w:t>1</w:t>
      </w:r>
      <w:r w:rsidR="00A87B74" w:rsidRPr="006F42D0">
        <w:t>/FVC</w:t>
      </w:r>
      <w:r w:rsidR="00A87B74" w:rsidRPr="004F432B">
        <w:t xml:space="preserve"> ratio</w:t>
      </w:r>
      <w:r w:rsidR="00A87B74">
        <w:t xml:space="preserve"> at all assessments</w:t>
      </w:r>
      <w:r w:rsidR="00A87B74" w:rsidRPr="004F432B">
        <w:t xml:space="preserve"> </w:t>
      </w:r>
      <w:r w:rsidR="00001D14" w:rsidRPr="00B4006E">
        <w:rPr>
          <w:rFonts w:eastAsia="Calibri" w:cs="Arial"/>
        </w:rPr>
        <w:t xml:space="preserve">(Table </w:t>
      </w:r>
      <w:r w:rsidR="00611598">
        <w:rPr>
          <w:rFonts w:eastAsia="Calibri" w:cs="Arial"/>
        </w:rPr>
        <w:t>1</w:t>
      </w:r>
      <w:r w:rsidR="00001D14" w:rsidRPr="00B4006E">
        <w:rPr>
          <w:rFonts w:eastAsia="Calibri" w:cs="Arial"/>
        </w:rPr>
        <w:t>a</w:t>
      </w:r>
      <w:r w:rsidR="000D51D5">
        <w:t xml:space="preserve"> and </w:t>
      </w:r>
      <w:r w:rsidR="00862931">
        <w:t>Figure 1)</w:t>
      </w:r>
      <w:r w:rsidR="00ED16AA" w:rsidRPr="006F42D0">
        <w:t xml:space="preserve">. </w:t>
      </w:r>
      <w:r w:rsidR="00A87B74">
        <w:t xml:space="preserve">With narrowing of the difference following bronchodilator, the statistical significance of the difference was lost at 26 </w:t>
      </w:r>
      <w:r>
        <w:t>for Post-BD</w:t>
      </w:r>
      <w:r w:rsidR="00A87B74">
        <w:t xml:space="preserve"> FEV</w:t>
      </w:r>
      <w:r w:rsidR="00A87B74" w:rsidRPr="00A87B74">
        <w:rPr>
          <w:vertAlign w:val="subscript"/>
        </w:rPr>
        <w:t>1</w:t>
      </w:r>
      <w:r w:rsidR="00A87B74">
        <w:t xml:space="preserve"> and FEV</w:t>
      </w:r>
      <w:r w:rsidR="00A87B74" w:rsidRPr="00A87B74">
        <w:rPr>
          <w:vertAlign w:val="subscript"/>
        </w:rPr>
        <w:t>1</w:t>
      </w:r>
      <w:r w:rsidR="00A87B74">
        <w:t>/FVC ratio.</w:t>
      </w:r>
      <w:r w:rsidR="00FC168B" w:rsidRPr="004F432B">
        <w:t xml:space="preserve"> </w:t>
      </w:r>
      <w:r w:rsidR="007F3D3C" w:rsidRPr="00895136">
        <w:rPr>
          <w:bCs/>
        </w:rPr>
        <w:t>FEV</w:t>
      </w:r>
      <w:r w:rsidR="007F3D3C" w:rsidRPr="004F432B">
        <w:rPr>
          <w:bCs/>
          <w:vertAlign w:val="subscript"/>
        </w:rPr>
        <w:t>1</w:t>
      </w:r>
      <w:r w:rsidR="007F3D3C" w:rsidRPr="00895136">
        <w:rPr>
          <w:bCs/>
        </w:rPr>
        <w:t>/FVC</w:t>
      </w:r>
      <w:r w:rsidR="007F3D3C">
        <w:rPr>
          <w:bCs/>
        </w:rPr>
        <w:t xml:space="preserve"> and </w:t>
      </w:r>
      <w:r w:rsidR="00895136" w:rsidRPr="006F42D0">
        <w:rPr>
          <w:bCs/>
        </w:rPr>
        <w:t>FEF</w:t>
      </w:r>
      <w:r w:rsidR="00895136" w:rsidRPr="004F432B">
        <w:rPr>
          <w:bCs/>
          <w:vertAlign w:val="subscript"/>
        </w:rPr>
        <w:t>25-75</w:t>
      </w:r>
      <w:r w:rsidR="00895136" w:rsidRPr="006F42D0">
        <w:rPr>
          <w:bCs/>
        </w:rPr>
        <w:t xml:space="preserve"> </w:t>
      </w:r>
      <w:r w:rsidR="007F3D3C">
        <w:rPr>
          <w:bCs/>
        </w:rPr>
        <w:t>were</w:t>
      </w:r>
      <w:r w:rsidR="00895136" w:rsidRPr="006F42D0">
        <w:rPr>
          <w:bCs/>
        </w:rPr>
        <w:t xml:space="preserve"> lower in </w:t>
      </w:r>
      <w:r w:rsidR="00DA0FD7">
        <w:rPr>
          <w:bCs/>
        </w:rPr>
        <w:t>smokers without asthma</w:t>
      </w:r>
      <w:r w:rsidR="00895136" w:rsidRPr="006F42D0">
        <w:rPr>
          <w:bCs/>
        </w:rPr>
        <w:t xml:space="preserve"> (3.7</w:t>
      </w:r>
      <w:r w:rsidR="00334E73">
        <w:rPr>
          <w:bCs/>
        </w:rPr>
        <w:t>6</w:t>
      </w:r>
      <w:r w:rsidR="00895136" w:rsidRPr="006F42D0">
        <w:rPr>
          <w:bCs/>
        </w:rPr>
        <w:t xml:space="preserve"> vs 4</w:t>
      </w:r>
      <w:r w:rsidR="00895136">
        <w:rPr>
          <w:bCs/>
        </w:rPr>
        <w:t>.0</w:t>
      </w:r>
      <w:r w:rsidR="00334E73">
        <w:rPr>
          <w:bCs/>
        </w:rPr>
        <w:t>5</w:t>
      </w:r>
      <w:r w:rsidR="00895136">
        <w:rPr>
          <w:bCs/>
        </w:rPr>
        <w:t>L, p&lt;0.001</w:t>
      </w:r>
      <w:r w:rsidR="007F3D3C">
        <w:rPr>
          <w:bCs/>
        </w:rPr>
        <w:t xml:space="preserve"> and </w:t>
      </w:r>
      <w:r w:rsidR="00334E73">
        <w:rPr>
          <w:bCs/>
        </w:rPr>
        <w:t>0.80</w:t>
      </w:r>
      <w:r w:rsidR="00554B89">
        <w:rPr>
          <w:bCs/>
        </w:rPr>
        <w:t xml:space="preserve"> vs 0.81, p=0.002</w:t>
      </w:r>
      <w:r w:rsidR="007F3D3C">
        <w:rPr>
          <w:bCs/>
        </w:rPr>
        <w:t xml:space="preserve"> respectively</w:t>
      </w:r>
      <w:r w:rsidR="00554B89">
        <w:rPr>
          <w:bCs/>
        </w:rPr>
        <w:t>)</w:t>
      </w:r>
      <w:r w:rsidR="009456B0">
        <w:rPr>
          <w:bCs/>
        </w:rPr>
        <w:t xml:space="preserve">, </w:t>
      </w:r>
      <w:r w:rsidR="007F3D3C">
        <w:rPr>
          <w:bCs/>
        </w:rPr>
        <w:t xml:space="preserve">compared to control, with the difference </w:t>
      </w:r>
      <w:r w:rsidR="009456B0">
        <w:rPr>
          <w:bCs/>
        </w:rPr>
        <w:t>persist</w:t>
      </w:r>
      <w:r w:rsidR="007F3D3C">
        <w:rPr>
          <w:bCs/>
        </w:rPr>
        <w:t>ing</w:t>
      </w:r>
      <w:r w:rsidR="009456B0">
        <w:rPr>
          <w:bCs/>
        </w:rPr>
        <w:t xml:space="preserve"> </w:t>
      </w:r>
      <w:r w:rsidR="00554B89">
        <w:rPr>
          <w:bCs/>
        </w:rPr>
        <w:t xml:space="preserve">after </w:t>
      </w:r>
      <w:r w:rsidR="00554B89" w:rsidRPr="006F42D0">
        <w:rPr>
          <w:bCs/>
        </w:rPr>
        <w:t>bronchodilation</w:t>
      </w:r>
      <w:r w:rsidR="00EF6EA5">
        <w:rPr>
          <w:bCs/>
        </w:rPr>
        <w:t xml:space="preserve"> (Table </w:t>
      </w:r>
      <w:r w:rsidR="00611598">
        <w:rPr>
          <w:bCs/>
        </w:rPr>
        <w:t>1</w:t>
      </w:r>
      <w:r w:rsidR="00EF6EA5">
        <w:rPr>
          <w:bCs/>
        </w:rPr>
        <w:t>b)</w:t>
      </w:r>
      <w:r w:rsidR="00554B89" w:rsidRPr="006F42D0">
        <w:rPr>
          <w:bCs/>
        </w:rPr>
        <w:t xml:space="preserve">. </w:t>
      </w:r>
      <w:r w:rsidR="00554B89" w:rsidRPr="00CB7C6C">
        <w:rPr>
          <w:bCs/>
        </w:rPr>
        <w:t>A</w:t>
      </w:r>
      <w:r w:rsidR="00EF6EA5">
        <w:rPr>
          <w:bCs/>
        </w:rPr>
        <w:t>part from FVC, a</w:t>
      </w:r>
      <w:r w:rsidR="00554B89" w:rsidRPr="00CB7C6C">
        <w:rPr>
          <w:bCs/>
        </w:rPr>
        <w:t xml:space="preserve">ll lung function parameters in </w:t>
      </w:r>
      <w:r w:rsidR="00DA0FD7">
        <w:rPr>
          <w:bCs/>
        </w:rPr>
        <w:t>smokers with asthma</w:t>
      </w:r>
      <w:r w:rsidR="00554B89" w:rsidRPr="00CB7C6C">
        <w:rPr>
          <w:bCs/>
        </w:rPr>
        <w:t xml:space="preserve"> at 26</w:t>
      </w:r>
      <w:r w:rsidR="00A42B99">
        <w:rPr>
          <w:bCs/>
        </w:rPr>
        <w:t>-</w:t>
      </w:r>
      <w:r w:rsidR="00554B89" w:rsidRPr="00CB7C6C">
        <w:rPr>
          <w:bCs/>
        </w:rPr>
        <w:t xml:space="preserve">years were much </w:t>
      </w:r>
      <w:r w:rsidR="00EF6EA5">
        <w:rPr>
          <w:bCs/>
        </w:rPr>
        <w:t>lower</w:t>
      </w:r>
      <w:r w:rsidR="00EF6EA5" w:rsidRPr="00CB7C6C">
        <w:rPr>
          <w:bCs/>
        </w:rPr>
        <w:t xml:space="preserve"> </w:t>
      </w:r>
      <w:r w:rsidR="00554B89" w:rsidRPr="00CB7C6C">
        <w:rPr>
          <w:bCs/>
        </w:rPr>
        <w:t xml:space="preserve">than for </w:t>
      </w:r>
      <w:r w:rsidR="00DA0FD7">
        <w:rPr>
          <w:bCs/>
        </w:rPr>
        <w:t>non-smokers without asthma</w:t>
      </w:r>
      <w:r w:rsidR="00554B89" w:rsidRPr="00CB7C6C">
        <w:rPr>
          <w:bCs/>
        </w:rPr>
        <w:t>, even afte</w:t>
      </w:r>
      <w:r w:rsidR="00334E73">
        <w:rPr>
          <w:bCs/>
        </w:rPr>
        <w:t xml:space="preserve">r bronchodilator (Table </w:t>
      </w:r>
      <w:r w:rsidR="00611598">
        <w:rPr>
          <w:bCs/>
        </w:rPr>
        <w:t>1</w:t>
      </w:r>
      <w:r w:rsidR="00334E73">
        <w:rPr>
          <w:bCs/>
        </w:rPr>
        <w:t xml:space="preserve">c). </w:t>
      </w:r>
    </w:p>
    <w:p w14:paraId="376ECDC3" w14:textId="77777777" w:rsidR="00595049" w:rsidRDefault="00595049">
      <w:pPr>
        <w:spacing w:after="0" w:line="480" w:lineRule="auto"/>
        <w:rPr>
          <w:bCs/>
        </w:rPr>
      </w:pPr>
    </w:p>
    <w:p w14:paraId="4DA5B30B" w14:textId="5EAEF0F9" w:rsidR="002E13A0" w:rsidRDefault="00DA0FD7">
      <w:pPr>
        <w:spacing w:after="0" w:line="480" w:lineRule="auto"/>
        <w:rPr>
          <w:bCs/>
        </w:rPr>
      </w:pPr>
      <w:r>
        <w:rPr>
          <w:bCs/>
        </w:rPr>
        <w:t>Smokers with asthma</w:t>
      </w:r>
      <w:r w:rsidR="00554B89" w:rsidRPr="00CB7C6C">
        <w:rPr>
          <w:bCs/>
        </w:rPr>
        <w:t xml:space="preserve"> </w:t>
      </w:r>
      <w:r w:rsidR="008321B0" w:rsidRPr="008321B0">
        <w:rPr>
          <w:bCs/>
        </w:rPr>
        <w:t xml:space="preserve">show proportionately less </w:t>
      </w:r>
      <w:r w:rsidR="008321B0">
        <w:rPr>
          <w:bCs/>
        </w:rPr>
        <w:t xml:space="preserve">bronchodilator reversibility </w:t>
      </w:r>
      <w:r w:rsidR="008321B0" w:rsidRPr="008321B0">
        <w:rPr>
          <w:bCs/>
        </w:rPr>
        <w:t>for FEV</w:t>
      </w:r>
      <w:r w:rsidR="008321B0" w:rsidRPr="008321B0">
        <w:rPr>
          <w:bCs/>
          <w:vertAlign w:val="subscript"/>
        </w:rPr>
        <w:t>1</w:t>
      </w:r>
      <w:r w:rsidR="008321B0" w:rsidRPr="008321B0">
        <w:rPr>
          <w:bCs/>
        </w:rPr>
        <w:t xml:space="preserve">/FVC and for FEF25-75 than </w:t>
      </w:r>
      <w:r>
        <w:rPr>
          <w:bCs/>
        </w:rPr>
        <w:t>non-smokers with asthma</w:t>
      </w:r>
      <w:r w:rsidR="008321B0">
        <w:rPr>
          <w:bCs/>
        </w:rPr>
        <w:t xml:space="preserve"> (Table </w:t>
      </w:r>
      <w:r w:rsidR="00611598">
        <w:rPr>
          <w:bCs/>
        </w:rPr>
        <w:t>1</w:t>
      </w:r>
      <w:r w:rsidR="008321B0">
        <w:rPr>
          <w:bCs/>
        </w:rPr>
        <w:t>d)</w:t>
      </w:r>
      <w:r w:rsidR="008321B0" w:rsidRPr="008321B0">
        <w:rPr>
          <w:bCs/>
        </w:rPr>
        <w:t xml:space="preserve">. </w:t>
      </w:r>
      <w:r w:rsidR="005076BB" w:rsidRPr="00CB7C6C">
        <w:rPr>
          <w:bCs/>
        </w:rPr>
        <w:t xml:space="preserve"> </w:t>
      </w:r>
      <w:r w:rsidR="00C52178" w:rsidRPr="006F42D0">
        <w:rPr>
          <w:bCs/>
        </w:rPr>
        <w:t xml:space="preserve">In contrast, </w:t>
      </w:r>
      <w:r w:rsidR="009542FA">
        <w:rPr>
          <w:bCs/>
        </w:rPr>
        <w:t>both pre- and post-</w:t>
      </w:r>
      <w:r w:rsidR="00E33967">
        <w:rPr>
          <w:bCs/>
        </w:rPr>
        <w:t>BD</w:t>
      </w:r>
      <w:r w:rsidR="009542FA">
        <w:rPr>
          <w:bCs/>
        </w:rPr>
        <w:t xml:space="preserve"> </w:t>
      </w:r>
      <w:r w:rsidR="005076BB" w:rsidRPr="006F42D0">
        <w:rPr>
          <w:bCs/>
        </w:rPr>
        <w:t>FEV</w:t>
      </w:r>
      <w:r w:rsidR="005076BB" w:rsidRPr="00CB7C6C">
        <w:rPr>
          <w:bCs/>
          <w:vertAlign w:val="subscript"/>
        </w:rPr>
        <w:t>1</w:t>
      </w:r>
      <w:r w:rsidR="005076BB" w:rsidRPr="006F42D0">
        <w:rPr>
          <w:bCs/>
        </w:rPr>
        <w:t>, FEV</w:t>
      </w:r>
      <w:r w:rsidR="005076BB" w:rsidRPr="00CB7C6C">
        <w:rPr>
          <w:bCs/>
          <w:vertAlign w:val="subscript"/>
        </w:rPr>
        <w:t>1</w:t>
      </w:r>
      <w:r w:rsidR="005076BB" w:rsidRPr="006F42D0">
        <w:rPr>
          <w:bCs/>
        </w:rPr>
        <w:t>/FVC and FEF</w:t>
      </w:r>
      <w:r w:rsidR="005076BB" w:rsidRPr="00CB7C6C">
        <w:rPr>
          <w:bCs/>
          <w:vertAlign w:val="subscript"/>
        </w:rPr>
        <w:t xml:space="preserve">25-75 </w:t>
      </w:r>
      <w:r w:rsidR="005076BB" w:rsidRPr="006F42D0">
        <w:rPr>
          <w:bCs/>
        </w:rPr>
        <w:t>were smaller at the 26</w:t>
      </w:r>
      <w:r w:rsidR="00211043">
        <w:rPr>
          <w:bCs/>
        </w:rPr>
        <w:t>-</w:t>
      </w:r>
      <w:r w:rsidR="005076BB" w:rsidRPr="006F42D0">
        <w:rPr>
          <w:bCs/>
        </w:rPr>
        <w:t>year</w:t>
      </w:r>
      <w:r w:rsidR="005076BB">
        <w:rPr>
          <w:bCs/>
        </w:rPr>
        <w:t xml:space="preserve"> assessment </w:t>
      </w:r>
      <w:r w:rsidR="00C52178">
        <w:rPr>
          <w:bCs/>
        </w:rPr>
        <w:t>in</w:t>
      </w:r>
      <w:r w:rsidR="00C52178" w:rsidRPr="00C52178">
        <w:rPr>
          <w:bCs/>
        </w:rPr>
        <w:t xml:space="preserve"> </w:t>
      </w:r>
      <w:r>
        <w:rPr>
          <w:bCs/>
        </w:rPr>
        <w:t>smokers with asthma</w:t>
      </w:r>
      <w:r w:rsidR="00C52178" w:rsidRPr="00C52178">
        <w:rPr>
          <w:bCs/>
        </w:rPr>
        <w:t xml:space="preserve"> compared to </w:t>
      </w:r>
      <w:r>
        <w:rPr>
          <w:bCs/>
        </w:rPr>
        <w:t>smokers without asthma</w:t>
      </w:r>
      <w:r w:rsidR="00F9337F">
        <w:rPr>
          <w:bCs/>
        </w:rPr>
        <w:t xml:space="preserve"> (Table </w:t>
      </w:r>
      <w:r w:rsidR="00611598">
        <w:rPr>
          <w:bCs/>
        </w:rPr>
        <w:t>1</w:t>
      </w:r>
      <w:r w:rsidR="00F9337F">
        <w:rPr>
          <w:bCs/>
        </w:rPr>
        <w:t>e)</w:t>
      </w:r>
      <w:r w:rsidR="005076BB">
        <w:rPr>
          <w:bCs/>
        </w:rPr>
        <w:t xml:space="preserve">. </w:t>
      </w:r>
      <w:r w:rsidR="00B058D2">
        <w:rPr>
          <w:bCs/>
        </w:rPr>
        <w:t xml:space="preserve">The pattern of lung function </w:t>
      </w:r>
      <w:proofErr w:type="gramStart"/>
      <w:r w:rsidR="00B058D2">
        <w:rPr>
          <w:bCs/>
        </w:rPr>
        <w:t>remain</w:t>
      </w:r>
      <w:proofErr w:type="gramEnd"/>
      <w:r w:rsidR="00B058D2">
        <w:rPr>
          <w:bCs/>
        </w:rPr>
        <w:t xml:space="preserve"> the same in the four groups in the subset which</w:t>
      </w:r>
      <w:r w:rsidR="00B058D2" w:rsidRPr="00B058D2">
        <w:rPr>
          <w:rFonts w:cs="Calibri"/>
          <w:iCs/>
        </w:rPr>
        <w:t xml:space="preserve"> included participants with lung function data at all three time points</w:t>
      </w:r>
      <w:r w:rsidR="00B058D2">
        <w:rPr>
          <w:rFonts w:cs="Calibri"/>
          <w:iCs/>
        </w:rPr>
        <w:t xml:space="preserve"> (Figure S1). </w:t>
      </w:r>
      <w:r w:rsidR="007D20E6">
        <w:rPr>
          <w:rFonts w:cs="Calibri"/>
          <w:iCs/>
        </w:rPr>
        <w:lastRenderedPageBreak/>
        <w:t>A</w:t>
      </w:r>
      <w:r w:rsidR="00CF1702" w:rsidRPr="00CF1702">
        <w:rPr>
          <w:rFonts w:cs="Calibri"/>
          <w:iCs/>
        </w:rPr>
        <w:t xml:space="preserve"> sensitivity analysis </w:t>
      </w:r>
      <w:r w:rsidR="00CF1702">
        <w:rPr>
          <w:rFonts w:cs="Calibri"/>
          <w:iCs/>
        </w:rPr>
        <w:t>on these participants using percent predicted values</w:t>
      </w:r>
      <w:r w:rsidR="007D20E6">
        <w:rPr>
          <w:rFonts w:cs="Calibri"/>
          <w:iCs/>
        </w:rPr>
        <w:t xml:space="preserve"> revealed</w:t>
      </w:r>
      <w:r w:rsidR="00CF1702">
        <w:rPr>
          <w:rFonts w:cs="Calibri"/>
          <w:iCs/>
        </w:rPr>
        <w:t xml:space="preserve"> no important change</w:t>
      </w:r>
      <w:r w:rsidR="007D20E6">
        <w:rPr>
          <w:rFonts w:cs="Calibri"/>
          <w:iCs/>
        </w:rPr>
        <w:t>s</w:t>
      </w:r>
      <w:r w:rsidR="00CF1702">
        <w:rPr>
          <w:rFonts w:cs="Calibri"/>
          <w:iCs/>
        </w:rPr>
        <w:t xml:space="preserve"> </w:t>
      </w:r>
      <w:r w:rsidR="00CF1702" w:rsidRPr="00CF1702">
        <w:rPr>
          <w:rFonts w:cs="Calibri"/>
          <w:iCs/>
        </w:rPr>
        <w:t xml:space="preserve">in lung function trajectories </w:t>
      </w:r>
      <w:r w:rsidR="00CF1702">
        <w:rPr>
          <w:rFonts w:cs="Calibri"/>
          <w:iCs/>
        </w:rPr>
        <w:t>(Figure S2)</w:t>
      </w:r>
      <w:r w:rsidR="00CF1702" w:rsidRPr="00CF1702">
        <w:rPr>
          <w:rFonts w:cs="Calibri"/>
          <w:iCs/>
        </w:rPr>
        <w:t>.</w:t>
      </w:r>
    </w:p>
    <w:p w14:paraId="6E523F82" w14:textId="77777777" w:rsidR="002726CA" w:rsidRPr="000D5EDE" w:rsidRDefault="002726CA" w:rsidP="002726CA">
      <w:pPr>
        <w:autoSpaceDE w:val="0"/>
        <w:autoSpaceDN w:val="0"/>
        <w:adjustRightInd w:val="0"/>
        <w:spacing w:after="0" w:line="480" w:lineRule="auto"/>
        <w:rPr>
          <w:b/>
          <w:bCs/>
        </w:rPr>
      </w:pPr>
    </w:p>
    <w:p w14:paraId="645B52D0" w14:textId="5553BDED" w:rsidR="00C52178" w:rsidRDefault="00C52178" w:rsidP="00A12427">
      <w:pPr>
        <w:autoSpaceDE w:val="0"/>
        <w:autoSpaceDN w:val="0"/>
        <w:adjustRightInd w:val="0"/>
        <w:spacing w:after="0" w:line="480" w:lineRule="auto"/>
        <w:rPr>
          <w:b/>
          <w:bCs/>
        </w:rPr>
      </w:pPr>
      <w:r>
        <w:rPr>
          <w:b/>
          <w:bCs/>
        </w:rPr>
        <w:t xml:space="preserve">Changes in lung function across </w:t>
      </w:r>
      <w:r w:rsidR="00A12427">
        <w:rPr>
          <w:b/>
          <w:bCs/>
        </w:rPr>
        <w:t>adolescence</w:t>
      </w:r>
      <w:r>
        <w:rPr>
          <w:b/>
          <w:bCs/>
        </w:rPr>
        <w:t xml:space="preserve"> and early adulthood</w:t>
      </w:r>
    </w:p>
    <w:p w14:paraId="2D617B8D" w14:textId="4606B0B8" w:rsidR="002358A6" w:rsidRDefault="00DA0FD7" w:rsidP="00CE094D">
      <w:pPr>
        <w:autoSpaceDE w:val="0"/>
        <w:autoSpaceDN w:val="0"/>
        <w:adjustRightInd w:val="0"/>
        <w:spacing w:after="0" w:line="480" w:lineRule="auto"/>
        <w:rPr>
          <w:bCs/>
        </w:rPr>
      </w:pPr>
      <w:r>
        <w:rPr>
          <w:bCs/>
        </w:rPr>
        <w:t>Non-smokers with asthma</w:t>
      </w:r>
      <w:r w:rsidR="00281A74">
        <w:rPr>
          <w:bCs/>
        </w:rPr>
        <w:t xml:space="preserve"> </w:t>
      </w:r>
      <w:r w:rsidR="002A2033">
        <w:rPr>
          <w:bCs/>
        </w:rPr>
        <w:t>had</w:t>
      </w:r>
      <w:r w:rsidR="009D5B45">
        <w:rPr>
          <w:bCs/>
        </w:rPr>
        <w:t xml:space="preserve"> </w:t>
      </w:r>
      <w:r w:rsidR="00093FF6">
        <w:rPr>
          <w:bCs/>
        </w:rPr>
        <w:t>a smaller increase in</w:t>
      </w:r>
      <w:r w:rsidR="00281A74">
        <w:rPr>
          <w:bCs/>
        </w:rPr>
        <w:t xml:space="preserve"> FEV</w:t>
      </w:r>
      <w:r w:rsidR="00281A74" w:rsidRPr="00E5457D">
        <w:rPr>
          <w:bCs/>
          <w:vertAlign w:val="subscript"/>
        </w:rPr>
        <w:t>1</w:t>
      </w:r>
      <w:r w:rsidR="00281A74">
        <w:rPr>
          <w:bCs/>
        </w:rPr>
        <w:t xml:space="preserve"> </w:t>
      </w:r>
      <w:r w:rsidR="00093FF6">
        <w:rPr>
          <w:bCs/>
        </w:rPr>
        <w:t>(10 to 18 years change</w:t>
      </w:r>
      <w:r w:rsidR="00840BF4">
        <w:rPr>
          <w:bCs/>
        </w:rPr>
        <w:t>;</w:t>
      </w:r>
      <w:r w:rsidR="00093FF6">
        <w:rPr>
          <w:bCs/>
        </w:rPr>
        <w:t xml:space="preserve"> 1.</w:t>
      </w:r>
      <w:r w:rsidR="00FB2E4E">
        <w:rPr>
          <w:bCs/>
        </w:rPr>
        <w:t xml:space="preserve">84 </w:t>
      </w:r>
      <w:r w:rsidR="00093FF6">
        <w:rPr>
          <w:bCs/>
        </w:rPr>
        <w:t>vs 2.0</w:t>
      </w:r>
      <w:r w:rsidR="00FB2E4E">
        <w:rPr>
          <w:bCs/>
        </w:rPr>
        <w:t>6</w:t>
      </w:r>
      <w:r w:rsidR="00093FF6">
        <w:rPr>
          <w:bCs/>
        </w:rPr>
        <w:t>L, p&lt;0.001</w:t>
      </w:r>
      <w:r w:rsidR="00224B24">
        <w:rPr>
          <w:bCs/>
        </w:rPr>
        <w:t>,</w:t>
      </w:r>
      <w:r w:rsidR="00093FF6">
        <w:rPr>
          <w:bCs/>
        </w:rPr>
        <w:t xml:space="preserve"> </w:t>
      </w:r>
      <w:r w:rsidR="00224B24">
        <w:rPr>
          <w:bCs/>
        </w:rPr>
        <w:t xml:space="preserve">and </w:t>
      </w:r>
      <w:r w:rsidR="009F656F">
        <w:rPr>
          <w:bCs/>
        </w:rPr>
        <w:t>FEF</w:t>
      </w:r>
      <w:r w:rsidR="009F656F" w:rsidRPr="009F656F">
        <w:rPr>
          <w:bCs/>
          <w:vertAlign w:val="subscript"/>
        </w:rPr>
        <w:t>25-75</w:t>
      </w:r>
      <w:r w:rsidR="009F656F">
        <w:rPr>
          <w:bCs/>
        </w:rPr>
        <w:t xml:space="preserve"> </w:t>
      </w:r>
      <w:r w:rsidR="00224B24">
        <w:rPr>
          <w:bCs/>
        </w:rPr>
        <w:t>(</w:t>
      </w:r>
      <w:r w:rsidR="009F656F">
        <w:rPr>
          <w:bCs/>
        </w:rPr>
        <w:t>10 to 18</w:t>
      </w:r>
      <w:r w:rsidR="00224B24">
        <w:rPr>
          <w:bCs/>
        </w:rPr>
        <w:t xml:space="preserve"> change;</w:t>
      </w:r>
      <w:r w:rsidR="009F656F">
        <w:rPr>
          <w:bCs/>
        </w:rPr>
        <w:t xml:space="preserve"> 1.</w:t>
      </w:r>
      <w:r w:rsidR="00FB2E4E">
        <w:rPr>
          <w:bCs/>
        </w:rPr>
        <w:t>82</w:t>
      </w:r>
      <w:r w:rsidR="009F656F">
        <w:rPr>
          <w:bCs/>
        </w:rPr>
        <w:t xml:space="preserve"> vs 2.</w:t>
      </w:r>
      <w:r w:rsidR="00FB2E4E">
        <w:rPr>
          <w:bCs/>
        </w:rPr>
        <w:t>13</w:t>
      </w:r>
      <w:r w:rsidR="009F656F">
        <w:rPr>
          <w:bCs/>
        </w:rPr>
        <w:t>L, P&lt;0.01)</w:t>
      </w:r>
      <w:r w:rsidR="00224B24">
        <w:rPr>
          <w:bCs/>
        </w:rPr>
        <w:t xml:space="preserve">, when compared to </w:t>
      </w:r>
      <w:r>
        <w:rPr>
          <w:bCs/>
        </w:rPr>
        <w:t>non-smokers without asthma</w:t>
      </w:r>
      <w:r w:rsidR="00224B24">
        <w:rPr>
          <w:bCs/>
        </w:rPr>
        <w:t>,</w:t>
      </w:r>
      <w:r w:rsidR="00224B24" w:rsidRPr="00224B24">
        <w:rPr>
          <w:bCs/>
        </w:rPr>
        <w:t xml:space="preserve"> </w:t>
      </w:r>
      <w:r w:rsidR="00224B24">
        <w:rPr>
          <w:bCs/>
        </w:rPr>
        <w:t xml:space="preserve">over adolescence but not </w:t>
      </w:r>
      <w:r w:rsidR="00093FF6">
        <w:rPr>
          <w:bCs/>
        </w:rPr>
        <w:t>between 18 and 26</w:t>
      </w:r>
      <w:r w:rsidR="00F9337F">
        <w:rPr>
          <w:bCs/>
        </w:rPr>
        <w:t xml:space="preserve"> in the longitudinal model</w:t>
      </w:r>
      <w:r w:rsidR="00A85CBE">
        <w:rPr>
          <w:bCs/>
        </w:rPr>
        <w:t xml:space="preserve"> </w:t>
      </w:r>
      <w:r w:rsidR="00773B5C">
        <w:rPr>
          <w:bCs/>
        </w:rPr>
        <w:t>(Figure 2)</w:t>
      </w:r>
      <w:r w:rsidR="00093FF6">
        <w:rPr>
          <w:bCs/>
        </w:rPr>
        <w:t xml:space="preserve">. </w:t>
      </w:r>
      <w:r>
        <w:rPr>
          <w:bCs/>
        </w:rPr>
        <w:t>Smokers without asthma</w:t>
      </w:r>
      <w:r w:rsidR="00093FF6">
        <w:rPr>
          <w:bCs/>
        </w:rPr>
        <w:t xml:space="preserve"> </w:t>
      </w:r>
      <w:proofErr w:type="spellStart"/>
      <w:r w:rsidR="002A2033">
        <w:rPr>
          <w:bCs/>
        </w:rPr>
        <w:t>had</w:t>
      </w:r>
      <w:r w:rsidR="002358A6">
        <w:rPr>
          <w:bCs/>
        </w:rPr>
        <w:t>a</w:t>
      </w:r>
      <w:proofErr w:type="spellEnd"/>
      <w:r w:rsidR="002358A6">
        <w:rPr>
          <w:bCs/>
        </w:rPr>
        <w:t xml:space="preserve"> larger drop in FEF</w:t>
      </w:r>
      <w:r w:rsidR="002358A6" w:rsidRPr="00D94784">
        <w:rPr>
          <w:bCs/>
          <w:vertAlign w:val="subscript"/>
        </w:rPr>
        <w:t>25-75</w:t>
      </w:r>
      <w:r w:rsidR="002358A6">
        <w:rPr>
          <w:bCs/>
        </w:rPr>
        <w:t xml:space="preserve"> (-0.7</w:t>
      </w:r>
      <w:r w:rsidR="00B35CE1">
        <w:rPr>
          <w:bCs/>
        </w:rPr>
        <w:t>3</w:t>
      </w:r>
      <w:r w:rsidR="002358A6">
        <w:rPr>
          <w:bCs/>
        </w:rPr>
        <w:t xml:space="preserve"> vs -0.50L, p&lt;0.05)</w:t>
      </w:r>
      <w:r w:rsidR="00773B5C">
        <w:rPr>
          <w:bCs/>
        </w:rPr>
        <w:t xml:space="preserve"> </w:t>
      </w:r>
      <w:r w:rsidR="00A85CBE">
        <w:rPr>
          <w:bCs/>
        </w:rPr>
        <w:t xml:space="preserve">only </w:t>
      </w:r>
      <w:r w:rsidR="00773B5C">
        <w:rPr>
          <w:bCs/>
        </w:rPr>
        <w:t>between 18 and 26 years</w:t>
      </w:r>
      <w:r w:rsidR="002358A6">
        <w:rPr>
          <w:bCs/>
        </w:rPr>
        <w:t>. FEV</w:t>
      </w:r>
      <w:r w:rsidR="002358A6" w:rsidRPr="00E5457D">
        <w:rPr>
          <w:bCs/>
          <w:vertAlign w:val="subscript"/>
        </w:rPr>
        <w:t>1</w:t>
      </w:r>
      <w:r w:rsidR="002358A6">
        <w:rPr>
          <w:bCs/>
        </w:rPr>
        <w:t xml:space="preserve"> and FEF</w:t>
      </w:r>
      <w:r w:rsidR="002358A6" w:rsidRPr="00E5457D">
        <w:rPr>
          <w:bCs/>
          <w:vertAlign w:val="subscript"/>
        </w:rPr>
        <w:t xml:space="preserve">25-75 </w:t>
      </w:r>
      <w:r w:rsidR="002358A6">
        <w:rPr>
          <w:bCs/>
        </w:rPr>
        <w:t xml:space="preserve">increased less over </w:t>
      </w:r>
      <w:r w:rsidR="00A12427">
        <w:rPr>
          <w:bCs/>
        </w:rPr>
        <w:t>adolescence</w:t>
      </w:r>
      <w:r w:rsidR="002358A6">
        <w:rPr>
          <w:bCs/>
        </w:rPr>
        <w:t xml:space="preserve"> in </w:t>
      </w:r>
      <w:r>
        <w:rPr>
          <w:bCs/>
        </w:rPr>
        <w:t>smokers with asthma</w:t>
      </w:r>
      <w:r w:rsidR="002358A6" w:rsidRPr="00EB626F">
        <w:rPr>
          <w:bCs/>
        </w:rPr>
        <w:t xml:space="preserve"> compared to </w:t>
      </w:r>
      <w:r>
        <w:rPr>
          <w:bCs/>
        </w:rPr>
        <w:t>non-smokers without asthma</w:t>
      </w:r>
      <w:r w:rsidR="002358A6" w:rsidRPr="00EB626F">
        <w:rPr>
          <w:bCs/>
        </w:rPr>
        <w:t xml:space="preserve"> (1.</w:t>
      </w:r>
      <w:r w:rsidR="00B16D08" w:rsidRPr="001D66E8">
        <w:rPr>
          <w:bCs/>
        </w:rPr>
        <w:t xml:space="preserve">77 </w:t>
      </w:r>
      <w:r w:rsidR="002358A6" w:rsidRPr="001D66E8">
        <w:rPr>
          <w:bCs/>
        </w:rPr>
        <w:t>vs 2.</w:t>
      </w:r>
      <w:r w:rsidR="00B16D08" w:rsidRPr="001D66E8">
        <w:rPr>
          <w:bCs/>
        </w:rPr>
        <w:t>06</w:t>
      </w:r>
      <w:r w:rsidR="002358A6" w:rsidRPr="001D66E8">
        <w:rPr>
          <w:bCs/>
        </w:rPr>
        <w:t>L, p&lt;0.01 and 1.4</w:t>
      </w:r>
      <w:r w:rsidR="00B01A88" w:rsidRPr="001D66E8">
        <w:rPr>
          <w:bCs/>
        </w:rPr>
        <w:t>8</w:t>
      </w:r>
      <w:r w:rsidR="002358A6" w:rsidRPr="001D66E8">
        <w:rPr>
          <w:bCs/>
        </w:rPr>
        <w:t xml:space="preserve"> vs 2.</w:t>
      </w:r>
      <w:r w:rsidR="00B01A88" w:rsidRPr="001D66E8">
        <w:rPr>
          <w:bCs/>
        </w:rPr>
        <w:t>13</w:t>
      </w:r>
      <w:r w:rsidR="002358A6" w:rsidRPr="00514DB4">
        <w:rPr>
          <w:bCs/>
        </w:rPr>
        <w:t>L, p&lt;0.001</w:t>
      </w:r>
      <w:r w:rsidR="00B46F98" w:rsidRPr="00514DB4">
        <w:rPr>
          <w:bCs/>
        </w:rPr>
        <w:t xml:space="preserve"> </w:t>
      </w:r>
      <w:r w:rsidR="002358A6" w:rsidRPr="00514DB4">
        <w:rPr>
          <w:bCs/>
        </w:rPr>
        <w:t xml:space="preserve">respectively). Comparing further between groups, </w:t>
      </w:r>
      <w:r>
        <w:rPr>
          <w:bCs/>
        </w:rPr>
        <w:t>non-smokers with asthma</w:t>
      </w:r>
      <w:r w:rsidR="002358A6" w:rsidRPr="00812B93">
        <w:rPr>
          <w:bCs/>
        </w:rPr>
        <w:t xml:space="preserve"> </w:t>
      </w:r>
      <w:r w:rsidR="00614D47" w:rsidRPr="00D47650">
        <w:rPr>
          <w:bCs/>
        </w:rPr>
        <w:t>ha</w:t>
      </w:r>
      <w:r w:rsidR="00AA1291" w:rsidRPr="00D47650">
        <w:rPr>
          <w:bCs/>
        </w:rPr>
        <w:t>d</w:t>
      </w:r>
      <w:r w:rsidR="00614D47" w:rsidRPr="00D47650">
        <w:rPr>
          <w:bCs/>
        </w:rPr>
        <w:t xml:space="preserve"> a smaller increase in </w:t>
      </w:r>
      <w:r w:rsidR="002358A6" w:rsidRPr="00D47650">
        <w:rPr>
          <w:bCs/>
        </w:rPr>
        <w:t>FEV</w:t>
      </w:r>
      <w:r w:rsidR="002358A6" w:rsidRPr="00D47650">
        <w:rPr>
          <w:bCs/>
          <w:vertAlign w:val="subscript"/>
        </w:rPr>
        <w:t>1</w:t>
      </w:r>
      <w:r w:rsidR="002358A6" w:rsidRPr="00D47650">
        <w:rPr>
          <w:bCs/>
        </w:rPr>
        <w:t xml:space="preserve"> </w:t>
      </w:r>
      <w:r w:rsidR="00773B5C" w:rsidRPr="00D47650">
        <w:rPr>
          <w:bCs/>
        </w:rPr>
        <w:t>and FEF</w:t>
      </w:r>
      <w:r w:rsidR="00773B5C" w:rsidRPr="00D47650">
        <w:rPr>
          <w:bCs/>
          <w:vertAlign w:val="subscript"/>
        </w:rPr>
        <w:t xml:space="preserve">25-75 </w:t>
      </w:r>
      <w:r w:rsidR="002358A6" w:rsidRPr="00D47650">
        <w:rPr>
          <w:bCs/>
        </w:rPr>
        <w:t xml:space="preserve">over </w:t>
      </w:r>
      <w:r w:rsidR="00A12427" w:rsidRPr="00D47650">
        <w:rPr>
          <w:bCs/>
        </w:rPr>
        <w:t>adolescence</w:t>
      </w:r>
      <w:r w:rsidR="002358A6" w:rsidRPr="00D47650">
        <w:rPr>
          <w:bCs/>
        </w:rPr>
        <w:t xml:space="preserve"> than </w:t>
      </w:r>
      <w:r>
        <w:rPr>
          <w:bCs/>
        </w:rPr>
        <w:t>smokers without asthma</w:t>
      </w:r>
      <w:r w:rsidR="002358A6" w:rsidRPr="00D47650">
        <w:rPr>
          <w:bCs/>
        </w:rPr>
        <w:t xml:space="preserve"> (1.</w:t>
      </w:r>
      <w:r w:rsidR="00D47650" w:rsidRPr="00F24503">
        <w:rPr>
          <w:bCs/>
        </w:rPr>
        <w:t>75</w:t>
      </w:r>
      <w:r w:rsidR="00D47650" w:rsidRPr="00D47650">
        <w:rPr>
          <w:bCs/>
        </w:rPr>
        <w:t xml:space="preserve"> </w:t>
      </w:r>
      <w:r w:rsidR="002358A6" w:rsidRPr="00D47650">
        <w:rPr>
          <w:bCs/>
        </w:rPr>
        <w:t xml:space="preserve">vs </w:t>
      </w:r>
      <w:r w:rsidR="00D47650" w:rsidRPr="00F24503">
        <w:rPr>
          <w:bCs/>
        </w:rPr>
        <w:t>1.95</w:t>
      </w:r>
      <w:r w:rsidR="002358A6" w:rsidRPr="00D47650">
        <w:rPr>
          <w:bCs/>
        </w:rPr>
        <w:t>L, p&lt;0.01</w:t>
      </w:r>
      <w:r w:rsidR="0053266A" w:rsidRPr="00D47650">
        <w:rPr>
          <w:bCs/>
        </w:rPr>
        <w:t xml:space="preserve"> and </w:t>
      </w:r>
      <w:r w:rsidR="006F6507" w:rsidRPr="00F24503">
        <w:rPr>
          <w:bCs/>
        </w:rPr>
        <w:t>1.</w:t>
      </w:r>
      <w:r w:rsidR="00D47650" w:rsidRPr="00F24503">
        <w:rPr>
          <w:bCs/>
        </w:rPr>
        <w:t>71</w:t>
      </w:r>
      <w:r w:rsidR="0053266A" w:rsidRPr="00D47650">
        <w:rPr>
          <w:bCs/>
        </w:rPr>
        <w:t xml:space="preserve"> vs </w:t>
      </w:r>
      <w:r w:rsidR="00D47650" w:rsidRPr="00F24503">
        <w:rPr>
          <w:bCs/>
        </w:rPr>
        <w:t>1.98</w:t>
      </w:r>
      <w:r w:rsidR="0053266A" w:rsidRPr="00D47650">
        <w:rPr>
          <w:bCs/>
        </w:rPr>
        <w:t>, p&lt;0.05 respectively</w:t>
      </w:r>
      <w:r w:rsidR="002358A6" w:rsidRPr="00EB626F">
        <w:rPr>
          <w:bCs/>
        </w:rPr>
        <w:t>).</w:t>
      </w:r>
      <w:r w:rsidR="002358A6">
        <w:rPr>
          <w:bCs/>
        </w:rPr>
        <w:t xml:space="preserve"> </w:t>
      </w:r>
    </w:p>
    <w:p w14:paraId="0FCDAC50" w14:textId="77777777" w:rsidR="00BF39E3" w:rsidRPr="000D5EDE" w:rsidRDefault="00BF39E3" w:rsidP="00825E92">
      <w:pPr>
        <w:spacing w:after="0" w:line="480" w:lineRule="auto"/>
        <w:rPr>
          <w:b/>
        </w:rPr>
      </w:pPr>
    </w:p>
    <w:p w14:paraId="6058359A" w14:textId="4C156C32" w:rsidR="00F8466F" w:rsidRDefault="00F8466F">
      <w:pPr>
        <w:rPr>
          <w:rFonts w:cs="Times New Roman"/>
        </w:rPr>
      </w:pPr>
      <w:r>
        <w:rPr>
          <w:rFonts w:cs="Times New Roman"/>
        </w:rPr>
        <w:br w:type="page"/>
      </w:r>
    </w:p>
    <w:p w14:paraId="6CE49FEA" w14:textId="77777777" w:rsidR="00A42C59" w:rsidRPr="000D5EDE" w:rsidRDefault="00A42C59" w:rsidP="007B2C85">
      <w:pPr>
        <w:autoSpaceDE w:val="0"/>
        <w:autoSpaceDN w:val="0"/>
        <w:adjustRightInd w:val="0"/>
        <w:spacing w:after="0" w:line="480" w:lineRule="auto"/>
        <w:rPr>
          <w:rFonts w:cs="Times New Roman"/>
        </w:rPr>
      </w:pPr>
    </w:p>
    <w:p w14:paraId="330D4C28" w14:textId="77777777" w:rsidR="003C14D6" w:rsidRPr="000D5EDE" w:rsidRDefault="00ED0FA9" w:rsidP="007B2C85">
      <w:pPr>
        <w:spacing w:after="0" w:line="480" w:lineRule="auto"/>
        <w:rPr>
          <w:b/>
        </w:rPr>
      </w:pPr>
      <w:r w:rsidRPr="000D5EDE">
        <w:rPr>
          <w:b/>
        </w:rPr>
        <w:t>DISCUSSION</w:t>
      </w:r>
    </w:p>
    <w:p w14:paraId="202F73FF" w14:textId="16B55CCD" w:rsidR="00EF378F" w:rsidRPr="00EF378F" w:rsidRDefault="002F30F0">
      <w:pPr>
        <w:spacing w:after="0" w:line="480" w:lineRule="auto"/>
        <w:rPr>
          <w:iCs/>
        </w:rPr>
      </w:pPr>
      <w:r>
        <w:rPr>
          <w:iCs/>
        </w:rPr>
        <w:t>W</w:t>
      </w:r>
      <w:r w:rsidRPr="002F30F0">
        <w:rPr>
          <w:iCs/>
        </w:rPr>
        <w:t xml:space="preserve">e </w:t>
      </w:r>
      <w:r>
        <w:rPr>
          <w:iCs/>
        </w:rPr>
        <w:t>examined</w:t>
      </w:r>
      <w:r w:rsidRPr="002F30F0">
        <w:rPr>
          <w:iCs/>
        </w:rPr>
        <w:t xml:space="preserve"> longitudinal trajectories of lung function from age 10 to 26 in participants who were smoking and/or had asthma at age 26.</w:t>
      </w:r>
      <w:r>
        <w:rPr>
          <w:iCs/>
        </w:rPr>
        <w:t xml:space="preserve"> </w:t>
      </w:r>
      <w:r w:rsidR="00723559">
        <w:rPr>
          <w:iCs/>
        </w:rPr>
        <w:t>N</w:t>
      </w:r>
      <w:r w:rsidR="00DA0FD7">
        <w:rPr>
          <w:iCs/>
        </w:rPr>
        <w:t>on-smokers with asthma</w:t>
      </w:r>
      <w:r w:rsidR="00EF378F" w:rsidRPr="00EF378F">
        <w:rPr>
          <w:iCs/>
        </w:rPr>
        <w:t xml:space="preserve"> at 26</w:t>
      </w:r>
      <w:r w:rsidR="0079567F">
        <w:rPr>
          <w:iCs/>
        </w:rPr>
        <w:t>-</w:t>
      </w:r>
      <w:r w:rsidR="00EF378F" w:rsidRPr="00EF378F">
        <w:rPr>
          <w:iCs/>
        </w:rPr>
        <w:t xml:space="preserve">years </w:t>
      </w:r>
      <w:r w:rsidR="00BD377D">
        <w:rPr>
          <w:iCs/>
        </w:rPr>
        <w:t xml:space="preserve">had </w:t>
      </w:r>
      <w:r w:rsidR="00EF378F" w:rsidRPr="00EF378F">
        <w:rPr>
          <w:iCs/>
        </w:rPr>
        <w:t>a smaller FEV</w:t>
      </w:r>
      <w:r w:rsidR="00EF378F" w:rsidRPr="00467D01">
        <w:rPr>
          <w:iCs/>
          <w:vertAlign w:val="subscript"/>
        </w:rPr>
        <w:t>1</w:t>
      </w:r>
      <w:r w:rsidR="00EF378F" w:rsidRPr="00EF378F">
        <w:rPr>
          <w:iCs/>
        </w:rPr>
        <w:t>, FEF</w:t>
      </w:r>
      <w:r w:rsidR="00EF378F" w:rsidRPr="00467D01">
        <w:rPr>
          <w:iCs/>
          <w:vertAlign w:val="subscript"/>
        </w:rPr>
        <w:t xml:space="preserve">25-75 </w:t>
      </w:r>
      <w:r w:rsidR="00EF378F" w:rsidRPr="00EF378F">
        <w:rPr>
          <w:iCs/>
        </w:rPr>
        <w:t>and FEV</w:t>
      </w:r>
      <w:r w:rsidR="00EF378F" w:rsidRPr="00467D01">
        <w:rPr>
          <w:iCs/>
          <w:vertAlign w:val="subscript"/>
        </w:rPr>
        <w:t>1</w:t>
      </w:r>
      <w:r w:rsidR="00EF378F" w:rsidRPr="00EF378F">
        <w:rPr>
          <w:iCs/>
        </w:rPr>
        <w:t>/FVC ratio</w:t>
      </w:r>
      <w:r w:rsidR="00F9337F">
        <w:rPr>
          <w:iCs/>
        </w:rPr>
        <w:t xml:space="preserve"> in young adulthood</w:t>
      </w:r>
      <w:r w:rsidR="00EF378F" w:rsidRPr="00EF378F">
        <w:rPr>
          <w:iCs/>
        </w:rPr>
        <w:t xml:space="preserve"> with differences </w:t>
      </w:r>
      <w:r w:rsidR="00BC26AF">
        <w:rPr>
          <w:iCs/>
        </w:rPr>
        <w:t>reduced after bronchodilator</w:t>
      </w:r>
      <w:r w:rsidR="00EF378F" w:rsidRPr="00EF378F">
        <w:rPr>
          <w:iCs/>
        </w:rPr>
        <w:t>.</w:t>
      </w:r>
      <w:r w:rsidR="00BC26AF">
        <w:rPr>
          <w:iCs/>
        </w:rPr>
        <w:t xml:space="preserve"> Th</w:t>
      </w:r>
      <w:r w:rsidR="00C96DB6" w:rsidRPr="00C96DB6">
        <w:rPr>
          <w:iCs/>
        </w:rPr>
        <w:t>is deficit in lung function</w:t>
      </w:r>
      <w:r w:rsidR="00BC26AF">
        <w:rPr>
          <w:iCs/>
        </w:rPr>
        <w:t xml:space="preserve"> appeared </w:t>
      </w:r>
      <w:r w:rsidR="00454C95">
        <w:rPr>
          <w:iCs/>
        </w:rPr>
        <w:t xml:space="preserve">during childhood and </w:t>
      </w:r>
      <w:r w:rsidR="00BC26AF">
        <w:rPr>
          <w:iCs/>
        </w:rPr>
        <w:t xml:space="preserve">over </w:t>
      </w:r>
      <w:r w:rsidR="00A12427">
        <w:rPr>
          <w:iCs/>
        </w:rPr>
        <w:t>adolescence</w:t>
      </w:r>
      <w:r w:rsidR="00BC26AF">
        <w:rPr>
          <w:iCs/>
        </w:rPr>
        <w:t xml:space="preserve"> </w:t>
      </w:r>
      <w:r w:rsidR="00454C95">
        <w:rPr>
          <w:iCs/>
        </w:rPr>
        <w:t xml:space="preserve">but </w:t>
      </w:r>
      <w:r w:rsidR="00BC26AF">
        <w:rPr>
          <w:iCs/>
        </w:rPr>
        <w:t xml:space="preserve">did not </w:t>
      </w:r>
      <w:r w:rsidR="00C96DB6" w:rsidRPr="00C96DB6">
        <w:rPr>
          <w:iCs/>
        </w:rPr>
        <w:t xml:space="preserve">get worse </w:t>
      </w:r>
      <w:r w:rsidR="00BC26AF">
        <w:rPr>
          <w:iCs/>
        </w:rPr>
        <w:t>after 18</w:t>
      </w:r>
      <w:r w:rsidR="0079567F">
        <w:rPr>
          <w:iCs/>
        </w:rPr>
        <w:t>-</w:t>
      </w:r>
      <w:r w:rsidR="00BC26AF">
        <w:rPr>
          <w:iCs/>
        </w:rPr>
        <w:t xml:space="preserve">years. </w:t>
      </w:r>
      <w:r w:rsidR="00E6640B">
        <w:rPr>
          <w:iCs/>
        </w:rPr>
        <w:t xml:space="preserve">In </w:t>
      </w:r>
      <w:r w:rsidR="00DA0FD7">
        <w:rPr>
          <w:iCs/>
        </w:rPr>
        <w:t>smokers without asthma</w:t>
      </w:r>
      <w:r w:rsidR="00EF378F" w:rsidRPr="00EF378F">
        <w:rPr>
          <w:iCs/>
        </w:rPr>
        <w:t xml:space="preserve">, </w:t>
      </w:r>
      <w:r w:rsidR="00454C95">
        <w:rPr>
          <w:iCs/>
        </w:rPr>
        <w:t>there was no difference in FEV</w:t>
      </w:r>
      <w:r w:rsidR="00454C95" w:rsidRPr="00454C95">
        <w:rPr>
          <w:iCs/>
          <w:vertAlign w:val="subscript"/>
        </w:rPr>
        <w:t>1</w:t>
      </w:r>
      <w:r w:rsidR="00454C95">
        <w:rPr>
          <w:iCs/>
        </w:rPr>
        <w:t xml:space="preserve">, although </w:t>
      </w:r>
      <w:r w:rsidR="00EF378F" w:rsidRPr="00EF378F">
        <w:rPr>
          <w:iCs/>
        </w:rPr>
        <w:t>FEF</w:t>
      </w:r>
      <w:r w:rsidR="00EF378F" w:rsidRPr="00467D01">
        <w:rPr>
          <w:iCs/>
          <w:vertAlign w:val="subscript"/>
        </w:rPr>
        <w:t xml:space="preserve">25-75 </w:t>
      </w:r>
      <w:r w:rsidR="00EF378F" w:rsidRPr="00EF378F">
        <w:rPr>
          <w:iCs/>
        </w:rPr>
        <w:t>and FEV</w:t>
      </w:r>
      <w:r w:rsidR="00EF378F" w:rsidRPr="00467D01">
        <w:rPr>
          <w:iCs/>
          <w:vertAlign w:val="subscript"/>
        </w:rPr>
        <w:t>1</w:t>
      </w:r>
      <w:r w:rsidR="00EF378F" w:rsidRPr="00EF378F">
        <w:rPr>
          <w:iCs/>
        </w:rPr>
        <w:t>/FVC ratio</w:t>
      </w:r>
      <w:r w:rsidR="00BD377D">
        <w:rPr>
          <w:iCs/>
        </w:rPr>
        <w:t xml:space="preserve"> </w:t>
      </w:r>
      <w:r w:rsidR="00EF378F" w:rsidRPr="00EF378F">
        <w:rPr>
          <w:iCs/>
        </w:rPr>
        <w:t>were lower at 26</w:t>
      </w:r>
      <w:r w:rsidR="0079567F">
        <w:rPr>
          <w:iCs/>
        </w:rPr>
        <w:t>-</w:t>
      </w:r>
      <w:r w:rsidR="00EF378F" w:rsidRPr="00EF378F">
        <w:rPr>
          <w:iCs/>
        </w:rPr>
        <w:t>years with the difference</w:t>
      </w:r>
      <w:r w:rsidR="00BC26AF">
        <w:rPr>
          <w:iCs/>
        </w:rPr>
        <w:t>s</w:t>
      </w:r>
      <w:r w:rsidR="00EF378F" w:rsidRPr="00EF378F">
        <w:rPr>
          <w:iCs/>
        </w:rPr>
        <w:t xml:space="preserve"> </w:t>
      </w:r>
      <w:r w:rsidR="00BC26AF">
        <w:rPr>
          <w:iCs/>
        </w:rPr>
        <w:t>appearing after 18</w:t>
      </w:r>
      <w:r w:rsidR="0079567F">
        <w:rPr>
          <w:iCs/>
        </w:rPr>
        <w:t>-</w:t>
      </w:r>
      <w:r w:rsidR="00BC26AF">
        <w:rPr>
          <w:iCs/>
        </w:rPr>
        <w:t xml:space="preserve">years </w:t>
      </w:r>
      <w:r w:rsidR="006D3E33">
        <w:rPr>
          <w:iCs/>
        </w:rPr>
        <w:t xml:space="preserve">and </w:t>
      </w:r>
      <w:r w:rsidR="00454C95">
        <w:rPr>
          <w:iCs/>
        </w:rPr>
        <w:t xml:space="preserve">showing less </w:t>
      </w:r>
      <w:r w:rsidR="006D3E33">
        <w:rPr>
          <w:iCs/>
        </w:rPr>
        <w:t>bronchodilator reversibility than that seen in asthma</w:t>
      </w:r>
      <w:r w:rsidR="00EF378F" w:rsidRPr="00EF378F">
        <w:rPr>
          <w:iCs/>
        </w:rPr>
        <w:t xml:space="preserve">. </w:t>
      </w:r>
      <w:r w:rsidR="00915CB9">
        <w:rPr>
          <w:iCs/>
        </w:rPr>
        <w:t>S</w:t>
      </w:r>
      <w:r w:rsidR="00DA0FD7">
        <w:rPr>
          <w:iCs/>
        </w:rPr>
        <w:t>mokers with asthma</w:t>
      </w:r>
      <w:r w:rsidR="00EF378F" w:rsidRPr="00EF378F">
        <w:rPr>
          <w:iCs/>
        </w:rPr>
        <w:t xml:space="preserve"> </w:t>
      </w:r>
      <w:r w:rsidR="00F8466F">
        <w:rPr>
          <w:iCs/>
        </w:rPr>
        <w:t xml:space="preserve">tended to have </w:t>
      </w:r>
      <w:r w:rsidR="00F9337F">
        <w:rPr>
          <w:iCs/>
        </w:rPr>
        <w:t xml:space="preserve">the </w:t>
      </w:r>
      <w:r w:rsidR="00F8466F">
        <w:rPr>
          <w:iCs/>
        </w:rPr>
        <w:t>worst</w:t>
      </w:r>
      <w:r w:rsidR="0025470B">
        <w:rPr>
          <w:iCs/>
        </w:rPr>
        <w:t xml:space="preserve"> </w:t>
      </w:r>
      <w:r w:rsidR="00E6040A">
        <w:rPr>
          <w:iCs/>
        </w:rPr>
        <w:t>lung function</w:t>
      </w:r>
      <w:r w:rsidR="00EF378F" w:rsidRPr="00EF378F">
        <w:rPr>
          <w:iCs/>
        </w:rPr>
        <w:t xml:space="preserve">.  </w:t>
      </w:r>
    </w:p>
    <w:p w14:paraId="5781D2D4" w14:textId="77777777" w:rsidR="00EF378F" w:rsidRDefault="00EF378F" w:rsidP="00AF667C">
      <w:pPr>
        <w:spacing w:after="0" w:line="480" w:lineRule="auto"/>
        <w:rPr>
          <w:iCs/>
        </w:rPr>
      </w:pPr>
    </w:p>
    <w:p w14:paraId="2A81FD03" w14:textId="65ECBC58" w:rsidR="004B005A" w:rsidRPr="000D5EDE" w:rsidRDefault="0062014B" w:rsidP="00EB2885">
      <w:pPr>
        <w:spacing w:after="0" w:line="480" w:lineRule="auto"/>
        <w:rPr>
          <w:iCs/>
        </w:rPr>
      </w:pPr>
      <w:r w:rsidRPr="000D5EDE">
        <w:rPr>
          <w:iCs/>
        </w:rPr>
        <w:t>Our study confirms that t</w:t>
      </w:r>
      <w:r w:rsidR="003C14D6" w:rsidRPr="000D5EDE">
        <w:rPr>
          <w:iCs/>
        </w:rPr>
        <w:t>he decline in indices of lung function reflecting airway diameter (</w:t>
      </w:r>
      <w:r w:rsidR="0086242F" w:rsidRPr="000D5EDE">
        <w:t>FEV</w:t>
      </w:r>
      <w:r w:rsidR="0086242F" w:rsidRPr="000D5EDE">
        <w:rPr>
          <w:vertAlign w:val="subscript"/>
        </w:rPr>
        <w:t>1</w:t>
      </w:r>
      <w:r w:rsidR="0086242F" w:rsidRPr="000D5EDE">
        <w:t>/FVC</w:t>
      </w:r>
      <w:r w:rsidR="0086242F" w:rsidRPr="000D5EDE">
        <w:rPr>
          <w:iCs/>
        </w:rPr>
        <w:t xml:space="preserve"> </w:t>
      </w:r>
      <w:r w:rsidR="004B005A" w:rsidRPr="000D5EDE">
        <w:rPr>
          <w:iCs/>
        </w:rPr>
        <w:t xml:space="preserve">and </w:t>
      </w:r>
      <w:r w:rsidR="0086242F" w:rsidRPr="000D5EDE">
        <w:t>FEF</w:t>
      </w:r>
      <w:r w:rsidR="0086242F" w:rsidRPr="000D5EDE">
        <w:rPr>
          <w:vertAlign w:val="subscript"/>
        </w:rPr>
        <w:t>25-75</w:t>
      </w:r>
      <w:r w:rsidR="003C14D6" w:rsidRPr="000D5EDE">
        <w:rPr>
          <w:iCs/>
        </w:rPr>
        <w:t>)</w:t>
      </w:r>
      <w:r w:rsidR="004B005A" w:rsidRPr="000D5EDE">
        <w:rPr>
          <w:iCs/>
        </w:rPr>
        <w:t xml:space="preserve"> occurs early in adult life</w:t>
      </w:r>
      <w:r w:rsidR="00AF667C" w:rsidRPr="000D5EDE">
        <w:rPr>
          <w:iCs/>
        </w:rPr>
        <w:t>.</w:t>
      </w:r>
      <w:r w:rsidR="00AD77ED" w:rsidRPr="000D5EDE">
        <w:rPr>
          <w:iCs/>
        </w:rPr>
        <w:t xml:space="preserve"> </w:t>
      </w:r>
      <w:r w:rsidR="00467D01" w:rsidRPr="00467D01">
        <w:rPr>
          <w:iCs/>
        </w:rPr>
        <w:t xml:space="preserve">While some of the apparent deficit in lung function observed in </w:t>
      </w:r>
      <w:r w:rsidR="00467D01">
        <w:rPr>
          <w:iCs/>
        </w:rPr>
        <w:t xml:space="preserve">those with asthma at 26 </w:t>
      </w:r>
      <w:r w:rsidR="00467D01" w:rsidRPr="00467D01">
        <w:rPr>
          <w:iCs/>
        </w:rPr>
        <w:t>is reversible, there remains a degree of reduced lung function foll</w:t>
      </w:r>
      <w:r w:rsidR="00467D01">
        <w:rPr>
          <w:iCs/>
        </w:rPr>
        <w:t>o</w:t>
      </w:r>
      <w:r w:rsidR="00467D01" w:rsidRPr="00467D01">
        <w:rPr>
          <w:iCs/>
        </w:rPr>
        <w:t>w</w:t>
      </w:r>
      <w:r w:rsidR="00467D01">
        <w:rPr>
          <w:iCs/>
        </w:rPr>
        <w:t>i</w:t>
      </w:r>
      <w:r w:rsidR="00467D01" w:rsidRPr="00467D01">
        <w:rPr>
          <w:iCs/>
        </w:rPr>
        <w:t xml:space="preserve">ng bronchodilator suggesting </w:t>
      </w:r>
      <w:r w:rsidR="00467D01">
        <w:rPr>
          <w:iCs/>
        </w:rPr>
        <w:t xml:space="preserve">that </w:t>
      </w:r>
      <w:r w:rsidR="00467D01" w:rsidRPr="00467D01">
        <w:rPr>
          <w:iCs/>
        </w:rPr>
        <w:t xml:space="preserve">asthma </w:t>
      </w:r>
      <w:r w:rsidR="00467D01">
        <w:rPr>
          <w:iCs/>
        </w:rPr>
        <w:t>is associated with sub</w:t>
      </w:r>
      <w:r w:rsidR="00467D01" w:rsidRPr="00467D01">
        <w:rPr>
          <w:iCs/>
        </w:rPr>
        <w:t>optim</w:t>
      </w:r>
      <w:r w:rsidR="00467D01">
        <w:rPr>
          <w:iCs/>
        </w:rPr>
        <w:t>al</w:t>
      </w:r>
      <w:r w:rsidR="00467D01" w:rsidRPr="00467D01">
        <w:rPr>
          <w:iCs/>
        </w:rPr>
        <w:t xml:space="preserve"> lung growth during adolescence</w:t>
      </w:r>
      <w:r w:rsidR="00FF681A">
        <w:rPr>
          <w:iCs/>
        </w:rPr>
        <w:t>, the</w:t>
      </w:r>
      <w:r w:rsidR="00467D01">
        <w:rPr>
          <w:iCs/>
        </w:rPr>
        <w:t xml:space="preserve"> </w:t>
      </w:r>
      <w:r w:rsidR="00B00740">
        <w:rPr>
          <w:iCs/>
        </w:rPr>
        <w:t xml:space="preserve">lack of complete </w:t>
      </w:r>
      <w:r w:rsidR="004E1996">
        <w:rPr>
          <w:iCs/>
        </w:rPr>
        <w:t>reversibility to bronchodilator</w:t>
      </w:r>
      <w:r w:rsidR="00B00740">
        <w:rPr>
          <w:iCs/>
        </w:rPr>
        <w:t xml:space="preserve"> or both</w:t>
      </w:r>
      <w:r w:rsidRPr="000D5EDE">
        <w:rPr>
          <w:iCs/>
        </w:rPr>
        <w:t xml:space="preserve">. </w:t>
      </w:r>
      <w:r w:rsidR="00B00740">
        <w:rPr>
          <w:iCs/>
        </w:rPr>
        <w:t xml:space="preserve">Smoking young adults show a </w:t>
      </w:r>
      <w:r w:rsidRPr="000D5EDE">
        <w:rPr>
          <w:iCs/>
        </w:rPr>
        <w:t xml:space="preserve">decline in lung function </w:t>
      </w:r>
      <w:r w:rsidR="001B4F69">
        <w:rPr>
          <w:iCs/>
        </w:rPr>
        <w:t>d</w:t>
      </w:r>
      <w:r w:rsidR="00B00740">
        <w:rPr>
          <w:iCs/>
        </w:rPr>
        <w:t>eveloping in</w:t>
      </w:r>
      <w:r w:rsidRPr="000D5EDE">
        <w:rPr>
          <w:iCs/>
        </w:rPr>
        <w:t xml:space="preserve"> </w:t>
      </w:r>
      <w:r w:rsidR="006D04EE">
        <w:rPr>
          <w:iCs/>
        </w:rPr>
        <w:t xml:space="preserve">the </w:t>
      </w:r>
      <w:r w:rsidRPr="000D5EDE">
        <w:rPr>
          <w:iCs/>
        </w:rPr>
        <w:t>early twenties</w:t>
      </w:r>
      <w:r w:rsidR="00B00740">
        <w:rPr>
          <w:iCs/>
        </w:rPr>
        <w:t>,</w:t>
      </w:r>
      <w:r w:rsidRPr="000D5EDE">
        <w:rPr>
          <w:iCs/>
        </w:rPr>
        <w:t xml:space="preserve"> </w:t>
      </w:r>
      <w:r w:rsidR="001B4F69">
        <w:rPr>
          <w:iCs/>
        </w:rPr>
        <w:t>which</w:t>
      </w:r>
      <w:r w:rsidRPr="000D5EDE">
        <w:rPr>
          <w:iCs/>
        </w:rPr>
        <w:t xml:space="preserve"> </w:t>
      </w:r>
      <w:r w:rsidR="00EB2885">
        <w:rPr>
          <w:iCs/>
        </w:rPr>
        <w:t xml:space="preserve">improves with </w:t>
      </w:r>
      <w:r w:rsidRPr="000D5EDE">
        <w:rPr>
          <w:iCs/>
        </w:rPr>
        <w:t>bronchodilator</w:t>
      </w:r>
      <w:r w:rsidR="00EB2885">
        <w:rPr>
          <w:iCs/>
        </w:rPr>
        <w:t xml:space="preserve"> but remains lower than non-smokers</w:t>
      </w:r>
      <w:r w:rsidRPr="000D5EDE">
        <w:rPr>
          <w:iCs/>
        </w:rPr>
        <w:t>,</w:t>
      </w:r>
      <w:r w:rsidR="004B005A" w:rsidRPr="000D5EDE">
        <w:rPr>
          <w:iCs/>
        </w:rPr>
        <w:t xml:space="preserve"> </w:t>
      </w:r>
      <w:r w:rsidR="00EB2885">
        <w:rPr>
          <w:iCs/>
        </w:rPr>
        <w:t>indicating</w:t>
      </w:r>
      <w:r w:rsidR="00A44C4F" w:rsidRPr="000D5EDE">
        <w:rPr>
          <w:iCs/>
        </w:rPr>
        <w:t xml:space="preserve"> </w:t>
      </w:r>
      <w:r w:rsidR="00013DD1">
        <w:rPr>
          <w:iCs/>
        </w:rPr>
        <w:t>future</w:t>
      </w:r>
      <w:r w:rsidR="00013DD1" w:rsidRPr="000D5EDE">
        <w:rPr>
          <w:iCs/>
        </w:rPr>
        <w:t xml:space="preserve"> </w:t>
      </w:r>
      <w:r w:rsidR="00F9337F">
        <w:rPr>
          <w:iCs/>
        </w:rPr>
        <w:t xml:space="preserve">potential </w:t>
      </w:r>
      <w:r w:rsidR="004B005A" w:rsidRPr="000D5EDE">
        <w:rPr>
          <w:iCs/>
        </w:rPr>
        <w:t xml:space="preserve">risk of COPD. </w:t>
      </w:r>
      <w:r w:rsidR="0080475D" w:rsidRPr="000D5EDE">
        <w:rPr>
          <w:iCs/>
        </w:rPr>
        <w:t xml:space="preserve">This indicates that adolescence and early adult life is a crucial period </w:t>
      </w:r>
      <w:r w:rsidR="00EB2885">
        <w:rPr>
          <w:iCs/>
        </w:rPr>
        <w:t>where</w:t>
      </w:r>
      <w:r w:rsidR="00EB2885" w:rsidRPr="00EB2885">
        <w:t xml:space="preserve"> </w:t>
      </w:r>
      <w:r w:rsidR="00EB2885" w:rsidRPr="00EB2885">
        <w:rPr>
          <w:iCs/>
        </w:rPr>
        <w:t xml:space="preserve">intervention such as </w:t>
      </w:r>
      <w:r w:rsidR="00EB2885">
        <w:rPr>
          <w:iCs/>
        </w:rPr>
        <w:t xml:space="preserve">improved asthma treatment and </w:t>
      </w:r>
      <w:r w:rsidR="00EB2885" w:rsidRPr="00EB2885">
        <w:rPr>
          <w:iCs/>
        </w:rPr>
        <w:t>smoking cessation might interrupt a downward trajectory</w:t>
      </w:r>
      <w:r w:rsidR="00EB2885">
        <w:rPr>
          <w:iCs/>
        </w:rPr>
        <w:t>,</w:t>
      </w:r>
      <w:r w:rsidR="00EB2885" w:rsidRPr="00EB2885">
        <w:rPr>
          <w:iCs/>
        </w:rPr>
        <w:t xml:space="preserve"> </w:t>
      </w:r>
      <w:r w:rsidR="00EB2885">
        <w:rPr>
          <w:iCs/>
        </w:rPr>
        <w:t xml:space="preserve">which otherwise could lead to </w:t>
      </w:r>
      <w:r w:rsidR="00EB2885" w:rsidRPr="00EB2885">
        <w:rPr>
          <w:iCs/>
        </w:rPr>
        <w:t>fixed airflow limitation</w:t>
      </w:r>
      <w:r w:rsidR="0080475D" w:rsidRPr="000D5EDE">
        <w:rPr>
          <w:iCs/>
        </w:rPr>
        <w:t>.</w:t>
      </w:r>
    </w:p>
    <w:p w14:paraId="5053266C" w14:textId="77777777" w:rsidR="00A47C75" w:rsidRDefault="00A47C75" w:rsidP="00AF667C">
      <w:pPr>
        <w:autoSpaceDE w:val="0"/>
        <w:autoSpaceDN w:val="0"/>
        <w:adjustRightInd w:val="0"/>
        <w:spacing w:after="0" w:line="480" w:lineRule="auto"/>
      </w:pPr>
    </w:p>
    <w:p w14:paraId="7DC31453" w14:textId="67F2FF94" w:rsidR="00E82822" w:rsidRDefault="00E82822" w:rsidP="00772F17">
      <w:pPr>
        <w:autoSpaceDE w:val="0"/>
        <w:autoSpaceDN w:val="0"/>
        <w:adjustRightInd w:val="0"/>
        <w:spacing w:after="0" w:line="480" w:lineRule="auto"/>
      </w:pPr>
      <w:r w:rsidRPr="000D5EDE">
        <w:t>Asthma increase</w:t>
      </w:r>
      <w:r>
        <w:t>s</w:t>
      </w:r>
      <w:r w:rsidRPr="000D5EDE">
        <w:t xml:space="preserve"> the risk of COPD later in life </w:t>
      </w:r>
      <w:r w:rsidRPr="000D5EDE">
        <w:fldChar w:fldCharType="begin">
          <w:fldData xml:space="preserve">PEVuZE5vdGU+PENpdGU+PEF1dGhvcj5Qb3N0bWE8L0F1dGhvcj48WWVhcj4yMDE1PC9ZZWFyPjxS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ZGljYWw+PHBhZ2VzPjg5OS05MDk8L3BhZ2VzPjx2b2x1bWU+Mzg1PC92b2x1bWU+PG51bWJlcj45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</w:fldData>
        </w:fldChar>
      </w:r>
      <w:r w:rsidR="00772F17">
        <w:instrText xml:space="preserve"> ADDIN EN.CITE </w:instrText>
      </w:r>
      <w:r w:rsidR="00772F17">
        <w:fldChar w:fldCharType="begin">
          <w:fldData xml:space="preserve">PEVuZE5vdGU+PENpdGU+PEF1dGhvcj5Qb3N0bWE8L0F1dGhvcj48WWVhcj4yMDE1PC9ZZWFyPjxS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ZGljYWw+PHBhZ2VzPjg5OS05MDk8L3BhZ2VzPjx2b2x1bWU+Mzg1PC92b2x1bWU+PG51bWJlcj45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</w:fldData>
        </w:fldChar>
      </w:r>
      <w:r w:rsidR="00772F17">
        <w:instrText xml:space="preserve"> ADDIN EN.CITE.DATA </w:instrText>
      </w:r>
      <w:r w:rsidR="00772F17">
        <w:fldChar w:fldCharType="end"/>
      </w:r>
      <w:r w:rsidRPr="000D5EDE">
        <w:fldChar w:fldCharType="separate"/>
      </w:r>
      <w:r w:rsidR="00772F17">
        <w:rPr>
          <w:noProof/>
        </w:rPr>
        <w:t>(16)</w:t>
      </w:r>
      <w:r w:rsidRPr="000D5EDE">
        <w:fldChar w:fldCharType="end"/>
      </w:r>
      <w:r w:rsidRPr="000D5EDE">
        <w:t xml:space="preserve">. </w:t>
      </w:r>
      <w:r w:rsidR="001C4D1D">
        <w:t>We and others have shown that</w:t>
      </w:r>
      <w:r w:rsidRPr="000D5EDE">
        <w:t xml:space="preserve"> long term</w:t>
      </w:r>
      <w:r w:rsidR="001C4D1D">
        <w:t xml:space="preserve"> trajectories of</w:t>
      </w:r>
      <w:r w:rsidRPr="000D5EDE">
        <w:t xml:space="preserve"> FEV</w:t>
      </w:r>
      <w:r w:rsidRPr="000D5EDE">
        <w:rPr>
          <w:vertAlign w:val="subscript"/>
        </w:rPr>
        <w:t>1</w:t>
      </w:r>
      <w:r w:rsidRPr="000D5EDE">
        <w:t xml:space="preserve"> include the level of maximum lung function achieved and the onset and rate of subsequent decline </w:t>
      </w:r>
      <w:r w:rsidR="0006466B">
        <w:fldChar w:fldCharType="begin">
          <w:fldData xml:space="preserve">PEVuZE5vdGU+PENpdGU+PEF1dGhvcj5CdWk8L0F1dGhvcj48WWVhcj4yMDE4PC9ZZWFyPjxSZWNO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</w:fldData>
        </w:fldChar>
      </w:r>
      <w:r w:rsidR="00772F17">
        <w:instrText xml:space="preserve"> ADDIN EN.CITE </w:instrText>
      </w:r>
      <w:r w:rsidR="00772F17">
        <w:fldChar w:fldCharType="begin">
          <w:fldData xml:space="preserve">PEVuZE5vdGU+PENpdGU+PEF1dGhvcj5CdWk8L0F1dGhvcj48WWVhcj4yMDE4PC9ZZWFyPjxSZWNO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</w:fldData>
        </w:fldChar>
      </w:r>
      <w:r w:rsidR="00772F17">
        <w:instrText xml:space="preserve"> ADDIN EN.CITE.DATA </w:instrText>
      </w:r>
      <w:r w:rsidR="00772F17">
        <w:fldChar w:fldCharType="end"/>
      </w:r>
      <w:r w:rsidR="0006466B">
        <w:fldChar w:fldCharType="separate"/>
      </w:r>
      <w:r w:rsidR="00772F17">
        <w:rPr>
          <w:noProof/>
        </w:rPr>
        <w:t>(17, 18)</w:t>
      </w:r>
      <w:r w:rsidR="0006466B">
        <w:fldChar w:fldCharType="end"/>
      </w:r>
      <w:r w:rsidRPr="000D5EDE">
        <w:t xml:space="preserve">. </w:t>
      </w:r>
      <w:r w:rsidR="001C4D1D">
        <w:t xml:space="preserve">However, the study of </w:t>
      </w:r>
      <w:r w:rsidR="001C4D1D" w:rsidRPr="001C4D1D">
        <w:t xml:space="preserve">Bui </w:t>
      </w:r>
      <w:r w:rsidR="001C4D1D">
        <w:t xml:space="preserve">et al </w:t>
      </w:r>
      <w:r w:rsidR="001C4D1D">
        <w:fldChar w:fldCharType="begin">
          <w:fldData xml:space="preserve">PEVuZE5vdGU+PENpdGU+PEF1dGhvcj5CdWk8L0F1dGhvcj48WWVhcj4yMDE4PC9ZZWFyPjxSZWNO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aWNhbD48cGFnZXM+NTM1LTU0NDwvcGFnZXM+PHZvbHVtZT42PC92b2x1bWU+PG51bWJlcj43PC9u
dW1iZXI+PGVkaXRpb24+MjAxOC8wNC8xMDwvZWRpdGlvbj48ZGF0ZXM+PHllYXI+MjAxODwveWVh
cj48cHViLWRhdGVzPjxkYXRlPkp1bDwvZGF0ZT48L3B1Yi1kYXRlcz48L2RhdGVzPjxpc2JuPjIy
MTMtMjYwMDwvaXNibj48YWNjZXNzaW9uLW51bT4yOTYyODM3NjwvYWNjZXNzaW9uLW51bT48dXJs
cz48L3VybHM+PGVsZWN0cm9uaWMtcmVzb3VyY2UtbnVtPjEwLjEwMTYvczIyMTMtMjYwMCgxOCkz
MDEwMC0wPC9lbGVjdHJvbmljLXJlc291cmNlLW51bT48cmVtb3RlLWRhdGFiYXNlLXByb3ZpZGVy
Pk5MTTwvcmVtb3RlLWRhdGFiYXNlLXByb3ZpZGVyPjxsYW5ndWFnZT5lbmc8L2xhbmd1YWdlPjwv
cmVjb3JkPjwvQ2l0ZT48L0VuZE5vdGU+AG==
</w:fldData>
        </w:fldChar>
      </w:r>
      <w:r w:rsidR="00772F17">
        <w:instrText xml:space="preserve"> ADDIN EN.CITE </w:instrText>
      </w:r>
      <w:r w:rsidR="00772F17">
        <w:fldChar w:fldCharType="begin">
          <w:fldData xml:space="preserve">PEVuZE5vdGU+PENpdGU+PEF1dGhvcj5CdWk8L0F1dGhvcj48WWVhcj4yMDE4PC9ZZWFyPjxSZWNO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aWNhbD48cGFnZXM+NTM1LTU0NDwvcGFnZXM+PHZvbHVtZT42PC92b2x1bWU+PG51bWJlcj43PC9u
dW1iZXI+PGVkaXRpb24+MjAxOC8wNC8xMDwvZWRpdGlvbj48ZGF0ZXM+PHllYXI+MjAxODwveWVh
cj48cHViLWRhdGVzPjxkYXRlPkp1bDwvZGF0ZT48L3B1Yi1kYXRlcz48L2RhdGVzPjxpc2JuPjIy
MTMtMjYwMDwvaXNibj48YWNjZXNzaW9uLW51bT4yOTYyODM3NjwvYWNjZXNzaW9uLW51bT48dXJs
cz48L3VybHM+PGVsZWN0cm9uaWMtcmVzb3VyY2UtbnVtPjEwLjEwMTYvczIyMTMtMjYwMCgxOCkz
MDEwMC0wPC9lbGVjdHJvbmljLXJlc291cmNlLW51bT48cmVtb3RlLWRhdGFiYXNlLXByb3ZpZGVy
Pk5MTTwvcmVtb3RlLWRhdGFiYXNlLXByb3ZpZGVyPjxsYW5ndWFnZT5lbmc8L2xhbmd1YWdlPjwv
cmVjb3JkPjwvQ2l0ZT48L0VuZE5vdGU+AG==
</w:fldData>
        </w:fldChar>
      </w:r>
      <w:r w:rsidR="00772F17">
        <w:instrText xml:space="preserve"> ADDIN EN.CITE.DATA </w:instrText>
      </w:r>
      <w:r w:rsidR="00772F17">
        <w:fldChar w:fldCharType="end"/>
      </w:r>
      <w:r w:rsidR="001C4D1D">
        <w:fldChar w:fldCharType="separate"/>
      </w:r>
      <w:r w:rsidR="00772F17">
        <w:rPr>
          <w:noProof/>
        </w:rPr>
        <w:t>(17)</w:t>
      </w:r>
      <w:r w:rsidR="001C4D1D">
        <w:fldChar w:fldCharType="end"/>
      </w:r>
      <w:r w:rsidR="001C4D1D">
        <w:t xml:space="preserve"> </w:t>
      </w:r>
      <w:r w:rsidR="001C4D1D" w:rsidRPr="001C4D1D">
        <w:t>was only recruited at 7 years of age limiting the quality of the early life data</w:t>
      </w:r>
      <w:r w:rsidR="001C4D1D">
        <w:t>.</w:t>
      </w:r>
      <w:r w:rsidR="001C4D1D" w:rsidRPr="001C4D1D">
        <w:t xml:space="preserve"> </w:t>
      </w:r>
      <w:r w:rsidR="0006466B" w:rsidRPr="000D5EDE">
        <w:rPr>
          <w:rFonts w:cstheme="minorHAnsi"/>
        </w:rPr>
        <w:t>The age of onset of FEV</w:t>
      </w:r>
      <w:r w:rsidR="0006466B" w:rsidRPr="000D5EDE">
        <w:rPr>
          <w:rFonts w:cstheme="minorHAnsi"/>
          <w:vertAlign w:val="subscript"/>
        </w:rPr>
        <w:t>1</w:t>
      </w:r>
      <w:r w:rsidR="0006466B" w:rsidRPr="000D5EDE">
        <w:rPr>
          <w:rFonts w:cstheme="minorHAnsi"/>
        </w:rPr>
        <w:t xml:space="preserve"> decline is reported variably </w:t>
      </w:r>
      <w:r w:rsidR="0006466B" w:rsidRPr="000D5EDE">
        <w:rPr>
          <w:rFonts w:cstheme="minorHAnsi"/>
        </w:rPr>
        <w:lastRenderedPageBreak/>
        <w:t>between 20 and 30</w:t>
      </w:r>
      <w:r w:rsidR="0006466B">
        <w:rPr>
          <w:rFonts w:cstheme="minorHAnsi"/>
        </w:rPr>
        <w:t>-</w:t>
      </w:r>
      <w:r w:rsidR="0006466B" w:rsidRPr="000D5EDE">
        <w:rPr>
          <w:rFonts w:cstheme="minorHAnsi"/>
        </w:rPr>
        <w:t>years while the decline in FEV</w:t>
      </w:r>
      <w:r w:rsidR="0006466B" w:rsidRPr="000D5EDE">
        <w:rPr>
          <w:rFonts w:cstheme="minorHAnsi"/>
          <w:vertAlign w:val="subscript"/>
        </w:rPr>
        <w:t>1</w:t>
      </w:r>
      <w:r w:rsidR="0006466B" w:rsidRPr="000D5EDE">
        <w:rPr>
          <w:rFonts w:cstheme="minorHAnsi"/>
        </w:rPr>
        <w:t xml:space="preserve">/FVC starts in childhood even in those without asthma or smoking exposure </w:t>
      </w:r>
      <w:r w:rsidR="0006466B" w:rsidRPr="000D5EDE">
        <w:rPr>
          <w:rFonts w:cstheme="minorHAnsi"/>
        </w:rPr>
        <w:fldChar w:fldCharType="begin">
          <w:fldData xml:space="preserve">PEVuZE5vdGU+PENpdGU+PEF1dGhvcj5LZXJzdGplbnM8L0F1dGhvcj48WWVhcj4xOTk3PC9ZZWFy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</w:fldData>
        </w:fldChar>
      </w:r>
      <w:r w:rsidR="00772F17">
        <w:rPr>
          <w:rFonts w:cstheme="minorHAnsi"/>
        </w:rPr>
        <w:instrText xml:space="preserve"> ADDIN EN.CITE </w:instrText>
      </w:r>
      <w:r w:rsidR="00772F17">
        <w:rPr>
          <w:rFonts w:cstheme="minorHAnsi"/>
        </w:rPr>
        <w:fldChar w:fldCharType="begin">
          <w:fldData xml:space="preserve">PEVuZE5vdGU+PENpdGU+PEF1dGhvcj5LZXJzdGplbnM8L0F1dGhvcj48WWVhcj4xOTk3PC9ZZWFy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</w:fldData>
        </w:fldChar>
      </w:r>
      <w:r w:rsidR="00772F17">
        <w:rPr>
          <w:rFonts w:cstheme="minorHAnsi"/>
        </w:rPr>
        <w:instrText xml:space="preserve"> ADDIN EN.CITE.DATA </w:instrText>
      </w:r>
      <w:r w:rsidR="00772F17">
        <w:rPr>
          <w:rFonts w:cstheme="minorHAnsi"/>
        </w:rPr>
      </w:r>
      <w:r w:rsidR="00772F17">
        <w:rPr>
          <w:rFonts w:cstheme="minorHAnsi"/>
        </w:rPr>
        <w:fldChar w:fldCharType="end"/>
      </w:r>
      <w:r w:rsidR="0006466B" w:rsidRPr="000D5EDE">
        <w:rPr>
          <w:rFonts w:cstheme="minorHAnsi"/>
        </w:rPr>
      </w:r>
      <w:r w:rsidR="0006466B" w:rsidRPr="000D5EDE">
        <w:rPr>
          <w:rFonts w:cstheme="minorHAnsi"/>
        </w:rPr>
        <w:fldChar w:fldCharType="separate"/>
      </w:r>
      <w:r w:rsidR="00772F17">
        <w:rPr>
          <w:rFonts w:cstheme="minorHAnsi"/>
          <w:noProof/>
        </w:rPr>
        <w:t>(3, 19)</w:t>
      </w:r>
      <w:r w:rsidR="0006466B" w:rsidRPr="000D5EDE">
        <w:rPr>
          <w:rFonts w:cstheme="minorHAnsi"/>
        </w:rPr>
        <w:fldChar w:fldCharType="end"/>
      </w:r>
      <w:r w:rsidR="0006466B" w:rsidRPr="000D5EDE">
        <w:rPr>
          <w:rFonts w:cstheme="minorHAnsi"/>
        </w:rPr>
        <w:t xml:space="preserve">. </w:t>
      </w:r>
      <w:r w:rsidRPr="000D5EDE">
        <w:t xml:space="preserve">Therefore, COPD could result from lack of attaining optimal lung function in early adulthood as suggested by Lange et al </w:t>
      </w:r>
      <w:r w:rsidRPr="000D5EDE">
        <w:fldChar w:fldCharType="begin">
          <w:fldData xml:space="preserve">PEVuZE5vdGU+PENpdGU+PEF1dGhvcj5MYW5nZTwvQXV0aG9yPjxZZWFyPjIwMTU8L1llYXI+PFJl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YWx0LXBlcmlvZGljYWw+PHBhZ2VzPjExMS0yMjwvcGFnZXM+PHZvbHVtZT4zNzM8L3ZvbHVtZT48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PEVuZE5vdGU+PENpdGU+PEF1dGhvcj5MYW5nZTwvQXV0aG9yPjxZZWFyPjIwMTU8L1llYXI+PFJl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YWx0LXBlcmlvZGljYWw+PHBhZ2VzPjExMS0yMjwvcGFnZXM+PHZvbHVtZT4zNzM8L3ZvbHVtZT48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rsidRPr="000D5EDE">
        <w:fldChar w:fldCharType="separate"/>
      </w:r>
      <w:r>
        <w:rPr>
          <w:noProof/>
        </w:rPr>
        <w:t>(5)</w:t>
      </w:r>
      <w:r w:rsidRPr="000D5EDE">
        <w:fldChar w:fldCharType="end"/>
      </w:r>
      <w:r w:rsidRPr="000D5EDE">
        <w:rPr>
          <w:rFonts w:cstheme="minorHAnsi"/>
        </w:rPr>
        <w:t xml:space="preserve">. We also showed that </w:t>
      </w:r>
      <w:r>
        <w:rPr>
          <w:rFonts w:cstheme="minorHAnsi"/>
        </w:rPr>
        <w:t xml:space="preserve">young adults with asthma </w:t>
      </w:r>
      <w:r w:rsidRPr="000D5EDE">
        <w:rPr>
          <w:rFonts w:cstheme="minorHAnsi"/>
        </w:rPr>
        <w:t>do not achieve optimal lung function by 18</w:t>
      </w:r>
      <w:r>
        <w:rPr>
          <w:rFonts w:cstheme="minorHAnsi"/>
        </w:rPr>
        <w:t>-</w:t>
      </w:r>
      <w:r w:rsidRPr="000D5EDE">
        <w:rPr>
          <w:rFonts w:cstheme="minorHAnsi"/>
        </w:rPr>
        <w:t xml:space="preserve">years of age, which </w:t>
      </w:r>
      <w:r>
        <w:rPr>
          <w:rFonts w:cstheme="minorHAnsi"/>
        </w:rPr>
        <w:t>might put</w:t>
      </w:r>
      <w:r w:rsidRPr="000D5EDE">
        <w:rPr>
          <w:rFonts w:cstheme="minorHAnsi"/>
        </w:rPr>
        <w:t xml:space="preserve"> them at higher risk of </w:t>
      </w:r>
      <w:r>
        <w:rPr>
          <w:rFonts w:cstheme="minorHAnsi"/>
        </w:rPr>
        <w:t xml:space="preserve">future </w:t>
      </w:r>
      <w:r w:rsidRPr="000D5EDE">
        <w:rPr>
          <w:rFonts w:cstheme="minorHAnsi"/>
        </w:rPr>
        <w:t>COPD. However,</w:t>
      </w:r>
      <w:r>
        <w:rPr>
          <w:rFonts w:cstheme="minorHAnsi"/>
        </w:rPr>
        <w:t xml:space="preserve"> the</w:t>
      </w:r>
      <w:r w:rsidRPr="000D5EDE">
        <w:rPr>
          <w:rFonts w:cstheme="minorHAnsi"/>
        </w:rPr>
        <w:t xml:space="preserve"> subsequent rate of decline </w:t>
      </w:r>
      <w:r>
        <w:rPr>
          <w:rFonts w:cstheme="minorHAnsi"/>
        </w:rPr>
        <w:t xml:space="preserve">between 18 and 26 </w:t>
      </w:r>
      <w:r w:rsidRPr="000D5EDE">
        <w:rPr>
          <w:rFonts w:cstheme="minorHAnsi"/>
        </w:rPr>
        <w:t xml:space="preserve">was similar to those who did not have asthma </w:t>
      </w:r>
      <w:r>
        <w:rPr>
          <w:rFonts w:cstheme="minorHAnsi"/>
        </w:rPr>
        <w:t xml:space="preserve">at 26 </w:t>
      </w:r>
      <w:r w:rsidRPr="000D5EDE">
        <w:rPr>
          <w:rFonts w:cstheme="minorHAnsi"/>
        </w:rPr>
        <w:t xml:space="preserve">and </w:t>
      </w:r>
      <w:r>
        <w:rPr>
          <w:rFonts w:cstheme="minorHAnsi"/>
        </w:rPr>
        <w:t>reversibility to bronchodilator</w:t>
      </w:r>
      <w:r w:rsidRPr="000D5EDE">
        <w:rPr>
          <w:rFonts w:cstheme="minorHAnsi"/>
        </w:rPr>
        <w:t xml:space="preserve"> was present.  </w:t>
      </w:r>
      <w:proofErr w:type="spellStart"/>
      <w:r w:rsidR="00C42C56" w:rsidRPr="00C42C56">
        <w:rPr>
          <w:rFonts w:cstheme="minorHAnsi"/>
        </w:rPr>
        <w:t>McGeachie</w:t>
      </w:r>
      <w:proofErr w:type="spellEnd"/>
      <w:r w:rsidR="00C42C56" w:rsidRPr="00C42C56">
        <w:rPr>
          <w:rFonts w:cstheme="minorHAnsi"/>
        </w:rPr>
        <w:t xml:space="preserve"> </w:t>
      </w:r>
      <w:r w:rsidR="00C42C56">
        <w:rPr>
          <w:rFonts w:cstheme="minorHAnsi"/>
        </w:rPr>
        <w:t xml:space="preserve">et al showed that </w:t>
      </w:r>
      <w:r w:rsidRPr="000D5EDE">
        <w:rPr>
          <w:rFonts w:cstheme="minorHAnsi"/>
        </w:rPr>
        <w:t>subgroups within those with asthma behave differently</w:t>
      </w:r>
      <w:r w:rsidR="00357E49" w:rsidRPr="00357E49">
        <w:t xml:space="preserve"> </w:t>
      </w:r>
      <w:r w:rsidR="00357E49" w:rsidRPr="00357E49">
        <w:rPr>
          <w:rFonts w:cstheme="minorHAnsi"/>
        </w:rPr>
        <w:t>and some are more likely to have lower lung function as they go into adult life than others</w:t>
      </w:r>
      <w:r w:rsidRPr="000D5EDE">
        <w:t xml:space="preserve"> </w:t>
      </w:r>
      <w:r w:rsidRPr="000D5EDE">
        <w:fldChar w:fldCharType="begin">
          <w:fldData xml:space="preserve">PEVuZE5vdGU+PENpdGU+PEF1dGhvcj5NY0dlYWNoaWU8L0F1dGhvcj48WWVhcj4yMDE2PC9ZZWFy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L2FiYnItMT48L2FsdC1wZXJpb2RpY2FsPjxwYWdlcz4xODQyLTE4NTI8L3BhZ2VzPjx2b2x1bWU+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PEVuZE5vdGU+PENpdGU+PEF1dGhvcj5NY0dlYWNoaWU8L0F1dGhvcj48WWVhcj4yMDE2PC9ZZWFy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L2FiYnItMT48L2FsdC1wZXJpb2RpY2FsPjxwYWdlcz4xODQyLTE4NTI8L3BhZ2VzPjx2b2x1bWU+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</w:fldData>
        </w:fldChar>
      </w:r>
      <w:r>
        <w:instrText xml:space="preserve"> ADDIN EN.CITE.DATA </w:instrText>
      </w:r>
      <w:r>
        <w:fldChar w:fldCharType="end"/>
      </w:r>
      <w:r w:rsidRPr="000D5EDE">
        <w:fldChar w:fldCharType="separate"/>
      </w:r>
      <w:r>
        <w:rPr>
          <w:noProof/>
        </w:rPr>
        <w:t>(9)</w:t>
      </w:r>
      <w:r w:rsidRPr="000D5EDE">
        <w:fldChar w:fldCharType="end"/>
      </w:r>
      <w:r w:rsidRPr="000D5EDE">
        <w:t>.</w:t>
      </w:r>
      <w:r w:rsidR="00C42C56">
        <w:t xml:space="preserve"> </w:t>
      </w:r>
      <w:proofErr w:type="spellStart"/>
      <w:r w:rsidR="00D006EA">
        <w:t>Grol</w:t>
      </w:r>
      <w:proofErr w:type="spellEnd"/>
      <w:r w:rsidR="00D006EA">
        <w:t xml:space="preserve"> et al examined factors determining FEV</w:t>
      </w:r>
      <w:r w:rsidR="00D006EA" w:rsidRPr="00D006EA">
        <w:rPr>
          <w:vertAlign w:val="subscript"/>
        </w:rPr>
        <w:t>1</w:t>
      </w:r>
      <w:r w:rsidR="00D006EA">
        <w:t xml:space="preserve"> decline among those with asthma</w:t>
      </w:r>
      <w:r w:rsidR="0001673F">
        <w:t xml:space="preserve"> </w:t>
      </w:r>
      <w:r w:rsidR="00D006EA">
        <w:fldChar w:fldCharType="begin">
          <w:fldData xml:space="preserve">PEVuZE5vdGU+PENpdGU+PEF1dGhvcj5Hcm9sPC9BdXRob3I+PFllYXI+MTk5OTwvWWVhcj48UmVj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bWVkaWNpbmU8L2FiYnItMT48L2FsdC1wZXJpb2RpY2FsPjxwYWdlcz4xODMwLTc8L3BhZ2VzPjx2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</w:fldData>
        </w:fldChar>
      </w:r>
      <w:r w:rsidR="00772F17">
        <w:instrText xml:space="preserve"> ADDIN EN.CITE </w:instrText>
      </w:r>
      <w:r w:rsidR="00772F17">
        <w:fldChar w:fldCharType="begin">
          <w:fldData xml:space="preserve">PEVuZE5vdGU+PENpdGU+PEF1dGhvcj5Hcm9sPC9BdXRob3I+PFllYXI+MTk5OTwvWWVhcj48UmVj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bWVkaWNpbmU8L2FiYnItMT48L2FsdC1wZXJpb2RpY2FsPjxwYWdlcz4xODMwLTc8L3BhZ2VzPjx2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</w:fldData>
        </w:fldChar>
      </w:r>
      <w:r w:rsidR="00772F17">
        <w:instrText xml:space="preserve"> ADDIN EN.CITE.DATA </w:instrText>
      </w:r>
      <w:r w:rsidR="00772F17">
        <w:fldChar w:fldCharType="end"/>
      </w:r>
      <w:r w:rsidR="00D006EA">
        <w:fldChar w:fldCharType="separate"/>
      </w:r>
      <w:r w:rsidR="00772F17">
        <w:rPr>
          <w:noProof/>
        </w:rPr>
        <w:t>(20)</w:t>
      </w:r>
      <w:r w:rsidR="00D006EA">
        <w:fldChar w:fldCharType="end"/>
      </w:r>
      <w:r w:rsidR="0001673F">
        <w:t>.</w:t>
      </w:r>
      <w:r w:rsidR="00D006EA">
        <w:t xml:space="preserve"> </w:t>
      </w:r>
      <w:r w:rsidR="00C42C56">
        <w:t xml:space="preserve">However, </w:t>
      </w:r>
      <w:r w:rsidR="00D006EA">
        <w:t xml:space="preserve">neither of these studies </w:t>
      </w:r>
      <w:r w:rsidR="00C42C56">
        <w:t>ha</w:t>
      </w:r>
      <w:r w:rsidR="00D006EA">
        <w:t>d</w:t>
      </w:r>
      <w:r w:rsidR="00C42C56">
        <w:t xml:space="preserve"> a control group </w:t>
      </w:r>
      <w:r w:rsidR="00D006EA">
        <w:t>of</w:t>
      </w:r>
      <w:r w:rsidR="00C42C56">
        <w:t xml:space="preserve"> no asthma for comparison and they did not look specifically for the effect of smoking.</w:t>
      </w:r>
      <w:r w:rsidRPr="000D5EDE">
        <w:t xml:space="preserve"> </w:t>
      </w:r>
    </w:p>
    <w:p w14:paraId="58C3DC8A" w14:textId="77777777" w:rsidR="00357E49" w:rsidRDefault="00357E49" w:rsidP="00357E49">
      <w:pPr>
        <w:autoSpaceDE w:val="0"/>
        <w:autoSpaceDN w:val="0"/>
        <w:adjustRightInd w:val="0"/>
        <w:spacing w:after="0" w:line="480" w:lineRule="auto"/>
        <w:rPr>
          <w:rFonts w:cstheme="minorHAnsi"/>
        </w:rPr>
      </w:pPr>
    </w:p>
    <w:p w14:paraId="5B372E75" w14:textId="69967C30" w:rsidR="00621776" w:rsidRDefault="00621776" w:rsidP="00772F17">
      <w:pPr>
        <w:autoSpaceDE w:val="0"/>
        <w:autoSpaceDN w:val="0"/>
        <w:adjustRightInd w:val="0"/>
        <w:spacing w:after="0" w:line="480" w:lineRule="auto"/>
        <w:rPr>
          <w:rFonts w:cs="AdvOT1ef757c0"/>
        </w:rPr>
      </w:pPr>
      <w:r w:rsidRPr="000D5EDE">
        <w:rPr>
          <w:rFonts w:cs="AdvOT1ef757c0"/>
        </w:rPr>
        <w:t>James et al</w:t>
      </w:r>
      <w:r>
        <w:rPr>
          <w:rFonts w:cs="AdvOT1ef757c0"/>
        </w:rPr>
        <w:t>.</w:t>
      </w:r>
      <w:r w:rsidRPr="000D5EDE">
        <w:rPr>
          <w:rFonts w:cs="AdvOT1ef757c0"/>
        </w:rPr>
        <w:t xml:space="preserve"> studied the </w:t>
      </w:r>
      <w:r w:rsidR="00F506E4">
        <w:rPr>
          <w:rFonts w:cs="AdvOT1ef757c0"/>
        </w:rPr>
        <w:t>association</w:t>
      </w:r>
      <w:r w:rsidR="00F506E4" w:rsidRPr="000D5EDE">
        <w:rPr>
          <w:rFonts w:cs="AdvOT1ef757c0"/>
        </w:rPr>
        <w:t xml:space="preserve"> </w:t>
      </w:r>
      <w:r w:rsidRPr="000D5EDE">
        <w:rPr>
          <w:rFonts w:cs="AdvOT1ef757c0"/>
        </w:rPr>
        <w:t xml:space="preserve">of both asthma and smoking on lung function </w:t>
      </w:r>
      <w:r w:rsidRPr="000D5EDE">
        <w:rPr>
          <w:rFonts w:cs="AdvOT1ef757c0"/>
        </w:rPr>
        <w:fldChar w:fldCharType="begin">
          <w:fldData xml:space="preserve">PEVuZE5vdGU+PENpdGU+PEF1dGhvcj5KYW1lczwvQXV0aG9yPjxZZWFyPjIwMDU8L1llYXI+PFJl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ZGljaW5lPC9hYmJyLTE+PC9hbHQtcGVyaW9kaWNhbD48cGFnZXM+MTA5LTE0PC9wYWdlcz48dm9s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</w:fldData>
        </w:fldChar>
      </w:r>
      <w:r w:rsidR="00772F17">
        <w:rPr>
          <w:rFonts w:cs="AdvOT1ef757c0"/>
        </w:rPr>
        <w:instrText xml:space="preserve"> ADDIN EN.CITE </w:instrText>
      </w:r>
      <w:r w:rsidR="00772F17">
        <w:rPr>
          <w:rFonts w:cs="AdvOT1ef757c0"/>
        </w:rPr>
        <w:fldChar w:fldCharType="begin">
          <w:fldData xml:space="preserve">PEVuZE5vdGU+PENpdGU+PEF1dGhvcj5KYW1lczwvQXV0aG9yPjxZZWFyPjIwMDU8L1llYXI+PFJl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ZGljaW5lPC9hYmJyLTE+PC9hbHQtcGVyaW9kaWNhbD48cGFnZXM+MTA5LTE0PC9wYWdlcz48dm9s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</w:fldData>
        </w:fldChar>
      </w:r>
      <w:r w:rsidR="00772F17">
        <w:rPr>
          <w:rFonts w:cs="AdvOT1ef757c0"/>
        </w:rPr>
        <w:instrText xml:space="preserve"> ADDIN EN.CITE.DATA </w:instrText>
      </w:r>
      <w:r w:rsidR="00772F17">
        <w:rPr>
          <w:rFonts w:cs="AdvOT1ef757c0"/>
        </w:rPr>
      </w:r>
      <w:r w:rsidR="00772F17">
        <w:rPr>
          <w:rFonts w:cs="AdvOT1ef757c0"/>
        </w:rPr>
        <w:fldChar w:fldCharType="end"/>
      </w:r>
      <w:r w:rsidRPr="000D5EDE">
        <w:rPr>
          <w:rFonts w:cs="AdvOT1ef757c0"/>
        </w:rPr>
      </w:r>
      <w:r w:rsidRPr="000D5EDE">
        <w:rPr>
          <w:rFonts w:cs="AdvOT1ef757c0"/>
        </w:rPr>
        <w:fldChar w:fldCharType="separate"/>
      </w:r>
      <w:r w:rsidR="00772F17">
        <w:rPr>
          <w:rFonts w:cs="AdvOT1ef757c0"/>
          <w:noProof/>
        </w:rPr>
        <w:t>(21)</w:t>
      </w:r>
      <w:r w:rsidRPr="000D5EDE">
        <w:rPr>
          <w:rFonts w:cs="AdvOT1ef757c0"/>
        </w:rPr>
        <w:fldChar w:fldCharType="end"/>
      </w:r>
      <w:r w:rsidRPr="000D5EDE">
        <w:rPr>
          <w:rFonts w:cs="AdvOT1ef757c0"/>
        </w:rPr>
        <w:t>. FEV</w:t>
      </w:r>
      <w:r w:rsidRPr="000D5EDE">
        <w:rPr>
          <w:rFonts w:cs="AdvOT1ef757c0"/>
          <w:vertAlign w:val="subscript"/>
        </w:rPr>
        <w:t>1</w:t>
      </w:r>
      <w:r w:rsidRPr="000D5EDE">
        <w:rPr>
          <w:rFonts w:cs="AdvOT1ef757c0"/>
        </w:rPr>
        <w:t xml:space="preserve"> was </w:t>
      </w:r>
      <w:r>
        <w:rPr>
          <w:rFonts w:cs="AdvOT1ef757c0"/>
        </w:rPr>
        <w:t>lower</w:t>
      </w:r>
      <w:r w:rsidRPr="000D5EDE">
        <w:rPr>
          <w:rFonts w:cs="AdvOT1ef757c0"/>
        </w:rPr>
        <w:t xml:space="preserve"> at age 19 </w:t>
      </w:r>
      <w:r>
        <w:rPr>
          <w:rFonts w:cs="AdvOT1ef757c0"/>
        </w:rPr>
        <w:t>with</w:t>
      </w:r>
      <w:r w:rsidRPr="000D5EDE">
        <w:rPr>
          <w:rFonts w:cs="AdvOT1ef757c0"/>
        </w:rPr>
        <w:t xml:space="preserve"> asthma but not in smokers; however, those with asthma and smoking had the worst outcome </w:t>
      </w:r>
      <w:r>
        <w:rPr>
          <w:rFonts w:cs="AdvOT1ef757c0"/>
        </w:rPr>
        <w:t>with</w:t>
      </w:r>
      <w:r w:rsidRPr="000D5EDE">
        <w:rPr>
          <w:rFonts w:cs="AdvOT1ef757c0"/>
        </w:rPr>
        <w:t xml:space="preserve"> later follow-up </w:t>
      </w:r>
      <w:r>
        <w:rPr>
          <w:rFonts w:cs="AdvOT1ef757c0"/>
        </w:rPr>
        <w:t>confirming their</w:t>
      </w:r>
      <w:r w:rsidRPr="000D5EDE">
        <w:rPr>
          <w:rFonts w:cs="AdvOT1ef757c0"/>
        </w:rPr>
        <w:t xml:space="preserve"> more rapid decline in FEV</w:t>
      </w:r>
      <w:r w:rsidRPr="000D5EDE">
        <w:rPr>
          <w:rFonts w:cs="AdvOT1ef757c0"/>
          <w:vertAlign w:val="subscript"/>
        </w:rPr>
        <w:t>1</w:t>
      </w:r>
      <w:r w:rsidRPr="000D5EDE">
        <w:rPr>
          <w:rFonts w:cs="AdvOT1ef757c0"/>
        </w:rPr>
        <w:t>. This is consistent with our study</w:t>
      </w:r>
      <w:r>
        <w:rPr>
          <w:rFonts w:cs="AdvOT1ef757c0"/>
        </w:rPr>
        <w:t xml:space="preserve"> where smoking participants with asthma have worst lung function and are less response to bronchodilator. </w:t>
      </w:r>
      <w:proofErr w:type="spellStart"/>
      <w:r w:rsidR="006012E6" w:rsidRPr="006012E6">
        <w:rPr>
          <w:rFonts w:cs="AdvOT1ef757c0"/>
        </w:rPr>
        <w:t>Aanerud</w:t>
      </w:r>
      <w:proofErr w:type="spellEnd"/>
      <w:r w:rsidR="006012E6" w:rsidRPr="006012E6">
        <w:rPr>
          <w:rFonts w:cs="AdvOT1ef757c0"/>
        </w:rPr>
        <w:t xml:space="preserve"> </w:t>
      </w:r>
      <w:r w:rsidR="006B3317">
        <w:rPr>
          <w:rFonts w:cs="AdvOT1ef757c0"/>
        </w:rPr>
        <w:t xml:space="preserve">et al </w:t>
      </w:r>
      <w:r w:rsidR="006012E6">
        <w:rPr>
          <w:rFonts w:cs="AdvOT1ef757c0"/>
        </w:rPr>
        <w:t>found a 20 fold increase in the risk of adult airway obstruction in e</w:t>
      </w:r>
      <w:r w:rsidR="006012E6" w:rsidRPr="006012E6">
        <w:rPr>
          <w:rFonts w:cs="AdvOT1ef757c0"/>
        </w:rPr>
        <w:t>arly-onset asthma</w:t>
      </w:r>
      <w:r w:rsidR="006B3317">
        <w:rPr>
          <w:rFonts w:cs="AdvOT1ef757c0"/>
        </w:rPr>
        <w:t xml:space="preserve"> </w:t>
      </w:r>
      <w:r w:rsidR="006B3317">
        <w:rPr>
          <w:rFonts w:cs="AdvOT1ef757c0"/>
        </w:rPr>
        <w:fldChar w:fldCharType="begin">
          <w:fldData xml:space="preserve">PEVuZE5vdGU+PENpdGU+PEF1dGhvcj5BYW5lcnVkPC9BdXRob3I+PFllYXI+MjAxNTwvWWVhcj48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</w:fldData>
        </w:fldChar>
      </w:r>
      <w:r w:rsidR="00772F17">
        <w:rPr>
          <w:rFonts w:cs="AdvOT1ef757c0"/>
        </w:rPr>
        <w:instrText xml:space="preserve"> ADDIN EN.CITE </w:instrText>
      </w:r>
      <w:r w:rsidR="00772F17">
        <w:rPr>
          <w:rFonts w:cs="AdvOT1ef757c0"/>
        </w:rPr>
        <w:fldChar w:fldCharType="begin">
          <w:fldData xml:space="preserve">PEVuZE5vdGU+PENpdGU+PEF1dGhvcj5BYW5lcnVkPC9BdXRob3I+PFllYXI+MjAxNTwvWWVhcj48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</w:fldData>
        </w:fldChar>
      </w:r>
      <w:r w:rsidR="00772F17">
        <w:rPr>
          <w:rFonts w:cs="AdvOT1ef757c0"/>
        </w:rPr>
        <w:instrText xml:space="preserve"> ADDIN EN.CITE.DATA </w:instrText>
      </w:r>
      <w:r w:rsidR="00772F17">
        <w:rPr>
          <w:rFonts w:cs="AdvOT1ef757c0"/>
        </w:rPr>
      </w:r>
      <w:r w:rsidR="00772F17">
        <w:rPr>
          <w:rFonts w:cs="AdvOT1ef757c0"/>
        </w:rPr>
        <w:fldChar w:fldCharType="end"/>
      </w:r>
      <w:r w:rsidR="006B3317">
        <w:rPr>
          <w:rFonts w:cs="AdvOT1ef757c0"/>
        </w:rPr>
      </w:r>
      <w:r w:rsidR="006B3317">
        <w:rPr>
          <w:rFonts w:cs="AdvOT1ef757c0"/>
        </w:rPr>
        <w:fldChar w:fldCharType="separate"/>
      </w:r>
      <w:r w:rsidR="00772F17">
        <w:rPr>
          <w:rFonts w:cs="AdvOT1ef757c0"/>
          <w:noProof/>
        </w:rPr>
        <w:t>(22)</w:t>
      </w:r>
      <w:r w:rsidR="006B3317">
        <w:rPr>
          <w:rFonts w:cs="AdvOT1ef757c0"/>
        </w:rPr>
        <w:fldChar w:fldCharType="end"/>
      </w:r>
      <w:r w:rsidR="006012E6" w:rsidRPr="006012E6">
        <w:rPr>
          <w:rFonts w:cs="AdvOT1ef757c0"/>
        </w:rPr>
        <w:t>.</w:t>
      </w:r>
      <w:r w:rsidR="006012E6">
        <w:rPr>
          <w:rFonts w:cs="AdvOT1ef757c0"/>
        </w:rPr>
        <w:t xml:space="preserve"> This is supported by our observation of lower lung function </w:t>
      </w:r>
      <w:r w:rsidR="0001673F">
        <w:rPr>
          <w:rFonts w:cs="AdvOT1ef757c0"/>
        </w:rPr>
        <w:t xml:space="preserve">at age 10 years </w:t>
      </w:r>
      <w:r w:rsidR="006012E6">
        <w:rPr>
          <w:rFonts w:cs="AdvOT1ef757c0"/>
        </w:rPr>
        <w:t xml:space="preserve">in those with asthma at age </w:t>
      </w:r>
      <w:r w:rsidR="0001673F">
        <w:rPr>
          <w:rFonts w:cs="AdvOT1ef757c0"/>
        </w:rPr>
        <w:t>26</w:t>
      </w:r>
      <w:r w:rsidR="006012E6">
        <w:rPr>
          <w:rFonts w:cs="AdvOT1ef757c0"/>
        </w:rPr>
        <w:t xml:space="preserve"> years</w:t>
      </w:r>
      <w:r w:rsidR="006B3317">
        <w:rPr>
          <w:rFonts w:cs="AdvOT1ef757c0"/>
        </w:rPr>
        <w:t>,</w:t>
      </w:r>
      <w:r w:rsidR="006012E6">
        <w:rPr>
          <w:rFonts w:cs="AdvOT1ef757c0"/>
        </w:rPr>
        <w:t xml:space="preserve"> </w:t>
      </w:r>
      <w:r w:rsidR="00A7218C">
        <w:rPr>
          <w:rFonts w:cs="AdvOT1ef757c0"/>
        </w:rPr>
        <w:t xml:space="preserve">highlighting the importance of asthma as a major determinant of lower lung function trajectory </w:t>
      </w:r>
      <w:r w:rsidR="006B3317">
        <w:rPr>
          <w:rFonts w:cs="AdvOT1ef757c0"/>
        </w:rPr>
        <w:t>during adolescence and</w:t>
      </w:r>
      <w:r w:rsidR="00A7218C">
        <w:rPr>
          <w:rFonts w:cs="AdvOT1ef757c0"/>
        </w:rPr>
        <w:t xml:space="preserve"> adult life</w:t>
      </w:r>
      <w:r w:rsidR="006B3317">
        <w:rPr>
          <w:rFonts w:cs="AdvOT1ef757c0"/>
        </w:rPr>
        <w:t>.</w:t>
      </w:r>
    </w:p>
    <w:p w14:paraId="606320F1" w14:textId="77777777" w:rsidR="00F70BCD" w:rsidRDefault="00F70BCD" w:rsidP="00A7218C">
      <w:pPr>
        <w:autoSpaceDE w:val="0"/>
        <w:autoSpaceDN w:val="0"/>
        <w:adjustRightInd w:val="0"/>
        <w:spacing w:after="0" w:line="480" w:lineRule="auto"/>
      </w:pPr>
    </w:p>
    <w:p w14:paraId="5ED8DCC4" w14:textId="203661CF" w:rsidR="005C40FA" w:rsidRDefault="00B909B5" w:rsidP="00772F17">
      <w:pPr>
        <w:autoSpaceDE w:val="0"/>
        <w:autoSpaceDN w:val="0"/>
        <w:adjustRightInd w:val="0"/>
        <w:spacing w:after="0" w:line="480" w:lineRule="auto"/>
      </w:pPr>
      <w:r w:rsidRPr="000D5EDE">
        <w:t>We analysed FEF</w:t>
      </w:r>
      <w:r w:rsidRPr="000D5EDE">
        <w:rPr>
          <w:vertAlign w:val="subscript"/>
        </w:rPr>
        <w:t>25-75</w:t>
      </w:r>
      <w:r w:rsidRPr="000D5EDE">
        <w:t xml:space="preserve"> as an indicator of small airway disease which is affected early in smoking related lung disease</w:t>
      </w:r>
      <w:r w:rsidR="006B3317">
        <w:t xml:space="preserve"> </w:t>
      </w:r>
      <w:r w:rsidR="00DD57D9">
        <w:fldChar w:fldCharType="begin">
          <w:fldData xml:space="preserve">PEVuZE5vdGU+PENpdGU+PEF1dGhvcj5BZ2dhcndhbDwvQXV0aG9yPjxZZWFyPjIwMDQ8L1llYXI+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</w:fldData>
        </w:fldChar>
      </w:r>
      <w:r w:rsidR="00772F17">
        <w:instrText xml:space="preserve"> ADDIN EN.CITE </w:instrText>
      </w:r>
      <w:r w:rsidR="00772F17">
        <w:fldChar w:fldCharType="begin">
          <w:fldData xml:space="preserve">PEVuZE5vdGU+PENpdGU+PEF1dGhvcj5BZ2dhcndhbDwvQXV0aG9yPjxZZWFyPjIwMDQ8L1llYXI+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</w:fldData>
        </w:fldChar>
      </w:r>
      <w:r w:rsidR="00772F17">
        <w:instrText xml:space="preserve"> ADDIN EN.CITE.DATA </w:instrText>
      </w:r>
      <w:r w:rsidR="00772F17">
        <w:fldChar w:fldCharType="end"/>
      </w:r>
      <w:r w:rsidR="00DD57D9">
        <w:fldChar w:fldCharType="separate"/>
      </w:r>
      <w:r w:rsidR="00772F17">
        <w:rPr>
          <w:noProof/>
        </w:rPr>
        <w:t>(23)</w:t>
      </w:r>
      <w:r w:rsidR="00DD57D9">
        <w:fldChar w:fldCharType="end"/>
      </w:r>
      <w:r w:rsidRPr="000D5EDE">
        <w:t xml:space="preserve">. The </w:t>
      </w:r>
      <w:r w:rsidR="005823C1">
        <w:t>FEF</w:t>
      </w:r>
      <w:r w:rsidR="005823C1" w:rsidRPr="000D5EDE">
        <w:rPr>
          <w:vertAlign w:val="subscript"/>
        </w:rPr>
        <w:t>25</w:t>
      </w:r>
      <w:r w:rsidRPr="000D5EDE">
        <w:rPr>
          <w:vertAlign w:val="subscript"/>
        </w:rPr>
        <w:t xml:space="preserve">-75 </w:t>
      </w:r>
      <w:r w:rsidRPr="000D5EDE">
        <w:t>paralleled changes in FEV</w:t>
      </w:r>
      <w:r w:rsidRPr="000D5EDE">
        <w:rPr>
          <w:vertAlign w:val="subscript"/>
        </w:rPr>
        <w:t>1</w:t>
      </w:r>
      <w:r w:rsidRPr="000D5EDE">
        <w:t xml:space="preserve">/FVC ratio and was highly sensitive to changes </w:t>
      </w:r>
      <w:r w:rsidR="004B7FF8">
        <w:t>occurring</w:t>
      </w:r>
      <w:r w:rsidRPr="000D5EDE">
        <w:t xml:space="preserve"> with age and </w:t>
      </w:r>
      <w:r w:rsidR="009A335C">
        <w:t>with</w:t>
      </w:r>
      <w:r w:rsidRPr="000D5EDE">
        <w:t xml:space="preserve"> smoking and asthma. </w:t>
      </w:r>
      <w:r w:rsidR="00123B5F" w:rsidRPr="000D5EDE">
        <w:t>Previous studies show</w:t>
      </w:r>
      <w:r w:rsidR="003A2A36">
        <w:t>ed</w:t>
      </w:r>
      <w:r w:rsidR="00123B5F" w:rsidRPr="000D5EDE">
        <w:t xml:space="preserve"> a decline in FEV</w:t>
      </w:r>
      <w:r w:rsidR="00123B5F" w:rsidRPr="000D5EDE">
        <w:rPr>
          <w:vertAlign w:val="subscript"/>
        </w:rPr>
        <w:t>1</w:t>
      </w:r>
      <w:r w:rsidR="00123B5F" w:rsidRPr="000D5EDE">
        <w:t xml:space="preserve"> </w:t>
      </w:r>
      <w:r w:rsidR="007D41F5" w:rsidRPr="000D5EDE">
        <w:t>in smokers</w:t>
      </w:r>
      <w:r w:rsidR="00F30ACD" w:rsidRPr="000D5EDE">
        <w:t xml:space="preserve"> starting in </w:t>
      </w:r>
      <w:r w:rsidR="00DD57D9">
        <w:t xml:space="preserve">their </w:t>
      </w:r>
      <w:r w:rsidR="00F30ACD" w:rsidRPr="000D5EDE">
        <w:t>mid-twenties</w:t>
      </w:r>
      <w:r w:rsidR="00123B5F" w:rsidRPr="000D5EDE">
        <w:t xml:space="preserve"> or later </w:t>
      </w:r>
      <w:r w:rsidR="00F30ACD" w:rsidRPr="000D5EDE">
        <w:fldChar w:fldCharType="begin">
          <w:fldData xml:space="preserve">PEVuZE5vdGU+PENpdGU+PEF1dGhvcj5UYWdlcjwvQXV0aG9yPjxZZWFyPjE5ODg8L1llYXI+PFJl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PjMtMTA8L3BhZ2VzPjx2b2x1bWU+MTgwPC92b2x1bWU+PG51bWJlcj4xPC9udW1iZXI+PGVkaXRp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</w:fldData>
        </w:fldChar>
      </w:r>
      <w:r w:rsidR="00772F17">
        <w:instrText xml:space="preserve"> ADDIN EN.CITE </w:instrText>
      </w:r>
      <w:r w:rsidR="00772F17">
        <w:fldChar w:fldCharType="begin">
          <w:fldData xml:space="preserve">PEVuZE5vdGU+PENpdGU+PEF1dGhvcj5UYWdlcjwvQXV0aG9yPjxZZWFyPjE5ODg8L1llYXI+PFJl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PjMtMTA8L3BhZ2VzPjx2b2x1bWU+MTgwPC92b2x1bWU+PG51bWJlcj4xPC9udW1iZXI+PGVkaXRp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</w:fldData>
        </w:fldChar>
      </w:r>
      <w:r w:rsidR="00772F17">
        <w:instrText xml:space="preserve"> ADDIN EN.CITE.DATA </w:instrText>
      </w:r>
      <w:r w:rsidR="00772F17">
        <w:fldChar w:fldCharType="end"/>
      </w:r>
      <w:r w:rsidR="00F30ACD" w:rsidRPr="000D5EDE">
        <w:fldChar w:fldCharType="separate"/>
      </w:r>
      <w:r w:rsidR="00772F17">
        <w:rPr>
          <w:noProof/>
        </w:rPr>
        <w:t>(1, 24, 25)</w:t>
      </w:r>
      <w:r w:rsidR="00F30ACD" w:rsidRPr="000D5EDE">
        <w:fldChar w:fldCharType="end"/>
      </w:r>
      <w:r w:rsidR="00F30ACD" w:rsidRPr="000D5EDE">
        <w:t>. Using FEF</w:t>
      </w:r>
      <w:r w:rsidR="00F30ACD" w:rsidRPr="000D5EDE">
        <w:rPr>
          <w:vertAlign w:val="subscript"/>
        </w:rPr>
        <w:t>25-75</w:t>
      </w:r>
      <w:r w:rsidR="00F30ACD" w:rsidRPr="000D5EDE">
        <w:t xml:space="preserve"> we have shown that </w:t>
      </w:r>
      <w:r w:rsidR="00F30ACD" w:rsidRPr="000D5EDE">
        <w:lastRenderedPageBreak/>
        <w:t xml:space="preserve">the decline starts earlier than previously thought </w:t>
      </w:r>
      <w:r w:rsidR="00DB6DFB">
        <w:t>with</w:t>
      </w:r>
      <w:r w:rsidR="001531F5">
        <w:t xml:space="preserve"> impair</w:t>
      </w:r>
      <w:r w:rsidR="00DB6DFB">
        <w:t>ment</w:t>
      </w:r>
      <w:r w:rsidR="00F30ACD" w:rsidRPr="000D5EDE">
        <w:t xml:space="preserve"> by </w:t>
      </w:r>
      <w:r w:rsidR="00DD57D9">
        <w:t xml:space="preserve">the </w:t>
      </w:r>
      <w:r w:rsidR="00F30ACD" w:rsidRPr="000D5EDE">
        <w:t>mid-twenties</w:t>
      </w:r>
      <w:r w:rsidR="00F93779">
        <w:t xml:space="preserve"> despite preserved bronchodilator reversibility</w:t>
      </w:r>
      <w:r w:rsidR="00F30ACD" w:rsidRPr="000D5EDE">
        <w:t>.</w:t>
      </w:r>
      <w:r w:rsidR="007D41F5" w:rsidRPr="000D5EDE">
        <w:t xml:space="preserve"> </w:t>
      </w:r>
    </w:p>
    <w:p w14:paraId="519364CB" w14:textId="3E298A39" w:rsidR="006676EF" w:rsidRDefault="006676EF" w:rsidP="005C40FA">
      <w:pPr>
        <w:autoSpaceDE w:val="0"/>
        <w:autoSpaceDN w:val="0"/>
        <w:adjustRightInd w:val="0"/>
        <w:spacing w:after="0" w:line="480" w:lineRule="auto"/>
      </w:pPr>
    </w:p>
    <w:p w14:paraId="1A90A45A" w14:textId="5AA877C9" w:rsidR="005C40FA" w:rsidRDefault="005C40FA" w:rsidP="00772F17">
      <w:pPr>
        <w:autoSpaceDE w:val="0"/>
        <w:autoSpaceDN w:val="0"/>
        <w:adjustRightInd w:val="0"/>
        <w:spacing w:after="0" w:line="480" w:lineRule="auto"/>
      </w:pPr>
      <w:r>
        <w:rPr>
          <w:rFonts w:cstheme="minorHAnsi"/>
        </w:rPr>
        <w:t>B</w:t>
      </w:r>
      <w:r w:rsidR="0001673F">
        <w:rPr>
          <w:rFonts w:cstheme="minorHAnsi"/>
        </w:rPr>
        <w:t>elgrave et al.</w:t>
      </w:r>
      <w:r>
        <w:rPr>
          <w:rFonts w:cstheme="minorHAnsi"/>
        </w:rPr>
        <w:t xml:space="preserve"> examined childhood trajectories of FEV</w:t>
      </w:r>
      <w:r w:rsidRPr="002344AD">
        <w:rPr>
          <w:rFonts w:cstheme="minorHAnsi"/>
          <w:vertAlign w:val="subscript"/>
        </w:rPr>
        <w:t>1</w:t>
      </w:r>
      <w:r>
        <w:rPr>
          <w:rFonts w:cstheme="minorHAnsi"/>
        </w:rPr>
        <w:t>, and showed that the persistently low FEV</w:t>
      </w:r>
      <w:r w:rsidRPr="002344AD">
        <w:rPr>
          <w:rFonts w:cstheme="minorHAnsi"/>
          <w:vertAlign w:val="subscript"/>
        </w:rPr>
        <w:t>1</w:t>
      </w:r>
      <w:r>
        <w:rPr>
          <w:rFonts w:cstheme="minorHAnsi"/>
        </w:rPr>
        <w:t xml:space="preserve"> trajectory is </w:t>
      </w:r>
      <w:r w:rsidRPr="002344AD">
        <w:rPr>
          <w:rFonts w:cstheme="minorHAnsi"/>
        </w:rPr>
        <w:t>associated with severe wheezing exacerbations, early allergic sensitisation and tobacco smoke exposure</w:t>
      </w:r>
      <w:r>
        <w:rPr>
          <w:rFonts w:cstheme="minorHAnsi"/>
        </w:rPr>
        <w:t xml:space="preserve"> </w:t>
      </w:r>
      <w:r w:rsidR="00D567F6">
        <w:rPr>
          <w:rFonts w:cstheme="minorHAnsi"/>
        </w:rPr>
        <w:t xml:space="preserve">in early life </w:t>
      </w:r>
      <w:r>
        <w:rPr>
          <w:rFonts w:cstheme="minorHAnsi"/>
        </w:rPr>
        <w:fldChar w:fldCharType="begin">
          <w:fldData xml:space="preserve">PEVuZE5vdGU+PENpdGU+PEF1dGhvcj5CZWxncmF2ZTwvQXV0aG9yPjxZZWFyPjIwMTg8L1llYXI+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</w:fldData>
        </w:fldChar>
      </w:r>
      <w:r w:rsidR="00772F17">
        <w:rPr>
          <w:rFonts w:cstheme="minorHAnsi"/>
        </w:rPr>
        <w:instrText xml:space="preserve"> ADDIN EN.CITE </w:instrText>
      </w:r>
      <w:r w:rsidR="00772F17">
        <w:rPr>
          <w:rFonts w:cstheme="minorHAnsi"/>
        </w:rPr>
        <w:fldChar w:fldCharType="begin">
          <w:fldData xml:space="preserve">PEVuZE5vdGU+PENpdGU+PEF1dGhvcj5CZWxncmF2ZTwvQXV0aG9yPjxZZWFyPjIwMTg8L1llYXI+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</w:fldData>
        </w:fldChar>
      </w:r>
      <w:r w:rsidR="00772F17">
        <w:rPr>
          <w:rFonts w:cstheme="minorHAnsi"/>
        </w:rPr>
        <w:instrText xml:space="preserve"> ADDIN EN.CITE.DATA </w:instrText>
      </w:r>
      <w:r w:rsidR="00772F17">
        <w:rPr>
          <w:rFonts w:cstheme="minorHAnsi"/>
        </w:rPr>
      </w:r>
      <w:r w:rsidR="00772F17">
        <w:rPr>
          <w:rFonts w:cstheme="minorHAnsi"/>
        </w:rPr>
        <w:fldChar w:fldCharType="end"/>
      </w:r>
      <w:r>
        <w:rPr>
          <w:rFonts w:cstheme="minorHAnsi"/>
        </w:rPr>
      </w:r>
      <w:r>
        <w:rPr>
          <w:rFonts w:cstheme="minorHAnsi"/>
        </w:rPr>
        <w:fldChar w:fldCharType="separate"/>
      </w:r>
      <w:r w:rsidR="00772F17">
        <w:rPr>
          <w:rFonts w:cstheme="minorHAnsi"/>
          <w:noProof/>
        </w:rPr>
        <w:t>(26)</w:t>
      </w:r>
      <w:r>
        <w:rPr>
          <w:rFonts w:cstheme="minorHAnsi"/>
        </w:rPr>
        <w:fldChar w:fldCharType="end"/>
      </w:r>
      <w:r w:rsidRPr="002344AD">
        <w:rPr>
          <w:rFonts w:cstheme="minorHAnsi"/>
        </w:rPr>
        <w:t>.</w:t>
      </w:r>
      <w:r w:rsidRPr="00357E49">
        <w:t xml:space="preserve"> </w:t>
      </w:r>
      <w:r w:rsidRPr="000D5EDE">
        <w:t xml:space="preserve">Results from </w:t>
      </w:r>
      <w:r>
        <w:t xml:space="preserve">the </w:t>
      </w:r>
      <w:r w:rsidRPr="000D5EDE">
        <w:t xml:space="preserve">Tucson birth cohort also identified a low lung function trajectory in early adult life, predisposed by maternal asthma, early life lower respiratory illness and current asthma </w:t>
      </w:r>
      <w:r w:rsidRPr="000D5EDE">
        <w:fldChar w:fldCharType="begin">
          <w:fldData xml:space="preserve">PEVuZE5vdGU+PENpdGU+PEF1dGhvcj5CZXJyeTwvQXV0aG9yPjxZZWFyPjIwMTY8L1llYXI+PFJl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Y3JpdGljYWwgY2FyZSBtZWRpY2luZTwvYWJici0xPjwvYWx0LXBlcmlvZGljYWw+PHBhZ2VzPjYw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</w:fldData>
        </w:fldChar>
      </w:r>
      <w:r w:rsidR="00772F17">
        <w:instrText xml:space="preserve"> ADDIN EN.CITE </w:instrText>
      </w:r>
      <w:r w:rsidR="00772F17">
        <w:fldChar w:fldCharType="begin">
          <w:fldData xml:space="preserve">PEVuZE5vdGU+PENpdGU+PEF1dGhvcj5CZXJyeTwvQXV0aG9yPjxZZWFyPjIwMTY8L1llYXI+PFJl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Y3JpdGljYWwgY2FyZSBtZWRpY2luZTwvYWJici0xPjwvYWx0LXBlcmlvZGljYWw+PHBhZ2VzPjYw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</w:fldData>
        </w:fldChar>
      </w:r>
      <w:r w:rsidR="00772F17">
        <w:instrText xml:space="preserve"> ADDIN EN.CITE.DATA </w:instrText>
      </w:r>
      <w:r w:rsidR="00772F17">
        <w:fldChar w:fldCharType="end"/>
      </w:r>
      <w:r w:rsidRPr="000D5EDE">
        <w:fldChar w:fldCharType="separate"/>
      </w:r>
      <w:r w:rsidR="00772F17">
        <w:rPr>
          <w:noProof/>
        </w:rPr>
        <w:t>(27)</w:t>
      </w:r>
      <w:r w:rsidRPr="000D5EDE">
        <w:fldChar w:fldCharType="end"/>
      </w:r>
      <w:r w:rsidRPr="000D5EDE">
        <w:t>.</w:t>
      </w:r>
      <w:r w:rsidR="00F44E00" w:rsidRPr="00F44E00">
        <w:t xml:space="preserve"> </w:t>
      </w:r>
      <w:r w:rsidR="00F44E00">
        <w:t>In contrast, we have focussed on adolescent and early adult life factors of asthma and smoking ex</w:t>
      </w:r>
      <w:r w:rsidR="0001673F">
        <w:t>p</w:t>
      </w:r>
      <w:r w:rsidR="00F44E00">
        <w:t>osure.</w:t>
      </w:r>
    </w:p>
    <w:p w14:paraId="5EE02517" w14:textId="77777777" w:rsidR="00EC01F5" w:rsidRPr="000D5EDE" w:rsidRDefault="00EC01F5" w:rsidP="00AF667C">
      <w:pPr>
        <w:autoSpaceDE w:val="0"/>
        <w:autoSpaceDN w:val="0"/>
        <w:adjustRightInd w:val="0"/>
        <w:spacing w:after="0" w:line="480" w:lineRule="auto"/>
        <w:rPr>
          <w:rFonts w:cs="AdvOT1ef757c0"/>
        </w:rPr>
      </w:pPr>
    </w:p>
    <w:p w14:paraId="57FBD04D" w14:textId="46B5EFC7" w:rsidR="000B4CFE" w:rsidRDefault="00EA6F95" w:rsidP="00454C95">
      <w:pPr>
        <w:pStyle w:val="CommentText"/>
        <w:spacing w:line="480" w:lineRule="auto"/>
        <w:rPr>
          <w:sz w:val="22"/>
          <w:szCs w:val="22"/>
        </w:rPr>
      </w:pPr>
      <w:r w:rsidRPr="00EA6F95">
        <w:rPr>
          <w:sz w:val="22"/>
          <w:szCs w:val="22"/>
        </w:rPr>
        <w:t xml:space="preserve">The strengths of our study include prospective </w:t>
      </w:r>
      <w:r w:rsidR="000B03CE" w:rsidRPr="00EA6F95">
        <w:rPr>
          <w:sz w:val="22"/>
          <w:szCs w:val="22"/>
        </w:rPr>
        <w:t>follow-up</w:t>
      </w:r>
      <w:r>
        <w:rPr>
          <w:sz w:val="22"/>
          <w:szCs w:val="22"/>
        </w:rPr>
        <w:t xml:space="preserve"> </w:t>
      </w:r>
      <w:r w:rsidRPr="00EA6F95">
        <w:rPr>
          <w:sz w:val="22"/>
          <w:szCs w:val="22"/>
        </w:rPr>
        <w:t xml:space="preserve">from birth, </w:t>
      </w:r>
      <w:r w:rsidR="000B03CE">
        <w:rPr>
          <w:sz w:val="22"/>
          <w:szCs w:val="22"/>
        </w:rPr>
        <w:t xml:space="preserve">homogenous population, </w:t>
      </w:r>
      <w:r w:rsidRPr="00EA6F95">
        <w:rPr>
          <w:sz w:val="22"/>
          <w:szCs w:val="22"/>
        </w:rPr>
        <w:t xml:space="preserve">extensive </w:t>
      </w:r>
      <w:r>
        <w:rPr>
          <w:sz w:val="22"/>
          <w:szCs w:val="22"/>
        </w:rPr>
        <w:t xml:space="preserve">characterisation </w:t>
      </w:r>
      <w:r w:rsidRPr="00EA6F95">
        <w:rPr>
          <w:sz w:val="22"/>
          <w:szCs w:val="22"/>
        </w:rPr>
        <w:t>including standardized</w:t>
      </w:r>
      <w:r w:rsidR="000B03CE">
        <w:rPr>
          <w:sz w:val="22"/>
          <w:szCs w:val="22"/>
        </w:rPr>
        <w:t xml:space="preserve"> </w:t>
      </w:r>
      <w:r w:rsidRPr="00EA6F95">
        <w:rPr>
          <w:sz w:val="22"/>
          <w:szCs w:val="22"/>
        </w:rPr>
        <w:t>questionnaires</w:t>
      </w:r>
      <w:r w:rsidR="000B03CE">
        <w:rPr>
          <w:sz w:val="22"/>
          <w:szCs w:val="22"/>
        </w:rPr>
        <w:t xml:space="preserve"> </w:t>
      </w:r>
      <w:r w:rsidRPr="00EA6F95">
        <w:rPr>
          <w:sz w:val="22"/>
          <w:szCs w:val="22"/>
        </w:rPr>
        <w:t xml:space="preserve">and </w:t>
      </w:r>
      <w:r w:rsidR="000B03CE">
        <w:rPr>
          <w:sz w:val="22"/>
          <w:szCs w:val="22"/>
        </w:rPr>
        <w:t>high retention, t</w:t>
      </w:r>
      <w:r w:rsidRPr="00EA6F95">
        <w:rPr>
          <w:sz w:val="22"/>
          <w:szCs w:val="22"/>
        </w:rPr>
        <w:t>hus avoiding</w:t>
      </w:r>
      <w:r w:rsidR="00D567F6">
        <w:rPr>
          <w:sz w:val="22"/>
          <w:szCs w:val="22"/>
        </w:rPr>
        <w:t xml:space="preserve"> </w:t>
      </w:r>
      <w:r w:rsidRPr="00EA6F95">
        <w:rPr>
          <w:sz w:val="22"/>
          <w:szCs w:val="22"/>
        </w:rPr>
        <w:t>misclassification.</w:t>
      </w:r>
      <w:r>
        <w:rPr>
          <w:sz w:val="22"/>
          <w:szCs w:val="22"/>
        </w:rPr>
        <w:t xml:space="preserve"> </w:t>
      </w:r>
      <w:r w:rsidR="000B4CFE">
        <w:rPr>
          <w:sz w:val="22"/>
          <w:szCs w:val="22"/>
        </w:rPr>
        <w:t>We defined our asthma and smok</w:t>
      </w:r>
      <w:r w:rsidR="00FF681A">
        <w:rPr>
          <w:sz w:val="22"/>
          <w:szCs w:val="22"/>
        </w:rPr>
        <w:t>ing groups</w:t>
      </w:r>
      <w:r w:rsidR="000B4CFE">
        <w:rPr>
          <w:sz w:val="22"/>
          <w:szCs w:val="22"/>
        </w:rPr>
        <w:t xml:space="preserve"> based on </w:t>
      </w:r>
      <w:r w:rsidR="00FF681A">
        <w:rPr>
          <w:sz w:val="22"/>
          <w:szCs w:val="22"/>
        </w:rPr>
        <w:t xml:space="preserve">participants’ </w:t>
      </w:r>
      <w:r w:rsidR="000B4CFE">
        <w:rPr>
          <w:sz w:val="22"/>
          <w:szCs w:val="22"/>
        </w:rPr>
        <w:t>status at 26</w:t>
      </w:r>
      <w:r w:rsidR="00FD749A">
        <w:rPr>
          <w:sz w:val="22"/>
          <w:szCs w:val="22"/>
        </w:rPr>
        <w:t>-</w:t>
      </w:r>
      <w:r w:rsidR="000B4CFE">
        <w:rPr>
          <w:sz w:val="22"/>
          <w:szCs w:val="22"/>
        </w:rPr>
        <w:t xml:space="preserve">years. Asthma is a dynamic condition where some </w:t>
      </w:r>
      <w:r w:rsidR="00FF681A">
        <w:rPr>
          <w:sz w:val="22"/>
          <w:szCs w:val="22"/>
        </w:rPr>
        <w:t xml:space="preserve">people </w:t>
      </w:r>
      <w:r w:rsidR="000B4CFE">
        <w:rPr>
          <w:sz w:val="22"/>
          <w:szCs w:val="22"/>
        </w:rPr>
        <w:t>improve while others develop asthma at various ages. Similarly, smoking status can change over time. Thus, not all those defined as having asthma and smokers</w:t>
      </w:r>
      <w:r w:rsidR="00556A1B">
        <w:rPr>
          <w:sz w:val="22"/>
          <w:szCs w:val="22"/>
        </w:rPr>
        <w:t xml:space="preserve"> in this study</w:t>
      </w:r>
      <w:r w:rsidR="000B4CFE">
        <w:rPr>
          <w:sz w:val="22"/>
          <w:szCs w:val="22"/>
        </w:rPr>
        <w:t>, had asthma or were smoking between 10 and 26</w:t>
      </w:r>
      <w:r w:rsidR="00FD749A">
        <w:rPr>
          <w:sz w:val="22"/>
          <w:szCs w:val="22"/>
        </w:rPr>
        <w:t>-</w:t>
      </w:r>
      <w:r w:rsidR="000B4CFE">
        <w:rPr>
          <w:sz w:val="22"/>
          <w:szCs w:val="22"/>
        </w:rPr>
        <w:t xml:space="preserve">years. </w:t>
      </w:r>
      <w:r w:rsidR="000B03CE">
        <w:rPr>
          <w:sz w:val="22"/>
          <w:szCs w:val="22"/>
        </w:rPr>
        <w:t>S</w:t>
      </w:r>
      <w:r>
        <w:rPr>
          <w:sz w:val="22"/>
          <w:szCs w:val="22"/>
        </w:rPr>
        <w:t xml:space="preserve">ample </w:t>
      </w:r>
      <w:r w:rsidR="000B03CE">
        <w:rPr>
          <w:sz w:val="22"/>
          <w:szCs w:val="22"/>
        </w:rPr>
        <w:t>size constraints did</w:t>
      </w:r>
      <w:r>
        <w:rPr>
          <w:sz w:val="22"/>
          <w:szCs w:val="22"/>
        </w:rPr>
        <w:t xml:space="preserve"> n</w:t>
      </w:r>
      <w:r w:rsidR="000B03CE">
        <w:rPr>
          <w:sz w:val="22"/>
          <w:szCs w:val="22"/>
        </w:rPr>
        <w:t>o</w:t>
      </w:r>
      <w:r>
        <w:rPr>
          <w:sz w:val="22"/>
          <w:szCs w:val="22"/>
        </w:rPr>
        <w:t xml:space="preserve">t allow further subgroups based on duration of asthma or smoking. </w:t>
      </w:r>
      <w:r w:rsidR="000B4CFE">
        <w:rPr>
          <w:sz w:val="22"/>
          <w:szCs w:val="22"/>
        </w:rPr>
        <w:t xml:space="preserve">However, the purpose of this analysis was to focus on those who were smoking or had asthma or both in their young adult life, and retrospectively look at their lung function pattern in order to assess their risk of future respiratory health, particularly </w:t>
      </w:r>
      <w:r w:rsidR="00D36431">
        <w:rPr>
          <w:sz w:val="22"/>
          <w:szCs w:val="22"/>
        </w:rPr>
        <w:t xml:space="preserve">potential </w:t>
      </w:r>
      <w:r w:rsidR="000B4CFE">
        <w:rPr>
          <w:sz w:val="22"/>
          <w:szCs w:val="22"/>
        </w:rPr>
        <w:t xml:space="preserve">risk of COPD. </w:t>
      </w:r>
      <w:r>
        <w:rPr>
          <w:sz w:val="22"/>
          <w:szCs w:val="22"/>
        </w:rPr>
        <w:t xml:space="preserve">Another </w:t>
      </w:r>
      <w:r w:rsidR="009630E0">
        <w:rPr>
          <w:sz w:val="22"/>
          <w:szCs w:val="22"/>
        </w:rPr>
        <w:t xml:space="preserve">potential </w:t>
      </w:r>
      <w:r>
        <w:rPr>
          <w:sz w:val="22"/>
          <w:szCs w:val="22"/>
        </w:rPr>
        <w:t xml:space="preserve">limitation is </w:t>
      </w:r>
      <w:r w:rsidR="009630E0">
        <w:rPr>
          <w:sz w:val="22"/>
          <w:szCs w:val="22"/>
        </w:rPr>
        <w:t xml:space="preserve">of </w:t>
      </w:r>
      <w:r w:rsidR="009630E0" w:rsidRPr="009630E0">
        <w:rPr>
          <w:sz w:val="22"/>
          <w:szCs w:val="22"/>
        </w:rPr>
        <w:t xml:space="preserve">recall bias </w:t>
      </w:r>
      <w:r w:rsidR="00454C95">
        <w:rPr>
          <w:sz w:val="22"/>
          <w:szCs w:val="22"/>
        </w:rPr>
        <w:t xml:space="preserve">as </w:t>
      </w:r>
      <w:r w:rsidR="00DA0FD7">
        <w:rPr>
          <w:sz w:val="22"/>
          <w:szCs w:val="22"/>
        </w:rPr>
        <w:t>smokers with asthma</w:t>
      </w:r>
      <w:r w:rsidR="00454C95" w:rsidRPr="009630E0">
        <w:rPr>
          <w:sz w:val="22"/>
          <w:szCs w:val="22"/>
        </w:rPr>
        <w:t xml:space="preserve"> were assessed </w:t>
      </w:r>
      <w:r w:rsidR="00454C95">
        <w:rPr>
          <w:sz w:val="22"/>
          <w:szCs w:val="22"/>
        </w:rPr>
        <w:t xml:space="preserve">using </w:t>
      </w:r>
      <w:r w:rsidR="00454C95" w:rsidRPr="009630E0">
        <w:rPr>
          <w:sz w:val="22"/>
          <w:szCs w:val="22"/>
        </w:rPr>
        <w:t>questionnaires</w:t>
      </w:r>
      <w:r w:rsidR="00454C95">
        <w:rPr>
          <w:sz w:val="22"/>
          <w:szCs w:val="22"/>
        </w:rPr>
        <w:t xml:space="preserve">. However, as we defined asthma and smoking status at age 26, </w:t>
      </w:r>
      <w:r>
        <w:rPr>
          <w:sz w:val="22"/>
          <w:szCs w:val="22"/>
        </w:rPr>
        <w:t>recall bias</w:t>
      </w:r>
      <w:r w:rsidR="00454C95">
        <w:rPr>
          <w:sz w:val="22"/>
          <w:szCs w:val="22"/>
        </w:rPr>
        <w:t xml:space="preserve"> is less likely.</w:t>
      </w:r>
      <w:r>
        <w:rPr>
          <w:sz w:val="22"/>
          <w:szCs w:val="22"/>
        </w:rPr>
        <w:t xml:space="preserve"> </w:t>
      </w:r>
    </w:p>
    <w:p w14:paraId="6B9ECF27" w14:textId="0376CAAF" w:rsidR="00621776" w:rsidRDefault="00621776">
      <w:pPr>
        <w:autoSpaceDE w:val="0"/>
        <w:autoSpaceDN w:val="0"/>
        <w:adjustRightInd w:val="0"/>
        <w:spacing w:after="0" w:line="480" w:lineRule="auto"/>
        <w:rPr>
          <w:rFonts w:eastAsia="ScalaLancetPro" w:cs="ScalaLancetPro"/>
        </w:rPr>
      </w:pPr>
      <w:r w:rsidRPr="000D5EDE">
        <w:t>In our cohort, the decline in FEV</w:t>
      </w:r>
      <w:r w:rsidRPr="000D5EDE">
        <w:rPr>
          <w:vertAlign w:val="subscript"/>
        </w:rPr>
        <w:t>1</w:t>
      </w:r>
      <w:r w:rsidRPr="000D5EDE">
        <w:t xml:space="preserve">/FVC occurred in all groups but it was most prominent between 18 and 26 years and worst in </w:t>
      </w:r>
      <w:r w:rsidR="00DA0FD7">
        <w:t>smokers with asthma</w:t>
      </w:r>
      <w:r>
        <w:t xml:space="preserve"> at 26</w:t>
      </w:r>
      <w:r w:rsidRPr="000D5EDE">
        <w:t xml:space="preserve"> </w:t>
      </w:r>
      <w:r>
        <w:t>(Figures 1, 2)</w:t>
      </w:r>
      <w:r w:rsidRPr="000D5EDE">
        <w:t xml:space="preserve">. </w:t>
      </w:r>
      <w:r w:rsidR="001421D6">
        <w:t xml:space="preserve">Given that the </w:t>
      </w:r>
      <w:r w:rsidRPr="000D5EDE">
        <w:rPr>
          <w:rFonts w:eastAsia="ScalaLancetPro" w:cs="ScalaLancetPro"/>
        </w:rPr>
        <w:t>normal range</w:t>
      </w:r>
      <w:r w:rsidR="001421D6">
        <w:rPr>
          <w:rFonts w:eastAsia="ScalaLancetPro" w:cs="ScalaLancetPro"/>
        </w:rPr>
        <w:t xml:space="preserve"> of this ratio changes with age</w:t>
      </w:r>
      <w:r w:rsidRPr="000D5EDE">
        <w:rPr>
          <w:rFonts w:eastAsia="ScalaLancetPro" w:cs="ScalaLancetPro"/>
        </w:rPr>
        <w:t xml:space="preserve"> </w:t>
      </w:r>
      <w:r w:rsidRPr="000D5EDE">
        <w:rPr>
          <w:rFonts w:eastAsia="ScalaLancetPro" w:cs="ScalaLancetPro"/>
        </w:rPr>
        <w:fldChar w:fldCharType="begin">
          <w:fldData xml:space="preserve">PEVuZE5vdGU+PENpdGU+PEF1dGhvcj5Td2FubmV5PC9BdXRob3I+PFllYXI+MjAwODwvWWVhcj48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aW9kaWNhbD48cGFnZXM+MTA0Ni01MTwvcGFnZXM+PHZvbHVtZT42Mzwvdm9sdW1lPjxudW1iZXI+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MTMyNC00MzwvcGFnZXM+PHZvbHVtZT40MDwvdm9sdW1lPjxudW1iZXI+NjwvbnVtYmVyPjxlZGl0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</w:fldData>
        </w:fldChar>
      </w:r>
      <w:r w:rsidR="00772F17">
        <w:rPr>
          <w:rFonts w:eastAsia="ScalaLancetPro" w:cs="ScalaLancetPro"/>
        </w:rPr>
        <w:instrText xml:space="preserve"> ADDIN EN.CITE </w:instrText>
      </w:r>
      <w:r w:rsidR="00772F17">
        <w:rPr>
          <w:rFonts w:eastAsia="ScalaLancetPro" w:cs="ScalaLancetPro"/>
        </w:rPr>
        <w:fldChar w:fldCharType="begin">
          <w:fldData xml:space="preserve">PEVuZE5vdGU+PENpdGU+PEF1dGhvcj5Td2FubmV5PC9BdXRob3I+PFllYXI+MjAwODwvWWVhcj48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aW9kaWNhbD48cGFnZXM+MTA0Ni01MTwvcGFnZXM+PHZvbHVtZT42Mzwvdm9sdW1lPjxudW1iZXI+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MTMyNC00MzwvcGFnZXM+PHZvbHVtZT40MDwvdm9sdW1lPjxudW1iZXI+NjwvbnVtYmVyPjxlZGl0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</w:fldData>
        </w:fldChar>
      </w:r>
      <w:r w:rsidR="00772F17">
        <w:rPr>
          <w:rFonts w:eastAsia="ScalaLancetPro" w:cs="ScalaLancetPro"/>
        </w:rPr>
        <w:instrText xml:space="preserve"> ADDIN EN.CITE.DATA </w:instrText>
      </w:r>
      <w:r w:rsidR="00772F17">
        <w:rPr>
          <w:rFonts w:eastAsia="ScalaLancetPro" w:cs="ScalaLancetPro"/>
        </w:rPr>
      </w:r>
      <w:r w:rsidR="00772F17">
        <w:rPr>
          <w:rFonts w:eastAsia="ScalaLancetPro" w:cs="ScalaLancetPro"/>
        </w:rPr>
        <w:fldChar w:fldCharType="end"/>
      </w:r>
      <w:r w:rsidRPr="000D5EDE">
        <w:rPr>
          <w:rFonts w:eastAsia="ScalaLancetPro" w:cs="ScalaLancetPro"/>
        </w:rPr>
      </w:r>
      <w:r w:rsidRPr="000D5EDE">
        <w:rPr>
          <w:rFonts w:eastAsia="ScalaLancetPro" w:cs="ScalaLancetPro"/>
        </w:rPr>
        <w:fldChar w:fldCharType="separate"/>
      </w:r>
      <w:r w:rsidR="00772F17">
        <w:rPr>
          <w:rFonts w:eastAsia="ScalaLancetPro" w:cs="ScalaLancetPro"/>
          <w:noProof/>
        </w:rPr>
        <w:t>(15, 28)</w:t>
      </w:r>
      <w:r w:rsidRPr="000D5EDE">
        <w:rPr>
          <w:rFonts w:eastAsia="ScalaLancetPro" w:cs="ScalaLancetPro"/>
        </w:rPr>
        <w:fldChar w:fldCharType="end"/>
      </w:r>
      <w:r w:rsidR="001421D6">
        <w:rPr>
          <w:rFonts w:eastAsia="ScalaLancetPro" w:cs="ScalaLancetPro"/>
        </w:rPr>
        <w:t>,</w:t>
      </w:r>
      <w:r w:rsidRPr="000D5EDE">
        <w:rPr>
          <w:rFonts w:eastAsia="ScalaLancetPro" w:cs="ScalaLancetPro"/>
        </w:rPr>
        <w:t xml:space="preserve"> </w:t>
      </w:r>
      <w:r w:rsidR="0001673F">
        <w:rPr>
          <w:rFonts w:eastAsia="ScalaLancetPro" w:cs="ScalaLancetPro"/>
        </w:rPr>
        <w:t>an</w:t>
      </w:r>
      <w:r w:rsidR="001421D6">
        <w:rPr>
          <w:rFonts w:eastAsia="ScalaLancetPro" w:cs="ScalaLancetPro"/>
        </w:rPr>
        <w:t xml:space="preserve"> </w:t>
      </w:r>
      <w:r w:rsidRPr="000D5EDE">
        <w:t>FEV</w:t>
      </w:r>
      <w:r w:rsidRPr="000D5EDE">
        <w:rPr>
          <w:vertAlign w:val="subscript"/>
        </w:rPr>
        <w:t>1</w:t>
      </w:r>
      <w:r w:rsidRPr="000D5EDE">
        <w:t>/FVC</w:t>
      </w:r>
      <w:r w:rsidRPr="000D5EDE">
        <w:rPr>
          <w:rFonts w:eastAsia="ScalaLancetPro" w:cs="ScalaLancetPro"/>
        </w:rPr>
        <w:t xml:space="preserve"> of 0.75 would be considered abnormal at 30 years of age</w:t>
      </w:r>
      <w:r w:rsidR="001421D6">
        <w:rPr>
          <w:rFonts w:eastAsia="ScalaLancetPro" w:cs="ScalaLancetPro"/>
        </w:rPr>
        <w:t>. I</w:t>
      </w:r>
      <w:r>
        <w:rPr>
          <w:rFonts w:eastAsia="ScalaLancetPro" w:cs="ScalaLancetPro"/>
        </w:rPr>
        <w:t xml:space="preserve">t is </w:t>
      </w:r>
      <w:r w:rsidR="001421D6">
        <w:rPr>
          <w:rFonts w:eastAsia="ScalaLancetPro" w:cs="ScalaLancetPro"/>
        </w:rPr>
        <w:t xml:space="preserve">therefore concerning </w:t>
      </w:r>
      <w:r>
        <w:rPr>
          <w:rFonts w:eastAsia="ScalaLancetPro" w:cs="ScalaLancetPro"/>
        </w:rPr>
        <w:t xml:space="preserve">to note that </w:t>
      </w:r>
      <w:r w:rsidRPr="000D5EDE">
        <w:rPr>
          <w:rFonts w:eastAsia="ScalaLancetPro" w:cs="ScalaLancetPro"/>
        </w:rPr>
        <w:t>3</w:t>
      </w:r>
      <w:r>
        <w:rPr>
          <w:rFonts w:eastAsia="ScalaLancetPro" w:cs="ScalaLancetPro"/>
        </w:rPr>
        <w:t>9</w:t>
      </w:r>
      <w:r w:rsidRPr="000D5EDE">
        <w:rPr>
          <w:rFonts w:eastAsia="ScalaLancetPro" w:cs="ScalaLancetPro"/>
        </w:rPr>
        <w:t xml:space="preserve"> </w:t>
      </w:r>
      <w:r>
        <w:rPr>
          <w:rFonts w:eastAsia="ScalaLancetPro" w:cs="ScalaLancetPro"/>
        </w:rPr>
        <w:t xml:space="preserve">(7.3%) </w:t>
      </w:r>
      <w:r w:rsidRPr="000D5EDE">
        <w:rPr>
          <w:rFonts w:eastAsia="ScalaLancetPro" w:cs="ScalaLancetPro"/>
        </w:rPr>
        <w:t>participants in our cohort</w:t>
      </w:r>
      <w:r>
        <w:rPr>
          <w:rFonts w:eastAsia="ScalaLancetPro" w:cs="ScalaLancetPro"/>
        </w:rPr>
        <w:t xml:space="preserve"> had a </w:t>
      </w:r>
      <w:r w:rsidRPr="000D5EDE">
        <w:rPr>
          <w:rFonts w:eastAsia="ScalaLancetPro" w:cs="ScalaLancetPro"/>
        </w:rPr>
        <w:t>post-</w:t>
      </w:r>
      <w:r w:rsidR="001421D6">
        <w:rPr>
          <w:rFonts w:eastAsia="ScalaLancetPro" w:cs="ScalaLancetPro"/>
        </w:rPr>
        <w:lastRenderedPageBreak/>
        <w:t>bronchodilator</w:t>
      </w:r>
      <w:r w:rsidRPr="000D5EDE">
        <w:rPr>
          <w:rFonts w:eastAsia="ScalaLancetPro" w:cs="ScalaLancetPro"/>
        </w:rPr>
        <w:t xml:space="preserve"> </w:t>
      </w:r>
      <w:r w:rsidRPr="000D5EDE">
        <w:t>FEV</w:t>
      </w:r>
      <w:r w:rsidRPr="000D5EDE">
        <w:rPr>
          <w:vertAlign w:val="subscript"/>
        </w:rPr>
        <w:t>1</w:t>
      </w:r>
      <w:r w:rsidRPr="000D5EDE">
        <w:t>/FVC</w:t>
      </w:r>
      <w:r w:rsidRPr="00F93779">
        <w:rPr>
          <w:rFonts w:eastAsia="ScalaLancetPro" w:cs="ScalaLancetPro"/>
        </w:rPr>
        <w:t xml:space="preserve"> </w:t>
      </w:r>
      <w:r>
        <w:rPr>
          <w:rFonts w:eastAsia="ScalaLancetPro" w:cs="ScalaLancetPro"/>
        </w:rPr>
        <w:t>of &lt;</w:t>
      </w:r>
      <w:r w:rsidRPr="000D5EDE">
        <w:rPr>
          <w:rFonts w:eastAsia="ScalaLancetPro" w:cs="ScalaLancetPro"/>
        </w:rPr>
        <w:t xml:space="preserve">0.75 </w:t>
      </w:r>
      <w:r>
        <w:rPr>
          <w:rFonts w:eastAsia="ScalaLancetPro" w:cs="ScalaLancetPro"/>
        </w:rPr>
        <w:t>at age 26-years.</w:t>
      </w:r>
      <w:r w:rsidRPr="000D5EDE">
        <w:rPr>
          <w:rFonts w:eastAsia="ScalaLancetPro" w:cs="ScalaLancetPro"/>
        </w:rPr>
        <w:t xml:space="preserve"> </w:t>
      </w:r>
      <w:r w:rsidR="000B03CE">
        <w:t>Further assessment of this cohort should focus on this group to get a more detailed assessment of their respiratory health, with full lung function tests and imaging to assess signs of structural damage.</w:t>
      </w:r>
    </w:p>
    <w:p w14:paraId="7272F7DB" w14:textId="77777777" w:rsidR="00317E3C" w:rsidRDefault="00317E3C" w:rsidP="000D5EDE">
      <w:pPr>
        <w:autoSpaceDE w:val="0"/>
        <w:autoSpaceDN w:val="0"/>
        <w:adjustRightInd w:val="0"/>
        <w:spacing w:after="0" w:line="480" w:lineRule="auto"/>
        <w:rPr>
          <w:iCs/>
        </w:rPr>
      </w:pPr>
    </w:p>
    <w:p w14:paraId="3F9B7D40" w14:textId="562A0A50" w:rsidR="003C14D6" w:rsidRPr="000D5EDE" w:rsidRDefault="000D5EDE">
      <w:pPr>
        <w:autoSpaceDE w:val="0"/>
        <w:autoSpaceDN w:val="0"/>
        <w:adjustRightInd w:val="0"/>
        <w:spacing w:after="0" w:line="480" w:lineRule="auto"/>
        <w:rPr>
          <w:rFonts w:eastAsia="ScalaLancetPro" w:cs="ScalaLancetPro"/>
          <w:iCs/>
          <w:color w:val="000000" w:themeColor="text1"/>
        </w:rPr>
      </w:pPr>
      <w:r w:rsidRPr="000D5EDE">
        <w:rPr>
          <w:iCs/>
        </w:rPr>
        <w:t xml:space="preserve">In summary, </w:t>
      </w:r>
      <w:r w:rsidR="00CF0324" w:rsidRPr="00CF0324">
        <w:rPr>
          <w:iCs/>
        </w:rPr>
        <w:t xml:space="preserve">(i) presence of asthma at the age of 26 years in non-smokers and smokers is associated with a lower lung function, which can be tracked back to the ages of 10 and 18 years, (ii) presence of smoking at the age of 26 years in non-asthmatics and asthmatics is associated with a lower lung function, which can be tracked back to the age of 18 years, and (iii) individuals with a combination of asthma and smoking </w:t>
      </w:r>
      <w:r w:rsidR="002A2033" w:rsidRPr="002A2033">
        <w:rPr>
          <w:iCs/>
        </w:rPr>
        <w:t xml:space="preserve">at the age of 26 years </w:t>
      </w:r>
      <w:r w:rsidR="00CF0324" w:rsidRPr="00CF0324">
        <w:rPr>
          <w:iCs/>
        </w:rPr>
        <w:t>had worst lung function.</w:t>
      </w:r>
      <w:r w:rsidR="00CF0324">
        <w:rPr>
          <w:iCs/>
        </w:rPr>
        <w:t xml:space="preserve"> There </w:t>
      </w:r>
      <w:r w:rsidR="000064C3">
        <w:rPr>
          <w:iCs/>
        </w:rPr>
        <w:t>was</w:t>
      </w:r>
      <w:r w:rsidR="000D7731" w:rsidRPr="000D7731">
        <w:rPr>
          <w:iCs/>
        </w:rPr>
        <w:t xml:space="preserve"> </w:t>
      </w:r>
      <w:r w:rsidR="001421D6">
        <w:rPr>
          <w:iCs/>
        </w:rPr>
        <w:t xml:space="preserve">less bronchodilator reversibility </w:t>
      </w:r>
      <w:r w:rsidR="000064C3">
        <w:rPr>
          <w:iCs/>
        </w:rPr>
        <w:t xml:space="preserve">in smokers </w:t>
      </w:r>
      <w:r w:rsidR="001421D6">
        <w:rPr>
          <w:iCs/>
        </w:rPr>
        <w:t>than</w:t>
      </w:r>
      <w:r w:rsidR="000064C3">
        <w:rPr>
          <w:iCs/>
        </w:rPr>
        <w:t xml:space="preserve"> those with asthma</w:t>
      </w:r>
      <w:r w:rsidR="000D7731" w:rsidRPr="000D7731">
        <w:rPr>
          <w:iCs/>
        </w:rPr>
        <w:t>.</w:t>
      </w:r>
      <w:r w:rsidR="00EC01F5">
        <w:rPr>
          <w:iCs/>
        </w:rPr>
        <w:t xml:space="preserve"> </w:t>
      </w:r>
      <w:r w:rsidR="003041C1" w:rsidRPr="000D5EDE">
        <w:rPr>
          <w:iCs/>
        </w:rPr>
        <w:t>Early i</w:t>
      </w:r>
      <w:r w:rsidR="004B005A" w:rsidRPr="000D5EDE">
        <w:rPr>
          <w:iCs/>
        </w:rPr>
        <w:t xml:space="preserve">dentification of those who are </w:t>
      </w:r>
      <w:r w:rsidR="003041C1" w:rsidRPr="000D5EDE">
        <w:rPr>
          <w:iCs/>
        </w:rPr>
        <w:t xml:space="preserve">at high risk of COPD, due </w:t>
      </w:r>
      <w:r w:rsidR="003041C1" w:rsidRPr="000D5EDE">
        <w:rPr>
          <w:iCs/>
          <w:color w:val="000000" w:themeColor="text1"/>
        </w:rPr>
        <w:t>to asthma</w:t>
      </w:r>
      <w:r w:rsidR="00FF681A">
        <w:rPr>
          <w:iCs/>
          <w:color w:val="000000" w:themeColor="text1"/>
        </w:rPr>
        <w:t xml:space="preserve">, </w:t>
      </w:r>
      <w:r w:rsidR="003041C1" w:rsidRPr="000D5EDE">
        <w:rPr>
          <w:iCs/>
          <w:color w:val="000000" w:themeColor="text1"/>
        </w:rPr>
        <w:t xml:space="preserve">smoking or both, </w:t>
      </w:r>
      <w:r w:rsidR="004B005A" w:rsidRPr="000D5EDE">
        <w:rPr>
          <w:iCs/>
          <w:color w:val="000000" w:themeColor="text1"/>
        </w:rPr>
        <w:t xml:space="preserve">should </w:t>
      </w:r>
      <w:r w:rsidR="00F305B3" w:rsidRPr="000D5EDE">
        <w:rPr>
          <w:iCs/>
          <w:color w:val="000000" w:themeColor="text1"/>
        </w:rPr>
        <w:t xml:space="preserve">provide a focus for </w:t>
      </w:r>
      <w:r w:rsidR="004B005A" w:rsidRPr="000D5EDE">
        <w:rPr>
          <w:iCs/>
          <w:color w:val="000000" w:themeColor="text1"/>
        </w:rPr>
        <w:t xml:space="preserve">strategies </w:t>
      </w:r>
      <w:r w:rsidR="00163E99" w:rsidRPr="000D5EDE">
        <w:rPr>
          <w:iCs/>
          <w:color w:val="000000" w:themeColor="text1"/>
        </w:rPr>
        <w:t>aimed at</w:t>
      </w:r>
      <w:r w:rsidR="004B005A" w:rsidRPr="000D5EDE">
        <w:rPr>
          <w:iCs/>
          <w:color w:val="000000" w:themeColor="text1"/>
        </w:rPr>
        <w:t xml:space="preserve"> prevent</w:t>
      </w:r>
      <w:r w:rsidR="00163E99" w:rsidRPr="000D5EDE">
        <w:rPr>
          <w:iCs/>
          <w:color w:val="000000" w:themeColor="text1"/>
        </w:rPr>
        <w:t>ing</w:t>
      </w:r>
      <w:r w:rsidR="004B005A" w:rsidRPr="000D5EDE">
        <w:rPr>
          <w:iCs/>
          <w:color w:val="000000" w:themeColor="text1"/>
        </w:rPr>
        <w:t xml:space="preserve"> long term lung damage</w:t>
      </w:r>
      <w:r w:rsidR="00163E99" w:rsidRPr="000D5EDE">
        <w:rPr>
          <w:iCs/>
          <w:color w:val="000000" w:themeColor="text1"/>
        </w:rPr>
        <w:t xml:space="preserve"> and future morbidity</w:t>
      </w:r>
      <w:r w:rsidR="004B005A" w:rsidRPr="000D5EDE">
        <w:rPr>
          <w:iCs/>
          <w:color w:val="000000" w:themeColor="text1"/>
        </w:rPr>
        <w:t>.</w:t>
      </w:r>
    </w:p>
    <w:p w14:paraId="18337970" w14:textId="77777777" w:rsidR="003D5B00" w:rsidRDefault="003D5B00">
      <w:pPr>
        <w:rPr>
          <w:rFonts w:ascii="Calibri" w:hAnsi="Calibri"/>
          <w:color w:val="000000" w:themeColor="text1"/>
        </w:rPr>
      </w:pPr>
      <w:r>
        <w:rPr>
          <w:rFonts w:ascii="Calibri" w:hAnsi="Calibri"/>
          <w:color w:val="000000" w:themeColor="text1"/>
        </w:rPr>
        <w:br w:type="page"/>
      </w:r>
    </w:p>
    <w:p w14:paraId="09C68985" w14:textId="77777777" w:rsidR="003D5B00" w:rsidRDefault="003D5B00">
      <w:pPr>
        <w:rPr>
          <w:rFonts w:ascii="Calibri" w:hAnsi="Calibri"/>
          <w:color w:val="000000" w:themeColor="text1"/>
        </w:rPr>
      </w:pPr>
    </w:p>
    <w:p w14:paraId="20965FE7" w14:textId="77777777" w:rsidR="003D5B00" w:rsidRPr="003D5B00" w:rsidRDefault="003D5B00">
      <w:pPr>
        <w:rPr>
          <w:rFonts w:ascii="Calibri" w:hAnsi="Calibri"/>
          <w:b/>
          <w:bCs/>
          <w:color w:val="000000" w:themeColor="text1"/>
        </w:rPr>
      </w:pPr>
      <w:r w:rsidRPr="003D5B00">
        <w:rPr>
          <w:rFonts w:ascii="Calibri" w:hAnsi="Calibri"/>
          <w:b/>
          <w:bCs/>
          <w:color w:val="000000" w:themeColor="text1"/>
        </w:rPr>
        <w:t>Acknowledgment</w:t>
      </w:r>
    </w:p>
    <w:p w14:paraId="43E9D751" w14:textId="77777777" w:rsidR="003D5B00" w:rsidRDefault="00C95EA8" w:rsidP="00C95EA8">
      <w:pPr>
        <w:spacing w:line="480" w:lineRule="auto"/>
        <w:rPr>
          <w:rFonts w:ascii="Calibri" w:hAnsi="Calibri"/>
          <w:color w:val="000000" w:themeColor="text1"/>
        </w:rPr>
      </w:pPr>
      <w:r w:rsidRPr="00C95EA8">
        <w:rPr>
          <w:rFonts w:ascii="Calibri" w:hAnsi="Calibri"/>
          <w:color w:val="000000" w:themeColor="text1"/>
        </w:rPr>
        <w:t xml:space="preserve">We would like to acknowledge the help of all the staff at The David Hide Asthma and Allergy Research Centre in undertaking the assessments of </w:t>
      </w:r>
      <w:r>
        <w:rPr>
          <w:rFonts w:ascii="Calibri" w:hAnsi="Calibri"/>
          <w:color w:val="000000" w:themeColor="text1"/>
        </w:rPr>
        <w:t xml:space="preserve">the </w:t>
      </w:r>
      <w:r w:rsidRPr="00C95EA8">
        <w:rPr>
          <w:rFonts w:ascii="Calibri" w:hAnsi="Calibri"/>
          <w:color w:val="000000" w:themeColor="text1"/>
        </w:rPr>
        <w:t xml:space="preserve">Isle of Wight birth cohort. </w:t>
      </w:r>
      <w:r>
        <w:rPr>
          <w:rFonts w:ascii="Calibri" w:hAnsi="Calibri"/>
          <w:color w:val="000000" w:themeColor="text1"/>
        </w:rPr>
        <w:t>We are specifically indebted to</w:t>
      </w:r>
      <w:r w:rsidRPr="00C95EA8">
        <w:rPr>
          <w:rFonts w:ascii="Calibri" w:hAnsi="Calibri"/>
          <w:color w:val="000000" w:themeColor="text1"/>
        </w:rPr>
        <w:t xml:space="preserve"> </w:t>
      </w:r>
      <w:r>
        <w:rPr>
          <w:rFonts w:ascii="Calibri" w:hAnsi="Calibri"/>
          <w:color w:val="000000" w:themeColor="text1"/>
        </w:rPr>
        <w:t xml:space="preserve">the research team including Mr </w:t>
      </w:r>
      <w:r w:rsidRPr="00C95EA8">
        <w:rPr>
          <w:rFonts w:ascii="Calibri" w:hAnsi="Calibri"/>
          <w:color w:val="000000" w:themeColor="text1"/>
        </w:rPr>
        <w:t xml:space="preserve">Stephen Potter, </w:t>
      </w:r>
      <w:r>
        <w:rPr>
          <w:rFonts w:ascii="Calibri" w:hAnsi="Calibri"/>
          <w:color w:val="000000" w:themeColor="text1"/>
        </w:rPr>
        <w:t xml:space="preserve">Mrs </w:t>
      </w:r>
      <w:r w:rsidRPr="00C95EA8">
        <w:rPr>
          <w:rFonts w:ascii="Calibri" w:hAnsi="Calibri"/>
          <w:color w:val="000000" w:themeColor="text1"/>
        </w:rPr>
        <w:t xml:space="preserve">Susan Grevatt, </w:t>
      </w:r>
      <w:r>
        <w:rPr>
          <w:rFonts w:ascii="Calibri" w:hAnsi="Calibri"/>
          <w:color w:val="000000" w:themeColor="text1"/>
        </w:rPr>
        <w:t xml:space="preserve">Mrs </w:t>
      </w:r>
      <w:r w:rsidRPr="00C95EA8">
        <w:rPr>
          <w:rFonts w:ascii="Calibri" w:hAnsi="Calibri"/>
          <w:color w:val="000000" w:themeColor="text1"/>
        </w:rPr>
        <w:t xml:space="preserve">Gill Glasby, </w:t>
      </w:r>
      <w:r>
        <w:rPr>
          <w:rFonts w:ascii="Calibri" w:hAnsi="Calibri"/>
          <w:color w:val="000000" w:themeColor="text1"/>
        </w:rPr>
        <w:t xml:space="preserve">Miss </w:t>
      </w:r>
      <w:r w:rsidRPr="00C95EA8">
        <w:rPr>
          <w:rFonts w:ascii="Calibri" w:hAnsi="Calibri"/>
          <w:color w:val="000000" w:themeColor="text1"/>
        </w:rPr>
        <w:t xml:space="preserve">Kaisha Bennett, </w:t>
      </w:r>
      <w:r>
        <w:rPr>
          <w:rFonts w:ascii="Calibri" w:hAnsi="Calibri"/>
          <w:color w:val="000000" w:themeColor="text1"/>
        </w:rPr>
        <w:t xml:space="preserve">Mrs </w:t>
      </w:r>
      <w:r w:rsidRPr="00C95EA8">
        <w:rPr>
          <w:rFonts w:ascii="Calibri" w:hAnsi="Calibri"/>
          <w:color w:val="000000" w:themeColor="text1"/>
        </w:rPr>
        <w:t xml:space="preserve">Debbie Fraser, </w:t>
      </w:r>
      <w:r>
        <w:rPr>
          <w:rFonts w:ascii="Calibri" w:hAnsi="Calibri"/>
          <w:color w:val="000000" w:themeColor="text1"/>
        </w:rPr>
        <w:t xml:space="preserve">Mrs </w:t>
      </w:r>
      <w:r w:rsidRPr="00C95EA8">
        <w:rPr>
          <w:rFonts w:ascii="Calibri" w:hAnsi="Calibri"/>
          <w:color w:val="000000" w:themeColor="text1"/>
        </w:rPr>
        <w:t xml:space="preserve">Nicky Tongue, </w:t>
      </w:r>
      <w:r>
        <w:rPr>
          <w:rFonts w:ascii="Calibri" w:hAnsi="Calibri"/>
          <w:color w:val="000000" w:themeColor="text1"/>
        </w:rPr>
        <w:t xml:space="preserve">and Mrs. </w:t>
      </w:r>
      <w:r w:rsidRPr="00C95EA8">
        <w:rPr>
          <w:rFonts w:ascii="Calibri" w:hAnsi="Calibri"/>
          <w:color w:val="000000" w:themeColor="text1"/>
        </w:rPr>
        <w:t>Sharon Matthews</w:t>
      </w:r>
      <w:r>
        <w:rPr>
          <w:rFonts w:ascii="Calibri" w:hAnsi="Calibri"/>
          <w:color w:val="000000" w:themeColor="text1"/>
        </w:rPr>
        <w:t>. Our sincere thanks t</w:t>
      </w:r>
      <w:r w:rsidRPr="00C95EA8">
        <w:rPr>
          <w:rFonts w:ascii="Calibri" w:hAnsi="Calibri"/>
          <w:color w:val="000000" w:themeColor="text1"/>
        </w:rPr>
        <w:t xml:space="preserve">o the participants and their families who helped us with this project over the last three decades. </w:t>
      </w:r>
    </w:p>
    <w:p w14:paraId="7CF61351" w14:textId="77777777" w:rsidR="003D5B00" w:rsidRDefault="003D5B00">
      <w:pPr>
        <w:rPr>
          <w:rFonts w:ascii="Calibri" w:hAnsi="Calibri"/>
          <w:color w:val="000000" w:themeColor="text1"/>
        </w:rPr>
      </w:pPr>
    </w:p>
    <w:p w14:paraId="075002EA" w14:textId="77777777" w:rsidR="003D5B00" w:rsidRDefault="003D5B00">
      <w:pPr>
        <w:rPr>
          <w:rFonts w:ascii="Calibri" w:hAnsi="Calibri"/>
          <w:color w:val="000000" w:themeColor="text1"/>
        </w:rPr>
      </w:pPr>
    </w:p>
    <w:p w14:paraId="238C817C" w14:textId="77777777" w:rsidR="003D5B00" w:rsidRDefault="003D5B00">
      <w:pPr>
        <w:rPr>
          <w:rFonts w:ascii="Calibri" w:hAnsi="Calibri"/>
          <w:color w:val="000000" w:themeColor="text1"/>
        </w:rPr>
      </w:pPr>
    </w:p>
    <w:p w14:paraId="6050278B" w14:textId="77777777" w:rsidR="00C95EA8" w:rsidRDefault="003D5B00" w:rsidP="00790302">
      <w:pPr>
        <w:spacing w:line="480" w:lineRule="auto"/>
        <w:rPr>
          <w:rFonts w:ascii="Calibri" w:hAnsi="Calibri"/>
          <w:color w:val="000000" w:themeColor="text1"/>
        </w:rPr>
      </w:pPr>
      <w:r w:rsidRPr="00BB510C">
        <w:rPr>
          <w:rFonts w:ascii="Calibri" w:hAnsi="Calibri"/>
          <w:b/>
          <w:bCs/>
          <w:color w:val="000000" w:themeColor="text1"/>
        </w:rPr>
        <w:t>F</w:t>
      </w:r>
      <w:r w:rsidR="00790302">
        <w:rPr>
          <w:rFonts w:ascii="Calibri" w:hAnsi="Calibri"/>
          <w:b/>
          <w:bCs/>
          <w:color w:val="000000" w:themeColor="text1"/>
        </w:rPr>
        <w:t>inancial support</w:t>
      </w:r>
      <w:r w:rsidR="00C95EA8" w:rsidRPr="00C95EA8">
        <w:rPr>
          <w:rFonts w:ascii="Calibri" w:hAnsi="Calibri"/>
          <w:color w:val="000000" w:themeColor="text1"/>
        </w:rPr>
        <w:t xml:space="preserve"> </w:t>
      </w:r>
    </w:p>
    <w:p w14:paraId="7E09F3DB" w14:textId="77777777" w:rsidR="00BB510C" w:rsidRDefault="00C95EA8" w:rsidP="00C95EA8">
      <w:pPr>
        <w:spacing w:line="480" w:lineRule="auto"/>
        <w:rPr>
          <w:rFonts w:ascii="Calibri" w:hAnsi="Calibri"/>
          <w:color w:val="000000" w:themeColor="text1"/>
        </w:rPr>
      </w:pPr>
      <w:r w:rsidRPr="00C95EA8">
        <w:rPr>
          <w:rFonts w:ascii="Calibri" w:hAnsi="Calibri"/>
          <w:color w:val="000000" w:themeColor="text1"/>
        </w:rPr>
        <w:t>The Isle of Wight Birth Cohort assessments have been supported by the National Institutes of Health USA (Grant no. R01 HL082925), Asthma UK (Grant no. 364) and the David Hide Asthma and Allergy Research Trust.</w:t>
      </w:r>
    </w:p>
    <w:p w14:paraId="6CD6998B" w14:textId="77777777" w:rsidR="002178EC" w:rsidRDefault="002178EC" w:rsidP="00C95EA8">
      <w:pPr>
        <w:spacing w:line="480" w:lineRule="auto"/>
        <w:rPr>
          <w:rFonts w:ascii="Calibri" w:hAnsi="Calibri"/>
          <w:color w:val="000000" w:themeColor="text1"/>
        </w:rPr>
      </w:pPr>
    </w:p>
    <w:p w14:paraId="7FCD5923" w14:textId="03E1866F" w:rsidR="002178EC" w:rsidRDefault="002178EC">
      <w:pPr>
        <w:rPr>
          <w:rFonts w:ascii="Calibri" w:hAnsi="Calibri"/>
          <w:color w:val="000000" w:themeColor="text1"/>
        </w:rPr>
      </w:pPr>
      <w:r>
        <w:rPr>
          <w:rFonts w:ascii="Calibri" w:hAnsi="Calibri"/>
          <w:color w:val="000000" w:themeColor="text1"/>
        </w:rPr>
        <w:br w:type="page"/>
      </w:r>
    </w:p>
    <w:p w14:paraId="7DEF0765" w14:textId="0FB66C24" w:rsidR="002178EC" w:rsidRPr="00BB510C" w:rsidRDefault="002178EC" w:rsidP="00C95EA8">
      <w:pPr>
        <w:spacing w:line="480" w:lineRule="auto"/>
        <w:rPr>
          <w:rFonts w:ascii="Calibri" w:hAnsi="Calibri"/>
          <w:b/>
          <w:bCs/>
          <w:color w:val="000000" w:themeColor="text1"/>
        </w:rPr>
      </w:pPr>
      <w:r>
        <w:rPr>
          <w:rFonts w:ascii="Calibri" w:hAnsi="Calibri"/>
          <w:b/>
          <w:bCs/>
          <w:color w:val="000000" w:themeColor="text1"/>
        </w:rPr>
        <w:lastRenderedPageBreak/>
        <w:t>Figure Legends</w:t>
      </w:r>
    </w:p>
    <w:p w14:paraId="7C6B4EC4" w14:textId="1494F5D1" w:rsidR="00186327" w:rsidRPr="00186327" w:rsidRDefault="00186327" w:rsidP="002178EC">
      <w:pPr>
        <w:spacing w:line="480" w:lineRule="auto"/>
        <w:rPr>
          <w:rStyle w:val="fontstyle21"/>
          <w:b/>
          <w:bCs/>
        </w:rPr>
      </w:pPr>
      <w:r w:rsidRPr="00186327">
        <w:rPr>
          <w:rStyle w:val="fontstyle21"/>
          <w:b/>
          <w:bCs/>
        </w:rPr>
        <w:t>Figure 1</w:t>
      </w:r>
    </w:p>
    <w:p w14:paraId="5EDD1C22" w14:textId="19276F2C" w:rsidR="00BB510C" w:rsidRDefault="00186327">
      <w:pPr>
        <w:spacing w:line="480" w:lineRule="auto"/>
        <w:rPr>
          <w:rFonts w:ascii="Calibri" w:hAnsi="Calibri"/>
          <w:color w:val="000000" w:themeColor="text1"/>
        </w:rPr>
      </w:pPr>
      <w:r>
        <w:rPr>
          <w:rStyle w:val="fontstyle21"/>
        </w:rPr>
        <w:t>Figures</w:t>
      </w:r>
      <w:r w:rsidR="002178EC">
        <w:rPr>
          <w:rStyle w:val="fontstyle21"/>
        </w:rPr>
        <w:t xml:space="preserve"> describe the mean value of each lung function parameter at 10, 18 and 26 years of age in </w:t>
      </w:r>
      <w:r w:rsidR="00DA0FD7">
        <w:rPr>
          <w:rStyle w:val="fontstyle21"/>
        </w:rPr>
        <w:t>smokers with asthma</w:t>
      </w:r>
      <w:r w:rsidR="002178EC">
        <w:rPr>
          <w:rStyle w:val="fontstyle21"/>
        </w:rPr>
        <w:t xml:space="preserve"> (open triangle), </w:t>
      </w:r>
      <w:r w:rsidR="00DA0FD7">
        <w:rPr>
          <w:rStyle w:val="fontstyle21"/>
        </w:rPr>
        <w:t>non-smokers with asthma</w:t>
      </w:r>
      <w:r w:rsidR="002178EC">
        <w:rPr>
          <w:rStyle w:val="fontstyle21"/>
        </w:rPr>
        <w:t xml:space="preserve"> (open circles), </w:t>
      </w:r>
      <w:r w:rsidR="00DA0FD7">
        <w:rPr>
          <w:rStyle w:val="fontstyle21"/>
        </w:rPr>
        <w:t>smokers without asthma</w:t>
      </w:r>
      <w:r w:rsidR="002178EC">
        <w:rPr>
          <w:rStyle w:val="fontstyle21"/>
        </w:rPr>
        <w:t xml:space="preserve"> (closed triangle) and </w:t>
      </w:r>
      <w:r w:rsidR="009C25A4">
        <w:rPr>
          <w:rStyle w:val="fontstyle21"/>
        </w:rPr>
        <w:t xml:space="preserve">non-smokers without asthma </w:t>
      </w:r>
      <w:r w:rsidR="002178EC">
        <w:rPr>
          <w:rStyle w:val="fontstyle21"/>
        </w:rPr>
        <w:t xml:space="preserve">(closed circles). Data generated from a GEE longitudinal modelling with parameters adjusted for sex. Points represent means with 95% confidence intervals. Post-bronchodilator parameters only available at 18 and 26 years. Data from 10 to 18 years represents results available for 699 participants with data at each point; for the 18 to 26 years analysis, results available for 454 participants; post-bronchodilator results available for 428 participants. </w:t>
      </w:r>
    </w:p>
    <w:p w14:paraId="638D1CB1" w14:textId="77777777" w:rsidR="00BB510C" w:rsidRDefault="00BB510C" w:rsidP="002178EC">
      <w:pPr>
        <w:spacing w:line="480" w:lineRule="auto"/>
        <w:rPr>
          <w:rFonts w:ascii="Calibri" w:hAnsi="Calibri"/>
          <w:color w:val="000000" w:themeColor="text1"/>
        </w:rPr>
      </w:pPr>
    </w:p>
    <w:p w14:paraId="6369423B" w14:textId="2B67962A" w:rsidR="00186327" w:rsidRPr="00186327" w:rsidRDefault="00186327" w:rsidP="002178EC">
      <w:pPr>
        <w:spacing w:line="480" w:lineRule="auto"/>
        <w:rPr>
          <w:rFonts w:ascii="Calibri" w:hAnsi="Calibri"/>
          <w:b/>
          <w:bCs/>
          <w:color w:val="000000" w:themeColor="text1"/>
        </w:rPr>
      </w:pPr>
      <w:r w:rsidRPr="00186327">
        <w:rPr>
          <w:rFonts w:ascii="Calibri" w:hAnsi="Calibri"/>
          <w:b/>
          <w:bCs/>
          <w:color w:val="000000" w:themeColor="text1"/>
        </w:rPr>
        <w:t>Figure 2</w:t>
      </w:r>
    </w:p>
    <w:p w14:paraId="1155E462" w14:textId="108E47B8" w:rsidR="002178EC" w:rsidRDefault="002178EC">
      <w:pPr>
        <w:spacing w:line="480" w:lineRule="auto"/>
        <w:rPr>
          <w:rFonts w:ascii="Calibri" w:hAnsi="Calibri"/>
          <w:color w:val="000000" w:themeColor="text1"/>
        </w:rPr>
      </w:pPr>
      <w:r w:rsidRPr="002178EC">
        <w:rPr>
          <w:rFonts w:ascii="Calibri" w:hAnsi="Calibri"/>
          <w:bCs/>
          <w:color w:val="000000" w:themeColor="text1"/>
        </w:rPr>
        <w:t>Figure</w:t>
      </w:r>
      <w:r w:rsidR="00186327">
        <w:rPr>
          <w:rFonts w:ascii="Calibri" w:hAnsi="Calibri"/>
          <w:bCs/>
          <w:color w:val="000000" w:themeColor="text1"/>
        </w:rPr>
        <w:t>s</w:t>
      </w:r>
      <w:r>
        <w:rPr>
          <w:rFonts w:ascii="Calibri" w:hAnsi="Calibri"/>
          <w:bCs/>
          <w:color w:val="000000" w:themeColor="text1"/>
        </w:rPr>
        <w:t xml:space="preserve"> </w:t>
      </w:r>
      <w:r w:rsidRPr="002178EC">
        <w:rPr>
          <w:rFonts w:ascii="Calibri" w:hAnsi="Calibri"/>
          <w:bCs/>
          <w:color w:val="000000" w:themeColor="text1"/>
        </w:rPr>
        <w:t xml:space="preserve">describe the change in each lung function parameter from 10 to 18 and from 18 to 26 years of age in </w:t>
      </w:r>
      <w:r w:rsidR="00DA0FD7">
        <w:rPr>
          <w:rFonts w:ascii="Calibri" w:hAnsi="Calibri"/>
          <w:bCs/>
          <w:color w:val="000000" w:themeColor="text1"/>
        </w:rPr>
        <w:t>smokers with asthma</w:t>
      </w:r>
      <w:r w:rsidRPr="002178EC">
        <w:rPr>
          <w:rFonts w:ascii="Calibri" w:hAnsi="Calibri"/>
          <w:bCs/>
          <w:color w:val="000000" w:themeColor="text1"/>
        </w:rPr>
        <w:t xml:space="preserve"> (open triangle), </w:t>
      </w:r>
      <w:r w:rsidR="00DA0FD7">
        <w:rPr>
          <w:rFonts w:ascii="Calibri" w:hAnsi="Calibri"/>
          <w:bCs/>
          <w:color w:val="000000" w:themeColor="text1"/>
        </w:rPr>
        <w:t>non-smokers with asthma</w:t>
      </w:r>
      <w:r w:rsidRPr="002178EC">
        <w:rPr>
          <w:rFonts w:ascii="Calibri" w:hAnsi="Calibri"/>
          <w:bCs/>
          <w:color w:val="000000" w:themeColor="text1"/>
        </w:rPr>
        <w:t xml:space="preserve"> (open circles), </w:t>
      </w:r>
      <w:r w:rsidR="00DA0FD7">
        <w:rPr>
          <w:rFonts w:ascii="Calibri" w:hAnsi="Calibri"/>
          <w:bCs/>
          <w:color w:val="000000" w:themeColor="text1"/>
        </w:rPr>
        <w:t>smokers without asthma</w:t>
      </w:r>
      <w:r w:rsidRPr="002178EC">
        <w:rPr>
          <w:rFonts w:ascii="Calibri" w:hAnsi="Calibri"/>
          <w:bCs/>
          <w:color w:val="000000" w:themeColor="text1"/>
        </w:rPr>
        <w:t xml:space="preserve"> (closed triangle) and </w:t>
      </w:r>
      <w:r w:rsidR="00DA0FD7">
        <w:rPr>
          <w:rFonts w:ascii="Calibri" w:hAnsi="Calibri"/>
          <w:bCs/>
          <w:color w:val="000000" w:themeColor="text1"/>
        </w:rPr>
        <w:t>non-smokers without asthma</w:t>
      </w:r>
      <w:r w:rsidRPr="002178EC">
        <w:rPr>
          <w:rFonts w:ascii="Calibri" w:hAnsi="Calibri"/>
          <w:bCs/>
          <w:color w:val="000000" w:themeColor="text1"/>
        </w:rPr>
        <w:t xml:space="preserve"> (closed circles).</w:t>
      </w:r>
      <w:r w:rsidRPr="002178EC">
        <w:rPr>
          <w:rFonts w:ascii="Calibri" w:hAnsi="Calibri"/>
          <w:b/>
          <w:bCs/>
          <w:color w:val="000000" w:themeColor="text1"/>
        </w:rPr>
        <w:t xml:space="preserve"> </w:t>
      </w:r>
      <w:r w:rsidRPr="002178EC">
        <w:rPr>
          <w:rFonts w:ascii="Calibri" w:hAnsi="Calibri"/>
          <w:color w:val="000000" w:themeColor="text1"/>
        </w:rPr>
        <w:t>Figures generated from a regression model with parameters adjusted for sex. Points represent means change in lung function with 95% confidence intervals. Dashed line indicated zero change. P-values for comparisons between groups *: p&lt;0.05, **: p&lt;0.01, ***: p&lt;0.001. Post-bronchodilator parameters only available at 18 and 26 years. Data from 10 to 18 years represents results from 699 participants with data at each point; for the 18 to 26 years analysis, results are from 454 participants; post-bronchodilator results available for 428 participants.</w:t>
      </w:r>
    </w:p>
    <w:p w14:paraId="3792920F" w14:textId="77777777" w:rsidR="00BB510C" w:rsidRDefault="00BB510C">
      <w:pPr>
        <w:rPr>
          <w:rFonts w:ascii="Calibri" w:hAnsi="Calibri"/>
          <w:color w:val="000000" w:themeColor="text1"/>
        </w:rPr>
      </w:pPr>
    </w:p>
    <w:p w14:paraId="73F5D8C1" w14:textId="77777777" w:rsidR="00951B5B" w:rsidRDefault="00951B5B">
      <w:pPr>
        <w:sectPr w:rsidR="00951B5B" w:rsidSect="00F53CF4">
          <w:footerReference w:type="default" r:id="rId9"/>
          <w:pgSz w:w="11906" w:h="16838"/>
          <w:pgMar w:top="1440" w:right="1440" w:bottom="1440" w:left="1440" w:header="708" w:footer="708" w:gutter="0"/>
          <w:cols w:space="708"/>
          <w:docGrid w:linePitch="360"/>
        </w:sectPr>
      </w:pPr>
    </w:p>
    <w:p w14:paraId="05D0303A" w14:textId="70334AC6" w:rsidR="00186327" w:rsidRDefault="00186327">
      <w:pPr>
        <w:rPr>
          <w:rFonts w:eastAsia="Calibri" w:cs="Arial"/>
          <w:b/>
        </w:rPr>
      </w:pPr>
      <w:r>
        <w:rPr>
          <w:rFonts w:eastAsia="Calibri" w:cs="Arial"/>
          <w:b/>
        </w:rPr>
        <w:lastRenderedPageBreak/>
        <w:t xml:space="preserve">Table </w:t>
      </w:r>
      <w:r w:rsidR="00611598">
        <w:rPr>
          <w:rFonts w:eastAsia="Calibri" w:cs="Arial"/>
          <w:b/>
        </w:rPr>
        <w:t>1</w:t>
      </w:r>
      <w:r>
        <w:rPr>
          <w:rFonts w:eastAsia="Calibri" w:cs="Arial"/>
          <w:b/>
        </w:rPr>
        <w:t xml:space="preserve">: </w:t>
      </w:r>
      <w:r w:rsidR="00F506E4">
        <w:rPr>
          <w:rFonts w:eastAsia="Calibri" w:cs="Arial"/>
          <w:b/>
        </w:rPr>
        <w:t>Association</w:t>
      </w:r>
      <w:r w:rsidR="00F506E4">
        <w:rPr>
          <w:rFonts w:eastAsia="Calibri" w:cs="Arial"/>
          <w:b/>
        </w:rPr>
        <w:t xml:space="preserve"> </w:t>
      </w:r>
      <w:r>
        <w:rPr>
          <w:rFonts w:eastAsia="Calibri" w:cs="Arial"/>
          <w:b/>
        </w:rPr>
        <w:t xml:space="preserve">of asthma and smoking status on pre- and post-bronchodilator spirometry at 10, 18 and 26 years of age </w:t>
      </w:r>
    </w:p>
    <w:p w14:paraId="1ED6C796" w14:textId="45918DD9" w:rsidR="00186327" w:rsidRPr="00E1184D" w:rsidRDefault="00186327">
      <w:pPr>
        <w:rPr>
          <w:rFonts w:ascii="Calibri" w:hAnsi="Calibri"/>
          <w:b/>
          <w:bCs/>
          <w:sz w:val="18"/>
        </w:rPr>
      </w:pPr>
      <w:r>
        <w:rPr>
          <w:rFonts w:ascii="Calibri" w:hAnsi="Calibri"/>
          <w:b/>
          <w:bCs/>
        </w:rPr>
        <w:t xml:space="preserve">(a) </w:t>
      </w:r>
      <w:r w:rsidR="00DA0FD7">
        <w:rPr>
          <w:rFonts w:ascii="Calibri" w:hAnsi="Calibri"/>
          <w:b/>
          <w:bCs/>
        </w:rPr>
        <w:t>Non-smokers with asthma</w:t>
      </w:r>
      <w:r>
        <w:rPr>
          <w:rFonts w:ascii="Calibri" w:hAnsi="Calibri"/>
          <w:b/>
          <w:bCs/>
        </w:rPr>
        <w:t xml:space="preserve"> versus </w:t>
      </w:r>
      <w:r w:rsidR="00915CB9">
        <w:rPr>
          <w:rFonts w:ascii="Calibri" w:hAnsi="Calibri"/>
          <w:b/>
          <w:bCs/>
        </w:rPr>
        <w:t>n</w:t>
      </w:r>
      <w:r w:rsidR="00915CB9" w:rsidRPr="00915CB9">
        <w:rPr>
          <w:rFonts w:ascii="Calibri" w:hAnsi="Calibri"/>
          <w:b/>
          <w:bCs/>
        </w:rPr>
        <w:t>on-smokers without asthma</w:t>
      </w:r>
      <w:r>
        <w:rPr>
          <w:rFonts w:ascii="Calibri" w:hAnsi="Calibri"/>
          <w:b/>
          <w:bCs/>
        </w:rPr>
        <w:t xml:space="preserve"> participants </w:t>
      </w:r>
    </w:p>
    <w:tbl>
      <w:tblPr>
        <w:tblStyle w:val="TableGrid"/>
        <w:tblW w:w="14811" w:type="dxa"/>
        <w:jc w:val="center"/>
        <w:tblLayout w:type="fixed"/>
        <w:tblLook w:val="04A0" w:firstRow="1" w:lastRow="0" w:firstColumn="1" w:lastColumn="0" w:noHBand="0" w:noVBand="1"/>
      </w:tblPr>
      <w:tblGrid>
        <w:gridCol w:w="1409"/>
        <w:gridCol w:w="4398"/>
        <w:gridCol w:w="284"/>
        <w:gridCol w:w="4178"/>
        <w:gridCol w:w="236"/>
        <w:gridCol w:w="4306"/>
      </w:tblGrid>
      <w:tr w:rsidR="00186327" w:rsidRPr="00CC22D6" w14:paraId="28DB4566" w14:textId="77777777" w:rsidTr="001F1B0F">
        <w:trPr>
          <w:jc w:val="center"/>
        </w:trPr>
        <w:tc>
          <w:tcPr>
            <w:tcW w:w="1409" w:type="dxa"/>
            <w:vAlign w:val="center"/>
          </w:tcPr>
          <w:p w14:paraId="30B386E8" w14:textId="77777777" w:rsidR="00186327" w:rsidRPr="00C832C2" w:rsidRDefault="00186327" w:rsidP="00186327">
            <w:pPr>
              <w:jc w:val="center"/>
              <w:rPr>
                <w:rFonts w:eastAsia="Calibri" w:cs="Times New Roman"/>
                <w:b/>
              </w:rPr>
            </w:pPr>
          </w:p>
        </w:tc>
        <w:tc>
          <w:tcPr>
            <w:tcW w:w="4398" w:type="dxa"/>
            <w:vAlign w:val="center"/>
          </w:tcPr>
          <w:p w14:paraId="724B3BB5" w14:textId="77777777" w:rsidR="00186327" w:rsidRPr="00C832C2" w:rsidRDefault="00186327" w:rsidP="00186327">
            <w:pPr>
              <w:rPr>
                <w:rFonts w:eastAsia="Calibri" w:cs="Arial"/>
                <w:b/>
              </w:rPr>
            </w:pPr>
            <w:r>
              <w:rPr>
                <w:rFonts w:eastAsia="Calibri" w:cs="Arial"/>
                <w:b/>
              </w:rPr>
              <w:t>10 years</w:t>
            </w:r>
          </w:p>
        </w:tc>
        <w:tc>
          <w:tcPr>
            <w:tcW w:w="284" w:type="dxa"/>
          </w:tcPr>
          <w:p w14:paraId="4B3E8F41" w14:textId="77777777" w:rsidR="00186327" w:rsidRPr="00C832C2" w:rsidRDefault="00186327" w:rsidP="00186327">
            <w:pPr>
              <w:rPr>
                <w:rFonts w:eastAsia="Calibri" w:cs="Arial"/>
                <w:b/>
              </w:rPr>
            </w:pPr>
          </w:p>
        </w:tc>
        <w:tc>
          <w:tcPr>
            <w:tcW w:w="4178" w:type="dxa"/>
            <w:vAlign w:val="center"/>
          </w:tcPr>
          <w:p w14:paraId="3A0A9E3C" w14:textId="77777777" w:rsidR="00186327" w:rsidRPr="00C832C2" w:rsidRDefault="00186327" w:rsidP="00186327">
            <w:pPr>
              <w:rPr>
                <w:rFonts w:eastAsia="Calibri" w:cs="Arial"/>
                <w:b/>
              </w:rPr>
            </w:pPr>
            <w:r>
              <w:rPr>
                <w:rFonts w:eastAsia="Calibri" w:cs="Arial"/>
                <w:b/>
              </w:rPr>
              <w:t>18 years</w:t>
            </w:r>
          </w:p>
        </w:tc>
        <w:tc>
          <w:tcPr>
            <w:tcW w:w="236" w:type="dxa"/>
          </w:tcPr>
          <w:p w14:paraId="446533AC" w14:textId="77777777" w:rsidR="00186327" w:rsidRPr="00C832C2" w:rsidRDefault="00186327" w:rsidP="00186327">
            <w:pPr>
              <w:rPr>
                <w:rFonts w:eastAsia="Calibri" w:cs="Arial"/>
                <w:b/>
              </w:rPr>
            </w:pPr>
          </w:p>
        </w:tc>
        <w:tc>
          <w:tcPr>
            <w:tcW w:w="4306" w:type="dxa"/>
            <w:vAlign w:val="center"/>
          </w:tcPr>
          <w:p w14:paraId="797C1915" w14:textId="77777777" w:rsidR="00186327" w:rsidRPr="00C832C2" w:rsidRDefault="00186327" w:rsidP="00186327">
            <w:pPr>
              <w:rPr>
                <w:rFonts w:eastAsia="Calibri" w:cs="Arial"/>
                <w:b/>
              </w:rPr>
            </w:pPr>
            <w:r>
              <w:rPr>
                <w:rFonts w:eastAsia="Calibri" w:cs="Arial"/>
                <w:b/>
              </w:rPr>
              <w:t>26 years</w:t>
            </w:r>
          </w:p>
        </w:tc>
      </w:tr>
    </w:tbl>
    <w:tbl>
      <w:tblPr>
        <w:tblStyle w:val="TableGrid3"/>
        <w:tblW w:w="14811" w:type="dxa"/>
        <w:jc w:val="center"/>
        <w:tblLayout w:type="fixed"/>
        <w:tblLook w:val="04A0" w:firstRow="1" w:lastRow="0" w:firstColumn="1" w:lastColumn="0" w:noHBand="0" w:noVBand="1"/>
      </w:tblPr>
      <w:tblGrid>
        <w:gridCol w:w="1411"/>
        <w:gridCol w:w="994"/>
        <w:gridCol w:w="992"/>
        <w:gridCol w:w="1560"/>
        <w:gridCol w:w="850"/>
        <w:gridCol w:w="284"/>
        <w:gridCol w:w="992"/>
        <w:gridCol w:w="992"/>
        <w:gridCol w:w="1418"/>
        <w:gridCol w:w="777"/>
        <w:gridCol w:w="236"/>
        <w:gridCol w:w="971"/>
        <w:gridCol w:w="993"/>
        <w:gridCol w:w="1494"/>
        <w:gridCol w:w="847"/>
      </w:tblGrid>
      <w:tr w:rsidR="00186327" w:rsidRPr="00CC22D6" w14:paraId="3A99BE2E" w14:textId="77777777" w:rsidTr="001F1B0F">
        <w:trPr>
          <w:jc w:val="center"/>
        </w:trPr>
        <w:tc>
          <w:tcPr>
            <w:tcW w:w="1411" w:type="dxa"/>
            <w:vAlign w:val="center"/>
          </w:tcPr>
          <w:p w14:paraId="7F021CD0" w14:textId="77777777" w:rsidR="00186327" w:rsidRPr="00C832C2" w:rsidRDefault="00186327" w:rsidP="00186327">
            <w:pPr>
              <w:jc w:val="center"/>
              <w:rPr>
                <w:rFonts w:eastAsia="Calibri" w:cs="Times New Roman"/>
                <w:b/>
              </w:rPr>
            </w:pPr>
          </w:p>
        </w:tc>
        <w:tc>
          <w:tcPr>
            <w:tcW w:w="994" w:type="dxa"/>
            <w:vAlign w:val="center"/>
          </w:tcPr>
          <w:p w14:paraId="0F1851B3" w14:textId="7BFB9652" w:rsidR="00186327" w:rsidRDefault="00DA0FD7" w:rsidP="00186327">
            <w:pPr>
              <w:jc w:val="center"/>
              <w:rPr>
                <w:rFonts w:eastAsia="Calibri" w:cs="Arial"/>
                <w:b/>
                <w:sz w:val="20"/>
              </w:rPr>
            </w:pPr>
            <w:r>
              <w:rPr>
                <w:rFonts w:eastAsia="Calibri" w:cs="Arial"/>
                <w:b/>
                <w:sz w:val="20"/>
              </w:rPr>
              <w:t>Non-smokers without asthma</w:t>
            </w:r>
          </w:p>
          <w:p w14:paraId="3302F680" w14:textId="0C91815A" w:rsidR="00186327" w:rsidRPr="00E1184D" w:rsidRDefault="00186327" w:rsidP="00186327">
            <w:pPr>
              <w:jc w:val="center"/>
              <w:rPr>
                <w:rFonts w:eastAsia="Calibri" w:cs="Times New Roman"/>
                <w:b/>
                <w:sz w:val="20"/>
              </w:rPr>
            </w:pPr>
            <w:r w:rsidRPr="009C1D96">
              <w:rPr>
                <w:rFonts w:eastAsia="Calibri" w:cs="Arial"/>
                <w:b/>
                <w:sz w:val="20"/>
              </w:rPr>
              <w:t>N=</w:t>
            </w:r>
            <w:r w:rsidR="00B71C86">
              <w:rPr>
                <w:rFonts w:eastAsia="Calibri" w:cs="Arial"/>
                <w:b/>
                <w:sz w:val="20"/>
              </w:rPr>
              <w:t>422</w:t>
            </w:r>
            <w:r w:rsidRPr="00E1184D">
              <w:rPr>
                <w:rFonts w:eastAsia="Calibri" w:cs="Arial"/>
                <w:b/>
                <w:sz w:val="20"/>
              </w:rPr>
              <w:t xml:space="preserve"> </w:t>
            </w:r>
          </w:p>
        </w:tc>
        <w:tc>
          <w:tcPr>
            <w:tcW w:w="992" w:type="dxa"/>
            <w:vAlign w:val="center"/>
          </w:tcPr>
          <w:p w14:paraId="13B7685D" w14:textId="31B92CE4" w:rsidR="00186327" w:rsidRDefault="00DA0FD7" w:rsidP="00186327">
            <w:pPr>
              <w:jc w:val="center"/>
              <w:rPr>
                <w:rFonts w:eastAsia="Calibri" w:cs="Arial"/>
                <w:b/>
                <w:sz w:val="20"/>
              </w:rPr>
            </w:pPr>
            <w:r>
              <w:rPr>
                <w:rFonts w:eastAsia="Calibri" w:cs="Arial"/>
                <w:b/>
                <w:sz w:val="20"/>
              </w:rPr>
              <w:t>Non-smokers with asthma</w:t>
            </w:r>
            <w:r w:rsidR="00186327" w:rsidRPr="00E1184D">
              <w:rPr>
                <w:rFonts w:eastAsia="Calibri" w:cs="Arial"/>
                <w:b/>
                <w:sz w:val="20"/>
              </w:rPr>
              <w:t xml:space="preserve"> </w:t>
            </w:r>
          </w:p>
          <w:p w14:paraId="7E2B85C8" w14:textId="451C23E0" w:rsidR="00186327" w:rsidRPr="00E1184D"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80</w:t>
            </w:r>
          </w:p>
        </w:tc>
        <w:tc>
          <w:tcPr>
            <w:tcW w:w="1560" w:type="dxa"/>
            <w:vAlign w:val="center"/>
          </w:tcPr>
          <w:p w14:paraId="66B84D3A" w14:textId="77777777" w:rsidR="00186327" w:rsidRPr="00E1184D" w:rsidRDefault="00186327" w:rsidP="00186327">
            <w:pPr>
              <w:jc w:val="center"/>
              <w:rPr>
                <w:rFonts w:eastAsia="Calibri" w:cs="Times New Roman"/>
                <w:b/>
                <w:sz w:val="20"/>
              </w:rPr>
            </w:pPr>
            <w:r w:rsidRPr="00E1184D">
              <w:rPr>
                <w:rFonts w:eastAsia="Calibri" w:cs="Arial"/>
                <w:b/>
                <w:sz w:val="20"/>
              </w:rPr>
              <w:t>Difference</w:t>
            </w:r>
          </w:p>
        </w:tc>
        <w:tc>
          <w:tcPr>
            <w:tcW w:w="850" w:type="dxa"/>
            <w:vAlign w:val="center"/>
          </w:tcPr>
          <w:p w14:paraId="4777A8C6" w14:textId="77777777" w:rsidR="00186327" w:rsidRPr="00E1184D" w:rsidRDefault="00186327" w:rsidP="00186327">
            <w:pPr>
              <w:jc w:val="center"/>
              <w:rPr>
                <w:rFonts w:eastAsia="Calibri" w:cs="Times New Roman"/>
                <w:b/>
                <w:sz w:val="20"/>
              </w:rPr>
            </w:pPr>
            <w:r w:rsidRPr="00E1184D">
              <w:rPr>
                <w:rFonts w:eastAsia="Calibri" w:cs="Arial"/>
                <w:b/>
                <w:sz w:val="20"/>
              </w:rPr>
              <w:t>P value</w:t>
            </w:r>
          </w:p>
        </w:tc>
        <w:tc>
          <w:tcPr>
            <w:tcW w:w="284" w:type="dxa"/>
          </w:tcPr>
          <w:p w14:paraId="549293B0" w14:textId="77777777" w:rsidR="00186327" w:rsidRPr="00E1184D" w:rsidRDefault="00186327" w:rsidP="00186327">
            <w:pPr>
              <w:jc w:val="center"/>
              <w:rPr>
                <w:rFonts w:eastAsia="Calibri" w:cs="Arial"/>
                <w:b/>
                <w:sz w:val="20"/>
              </w:rPr>
            </w:pPr>
          </w:p>
        </w:tc>
        <w:tc>
          <w:tcPr>
            <w:tcW w:w="992" w:type="dxa"/>
            <w:vAlign w:val="center"/>
          </w:tcPr>
          <w:p w14:paraId="1638A606" w14:textId="27FBEE63" w:rsidR="00186327" w:rsidRPr="00B71725" w:rsidRDefault="00DA0FD7" w:rsidP="00186327">
            <w:pPr>
              <w:jc w:val="center"/>
              <w:rPr>
                <w:rFonts w:eastAsia="Calibri" w:cs="Arial"/>
                <w:b/>
                <w:sz w:val="20"/>
              </w:rPr>
            </w:pPr>
            <w:r>
              <w:rPr>
                <w:rFonts w:eastAsia="Calibri" w:cs="Arial"/>
                <w:b/>
                <w:sz w:val="20"/>
              </w:rPr>
              <w:t>Non-smokers without asthma</w:t>
            </w:r>
          </w:p>
          <w:p w14:paraId="1645FAEA" w14:textId="63991B78"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417</w:t>
            </w:r>
            <w:r w:rsidRPr="00B71725">
              <w:rPr>
                <w:rFonts w:eastAsia="Calibri" w:cs="Arial"/>
                <w:b/>
                <w:sz w:val="20"/>
              </w:rPr>
              <w:t xml:space="preserve"> </w:t>
            </w:r>
          </w:p>
        </w:tc>
        <w:tc>
          <w:tcPr>
            <w:tcW w:w="992" w:type="dxa"/>
            <w:vAlign w:val="center"/>
          </w:tcPr>
          <w:p w14:paraId="15B7A878" w14:textId="06F5115A" w:rsidR="00186327" w:rsidRPr="00B71725" w:rsidRDefault="00DA0FD7" w:rsidP="00186327">
            <w:pPr>
              <w:jc w:val="center"/>
              <w:rPr>
                <w:rFonts w:eastAsia="Calibri" w:cs="Arial"/>
                <w:b/>
                <w:sz w:val="20"/>
              </w:rPr>
            </w:pPr>
            <w:r>
              <w:rPr>
                <w:rFonts w:eastAsia="Calibri" w:cs="Arial"/>
                <w:b/>
                <w:sz w:val="20"/>
              </w:rPr>
              <w:t>Non-smokers with asthma</w:t>
            </w:r>
          </w:p>
          <w:p w14:paraId="41C6C5AE" w14:textId="03BFB54C"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74</w:t>
            </w:r>
            <w:r w:rsidRPr="00B71725">
              <w:rPr>
                <w:rFonts w:eastAsia="Calibri" w:cs="Arial"/>
                <w:b/>
                <w:sz w:val="20"/>
              </w:rPr>
              <w:t xml:space="preserve"> </w:t>
            </w:r>
          </w:p>
        </w:tc>
        <w:tc>
          <w:tcPr>
            <w:tcW w:w="1418" w:type="dxa"/>
            <w:vAlign w:val="center"/>
          </w:tcPr>
          <w:p w14:paraId="019A85FF"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777" w:type="dxa"/>
            <w:vAlign w:val="center"/>
          </w:tcPr>
          <w:p w14:paraId="20133CB0" w14:textId="77777777" w:rsidR="00186327" w:rsidRPr="00B71725" w:rsidRDefault="00186327" w:rsidP="00186327">
            <w:pPr>
              <w:jc w:val="center"/>
              <w:rPr>
                <w:rFonts w:eastAsia="Calibri" w:cs="Arial"/>
                <w:b/>
                <w:sz w:val="20"/>
              </w:rPr>
            </w:pPr>
            <w:r w:rsidRPr="00B71725">
              <w:rPr>
                <w:rFonts w:eastAsia="Calibri" w:cs="Arial"/>
                <w:b/>
                <w:sz w:val="20"/>
              </w:rPr>
              <w:t>P value</w:t>
            </w:r>
          </w:p>
        </w:tc>
        <w:tc>
          <w:tcPr>
            <w:tcW w:w="236" w:type="dxa"/>
          </w:tcPr>
          <w:p w14:paraId="1D0BF67F" w14:textId="77777777" w:rsidR="00186327" w:rsidRPr="00B71725" w:rsidRDefault="00186327" w:rsidP="00186327">
            <w:pPr>
              <w:jc w:val="center"/>
              <w:rPr>
                <w:rFonts w:eastAsia="Calibri" w:cs="Arial"/>
                <w:b/>
                <w:sz w:val="20"/>
              </w:rPr>
            </w:pPr>
          </w:p>
        </w:tc>
        <w:tc>
          <w:tcPr>
            <w:tcW w:w="971" w:type="dxa"/>
            <w:vAlign w:val="center"/>
          </w:tcPr>
          <w:p w14:paraId="6EFC1AD9" w14:textId="02A764D1" w:rsidR="00186327" w:rsidRPr="00B71725" w:rsidRDefault="00DA0FD7" w:rsidP="00186327">
            <w:pPr>
              <w:jc w:val="center"/>
              <w:rPr>
                <w:rFonts w:eastAsia="Calibri" w:cs="Arial"/>
                <w:b/>
                <w:sz w:val="20"/>
              </w:rPr>
            </w:pPr>
            <w:r>
              <w:rPr>
                <w:rFonts w:eastAsia="Calibri" w:cs="Arial"/>
                <w:b/>
                <w:sz w:val="20"/>
              </w:rPr>
              <w:t>Non-smokers without asthma</w:t>
            </w:r>
          </w:p>
          <w:p w14:paraId="589EDB92" w14:textId="6C9ACAE5"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313</w:t>
            </w:r>
            <w:r w:rsidRPr="00B71725">
              <w:rPr>
                <w:rFonts w:eastAsia="Calibri" w:cs="Arial"/>
                <w:b/>
                <w:sz w:val="20"/>
              </w:rPr>
              <w:t xml:space="preserve"> </w:t>
            </w:r>
          </w:p>
        </w:tc>
        <w:tc>
          <w:tcPr>
            <w:tcW w:w="993" w:type="dxa"/>
            <w:vAlign w:val="center"/>
          </w:tcPr>
          <w:p w14:paraId="615A6573" w14:textId="6AD36576" w:rsidR="00186327" w:rsidRPr="00B71725" w:rsidRDefault="00DA0FD7" w:rsidP="00186327">
            <w:pPr>
              <w:jc w:val="center"/>
              <w:rPr>
                <w:rFonts w:eastAsia="Calibri" w:cs="Arial"/>
                <w:b/>
                <w:sz w:val="20"/>
              </w:rPr>
            </w:pPr>
            <w:r>
              <w:rPr>
                <w:rFonts w:eastAsia="Calibri" w:cs="Arial"/>
                <w:b/>
                <w:sz w:val="20"/>
              </w:rPr>
              <w:t>Non-smokers with asthma</w:t>
            </w:r>
          </w:p>
          <w:p w14:paraId="63F2DED1" w14:textId="0966AC6E"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62</w:t>
            </w:r>
            <w:r w:rsidRPr="00B71725">
              <w:rPr>
                <w:rFonts w:eastAsia="Calibri" w:cs="Arial"/>
                <w:b/>
                <w:sz w:val="20"/>
              </w:rPr>
              <w:t xml:space="preserve"> </w:t>
            </w:r>
          </w:p>
        </w:tc>
        <w:tc>
          <w:tcPr>
            <w:tcW w:w="1494" w:type="dxa"/>
            <w:vAlign w:val="center"/>
          </w:tcPr>
          <w:p w14:paraId="775AE34C"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847" w:type="dxa"/>
            <w:vAlign w:val="center"/>
          </w:tcPr>
          <w:p w14:paraId="74CEBF9C" w14:textId="77777777" w:rsidR="00186327" w:rsidRPr="00E1184D" w:rsidRDefault="00186327" w:rsidP="00186327">
            <w:pPr>
              <w:jc w:val="center"/>
              <w:rPr>
                <w:rFonts w:eastAsia="Calibri" w:cs="Arial"/>
                <w:b/>
                <w:sz w:val="20"/>
              </w:rPr>
            </w:pPr>
            <w:r w:rsidRPr="00E1184D">
              <w:rPr>
                <w:rFonts w:eastAsia="Calibri" w:cs="Arial"/>
                <w:b/>
                <w:sz w:val="20"/>
              </w:rPr>
              <w:t xml:space="preserve">P </w:t>
            </w:r>
            <w:r>
              <w:rPr>
                <w:rFonts w:eastAsia="Calibri" w:cs="Arial"/>
                <w:b/>
                <w:sz w:val="20"/>
              </w:rPr>
              <w:t>v</w:t>
            </w:r>
            <w:r w:rsidRPr="00E1184D">
              <w:rPr>
                <w:rFonts w:eastAsia="Calibri" w:cs="Arial"/>
                <w:b/>
                <w:sz w:val="20"/>
              </w:rPr>
              <w:t>alue</w:t>
            </w:r>
          </w:p>
        </w:tc>
      </w:tr>
      <w:tr w:rsidR="00186327" w:rsidRPr="00CC22D6" w14:paraId="7DD2B667" w14:textId="77777777" w:rsidTr="001F1B0F">
        <w:trPr>
          <w:jc w:val="center"/>
        </w:trPr>
        <w:tc>
          <w:tcPr>
            <w:tcW w:w="1411" w:type="dxa"/>
            <w:vAlign w:val="center"/>
          </w:tcPr>
          <w:p w14:paraId="3721C3F4" w14:textId="77777777" w:rsidR="00186327" w:rsidRPr="0086242F" w:rsidRDefault="00186327" w:rsidP="00186327">
            <w:pPr>
              <w:rPr>
                <w:rFonts w:eastAsia="Times New Roman" w:cs="Arial"/>
                <w:b/>
                <w:lang w:eastAsia="en-GB"/>
              </w:rPr>
            </w:pPr>
            <w:r w:rsidRPr="0086242F">
              <w:rPr>
                <w:rFonts w:eastAsia="Times New Roman" w:cs="Arial"/>
                <w:b/>
                <w:lang w:eastAsia="en-GB"/>
              </w:rPr>
              <w: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94" w:type="dxa"/>
            <w:vAlign w:val="center"/>
          </w:tcPr>
          <w:p w14:paraId="256727EE"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2.04</w:t>
            </w:r>
          </w:p>
        </w:tc>
        <w:tc>
          <w:tcPr>
            <w:tcW w:w="992" w:type="dxa"/>
            <w:vAlign w:val="center"/>
          </w:tcPr>
          <w:p w14:paraId="0173A976"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2.00</w:t>
            </w:r>
          </w:p>
        </w:tc>
        <w:tc>
          <w:tcPr>
            <w:tcW w:w="1560" w:type="dxa"/>
            <w:vAlign w:val="center"/>
          </w:tcPr>
          <w:p w14:paraId="4D38B8BB" w14:textId="77777777" w:rsidR="00186327" w:rsidRDefault="00186327" w:rsidP="00186327">
            <w:pPr>
              <w:jc w:val="center"/>
              <w:rPr>
                <w:rFonts w:ascii="Arial" w:eastAsia="Calibri" w:hAnsi="Arial" w:cs="Arial"/>
                <w:sz w:val="18"/>
                <w:szCs w:val="18"/>
              </w:rPr>
            </w:pPr>
            <w:r w:rsidRPr="00E1184D">
              <w:rPr>
                <w:rFonts w:ascii="Arial" w:eastAsia="Calibri" w:hAnsi="Arial" w:cs="Arial"/>
                <w:sz w:val="18"/>
                <w:szCs w:val="18"/>
              </w:rPr>
              <w:t>-</w:t>
            </w:r>
            <w:r>
              <w:rPr>
                <w:rFonts w:ascii="Arial" w:eastAsia="Calibri" w:hAnsi="Arial" w:cs="Arial"/>
                <w:sz w:val="18"/>
                <w:szCs w:val="18"/>
              </w:rPr>
              <w:t>0.05</w:t>
            </w:r>
          </w:p>
          <w:p w14:paraId="1413C5DD"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w:t>
            </w:r>
            <w:r w:rsidRPr="00E1184D">
              <w:rPr>
                <w:rFonts w:ascii="Arial" w:eastAsia="Calibri" w:hAnsi="Arial" w:cs="Arial"/>
                <w:sz w:val="18"/>
                <w:szCs w:val="18"/>
              </w:rPr>
              <w:t>-</w:t>
            </w:r>
            <w:r>
              <w:rPr>
                <w:rFonts w:ascii="Arial" w:eastAsia="Calibri" w:hAnsi="Arial" w:cs="Arial"/>
                <w:sz w:val="18"/>
                <w:szCs w:val="18"/>
              </w:rPr>
              <w:t>0.16, 0.04)</w:t>
            </w:r>
          </w:p>
        </w:tc>
        <w:tc>
          <w:tcPr>
            <w:tcW w:w="850" w:type="dxa"/>
            <w:vAlign w:val="center"/>
          </w:tcPr>
          <w:p w14:paraId="559A6BC0" w14:textId="77777777" w:rsidR="00186327" w:rsidRPr="00E1184D" w:rsidRDefault="00186327" w:rsidP="00186327">
            <w:pPr>
              <w:jc w:val="center"/>
              <w:rPr>
                <w:rFonts w:ascii="Arial" w:eastAsia="Calibri" w:hAnsi="Arial" w:cs="Arial"/>
                <w:sz w:val="18"/>
                <w:szCs w:val="18"/>
              </w:rPr>
            </w:pPr>
            <w:r w:rsidRPr="00E1184D">
              <w:rPr>
                <w:rFonts w:ascii="Arial" w:eastAsia="Calibri" w:hAnsi="Arial" w:cs="Arial"/>
                <w:sz w:val="18"/>
                <w:szCs w:val="18"/>
              </w:rPr>
              <w:t>0.273</w:t>
            </w:r>
          </w:p>
        </w:tc>
        <w:tc>
          <w:tcPr>
            <w:tcW w:w="284" w:type="dxa"/>
            <w:vAlign w:val="center"/>
          </w:tcPr>
          <w:p w14:paraId="202494FF"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3674B1DC"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4</w:t>
            </w:r>
            <w:r>
              <w:rPr>
                <w:rFonts w:ascii="Arial" w:hAnsi="Arial" w:cs="Arial"/>
                <w:color w:val="010205"/>
                <w:sz w:val="18"/>
                <w:szCs w:val="18"/>
              </w:rPr>
              <w:t>.05</w:t>
            </w:r>
          </w:p>
        </w:tc>
        <w:tc>
          <w:tcPr>
            <w:tcW w:w="992" w:type="dxa"/>
            <w:vAlign w:val="center"/>
          </w:tcPr>
          <w:p w14:paraId="35D819B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3.77</w:t>
            </w:r>
          </w:p>
        </w:tc>
        <w:tc>
          <w:tcPr>
            <w:tcW w:w="1418" w:type="dxa"/>
            <w:vAlign w:val="center"/>
          </w:tcPr>
          <w:p w14:paraId="3E60592D"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w:t>
            </w:r>
            <w:r w:rsidRPr="00E1184D">
              <w:rPr>
                <w:rFonts w:ascii="Arial" w:hAnsi="Arial" w:cs="Arial"/>
                <w:color w:val="010205"/>
                <w:sz w:val="18"/>
                <w:szCs w:val="18"/>
              </w:rPr>
              <w:t>.27</w:t>
            </w:r>
          </w:p>
          <w:p w14:paraId="1149F44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0.37,</w:t>
            </w:r>
            <w:r w:rsidRPr="00E1184D">
              <w:rPr>
                <w:rFonts w:ascii="Arial" w:hAnsi="Arial" w:cs="Arial"/>
                <w:color w:val="010205"/>
                <w:sz w:val="18"/>
                <w:szCs w:val="18"/>
              </w:rPr>
              <w:t xml:space="preserve"> -</w:t>
            </w:r>
            <w:r>
              <w:rPr>
                <w:rFonts w:ascii="Arial" w:hAnsi="Arial" w:cs="Arial"/>
                <w:color w:val="010205"/>
                <w:sz w:val="18"/>
                <w:szCs w:val="18"/>
              </w:rPr>
              <w:t>0.17)</w:t>
            </w:r>
          </w:p>
        </w:tc>
        <w:tc>
          <w:tcPr>
            <w:tcW w:w="777" w:type="dxa"/>
            <w:vAlign w:val="center"/>
          </w:tcPr>
          <w:p w14:paraId="5D2E2FD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w:t>
            </w:r>
            <w:r w:rsidRPr="009F7377">
              <w:rPr>
                <w:rFonts w:ascii="Arial" w:hAnsi="Arial" w:cs="Arial"/>
                <w:color w:val="010205"/>
                <w:sz w:val="18"/>
                <w:szCs w:val="18"/>
              </w:rPr>
              <w:t>0</w:t>
            </w:r>
            <w:r>
              <w:rPr>
                <w:rFonts w:ascii="Arial" w:hAnsi="Arial" w:cs="Arial"/>
                <w:color w:val="010205"/>
                <w:sz w:val="18"/>
                <w:szCs w:val="18"/>
              </w:rPr>
              <w:t>.001</w:t>
            </w:r>
          </w:p>
        </w:tc>
        <w:tc>
          <w:tcPr>
            <w:tcW w:w="236" w:type="dxa"/>
            <w:vAlign w:val="center"/>
          </w:tcPr>
          <w:p w14:paraId="4FED832C" w14:textId="77777777" w:rsidR="00186327" w:rsidRPr="00E1184D" w:rsidRDefault="00186327" w:rsidP="00186327">
            <w:pPr>
              <w:jc w:val="center"/>
              <w:rPr>
                <w:rFonts w:ascii="Arial" w:hAnsi="Arial" w:cs="Arial"/>
                <w:color w:val="010205"/>
                <w:sz w:val="18"/>
                <w:szCs w:val="18"/>
              </w:rPr>
            </w:pPr>
          </w:p>
        </w:tc>
        <w:tc>
          <w:tcPr>
            <w:tcW w:w="971" w:type="dxa"/>
            <w:vAlign w:val="center"/>
          </w:tcPr>
          <w:p w14:paraId="65CE20C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4.02</w:t>
            </w:r>
          </w:p>
        </w:tc>
        <w:tc>
          <w:tcPr>
            <w:tcW w:w="993" w:type="dxa"/>
            <w:vAlign w:val="center"/>
          </w:tcPr>
          <w:p w14:paraId="2FCD2EF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3.75</w:t>
            </w:r>
          </w:p>
        </w:tc>
        <w:tc>
          <w:tcPr>
            <w:tcW w:w="1494" w:type="dxa"/>
            <w:vAlign w:val="center"/>
          </w:tcPr>
          <w:p w14:paraId="6D8E9E8D"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-0.28</w:t>
            </w:r>
          </w:p>
          <w:p w14:paraId="1365809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9F7377">
              <w:rPr>
                <w:rFonts w:ascii="Arial" w:hAnsi="Arial" w:cs="Arial"/>
                <w:color w:val="010205"/>
                <w:sz w:val="18"/>
                <w:szCs w:val="18"/>
              </w:rPr>
              <w:t>-</w:t>
            </w:r>
            <w:r>
              <w:rPr>
                <w:rFonts w:ascii="Arial" w:hAnsi="Arial" w:cs="Arial"/>
                <w:color w:val="010205"/>
                <w:sz w:val="18"/>
                <w:szCs w:val="18"/>
              </w:rPr>
              <w:t>0</w:t>
            </w:r>
            <w:r w:rsidRPr="009F7377">
              <w:rPr>
                <w:rFonts w:ascii="Arial" w:hAnsi="Arial" w:cs="Arial"/>
                <w:color w:val="010205"/>
                <w:sz w:val="18"/>
                <w:szCs w:val="18"/>
              </w:rPr>
              <w:t>.41</w:t>
            </w:r>
            <w:r>
              <w:rPr>
                <w:rFonts w:ascii="Arial" w:hAnsi="Arial" w:cs="Arial"/>
                <w:color w:val="010205"/>
                <w:sz w:val="18"/>
                <w:szCs w:val="18"/>
              </w:rPr>
              <w:t xml:space="preserve">, </w:t>
            </w:r>
            <w:r w:rsidRPr="009F7377">
              <w:rPr>
                <w:rFonts w:ascii="Arial" w:hAnsi="Arial" w:cs="Arial"/>
                <w:color w:val="010205"/>
                <w:sz w:val="18"/>
                <w:szCs w:val="18"/>
              </w:rPr>
              <w:t>-</w:t>
            </w:r>
            <w:r>
              <w:rPr>
                <w:rFonts w:ascii="Arial" w:hAnsi="Arial" w:cs="Arial"/>
                <w:color w:val="010205"/>
                <w:sz w:val="18"/>
                <w:szCs w:val="18"/>
              </w:rPr>
              <w:t>0.14)</w:t>
            </w:r>
          </w:p>
        </w:tc>
        <w:tc>
          <w:tcPr>
            <w:tcW w:w="847" w:type="dxa"/>
            <w:vAlign w:val="center"/>
          </w:tcPr>
          <w:p w14:paraId="38039E0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w:t>
            </w:r>
            <w:r w:rsidRPr="009F7377">
              <w:rPr>
                <w:rFonts w:ascii="Arial" w:hAnsi="Arial" w:cs="Arial"/>
                <w:color w:val="010205"/>
                <w:sz w:val="18"/>
                <w:szCs w:val="18"/>
              </w:rPr>
              <w:t>0.00</w:t>
            </w:r>
            <w:r>
              <w:rPr>
                <w:rFonts w:ascii="Arial" w:hAnsi="Arial" w:cs="Arial"/>
                <w:color w:val="010205"/>
                <w:sz w:val="18"/>
                <w:szCs w:val="18"/>
              </w:rPr>
              <w:t>1</w:t>
            </w:r>
          </w:p>
        </w:tc>
      </w:tr>
      <w:tr w:rsidR="00186327" w:rsidRPr="00CC22D6" w14:paraId="0471E1AC" w14:textId="77777777" w:rsidTr="001F1B0F">
        <w:trPr>
          <w:jc w:val="center"/>
        </w:trPr>
        <w:tc>
          <w:tcPr>
            <w:tcW w:w="1411" w:type="dxa"/>
            <w:vAlign w:val="center"/>
          </w:tcPr>
          <w:p w14:paraId="17AC8648" w14:textId="77777777" w:rsidR="00186327" w:rsidRPr="0086242F" w:rsidRDefault="00186327" w:rsidP="00186327">
            <w:pPr>
              <w:rPr>
                <w:rFonts w:eastAsia="Times New Roman" w:cs="Arial"/>
                <w:b/>
                <w:lang w:eastAsia="en-GB"/>
              </w:rPr>
            </w:pPr>
            <w:r w:rsidRPr="0086242F">
              <w:rPr>
                <w:rFonts w:eastAsia="Times New Roman" w:cs="Arial"/>
                <w:b/>
                <w:lang w:eastAsia="en-GB"/>
              </w:rPr>
              <w:t>Post-FEV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94" w:type="dxa"/>
            <w:vAlign w:val="center"/>
          </w:tcPr>
          <w:p w14:paraId="50A82B2F" w14:textId="77777777" w:rsidR="00186327" w:rsidRPr="00C832C2" w:rsidRDefault="00186327" w:rsidP="00186327">
            <w:pPr>
              <w:jc w:val="center"/>
              <w:rPr>
                <w:rFonts w:eastAsia="Calibri" w:cs="Times New Roman"/>
              </w:rPr>
            </w:pPr>
          </w:p>
        </w:tc>
        <w:tc>
          <w:tcPr>
            <w:tcW w:w="992" w:type="dxa"/>
            <w:vAlign w:val="center"/>
          </w:tcPr>
          <w:p w14:paraId="5E8D784C" w14:textId="77777777" w:rsidR="00186327" w:rsidRPr="00C832C2" w:rsidRDefault="00186327" w:rsidP="00186327">
            <w:pPr>
              <w:jc w:val="center"/>
              <w:rPr>
                <w:rFonts w:eastAsia="Calibri" w:cs="Times New Roman"/>
              </w:rPr>
            </w:pPr>
          </w:p>
        </w:tc>
        <w:tc>
          <w:tcPr>
            <w:tcW w:w="1560" w:type="dxa"/>
            <w:vAlign w:val="center"/>
          </w:tcPr>
          <w:p w14:paraId="744CEDB9" w14:textId="77777777" w:rsidR="00186327" w:rsidRPr="00C832C2" w:rsidRDefault="00186327" w:rsidP="00186327">
            <w:pPr>
              <w:jc w:val="center"/>
              <w:rPr>
                <w:rFonts w:eastAsia="Calibri" w:cs="Times New Roman"/>
              </w:rPr>
            </w:pPr>
          </w:p>
        </w:tc>
        <w:tc>
          <w:tcPr>
            <w:tcW w:w="850" w:type="dxa"/>
            <w:vAlign w:val="center"/>
          </w:tcPr>
          <w:p w14:paraId="4648C48C" w14:textId="77777777" w:rsidR="00186327" w:rsidRPr="00C832C2" w:rsidRDefault="00186327" w:rsidP="00186327">
            <w:pPr>
              <w:jc w:val="center"/>
              <w:rPr>
                <w:rFonts w:eastAsia="Calibri" w:cs="Times New Roman"/>
                <w:b/>
              </w:rPr>
            </w:pPr>
          </w:p>
        </w:tc>
        <w:tc>
          <w:tcPr>
            <w:tcW w:w="284" w:type="dxa"/>
            <w:vAlign w:val="center"/>
          </w:tcPr>
          <w:p w14:paraId="70A90FE4" w14:textId="77777777" w:rsidR="00186327" w:rsidRDefault="00186327" w:rsidP="00186327">
            <w:pPr>
              <w:jc w:val="center"/>
              <w:rPr>
                <w:rFonts w:ascii="Arial" w:hAnsi="Arial" w:cs="Arial"/>
                <w:color w:val="010205"/>
                <w:sz w:val="18"/>
                <w:szCs w:val="18"/>
              </w:rPr>
            </w:pPr>
          </w:p>
        </w:tc>
        <w:tc>
          <w:tcPr>
            <w:tcW w:w="992" w:type="dxa"/>
            <w:vAlign w:val="center"/>
          </w:tcPr>
          <w:p w14:paraId="20D3804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4.18</w:t>
            </w:r>
          </w:p>
        </w:tc>
        <w:tc>
          <w:tcPr>
            <w:tcW w:w="992" w:type="dxa"/>
            <w:vAlign w:val="center"/>
          </w:tcPr>
          <w:p w14:paraId="6CED3E11" w14:textId="77777777" w:rsidR="00186327" w:rsidRDefault="00186327" w:rsidP="00186327">
            <w:pPr>
              <w:jc w:val="center"/>
              <w:rPr>
                <w:rFonts w:ascii="Arial" w:hAnsi="Arial" w:cs="Arial"/>
                <w:color w:val="010205"/>
                <w:sz w:val="18"/>
                <w:szCs w:val="18"/>
              </w:rPr>
            </w:pPr>
            <w:r w:rsidRPr="007E0632">
              <w:rPr>
                <w:rFonts w:ascii="Arial" w:hAnsi="Arial" w:cs="Arial"/>
                <w:color w:val="010205"/>
                <w:sz w:val="18"/>
                <w:szCs w:val="18"/>
              </w:rPr>
              <w:t>4.02</w:t>
            </w:r>
          </w:p>
        </w:tc>
        <w:tc>
          <w:tcPr>
            <w:tcW w:w="1418" w:type="dxa"/>
            <w:vAlign w:val="center"/>
          </w:tcPr>
          <w:p w14:paraId="6473124D" w14:textId="77777777" w:rsidR="00186327" w:rsidRDefault="00186327" w:rsidP="00186327">
            <w:pPr>
              <w:jc w:val="center"/>
              <w:rPr>
                <w:rFonts w:ascii="Arial" w:hAnsi="Arial" w:cs="Arial"/>
                <w:color w:val="010205"/>
                <w:sz w:val="18"/>
                <w:szCs w:val="18"/>
              </w:rPr>
            </w:pPr>
            <w:r w:rsidRPr="007E0632">
              <w:rPr>
                <w:rFonts w:ascii="Arial" w:hAnsi="Arial" w:cs="Arial"/>
                <w:color w:val="010205"/>
                <w:sz w:val="18"/>
                <w:szCs w:val="18"/>
              </w:rPr>
              <w:t>-</w:t>
            </w:r>
            <w:r>
              <w:rPr>
                <w:rFonts w:ascii="Arial" w:hAnsi="Arial" w:cs="Arial"/>
                <w:color w:val="010205"/>
                <w:sz w:val="18"/>
                <w:szCs w:val="18"/>
              </w:rPr>
              <w:t>0.16</w:t>
            </w:r>
          </w:p>
          <w:p w14:paraId="2D920531"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7E0632">
              <w:rPr>
                <w:rFonts w:ascii="Arial" w:hAnsi="Arial" w:cs="Arial"/>
                <w:color w:val="010205"/>
                <w:sz w:val="18"/>
                <w:szCs w:val="18"/>
              </w:rPr>
              <w:t>-</w:t>
            </w:r>
            <w:r>
              <w:rPr>
                <w:rFonts w:ascii="Arial" w:hAnsi="Arial" w:cs="Arial"/>
                <w:color w:val="010205"/>
                <w:sz w:val="18"/>
                <w:szCs w:val="18"/>
              </w:rPr>
              <w:t>0.30, -0.02)</w:t>
            </w:r>
          </w:p>
        </w:tc>
        <w:tc>
          <w:tcPr>
            <w:tcW w:w="777" w:type="dxa"/>
            <w:vAlign w:val="center"/>
          </w:tcPr>
          <w:p w14:paraId="55DDEDE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0.023</w:t>
            </w:r>
          </w:p>
        </w:tc>
        <w:tc>
          <w:tcPr>
            <w:tcW w:w="236" w:type="dxa"/>
            <w:vAlign w:val="center"/>
          </w:tcPr>
          <w:p w14:paraId="3DFBE313" w14:textId="77777777" w:rsidR="00186327" w:rsidRDefault="00186327" w:rsidP="00186327">
            <w:pPr>
              <w:jc w:val="center"/>
              <w:rPr>
                <w:rFonts w:ascii="Arial" w:hAnsi="Arial" w:cs="Arial"/>
                <w:color w:val="010205"/>
                <w:sz w:val="18"/>
                <w:szCs w:val="18"/>
              </w:rPr>
            </w:pPr>
          </w:p>
        </w:tc>
        <w:tc>
          <w:tcPr>
            <w:tcW w:w="971" w:type="dxa"/>
            <w:vAlign w:val="center"/>
          </w:tcPr>
          <w:p w14:paraId="03431FEE"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4.16</w:t>
            </w:r>
          </w:p>
        </w:tc>
        <w:tc>
          <w:tcPr>
            <w:tcW w:w="993" w:type="dxa"/>
            <w:vAlign w:val="center"/>
          </w:tcPr>
          <w:p w14:paraId="412CA0A3" w14:textId="77777777" w:rsidR="00186327" w:rsidRDefault="00186327" w:rsidP="00186327">
            <w:pPr>
              <w:jc w:val="center"/>
              <w:rPr>
                <w:rFonts w:ascii="Arial" w:hAnsi="Arial" w:cs="Arial"/>
                <w:color w:val="010205"/>
                <w:sz w:val="18"/>
                <w:szCs w:val="18"/>
              </w:rPr>
            </w:pPr>
            <w:r w:rsidRPr="007E0632">
              <w:rPr>
                <w:rFonts w:ascii="Arial" w:hAnsi="Arial" w:cs="Arial"/>
                <w:color w:val="010205"/>
                <w:sz w:val="18"/>
                <w:szCs w:val="18"/>
              </w:rPr>
              <w:t>4.02</w:t>
            </w:r>
          </w:p>
        </w:tc>
        <w:tc>
          <w:tcPr>
            <w:tcW w:w="1494" w:type="dxa"/>
            <w:vAlign w:val="center"/>
          </w:tcPr>
          <w:p w14:paraId="681B6960" w14:textId="77777777" w:rsidR="00186327" w:rsidRDefault="00186327" w:rsidP="00186327">
            <w:pPr>
              <w:jc w:val="center"/>
              <w:rPr>
                <w:rFonts w:ascii="Arial" w:hAnsi="Arial" w:cs="Arial"/>
                <w:color w:val="010205"/>
                <w:sz w:val="18"/>
                <w:szCs w:val="18"/>
              </w:rPr>
            </w:pPr>
            <w:r w:rsidRPr="007E0632">
              <w:rPr>
                <w:rFonts w:ascii="Arial" w:hAnsi="Arial" w:cs="Arial"/>
                <w:color w:val="010205"/>
                <w:sz w:val="18"/>
                <w:szCs w:val="18"/>
              </w:rPr>
              <w:t>-</w:t>
            </w:r>
            <w:r>
              <w:rPr>
                <w:rFonts w:ascii="Arial" w:hAnsi="Arial" w:cs="Arial"/>
                <w:color w:val="010205"/>
                <w:sz w:val="18"/>
                <w:szCs w:val="18"/>
              </w:rPr>
              <w:t>0</w:t>
            </w:r>
            <w:r w:rsidRPr="007E0632">
              <w:rPr>
                <w:rFonts w:ascii="Arial" w:hAnsi="Arial" w:cs="Arial"/>
                <w:color w:val="010205"/>
                <w:sz w:val="18"/>
                <w:szCs w:val="18"/>
              </w:rPr>
              <w:t>.13</w:t>
            </w:r>
          </w:p>
          <w:p w14:paraId="7EA688C0"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7E0632">
              <w:rPr>
                <w:rFonts w:ascii="Arial" w:hAnsi="Arial" w:cs="Arial"/>
                <w:color w:val="010205"/>
                <w:sz w:val="18"/>
                <w:szCs w:val="18"/>
              </w:rPr>
              <w:t>-</w:t>
            </w:r>
            <w:r>
              <w:rPr>
                <w:rFonts w:ascii="Arial" w:hAnsi="Arial" w:cs="Arial"/>
                <w:color w:val="010205"/>
                <w:sz w:val="18"/>
                <w:szCs w:val="18"/>
              </w:rPr>
              <w:t>0.28, 0.02)</w:t>
            </w:r>
          </w:p>
        </w:tc>
        <w:tc>
          <w:tcPr>
            <w:tcW w:w="847" w:type="dxa"/>
            <w:vAlign w:val="center"/>
          </w:tcPr>
          <w:p w14:paraId="55D917C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0.078</w:t>
            </w:r>
          </w:p>
        </w:tc>
      </w:tr>
      <w:tr w:rsidR="00186327" w:rsidRPr="00CC22D6" w14:paraId="019BBD5B" w14:textId="77777777" w:rsidTr="001F1B0F">
        <w:trPr>
          <w:jc w:val="center"/>
        </w:trPr>
        <w:tc>
          <w:tcPr>
            <w:tcW w:w="1411" w:type="dxa"/>
            <w:vAlign w:val="center"/>
          </w:tcPr>
          <w:p w14:paraId="1FEB35B0" w14:textId="77777777" w:rsidR="00186327" w:rsidRPr="0086242F" w:rsidRDefault="00186327" w:rsidP="00186327">
            <w:pPr>
              <w:rPr>
                <w:rFonts w:eastAsia="Times New Roman" w:cs="Arial"/>
                <w:b/>
                <w:lang w:eastAsia="en-GB"/>
              </w:rPr>
            </w:pPr>
            <w:r>
              <w:rPr>
                <w:rFonts w:eastAsia="Times New Roman" w:cs="Arial"/>
                <w:b/>
                <w:lang w:eastAsia="en-GB"/>
              </w:rPr>
              <w:t>FVC (L)</w:t>
            </w:r>
          </w:p>
        </w:tc>
        <w:tc>
          <w:tcPr>
            <w:tcW w:w="994" w:type="dxa"/>
            <w:vAlign w:val="center"/>
          </w:tcPr>
          <w:p w14:paraId="1D776F3D" w14:textId="77777777" w:rsidR="00186327" w:rsidRPr="00C832C2" w:rsidRDefault="00186327" w:rsidP="00186327">
            <w:pPr>
              <w:jc w:val="center"/>
              <w:rPr>
                <w:rFonts w:eastAsia="Calibri" w:cs="Times New Roman"/>
              </w:rPr>
            </w:pPr>
            <w:r>
              <w:rPr>
                <w:rFonts w:eastAsia="Calibri" w:cs="Times New Roman"/>
              </w:rPr>
              <w:t>2.30</w:t>
            </w:r>
          </w:p>
        </w:tc>
        <w:tc>
          <w:tcPr>
            <w:tcW w:w="992" w:type="dxa"/>
            <w:vAlign w:val="center"/>
          </w:tcPr>
          <w:p w14:paraId="09F349E2" w14:textId="77777777" w:rsidR="00186327" w:rsidRPr="00C832C2" w:rsidRDefault="00186327" w:rsidP="00186327">
            <w:pPr>
              <w:jc w:val="center"/>
              <w:rPr>
                <w:rFonts w:eastAsia="Calibri" w:cs="Times New Roman"/>
              </w:rPr>
            </w:pPr>
            <w:r>
              <w:rPr>
                <w:rFonts w:eastAsia="Calibri" w:cs="Times New Roman"/>
              </w:rPr>
              <w:t>2.31</w:t>
            </w:r>
          </w:p>
        </w:tc>
        <w:tc>
          <w:tcPr>
            <w:tcW w:w="1560" w:type="dxa"/>
            <w:vAlign w:val="center"/>
          </w:tcPr>
          <w:p w14:paraId="55662AF5" w14:textId="77777777" w:rsidR="00186327" w:rsidRDefault="00186327" w:rsidP="00186327">
            <w:pPr>
              <w:jc w:val="center"/>
              <w:rPr>
                <w:rFonts w:eastAsia="Calibri" w:cs="Times New Roman"/>
              </w:rPr>
            </w:pPr>
            <w:r>
              <w:rPr>
                <w:rFonts w:eastAsia="Calibri" w:cs="Times New Roman"/>
              </w:rPr>
              <w:t>0.00</w:t>
            </w:r>
          </w:p>
          <w:p w14:paraId="4B8ADA43" w14:textId="77777777" w:rsidR="00186327" w:rsidRPr="00C832C2" w:rsidRDefault="00186327" w:rsidP="00186327">
            <w:pPr>
              <w:jc w:val="center"/>
              <w:rPr>
                <w:rFonts w:eastAsia="Calibri" w:cs="Times New Roman"/>
              </w:rPr>
            </w:pPr>
            <w:r>
              <w:rPr>
                <w:rFonts w:eastAsia="Calibri" w:cs="Times New Roman"/>
              </w:rPr>
              <w:t>(-0.12, 0.12)</w:t>
            </w:r>
          </w:p>
        </w:tc>
        <w:tc>
          <w:tcPr>
            <w:tcW w:w="850" w:type="dxa"/>
            <w:vAlign w:val="center"/>
          </w:tcPr>
          <w:p w14:paraId="28E40D57" w14:textId="77777777" w:rsidR="00186327" w:rsidRPr="00B71725" w:rsidRDefault="00186327" w:rsidP="00186327">
            <w:pPr>
              <w:jc w:val="center"/>
              <w:rPr>
                <w:rFonts w:eastAsia="Calibri" w:cs="Times New Roman"/>
              </w:rPr>
            </w:pPr>
            <w:r w:rsidRPr="00B71725">
              <w:rPr>
                <w:rFonts w:eastAsia="Calibri" w:cs="Times New Roman"/>
              </w:rPr>
              <w:t>0.98</w:t>
            </w:r>
            <w:r>
              <w:rPr>
                <w:rFonts w:eastAsia="Calibri" w:cs="Times New Roman"/>
              </w:rPr>
              <w:t>4</w:t>
            </w:r>
          </w:p>
        </w:tc>
        <w:tc>
          <w:tcPr>
            <w:tcW w:w="284" w:type="dxa"/>
            <w:vAlign w:val="center"/>
          </w:tcPr>
          <w:p w14:paraId="4FE083A5" w14:textId="77777777" w:rsidR="00186327" w:rsidRDefault="00186327" w:rsidP="00186327">
            <w:pPr>
              <w:jc w:val="center"/>
              <w:rPr>
                <w:rFonts w:ascii="Arial" w:hAnsi="Arial" w:cs="Arial"/>
                <w:color w:val="010205"/>
                <w:sz w:val="18"/>
                <w:szCs w:val="18"/>
              </w:rPr>
            </w:pPr>
          </w:p>
        </w:tc>
        <w:tc>
          <w:tcPr>
            <w:tcW w:w="992" w:type="dxa"/>
            <w:vAlign w:val="center"/>
          </w:tcPr>
          <w:p w14:paraId="73271DE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992" w:type="dxa"/>
            <w:vAlign w:val="center"/>
          </w:tcPr>
          <w:p w14:paraId="3EB2A293"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4.46</w:t>
            </w:r>
          </w:p>
        </w:tc>
        <w:tc>
          <w:tcPr>
            <w:tcW w:w="1418" w:type="dxa"/>
            <w:vAlign w:val="center"/>
          </w:tcPr>
          <w:p w14:paraId="6613A6DC"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-0.14                  (-0.26, 0.02)</w:t>
            </w:r>
          </w:p>
        </w:tc>
        <w:tc>
          <w:tcPr>
            <w:tcW w:w="777" w:type="dxa"/>
            <w:vAlign w:val="center"/>
          </w:tcPr>
          <w:p w14:paraId="1AF52E60"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0.024</w:t>
            </w:r>
          </w:p>
        </w:tc>
        <w:tc>
          <w:tcPr>
            <w:tcW w:w="236" w:type="dxa"/>
            <w:vAlign w:val="center"/>
          </w:tcPr>
          <w:p w14:paraId="4B00D44B" w14:textId="77777777" w:rsidR="00186327" w:rsidRDefault="00186327" w:rsidP="00186327">
            <w:pPr>
              <w:jc w:val="center"/>
              <w:rPr>
                <w:rFonts w:ascii="Arial" w:hAnsi="Arial" w:cs="Arial"/>
                <w:color w:val="010205"/>
                <w:sz w:val="18"/>
                <w:szCs w:val="18"/>
              </w:rPr>
            </w:pPr>
          </w:p>
        </w:tc>
        <w:tc>
          <w:tcPr>
            <w:tcW w:w="971" w:type="dxa"/>
            <w:vAlign w:val="center"/>
          </w:tcPr>
          <w:p w14:paraId="79DD1CA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993" w:type="dxa"/>
            <w:vAlign w:val="center"/>
          </w:tcPr>
          <w:p w14:paraId="32A149F3"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4.90</w:t>
            </w:r>
          </w:p>
        </w:tc>
        <w:tc>
          <w:tcPr>
            <w:tcW w:w="1494" w:type="dxa"/>
            <w:vAlign w:val="center"/>
          </w:tcPr>
          <w:p w14:paraId="709EBEE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-0.06</w:t>
            </w:r>
          </w:p>
          <w:p w14:paraId="150F6729"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(-0.22, 0.11)</w:t>
            </w:r>
          </w:p>
        </w:tc>
        <w:tc>
          <w:tcPr>
            <w:tcW w:w="847" w:type="dxa"/>
            <w:vAlign w:val="center"/>
          </w:tcPr>
          <w:p w14:paraId="0AF55A7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0.497</w:t>
            </w:r>
          </w:p>
        </w:tc>
      </w:tr>
      <w:tr w:rsidR="00186327" w:rsidRPr="00CC22D6" w14:paraId="660335A3" w14:textId="77777777" w:rsidTr="001F1B0F">
        <w:trPr>
          <w:jc w:val="center"/>
        </w:trPr>
        <w:tc>
          <w:tcPr>
            <w:tcW w:w="1411" w:type="dxa"/>
            <w:vAlign w:val="center"/>
          </w:tcPr>
          <w:p w14:paraId="4EBBFBCA" w14:textId="77777777" w:rsidR="00186327" w:rsidRPr="0086242F" w:rsidRDefault="00186327" w:rsidP="00186327">
            <w:pPr>
              <w:rPr>
                <w:rFonts w:eastAsia="Times New Roman" w:cs="Arial"/>
                <w:b/>
                <w:lang w:eastAsia="en-GB"/>
              </w:rPr>
            </w:pPr>
            <w:r>
              <w:rPr>
                <w:rFonts w:eastAsia="Times New Roman" w:cs="Arial"/>
                <w:b/>
                <w:lang w:eastAsia="en-GB"/>
              </w:rPr>
              <w:t>Post-FVC (L)</w:t>
            </w:r>
          </w:p>
        </w:tc>
        <w:tc>
          <w:tcPr>
            <w:tcW w:w="994" w:type="dxa"/>
            <w:vAlign w:val="center"/>
          </w:tcPr>
          <w:p w14:paraId="1CB742E9" w14:textId="77777777" w:rsidR="00186327" w:rsidRPr="00C832C2" w:rsidRDefault="00186327" w:rsidP="00186327">
            <w:pPr>
              <w:jc w:val="center"/>
              <w:rPr>
                <w:rFonts w:eastAsia="Calibri" w:cs="Times New Roman"/>
              </w:rPr>
            </w:pPr>
          </w:p>
        </w:tc>
        <w:tc>
          <w:tcPr>
            <w:tcW w:w="992" w:type="dxa"/>
            <w:vAlign w:val="center"/>
          </w:tcPr>
          <w:p w14:paraId="3D8EB15F" w14:textId="77777777" w:rsidR="00186327" w:rsidRPr="00C832C2" w:rsidRDefault="00186327" w:rsidP="00186327">
            <w:pPr>
              <w:jc w:val="center"/>
              <w:rPr>
                <w:rFonts w:eastAsia="Calibri" w:cs="Times New Roman"/>
              </w:rPr>
            </w:pPr>
          </w:p>
        </w:tc>
        <w:tc>
          <w:tcPr>
            <w:tcW w:w="1560" w:type="dxa"/>
            <w:vAlign w:val="center"/>
          </w:tcPr>
          <w:p w14:paraId="2637635A" w14:textId="77777777" w:rsidR="00186327" w:rsidRPr="00C832C2" w:rsidRDefault="00186327" w:rsidP="00186327">
            <w:pPr>
              <w:jc w:val="center"/>
              <w:rPr>
                <w:rFonts w:eastAsia="Calibri" w:cs="Times New Roman"/>
              </w:rPr>
            </w:pPr>
          </w:p>
        </w:tc>
        <w:tc>
          <w:tcPr>
            <w:tcW w:w="850" w:type="dxa"/>
            <w:vAlign w:val="center"/>
          </w:tcPr>
          <w:p w14:paraId="35EB455E" w14:textId="77777777" w:rsidR="00186327" w:rsidRPr="00C832C2" w:rsidRDefault="00186327" w:rsidP="00186327">
            <w:pPr>
              <w:jc w:val="center"/>
              <w:rPr>
                <w:rFonts w:eastAsia="Calibri" w:cs="Times New Roman"/>
                <w:b/>
              </w:rPr>
            </w:pPr>
          </w:p>
        </w:tc>
        <w:tc>
          <w:tcPr>
            <w:tcW w:w="284" w:type="dxa"/>
            <w:vAlign w:val="center"/>
          </w:tcPr>
          <w:p w14:paraId="1DD1008A" w14:textId="77777777" w:rsidR="00186327" w:rsidRDefault="00186327" w:rsidP="00186327">
            <w:pPr>
              <w:jc w:val="center"/>
              <w:rPr>
                <w:rFonts w:ascii="Arial" w:hAnsi="Arial" w:cs="Arial"/>
                <w:color w:val="010205"/>
                <w:sz w:val="18"/>
                <w:szCs w:val="18"/>
              </w:rPr>
            </w:pPr>
          </w:p>
        </w:tc>
        <w:tc>
          <w:tcPr>
            <w:tcW w:w="992" w:type="dxa"/>
            <w:vAlign w:val="center"/>
          </w:tcPr>
          <w:p w14:paraId="760E7C5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4.63</w:t>
            </w:r>
          </w:p>
        </w:tc>
        <w:tc>
          <w:tcPr>
            <w:tcW w:w="992" w:type="dxa"/>
            <w:vAlign w:val="center"/>
          </w:tcPr>
          <w:p w14:paraId="24C5A12D"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1418" w:type="dxa"/>
            <w:vAlign w:val="center"/>
          </w:tcPr>
          <w:p w14:paraId="4CC5076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-0.08</w:t>
            </w:r>
          </w:p>
          <w:p w14:paraId="3DB9BBE8"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(-0.24, 0.08)</w:t>
            </w:r>
          </w:p>
        </w:tc>
        <w:tc>
          <w:tcPr>
            <w:tcW w:w="777" w:type="dxa"/>
            <w:vAlign w:val="center"/>
          </w:tcPr>
          <w:p w14:paraId="196A83A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0.322</w:t>
            </w:r>
          </w:p>
        </w:tc>
        <w:tc>
          <w:tcPr>
            <w:tcW w:w="236" w:type="dxa"/>
            <w:vAlign w:val="center"/>
          </w:tcPr>
          <w:p w14:paraId="264A803B" w14:textId="77777777" w:rsidR="00186327" w:rsidRDefault="00186327" w:rsidP="00186327">
            <w:pPr>
              <w:jc w:val="center"/>
              <w:rPr>
                <w:rFonts w:ascii="Arial" w:hAnsi="Arial" w:cs="Arial"/>
                <w:color w:val="010205"/>
                <w:sz w:val="18"/>
                <w:szCs w:val="18"/>
              </w:rPr>
            </w:pPr>
          </w:p>
        </w:tc>
        <w:tc>
          <w:tcPr>
            <w:tcW w:w="971" w:type="dxa"/>
            <w:vAlign w:val="center"/>
          </w:tcPr>
          <w:p w14:paraId="13261EFE"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4.92</w:t>
            </w:r>
          </w:p>
        </w:tc>
        <w:tc>
          <w:tcPr>
            <w:tcW w:w="993" w:type="dxa"/>
            <w:vAlign w:val="center"/>
          </w:tcPr>
          <w:p w14:paraId="387FBBA8"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4.87</w:t>
            </w:r>
          </w:p>
        </w:tc>
        <w:tc>
          <w:tcPr>
            <w:tcW w:w="1494" w:type="dxa"/>
            <w:vAlign w:val="center"/>
          </w:tcPr>
          <w:p w14:paraId="174EFD8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-0.06 </w:t>
            </w:r>
          </w:p>
          <w:p w14:paraId="4C60707E" w14:textId="77777777" w:rsidR="00186327" w:rsidRPr="007E0632" w:rsidRDefault="00186327" w:rsidP="00186327">
            <w:pPr>
              <w:jc w:val="center"/>
              <w:rPr>
                <w:rFonts w:ascii="Arial" w:hAnsi="Arial" w:cs="Arial"/>
                <w:color w:val="010205"/>
                <w:sz w:val="18"/>
                <w:szCs w:val="18"/>
              </w:rPr>
            </w:pPr>
            <w:r>
              <w:rPr>
                <w:rFonts w:ascii="Arial" w:hAnsi="Arial" w:cs="Arial"/>
                <w:color w:val="010205"/>
                <w:sz w:val="18"/>
                <w:szCs w:val="18"/>
              </w:rPr>
              <w:t>(</w:t>
            </w:r>
            <w:r w:rsidRPr="003567BA">
              <w:rPr>
                <w:rFonts w:ascii="Arial" w:hAnsi="Arial" w:cs="Arial"/>
                <w:color w:val="010205"/>
                <w:sz w:val="18"/>
                <w:szCs w:val="18"/>
              </w:rPr>
              <w:t>-</w:t>
            </w:r>
            <w:r>
              <w:rPr>
                <w:rFonts w:ascii="Arial" w:hAnsi="Arial" w:cs="Arial"/>
                <w:color w:val="010205"/>
                <w:sz w:val="18"/>
                <w:szCs w:val="18"/>
              </w:rPr>
              <w:t>0</w:t>
            </w:r>
            <w:r w:rsidRPr="003567BA">
              <w:rPr>
                <w:rFonts w:ascii="Arial" w:hAnsi="Arial" w:cs="Arial"/>
                <w:color w:val="010205"/>
                <w:sz w:val="18"/>
                <w:szCs w:val="18"/>
              </w:rPr>
              <w:t>.22</w:t>
            </w:r>
            <w:r>
              <w:rPr>
                <w:rFonts w:ascii="Arial" w:hAnsi="Arial" w:cs="Arial"/>
                <w:color w:val="010205"/>
                <w:sz w:val="18"/>
                <w:szCs w:val="18"/>
              </w:rPr>
              <w:t>,</w:t>
            </w:r>
            <w:r w:rsidRPr="003567BA">
              <w:rPr>
                <w:rFonts w:ascii="Arial" w:hAnsi="Arial" w:cs="Arial"/>
                <w:color w:val="010205"/>
                <w:sz w:val="18"/>
                <w:szCs w:val="18"/>
              </w:rPr>
              <w:t xml:space="preserve"> </w:t>
            </w:r>
            <w:r>
              <w:rPr>
                <w:rFonts w:ascii="Arial" w:hAnsi="Arial" w:cs="Arial"/>
                <w:color w:val="010205"/>
                <w:sz w:val="18"/>
                <w:szCs w:val="18"/>
              </w:rPr>
              <w:t>0</w:t>
            </w:r>
            <w:r w:rsidRPr="003567BA">
              <w:rPr>
                <w:rFonts w:ascii="Arial" w:hAnsi="Arial" w:cs="Arial"/>
                <w:color w:val="010205"/>
                <w:sz w:val="18"/>
                <w:szCs w:val="18"/>
              </w:rPr>
              <w:t>.11</w:t>
            </w:r>
            <w:r>
              <w:rPr>
                <w:rFonts w:ascii="Arial" w:hAnsi="Arial" w:cs="Arial"/>
                <w:color w:val="010205"/>
                <w:sz w:val="18"/>
                <w:szCs w:val="18"/>
              </w:rPr>
              <w:t>)</w:t>
            </w:r>
          </w:p>
        </w:tc>
        <w:tc>
          <w:tcPr>
            <w:tcW w:w="847" w:type="dxa"/>
            <w:vAlign w:val="center"/>
          </w:tcPr>
          <w:p w14:paraId="2AC86CD0"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0.510</w:t>
            </w:r>
          </w:p>
        </w:tc>
      </w:tr>
      <w:tr w:rsidR="00186327" w:rsidRPr="00CC22D6" w14:paraId="1DC41DE9" w14:textId="77777777" w:rsidTr="001F1B0F">
        <w:trPr>
          <w:jc w:val="center"/>
        </w:trPr>
        <w:tc>
          <w:tcPr>
            <w:tcW w:w="1411" w:type="dxa"/>
            <w:vAlign w:val="center"/>
          </w:tcPr>
          <w:p w14:paraId="242D9265" w14:textId="77777777" w:rsidR="00186327" w:rsidRPr="0086242F" w:rsidRDefault="00186327" w:rsidP="00186327">
            <w:pPr>
              <w:rPr>
                <w:rFonts w:eastAsia="Times New Roman" w:cs="Arial"/>
                <w:b/>
                <w:lang w:eastAsia="en-GB"/>
              </w:rPr>
            </w:pPr>
            <w:r w:rsidRPr="0086242F">
              <w:rPr>
                <w:rFonts w:ascii="Calibri" w:hAnsi="Calibri"/>
                <w:b/>
              </w:rPr>
              <w:t>FEV</w:t>
            </w:r>
            <w:r w:rsidRPr="0086242F">
              <w:rPr>
                <w:rFonts w:ascii="Calibri" w:hAnsi="Calibri"/>
                <w:b/>
                <w:vertAlign w:val="subscript"/>
              </w:rPr>
              <w:t>1</w:t>
            </w:r>
            <w:r w:rsidRPr="0086242F">
              <w:rPr>
                <w:rFonts w:ascii="Calibri" w:hAnsi="Calibri"/>
                <w:b/>
              </w:rPr>
              <w:t>/FVC</w:t>
            </w:r>
          </w:p>
        </w:tc>
        <w:tc>
          <w:tcPr>
            <w:tcW w:w="994" w:type="dxa"/>
            <w:vAlign w:val="center"/>
          </w:tcPr>
          <w:p w14:paraId="035600EA"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w:t>
            </w:r>
            <w:r w:rsidRPr="00E1184D">
              <w:rPr>
                <w:rFonts w:ascii="Arial" w:eastAsia="Calibri" w:hAnsi="Arial" w:cs="Arial"/>
                <w:bCs/>
                <w:sz w:val="18"/>
                <w:szCs w:val="18"/>
              </w:rPr>
              <w:t>.89</w:t>
            </w:r>
          </w:p>
        </w:tc>
        <w:tc>
          <w:tcPr>
            <w:tcW w:w="992" w:type="dxa"/>
            <w:vAlign w:val="center"/>
          </w:tcPr>
          <w:p w14:paraId="156DCAC8"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0.87</w:t>
            </w:r>
          </w:p>
        </w:tc>
        <w:tc>
          <w:tcPr>
            <w:tcW w:w="1560" w:type="dxa"/>
            <w:vAlign w:val="center"/>
          </w:tcPr>
          <w:p w14:paraId="30090FDB"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-0.03</w:t>
            </w:r>
          </w:p>
          <w:p w14:paraId="66B21D0C"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E96168">
              <w:rPr>
                <w:rFonts w:ascii="Arial" w:eastAsia="Calibri" w:hAnsi="Arial" w:cs="Arial"/>
                <w:bCs/>
                <w:sz w:val="18"/>
                <w:szCs w:val="18"/>
              </w:rPr>
              <w:t>-</w:t>
            </w:r>
            <w:r>
              <w:rPr>
                <w:rFonts w:ascii="Arial" w:eastAsia="Calibri" w:hAnsi="Arial" w:cs="Arial"/>
                <w:bCs/>
                <w:sz w:val="18"/>
                <w:szCs w:val="18"/>
              </w:rPr>
              <w:t>0.04,</w:t>
            </w:r>
            <w:r w:rsidRPr="00E96168">
              <w:rPr>
                <w:rFonts w:ascii="Arial" w:eastAsia="Calibri" w:hAnsi="Arial" w:cs="Arial"/>
                <w:bCs/>
                <w:sz w:val="18"/>
                <w:szCs w:val="18"/>
              </w:rPr>
              <w:t xml:space="preserve"> -</w:t>
            </w:r>
            <w:r>
              <w:rPr>
                <w:rFonts w:ascii="Arial" w:eastAsia="Calibri" w:hAnsi="Arial" w:cs="Arial"/>
                <w:bCs/>
                <w:sz w:val="18"/>
                <w:szCs w:val="18"/>
              </w:rPr>
              <w:t>0.01)</w:t>
            </w:r>
          </w:p>
        </w:tc>
        <w:tc>
          <w:tcPr>
            <w:tcW w:w="850" w:type="dxa"/>
            <w:vAlign w:val="center"/>
          </w:tcPr>
          <w:p w14:paraId="5A11430E"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&lt;0.001</w:t>
            </w:r>
          </w:p>
        </w:tc>
        <w:tc>
          <w:tcPr>
            <w:tcW w:w="284" w:type="dxa"/>
            <w:vAlign w:val="center"/>
          </w:tcPr>
          <w:p w14:paraId="634646ED"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1A1BDFF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0.88</w:t>
            </w:r>
          </w:p>
        </w:tc>
        <w:tc>
          <w:tcPr>
            <w:tcW w:w="992" w:type="dxa"/>
            <w:vAlign w:val="center"/>
          </w:tcPr>
          <w:p w14:paraId="3A6B055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0.85</w:t>
            </w:r>
          </w:p>
        </w:tc>
        <w:tc>
          <w:tcPr>
            <w:tcW w:w="1418" w:type="dxa"/>
            <w:vAlign w:val="center"/>
          </w:tcPr>
          <w:p w14:paraId="36B84D1F" w14:textId="77777777" w:rsidR="00186327" w:rsidRDefault="00186327" w:rsidP="00186327">
            <w:pPr>
              <w:jc w:val="center"/>
              <w:rPr>
                <w:rFonts w:ascii="Arial" w:hAnsi="Arial" w:cs="Arial"/>
                <w:color w:val="010205"/>
                <w:sz w:val="18"/>
                <w:szCs w:val="18"/>
              </w:rPr>
            </w:pPr>
            <w:r w:rsidRPr="00E96168">
              <w:rPr>
                <w:rFonts w:ascii="Arial" w:hAnsi="Arial" w:cs="Arial"/>
                <w:color w:val="010205"/>
                <w:sz w:val="18"/>
                <w:szCs w:val="18"/>
              </w:rPr>
              <w:t>-</w:t>
            </w:r>
            <w:r>
              <w:rPr>
                <w:rFonts w:ascii="Arial" w:hAnsi="Arial" w:cs="Arial"/>
                <w:color w:val="010205"/>
                <w:sz w:val="18"/>
                <w:szCs w:val="18"/>
              </w:rPr>
              <w:t>0</w:t>
            </w:r>
            <w:r w:rsidRPr="00E96168">
              <w:rPr>
                <w:rFonts w:ascii="Arial" w:hAnsi="Arial" w:cs="Arial"/>
                <w:color w:val="010205"/>
                <w:sz w:val="18"/>
                <w:szCs w:val="18"/>
              </w:rPr>
              <w:t>.03</w:t>
            </w:r>
          </w:p>
          <w:p w14:paraId="57735D6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96168">
              <w:rPr>
                <w:rFonts w:ascii="Arial" w:hAnsi="Arial" w:cs="Arial"/>
                <w:color w:val="010205"/>
                <w:sz w:val="18"/>
                <w:szCs w:val="18"/>
              </w:rPr>
              <w:t>-</w:t>
            </w:r>
            <w:r>
              <w:rPr>
                <w:rFonts w:ascii="Arial" w:hAnsi="Arial" w:cs="Arial"/>
                <w:color w:val="010205"/>
                <w:sz w:val="18"/>
                <w:szCs w:val="18"/>
              </w:rPr>
              <w:t xml:space="preserve">0.05, </w:t>
            </w:r>
            <w:r w:rsidRPr="00E96168">
              <w:rPr>
                <w:rFonts w:ascii="Arial" w:hAnsi="Arial" w:cs="Arial"/>
                <w:color w:val="010205"/>
                <w:sz w:val="18"/>
                <w:szCs w:val="18"/>
              </w:rPr>
              <w:t>-</w:t>
            </w:r>
            <w:r>
              <w:rPr>
                <w:rFonts w:ascii="Arial" w:hAnsi="Arial" w:cs="Arial"/>
                <w:color w:val="010205"/>
                <w:sz w:val="18"/>
                <w:szCs w:val="18"/>
              </w:rPr>
              <w:t>0.02)</w:t>
            </w:r>
          </w:p>
        </w:tc>
        <w:tc>
          <w:tcPr>
            <w:tcW w:w="777" w:type="dxa"/>
            <w:vAlign w:val="center"/>
          </w:tcPr>
          <w:p w14:paraId="7FD3FD2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36" w:type="dxa"/>
            <w:vAlign w:val="center"/>
          </w:tcPr>
          <w:p w14:paraId="02A3CA37" w14:textId="77777777" w:rsidR="00186327" w:rsidRPr="00E1184D" w:rsidRDefault="00186327" w:rsidP="00186327">
            <w:pPr>
              <w:jc w:val="center"/>
              <w:rPr>
                <w:rFonts w:ascii="Arial" w:hAnsi="Arial" w:cs="Arial"/>
                <w:color w:val="010205"/>
                <w:sz w:val="18"/>
                <w:szCs w:val="18"/>
              </w:rPr>
            </w:pPr>
          </w:p>
        </w:tc>
        <w:tc>
          <w:tcPr>
            <w:tcW w:w="971" w:type="dxa"/>
            <w:vAlign w:val="center"/>
          </w:tcPr>
          <w:p w14:paraId="60915BF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0.81</w:t>
            </w:r>
          </w:p>
        </w:tc>
        <w:tc>
          <w:tcPr>
            <w:tcW w:w="993" w:type="dxa"/>
            <w:vAlign w:val="center"/>
          </w:tcPr>
          <w:p w14:paraId="4383326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0.77</w:t>
            </w:r>
          </w:p>
        </w:tc>
        <w:tc>
          <w:tcPr>
            <w:tcW w:w="1494" w:type="dxa"/>
            <w:vAlign w:val="center"/>
          </w:tcPr>
          <w:p w14:paraId="1B32B347" w14:textId="77777777" w:rsidR="00186327" w:rsidRDefault="00186327" w:rsidP="00186327">
            <w:pPr>
              <w:jc w:val="center"/>
              <w:rPr>
                <w:rFonts w:ascii="Arial" w:hAnsi="Arial" w:cs="Arial"/>
                <w:color w:val="010205"/>
                <w:sz w:val="18"/>
                <w:szCs w:val="18"/>
              </w:rPr>
            </w:pPr>
            <w:r w:rsidRPr="00E96168">
              <w:rPr>
                <w:rFonts w:ascii="Arial" w:hAnsi="Arial" w:cs="Arial"/>
                <w:color w:val="010205"/>
                <w:sz w:val="18"/>
                <w:szCs w:val="18"/>
              </w:rPr>
              <w:t>-</w:t>
            </w:r>
            <w:r>
              <w:rPr>
                <w:rFonts w:ascii="Arial" w:hAnsi="Arial" w:cs="Arial"/>
                <w:color w:val="010205"/>
                <w:sz w:val="18"/>
                <w:szCs w:val="18"/>
              </w:rPr>
              <w:t>0.04</w:t>
            </w:r>
          </w:p>
          <w:p w14:paraId="0314744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96168">
              <w:rPr>
                <w:rFonts w:ascii="Arial" w:hAnsi="Arial" w:cs="Arial"/>
                <w:color w:val="010205"/>
                <w:sz w:val="18"/>
                <w:szCs w:val="18"/>
              </w:rPr>
              <w:t>-</w:t>
            </w:r>
            <w:r>
              <w:rPr>
                <w:rFonts w:ascii="Arial" w:hAnsi="Arial" w:cs="Arial"/>
                <w:color w:val="010205"/>
                <w:sz w:val="18"/>
                <w:szCs w:val="18"/>
              </w:rPr>
              <w:t>0.06,</w:t>
            </w:r>
            <w:r w:rsidRPr="00E96168">
              <w:rPr>
                <w:rFonts w:ascii="Arial" w:hAnsi="Arial" w:cs="Arial"/>
                <w:color w:val="010205"/>
                <w:sz w:val="18"/>
                <w:szCs w:val="18"/>
              </w:rPr>
              <w:t xml:space="preserve"> -</w:t>
            </w:r>
            <w:r>
              <w:rPr>
                <w:rFonts w:ascii="Arial" w:hAnsi="Arial" w:cs="Arial"/>
                <w:color w:val="010205"/>
                <w:sz w:val="18"/>
                <w:szCs w:val="18"/>
              </w:rPr>
              <w:t>0.03)</w:t>
            </w:r>
          </w:p>
        </w:tc>
        <w:tc>
          <w:tcPr>
            <w:tcW w:w="847" w:type="dxa"/>
            <w:vAlign w:val="center"/>
          </w:tcPr>
          <w:p w14:paraId="42BE68B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r>
      <w:tr w:rsidR="00186327" w:rsidRPr="00CC22D6" w14:paraId="7738D3C5" w14:textId="77777777" w:rsidTr="001F1B0F">
        <w:trPr>
          <w:jc w:val="center"/>
        </w:trPr>
        <w:tc>
          <w:tcPr>
            <w:tcW w:w="1411" w:type="dxa"/>
            <w:vAlign w:val="center"/>
          </w:tcPr>
          <w:p w14:paraId="07BC2D91" w14:textId="77777777" w:rsidR="00186327" w:rsidRPr="0086242F" w:rsidRDefault="00186327" w:rsidP="00186327">
            <w:pPr>
              <w:rPr>
                <w:rFonts w:eastAsia="Times New Roman" w:cs="Arial"/>
                <w:b/>
                <w:lang w:eastAsia="en-GB"/>
              </w:rPr>
            </w:pPr>
            <w:r w:rsidRPr="0086242F">
              <w:rPr>
                <w:rFonts w:eastAsia="Times New Roman" w:cs="Arial"/>
                <w:b/>
                <w:lang w:eastAsia="en-GB"/>
              </w:rPr>
              <w:t>Post-</w:t>
            </w:r>
            <w:r w:rsidRPr="0086242F">
              <w:rPr>
                <w:rFonts w:ascii="Calibri" w:hAnsi="Calibri"/>
                <w:b/>
              </w:rPr>
              <w:t xml:space="preserve"> FEV</w:t>
            </w:r>
            <w:r w:rsidRPr="0086242F">
              <w:rPr>
                <w:rFonts w:ascii="Calibri" w:hAnsi="Calibri"/>
                <w:b/>
                <w:vertAlign w:val="subscript"/>
              </w:rPr>
              <w:t>1</w:t>
            </w:r>
            <w:r w:rsidRPr="0086242F">
              <w:rPr>
                <w:rFonts w:ascii="Calibri" w:hAnsi="Calibri"/>
                <w:b/>
              </w:rPr>
              <w:t>/FVC</w:t>
            </w:r>
          </w:p>
        </w:tc>
        <w:tc>
          <w:tcPr>
            <w:tcW w:w="994" w:type="dxa"/>
            <w:vAlign w:val="center"/>
          </w:tcPr>
          <w:p w14:paraId="592CD6CF" w14:textId="77777777" w:rsidR="00186327" w:rsidRPr="00E1184D" w:rsidRDefault="00186327" w:rsidP="00186327">
            <w:pPr>
              <w:jc w:val="center"/>
              <w:rPr>
                <w:rFonts w:ascii="Arial" w:eastAsia="Calibri" w:hAnsi="Arial" w:cs="Arial"/>
                <w:bCs/>
                <w:sz w:val="18"/>
                <w:szCs w:val="18"/>
              </w:rPr>
            </w:pPr>
          </w:p>
        </w:tc>
        <w:tc>
          <w:tcPr>
            <w:tcW w:w="992" w:type="dxa"/>
            <w:vAlign w:val="center"/>
          </w:tcPr>
          <w:p w14:paraId="2839B9D0" w14:textId="77777777" w:rsidR="00186327" w:rsidRPr="00E1184D" w:rsidRDefault="00186327" w:rsidP="00186327">
            <w:pPr>
              <w:jc w:val="center"/>
              <w:rPr>
                <w:rFonts w:ascii="Arial" w:eastAsia="Calibri" w:hAnsi="Arial" w:cs="Arial"/>
                <w:bCs/>
                <w:sz w:val="18"/>
                <w:szCs w:val="18"/>
              </w:rPr>
            </w:pPr>
          </w:p>
        </w:tc>
        <w:tc>
          <w:tcPr>
            <w:tcW w:w="1560" w:type="dxa"/>
            <w:vAlign w:val="center"/>
          </w:tcPr>
          <w:p w14:paraId="499A28A5"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3A1611BE"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7BB36AA8"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2D0F978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0.91</w:t>
            </w:r>
          </w:p>
        </w:tc>
        <w:tc>
          <w:tcPr>
            <w:tcW w:w="992" w:type="dxa"/>
            <w:vAlign w:val="center"/>
          </w:tcPr>
          <w:p w14:paraId="4A360B6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0.89</w:t>
            </w:r>
          </w:p>
        </w:tc>
        <w:tc>
          <w:tcPr>
            <w:tcW w:w="1418" w:type="dxa"/>
            <w:vAlign w:val="center"/>
          </w:tcPr>
          <w:p w14:paraId="1660996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w:t>
            </w:r>
          </w:p>
          <w:p w14:paraId="12E9F19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(-0.03, -0.01)</w:t>
            </w:r>
          </w:p>
        </w:tc>
        <w:tc>
          <w:tcPr>
            <w:tcW w:w="777" w:type="dxa"/>
            <w:vAlign w:val="center"/>
          </w:tcPr>
          <w:p w14:paraId="33E5FA4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0.021</w:t>
            </w:r>
          </w:p>
        </w:tc>
        <w:tc>
          <w:tcPr>
            <w:tcW w:w="236" w:type="dxa"/>
            <w:vAlign w:val="center"/>
          </w:tcPr>
          <w:p w14:paraId="18BF807D" w14:textId="77777777" w:rsidR="00186327" w:rsidRPr="00E1184D" w:rsidRDefault="00186327" w:rsidP="00186327">
            <w:pPr>
              <w:jc w:val="center"/>
              <w:rPr>
                <w:rFonts w:ascii="Arial" w:hAnsi="Arial" w:cs="Arial"/>
                <w:color w:val="010205"/>
                <w:sz w:val="18"/>
                <w:szCs w:val="18"/>
              </w:rPr>
            </w:pPr>
          </w:p>
        </w:tc>
        <w:tc>
          <w:tcPr>
            <w:tcW w:w="971" w:type="dxa"/>
            <w:vAlign w:val="center"/>
          </w:tcPr>
          <w:p w14:paraId="05B0F73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0.85</w:t>
            </w:r>
          </w:p>
        </w:tc>
        <w:tc>
          <w:tcPr>
            <w:tcW w:w="993" w:type="dxa"/>
            <w:vAlign w:val="center"/>
          </w:tcPr>
          <w:p w14:paraId="71085DC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0.83</w:t>
            </w:r>
          </w:p>
        </w:tc>
        <w:tc>
          <w:tcPr>
            <w:tcW w:w="1494" w:type="dxa"/>
            <w:vAlign w:val="center"/>
          </w:tcPr>
          <w:p w14:paraId="69029DF7"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-0.02</w:t>
            </w:r>
          </w:p>
          <w:p w14:paraId="2473048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A219D">
              <w:rPr>
                <w:rFonts w:ascii="Arial" w:hAnsi="Arial" w:cs="Arial"/>
                <w:color w:val="010205"/>
                <w:sz w:val="18"/>
                <w:szCs w:val="18"/>
              </w:rPr>
              <w:t>-</w:t>
            </w:r>
            <w:r>
              <w:rPr>
                <w:rFonts w:ascii="Arial" w:hAnsi="Arial" w:cs="Arial"/>
                <w:color w:val="010205"/>
                <w:sz w:val="18"/>
                <w:szCs w:val="18"/>
              </w:rPr>
              <w:t>0</w:t>
            </w:r>
            <w:r w:rsidRPr="004A219D">
              <w:rPr>
                <w:rFonts w:ascii="Arial" w:hAnsi="Arial" w:cs="Arial"/>
                <w:color w:val="010205"/>
                <w:sz w:val="18"/>
                <w:szCs w:val="18"/>
              </w:rPr>
              <w:t>.03</w:t>
            </w:r>
            <w:r>
              <w:rPr>
                <w:rFonts w:ascii="Arial" w:hAnsi="Arial" w:cs="Arial"/>
                <w:color w:val="010205"/>
                <w:sz w:val="18"/>
                <w:szCs w:val="18"/>
              </w:rPr>
              <w:t>, 0.00)</w:t>
            </w:r>
          </w:p>
        </w:tc>
        <w:tc>
          <w:tcPr>
            <w:tcW w:w="847" w:type="dxa"/>
            <w:vAlign w:val="center"/>
          </w:tcPr>
          <w:p w14:paraId="6B820CF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0.052</w:t>
            </w:r>
          </w:p>
        </w:tc>
      </w:tr>
      <w:tr w:rsidR="00186327" w:rsidRPr="00CC22D6" w14:paraId="7EC40842" w14:textId="77777777" w:rsidTr="001F1B0F">
        <w:trPr>
          <w:jc w:val="center"/>
        </w:trPr>
        <w:tc>
          <w:tcPr>
            <w:tcW w:w="1411" w:type="dxa"/>
            <w:vAlign w:val="center"/>
          </w:tcPr>
          <w:p w14:paraId="5A211DA2"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Pr>
                <w:rFonts w:eastAsia="Times New Roman" w:cs="Arial"/>
                <w:b/>
                <w:lang w:eastAsia="en-GB"/>
              </w:rPr>
              <w:t xml:space="preserve"> </w:t>
            </w:r>
            <w:r w:rsidRPr="0086242F">
              <w:rPr>
                <w:rFonts w:eastAsia="Times New Roman" w:cs="Arial"/>
                <w:b/>
                <w:lang w:eastAsia="en-GB"/>
              </w:rPr>
              <w:t xml:space="preserve"> (L)</w:t>
            </w:r>
          </w:p>
        </w:tc>
        <w:tc>
          <w:tcPr>
            <w:tcW w:w="994" w:type="dxa"/>
            <w:vAlign w:val="center"/>
          </w:tcPr>
          <w:p w14:paraId="437AAD70"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2.49</w:t>
            </w:r>
          </w:p>
        </w:tc>
        <w:tc>
          <w:tcPr>
            <w:tcW w:w="992" w:type="dxa"/>
            <w:vAlign w:val="center"/>
          </w:tcPr>
          <w:p w14:paraId="545C7681"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2.25</w:t>
            </w:r>
          </w:p>
        </w:tc>
        <w:tc>
          <w:tcPr>
            <w:tcW w:w="1560" w:type="dxa"/>
            <w:vAlign w:val="center"/>
          </w:tcPr>
          <w:p w14:paraId="7A3B2460" w14:textId="77777777" w:rsidR="00186327" w:rsidRDefault="00186327" w:rsidP="00186327">
            <w:pPr>
              <w:jc w:val="center"/>
              <w:rPr>
                <w:rFonts w:ascii="Arial" w:eastAsia="Calibri" w:hAnsi="Arial" w:cs="Arial"/>
                <w:bCs/>
                <w:sz w:val="18"/>
                <w:szCs w:val="18"/>
              </w:rPr>
            </w:pPr>
            <w:r w:rsidRPr="00992D45">
              <w:rPr>
                <w:rFonts w:ascii="Arial" w:eastAsia="Calibri" w:hAnsi="Arial" w:cs="Arial"/>
                <w:bCs/>
                <w:sz w:val="18"/>
                <w:szCs w:val="18"/>
              </w:rPr>
              <w:t>-</w:t>
            </w:r>
            <w:r>
              <w:rPr>
                <w:rFonts w:ascii="Arial" w:eastAsia="Calibri" w:hAnsi="Arial" w:cs="Arial"/>
                <w:bCs/>
                <w:sz w:val="18"/>
                <w:szCs w:val="18"/>
              </w:rPr>
              <w:t>0.25</w:t>
            </w:r>
          </w:p>
          <w:p w14:paraId="49EF7E32"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992D45">
              <w:rPr>
                <w:rFonts w:ascii="Arial" w:eastAsia="Calibri" w:hAnsi="Arial" w:cs="Arial"/>
                <w:bCs/>
                <w:sz w:val="18"/>
                <w:szCs w:val="18"/>
              </w:rPr>
              <w:t>-</w:t>
            </w:r>
            <w:r>
              <w:rPr>
                <w:rFonts w:ascii="Arial" w:eastAsia="Calibri" w:hAnsi="Arial" w:cs="Arial"/>
                <w:bCs/>
                <w:sz w:val="18"/>
                <w:szCs w:val="18"/>
              </w:rPr>
              <w:t>0</w:t>
            </w:r>
            <w:r w:rsidRPr="00992D45">
              <w:rPr>
                <w:rFonts w:ascii="Arial" w:eastAsia="Calibri" w:hAnsi="Arial" w:cs="Arial"/>
                <w:bCs/>
                <w:sz w:val="18"/>
                <w:szCs w:val="18"/>
              </w:rPr>
              <w:t>.4</w:t>
            </w:r>
            <w:r>
              <w:rPr>
                <w:rFonts w:ascii="Arial" w:eastAsia="Calibri" w:hAnsi="Arial" w:cs="Arial"/>
                <w:bCs/>
                <w:sz w:val="18"/>
                <w:szCs w:val="18"/>
              </w:rPr>
              <w:t xml:space="preserve">40, </w:t>
            </w:r>
            <w:r w:rsidRPr="00992D45">
              <w:rPr>
                <w:rFonts w:ascii="Arial" w:eastAsia="Calibri" w:hAnsi="Arial" w:cs="Arial"/>
                <w:bCs/>
                <w:sz w:val="18"/>
                <w:szCs w:val="18"/>
              </w:rPr>
              <w:t>-</w:t>
            </w:r>
            <w:r>
              <w:rPr>
                <w:rFonts w:ascii="Arial" w:eastAsia="Calibri" w:hAnsi="Arial" w:cs="Arial"/>
                <w:bCs/>
                <w:sz w:val="18"/>
                <w:szCs w:val="18"/>
              </w:rPr>
              <w:t>0</w:t>
            </w:r>
            <w:r w:rsidRPr="00992D45">
              <w:rPr>
                <w:rFonts w:ascii="Arial" w:eastAsia="Calibri" w:hAnsi="Arial" w:cs="Arial"/>
                <w:bCs/>
                <w:sz w:val="18"/>
                <w:szCs w:val="18"/>
              </w:rPr>
              <w:t>.05</w:t>
            </w:r>
            <w:r>
              <w:rPr>
                <w:rFonts w:ascii="Arial" w:eastAsia="Calibri" w:hAnsi="Arial" w:cs="Arial"/>
                <w:bCs/>
                <w:sz w:val="18"/>
                <w:szCs w:val="18"/>
              </w:rPr>
              <w:t>9)</w:t>
            </w:r>
          </w:p>
        </w:tc>
        <w:tc>
          <w:tcPr>
            <w:tcW w:w="850" w:type="dxa"/>
            <w:vAlign w:val="center"/>
          </w:tcPr>
          <w:p w14:paraId="03C91FCE"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0.010</w:t>
            </w:r>
          </w:p>
        </w:tc>
        <w:tc>
          <w:tcPr>
            <w:tcW w:w="284" w:type="dxa"/>
            <w:vAlign w:val="center"/>
          </w:tcPr>
          <w:p w14:paraId="55D5DAEE"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083CC60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992" w:type="dxa"/>
            <w:vAlign w:val="center"/>
          </w:tcPr>
          <w:p w14:paraId="1E861E7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4.00</w:t>
            </w:r>
          </w:p>
        </w:tc>
        <w:tc>
          <w:tcPr>
            <w:tcW w:w="1418" w:type="dxa"/>
            <w:vAlign w:val="center"/>
          </w:tcPr>
          <w:p w14:paraId="1A4C655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-0.56</w:t>
            </w:r>
          </w:p>
          <w:p w14:paraId="7FD9BDA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D647A3">
              <w:rPr>
                <w:rFonts w:ascii="Arial" w:hAnsi="Arial" w:cs="Arial"/>
                <w:color w:val="010205"/>
                <w:sz w:val="18"/>
                <w:szCs w:val="18"/>
              </w:rPr>
              <w:t>-</w:t>
            </w:r>
            <w:r>
              <w:rPr>
                <w:rFonts w:ascii="Arial" w:hAnsi="Arial" w:cs="Arial"/>
                <w:color w:val="010205"/>
                <w:sz w:val="18"/>
                <w:szCs w:val="18"/>
              </w:rPr>
              <w:t>0</w:t>
            </w:r>
            <w:r w:rsidRPr="00D647A3">
              <w:rPr>
                <w:rFonts w:ascii="Arial" w:hAnsi="Arial" w:cs="Arial"/>
                <w:color w:val="010205"/>
                <w:sz w:val="18"/>
                <w:szCs w:val="18"/>
              </w:rPr>
              <w:t>.7</w:t>
            </w:r>
            <w:r>
              <w:rPr>
                <w:rFonts w:ascii="Arial" w:hAnsi="Arial" w:cs="Arial"/>
                <w:color w:val="010205"/>
                <w:sz w:val="18"/>
                <w:szCs w:val="18"/>
              </w:rPr>
              <w:t xml:space="preserve">5, </w:t>
            </w:r>
            <w:r w:rsidRPr="00D647A3">
              <w:rPr>
                <w:rFonts w:ascii="Arial" w:hAnsi="Arial" w:cs="Arial"/>
                <w:color w:val="010205"/>
                <w:sz w:val="18"/>
                <w:szCs w:val="18"/>
              </w:rPr>
              <w:t>-</w:t>
            </w:r>
            <w:r>
              <w:rPr>
                <w:rFonts w:ascii="Arial" w:hAnsi="Arial" w:cs="Arial"/>
                <w:color w:val="010205"/>
                <w:sz w:val="18"/>
                <w:szCs w:val="18"/>
              </w:rPr>
              <w:t>0.36)</w:t>
            </w:r>
          </w:p>
        </w:tc>
        <w:tc>
          <w:tcPr>
            <w:tcW w:w="777" w:type="dxa"/>
            <w:vAlign w:val="center"/>
          </w:tcPr>
          <w:p w14:paraId="5F4ECA0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36" w:type="dxa"/>
            <w:vAlign w:val="center"/>
          </w:tcPr>
          <w:p w14:paraId="6CAA28B7" w14:textId="77777777" w:rsidR="00186327" w:rsidRPr="00E1184D" w:rsidRDefault="00186327" w:rsidP="00186327">
            <w:pPr>
              <w:jc w:val="center"/>
              <w:rPr>
                <w:rFonts w:ascii="Arial" w:hAnsi="Arial" w:cs="Arial"/>
                <w:color w:val="010205"/>
                <w:sz w:val="18"/>
                <w:szCs w:val="18"/>
              </w:rPr>
            </w:pPr>
          </w:p>
        </w:tc>
        <w:tc>
          <w:tcPr>
            <w:tcW w:w="971" w:type="dxa"/>
            <w:vAlign w:val="center"/>
          </w:tcPr>
          <w:p w14:paraId="56E8E61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4.05</w:t>
            </w:r>
          </w:p>
        </w:tc>
        <w:tc>
          <w:tcPr>
            <w:tcW w:w="993" w:type="dxa"/>
            <w:vAlign w:val="center"/>
          </w:tcPr>
          <w:p w14:paraId="3FCF287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3.31</w:t>
            </w:r>
          </w:p>
        </w:tc>
        <w:tc>
          <w:tcPr>
            <w:tcW w:w="1494" w:type="dxa"/>
            <w:vAlign w:val="center"/>
          </w:tcPr>
          <w:p w14:paraId="0950349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-0.75</w:t>
            </w:r>
          </w:p>
          <w:p w14:paraId="64FEA37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 xml:space="preserve">(-1.01, </w:t>
            </w:r>
            <w:r w:rsidRPr="00D647A3">
              <w:rPr>
                <w:rFonts w:ascii="Arial" w:hAnsi="Arial" w:cs="Arial"/>
                <w:color w:val="010205"/>
                <w:sz w:val="18"/>
                <w:szCs w:val="18"/>
              </w:rPr>
              <w:t>-</w:t>
            </w:r>
            <w:r>
              <w:rPr>
                <w:rFonts w:ascii="Arial" w:hAnsi="Arial" w:cs="Arial"/>
                <w:color w:val="010205"/>
                <w:sz w:val="18"/>
                <w:szCs w:val="18"/>
              </w:rPr>
              <w:t>0.49)</w:t>
            </w:r>
          </w:p>
        </w:tc>
        <w:tc>
          <w:tcPr>
            <w:tcW w:w="847" w:type="dxa"/>
            <w:vAlign w:val="center"/>
          </w:tcPr>
          <w:p w14:paraId="17D26D9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r>
      <w:tr w:rsidR="00186327" w:rsidRPr="00CC22D6" w14:paraId="4E552CF6" w14:textId="77777777" w:rsidTr="001F1B0F">
        <w:trPr>
          <w:jc w:val="center"/>
        </w:trPr>
        <w:tc>
          <w:tcPr>
            <w:tcW w:w="1411" w:type="dxa"/>
            <w:vAlign w:val="center"/>
          </w:tcPr>
          <w:p w14:paraId="417DBF37" w14:textId="77777777" w:rsidR="00186327" w:rsidRPr="0086242F" w:rsidRDefault="00186327" w:rsidP="00186327">
            <w:pPr>
              <w:rPr>
                <w:rFonts w:eastAsia="Times New Roman" w:cs="Arial"/>
                <w:b/>
                <w:lang w:eastAsia="en-GB"/>
              </w:rPr>
            </w:pPr>
            <w:r>
              <w:rPr>
                <w:b/>
              </w:rPr>
              <w:t xml:space="preserve">Post </w:t>
            </w:r>
            <w:r w:rsidRPr="0086242F">
              <w:rPr>
                <w:b/>
              </w:rPr>
              <w:t>FEF</w:t>
            </w:r>
            <w:r w:rsidRPr="0086242F">
              <w:rPr>
                <w:b/>
                <w:vertAlign w:val="subscript"/>
              </w:rPr>
              <w:t>25-75</w:t>
            </w:r>
            <w:r w:rsidRPr="0086242F">
              <w:rPr>
                <w:rFonts w:eastAsia="Times New Roman" w:cs="Arial"/>
                <w:b/>
                <w:lang w:eastAsia="en-GB"/>
              </w:rPr>
              <w:t xml:space="preserve"> (L)</w:t>
            </w:r>
          </w:p>
        </w:tc>
        <w:tc>
          <w:tcPr>
            <w:tcW w:w="994" w:type="dxa"/>
            <w:vAlign w:val="center"/>
          </w:tcPr>
          <w:p w14:paraId="101D88E9" w14:textId="77777777" w:rsidR="00186327" w:rsidRPr="00E1184D" w:rsidRDefault="00186327" w:rsidP="00186327">
            <w:pPr>
              <w:jc w:val="center"/>
              <w:rPr>
                <w:rFonts w:ascii="Arial" w:hAnsi="Arial" w:cs="Arial"/>
                <w:bCs/>
                <w:color w:val="000000"/>
                <w:sz w:val="18"/>
                <w:szCs w:val="18"/>
              </w:rPr>
            </w:pPr>
          </w:p>
        </w:tc>
        <w:tc>
          <w:tcPr>
            <w:tcW w:w="992" w:type="dxa"/>
            <w:vAlign w:val="center"/>
          </w:tcPr>
          <w:p w14:paraId="581A03A6" w14:textId="77777777" w:rsidR="00186327" w:rsidRPr="00E1184D" w:rsidRDefault="00186327" w:rsidP="00186327">
            <w:pPr>
              <w:jc w:val="center"/>
              <w:rPr>
                <w:rFonts w:ascii="Arial" w:hAnsi="Arial" w:cs="Arial"/>
                <w:bCs/>
                <w:color w:val="000000"/>
                <w:sz w:val="18"/>
                <w:szCs w:val="18"/>
              </w:rPr>
            </w:pPr>
          </w:p>
        </w:tc>
        <w:tc>
          <w:tcPr>
            <w:tcW w:w="1560" w:type="dxa"/>
            <w:vAlign w:val="center"/>
          </w:tcPr>
          <w:p w14:paraId="790AC933"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2DD597D3"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762E3B83"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66AE03D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4.98</w:t>
            </w:r>
          </w:p>
        </w:tc>
        <w:tc>
          <w:tcPr>
            <w:tcW w:w="992" w:type="dxa"/>
            <w:vAlign w:val="center"/>
          </w:tcPr>
          <w:p w14:paraId="3CD5C3F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1418" w:type="dxa"/>
            <w:vAlign w:val="center"/>
          </w:tcPr>
          <w:p w14:paraId="6FCACBE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-0.42</w:t>
            </w:r>
          </w:p>
          <w:p w14:paraId="51FDC84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7B0A37">
              <w:rPr>
                <w:rFonts w:ascii="Arial" w:hAnsi="Arial" w:cs="Arial"/>
                <w:color w:val="010205"/>
                <w:sz w:val="18"/>
                <w:szCs w:val="18"/>
              </w:rPr>
              <w:t>-</w:t>
            </w:r>
            <w:r>
              <w:rPr>
                <w:rFonts w:ascii="Arial" w:hAnsi="Arial" w:cs="Arial"/>
                <w:color w:val="010205"/>
                <w:sz w:val="18"/>
                <w:szCs w:val="18"/>
              </w:rPr>
              <w:t>0</w:t>
            </w:r>
            <w:r w:rsidRPr="007B0A37">
              <w:rPr>
                <w:rFonts w:ascii="Arial" w:hAnsi="Arial" w:cs="Arial"/>
                <w:color w:val="010205"/>
                <w:sz w:val="18"/>
                <w:szCs w:val="18"/>
              </w:rPr>
              <w:t>.6</w:t>
            </w:r>
            <w:r>
              <w:rPr>
                <w:rFonts w:ascii="Arial" w:hAnsi="Arial" w:cs="Arial"/>
                <w:color w:val="010205"/>
                <w:sz w:val="18"/>
                <w:szCs w:val="18"/>
              </w:rPr>
              <w:t>7,</w:t>
            </w:r>
            <w:r w:rsidRPr="007B0A37">
              <w:rPr>
                <w:rFonts w:ascii="Arial" w:hAnsi="Arial" w:cs="Arial"/>
                <w:color w:val="010205"/>
                <w:sz w:val="18"/>
                <w:szCs w:val="18"/>
              </w:rPr>
              <w:t xml:space="preserve"> -</w:t>
            </w:r>
            <w:r>
              <w:rPr>
                <w:rFonts w:ascii="Arial" w:hAnsi="Arial" w:cs="Arial"/>
                <w:color w:val="010205"/>
                <w:sz w:val="18"/>
                <w:szCs w:val="18"/>
              </w:rPr>
              <w:t>0.17)</w:t>
            </w:r>
          </w:p>
        </w:tc>
        <w:tc>
          <w:tcPr>
            <w:tcW w:w="777" w:type="dxa"/>
            <w:vAlign w:val="center"/>
          </w:tcPr>
          <w:p w14:paraId="0FF8C71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0.001</w:t>
            </w:r>
          </w:p>
        </w:tc>
        <w:tc>
          <w:tcPr>
            <w:tcW w:w="236" w:type="dxa"/>
            <w:vAlign w:val="center"/>
          </w:tcPr>
          <w:p w14:paraId="55F9ECBB" w14:textId="77777777" w:rsidR="00186327" w:rsidRPr="00E1184D" w:rsidRDefault="00186327" w:rsidP="00186327">
            <w:pPr>
              <w:jc w:val="center"/>
              <w:rPr>
                <w:rFonts w:ascii="Arial" w:hAnsi="Arial" w:cs="Arial"/>
                <w:color w:val="010205"/>
                <w:sz w:val="18"/>
                <w:szCs w:val="18"/>
              </w:rPr>
            </w:pPr>
          </w:p>
        </w:tc>
        <w:tc>
          <w:tcPr>
            <w:tcW w:w="971" w:type="dxa"/>
            <w:vAlign w:val="center"/>
          </w:tcPr>
          <w:p w14:paraId="6FFBB10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4.64</w:t>
            </w:r>
          </w:p>
        </w:tc>
        <w:tc>
          <w:tcPr>
            <w:tcW w:w="993" w:type="dxa"/>
            <w:vAlign w:val="center"/>
          </w:tcPr>
          <w:p w14:paraId="25C427E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4.24</w:t>
            </w:r>
          </w:p>
        </w:tc>
        <w:tc>
          <w:tcPr>
            <w:tcW w:w="1494" w:type="dxa"/>
            <w:vAlign w:val="center"/>
          </w:tcPr>
          <w:p w14:paraId="713A826E" w14:textId="77777777" w:rsidR="00186327" w:rsidRDefault="00186327" w:rsidP="00186327">
            <w:pPr>
              <w:jc w:val="center"/>
              <w:rPr>
                <w:rFonts w:ascii="Arial" w:hAnsi="Arial" w:cs="Arial"/>
                <w:color w:val="010205"/>
                <w:sz w:val="18"/>
                <w:szCs w:val="18"/>
              </w:rPr>
            </w:pPr>
            <w:r w:rsidRPr="007B0A37">
              <w:rPr>
                <w:rFonts w:ascii="Arial" w:hAnsi="Arial" w:cs="Arial"/>
                <w:color w:val="010205"/>
                <w:sz w:val="18"/>
                <w:szCs w:val="18"/>
              </w:rPr>
              <w:t>-</w:t>
            </w:r>
            <w:r>
              <w:rPr>
                <w:rFonts w:ascii="Arial" w:hAnsi="Arial" w:cs="Arial"/>
                <w:color w:val="010205"/>
                <w:sz w:val="18"/>
                <w:szCs w:val="18"/>
              </w:rPr>
              <w:t>0.40</w:t>
            </w:r>
          </w:p>
          <w:p w14:paraId="6CAAAFC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7B0A37">
              <w:rPr>
                <w:rFonts w:ascii="Arial" w:hAnsi="Arial" w:cs="Arial"/>
                <w:color w:val="010205"/>
                <w:sz w:val="18"/>
                <w:szCs w:val="18"/>
              </w:rPr>
              <w:t>-</w:t>
            </w:r>
            <w:r>
              <w:rPr>
                <w:rFonts w:ascii="Arial" w:hAnsi="Arial" w:cs="Arial"/>
                <w:color w:val="010205"/>
                <w:sz w:val="18"/>
                <w:szCs w:val="18"/>
              </w:rPr>
              <w:t xml:space="preserve">0.67, </w:t>
            </w:r>
            <w:r w:rsidRPr="007B0A37">
              <w:rPr>
                <w:rFonts w:ascii="Arial" w:hAnsi="Arial" w:cs="Arial"/>
                <w:color w:val="010205"/>
                <w:sz w:val="18"/>
                <w:szCs w:val="18"/>
              </w:rPr>
              <w:t>-</w:t>
            </w:r>
            <w:r>
              <w:rPr>
                <w:rFonts w:ascii="Arial" w:hAnsi="Arial" w:cs="Arial"/>
                <w:color w:val="010205"/>
                <w:sz w:val="18"/>
                <w:szCs w:val="18"/>
              </w:rPr>
              <w:t>0.13)</w:t>
            </w:r>
          </w:p>
        </w:tc>
        <w:tc>
          <w:tcPr>
            <w:tcW w:w="847" w:type="dxa"/>
            <w:vAlign w:val="center"/>
          </w:tcPr>
          <w:p w14:paraId="6B26E61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0.004</w:t>
            </w:r>
          </w:p>
        </w:tc>
      </w:tr>
    </w:tbl>
    <w:p w14:paraId="34AAACEA" w14:textId="77777777" w:rsidR="00186327" w:rsidRDefault="00186327" w:rsidP="00186327">
      <w:pPr>
        <w:rPr>
          <w:b/>
        </w:rPr>
      </w:pPr>
    </w:p>
    <w:p w14:paraId="12B854CB" w14:textId="77777777" w:rsidR="00186327" w:rsidRDefault="00186327" w:rsidP="00186327">
      <w:pPr>
        <w:rPr>
          <w:rFonts w:ascii="Calibri" w:hAnsi="Calibri"/>
          <w:b/>
          <w:bCs/>
        </w:rPr>
      </w:pPr>
      <w:r>
        <w:rPr>
          <w:rFonts w:ascii="Calibri" w:hAnsi="Calibri"/>
          <w:b/>
          <w:bCs/>
        </w:rPr>
        <w:br w:type="page"/>
      </w:r>
    </w:p>
    <w:p w14:paraId="4499A3AC" w14:textId="4FE87925" w:rsidR="00186327" w:rsidRPr="00185395" w:rsidRDefault="00186327">
      <w:pPr>
        <w:rPr>
          <w:rFonts w:ascii="Calibri" w:hAnsi="Calibri"/>
          <w:b/>
          <w:bCs/>
        </w:rPr>
      </w:pPr>
      <w:r>
        <w:rPr>
          <w:rFonts w:ascii="Calibri" w:hAnsi="Calibri"/>
          <w:b/>
          <w:bCs/>
        </w:rPr>
        <w:lastRenderedPageBreak/>
        <w:t xml:space="preserve">(b) </w:t>
      </w:r>
      <w:r w:rsidR="00DA0FD7">
        <w:rPr>
          <w:rFonts w:ascii="Calibri" w:hAnsi="Calibri"/>
          <w:b/>
          <w:bCs/>
        </w:rPr>
        <w:t>Smokers without asthma</w:t>
      </w:r>
      <w:r>
        <w:rPr>
          <w:rFonts w:ascii="Calibri" w:hAnsi="Calibri"/>
          <w:b/>
          <w:bCs/>
        </w:rPr>
        <w:t xml:space="preserve"> versus </w:t>
      </w:r>
      <w:r w:rsidR="00915CB9">
        <w:rPr>
          <w:rFonts w:ascii="Calibri" w:hAnsi="Calibri"/>
          <w:b/>
          <w:bCs/>
        </w:rPr>
        <w:t>n</w:t>
      </w:r>
      <w:r w:rsidR="00915CB9" w:rsidRPr="00915CB9">
        <w:rPr>
          <w:rFonts w:ascii="Calibri" w:hAnsi="Calibri"/>
          <w:b/>
          <w:bCs/>
        </w:rPr>
        <w:t>on-smokers without asthma</w:t>
      </w:r>
      <w:r>
        <w:rPr>
          <w:rFonts w:ascii="Calibri" w:hAnsi="Calibri"/>
          <w:b/>
          <w:bCs/>
        </w:rPr>
        <w:t xml:space="preserve"> participants </w:t>
      </w:r>
    </w:p>
    <w:tbl>
      <w:tblPr>
        <w:tblStyle w:val="TableGrid"/>
        <w:tblW w:w="14454" w:type="dxa"/>
        <w:jc w:val="center"/>
        <w:tblLayout w:type="fixed"/>
        <w:tblLook w:val="04A0" w:firstRow="1" w:lastRow="0" w:firstColumn="1" w:lastColumn="0" w:noHBand="0" w:noVBand="1"/>
      </w:tblPr>
      <w:tblGrid>
        <w:gridCol w:w="1413"/>
        <w:gridCol w:w="992"/>
        <w:gridCol w:w="992"/>
        <w:gridCol w:w="1418"/>
        <w:gridCol w:w="850"/>
        <w:gridCol w:w="284"/>
        <w:gridCol w:w="992"/>
        <w:gridCol w:w="1010"/>
        <w:gridCol w:w="1258"/>
        <w:gridCol w:w="851"/>
        <w:gridCol w:w="283"/>
        <w:gridCol w:w="992"/>
        <w:gridCol w:w="993"/>
        <w:gridCol w:w="1281"/>
        <w:gridCol w:w="845"/>
      </w:tblGrid>
      <w:tr w:rsidR="00186327" w:rsidRPr="00CC22D6" w14:paraId="52107F61" w14:textId="77777777" w:rsidTr="00186327">
        <w:trPr>
          <w:jc w:val="center"/>
        </w:trPr>
        <w:tc>
          <w:tcPr>
            <w:tcW w:w="1413" w:type="dxa"/>
            <w:vAlign w:val="center"/>
          </w:tcPr>
          <w:p w14:paraId="5528D29A" w14:textId="77777777" w:rsidR="00186327" w:rsidRPr="00C832C2" w:rsidRDefault="00186327" w:rsidP="00186327">
            <w:pPr>
              <w:jc w:val="center"/>
              <w:rPr>
                <w:rFonts w:eastAsia="Calibri" w:cs="Times New Roman"/>
                <w:b/>
              </w:rPr>
            </w:pPr>
          </w:p>
        </w:tc>
        <w:tc>
          <w:tcPr>
            <w:tcW w:w="4252" w:type="dxa"/>
            <w:gridSpan w:val="4"/>
            <w:vAlign w:val="center"/>
          </w:tcPr>
          <w:p w14:paraId="1A2444F9" w14:textId="77777777" w:rsidR="00186327" w:rsidRPr="00C832C2" w:rsidRDefault="00186327" w:rsidP="00186327">
            <w:pPr>
              <w:jc w:val="center"/>
              <w:rPr>
                <w:rFonts w:eastAsia="Calibri" w:cs="Arial"/>
                <w:b/>
              </w:rPr>
            </w:pPr>
            <w:r>
              <w:rPr>
                <w:rFonts w:eastAsia="Calibri" w:cs="Arial"/>
                <w:b/>
              </w:rPr>
              <w:t>10 years</w:t>
            </w:r>
          </w:p>
        </w:tc>
        <w:tc>
          <w:tcPr>
            <w:tcW w:w="284" w:type="dxa"/>
          </w:tcPr>
          <w:p w14:paraId="7C76D4ED" w14:textId="77777777" w:rsidR="00186327" w:rsidRPr="00C832C2" w:rsidRDefault="00186327" w:rsidP="00186327">
            <w:pPr>
              <w:jc w:val="center"/>
              <w:rPr>
                <w:rFonts w:eastAsia="Calibri" w:cs="Arial"/>
                <w:b/>
              </w:rPr>
            </w:pPr>
          </w:p>
        </w:tc>
        <w:tc>
          <w:tcPr>
            <w:tcW w:w="4111" w:type="dxa"/>
            <w:gridSpan w:val="4"/>
            <w:vAlign w:val="center"/>
          </w:tcPr>
          <w:p w14:paraId="75D38B72" w14:textId="77777777" w:rsidR="00186327" w:rsidRPr="00C832C2" w:rsidRDefault="00186327" w:rsidP="00186327">
            <w:pPr>
              <w:jc w:val="center"/>
              <w:rPr>
                <w:rFonts w:eastAsia="Calibri" w:cs="Arial"/>
                <w:b/>
              </w:rPr>
            </w:pPr>
            <w:r>
              <w:rPr>
                <w:rFonts w:eastAsia="Calibri" w:cs="Arial"/>
                <w:b/>
              </w:rPr>
              <w:t>18 years</w:t>
            </w:r>
          </w:p>
        </w:tc>
        <w:tc>
          <w:tcPr>
            <w:tcW w:w="283" w:type="dxa"/>
          </w:tcPr>
          <w:p w14:paraId="4F997E4A" w14:textId="77777777" w:rsidR="00186327" w:rsidRPr="00C832C2" w:rsidRDefault="00186327" w:rsidP="00186327">
            <w:pPr>
              <w:jc w:val="center"/>
              <w:rPr>
                <w:rFonts w:eastAsia="Calibri" w:cs="Arial"/>
                <w:b/>
              </w:rPr>
            </w:pPr>
          </w:p>
        </w:tc>
        <w:tc>
          <w:tcPr>
            <w:tcW w:w="4111" w:type="dxa"/>
            <w:gridSpan w:val="4"/>
            <w:vAlign w:val="center"/>
          </w:tcPr>
          <w:p w14:paraId="4E8EA9AF" w14:textId="77777777" w:rsidR="00186327" w:rsidRPr="00C832C2" w:rsidRDefault="00186327" w:rsidP="00186327">
            <w:pPr>
              <w:jc w:val="center"/>
              <w:rPr>
                <w:rFonts w:eastAsia="Calibri" w:cs="Arial"/>
                <w:b/>
              </w:rPr>
            </w:pPr>
            <w:r>
              <w:rPr>
                <w:rFonts w:eastAsia="Calibri" w:cs="Arial"/>
                <w:b/>
              </w:rPr>
              <w:t>26 years</w:t>
            </w:r>
          </w:p>
        </w:tc>
      </w:tr>
      <w:tr w:rsidR="00186327" w:rsidRPr="00CC22D6" w14:paraId="5B5A82DD" w14:textId="77777777" w:rsidTr="00186327">
        <w:trPr>
          <w:jc w:val="center"/>
        </w:trPr>
        <w:tc>
          <w:tcPr>
            <w:tcW w:w="1413" w:type="dxa"/>
            <w:vAlign w:val="center"/>
          </w:tcPr>
          <w:p w14:paraId="5DF3A027" w14:textId="77777777" w:rsidR="00186327" w:rsidRPr="00C832C2" w:rsidRDefault="00186327" w:rsidP="00186327">
            <w:pPr>
              <w:jc w:val="center"/>
              <w:rPr>
                <w:rFonts w:eastAsia="Calibri" w:cs="Times New Roman"/>
                <w:b/>
              </w:rPr>
            </w:pPr>
          </w:p>
        </w:tc>
        <w:tc>
          <w:tcPr>
            <w:tcW w:w="992" w:type="dxa"/>
            <w:vAlign w:val="center"/>
          </w:tcPr>
          <w:p w14:paraId="6653D1EE" w14:textId="247C5B8E" w:rsidR="00186327" w:rsidRPr="00B71725" w:rsidRDefault="00DA0FD7" w:rsidP="00186327">
            <w:pPr>
              <w:jc w:val="center"/>
              <w:rPr>
                <w:rFonts w:eastAsia="Calibri" w:cs="Arial"/>
                <w:b/>
                <w:sz w:val="20"/>
              </w:rPr>
            </w:pPr>
            <w:r>
              <w:rPr>
                <w:rFonts w:eastAsia="Calibri" w:cs="Arial"/>
                <w:b/>
                <w:sz w:val="20"/>
              </w:rPr>
              <w:t>Non-smokers without asthma</w:t>
            </w:r>
          </w:p>
          <w:p w14:paraId="38A98887" w14:textId="42F1A764" w:rsidR="00186327" w:rsidRPr="00B71725"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422</w:t>
            </w:r>
            <w:r w:rsidRPr="00B71725">
              <w:rPr>
                <w:rFonts w:eastAsia="Calibri" w:cs="Arial"/>
                <w:b/>
                <w:sz w:val="20"/>
              </w:rPr>
              <w:t xml:space="preserve"> </w:t>
            </w:r>
          </w:p>
        </w:tc>
        <w:tc>
          <w:tcPr>
            <w:tcW w:w="992" w:type="dxa"/>
            <w:vAlign w:val="center"/>
          </w:tcPr>
          <w:p w14:paraId="5AE7808D" w14:textId="51D12BA1" w:rsidR="00186327" w:rsidRPr="00B71725" w:rsidRDefault="00DA0FD7" w:rsidP="00186327">
            <w:pPr>
              <w:jc w:val="center"/>
              <w:rPr>
                <w:rFonts w:eastAsia="Calibri" w:cs="Arial"/>
                <w:b/>
                <w:sz w:val="20"/>
              </w:rPr>
            </w:pPr>
            <w:r>
              <w:rPr>
                <w:rFonts w:eastAsia="Calibri" w:cs="Arial"/>
                <w:b/>
                <w:sz w:val="20"/>
              </w:rPr>
              <w:t>Smokers without asthma</w:t>
            </w:r>
          </w:p>
          <w:p w14:paraId="7E3B956F" w14:textId="4BAF8058" w:rsidR="00186327" w:rsidRPr="00B71725"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203</w:t>
            </w:r>
          </w:p>
        </w:tc>
        <w:tc>
          <w:tcPr>
            <w:tcW w:w="1418" w:type="dxa"/>
            <w:vAlign w:val="center"/>
          </w:tcPr>
          <w:p w14:paraId="4EE0B8F6" w14:textId="77777777" w:rsidR="00186327" w:rsidRPr="00B71725" w:rsidRDefault="00186327" w:rsidP="00186327">
            <w:pPr>
              <w:jc w:val="center"/>
              <w:rPr>
                <w:rFonts w:eastAsia="Calibri" w:cs="Times New Roman"/>
                <w:b/>
                <w:sz w:val="20"/>
              </w:rPr>
            </w:pPr>
            <w:r w:rsidRPr="00B71725">
              <w:rPr>
                <w:rFonts w:eastAsia="Calibri" w:cs="Arial"/>
                <w:b/>
                <w:sz w:val="20"/>
              </w:rPr>
              <w:t>Difference</w:t>
            </w:r>
          </w:p>
        </w:tc>
        <w:tc>
          <w:tcPr>
            <w:tcW w:w="850" w:type="dxa"/>
            <w:vAlign w:val="center"/>
          </w:tcPr>
          <w:p w14:paraId="1E24961A" w14:textId="77777777" w:rsidR="00186327" w:rsidRPr="00B71725" w:rsidRDefault="00186327" w:rsidP="00186327">
            <w:pPr>
              <w:jc w:val="center"/>
              <w:rPr>
                <w:rFonts w:eastAsia="Calibri" w:cs="Times New Roman"/>
                <w:b/>
                <w:sz w:val="20"/>
              </w:rPr>
            </w:pPr>
            <w:r w:rsidRPr="00B71725">
              <w:rPr>
                <w:rFonts w:eastAsia="Calibri" w:cs="Arial"/>
                <w:b/>
                <w:sz w:val="20"/>
              </w:rPr>
              <w:t>P value</w:t>
            </w:r>
          </w:p>
        </w:tc>
        <w:tc>
          <w:tcPr>
            <w:tcW w:w="284" w:type="dxa"/>
          </w:tcPr>
          <w:p w14:paraId="7C9F2A06" w14:textId="77777777" w:rsidR="00186327" w:rsidRPr="00B71725" w:rsidRDefault="00186327" w:rsidP="00186327">
            <w:pPr>
              <w:jc w:val="center"/>
              <w:rPr>
                <w:rFonts w:eastAsia="Calibri" w:cs="Arial"/>
                <w:b/>
                <w:sz w:val="20"/>
              </w:rPr>
            </w:pPr>
          </w:p>
        </w:tc>
        <w:tc>
          <w:tcPr>
            <w:tcW w:w="992" w:type="dxa"/>
            <w:vAlign w:val="center"/>
          </w:tcPr>
          <w:p w14:paraId="011C2C6F" w14:textId="60839F8B" w:rsidR="00186327" w:rsidRPr="00B71725" w:rsidRDefault="00DA0FD7" w:rsidP="00186327">
            <w:pPr>
              <w:jc w:val="center"/>
              <w:rPr>
                <w:rFonts w:eastAsia="Calibri" w:cs="Arial"/>
                <w:b/>
                <w:sz w:val="20"/>
              </w:rPr>
            </w:pPr>
            <w:r>
              <w:rPr>
                <w:rFonts w:eastAsia="Calibri" w:cs="Arial"/>
                <w:b/>
                <w:sz w:val="20"/>
              </w:rPr>
              <w:t>Non-smokers without asthma</w:t>
            </w:r>
            <w:r w:rsidR="00186327" w:rsidRPr="00B71725">
              <w:rPr>
                <w:rFonts w:eastAsia="Calibri" w:cs="Arial"/>
                <w:b/>
                <w:sz w:val="20"/>
              </w:rPr>
              <w:t xml:space="preserve"> N=</w:t>
            </w:r>
            <w:r w:rsidR="00B71C86">
              <w:rPr>
                <w:rFonts w:eastAsia="Calibri" w:cs="Arial"/>
                <w:b/>
                <w:sz w:val="20"/>
              </w:rPr>
              <w:t>417</w:t>
            </w:r>
          </w:p>
        </w:tc>
        <w:tc>
          <w:tcPr>
            <w:tcW w:w="1010" w:type="dxa"/>
            <w:vAlign w:val="center"/>
          </w:tcPr>
          <w:p w14:paraId="30E1425E" w14:textId="348C9274" w:rsidR="00186327" w:rsidRPr="00B71725" w:rsidRDefault="00DA0FD7" w:rsidP="00186327">
            <w:pPr>
              <w:jc w:val="center"/>
              <w:rPr>
                <w:rFonts w:eastAsia="Calibri" w:cs="Arial"/>
                <w:b/>
                <w:sz w:val="20"/>
              </w:rPr>
            </w:pPr>
            <w:r>
              <w:rPr>
                <w:rFonts w:eastAsia="Calibri" w:cs="Arial"/>
                <w:b/>
                <w:sz w:val="20"/>
              </w:rPr>
              <w:t>Smokers without asthma</w:t>
            </w:r>
          </w:p>
          <w:p w14:paraId="4CBBD1C9" w14:textId="4E0C29D6"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176</w:t>
            </w:r>
          </w:p>
        </w:tc>
        <w:tc>
          <w:tcPr>
            <w:tcW w:w="1258" w:type="dxa"/>
            <w:vAlign w:val="center"/>
          </w:tcPr>
          <w:p w14:paraId="5C6BF5DB"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851" w:type="dxa"/>
            <w:vAlign w:val="center"/>
          </w:tcPr>
          <w:p w14:paraId="34C3AF05" w14:textId="77777777" w:rsidR="00186327" w:rsidRPr="00B71725" w:rsidRDefault="00186327" w:rsidP="00186327">
            <w:pPr>
              <w:jc w:val="center"/>
              <w:rPr>
                <w:rFonts w:eastAsia="Calibri" w:cs="Arial"/>
                <w:b/>
                <w:sz w:val="20"/>
              </w:rPr>
            </w:pPr>
            <w:r w:rsidRPr="00B71725">
              <w:rPr>
                <w:rFonts w:eastAsia="Calibri" w:cs="Arial"/>
                <w:b/>
                <w:sz w:val="20"/>
              </w:rPr>
              <w:t>P value</w:t>
            </w:r>
          </w:p>
        </w:tc>
        <w:tc>
          <w:tcPr>
            <w:tcW w:w="283" w:type="dxa"/>
          </w:tcPr>
          <w:p w14:paraId="521E3233" w14:textId="77777777" w:rsidR="00186327" w:rsidRPr="00B71725" w:rsidRDefault="00186327" w:rsidP="00186327">
            <w:pPr>
              <w:jc w:val="center"/>
              <w:rPr>
                <w:rFonts w:eastAsia="Calibri" w:cs="Arial"/>
                <w:b/>
                <w:sz w:val="20"/>
              </w:rPr>
            </w:pPr>
          </w:p>
        </w:tc>
        <w:tc>
          <w:tcPr>
            <w:tcW w:w="992" w:type="dxa"/>
            <w:vAlign w:val="center"/>
          </w:tcPr>
          <w:p w14:paraId="6B78B121" w14:textId="0FDB48C1" w:rsidR="00186327" w:rsidRPr="00B71725" w:rsidRDefault="00DA0FD7" w:rsidP="00186327">
            <w:pPr>
              <w:jc w:val="center"/>
              <w:rPr>
                <w:rFonts w:eastAsia="Calibri" w:cs="Arial"/>
                <w:b/>
                <w:sz w:val="20"/>
              </w:rPr>
            </w:pPr>
            <w:r>
              <w:rPr>
                <w:rFonts w:eastAsia="Calibri" w:cs="Arial"/>
                <w:b/>
                <w:sz w:val="20"/>
              </w:rPr>
              <w:t>Non-smokers without asthma</w:t>
            </w:r>
          </w:p>
          <w:p w14:paraId="103040B1" w14:textId="43ADE736"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313</w:t>
            </w:r>
            <w:r w:rsidRPr="00B71725">
              <w:rPr>
                <w:rFonts w:eastAsia="Calibri" w:cs="Arial"/>
                <w:b/>
                <w:sz w:val="20"/>
              </w:rPr>
              <w:t xml:space="preserve"> </w:t>
            </w:r>
          </w:p>
        </w:tc>
        <w:tc>
          <w:tcPr>
            <w:tcW w:w="993" w:type="dxa"/>
            <w:vAlign w:val="center"/>
          </w:tcPr>
          <w:p w14:paraId="262E89F7" w14:textId="6A82DB11" w:rsidR="00186327" w:rsidRPr="00B71725" w:rsidRDefault="00DA0FD7" w:rsidP="00186327">
            <w:pPr>
              <w:jc w:val="center"/>
              <w:rPr>
                <w:rFonts w:eastAsia="Calibri" w:cs="Arial"/>
                <w:b/>
                <w:sz w:val="20"/>
              </w:rPr>
            </w:pPr>
            <w:r>
              <w:rPr>
                <w:rFonts w:eastAsia="Calibri" w:cs="Arial"/>
                <w:b/>
                <w:sz w:val="20"/>
              </w:rPr>
              <w:t>Smokers without asthma</w:t>
            </w:r>
          </w:p>
          <w:p w14:paraId="626F7D07" w14:textId="018BCEC0"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142</w:t>
            </w:r>
          </w:p>
        </w:tc>
        <w:tc>
          <w:tcPr>
            <w:tcW w:w="1281" w:type="dxa"/>
            <w:vAlign w:val="center"/>
          </w:tcPr>
          <w:p w14:paraId="6A1C6D80"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845" w:type="dxa"/>
            <w:vAlign w:val="center"/>
          </w:tcPr>
          <w:p w14:paraId="5FA1C048" w14:textId="77777777" w:rsidR="00186327" w:rsidRPr="00E1184D" w:rsidRDefault="00186327" w:rsidP="00186327">
            <w:pPr>
              <w:jc w:val="center"/>
              <w:rPr>
                <w:rFonts w:eastAsia="Calibri" w:cs="Arial"/>
                <w:b/>
                <w:sz w:val="20"/>
              </w:rPr>
            </w:pPr>
            <w:r w:rsidRPr="00E1184D">
              <w:rPr>
                <w:rFonts w:eastAsia="Calibri" w:cs="Arial"/>
                <w:b/>
                <w:sz w:val="20"/>
              </w:rPr>
              <w:t>P value</w:t>
            </w:r>
          </w:p>
        </w:tc>
      </w:tr>
      <w:tr w:rsidR="00186327" w:rsidRPr="00CC22D6" w14:paraId="522FAB61" w14:textId="77777777" w:rsidTr="00186327">
        <w:trPr>
          <w:jc w:val="center"/>
        </w:trPr>
        <w:tc>
          <w:tcPr>
            <w:tcW w:w="1413" w:type="dxa"/>
            <w:vAlign w:val="center"/>
          </w:tcPr>
          <w:p w14:paraId="3A5B4A07" w14:textId="77777777" w:rsidR="00186327" w:rsidRPr="0086242F" w:rsidRDefault="00186327" w:rsidP="00186327">
            <w:pPr>
              <w:rPr>
                <w:rFonts w:eastAsia="Times New Roman" w:cs="Arial"/>
                <w:b/>
                <w:lang w:eastAsia="en-GB"/>
              </w:rPr>
            </w:pPr>
            <w:r w:rsidRPr="0086242F">
              <w:rPr>
                <w:rFonts w:eastAsia="Times New Roman" w:cs="Arial"/>
                <w:b/>
                <w:lang w:eastAsia="en-GB"/>
              </w:rPr>
              <w: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92" w:type="dxa"/>
            <w:vAlign w:val="center"/>
          </w:tcPr>
          <w:p w14:paraId="5B33BE0A"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2.04</w:t>
            </w:r>
          </w:p>
        </w:tc>
        <w:tc>
          <w:tcPr>
            <w:tcW w:w="992" w:type="dxa"/>
            <w:vAlign w:val="center"/>
          </w:tcPr>
          <w:p w14:paraId="6B0E7B1E"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2.03</w:t>
            </w:r>
          </w:p>
        </w:tc>
        <w:tc>
          <w:tcPr>
            <w:tcW w:w="1418" w:type="dxa"/>
            <w:vAlign w:val="center"/>
          </w:tcPr>
          <w:p w14:paraId="259626E9" w14:textId="77777777" w:rsidR="00186327" w:rsidRDefault="00186327" w:rsidP="00186327">
            <w:pPr>
              <w:jc w:val="center"/>
              <w:rPr>
                <w:rFonts w:ascii="Arial" w:eastAsia="Calibri" w:hAnsi="Arial" w:cs="Arial"/>
                <w:sz w:val="18"/>
                <w:szCs w:val="18"/>
              </w:rPr>
            </w:pPr>
            <w:r w:rsidRPr="00E1184D">
              <w:rPr>
                <w:rFonts w:ascii="Arial" w:eastAsia="Calibri" w:hAnsi="Arial" w:cs="Arial"/>
                <w:sz w:val="18"/>
                <w:szCs w:val="18"/>
              </w:rPr>
              <w:t>-</w:t>
            </w:r>
            <w:r>
              <w:rPr>
                <w:rFonts w:ascii="Arial" w:eastAsia="Calibri" w:hAnsi="Arial" w:cs="Arial"/>
                <w:sz w:val="18"/>
                <w:szCs w:val="18"/>
              </w:rPr>
              <w:t>0.02</w:t>
            </w:r>
          </w:p>
          <w:p w14:paraId="0C5F799C"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w:t>
            </w:r>
            <w:r w:rsidRPr="00E1184D">
              <w:rPr>
                <w:rFonts w:ascii="Arial" w:eastAsia="Calibri" w:hAnsi="Arial" w:cs="Arial"/>
                <w:sz w:val="18"/>
                <w:szCs w:val="18"/>
              </w:rPr>
              <w:t>-</w:t>
            </w:r>
            <w:r>
              <w:rPr>
                <w:rFonts w:ascii="Arial" w:eastAsia="Calibri" w:hAnsi="Arial" w:cs="Arial"/>
                <w:sz w:val="18"/>
                <w:szCs w:val="18"/>
              </w:rPr>
              <w:t>0.09, 0.05)</w:t>
            </w:r>
          </w:p>
        </w:tc>
        <w:tc>
          <w:tcPr>
            <w:tcW w:w="850" w:type="dxa"/>
            <w:vAlign w:val="center"/>
          </w:tcPr>
          <w:p w14:paraId="45C91BA8" w14:textId="77777777" w:rsidR="00186327" w:rsidRPr="00E1184D" w:rsidRDefault="00186327" w:rsidP="00186327">
            <w:pPr>
              <w:jc w:val="center"/>
              <w:rPr>
                <w:rFonts w:ascii="Arial" w:eastAsia="Calibri" w:hAnsi="Arial" w:cs="Arial"/>
                <w:sz w:val="18"/>
                <w:szCs w:val="18"/>
              </w:rPr>
            </w:pPr>
            <w:r w:rsidRPr="00E1184D">
              <w:rPr>
                <w:rFonts w:ascii="Arial" w:eastAsia="Calibri" w:hAnsi="Arial" w:cs="Arial"/>
                <w:sz w:val="18"/>
                <w:szCs w:val="18"/>
              </w:rPr>
              <w:t>0.526</w:t>
            </w:r>
          </w:p>
        </w:tc>
        <w:tc>
          <w:tcPr>
            <w:tcW w:w="284" w:type="dxa"/>
            <w:vAlign w:val="center"/>
          </w:tcPr>
          <w:p w14:paraId="4F36C888"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03B7F4B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4.05</w:t>
            </w:r>
          </w:p>
        </w:tc>
        <w:tc>
          <w:tcPr>
            <w:tcW w:w="1010" w:type="dxa"/>
            <w:vAlign w:val="center"/>
          </w:tcPr>
          <w:p w14:paraId="43337B6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4.00</w:t>
            </w:r>
          </w:p>
        </w:tc>
        <w:tc>
          <w:tcPr>
            <w:tcW w:w="1258" w:type="dxa"/>
            <w:vAlign w:val="center"/>
          </w:tcPr>
          <w:p w14:paraId="2912DCDD"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-0.05</w:t>
            </w:r>
          </w:p>
          <w:p w14:paraId="53AFE31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0B2FB5">
              <w:rPr>
                <w:rFonts w:ascii="Arial" w:hAnsi="Arial" w:cs="Arial"/>
                <w:color w:val="010205"/>
                <w:sz w:val="18"/>
                <w:szCs w:val="18"/>
              </w:rPr>
              <w:t>-</w:t>
            </w:r>
            <w:r>
              <w:rPr>
                <w:rFonts w:ascii="Arial" w:hAnsi="Arial" w:cs="Arial"/>
                <w:color w:val="010205"/>
                <w:sz w:val="18"/>
                <w:szCs w:val="18"/>
              </w:rPr>
              <w:t>0.12, 0.02)</w:t>
            </w:r>
          </w:p>
        </w:tc>
        <w:tc>
          <w:tcPr>
            <w:tcW w:w="851" w:type="dxa"/>
            <w:vAlign w:val="center"/>
          </w:tcPr>
          <w:p w14:paraId="1DA7331C" w14:textId="77777777" w:rsidR="00186327" w:rsidRPr="00E1184D" w:rsidRDefault="00186327" w:rsidP="00186327">
            <w:pPr>
              <w:jc w:val="center"/>
              <w:rPr>
                <w:rFonts w:ascii="Arial" w:hAnsi="Arial" w:cs="Arial"/>
                <w:color w:val="010205"/>
                <w:sz w:val="18"/>
                <w:szCs w:val="18"/>
              </w:rPr>
            </w:pPr>
            <w:r w:rsidRPr="000B2FB5">
              <w:rPr>
                <w:rFonts w:ascii="Arial" w:hAnsi="Arial" w:cs="Arial"/>
                <w:color w:val="010205"/>
                <w:sz w:val="18"/>
                <w:szCs w:val="18"/>
              </w:rPr>
              <w:t>0.149</w:t>
            </w:r>
          </w:p>
        </w:tc>
        <w:tc>
          <w:tcPr>
            <w:tcW w:w="283" w:type="dxa"/>
            <w:vAlign w:val="center"/>
          </w:tcPr>
          <w:p w14:paraId="32607F88"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3B094D6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4.02</w:t>
            </w:r>
          </w:p>
        </w:tc>
        <w:tc>
          <w:tcPr>
            <w:tcW w:w="993" w:type="dxa"/>
            <w:vAlign w:val="center"/>
          </w:tcPr>
          <w:p w14:paraId="6EEAA5A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3.93</w:t>
            </w:r>
          </w:p>
        </w:tc>
        <w:tc>
          <w:tcPr>
            <w:tcW w:w="1281" w:type="dxa"/>
            <w:vAlign w:val="center"/>
          </w:tcPr>
          <w:p w14:paraId="3AE1FDF1" w14:textId="77777777" w:rsidR="00186327" w:rsidRDefault="00186327" w:rsidP="00186327">
            <w:pPr>
              <w:jc w:val="center"/>
              <w:rPr>
                <w:rFonts w:ascii="Arial" w:hAnsi="Arial" w:cs="Arial"/>
                <w:color w:val="010205"/>
                <w:sz w:val="18"/>
                <w:szCs w:val="18"/>
              </w:rPr>
            </w:pPr>
            <w:r w:rsidRPr="000B2FB5">
              <w:rPr>
                <w:rFonts w:ascii="Arial" w:hAnsi="Arial" w:cs="Arial"/>
                <w:color w:val="010205"/>
                <w:sz w:val="18"/>
                <w:szCs w:val="18"/>
              </w:rPr>
              <w:t>-</w:t>
            </w:r>
            <w:r>
              <w:rPr>
                <w:rFonts w:ascii="Arial" w:hAnsi="Arial" w:cs="Arial"/>
                <w:color w:val="010205"/>
                <w:sz w:val="18"/>
                <w:szCs w:val="18"/>
              </w:rPr>
              <w:t>0.10</w:t>
            </w:r>
          </w:p>
          <w:p w14:paraId="0AD7CD3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0B2FB5">
              <w:rPr>
                <w:rFonts w:ascii="Arial" w:hAnsi="Arial" w:cs="Arial"/>
                <w:color w:val="010205"/>
                <w:sz w:val="18"/>
                <w:szCs w:val="18"/>
              </w:rPr>
              <w:t>-</w:t>
            </w:r>
            <w:r>
              <w:rPr>
                <w:rFonts w:ascii="Arial" w:hAnsi="Arial" w:cs="Arial"/>
                <w:color w:val="010205"/>
                <w:sz w:val="18"/>
                <w:szCs w:val="18"/>
              </w:rPr>
              <w:t>0.19, 0.00)</w:t>
            </w:r>
          </w:p>
        </w:tc>
        <w:tc>
          <w:tcPr>
            <w:tcW w:w="845" w:type="dxa"/>
            <w:vAlign w:val="center"/>
          </w:tcPr>
          <w:p w14:paraId="13E84F1C" w14:textId="77777777" w:rsidR="00186327" w:rsidRPr="00E1184D" w:rsidRDefault="00186327" w:rsidP="00186327">
            <w:pPr>
              <w:jc w:val="center"/>
              <w:rPr>
                <w:rFonts w:ascii="Arial" w:hAnsi="Arial" w:cs="Arial"/>
                <w:color w:val="010205"/>
                <w:sz w:val="18"/>
                <w:szCs w:val="18"/>
              </w:rPr>
            </w:pPr>
            <w:r w:rsidRPr="000B2FB5">
              <w:rPr>
                <w:rFonts w:ascii="Arial" w:hAnsi="Arial" w:cs="Arial"/>
                <w:color w:val="010205"/>
                <w:sz w:val="18"/>
                <w:szCs w:val="18"/>
              </w:rPr>
              <w:t>0.052</w:t>
            </w:r>
          </w:p>
        </w:tc>
      </w:tr>
      <w:tr w:rsidR="00186327" w:rsidRPr="00CC22D6" w14:paraId="5938856F" w14:textId="77777777" w:rsidTr="00186327">
        <w:trPr>
          <w:jc w:val="center"/>
        </w:trPr>
        <w:tc>
          <w:tcPr>
            <w:tcW w:w="1413" w:type="dxa"/>
            <w:vAlign w:val="center"/>
          </w:tcPr>
          <w:p w14:paraId="09CE89A6" w14:textId="77777777" w:rsidR="00186327" w:rsidRPr="0086242F" w:rsidRDefault="00186327" w:rsidP="00186327">
            <w:pPr>
              <w:rPr>
                <w:rFonts w:eastAsia="Times New Roman" w:cs="Arial"/>
                <w:b/>
                <w:lang w:eastAsia="en-GB"/>
              </w:rPr>
            </w:pPr>
            <w:r w:rsidRPr="0086242F">
              <w:rPr>
                <w:rFonts w:eastAsia="Times New Roman" w:cs="Arial"/>
                <w:b/>
                <w:lang w:eastAsia="en-GB"/>
              </w:rPr>
              <w:t>Post-FEV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92" w:type="dxa"/>
            <w:vAlign w:val="center"/>
          </w:tcPr>
          <w:p w14:paraId="53835DE0" w14:textId="77777777" w:rsidR="00186327" w:rsidRPr="00C832C2" w:rsidRDefault="00186327" w:rsidP="00186327">
            <w:pPr>
              <w:jc w:val="center"/>
              <w:rPr>
                <w:rFonts w:eastAsia="Calibri" w:cs="Times New Roman"/>
              </w:rPr>
            </w:pPr>
          </w:p>
        </w:tc>
        <w:tc>
          <w:tcPr>
            <w:tcW w:w="992" w:type="dxa"/>
            <w:vAlign w:val="center"/>
          </w:tcPr>
          <w:p w14:paraId="71B53988" w14:textId="77777777" w:rsidR="00186327" w:rsidRPr="00C832C2" w:rsidRDefault="00186327" w:rsidP="00186327">
            <w:pPr>
              <w:jc w:val="center"/>
              <w:rPr>
                <w:rFonts w:eastAsia="Calibri" w:cs="Times New Roman"/>
              </w:rPr>
            </w:pPr>
          </w:p>
        </w:tc>
        <w:tc>
          <w:tcPr>
            <w:tcW w:w="1418" w:type="dxa"/>
            <w:vAlign w:val="center"/>
          </w:tcPr>
          <w:p w14:paraId="506D0A78" w14:textId="77777777" w:rsidR="00186327" w:rsidRPr="00C832C2" w:rsidRDefault="00186327" w:rsidP="00186327">
            <w:pPr>
              <w:jc w:val="center"/>
              <w:rPr>
                <w:rFonts w:eastAsia="Calibri" w:cs="Times New Roman"/>
              </w:rPr>
            </w:pPr>
          </w:p>
        </w:tc>
        <w:tc>
          <w:tcPr>
            <w:tcW w:w="850" w:type="dxa"/>
            <w:vAlign w:val="center"/>
          </w:tcPr>
          <w:p w14:paraId="02378560" w14:textId="77777777" w:rsidR="00186327" w:rsidRPr="00C832C2" w:rsidRDefault="00186327" w:rsidP="00186327">
            <w:pPr>
              <w:jc w:val="center"/>
              <w:rPr>
                <w:rFonts w:eastAsia="Calibri" w:cs="Times New Roman"/>
                <w:b/>
              </w:rPr>
            </w:pPr>
          </w:p>
        </w:tc>
        <w:tc>
          <w:tcPr>
            <w:tcW w:w="284" w:type="dxa"/>
            <w:vAlign w:val="center"/>
          </w:tcPr>
          <w:p w14:paraId="270456F1" w14:textId="77777777" w:rsidR="00186327" w:rsidRDefault="00186327" w:rsidP="00186327">
            <w:pPr>
              <w:jc w:val="center"/>
              <w:rPr>
                <w:rFonts w:ascii="Arial" w:hAnsi="Arial" w:cs="Arial"/>
                <w:color w:val="010205"/>
                <w:sz w:val="18"/>
                <w:szCs w:val="18"/>
              </w:rPr>
            </w:pPr>
          </w:p>
        </w:tc>
        <w:tc>
          <w:tcPr>
            <w:tcW w:w="992" w:type="dxa"/>
            <w:vAlign w:val="center"/>
          </w:tcPr>
          <w:p w14:paraId="6C8835B1"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4.18</w:t>
            </w:r>
          </w:p>
        </w:tc>
        <w:tc>
          <w:tcPr>
            <w:tcW w:w="1010" w:type="dxa"/>
            <w:vAlign w:val="center"/>
          </w:tcPr>
          <w:p w14:paraId="4080A57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4.18</w:t>
            </w:r>
          </w:p>
        </w:tc>
        <w:tc>
          <w:tcPr>
            <w:tcW w:w="1258" w:type="dxa"/>
            <w:vAlign w:val="center"/>
          </w:tcPr>
          <w:p w14:paraId="22596C5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0.00</w:t>
            </w:r>
          </w:p>
          <w:p w14:paraId="5B9D83A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BD4EBA">
              <w:rPr>
                <w:rFonts w:ascii="Arial" w:hAnsi="Arial" w:cs="Arial"/>
                <w:color w:val="010205"/>
                <w:sz w:val="18"/>
                <w:szCs w:val="18"/>
              </w:rPr>
              <w:t>-</w:t>
            </w:r>
            <w:r>
              <w:rPr>
                <w:rFonts w:ascii="Arial" w:hAnsi="Arial" w:cs="Arial"/>
                <w:color w:val="010205"/>
                <w:sz w:val="18"/>
                <w:szCs w:val="18"/>
              </w:rPr>
              <w:t>0.10, 0.10)</w:t>
            </w:r>
          </w:p>
        </w:tc>
        <w:tc>
          <w:tcPr>
            <w:tcW w:w="851" w:type="dxa"/>
            <w:vAlign w:val="center"/>
          </w:tcPr>
          <w:p w14:paraId="44D116F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0.975</w:t>
            </w:r>
          </w:p>
        </w:tc>
        <w:tc>
          <w:tcPr>
            <w:tcW w:w="283" w:type="dxa"/>
            <w:vAlign w:val="center"/>
          </w:tcPr>
          <w:p w14:paraId="246A74B2" w14:textId="77777777" w:rsidR="00186327" w:rsidRDefault="00186327" w:rsidP="00186327">
            <w:pPr>
              <w:jc w:val="center"/>
              <w:rPr>
                <w:rFonts w:ascii="Arial" w:hAnsi="Arial" w:cs="Arial"/>
                <w:color w:val="010205"/>
                <w:sz w:val="18"/>
                <w:szCs w:val="18"/>
              </w:rPr>
            </w:pPr>
          </w:p>
        </w:tc>
        <w:tc>
          <w:tcPr>
            <w:tcW w:w="992" w:type="dxa"/>
            <w:vAlign w:val="center"/>
          </w:tcPr>
          <w:p w14:paraId="230B9347"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4.16</w:t>
            </w:r>
          </w:p>
        </w:tc>
        <w:tc>
          <w:tcPr>
            <w:tcW w:w="993" w:type="dxa"/>
            <w:vAlign w:val="center"/>
          </w:tcPr>
          <w:p w14:paraId="0E1DD0A1" w14:textId="77777777" w:rsidR="00186327" w:rsidRDefault="00186327" w:rsidP="00186327">
            <w:pPr>
              <w:jc w:val="center"/>
              <w:rPr>
                <w:rFonts w:ascii="Arial" w:hAnsi="Arial" w:cs="Arial"/>
                <w:color w:val="010205"/>
                <w:sz w:val="18"/>
                <w:szCs w:val="18"/>
              </w:rPr>
            </w:pPr>
            <w:r w:rsidRPr="00BD4EBA">
              <w:rPr>
                <w:rFonts w:ascii="Arial" w:hAnsi="Arial" w:cs="Arial"/>
                <w:color w:val="010205"/>
                <w:sz w:val="18"/>
                <w:szCs w:val="18"/>
              </w:rPr>
              <w:t>4.08</w:t>
            </w:r>
          </w:p>
        </w:tc>
        <w:tc>
          <w:tcPr>
            <w:tcW w:w="1281" w:type="dxa"/>
            <w:vAlign w:val="center"/>
          </w:tcPr>
          <w:p w14:paraId="28D96F0E"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-0.08</w:t>
            </w:r>
          </w:p>
          <w:p w14:paraId="3886394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BD4EBA">
              <w:rPr>
                <w:rFonts w:ascii="Arial" w:hAnsi="Arial" w:cs="Arial"/>
                <w:color w:val="010205"/>
                <w:sz w:val="18"/>
                <w:szCs w:val="18"/>
              </w:rPr>
              <w:t>-</w:t>
            </w:r>
            <w:r>
              <w:rPr>
                <w:rFonts w:ascii="Arial" w:hAnsi="Arial" w:cs="Arial"/>
                <w:color w:val="010205"/>
                <w:sz w:val="18"/>
                <w:szCs w:val="18"/>
              </w:rPr>
              <w:t>0.18,</w:t>
            </w:r>
            <w:r w:rsidRPr="00BD4EBA">
              <w:rPr>
                <w:rFonts w:ascii="Arial" w:hAnsi="Arial" w:cs="Arial"/>
                <w:color w:val="010205"/>
                <w:sz w:val="18"/>
                <w:szCs w:val="18"/>
              </w:rPr>
              <w:t xml:space="preserve"> </w:t>
            </w:r>
            <w:r>
              <w:rPr>
                <w:rFonts w:ascii="Arial" w:hAnsi="Arial" w:cs="Arial"/>
                <w:color w:val="010205"/>
                <w:sz w:val="18"/>
                <w:szCs w:val="18"/>
              </w:rPr>
              <w:t>0.02)</w:t>
            </w:r>
          </w:p>
        </w:tc>
        <w:tc>
          <w:tcPr>
            <w:tcW w:w="845" w:type="dxa"/>
            <w:vAlign w:val="center"/>
          </w:tcPr>
          <w:p w14:paraId="104F9CA1"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0.131</w:t>
            </w:r>
          </w:p>
        </w:tc>
      </w:tr>
      <w:tr w:rsidR="00186327" w:rsidRPr="00CC22D6" w14:paraId="66F38F71" w14:textId="77777777" w:rsidTr="00186327">
        <w:trPr>
          <w:jc w:val="center"/>
        </w:trPr>
        <w:tc>
          <w:tcPr>
            <w:tcW w:w="1413" w:type="dxa"/>
            <w:vAlign w:val="center"/>
          </w:tcPr>
          <w:p w14:paraId="6863CEF6" w14:textId="77777777" w:rsidR="00186327" w:rsidRPr="0086242F" w:rsidRDefault="00186327" w:rsidP="00186327">
            <w:pPr>
              <w:rPr>
                <w:rFonts w:eastAsia="Times New Roman" w:cs="Arial"/>
                <w:b/>
                <w:lang w:eastAsia="en-GB"/>
              </w:rPr>
            </w:pPr>
            <w:r>
              <w:rPr>
                <w:rFonts w:eastAsia="Times New Roman" w:cs="Arial"/>
                <w:b/>
                <w:lang w:eastAsia="en-GB"/>
              </w:rPr>
              <w:t>FVC (L)</w:t>
            </w:r>
          </w:p>
        </w:tc>
        <w:tc>
          <w:tcPr>
            <w:tcW w:w="992" w:type="dxa"/>
            <w:vAlign w:val="center"/>
          </w:tcPr>
          <w:p w14:paraId="580792D3" w14:textId="77777777" w:rsidR="00186327" w:rsidRPr="00C832C2" w:rsidRDefault="00186327" w:rsidP="00186327">
            <w:pPr>
              <w:jc w:val="center"/>
              <w:rPr>
                <w:rFonts w:eastAsia="Calibri" w:cs="Times New Roman"/>
              </w:rPr>
            </w:pPr>
            <w:r>
              <w:rPr>
                <w:rFonts w:eastAsia="Calibri" w:cs="Times New Roman"/>
              </w:rPr>
              <w:t>2.30</w:t>
            </w:r>
          </w:p>
        </w:tc>
        <w:tc>
          <w:tcPr>
            <w:tcW w:w="992" w:type="dxa"/>
            <w:vAlign w:val="center"/>
          </w:tcPr>
          <w:p w14:paraId="3598923A" w14:textId="77777777" w:rsidR="00186327" w:rsidRPr="00C832C2" w:rsidRDefault="00186327" w:rsidP="00186327">
            <w:pPr>
              <w:jc w:val="center"/>
              <w:rPr>
                <w:rFonts w:eastAsia="Calibri" w:cs="Times New Roman"/>
              </w:rPr>
            </w:pPr>
            <w:r>
              <w:rPr>
                <w:rFonts w:eastAsia="Calibri" w:cs="Times New Roman"/>
              </w:rPr>
              <w:t>2.28</w:t>
            </w:r>
          </w:p>
        </w:tc>
        <w:tc>
          <w:tcPr>
            <w:tcW w:w="1418" w:type="dxa"/>
            <w:vAlign w:val="center"/>
          </w:tcPr>
          <w:p w14:paraId="392E924A" w14:textId="77777777" w:rsidR="00186327" w:rsidRDefault="00186327" w:rsidP="00186327">
            <w:pPr>
              <w:jc w:val="center"/>
              <w:rPr>
                <w:rFonts w:eastAsia="Calibri" w:cs="Times New Roman"/>
              </w:rPr>
            </w:pPr>
            <w:r>
              <w:rPr>
                <w:rFonts w:eastAsia="Calibri" w:cs="Times New Roman"/>
              </w:rPr>
              <w:t>-0.03</w:t>
            </w:r>
          </w:p>
          <w:p w14:paraId="4AAEE4D8" w14:textId="77777777" w:rsidR="00186327" w:rsidRPr="00C832C2" w:rsidRDefault="00186327" w:rsidP="00186327">
            <w:pPr>
              <w:jc w:val="center"/>
              <w:rPr>
                <w:rFonts w:eastAsia="Calibri" w:cs="Times New Roman"/>
              </w:rPr>
            </w:pPr>
            <w:r>
              <w:rPr>
                <w:rFonts w:eastAsia="Calibri" w:cs="Times New Roman"/>
              </w:rPr>
              <w:t>(</w:t>
            </w:r>
            <w:r w:rsidRPr="000345A9">
              <w:rPr>
                <w:rFonts w:eastAsia="Calibri" w:cs="Times New Roman"/>
              </w:rPr>
              <w:t>-</w:t>
            </w:r>
            <w:r>
              <w:rPr>
                <w:rFonts w:eastAsia="Calibri" w:cs="Times New Roman"/>
              </w:rPr>
              <w:t>0</w:t>
            </w:r>
            <w:r w:rsidRPr="000345A9">
              <w:rPr>
                <w:rFonts w:eastAsia="Calibri" w:cs="Times New Roman"/>
              </w:rPr>
              <w:t>.1</w:t>
            </w:r>
            <w:r>
              <w:rPr>
                <w:rFonts w:eastAsia="Calibri" w:cs="Times New Roman"/>
              </w:rPr>
              <w:t>1, 0</w:t>
            </w:r>
            <w:r w:rsidRPr="000345A9">
              <w:rPr>
                <w:rFonts w:eastAsia="Calibri" w:cs="Times New Roman"/>
              </w:rPr>
              <w:t>.05</w:t>
            </w:r>
            <w:r>
              <w:rPr>
                <w:rFonts w:eastAsia="Calibri" w:cs="Times New Roman"/>
              </w:rPr>
              <w:t>)</w:t>
            </w:r>
          </w:p>
        </w:tc>
        <w:tc>
          <w:tcPr>
            <w:tcW w:w="850" w:type="dxa"/>
            <w:vAlign w:val="center"/>
          </w:tcPr>
          <w:p w14:paraId="328E02A5" w14:textId="77777777" w:rsidR="00186327" w:rsidRPr="00B71725" w:rsidRDefault="00186327" w:rsidP="00186327">
            <w:pPr>
              <w:jc w:val="center"/>
              <w:rPr>
                <w:rFonts w:eastAsia="Calibri" w:cs="Times New Roman"/>
              </w:rPr>
            </w:pPr>
            <w:r w:rsidRPr="00B71725">
              <w:rPr>
                <w:rFonts w:eastAsia="Calibri" w:cs="Times New Roman"/>
              </w:rPr>
              <w:t>0.506</w:t>
            </w:r>
          </w:p>
        </w:tc>
        <w:tc>
          <w:tcPr>
            <w:tcW w:w="284" w:type="dxa"/>
            <w:vAlign w:val="center"/>
          </w:tcPr>
          <w:p w14:paraId="0D08350F" w14:textId="77777777" w:rsidR="00186327" w:rsidRDefault="00186327" w:rsidP="00186327">
            <w:pPr>
              <w:jc w:val="center"/>
              <w:rPr>
                <w:rFonts w:ascii="Arial" w:hAnsi="Arial" w:cs="Arial"/>
                <w:color w:val="010205"/>
                <w:sz w:val="18"/>
                <w:szCs w:val="18"/>
              </w:rPr>
            </w:pPr>
          </w:p>
        </w:tc>
        <w:tc>
          <w:tcPr>
            <w:tcW w:w="992" w:type="dxa"/>
            <w:vAlign w:val="center"/>
          </w:tcPr>
          <w:p w14:paraId="0EE82E0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1010" w:type="dxa"/>
            <w:vAlign w:val="center"/>
          </w:tcPr>
          <w:p w14:paraId="7C39C6F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4.59</w:t>
            </w:r>
          </w:p>
        </w:tc>
        <w:tc>
          <w:tcPr>
            <w:tcW w:w="1258" w:type="dxa"/>
            <w:vAlign w:val="center"/>
          </w:tcPr>
          <w:p w14:paraId="4F939D9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-0.02 </w:t>
            </w:r>
          </w:p>
          <w:p w14:paraId="6D11A75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0345A9">
              <w:rPr>
                <w:rFonts w:ascii="Arial" w:hAnsi="Arial" w:cs="Arial"/>
                <w:color w:val="010205"/>
                <w:sz w:val="18"/>
                <w:szCs w:val="18"/>
              </w:rPr>
              <w:t>-</w:t>
            </w:r>
            <w:r>
              <w:rPr>
                <w:rFonts w:ascii="Arial" w:hAnsi="Arial" w:cs="Arial"/>
                <w:color w:val="010205"/>
                <w:sz w:val="18"/>
                <w:szCs w:val="18"/>
              </w:rPr>
              <w:t>0</w:t>
            </w:r>
            <w:r w:rsidRPr="000345A9">
              <w:rPr>
                <w:rFonts w:ascii="Arial" w:hAnsi="Arial" w:cs="Arial"/>
                <w:color w:val="010205"/>
                <w:sz w:val="18"/>
                <w:szCs w:val="18"/>
              </w:rPr>
              <w:t>.10</w:t>
            </w:r>
            <w:r>
              <w:rPr>
                <w:rFonts w:ascii="Arial" w:hAnsi="Arial" w:cs="Arial"/>
                <w:color w:val="010205"/>
                <w:sz w:val="18"/>
                <w:szCs w:val="18"/>
              </w:rPr>
              <w:t>, 0</w:t>
            </w:r>
            <w:r w:rsidRPr="000345A9">
              <w:rPr>
                <w:rFonts w:ascii="Arial" w:hAnsi="Arial" w:cs="Arial"/>
                <w:color w:val="010205"/>
                <w:sz w:val="18"/>
                <w:szCs w:val="18"/>
              </w:rPr>
              <w:t>.06</w:t>
            </w:r>
            <w:r>
              <w:rPr>
                <w:rFonts w:ascii="Arial" w:hAnsi="Arial" w:cs="Arial"/>
                <w:color w:val="010205"/>
                <w:sz w:val="18"/>
                <w:szCs w:val="18"/>
              </w:rPr>
              <w:t>)</w:t>
            </w:r>
          </w:p>
        </w:tc>
        <w:tc>
          <w:tcPr>
            <w:tcW w:w="851" w:type="dxa"/>
            <w:vAlign w:val="center"/>
          </w:tcPr>
          <w:p w14:paraId="594E57C7"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0.617</w:t>
            </w:r>
          </w:p>
        </w:tc>
        <w:tc>
          <w:tcPr>
            <w:tcW w:w="283" w:type="dxa"/>
            <w:vAlign w:val="center"/>
          </w:tcPr>
          <w:p w14:paraId="2D8A41BD" w14:textId="77777777" w:rsidR="00186327" w:rsidRDefault="00186327" w:rsidP="00186327">
            <w:pPr>
              <w:jc w:val="center"/>
              <w:rPr>
                <w:rFonts w:ascii="Arial" w:hAnsi="Arial" w:cs="Arial"/>
                <w:color w:val="010205"/>
                <w:sz w:val="18"/>
                <w:szCs w:val="18"/>
              </w:rPr>
            </w:pPr>
          </w:p>
        </w:tc>
        <w:tc>
          <w:tcPr>
            <w:tcW w:w="992" w:type="dxa"/>
            <w:vAlign w:val="center"/>
          </w:tcPr>
          <w:p w14:paraId="2C08BE5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993" w:type="dxa"/>
            <w:vAlign w:val="center"/>
          </w:tcPr>
          <w:p w14:paraId="667AB870" w14:textId="77777777" w:rsidR="00186327" w:rsidRPr="00BD4EBA" w:rsidRDefault="00186327" w:rsidP="00186327">
            <w:pPr>
              <w:jc w:val="center"/>
              <w:rPr>
                <w:rFonts w:ascii="Arial" w:hAnsi="Arial" w:cs="Arial"/>
                <w:color w:val="010205"/>
                <w:sz w:val="18"/>
                <w:szCs w:val="18"/>
              </w:rPr>
            </w:pPr>
            <w:r>
              <w:rPr>
                <w:rFonts w:ascii="Arial" w:hAnsi="Arial" w:cs="Arial"/>
                <w:color w:val="010205"/>
                <w:sz w:val="18"/>
                <w:szCs w:val="18"/>
              </w:rPr>
              <w:t>4.97</w:t>
            </w:r>
          </w:p>
        </w:tc>
        <w:tc>
          <w:tcPr>
            <w:tcW w:w="1281" w:type="dxa"/>
            <w:vAlign w:val="center"/>
          </w:tcPr>
          <w:p w14:paraId="0D02A0A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0.01</w:t>
            </w:r>
          </w:p>
          <w:p w14:paraId="38DA7CE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7A05BA">
              <w:rPr>
                <w:rFonts w:ascii="Arial" w:hAnsi="Arial" w:cs="Arial"/>
                <w:color w:val="010205"/>
                <w:sz w:val="18"/>
                <w:szCs w:val="18"/>
              </w:rPr>
              <w:t>-</w:t>
            </w:r>
            <w:r>
              <w:rPr>
                <w:rFonts w:ascii="Arial" w:hAnsi="Arial" w:cs="Arial"/>
                <w:color w:val="010205"/>
                <w:sz w:val="18"/>
                <w:szCs w:val="18"/>
              </w:rPr>
              <w:t>0</w:t>
            </w:r>
            <w:r w:rsidRPr="007A05BA">
              <w:rPr>
                <w:rFonts w:ascii="Arial" w:hAnsi="Arial" w:cs="Arial"/>
                <w:color w:val="010205"/>
                <w:sz w:val="18"/>
                <w:szCs w:val="18"/>
              </w:rPr>
              <w:t>.10</w:t>
            </w:r>
            <w:r>
              <w:rPr>
                <w:rFonts w:ascii="Arial" w:hAnsi="Arial" w:cs="Arial"/>
                <w:color w:val="010205"/>
                <w:sz w:val="18"/>
                <w:szCs w:val="18"/>
              </w:rPr>
              <w:t>,</w:t>
            </w:r>
            <w:r w:rsidRPr="007A05BA">
              <w:rPr>
                <w:rFonts w:ascii="Arial" w:hAnsi="Arial" w:cs="Arial"/>
                <w:color w:val="010205"/>
                <w:sz w:val="18"/>
                <w:szCs w:val="18"/>
              </w:rPr>
              <w:t xml:space="preserve"> </w:t>
            </w:r>
            <w:r>
              <w:rPr>
                <w:rFonts w:ascii="Arial" w:hAnsi="Arial" w:cs="Arial"/>
                <w:color w:val="010205"/>
                <w:sz w:val="18"/>
                <w:szCs w:val="18"/>
              </w:rPr>
              <w:t>0</w:t>
            </w:r>
            <w:r w:rsidRPr="007A05BA">
              <w:rPr>
                <w:rFonts w:ascii="Arial" w:hAnsi="Arial" w:cs="Arial"/>
                <w:color w:val="010205"/>
                <w:sz w:val="18"/>
                <w:szCs w:val="18"/>
              </w:rPr>
              <w:t>.12</w:t>
            </w:r>
            <w:r>
              <w:rPr>
                <w:rFonts w:ascii="Arial" w:hAnsi="Arial" w:cs="Arial"/>
                <w:color w:val="010205"/>
                <w:sz w:val="18"/>
                <w:szCs w:val="18"/>
              </w:rPr>
              <w:t>)</w:t>
            </w:r>
          </w:p>
        </w:tc>
        <w:tc>
          <w:tcPr>
            <w:tcW w:w="845" w:type="dxa"/>
            <w:vAlign w:val="center"/>
          </w:tcPr>
          <w:p w14:paraId="30F5F63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0.863</w:t>
            </w:r>
          </w:p>
        </w:tc>
      </w:tr>
      <w:tr w:rsidR="00186327" w:rsidRPr="00CC22D6" w14:paraId="0DB660AC" w14:textId="77777777" w:rsidTr="00186327">
        <w:trPr>
          <w:jc w:val="center"/>
        </w:trPr>
        <w:tc>
          <w:tcPr>
            <w:tcW w:w="1413" w:type="dxa"/>
            <w:vAlign w:val="center"/>
          </w:tcPr>
          <w:p w14:paraId="28D2DEBC" w14:textId="77777777" w:rsidR="00186327" w:rsidRPr="0086242F" w:rsidRDefault="00186327" w:rsidP="00186327">
            <w:pPr>
              <w:rPr>
                <w:rFonts w:eastAsia="Times New Roman" w:cs="Arial"/>
                <w:b/>
                <w:lang w:eastAsia="en-GB"/>
              </w:rPr>
            </w:pPr>
            <w:r>
              <w:rPr>
                <w:rFonts w:eastAsia="Times New Roman" w:cs="Arial"/>
                <w:b/>
                <w:lang w:eastAsia="en-GB"/>
              </w:rPr>
              <w:t>Post-FVC (L)</w:t>
            </w:r>
          </w:p>
        </w:tc>
        <w:tc>
          <w:tcPr>
            <w:tcW w:w="992" w:type="dxa"/>
            <w:vAlign w:val="center"/>
          </w:tcPr>
          <w:p w14:paraId="3CB78F5D" w14:textId="77777777" w:rsidR="00186327" w:rsidRPr="00C832C2" w:rsidRDefault="00186327" w:rsidP="00186327">
            <w:pPr>
              <w:jc w:val="center"/>
              <w:rPr>
                <w:rFonts w:eastAsia="Calibri" w:cs="Times New Roman"/>
              </w:rPr>
            </w:pPr>
          </w:p>
        </w:tc>
        <w:tc>
          <w:tcPr>
            <w:tcW w:w="992" w:type="dxa"/>
            <w:vAlign w:val="center"/>
          </w:tcPr>
          <w:p w14:paraId="6903BE0C" w14:textId="77777777" w:rsidR="00186327" w:rsidRPr="00C832C2" w:rsidRDefault="00186327" w:rsidP="00186327">
            <w:pPr>
              <w:jc w:val="center"/>
              <w:rPr>
                <w:rFonts w:eastAsia="Calibri" w:cs="Times New Roman"/>
              </w:rPr>
            </w:pPr>
          </w:p>
        </w:tc>
        <w:tc>
          <w:tcPr>
            <w:tcW w:w="1418" w:type="dxa"/>
            <w:vAlign w:val="center"/>
          </w:tcPr>
          <w:p w14:paraId="4F9EB557" w14:textId="77777777" w:rsidR="00186327" w:rsidRPr="00C832C2" w:rsidRDefault="00186327" w:rsidP="00186327">
            <w:pPr>
              <w:jc w:val="center"/>
              <w:rPr>
                <w:rFonts w:eastAsia="Calibri" w:cs="Times New Roman"/>
              </w:rPr>
            </w:pPr>
          </w:p>
        </w:tc>
        <w:tc>
          <w:tcPr>
            <w:tcW w:w="850" w:type="dxa"/>
            <w:vAlign w:val="center"/>
          </w:tcPr>
          <w:p w14:paraId="169FA26D" w14:textId="77777777" w:rsidR="00186327" w:rsidRPr="00C832C2" w:rsidRDefault="00186327" w:rsidP="00186327">
            <w:pPr>
              <w:jc w:val="center"/>
              <w:rPr>
                <w:rFonts w:eastAsia="Calibri" w:cs="Times New Roman"/>
                <w:b/>
              </w:rPr>
            </w:pPr>
          </w:p>
        </w:tc>
        <w:tc>
          <w:tcPr>
            <w:tcW w:w="284" w:type="dxa"/>
            <w:vAlign w:val="center"/>
          </w:tcPr>
          <w:p w14:paraId="0526DE95" w14:textId="77777777" w:rsidR="00186327" w:rsidRDefault="00186327" w:rsidP="00186327">
            <w:pPr>
              <w:jc w:val="center"/>
              <w:rPr>
                <w:rFonts w:ascii="Arial" w:hAnsi="Arial" w:cs="Arial"/>
                <w:color w:val="010205"/>
                <w:sz w:val="18"/>
                <w:szCs w:val="18"/>
              </w:rPr>
            </w:pPr>
          </w:p>
        </w:tc>
        <w:tc>
          <w:tcPr>
            <w:tcW w:w="992" w:type="dxa"/>
            <w:vAlign w:val="center"/>
          </w:tcPr>
          <w:p w14:paraId="3F35A95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4.63</w:t>
            </w:r>
          </w:p>
        </w:tc>
        <w:tc>
          <w:tcPr>
            <w:tcW w:w="1010" w:type="dxa"/>
            <w:vAlign w:val="center"/>
          </w:tcPr>
          <w:p w14:paraId="08AE0C5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4.66</w:t>
            </w:r>
          </w:p>
        </w:tc>
        <w:tc>
          <w:tcPr>
            <w:tcW w:w="1258" w:type="dxa"/>
            <w:vAlign w:val="center"/>
          </w:tcPr>
          <w:p w14:paraId="181CB6C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0.03</w:t>
            </w:r>
          </w:p>
          <w:p w14:paraId="209DDC1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3567BA">
              <w:rPr>
                <w:rFonts w:ascii="Arial" w:hAnsi="Arial" w:cs="Arial"/>
                <w:color w:val="010205"/>
                <w:sz w:val="18"/>
                <w:szCs w:val="18"/>
              </w:rPr>
              <w:t>-</w:t>
            </w:r>
            <w:r>
              <w:rPr>
                <w:rFonts w:ascii="Arial" w:hAnsi="Arial" w:cs="Arial"/>
                <w:color w:val="010205"/>
                <w:sz w:val="18"/>
                <w:szCs w:val="18"/>
              </w:rPr>
              <w:t>0</w:t>
            </w:r>
            <w:r w:rsidRPr="003567BA">
              <w:rPr>
                <w:rFonts w:ascii="Arial" w:hAnsi="Arial" w:cs="Arial"/>
                <w:color w:val="010205"/>
                <w:sz w:val="18"/>
                <w:szCs w:val="18"/>
              </w:rPr>
              <w:t>.0</w:t>
            </w:r>
            <w:r>
              <w:rPr>
                <w:rFonts w:ascii="Arial" w:hAnsi="Arial" w:cs="Arial"/>
                <w:color w:val="010205"/>
                <w:sz w:val="18"/>
                <w:szCs w:val="18"/>
              </w:rPr>
              <w:t>9,</w:t>
            </w:r>
            <w:r w:rsidRPr="003567BA">
              <w:rPr>
                <w:rFonts w:ascii="Arial" w:hAnsi="Arial" w:cs="Arial"/>
                <w:color w:val="010205"/>
                <w:sz w:val="18"/>
                <w:szCs w:val="18"/>
              </w:rPr>
              <w:t xml:space="preserve"> </w:t>
            </w:r>
            <w:r>
              <w:rPr>
                <w:rFonts w:ascii="Arial" w:hAnsi="Arial" w:cs="Arial"/>
                <w:color w:val="010205"/>
                <w:sz w:val="18"/>
                <w:szCs w:val="18"/>
              </w:rPr>
              <w:t>0</w:t>
            </w:r>
            <w:r w:rsidRPr="003567BA">
              <w:rPr>
                <w:rFonts w:ascii="Arial" w:hAnsi="Arial" w:cs="Arial"/>
                <w:color w:val="010205"/>
                <w:sz w:val="18"/>
                <w:szCs w:val="18"/>
              </w:rPr>
              <w:t>.1</w:t>
            </w:r>
            <w:r>
              <w:rPr>
                <w:rFonts w:ascii="Arial" w:hAnsi="Arial" w:cs="Arial"/>
                <w:color w:val="010205"/>
                <w:sz w:val="18"/>
                <w:szCs w:val="18"/>
              </w:rPr>
              <w:t>4)</w:t>
            </w:r>
          </w:p>
        </w:tc>
        <w:tc>
          <w:tcPr>
            <w:tcW w:w="851" w:type="dxa"/>
            <w:vAlign w:val="center"/>
          </w:tcPr>
          <w:p w14:paraId="63107335"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0.643</w:t>
            </w:r>
          </w:p>
        </w:tc>
        <w:tc>
          <w:tcPr>
            <w:tcW w:w="283" w:type="dxa"/>
            <w:vAlign w:val="center"/>
          </w:tcPr>
          <w:p w14:paraId="09209BD6" w14:textId="77777777" w:rsidR="00186327" w:rsidRDefault="00186327" w:rsidP="00186327">
            <w:pPr>
              <w:jc w:val="center"/>
              <w:rPr>
                <w:rFonts w:ascii="Arial" w:hAnsi="Arial" w:cs="Arial"/>
                <w:color w:val="010205"/>
                <w:sz w:val="18"/>
                <w:szCs w:val="18"/>
              </w:rPr>
            </w:pPr>
          </w:p>
        </w:tc>
        <w:tc>
          <w:tcPr>
            <w:tcW w:w="992" w:type="dxa"/>
            <w:vAlign w:val="center"/>
          </w:tcPr>
          <w:p w14:paraId="4307239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4.92</w:t>
            </w:r>
          </w:p>
        </w:tc>
        <w:tc>
          <w:tcPr>
            <w:tcW w:w="993" w:type="dxa"/>
            <w:vAlign w:val="center"/>
          </w:tcPr>
          <w:p w14:paraId="03ECBF82" w14:textId="77777777" w:rsidR="00186327" w:rsidRPr="00BD4EBA" w:rsidRDefault="00186327" w:rsidP="00186327">
            <w:pPr>
              <w:jc w:val="center"/>
              <w:rPr>
                <w:rFonts w:ascii="Arial" w:hAnsi="Arial" w:cs="Arial"/>
                <w:color w:val="010205"/>
                <w:sz w:val="18"/>
                <w:szCs w:val="18"/>
              </w:rPr>
            </w:pPr>
            <w:r>
              <w:rPr>
                <w:rFonts w:ascii="Arial" w:hAnsi="Arial" w:cs="Arial"/>
                <w:color w:val="010205"/>
                <w:sz w:val="18"/>
                <w:szCs w:val="18"/>
              </w:rPr>
              <w:t>4.93</w:t>
            </w:r>
          </w:p>
        </w:tc>
        <w:tc>
          <w:tcPr>
            <w:tcW w:w="1281" w:type="dxa"/>
            <w:vAlign w:val="center"/>
          </w:tcPr>
          <w:p w14:paraId="2C7B906E"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0.00</w:t>
            </w:r>
          </w:p>
          <w:p w14:paraId="1B609A4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98604D">
              <w:rPr>
                <w:rFonts w:ascii="Arial" w:hAnsi="Arial" w:cs="Arial"/>
                <w:color w:val="010205"/>
                <w:sz w:val="18"/>
                <w:szCs w:val="18"/>
              </w:rPr>
              <w:t>-</w:t>
            </w:r>
            <w:r>
              <w:rPr>
                <w:rFonts w:ascii="Arial" w:hAnsi="Arial" w:cs="Arial"/>
                <w:color w:val="010205"/>
                <w:sz w:val="18"/>
                <w:szCs w:val="18"/>
              </w:rPr>
              <w:t>0</w:t>
            </w:r>
            <w:r w:rsidRPr="0098604D">
              <w:rPr>
                <w:rFonts w:ascii="Arial" w:hAnsi="Arial" w:cs="Arial"/>
                <w:color w:val="010205"/>
                <w:sz w:val="18"/>
                <w:szCs w:val="18"/>
              </w:rPr>
              <w:t>.11</w:t>
            </w:r>
            <w:r>
              <w:rPr>
                <w:rFonts w:ascii="Arial" w:hAnsi="Arial" w:cs="Arial"/>
                <w:color w:val="010205"/>
                <w:sz w:val="18"/>
                <w:szCs w:val="18"/>
              </w:rPr>
              <w:t>, 0</w:t>
            </w:r>
            <w:r w:rsidRPr="0098604D">
              <w:rPr>
                <w:rFonts w:ascii="Arial" w:hAnsi="Arial" w:cs="Arial"/>
                <w:color w:val="010205"/>
                <w:sz w:val="18"/>
                <w:szCs w:val="18"/>
              </w:rPr>
              <w:t>.1</w:t>
            </w:r>
            <w:r>
              <w:rPr>
                <w:rFonts w:ascii="Arial" w:hAnsi="Arial" w:cs="Arial"/>
                <w:color w:val="010205"/>
                <w:sz w:val="18"/>
                <w:szCs w:val="18"/>
              </w:rPr>
              <w:t>2)</w:t>
            </w:r>
          </w:p>
        </w:tc>
        <w:tc>
          <w:tcPr>
            <w:tcW w:w="845" w:type="dxa"/>
            <w:vAlign w:val="center"/>
          </w:tcPr>
          <w:p w14:paraId="640ACF0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0.970</w:t>
            </w:r>
          </w:p>
        </w:tc>
      </w:tr>
      <w:tr w:rsidR="00186327" w:rsidRPr="00CC22D6" w14:paraId="5F6FBB65" w14:textId="77777777" w:rsidTr="00186327">
        <w:trPr>
          <w:jc w:val="center"/>
        </w:trPr>
        <w:tc>
          <w:tcPr>
            <w:tcW w:w="1413" w:type="dxa"/>
            <w:vAlign w:val="center"/>
          </w:tcPr>
          <w:p w14:paraId="28A76161" w14:textId="77777777" w:rsidR="00186327" w:rsidRPr="0086242F" w:rsidRDefault="00186327" w:rsidP="00186327">
            <w:pPr>
              <w:rPr>
                <w:rFonts w:eastAsia="Times New Roman" w:cs="Arial"/>
                <w:b/>
                <w:lang w:eastAsia="en-GB"/>
              </w:rPr>
            </w:pPr>
            <w:r w:rsidRPr="0086242F">
              <w:rPr>
                <w:rFonts w:ascii="Calibri" w:hAnsi="Calibri"/>
                <w:b/>
              </w:rPr>
              <w:t>FEV</w:t>
            </w:r>
            <w:r w:rsidRPr="0086242F">
              <w:rPr>
                <w:rFonts w:ascii="Calibri" w:hAnsi="Calibri"/>
                <w:b/>
                <w:vertAlign w:val="subscript"/>
              </w:rPr>
              <w:t>1</w:t>
            </w:r>
            <w:r w:rsidRPr="0086242F">
              <w:rPr>
                <w:rFonts w:ascii="Calibri" w:hAnsi="Calibri"/>
                <w:b/>
              </w:rPr>
              <w:t>/FVC</w:t>
            </w:r>
          </w:p>
        </w:tc>
        <w:tc>
          <w:tcPr>
            <w:tcW w:w="992" w:type="dxa"/>
            <w:vAlign w:val="center"/>
          </w:tcPr>
          <w:p w14:paraId="384F973D"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w:t>
            </w:r>
            <w:r w:rsidRPr="00E96168">
              <w:rPr>
                <w:rFonts w:ascii="Arial" w:eastAsia="Calibri" w:hAnsi="Arial" w:cs="Arial"/>
                <w:bCs/>
                <w:sz w:val="18"/>
                <w:szCs w:val="18"/>
              </w:rPr>
              <w:t>.89</w:t>
            </w:r>
          </w:p>
        </w:tc>
        <w:tc>
          <w:tcPr>
            <w:tcW w:w="992" w:type="dxa"/>
            <w:vAlign w:val="center"/>
          </w:tcPr>
          <w:p w14:paraId="6069C032"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w:t>
            </w:r>
            <w:r w:rsidRPr="00E1184D">
              <w:rPr>
                <w:rFonts w:ascii="Arial" w:eastAsia="Calibri" w:hAnsi="Arial" w:cs="Arial"/>
                <w:bCs/>
                <w:sz w:val="18"/>
                <w:szCs w:val="18"/>
              </w:rPr>
              <w:t>9</w:t>
            </w:r>
          </w:p>
        </w:tc>
        <w:tc>
          <w:tcPr>
            <w:tcW w:w="1418" w:type="dxa"/>
            <w:vAlign w:val="center"/>
          </w:tcPr>
          <w:p w14:paraId="53FF317A"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0.00</w:t>
            </w:r>
          </w:p>
          <w:p w14:paraId="001A0412"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E96168">
              <w:rPr>
                <w:rFonts w:ascii="Arial" w:eastAsia="Calibri" w:hAnsi="Arial" w:cs="Arial"/>
                <w:bCs/>
                <w:sz w:val="18"/>
                <w:szCs w:val="18"/>
              </w:rPr>
              <w:t>-</w:t>
            </w:r>
            <w:r>
              <w:rPr>
                <w:rFonts w:ascii="Arial" w:eastAsia="Calibri" w:hAnsi="Arial" w:cs="Arial"/>
                <w:bCs/>
                <w:sz w:val="18"/>
                <w:szCs w:val="18"/>
              </w:rPr>
              <w:t>0.01, 0.01)</w:t>
            </w:r>
          </w:p>
        </w:tc>
        <w:tc>
          <w:tcPr>
            <w:tcW w:w="850" w:type="dxa"/>
            <w:vAlign w:val="center"/>
          </w:tcPr>
          <w:p w14:paraId="011AC57D"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0.645</w:t>
            </w:r>
          </w:p>
        </w:tc>
        <w:tc>
          <w:tcPr>
            <w:tcW w:w="284" w:type="dxa"/>
            <w:vAlign w:val="center"/>
          </w:tcPr>
          <w:p w14:paraId="7B17008F"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3C7D665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0.88</w:t>
            </w:r>
          </w:p>
        </w:tc>
        <w:tc>
          <w:tcPr>
            <w:tcW w:w="1010" w:type="dxa"/>
            <w:vAlign w:val="center"/>
          </w:tcPr>
          <w:p w14:paraId="31CC2EE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E1184D">
              <w:rPr>
                <w:rFonts w:ascii="Arial" w:hAnsi="Arial" w:cs="Arial"/>
                <w:color w:val="010205"/>
                <w:sz w:val="18"/>
                <w:szCs w:val="18"/>
              </w:rPr>
              <w:t>.87</w:t>
            </w:r>
          </w:p>
        </w:tc>
        <w:tc>
          <w:tcPr>
            <w:tcW w:w="1258" w:type="dxa"/>
            <w:vAlign w:val="center"/>
          </w:tcPr>
          <w:p w14:paraId="012F8A0B" w14:textId="77777777" w:rsidR="00186327" w:rsidRDefault="00186327" w:rsidP="00186327">
            <w:pPr>
              <w:jc w:val="center"/>
              <w:rPr>
                <w:rFonts w:ascii="Arial" w:hAnsi="Arial" w:cs="Arial"/>
                <w:color w:val="010205"/>
                <w:sz w:val="18"/>
                <w:szCs w:val="18"/>
              </w:rPr>
            </w:pPr>
            <w:r w:rsidRPr="00912ADE">
              <w:rPr>
                <w:rFonts w:ascii="Arial" w:hAnsi="Arial" w:cs="Arial"/>
                <w:color w:val="010205"/>
                <w:sz w:val="18"/>
                <w:szCs w:val="18"/>
              </w:rPr>
              <w:t>-</w:t>
            </w:r>
            <w:r>
              <w:rPr>
                <w:rFonts w:ascii="Arial" w:hAnsi="Arial" w:cs="Arial"/>
                <w:color w:val="010205"/>
                <w:sz w:val="18"/>
                <w:szCs w:val="18"/>
              </w:rPr>
              <w:t>0</w:t>
            </w:r>
            <w:r w:rsidRPr="00912ADE">
              <w:rPr>
                <w:rFonts w:ascii="Arial" w:hAnsi="Arial" w:cs="Arial"/>
                <w:color w:val="010205"/>
                <w:sz w:val="18"/>
                <w:szCs w:val="18"/>
              </w:rPr>
              <w:t>.0</w:t>
            </w:r>
            <w:r>
              <w:rPr>
                <w:rFonts w:ascii="Arial" w:hAnsi="Arial" w:cs="Arial"/>
                <w:color w:val="010205"/>
                <w:sz w:val="18"/>
                <w:szCs w:val="18"/>
              </w:rPr>
              <w:t>1</w:t>
            </w:r>
          </w:p>
          <w:p w14:paraId="17CF77B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912ADE">
              <w:rPr>
                <w:rFonts w:ascii="Arial" w:hAnsi="Arial" w:cs="Arial"/>
                <w:color w:val="010205"/>
                <w:sz w:val="18"/>
                <w:szCs w:val="18"/>
              </w:rPr>
              <w:t>-</w:t>
            </w:r>
            <w:r>
              <w:rPr>
                <w:rFonts w:ascii="Arial" w:hAnsi="Arial" w:cs="Arial"/>
                <w:color w:val="010205"/>
                <w:sz w:val="18"/>
                <w:szCs w:val="18"/>
              </w:rPr>
              <w:t>0.02, 0</w:t>
            </w:r>
            <w:r w:rsidRPr="00912ADE">
              <w:rPr>
                <w:rFonts w:ascii="Arial" w:hAnsi="Arial" w:cs="Arial"/>
                <w:color w:val="010205"/>
                <w:sz w:val="18"/>
                <w:szCs w:val="18"/>
              </w:rPr>
              <w:t>.00</w:t>
            </w:r>
            <w:r>
              <w:rPr>
                <w:rFonts w:ascii="Arial" w:hAnsi="Arial" w:cs="Arial"/>
                <w:color w:val="010205"/>
                <w:sz w:val="18"/>
                <w:szCs w:val="18"/>
              </w:rPr>
              <w:t>)</w:t>
            </w:r>
          </w:p>
        </w:tc>
        <w:tc>
          <w:tcPr>
            <w:tcW w:w="851" w:type="dxa"/>
            <w:vAlign w:val="center"/>
          </w:tcPr>
          <w:p w14:paraId="0D30E91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0.075</w:t>
            </w:r>
          </w:p>
        </w:tc>
        <w:tc>
          <w:tcPr>
            <w:tcW w:w="283" w:type="dxa"/>
            <w:vAlign w:val="center"/>
          </w:tcPr>
          <w:p w14:paraId="286B30D9"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333DBEF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0.81</w:t>
            </w:r>
          </w:p>
        </w:tc>
        <w:tc>
          <w:tcPr>
            <w:tcW w:w="993" w:type="dxa"/>
            <w:vAlign w:val="center"/>
          </w:tcPr>
          <w:p w14:paraId="62D4394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0.80</w:t>
            </w:r>
          </w:p>
        </w:tc>
        <w:tc>
          <w:tcPr>
            <w:tcW w:w="1281" w:type="dxa"/>
            <w:vAlign w:val="center"/>
          </w:tcPr>
          <w:p w14:paraId="02A525D5" w14:textId="77777777" w:rsidR="00186327" w:rsidRDefault="00186327" w:rsidP="00186327">
            <w:pPr>
              <w:jc w:val="center"/>
              <w:rPr>
                <w:rFonts w:ascii="Arial" w:hAnsi="Arial" w:cs="Arial"/>
                <w:color w:val="010205"/>
                <w:sz w:val="18"/>
                <w:szCs w:val="18"/>
              </w:rPr>
            </w:pPr>
            <w:r w:rsidRPr="00912ADE">
              <w:rPr>
                <w:rFonts w:ascii="Arial" w:hAnsi="Arial" w:cs="Arial"/>
                <w:color w:val="010205"/>
                <w:sz w:val="18"/>
                <w:szCs w:val="18"/>
              </w:rPr>
              <w:t>-</w:t>
            </w:r>
            <w:r>
              <w:rPr>
                <w:rFonts w:ascii="Arial" w:hAnsi="Arial" w:cs="Arial"/>
                <w:color w:val="010205"/>
                <w:sz w:val="18"/>
                <w:szCs w:val="18"/>
              </w:rPr>
              <w:t>0.02</w:t>
            </w:r>
          </w:p>
          <w:p w14:paraId="14A9027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912ADE">
              <w:rPr>
                <w:rFonts w:ascii="Arial" w:hAnsi="Arial" w:cs="Arial"/>
                <w:color w:val="010205"/>
                <w:sz w:val="18"/>
                <w:szCs w:val="18"/>
              </w:rPr>
              <w:t>-</w:t>
            </w:r>
            <w:r>
              <w:rPr>
                <w:rFonts w:ascii="Arial" w:hAnsi="Arial" w:cs="Arial"/>
                <w:color w:val="010205"/>
                <w:sz w:val="18"/>
                <w:szCs w:val="18"/>
              </w:rPr>
              <w:t>0</w:t>
            </w:r>
            <w:r w:rsidRPr="00912ADE">
              <w:rPr>
                <w:rFonts w:ascii="Arial" w:hAnsi="Arial" w:cs="Arial"/>
                <w:color w:val="010205"/>
                <w:sz w:val="18"/>
                <w:szCs w:val="18"/>
              </w:rPr>
              <w:t>.03</w:t>
            </w:r>
            <w:r>
              <w:rPr>
                <w:rFonts w:ascii="Arial" w:hAnsi="Arial" w:cs="Arial"/>
                <w:color w:val="010205"/>
                <w:sz w:val="18"/>
                <w:szCs w:val="18"/>
              </w:rPr>
              <w:t>, -0.01)</w:t>
            </w:r>
          </w:p>
        </w:tc>
        <w:tc>
          <w:tcPr>
            <w:tcW w:w="845" w:type="dxa"/>
            <w:vAlign w:val="center"/>
          </w:tcPr>
          <w:p w14:paraId="32CF8D6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0.002</w:t>
            </w:r>
          </w:p>
        </w:tc>
      </w:tr>
      <w:tr w:rsidR="00186327" w:rsidRPr="00CC22D6" w14:paraId="50892F61" w14:textId="77777777" w:rsidTr="00186327">
        <w:trPr>
          <w:jc w:val="center"/>
        </w:trPr>
        <w:tc>
          <w:tcPr>
            <w:tcW w:w="1413" w:type="dxa"/>
            <w:vAlign w:val="center"/>
          </w:tcPr>
          <w:p w14:paraId="5C7506E1" w14:textId="77777777" w:rsidR="00186327" w:rsidRPr="0086242F" w:rsidRDefault="00186327" w:rsidP="00186327">
            <w:pPr>
              <w:rPr>
                <w:rFonts w:eastAsia="Times New Roman" w:cs="Arial"/>
                <w:b/>
                <w:lang w:eastAsia="en-GB"/>
              </w:rPr>
            </w:pPr>
            <w:r w:rsidRPr="0086242F">
              <w:rPr>
                <w:rFonts w:eastAsia="Times New Roman" w:cs="Arial"/>
                <w:b/>
                <w:lang w:eastAsia="en-GB"/>
              </w:rPr>
              <w:t>Post-</w:t>
            </w:r>
            <w:r w:rsidRPr="0086242F">
              <w:rPr>
                <w:rFonts w:ascii="Calibri" w:hAnsi="Calibri"/>
                <w:b/>
              </w:rPr>
              <w:t xml:space="preserve"> FEV</w:t>
            </w:r>
            <w:r w:rsidRPr="0086242F">
              <w:rPr>
                <w:rFonts w:ascii="Calibri" w:hAnsi="Calibri"/>
                <w:b/>
                <w:vertAlign w:val="subscript"/>
              </w:rPr>
              <w:t>1</w:t>
            </w:r>
            <w:r w:rsidRPr="0086242F">
              <w:rPr>
                <w:rFonts w:ascii="Calibri" w:hAnsi="Calibri"/>
                <w:b/>
              </w:rPr>
              <w:t>/FVC</w:t>
            </w:r>
          </w:p>
        </w:tc>
        <w:tc>
          <w:tcPr>
            <w:tcW w:w="992" w:type="dxa"/>
            <w:vAlign w:val="center"/>
          </w:tcPr>
          <w:p w14:paraId="1095C2E1" w14:textId="77777777" w:rsidR="00186327" w:rsidRPr="00E1184D" w:rsidRDefault="00186327" w:rsidP="00186327">
            <w:pPr>
              <w:jc w:val="center"/>
              <w:rPr>
                <w:rFonts w:ascii="Arial" w:eastAsia="Calibri" w:hAnsi="Arial" w:cs="Arial"/>
                <w:bCs/>
                <w:sz w:val="18"/>
                <w:szCs w:val="18"/>
              </w:rPr>
            </w:pPr>
          </w:p>
        </w:tc>
        <w:tc>
          <w:tcPr>
            <w:tcW w:w="992" w:type="dxa"/>
            <w:vAlign w:val="center"/>
          </w:tcPr>
          <w:p w14:paraId="5C61DCBF" w14:textId="77777777" w:rsidR="00186327" w:rsidRPr="00E1184D" w:rsidRDefault="00186327" w:rsidP="00186327">
            <w:pPr>
              <w:jc w:val="center"/>
              <w:rPr>
                <w:rFonts w:ascii="Arial" w:eastAsia="Calibri" w:hAnsi="Arial" w:cs="Arial"/>
                <w:bCs/>
                <w:sz w:val="18"/>
                <w:szCs w:val="18"/>
              </w:rPr>
            </w:pPr>
          </w:p>
        </w:tc>
        <w:tc>
          <w:tcPr>
            <w:tcW w:w="1418" w:type="dxa"/>
            <w:vAlign w:val="center"/>
          </w:tcPr>
          <w:p w14:paraId="315E6F44"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0EDF626A"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2ACF46C3"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6CDA80E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0.91</w:t>
            </w:r>
          </w:p>
        </w:tc>
        <w:tc>
          <w:tcPr>
            <w:tcW w:w="1010" w:type="dxa"/>
            <w:vAlign w:val="center"/>
          </w:tcPr>
          <w:p w14:paraId="1590047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4A219D">
              <w:rPr>
                <w:rFonts w:ascii="Arial" w:hAnsi="Arial" w:cs="Arial"/>
                <w:color w:val="010205"/>
                <w:sz w:val="18"/>
                <w:szCs w:val="18"/>
              </w:rPr>
              <w:t>.90</w:t>
            </w:r>
          </w:p>
        </w:tc>
        <w:tc>
          <w:tcPr>
            <w:tcW w:w="1258" w:type="dxa"/>
            <w:vAlign w:val="center"/>
          </w:tcPr>
          <w:p w14:paraId="5109493D" w14:textId="77777777" w:rsidR="00186327" w:rsidRDefault="00186327" w:rsidP="00186327">
            <w:pPr>
              <w:jc w:val="center"/>
              <w:rPr>
                <w:rFonts w:ascii="Arial" w:hAnsi="Arial" w:cs="Arial"/>
                <w:color w:val="010205"/>
                <w:sz w:val="18"/>
                <w:szCs w:val="18"/>
              </w:rPr>
            </w:pPr>
            <w:r w:rsidRPr="004A219D">
              <w:rPr>
                <w:rFonts w:ascii="Arial" w:hAnsi="Arial" w:cs="Arial"/>
                <w:color w:val="010205"/>
                <w:sz w:val="18"/>
                <w:szCs w:val="18"/>
              </w:rPr>
              <w:t>-</w:t>
            </w:r>
            <w:r>
              <w:rPr>
                <w:rFonts w:ascii="Arial" w:hAnsi="Arial" w:cs="Arial"/>
                <w:color w:val="010205"/>
                <w:sz w:val="18"/>
                <w:szCs w:val="18"/>
              </w:rPr>
              <w:t>0.01</w:t>
            </w:r>
          </w:p>
          <w:p w14:paraId="6C4B7F7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A219D">
              <w:rPr>
                <w:rFonts w:ascii="Arial" w:hAnsi="Arial" w:cs="Arial"/>
                <w:color w:val="010205"/>
                <w:sz w:val="18"/>
                <w:szCs w:val="18"/>
              </w:rPr>
              <w:t>-</w:t>
            </w:r>
            <w:r>
              <w:rPr>
                <w:rFonts w:ascii="Arial" w:hAnsi="Arial" w:cs="Arial"/>
                <w:color w:val="010205"/>
                <w:sz w:val="18"/>
                <w:szCs w:val="18"/>
              </w:rPr>
              <w:t>0.02, 0.01)</w:t>
            </w:r>
          </w:p>
        </w:tc>
        <w:tc>
          <w:tcPr>
            <w:tcW w:w="851" w:type="dxa"/>
            <w:vAlign w:val="center"/>
          </w:tcPr>
          <w:p w14:paraId="27664EC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0.359</w:t>
            </w:r>
          </w:p>
        </w:tc>
        <w:tc>
          <w:tcPr>
            <w:tcW w:w="283" w:type="dxa"/>
            <w:vAlign w:val="center"/>
          </w:tcPr>
          <w:p w14:paraId="1AE7F717"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4FFEF0F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0.85</w:t>
            </w:r>
          </w:p>
        </w:tc>
        <w:tc>
          <w:tcPr>
            <w:tcW w:w="993" w:type="dxa"/>
            <w:vAlign w:val="center"/>
          </w:tcPr>
          <w:p w14:paraId="026E214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4A219D">
              <w:rPr>
                <w:rFonts w:ascii="Arial" w:hAnsi="Arial" w:cs="Arial"/>
                <w:color w:val="010205"/>
                <w:sz w:val="18"/>
                <w:szCs w:val="18"/>
              </w:rPr>
              <w:t>.83</w:t>
            </w:r>
          </w:p>
        </w:tc>
        <w:tc>
          <w:tcPr>
            <w:tcW w:w="1281" w:type="dxa"/>
            <w:vAlign w:val="center"/>
          </w:tcPr>
          <w:p w14:paraId="55FE439B" w14:textId="77777777" w:rsidR="00186327" w:rsidRDefault="00186327" w:rsidP="00186327">
            <w:pPr>
              <w:jc w:val="center"/>
              <w:rPr>
                <w:rFonts w:ascii="Arial" w:hAnsi="Arial" w:cs="Arial"/>
                <w:color w:val="010205"/>
                <w:sz w:val="18"/>
                <w:szCs w:val="18"/>
              </w:rPr>
            </w:pPr>
            <w:r w:rsidRPr="004A219D">
              <w:rPr>
                <w:rFonts w:ascii="Arial" w:hAnsi="Arial" w:cs="Arial"/>
                <w:color w:val="010205"/>
                <w:sz w:val="18"/>
                <w:szCs w:val="18"/>
              </w:rPr>
              <w:t>-</w:t>
            </w:r>
            <w:r>
              <w:rPr>
                <w:rFonts w:ascii="Arial" w:hAnsi="Arial" w:cs="Arial"/>
                <w:color w:val="010205"/>
                <w:sz w:val="18"/>
                <w:szCs w:val="18"/>
              </w:rPr>
              <w:t>0.02</w:t>
            </w:r>
          </w:p>
          <w:p w14:paraId="1674635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A219D">
              <w:rPr>
                <w:rFonts w:ascii="Arial" w:hAnsi="Arial" w:cs="Arial"/>
                <w:color w:val="010205"/>
                <w:sz w:val="18"/>
                <w:szCs w:val="18"/>
              </w:rPr>
              <w:t>-</w:t>
            </w:r>
            <w:r>
              <w:rPr>
                <w:rFonts w:ascii="Arial" w:hAnsi="Arial" w:cs="Arial"/>
                <w:color w:val="010205"/>
                <w:sz w:val="18"/>
                <w:szCs w:val="18"/>
              </w:rPr>
              <w:t>0.03, -0.01)</w:t>
            </w:r>
          </w:p>
        </w:tc>
        <w:tc>
          <w:tcPr>
            <w:tcW w:w="845" w:type="dxa"/>
            <w:vAlign w:val="center"/>
          </w:tcPr>
          <w:p w14:paraId="0A1486E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0.005</w:t>
            </w:r>
          </w:p>
        </w:tc>
      </w:tr>
      <w:tr w:rsidR="00186327" w:rsidRPr="00CC22D6" w14:paraId="7FC6F888" w14:textId="77777777" w:rsidTr="00186327">
        <w:trPr>
          <w:jc w:val="center"/>
        </w:trPr>
        <w:tc>
          <w:tcPr>
            <w:tcW w:w="1413" w:type="dxa"/>
            <w:vAlign w:val="center"/>
          </w:tcPr>
          <w:p w14:paraId="39EB6AB0"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(L)</w:t>
            </w:r>
          </w:p>
        </w:tc>
        <w:tc>
          <w:tcPr>
            <w:tcW w:w="992" w:type="dxa"/>
            <w:vAlign w:val="center"/>
          </w:tcPr>
          <w:p w14:paraId="1768C299"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2.49</w:t>
            </w:r>
          </w:p>
        </w:tc>
        <w:tc>
          <w:tcPr>
            <w:tcW w:w="992" w:type="dxa"/>
            <w:vAlign w:val="center"/>
          </w:tcPr>
          <w:p w14:paraId="28FE2733"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2.44</w:t>
            </w:r>
          </w:p>
        </w:tc>
        <w:tc>
          <w:tcPr>
            <w:tcW w:w="1418" w:type="dxa"/>
            <w:vAlign w:val="center"/>
          </w:tcPr>
          <w:p w14:paraId="39328B2C" w14:textId="77777777" w:rsidR="00186327" w:rsidRDefault="00186327" w:rsidP="00186327">
            <w:pPr>
              <w:jc w:val="center"/>
              <w:rPr>
                <w:rFonts w:ascii="Arial" w:eastAsia="Calibri" w:hAnsi="Arial" w:cs="Arial"/>
                <w:bCs/>
                <w:sz w:val="18"/>
                <w:szCs w:val="18"/>
              </w:rPr>
            </w:pPr>
            <w:r w:rsidRPr="00D647A3">
              <w:rPr>
                <w:rFonts w:ascii="Arial" w:eastAsia="Calibri" w:hAnsi="Arial" w:cs="Arial"/>
                <w:bCs/>
                <w:sz w:val="18"/>
                <w:szCs w:val="18"/>
              </w:rPr>
              <w:t>-</w:t>
            </w:r>
            <w:r>
              <w:rPr>
                <w:rFonts w:ascii="Arial" w:eastAsia="Calibri" w:hAnsi="Arial" w:cs="Arial"/>
                <w:bCs/>
                <w:sz w:val="18"/>
                <w:szCs w:val="18"/>
              </w:rPr>
              <w:t>0.05</w:t>
            </w:r>
          </w:p>
          <w:p w14:paraId="6311E0F0"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D647A3">
              <w:rPr>
                <w:rFonts w:ascii="Arial" w:eastAsia="Calibri" w:hAnsi="Arial" w:cs="Arial"/>
                <w:bCs/>
                <w:sz w:val="18"/>
                <w:szCs w:val="18"/>
              </w:rPr>
              <w:t>-</w:t>
            </w:r>
            <w:r>
              <w:rPr>
                <w:rFonts w:ascii="Arial" w:eastAsia="Calibri" w:hAnsi="Arial" w:cs="Arial"/>
                <w:bCs/>
                <w:sz w:val="18"/>
                <w:szCs w:val="18"/>
              </w:rPr>
              <w:t>0.18,</w:t>
            </w:r>
            <w:r w:rsidRPr="00D647A3">
              <w:rPr>
                <w:rFonts w:ascii="Arial" w:eastAsia="Calibri" w:hAnsi="Arial" w:cs="Arial"/>
                <w:bCs/>
                <w:sz w:val="18"/>
                <w:szCs w:val="18"/>
              </w:rPr>
              <w:t xml:space="preserve"> </w:t>
            </w:r>
            <w:r>
              <w:rPr>
                <w:rFonts w:ascii="Arial" w:eastAsia="Calibri" w:hAnsi="Arial" w:cs="Arial"/>
                <w:bCs/>
                <w:sz w:val="18"/>
                <w:szCs w:val="18"/>
              </w:rPr>
              <w:t>0</w:t>
            </w:r>
            <w:r w:rsidRPr="00D647A3">
              <w:rPr>
                <w:rFonts w:ascii="Arial" w:eastAsia="Calibri" w:hAnsi="Arial" w:cs="Arial"/>
                <w:bCs/>
                <w:sz w:val="18"/>
                <w:szCs w:val="18"/>
              </w:rPr>
              <w:t>.08</w:t>
            </w:r>
            <w:r>
              <w:rPr>
                <w:rFonts w:ascii="Arial" w:eastAsia="Calibri" w:hAnsi="Arial" w:cs="Arial"/>
                <w:bCs/>
                <w:sz w:val="18"/>
                <w:szCs w:val="18"/>
              </w:rPr>
              <w:t>)</w:t>
            </w:r>
          </w:p>
        </w:tc>
        <w:tc>
          <w:tcPr>
            <w:tcW w:w="850" w:type="dxa"/>
            <w:vAlign w:val="center"/>
          </w:tcPr>
          <w:p w14:paraId="3FEF3BBE"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0.465</w:t>
            </w:r>
          </w:p>
        </w:tc>
        <w:tc>
          <w:tcPr>
            <w:tcW w:w="284" w:type="dxa"/>
            <w:vAlign w:val="center"/>
          </w:tcPr>
          <w:p w14:paraId="57D3B8B8"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70625CB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1010" w:type="dxa"/>
            <w:vAlign w:val="center"/>
          </w:tcPr>
          <w:p w14:paraId="088C75B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4.47</w:t>
            </w:r>
          </w:p>
        </w:tc>
        <w:tc>
          <w:tcPr>
            <w:tcW w:w="1258" w:type="dxa"/>
            <w:vAlign w:val="center"/>
          </w:tcPr>
          <w:p w14:paraId="0F8D744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-0.10</w:t>
            </w:r>
          </w:p>
          <w:p w14:paraId="40B1BBF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D647A3">
              <w:rPr>
                <w:rFonts w:ascii="Arial" w:hAnsi="Arial" w:cs="Arial"/>
                <w:color w:val="010205"/>
                <w:sz w:val="18"/>
                <w:szCs w:val="18"/>
              </w:rPr>
              <w:t>-</w:t>
            </w:r>
            <w:r>
              <w:rPr>
                <w:rFonts w:ascii="Arial" w:hAnsi="Arial" w:cs="Arial"/>
                <w:color w:val="010205"/>
                <w:sz w:val="18"/>
                <w:szCs w:val="18"/>
              </w:rPr>
              <w:t>0.23, 0.04)</w:t>
            </w:r>
          </w:p>
        </w:tc>
        <w:tc>
          <w:tcPr>
            <w:tcW w:w="851" w:type="dxa"/>
            <w:vAlign w:val="center"/>
          </w:tcPr>
          <w:p w14:paraId="7D8541E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0.157</w:t>
            </w:r>
          </w:p>
        </w:tc>
        <w:tc>
          <w:tcPr>
            <w:tcW w:w="283" w:type="dxa"/>
            <w:vAlign w:val="center"/>
          </w:tcPr>
          <w:p w14:paraId="7C3E442F"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7BCAB64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4.05</w:t>
            </w:r>
          </w:p>
        </w:tc>
        <w:tc>
          <w:tcPr>
            <w:tcW w:w="993" w:type="dxa"/>
            <w:vAlign w:val="center"/>
          </w:tcPr>
          <w:p w14:paraId="2ABFE80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3.76</w:t>
            </w:r>
          </w:p>
        </w:tc>
        <w:tc>
          <w:tcPr>
            <w:tcW w:w="1281" w:type="dxa"/>
            <w:vAlign w:val="center"/>
          </w:tcPr>
          <w:p w14:paraId="1F3663B0" w14:textId="77777777" w:rsidR="00186327" w:rsidRDefault="00186327" w:rsidP="00186327">
            <w:pPr>
              <w:jc w:val="center"/>
              <w:rPr>
                <w:rFonts w:ascii="Arial" w:hAnsi="Arial" w:cs="Arial"/>
                <w:color w:val="010205"/>
                <w:sz w:val="18"/>
                <w:szCs w:val="18"/>
              </w:rPr>
            </w:pPr>
            <w:r w:rsidRPr="00D647A3">
              <w:rPr>
                <w:rFonts w:ascii="Arial" w:hAnsi="Arial" w:cs="Arial"/>
                <w:color w:val="010205"/>
                <w:sz w:val="18"/>
                <w:szCs w:val="18"/>
              </w:rPr>
              <w:t>-</w:t>
            </w:r>
            <w:r>
              <w:rPr>
                <w:rFonts w:ascii="Arial" w:hAnsi="Arial" w:cs="Arial"/>
                <w:color w:val="010205"/>
                <w:sz w:val="18"/>
                <w:szCs w:val="18"/>
              </w:rPr>
              <w:t>0.31</w:t>
            </w:r>
          </w:p>
          <w:p w14:paraId="049B216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D647A3">
              <w:rPr>
                <w:rFonts w:ascii="Arial" w:hAnsi="Arial" w:cs="Arial"/>
                <w:color w:val="010205"/>
                <w:sz w:val="18"/>
                <w:szCs w:val="18"/>
              </w:rPr>
              <w:t>-</w:t>
            </w:r>
            <w:r>
              <w:rPr>
                <w:rFonts w:ascii="Arial" w:hAnsi="Arial" w:cs="Arial"/>
                <w:color w:val="010205"/>
                <w:sz w:val="18"/>
                <w:szCs w:val="18"/>
              </w:rPr>
              <w:t xml:space="preserve">0.49, </w:t>
            </w:r>
            <w:r w:rsidRPr="00D647A3">
              <w:rPr>
                <w:rFonts w:ascii="Arial" w:hAnsi="Arial" w:cs="Arial"/>
                <w:color w:val="010205"/>
                <w:sz w:val="18"/>
                <w:szCs w:val="18"/>
              </w:rPr>
              <w:t>-</w:t>
            </w:r>
            <w:r>
              <w:rPr>
                <w:rFonts w:ascii="Arial" w:hAnsi="Arial" w:cs="Arial"/>
                <w:color w:val="010205"/>
                <w:sz w:val="18"/>
                <w:szCs w:val="18"/>
              </w:rPr>
              <w:t>0.13)</w:t>
            </w:r>
          </w:p>
        </w:tc>
        <w:tc>
          <w:tcPr>
            <w:tcW w:w="845" w:type="dxa"/>
            <w:vAlign w:val="center"/>
          </w:tcPr>
          <w:p w14:paraId="4E5DCE7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0.001</w:t>
            </w:r>
          </w:p>
        </w:tc>
      </w:tr>
      <w:tr w:rsidR="00186327" w:rsidRPr="00CC22D6" w14:paraId="2597C91C" w14:textId="77777777" w:rsidTr="00186327">
        <w:trPr>
          <w:jc w:val="center"/>
        </w:trPr>
        <w:tc>
          <w:tcPr>
            <w:tcW w:w="1413" w:type="dxa"/>
            <w:vAlign w:val="center"/>
          </w:tcPr>
          <w:p w14:paraId="0F396DEC" w14:textId="77777777" w:rsidR="00186327" w:rsidRPr="0086242F" w:rsidRDefault="00186327" w:rsidP="00186327">
            <w:pPr>
              <w:rPr>
                <w:rFonts w:eastAsia="Times New Roman" w:cs="Arial"/>
                <w:b/>
                <w:lang w:eastAsia="en-GB"/>
              </w:rPr>
            </w:pPr>
            <w:r>
              <w:rPr>
                <w:b/>
              </w:rPr>
              <w:t xml:space="preserve">Post </w:t>
            </w:r>
            <w:r w:rsidRPr="0086242F">
              <w:rPr>
                <w:b/>
              </w:rPr>
              <w:t>FEF</w:t>
            </w:r>
            <w:r w:rsidRPr="0086242F">
              <w:rPr>
                <w:b/>
                <w:vertAlign w:val="subscript"/>
              </w:rPr>
              <w:t>25-75</w:t>
            </w:r>
            <w:r>
              <w:rPr>
                <w:rFonts w:eastAsia="Times New Roman" w:cs="Arial"/>
                <w:b/>
                <w:lang w:eastAsia="en-GB"/>
              </w:rPr>
              <w:t xml:space="preserve"> </w:t>
            </w:r>
            <w:r w:rsidRPr="0086242F">
              <w:rPr>
                <w:rFonts w:eastAsia="Times New Roman" w:cs="Arial"/>
                <w:b/>
                <w:lang w:eastAsia="en-GB"/>
              </w:rPr>
              <w:t>(L)</w:t>
            </w:r>
          </w:p>
        </w:tc>
        <w:tc>
          <w:tcPr>
            <w:tcW w:w="992" w:type="dxa"/>
            <w:vAlign w:val="center"/>
          </w:tcPr>
          <w:p w14:paraId="293ABB98" w14:textId="77777777" w:rsidR="00186327" w:rsidRPr="00E1184D" w:rsidRDefault="00186327" w:rsidP="00186327">
            <w:pPr>
              <w:jc w:val="center"/>
              <w:rPr>
                <w:rFonts w:ascii="Arial" w:hAnsi="Arial" w:cs="Arial"/>
                <w:bCs/>
                <w:color w:val="000000"/>
                <w:sz w:val="18"/>
                <w:szCs w:val="18"/>
              </w:rPr>
            </w:pPr>
          </w:p>
        </w:tc>
        <w:tc>
          <w:tcPr>
            <w:tcW w:w="992" w:type="dxa"/>
            <w:vAlign w:val="center"/>
          </w:tcPr>
          <w:p w14:paraId="4D3B8D49" w14:textId="77777777" w:rsidR="00186327" w:rsidRPr="00E1184D" w:rsidRDefault="00186327" w:rsidP="00186327">
            <w:pPr>
              <w:jc w:val="center"/>
              <w:rPr>
                <w:rFonts w:ascii="Arial" w:hAnsi="Arial" w:cs="Arial"/>
                <w:bCs/>
                <w:color w:val="000000"/>
                <w:sz w:val="18"/>
                <w:szCs w:val="18"/>
              </w:rPr>
            </w:pPr>
          </w:p>
        </w:tc>
        <w:tc>
          <w:tcPr>
            <w:tcW w:w="1418" w:type="dxa"/>
            <w:vAlign w:val="center"/>
          </w:tcPr>
          <w:p w14:paraId="00A805E9"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48F76DB2"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57382C64"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210BDEC2" w14:textId="77777777" w:rsidR="00186327" w:rsidRPr="00E1184D" w:rsidRDefault="00186327" w:rsidP="00186327">
            <w:pPr>
              <w:jc w:val="center"/>
              <w:rPr>
                <w:rFonts w:ascii="Arial" w:hAnsi="Arial" w:cs="Arial"/>
                <w:color w:val="010205"/>
                <w:sz w:val="18"/>
                <w:szCs w:val="18"/>
              </w:rPr>
            </w:pPr>
            <w:r w:rsidRPr="007B0A37">
              <w:rPr>
                <w:rFonts w:ascii="Arial" w:hAnsi="Arial" w:cs="Arial"/>
                <w:color w:val="010205"/>
                <w:sz w:val="18"/>
                <w:szCs w:val="18"/>
              </w:rPr>
              <w:t>4.98</w:t>
            </w:r>
          </w:p>
        </w:tc>
        <w:tc>
          <w:tcPr>
            <w:tcW w:w="1010" w:type="dxa"/>
            <w:vAlign w:val="center"/>
          </w:tcPr>
          <w:p w14:paraId="5F6D7791" w14:textId="77777777" w:rsidR="00186327" w:rsidRPr="00E1184D" w:rsidRDefault="00186327" w:rsidP="00186327">
            <w:pPr>
              <w:jc w:val="center"/>
              <w:rPr>
                <w:rFonts w:ascii="Arial" w:hAnsi="Arial" w:cs="Arial"/>
                <w:color w:val="010205"/>
                <w:sz w:val="18"/>
                <w:szCs w:val="18"/>
              </w:rPr>
            </w:pPr>
            <w:r w:rsidRPr="007B0A37">
              <w:rPr>
                <w:rFonts w:ascii="Arial" w:hAnsi="Arial" w:cs="Arial"/>
                <w:color w:val="010205"/>
                <w:sz w:val="18"/>
                <w:szCs w:val="18"/>
              </w:rPr>
              <w:t>4.90</w:t>
            </w:r>
          </w:p>
        </w:tc>
        <w:tc>
          <w:tcPr>
            <w:tcW w:w="1258" w:type="dxa"/>
            <w:vAlign w:val="center"/>
          </w:tcPr>
          <w:p w14:paraId="0590CD45" w14:textId="77777777" w:rsidR="00186327" w:rsidRDefault="00186327" w:rsidP="00186327">
            <w:pPr>
              <w:jc w:val="center"/>
              <w:rPr>
                <w:rFonts w:ascii="Arial" w:hAnsi="Arial" w:cs="Arial"/>
                <w:color w:val="010205"/>
                <w:sz w:val="18"/>
                <w:szCs w:val="18"/>
              </w:rPr>
            </w:pPr>
            <w:r w:rsidRPr="007B0A37">
              <w:rPr>
                <w:rFonts w:ascii="Arial" w:hAnsi="Arial" w:cs="Arial"/>
                <w:color w:val="010205"/>
                <w:sz w:val="18"/>
                <w:szCs w:val="18"/>
              </w:rPr>
              <w:t>-</w:t>
            </w:r>
            <w:r>
              <w:rPr>
                <w:rFonts w:ascii="Arial" w:hAnsi="Arial" w:cs="Arial"/>
                <w:color w:val="010205"/>
                <w:sz w:val="18"/>
                <w:szCs w:val="18"/>
              </w:rPr>
              <w:t>0.09</w:t>
            </w:r>
          </w:p>
          <w:p w14:paraId="1F1F908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7B0A37">
              <w:rPr>
                <w:rFonts w:ascii="Arial" w:hAnsi="Arial" w:cs="Arial"/>
                <w:color w:val="010205"/>
                <w:sz w:val="18"/>
                <w:szCs w:val="18"/>
              </w:rPr>
              <w:t>-</w:t>
            </w:r>
            <w:r>
              <w:rPr>
                <w:rFonts w:ascii="Arial" w:hAnsi="Arial" w:cs="Arial"/>
                <w:color w:val="010205"/>
                <w:sz w:val="18"/>
                <w:szCs w:val="18"/>
              </w:rPr>
              <w:t>0.27, 0.08)</w:t>
            </w:r>
          </w:p>
        </w:tc>
        <w:tc>
          <w:tcPr>
            <w:tcW w:w="851" w:type="dxa"/>
            <w:vAlign w:val="center"/>
          </w:tcPr>
          <w:p w14:paraId="18F786C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0.299</w:t>
            </w:r>
          </w:p>
        </w:tc>
        <w:tc>
          <w:tcPr>
            <w:tcW w:w="283" w:type="dxa"/>
            <w:vAlign w:val="center"/>
          </w:tcPr>
          <w:p w14:paraId="6AFB0318" w14:textId="77777777" w:rsidR="00186327" w:rsidRPr="00E1184D" w:rsidRDefault="00186327" w:rsidP="00186327">
            <w:pPr>
              <w:jc w:val="center"/>
              <w:rPr>
                <w:rFonts w:ascii="Arial" w:hAnsi="Arial" w:cs="Arial"/>
                <w:color w:val="010205"/>
                <w:sz w:val="18"/>
                <w:szCs w:val="18"/>
              </w:rPr>
            </w:pPr>
          </w:p>
        </w:tc>
        <w:tc>
          <w:tcPr>
            <w:tcW w:w="992" w:type="dxa"/>
            <w:vAlign w:val="center"/>
          </w:tcPr>
          <w:p w14:paraId="3AB2986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4.64</w:t>
            </w:r>
          </w:p>
        </w:tc>
        <w:tc>
          <w:tcPr>
            <w:tcW w:w="993" w:type="dxa"/>
            <w:vAlign w:val="center"/>
          </w:tcPr>
          <w:p w14:paraId="708D2B1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4.3</w:t>
            </w:r>
            <w:r w:rsidRPr="007B0A37">
              <w:rPr>
                <w:rFonts w:ascii="Arial" w:hAnsi="Arial" w:cs="Arial"/>
                <w:color w:val="010205"/>
                <w:sz w:val="18"/>
                <w:szCs w:val="18"/>
              </w:rPr>
              <w:t>8</w:t>
            </w:r>
          </w:p>
        </w:tc>
        <w:tc>
          <w:tcPr>
            <w:tcW w:w="1281" w:type="dxa"/>
            <w:vAlign w:val="center"/>
          </w:tcPr>
          <w:p w14:paraId="72BAE75F" w14:textId="77777777" w:rsidR="00186327" w:rsidRDefault="00186327" w:rsidP="00186327">
            <w:pPr>
              <w:jc w:val="center"/>
              <w:rPr>
                <w:rFonts w:ascii="Arial" w:hAnsi="Arial" w:cs="Arial"/>
                <w:color w:val="010205"/>
                <w:sz w:val="18"/>
                <w:szCs w:val="18"/>
              </w:rPr>
            </w:pPr>
            <w:r w:rsidRPr="007B0A37">
              <w:rPr>
                <w:rFonts w:ascii="Arial" w:hAnsi="Arial" w:cs="Arial"/>
                <w:color w:val="010205"/>
                <w:sz w:val="18"/>
                <w:szCs w:val="18"/>
              </w:rPr>
              <w:t>-</w:t>
            </w:r>
            <w:r>
              <w:rPr>
                <w:rFonts w:ascii="Arial" w:hAnsi="Arial" w:cs="Arial"/>
                <w:color w:val="010205"/>
                <w:sz w:val="18"/>
                <w:szCs w:val="18"/>
              </w:rPr>
              <w:t>0.27</w:t>
            </w:r>
          </w:p>
          <w:p w14:paraId="074B156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7B0A37">
              <w:rPr>
                <w:rFonts w:ascii="Arial" w:hAnsi="Arial" w:cs="Arial"/>
                <w:color w:val="010205"/>
                <w:sz w:val="18"/>
                <w:szCs w:val="18"/>
              </w:rPr>
              <w:t>-</w:t>
            </w:r>
            <w:r>
              <w:rPr>
                <w:rFonts w:ascii="Arial" w:hAnsi="Arial" w:cs="Arial"/>
                <w:color w:val="010205"/>
                <w:sz w:val="18"/>
                <w:szCs w:val="18"/>
              </w:rPr>
              <w:t>0</w:t>
            </w:r>
            <w:r w:rsidRPr="007B0A37">
              <w:rPr>
                <w:rFonts w:ascii="Arial" w:hAnsi="Arial" w:cs="Arial"/>
                <w:color w:val="010205"/>
                <w:sz w:val="18"/>
                <w:szCs w:val="18"/>
              </w:rPr>
              <w:t>.46</w:t>
            </w:r>
            <w:r>
              <w:rPr>
                <w:rFonts w:ascii="Arial" w:hAnsi="Arial" w:cs="Arial"/>
                <w:color w:val="010205"/>
                <w:sz w:val="18"/>
                <w:szCs w:val="18"/>
              </w:rPr>
              <w:t xml:space="preserve">, </w:t>
            </w:r>
            <w:r w:rsidRPr="007B0A37">
              <w:rPr>
                <w:rFonts w:ascii="Arial" w:hAnsi="Arial" w:cs="Arial"/>
                <w:color w:val="010205"/>
                <w:sz w:val="18"/>
                <w:szCs w:val="18"/>
              </w:rPr>
              <w:t>-</w:t>
            </w:r>
            <w:r>
              <w:rPr>
                <w:rFonts w:ascii="Arial" w:hAnsi="Arial" w:cs="Arial"/>
                <w:color w:val="010205"/>
                <w:sz w:val="18"/>
                <w:szCs w:val="18"/>
              </w:rPr>
              <w:t>0.09)</w:t>
            </w:r>
          </w:p>
        </w:tc>
        <w:tc>
          <w:tcPr>
            <w:tcW w:w="845" w:type="dxa"/>
            <w:vAlign w:val="center"/>
          </w:tcPr>
          <w:p w14:paraId="668208C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0.004</w:t>
            </w:r>
          </w:p>
        </w:tc>
      </w:tr>
    </w:tbl>
    <w:p w14:paraId="4B0AF297" w14:textId="77777777" w:rsidR="00186327" w:rsidRDefault="00186327" w:rsidP="00186327">
      <w:pPr>
        <w:rPr>
          <w:rFonts w:ascii="Calibri" w:hAnsi="Calibri"/>
          <w:b/>
          <w:bCs/>
        </w:rPr>
      </w:pPr>
      <w:r>
        <w:rPr>
          <w:rFonts w:ascii="Calibri" w:hAnsi="Calibri"/>
          <w:b/>
          <w:bCs/>
        </w:rPr>
        <w:t xml:space="preserve"> </w:t>
      </w:r>
    </w:p>
    <w:p w14:paraId="7E096644" w14:textId="77777777" w:rsidR="00186327" w:rsidRDefault="00186327" w:rsidP="00186327">
      <w:pPr>
        <w:rPr>
          <w:rFonts w:ascii="Calibri" w:hAnsi="Calibri"/>
          <w:b/>
          <w:bCs/>
        </w:rPr>
      </w:pPr>
      <w:r>
        <w:rPr>
          <w:rFonts w:ascii="Calibri" w:hAnsi="Calibri"/>
          <w:b/>
          <w:bCs/>
        </w:rPr>
        <w:br w:type="page"/>
      </w:r>
    </w:p>
    <w:p w14:paraId="49A52F9F" w14:textId="600A4901" w:rsidR="00186327" w:rsidRPr="00185395" w:rsidRDefault="00186327">
      <w:pPr>
        <w:rPr>
          <w:rFonts w:ascii="Calibri" w:hAnsi="Calibri"/>
          <w:b/>
          <w:bCs/>
        </w:rPr>
      </w:pPr>
      <w:r>
        <w:rPr>
          <w:rFonts w:ascii="Calibri" w:hAnsi="Calibri"/>
          <w:b/>
          <w:bCs/>
        </w:rPr>
        <w:lastRenderedPageBreak/>
        <w:t xml:space="preserve">(c) </w:t>
      </w:r>
      <w:r w:rsidR="00DA0FD7">
        <w:rPr>
          <w:rFonts w:ascii="Calibri" w:hAnsi="Calibri"/>
          <w:b/>
          <w:bCs/>
        </w:rPr>
        <w:t>Smokers with asthma</w:t>
      </w:r>
      <w:r>
        <w:rPr>
          <w:rFonts w:ascii="Calibri" w:hAnsi="Calibri"/>
          <w:b/>
          <w:bCs/>
        </w:rPr>
        <w:t xml:space="preserve"> versus </w:t>
      </w:r>
      <w:r w:rsidR="00915CB9">
        <w:rPr>
          <w:rFonts w:ascii="Calibri" w:hAnsi="Calibri"/>
          <w:b/>
          <w:bCs/>
        </w:rPr>
        <w:t>no</w:t>
      </w:r>
      <w:r w:rsidR="00915CB9" w:rsidRPr="00915CB9">
        <w:rPr>
          <w:rFonts w:ascii="Calibri" w:hAnsi="Calibri"/>
          <w:b/>
          <w:bCs/>
        </w:rPr>
        <w:t>n-smokers without asthma</w:t>
      </w:r>
      <w:r>
        <w:rPr>
          <w:rFonts w:ascii="Calibri" w:hAnsi="Calibri"/>
          <w:b/>
          <w:bCs/>
        </w:rPr>
        <w:t xml:space="preserve"> participants </w:t>
      </w:r>
    </w:p>
    <w:tbl>
      <w:tblPr>
        <w:tblStyle w:val="TableGrid"/>
        <w:tblW w:w="15126" w:type="dxa"/>
        <w:jc w:val="center"/>
        <w:tblLook w:val="04A0" w:firstRow="1" w:lastRow="0" w:firstColumn="1" w:lastColumn="0" w:noHBand="0" w:noVBand="1"/>
      </w:tblPr>
      <w:tblGrid>
        <w:gridCol w:w="1068"/>
        <w:gridCol w:w="1233"/>
        <w:gridCol w:w="1232"/>
        <w:gridCol w:w="1306"/>
        <w:gridCol w:w="667"/>
        <w:gridCol w:w="222"/>
        <w:gridCol w:w="1234"/>
        <w:gridCol w:w="1500"/>
        <w:gridCol w:w="1082"/>
        <w:gridCol w:w="772"/>
        <w:gridCol w:w="222"/>
        <w:gridCol w:w="1234"/>
        <w:gridCol w:w="1500"/>
        <w:gridCol w:w="1082"/>
        <w:gridCol w:w="772"/>
      </w:tblGrid>
      <w:tr w:rsidR="00186327" w:rsidRPr="00CC22D6" w14:paraId="297EE248" w14:textId="77777777" w:rsidTr="001F1B0F">
        <w:trPr>
          <w:jc w:val="center"/>
        </w:trPr>
        <w:tc>
          <w:tcPr>
            <w:tcW w:w="1020" w:type="dxa"/>
            <w:vAlign w:val="center"/>
          </w:tcPr>
          <w:p w14:paraId="6120B669" w14:textId="77777777" w:rsidR="00186327" w:rsidRPr="00C832C2" w:rsidRDefault="00186327" w:rsidP="00186327">
            <w:pPr>
              <w:jc w:val="center"/>
              <w:rPr>
                <w:rFonts w:eastAsia="Calibri" w:cs="Times New Roman"/>
                <w:b/>
              </w:rPr>
            </w:pPr>
          </w:p>
        </w:tc>
        <w:tc>
          <w:tcPr>
            <w:tcW w:w="4486" w:type="dxa"/>
            <w:gridSpan w:val="4"/>
            <w:vAlign w:val="center"/>
          </w:tcPr>
          <w:p w14:paraId="3F02B735" w14:textId="77777777" w:rsidR="00186327" w:rsidRPr="00C832C2" w:rsidRDefault="00186327" w:rsidP="00186327">
            <w:pPr>
              <w:rPr>
                <w:rFonts w:eastAsia="Calibri" w:cs="Arial"/>
                <w:b/>
              </w:rPr>
            </w:pPr>
            <w:r>
              <w:rPr>
                <w:rFonts w:eastAsia="Calibri" w:cs="Arial"/>
                <w:b/>
              </w:rPr>
              <w:t>10 years</w:t>
            </w:r>
          </w:p>
        </w:tc>
        <w:tc>
          <w:tcPr>
            <w:tcW w:w="222" w:type="dxa"/>
          </w:tcPr>
          <w:p w14:paraId="663B36A8" w14:textId="77777777" w:rsidR="00186327" w:rsidRPr="00C832C2" w:rsidRDefault="00186327" w:rsidP="00186327">
            <w:pPr>
              <w:rPr>
                <w:rFonts w:eastAsia="Calibri" w:cs="Arial"/>
                <w:b/>
              </w:rPr>
            </w:pPr>
          </w:p>
        </w:tc>
        <w:tc>
          <w:tcPr>
            <w:tcW w:w="4588" w:type="dxa"/>
            <w:gridSpan w:val="4"/>
            <w:vAlign w:val="center"/>
          </w:tcPr>
          <w:p w14:paraId="08ACB309" w14:textId="77777777" w:rsidR="00186327" w:rsidRPr="00C832C2" w:rsidRDefault="00186327" w:rsidP="00186327">
            <w:pPr>
              <w:rPr>
                <w:rFonts w:eastAsia="Calibri" w:cs="Arial"/>
                <w:b/>
              </w:rPr>
            </w:pPr>
            <w:r>
              <w:rPr>
                <w:rFonts w:eastAsia="Calibri" w:cs="Arial"/>
                <w:b/>
              </w:rPr>
              <w:t>18 years</w:t>
            </w:r>
          </w:p>
        </w:tc>
        <w:tc>
          <w:tcPr>
            <w:tcW w:w="222" w:type="dxa"/>
          </w:tcPr>
          <w:p w14:paraId="645D183D" w14:textId="77777777" w:rsidR="00186327" w:rsidRPr="00C832C2" w:rsidRDefault="00186327" w:rsidP="00186327">
            <w:pPr>
              <w:rPr>
                <w:rFonts w:eastAsia="Calibri" w:cs="Arial"/>
                <w:b/>
              </w:rPr>
            </w:pPr>
          </w:p>
        </w:tc>
        <w:tc>
          <w:tcPr>
            <w:tcW w:w="4588" w:type="dxa"/>
            <w:gridSpan w:val="4"/>
            <w:vAlign w:val="center"/>
          </w:tcPr>
          <w:p w14:paraId="6277D04C" w14:textId="77777777" w:rsidR="00186327" w:rsidRPr="00C832C2" w:rsidRDefault="00186327" w:rsidP="00186327">
            <w:pPr>
              <w:rPr>
                <w:rFonts w:eastAsia="Calibri" w:cs="Arial"/>
                <w:b/>
              </w:rPr>
            </w:pPr>
            <w:r>
              <w:rPr>
                <w:rFonts w:eastAsia="Calibri" w:cs="Arial"/>
                <w:b/>
              </w:rPr>
              <w:t>26 years</w:t>
            </w:r>
          </w:p>
        </w:tc>
      </w:tr>
      <w:tr w:rsidR="00186327" w:rsidRPr="00CC22D6" w14:paraId="20434ACD" w14:textId="77777777" w:rsidTr="001F1B0F">
        <w:trPr>
          <w:jc w:val="center"/>
        </w:trPr>
        <w:tc>
          <w:tcPr>
            <w:tcW w:w="1020" w:type="dxa"/>
            <w:vAlign w:val="center"/>
          </w:tcPr>
          <w:p w14:paraId="03BBA280" w14:textId="77777777" w:rsidR="00186327" w:rsidRPr="00C832C2" w:rsidRDefault="00186327" w:rsidP="00186327">
            <w:pPr>
              <w:jc w:val="center"/>
              <w:rPr>
                <w:rFonts w:eastAsia="Calibri" w:cs="Times New Roman"/>
                <w:b/>
              </w:rPr>
            </w:pPr>
          </w:p>
        </w:tc>
        <w:tc>
          <w:tcPr>
            <w:tcW w:w="1261" w:type="dxa"/>
            <w:vAlign w:val="center"/>
          </w:tcPr>
          <w:p w14:paraId="5055C0C5" w14:textId="059F8E46" w:rsidR="00186327" w:rsidRPr="00B71725" w:rsidRDefault="00DA0FD7" w:rsidP="00186327">
            <w:pPr>
              <w:jc w:val="center"/>
              <w:rPr>
                <w:rFonts w:eastAsia="Calibri" w:cs="Arial"/>
                <w:b/>
                <w:sz w:val="20"/>
              </w:rPr>
            </w:pPr>
            <w:r>
              <w:rPr>
                <w:rFonts w:eastAsia="Calibri" w:cs="Arial"/>
                <w:b/>
                <w:sz w:val="20"/>
              </w:rPr>
              <w:t>Non-smokers without asthma</w:t>
            </w:r>
          </w:p>
          <w:p w14:paraId="04D12F38" w14:textId="6B873DD7" w:rsidR="00186327" w:rsidRPr="00B71725" w:rsidRDefault="00186327" w:rsidP="00186327">
            <w:pPr>
              <w:jc w:val="center"/>
              <w:rPr>
                <w:rFonts w:eastAsia="Calibri" w:cs="Times New Roman"/>
                <w:b/>
                <w:sz w:val="20"/>
              </w:rPr>
            </w:pPr>
            <w:r w:rsidRPr="00B71725">
              <w:rPr>
                <w:rFonts w:eastAsia="Calibri" w:cs="Arial"/>
                <w:b/>
                <w:sz w:val="20"/>
              </w:rPr>
              <w:t xml:space="preserve">N= </w:t>
            </w:r>
            <w:r w:rsidR="00B71C86">
              <w:rPr>
                <w:rFonts w:eastAsia="Calibri" w:cs="Arial"/>
                <w:b/>
                <w:sz w:val="20"/>
              </w:rPr>
              <w:t>422</w:t>
            </w:r>
          </w:p>
        </w:tc>
        <w:tc>
          <w:tcPr>
            <w:tcW w:w="1258" w:type="dxa"/>
            <w:vAlign w:val="center"/>
          </w:tcPr>
          <w:p w14:paraId="680D2F2A" w14:textId="5521BDEA" w:rsidR="00186327" w:rsidRPr="00B71725" w:rsidRDefault="00DA0FD7" w:rsidP="00186327">
            <w:pPr>
              <w:jc w:val="center"/>
              <w:rPr>
                <w:rFonts w:eastAsia="Calibri" w:cs="Arial"/>
                <w:b/>
                <w:sz w:val="20"/>
              </w:rPr>
            </w:pPr>
            <w:r>
              <w:rPr>
                <w:rFonts w:eastAsia="Calibri" w:cs="Arial"/>
                <w:b/>
                <w:sz w:val="20"/>
              </w:rPr>
              <w:t>Smokers with asthma</w:t>
            </w:r>
          </w:p>
          <w:p w14:paraId="5CD74475" w14:textId="3E5C53BF" w:rsidR="00186327" w:rsidRPr="00B71725"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40</w:t>
            </w:r>
            <w:r w:rsidRPr="00B71725">
              <w:rPr>
                <w:rFonts w:eastAsia="Calibri" w:cs="Arial"/>
                <w:b/>
                <w:sz w:val="20"/>
              </w:rPr>
              <w:t xml:space="preserve"> </w:t>
            </w:r>
          </w:p>
        </w:tc>
        <w:tc>
          <w:tcPr>
            <w:tcW w:w="1325" w:type="dxa"/>
            <w:vAlign w:val="center"/>
          </w:tcPr>
          <w:p w14:paraId="496A336A" w14:textId="77777777" w:rsidR="00186327" w:rsidRPr="00B71725" w:rsidRDefault="00186327" w:rsidP="00186327">
            <w:pPr>
              <w:jc w:val="center"/>
              <w:rPr>
                <w:rFonts w:eastAsia="Calibri" w:cs="Times New Roman"/>
                <w:b/>
                <w:sz w:val="20"/>
              </w:rPr>
            </w:pPr>
            <w:r w:rsidRPr="00B71725">
              <w:rPr>
                <w:rFonts w:eastAsia="Calibri" w:cs="Arial"/>
                <w:b/>
                <w:sz w:val="20"/>
              </w:rPr>
              <w:t>Difference</w:t>
            </w:r>
          </w:p>
        </w:tc>
        <w:tc>
          <w:tcPr>
            <w:tcW w:w="642" w:type="dxa"/>
            <w:vAlign w:val="center"/>
          </w:tcPr>
          <w:p w14:paraId="0A434D77" w14:textId="77777777" w:rsidR="00186327" w:rsidRPr="00B71725" w:rsidRDefault="00186327" w:rsidP="00186327">
            <w:pPr>
              <w:jc w:val="center"/>
              <w:rPr>
                <w:rFonts w:eastAsia="Calibri" w:cs="Times New Roman"/>
                <w:b/>
                <w:sz w:val="20"/>
              </w:rPr>
            </w:pPr>
            <w:r w:rsidRPr="00B71725">
              <w:rPr>
                <w:rFonts w:eastAsia="Calibri" w:cs="Arial"/>
                <w:b/>
                <w:sz w:val="20"/>
              </w:rPr>
              <w:t>P value</w:t>
            </w:r>
          </w:p>
        </w:tc>
        <w:tc>
          <w:tcPr>
            <w:tcW w:w="222" w:type="dxa"/>
          </w:tcPr>
          <w:p w14:paraId="52FF8D8B" w14:textId="77777777" w:rsidR="00186327" w:rsidRPr="00B71725" w:rsidRDefault="00186327" w:rsidP="00186327">
            <w:pPr>
              <w:jc w:val="center"/>
              <w:rPr>
                <w:rFonts w:eastAsia="Calibri" w:cs="Arial"/>
                <w:b/>
                <w:sz w:val="20"/>
              </w:rPr>
            </w:pPr>
          </w:p>
        </w:tc>
        <w:tc>
          <w:tcPr>
            <w:tcW w:w="1262" w:type="dxa"/>
            <w:vAlign w:val="center"/>
          </w:tcPr>
          <w:p w14:paraId="30E5F9FE" w14:textId="0A7F937A" w:rsidR="00186327" w:rsidRPr="00B71725" w:rsidRDefault="00DA0FD7" w:rsidP="00186327">
            <w:pPr>
              <w:jc w:val="center"/>
              <w:rPr>
                <w:rFonts w:eastAsia="Calibri" w:cs="Arial"/>
                <w:b/>
                <w:sz w:val="20"/>
              </w:rPr>
            </w:pPr>
            <w:r>
              <w:rPr>
                <w:rFonts w:eastAsia="Calibri" w:cs="Arial"/>
                <w:b/>
                <w:sz w:val="20"/>
              </w:rPr>
              <w:t>Non-smokers without asthma</w:t>
            </w:r>
          </w:p>
          <w:p w14:paraId="01B45FB7" w14:textId="7705A851"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417</w:t>
            </w:r>
            <w:r w:rsidRPr="00B71725">
              <w:rPr>
                <w:rFonts w:eastAsia="Calibri" w:cs="Arial"/>
                <w:b/>
                <w:sz w:val="20"/>
              </w:rPr>
              <w:t xml:space="preserve"> </w:t>
            </w:r>
          </w:p>
        </w:tc>
        <w:tc>
          <w:tcPr>
            <w:tcW w:w="1549" w:type="dxa"/>
            <w:vAlign w:val="center"/>
          </w:tcPr>
          <w:p w14:paraId="7FC8AC2B" w14:textId="28ADC5CD" w:rsidR="00186327" w:rsidRPr="00B71725" w:rsidRDefault="00DA0FD7" w:rsidP="00186327">
            <w:pPr>
              <w:jc w:val="center"/>
              <w:rPr>
                <w:rFonts w:eastAsia="Calibri" w:cs="Arial"/>
                <w:b/>
                <w:sz w:val="20"/>
              </w:rPr>
            </w:pPr>
            <w:r>
              <w:rPr>
                <w:rFonts w:eastAsia="Calibri" w:cs="Arial"/>
                <w:b/>
                <w:sz w:val="20"/>
              </w:rPr>
              <w:t>Smokers with asthma</w:t>
            </w:r>
          </w:p>
          <w:p w14:paraId="5081F2C5" w14:textId="2F1714C7"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32</w:t>
            </w:r>
          </w:p>
        </w:tc>
        <w:tc>
          <w:tcPr>
            <w:tcW w:w="1035" w:type="dxa"/>
            <w:vAlign w:val="center"/>
          </w:tcPr>
          <w:p w14:paraId="244B57CB"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742" w:type="dxa"/>
            <w:vAlign w:val="center"/>
          </w:tcPr>
          <w:p w14:paraId="7973D39F" w14:textId="77777777" w:rsidR="00186327" w:rsidRPr="00B71725" w:rsidRDefault="00186327" w:rsidP="00186327">
            <w:pPr>
              <w:jc w:val="center"/>
              <w:rPr>
                <w:rFonts w:eastAsia="Calibri" w:cs="Arial"/>
                <w:b/>
                <w:sz w:val="20"/>
              </w:rPr>
            </w:pPr>
            <w:r w:rsidRPr="00B71725">
              <w:rPr>
                <w:rFonts w:eastAsia="Calibri" w:cs="Arial"/>
                <w:b/>
                <w:sz w:val="20"/>
              </w:rPr>
              <w:t>P value</w:t>
            </w:r>
          </w:p>
        </w:tc>
        <w:tc>
          <w:tcPr>
            <w:tcW w:w="222" w:type="dxa"/>
          </w:tcPr>
          <w:p w14:paraId="6B8A6289" w14:textId="77777777" w:rsidR="00186327" w:rsidRPr="00B71725" w:rsidRDefault="00186327" w:rsidP="00186327">
            <w:pPr>
              <w:jc w:val="center"/>
              <w:rPr>
                <w:rFonts w:eastAsia="Calibri" w:cs="Arial"/>
                <w:b/>
                <w:sz w:val="20"/>
              </w:rPr>
            </w:pPr>
          </w:p>
        </w:tc>
        <w:tc>
          <w:tcPr>
            <w:tcW w:w="1262" w:type="dxa"/>
            <w:vAlign w:val="center"/>
          </w:tcPr>
          <w:p w14:paraId="36F311A3" w14:textId="2D8A15D3" w:rsidR="00186327" w:rsidRPr="00B71725" w:rsidRDefault="00DA0FD7" w:rsidP="00186327">
            <w:pPr>
              <w:jc w:val="center"/>
              <w:rPr>
                <w:rFonts w:eastAsia="Calibri" w:cs="Arial"/>
                <w:b/>
                <w:sz w:val="20"/>
              </w:rPr>
            </w:pPr>
            <w:r>
              <w:rPr>
                <w:rFonts w:eastAsia="Calibri" w:cs="Arial"/>
                <w:b/>
                <w:sz w:val="20"/>
              </w:rPr>
              <w:t>Non-smokers without asthma</w:t>
            </w:r>
          </w:p>
          <w:p w14:paraId="25F87B66" w14:textId="2384D89B"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313</w:t>
            </w:r>
            <w:r w:rsidRPr="00B71725">
              <w:rPr>
                <w:rFonts w:eastAsia="Calibri" w:cs="Arial"/>
                <w:b/>
                <w:sz w:val="20"/>
              </w:rPr>
              <w:t xml:space="preserve"> </w:t>
            </w:r>
          </w:p>
        </w:tc>
        <w:tc>
          <w:tcPr>
            <w:tcW w:w="1549" w:type="dxa"/>
            <w:vAlign w:val="center"/>
          </w:tcPr>
          <w:p w14:paraId="48A2C215" w14:textId="25741D04" w:rsidR="00186327" w:rsidRPr="00B71725" w:rsidRDefault="00DA0FD7" w:rsidP="00186327">
            <w:pPr>
              <w:jc w:val="center"/>
              <w:rPr>
                <w:rFonts w:eastAsia="Calibri" w:cs="Arial"/>
                <w:b/>
                <w:sz w:val="20"/>
              </w:rPr>
            </w:pPr>
            <w:r>
              <w:rPr>
                <w:rFonts w:eastAsia="Calibri" w:cs="Arial"/>
                <w:b/>
                <w:sz w:val="20"/>
              </w:rPr>
              <w:t>Smokers with asthma</w:t>
            </w:r>
          </w:p>
          <w:p w14:paraId="26FC8B27" w14:textId="3A7682A2"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30</w:t>
            </w:r>
          </w:p>
        </w:tc>
        <w:tc>
          <w:tcPr>
            <w:tcW w:w="1035" w:type="dxa"/>
            <w:vAlign w:val="center"/>
          </w:tcPr>
          <w:p w14:paraId="417323BF"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742" w:type="dxa"/>
            <w:vAlign w:val="center"/>
          </w:tcPr>
          <w:p w14:paraId="792F2249" w14:textId="77777777" w:rsidR="00186327" w:rsidRPr="00E1184D" w:rsidRDefault="00186327" w:rsidP="00186327">
            <w:pPr>
              <w:jc w:val="center"/>
              <w:rPr>
                <w:rFonts w:eastAsia="Calibri" w:cs="Arial"/>
                <w:b/>
                <w:sz w:val="20"/>
              </w:rPr>
            </w:pPr>
            <w:r>
              <w:rPr>
                <w:rFonts w:eastAsia="Calibri" w:cs="Arial"/>
                <w:b/>
                <w:sz w:val="20"/>
              </w:rPr>
              <w:t>P value</w:t>
            </w:r>
          </w:p>
        </w:tc>
      </w:tr>
      <w:tr w:rsidR="00186327" w:rsidRPr="00CC22D6" w14:paraId="32586E43" w14:textId="77777777" w:rsidTr="001F1B0F">
        <w:trPr>
          <w:jc w:val="center"/>
        </w:trPr>
        <w:tc>
          <w:tcPr>
            <w:tcW w:w="1020" w:type="dxa"/>
            <w:vAlign w:val="center"/>
          </w:tcPr>
          <w:p w14:paraId="50994CC0" w14:textId="77777777" w:rsidR="00186327" w:rsidRPr="0086242F" w:rsidRDefault="00186327" w:rsidP="00186327">
            <w:pPr>
              <w:rPr>
                <w:rFonts w:eastAsia="Times New Roman" w:cs="Arial"/>
                <w:b/>
                <w:lang w:eastAsia="en-GB"/>
              </w:rPr>
            </w:pPr>
            <w:r w:rsidRPr="0086242F">
              <w:rPr>
                <w:rFonts w:eastAsia="Times New Roman" w:cs="Arial"/>
                <w:b/>
                <w:lang w:eastAsia="en-GB"/>
              </w:rPr>
              <w: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1261" w:type="dxa"/>
            <w:vAlign w:val="center"/>
          </w:tcPr>
          <w:p w14:paraId="24223705"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2.04</w:t>
            </w:r>
          </w:p>
        </w:tc>
        <w:tc>
          <w:tcPr>
            <w:tcW w:w="1258" w:type="dxa"/>
            <w:vAlign w:val="center"/>
          </w:tcPr>
          <w:p w14:paraId="4FA5896A"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2.01</w:t>
            </w:r>
          </w:p>
        </w:tc>
        <w:tc>
          <w:tcPr>
            <w:tcW w:w="1325" w:type="dxa"/>
            <w:vAlign w:val="center"/>
          </w:tcPr>
          <w:p w14:paraId="1C95961B" w14:textId="77777777" w:rsidR="00186327" w:rsidRDefault="00186327" w:rsidP="00186327">
            <w:pPr>
              <w:jc w:val="center"/>
              <w:rPr>
                <w:rFonts w:ascii="Arial" w:eastAsia="Calibri" w:hAnsi="Arial" w:cs="Arial"/>
                <w:sz w:val="18"/>
                <w:szCs w:val="18"/>
              </w:rPr>
            </w:pPr>
            <w:r w:rsidRPr="00E1184D">
              <w:rPr>
                <w:rFonts w:ascii="Arial" w:eastAsia="Calibri" w:hAnsi="Arial" w:cs="Arial"/>
                <w:sz w:val="18"/>
                <w:szCs w:val="18"/>
              </w:rPr>
              <w:t>-</w:t>
            </w:r>
            <w:r>
              <w:rPr>
                <w:rFonts w:ascii="Arial" w:eastAsia="Calibri" w:hAnsi="Arial" w:cs="Arial"/>
                <w:sz w:val="18"/>
                <w:szCs w:val="18"/>
              </w:rPr>
              <w:t>0.04</w:t>
            </w:r>
          </w:p>
          <w:p w14:paraId="31AC412F"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w:t>
            </w:r>
            <w:r w:rsidRPr="00E1184D">
              <w:rPr>
                <w:rFonts w:ascii="Arial" w:eastAsia="Calibri" w:hAnsi="Arial" w:cs="Arial"/>
                <w:sz w:val="18"/>
                <w:szCs w:val="18"/>
              </w:rPr>
              <w:t>-</w:t>
            </w:r>
            <w:r>
              <w:rPr>
                <w:rFonts w:ascii="Arial" w:eastAsia="Calibri" w:hAnsi="Arial" w:cs="Arial"/>
                <w:sz w:val="18"/>
                <w:szCs w:val="18"/>
              </w:rPr>
              <w:t>0</w:t>
            </w:r>
            <w:r w:rsidRPr="00E1184D">
              <w:rPr>
                <w:rFonts w:ascii="Arial" w:eastAsia="Calibri" w:hAnsi="Arial" w:cs="Arial"/>
                <w:sz w:val="18"/>
                <w:szCs w:val="18"/>
              </w:rPr>
              <w:t>.18</w:t>
            </w:r>
            <w:r>
              <w:rPr>
                <w:rFonts w:ascii="Arial" w:eastAsia="Calibri" w:hAnsi="Arial" w:cs="Arial"/>
                <w:sz w:val="18"/>
                <w:szCs w:val="18"/>
              </w:rPr>
              <w:t>, 0.08)</w:t>
            </w:r>
          </w:p>
        </w:tc>
        <w:tc>
          <w:tcPr>
            <w:tcW w:w="642" w:type="dxa"/>
            <w:vAlign w:val="center"/>
          </w:tcPr>
          <w:p w14:paraId="384D6478" w14:textId="77777777" w:rsidR="00186327" w:rsidRPr="00E1184D" w:rsidRDefault="00186327" w:rsidP="00186327">
            <w:pPr>
              <w:jc w:val="center"/>
              <w:rPr>
                <w:rFonts w:ascii="Arial" w:eastAsia="Calibri" w:hAnsi="Arial" w:cs="Arial"/>
                <w:sz w:val="18"/>
                <w:szCs w:val="18"/>
              </w:rPr>
            </w:pPr>
            <w:r w:rsidRPr="005C60AC">
              <w:rPr>
                <w:rFonts w:ascii="Arial" w:eastAsia="Calibri" w:hAnsi="Arial" w:cs="Arial"/>
                <w:sz w:val="18"/>
                <w:szCs w:val="18"/>
              </w:rPr>
              <w:t>0.469</w:t>
            </w:r>
          </w:p>
        </w:tc>
        <w:tc>
          <w:tcPr>
            <w:tcW w:w="222" w:type="dxa"/>
            <w:vAlign w:val="center"/>
          </w:tcPr>
          <w:p w14:paraId="0C141282"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7916C09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4.05</w:t>
            </w:r>
          </w:p>
        </w:tc>
        <w:tc>
          <w:tcPr>
            <w:tcW w:w="1549" w:type="dxa"/>
            <w:vAlign w:val="center"/>
          </w:tcPr>
          <w:p w14:paraId="78E6757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3.73</w:t>
            </w:r>
          </w:p>
        </w:tc>
        <w:tc>
          <w:tcPr>
            <w:tcW w:w="1035" w:type="dxa"/>
            <w:vAlign w:val="center"/>
          </w:tcPr>
          <w:p w14:paraId="3C35E4CC"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0.33</w:t>
            </w:r>
          </w:p>
          <w:p w14:paraId="7A973C5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 xml:space="preserve">0.48, </w:t>
            </w:r>
            <w:r w:rsidRPr="00E1184D">
              <w:rPr>
                <w:rFonts w:ascii="Arial" w:hAnsi="Arial" w:cs="Arial"/>
                <w:color w:val="010205"/>
                <w:sz w:val="18"/>
                <w:szCs w:val="18"/>
              </w:rPr>
              <w:t>-</w:t>
            </w:r>
            <w:r>
              <w:rPr>
                <w:rFonts w:ascii="Arial" w:hAnsi="Arial" w:cs="Arial"/>
                <w:color w:val="010205"/>
                <w:sz w:val="18"/>
                <w:szCs w:val="18"/>
              </w:rPr>
              <w:t>0.19)</w:t>
            </w:r>
          </w:p>
        </w:tc>
        <w:tc>
          <w:tcPr>
            <w:tcW w:w="742" w:type="dxa"/>
            <w:vAlign w:val="center"/>
          </w:tcPr>
          <w:p w14:paraId="16F32529"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c>
          <w:tcPr>
            <w:tcW w:w="222" w:type="dxa"/>
            <w:vAlign w:val="center"/>
          </w:tcPr>
          <w:p w14:paraId="08E54F12"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6017095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4.02</w:t>
            </w:r>
          </w:p>
        </w:tc>
        <w:tc>
          <w:tcPr>
            <w:tcW w:w="1549" w:type="dxa"/>
            <w:vAlign w:val="center"/>
          </w:tcPr>
          <w:p w14:paraId="6ECEBB2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3.74</w:t>
            </w:r>
          </w:p>
        </w:tc>
        <w:tc>
          <w:tcPr>
            <w:tcW w:w="1035" w:type="dxa"/>
            <w:vAlign w:val="center"/>
          </w:tcPr>
          <w:p w14:paraId="0BEEB1DF"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0.30</w:t>
            </w:r>
          </w:p>
          <w:p w14:paraId="5F2A5E4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0.49</w:t>
            </w:r>
            <w:r w:rsidRPr="00E1184D">
              <w:rPr>
                <w:rFonts w:ascii="Arial" w:hAnsi="Arial" w:cs="Arial"/>
                <w:color w:val="010205"/>
                <w:sz w:val="18"/>
                <w:szCs w:val="18"/>
              </w:rPr>
              <w:t>, -</w:t>
            </w:r>
            <w:r>
              <w:rPr>
                <w:rFonts w:ascii="Arial" w:hAnsi="Arial" w:cs="Arial"/>
                <w:color w:val="010205"/>
                <w:sz w:val="18"/>
                <w:szCs w:val="18"/>
              </w:rPr>
              <w:t>0.12)</w:t>
            </w:r>
          </w:p>
        </w:tc>
        <w:tc>
          <w:tcPr>
            <w:tcW w:w="742" w:type="dxa"/>
            <w:vAlign w:val="center"/>
          </w:tcPr>
          <w:p w14:paraId="777082D7"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0.001</w:t>
            </w:r>
          </w:p>
        </w:tc>
      </w:tr>
      <w:tr w:rsidR="00186327" w:rsidRPr="00CC22D6" w14:paraId="7FFD451F" w14:textId="77777777" w:rsidTr="001F1B0F">
        <w:trPr>
          <w:jc w:val="center"/>
        </w:trPr>
        <w:tc>
          <w:tcPr>
            <w:tcW w:w="1020" w:type="dxa"/>
            <w:vAlign w:val="center"/>
          </w:tcPr>
          <w:p w14:paraId="058AD96F" w14:textId="77777777" w:rsidR="00186327" w:rsidRPr="0086242F" w:rsidRDefault="00186327" w:rsidP="00186327">
            <w:pPr>
              <w:rPr>
                <w:rFonts w:eastAsia="Times New Roman" w:cs="Arial"/>
                <w:b/>
                <w:lang w:eastAsia="en-GB"/>
              </w:rPr>
            </w:pPr>
            <w:r w:rsidRPr="0086242F">
              <w:rPr>
                <w:rFonts w:eastAsia="Times New Roman" w:cs="Arial"/>
                <w:b/>
                <w:lang w:eastAsia="en-GB"/>
              </w:rPr>
              <w:t>Post-FEV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1261" w:type="dxa"/>
            <w:vAlign w:val="center"/>
          </w:tcPr>
          <w:p w14:paraId="3AC429AD" w14:textId="77777777" w:rsidR="00186327" w:rsidRPr="00E1184D" w:rsidRDefault="00186327" w:rsidP="00186327">
            <w:pPr>
              <w:jc w:val="center"/>
              <w:rPr>
                <w:rFonts w:ascii="Arial" w:eastAsia="Calibri" w:hAnsi="Arial" w:cs="Arial"/>
                <w:sz w:val="18"/>
                <w:szCs w:val="18"/>
              </w:rPr>
            </w:pPr>
          </w:p>
          <w:p w14:paraId="127FAE16" w14:textId="77777777" w:rsidR="00186327" w:rsidRPr="00E1184D" w:rsidRDefault="00186327" w:rsidP="00186327">
            <w:pPr>
              <w:jc w:val="center"/>
              <w:rPr>
                <w:rFonts w:ascii="Arial" w:eastAsia="Calibri" w:hAnsi="Arial" w:cs="Arial"/>
                <w:sz w:val="18"/>
                <w:szCs w:val="18"/>
              </w:rPr>
            </w:pPr>
          </w:p>
        </w:tc>
        <w:tc>
          <w:tcPr>
            <w:tcW w:w="1258" w:type="dxa"/>
            <w:vAlign w:val="center"/>
          </w:tcPr>
          <w:p w14:paraId="47464C79" w14:textId="77777777" w:rsidR="00186327" w:rsidRPr="00E1184D" w:rsidRDefault="00186327" w:rsidP="00186327">
            <w:pPr>
              <w:jc w:val="center"/>
              <w:rPr>
                <w:rFonts w:ascii="Arial" w:eastAsia="Calibri" w:hAnsi="Arial" w:cs="Arial"/>
                <w:sz w:val="18"/>
                <w:szCs w:val="18"/>
              </w:rPr>
            </w:pPr>
          </w:p>
        </w:tc>
        <w:tc>
          <w:tcPr>
            <w:tcW w:w="1325" w:type="dxa"/>
            <w:vAlign w:val="center"/>
          </w:tcPr>
          <w:p w14:paraId="6EF0868F" w14:textId="77777777" w:rsidR="00186327" w:rsidRPr="00E1184D" w:rsidRDefault="00186327" w:rsidP="00186327">
            <w:pPr>
              <w:jc w:val="center"/>
              <w:rPr>
                <w:rFonts w:ascii="Arial" w:eastAsia="Calibri" w:hAnsi="Arial" w:cs="Arial"/>
                <w:sz w:val="18"/>
                <w:szCs w:val="18"/>
              </w:rPr>
            </w:pPr>
          </w:p>
        </w:tc>
        <w:tc>
          <w:tcPr>
            <w:tcW w:w="642" w:type="dxa"/>
            <w:vAlign w:val="center"/>
          </w:tcPr>
          <w:p w14:paraId="1C671C87" w14:textId="77777777" w:rsidR="00186327" w:rsidRPr="00E1184D" w:rsidRDefault="00186327" w:rsidP="00186327">
            <w:pPr>
              <w:jc w:val="center"/>
              <w:rPr>
                <w:rFonts w:ascii="Arial" w:eastAsia="Calibri" w:hAnsi="Arial" w:cs="Arial"/>
                <w:b/>
                <w:sz w:val="18"/>
                <w:szCs w:val="18"/>
              </w:rPr>
            </w:pPr>
          </w:p>
        </w:tc>
        <w:tc>
          <w:tcPr>
            <w:tcW w:w="222" w:type="dxa"/>
            <w:vAlign w:val="center"/>
          </w:tcPr>
          <w:p w14:paraId="3ABE3532"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2E0B83F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4.18</w:t>
            </w:r>
          </w:p>
        </w:tc>
        <w:tc>
          <w:tcPr>
            <w:tcW w:w="1549" w:type="dxa"/>
            <w:vAlign w:val="center"/>
          </w:tcPr>
          <w:p w14:paraId="0AD1D16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4.03</w:t>
            </w:r>
          </w:p>
        </w:tc>
        <w:tc>
          <w:tcPr>
            <w:tcW w:w="1035" w:type="dxa"/>
            <w:vAlign w:val="center"/>
          </w:tcPr>
          <w:p w14:paraId="2E5A3062"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0.17</w:t>
            </w:r>
          </w:p>
          <w:p w14:paraId="54FEF7A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0.36,</w:t>
            </w:r>
            <w:r w:rsidRPr="00E1184D">
              <w:rPr>
                <w:rFonts w:ascii="Arial" w:hAnsi="Arial" w:cs="Arial"/>
                <w:color w:val="010205"/>
                <w:sz w:val="18"/>
                <w:szCs w:val="18"/>
              </w:rPr>
              <w:t xml:space="preserve"> </w:t>
            </w:r>
            <w:r>
              <w:rPr>
                <w:rFonts w:ascii="Arial" w:hAnsi="Arial" w:cs="Arial"/>
                <w:color w:val="010205"/>
                <w:sz w:val="18"/>
                <w:szCs w:val="18"/>
              </w:rPr>
              <w:t>0.02)</w:t>
            </w:r>
          </w:p>
        </w:tc>
        <w:tc>
          <w:tcPr>
            <w:tcW w:w="742" w:type="dxa"/>
            <w:vAlign w:val="center"/>
          </w:tcPr>
          <w:p w14:paraId="546F38D3"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0.080</w:t>
            </w:r>
          </w:p>
        </w:tc>
        <w:tc>
          <w:tcPr>
            <w:tcW w:w="222" w:type="dxa"/>
            <w:vAlign w:val="center"/>
          </w:tcPr>
          <w:p w14:paraId="49E3E638"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4703DDF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4.16</w:t>
            </w:r>
          </w:p>
        </w:tc>
        <w:tc>
          <w:tcPr>
            <w:tcW w:w="1549" w:type="dxa"/>
            <w:vAlign w:val="center"/>
          </w:tcPr>
          <w:p w14:paraId="7A663A1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3.95</w:t>
            </w:r>
          </w:p>
        </w:tc>
        <w:tc>
          <w:tcPr>
            <w:tcW w:w="1035" w:type="dxa"/>
            <w:vAlign w:val="center"/>
          </w:tcPr>
          <w:p w14:paraId="3ECF98DD"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0.23</w:t>
            </w:r>
          </w:p>
          <w:p w14:paraId="3D2830B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 xml:space="preserve">0.42, </w:t>
            </w:r>
            <w:r w:rsidRPr="00E1184D">
              <w:rPr>
                <w:rFonts w:ascii="Arial" w:hAnsi="Arial" w:cs="Arial"/>
                <w:color w:val="010205"/>
                <w:sz w:val="18"/>
                <w:szCs w:val="18"/>
              </w:rPr>
              <w:t>-</w:t>
            </w:r>
            <w:r>
              <w:rPr>
                <w:rFonts w:ascii="Arial" w:hAnsi="Arial" w:cs="Arial"/>
                <w:color w:val="010205"/>
                <w:sz w:val="18"/>
                <w:szCs w:val="18"/>
              </w:rPr>
              <w:t>0</w:t>
            </w:r>
            <w:r w:rsidRPr="00E1184D">
              <w:rPr>
                <w:rFonts w:ascii="Arial" w:hAnsi="Arial" w:cs="Arial"/>
                <w:color w:val="010205"/>
                <w:sz w:val="18"/>
                <w:szCs w:val="18"/>
              </w:rPr>
              <w:t>.03</w:t>
            </w:r>
            <w:r>
              <w:rPr>
                <w:rFonts w:ascii="Arial" w:hAnsi="Arial" w:cs="Arial"/>
                <w:color w:val="010205"/>
                <w:sz w:val="18"/>
                <w:szCs w:val="18"/>
              </w:rPr>
              <w:t>)</w:t>
            </w:r>
          </w:p>
        </w:tc>
        <w:tc>
          <w:tcPr>
            <w:tcW w:w="742" w:type="dxa"/>
            <w:vAlign w:val="center"/>
          </w:tcPr>
          <w:p w14:paraId="49E20C43"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0.021</w:t>
            </w:r>
          </w:p>
        </w:tc>
      </w:tr>
      <w:tr w:rsidR="00186327" w:rsidRPr="00CC22D6" w14:paraId="65AC5826" w14:textId="77777777" w:rsidTr="001F1B0F">
        <w:trPr>
          <w:jc w:val="center"/>
        </w:trPr>
        <w:tc>
          <w:tcPr>
            <w:tcW w:w="1020" w:type="dxa"/>
            <w:vAlign w:val="center"/>
          </w:tcPr>
          <w:p w14:paraId="3251ADD9" w14:textId="77777777" w:rsidR="00186327" w:rsidRPr="0086242F" w:rsidRDefault="00186327" w:rsidP="00186327">
            <w:pPr>
              <w:rPr>
                <w:rFonts w:eastAsia="Times New Roman" w:cs="Arial"/>
                <w:b/>
                <w:lang w:eastAsia="en-GB"/>
              </w:rPr>
            </w:pPr>
            <w:r>
              <w:rPr>
                <w:rFonts w:eastAsia="Times New Roman" w:cs="Arial"/>
                <w:b/>
                <w:lang w:eastAsia="en-GB"/>
              </w:rPr>
              <w:t>FVC (L)</w:t>
            </w:r>
          </w:p>
        </w:tc>
        <w:tc>
          <w:tcPr>
            <w:tcW w:w="1261" w:type="dxa"/>
            <w:vAlign w:val="center"/>
          </w:tcPr>
          <w:p w14:paraId="028733C7"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2.30</w:t>
            </w:r>
          </w:p>
        </w:tc>
        <w:tc>
          <w:tcPr>
            <w:tcW w:w="1258" w:type="dxa"/>
            <w:vAlign w:val="center"/>
          </w:tcPr>
          <w:p w14:paraId="17DA19E2"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2,32</w:t>
            </w:r>
          </w:p>
        </w:tc>
        <w:tc>
          <w:tcPr>
            <w:tcW w:w="1325" w:type="dxa"/>
            <w:vAlign w:val="center"/>
          </w:tcPr>
          <w:p w14:paraId="251FBC9C" w14:textId="77777777" w:rsidR="00186327" w:rsidRDefault="00186327" w:rsidP="00186327">
            <w:pPr>
              <w:jc w:val="center"/>
              <w:rPr>
                <w:rFonts w:ascii="Arial" w:eastAsia="Calibri" w:hAnsi="Arial" w:cs="Arial"/>
                <w:sz w:val="18"/>
                <w:szCs w:val="18"/>
              </w:rPr>
            </w:pPr>
            <w:r>
              <w:rPr>
                <w:rFonts w:ascii="Arial" w:eastAsia="Calibri" w:hAnsi="Arial" w:cs="Arial"/>
                <w:sz w:val="18"/>
                <w:szCs w:val="18"/>
              </w:rPr>
              <w:t xml:space="preserve">0.01 </w:t>
            </w:r>
          </w:p>
          <w:p w14:paraId="4D937E6B"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(-0.14, 0.17)</w:t>
            </w:r>
          </w:p>
        </w:tc>
        <w:tc>
          <w:tcPr>
            <w:tcW w:w="642" w:type="dxa"/>
            <w:vAlign w:val="center"/>
          </w:tcPr>
          <w:p w14:paraId="2E65AF3B" w14:textId="77777777" w:rsidR="00186327" w:rsidRPr="00B71725" w:rsidRDefault="00186327" w:rsidP="00186327">
            <w:pPr>
              <w:jc w:val="center"/>
              <w:rPr>
                <w:rFonts w:ascii="Arial" w:eastAsia="Calibri" w:hAnsi="Arial" w:cs="Arial"/>
                <w:sz w:val="18"/>
                <w:szCs w:val="18"/>
              </w:rPr>
            </w:pPr>
            <w:r w:rsidRPr="00B71725">
              <w:rPr>
                <w:rFonts w:ascii="Arial" w:eastAsia="Calibri" w:hAnsi="Arial" w:cs="Arial"/>
                <w:sz w:val="18"/>
                <w:szCs w:val="18"/>
              </w:rPr>
              <w:t>0.858</w:t>
            </w:r>
          </w:p>
        </w:tc>
        <w:tc>
          <w:tcPr>
            <w:tcW w:w="222" w:type="dxa"/>
            <w:vAlign w:val="center"/>
          </w:tcPr>
          <w:p w14:paraId="0E00348B"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38EC5E4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1549" w:type="dxa"/>
            <w:vAlign w:val="center"/>
          </w:tcPr>
          <w:p w14:paraId="5EE8F8C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1035" w:type="dxa"/>
            <w:vAlign w:val="center"/>
          </w:tcPr>
          <w:p w14:paraId="2A9D766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-0.01</w:t>
            </w:r>
          </w:p>
          <w:p w14:paraId="75D38A5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(-0.18, 0.16)</w:t>
            </w:r>
          </w:p>
        </w:tc>
        <w:tc>
          <w:tcPr>
            <w:tcW w:w="742" w:type="dxa"/>
            <w:vAlign w:val="center"/>
          </w:tcPr>
          <w:p w14:paraId="4F6FAF7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0.894</w:t>
            </w:r>
          </w:p>
        </w:tc>
        <w:tc>
          <w:tcPr>
            <w:tcW w:w="222" w:type="dxa"/>
            <w:vAlign w:val="center"/>
          </w:tcPr>
          <w:p w14:paraId="0AAAF2A6"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5B2B874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1549" w:type="dxa"/>
            <w:vAlign w:val="center"/>
          </w:tcPr>
          <w:p w14:paraId="2FF242E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1035" w:type="dxa"/>
            <w:vAlign w:val="center"/>
          </w:tcPr>
          <w:p w14:paraId="7BFD7F0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0.00</w:t>
            </w:r>
          </w:p>
          <w:p w14:paraId="46FEBA4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(-0.22, 0.22)</w:t>
            </w:r>
          </w:p>
        </w:tc>
        <w:tc>
          <w:tcPr>
            <w:tcW w:w="742" w:type="dxa"/>
            <w:vAlign w:val="center"/>
          </w:tcPr>
          <w:p w14:paraId="353C4EE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0.99</w:t>
            </w:r>
          </w:p>
        </w:tc>
      </w:tr>
      <w:tr w:rsidR="00186327" w:rsidRPr="00CC22D6" w14:paraId="4D905419" w14:textId="77777777" w:rsidTr="001F1B0F">
        <w:trPr>
          <w:jc w:val="center"/>
        </w:trPr>
        <w:tc>
          <w:tcPr>
            <w:tcW w:w="1020" w:type="dxa"/>
            <w:vAlign w:val="center"/>
          </w:tcPr>
          <w:p w14:paraId="1FBE8E49" w14:textId="77777777" w:rsidR="00186327" w:rsidRPr="0086242F" w:rsidRDefault="00186327" w:rsidP="00186327">
            <w:pPr>
              <w:rPr>
                <w:rFonts w:eastAsia="Times New Roman" w:cs="Arial"/>
                <w:b/>
                <w:lang w:eastAsia="en-GB"/>
              </w:rPr>
            </w:pPr>
            <w:r>
              <w:rPr>
                <w:rFonts w:eastAsia="Times New Roman" w:cs="Arial"/>
                <w:b/>
                <w:lang w:eastAsia="en-GB"/>
              </w:rPr>
              <w:t>Post-FVC (L)</w:t>
            </w:r>
          </w:p>
        </w:tc>
        <w:tc>
          <w:tcPr>
            <w:tcW w:w="1261" w:type="dxa"/>
            <w:vAlign w:val="center"/>
          </w:tcPr>
          <w:p w14:paraId="6C65503F" w14:textId="77777777" w:rsidR="00186327" w:rsidRPr="00E1184D" w:rsidRDefault="00186327" w:rsidP="00186327">
            <w:pPr>
              <w:jc w:val="center"/>
              <w:rPr>
                <w:rFonts w:ascii="Arial" w:eastAsia="Calibri" w:hAnsi="Arial" w:cs="Arial"/>
                <w:sz w:val="18"/>
                <w:szCs w:val="18"/>
              </w:rPr>
            </w:pPr>
          </w:p>
        </w:tc>
        <w:tc>
          <w:tcPr>
            <w:tcW w:w="1258" w:type="dxa"/>
            <w:vAlign w:val="center"/>
          </w:tcPr>
          <w:p w14:paraId="05C476E7" w14:textId="77777777" w:rsidR="00186327" w:rsidRPr="00E1184D" w:rsidRDefault="00186327" w:rsidP="00186327">
            <w:pPr>
              <w:jc w:val="center"/>
              <w:rPr>
                <w:rFonts w:ascii="Arial" w:eastAsia="Calibri" w:hAnsi="Arial" w:cs="Arial"/>
                <w:sz w:val="18"/>
                <w:szCs w:val="18"/>
              </w:rPr>
            </w:pPr>
          </w:p>
        </w:tc>
        <w:tc>
          <w:tcPr>
            <w:tcW w:w="1325" w:type="dxa"/>
            <w:vAlign w:val="center"/>
          </w:tcPr>
          <w:p w14:paraId="5D1232B0" w14:textId="77777777" w:rsidR="00186327" w:rsidRPr="00E1184D" w:rsidRDefault="00186327" w:rsidP="00186327">
            <w:pPr>
              <w:jc w:val="center"/>
              <w:rPr>
                <w:rFonts w:ascii="Arial" w:eastAsia="Calibri" w:hAnsi="Arial" w:cs="Arial"/>
                <w:sz w:val="18"/>
                <w:szCs w:val="18"/>
              </w:rPr>
            </w:pPr>
          </w:p>
        </w:tc>
        <w:tc>
          <w:tcPr>
            <w:tcW w:w="642" w:type="dxa"/>
            <w:vAlign w:val="center"/>
          </w:tcPr>
          <w:p w14:paraId="1E2F81AD" w14:textId="77777777" w:rsidR="00186327" w:rsidRPr="00E1184D" w:rsidRDefault="00186327" w:rsidP="00186327">
            <w:pPr>
              <w:jc w:val="center"/>
              <w:rPr>
                <w:rFonts w:ascii="Arial" w:eastAsia="Calibri" w:hAnsi="Arial" w:cs="Arial"/>
                <w:b/>
                <w:sz w:val="18"/>
                <w:szCs w:val="18"/>
              </w:rPr>
            </w:pPr>
          </w:p>
        </w:tc>
        <w:tc>
          <w:tcPr>
            <w:tcW w:w="222" w:type="dxa"/>
            <w:vAlign w:val="center"/>
          </w:tcPr>
          <w:p w14:paraId="1F8E875E"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39EBD97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4.63</w:t>
            </w:r>
          </w:p>
        </w:tc>
        <w:tc>
          <w:tcPr>
            <w:tcW w:w="1549" w:type="dxa"/>
            <w:vAlign w:val="center"/>
          </w:tcPr>
          <w:p w14:paraId="2803A76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4.72</w:t>
            </w:r>
          </w:p>
        </w:tc>
        <w:tc>
          <w:tcPr>
            <w:tcW w:w="1035" w:type="dxa"/>
            <w:vAlign w:val="center"/>
          </w:tcPr>
          <w:p w14:paraId="2F398165"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0.08</w:t>
            </w:r>
          </w:p>
          <w:p w14:paraId="4C25BFE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98604D">
              <w:rPr>
                <w:rFonts w:ascii="Arial" w:hAnsi="Arial" w:cs="Arial"/>
                <w:color w:val="010205"/>
                <w:sz w:val="18"/>
                <w:szCs w:val="18"/>
              </w:rPr>
              <w:t>-</w:t>
            </w:r>
            <w:r>
              <w:rPr>
                <w:rFonts w:ascii="Arial" w:hAnsi="Arial" w:cs="Arial"/>
                <w:color w:val="010205"/>
                <w:sz w:val="18"/>
                <w:szCs w:val="18"/>
              </w:rPr>
              <w:t>0</w:t>
            </w:r>
            <w:r w:rsidRPr="0098604D">
              <w:rPr>
                <w:rFonts w:ascii="Arial" w:hAnsi="Arial" w:cs="Arial"/>
                <w:color w:val="010205"/>
                <w:sz w:val="18"/>
                <w:szCs w:val="18"/>
              </w:rPr>
              <w:t>.14</w:t>
            </w:r>
            <w:r>
              <w:rPr>
                <w:rFonts w:ascii="Arial" w:hAnsi="Arial" w:cs="Arial"/>
                <w:color w:val="010205"/>
                <w:sz w:val="18"/>
                <w:szCs w:val="18"/>
              </w:rPr>
              <w:t>,</w:t>
            </w:r>
            <w:r w:rsidRPr="0098604D">
              <w:rPr>
                <w:rFonts w:ascii="Arial" w:hAnsi="Arial" w:cs="Arial"/>
                <w:color w:val="010205"/>
                <w:sz w:val="18"/>
                <w:szCs w:val="18"/>
              </w:rPr>
              <w:t xml:space="preserve"> </w:t>
            </w:r>
            <w:r>
              <w:rPr>
                <w:rFonts w:ascii="Arial" w:hAnsi="Arial" w:cs="Arial"/>
                <w:color w:val="010205"/>
                <w:sz w:val="18"/>
                <w:szCs w:val="18"/>
              </w:rPr>
              <w:t>0</w:t>
            </w:r>
            <w:r w:rsidRPr="0098604D">
              <w:rPr>
                <w:rFonts w:ascii="Arial" w:hAnsi="Arial" w:cs="Arial"/>
                <w:color w:val="010205"/>
                <w:sz w:val="18"/>
                <w:szCs w:val="18"/>
              </w:rPr>
              <w:t>.30</w:t>
            </w:r>
            <w:r>
              <w:rPr>
                <w:rFonts w:ascii="Arial" w:hAnsi="Arial" w:cs="Arial"/>
                <w:color w:val="010205"/>
                <w:sz w:val="18"/>
                <w:szCs w:val="18"/>
              </w:rPr>
              <w:t>)</w:t>
            </w:r>
          </w:p>
        </w:tc>
        <w:tc>
          <w:tcPr>
            <w:tcW w:w="742" w:type="dxa"/>
            <w:vAlign w:val="center"/>
          </w:tcPr>
          <w:p w14:paraId="5F3FF44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0.483</w:t>
            </w:r>
          </w:p>
        </w:tc>
        <w:tc>
          <w:tcPr>
            <w:tcW w:w="222" w:type="dxa"/>
            <w:vAlign w:val="center"/>
          </w:tcPr>
          <w:p w14:paraId="338C4A0D"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280195E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4.92</w:t>
            </w:r>
          </w:p>
        </w:tc>
        <w:tc>
          <w:tcPr>
            <w:tcW w:w="1549" w:type="dxa"/>
            <w:vAlign w:val="center"/>
          </w:tcPr>
          <w:p w14:paraId="5FE0E68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5.03</w:t>
            </w:r>
          </w:p>
        </w:tc>
        <w:tc>
          <w:tcPr>
            <w:tcW w:w="1035" w:type="dxa"/>
            <w:vAlign w:val="center"/>
          </w:tcPr>
          <w:p w14:paraId="51F8D5E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0.11</w:t>
            </w:r>
          </w:p>
          <w:p w14:paraId="523311B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98604D">
              <w:rPr>
                <w:rFonts w:ascii="Arial" w:hAnsi="Arial" w:cs="Arial"/>
                <w:color w:val="010205"/>
                <w:sz w:val="18"/>
                <w:szCs w:val="18"/>
              </w:rPr>
              <w:t>-</w:t>
            </w:r>
            <w:r>
              <w:rPr>
                <w:rFonts w:ascii="Arial" w:hAnsi="Arial" w:cs="Arial"/>
                <w:color w:val="010205"/>
                <w:sz w:val="18"/>
                <w:szCs w:val="18"/>
              </w:rPr>
              <w:t>0</w:t>
            </w:r>
            <w:r w:rsidRPr="0098604D">
              <w:rPr>
                <w:rFonts w:ascii="Arial" w:hAnsi="Arial" w:cs="Arial"/>
                <w:color w:val="010205"/>
                <w:sz w:val="18"/>
                <w:szCs w:val="18"/>
              </w:rPr>
              <w:t>.1</w:t>
            </w:r>
            <w:r>
              <w:rPr>
                <w:rFonts w:ascii="Arial" w:hAnsi="Arial" w:cs="Arial"/>
                <w:color w:val="010205"/>
                <w:sz w:val="18"/>
                <w:szCs w:val="18"/>
              </w:rPr>
              <w:t>2, 0</w:t>
            </w:r>
            <w:r w:rsidRPr="0098604D">
              <w:rPr>
                <w:rFonts w:ascii="Arial" w:hAnsi="Arial" w:cs="Arial"/>
                <w:color w:val="010205"/>
                <w:sz w:val="18"/>
                <w:szCs w:val="18"/>
              </w:rPr>
              <w:t>.3</w:t>
            </w:r>
            <w:r>
              <w:rPr>
                <w:rFonts w:ascii="Arial" w:hAnsi="Arial" w:cs="Arial"/>
                <w:color w:val="010205"/>
                <w:sz w:val="18"/>
                <w:szCs w:val="18"/>
              </w:rPr>
              <w:t>3)</w:t>
            </w:r>
          </w:p>
        </w:tc>
        <w:tc>
          <w:tcPr>
            <w:tcW w:w="742" w:type="dxa"/>
            <w:vAlign w:val="center"/>
          </w:tcPr>
          <w:p w14:paraId="0C3AF9D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0.351</w:t>
            </w:r>
          </w:p>
        </w:tc>
      </w:tr>
      <w:tr w:rsidR="00186327" w:rsidRPr="00CC22D6" w14:paraId="47E45AFE" w14:textId="77777777" w:rsidTr="001F1B0F">
        <w:trPr>
          <w:jc w:val="center"/>
        </w:trPr>
        <w:tc>
          <w:tcPr>
            <w:tcW w:w="1020" w:type="dxa"/>
            <w:vAlign w:val="center"/>
          </w:tcPr>
          <w:p w14:paraId="34F7217E" w14:textId="77777777" w:rsidR="00186327" w:rsidRPr="0086242F" w:rsidRDefault="00186327" w:rsidP="00186327">
            <w:pPr>
              <w:rPr>
                <w:rFonts w:eastAsia="Times New Roman" w:cs="Arial"/>
                <w:b/>
                <w:lang w:eastAsia="en-GB"/>
              </w:rPr>
            </w:pPr>
            <w:r w:rsidRPr="0086242F">
              <w:rPr>
                <w:rFonts w:ascii="Calibri" w:hAnsi="Calibri"/>
                <w:b/>
              </w:rPr>
              <w:t>FEV</w:t>
            </w:r>
            <w:r w:rsidRPr="0086242F">
              <w:rPr>
                <w:rFonts w:ascii="Calibri" w:hAnsi="Calibri"/>
                <w:b/>
                <w:vertAlign w:val="subscript"/>
              </w:rPr>
              <w:t>1</w:t>
            </w:r>
            <w:r w:rsidRPr="0086242F">
              <w:rPr>
                <w:rFonts w:ascii="Calibri" w:hAnsi="Calibri"/>
                <w:b/>
              </w:rPr>
              <w:t>/FVC</w:t>
            </w:r>
          </w:p>
        </w:tc>
        <w:tc>
          <w:tcPr>
            <w:tcW w:w="1261" w:type="dxa"/>
            <w:vAlign w:val="center"/>
          </w:tcPr>
          <w:p w14:paraId="07CCB385"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0.89</w:t>
            </w:r>
          </w:p>
        </w:tc>
        <w:tc>
          <w:tcPr>
            <w:tcW w:w="1258" w:type="dxa"/>
            <w:vAlign w:val="center"/>
          </w:tcPr>
          <w:p w14:paraId="530FB980"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0.86</w:t>
            </w:r>
          </w:p>
        </w:tc>
        <w:tc>
          <w:tcPr>
            <w:tcW w:w="1325" w:type="dxa"/>
            <w:vAlign w:val="center"/>
          </w:tcPr>
          <w:p w14:paraId="1D4C4895" w14:textId="77777777" w:rsidR="00186327" w:rsidRDefault="00186327" w:rsidP="00186327">
            <w:pPr>
              <w:jc w:val="center"/>
              <w:rPr>
                <w:rFonts w:ascii="Arial" w:eastAsia="Calibri" w:hAnsi="Arial" w:cs="Arial"/>
                <w:bCs/>
                <w:sz w:val="18"/>
                <w:szCs w:val="18"/>
              </w:rPr>
            </w:pPr>
            <w:r w:rsidRPr="00E1184D">
              <w:rPr>
                <w:rFonts w:ascii="Arial" w:eastAsia="Calibri" w:hAnsi="Arial" w:cs="Arial"/>
                <w:bCs/>
                <w:sz w:val="18"/>
                <w:szCs w:val="18"/>
              </w:rPr>
              <w:t>-</w:t>
            </w:r>
            <w:r>
              <w:rPr>
                <w:rFonts w:ascii="Arial" w:eastAsia="Calibri" w:hAnsi="Arial" w:cs="Arial"/>
                <w:bCs/>
                <w:sz w:val="18"/>
                <w:szCs w:val="18"/>
              </w:rPr>
              <w:t>0.03</w:t>
            </w:r>
          </w:p>
          <w:p w14:paraId="128930E2"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E1184D">
              <w:rPr>
                <w:rFonts w:ascii="Arial" w:eastAsia="Calibri" w:hAnsi="Arial" w:cs="Arial"/>
                <w:bCs/>
                <w:sz w:val="18"/>
                <w:szCs w:val="18"/>
              </w:rPr>
              <w:t>-</w:t>
            </w:r>
            <w:r>
              <w:rPr>
                <w:rFonts w:ascii="Arial" w:eastAsia="Calibri" w:hAnsi="Arial" w:cs="Arial"/>
                <w:bCs/>
                <w:sz w:val="18"/>
                <w:szCs w:val="18"/>
              </w:rPr>
              <w:t xml:space="preserve">0.05, </w:t>
            </w:r>
            <w:r w:rsidRPr="00E1184D">
              <w:rPr>
                <w:rFonts w:ascii="Arial" w:eastAsia="Calibri" w:hAnsi="Arial" w:cs="Arial"/>
                <w:bCs/>
                <w:sz w:val="18"/>
                <w:szCs w:val="18"/>
              </w:rPr>
              <w:t>-</w:t>
            </w:r>
            <w:r>
              <w:rPr>
                <w:rFonts w:ascii="Arial" w:eastAsia="Calibri" w:hAnsi="Arial" w:cs="Arial"/>
                <w:bCs/>
                <w:sz w:val="18"/>
                <w:szCs w:val="18"/>
              </w:rPr>
              <w:t>0.01)</w:t>
            </w:r>
          </w:p>
        </w:tc>
        <w:tc>
          <w:tcPr>
            <w:tcW w:w="642" w:type="dxa"/>
            <w:vAlign w:val="center"/>
          </w:tcPr>
          <w:p w14:paraId="3424FCC8" w14:textId="77777777" w:rsidR="00186327" w:rsidRPr="00E1184D" w:rsidRDefault="00186327" w:rsidP="00186327">
            <w:pPr>
              <w:jc w:val="center"/>
              <w:rPr>
                <w:rFonts w:ascii="Arial" w:eastAsia="Calibri" w:hAnsi="Arial" w:cs="Arial"/>
                <w:bCs/>
                <w:sz w:val="18"/>
                <w:szCs w:val="18"/>
              </w:rPr>
            </w:pPr>
            <w:r w:rsidRPr="00E1184D">
              <w:rPr>
                <w:rFonts w:ascii="Arial" w:eastAsia="Calibri" w:hAnsi="Arial" w:cs="Arial"/>
                <w:bCs/>
                <w:sz w:val="18"/>
                <w:szCs w:val="18"/>
              </w:rPr>
              <w:t>0.002</w:t>
            </w:r>
          </w:p>
        </w:tc>
        <w:tc>
          <w:tcPr>
            <w:tcW w:w="222" w:type="dxa"/>
            <w:vAlign w:val="center"/>
          </w:tcPr>
          <w:p w14:paraId="0A0264B8"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18DE951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0.88</w:t>
            </w:r>
          </w:p>
        </w:tc>
        <w:tc>
          <w:tcPr>
            <w:tcW w:w="1549" w:type="dxa"/>
            <w:vAlign w:val="center"/>
          </w:tcPr>
          <w:p w14:paraId="2E09D68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0.82</w:t>
            </w:r>
          </w:p>
        </w:tc>
        <w:tc>
          <w:tcPr>
            <w:tcW w:w="1035" w:type="dxa"/>
            <w:vAlign w:val="center"/>
          </w:tcPr>
          <w:p w14:paraId="4A774CE9"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0.06</w:t>
            </w:r>
          </w:p>
          <w:p w14:paraId="5DCE610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0.09,</w:t>
            </w:r>
            <w:r w:rsidRPr="00E1184D">
              <w:rPr>
                <w:rFonts w:ascii="Arial" w:hAnsi="Arial" w:cs="Arial"/>
                <w:color w:val="010205"/>
                <w:sz w:val="18"/>
                <w:szCs w:val="18"/>
              </w:rPr>
              <w:t xml:space="preserve"> -</w:t>
            </w:r>
            <w:r>
              <w:rPr>
                <w:rFonts w:ascii="Arial" w:hAnsi="Arial" w:cs="Arial"/>
                <w:color w:val="010205"/>
                <w:sz w:val="18"/>
                <w:szCs w:val="18"/>
              </w:rPr>
              <w:t>0.04)</w:t>
            </w:r>
          </w:p>
        </w:tc>
        <w:tc>
          <w:tcPr>
            <w:tcW w:w="742" w:type="dxa"/>
            <w:vAlign w:val="center"/>
          </w:tcPr>
          <w:p w14:paraId="516C65D0"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c>
          <w:tcPr>
            <w:tcW w:w="222" w:type="dxa"/>
            <w:vAlign w:val="center"/>
          </w:tcPr>
          <w:p w14:paraId="468ABF78"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53E02F7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0.81</w:t>
            </w:r>
          </w:p>
        </w:tc>
        <w:tc>
          <w:tcPr>
            <w:tcW w:w="1549" w:type="dxa"/>
            <w:vAlign w:val="center"/>
          </w:tcPr>
          <w:p w14:paraId="5A88DB8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0.76</w:t>
            </w:r>
          </w:p>
        </w:tc>
        <w:tc>
          <w:tcPr>
            <w:tcW w:w="1035" w:type="dxa"/>
            <w:vAlign w:val="center"/>
          </w:tcPr>
          <w:p w14:paraId="4F5A2C25"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0.06</w:t>
            </w:r>
          </w:p>
          <w:p w14:paraId="515C756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 xml:space="preserve">0.08, </w:t>
            </w:r>
            <w:r w:rsidRPr="00E1184D">
              <w:rPr>
                <w:rFonts w:ascii="Arial" w:hAnsi="Arial" w:cs="Arial"/>
                <w:color w:val="010205"/>
                <w:sz w:val="18"/>
                <w:szCs w:val="18"/>
              </w:rPr>
              <w:t>-</w:t>
            </w:r>
            <w:r>
              <w:rPr>
                <w:rFonts w:ascii="Arial" w:hAnsi="Arial" w:cs="Arial"/>
                <w:color w:val="010205"/>
                <w:sz w:val="18"/>
                <w:szCs w:val="18"/>
              </w:rPr>
              <w:t>0.04)</w:t>
            </w:r>
          </w:p>
        </w:tc>
        <w:tc>
          <w:tcPr>
            <w:tcW w:w="742" w:type="dxa"/>
            <w:vAlign w:val="center"/>
          </w:tcPr>
          <w:p w14:paraId="6312160A"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r>
      <w:tr w:rsidR="00186327" w:rsidRPr="00CC22D6" w14:paraId="679DC688" w14:textId="77777777" w:rsidTr="001F1B0F">
        <w:trPr>
          <w:jc w:val="center"/>
        </w:trPr>
        <w:tc>
          <w:tcPr>
            <w:tcW w:w="1020" w:type="dxa"/>
            <w:vAlign w:val="center"/>
          </w:tcPr>
          <w:p w14:paraId="1E83A88E" w14:textId="77777777" w:rsidR="00186327" w:rsidRPr="0086242F" w:rsidRDefault="00186327" w:rsidP="00186327">
            <w:pPr>
              <w:rPr>
                <w:rFonts w:eastAsia="Times New Roman" w:cs="Arial"/>
                <w:b/>
                <w:lang w:eastAsia="en-GB"/>
              </w:rPr>
            </w:pPr>
            <w:r w:rsidRPr="0086242F">
              <w:rPr>
                <w:rFonts w:eastAsia="Times New Roman" w:cs="Arial"/>
                <w:b/>
                <w:lang w:eastAsia="en-GB"/>
              </w:rPr>
              <w:t>Post-</w:t>
            </w:r>
            <w:r w:rsidRPr="0086242F">
              <w:rPr>
                <w:rFonts w:ascii="Calibri" w:hAnsi="Calibri"/>
                <w:b/>
              </w:rPr>
              <w:t xml:space="preserve"> FEV</w:t>
            </w:r>
            <w:r w:rsidRPr="0086242F">
              <w:rPr>
                <w:rFonts w:ascii="Calibri" w:hAnsi="Calibri"/>
                <w:b/>
                <w:vertAlign w:val="subscript"/>
              </w:rPr>
              <w:t>1</w:t>
            </w:r>
            <w:r w:rsidRPr="0086242F">
              <w:rPr>
                <w:rFonts w:ascii="Calibri" w:hAnsi="Calibri"/>
                <w:b/>
              </w:rPr>
              <w:t>/FVC</w:t>
            </w:r>
          </w:p>
        </w:tc>
        <w:tc>
          <w:tcPr>
            <w:tcW w:w="1261" w:type="dxa"/>
            <w:vAlign w:val="center"/>
          </w:tcPr>
          <w:p w14:paraId="3BE600BD" w14:textId="77777777" w:rsidR="00186327" w:rsidRPr="00E1184D" w:rsidRDefault="00186327" w:rsidP="00186327">
            <w:pPr>
              <w:jc w:val="center"/>
              <w:rPr>
                <w:rFonts w:ascii="Arial" w:eastAsia="Calibri" w:hAnsi="Arial" w:cs="Arial"/>
                <w:bCs/>
                <w:sz w:val="18"/>
                <w:szCs w:val="18"/>
              </w:rPr>
            </w:pPr>
          </w:p>
        </w:tc>
        <w:tc>
          <w:tcPr>
            <w:tcW w:w="1258" w:type="dxa"/>
            <w:vAlign w:val="center"/>
          </w:tcPr>
          <w:p w14:paraId="01B7327F" w14:textId="77777777" w:rsidR="00186327" w:rsidRPr="00E1184D" w:rsidRDefault="00186327" w:rsidP="00186327">
            <w:pPr>
              <w:jc w:val="center"/>
              <w:rPr>
                <w:rFonts w:ascii="Arial" w:eastAsia="Calibri" w:hAnsi="Arial" w:cs="Arial"/>
                <w:bCs/>
                <w:sz w:val="18"/>
                <w:szCs w:val="18"/>
              </w:rPr>
            </w:pPr>
          </w:p>
        </w:tc>
        <w:tc>
          <w:tcPr>
            <w:tcW w:w="1325" w:type="dxa"/>
            <w:vAlign w:val="center"/>
          </w:tcPr>
          <w:p w14:paraId="6C18F1D3" w14:textId="77777777" w:rsidR="00186327" w:rsidRPr="00E1184D" w:rsidRDefault="00186327" w:rsidP="00186327">
            <w:pPr>
              <w:jc w:val="center"/>
              <w:rPr>
                <w:rFonts w:ascii="Arial" w:eastAsia="Calibri" w:hAnsi="Arial" w:cs="Arial"/>
                <w:bCs/>
                <w:sz w:val="18"/>
                <w:szCs w:val="18"/>
              </w:rPr>
            </w:pPr>
          </w:p>
        </w:tc>
        <w:tc>
          <w:tcPr>
            <w:tcW w:w="642" w:type="dxa"/>
            <w:vAlign w:val="center"/>
          </w:tcPr>
          <w:p w14:paraId="140214A2" w14:textId="77777777" w:rsidR="00186327" w:rsidRPr="00E1184D" w:rsidRDefault="00186327" w:rsidP="00186327">
            <w:pPr>
              <w:jc w:val="center"/>
              <w:rPr>
                <w:rFonts w:ascii="Arial" w:eastAsia="Calibri" w:hAnsi="Arial" w:cs="Arial"/>
                <w:bCs/>
                <w:sz w:val="18"/>
                <w:szCs w:val="18"/>
              </w:rPr>
            </w:pPr>
          </w:p>
        </w:tc>
        <w:tc>
          <w:tcPr>
            <w:tcW w:w="222" w:type="dxa"/>
            <w:vAlign w:val="center"/>
          </w:tcPr>
          <w:p w14:paraId="2EDE4153"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1F7CE90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0.91</w:t>
            </w:r>
          </w:p>
        </w:tc>
        <w:tc>
          <w:tcPr>
            <w:tcW w:w="1549" w:type="dxa"/>
            <w:vAlign w:val="center"/>
          </w:tcPr>
          <w:p w14:paraId="16040C7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0.86</w:t>
            </w:r>
          </w:p>
        </w:tc>
        <w:tc>
          <w:tcPr>
            <w:tcW w:w="1035" w:type="dxa"/>
            <w:vAlign w:val="center"/>
          </w:tcPr>
          <w:p w14:paraId="345E9B5A"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0.05</w:t>
            </w:r>
          </w:p>
          <w:p w14:paraId="2C7AA40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0.07</w:t>
            </w:r>
            <w:r w:rsidRPr="00E1184D">
              <w:rPr>
                <w:rFonts w:ascii="Arial" w:hAnsi="Arial" w:cs="Arial"/>
                <w:color w:val="010205"/>
                <w:sz w:val="18"/>
                <w:szCs w:val="18"/>
              </w:rPr>
              <w:t>, -</w:t>
            </w:r>
            <w:r>
              <w:rPr>
                <w:rFonts w:ascii="Arial" w:hAnsi="Arial" w:cs="Arial"/>
                <w:color w:val="010205"/>
                <w:sz w:val="18"/>
                <w:szCs w:val="18"/>
              </w:rPr>
              <w:t>0.03)</w:t>
            </w:r>
          </w:p>
        </w:tc>
        <w:tc>
          <w:tcPr>
            <w:tcW w:w="742" w:type="dxa"/>
            <w:vAlign w:val="center"/>
          </w:tcPr>
          <w:p w14:paraId="77F3CD06"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c>
          <w:tcPr>
            <w:tcW w:w="222" w:type="dxa"/>
            <w:vAlign w:val="center"/>
          </w:tcPr>
          <w:p w14:paraId="5F0D64A0"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1FDA3B4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0.85</w:t>
            </w:r>
          </w:p>
        </w:tc>
        <w:tc>
          <w:tcPr>
            <w:tcW w:w="1549" w:type="dxa"/>
            <w:vAlign w:val="center"/>
          </w:tcPr>
          <w:p w14:paraId="12219F0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w:t>
            </w:r>
            <w:r w:rsidRPr="00E1184D">
              <w:rPr>
                <w:rFonts w:ascii="Arial" w:hAnsi="Arial" w:cs="Arial"/>
                <w:color w:val="010205"/>
                <w:sz w:val="18"/>
                <w:szCs w:val="18"/>
              </w:rPr>
              <w:t>9</w:t>
            </w:r>
          </w:p>
        </w:tc>
        <w:tc>
          <w:tcPr>
            <w:tcW w:w="1035" w:type="dxa"/>
            <w:vAlign w:val="center"/>
          </w:tcPr>
          <w:p w14:paraId="2EDF009A" w14:textId="77777777" w:rsidR="00186327"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0.06</w:t>
            </w:r>
          </w:p>
          <w:p w14:paraId="3C26CFB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w:t>
            </w:r>
            <w:r>
              <w:rPr>
                <w:rFonts w:ascii="Arial" w:hAnsi="Arial" w:cs="Arial"/>
                <w:color w:val="010205"/>
                <w:sz w:val="18"/>
                <w:szCs w:val="18"/>
              </w:rPr>
              <w:t xml:space="preserve">0.08, </w:t>
            </w:r>
            <w:r w:rsidRPr="00E1184D">
              <w:rPr>
                <w:rFonts w:ascii="Arial" w:hAnsi="Arial" w:cs="Arial"/>
                <w:color w:val="010205"/>
                <w:sz w:val="18"/>
                <w:szCs w:val="18"/>
              </w:rPr>
              <w:t>-</w:t>
            </w:r>
            <w:r>
              <w:rPr>
                <w:rFonts w:ascii="Arial" w:hAnsi="Arial" w:cs="Arial"/>
                <w:color w:val="010205"/>
                <w:sz w:val="18"/>
                <w:szCs w:val="18"/>
              </w:rPr>
              <w:t>0.04)</w:t>
            </w:r>
          </w:p>
        </w:tc>
        <w:tc>
          <w:tcPr>
            <w:tcW w:w="742" w:type="dxa"/>
            <w:vAlign w:val="center"/>
          </w:tcPr>
          <w:p w14:paraId="37FC5D8D"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r>
      <w:tr w:rsidR="00186327" w:rsidRPr="00CC22D6" w14:paraId="21BFFCB3" w14:textId="77777777" w:rsidTr="001F1B0F">
        <w:trPr>
          <w:jc w:val="center"/>
        </w:trPr>
        <w:tc>
          <w:tcPr>
            <w:tcW w:w="1020" w:type="dxa"/>
            <w:vAlign w:val="center"/>
          </w:tcPr>
          <w:p w14:paraId="2AD64738"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(L)</w:t>
            </w:r>
          </w:p>
        </w:tc>
        <w:tc>
          <w:tcPr>
            <w:tcW w:w="1261" w:type="dxa"/>
            <w:vAlign w:val="center"/>
          </w:tcPr>
          <w:p w14:paraId="7976F3D3"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2.49</w:t>
            </w:r>
          </w:p>
        </w:tc>
        <w:tc>
          <w:tcPr>
            <w:tcW w:w="1258" w:type="dxa"/>
            <w:vAlign w:val="center"/>
          </w:tcPr>
          <w:p w14:paraId="6374E69A"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2.22</w:t>
            </w:r>
          </w:p>
        </w:tc>
        <w:tc>
          <w:tcPr>
            <w:tcW w:w="1325" w:type="dxa"/>
            <w:vAlign w:val="center"/>
          </w:tcPr>
          <w:p w14:paraId="16BF9304" w14:textId="77777777" w:rsidR="00186327" w:rsidRDefault="00186327" w:rsidP="00186327">
            <w:pPr>
              <w:jc w:val="center"/>
              <w:rPr>
                <w:rFonts w:ascii="Arial" w:eastAsia="Calibri" w:hAnsi="Arial" w:cs="Arial"/>
                <w:bCs/>
                <w:sz w:val="18"/>
                <w:szCs w:val="18"/>
              </w:rPr>
            </w:pPr>
            <w:r w:rsidRPr="00E1184D">
              <w:rPr>
                <w:rFonts w:ascii="Arial" w:eastAsia="Calibri" w:hAnsi="Arial" w:cs="Arial"/>
                <w:bCs/>
                <w:sz w:val="18"/>
                <w:szCs w:val="18"/>
              </w:rPr>
              <w:t>-</w:t>
            </w:r>
            <w:r>
              <w:rPr>
                <w:rFonts w:ascii="Arial" w:eastAsia="Calibri" w:hAnsi="Arial" w:cs="Arial"/>
                <w:bCs/>
                <w:sz w:val="18"/>
                <w:szCs w:val="18"/>
              </w:rPr>
              <w:t>0.28</w:t>
            </w:r>
          </w:p>
          <w:p w14:paraId="4E77B79A"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E1184D">
              <w:rPr>
                <w:rFonts w:ascii="Arial" w:eastAsia="Calibri" w:hAnsi="Arial" w:cs="Arial"/>
                <w:bCs/>
                <w:sz w:val="18"/>
                <w:szCs w:val="18"/>
              </w:rPr>
              <w:t>-</w:t>
            </w:r>
            <w:r>
              <w:rPr>
                <w:rFonts w:ascii="Arial" w:eastAsia="Calibri" w:hAnsi="Arial" w:cs="Arial"/>
                <w:bCs/>
                <w:sz w:val="18"/>
                <w:szCs w:val="18"/>
              </w:rPr>
              <w:t xml:space="preserve">0.54, </w:t>
            </w:r>
            <w:r w:rsidRPr="00E1184D">
              <w:rPr>
                <w:rFonts w:ascii="Arial" w:eastAsia="Calibri" w:hAnsi="Arial" w:cs="Arial"/>
                <w:bCs/>
                <w:sz w:val="18"/>
                <w:szCs w:val="18"/>
              </w:rPr>
              <w:t>-</w:t>
            </w:r>
            <w:r>
              <w:rPr>
                <w:rFonts w:ascii="Arial" w:eastAsia="Calibri" w:hAnsi="Arial" w:cs="Arial"/>
                <w:bCs/>
                <w:sz w:val="18"/>
                <w:szCs w:val="18"/>
              </w:rPr>
              <w:t>0</w:t>
            </w:r>
            <w:r w:rsidRPr="00E1184D">
              <w:rPr>
                <w:rFonts w:ascii="Arial" w:eastAsia="Calibri" w:hAnsi="Arial" w:cs="Arial"/>
                <w:bCs/>
                <w:sz w:val="18"/>
                <w:szCs w:val="18"/>
              </w:rPr>
              <w:t>.03</w:t>
            </w:r>
            <w:r>
              <w:rPr>
                <w:rFonts w:ascii="Arial" w:eastAsia="Calibri" w:hAnsi="Arial" w:cs="Arial"/>
                <w:bCs/>
                <w:sz w:val="18"/>
                <w:szCs w:val="18"/>
              </w:rPr>
              <w:t>)</w:t>
            </w:r>
          </w:p>
        </w:tc>
        <w:tc>
          <w:tcPr>
            <w:tcW w:w="642" w:type="dxa"/>
            <w:vAlign w:val="center"/>
          </w:tcPr>
          <w:p w14:paraId="61CB5CCB" w14:textId="77777777" w:rsidR="00186327" w:rsidRPr="00E1184D" w:rsidRDefault="00186327" w:rsidP="00186327">
            <w:pPr>
              <w:jc w:val="center"/>
              <w:rPr>
                <w:rFonts w:ascii="Arial" w:eastAsia="Calibri" w:hAnsi="Arial" w:cs="Arial"/>
                <w:bCs/>
                <w:sz w:val="18"/>
                <w:szCs w:val="18"/>
              </w:rPr>
            </w:pPr>
            <w:r w:rsidRPr="00E1184D">
              <w:rPr>
                <w:rFonts w:ascii="Arial" w:eastAsia="Calibri" w:hAnsi="Arial" w:cs="Arial"/>
                <w:bCs/>
                <w:sz w:val="18"/>
                <w:szCs w:val="18"/>
              </w:rPr>
              <w:t>0.027</w:t>
            </w:r>
          </w:p>
        </w:tc>
        <w:tc>
          <w:tcPr>
            <w:tcW w:w="222" w:type="dxa"/>
            <w:vAlign w:val="center"/>
          </w:tcPr>
          <w:p w14:paraId="51B3CD62"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79DB092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1549" w:type="dxa"/>
            <w:vAlign w:val="center"/>
          </w:tcPr>
          <w:p w14:paraId="62FC2F1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3.66</w:t>
            </w:r>
          </w:p>
        </w:tc>
        <w:tc>
          <w:tcPr>
            <w:tcW w:w="1035" w:type="dxa"/>
            <w:vAlign w:val="center"/>
          </w:tcPr>
          <w:p w14:paraId="7FA71EC1"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0.93</w:t>
            </w:r>
          </w:p>
          <w:p w14:paraId="4953C20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E1184D">
              <w:rPr>
                <w:rFonts w:ascii="Arial" w:hAnsi="Arial" w:cs="Arial"/>
                <w:color w:val="010205"/>
                <w:sz w:val="18"/>
                <w:szCs w:val="18"/>
              </w:rPr>
              <w:t>-1.21</w:t>
            </w:r>
            <w:r>
              <w:rPr>
                <w:rFonts w:ascii="Arial" w:hAnsi="Arial" w:cs="Arial"/>
                <w:color w:val="010205"/>
                <w:sz w:val="18"/>
                <w:szCs w:val="18"/>
              </w:rPr>
              <w:t>,</w:t>
            </w:r>
            <w:r w:rsidRPr="00E1184D">
              <w:rPr>
                <w:rFonts w:ascii="Arial" w:hAnsi="Arial" w:cs="Arial"/>
                <w:color w:val="010205"/>
                <w:sz w:val="18"/>
                <w:szCs w:val="18"/>
              </w:rPr>
              <w:t xml:space="preserve"> -</w:t>
            </w:r>
            <w:r>
              <w:rPr>
                <w:rFonts w:ascii="Arial" w:hAnsi="Arial" w:cs="Arial"/>
                <w:color w:val="010205"/>
                <w:sz w:val="18"/>
                <w:szCs w:val="18"/>
              </w:rPr>
              <w:t>0</w:t>
            </w:r>
            <w:r w:rsidRPr="00E1184D">
              <w:rPr>
                <w:rFonts w:ascii="Arial" w:hAnsi="Arial" w:cs="Arial"/>
                <w:color w:val="010205"/>
                <w:sz w:val="18"/>
                <w:szCs w:val="18"/>
              </w:rPr>
              <w:t>.65</w:t>
            </w:r>
            <w:r>
              <w:rPr>
                <w:rFonts w:ascii="Arial" w:hAnsi="Arial" w:cs="Arial"/>
                <w:color w:val="010205"/>
                <w:sz w:val="18"/>
                <w:szCs w:val="18"/>
              </w:rPr>
              <w:t>)</w:t>
            </w:r>
          </w:p>
        </w:tc>
        <w:tc>
          <w:tcPr>
            <w:tcW w:w="742" w:type="dxa"/>
            <w:vAlign w:val="center"/>
          </w:tcPr>
          <w:p w14:paraId="2D487B50"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c>
          <w:tcPr>
            <w:tcW w:w="222" w:type="dxa"/>
            <w:vAlign w:val="center"/>
          </w:tcPr>
          <w:p w14:paraId="50AF78F0"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76BF76F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4.05</w:t>
            </w:r>
          </w:p>
        </w:tc>
        <w:tc>
          <w:tcPr>
            <w:tcW w:w="1549" w:type="dxa"/>
            <w:vAlign w:val="center"/>
          </w:tcPr>
          <w:p w14:paraId="2A43AB2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3.15</w:t>
            </w:r>
          </w:p>
        </w:tc>
        <w:tc>
          <w:tcPr>
            <w:tcW w:w="1035" w:type="dxa"/>
            <w:vAlign w:val="center"/>
          </w:tcPr>
          <w:p w14:paraId="010A1E0A"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0.93</w:t>
            </w:r>
          </w:p>
          <w:p w14:paraId="7C2F067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(-1.2</w:t>
            </w:r>
            <w:r w:rsidRPr="00E1184D">
              <w:rPr>
                <w:rFonts w:ascii="Arial" w:hAnsi="Arial" w:cs="Arial"/>
                <w:color w:val="010205"/>
                <w:sz w:val="18"/>
                <w:szCs w:val="18"/>
              </w:rPr>
              <w:t>8</w:t>
            </w:r>
            <w:r>
              <w:rPr>
                <w:rFonts w:ascii="Arial" w:hAnsi="Arial" w:cs="Arial"/>
                <w:color w:val="010205"/>
                <w:sz w:val="18"/>
                <w:szCs w:val="18"/>
              </w:rPr>
              <w:t>,</w:t>
            </w:r>
            <w:r w:rsidRPr="00E1184D">
              <w:rPr>
                <w:rFonts w:ascii="Arial" w:hAnsi="Arial" w:cs="Arial"/>
                <w:color w:val="010205"/>
                <w:sz w:val="18"/>
                <w:szCs w:val="18"/>
              </w:rPr>
              <w:t xml:space="preserve"> -</w:t>
            </w:r>
            <w:r>
              <w:rPr>
                <w:rFonts w:ascii="Arial" w:hAnsi="Arial" w:cs="Arial"/>
                <w:color w:val="010205"/>
                <w:sz w:val="18"/>
                <w:szCs w:val="18"/>
              </w:rPr>
              <w:t>0.59)</w:t>
            </w:r>
          </w:p>
        </w:tc>
        <w:tc>
          <w:tcPr>
            <w:tcW w:w="742" w:type="dxa"/>
            <w:vAlign w:val="center"/>
          </w:tcPr>
          <w:p w14:paraId="3317590C"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r>
      <w:tr w:rsidR="00186327" w:rsidRPr="00CC22D6" w14:paraId="29F2C900" w14:textId="77777777" w:rsidTr="001F1B0F">
        <w:trPr>
          <w:jc w:val="center"/>
        </w:trPr>
        <w:tc>
          <w:tcPr>
            <w:tcW w:w="1020" w:type="dxa"/>
            <w:vAlign w:val="center"/>
          </w:tcPr>
          <w:p w14:paraId="5D4E229C"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Post (L)</w:t>
            </w:r>
          </w:p>
        </w:tc>
        <w:tc>
          <w:tcPr>
            <w:tcW w:w="1261" w:type="dxa"/>
            <w:vAlign w:val="center"/>
          </w:tcPr>
          <w:p w14:paraId="1992B4BC" w14:textId="77777777" w:rsidR="00186327" w:rsidRPr="00E1184D" w:rsidRDefault="00186327" w:rsidP="00186327">
            <w:pPr>
              <w:jc w:val="center"/>
              <w:rPr>
                <w:rFonts w:ascii="Arial" w:hAnsi="Arial" w:cs="Arial"/>
                <w:bCs/>
                <w:color w:val="000000"/>
                <w:sz w:val="18"/>
                <w:szCs w:val="18"/>
              </w:rPr>
            </w:pPr>
          </w:p>
        </w:tc>
        <w:tc>
          <w:tcPr>
            <w:tcW w:w="1258" w:type="dxa"/>
            <w:vAlign w:val="center"/>
          </w:tcPr>
          <w:p w14:paraId="2C2C3FA7" w14:textId="77777777" w:rsidR="00186327" w:rsidRPr="00E1184D" w:rsidRDefault="00186327" w:rsidP="00186327">
            <w:pPr>
              <w:jc w:val="center"/>
              <w:rPr>
                <w:rFonts w:ascii="Arial" w:hAnsi="Arial" w:cs="Arial"/>
                <w:bCs/>
                <w:color w:val="000000"/>
                <w:sz w:val="18"/>
                <w:szCs w:val="18"/>
              </w:rPr>
            </w:pPr>
          </w:p>
        </w:tc>
        <w:tc>
          <w:tcPr>
            <w:tcW w:w="1325" w:type="dxa"/>
            <w:vAlign w:val="center"/>
          </w:tcPr>
          <w:p w14:paraId="3892BBB7" w14:textId="77777777" w:rsidR="00186327" w:rsidRPr="00E1184D" w:rsidRDefault="00186327" w:rsidP="00186327">
            <w:pPr>
              <w:jc w:val="center"/>
              <w:rPr>
                <w:rFonts w:ascii="Arial" w:eastAsia="Calibri" w:hAnsi="Arial" w:cs="Arial"/>
                <w:bCs/>
                <w:sz w:val="18"/>
                <w:szCs w:val="18"/>
              </w:rPr>
            </w:pPr>
          </w:p>
        </w:tc>
        <w:tc>
          <w:tcPr>
            <w:tcW w:w="642" w:type="dxa"/>
            <w:vAlign w:val="center"/>
          </w:tcPr>
          <w:p w14:paraId="70383158" w14:textId="77777777" w:rsidR="00186327" w:rsidRPr="00E1184D" w:rsidRDefault="00186327" w:rsidP="00186327">
            <w:pPr>
              <w:jc w:val="center"/>
              <w:rPr>
                <w:rFonts w:ascii="Arial" w:eastAsia="Calibri" w:hAnsi="Arial" w:cs="Arial"/>
                <w:bCs/>
                <w:sz w:val="18"/>
                <w:szCs w:val="18"/>
              </w:rPr>
            </w:pPr>
          </w:p>
        </w:tc>
        <w:tc>
          <w:tcPr>
            <w:tcW w:w="222" w:type="dxa"/>
            <w:vAlign w:val="center"/>
          </w:tcPr>
          <w:p w14:paraId="36CA0351"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7EEE081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4.98</w:t>
            </w:r>
          </w:p>
        </w:tc>
        <w:tc>
          <w:tcPr>
            <w:tcW w:w="1549" w:type="dxa"/>
            <w:vAlign w:val="center"/>
          </w:tcPr>
          <w:p w14:paraId="0CBA9B5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4.30</w:t>
            </w:r>
          </w:p>
        </w:tc>
        <w:tc>
          <w:tcPr>
            <w:tcW w:w="1035" w:type="dxa"/>
            <w:vAlign w:val="center"/>
          </w:tcPr>
          <w:p w14:paraId="6DE5A7F9"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w:t>
            </w:r>
            <w:r>
              <w:rPr>
                <w:rFonts w:ascii="Arial" w:hAnsi="Arial" w:cs="Arial"/>
                <w:color w:val="010205"/>
                <w:sz w:val="18"/>
                <w:szCs w:val="18"/>
              </w:rPr>
              <w:t>0.74</w:t>
            </w:r>
          </w:p>
          <w:p w14:paraId="1E6A001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(-1.09</w:t>
            </w:r>
            <w:r w:rsidRPr="00E1184D">
              <w:rPr>
                <w:rFonts w:ascii="Arial" w:hAnsi="Arial" w:cs="Arial"/>
                <w:color w:val="010205"/>
                <w:sz w:val="18"/>
                <w:szCs w:val="18"/>
              </w:rPr>
              <w:t>, -</w:t>
            </w:r>
            <w:r>
              <w:rPr>
                <w:rFonts w:ascii="Arial" w:hAnsi="Arial" w:cs="Arial"/>
                <w:color w:val="010205"/>
                <w:sz w:val="18"/>
                <w:szCs w:val="18"/>
              </w:rPr>
              <w:t>0.38)</w:t>
            </w:r>
          </w:p>
        </w:tc>
        <w:tc>
          <w:tcPr>
            <w:tcW w:w="742" w:type="dxa"/>
            <w:vAlign w:val="center"/>
          </w:tcPr>
          <w:p w14:paraId="6391EC96"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c>
          <w:tcPr>
            <w:tcW w:w="222" w:type="dxa"/>
            <w:vAlign w:val="center"/>
          </w:tcPr>
          <w:p w14:paraId="702E10DA" w14:textId="77777777" w:rsidR="00186327" w:rsidRPr="00E1184D" w:rsidRDefault="00186327" w:rsidP="00186327">
            <w:pPr>
              <w:jc w:val="center"/>
              <w:rPr>
                <w:rFonts w:ascii="Arial" w:hAnsi="Arial" w:cs="Arial"/>
                <w:color w:val="010205"/>
                <w:sz w:val="18"/>
                <w:szCs w:val="18"/>
              </w:rPr>
            </w:pPr>
          </w:p>
        </w:tc>
        <w:tc>
          <w:tcPr>
            <w:tcW w:w="1262" w:type="dxa"/>
            <w:vAlign w:val="center"/>
          </w:tcPr>
          <w:p w14:paraId="32497DA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4.64</w:t>
            </w:r>
          </w:p>
        </w:tc>
        <w:tc>
          <w:tcPr>
            <w:tcW w:w="1549" w:type="dxa"/>
            <w:vAlign w:val="center"/>
          </w:tcPr>
          <w:p w14:paraId="486605E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3.67</w:t>
            </w:r>
          </w:p>
        </w:tc>
        <w:tc>
          <w:tcPr>
            <w:tcW w:w="1035" w:type="dxa"/>
            <w:vAlign w:val="center"/>
          </w:tcPr>
          <w:p w14:paraId="0CFE068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-1.00</w:t>
            </w:r>
          </w:p>
          <w:p w14:paraId="084E249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 xml:space="preserve">(-1.36, </w:t>
            </w:r>
            <w:r w:rsidRPr="00E1184D">
              <w:rPr>
                <w:rFonts w:ascii="Arial" w:hAnsi="Arial" w:cs="Arial"/>
                <w:color w:val="010205"/>
                <w:sz w:val="18"/>
                <w:szCs w:val="18"/>
              </w:rPr>
              <w:t>-</w:t>
            </w:r>
            <w:r>
              <w:rPr>
                <w:rFonts w:ascii="Arial" w:hAnsi="Arial" w:cs="Arial"/>
                <w:color w:val="010205"/>
                <w:sz w:val="18"/>
                <w:szCs w:val="18"/>
              </w:rPr>
              <w:t>0.65)</w:t>
            </w:r>
          </w:p>
        </w:tc>
        <w:tc>
          <w:tcPr>
            <w:tcW w:w="742" w:type="dxa"/>
            <w:vAlign w:val="center"/>
          </w:tcPr>
          <w:p w14:paraId="38DDA43F" w14:textId="77777777" w:rsidR="00186327" w:rsidRPr="00E1184D" w:rsidRDefault="00186327" w:rsidP="00186327">
            <w:pPr>
              <w:jc w:val="center"/>
              <w:rPr>
                <w:rFonts w:ascii="Arial" w:hAnsi="Arial" w:cs="Arial"/>
                <w:color w:val="010205"/>
                <w:sz w:val="18"/>
                <w:szCs w:val="18"/>
              </w:rPr>
            </w:pPr>
            <w:r w:rsidRPr="00E1184D">
              <w:rPr>
                <w:rFonts w:ascii="Arial" w:hAnsi="Arial" w:cs="Arial"/>
                <w:color w:val="010205"/>
                <w:sz w:val="18"/>
                <w:szCs w:val="18"/>
              </w:rPr>
              <w:t>&lt;0.001</w:t>
            </w:r>
          </w:p>
        </w:tc>
      </w:tr>
    </w:tbl>
    <w:p w14:paraId="6215BCBF" w14:textId="77777777" w:rsidR="00186327" w:rsidRDefault="00186327" w:rsidP="00186327">
      <w:pPr>
        <w:rPr>
          <w:rFonts w:ascii="Calibri" w:hAnsi="Calibri"/>
          <w:b/>
          <w:bCs/>
        </w:rPr>
      </w:pPr>
    </w:p>
    <w:p w14:paraId="76F6CA9E" w14:textId="77777777" w:rsidR="00186327" w:rsidRDefault="00186327" w:rsidP="00186327">
      <w:pPr>
        <w:rPr>
          <w:rFonts w:ascii="Calibri" w:hAnsi="Calibri"/>
          <w:b/>
          <w:bCs/>
        </w:rPr>
      </w:pPr>
    </w:p>
    <w:p w14:paraId="74C80A6E" w14:textId="77777777" w:rsidR="00186327" w:rsidRDefault="00186327" w:rsidP="00186327">
      <w:pPr>
        <w:rPr>
          <w:rFonts w:ascii="Calibri" w:hAnsi="Calibri"/>
          <w:b/>
          <w:bCs/>
        </w:rPr>
      </w:pPr>
    </w:p>
    <w:p w14:paraId="394501B1" w14:textId="77777777" w:rsidR="00186327" w:rsidRDefault="00186327" w:rsidP="00186327">
      <w:pPr>
        <w:rPr>
          <w:rFonts w:ascii="Calibri" w:hAnsi="Calibri"/>
          <w:b/>
          <w:bCs/>
        </w:rPr>
      </w:pPr>
    </w:p>
    <w:p w14:paraId="275EB426" w14:textId="77777777" w:rsidR="00186327" w:rsidRDefault="00186327" w:rsidP="00186327">
      <w:pPr>
        <w:rPr>
          <w:rFonts w:ascii="Calibri" w:hAnsi="Calibri"/>
          <w:b/>
          <w:bCs/>
        </w:rPr>
      </w:pPr>
    </w:p>
    <w:p w14:paraId="7731EF44" w14:textId="77777777" w:rsidR="00186327" w:rsidRDefault="00186327" w:rsidP="00186327">
      <w:pPr>
        <w:rPr>
          <w:rFonts w:ascii="Calibri" w:hAnsi="Calibri"/>
          <w:b/>
          <w:bCs/>
        </w:rPr>
      </w:pPr>
    </w:p>
    <w:p w14:paraId="51B4FF42" w14:textId="77777777" w:rsidR="00186327" w:rsidRDefault="00186327" w:rsidP="00186327">
      <w:pPr>
        <w:rPr>
          <w:rFonts w:ascii="Calibri" w:hAnsi="Calibri"/>
          <w:b/>
          <w:bCs/>
        </w:rPr>
      </w:pPr>
    </w:p>
    <w:p w14:paraId="27B1750C" w14:textId="77777777" w:rsidR="00186327" w:rsidRDefault="00186327" w:rsidP="00186327">
      <w:pPr>
        <w:rPr>
          <w:rFonts w:ascii="Calibri" w:hAnsi="Calibri"/>
          <w:b/>
          <w:bCs/>
        </w:rPr>
      </w:pPr>
    </w:p>
    <w:p w14:paraId="5DE420AE" w14:textId="77777777" w:rsidR="00186327" w:rsidRDefault="00186327" w:rsidP="00186327">
      <w:pPr>
        <w:rPr>
          <w:rFonts w:ascii="Calibri" w:hAnsi="Calibri"/>
          <w:b/>
          <w:bCs/>
        </w:rPr>
      </w:pPr>
    </w:p>
    <w:p w14:paraId="13C68C74" w14:textId="77777777" w:rsidR="00186327" w:rsidRDefault="00186327" w:rsidP="00186327">
      <w:pPr>
        <w:rPr>
          <w:rFonts w:ascii="Calibri" w:hAnsi="Calibri"/>
          <w:b/>
          <w:bCs/>
        </w:rPr>
      </w:pPr>
    </w:p>
    <w:p w14:paraId="4306FE6E" w14:textId="2EBE07AB" w:rsidR="00186327" w:rsidRPr="00185395" w:rsidRDefault="00186327" w:rsidP="00186327">
      <w:pPr>
        <w:rPr>
          <w:rFonts w:ascii="Calibri" w:hAnsi="Calibri"/>
          <w:b/>
          <w:bCs/>
        </w:rPr>
      </w:pPr>
      <w:r>
        <w:rPr>
          <w:rFonts w:ascii="Calibri" w:hAnsi="Calibri"/>
          <w:b/>
          <w:bCs/>
        </w:rPr>
        <w:t xml:space="preserve">(d) </w:t>
      </w:r>
      <w:r w:rsidR="00DA0FD7">
        <w:rPr>
          <w:rFonts w:ascii="Calibri" w:hAnsi="Calibri"/>
          <w:b/>
          <w:bCs/>
        </w:rPr>
        <w:t>Smokers with asthma</w:t>
      </w:r>
      <w:r>
        <w:rPr>
          <w:rFonts w:ascii="Calibri" w:hAnsi="Calibri"/>
          <w:b/>
          <w:bCs/>
        </w:rPr>
        <w:t xml:space="preserve"> versus </w:t>
      </w:r>
      <w:r w:rsidR="00DA0FD7">
        <w:rPr>
          <w:rFonts w:ascii="Calibri" w:hAnsi="Calibri"/>
          <w:b/>
          <w:bCs/>
        </w:rPr>
        <w:t>non-smokers with asthma</w:t>
      </w:r>
      <w:r>
        <w:rPr>
          <w:rFonts w:ascii="Calibri" w:hAnsi="Calibri"/>
          <w:b/>
          <w:bCs/>
        </w:rPr>
        <w:t xml:space="preserve"> participants </w:t>
      </w:r>
    </w:p>
    <w:tbl>
      <w:tblPr>
        <w:tblStyle w:val="TableGrid"/>
        <w:tblW w:w="14402" w:type="dxa"/>
        <w:jc w:val="center"/>
        <w:tblLayout w:type="fixed"/>
        <w:tblLook w:val="04A0" w:firstRow="1" w:lastRow="0" w:firstColumn="1" w:lastColumn="0" w:noHBand="0" w:noVBand="1"/>
      </w:tblPr>
      <w:tblGrid>
        <w:gridCol w:w="1129"/>
        <w:gridCol w:w="941"/>
        <w:gridCol w:w="1044"/>
        <w:gridCol w:w="1392"/>
        <w:gridCol w:w="670"/>
        <w:gridCol w:w="236"/>
        <w:gridCol w:w="1104"/>
        <w:gridCol w:w="992"/>
        <w:gridCol w:w="1507"/>
        <w:gridCol w:w="670"/>
        <w:gridCol w:w="236"/>
        <w:gridCol w:w="1279"/>
        <w:gridCol w:w="986"/>
        <w:gridCol w:w="1546"/>
        <w:gridCol w:w="670"/>
      </w:tblGrid>
      <w:tr w:rsidR="00186327" w:rsidRPr="00CC22D6" w14:paraId="3E8A4338" w14:textId="77777777" w:rsidTr="00186327">
        <w:trPr>
          <w:jc w:val="center"/>
        </w:trPr>
        <w:tc>
          <w:tcPr>
            <w:tcW w:w="1129" w:type="dxa"/>
            <w:vAlign w:val="center"/>
          </w:tcPr>
          <w:p w14:paraId="7E5B95F4" w14:textId="77777777" w:rsidR="00186327" w:rsidRPr="00C832C2" w:rsidRDefault="00186327" w:rsidP="00186327">
            <w:pPr>
              <w:jc w:val="center"/>
              <w:rPr>
                <w:rFonts w:eastAsia="Calibri" w:cs="Times New Roman"/>
                <w:b/>
              </w:rPr>
            </w:pPr>
          </w:p>
        </w:tc>
        <w:tc>
          <w:tcPr>
            <w:tcW w:w="4047" w:type="dxa"/>
            <w:gridSpan w:val="4"/>
            <w:vAlign w:val="center"/>
          </w:tcPr>
          <w:p w14:paraId="1A94A33C" w14:textId="77777777" w:rsidR="00186327" w:rsidRPr="00C832C2" w:rsidRDefault="00186327" w:rsidP="00186327">
            <w:pPr>
              <w:rPr>
                <w:rFonts w:eastAsia="Calibri" w:cs="Arial"/>
                <w:b/>
              </w:rPr>
            </w:pPr>
            <w:r>
              <w:rPr>
                <w:rFonts w:eastAsia="Calibri" w:cs="Arial"/>
                <w:b/>
              </w:rPr>
              <w:t>10 years</w:t>
            </w:r>
          </w:p>
        </w:tc>
        <w:tc>
          <w:tcPr>
            <w:tcW w:w="236" w:type="dxa"/>
          </w:tcPr>
          <w:p w14:paraId="5346F65C" w14:textId="77777777" w:rsidR="00186327" w:rsidRPr="00C832C2" w:rsidRDefault="00186327" w:rsidP="00186327">
            <w:pPr>
              <w:rPr>
                <w:rFonts w:eastAsia="Calibri" w:cs="Arial"/>
                <w:b/>
              </w:rPr>
            </w:pPr>
          </w:p>
        </w:tc>
        <w:tc>
          <w:tcPr>
            <w:tcW w:w="4273" w:type="dxa"/>
            <w:gridSpan w:val="4"/>
            <w:vAlign w:val="center"/>
          </w:tcPr>
          <w:p w14:paraId="6465FEC9" w14:textId="77777777" w:rsidR="00186327" w:rsidRPr="00C832C2" w:rsidRDefault="00186327" w:rsidP="00186327">
            <w:pPr>
              <w:rPr>
                <w:rFonts w:eastAsia="Calibri" w:cs="Arial"/>
                <w:b/>
              </w:rPr>
            </w:pPr>
            <w:r>
              <w:rPr>
                <w:rFonts w:eastAsia="Calibri" w:cs="Arial"/>
                <w:b/>
              </w:rPr>
              <w:t>18 years</w:t>
            </w:r>
          </w:p>
        </w:tc>
        <w:tc>
          <w:tcPr>
            <w:tcW w:w="236" w:type="dxa"/>
          </w:tcPr>
          <w:p w14:paraId="37EC5D48" w14:textId="77777777" w:rsidR="00186327" w:rsidRPr="00C832C2" w:rsidRDefault="00186327" w:rsidP="00186327">
            <w:pPr>
              <w:rPr>
                <w:rFonts w:eastAsia="Calibri" w:cs="Arial"/>
                <w:b/>
              </w:rPr>
            </w:pPr>
          </w:p>
        </w:tc>
        <w:tc>
          <w:tcPr>
            <w:tcW w:w="4481" w:type="dxa"/>
            <w:gridSpan w:val="4"/>
            <w:vAlign w:val="center"/>
          </w:tcPr>
          <w:p w14:paraId="01C35B17" w14:textId="77777777" w:rsidR="00186327" w:rsidRPr="00C832C2" w:rsidRDefault="00186327" w:rsidP="00186327">
            <w:pPr>
              <w:rPr>
                <w:rFonts w:eastAsia="Calibri" w:cs="Arial"/>
                <w:b/>
              </w:rPr>
            </w:pPr>
            <w:r>
              <w:rPr>
                <w:rFonts w:eastAsia="Calibri" w:cs="Arial"/>
                <w:b/>
              </w:rPr>
              <w:t>26 years</w:t>
            </w:r>
          </w:p>
        </w:tc>
      </w:tr>
      <w:tr w:rsidR="00186327" w:rsidRPr="00CC22D6" w14:paraId="6F0792A7" w14:textId="77777777" w:rsidTr="00186327">
        <w:trPr>
          <w:jc w:val="center"/>
        </w:trPr>
        <w:tc>
          <w:tcPr>
            <w:tcW w:w="1129" w:type="dxa"/>
            <w:vAlign w:val="center"/>
          </w:tcPr>
          <w:p w14:paraId="59418839" w14:textId="77777777" w:rsidR="00186327" w:rsidRPr="00B71725" w:rsidRDefault="00186327" w:rsidP="00186327">
            <w:pPr>
              <w:jc w:val="center"/>
              <w:rPr>
                <w:rFonts w:eastAsia="Calibri" w:cs="Times New Roman"/>
                <w:b/>
              </w:rPr>
            </w:pPr>
          </w:p>
        </w:tc>
        <w:tc>
          <w:tcPr>
            <w:tcW w:w="941" w:type="dxa"/>
            <w:vAlign w:val="center"/>
          </w:tcPr>
          <w:p w14:paraId="4213CB1F" w14:textId="4B38E497" w:rsidR="00186327" w:rsidRPr="00B71725" w:rsidRDefault="00DA0FD7" w:rsidP="00186327">
            <w:pPr>
              <w:jc w:val="center"/>
              <w:rPr>
                <w:rFonts w:eastAsia="Calibri" w:cs="Arial"/>
                <w:b/>
                <w:sz w:val="20"/>
              </w:rPr>
            </w:pPr>
            <w:r>
              <w:rPr>
                <w:rFonts w:eastAsia="Calibri" w:cs="Arial"/>
                <w:b/>
                <w:sz w:val="20"/>
              </w:rPr>
              <w:t>Non-smokers with asthma</w:t>
            </w:r>
          </w:p>
          <w:p w14:paraId="0C644AFE" w14:textId="6F7E4FE6" w:rsidR="00186327" w:rsidRPr="00B71725"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80</w:t>
            </w:r>
          </w:p>
        </w:tc>
        <w:tc>
          <w:tcPr>
            <w:tcW w:w="1044" w:type="dxa"/>
            <w:vAlign w:val="center"/>
          </w:tcPr>
          <w:p w14:paraId="7E9DA6DF" w14:textId="68FA5F41" w:rsidR="00186327" w:rsidRPr="00B71725" w:rsidRDefault="00DA0FD7" w:rsidP="00186327">
            <w:pPr>
              <w:jc w:val="center"/>
              <w:rPr>
                <w:rFonts w:eastAsia="Calibri" w:cs="Arial"/>
                <w:b/>
                <w:sz w:val="20"/>
              </w:rPr>
            </w:pPr>
            <w:r>
              <w:rPr>
                <w:rFonts w:eastAsia="Calibri" w:cs="Arial"/>
                <w:b/>
                <w:sz w:val="20"/>
              </w:rPr>
              <w:t>Smokers with asthma</w:t>
            </w:r>
          </w:p>
          <w:p w14:paraId="0117A67C" w14:textId="5BCC1C98" w:rsidR="00186327" w:rsidRPr="00B71725" w:rsidRDefault="00186327" w:rsidP="00186327">
            <w:pPr>
              <w:jc w:val="center"/>
              <w:rPr>
                <w:rFonts w:eastAsia="Calibri" w:cs="Times New Roman"/>
                <w:b/>
                <w:sz w:val="20"/>
              </w:rPr>
            </w:pPr>
            <w:r w:rsidRPr="00B71725">
              <w:rPr>
                <w:rFonts w:eastAsia="Calibri" w:cs="Arial"/>
                <w:b/>
                <w:sz w:val="20"/>
              </w:rPr>
              <w:t>N=</w:t>
            </w:r>
            <w:r w:rsidR="00B71C86">
              <w:rPr>
                <w:rFonts w:eastAsia="Calibri" w:cs="Arial"/>
                <w:b/>
                <w:sz w:val="20"/>
              </w:rPr>
              <w:t>40</w:t>
            </w:r>
          </w:p>
        </w:tc>
        <w:tc>
          <w:tcPr>
            <w:tcW w:w="1392" w:type="dxa"/>
            <w:vAlign w:val="center"/>
          </w:tcPr>
          <w:p w14:paraId="035AA510" w14:textId="77777777" w:rsidR="00186327" w:rsidRPr="00B71725" w:rsidRDefault="00186327" w:rsidP="00186327">
            <w:pPr>
              <w:jc w:val="center"/>
              <w:rPr>
                <w:rFonts w:eastAsia="Calibri" w:cs="Times New Roman"/>
                <w:b/>
                <w:sz w:val="20"/>
              </w:rPr>
            </w:pPr>
            <w:r w:rsidRPr="00B71725">
              <w:rPr>
                <w:rFonts w:eastAsia="Calibri" w:cs="Arial"/>
                <w:b/>
                <w:sz w:val="20"/>
              </w:rPr>
              <w:t>Difference</w:t>
            </w:r>
          </w:p>
        </w:tc>
        <w:tc>
          <w:tcPr>
            <w:tcW w:w="670" w:type="dxa"/>
            <w:vAlign w:val="center"/>
          </w:tcPr>
          <w:p w14:paraId="477B0B43" w14:textId="77777777" w:rsidR="00186327" w:rsidRPr="00B71725" w:rsidRDefault="00186327" w:rsidP="00186327">
            <w:pPr>
              <w:jc w:val="center"/>
              <w:rPr>
                <w:rFonts w:eastAsia="Calibri" w:cs="Times New Roman"/>
                <w:b/>
                <w:sz w:val="20"/>
              </w:rPr>
            </w:pPr>
            <w:r w:rsidRPr="00B71725">
              <w:rPr>
                <w:rFonts w:eastAsia="Calibri" w:cs="Arial"/>
                <w:b/>
                <w:sz w:val="20"/>
              </w:rPr>
              <w:t>P value</w:t>
            </w:r>
          </w:p>
        </w:tc>
        <w:tc>
          <w:tcPr>
            <w:tcW w:w="236" w:type="dxa"/>
          </w:tcPr>
          <w:p w14:paraId="566BF45F" w14:textId="77777777" w:rsidR="00186327" w:rsidRPr="00B71725" w:rsidRDefault="00186327" w:rsidP="00186327">
            <w:pPr>
              <w:jc w:val="center"/>
              <w:rPr>
                <w:rFonts w:eastAsia="Calibri" w:cs="Arial"/>
                <w:b/>
                <w:sz w:val="20"/>
              </w:rPr>
            </w:pPr>
          </w:p>
        </w:tc>
        <w:tc>
          <w:tcPr>
            <w:tcW w:w="1104" w:type="dxa"/>
            <w:vAlign w:val="center"/>
          </w:tcPr>
          <w:p w14:paraId="068AB1BD" w14:textId="68252CCF" w:rsidR="00186327" w:rsidRPr="00B71725" w:rsidRDefault="00DA0FD7" w:rsidP="00186327">
            <w:pPr>
              <w:jc w:val="center"/>
              <w:rPr>
                <w:rFonts w:eastAsia="Calibri" w:cs="Arial"/>
                <w:b/>
                <w:sz w:val="20"/>
              </w:rPr>
            </w:pPr>
            <w:r>
              <w:rPr>
                <w:rFonts w:eastAsia="Calibri" w:cs="Arial"/>
                <w:b/>
                <w:sz w:val="20"/>
              </w:rPr>
              <w:t>Non-smokers with asthma</w:t>
            </w:r>
          </w:p>
          <w:p w14:paraId="11D14F3E" w14:textId="4071DE97"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74</w:t>
            </w:r>
          </w:p>
        </w:tc>
        <w:tc>
          <w:tcPr>
            <w:tcW w:w="992" w:type="dxa"/>
            <w:vAlign w:val="center"/>
          </w:tcPr>
          <w:p w14:paraId="25D9BE1D" w14:textId="7534E620" w:rsidR="00186327" w:rsidRPr="00B71725" w:rsidRDefault="00DA0FD7" w:rsidP="00186327">
            <w:pPr>
              <w:jc w:val="center"/>
              <w:rPr>
                <w:rFonts w:eastAsia="Calibri" w:cs="Arial"/>
                <w:b/>
                <w:sz w:val="20"/>
              </w:rPr>
            </w:pPr>
            <w:r>
              <w:rPr>
                <w:rFonts w:eastAsia="Calibri" w:cs="Arial"/>
                <w:b/>
                <w:sz w:val="20"/>
              </w:rPr>
              <w:t>Smokers with asthma</w:t>
            </w:r>
          </w:p>
          <w:p w14:paraId="2D5F280B" w14:textId="6B752BDB"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32</w:t>
            </w:r>
          </w:p>
        </w:tc>
        <w:tc>
          <w:tcPr>
            <w:tcW w:w="1507" w:type="dxa"/>
            <w:vAlign w:val="center"/>
          </w:tcPr>
          <w:p w14:paraId="368FE8BE"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670" w:type="dxa"/>
            <w:vAlign w:val="center"/>
          </w:tcPr>
          <w:p w14:paraId="49E08415" w14:textId="77777777" w:rsidR="00186327" w:rsidRPr="00B71725" w:rsidRDefault="00186327" w:rsidP="00186327">
            <w:pPr>
              <w:jc w:val="center"/>
              <w:rPr>
                <w:rFonts w:eastAsia="Calibri" w:cs="Arial"/>
                <w:b/>
                <w:sz w:val="20"/>
              </w:rPr>
            </w:pPr>
            <w:r w:rsidRPr="00B71725">
              <w:rPr>
                <w:rFonts w:eastAsia="Calibri" w:cs="Arial"/>
                <w:b/>
                <w:sz w:val="20"/>
              </w:rPr>
              <w:t>P value</w:t>
            </w:r>
          </w:p>
        </w:tc>
        <w:tc>
          <w:tcPr>
            <w:tcW w:w="236" w:type="dxa"/>
          </w:tcPr>
          <w:p w14:paraId="45380946" w14:textId="77777777" w:rsidR="00186327" w:rsidRPr="00B71725" w:rsidRDefault="00186327" w:rsidP="00186327">
            <w:pPr>
              <w:jc w:val="center"/>
              <w:rPr>
                <w:rFonts w:eastAsia="Calibri" w:cs="Arial"/>
                <w:b/>
                <w:sz w:val="20"/>
              </w:rPr>
            </w:pPr>
          </w:p>
        </w:tc>
        <w:tc>
          <w:tcPr>
            <w:tcW w:w="1279" w:type="dxa"/>
            <w:vAlign w:val="center"/>
          </w:tcPr>
          <w:p w14:paraId="11C88EA3" w14:textId="096D4D2B" w:rsidR="00186327" w:rsidRPr="00B71725" w:rsidRDefault="00DA0FD7" w:rsidP="00186327">
            <w:pPr>
              <w:jc w:val="center"/>
              <w:rPr>
                <w:rFonts w:eastAsia="Calibri" w:cs="Arial"/>
                <w:b/>
                <w:sz w:val="20"/>
              </w:rPr>
            </w:pPr>
            <w:r>
              <w:rPr>
                <w:rFonts w:eastAsia="Calibri" w:cs="Arial"/>
                <w:b/>
                <w:sz w:val="20"/>
              </w:rPr>
              <w:t>Non-smokers with asthma</w:t>
            </w:r>
          </w:p>
          <w:p w14:paraId="5614AC46" w14:textId="09206B12"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62</w:t>
            </w:r>
          </w:p>
        </w:tc>
        <w:tc>
          <w:tcPr>
            <w:tcW w:w="986" w:type="dxa"/>
            <w:vAlign w:val="center"/>
          </w:tcPr>
          <w:p w14:paraId="7221E7F2" w14:textId="413621B2" w:rsidR="00186327" w:rsidRPr="00B71725" w:rsidRDefault="00DA0FD7" w:rsidP="00186327">
            <w:pPr>
              <w:jc w:val="center"/>
              <w:rPr>
                <w:rFonts w:eastAsia="Calibri" w:cs="Arial"/>
                <w:b/>
                <w:sz w:val="20"/>
              </w:rPr>
            </w:pPr>
            <w:r>
              <w:rPr>
                <w:rFonts w:eastAsia="Calibri" w:cs="Arial"/>
                <w:b/>
                <w:sz w:val="20"/>
              </w:rPr>
              <w:t>Smokers with asthma</w:t>
            </w:r>
            <w:r w:rsidR="00186327" w:rsidRPr="00B71725">
              <w:rPr>
                <w:rFonts w:eastAsia="Calibri" w:cs="Arial"/>
                <w:b/>
                <w:sz w:val="20"/>
              </w:rPr>
              <w:t xml:space="preserve"> </w:t>
            </w:r>
          </w:p>
          <w:p w14:paraId="19CC2C0C" w14:textId="3BB8446A" w:rsidR="00186327" w:rsidRPr="00B71725" w:rsidRDefault="00186327" w:rsidP="00186327">
            <w:pPr>
              <w:jc w:val="center"/>
              <w:rPr>
                <w:rFonts w:eastAsia="Calibri" w:cs="Arial"/>
                <w:b/>
                <w:sz w:val="20"/>
              </w:rPr>
            </w:pPr>
            <w:r w:rsidRPr="00B71725">
              <w:rPr>
                <w:rFonts w:eastAsia="Calibri" w:cs="Arial"/>
                <w:b/>
                <w:sz w:val="20"/>
              </w:rPr>
              <w:t>N=</w:t>
            </w:r>
            <w:r w:rsidR="00B71C86">
              <w:rPr>
                <w:rFonts w:eastAsia="Calibri" w:cs="Arial"/>
                <w:b/>
                <w:sz w:val="20"/>
              </w:rPr>
              <w:t>30</w:t>
            </w:r>
          </w:p>
        </w:tc>
        <w:tc>
          <w:tcPr>
            <w:tcW w:w="1546" w:type="dxa"/>
            <w:vAlign w:val="center"/>
          </w:tcPr>
          <w:p w14:paraId="48C28906" w14:textId="77777777" w:rsidR="00186327" w:rsidRPr="00B71725" w:rsidRDefault="00186327" w:rsidP="00186327">
            <w:pPr>
              <w:jc w:val="center"/>
              <w:rPr>
                <w:rFonts w:eastAsia="Calibri" w:cs="Arial"/>
                <w:b/>
                <w:sz w:val="20"/>
              </w:rPr>
            </w:pPr>
            <w:r w:rsidRPr="00B71725">
              <w:rPr>
                <w:rFonts w:eastAsia="Calibri" w:cs="Arial"/>
                <w:b/>
                <w:sz w:val="20"/>
              </w:rPr>
              <w:t>Difference</w:t>
            </w:r>
          </w:p>
        </w:tc>
        <w:tc>
          <w:tcPr>
            <w:tcW w:w="670" w:type="dxa"/>
            <w:vAlign w:val="center"/>
          </w:tcPr>
          <w:p w14:paraId="6A0F7BA7" w14:textId="77777777" w:rsidR="00186327" w:rsidRPr="00E1184D" w:rsidRDefault="00186327" w:rsidP="00186327">
            <w:pPr>
              <w:jc w:val="center"/>
              <w:rPr>
                <w:rFonts w:eastAsia="Calibri" w:cs="Arial"/>
                <w:b/>
                <w:sz w:val="20"/>
              </w:rPr>
            </w:pPr>
            <w:r>
              <w:rPr>
                <w:rFonts w:eastAsia="Calibri" w:cs="Arial"/>
                <w:b/>
                <w:sz w:val="20"/>
              </w:rPr>
              <w:t>P value</w:t>
            </w:r>
          </w:p>
        </w:tc>
      </w:tr>
      <w:tr w:rsidR="00186327" w:rsidRPr="00CC22D6" w14:paraId="7D49A2A1" w14:textId="77777777" w:rsidTr="00186327">
        <w:trPr>
          <w:jc w:val="center"/>
        </w:trPr>
        <w:tc>
          <w:tcPr>
            <w:tcW w:w="1129" w:type="dxa"/>
            <w:vAlign w:val="center"/>
          </w:tcPr>
          <w:p w14:paraId="1091FA78" w14:textId="77777777" w:rsidR="00186327" w:rsidRPr="0086242F" w:rsidRDefault="00186327" w:rsidP="00186327">
            <w:pPr>
              <w:rPr>
                <w:rFonts w:eastAsia="Times New Roman" w:cs="Arial"/>
                <w:b/>
                <w:lang w:eastAsia="en-GB"/>
              </w:rPr>
            </w:pPr>
            <w:r w:rsidRPr="0086242F">
              <w:rPr>
                <w:rFonts w:eastAsia="Times New Roman" w:cs="Arial"/>
                <w:b/>
                <w:lang w:eastAsia="en-GB"/>
              </w:rPr>
              <w: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41" w:type="dxa"/>
            <w:vAlign w:val="center"/>
          </w:tcPr>
          <w:p w14:paraId="4B42935A"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2.00</w:t>
            </w:r>
          </w:p>
        </w:tc>
        <w:tc>
          <w:tcPr>
            <w:tcW w:w="1044" w:type="dxa"/>
            <w:vAlign w:val="center"/>
          </w:tcPr>
          <w:p w14:paraId="541BC1A8"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2.01</w:t>
            </w:r>
          </w:p>
        </w:tc>
        <w:tc>
          <w:tcPr>
            <w:tcW w:w="1392" w:type="dxa"/>
            <w:vAlign w:val="center"/>
          </w:tcPr>
          <w:p w14:paraId="47E11B54" w14:textId="77777777" w:rsidR="00186327" w:rsidRDefault="00186327" w:rsidP="00186327">
            <w:pPr>
              <w:jc w:val="center"/>
              <w:rPr>
                <w:rFonts w:ascii="Arial" w:eastAsia="Calibri" w:hAnsi="Arial" w:cs="Arial"/>
                <w:sz w:val="18"/>
                <w:szCs w:val="18"/>
              </w:rPr>
            </w:pPr>
            <w:r>
              <w:rPr>
                <w:rFonts w:ascii="Arial" w:eastAsia="Calibri" w:hAnsi="Arial" w:cs="Arial"/>
                <w:sz w:val="18"/>
                <w:szCs w:val="18"/>
              </w:rPr>
              <w:t>0.01</w:t>
            </w:r>
          </w:p>
          <w:p w14:paraId="21E2426E"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w:t>
            </w:r>
            <w:r w:rsidRPr="00130330">
              <w:rPr>
                <w:rFonts w:ascii="Arial" w:eastAsia="Calibri" w:hAnsi="Arial" w:cs="Arial"/>
                <w:sz w:val="18"/>
                <w:szCs w:val="18"/>
              </w:rPr>
              <w:t>-</w:t>
            </w:r>
            <w:r>
              <w:rPr>
                <w:rFonts w:ascii="Arial" w:eastAsia="Calibri" w:hAnsi="Arial" w:cs="Arial"/>
                <w:sz w:val="18"/>
                <w:szCs w:val="18"/>
              </w:rPr>
              <w:t>0.15,</w:t>
            </w:r>
            <w:r w:rsidRPr="00130330">
              <w:rPr>
                <w:rFonts w:ascii="Arial" w:eastAsia="Calibri" w:hAnsi="Arial" w:cs="Arial"/>
                <w:sz w:val="18"/>
                <w:szCs w:val="18"/>
              </w:rPr>
              <w:t xml:space="preserve"> </w:t>
            </w:r>
            <w:r>
              <w:rPr>
                <w:rFonts w:ascii="Arial" w:eastAsia="Calibri" w:hAnsi="Arial" w:cs="Arial"/>
                <w:sz w:val="18"/>
                <w:szCs w:val="18"/>
              </w:rPr>
              <w:t>0.17)</w:t>
            </w:r>
          </w:p>
        </w:tc>
        <w:tc>
          <w:tcPr>
            <w:tcW w:w="670" w:type="dxa"/>
            <w:vAlign w:val="center"/>
          </w:tcPr>
          <w:p w14:paraId="001B326F"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0.930</w:t>
            </w:r>
          </w:p>
        </w:tc>
        <w:tc>
          <w:tcPr>
            <w:tcW w:w="236" w:type="dxa"/>
            <w:vAlign w:val="center"/>
          </w:tcPr>
          <w:p w14:paraId="2E6A6FD7"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445168B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3.77</w:t>
            </w:r>
          </w:p>
        </w:tc>
        <w:tc>
          <w:tcPr>
            <w:tcW w:w="992" w:type="dxa"/>
            <w:vAlign w:val="center"/>
          </w:tcPr>
          <w:p w14:paraId="022A3183" w14:textId="77777777" w:rsidR="00186327" w:rsidRPr="00E1184D" w:rsidRDefault="00186327" w:rsidP="00186327">
            <w:pPr>
              <w:jc w:val="center"/>
              <w:rPr>
                <w:rFonts w:ascii="Arial" w:hAnsi="Arial" w:cs="Arial"/>
                <w:color w:val="010205"/>
                <w:sz w:val="18"/>
                <w:szCs w:val="18"/>
              </w:rPr>
            </w:pPr>
            <w:r w:rsidRPr="00385D61">
              <w:rPr>
                <w:rFonts w:ascii="Arial" w:hAnsi="Arial" w:cs="Arial"/>
                <w:color w:val="010205"/>
                <w:sz w:val="18"/>
                <w:szCs w:val="18"/>
              </w:rPr>
              <w:t>3.73</w:t>
            </w:r>
          </w:p>
        </w:tc>
        <w:tc>
          <w:tcPr>
            <w:tcW w:w="1507" w:type="dxa"/>
            <w:vAlign w:val="center"/>
          </w:tcPr>
          <w:p w14:paraId="27BA0E96" w14:textId="77777777" w:rsidR="00186327" w:rsidRDefault="00186327" w:rsidP="00186327">
            <w:pPr>
              <w:jc w:val="center"/>
              <w:rPr>
                <w:rFonts w:ascii="Arial" w:hAnsi="Arial" w:cs="Arial"/>
                <w:color w:val="010205"/>
                <w:sz w:val="18"/>
                <w:szCs w:val="18"/>
              </w:rPr>
            </w:pPr>
            <w:r w:rsidRPr="00130330">
              <w:rPr>
                <w:rFonts w:ascii="Arial" w:hAnsi="Arial" w:cs="Arial"/>
                <w:color w:val="010205"/>
                <w:sz w:val="18"/>
                <w:szCs w:val="18"/>
              </w:rPr>
              <w:t>-</w:t>
            </w:r>
            <w:r>
              <w:rPr>
                <w:rFonts w:ascii="Arial" w:hAnsi="Arial" w:cs="Arial"/>
                <w:color w:val="010205"/>
                <w:sz w:val="18"/>
                <w:szCs w:val="18"/>
              </w:rPr>
              <w:t>0</w:t>
            </w:r>
            <w:r w:rsidRPr="00130330">
              <w:rPr>
                <w:rFonts w:ascii="Arial" w:hAnsi="Arial" w:cs="Arial"/>
                <w:color w:val="010205"/>
                <w:sz w:val="18"/>
                <w:szCs w:val="18"/>
              </w:rPr>
              <w:t>.06</w:t>
            </w:r>
          </w:p>
          <w:p w14:paraId="27CE597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w:t>
            </w:r>
            <w:r w:rsidRPr="00130330">
              <w:rPr>
                <w:rFonts w:ascii="Arial" w:hAnsi="Arial" w:cs="Arial"/>
                <w:color w:val="010205"/>
                <w:sz w:val="18"/>
                <w:szCs w:val="18"/>
              </w:rPr>
              <w:t>.23</w:t>
            </w:r>
            <w:r>
              <w:rPr>
                <w:rFonts w:ascii="Arial" w:hAnsi="Arial" w:cs="Arial"/>
                <w:color w:val="010205"/>
                <w:sz w:val="18"/>
                <w:szCs w:val="18"/>
              </w:rPr>
              <w:t>, 0.11)</w:t>
            </w:r>
          </w:p>
        </w:tc>
        <w:tc>
          <w:tcPr>
            <w:tcW w:w="670" w:type="dxa"/>
            <w:vAlign w:val="center"/>
          </w:tcPr>
          <w:p w14:paraId="324B64A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0.483</w:t>
            </w:r>
          </w:p>
        </w:tc>
        <w:tc>
          <w:tcPr>
            <w:tcW w:w="236" w:type="dxa"/>
            <w:vAlign w:val="center"/>
          </w:tcPr>
          <w:p w14:paraId="11613183"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58B5361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3.75</w:t>
            </w:r>
          </w:p>
        </w:tc>
        <w:tc>
          <w:tcPr>
            <w:tcW w:w="986" w:type="dxa"/>
            <w:vAlign w:val="center"/>
          </w:tcPr>
          <w:p w14:paraId="3AE8355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3.74</w:t>
            </w:r>
          </w:p>
        </w:tc>
        <w:tc>
          <w:tcPr>
            <w:tcW w:w="1546" w:type="dxa"/>
            <w:vAlign w:val="center"/>
          </w:tcPr>
          <w:p w14:paraId="79524A06" w14:textId="77777777" w:rsidR="00186327" w:rsidRDefault="00186327" w:rsidP="00186327">
            <w:pPr>
              <w:jc w:val="center"/>
              <w:rPr>
                <w:rFonts w:ascii="Arial" w:hAnsi="Arial" w:cs="Arial"/>
                <w:color w:val="010205"/>
                <w:sz w:val="18"/>
                <w:szCs w:val="18"/>
              </w:rPr>
            </w:pPr>
            <w:r w:rsidRPr="00130330">
              <w:rPr>
                <w:rFonts w:ascii="Arial" w:hAnsi="Arial" w:cs="Arial"/>
                <w:color w:val="010205"/>
                <w:sz w:val="18"/>
                <w:szCs w:val="18"/>
              </w:rPr>
              <w:t>-</w:t>
            </w:r>
            <w:r>
              <w:rPr>
                <w:rFonts w:ascii="Arial" w:hAnsi="Arial" w:cs="Arial"/>
                <w:color w:val="010205"/>
                <w:sz w:val="18"/>
                <w:szCs w:val="18"/>
              </w:rPr>
              <w:t>0.03</w:t>
            </w:r>
          </w:p>
          <w:p w14:paraId="64EED41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0.24, 0</w:t>
            </w:r>
            <w:r w:rsidRPr="00130330">
              <w:rPr>
                <w:rFonts w:ascii="Arial" w:hAnsi="Arial" w:cs="Arial"/>
                <w:color w:val="010205"/>
                <w:sz w:val="18"/>
                <w:szCs w:val="18"/>
              </w:rPr>
              <w:t>.19</w:t>
            </w:r>
            <w:r>
              <w:rPr>
                <w:rFonts w:ascii="Arial" w:hAnsi="Arial" w:cs="Arial"/>
                <w:color w:val="010205"/>
                <w:sz w:val="18"/>
                <w:szCs w:val="18"/>
              </w:rPr>
              <w:t>)</w:t>
            </w:r>
          </w:p>
        </w:tc>
        <w:tc>
          <w:tcPr>
            <w:tcW w:w="670" w:type="dxa"/>
            <w:vAlign w:val="center"/>
          </w:tcPr>
          <w:p w14:paraId="394A952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0.813</w:t>
            </w:r>
          </w:p>
        </w:tc>
      </w:tr>
      <w:tr w:rsidR="00186327" w:rsidRPr="00CC22D6" w14:paraId="520400FF" w14:textId="77777777" w:rsidTr="00186327">
        <w:trPr>
          <w:jc w:val="center"/>
        </w:trPr>
        <w:tc>
          <w:tcPr>
            <w:tcW w:w="1129" w:type="dxa"/>
            <w:vAlign w:val="center"/>
          </w:tcPr>
          <w:p w14:paraId="0CF0FF0A" w14:textId="77777777" w:rsidR="00186327" w:rsidRPr="0086242F" w:rsidRDefault="00186327" w:rsidP="00186327">
            <w:pPr>
              <w:rPr>
                <w:rFonts w:eastAsia="Times New Roman" w:cs="Arial"/>
                <w:b/>
                <w:lang w:eastAsia="en-GB"/>
              </w:rPr>
            </w:pPr>
            <w:r w:rsidRPr="0086242F">
              <w:rPr>
                <w:rFonts w:eastAsia="Times New Roman" w:cs="Arial"/>
                <w:b/>
                <w:lang w:eastAsia="en-GB"/>
              </w:rPr>
              <w:t>Post-FEV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941" w:type="dxa"/>
            <w:vAlign w:val="center"/>
          </w:tcPr>
          <w:p w14:paraId="1474E28D" w14:textId="77777777" w:rsidR="00186327" w:rsidRPr="00E1184D" w:rsidRDefault="00186327" w:rsidP="00186327">
            <w:pPr>
              <w:jc w:val="center"/>
              <w:rPr>
                <w:rFonts w:ascii="Arial" w:eastAsia="Calibri" w:hAnsi="Arial" w:cs="Arial"/>
                <w:sz w:val="18"/>
                <w:szCs w:val="18"/>
              </w:rPr>
            </w:pPr>
          </w:p>
        </w:tc>
        <w:tc>
          <w:tcPr>
            <w:tcW w:w="1044" w:type="dxa"/>
            <w:vAlign w:val="center"/>
          </w:tcPr>
          <w:p w14:paraId="6323EC60" w14:textId="77777777" w:rsidR="00186327" w:rsidRPr="00E1184D" w:rsidRDefault="00186327" w:rsidP="00186327">
            <w:pPr>
              <w:jc w:val="center"/>
              <w:rPr>
                <w:rFonts w:ascii="Arial" w:eastAsia="Calibri" w:hAnsi="Arial" w:cs="Arial"/>
                <w:sz w:val="18"/>
                <w:szCs w:val="18"/>
              </w:rPr>
            </w:pPr>
          </w:p>
        </w:tc>
        <w:tc>
          <w:tcPr>
            <w:tcW w:w="1392" w:type="dxa"/>
            <w:vAlign w:val="center"/>
          </w:tcPr>
          <w:p w14:paraId="742FFEB5" w14:textId="77777777" w:rsidR="00186327" w:rsidRPr="00E1184D" w:rsidRDefault="00186327" w:rsidP="00186327">
            <w:pPr>
              <w:jc w:val="center"/>
              <w:rPr>
                <w:rFonts w:ascii="Arial" w:eastAsia="Calibri" w:hAnsi="Arial" w:cs="Arial"/>
                <w:sz w:val="18"/>
                <w:szCs w:val="18"/>
              </w:rPr>
            </w:pPr>
          </w:p>
        </w:tc>
        <w:tc>
          <w:tcPr>
            <w:tcW w:w="670" w:type="dxa"/>
            <w:vAlign w:val="center"/>
          </w:tcPr>
          <w:p w14:paraId="704B4BCE" w14:textId="77777777" w:rsidR="00186327" w:rsidRPr="00E1184D" w:rsidRDefault="00186327" w:rsidP="00186327">
            <w:pPr>
              <w:jc w:val="center"/>
              <w:rPr>
                <w:rFonts w:ascii="Arial" w:eastAsia="Calibri" w:hAnsi="Arial" w:cs="Arial"/>
                <w:b/>
                <w:sz w:val="18"/>
                <w:szCs w:val="18"/>
              </w:rPr>
            </w:pPr>
          </w:p>
        </w:tc>
        <w:tc>
          <w:tcPr>
            <w:tcW w:w="236" w:type="dxa"/>
            <w:vAlign w:val="center"/>
          </w:tcPr>
          <w:p w14:paraId="13A806F7"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301FDF37" w14:textId="77777777" w:rsidR="00186327" w:rsidRPr="00E1184D" w:rsidRDefault="00186327" w:rsidP="00186327">
            <w:pPr>
              <w:jc w:val="center"/>
              <w:rPr>
                <w:rFonts w:ascii="Arial" w:hAnsi="Arial" w:cs="Arial"/>
                <w:color w:val="010205"/>
                <w:sz w:val="18"/>
                <w:szCs w:val="18"/>
              </w:rPr>
            </w:pPr>
            <w:r w:rsidRPr="00130330">
              <w:rPr>
                <w:rFonts w:ascii="Arial" w:hAnsi="Arial" w:cs="Arial"/>
                <w:color w:val="010205"/>
                <w:sz w:val="18"/>
                <w:szCs w:val="18"/>
              </w:rPr>
              <w:t>4.02</w:t>
            </w:r>
          </w:p>
        </w:tc>
        <w:tc>
          <w:tcPr>
            <w:tcW w:w="992" w:type="dxa"/>
            <w:vAlign w:val="center"/>
          </w:tcPr>
          <w:p w14:paraId="51C2FE45" w14:textId="77777777" w:rsidR="00186327" w:rsidRPr="00E1184D" w:rsidRDefault="00186327" w:rsidP="00186327">
            <w:pPr>
              <w:jc w:val="center"/>
              <w:rPr>
                <w:rFonts w:ascii="Arial" w:hAnsi="Arial" w:cs="Arial"/>
                <w:color w:val="010205"/>
                <w:sz w:val="18"/>
                <w:szCs w:val="18"/>
              </w:rPr>
            </w:pPr>
            <w:r w:rsidRPr="00130330">
              <w:rPr>
                <w:rFonts w:ascii="Arial" w:hAnsi="Arial" w:cs="Arial"/>
                <w:color w:val="010205"/>
                <w:sz w:val="18"/>
                <w:szCs w:val="18"/>
              </w:rPr>
              <w:t>4.03</w:t>
            </w:r>
          </w:p>
        </w:tc>
        <w:tc>
          <w:tcPr>
            <w:tcW w:w="1507" w:type="dxa"/>
            <w:vAlign w:val="center"/>
          </w:tcPr>
          <w:p w14:paraId="40A18D3C" w14:textId="77777777" w:rsidR="00186327" w:rsidRDefault="00186327" w:rsidP="00186327">
            <w:pPr>
              <w:jc w:val="center"/>
              <w:rPr>
                <w:rFonts w:ascii="Arial" w:hAnsi="Arial" w:cs="Arial"/>
                <w:color w:val="010205"/>
                <w:sz w:val="18"/>
                <w:szCs w:val="18"/>
              </w:rPr>
            </w:pPr>
            <w:r w:rsidRPr="00130330">
              <w:rPr>
                <w:rFonts w:ascii="Arial" w:hAnsi="Arial" w:cs="Arial"/>
                <w:color w:val="010205"/>
                <w:sz w:val="18"/>
                <w:szCs w:val="18"/>
              </w:rPr>
              <w:t>-</w:t>
            </w:r>
            <w:r>
              <w:rPr>
                <w:rFonts w:ascii="Arial" w:hAnsi="Arial" w:cs="Arial"/>
                <w:color w:val="010205"/>
                <w:sz w:val="18"/>
                <w:szCs w:val="18"/>
              </w:rPr>
              <w:t>0.01</w:t>
            </w:r>
          </w:p>
          <w:p w14:paraId="10B40D6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0.23, 0</w:t>
            </w:r>
            <w:r w:rsidRPr="00130330">
              <w:rPr>
                <w:rFonts w:ascii="Arial" w:hAnsi="Arial" w:cs="Arial"/>
                <w:color w:val="010205"/>
                <w:sz w:val="18"/>
                <w:szCs w:val="18"/>
              </w:rPr>
              <w:t>.21</w:t>
            </w:r>
            <w:r>
              <w:rPr>
                <w:rFonts w:ascii="Arial" w:hAnsi="Arial" w:cs="Arial"/>
                <w:color w:val="010205"/>
                <w:sz w:val="18"/>
                <w:szCs w:val="18"/>
              </w:rPr>
              <w:t>)</w:t>
            </w:r>
          </w:p>
        </w:tc>
        <w:tc>
          <w:tcPr>
            <w:tcW w:w="670" w:type="dxa"/>
            <w:vAlign w:val="center"/>
          </w:tcPr>
          <w:p w14:paraId="6673747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0.925</w:t>
            </w:r>
          </w:p>
        </w:tc>
        <w:tc>
          <w:tcPr>
            <w:tcW w:w="236" w:type="dxa"/>
            <w:vAlign w:val="center"/>
          </w:tcPr>
          <w:p w14:paraId="76472A8E"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23386E11" w14:textId="77777777" w:rsidR="00186327" w:rsidRPr="00E1184D" w:rsidRDefault="00186327" w:rsidP="00186327">
            <w:pPr>
              <w:jc w:val="center"/>
              <w:rPr>
                <w:rFonts w:ascii="Arial" w:hAnsi="Arial" w:cs="Arial"/>
                <w:color w:val="010205"/>
                <w:sz w:val="18"/>
                <w:szCs w:val="18"/>
              </w:rPr>
            </w:pPr>
            <w:r w:rsidRPr="00130330">
              <w:rPr>
                <w:rFonts w:ascii="Arial" w:hAnsi="Arial" w:cs="Arial"/>
                <w:color w:val="010205"/>
                <w:sz w:val="18"/>
                <w:szCs w:val="18"/>
              </w:rPr>
              <w:t>4.02</w:t>
            </w:r>
          </w:p>
        </w:tc>
        <w:tc>
          <w:tcPr>
            <w:tcW w:w="986" w:type="dxa"/>
            <w:vAlign w:val="center"/>
          </w:tcPr>
          <w:p w14:paraId="46E34BF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3.95</w:t>
            </w:r>
          </w:p>
        </w:tc>
        <w:tc>
          <w:tcPr>
            <w:tcW w:w="1546" w:type="dxa"/>
            <w:vAlign w:val="center"/>
          </w:tcPr>
          <w:p w14:paraId="18E6B2CE"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0.09</w:t>
            </w:r>
          </w:p>
          <w:p w14:paraId="65663B6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w:t>
            </w:r>
            <w:r w:rsidRPr="00130330">
              <w:rPr>
                <w:rFonts w:ascii="Arial" w:hAnsi="Arial" w:cs="Arial"/>
                <w:color w:val="010205"/>
                <w:sz w:val="18"/>
                <w:szCs w:val="18"/>
              </w:rPr>
              <w:t>.32</w:t>
            </w:r>
            <w:r>
              <w:rPr>
                <w:rFonts w:ascii="Arial" w:hAnsi="Arial" w:cs="Arial"/>
                <w:color w:val="010205"/>
                <w:sz w:val="18"/>
                <w:szCs w:val="18"/>
              </w:rPr>
              <w:t>, 0</w:t>
            </w:r>
            <w:r w:rsidRPr="00130330">
              <w:rPr>
                <w:rFonts w:ascii="Arial" w:hAnsi="Arial" w:cs="Arial"/>
                <w:color w:val="010205"/>
                <w:sz w:val="18"/>
                <w:szCs w:val="18"/>
              </w:rPr>
              <w:t>.13</w:t>
            </w:r>
            <w:r>
              <w:rPr>
                <w:rFonts w:ascii="Arial" w:hAnsi="Arial" w:cs="Arial"/>
                <w:color w:val="010205"/>
                <w:sz w:val="18"/>
                <w:szCs w:val="18"/>
              </w:rPr>
              <w:t>)</w:t>
            </w:r>
          </w:p>
        </w:tc>
        <w:tc>
          <w:tcPr>
            <w:tcW w:w="670" w:type="dxa"/>
            <w:vAlign w:val="center"/>
          </w:tcPr>
          <w:p w14:paraId="1E021C4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0.414</w:t>
            </w:r>
          </w:p>
        </w:tc>
      </w:tr>
      <w:tr w:rsidR="00186327" w:rsidRPr="00CC22D6" w14:paraId="07074E4E" w14:textId="77777777" w:rsidTr="00186327">
        <w:trPr>
          <w:jc w:val="center"/>
        </w:trPr>
        <w:tc>
          <w:tcPr>
            <w:tcW w:w="1129" w:type="dxa"/>
            <w:vAlign w:val="center"/>
          </w:tcPr>
          <w:p w14:paraId="7EA726BA" w14:textId="77777777" w:rsidR="00186327" w:rsidRPr="0086242F" w:rsidRDefault="00186327" w:rsidP="00186327">
            <w:pPr>
              <w:rPr>
                <w:rFonts w:eastAsia="Times New Roman" w:cs="Arial"/>
                <w:b/>
                <w:lang w:eastAsia="en-GB"/>
              </w:rPr>
            </w:pPr>
            <w:r>
              <w:rPr>
                <w:rFonts w:eastAsia="Times New Roman" w:cs="Arial"/>
                <w:b/>
                <w:lang w:eastAsia="en-GB"/>
              </w:rPr>
              <w:t>FVC (L)</w:t>
            </w:r>
          </w:p>
        </w:tc>
        <w:tc>
          <w:tcPr>
            <w:tcW w:w="941" w:type="dxa"/>
            <w:vAlign w:val="center"/>
          </w:tcPr>
          <w:p w14:paraId="6D85A394" w14:textId="77777777" w:rsidR="00186327" w:rsidRDefault="00186327" w:rsidP="00186327">
            <w:pPr>
              <w:jc w:val="center"/>
              <w:rPr>
                <w:rFonts w:ascii="Arial" w:eastAsia="Calibri" w:hAnsi="Arial" w:cs="Arial"/>
                <w:sz w:val="18"/>
                <w:szCs w:val="18"/>
              </w:rPr>
            </w:pPr>
            <w:r>
              <w:rPr>
                <w:rFonts w:ascii="Arial" w:eastAsia="Calibri" w:hAnsi="Arial" w:cs="Arial"/>
                <w:sz w:val="18"/>
                <w:szCs w:val="18"/>
              </w:rPr>
              <w:t>2.31</w:t>
            </w:r>
          </w:p>
        </w:tc>
        <w:tc>
          <w:tcPr>
            <w:tcW w:w="1044" w:type="dxa"/>
            <w:vAlign w:val="center"/>
          </w:tcPr>
          <w:p w14:paraId="3AE16844" w14:textId="77777777" w:rsidR="00186327" w:rsidRDefault="00186327" w:rsidP="00186327">
            <w:pPr>
              <w:jc w:val="center"/>
              <w:rPr>
                <w:rFonts w:ascii="Arial" w:eastAsia="Calibri" w:hAnsi="Arial" w:cs="Arial"/>
                <w:sz w:val="18"/>
                <w:szCs w:val="18"/>
              </w:rPr>
            </w:pPr>
            <w:r>
              <w:rPr>
                <w:rFonts w:ascii="Arial" w:eastAsia="Calibri" w:hAnsi="Arial" w:cs="Arial"/>
                <w:sz w:val="18"/>
                <w:szCs w:val="18"/>
              </w:rPr>
              <w:t>2.32</w:t>
            </w:r>
          </w:p>
        </w:tc>
        <w:tc>
          <w:tcPr>
            <w:tcW w:w="1392" w:type="dxa"/>
            <w:vAlign w:val="center"/>
          </w:tcPr>
          <w:p w14:paraId="7469CA26" w14:textId="77777777" w:rsidR="00186327" w:rsidRDefault="00186327" w:rsidP="00186327">
            <w:pPr>
              <w:jc w:val="center"/>
              <w:rPr>
                <w:rFonts w:ascii="Arial" w:eastAsia="Calibri" w:hAnsi="Arial" w:cs="Arial"/>
                <w:sz w:val="18"/>
                <w:szCs w:val="18"/>
              </w:rPr>
            </w:pPr>
            <w:r>
              <w:rPr>
                <w:rFonts w:ascii="Arial" w:eastAsia="Calibri" w:hAnsi="Arial" w:cs="Arial"/>
                <w:sz w:val="18"/>
                <w:szCs w:val="18"/>
              </w:rPr>
              <w:t>0.02</w:t>
            </w:r>
          </w:p>
          <w:p w14:paraId="197CFEA8"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(-0.17, 0.20)</w:t>
            </w:r>
          </w:p>
        </w:tc>
        <w:tc>
          <w:tcPr>
            <w:tcW w:w="670" w:type="dxa"/>
            <w:vAlign w:val="center"/>
          </w:tcPr>
          <w:p w14:paraId="6B422767" w14:textId="77777777" w:rsidR="00186327" w:rsidRPr="00B71725" w:rsidRDefault="00186327" w:rsidP="00186327">
            <w:pPr>
              <w:jc w:val="center"/>
              <w:rPr>
                <w:rFonts w:ascii="Arial" w:eastAsia="Calibri" w:hAnsi="Arial" w:cs="Arial"/>
                <w:sz w:val="18"/>
                <w:szCs w:val="18"/>
              </w:rPr>
            </w:pPr>
            <w:r w:rsidRPr="00B71725">
              <w:rPr>
                <w:rFonts w:ascii="Arial" w:eastAsia="Calibri" w:hAnsi="Arial" w:cs="Arial"/>
                <w:sz w:val="18"/>
                <w:szCs w:val="18"/>
              </w:rPr>
              <w:t>0.869</w:t>
            </w:r>
          </w:p>
        </w:tc>
        <w:tc>
          <w:tcPr>
            <w:tcW w:w="236" w:type="dxa"/>
            <w:vAlign w:val="center"/>
          </w:tcPr>
          <w:p w14:paraId="63EE9958"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537DB9C8"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4.46</w:t>
            </w:r>
          </w:p>
        </w:tc>
        <w:tc>
          <w:tcPr>
            <w:tcW w:w="992" w:type="dxa"/>
            <w:vAlign w:val="center"/>
          </w:tcPr>
          <w:p w14:paraId="194D0E51"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1507" w:type="dxa"/>
            <w:vAlign w:val="center"/>
          </w:tcPr>
          <w:p w14:paraId="3C2AF90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0.13 </w:t>
            </w:r>
          </w:p>
          <w:p w14:paraId="57A0D6A3"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(-0.07, 0.32)</w:t>
            </w:r>
          </w:p>
        </w:tc>
        <w:tc>
          <w:tcPr>
            <w:tcW w:w="670" w:type="dxa"/>
            <w:vAlign w:val="center"/>
          </w:tcPr>
          <w:p w14:paraId="50571B8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0.215</w:t>
            </w:r>
          </w:p>
        </w:tc>
        <w:tc>
          <w:tcPr>
            <w:tcW w:w="236" w:type="dxa"/>
            <w:vAlign w:val="center"/>
          </w:tcPr>
          <w:p w14:paraId="38C814F6"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6ED8F210"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4.90</w:t>
            </w:r>
          </w:p>
        </w:tc>
        <w:tc>
          <w:tcPr>
            <w:tcW w:w="986" w:type="dxa"/>
            <w:vAlign w:val="center"/>
          </w:tcPr>
          <w:p w14:paraId="13CB41B5"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1546" w:type="dxa"/>
            <w:vAlign w:val="center"/>
          </w:tcPr>
          <w:p w14:paraId="77A473D3"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0.06</w:t>
            </w:r>
          </w:p>
          <w:p w14:paraId="7AFC52E5"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7E799F">
              <w:rPr>
                <w:rFonts w:ascii="Arial" w:hAnsi="Arial" w:cs="Arial"/>
                <w:color w:val="010205"/>
                <w:sz w:val="18"/>
                <w:szCs w:val="18"/>
              </w:rPr>
              <w:t>-</w:t>
            </w:r>
            <w:r>
              <w:rPr>
                <w:rFonts w:ascii="Arial" w:hAnsi="Arial" w:cs="Arial"/>
                <w:color w:val="010205"/>
                <w:sz w:val="18"/>
                <w:szCs w:val="18"/>
              </w:rPr>
              <w:t>0</w:t>
            </w:r>
            <w:r w:rsidRPr="007E799F">
              <w:rPr>
                <w:rFonts w:ascii="Arial" w:hAnsi="Arial" w:cs="Arial"/>
                <w:color w:val="010205"/>
                <w:sz w:val="18"/>
                <w:szCs w:val="18"/>
              </w:rPr>
              <w:t>.20</w:t>
            </w:r>
            <w:r>
              <w:rPr>
                <w:rFonts w:ascii="Arial" w:hAnsi="Arial" w:cs="Arial"/>
                <w:color w:val="010205"/>
                <w:sz w:val="18"/>
                <w:szCs w:val="18"/>
              </w:rPr>
              <w:t>,</w:t>
            </w:r>
            <w:r w:rsidRPr="007E799F">
              <w:rPr>
                <w:rFonts w:ascii="Arial" w:hAnsi="Arial" w:cs="Arial"/>
                <w:color w:val="010205"/>
                <w:sz w:val="18"/>
                <w:szCs w:val="18"/>
              </w:rPr>
              <w:t xml:space="preserve">  </w:t>
            </w:r>
            <w:r>
              <w:rPr>
                <w:rFonts w:ascii="Arial" w:hAnsi="Arial" w:cs="Arial"/>
                <w:color w:val="010205"/>
                <w:sz w:val="18"/>
                <w:szCs w:val="18"/>
              </w:rPr>
              <w:t>0</w:t>
            </w:r>
            <w:r w:rsidRPr="007E799F">
              <w:rPr>
                <w:rFonts w:ascii="Arial" w:hAnsi="Arial" w:cs="Arial"/>
                <w:color w:val="010205"/>
                <w:sz w:val="18"/>
                <w:szCs w:val="18"/>
              </w:rPr>
              <w:t>.31</w:t>
            </w:r>
            <w:r>
              <w:rPr>
                <w:rFonts w:ascii="Arial" w:hAnsi="Arial" w:cs="Arial"/>
                <w:color w:val="010205"/>
                <w:sz w:val="18"/>
                <w:szCs w:val="18"/>
              </w:rPr>
              <w:t>)</w:t>
            </w:r>
          </w:p>
        </w:tc>
        <w:tc>
          <w:tcPr>
            <w:tcW w:w="670" w:type="dxa"/>
            <w:vAlign w:val="center"/>
          </w:tcPr>
          <w:p w14:paraId="3D05151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0.676</w:t>
            </w:r>
          </w:p>
        </w:tc>
      </w:tr>
      <w:tr w:rsidR="00186327" w:rsidRPr="00CC22D6" w14:paraId="407B82D4" w14:textId="77777777" w:rsidTr="00186327">
        <w:trPr>
          <w:jc w:val="center"/>
        </w:trPr>
        <w:tc>
          <w:tcPr>
            <w:tcW w:w="1129" w:type="dxa"/>
            <w:vAlign w:val="center"/>
          </w:tcPr>
          <w:p w14:paraId="3E53C13B" w14:textId="77777777" w:rsidR="00186327" w:rsidRPr="0086242F" w:rsidRDefault="00186327" w:rsidP="00186327">
            <w:pPr>
              <w:rPr>
                <w:rFonts w:eastAsia="Times New Roman" w:cs="Arial"/>
                <w:b/>
                <w:lang w:eastAsia="en-GB"/>
              </w:rPr>
            </w:pPr>
            <w:r>
              <w:rPr>
                <w:rFonts w:eastAsia="Times New Roman" w:cs="Arial"/>
                <w:b/>
                <w:lang w:eastAsia="en-GB"/>
              </w:rPr>
              <w:t>Post-FVC (L)</w:t>
            </w:r>
          </w:p>
        </w:tc>
        <w:tc>
          <w:tcPr>
            <w:tcW w:w="941" w:type="dxa"/>
            <w:vAlign w:val="center"/>
          </w:tcPr>
          <w:p w14:paraId="2E28C56F" w14:textId="77777777" w:rsidR="00186327" w:rsidRDefault="00186327" w:rsidP="00186327">
            <w:pPr>
              <w:jc w:val="center"/>
              <w:rPr>
                <w:rFonts w:ascii="Arial" w:eastAsia="Calibri" w:hAnsi="Arial" w:cs="Arial"/>
                <w:sz w:val="18"/>
                <w:szCs w:val="18"/>
              </w:rPr>
            </w:pPr>
          </w:p>
        </w:tc>
        <w:tc>
          <w:tcPr>
            <w:tcW w:w="1044" w:type="dxa"/>
            <w:vAlign w:val="center"/>
          </w:tcPr>
          <w:p w14:paraId="6D2AF45C" w14:textId="77777777" w:rsidR="00186327" w:rsidRDefault="00186327" w:rsidP="00186327">
            <w:pPr>
              <w:jc w:val="center"/>
              <w:rPr>
                <w:rFonts w:ascii="Arial" w:eastAsia="Calibri" w:hAnsi="Arial" w:cs="Arial"/>
                <w:sz w:val="18"/>
                <w:szCs w:val="18"/>
              </w:rPr>
            </w:pPr>
          </w:p>
        </w:tc>
        <w:tc>
          <w:tcPr>
            <w:tcW w:w="1392" w:type="dxa"/>
            <w:vAlign w:val="center"/>
          </w:tcPr>
          <w:p w14:paraId="23ED60BD" w14:textId="77777777" w:rsidR="00186327" w:rsidRPr="00E1184D" w:rsidRDefault="00186327" w:rsidP="00186327">
            <w:pPr>
              <w:jc w:val="center"/>
              <w:rPr>
                <w:rFonts w:ascii="Arial" w:eastAsia="Calibri" w:hAnsi="Arial" w:cs="Arial"/>
                <w:sz w:val="18"/>
                <w:szCs w:val="18"/>
              </w:rPr>
            </w:pPr>
          </w:p>
        </w:tc>
        <w:tc>
          <w:tcPr>
            <w:tcW w:w="670" w:type="dxa"/>
            <w:vAlign w:val="center"/>
          </w:tcPr>
          <w:p w14:paraId="64A4FB1D" w14:textId="77777777" w:rsidR="00186327" w:rsidRPr="00E1184D" w:rsidRDefault="00186327" w:rsidP="00186327">
            <w:pPr>
              <w:jc w:val="center"/>
              <w:rPr>
                <w:rFonts w:ascii="Arial" w:eastAsia="Calibri" w:hAnsi="Arial" w:cs="Arial"/>
                <w:b/>
                <w:sz w:val="18"/>
                <w:szCs w:val="18"/>
              </w:rPr>
            </w:pPr>
          </w:p>
        </w:tc>
        <w:tc>
          <w:tcPr>
            <w:tcW w:w="236" w:type="dxa"/>
            <w:vAlign w:val="center"/>
          </w:tcPr>
          <w:p w14:paraId="28427A2D"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1955E6BE"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992" w:type="dxa"/>
            <w:vAlign w:val="center"/>
          </w:tcPr>
          <w:p w14:paraId="0F81CB10"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4.72</w:t>
            </w:r>
          </w:p>
        </w:tc>
        <w:tc>
          <w:tcPr>
            <w:tcW w:w="1507" w:type="dxa"/>
            <w:vAlign w:val="center"/>
          </w:tcPr>
          <w:p w14:paraId="0157D59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0.16</w:t>
            </w:r>
          </w:p>
          <w:p w14:paraId="21A9E536"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w:t>
            </w:r>
            <w:r w:rsidRPr="005576B8">
              <w:rPr>
                <w:rFonts w:ascii="Arial" w:hAnsi="Arial" w:cs="Arial"/>
                <w:color w:val="010205"/>
                <w:sz w:val="18"/>
                <w:szCs w:val="18"/>
              </w:rPr>
              <w:t>-</w:t>
            </w:r>
            <w:r>
              <w:rPr>
                <w:rFonts w:ascii="Arial" w:hAnsi="Arial" w:cs="Arial"/>
                <w:color w:val="010205"/>
                <w:sz w:val="18"/>
                <w:szCs w:val="18"/>
              </w:rPr>
              <w:t>0</w:t>
            </w:r>
            <w:r w:rsidRPr="005576B8">
              <w:rPr>
                <w:rFonts w:ascii="Arial" w:hAnsi="Arial" w:cs="Arial"/>
                <w:color w:val="010205"/>
                <w:sz w:val="18"/>
                <w:szCs w:val="18"/>
              </w:rPr>
              <w:t>.</w:t>
            </w:r>
            <w:r>
              <w:rPr>
                <w:rFonts w:ascii="Arial" w:hAnsi="Arial" w:cs="Arial"/>
                <w:color w:val="010205"/>
                <w:sz w:val="18"/>
                <w:szCs w:val="18"/>
              </w:rPr>
              <w:t>10,</w:t>
            </w:r>
            <w:r w:rsidRPr="005576B8">
              <w:rPr>
                <w:rFonts w:ascii="Arial" w:hAnsi="Arial" w:cs="Arial"/>
                <w:color w:val="010205"/>
                <w:sz w:val="18"/>
                <w:szCs w:val="18"/>
              </w:rPr>
              <w:t xml:space="preserve"> </w:t>
            </w:r>
            <w:r>
              <w:rPr>
                <w:rFonts w:ascii="Arial" w:hAnsi="Arial" w:cs="Arial"/>
                <w:color w:val="010205"/>
                <w:sz w:val="18"/>
                <w:szCs w:val="18"/>
              </w:rPr>
              <w:t>0</w:t>
            </w:r>
            <w:r w:rsidRPr="005576B8">
              <w:rPr>
                <w:rFonts w:ascii="Arial" w:hAnsi="Arial" w:cs="Arial"/>
                <w:color w:val="010205"/>
                <w:sz w:val="18"/>
                <w:szCs w:val="18"/>
              </w:rPr>
              <w:t>.42</w:t>
            </w:r>
            <w:r>
              <w:rPr>
                <w:rFonts w:ascii="Arial" w:hAnsi="Arial" w:cs="Arial"/>
                <w:color w:val="010205"/>
                <w:sz w:val="18"/>
                <w:szCs w:val="18"/>
              </w:rPr>
              <w:t>)</w:t>
            </w:r>
          </w:p>
        </w:tc>
        <w:tc>
          <w:tcPr>
            <w:tcW w:w="670" w:type="dxa"/>
            <w:vAlign w:val="center"/>
          </w:tcPr>
          <w:p w14:paraId="0DCB1CE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0.225</w:t>
            </w:r>
          </w:p>
        </w:tc>
        <w:tc>
          <w:tcPr>
            <w:tcW w:w="236" w:type="dxa"/>
            <w:vAlign w:val="center"/>
          </w:tcPr>
          <w:p w14:paraId="4421093F"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426C9BFA" w14:textId="77777777" w:rsidR="00186327" w:rsidRPr="00130330" w:rsidRDefault="00186327" w:rsidP="00186327">
            <w:pPr>
              <w:jc w:val="center"/>
              <w:rPr>
                <w:rFonts w:ascii="Arial" w:hAnsi="Arial" w:cs="Arial"/>
                <w:color w:val="010205"/>
                <w:sz w:val="18"/>
                <w:szCs w:val="18"/>
              </w:rPr>
            </w:pPr>
            <w:r>
              <w:rPr>
                <w:rFonts w:ascii="Arial" w:hAnsi="Arial" w:cs="Arial"/>
                <w:color w:val="010205"/>
                <w:sz w:val="18"/>
                <w:szCs w:val="18"/>
              </w:rPr>
              <w:t>4.87</w:t>
            </w:r>
          </w:p>
        </w:tc>
        <w:tc>
          <w:tcPr>
            <w:tcW w:w="986" w:type="dxa"/>
            <w:vAlign w:val="center"/>
          </w:tcPr>
          <w:p w14:paraId="5BA89F2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5.03</w:t>
            </w:r>
          </w:p>
        </w:tc>
        <w:tc>
          <w:tcPr>
            <w:tcW w:w="1546" w:type="dxa"/>
            <w:vAlign w:val="center"/>
          </w:tcPr>
          <w:p w14:paraId="6EEDC8F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0.16 </w:t>
            </w:r>
          </w:p>
          <w:p w14:paraId="3343C855"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w:t>
            </w:r>
            <w:r w:rsidRPr="006473B7">
              <w:rPr>
                <w:rFonts w:ascii="Arial" w:hAnsi="Arial" w:cs="Arial"/>
                <w:color w:val="010205"/>
                <w:sz w:val="18"/>
                <w:szCs w:val="18"/>
              </w:rPr>
              <w:t>-</w:t>
            </w:r>
            <w:r>
              <w:rPr>
                <w:rFonts w:ascii="Arial" w:hAnsi="Arial" w:cs="Arial"/>
                <w:color w:val="010205"/>
                <w:sz w:val="18"/>
                <w:szCs w:val="18"/>
              </w:rPr>
              <w:t>0</w:t>
            </w:r>
            <w:r w:rsidRPr="006473B7">
              <w:rPr>
                <w:rFonts w:ascii="Arial" w:hAnsi="Arial" w:cs="Arial"/>
                <w:color w:val="010205"/>
                <w:sz w:val="18"/>
                <w:szCs w:val="18"/>
              </w:rPr>
              <w:t>.10</w:t>
            </w:r>
            <w:r>
              <w:rPr>
                <w:rFonts w:ascii="Arial" w:hAnsi="Arial" w:cs="Arial"/>
                <w:color w:val="010205"/>
                <w:sz w:val="18"/>
                <w:szCs w:val="18"/>
              </w:rPr>
              <w:t>,</w:t>
            </w:r>
            <w:r w:rsidRPr="006473B7">
              <w:rPr>
                <w:rFonts w:ascii="Arial" w:hAnsi="Arial" w:cs="Arial"/>
                <w:color w:val="010205"/>
                <w:sz w:val="18"/>
                <w:szCs w:val="18"/>
              </w:rPr>
              <w:t xml:space="preserve"> </w:t>
            </w:r>
            <w:r>
              <w:rPr>
                <w:rFonts w:ascii="Arial" w:hAnsi="Arial" w:cs="Arial"/>
                <w:color w:val="010205"/>
                <w:sz w:val="18"/>
                <w:szCs w:val="18"/>
              </w:rPr>
              <w:t>0</w:t>
            </w:r>
            <w:r w:rsidRPr="006473B7">
              <w:rPr>
                <w:rFonts w:ascii="Arial" w:hAnsi="Arial" w:cs="Arial"/>
                <w:color w:val="010205"/>
                <w:sz w:val="18"/>
                <w:szCs w:val="18"/>
              </w:rPr>
              <w:t>.4</w:t>
            </w:r>
            <w:r>
              <w:rPr>
                <w:rFonts w:ascii="Arial" w:hAnsi="Arial" w:cs="Arial"/>
                <w:color w:val="010205"/>
                <w:sz w:val="18"/>
                <w:szCs w:val="18"/>
              </w:rPr>
              <w:t>3)</w:t>
            </w:r>
          </w:p>
        </w:tc>
        <w:tc>
          <w:tcPr>
            <w:tcW w:w="670" w:type="dxa"/>
            <w:vAlign w:val="center"/>
          </w:tcPr>
          <w:p w14:paraId="4A6930A2"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0.227</w:t>
            </w:r>
          </w:p>
        </w:tc>
      </w:tr>
      <w:tr w:rsidR="00186327" w:rsidRPr="00CC22D6" w14:paraId="7DC7C894" w14:textId="77777777" w:rsidTr="00186327">
        <w:trPr>
          <w:jc w:val="center"/>
        </w:trPr>
        <w:tc>
          <w:tcPr>
            <w:tcW w:w="1129" w:type="dxa"/>
            <w:vAlign w:val="center"/>
          </w:tcPr>
          <w:p w14:paraId="5D56DFE5" w14:textId="77777777" w:rsidR="00186327" w:rsidRPr="0086242F" w:rsidRDefault="00186327" w:rsidP="00186327">
            <w:pPr>
              <w:rPr>
                <w:rFonts w:eastAsia="Times New Roman" w:cs="Arial"/>
                <w:b/>
                <w:lang w:eastAsia="en-GB"/>
              </w:rPr>
            </w:pPr>
            <w:r w:rsidRPr="0086242F">
              <w:rPr>
                <w:rFonts w:ascii="Calibri" w:hAnsi="Calibri"/>
                <w:b/>
              </w:rPr>
              <w:t>FEV</w:t>
            </w:r>
            <w:r w:rsidRPr="0086242F">
              <w:rPr>
                <w:rFonts w:ascii="Calibri" w:hAnsi="Calibri"/>
                <w:b/>
                <w:vertAlign w:val="subscript"/>
              </w:rPr>
              <w:t>1</w:t>
            </w:r>
            <w:r w:rsidRPr="0086242F">
              <w:rPr>
                <w:rFonts w:ascii="Calibri" w:hAnsi="Calibri"/>
                <w:b/>
              </w:rPr>
              <w:t>/FVC</w:t>
            </w:r>
          </w:p>
        </w:tc>
        <w:tc>
          <w:tcPr>
            <w:tcW w:w="941" w:type="dxa"/>
            <w:vAlign w:val="center"/>
          </w:tcPr>
          <w:p w14:paraId="68D84F12"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0.87</w:t>
            </w:r>
          </w:p>
        </w:tc>
        <w:tc>
          <w:tcPr>
            <w:tcW w:w="1044" w:type="dxa"/>
            <w:vAlign w:val="center"/>
          </w:tcPr>
          <w:p w14:paraId="4D5E618B"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w:t>
            </w:r>
            <w:r w:rsidRPr="00130330">
              <w:rPr>
                <w:rFonts w:ascii="Arial" w:eastAsia="Calibri" w:hAnsi="Arial" w:cs="Arial"/>
                <w:bCs/>
                <w:sz w:val="18"/>
                <w:szCs w:val="18"/>
              </w:rPr>
              <w:t>.86</w:t>
            </w:r>
          </w:p>
        </w:tc>
        <w:tc>
          <w:tcPr>
            <w:tcW w:w="1392" w:type="dxa"/>
            <w:vAlign w:val="center"/>
          </w:tcPr>
          <w:p w14:paraId="38D102F0" w14:textId="77777777" w:rsidR="00186327" w:rsidRDefault="00186327" w:rsidP="00186327">
            <w:pPr>
              <w:jc w:val="center"/>
              <w:rPr>
                <w:rFonts w:ascii="Arial" w:eastAsia="Calibri" w:hAnsi="Arial" w:cs="Arial"/>
                <w:bCs/>
                <w:sz w:val="18"/>
                <w:szCs w:val="18"/>
              </w:rPr>
            </w:pPr>
            <w:r w:rsidRPr="00130330">
              <w:rPr>
                <w:rFonts w:ascii="Arial" w:eastAsia="Calibri" w:hAnsi="Arial" w:cs="Arial"/>
                <w:bCs/>
                <w:sz w:val="18"/>
                <w:szCs w:val="18"/>
              </w:rPr>
              <w:t>-</w:t>
            </w:r>
            <w:r>
              <w:rPr>
                <w:rFonts w:ascii="Arial" w:eastAsia="Calibri" w:hAnsi="Arial" w:cs="Arial"/>
                <w:bCs/>
                <w:sz w:val="18"/>
                <w:szCs w:val="18"/>
              </w:rPr>
              <w:t>0.01</w:t>
            </w:r>
          </w:p>
          <w:p w14:paraId="456A8B2D"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130330">
              <w:rPr>
                <w:rFonts w:ascii="Arial" w:eastAsia="Calibri" w:hAnsi="Arial" w:cs="Arial"/>
                <w:bCs/>
                <w:sz w:val="18"/>
                <w:szCs w:val="18"/>
              </w:rPr>
              <w:t>-</w:t>
            </w:r>
            <w:r>
              <w:rPr>
                <w:rFonts w:ascii="Arial" w:eastAsia="Calibri" w:hAnsi="Arial" w:cs="Arial"/>
                <w:bCs/>
                <w:sz w:val="18"/>
                <w:szCs w:val="18"/>
              </w:rPr>
              <w:t>0.03, 0.02)</w:t>
            </w:r>
          </w:p>
        </w:tc>
        <w:tc>
          <w:tcPr>
            <w:tcW w:w="670" w:type="dxa"/>
            <w:vAlign w:val="center"/>
          </w:tcPr>
          <w:p w14:paraId="236A1CF5"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0.690</w:t>
            </w:r>
          </w:p>
        </w:tc>
        <w:tc>
          <w:tcPr>
            <w:tcW w:w="236" w:type="dxa"/>
            <w:vAlign w:val="center"/>
          </w:tcPr>
          <w:p w14:paraId="38E5B427"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5F3D0B2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0.85</w:t>
            </w:r>
          </w:p>
        </w:tc>
        <w:tc>
          <w:tcPr>
            <w:tcW w:w="992" w:type="dxa"/>
            <w:vAlign w:val="center"/>
          </w:tcPr>
          <w:p w14:paraId="43E14F2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130330">
              <w:rPr>
                <w:rFonts w:ascii="Arial" w:hAnsi="Arial" w:cs="Arial"/>
                <w:color w:val="010205"/>
                <w:sz w:val="18"/>
                <w:szCs w:val="18"/>
              </w:rPr>
              <w:t>.82</w:t>
            </w:r>
          </w:p>
        </w:tc>
        <w:tc>
          <w:tcPr>
            <w:tcW w:w="1507" w:type="dxa"/>
            <w:vAlign w:val="center"/>
          </w:tcPr>
          <w:p w14:paraId="35A6544D" w14:textId="77777777" w:rsidR="00186327" w:rsidRDefault="00186327" w:rsidP="00186327">
            <w:pPr>
              <w:jc w:val="center"/>
              <w:rPr>
                <w:rFonts w:ascii="Arial" w:hAnsi="Arial" w:cs="Arial"/>
                <w:color w:val="010205"/>
                <w:sz w:val="18"/>
                <w:szCs w:val="18"/>
              </w:rPr>
            </w:pPr>
            <w:r w:rsidRPr="00130330">
              <w:rPr>
                <w:rFonts w:ascii="Arial" w:hAnsi="Arial" w:cs="Arial"/>
                <w:color w:val="010205"/>
                <w:sz w:val="18"/>
                <w:szCs w:val="18"/>
              </w:rPr>
              <w:t>-</w:t>
            </w:r>
            <w:r>
              <w:rPr>
                <w:rFonts w:ascii="Arial" w:hAnsi="Arial" w:cs="Arial"/>
                <w:color w:val="010205"/>
                <w:sz w:val="18"/>
                <w:szCs w:val="18"/>
              </w:rPr>
              <w:t>0</w:t>
            </w:r>
            <w:r w:rsidRPr="00130330">
              <w:rPr>
                <w:rFonts w:ascii="Arial" w:hAnsi="Arial" w:cs="Arial"/>
                <w:color w:val="010205"/>
                <w:sz w:val="18"/>
                <w:szCs w:val="18"/>
              </w:rPr>
              <w:t>.0</w:t>
            </w:r>
            <w:r>
              <w:rPr>
                <w:rFonts w:ascii="Arial" w:hAnsi="Arial" w:cs="Arial"/>
                <w:color w:val="010205"/>
                <w:sz w:val="18"/>
                <w:szCs w:val="18"/>
              </w:rPr>
              <w:t>3</w:t>
            </w:r>
          </w:p>
          <w:p w14:paraId="48FCCC3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30330">
              <w:rPr>
                <w:rFonts w:ascii="Arial" w:hAnsi="Arial" w:cs="Arial"/>
                <w:color w:val="010205"/>
                <w:sz w:val="18"/>
                <w:szCs w:val="18"/>
              </w:rPr>
              <w:t>-</w:t>
            </w:r>
            <w:r>
              <w:rPr>
                <w:rFonts w:ascii="Arial" w:hAnsi="Arial" w:cs="Arial"/>
                <w:color w:val="010205"/>
                <w:sz w:val="18"/>
                <w:szCs w:val="18"/>
              </w:rPr>
              <w:t>0.06, 0.00)</w:t>
            </w:r>
          </w:p>
        </w:tc>
        <w:tc>
          <w:tcPr>
            <w:tcW w:w="670" w:type="dxa"/>
            <w:vAlign w:val="center"/>
          </w:tcPr>
          <w:p w14:paraId="253417D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0.022</w:t>
            </w:r>
          </w:p>
        </w:tc>
        <w:tc>
          <w:tcPr>
            <w:tcW w:w="236" w:type="dxa"/>
            <w:vAlign w:val="center"/>
          </w:tcPr>
          <w:p w14:paraId="5A82E76C"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6AF4F80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0.77</w:t>
            </w:r>
          </w:p>
        </w:tc>
        <w:tc>
          <w:tcPr>
            <w:tcW w:w="986" w:type="dxa"/>
            <w:vAlign w:val="center"/>
          </w:tcPr>
          <w:p w14:paraId="52DCA7B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0.76</w:t>
            </w:r>
          </w:p>
        </w:tc>
        <w:tc>
          <w:tcPr>
            <w:tcW w:w="1546" w:type="dxa"/>
            <w:vAlign w:val="center"/>
          </w:tcPr>
          <w:p w14:paraId="761B2312" w14:textId="77777777" w:rsidR="00186327" w:rsidRDefault="00186327" w:rsidP="00186327">
            <w:pPr>
              <w:jc w:val="center"/>
              <w:rPr>
                <w:rFonts w:ascii="Arial" w:hAnsi="Arial" w:cs="Arial"/>
                <w:color w:val="010205"/>
                <w:sz w:val="18"/>
                <w:szCs w:val="18"/>
              </w:rPr>
            </w:pPr>
            <w:r w:rsidRPr="00611463">
              <w:rPr>
                <w:rFonts w:ascii="Arial" w:hAnsi="Arial" w:cs="Arial"/>
                <w:color w:val="010205"/>
                <w:sz w:val="18"/>
                <w:szCs w:val="18"/>
              </w:rPr>
              <w:t>-</w:t>
            </w:r>
            <w:r>
              <w:rPr>
                <w:rFonts w:ascii="Arial" w:hAnsi="Arial" w:cs="Arial"/>
                <w:color w:val="010205"/>
                <w:sz w:val="18"/>
                <w:szCs w:val="18"/>
              </w:rPr>
              <w:t>0.02</w:t>
            </w:r>
          </w:p>
          <w:p w14:paraId="0A1D529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611463">
              <w:rPr>
                <w:rFonts w:ascii="Arial" w:hAnsi="Arial" w:cs="Arial"/>
                <w:color w:val="010205"/>
                <w:sz w:val="18"/>
                <w:szCs w:val="18"/>
              </w:rPr>
              <w:t>-</w:t>
            </w:r>
            <w:r>
              <w:rPr>
                <w:rFonts w:ascii="Arial" w:hAnsi="Arial" w:cs="Arial"/>
                <w:color w:val="010205"/>
                <w:sz w:val="18"/>
                <w:szCs w:val="18"/>
              </w:rPr>
              <w:t>0.04, 0.01)</w:t>
            </w:r>
          </w:p>
        </w:tc>
        <w:tc>
          <w:tcPr>
            <w:tcW w:w="670" w:type="dxa"/>
            <w:vAlign w:val="center"/>
          </w:tcPr>
          <w:p w14:paraId="21F637C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0.312</w:t>
            </w:r>
          </w:p>
        </w:tc>
      </w:tr>
      <w:tr w:rsidR="00186327" w:rsidRPr="00CC22D6" w14:paraId="3BC5E650" w14:textId="77777777" w:rsidTr="00186327">
        <w:trPr>
          <w:jc w:val="center"/>
        </w:trPr>
        <w:tc>
          <w:tcPr>
            <w:tcW w:w="1129" w:type="dxa"/>
            <w:vAlign w:val="center"/>
          </w:tcPr>
          <w:p w14:paraId="7466C16F" w14:textId="77777777" w:rsidR="00186327" w:rsidRPr="0086242F" w:rsidRDefault="00186327" w:rsidP="00186327">
            <w:pPr>
              <w:rPr>
                <w:rFonts w:eastAsia="Times New Roman" w:cs="Arial"/>
                <w:b/>
                <w:lang w:eastAsia="en-GB"/>
              </w:rPr>
            </w:pPr>
            <w:r w:rsidRPr="0086242F">
              <w:rPr>
                <w:rFonts w:eastAsia="Times New Roman" w:cs="Arial"/>
                <w:b/>
                <w:lang w:eastAsia="en-GB"/>
              </w:rPr>
              <w:t>Post-</w:t>
            </w:r>
            <w:r w:rsidRPr="0086242F">
              <w:rPr>
                <w:rFonts w:ascii="Calibri" w:hAnsi="Calibri"/>
                <w:b/>
              </w:rPr>
              <w:t xml:space="preserve"> FEV</w:t>
            </w:r>
            <w:r w:rsidRPr="0086242F">
              <w:rPr>
                <w:rFonts w:ascii="Calibri" w:hAnsi="Calibri"/>
                <w:b/>
                <w:vertAlign w:val="subscript"/>
              </w:rPr>
              <w:t>1</w:t>
            </w:r>
            <w:r w:rsidRPr="0086242F">
              <w:rPr>
                <w:rFonts w:ascii="Calibri" w:hAnsi="Calibri"/>
                <w:b/>
              </w:rPr>
              <w:t>/FVC</w:t>
            </w:r>
          </w:p>
        </w:tc>
        <w:tc>
          <w:tcPr>
            <w:tcW w:w="941" w:type="dxa"/>
            <w:vAlign w:val="center"/>
          </w:tcPr>
          <w:p w14:paraId="2517C047" w14:textId="77777777" w:rsidR="00186327" w:rsidRPr="00E1184D" w:rsidRDefault="00186327" w:rsidP="00186327">
            <w:pPr>
              <w:jc w:val="center"/>
              <w:rPr>
                <w:rFonts w:ascii="Arial" w:eastAsia="Calibri" w:hAnsi="Arial" w:cs="Arial"/>
                <w:bCs/>
                <w:sz w:val="18"/>
                <w:szCs w:val="18"/>
              </w:rPr>
            </w:pPr>
          </w:p>
        </w:tc>
        <w:tc>
          <w:tcPr>
            <w:tcW w:w="1044" w:type="dxa"/>
            <w:vAlign w:val="center"/>
          </w:tcPr>
          <w:p w14:paraId="1B382E80" w14:textId="77777777" w:rsidR="00186327" w:rsidRPr="00E1184D" w:rsidRDefault="00186327" w:rsidP="00186327">
            <w:pPr>
              <w:jc w:val="center"/>
              <w:rPr>
                <w:rFonts w:ascii="Arial" w:eastAsia="Calibri" w:hAnsi="Arial" w:cs="Arial"/>
                <w:bCs/>
                <w:sz w:val="18"/>
                <w:szCs w:val="18"/>
              </w:rPr>
            </w:pPr>
          </w:p>
        </w:tc>
        <w:tc>
          <w:tcPr>
            <w:tcW w:w="1392" w:type="dxa"/>
            <w:vAlign w:val="center"/>
          </w:tcPr>
          <w:p w14:paraId="555C9BA5" w14:textId="77777777" w:rsidR="00186327" w:rsidRPr="00E1184D" w:rsidRDefault="00186327" w:rsidP="00186327">
            <w:pPr>
              <w:jc w:val="center"/>
              <w:rPr>
                <w:rFonts w:ascii="Arial" w:eastAsia="Calibri" w:hAnsi="Arial" w:cs="Arial"/>
                <w:bCs/>
                <w:sz w:val="18"/>
                <w:szCs w:val="18"/>
              </w:rPr>
            </w:pPr>
          </w:p>
        </w:tc>
        <w:tc>
          <w:tcPr>
            <w:tcW w:w="670" w:type="dxa"/>
            <w:vAlign w:val="center"/>
          </w:tcPr>
          <w:p w14:paraId="5CCBFD27" w14:textId="77777777" w:rsidR="00186327" w:rsidRPr="00E1184D" w:rsidRDefault="00186327" w:rsidP="00186327">
            <w:pPr>
              <w:jc w:val="center"/>
              <w:rPr>
                <w:rFonts w:ascii="Arial" w:eastAsia="Calibri" w:hAnsi="Arial" w:cs="Arial"/>
                <w:bCs/>
                <w:sz w:val="18"/>
                <w:szCs w:val="18"/>
              </w:rPr>
            </w:pPr>
          </w:p>
        </w:tc>
        <w:tc>
          <w:tcPr>
            <w:tcW w:w="236" w:type="dxa"/>
            <w:vAlign w:val="center"/>
          </w:tcPr>
          <w:p w14:paraId="18BBB6CF"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7460DD6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0.89</w:t>
            </w:r>
          </w:p>
        </w:tc>
        <w:tc>
          <w:tcPr>
            <w:tcW w:w="992" w:type="dxa"/>
            <w:vAlign w:val="center"/>
          </w:tcPr>
          <w:p w14:paraId="431B30E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0.86</w:t>
            </w:r>
          </w:p>
        </w:tc>
        <w:tc>
          <w:tcPr>
            <w:tcW w:w="1507" w:type="dxa"/>
            <w:vAlign w:val="center"/>
          </w:tcPr>
          <w:p w14:paraId="052F0DDF" w14:textId="77777777" w:rsidR="00186327" w:rsidRDefault="00186327" w:rsidP="00186327">
            <w:pPr>
              <w:jc w:val="center"/>
              <w:rPr>
                <w:rFonts w:ascii="Arial" w:hAnsi="Arial" w:cs="Arial"/>
                <w:color w:val="010205"/>
                <w:sz w:val="18"/>
                <w:szCs w:val="18"/>
              </w:rPr>
            </w:pPr>
            <w:r w:rsidRPr="00611463">
              <w:rPr>
                <w:rFonts w:ascii="Arial" w:hAnsi="Arial" w:cs="Arial"/>
                <w:color w:val="010205"/>
                <w:sz w:val="18"/>
                <w:szCs w:val="18"/>
              </w:rPr>
              <w:t>-</w:t>
            </w:r>
            <w:r>
              <w:rPr>
                <w:rFonts w:ascii="Arial" w:hAnsi="Arial" w:cs="Arial"/>
                <w:color w:val="010205"/>
                <w:sz w:val="18"/>
                <w:szCs w:val="18"/>
              </w:rPr>
              <w:t>0.03</w:t>
            </w:r>
          </w:p>
          <w:p w14:paraId="7933C73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611463">
              <w:rPr>
                <w:rFonts w:ascii="Arial" w:hAnsi="Arial" w:cs="Arial"/>
                <w:color w:val="010205"/>
                <w:sz w:val="18"/>
                <w:szCs w:val="18"/>
              </w:rPr>
              <w:t>-</w:t>
            </w:r>
            <w:r>
              <w:rPr>
                <w:rFonts w:ascii="Arial" w:hAnsi="Arial" w:cs="Arial"/>
                <w:color w:val="010205"/>
                <w:sz w:val="18"/>
                <w:szCs w:val="18"/>
              </w:rPr>
              <w:t>0.06, -0.01)</w:t>
            </w:r>
          </w:p>
        </w:tc>
        <w:tc>
          <w:tcPr>
            <w:tcW w:w="670" w:type="dxa"/>
            <w:vAlign w:val="center"/>
          </w:tcPr>
          <w:p w14:paraId="526EE42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0.013</w:t>
            </w:r>
          </w:p>
        </w:tc>
        <w:tc>
          <w:tcPr>
            <w:tcW w:w="236" w:type="dxa"/>
            <w:vAlign w:val="center"/>
          </w:tcPr>
          <w:p w14:paraId="033344D3"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60E3FCE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0.83</w:t>
            </w:r>
          </w:p>
        </w:tc>
        <w:tc>
          <w:tcPr>
            <w:tcW w:w="986" w:type="dxa"/>
            <w:vAlign w:val="center"/>
          </w:tcPr>
          <w:p w14:paraId="256A619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0.79</w:t>
            </w:r>
          </w:p>
        </w:tc>
        <w:tc>
          <w:tcPr>
            <w:tcW w:w="1546" w:type="dxa"/>
            <w:vAlign w:val="center"/>
          </w:tcPr>
          <w:p w14:paraId="7D2DF03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-0.04</w:t>
            </w:r>
          </w:p>
          <w:p w14:paraId="6666119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611463">
              <w:rPr>
                <w:rFonts w:ascii="Arial" w:hAnsi="Arial" w:cs="Arial"/>
                <w:color w:val="010205"/>
                <w:sz w:val="18"/>
                <w:szCs w:val="18"/>
              </w:rPr>
              <w:t>-</w:t>
            </w:r>
            <w:r>
              <w:rPr>
                <w:rFonts w:ascii="Arial" w:hAnsi="Arial" w:cs="Arial"/>
                <w:color w:val="010205"/>
                <w:sz w:val="18"/>
                <w:szCs w:val="18"/>
              </w:rPr>
              <w:t>0</w:t>
            </w:r>
            <w:r w:rsidRPr="00611463">
              <w:rPr>
                <w:rFonts w:ascii="Arial" w:hAnsi="Arial" w:cs="Arial"/>
                <w:color w:val="010205"/>
                <w:sz w:val="18"/>
                <w:szCs w:val="18"/>
              </w:rPr>
              <w:t>.0</w:t>
            </w:r>
            <w:r>
              <w:rPr>
                <w:rFonts w:ascii="Arial" w:hAnsi="Arial" w:cs="Arial"/>
                <w:color w:val="010205"/>
                <w:sz w:val="18"/>
                <w:szCs w:val="18"/>
              </w:rPr>
              <w:t>7, -0.02)</w:t>
            </w:r>
          </w:p>
        </w:tc>
        <w:tc>
          <w:tcPr>
            <w:tcW w:w="670" w:type="dxa"/>
            <w:vAlign w:val="center"/>
          </w:tcPr>
          <w:p w14:paraId="74BE18A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0.001</w:t>
            </w:r>
          </w:p>
        </w:tc>
      </w:tr>
      <w:tr w:rsidR="00186327" w:rsidRPr="00CC22D6" w14:paraId="4AEDFD28" w14:textId="77777777" w:rsidTr="00186327">
        <w:trPr>
          <w:jc w:val="center"/>
        </w:trPr>
        <w:tc>
          <w:tcPr>
            <w:tcW w:w="1129" w:type="dxa"/>
            <w:vAlign w:val="center"/>
          </w:tcPr>
          <w:p w14:paraId="322164E7"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(L)</w:t>
            </w:r>
          </w:p>
        </w:tc>
        <w:tc>
          <w:tcPr>
            <w:tcW w:w="941" w:type="dxa"/>
            <w:vAlign w:val="center"/>
          </w:tcPr>
          <w:p w14:paraId="4628C397"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2.25</w:t>
            </w:r>
          </w:p>
        </w:tc>
        <w:tc>
          <w:tcPr>
            <w:tcW w:w="1044" w:type="dxa"/>
            <w:vAlign w:val="center"/>
          </w:tcPr>
          <w:p w14:paraId="24E4513F"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2.22</w:t>
            </w:r>
          </w:p>
        </w:tc>
        <w:tc>
          <w:tcPr>
            <w:tcW w:w="1392" w:type="dxa"/>
            <w:vAlign w:val="center"/>
          </w:tcPr>
          <w:p w14:paraId="660DAC1C" w14:textId="77777777" w:rsidR="00186327" w:rsidRDefault="00186327" w:rsidP="00186327">
            <w:pPr>
              <w:jc w:val="center"/>
              <w:rPr>
                <w:rFonts w:ascii="Arial" w:eastAsia="Calibri" w:hAnsi="Arial" w:cs="Arial"/>
                <w:bCs/>
                <w:sz w:val="18"/>
                <w:szCs w:val="18"/>
              </w:rPr>
            </w:pPr>
            <w:r w:rsidRPr="00611463">
              <w:rPr>
                <w:rFonts w:ascii="Arial" w:eastAsia="Calibri" w:hAnsi="Arial" w:cs="Arial"/>
                <w:bCs/>
                <w:sz w:val="18"/>
                <w:szCs w:val="18"/>
              </w:rPr>
              <w:t>-</w:t>
            </w:r>
            <w:r>
              <w:rPr>
                <w:rFonts w:ascii="Arial" w:eastAsia="Calibri" w:hAnsi="Arial" w:cs="Arial"/>
                <w:bCs/>
                <w:sz w:val="18"/>
                <w:szCs w:val="18"/>
              </w:rPr>
              <w:t>0.04</w:t>
            </w:r>
          </w:p>
          <w:p w14:paraId="3590A04A"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611463">
              <w:rPr>
                <w:rFonts w:ascii="Arial" w:eastAsia="Calibri" w:hAnsi="Arial" w:cs="Arial"/>
                <w:bCs/>
                <w:sz w:val="18"/>
                <w:szCs w:val="18"/>
              </w:rPr>
              <w:t>-</w:t>
            </w:r>
            <w:r>
              <w:rPr>
                <w:rFonts w:ascii="Arial" w:eastAsia="Calibri" w:hAnsi="Arial" w:cs="Arial"/>
                <w:bCs/>
                <w:sz w:val="18"/>
                <w:szCs w:val="18"/>
              </w:rPr>
              <w:t>0.33, 0.26)</w:t>
            </w:r>
          </w:p>
        </w:tc>
        <w:tc>
          <w:tcPr>
            <w:tcW w:w="670" w:type="dxa"/>
            <w:vAlign w:val="center"/>
          </w:tcPr>
          <w:p w14:paraId="086202DD"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0.817</w:t>
            </w:r>
          </w:p>
        </w:tc>
        <w:tc>
          <w:tcPr>
            <w:tcW w:w="236" w:type="dxa"/>
            <w:vAlign w:val="center"/>
          </w:tcPr>
          <w:p w14:paraId="331492CE"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3750BD5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4.00</w:t>
            </w:r>
          </w:p>
        </w:tc>
        <w:tc>
          <w:tcPr>
            <w:tcW w:w="992" w:type="dxa"/>
            <w:vAlign w:val="center"/>
          </w:tcPr>
          <w:p w14:paraId="2F7D21B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3.66</w:t>
            </w:r>
          </w:p>
        </w:tc>
        <w:tc>
          <w:tcPr>
            <w:tcW w:w="1507" w:type="dxa"/>
            <w:vAlign w:val="center"/>
          </w:tcPr>
          <w:p w14:paraId="6E82C177" w14:textId="77777777" w:rsidR="00186327" w:rsidRDefault="00186327" w:rsidP="00186327">
            <w:pPr>
              <w:jc w:val="center"/>
              <w:rPr>
                <w:rFonts w:ascii="Arial" w:hAnsi="Arial" w:cs="Arial"/>
                <w:color w:val="010205"/>
                <w:sz w:val="18"/>
                <w:szCs w:val="18"/>
              </w:rPr>
            </w:pPr>
            <w:r w:rsidRPr="00611463">
              <w:rPr>
                <w:rFonts w:ascii="Arial" w:hAnsi="Arial" w:cs="Arial"/>
                <w:color w:val="010205"/>
                <w:sz w:val="18"/>
                <w:szCs w:val="18"/>
              </w:rPr>
              <w:t>-</w:t>
            </w:r>
            <w:r>
              <w:rPr>
                <w:rFonts w:ascii="Arial" w:hAnsi="Arial" w:cs="Arial"/>
                <w:color w:val="010205"/>
                <w:sz w:val="18"/>
                <w:szCs w:val="18"/>
              </w:rPr>
              <w:t>0.36</w:t>
            </w:r>
          </w:p>
          <w:p w14:paraId="2944F29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611463">
              <w:rPr>
                <w:rFonts w:ascii="Arial" w:hAnsi="Arial" w:cs="Arial"/>
                <w:color w:val="010205"/>
                <w:sz w:val="18"/>
                <w:szCs w:val="18"/>
              </w:rPr>
              <w:t>-</w:t>
            </w:r>
            <w:r>
              <w:rPr>
                <w:rFonts w:ascii="Arial" w:hAnsi="Arial" w:cs="Arial"/>
                <w:color w:val="010205"/>
                <w:sz w:val="18"/>
                <w:szCs w:val="18"/>
              </w:rPr>
              <w:t>0</w:t>
            </w:r>
            <w:r w:rsidRPr="00611463">
              <w:rPr>
                <w:rFonts w:ascii="Arial" w:hAnsi="Arial" w:cs="Arial"/>
                <w:color w:val="010205"/>
                <w:sz w:val="18"/>
                <w:szCs w:val="18"/>
              </w:rPr>
              <w:t>.70</w:t>
            </w:r>
            <w:r>
              <w:rPr>
                <w:rFonts w:ascii="Arial" w:hAnsi="Arial" w:cs="Arial"/>
                <w:color w:val="010205"/>
                <w:sz w:val="18"/>
                <w:szCs w:val="18"/>
              </w:rPr>
              <w:t>, -0.05)</w:t>
            </w:r>
          </w:p>
        </w:tc>
        <w:tc>
          <w:tcPr>
            <w:tcW w:w="670" w:type="dxa"/>
            <w:vAlign w:val="center"/>
          </w:tcPr>
          <w:p w14:paraId="551B1DD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0.022</w:t>
            </w:r>
          </w:p>
        </w:tc>
        <w:tc>
          <w:tcPr>
            <w:tcW w:w="236" w:type="dxa"/>
            <w:vAlign w:val="center"/>
          </w:tcPr>
          <w:p w14:paraId="0C538CAF"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7C48BA1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3.31</w:t>
            </w:r>
          </w:p>
        </w:tc>
        <w:tc>
          <w:tcPr>
            <w:tcW w:w="986" w:type="dxa"/>
            <w:vAlign w:val="center"/>
          </w:tcPr>
          <w:p w14:paraId="0D16E34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3.1</w:t>
            </w:r>
            <w:r w:rsidRPr="004E381B">
              <w:rPr>
                <w:rFonts w:ascii="Arial" w:hAnsi="Arial" w:cs="Arial"/>
                <w:color w:val="010205"/>
                <w:sz w:val="18"/>
                <w:szCs w:val="18"/>
              </w:rPr>
              <w:t>5</w:t>
            </w:r>
          </w:p>
        </w:tc>
        <w:tc>
          <w:tcPr>
            <w:tcW w:w="1546" w:type="dxa"/>
            <w:vAlign w:val="center"/>
          </w:tcPr>
          <w:p w14:paraId="42194719" w14:textId="77777777" w:rsidR="00186327" w:rsidRDefault="00186327" w:rsidP="00186327">
            <w:pPr>
              <w:jc w:val="center"/>
              <w:rPr>
                <w:rFonts w:ascii="Arial" w:hAnsi="Arial" w:cs="Arial"/>
                <w:color w:val="010205"/>
                <w:sz w:val="18"/>
                <w:szCs w:val="18"/>
              </w:rPr>
            </w:pPr>
            <w:r w:rsidRPr="004E381B">
              <w:rPr>
                <w:rFonts w:ascii="Arial" w:hAnsi="Arial" w:cs="Arial"/>
                <w:color w:val="010205"/>
                <w:sz w:val="18"/>
                <w:szCs w:val="18"/>
              </w:rPr>
              <w:t>-</w:t>
            </w:r>
            <w:r>
              <w:rPr>
                <w:rFonts w:ascii="Arial" w:hAnsi="Arial" w:cs="Arial"/>
                <w:color w:val="010205"/>
                <w:sz w:val="18"/>
                <w:szCs w:val="18"/>
              </w:rPr>
              <w:t>0.17</w:t>
            </w:r>
          </w:p>
          <w:p w14:paraId="5EC9680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E381B">
              <w:rPr>
                <w:rFonts w:ascii="Arial" w:hAnsi="Arial" w:cs="Arial"/>
                <w:color w:val="010205"/>
                <w:sz w:val="18"/>
                <w:szCs w:val="18"/>
              </w:rPr>
              <w:t>-</w:t>
            </w:r>
            <w:r>
              <w:rPr>
                <w:rFonts w:ascii="Arial" w:hAnsi="Arial" w:cs="Arial"/>
                <w:color w:val="010205"/>
                <w:sz w:val="18"/>
                <w:szCs w:val="18"/>
              </w:rPr>
              <w:t>0</w:t>
            </w:r>
            <w:r w:rsidRPr="004E381B">
              <w:rPr>
                <w:rFonts w:ascii="Arial" w:hAnsi="Arial" w:cs="Arial"/>
                <w:color w:val="010205"/>
                <w:sz w:val="18"/>
                <w:szCs w:val="18"/>
              </w:rPr>
              <w:t>.590</w:t>
            </w:r>
            <w:r>
              <w:rPr>
                <w:rFonts w:ascii="Arial" w:hAnsi="Arial" w:cs="Arial"/>
                <w:color w:val="010205"/>
                <w:sz w:val="18"/>
                <w:szCs w:val="18"/>
              </w:rPr>
              <w:t>, 0.225)</w:t>
            </w:r>
          </w:p>
        </w:tc>
        <w:tc>
          <w:tcPr>
            <w:tcW w:w="670" w:type="dxa"/>
            <w:vAlign w:val="center"/>
          </w:tcPr>
          <w:p w14:paraId="6FA93F4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0.379</w:t>
            </w:r>
          </w:p>
        </w:tc>
      </w:tr>
      <w:tr w:rsidR="00186327" w:rsidRPr="00CC22D6" w14:paraId="48632CE6" w14:textId="77777777" w:rsidTr="00186327">
        <w:trPr>
          <w:jc w:val="center"/>
        </w:trPr>
        <w:tc>
          <w:tcPr>
            <w:tcW w:w="1129" w:type="dxa"/>
            <w:vAlign w:val="center"/>
          </w:tcPr>
          <w:p w14:paraId="2715CA5D"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Post (L)</w:t>
            </w:r>
          </w:p>
        </w:tc>
        <w:tc>
          <w:tcPr>
            <w:tcW w:w="941" w:type="dxa"/>
            <w:vAlign w:val="center"/>
          </w:tcPr>
          <w:p w14:paraId="0A011BAB" w14:textId="77777777" w:rsidR="00186327" w:rsidRPr="00E1184D" w:rsidRDefault="00186327" w:rsidP="00186327">
            <w:pPr>
              <w:jc w:val="center"/>
              <w:rPr>
                <w:rFonts w:ascii="Arial" w:hAnsi="Arial" w:cs="Arial"/>
                <w:bCs/>
                <w:color w:val="000000"/>
                <w:sz w:val="18"/>
                <w:szCs w:val="18"/>
              </w:rPr>
            </w:pPr>
          </w:p>
        </w:tc>
        <w:tc>
          <w:tcPr>
            <w:tcW w:w="1044" w:type="dxa"/>
            <w:vAlign w:val="center"/>
          </w:tcPr>
          <w:p w14:paraId="678F2657" w14:textId="77777777" w:rsidR="00186327" w:rsidRPr="00E1184D" w:rsidRDefault="00186327" w:rsidP="00186327">
            <w:pPr>
              <w:jc w:val="center"/>
              <w:rPr>
                <w:rFonts w:ascii="Arial" w:hAnsi="Arial" w:cs="Arial"/>
                <w:bCs/>
                <w:color w:val="000000"/>
                <w:sz w:val="18"/>
                <w:szCs w:val="18"/>
              </w:rPr>
            </w:pPr>
          </w:p>
        </w:tc>
        <w:tc>
          <w:tcPr>
            <w:tcW w:w="1392" w:type="dxa"/>
            <w:vAlign w:val="center"/>
          </w:tcPr>
          <w:p w14:paraId="79BED2C9" w14:textId="77777777" w:rsidR="00186327" w:rsidRPr="00E1184D" w:rsidRDefault="00186327" w:rsidP="00186327">
            <w:pPr>
              <w:jc w:val="center"/>
              <w:rPr>
                <w:rFonts w:ascii="Arial" w:eastAsia="Calibri" w:hAnsi="Arial" w:cs="Arial"/>
                <w:bCs/>
                <w:sz w:val="18"/>
                <w:szCs w:val="18"/>
              </w:rPr>
            </w:pPr>
          </w:p>
        </w:tc>
        <w:tc>
          <w:tcPr>
            <w:tcW w:w="670" w:type="dxa"/>
            <w:vAlign w:val="center"/>
          </w:tcPr>
          <w:p w14:paraId="28A95A8A" w14:textId="77777777" w:rsidR="00186327" w:rsidRPr="00E1184D" w:rsidRDefault="00186327" w:rsidP="00186327">
            <w:pPr>
              <w:jc w:val="center"/>
              <w:rPr>
                <w:rFonts w:ascii="Arial" w:eastAsia="Calibri" w:hAnsi="Arial" w:cs="Arial"/>
                <w:bCs/>
                <w:sz w:val="18"/>
                <w:szCs w:val="18"/>
              </w:rPr>
            </w:pPr>
          </w:p>
        </w:tc>
        <w:tc>
          <w:tcPr>
            <w:tcW w:w="236" w:type="dxa"/>
            <w:vAlign w:val="center"/>
          </w:tcPr>
          <w:p w14:paraId="04031ACE" w14:textId="77777777" w:rsidR="00186327" w:rsidRPr="00E1184D" w:rsidRDefault="00186327" w:rsidP="00186327">
            <w:pPr>
              <w:jc w:val="center"/>
              <w:rPr>
                <w:rFonts w:ascii="Arial" w:hAnsi="Arial" w:cs="Arial"/>
                <w:color w:val="010205"/>
                <w:sz w:val="18"/>
                <w:szCs w:val="18"/>
              </w:rPr>
            </w:pPr>
          </w:p>
        </w:tc>
        <w:tc>
          <w:tcPr>
            <w:tcW w:w="1104" w:type="dxa"/>
            <w:vAlign w:val="center"/>
          </w:tcPr>
          <w:p w14:paraId="06280CE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4.56</w:t>
            </w:r>
          </w:p>
        </w:tc>
        <w:tc>
          <w:tcPr>
            <w:tcW w:w="992" w:type="dxa"/>
            <w:vAlign w:val="center"/>
          </w:tcPr>
          <w:p w14:paraId="4984D3D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4.30</w:t>
            </w:r>
          </w:p>
        </w:tc>
        <w:tc>
          <w:tcPr>
            <w:tcW w:w="1507" w:type="dxa"/>
            <w:vAlign w:val="center"/>
          </w:tcPr>
          <w:p w14:paraId="07C0911E" w14:textId="77777777" w:rsidR="00186327" w:rsidRDefault="00186327" w:rsidP="00186327">
            <w:pPr>
              <w:jc w:val="center"/>
              <w:rPr>
                <w:rFonts w:ascii="Arial" w:hAnsi="Arial" w:cs="Arial"/>
                <w:color w:val="010205"/>
                <w:sz w:val="18"/>
                <w:szCs w:val="18"/>
              </w:rPr>
            </w:pPr>
            <w:r w:rsidRPr="004E381B">
              <w:rPr>
                <w:rFonts w:ascii="Arial" w:hAnsi="Arial" w:cs="Arial"/>
                <w:color w:val="010205"/>
                <w:sz w:val="18"/>
                <w:szCs w:val="18"/>
              </w:rPr>
              <w:t>-</w:t>
            </w:r>
            <w:r>
              <w:rPr>
                <w:rFonts w:ascii="Arial" w:hAnsi="Arial" w:cs="Arial"/>
                <w:color w:val="010205"/>
                <w:sz w:val="18"/>
                <w:szCs w:val="18"/>
              </w:rPr>
              <w:t>0.30</w:t>
            </w:r>
          </w:p>
          <w:p w14:paraId="018BD87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E381B">
              <w:rPr>
                <w:rFonts w:ascii="Arial" w:hAnsi="Arial" w:cs="Arial"/>
                <w:color w:val="010205"/>
                <w:sz w:val="18"/>
                <w:szCs w:val="18"/>
              </w:rPr>
              <w:t>-</w:t>
            </w:r>
            <w:r>
              <w:rPr>
                <w:rFonts w:ascii="Arial" w:hAnsi="Arial" w:cs="Arial"/>
                <w:color w:val="010205"/>
                <w:sz w:val="18"/>
                <w:szCs w:val="18"/>
              </w:rPr>
              <w:t>0.73, 0.09)</w:t>
            </w:r>
          </w:p>
        </w:tc>
        <w:tc>
          <w:tcPr>
            <w:tcW w:w="670" w:type="dxa"/>
            <w:vAlign w:val="center"/>
          </w:tcPr>
          <w:p w14:paraId="6CFCC37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0.130</w:t>
            </w:r>
          </w:p>
        </w:tc>
        <w:tc>
          <w:tcPr>
            <w:tcW w:w="236" w:type="dxa"/>
            <w:vAlign w:val="center"/>
          </w:tcPr>
          <w:p w14:paraId="37E2C14F" w14:textId="77777777" w:rsidR="00186327" w:rsidRPr="00E1184D" w:rsidRDefault="00186327" w:rsidP="00186327">
            <w:pPr>
              <w:jc w:val="center"/>
              <w:rPr>
                <w:rFonts w:ascii="Arial" w:hAnsi="Arial" w:cs="Arial"/>
                <w:color w:val="010205"/>
                <w:sz w:val="18"/>
                <w:szCs w:val="18"/>
              </w:rPr>
            </w:pPr>
          </w:p>
        </w:tc>
        <w:tc>
          <w:tcPr>
            <w:tcW w:w="1279" w:type="dxa"/>
            <w:vAlign w:val="center"/>
          </w:tcPr>
          <w:p w14:paraId="111ED17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4.24</w:t>
            </w:r>
          </w:p>
        </w:tc>
        <w:tc>
          <w:tcPr>
            <w:tcW w:w="986" w:type="dxa"/>
            <w:vAlign w:val="center"/>
          </w:tcPr>
          <w:p w14:paraId="6655721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3.67</w:t>
            </w:r>
          </w:p>
        </w:tc>
        <w:tc>
          <w:tcPr>
            <w:tcW w:w="1546" w:type="dxa"/>
            <w:vAlign w:val="center"/>
          </w:tcPr>
          <w:p w14:paraId="7706528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-0.59</w:t>
            </w:r>
          </w:p>
          <w:p w14:paraId="489959D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(-1.03, -0.19)</w:t>
            </w:r>
          </w:p>
        </w:tc>
        <w:tc>
          <w:tcPr>
            <w:tcW w:w="670" w:type="dxa"/>
            <w:vAlign w:val="center"/>
          </w:tcPr>
          <w:p w14:paraId="3E18618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0.005</w:t>
            </w:r>
          </w:p>
        </w:tc>
      </w:tr>
    </w:tbl>
    <w:p w14:paraId="1FBE42C2" w14:textId="77777777" w:rsidR="00186327" w:rsidRDefault="00186327" w:rsidP="00186327">
      <w:pPr>
        <w:rPr>
          <w:b/>
        </w:rPr>
      </w:pPr>
    </w:p>
    <w:p w14:paraId="6113BFBA" w14:textId="77777777" w:rsidR="00186327" w:rsidRDefault="00186327" w:rsidP="00186327">
      <w:pPr>
        <w:rPr>
          <w:rFonts w:ascii="Calibri" w:hAnsi="Calibri"/>
          <w:b/>
          <w:bCs/>
        </w:rPr>
      </w:pPr>
    </w:p>
    <w:p w14:paraId="4DAF25B3" w14:textId="77777777" w:rsidR="00186327" w:rsidRDefault="00186327" w:rsidP="00186327">
      <w:pPr>
        <w:rPr>
          <w:rFonts w:ascii="Calibri" w:hAnsi="Calibri"/>
          <w:b/>
          <w:bCs/>
        </w:rPr>
      </w:pPr>
    </w:p>
    <w:p w14:paraId="534629C7" w14:textId="77777777" w:rsidR="00186327" w:rsidRDefault="00186327" w:rsidP="00186327">
      <w:pPr>
        <w:rPr>
          <w:rFonts w:ascii="Calibri" w:hAnsi="Calibri"/>
          <w:b/>
          <w:bCs/>
        </w:rPr>
      </w:pPr>
    </w:p>
    <w:p w14:paraId="45BDAAC2" w14:textId="77777777" w:rsidR="00186327" w:rsidRDefault="00186327" w:rsidP="00186327">
      <w:pPr>
        <w:rPr>
          <w:rFonts w:ascii="Calibri" w:hAnsi="Calibri"/>
          <w:b/>
          <w:bCs/>
        </w:rPr>
      </w:pPr>
    </w:p>
    <w:p w14:paraId="184CAACC" w14:textId="77777777" w:rsidR="00186327" w:rsidRDefault="00186327" w:rsidP="00186327">
      <w:pPr>
        <w:rPr>
          <w:rFonts w:ascii="Calibri" w:hAnsi="Calibri"/>
          <w:b/>
          <w:bCs/>
        </w:rPr>
      </w:pPr>
    </w:p>
    <w:p w14:paraId="5041112D" w14:textId="77777777" w:rsidR="00186327" w:rsidRDefault="00186327" w:rsidP="00186327">
      <w:pPr>
        <w:rPr>
          <w:rFonts w:ascii="Calibri" w:hAnsi="Calibri"/>
          <w:b/>
          <w:bCs/>
        </w:rPr>
      </w:pPr>
    </w:p>
    <w:p w14:paraId="6B3CC69C" w14:textId="77777777" w:rsidR="00186327" w:rsidRDefault="00186327" w:rsidP="00186327">
      <w:pPr>
        <w:rPr>
          <w:rFonts w:ascii="Calibri" w:hAnsi="Calibri"/>
          <w:b/>
          <w:bCs/>
        </w:rPr>
      </w:pPr>
    </w:p>
    <w:p w14:paraId="159C31A8" w14:textId="77777777" w:rsidR="00186327" w:rsidRDefault="00186327" w:rsidP="00186327">
      <w:pPr>
        <w:rPr>
          <w:rFonts w:ascii="Calibri" w:hAnsi="Calibri"/>
          <w:b/>
          <w:bCs/>
        </w:rPr>
      </w:pPr>
    </w:p>
    <w:p w14:paraId="2429AB90" w14:textId="77777777" w:rsidR="00186327" w:rsidRDefault="00186327" w:rsidP="00186327">
      <w:pPr>
        <w:rPr>
          <w:rFonts w:ascii="Calibri" w:hAnsi="Calibri"/>
          <w:b/>
          <w:bCs/>
        </w:rPr>
      </w:pPr>
    </w:p>
    <w:p w14:paraId="6DA76942" w14:textId="1C657E42" w:rsidR="00186327" w:rsidRPr="00185395" w:rsidRDefault="00186327" w:rsidP="00186327">
      <w:pPr>
        <w:rPr>
          <w:rFonts w:ascii="Calibri" w:hAnsi="Calibri"/>
          <w:b/>
          <w:bCs/>
        </w:rPr>
      </w:pPr>
      <w:r>
        <w:rPr>
          <w:rFonts w:ascii="Calibri" w:hAnsi="Calibri"/>
          <w:b/>
          <w:bCs/>
        </w:rPr>
        <w:t xml:space="preserve">(e) </w:t>
      </w:r>
      <w:r w:rsidR="00DA0FD7">
        <w:rPr>
          <w:rFonts w:ascii="Calibri" w:hAnsi="Calibri"/>
          <w:b/>
          <w:bCs/>
        </w:rPr>
        <w:t>Smokers with asthma</w:t>
      </w:r>
      <w:r>
        <w:rPr>
          <w:rFonts w:ascii="Calibri" w:hAnsi="Calibri"/>
          <w:b/>
          <w:bCs/>
        </w:rPr>
        <w:t xml:space="preserve"> versus </w:t>
      </w:r>
      <w:r w:rsidR="00DA0FD7">
        <w:rPr>
          <w:rFonts w:ascii="Calibri" w:hAnsi="Calibri"/>
          <w:b/>
          <w:bCs/>
        </w:rPr>
        <w:t>smokers without asthma</w:t>
      </w:r>
      <w:r>
        <w:rPr>
          <w:rFonts w:ascii="Calibri" w:hAnsi="Calibri"/>
          <w:b/>
          <w:bCs/>
        </w:rPr>
        <w:t xml:space="preserve"> participants </w:t>
      </w:r>
    </w:p>
    <w:tbl>
      <w:tblPr>
        <w:tblStyle w:val="TableGrid"/>
        <w:tblW w:w="14804" w:type="dxa"/>
        <w:jc w:val="center"/>
        <w:tblLayout w:type="fixed"/>
        <w:tblLook w:val="04A0" w:firstRow="1" w:lastRow="0" w:firstColumn="1" w:lastColumn="0" w:noHBand="0" w:noVBand="1"/>
      </w:tblPr>
      <w:tblGrid>
        <w:gridCol w:w="1129"/>
        <w:gridCol w:w="1489"/>
        <w:gridCol w:w="1012"/>
        <w:gridCol w:w="1282"/>
        <w:gridCol w:w="850"/>
        <w:gridCol w:w="284"/>
        <w:gridCol w:w="1037"/>
        <w:gridCol w:w="950"/>
        <w:gridCol w:w="1417"/>
        <w:gridCol w:w="953"/>
        <w:gridCol w:w="7"/>
        <w:gridCol w:w="283"/>
        <w:gridCol w:w="985"/>
        <w:gridCol w:w="949"/>
        <w:gridCol w:w="1276"/>
        <w:gridCol w:w="894"/>
        <w:gridCol w:w="7"/>
      </w:tblGrid>
      <w:tr w:rsidR="00C54E80" w:rsidRPr="00CC22D6" w14:paraId="35CF7F59" w14:textId="77777777" w:rsidTr="001F1B0F">
        <w:trPr>
          <w:jc w:val="center"/>
        </w:trPr>
        <w:tc>
          <w:tcPr>
            <w:tcW w:w="1129" w:type="dxa"/>
            <w:vAlign w:val="center"/>
          </w:tcPr>
          <w:p w14:paraId="4A7E00C9" w14:textId="77777777" w:rsidR="00186327" w:rsidRPr="00C832C2" w:rsidRDefault="00186327" w:rsidP="00186327">
            <w:pPr>
              <w:jc w:val="center"/>
              <w:rPr>
                <w:rFonts w:eastAsia="Calibri" w:cs="Times New Roman"/>
                <w:b/>
              </w:rPr>
            </w:pPr>
          </w:p>
        </w:tc>
        <w:tc>
          <w:tcPr>
            <w:tcW w:w="4633" w:type="dxa"/>
            <w:gridSpan w:val="4"/>
            <w:vAlign w:val="center"/>
          </w:tcPr>
          <w:p w14:paraId="5EF109F1" w14:textId="77777777" w:rsidR="00186327" w:rsidRPr="00C832C2" w:rsidRDefault="00186327" w:rsidP="00186327">
            <w:pPr>
              <w:rPr>
                <w:rFonts w:eastAsia="Calibri" w:cs="Arial"/>
                <w:b/>
              </w:rPr>
            </w:pPr>
            <w:r>
              <w:rPr>
                <w:rFonts w:eastAsia="Calibri" w:cs="Arial"/>
                <w:b/>
              </w:rPr>
              <w:t>10 years</w:t>
            </w:r>
          </w:p>
        </w:tc>
        <w:tc>
          <w:tcPr>
            <w:tcW w:w="284" w:type="dxa"/>
          </w:tcPr>
          <w:p w14:paraId="6017441B" w14:textId="77777777" w:rsidR="00186327" w:rsidRPr="00C832C2" w:rsidRDefault="00186327" w:rsidP="00186327">
            <w:pPr>
              <w:rPr>
                <w:rFonts w:eastAsia="Calibri" w:cs="Arial"/>
                <w:b/>
              </w:rPr>
            </w:pPr>
          </w:p>
        </w:tc>
        <w:tc>
          <w:tcPr>
            <w:tcW w:w="4364" w:type="dxa"/>
            <w:gridSpan w:val="5"/>
            <w:vAlign w:val="center"/>
          </w:tcPr>
          <w:p w14:paraId="779CACAD" w14:textId="77777777" w:rsidR="00186327" w:rsidRPr="00C832C2" w:rsidRDefault="00186327" w:rsidP="00186327">
            <w:pPr>
              <w:rPr>
                <w:rFonts w:eastAsia="Calibri" w:cs="Arial"/>
                <w:b/>
              </w:rPr>
            </w:pPr>
            <w:r>
              <w:rPr>
                <w:rFonts w:eastAsia="Calibri" w:cs="Arial"/>
                <w:b/>
              </w:rPr>
              <w:t>18 years</w:t>
            </w:r>
          </w:p>
        </w:tc>
        <w:tc>
          <w:tcPr>
            <w:tcW w:w="283" w:type="dxa"/>
          </w:tcPr>
          <w:p w14:paraId="50996621" w14:textId="77777777" w:rsidR="00186327" w:rsidRPr="00C832C2" w:rsidRDefault="00186327" w:rsidP="00186327">
            <w:pPr>
              <w:rPr>
                <w:rFonts w:eastAsia="Calibri" w:cs="Arial"/>
                <w:b/>
              </w:rPr>
            </w:pPr>
          </w:p>
        </w:tc>
        <w:tc>
          <w:tcPr>
            <w:tcW w:w="4111" w:type="dxa"/>
            <w:gridSpan w:val="5"/>
            <w:vAlign w:val="center"/>
          </w:tcPr>
          <w:p w14:paraId="27EFCE71" w14:textId="77777777" w:rsidR="00186327" w:rsidRPr="00C832C2" w:rsidRDefault="00186327" w:rsidP="00186327">
            <w:pPr>
              <w:rPr>
                <w:rFonts w:eastAsia="Calibri" w:cs="Arial"/>
                <w:b/>
              </w:rPr>
            </w:pPr>
            <w:r>
              <w:rPr>
                <w:rFonts w:eastAsia="Calibri" w:cs="Arial"/>
                <w:b/>
              </w:rPr>
              <w:t>26 years</w:t>
            </w:r>
          </w:p>
        </w:tc>
      </w:tr>
      <w:tr w:rsidR="00C54E80" w:rsidRPr="00CC22D6" w14:paraId="6BDCC121" w14:textId="77777777" w:rsidTr="001F1B0F">
        <w:trPr>
          <w:gridAfter w:val="1"/>
          <w:wAfter w:w="7" w:type="dxa"/>
          <w:jc w:val="center"/>
        </w:trPr>
        <w:tc>
          <w:tcPr>
            <w:tcW w:w="1129" w:type="dxa"/>
            <w:vAlign w:val="center"/>
          </w:tcPr>
          <w:p w14:paraId="745538F1" w14:textId="77777777" w:rsidR="00186327" w:rsidRPr="00C832C2" w:rsidRDefault="00186327" w:rsidP="00186327">
            <w:pPr>
              <w:jc w:val="center"/>
              <w:rPr>
                <w:rFonts w:eastAsia="Calibri" w:cs="Times New Roman"/>
                <w:b/>
              </w:rPr>
            </w:pPr>
          </w:p>
        </w:tc>
        <w:tc>
          <w:tcPr>
            <w:tcW w:w="1489" w:type="dxa"/>
            <w:vAlign w:val="center"/>
          </w:tcPr>
          <w:p w14:paraId="04767DED" w14:textId="7CA963D1" w:rsidR="00186327" w:rsidRPr="00E1184D" w:rsidRDefault="00DA0FD7" w:rsidP="00186327">
            <w:pPr>
              <w:jc w:val="center"/>
              <w:rPr>
                <w:rFonts w:eastAsia="Calibri" w:cs="Times New Roman"/>
                <w:b/>
                <w:sz w:val="20"/>
              </w:rPr>
            </w:pPr>
            <w:r>
              <w:rPr>
                <w:rFonts w:eastAsia="Calibri" w:cs="Arial"/>
                <w:b/>
                <w:sz w:val="20"/>
              </w:rPr>
              <w:t>Smokers without asthma</w:t>
            </w:r>
            <w:r w:rsidR="00186327" w:rsidRPr="00E1184D">
              <w:rPr>
                <w:rFonts w:eastAsia="Calibri" w:cs="Arial"/>
                <w:b/>
                <w:sz w:val="20"/>
              </w:rPr>
              <w:t xml:space="preserve"> </w:t>
            </w:r>
            <w:r w:rsidR="00B71C86">
              <w:rPr>
                <w:rFonts w:eastAsia="Calibri" w:cs="Arial"/>
                <w:b/>
                <w:sz w:val="20"/>
              </w:rPr>
              <w:t>N=203</w:t>
            </w:r>
          </w:p>
        </w:tc>
        <w:tc>
          <w:tcPr>
            <w:tcW w:w="1012" w:type="dxa"/>
            <w:vAlign w:val="center"/>
          </w:tcPr>
          <w:p w14:paraId="50C990B0" w14:textId="096751D3" w:rsidR="00186327" w:rsidRPr="00E1184D" w:rsidRDefault="00DA0FD7" w:rsidP="00186327">
            <w:pPr>
              <w:jc w:val="center"/>
              <w:rPr>
                <w:rFonts w:eastAsia="Calibri" w:cs="Times New Roman"/>
                <w:b/>
                <w:sz w:val="20"/>
              </w:rPr>
            </w:pPr>
            <w:r>
              <w:rPr>
                <w:rFonts w:eastAsia="Calibri" w:cs="Arial"/>
                <w:b/>
                <w:sz w:val="20"/>
              </w:rPr>
              <w:t>Smokers with asthma</w:t>
            </w:r>
            <w:r w:rsidR="00186327">
              <w:rPr>
                <w:rFonts w:eastAsia="Calibri" w:cs="Arial"/>
                <w:b/>
                <w:sz w:val="20"/>
              </w:rPr>
              <w:t xml:space="preserve"> </w:t>
            </w:r>
            <w:r w:rsidR="00B71C86">
              <w:rPr>
                <w:rFonts w:eastAsia="Calibri" w:cs="Arial"/>
                <w:b/>
                <w:sz w:val="20"/>
              </w:rPr>
              <w:t>N=40</w:t>
            </w:r>
          </w:p>
        </w:tc>
        <w:tc>
          <w:tcPr>
            <w:tcW w:w="1282" w:type="dxa"/>
            <w:vAlign w:val="center"/>
          </w:tcPr>
          <w:p w14:paraId="5FC0947D" w14:textId="77777777" w:rsidR="00186327" w:rsidRPr="00E1184D" w:rsidRDefault="00186327" w:rsidP="00186327">
            <w:pPr>
              <w:jc w:val="center"/>
              <w:rPr>
                <w:rFonts w:eastAsia="Calibri" w:cs="Times New Roman"/>
                <w:b/>
                <w:sz w:val="20"/>
              </w:rPr>
            </w:pPr>
            <w:r>
              <w:rPr>
                <w:rFonts w:eastAsia="Calibri" w:cs="Arial"/>
                <w:b/>
                <w:sz w:val="20"/>
              </w:rPr>
              <w:t>D</w:t>
            </w:r>
            <w:r w:rsidRPr="00E1184D">
              <w:rPr>
                <w:rFonts w:eastAsia="Calibri" w:cs="Arial"/>
                <w:b/>
                <w:sz w:val="20"/>
              </w:rPr>
              <w:t>ifference</w:t>
            </w:r>
          </w:p>
        </w:tc>
        <w:tc>
          <w:tcPr>
            <w:tcW w:w="850" w:type="dxa"/>
            <w:vAlign w:val="center"/>
          </w:tcPr>
          <w:p w14:paraId="7A0D7678" w14:textId="77777777" w:rsidR="00186327" w:rsidRPr="00E1184D" w:rsidRDefault="00186327" w:rsidP="00186327">
            <w:pPr>
              <w:jc w:val="center"/>
              <w:rPr>
                <w:rFonts w:eastAsia="Calibri" w:cs="Times New Roman"/>
                <w:b/>
                <w:sz w:val="20"/>
              </w:rPr>
            </w:pPr>
            <w:r>
              <w:rPr>
                <w:rFonts w:eastAsia="Calibri" w:cs="Arial"/>
                <w:b/>
                <w:sz w:val="20"/>
              </w:rPr>
              <w:t>P value</w:t>
            </w:r>
          </w:p>
        </w:tc>
        <w:tc>
          <w:tcPr>
            <w:tcW w:w="284" w:type="dxa"/>
          </w:tcPr>
          <w:p w14:paraId="7186CB7B" w14:textId="77777777" w:rsidR="00186327" w:rsidRPr="00E1184D" w:rsidRDefault="00186327" w:rsidP="00186327">
            <w:pPr>
              <w:jc w:val="center"/>
              <w:rPr>
                <w:rFonts w:eastAsia="Calibri" w:cs="Arial"/>
                <w:b/>
                <w:sz w:val="20"/>
              </w:rPr>
            </w:pPr>
          </w:p>
        </w:tc>
        <w:tc>
          <w:tcPr>
            <w:tcW w:w="1037" w:type="dxa"/>
            <w:vAlign w:val="center"/>
          </w:tcPr>
          <w:p w14:paraId="5B39317B" w14:textId="5BBAB9BB" w:rsidR="00186327" w:rsidRPr="00E1184D" w:rsidRDefault="00DA0FD7" w:rsidP="00186327">
            <w:pPr>
              <w:jc w:val="center"/>
              <w:rPr>
                <w:rFonts w:eastAsia="Calibri" w:cs="Arial"/>
                <w:b/>
                <w:sz w:val="20"/>
              </w:rPr>
            </w:pPr>
            <w:r>
              <w:rPr>
                <w:rFonts w:eastAsia="Calibri" w:cs="Arial"/>
                <w:b/>
                <w:sz w:val="20"/>
              </w:rPr>
              <w:t>Smokers without asthma</w:t>
            </w:r>
            <w:r w:rsidR="00B71C86">
              <w:rPr>
                <w:rFonts w:eastAsia="Calibri" w:cs="Arial"/>
                <w:b/>
                <w:sz w:val="20"/>
              </w:rPr>
              <w:t xml:space="preserve"> N=176</w:t>
            </w:r>
            <w:r w:rsidR="00186327" w:rsidRPr="00E1184D">
              <w:rPr>
                <w:rFonts w:eastAsia="Calibri" w:cs="Arial"/>
                <w:b/>
                <w:sz w:val="20"/>
              </w:rPr>
              <w:t xml:space="preserve"> </w:t>
            </w:r>
          </w:p>
        </w:tc>
        <w:tc>
          <w:tcPr>
            <w:tcW w:w="950" w:type="dxa"/>
            <w:vAlign w:val="center"/>
          </w:tcPr>
          <w:p w14:paraId="3C2C2901" w14:textId="25742FF9" w:rsidR="00186327" w:rsidRPr="00E1184D" w:rsidRDefault="00DA0FD7" w:rsidP="00186327">
            <w:pPr>
              <w:jc w:val="center"/>
              <w:rPr>
                <w:rFonts w:eastAsia="Calibri" w:cs="Arial"/>
                <w:b/>
                <w:sz w:val="20"/>
              </w:rPr>
            </w:pPr>
            <w:r>
              <w:rPr>
                <w:rFonts w:eastAsia="Calibri" w:cs="Arial"/>
                <w:b/>
                <w:sz w:val="20"/>
              </w:rPr>
              <w:t>Smokers with asthma</w:t>
            </w:r>
            <w:r w:rsidR="00B71C86">
              <w:rPr>
                <w:rFonts w:eastAsia="Calibri" w:cs="Arial"/>
                <w:b/>
                <w:sz w:val="20"/>
              </w:rPr>
              <w:t xml:space="preserve"> N=32</w:t>
            </w:r>
            <w:r w:rsidR="00186327">
              <w:rPr>
                <w:rFonts w:eastAsia="Calibri" w:cs="Arial"/>
                <w:b/>
                <w:sz w:val="20"/>
              </w:rPr>
              <w:t xml:space="preserve"> </w:t>
            </w:r>
          </w:p>
        </w:tc>
        <w:tc>
          <w:tcPr>
            <w:tcW w:w="1417" w:type="dxa"/>
            <w:vAlign w:val="center"/>
          </w:tcPr>
          <w:p w14:paraId="052DE5BB" w14:textId="77777777" w:rsidR="00186327" w:rsidRPr="00E1184D" w:rsidRDefault="00186327" w:rsidP="00186327">
            <w:pPr>
              <w:jc w:val="center"/>
              <w:rPr>
                <w:rFonts w:eastAsia="Calibri" w:cs="Arial"/>
                <w:b/>
                <w:sz w:val="20"/>
              </w:rPr>
            </w:pPr>
            <w:r>
              <w:rPr>
                <w:rFonts w:eastAsia="Calibri" w:cs="Arial"/>
                <w:b/>
                <w:sz w:val="20"/>
              </w:rPr>
              <w:t>D</w:t>
            </w:r>
            <w:r w:rsidRPr="00E1184D">
              <w:rPr>
                <w:rFonts w:eastAsia="Calibri" w:cs="Arial"/>
                <w:b/>
                <w:sz w:val="20"/>
              </w:rPr>
              <w:t>ifference</w:t>
            </w:r>
          </w:p>
        </w:tc>
        <w:tc>
          <w:tcPr>
            <w:tcW w:w="953" w:type="dxa"/>
            <w:vAlign w:val="center"/>
          </w:tcPr>
          <w:p w14:paraId="4CD2ECA8" w14:textId="77777777" w:rsidR="00186327" w:rsidRPr="00E1184D" w:rsidRDefault="00186327" w:rsidP="00186327">
            <w:pPr>
              <w:jc w:val="center"/>
              <w:rPr>
                <w:rFonts w:eastAsia="Calibri" w:cs="Arial"/>
                <w:b/>
                <w:sz w:val="20"/>
              </w:rPr>
            </w:pPr>
            <w:r>
              <w:rPr>
                <w:rFonts w:eastAsia="Calibri" w:cs="Arial"/>
                <w:b/>
                <w:sz w:val="20"/>
              </w:rPr>
              <w:t>P value</w:t>
            </w:r>
          </w:p>
        </w:tc>
        <w:tc>
          <w:tcPr>
            <w:tcW w:w="290" w:type="dxa"/>
            <w:gridSpan w:val="2"/>
          </w:tcPr>
          <w:p w14:paraId="52CDCBF0" w14:textId="77777777" w:rsidR="00186327" w:rsidRPr="00E1184D" w:rsidRDefault="00186327" w:rsidP="00186327">
            <w:pPr>
              <w:jc w:val="center"/>
              <w:rPr>
                <w:rFonts w:eastAsia="Calibri" w:cs="Arial"/>
                <w:b/>
                <w:sz w:val="20"/>
              </w:rPr>
            </w:pPr>
          </w:p>
        </w:tc>
        <w:tc>
          <w:tcPr>
            <w:tcW w:w="985" w:type="dxa"/>
            <w:vAlign w:val="center"/>
          </w:tcPr>
          <w:p w14:paraId="3C158709" w14:textId="756132A7" w:rsidR="00186327" w:rsidRPr="00E1184D" w:rsidRDefault="00DA0FD7" w:rsidP="00186327">
            <w:pPr>
              <w:jc w:val="center"/>
              <w:rPr>
                <w:rFonts w:eastAsia="Calibri" w:cs="Arial"/>
                <w:b/>
                <w:sz w:val="20"/>
              </w:rPr>
            </w:pPr>
            <w:r>
              <w:rPr>
                <w:rFonts w:eastAsia="Calibri" w:cs="Arial"/>
                <w:b/>
                <w:sz w:val="20"/>
              </w:rPr>
              <w:t>Smokers without asthma</w:t>
            </w:r>
            <w:r w:rsidR="00B71C86">
              <w:rPr>
                <w:rFonts w:eastAsia="Calibri" w:cs="Arial"/>
                <w:b/>
                <w:sz w:val="20"/>
              </w:rPr>
              <w:t xml:space="preserve"> N</w:t>
            </w:r>
            <w:r w:rsidR="001F1B0F">
              <w:rPr>
                <w:rFonts w:eastAsia="Calibri" w:cs="Arial"/>
                <w:b/>
                <w:sz w:val="20"/>
              </w:rPr>
              <w:t>=</w:t>
            </w:r>
            <w:r w:rsidR="00B71C86">
              <w:rPr>
                <w:rFonts w:eastAsia="Calibri" w:cs="Arial"/>
                <w:b/>
                <w:sz w:val="20"/>
              </w:rPr>
              <w:t>142</w:t>
            </w:r>
            <w:r w:rsidR="00186327" w:rsidRPr="00E1184D">
              <w:rPr>
                <w:rFonts w:eastAsia="Calibri" w:cs="Arial"/>
                <w:b/>
                <w:sz w:val="20"/>
              </w:rPr>
              <w:t xml:space="preserve"> </w:t>
            </w:r>
          </w:p>
        </w:tc>
        <w:tc>
          <w:tcPr>
            <w:tcW w:w="949" w:type="dxa"/>
            <w:vAlign w:val="center"/>
          </w:tcPr>
          <w:p w14:paraId="20EA3DBC" w14:textId="2CE130A6" w:rsidR="00186327" w:rsidRPr="00E1184D" w:rsidRDefault="00DA0FD7" w:rsidP="00186327">
            <w:pPr>
              <w:jc w:val="center"/>
              <w:rPr>
                <w:rFonts w:eastAsia="Calibri" w:cs="Arial"/>
                <w:b/>
                <w:sz w:val="20"/>
              </w:rPr>
            </w:pPr>
            <w:r>
              <w:rPr>
                <w:rFonts w:eastAsia="Calibri" w:cs="Arial"/>
                <w:b/>
                <w:sz w:val="20"/>
              </w:rPr>
              <w:t>Smokers with asthma</w:t>
            </w:r>
            <w:r w:rsidR="00B71C86">
              <w:rPr>
                <w:rFonts w:eastAsia="Calibri" w:cs="Arial"/>
                <w:b/>
                <w:sz w:val="20"/>
              </w:rPr>
              <w:t xml:space="preserve"> N=30</w:t>
            </w:r>
            <w:r w:rsidR="00186327">
              <w:rPr>
                <w:rFonts w:eastAsia="Calibri" w:cs="Arial"/>
                <w:b/>
                <w:sz w:val="20"/>
              </w:rPr>
              <w:t xml:space="preserve"> </w:t>
            </w:r>
          </w:p>
        </w:tc>
        <w:tc>
          <w:tcPr>
            <w:tcW w:w="1276" w:type="dxa"/>
            <w:vAlign w:val="center"/>
          </w:tcPr>
          <w:p w14:paraId="554F2A7D" w14:textId="77777777" w:rsidR="00186327" w:rsidRPr="00E1184D" w:rsidRDefault="00186327" w:rsidP="00186327">
            <w:pPr>
              <w:jc w:val="center"/>
              <w:rPr>
                <w:rFonts w:eastAsia="Calibri" w:cs="Arial"/>
                <w:b/>
                <w:sz w:val="20"/>
              </w:rPr>
            </w:pPr>
            <w:r>
              <w:rPr>
                <w:rFonts w:eastAsia="Calibri" w:cs="Arial"/>
                <w:b/>
                <w:sz w:val="20"/>
              </w:rPr>
              <w:t>D</w:t>
            </w:r>
            <w:r w:rsidRPr="00E1184D">
              <w:rPr>
                <w:rFonts w:eastAsia="Calibri" w:cs="Arial"/>
                <w:b/>
                <w:sz w:val="20"/>
              </w:rPr>
              <w:t>ifference</w:t>
            </w:r>
          </w:p>
        </w:tc>
        <w:tc>
          <w:tcPr>
            <w:tcW w:w="894" w:type="dxa"/>
            <w:vAlign w:val="center"/>
          </w:tcPr>
          <w:p w14:paraId="591DEB67" w14:textId="77777777" w:rsidR="00186327" w:rsidRPr="00E1184D" w:rsidRDefault="00186327" w:rsidP="00186327">
            <w:pPr>
              <w:jc w:val="center"/>
              <w:rPr>
                <w:rFonts w:eastAsia="Calibri" w:cs="Arial"/>
                <w:b/>
                <w:sz w:val="20"/>
              </w:rPr>
            </w:pPr>
            <w:r>
              <w:rPr>
                <w:rFonts w:eastAsia="Calibri" w:cs="Arial"/>
                <w:b/>
                <w:sz w:val="20"/>
              </w:rPr>
              <w:t>P value</w:t>
            </w:r>
          </w:p>
        </w:tc>
      </w:tr>
      <w:tr w:rsidR="00C54E80" w:rsidRPr="00CC22D6" w14:paraId="79A2BF12" w14:textId="77777777" w:rsidTr="001F1B0F">
        <w:trPr>
          <w:gridAfter w:val="1"/>
          <w:wAfter w:w="7" w:type="dxa"/>
          <w:jc w:val="center"/>
        </w:trPr>
        <w:tc>
          <w:tcPr>
            <w:tcW w:w="1129" w:type="dxa"/>
            <w:vAlign w:val="center"/>
          </w:tcPr>
          <w:p w14:paraId="0EEA12B7" w14:textId="77777777" w:rsidR="00186327" w:rsidRPr="0086242F" w:rsidRDefault="00186327" w:rsidP="00186327">
            <w:pPr>
              <w:rPr>
                <w:rFonts w:eastAsia="Times New Roman" w:cs="Arial"/>
                <w:b/>
                <w:lang w:eastAsia="en-GB"/>
              </w:rPr>
            </w:pPr>
            <w:r w:rsidRPr="0086242F">
              <w:rPr>
                <w:rFonts w:eastAsia="Times New Roman" w:cs="Arial"/>
                <w:b/>
                <w:lang w:eastAsia="en-GB"/>
              </w:rPr>
              <w: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1489" w:type="dxa"/>
            <w:vAlign w:val="center"/>
          </w:tcPr>
          <w:p w14:paraId="44DCB68B"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2.03</w:t>
            </w:r>
          </w:p>
        </w:tc>
        <w:tc>
          <w:tcPr>
            <w:tcW w:w="1012" w:type="dxa"/>
            <w:vAlign w:val="center"/>
          </w:tcPr>
          <w:p w14:paraId="6253D7F2"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2.01</w:t>
            </w:r>
          </w:p>
        </w:tc>
        <w:tc>
          <w:tcPr>
            <w:tcW w:w="1282" w:type="dxa"/>
            <w:vAlign w:val="center"/>
          </w:tcPr>
          <w:p w14:paraId="45905CDE" w14:textId="77777777" w:rsidR="00186327" w:rsidRDefault="00186327" w:rsidP="00186327">
            <w:pPr>
              <w:jc w:val="center"/>
              <w:rPr>
                <w:rFonts w:ascii="Arial" w:eastAsia="Calibri" w:hAnsi="Arial" w:cs="Arial"/>
                <w:sz w:val="18"/>
                <w:szCs w:val="18"/>
              </w:rPr>
            </w:pPr>
            <w:r w:rsidRPr="002B6D4A">
              <w:rPr>
                <w:rFonts w:ascii="Arial" w:eastAsia="Calibri" w:hAnsi="Arial" w:cs="Arial"/>
                <w:sz w:val="18"/>
                <w:szCs w:val="18"/>
              </w:rPr>
              <w:t>-</w:t>
            </w:r>
            <w:r>
              <w:rPr>
                <w:rFonts w:ascii="Arial" w:eastAsia="Calibri" w:hAnsi="Arial" w:cs="Arial"/>
                <w:sz w:val="18"/>
                <w:szCs w:val="18"/>
              </w:rPr>
              <w:t>0.03</w:t>
            </w:r>
          </w:p>
          <w:p w14:paraId="4E479773"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w:t>
            </w:r>
            <w:r w:rsidRPr="002B6D4A">
              <w:rPr>
                <w:rFonts w:ascii="Arial" w:eastAsia="Calibri" w:hAnsi="Arial" w:cs="Arial"/>
                <w:sz w:val="18"/>
                <w:szCs w:val="18"/>
              </w:rPr>
              <w:t>-</w:t>
            </w:r>
            <w:r>
              <w:rPr>
                <w:rFonts w:ascii="Arial" w:eastAsia="Calibri" w:hAnsi="Arial" w:cs="Arial"/>
                <w:sz w:val="18"/>
                <w:szCs w:val="18"/>
              </w:rPr>
              <w:t>0.1</w:t>
            </w:r>
            <w:r w:rsidRPr="002B6D4A">
              <w:rPr>
                <w:rFonts w:ascii="Arial" w:eastAsia="Calibri" w:hAnsi="Arial" w:cs="Arial"/>
                <w:sz w:val="18"/>
                <w:szCs w:val="18"/>
              </w:rPr>
              <w:t>7</w:t>
            </w:r>
            <w:r>
              <w:rPr>
                <w:rFonts w:ascii="Arial" w:eastAsia="Calibri" w:hAnsi="Arial" w:cs="Arial"/>
                <w:sz w:val="18"/>
                <w:szCs w:val="18"/>
              </w:rPr>
              <w:t>, 0.11)</w:t>
            </w:r>
          </w:p>
        </w:tc>
        <w:tc>
          <w:tcPr>
            <w:tcW w:w="850" w:type="dxa"/>
            <w:vAlign w:val="center"/>
          </w:tcPr>
          <w:p w14:paraId="2B89F8B6" w14:textId="77777777" w:rsidR="00186327" w:rsidRPr="00E1184D" w:rsidRDefault="00186327" w:rsidP="00186327">
            <w:pPr>
              <w:jc w:val="center"/>
              <w:rPr>
                <w:rFonts w:ascii="Arial" w:eastAsia="Calibri" w:hAnsi="Arial" w:cs="Arial"/>
                <w:sz w:val="18"/>
                <w:szCs w:val="18"/>
              </w:rPr>
            </w:pPr>
            <w:r>
              <w:rPr>
                <w:rFonts w:ascii="Arial" w:eastAsia="Calibri" w:hAnsi="Arial" w:cs="Arial"/>
                <w:sz w:val="18"/>
                <w:szCs w:val="18"/>
              </w:rPr>
              <w:t>0.704</w:t>
            </w:r>
          </w:p>
        </w:tc>
        <w:tc>
          <w:tcPr>
            <w:tcW w:w="284" w:type="dxa"/>
            <w:vAlign w:val="center"/>
          </w:tcPr>
          <w:p w14:paraId="6717211A"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7D5DCB1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4.00</w:t>
            </w:r>
          </w:p>
        </w:tc>
        <w:tc>
          <w:tcPr>
            <w:tcW w:w="950" w:type="dxa"/>
            <w:vAlign w:val="center"/>
          </w:tcPr>
          <w:p w14:paraId="12463497" w14:textId="77777777" w:rsidR="00186327" w:rsidRPr="00E1184D" w:rsidRDefault="00186327" w:rsidP="00186327">
            <w:pPr>
              <w:jc w:val="center"/>
              <w:rPr>
                <w:rFonts w:ascii="Arial" w:hAnsi="Arial" w:cs="Arial"/>
                <w:color w:val="010205"/>
                <w:sz w:val="18"/>
                <w:szCs w:val="18"/>
              </w:rPr>
            </w:pPr>
            <w:r w:rsidRPr="002B6D4A">
              <w:rPr>
                <w:rFonts w:ascii="Arial" w:hAnsi="Arial" w:cs="Arial"/>
                <w:color w:val="010205"/>
                <w:sz w:val="18"/>
                <w:szCs w:val="18"/>
              </w:rPr>
              <w:t>3.73</w:t>
            </w:r>
          </w:p>
        </w:tc>
        <w:tc>
          <w:tcPr>
            <w:tcW w:w="1417" w:type="dxa"/>
            <w:vAlign w:val="center"/>
          </w:tcPr>
          <w:p w14:paraId="2A5C2D8B"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-0.28</w:t>
            </w:r>
          </w:p>
          <w:p w14:paraId="2D4BF92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(-0.43, -0.13)</w:t>
            </w:r>
          </w:p>
        </w:tc>
        <w:tc>
          <w:tcPr>
            <w:tcW w:w="953" w:type="dxa"/>
            <w:vAlign w:val="center"/>
          </w:tcPr>
          <w:p w14:paraId="56A2F85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90" w:type="dxa"/>
            <w:gridSpan w:val="2"/>
            <w:vAlign w:val="center"/>
          </w:tcPr>
          <w:p w14:paraId="451EA010"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42EF59F5" w14:textId="77777777" w:rsidR="00186327" w:rsidRPr="00E1184D" w:rsidRDefault="00186327" w:rsidP="00186327">
            <w:pPr>
              <w:jc w:val="center"/>
              <w:rPr>
                <w:rFonts w:ascii="Arial" w:hAnsi="Arial" w:cs="Arial"/>
                <w:color w:val="010205"/>
                <w:sz w:val="18"/>
                <w:szCs w:val="18"/>
              </w:rPr>
            </w:pPr>
            <w:r w:rsidRPr="002B6D4A">
              <w:rPr>
                <w:rFonts w:ascii="Arial" w:hAnsi="Arial" w:cs="Arial"/>
                <w:color w:val="010205"/>
                <w:sz w:val="18"/>
                <w:szCs w:val="18"/>
              </w:rPr>
              <w:t>3.93</w:t>
            </w:r>
          </w:p>
        </w:tc>
        <w:tc>
          <w:tcPr>
            <w:tcW w:w="949" w:type="dxa"/>
            <w:vAlign w:val="center"/>
          </w:tcPr>
          <w:p w14:paraId="735AE52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3.74</w:t>
            </w:r>
          </w:p>
        </w:tc>
        <w:tc>
          <w:tcPr>
            <w:tcW w:w="1276" w:type="dxa"/>
            <w:vAlign w:val="center"/>
          </w:tcPr>
          <w:p w14:paraId="0116824F" w14:textId="77777777" w:rsidR="00186327" w:rsidRDefault="00186327" w:rsidP="00186327">
            <w:pPr>
              <w:jc w:val="center"/>
              <w:rPr>
                <w:rFonts w:ascii="Arial" w:hAnsi="Arial" w:cs="Arial"/>
                <w:color w:val="010205"/>
                <w:sz w:val="18"/>
                <w:szCs w:val="18"/>
              </w:rPr>
            </w:pPr>
            <w:r w:rsidRPr="002B6D4A">
              <w:rPr>
                <w:rFonts w:ascii="Arial" w:hAnsi="Arial" w:cs="Arial"/>
                <w:color w:val="010205"/>
                <w:sz w:val="18"/>
                <w:szCs w:val="18"/>
              </w:rPr>
              <w:t>-</w:t>
            </w:r>
            <w:r>
              <w:rPr>
                <w:rFonts w:ascii="Arial" w:hAnsi="Arial" w:cs="Arial"/>
                <w:color w:val="010205"/>
                <w:sz w:val="18"/>
                <w:szCs w:val="18"/>
              </w:rPr>
              <w:t>0.21</w:t>
            </w:r>
          </w:p>
          <w:p w14:paraId="5791C28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2B6D4A">
              <w:rPr>
                <w:rFonts w:ascii="Arial" w:hAnsi="Arial" w:cs="Arial"/>
                <w:color w:val="010205"/>
                <w:sz w:val="18"/>
                <w:szCs w:val="18"/>
              </w:rPr>
              <w:t>-</w:t>
            </w:r>
            <w:r>
              <w:rPr>
                <w:rFonts w:ascii="Arial" w:hAnsi="Arial" w:cs="Arial"/>
                <w:color w:val="010205"/>
                <w:sz w:val="18"/>
                <w:szCs w:val="18"/>
              </w:rPr>
              <w:t>0.40, -0.01)</w:t>
            </w:r>
          </w:p>
        </w:tc>
        <w:tc>
          <w:tcPr>
            <w:tcW w:w="894" w:type="dxa"/>
            <w:vAlign w:val="center"/>
          </w:tcPr>
          <w:p w14:paraId="0DE086D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0.036</w:t>
            </w:r>
          </w:p>
        </w:tc>
      </w:tr>
      <w:tr w:rsidR="00C54E80" w:rsidRPr="00CC22D6" w14:paraId="19197578" w14:textId="77777777" w:rsidTr="001F1B0F">
        <w:trPr>
          <w:gridAfter w:val="1"/>
          <w:wAfter w:w="7" w:type="dxa"/>
          <w:jc w:val="center"/>
        </w:trPr>
        <w:tc>
          <w:tcPr>
            <w:tcW w:w="1129" w:type="dxa"/>
            <w:vAlign w:val="center"/>
          </w:tcPr>
          <w:p w14:paraId="7389203A" w14:textId="77777777" w:rsidR="00186327" w:rsidRPr="0086242F" w:rsidRDefault="00186327" w:rsidP="00186327">
            <w:pPr>
              <w:rPr>
                <w:rFonts w:eastAsia="Times New Roman" w:cs="Arial"/>
                <w:b/>
                <w:lang w:eastAsia="en-GB"/>
              </w:rPr>
            </w:pPr>
            <w:r w:rsidRPr="0086242F">
              <w:rPr>
                <w:rFonts w:eastAsia="Times New Roman" w:cs="Arial"/>
                <w:b/>
                <w:lang w:eastAsia="en-GB"/>
              </w:rPr>
              <w:t>Post-FEV</w:t>
            </w:r>
            <w:r w:rsidRPr="0086242F">
              <w:rPr>
                <w:rFonts w:eastAsia="Times New Roman" w:cs="Arial"/>
                <w:b/>
                <w:vertAlign w:val="subscript"/>
                <w:lang w:eastAsia="en-GB"/>
              </w:rPr>
              <w:t>1</w:t>
            </w:r>
            <w:r w:rsidRPr="0086242F">
              <w:rPr>
                <w:rFonts w:eastAsia="Times New Roman" w:cs="Arial"/>
                <w:b/>
                <w:lang w:eastAsia="en-GB"/>
              </w:rPr>
              <w:t xml:space="preserve"> (L)</w:t>
            </w:r>
          </w:p>
        </w:tc>
        <w:tc>
          <w:tcPr>
            <w:tcW w:w="1489" w:type="dxa"/>
            <w:vAlign w:val="center"/>
          </w:tcPr>
          <w:p w14:paraId="6EA659A9" w14:textId="77777777" w:rsidR="00186327" w:rsidRPr="00E1184D" w:rsidRDefault="00186327" w:rsidP="00186327">
            <w:pPr>
              <w:jc w:val="center"/>
              <w:rPr>
                <w:rFonts w:ascii="Arial" w:eastAsia="Calibri" w:hAnsi="Arial" w:cs="Arial"/>
                <w:sz w:val="18"/>
                <w:szCs w:val="18"/>
              </w:rPr>
            </w:pPr>
          </w:p>
        </w:tc>
        <w:tc>
          <w:tcPr>
            <w:tcW w:w="1012" w:type="dxa"/>
            <w:vAlign w:val="center"/>
          </w:tcPr>
          <w:p w14:paraId="7ECAADB0" w14:textId="77777777" w:rsidR="00186327" w:rsidRPr="00E1184D" w:rsidRDefault="00186327" w:rsidP="00186327">
            <w:pPr>
              <w:jc w:val="center"/>
              <w:rPr>
                <w:rFonts w:ascii="Arial" w:eastAsia="Calibri" w:hAnsi="Arial" w:cs="Arial"/>
                <w:sz w:val="18"/>
                <w:szCs w:val="18"/>
              </w:rPr>
            </w:pPr>
          </w:p>
        </w:tc>
        <w:tc>
          <w:tcPr>
            <w:tcW w:w="1282" w:type="dxa"/>
            <w:vAlign w:val="center"/>
          </w:tcPr>
          <w:p w14:paraId="40763E89" w14:textId="77777777" w:rsidR="00186327" w:rsidRPr="00E1184D" w:rsidRDefault="00186327" w:rsidP="00186327">
            <w:pPr>
              <w:jc w:val="center"/>
              <w:rPr>
                <w:rFonts w:ascii="Arial" w:eastAsia="Calibri" w:hAnsi="Arial" w:cs="Arial"/>
                <w:sz w:val="18"/>
                <w:szCs w:val="18"/>
              </w:rPr>
            </w:pPr>
          </w:p>
        </w:tc>
        <w:tc>
          <w:tcPr>
            <w:tcW w:w="850" w:type="dxa"/>
            <w:vAlign w:val="center"/>
          </w:tcPr>
          <w:p w14:paraId="1349E284" w14:textId="77777777" w:rsidR="00186327" w:rsidRPr="00E1184D" w:rsidRDefault="00186327" w:rsidP="00186327">
            <w:pPr>
              <w:jc w:val="center"/>
              <w:rPr>
                <w:rFonts w:ascii="Arial" w:eastAsia="Calibri" w:hAnsi="Arial" w:cs="Arial"/>
                <w:b/>
                <w:sz w:val="18"/>
                <w:szCs w:val="18"/>
              </w:rPr>
            </w:pPr>
          </w:p>
        </w:tc>
        <w:tc>
          <w:tcPr>
            <w:tcW w:w="284" w:type="dxa"/>
            <w:vAlign w:val="center"/>
          </w:tcPr>
          <w:p w14:paraId="1483A624"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198971C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4.18</w:t>
            </w:r>
          </w:p>
        </w:tc>
        <w:tc>
          <w:tcPr>
            <w:tcW w:w="950" w:type="dxa"/>
            <w:vAlign w:val="center"/>
          </w:tcPr>
          <w:p w14:paraId="48DF53DC" w14:textId="77777777" w:rsidR="00186327" w:rsidRPr="00E1184D" w:rsidRDefault="00186327" w:rsidP="00186327">
            <w:pPr>
              <w:jc w:val="center"/>
              <w:rPr>
                <w:rFonts w:ascii="Arial" w:hAnsi="Arial" w:cs="Arial"/>
                <w:color w:val="010205"/>
                <w:sz w:val="18"/>
                <w:szCs w:val="18"/>
              </w:rPr>
            </w:pPr>
            <w:r w:rsidRPr="00A2490D">
              <w:rPr>
                <w:rFonts w:ascii="Arial" w:hAnsi="Arial" w:cs="Arial"/>
                <w:color w:val="010205"/>
                <w:sz w:val="18"/>
                <w:szCs w:val="18"/>
              </w:rPr>
              <w:t>4.03</w:t>
            </w:r>
          </w:p>
        </w:tc>
        <w:tc>
          <w:tcPr>
            <w:tcW w:w="1417" w:type="dxa"/>
            <w:vAlign w:val="center"/>
          </w:tcPr>
          <w:p w14:paraId="3AA0F3F7" w14:textId="77777777" w:rsidR="00186327" w:rsidRDefault="00186327" w:rsidP="00186327">
            <w:pPr>
              <w:jc w:val="center"/>
              <w:rPr>
                <w:rFonts w:ascii="Arial" w:hAnsi="Arial" w:cs="Arial"/>
                <w:color w:val="010205"/>
                <w:sz w:val="18"/>
                <w:szCs w:val="18"/>
              </w:rPr>
            </w:pPr>
            <w:r w:rsidRPr="00A2490D">
              <w:rPr>
                <w:rFonts w:ascii="Arial" w:hAnsi="Arial" w:cs="Arial"/>
                <w:color w:val="010205"/>
                <w:sz w:val="18"/>
                <w:szCs w:val="18"/>
              </w:rPr>
              <w:t>-</w:t>
            </w:r>
            <w:r>
              <w:rPr>
                <w:rFonts w:ascii="Arial" w:hAnsi="Arial" w:cs="Arial"/>
                <w:color w:val="010205"/>
                <w:sz w:val="18"/>
                <w:szCs w:val="18"/>
              </w:rPr>
              <w:t>0.17</w:t>
            </w:r>
          </w:p>
          <w:p w14:paraId="4BBC2AC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(-0.37, 0.03)</w:t>
            </w:r>
          </w:p>
        </w:tc>
        <w:tc>
          <w:tcPr>
            <w:tcW w:w="953" w:type="dxa"/>
            <w:vAlign w:val="center"/>
          </w:tcPr>
          <w:p w14:paraId="0CC25BF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0.098</w:t>
            </w:r>
          </w:p>
        </w:tc>
        <w:tc>
          <w:tcPr>
            <w:tcW w:w="290" w:type="dxa"/>
            <w:gridSpan w:val="2"/>
            <w:vAlign w:val="center"/>
          </w:tcPr>
          <w:p w14:paraId="174F626F"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5B800348" w14:textId="77777777" w:rsidR="00186327" w:rsidRPr="00E1184D" w:rsidRDefault="00186327" w:rsidP="00186327">
            <w:pPr>
              <w:jc w:val="center"/>
              <w:rPr>
                <w:rFonts w:ascii="Arial" w:hAnsi="Arial" w:cs="Arial"/>
                <w:color w:val="010205"/>
                <w:sz w:val="18"/>
                <w:szCs w:val="18"/>
              </w:rPr>
            </w:pPr>
            <w:r w:rsidRPr="00A2490D">
              <w:rPr>
                <w:rFonts w:ascii="Arial" w:hAnsi="Arial" w:cs="Arial"/>
                <w:color w:val="010205"/>
                <w:sz w:val="18"/>
                <w:szCs w:val="18"/>
              </w:rPr>
              <w:t>4.08</w:t>
            </w:r>
          </w:p>
        </w:tc>
        <w:tc>
          <w:tcPr>
            <w:tcW w:w="949" w:type="dxa"/>
            <w:vAlign w:val="center"/>
          </w:tcPr>
          <w:p w14:paraId="590ABB8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3.95</w:t>
            </w:r>
          </w:p>
        </w:tc>
        <w:tc>
          <w:tcPr>
            <w:tcW w:w="1276" w:type="dxa"/>
            <w:vAlign w:val="center"/>
          </w:tcPr>
          <w:p w14:paraId="0BC8B968" w14:textId="77777777" w:rsidR="00186327" w:rsidRDefault="00186327" w:rsidP="00186327">
            <w:pPr>
              <w:jc w:val="center"/>
              <w:rPr>
                <w:rFonts w:ascii="Arial" w:hAnsi="Arial" w:cs="Arial"/>
                <w:color w:val="010205"/>
                <w:sz w:val="18"/>
                <w:szCs w:val="18"/>
              </w:rPr>
            </w:pPr>
            <w:r w:rsidRPr="00A2490D">
              <w:rPr>
                <w:rFonts w:ascii="Arial" w:hAnsi="Arial" w:cs="Arial"/>
                <w:color w:val="010205"/>
                <w:sz w:val="18"/>
                <w:szCs w:val="18"/>
              </w:rPr>
              <w:t>-</w:t>
            </w:r>
            <w:r>
              <w:rPr>
                <w:rFonts w:ascii="Arial" w:hAnsi="Arial" w:cs="Arial"/>
                <w:color w:val="010205"/>
                <w:sz w:val="18"/>
                <w:szCs w:val="18"/>
              </w:rPr>
              <w:t>0.15</w:t>
            </w:r>
          </w:p>
          <w:p w14:paraId="2E7D875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A2490D">
              <w:rPr>
                <w:rFonts w:ascii="Arial" w:hAnsi="Arial" w:cs="Arial"/>
                <w:color w:val="010205"/>
                <w:sz w:val="18"/>
                <w:szCs w:val="18"/>
              </w:rPr>
              <w:t>-</w:t>
            </w:r>
            <w:r>
              <w:rPr>
                <w:rFonts w:ascii="Arial" w:hAnsi="Arial" w:cs="Arial"/>
                <w:color w:val="010205"/>
                <w:sz w:val="18"/>
                <w:szCs w:val="18"/>
              </w:rPr>
              <w:t>0</w:t>
            </w:r>
            <w:r w:rsidRPr="00A2490D">
              <w:rPr>
                <w:rFonts w:ascii="Arial" w:hAnsi="Arial" w:cs="Arial"/>
                <w:color w:val="010205"/>
                <w:sz w:val="18"/>
                <w:szCs w:val="18"/>
              </w:rPr>
              <w:t>.3</w:t>
            </w:r>
            <w:r>
              <w:rPr>
                <w:rFonts w:ascii="Arial" w:hAnsi="Arial" w:cs="Arial"/>
                <w:color w:val="010205"/>
                <w:sz w:val="18"/>
                <w:szCs w:val="18"/>
              </w:rPr>
              <w:t>5, 0.06)</w:t>
            </w:r>
          </w:p>
        </w:tc>
        <w:tc>
          <w:tcPr>
            <w:tcW w:w="894" w:type="dxa"/>
            <w:vAlign w:val="center"/>
          </w:tcPr>
          <w:p w14:paraId="20BD4C0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0.153</w:t>
            </w:r>
          </w:p>
        </w:tc>
      </w:tr>
      <w:tr w:rsidR="00C54E80" w:rsidRPr="00CC22D6" w14:paraId="79B2BD4E" w14:textId="77777777" w:rsidTr="001F1B0F">
        <w:trPr>
          <w:gridAfter w:val="1"/>
          <w:wAfter w:w="7" w:type="dxa"/>
          <w:jc w:val="center"/>
        </w:trPr>
        <w:tc>
          <w:tcPr>
            <w:tcW w:w="1129" w:type="dxa"/>
            <w:vAlign w:val="center"/>
          </w:tcPr>
          <w:p w14:paraId="00BC2B6E" w14:textId="77777777" w:rsidR="00186327" w:rsidRPr="0086242F" w:rsidRDefault="00186327" w:rsidP="00186327">
            <w:pPr>
              <w:rPr>
                <w:rFonts w:ascii="Calibri" w:hAnsi="Calibri"/>
                <w:b/>
              </w:rPr>
            </w:pPr>
            <w:r>
              <w:rPr>
                <w:rFonts w:eastAsia="Times New Roman" w:cs="Arial"/>
                <w:b/>
                <w:lang w:eastAsia="en-GB"/>
              </w:rPr>
              <w:t>FVC (L)</w:t>
            </w:r>
          </w:p>
        </w:tc>
        <w:tc>
          <w:tcPr>
            <w:tcW w:w="1489" w:type="dxa"/>
            <w:vAlign w:val="center"/>
          </w:tcPr>
          <w:p w14:paraId="4DDABC3B"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2.28</w:t>
            </w:r>
          </w:p>
        </w:tc>
        <w:tc>
          <w:tcPr>
            <w:tcW w:w="1012" w:type="dxa"/>
            <w:vAlign w:val="center"/>
          </w:tcPr>
          <w:p w14:paraId="5B73EFC9"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2,32</w:t>
            </w:r>
          </w:p>
        </w:tc>
        <w:tc>
          <w:tcPr>
            <w:tcW w:w="1282" w:type="dxa"/>
            <w:vAlign w:val="center"/>
          </w:tcPr>
          <w:p w14:paraId="09C2DAD9"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 xml:space="preserve">0.04 </w:t>
            </w:r>
          </w:p>
          <w:p w14:paraId="13526EBB" w14:textId="77777777" w:rsidR="00186327" w:rsidRPr="00A2490D" w:rsidRDefault="00186327" w:rsidP="00186327">
            <w:pPr>
              <w:jc w:val="center"/>
              <w:rPr>
                <w:rFonts w:ascii="Arial" w:eastAsia="Calibri" w:hAnsi="Arial" w:cs="Arial"/>
                <w:bCs/>
                <w:sz w:val="18"/>
                <w:szCs w:val="18"/>
              </w:rPr>
            </w:pPr>
            <w:r>
              <w:rPr>
                <w:rFonts w:ascii="Arial" w:eastAsia="Calibri" w:hAnsi="Arial" w:cs="Arial"/>
                <w:bCs/>
                <w:sz w:val="18"/>
                <w:szCs w:val="18"/>
              </w:rPr>
              <w:t>(-0.12, 0.20)</w:t>
            </w:r>
          </w:p>
        </w:tc>
        <w:tc>
          <w:tcPr>
            <w:tcW w:w="850" w:type="dxa"/>
            <w:vAlign w:val="center"/>
          </w:tcPr>
          <w:p w14:paraId="5C6EC2BD" w14:textId="77777777" w:rsidR="00186327" w:rsidRDefault="00186327" w:rsidP="00186327">
            <w:pPr>
              <w:jc w:val="center"/>
              <w:rPr>
                <w:rFonts w:ascii="Arial" w:eastAsia="Calibri" w:hAnsi="Arial" w:cs="Arial"/>
                <w:bCs/>
                <w:sz w:val="18"/>
                <w:szCs w:val="18"/>
              </w:rPr>
            </w:pPr>
            <w:r>
              <w:rPr>
                <w:rFonts w:ascii="Arial" w:eastAsia="Calibri" w:hAnsi="Arial" w:cs="Arial"/>
                <w:bCs/>
                <w:sz w:val="18"/>
                <w:szCs w:val="18"/>
              </w:rPr>
              <w:t>0.618</w:t>
            </w:r>
          </w:p>
        </w:tc>
        <w:tc>
          <w:tcPr>
            <w:tcW w:w="284" w:type="dxa"/>
            <w:vAlign w:val="center"/>
          </w:tcPr>
          <w:p w14:paraId="2031BF74"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2F8A831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4,59</w:t>
            </w:r>
          </w:p>
        </w:tc>
        <w:tc>
          <w:tcPr>
            <w:tcW w:w="950" w:type="dxa"/>
            <w:vAlign w:val="center"/>
          </w:tcPr>
          <w:p w14:paraId="6FD484F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4,60</w:t>
            </w:r>
          </w:p>
        </w:tc>
        <w:tc>
          <w:tcPr>
            <w:tcW w:w="1417" w:type="dxa"/>
            <w:vAlign w:val="center"/>
          </w:tcPr>
          <w:p w14:paraId="46FDCF9F"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0.01 </w:t>
            </w:r>
          </w:p>
          <w:p w14:paraId="1212E327" w14:textId="77777777" w:rsidR="00186327" w:rsidRPr="00A2490D" w:rsidRDefault="00186327" w:rsidP="00186327">
            <w:pPr>
              <w:jc w:val="center"/>
              <w:rPr>
                <w:rFonts w:ascii="Arial" w:hAnsi="Arial" w:cs="Arial"/>
                <w:color w:val="010205"/>
                <w:sz w:val="18"/>
                <w:szCs w:val="18"/>
              </w:rPr>
            </w:pPr>
            <w:r>
              <w:rPr>
                <w:rFonts w:ascii="Arial" w:hAnsi="Arial" w:cs="Arial"/>
                <w:color w:val="010205"/>
                <w:sz w:val="18"/>
                <w:szCs w:val="18"/>
              </w:rPr>
              <w:t>(-0.17, 0.19)</w:t>
            </w:r>
          </w:p>
        </w:tc>
        <w:tc>
          <w:tcPr>
            <w:tcW w:w="953" w:type="dxa"/>
            <w:vAlign w:val="center"/>
          </w:tcPr>
          <w:p w14:paraId="79A1013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0.916</w:t>
            </w:r>
          </w:p>
        </w:tc>
        <w:tc>
          <w:tcPr>
            <w:tcW w:w="290" w:type="dxa"/>
            <w:gridSpan w:val="2"/>
            <w:vAlign w:val="center"/>
          </w:tcPr>
          <w:p w14:paraId="30B8A812"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3714959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4.97</w:t>
            </w:r>
          </w:p>
        </w:tc>
        <w:tc>
          <w:tcPr>
            <w:tcW w:w="949" w:type="dxa"/>
            <w:vAlign w:val="center"/>
          </w:tcPr>
          <w:p w14:paraId="2BBB1CD8"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4.96</w:t>
            </w:r>
          </w:p>
        </w:tc>
        <w:tc>
          <w:tcPr>
            <w:tcW w:w="1276" w:type="dxa"/>
            <w:vAlign w:val="center"/>
          </w:tcPr>
          <w:p w14:paraId="444E484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-0.01</w:t>
            </w:r>
          </w:p>
          <w:p w14:paraId="0A37ECBE" w14:textId="77777777" w:rsidR="00186327" w:rsidRPr="00430EC1" w:rsidRDefault="00186327" w:rsidP="00186327">
            <w:pPr>
              <w:jc w:val="center"/>
              <w:rPr>
                <w:rFonts w:ascii="Arial" w:hAnsi="Arial" w:cs="Arial"/>
                <w:color w:val="010205"/>
                <w:sz w:val="18"/>
                <w:szCs w:val="18"/>
              </w:rPr>
            </w:pPr>
            <w:r>
              <w:rPr>
                <w:rFonts w:ascii="Arial" w:hAnsi="Arial" w:cs="Arial"/>
                <w:color w:val="010205"/>
                <w:sz w:val="18"/>
                <w:szCs w:val="18"/>
              </w:rPr>
              <w:t>(</w:t>
            </w:r>
            <w:r w:rsidRPr="00B8759E">
              <w:rPr>
                <w:rFonts w:ascii="Arial" w:hAnsi="Arial" w:cs="Arial"/>
                <w:color w:val="010205"/>
                <w:sz w:val="18"/>
                <w:szCs w:val="18"/>
              </w:rPr>
              <w:t>-</w:t>
            </w:r>
            <w:r>
              <w:rPr>
                <w:rFonts w:ascii="Arial" w:hAnsi="Arial" w:cs="Arial"/>
                <w:color w:val="010205"/>
                <w:sz w:val="18"/>
                <w:szCs w:val="18"/>
              </w:rPr>
              <w:t>0</w:t>
            </w:r>
            <w:r w:rsidRPr="00B8759E">
              <w:rPr>
                <w:rFonts w:ascii="Arial" w:hAnsi="Arial" w:cs="Arial"/>
                <w:color w:val="010205"/>
                <w:sz w:val="18"/>
                <w:szCs w:val="18"/>
              </w:rPr>
              <w:t>.24</w:t>
            </w:r>
            <w:r>
              <w:rPr>
                <w:rFonts w:ascii="Arial" w:hAnsi="Arial" w:cs="Arial"/>
                <w:color w:val="010205"/>
                <w:sz w:val="18"/>
                <w:szCs w:val="18"/>
              </w:rPr>
              <w:t>,</w:t>
            </w:r>
            <w:r w:rsidRPr="00B8759E">
              <w:rPr>
                <w:rFonts w:ascii="Arial" w:hAnsi="Arial" w:cs="Arial"/>
                <w:color w:val="010205"/>
                <w:sz w:val="18"/>
                <w:szCs w:val="18"/>
              </w:rPr>
              <w:t xml:space="preserve"> </w:t>
            </w:r>
            <w:r>
              <w:rPr>
                <w:rFonts w:ascii="Arial" w:hAnsi="Arial" w:cs="Arial"/>
                <w:color w:val="010205"/>
                <w:sz w:val="18"/>
                <w:szCs w:val="18"/>
              </w:rPr>
              <w:t>0</w:t>
            </w:r>
            <w:r w:rsidRPr="00B8759E">
              <w:rPr>
                <w:rFonts w:ascii="Arial" w:hAnsi="Arial" w:cs="Arial"/>
                <w:color w:val="010205"/>
                <w:sz w:val="18"/>
                <w:szCs w:val="18"/>
              </w:rPr>
              <w:t>.2</w:t>
            </w:r>
            <w:r>
              <w:rPr>
                <w:rFonts w:ascii="Arial" w:hAnsi="Arial" w:cs="Arial"/>
                <w:color w:val="010205"/>
                <w:sz w:val="18"/>
                <w:szCs w:val="18"/>
              </w:rPr>
              <w:t>2)</w:t>
            </w:r>
          </w:p>
        </w:tc>
        <w:tc>
          <w:tcPr>
            <w:tcW w:w="894" w:type="dxa"/>
            <w:vAlign w:val="center"/>
          </w:tcPr>
          <w:p w14:paraId="1E81EECC"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0.922</w:t>
            </w:r>
          </w:p>
        </w:tc>
      </w:tr>
      <w:tr w:rsidR="00C54E80" w:rsidRPr="00CC22D6" w14:paraId="6708889B" w14:textId="77777777" w:rsidTr="001F1B0F">
        <w:trPr>
          <w:gridAfter w:val="1"/>
          <w:wAfter w:w="7" w:type="dxa"/>
          <w:jc w:val="center"/>
        </w:trPr>
        <w:tc>
          <w:tcPr>
            <w:tcW w:w="1129" w:type="dxa"/>
            <w:vAlign w:val="center"/>
          </w:tcPr>
          <w:p w14:paraId="59155830" w14:textId="77777777" w:rsidR="00186327" w:rsidRPr="0086242F" w:rsidRDefault="00186327" w:rsidP="00186327">
            <w:pPr>
              <w:rPr>
                <w:rFonts w:ascii="Calibri" w:hAnsi="Calibri"/>
                <w:b/>
              </w:rPr>
            </w:pPr>
            <w:r>
              <w:rPr>
                <w:rFonts w:eastAsia="Times New Roman" w:cs="Arial"/>
                <w:b/>
                <w:lang w:eastAsia="en-GB"/>
              </w:rPr>
              <w:t>Post-FVC (L)</w:t>
            </w:r>
          </w:p>
        </w:tc>
        <w:tc>
          <w:tcPr>
            <w:tcW w:w="1489" w:type="dxa"/>
            <w:vAlign w:val="center"/>
          </w:tcPr>
          <w:p w14:paraId="22E51736" w14:textId="77777777" w:rsidR="00186327" w:rsidRDefault="00186327" w:rsidP="00186327">
            <w:pPr>
              <w:jc w:val="center"/>
              <w:rPr>
                <w:rFonts w:ascii="Arial" w:eastAsia="Calibri" w:hAnsi="Arial" w:cs="Arial"/>
                <w:bCs/>
                <w:sz w:val="18"/>
                <w:szCs w:val="18"/>
              </w:rPr>
            </w:pPr>
          </w:p>
        </w:tc>
        <w:tc>
          <w:tcPr>
            <w:tcW w:w="1012" w:type="dxa"/>
            <w:vAlign w:val="center"/>
          </w:tcPr>
          <w:p w14:paraId="49B82A10" w14:textId="77777777" w:rsidR="00186327" w:rsidRDefault="00186327" w:rsidP="00186327">
            <w:pPr>
              <w:jc w:val="center"/>
              <w:rPr>
                <w:rFonts w:ascii="Arial" w:eastAsia="Calibri" w:hAnsi="Arial" w:cs="Arial"/>
                <w:bCs/>
                <w:sz w:val="18"/>
                <w:szCs w:val="18"/>
              </w:rPr>
            </w:pPr>
          </w:p>
        </w:tc>
        <w:tc>
          <w:tcPr>
            <w:tcW w:w="1282" w:type="dxa"/>
            <w:vAlign w:val="center"/>
          </w:tcPr>
          <w:p w14:paraId="39329189" w14:textId="77777777" w:rsidR="00186327" w:rsidRPr="00A2490D" w:rsidRDefault="00186327" w:rsidP="00186327">
            <w:pPr>
              <w:jc w:val="center"/>
              <w:rPr>
                <w:rFonts w:ascii="Arial" w:eastAsia="Calibri" w:hAnsi="Arial" w:cs="Arial"/>
                <w:bCs/>
                <w:sz w:val="18"/>
                <w:szCs w:val="18"/>
              </w:rPr>
            </w:pPr>
          </w:p>
        </w:tc>
        <w:tc>
          <w:tcPr>
            <w:tcW w:w="850" w:type="dxa"/>
            <w:vAlign w:val="center"/>
          </w:tcPr>
          <w:p w14:paraId="640619EC" w14:textId="77777777" w:rsidR="00186327" w:rsidRDefault="00186327" w:rsidP="00186327">
            <w:pPr>
              <w:jc w:val="center"/>
              <w:rPr>
                <w:rFonts w:ascii="Arial" w:eastAsia="Calibri" w:hAnsi="Arial" w:cs="Arial"/>
                <w:bCs/>
                <w:sz w:val="18"/>
                <w:szCs w:val="18"/>
              </w:rPr>
            </w:pPr>
          </w:p>
        </w:tc>
        <w:tc>
          <w:tcPr>
            <w:tcW w:w="284" w:type="dxa"/>
            <w:vAlign w:val="center"/>
          </w:tcPr>
          <w:p w14:paraId="591D54D0"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554BA6D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4.66</w:t>
            </w:r>
          </w:p>
        </w:tc>
        <w:tc>
          <w:tcPr>
            <w:tcW w:w="950" w:type="dxa"/>
            <w:vAlign w:val="center"/>
          </w:tcPr>
          <w:p w14:paraId="524CB344"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4.71</w:t>
            </w:r>
          </w:p>
        </w:tc>
        <w:tc>
          <w:tcPr>
            <w:tcW w:w="1417" w:type="dxa"/>
            <w:vAlign w:val="center"/>
          </w:tcPr>
          <w:p w14:paraId="638608C6"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0.05</w:t>
            </w:r>
          </w:p>
          <w:p w14:paraId="280B824D" w14:textId="77777777" w:rsidR="00186327" w:rsidRPr="00A2490D" w:rsidRDefault="00186327" w:rsidP="00186327">
            <w:pPr>
              <w:jc w:val="center"/>
              <w:rPr>
                <w:rFonts w:ascii="Arial" w:hAnsi="Arial" w:cs="Arial"/>
                <w:color w:val="010205"/>
                <w:sz w:val="18"/>
                <w:szCs w:val="18"/>
              </w:rPr>
            </w:pPr>
            <w:r>
              <w:rPr>
                <w:rFonts w:ascii="Arial" w:hAnsi="Arial" w:cs="Arial"/>
                <w:color w:val="010205"/>
                <w:sz w:val="18"/>
                <w:szCs w:val="18"/>
              </w:rPr>
              <w:t>(</w:t>
            </w:r>
            <w:r w:rsidRPr="00733DD5">
              <w:rPr>
                <w:rFonts w:ascii="Arial" w:hAnsi="Arial" w:cs="Arial"/>
                <w:color w:val="010205"/>
                <w:sz w:val="18"/>
                <w:szCs w:val="18"/>
              </w:rPr>
              <w:t>-</w:t>
            </w:r>
            <w:r>
              <w:rPr>
                <w:rFonts w:ascii="Arial" w:hAnsi="Arial" w:cs="Arial"/>
                <w:color w:val="010205"/>
                <w:sz w:val="18"/>
                <w:szCs w:val="18"/>
              </w:rPr>
              <w:t>0</w:t>
            </w:r>
            <w:r w:rsidRPr="00733DD5">
              <w:rPr>
                <w:rFonts w:ascii="Arial" w:hAnsi="Arial" w:cs="Arial"/>
                <w:color w:val="010205"/>
                <w:sz w:val="18"/>
                <w:szCs w:val="18"/>
              </w:rPr>
              <w:t>.18</w:t>
            </w:r>
            <w:r>
              <w:rPr>
                <w:rFonts w:ascii="Arial" w:hAnsi="Arial" w:cs="Arial"/>
                <w:color w:val="010205"/>
                <w:sz w:val="18"/>
                <w:szCs w:val="18"/>
              </w:rPr>
              <w:t>,</w:t>
            </w:r>
            <w:r w:rsidRPr="00733DD5">
              <w:rPr>
                <w:rFonts w:ascii="Arial" w:hAnsi="Arial" w:cs="Arial"/>
                <w:color w:val="010205"/>
                <w:sz w:val="18"/>
                <w:szCs w:val="18"/>
              </w:rPr>
              <w:t xml:space="preserve"> </w:t>
            </w:r>
            <w:r>
              <w:rPr>
                <w:rFonts w:ascii="Arial" w:hAnsi="Arial" w:cs="Arial"/>
                <w:color w:val="010205"/>
                <w:sz w:val="18"/>
                <w:szCs w:val="18"/>
              </w:rPr>
              <w:t>0</w:t>
            </w:r>
            <w:r w:rsidRPr="00733DD5">
              <w:rPr>
                <w:rFonts w:ascii="Arial" w:hAnsi="Arial" w:cs="Arial"/>
                <w:color w:val="010205"/>
                <w:sz w:val="18"/>
                <w:szCs w:val="18"/>
              </w:rPr>
              <w:t>.2</w:t>
            </w:r>
            <w:r>
              <w:rPr>
                <w:rFonts w:ascii="Arial" w:hAnsi="Arial" w:cs="Arial"/>
                <w:color w:val="010205"/>
                <w:sz w:val="18"/>
                <w:szCs w:val="18"/>
              </w:rPr>
              <w:t>9)</w:t>
            </w:r>
          </w:p>
        </w:tc>
        <w:tc>
          <w:tcPr>
            <w:tcW w:w="953" w:type="dxa"/>
            <w:vAlign w:val="center"/>
          </w:tcPr>
          <w:p w14:paraId="5C928CCD"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0.658</w:t>
            </w:r>
          </w:p>
        </w:tc>
        <w:tc>
          <w:tcPr>
            <w:tcW w:w="290" w:type="dxa"/>
            <w:gridSpan w:val="2"/>
            <w:vAlign w:val="center"/>
          </w:tcPr>
          <w:p w14:paraId="7D308397"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49352001"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4.93</w:t>
            </w:r>
          </w:p>
        </w:tc>
        <w:tc>
          <w:tcPr>
            <w:tcW w:w="949" w:type="dxa"/>
            <w:vAlign w:val="center"/>
          </w:tcPr>
          <w:p w14:paraId="1619B2C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5.03</w:t>
            </w:r>
          </w:p>
        </w:tc>
        <w:tc>
          <w:tcPr>
            <w:tcW w:w="1276" w:type="dxa"/>
            <w:vAlign w:val="center"/>
          </w:tcPr>
          <w:p w14:paraId="72EC9C7D"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 xml:space="preserve">0.10 </w:t>
            </w:r>
          </w:p>
          <w:p w14:paraId="7A3C4E95" w14:textId="77777777" w:rsidR="00186327" w:rsidRPr="00430EC1" w:rsidRDefault="00186327" w:rsidP="00186327">
            <w:pPr>
              <w:jc w:val="center"/>
              <w:rPr>
                <w:rFonts w:ascii="Arial" w:hAnsi="Arial" w:cs="Arial"/>
                <w:color w:val="010205"/>
                <w:sz w:val="18"/>
                <w:szCs w:val="18"/>
              </w:rPr>
            </w:pPr>
            <w:r>
              <w:rPr>
                <w:rFonts w:ascii="Arial" w:hAnsi="Arial" w:cs="Arial"/>
                <w:color w:val="010205"/>
                <w:sz w:val="18"/>
                <w:szCs w:val="18"/>
              </w:rPr>
              <w:t>(</w:t>
            </w:r>
            <w:r w:rsidRPr="009A42FD">
              <w:rPr>
                <w:rFonts w:ascii="Arial" w:hAnsi="Arial" w:cs="Arial"/>
                <w:color w:val="010205"/>
                <w:sz w:val="18"/>
                <w:szCs w:val="18"/>
              </w:rPr>
              <w:t>-</w:t>
            </w:r>
            <w:r>
              <w:rPr>
                <w:rFonts w:ascii="Arial" w:hAnsi="Arial" w:cs="Arial"/>
                <w:color w:val="010205"/>
                <w:sz w:val="18"/>
                <w:szCs w:val="18"/>
              </w:rPr>
              <w:t>0</w:t>
            </w:r>
            <w:r w:rsidRPr="009A42FD">
              <w:rPr>
                <w:rFonts w:ascii="Arial" w:hAnsi="Arial" w:cs="Arial"/>
                <w:color w:val="010205"/>
                <w:sz w:val="18"/>
                <w:szCs w:val="18"/>
              </w:rPr>
              <w:t>.13</w:t>
            </w:r>
            <w:r>
              <w:rPr>
                <w:rFonts w:ascii="Arial" w:hAnsi="Arial" w:cs="Arial"/>
                <w:color w:val="010205"/>
                <w:sz w:val="18"/>
                <w:szCs w:val="18"/>
              </w:rPr>
              <w:t>,</w:t>
            </w:r>
            <w:r w:rsidRPr="009A42FD">
              <w:rPr>
                <w:rFonts w:ascii="Arial" w:hAnsi="Arial" w:cs="Arial"/>
                <w:color w:val="010205"/>
                <w:sz w:val="18"/>
                <w:szCs w:val="18"/>
              </w:rPr>
              <w:t xml:space="preserve"> </w:t>
            </w:r>
            <w:r>
              <w:rPr>
                <w:rFonts w:ascii="Arial" w:hAnsi="Arial" w:cs="Arial"/>
                <w:color w:val="010205"/>
                <w:sz w:val="18"/>
                <w:szCs w:val="18"/>
              </w:rPr>
              <w:t>0</w:t>
            </w:r>
            <w:r w:rsidRPr="009A42FD">
              <w:rPr>
                <w:rFonts w:ascii="Arial" w:hAnsi="Arial" w:cs="Arial"/>
                <w:color w:val="010205"/>
                <w:sz w:val="18"/>
                <w:szCs w:val="18"/>
              </w:rPr>
              <w:t>.3</w:t>
            </w:r>
            <w:r>
              <w:rPr>
                <w:rFonts w:ascii="Arial" w:hAnsi="Arial" w:cs="Arial"/>
                <w:color w:val="010205"/>
                <w:sz w:val="18"/>
                <w:szCs w:val="18"/>
              </w:rPr>
              <w:t>4)</w:t>
            </w:r>
          </w:p>
        </w:tc>
        <w:tc>
          <w:tcPr>
            <w:tcW w:w="894" w:type="dxa"/>
            <w:vAlign w:val="center"/>
          </w:tcPr>
          <w:p w14:paraId="769FAEF9"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0.386</w:t>
            </w:r>
          </w:p>
        </w:tc>
      </w:tr>
      <w:tr w:rsidR="00C54E80" w:rsidRPr="00CC22D6" w14:paraId="5C450FF0" w14:textId="77777777" w:rsidTr="001F1B0F">
        <w:trPr>
          <w:gridAfter w:val="1"/>
          <w:wAfter w:w="7" w:type="dxa"/>
          <w:jc w:val="center"/>
        </w:trPr>
        <w:tc>
          <w:tcPr>
            <w:tcW w:w="1129" w:type="dxa"/>
            <w:vAlign w:val="center"/>
          </w:tcPr>
          <w:p w14:paraId="4D6D8FC7" w14:textId="77777777" w:rsidR="00186327" w:rsidRPr="0086242F" w:rsidRDefault="00186327" w:rsidP="00186327">
            <w:pPr>
              <w:rPr>
                <w:rFonts w:eastAsia="Times New Roman" w:cs="Arial"/>
                <w:b/>
                <w:lang w:eastAsia="en-GB"/>
              </w:rPr>
            </w:pPr>
            <w:r w:rsidRPr="0086242F">
              <w:rPr>
                <w:rFonts w:ascii="Calibri" w:hAnsi="Calibri"/>
                <w:b/>
              </w:rPr>
              <w:t>FEV</w:t>
            </w:r>
            <w:r w:rsidRPr="0086242F">
              <w:rPr>
                <w:rFonts w:ascii="Calibri" w:hAnsi="Calibri"/>
                <w:b/>
                <w:vertAlign w:val="subscript"/>
              </w:rPr>
              <w:t>1</w:t>
            </w:r>
            <w:r w:rsidRPr="0086242F">
              <w:rPr>
                <w:rFonts w:ascii="Calibri" w:hAnsi="Calibri"/>
                <w:b/>
              </w:rPr>
              <w:t>/FVC</w:t>
            </w:r>
          </w:p>
        </w:tc>
        <w:tc>
          <w:tcPr>
            <w:tcW w:w="1489" w:type="dxa"/>
            <w:vAlign w:val="center"/>
          </w:tcPr>
          <w:p w14:paraId="7F31AD97"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0.8</w:t>
            </w:r>
            <w:r w:rsidRPr="00A2490D">
              <w:rPr>
                <w:rFonts w:ascii="Arial" w:eastAsia="Calibri" w:hAnsi="Arial" w:cs="Arial"/>
                <w:bCs/>
                <w:sz w:val="18"/>
                <w:szCs w:val="18"/>
              </w:rPr>
              <w:t>9</w:t>
            </w:r>
          </w:p>
        </w:tc>
        <w:tc>
          <w:tcPr>
            <w:tcW w:w="1012" w:type="dxa"/>
            <w:vAlign w:val="center"/>
          </w:tcPr>
          <w:p w14:paraId="2FDD7411"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w:t>
            </w:r>
            <w:r w:rsidRPr="00A2490D">
              <w:rPr>
                <w:rFonts w:ascii="Arial" w:eastAsia="Calibri" w:hAnsi="Arial" w:cs="Arial"/>
                <w:bCs/>
                <w:sz w:val="18"/>
                <w:szCs w:val="18"/>
              </w:rPr>
              <w:t>.86</w:t>
            </w:r>
          </w:p>
        </w:tc>
        <w:tc>
          <w:tcPr>
            <w:tcW w:w="1282" w:type="dxa"/>
            <w:vAlign w:val="center"/>
          </w:tcPr>
          <w:p w14:paraId="5DBA6D8A" w14:textId="77777777" w:rsidR="00186327" w:rsidRDefault="00186327" w:rsidP="00186327">
            <w:pPr>
              <w:jc w:val="center"/>
              <w:rPr>
                <w:rFonts w:ascii="Arial" w:eastAsia="Calibri" w:hAnsi="Arial" w:cs="Arial"/>
                <w:bCs/>
                <w:sz w:val="18"/>
                <w:szCs w:val="18"/>
              </w:rPr>
            </w:pPr>
            <w:r w:rsidRPr="00A2490D">
              <w:rPr>
                <w:rFonts w:ascii="Arial" w:eastAsia="Calibri" w:hAnsi="Arial" w:cs="Arial"/>
                <w:bCs/>
                <w:sz w:val="18"/>
                <w:szCs w:val="18"/>
              </w:rPr>
              <w:t>-</w:t>
            </w:r>
            <w:r>
              <w:rPr>
                <w:rFonts w:ascii="Arial" w:eastAsia="Calibri" w:hAnsi="Arial" w:cs="Arial"/>
                <w:bCs/>
                <w:sz w:val="18"/>
                <w:szCs w:val="18"/>
              </w:rPr>
              <w:t>0</w:t>
            </w:r>
            <w:r w:rsidRPr="00A2490D">
              <w:rPr>
                <w:rFonts w:ascii="Arial" w:eastAsia="Calibri" w:hAnsi="Arial" w:cs="Arial"/>
                <w:bCs/>
                <w:sz w:val="18"/>
                <w:szCs w:val="18"/>
              </w:rPr>
              <w:t>.0</w:t>
            </w:r>
            <w:r>
              <w:rPr>
                <w:rFonts w:ascii="Arial" w:eastAsia="Calibri" w:hAnsi="Arial" w:cs="Arial"/>
                <w:bCs/>
                <w:sz w:val="18"/>
                <w:szCs w:val="18"/>
              </w:rPr>
              <w:t>3</w:t>
            </w:r>
          </w:p>
          <w:p w14:paraId="54093E45"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w:t>
            </w:r>
            <w:r w:rsidRPr="00A2490D">
              <w:rPr>
                <w:rFonts w:ascii="Arial" w:eastAsia="Calibri" w:hAnsi="Arial" w:cs="Arial"/>
                <w:bCs/>
                <w:sz w:val="18"/>
                <w:szCs w:val="18"/>
              </w:rPr>
              <w:t>-</w:t>
            </w:r>
            <w:r>
              <w:rPr>
                <w:rFonts w:ascii="Arial" w:eastAsia="Calibri" w:hAnsi="Arial" w:cs="Arial"/>
                <w:bCs/>
                <w:sz w:val="18"/>
                <w:szCs w:val="18"/>
              </w:rPr>
              <w:t>0.05, -.009)</w:t>
            </w:r>
          </w:p>
        </w:tc>
        <w:tc>
          <w:tcPr>
            <w:tcW w:w="850" w:type="dxa"/>
            <w:vAlign w:val="center"/>
          </w:tcPr>
          <w:p w14:paraId="01A6AF91"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0.006</w:t>
            </w:r>
          </w:p>
        </w:tc>
        <w:tc>
          <w:tcPr>
            <w:tcW w:w="284" w:type="dxa"/>
            <w:vAlign w:val="center"/>
          </w:tcPr>
          <w:p w14:paraId="72AA00A0"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7EE6E7B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A2490D">
              <w:rPr>
                <w:rFonts w:ascii="Arial" w:hAnsi="Arial" w:cs="Arial"/>
                <w:color w:val="010205"/>
                <w:sz w:val="18"/>
                <w:szCs w:val="18"/>
              </w:rPr>
              <w:t>.87</w:t>
            </w:r>
          </w:p>
        </w:tc>
        <w:tc>
          <w:tcPr>
            <w:tcW w:w="950" w:type="dxa"/>
            <w:vAlign w:val="center"/>
          </w:tcPr>
          <w:p w14:paraId="7B5565D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A2490D">
              <w:rPr>
                <w:rFonts w:ascii="Arial" w:hAnsi="Arial" w:cs="Arial"/>
                <w:color w:val="010205"/>
                <w:sz w:val="18"/>
                <w:szCs w:val="18"/>
              </w:rPr>
              <w:t>.82</w:t>
            </w:r>
          </w:p>
        </w:tc>
        <w:tc>
          <w:tcPr>
            <w:tcW w:w="1417" w:type="dxa"/>
            <w:vAlign w:val="center"/>
          </w:tcPr>
          <w:p w14:paraId="163213FA" w14:textId="77777777" w:rsidR="00186327" w:rsidRDefault="00186327" w:rsidP="00186327">
            <w:pPr>
              <w:jc w:val="center"/>
              <w:rPr>
                <w:rFonts w:ascii="Arial" w:hAnsi="Arial" w:cs="Arial"/>
                <w:color w:val="010205"/>
                <w:sz w:val="18"/>
                <w:szCs w:val="18"/>
              </w:rPr>
            </w:pPr>
            <w:r w:rsidRPr="00A2490D">
              <w:rPr>
                <w:rFonts w:ascii="Arial" w:hAnsi="Arial" w:cs="Arial"/>
                <w:color w:val="010205"/>
                <w:sz w:val="18"/>
                <w:szCs w:val="18"/>
              </w:rPr>
              <w:t>-</w:t>
            </w:r>
            <w:r>
              <w:rPr>
                <w:rFonts w:ascii="Arial" w:hAnsi="Arial" w:cs="Arial"/>
                <w:color w:val="010205"/>
                <w:sz w:val="18"/>
                <w:szCs w:val="18"/>
              </w:rPr>
              <w:t>0.05</w:t>
            </w:r>
          </w:p>
          <w:p w14:paraId="1A3509F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A2490D">
              <w:rPr>
                <w:rFonts w:ascii="Arial" w:hAnsi="Arial" w:cs="Arial"/>
                <w:color w:val="010205"/>
                <w:sz w:val="18"/>
                <w:szCs w:val="18"/>
              </w:rPr>
              <w:t>-</w:t>
            </w:r>
            <w:r>
              <w:rPr>
                <w:rFonts w:ascii="Arial" w:hAnsi="Arial" w:cs="Arial"/>
                <w:color w:val="010205"/>
                <w:sz w:val="18"/>
                <w:szCs w:val="18"/>
              </w:rPr>
              <w:t>0.08, -0.03)</w:t>
            </w:r>
          </w:p>
        </w:tc>
        <w:tc>
          <w:tcPr>
            <w:tcW w:w="953" w:type="dxa"/>
            <w:vAlign w:val="center"/>
          </w:tcPr>
          <w:p w14:paraId="7FCBAEF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90" w:type="dxa"/>
            <w:gridSpan w:val="2"/>
            <w:vAlign w:val="center"/>
          </w:tcPr>
          <w:p w14:paraId="4403B443"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5D273E4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0.80</w:t>
            </w:r>
          </w:p>
        </w:tc>
        <w:tc>
          <w:tcPr>
            <w:tcW w:w="949" w:type="dxa"/>
            <w:vAlign w:val="center"/>
          </w:tcPr>
          <w:p w14:paraId="458D6F7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0.76</w:t>
            </w:r>
          </w:p>
        </w:tc>
        <w:tc>
          <w:tcPr>
            <w:tcW w:w="1276" w:type="dxa"/>
            <w:vAlign w:val="center"/>
          </w:tcPr>
          <w:p w14:paraId="5DF9956C" w14:textId="77777777" w:rsidR="00186327" w:rsidRDefault="00186327" w:rsidP="00186327">
            <w:pPr>
              <w:jc w:val="center"/>
              <w:rPr>
                <w:rFonts w:ascii="Arial" w:hAnsi="Arial" w:cs="Arial"/>
                <w:color w:val="010205"/>
                <w:sz w:val="18"/>
                <w:szCs w:val="18"/>
              </w:rPr>
            </w:pPr>
            <w:r w:rsidRPr="00430EC1">
              <w:rPr>
                <w:rFonts w:ascii="Arial" w:hAnsi="Arial" w:cs="Arial"/>
                <w:color w:val="010205"/>
                <w:sz w:val="18"/>
                <w:szCs w:val="18"/>
              </w:rPr>
              <w:t>-</w:t>
            </w:r>
            <w:r>
              <w:rPr>
                <w:rFonts w:ascii="Arial" w:hAnsi="Arial" w:cs="Arial"/>
                <w:color w:val="010205"/>
                <w:sz w:val="18"/>
                <w:szCs w:val="18"/>
              </w:rPr>
              <w:t>0.04</w:t>
            </w:r>
          </w:p>
          <w:p w14:paraId="4AE639BC"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430EC1">
              <w:rPr>
                <w:rFonts w:ascii="Arial" w:hAnsi="Arial" w:cs="Arial"/>
                <w:color w:val="010205"/>
                <w:sz w:val="18"/>
                <w:szCs w:val="18"/>
              </w:rPr>
              <w:t>-</w:t>
            </w:r>
            <w:r>
              <w:rPr>
                <w:rFonts w:ascii="Arial" w:hAnsi="Arial" w:cs="Arial"/>
                <w:color w:val="010205"/>
                <w:sz w:val="18"/>
                <w:szCs w:val="18"/>
              </w:rPr>
              <w:t>0</w:t>
            </w:r>
            <w:r w:rsidRPr="00430EC1">
              <w:rPr>
                <w:rFonts w:ascii="Arial" w:hAnsi="Arial" w:cs="Arial"/>
                <w:color w:val="010205"/>
                <w:sz w:val="18"/>
                <w:szCs w:val="18"/>
              </w:rPr>
              <w:t>.06</w:t>
            </w:r>
            <w:r>
              <w:rPr>
                <w:rFonts w:ascii="Arial" w:hAnsi="Arial" w:cs="Arial"/>
                <w:color w:val="010205"/>
                <w:sz w:val="18"/>
                <w:szCs w:val="18"/>
              </w:rPr>
              <w:t>4, -0.013)</w:t>
            </w:r>
          </w:p>
        </w:tc>
        <w:tc>
          <w:tcPr>
            <w:tcW w:w="894" w:type="dxa"/>
            <w:vAlign w:val="center"/>
          </w:tcPr>
          <w:p w14:paraId="7D41B18B"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0.003</w:t>
            </w:r>
          </w:p>
        </w:tc>
      </w:tr>
      <w:tr w:rsidR="00C54E80" w:rsidRPr="00CC22D6" w14:paraId="61664094" w14:textId="77777777" w:rsidTr="001F1B0F">
        <w:trPr>
          <w:gridAfter w:val="1"/>
          <w:wAfter w:w="7" w:type="dxa"/>
          <w:jc w:val="center"/>
        </w:trPr>
        <w:tc>
          <w:tcPr>
            <w:tcW w:w="1129" w:type="dxa"/>
            <w:vAlign w:val="center"/>
          </w:tcPr>
          <w:p w14:paraId="6081607F" w14:textId="77777777" w:rsidR="00186327" w:rsidRPr="0086242F" w:rsidRDefault="00186327" w:rsidP="00186327">
            <w:pPr>
              <w:rPr>
                <w:rFonts w:eastAsia="Times New Roman" w:cs="Arial"/>
                <w:b/>
                <w:lang w:eastAsia="en-GB"/>
              </w:rPr>
            </w:pPr>
            <w:r w:rsidRPr="0086242F">
              <w:rPr>
                <w:rFonts w:eastAsia="Times New Roman" w:cs="Arial"/>
                <w:b/>
                <w:lang w:eastAsia="en-GB"/>
              </w:rPr>
              <w:t>Post-</w:t>
            </w:r>
            <w:r w:rsidRPr="0086242F">
              <w:rPr>
                <w:rFonts w:ascii="Calibri" w:hAnsi="Calibri"/>
                <w:b/>
              </w:rPr>
              <w:t xml:space="preserve"> FEV</w:t>
            </w:r>
            <w:r w:rsidRPr="0086242F">
              <w:rPr>
                <w:rFonts w:ascii="Calibri" w:hAnsi="Calibri"/>
                <w:b/>
                <w:vertAlign w:val="subscript"/>
              </w:rPr>
              <w:t>1</w:t>
            </w:r>
            <w:r w:rsidRPr="0086242F">
              <w:rPr>
                <w:rFonts w:ascii="Calibri" w:hAnsi="Calibri"/>
                <w:b/>
              </w:rPr>
              <w:t>/FVC</w:t>
            </w:r>
          </w:p>
        </w:tc>
        <w:tc>
          <w:tcPr>
            <w:tcW w:w="1489" w:type="dxa"/>
            <w:vAlign w:val="center"/>
          </w:tcPr>
          <w:p w14:paraId="5E5FE112" w14:textId="77777777" w:rsidR="00186327" w:rsidRPr="00E1184D" w:rsidRDefault="00186327" w:rsidP="00186327">
            <w:pPr>
              <w:jc w:val="center"/>
              <w:rPr>
                <w:rFonts w:ascii="Arial" w:eastAsia="Calibri" w:hAnsi="Arial" w:cs="Arial"/>
                <w:bCs/>
                <w:sz w:val="18"/>
                <w:szCs w:val="18"/>
              </w:rPr>
            </w:pPr>
          </w:p>
        </w:tc>
        <w:tc>
          <w:tcPr>
            <w:tcW w:w="1012" w:type="dxa"/>
            <w:vAlign w:val="center"/>
          </w:tcPr>
          <w:p w14:paraId="1F4A4FD3" w14:textId="77777777" w:rsidR="00186327" w:rsidRPr="00E1184D" w:rsidRDefault="00186327" w:rsidP="00186327">
            <w:pPr>
              <w:jc w:val="center"/>
              <w:rPr>
                <w:rFonts w:ascii="Arial" w:eastAsia="Calibri" w:hAnsi="Arial" w:cs="Arial"/>
                <w:bCs/>
                <w:sz w:val="18"/>
                <w:szCs w:val="18"/>
              </w:rPr>
            </w:pPr>
          </w:p>
        </w:tc>
        <w:tc>
          <w:tcPr>
            <w:tcW w:w="1282" w:type="dxa"/>
            <w:vAlign w:val="center"/>
          </w:tcPr>
          <w:p w14:paraId="00E514CB"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6F5B59A1"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1E8A63F0"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3E28A32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0.90</w:t>
            </w:r>
          </w:p>
        </w:tc>
        <w:tc>
          <w:tcPr>
            <w:tcW w:w="950" w:type="dxa"/>
            <w:vAlign w:val="center"/>
          </w:tcPr>
          <w:p w14:paraId="380845D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0.86</w:t>
            </w:r>
          </w:p>
        </w:tc>
        <w:tc>
          <w:tcPr>
            <w:tcW w:w="1417" w:type="dxa"/>
            <w:vAlign w:val="center"/>
          </w:tcPr>
          <w:p w14:paraId="306C432A" w14:textId="77777777" w:rsidR="00186327" w:rsidRDefault="00186327" w:rsidP="00186327">
            <w:pPr>
              <w:jc w:val="center"/>
              <w:rPr>
                <w:rFonts w:ascii="Arial" w:hAnsi="Arial" w:cs="Arial"/>
                <w:color w:val="010205"/>
                <w:sz w:val="18"/>
                <w:szCs w:val="18"/>
              </w:rPr>
            </w:pPr>
            <w:r>
              <w:rPr>
                <w:rFonts w:ascii="Arial" w:hAnsi="Arial" w:cs="Arial"/>
                <w:color w:val="010205"/>
                <w:sz w:val="18"/>
                <w:szCs w:val="18"/>
              </w:rPr>
              <w:t>-0.05</w:t>
            </w:r>
          </w:p>
          <w:p w14:paraId="445977FA"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A2490D">
              <w:rPr>
                <w:rFonts w:ascii="Arial" w:hAnsi="Arial" w:cs="Arial"/>
                <w:color w:val="010205"/>
                <w:sz w:val="18"/>
                <w:szCs w:val="18"/>
              </w:rPr>
              <w:t>-</w:t>
            </w:r>
            <w:r>
              <w:rPr>
                <w:rFonts w:ascii="Arial" w:hAnsi="Arial" w:cs="Arial"/>
                <w:color w:val="010205"/>
                <w:sz w:val="18"/>
                <w:szCs w:val="18"/>
              </w:rPr>
              <w:t>0.07, -0.02)</w:t>
            </w:r>
          </w:p>
        </w:tc>
        <w:tc>
          <w:tcPr>
            <w:tcW w:w="953" w:type="dxa"/>
            <w:vAlign w:val="center"/>
          </w:tcPr>
          <w:p w14:paraId="375C83DE"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90" w:type="dxa"/>
            <w:gridSpan w:val="2"/>
            <w:vAlign w:val="center"/>
          </w:tcPr>
          <w:p w14:paraId="733BB183"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5415F4EF"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w:t>
            </w:r>
            <w:r w:rsidRPr="00A2490D">
              <w:rPr>
                <w:rFonts w:ascii="Arial" w:hAnsi="Arial" w:cs="Arial"/>
                <w:color w:val="010205"/>
                <w:sz w:val="18"/>
                <w:szCs w:val="18"/>
              </w:rPr>
              <w:t>.83</w:t>
            </w:r>
          </w:p>
        </w:tc>
        <w:tc>
          <w:tcPr>
            <w:tcW w:w="949" w:type="dxa"/>
            <w:vAlign w:val="center"/>
          </w:tcPr>
          <w:p w14:paraId="696268E3"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0.79</w:t>
            </w:r>
          </w:p>
        </w:tc>
        <w:tc>
          <w:tcPr>
            <w:tcW w:w="1276" w:type="dxa"/>
            <w:vAlign w:val="center"/>
          </w:tcPr>
          <w:p w14:paraId="7F5EB429" w14:textId="77777777" w:rsidR="00186327" w:rsidRDefault="00186327" w:rsidP="00186327">
            <w:pPr>
              <w:jc w:val="center"/>
              <w:rPr>
                <w:rFonts w:ascii="Arial" w:hAnsi="Arial" w:cs="Arial"/>
                <w:color w:val="010205"/>
                <w:sz w:val="18"/>
                <w:szCs w:val="18"/>
              </w:rPr>
            </w:pPr>
            <w:r w:rsidRPr="00A2490D">
              <w:rPr>
                <w:rFonts w:ascii="Arial" w:hAnsi="Arial" w:cs="Arial"/>
                <w:color w:val="010205"/>
                <w:sz w:val="18"/>
                <w:szCs w:val="18"/>
              </w:rPr>
              <w:t>-</w:t>
            </w:r>
            <w:r>
              <w:rPr>
                <w:rFonts w:ascii="Arial" w:hAnsi="Arial" w:cs="Arial"/>
                <w:color w:val="010205"/>
                <w:sz w:val="18"/>
                <w:szCs w:val="18"/>
              </w:rPr>
              <w:t>0</w:t>
            </w:r>
            <w:r w:rsidRPr="00A2490D">
              <w:rPr>
                <w:rFonts w:ascii="Arial" w:hAnsi="Arial" w:cs="Arial"/>
                <w:color w:val="010205"/>
                <w:sz w:val="18"/>
                <w:szCs w:val="18"/>
              </w:rPr>
              <w:t>.04</w:t>
            </w:r>
          </w:p>
          <w:p w14:paraId="6F329814"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A2490D">
              <w:rPr>
                <w:rFonts w:ascii="Arial" w:hAnsi="Arial" w:cs="Arial"/>
                <w:color w:val="010205"/>
                <w:sz w:val="18"/>
                <w:szCs w:val="18"/>
              </w:rPr>
              <w:t>-</w:t>
            </w:r>
            <w:r>
              <w:rPr>
                <w:rFonts w:ascii="Arial" w:hAnsi="Arial" w:cs="Arial"/>
                <w:color w:val="010205"/>
                <w:sz w:val="18"/>
                <w:szCs w:val="18"/>
              </w:rPr>
              <w:t>0.07, -0.02)</w:t>
            </w:r>
          </w:p>
        </w:tc>
        <w:tc>
          <w:tcPr>
            <w:tcW w:w="894" w:type="dxa"/>
            <w:vAlign w:val="center"/>
          </w:tcPr>
          <w:p w14:paraId="03013BF8"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r>
      <w:tr w:rsidR="00C54E80" w:rsidRPr="00CC22D6" w14:paraId="48341BA4" w14:textId="77777777" w:rsidTr="001F1B0F">
        <w:trPr>
          <w:gridAfter w:val="1"/>
          <w:wAfter w:w="7" w:type="dxa"/>
          <w:jc w:val="center"/>
        </w:trPr>
        <w:tc>
          <w:tcPr>
            <w:tcW w:w="1129" w:type="dxa"/>
            <w:vAlign w:val="center"/>
          </w:tcPr>
          <w:p w14:paraId="2AC86368"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(L)</w:t>
            </w:r>
          </w:p>
        </w:tc>
        <w:tc>
          <w:tcPr>
            <w:tcW w:w="1489" w:type="dxa"/>
            <w:vAlign w:val="center"/>
          </w:tcPr>
          <w:p w14:paraId="649A5E00"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2.44</w:t>
            </w:r>
          </w:p>
        </w:tc>
        <w:tc>
          <w:tcPr>
            <w:tcW w:w="1012" w:type="dxa"/>
            <w:vAlign w:val="center"/>
          </w:tcPr>
          <w:p w14:paraId="1115224F" w14:textId="77777777" w:rsidR="00186327" w:rsidRPr="00E1184D" w:rsidRDefault="00186327" w:rsidP="00186327">
            <w:pPr>
              <w:jc w:val="center"/>
              <w:rPr>
                <w:rFonts w:ascii="Arial" w:hAnsi="Arial" w:cs="Arial"/>
                <w:bCs/>
                <w:color w:val="000000"/>
                <w:sz w:val="18"/>
                <w:szCs w:val="18"/>
              </w:rPr>
            </w:pPr>
            <w:r>
              <w:rPr>
                <w:rFonts w:ascii="Arial" w:hAnsi="Arial" w:cs="Arial"/>
                <w:bCs/>
                <w:color w:val="000000"/>
                <w:sz w:val="18"/>
                <w:szCs w:val="18"/>
              </w:rPr>
              <w:t>2.22</w:t>
            </w:r>
          </w:p>
        </w:tc>
        <w:tc>
          <w:tcPr>
            <w:tcW w:w="1282" w:type="dxa"/>
            <w:vAlign w:val="center"/>
          </w:tcPr>
          <w:p w14:paraId="72D1F149" w14:textId="77777777" w:rsidR="00186327" w:rsidRDefault="00186327" w:rsidP="00186327">
            <w:pPr>
              <w:jc w:val="center"/>
              <w:rPr>
                <w:rFonts w:ascii="Arial" w:eastAsia="Calibri" w:hAnsi="Arial" w:cs="Arial"/>
                <w:bCs/>
                <w:sz w:val="18"/>
                <w:szCs w:val="18"/>
              </w:rPr>
            </w:pPr>
            <w:r w:rsidRPr="001A7029">
              <w:rPr>
                <w:rFonts w:ascii="Arial" w:eastAsia="Calibri" w:hAnsi="Arial" w:cs="Arial"/>
                <w:bCs/>
                <w:sz w:val="18"/>
                <w:szCs w:val="18"/>
              </w:rPr>
              <w:t>-</w:t>
            </w:r>
            <w:r>
              <w:rPr>
                <w:rFonts w:ascii="Arial" w:eastAsia="Calibri" w:hAnsi="Arial" w:cs="Arial"/>
                <w:bCs/>
                <w:sz w:val="18"/>
                <w:szCs w:val="18"/>
              </w:rPr>
              <w:t>0.24</w:t>
            </w:r>
          </w:p>
          <w:p w14:paraId="7B226D62" w14:textId="77777777" w:rsidR="00186327" w:rsidRPr="00E1184D" w:rsidRDefault="00186327" w:rsidP="00186327">
            <w:pPr>
              <w:jc w:val="center"/>
              <w:rPr>
                <w:rFonts w:ascii="Arial" w:eastAsia="Calibri" w:hAnsi="Arial" w:cs="Arial"/>
                <w:bCs/>
                <w:sz w:val="18"/>
                <w:szCs w:val="18"/>
              </w:rPr>
            </w:pPr>
            <w:r w:rsidRPr="001A7029">
              <w:rPr>
                <w:rFonts w:ascii="Arial" w:eastAsia="Calibri" w:hAnsi="Arial" w:cs="Arial"/>
                <w:bCs/>
                <w:sz w:val="18"/>
                <w:szCs w:val="18"/>
              </w:rPr>
              <w:t>-</w:t>
            </w:r>
            <w:r>
              <w:rPr>
                <w:rFonts w:ascii="Arial" w:eastAsia="Calibri" w:hAnsi="Arial" w:cs="Arial"/>
                <w:bCs/>
                <w:sz w:val="18"/>
                <w:szCs w:val="18"/>
              </w:rPr>
              <w:t>0.50, 0.03)</w:t>
            </w:r>
          </w:p>
        </w:tc>
        <w:tc>
          <w:tcPr>
            <w:tcW w:w="850" w:type="dxa"/>
            <w:vAlign w:val="center"/>
          </w:tcPr>
          <w:p w14:paraId="72CB5025" w14:textId="77777777" w:rsidR="00186327" w:rsidRPr="00E1184D" w:rsidRDefault="00186327" w:rsidP="00186327">
            <w:pPr>
              <w:jc w:val="center"/>
              <w:rPr>
                <w:rFonts w:ascii="Arial" w:eastAsia="Calibri" w:hAnsi="Arial" w:cs="Arial"/>
                <w:bCs/>
                <w:sz w:val="18"/>
                <w:szCs w:val="18"/>
              </w:rPr>
            </w:pPr>
            <w:r>
              <w:rPr>
                <w:rFonts w:ascii="Arial" w:eastAsia="Calibri" w:hAnsi="Arial" w:cs="Arial"/>
                <w:bCs/>
                <w:sz w:val="18"/>
                <w:szCs w:val="18"/>
              </w:rPr>
              <w:t>0.081</w:t>
            </w:r>
          </w:p>
        </w:tc>
        <w:tc>
          <w:tcPr>
            <w:tcW w:w="284" w:type="dxa"/>
            <w:vAlign w:val="center"/>
          </w:tcPr>
          <w:p w14:paraId="7CCE8BE8"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1ADA35D9"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4.47</w:t>
            </w:r>
          </w:p>
        </w:tc>
        <w:tc>
          <w:tcPr>
            <w:tcW w:w="950" w:type="dxa"/>
            <w:vAlign w:val="center"/>
          </w:tcPr>
          <w:p w14:paraId="4050955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3.66</w:t>
            </w:r>
          </w:p>
        </w:tc>
        <w:tc>
          <w:tcPr>
            <w:tcW w:w="1417" w:type="dxa"/>
            <w:vAlign w:val="center"/>
          </w:tcPr>
          <w:p w14:paraId="6E7DAD00" w14:textId="77777777" w:rsidR="00186327" w:rsidRDefault="00186327" w:rsidP="00186327">
            <w:pPr>
              <w:jc w:val="center"/>
              <w:rPr>
                <w:rFonts w:ascii="Arial" w:hAnsi="Arial" w:cs="Arial"/>
                <w:color w:val="010205"/>
                <w:sz w:val="18"/>
                <w:szCs w:val="18"/>
              </w:rPr>
            </w:pPr>
            <w:r w:rsidRPr="001A7029">
              <w:rPr>
                <w:rFonts w:ascii="Arial" w:hAnsi="Arial" w:cs="Arial"/>
                <w:color w:val="010205"/>
                <w:sz w:val="18"/>
                <w:szCs w:val="18"/>
              </w:rPr>
              <w:t>-</w:t>
            </w:r>
            <w:r>
              <w:rPr>
                <w:rFonts w:ascii="Arial" w:hAnsi="Arial" w:cs="Arial"/>
                <w:color w:val="010205"/>
                <w:sz w:val="18"/>
                <w:szCs w:val="18"/>
              </w:rPr>
              <w:t>0.84</w:t>
            </w:r>
          </w:p>
          <w:p w14:paraId="6662D20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(-1.13, -0.54)</w:t>
            </w:r>
          </w:p>
        </w:tc>
        <w:tc>
          <w:tcPr>
            <w:tcW w:w="953" w:type="dxa"/>
            <w:vAlign w:val="center"/>
          </w:tcPr>
          <w:p w14:paraId="781F7E0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c>
          <w:tcPr>
            <w:tcW w:w="290" w:type="dxa"/>
            <w:gridSpan w:val="2"/>
            <w:vAlign w:val="center"/>
          </w:tcPr>
          <w:p w14:paraId="6B33A511"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37507031"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3.76</w:t>
            </w:r>
          </w:p>
        </w:tc>
        <w:tc>
          <w:tcPr>
            <w:tcW w:w="949" w:type="dxa"/>
            <w:vAlign w:val="center"/>
          </w:tcPr>
          <w:p w14:paraId="23ECDAC0"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3.1</w:t>
            </w:r>
            <w:r w:rsidRPr="001A7029">
              <w:rPr>
                <w:rFonts w:ascii="Arial" w:hAnsi="Arial" w:cs="Arial"/>
                <w:color w:val="010205"/>
                <w:sz w:val="18"/>
                <w:szCs w:val="18"/>
              </w:rPr>
              <w:t>5</w:t>
            </w:r>
          </w:p>
        </w:tc>
        <w:tc>
          <w:tcPr>
            <w:tcW w:w="1276" w:type="dxa"/>
            <w:vAlign w:val="center"/>
          </w:tcPr>
          <w:p w14:paraId="5090AE26" w14:textId="77777777" w:rsidR="00186327" w:rsidRDefault="00186327" w:rsidP="00186327">
            <w:pPr>
              <w:jc w:val="center"/>
              <w:rPr>
                <w:rFonts w:ascii="Arial" w:hAnsi="Arial" w:cs="Arial"/>
                <w:color w:val="010205"/>
                <w:sz w:val="18"/>
                <w:szCs w:val="18"/>
              </w:rPr>
            </w:pPr>
            <w:r w:rsidRPr="001A7029">
              <w:rPr>
                <w:rFonts w:ascii="Arial" w:hAnsi="Arial" w:cs="Arial"/>
                <w:color w:val="010205"/>
                <w:sz w:val="18"/>
                <w:szCs w:val="18"/>
              </w:rPr>
              <w:t>-</w:t>
            </w:r>
            <w:r>
              <w:rPr>
                <w:rFonts w:ascii="Arial" w:hAnsi="Arial" w:cs="Arial"/>
                <w:color w:val="010205"/>
                <w:sz w:val="18"/>
                <w:szCs w:val="18"/>
              </w:rPr>
              <w:t>0</w:t>
            </w:r>
            <w:r w:rsidRPr="001A7029">
              <w:rPr>
                <w:rFonts w:ascii="Arial" w:hAnsi="Arial" w:cs="Arial"/>
                <w:color w:val="010205"/>
                <w:sz w:val="18"/>
                <w:szCs w:val="18"/>
              </w:rPr>
              <w:t>.62</w:t>
            </w:r>
          </w:p>
          <w:p w14:paraId="5975BCB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A7029">
              <w:rPr>
                <w:rFonts w:ascii="Arial" w:hAnsi="Arial" w:cs="Arial"/>
                <w:color w:val="010205"/>
                <w:sz w:val="18"/>
                <w:szCs w:val="18"/>
              </w:rPr>
              <w:t>-</w:t>
            </w:r>
            <w:r>
              <w:rPr>
                <w:rFonts w:ascii="Arial" w:hAnsi="Arial" w:cs="Arial"/>
                <w:color w:val="010205"/>
                <w:sz w:val="18"/>
                <w:szCs w:val="18"/>
              </w:rPr>
              <w:t>0.99, -0.26)</w:t>
            </w:r>
          </w:p>
        </w:tc>
        <w:tc>
          <w:tcPr>
            <w:tcW w:w="894" w:type="dxa"/>
            <w:vAlign w:val="center"/>
          </w:tcPr>
          <w:p w14:paraId="14D4F12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0.001</w:t>
            </w:r>
          </w:p>
        </w:tc>
      </w:tr>
      <w:tr w:rsidR="00C54E80" w:rsidRPr="00CC22D6" w14:paraId="08B459FF" w14:textId="77777777" w:rsidTr="001F1B0F">
        <w:trPr>
          <w:gridAfter w:val="1"/>
          <w:wAfter w:w="7" w:type="dxa"/>
          <w:jc w:val="center"/>
        </w:trPr>
        <w:tc>
          <w:tcPr>
            <w:tcW w:w="1129" w:type="dxa"/>
            <w:vAlign w:val="center"/>
          </w:tcPr>
          <w:p w14:paraId="12153E71" w14:textId="77777777" w:rsidR="00186327" w:rsidRPr="0086242F" w:rsidRDefault="00186327" w:rsidP="00186327">
            <w:pPr>
              <w:rPr>
                <w:rFonts w:eastAsia="Times New Roman" w:cs="Arial"/>
                <w:b/>
                <w:lang w:eastAsia="en-GB"/>
              </w:rPr>
            </w:pPr>
            <w:r w:rsidRPr="0086242F">
              <w:rPr>
                <w:b/>
              </w:rPr>
              <w:t>FEF</w:t>
            </w:r>
            <w:r w:rsidRPr="0086242F">
              <w:rPr>
                <w:b/>
                <w:vertAlign w:val="subscript"/>
              </w:rPr>
              <w:t>25-75</w:t>
            </w:r>
            <w:r w:rsidRPr="0086242F">
              <w:rPr>
                <w:rFonts w:eastAsia="Times New Roman" w:cs="Arial"/>
                <w:b/>
                <w:lang w:eastAsia="en-GB"/>
              </w:rPr>
              <w:t xml:space="preserve"> Post (L)</w:t>
            </w:r>
          </w:p>
        </w:tc>
        <w:tc>
          <w:tcPr>
            <w:tcW w:w="1489" w:type="dxa"/>
            <w:vAlign w:val="center"/>
          </w:tcPr>
          <w:p w14:paraId="5409430D" w14:textId="77777777" w:rsidR="00186327" w:rsidRPr="00E1184D" w:rsidRDefault="00186327" w:rsidP="00186327">
            <w:pPr>
              <w:jc w:val="center"/>
              <w:rPr>
                <w:rFonts w:ascii="Arial" w:hAnsi="Arial" w:cs="Arial"/>
                <w:bCs/>
                <w:color w:val="000000"/>
                <w:sz w:val="18"/>
                <w:szCs w:val="18"/>
              </w:rPr>
            </w:pPr>
          </w:p>
        </w:tc>
        <w:tc>
          <w:tcPr>
            <w:tcW w:w="1012" w:type="dxa"/>
            <w:vAlign w:val="center"/>
          </w:tcPr>
          <w:p w14:paraId="025E26F0" w14:textId="77777777" w:rsidR="00186327" w:rsidRPr="00E1184D" w:rsidRDefault="00186327" w:rsidP="00186327">
            <w:pPr>
              <w:jc w:val="center"/>
              <w:rPr>
                <w:rFonts w:ascii="Arial" w:hAnsi="Arial" w:cs="Arial"/>
                <w:bCs/>
                <w:color w:val="000000"/>
                <w:sz w:val="18"/>
                <w:szCs w:val="18"/>
              </w:rPr>
            </w:pPr>
          </w:p>
        </w:tc>
        <w:tc>
          <w:tcPr>
            <w:tcW w:w="1282" w:type="dxa"/>
            <w:vAlign w:val="center"/>
          </w:tcPr>
          <w:p w14:paraId="71087729" w14:textId="77777777" w:rsidR="00186327" w:rsidRPr="00E1184D" w:rsidRDefault="00186327" w:rsidP="00186327">
            <w:pPr>
              <w:jc w:val="center"/>
              <w:rPr>
                <w:rFonts w:ascii="Arial" w:eastAsia="Calibri" w:hAnsi="Arial" w:cs="Arial"/>
                <w:bCs/>
                <w:sz w:val="18"/>
                <w:szCs w:val="18"/>
              </w:rPr>
            </w:pPr>
          </w:p>
        </w:tc>
        <w:tc>
          <w:tcPr>
            <w:tcW w:w="850" w:type="dxa"/>
            <w:vAlign w:val="center"/>
          </w:tcPr>
          <w:p w14:paraId="6CD06604" w14:textId="77777777" w:rsidR="00186327" w:rsidRPr="00E1184D" w:rsidRDefault="00186327" w:rsidP="00186327">
            <w:pPr>
              <w:jc w:val="center"/>
              <w:rPr>
                <w:rFonts w:ascii="Arial" w:eastAsia="Calibri" w:hAnsi="Arial" w:cs="Arial"/>
                <w:bCs/>
                <w:sz w:val="18"/>
                <w:szCs w:val="18"/>
              </w:rPr>
            </w:pPr>
          </w:p>
        </w:tc>
        <w:tc>
          <w:tcPr>
            <w:tcW w:w="284" w:type="dxa"/>
            <w:vAlign w:val="center"/>
          </w:tcPr>
          <w:p w14:paraId="11E69D9E" w14:textId="77777777" w:rsidR="00186327" w:rsidRPr="00E1184D" w:rsidRDefault="00186327" w:rsidP="00186327">
            <w:pPr>
              <w:jc w:val="center"/>
              <w:rPr>
                <w:rFonts w:ascii="Arial" w:hAnsi="Arial" w:cs="Arial"/>
                <w:color w:val="010205"/>
                <w:sz w:val="18"/>
                <w:szCs w:val="18"/>
              </w:rPr>
            </w:pPr>
          </w:p>
        </w:tc>
        <w:tc>
          <w:tcPr>
            <w:tcW w:w="1037" w:type="dxa"/>
            <w:vAlign w:val="center"/>
          </w:tcPr>
          <w:p w14:paraId="57397B1B" w14:textId="77777777" w:rsidR="00186327" w:rsidRPr="00E1184D" w:rsidRDefault="00186327" w:rsidP="00186327">
            <w:pPr>
              <w:jc w:val="center"/>
              <w:rPr>
                <w:rFonts w:ascii="Arial" w:hAnsi="Arial" w:cs="Arial"/>
                <w:color w:val="010205"/>
                <w:sz w:val="18"/>
                <w:szCs w:val="18"/>
              </w:rPr>
            </w:pPr>
            <w:r w:rsidRPr="001A7029">
              <w:rPr>
                <w:rFonts w:ascii="Arial" w:hAnsi="Arial" w:cs="Arial"/>
                <w:color w:val="010205"/>
                <w:sz w:val="18"/>
                <w:szCs w:val="18"/>
              </w:rPr>
              <w:t>4.90</w:t>
            </w:r>
          </w:p>
        </w:tc>
        <w:tc>
          <w:tcPr>
            <w:tcW w:w="950" w:type="dxa"/>
            <w:vAlign w:val="center"/>
          </w:tcPr>
          <w:p w14:paraId="5334AA4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4.30</w:t>
            </w:r>
          </w:p>
        </w:tc>
        <w:tc>
          <w:tcPr>
            <w:tcW w:w="1417" w:type="dxa"/>
            <w:vAlign w:val="center"/>
          </w:tcPr>
          <w:p w14:paraId="2676309A" w14:textId="77777777" w:rsidR="00186327" w:rsidRDefault="00186327" w:rsidP="00186327">
            <w:pPr>
              <w:jc w:val="center"/>
              <w:rPr>
                <w:rFonts w:ascii="Arial" w:hAnsi="Arial" w:cs="Arial"/>
                <w:color w:val="010205"/>
                <w:sz w:val="18"/>
                <w:szCs w:val="18"/>
              </w:rPr>
            </w:pPr>
            <w:r w:rsidRPr="001A7029">
              <w:rPr>
                <w:rFonts w:ascii="Arial" w:hAnsi="Arial" w:cs="Arial"/>
                <w:color w:val="010205"/>
                <w:sz w:val="18"/>
                <w:szCs w:val="18"/>
              </w:rPr>
              <w:t>-</w:t>
            </w:r>
            <w:r>
              <w:rPr>
                <w:rFonts w:ascii="Arial" w:hAnsi="Arial" w:cs="Arial"/>
                <w:color w:val="010205"/>
                <w:sz w:val="18"/>
                <w:szCs w:val="18"/>
              </w:rPr>
              <w:t>0</w:t>
            </w:r>
            <w:r w:rsidRPr="001A7029">
              <w:rPr>
                <w:rFonts w:ascii="Arial" w:hAnsi="Arial" w:cs="Arial"/>
                <w:color w:val="010205"/>
                <w:sz w:val="18"/>
                <w:szCs w:val="18"/>
              </w:rPr>
              <w:t>.64</w:t>
            </w:r>
          </w:p>
          <w:p w14:paraId="1F335B9D"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A7029">
              <w:rPr>
                <w:rFonts w:ascii="Arial" w:hAnsi="Arial" w:cs="Arial"/>
                <w:color w:val="010205"/>
                <w:sz w:val="18"/>
                <w:szCs w:val="18"/>
              </w:rPr>
              <w:t>-1.0</w:t>
            </w:r>
            <w:r>
              <w:rPr>
                <w:rFonts w:ascii="Arial" w:hAnsi="Arial" w:cs="Arial"/>
                <w:color w:val="010205"/>
                <w:sz w:val="18"/>
                <w:szCs w:val="18"/>
              </w:rPr>
              <w:t>1, -0.27)</w:t>
            </w:r>
          </w:p>
        </w:tc>
        <w:tc>
          <w:tcPr>
            <w:tcW w:w="953" w:type="dxa"/>
            <w:vAlign w:val="center"/>
          </w:tcPr>
          <w:p w14:paraId="104E5D72"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0.001</w:t>
            </w:r>
          </w:p>
        </w:tc>
        <w:tc>
          <w:tcPr>
            <w:tcW w:w="290" w:type="dxa"/>
            <w:gridSpan w:val="2"/>
            <w:vAlign w:val="center"/>
          </w:tcPr>
          <w:p w14:paraId="296395DD" w14:textId="77777777" w:rsidR="00186327" w:rsidRPr="00E1184D" w:rsidRDefault="00186327" w:rsidP="00186327">
            <w:pPr>
              <w:jc w:val="center"/>
              <w:rPr>
                <w:rFonts w:ascii="Arial" w:hAnsi="Arial" w:cs="Arial"/>
                <w:color w:val="010205"/>
                <w:sz w:val="18"/>
                <w:szCs w:val="18"/>
              </w:rPr>
            </w:pPr>
          </w:p>
        </w:tc>
        <w:tc>
          <w:tcPr>
            <w:tcW w:w="985" w:type="dxa"/>
            <w:vAlign w:val="center"/>
          </w:tcPr>
          <w:p w14:paraId="6C7902A5"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4.3</w:t>
            </w:r>
            <w:r w:rsidRPr="001A7029">
              <w:rPr>
                <w:rFonts w:ascii="Arial" w:hAnsi="Arial" w:cs="Arial"/>
                <w:color w:val="010205"/>
                <w:sz w:val="18"/>
                <w:szCs w:val="18"/>
              </w:rPr>
              <w:t>8</w:t>
            </w:r>
          </w:p>
        </w:tc>
        <w:tc>
          <w:tcPr>
            <w:tcW w:w="949" w:type="dxa"/>
            <w:vAlign w:val="center"/>
          </w:tcPr>
          <w:p w14:paraId="79675917" w14:textId="77777777" w:rsidR="00186327" w:rsidRPr="00E1184D" w:rsidRDefault="00186327" w:rsidP="00186327">
            <w:pPr>
              <w:jc w:val="center"/>
              <w:rPr>
                <w:rFonts w:ascii="Arial" w:hAnsi="Arial" w:cs="Arial"/>
                <w:color w:val="010205"/>
                <w:sz w:val="18"/>
                <w:szCs w:val="18"/>
              </w:rPr>
            </w:pPr>
            <w:r w:rsidRPr="001A7029">
              <w:rPr>
                <w:rFonts w:ascii="Arial" w:hAnsi="Arial" w:cs="Arial"/>
                <w:color w:val="010205"/>
                <w:sz w:val="18"/>
                <w:szCs w:val="18"/>
              </w:rPr>
              <w:t>3.6</w:t>
            </w:r>
            <w:r>
              <w:rPr>
                <w:rFonts w:ascii="Arial" w:hAnsi="Arial" w:cs="Arial"/>
                <w:color w:val="010205"/>
                <w:sz w:val="18"/>
                <w:szCs w:val="18"/>
              </w:rPr>
              <w:t>7</w:t>
            </w:r>
          </w:p>
        </w:tc>
        <w:tc>
          <w:tcPr>
            <w:tcW w:w="1276" w:type="dxa"/>
            <w:vAlign w:val="center"/>
          </w:tcPr>
          <w:p w14:paraId="0CD1CFF4" w14:textId="77777777" w:rsidR="00186327" w:rsidRDefault="00186327" w:rsidP="00186327">
            <w:pPr>
              <w:jc w:val="center"/>
              <w:rPr>
                <w:rFonts w:ascii="Arial" w:hAnsi="Arial" w:cs="Arial"/>
                <w:color w:val="010205"/>
                <w:sz w:val="18"/>
                <w:szCs w:val="18"/>
              </w:rPr>
            </w:pPr>
            <w:r w:rsidRPr="001A7029">
              <w:rPr>
                <w:rFonts w:ascii="Arial" w:hAnsi="Arial" w:cs="Arial"/>
                <w:color w:val="010205"/>
                <w:sz w:val="18"/>
                <w:szCs w:val="18"/>
              </w:rPr>
              <w:t>-</w:t>
            </w:r>
            <w:r>
              <w:rPr>
                <w:rFonts w:ascii="Arial" w:hAnsi="Arial" w:cs="Arial"/>
                <w:color w:val="010205"/>
                <w:sz w:val="18"/>
                <w:szCs w:val="18"/>
              </w:rPr>
              <w:t>0</w:t>
            </w:r>
            <w:r w:rsidRPr="001A7029">
              <w:rPr>
                <w:rFonts w:ascii="Arial" w:hAnsi="Arial" w:cs="Arial"/>
                <w:color w:val="010205"/>
                <w:sz w:val="18"/>
                <w:szCs w:val="18"/>
              </w:rPr>
              <w:t>.</w:t>
            </w:r>
            <w:r>
              <w:rPr>
                <w:rFonts w:ascii="Arial" w:hAnsi="Arial" w:cs="Arial"/>
                <w:color w:val="010205"/>
                <w:sz w:val="18"/>
                <w:szCs w:val="18"/>
              </w:rPr>
              <w:t>73</w:t>
            </w:r>
          </w:p>
          <w:p w14:paraId="68237C36"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w:t>
            </w:r>
            <w:r w:rsidRPr="001A7029">
              <w:rPr>
                <w:rFonts w:ascii="Arial" w:hAnsi="Arial" w:cs="Arial"/>
                <w:color w:val="010205"/>
                <w:sz w:val="18"/>
                <w:szCs w:val="18"/>
              </w:rPr>
              <w:t>-1.10</w:t>
            </w:r>
            <w:r>
              <w:rPr>
                <w:rFonts w:ascii="Arial" w:hAnsi="Arial" w:cs="Arial"/>
                <w:color w:val="010205"/>
                <w:sz w:val="18"/>
                <w:szCs w:val="18"/>
              </w:rPr>
              <w:t>, -0.36)</w:t>
            </w:r>
          </w:p>
        </w:tc>
        <w:tc>
          <w:tcPr>
            <w:tcW w:w="894" w:type="dxa"/>
            <w:vAlign w:val="center"/>
          </w:tcPr>
          <w:p w14:paraId="346102C7" w14:textId="77777777" w:rsidR="00186327" w:rsidRPr="00E1184D" w:rsidRDefault="00186327" w:rsidP="00186327">
            <w:pPr>
              <w:jc w:val="center"/>
              <w:rPr>
                <w:rFonts w:ascii="Arial" w:hAnsi="Arial" w:cs="Arial"/>
                <w:color w:val="010205"/>
                <w:sz w:val="18"/>
                <w:szCs w:val="18"/>
              </w:rPr>
            </w:pPr>
            <w:r>
              <w:rPr>
                <w:rFonts w:ascii="Arial" w:hAnsi="Arial" w:cs="Arial"/>
                <w:color w:val="010205"/>
                <w:sz w:val="18"/>
                <w:szCs w:val="18"/>
              </w:rPr>
              <w:t>&lt;0.001</w:t>
            </w:r>
          </w:p>
        </w:tc>
      </w:tr>
    </w:tbl>
    <w:p w14:paraId="09ED4CFA" w14:textId="77777777" w:rsidR="00186327" w:rsidRDefault="00186327" w:rsidP="00186327">
      <w:pPr>
        <w:rPr>
          <w:b/>
        </w:rPr>
      </w:pPr>
    </w:p>
    <w:p w14:paraId="6FAED547" w14:textId="6F851EAF" w:rsidR="00186327" w:rsidRDefault="00186327">
      <w:pPr>
        <w:autoSpaceDE w:val="0"/>
        <w:autoSpaceDN w:val="0"/>
        <w:adjustRightInd w:val="0"/>
        <w:spacing w:after="0" w:line="240" w:lineRule="auto"/>
        <w:sectPr w:rsidR="00186327" w:rsidSect="00186327">
          <w:pgSz w:w="16838" w:h="11906" w:orient="landscape"/>
          <w:pgMar w:top="851" w:right="851" w:bottom="851" w:left="851" w:header="709" w:footer="709" w:gutter="0"/>
          <w:cols w:space="708"/>
          <w:docGrid w:linePitch="360"/>
        </w:sectPr>
      </w:pPr>
      <w:r w:rsidRPr="00E1184D">
        <w:t xml:space="preserve">Figures represent mean spirometry </w:t>
      </w:r>
      <w:r>
        <w:t>parameters</w:t>
      </w:r>
      <w:r w:rsidRPr="00E1184D">
        <w:t xml:space="preserve"> pre- and post-salbutamol with mean difference (95% confidence interval) and </w:t>
      </w:r>
      <w:r>
        <w:t xml:space="preserve">associated </w:t>
      </w:r>
      <w:r w:rsidRPr="00E1184D">
        <w:t>p-value</w:t>
      </w:r>
      <w:r>
        <w:t xml:space="preserve"> from longitudinal mode</w:t>
      </w:r>
      <w:r w:rsidR="00D32DAE">
        <w:t>l</w:t>
      </w:r>
      <w:r>
        <w:t>ling</w:t>
      </w:r>
      <w:r w:rsidRPr="00E1184D">
        <w:t xml:space="preserve">. </w:t>
      </w:r>
      <w:r>
        <w:t xml:space="preserve">Results divided according to asthma and smoking status at 26 years; (i) Non-smokers without asthma, (ii) Non-smokers with asthma, (iii) Smokers without </w:t>
      </w:r>
      <w:r>
        <w:lastRenderedPageBreak/>
        <w:t xml:space="preserve">asthma, (iv) Smokers with asthma. </w:t>
      </w:r>
      <w:r w:rsidRPr="00E1184D">
        <w:t xml:space="preserve">Results </w:t>
      </w:r>
      <w:r>
        <w:t xml:space="preserve">for 10 and 18 years </w:t>
      </w:r>
      <w:r w:rsidRPr="00E1184D">
        <w:t xml:space="preserve">from </w:t>
      </w:r>
      <w:r w:rsidRPr="00E1608E">
        <w:t xml:space="preserve">GEE longitudinal model </w:t>
      </w:r>
      <w:r>
        <w:t xml:space="preserve">for 10 to 18 years </w:t>
      </w:r>
      <w:r w:rsidRPr="00E1608E">
        <w:t>adjusted for sex</w:t>
      </w:r>
      <w:r>
        <w:t>; results for 26 years from a similar model for 18 to 26 year data</w:t>
      </w:r>
      <w:r w:rsidRPr="00E1608E">
        <w:t xml:space="preserve">. </w:t>
      </w:r>
      <w:r>
        <w:t xml:space="preserve">Differences may not add up due to rounding. </w:t>
      </w:r>
      <w:r w:rsidRPr="00E1608E">
        <w:t xml:space="preserve">Post-bronchodilator parameters only available at 18 and 26 years. Data from 10 to 18 years represents results available for </w:t>
      </w:r>
      <w:r>
        <w:t>699</w:t>
      </w:r>
      <w:r w:rsidRPr="00E1608E">
        <w:t xml:space="preserve"> participants with data at each point; for the 18 to 26 years analysis, results available for </w:t>
      </w:r>
      <w:r>
        <w:t>454</w:t>
      </w:r>
      <w:r w:rsidRPr="00E1608E">
        <w:t xml:space="preserve"> participants; post-bronchodilator results available for </w:t>
      </w:r>
      <w:r>
        <w:t>428</w:t>
      </w:r>
      <w:r w:rsidRPr="00E1608E">
        <w:t xml:space="preserve"> participants</w:t>
      </w:r>
      <w:r>
        <w:t>.</w:t>
      </w:r>
    </w:p>
    <w:p w14:paraId="6527F323" w14:textId="455B7504" w:rsidR="000D09F2" w:rsidRPr="00186327" w:rsidRDefault="000D09F2" w:rsidP="00186327">
      <w:r w:rsidRPr="000D5EDE">
        <w:rPr>
          <w:rFonts w:ascii="Calibri" w:hAnsi="Calibri"/>
          <w:b/>
          <w:bCs/>
        </w:rPr>
        <w:lastRenderedPageBreak/>
        <w:t>References</w:t>
      </w:r>
    </w:p>
    <w:p w14:paraId="48A76792" w14:textId="77777777" w:rsidR="00872831" w:rsidRDefault="00872831" w:rsidP="00C75EFB">
      <w:pPr>
        <w:autoSpaceDE w:val="0"/>
        <w:autoSpaceDN w:val="0"/>
        <w:adjustRightInd w:val="0"/>
        <w:spacing w:after="0" w:line="240" w:lineRule="auto"/>
        <w:rPr>
          <w:rFonts w:ascii="Calibri" w:hAnsi="Calibri"/>
        </w:rPr>
      </w:pPr>
    </w:p>
    <w:p w14:paraId="5D7DA88D" w14:textId="77777777" w:rsidR="00772F17" w:rsidRPr="00772F17" w:rsidRDefault="00872831" w:rsidP="00772F17">
      <w:pPr>
        <w:pStyle w:val="EndNoteBibliography"/>
        <w:spacing w:after="0"/>
      </w:pPr>
      <w:r>
        <w:fldChar w:fldCharType="begin"/>
      </w:r>
      <w:r>
        <w:instrText xml:space="preserve"> ADDIN EN.REFLIST </w:instrText>
      </w:r>
      <w:r>
        <w:fldChar w:fldCharType="separate"/>
      </w:r>
      <w:r w:rsidR="00772F17" w:rsidRPr="00772F17">
        <w:t>1.</w:t>
      </w:r>
      <w:r w:rsidR="00772F17" w:rsidRPr="00772F17">
        <w:tab/>
        <w:t>Kohansal R, Martinez-Camblor P, Agusti A, Buist AS, Mannino DM, Soriano JB. The natural history of chronic airflow obstruction revisited: an analysis of the Framingham offspring cohort. American journal of respiratory and critical care medicine. 2009;180(1):3-10.</w:t>
      </w:r>
    </w:p>
    <w:p w14:paraId="0987D55A" w14:textId="77777777" w:rsidR="00772F17" w:rsidRPr="00772F17" w:rsidRDefault="00772F17" w:rsidP="00772F17">
      <w:pPr>
        <w:pStyle w:val="EndNoteBibliography"/>
        <w:spacing w:after="0"/>
      </w:pPr>
      <w:r w:rsidRPr="00772F17">
        <w:t>2.</w:t>
      </w:r>
      <w:r w:rsidRPr="00772F17">
        <w:tab/>
        <w:t>Knudson RJ, Lebowitz MD, Holberg CJ, Burrows B. Changes in the normal maximal expiratory flow-volume curve with growth and aging. The American review of respiratory disease. 1983;127(6):725-34.</w:t>
      </w:r>
    </w:p>
    <w:p w14:paraId="2E344336" w14:textId="77777777" w:rsidR="00772F17" w:rsidRPr="00772F17" w:rsidRDefault="00772F17" w:rsidP="00772F17">
      <w:pPr>
        <w:pStyle w:val="EndNoteBibliography"/>
        <w:spacing w:after="0"/>
      </w:pPr>
      <w:r w:rsidRPr="00772F17">
        <w:t>3.</w:t>
      </w:r>
      <w:r w:rsidRPr="00772F17">
        <w:tab/>
        <w:t>Sears  MR, Greene  JM, Willan  AR, Wiecek  EM, Taylor  DR, Flannery  EM, et al. A Longitudinal, Population-Based, Cohort Study of Childhood Asthma Followed to Adulthood. New England Journal of Medicine. 2003;349(15):1414-22.</w:t>
      </w:r>
    </w:p>
    <w:p w14:paraId="6BB55E96" w14:textId="77777777" w:rsidR="00772F17" w:rsidRPr="00772F17" w:rsidRDefault="00772F17" w:rsidP="00772F17">
      <w:pPr>
        <w:pStyle w:val="EndNoteBibliography"/>
        <w:spacing w:after="0"/>
      </w:pPr>
      <w:r w:rsidRPr="00772F17">
        <w:t>4.</w:t>
      </w:r>
      <w:r w:rsidRPr="00772F17">
        <w:tab/>
        <w:t>Young RP, Hopkins R, Eaton TE. Forced expiratory volume in one second: not just a lung function test but a marker of premature death from all causes. The European respiratory journal. 2007;30(4):616-22.</w:t>
      </w:r>
    </w:p>
    <w:p w14:paraId="50A835BF" w14:textId="77777777" w:rsidR="00772F17" w:rsidRPr="00772F17" w:rsidRDefault="00772F17" w:rsidP="00772F17">
      <w:pPr>
        <w:pStyle w:val="EndNoteBibliography"/>
        <w:spacing w:after="0"/>
      </w:pPr>
      <w:r w:rsidRPr="00772F17">
        <w:t>5.</w:t>
      </w:r>
      <w:r w:rsidRPr="00772F17">
        <w:tab/>
        <w:t>Lange P, Celli B, Agusti A, Boje Jensen G, Divo M, Faner R, et al. Lung-Function Trajectories Leading to Chronic Obstructive Pulmonary Disease. The New England journal of medicine. 2015;373(2):111-22.</w:t>
      </w:r>
    </w:p>
    <w:p w14:paraId="2E915D47" w14:textId="77777777" w:rsidR="00772F17" w:rsidRPr="00772F17" w:rsidRDefault="00772F17" w:rsidP="00772F17">
      <w:pPr>
        <w:pStyle w:val="EndNoteBibliography"/>
        <w:spacing w:after="0"/>
      </w:pPr>
      <w:r w:rsidRPr="00772F17">
        <w:t>6.</w:t>
      </w:r>
      <w:r w:rsidRPr="00772F17">
        <w:tab/>
        <w:t>Fletcher C, Peto R. The natural history of chronic airflow obstruction. British medical journal. 1977;1(6077):1645-8.</w:t>
      </w:r>
    </w:p>
    <w:p w14:paraId="346427B2" w14:textId="77777777" w:rsidR="00772F17" w:rsidRPr="00772F17" w:rsidRDefault="00772F17" w:rsidP="00772F17">
      <w:pPr>
        <w:pStyle w:val="EndNoteBibliography"/>
        <w:spacing w:after="0"/>
      </w:pPr>
      <w:r w:rsidRPr="00772F17">
        <w:t>7.</w:t>
      </w:r>
      <w:r w:rsidRPr="00772F17">
        <w:tab/>
        <w:t>Duijts L, Reiss IK, Brusselle G, de Jongste JC. Early origins of chronic obstructive lung diseases across the life course. European journal of epidemiology. 2014;29(12):871-85.</w:t>
      </w:r>
    </w:p>
    <w:p w14:paraId="0136C53F" w14:textId="77777777" w:rsidR="00772F17" w:rsidRPr="00772F17" w:rsidRDefault="00772F17" w:rsidP="00772F17">
      <w:pPr>
        <w:pStyle w:val="EndNoteBibliography"/>
        <w:spacing w:after="0"/>
      </w:pPr>
      <w:r w:rsidRPr="00772F17">
        <w:t>8.</w:t>
      </w:r>
      <w:r w:rsidRPr="00772F17">
        <w:tab/>
        <w:t>Guerra S, Stern DA, Zhou M, Sherrill DL, Wright AL, Morgan WJ, et al. Combined effects of parental and active smoking on early lung function deficits: a prospective study from birth to age 26 years. Thorax. 2013;68(11):1021-8.</w:t>
      </w:r>
    </w:p>
    <w:p w14:paraId="4AA01E9D" w14:textId="77777777" w:rsidR="00772F17" w:rsidRPr="00772F17" w:rsidRDefault="00772F17" w:rsidP="00772F17">
      <w:pPr>
        <w:pStyle w:val="EndNoteBibliography"/>
        <w:spacing w:after="0"/>
      </w:pPr>
      <w:r w:rsidRPr="00772F17">
        <w:t>9.</w:t>
      </w:r>
      <w:r w:rsidRPr="00772F17">
        <w:tab/>
        <w:t>McGeachie MJ, Yates KP, Zhou X, Guo F, Sternberg AL, Van Natta ML, et al. Patterns of Growth and Decline in Lung Function in Persistent Childhood Asthma. The New England journal of medicine. 2016;374(19):1842-52.</w:t>
      </w:r>
    </w:p>
    <w:p w14:paraId="0D2B2508" w14:textId="77777777" w:rsidR="00772F17" w:rsidRPr="00772F17" w:rsidRDefault="00772F17" w:rsidP="00772F17">
      <w:pPr>
        <w:pStyle w:val="EndNoteBibliography"/>
        <w:spacing w:after="0"/>
      </w:pPr>
      <w:r w:rsidRPr="00772F17">
        <w:t>10.</w:t>
      </w:r>
      <w:r w:rsidRPr="00772F17">
        <w:tab/>
        <w:t>Arshad SH, Holloway JW, Karmaus W, Zhang H, Ewart S, Mansfield L, et al. Cohort Profile: The Isle Of Wight Whole Population Birth Cohort (IOWBC). Int J Epidemiol. 2018;47(4):1043-4i.</w:t>
      </w:r>
    </w:p>
    <w:p w14:paraId="4F2B25D3" w14:textId="77777777" w:rsidR="00772F17" w:rsidRPr="00772F17" w:rsidRDefault="00772F17" w:rsidP="00772F17">
      <w:pPr>
        <w:pStyle w:val="EndNoteBibliography"/>
        <w:spacing w:after="0"/>
      </w:pPr>
      <w:r w:rsidRPr="00772F17">
        <w:t>11.</w:t>
      </w:r>
      <w:r w:rsidRPr="00772F17">
        <w:tab/>
        <w:t>von Elm E, Altman DG, Egger M, Pocock SJ, Gotzsche PC, Vandenbroucke JP. The Strengthening the Reporting of Observational Studies in Epidemiology (STROBE) statement: guidelines for reporting observational studies. Journal of clinical epidemiology. 2008;61(4):344-9.</w:t>
      </w:r>
    </w:p>
    <w:p w14:paraId="30CCE984" w14:textId="77777777" w:rsidR="00772F17" w:rsidRPr="00772F17" w:rsidRDefault="00772F17" w:rsidP="00772F17">
      <w:pPr>
        <w:pStyle w:val="EndNoteBibliography"/>
        <w:spacing w:after="0"/>
      </w:pPr>
      <w:r w:rsidRPr="00772F17">
        <w:t>12.</w:t>
      </w:r>
      <w:r w:rsidRPr="00772F17">
        <w:tab/>
        <w:t>Balte P, Karmaus W, Roberts G, Kurukulaaratchy R, Mitchell F, Arshad H. Relationship between birth weight, maternal smoking during pregnancy and childhood and adolescent lung function: A path analysis. Respiratory medicine. 2016;121:13-20.</w:t>
      </w:r>
    </w:p>
    <w:p w14:paraId="3ECAE04C" w14:textId="77777777" w:rsidR="00772F17" w:rsidRPr="00772F17" w:rsidRDefault="00772F17" w:rsidP="00772F17">
      <w:pPr>
        <w:pStyle w:val="EndNoteBibliography"/>
        <w:spacing w:after="0"/>
      </w:pPr>
      <w:r w:rsidRPr="00772F17">
        <w:t>13.</w:t>
      </w:r>
      <w:r w:rsidRPr="00772F17">
        <w:tab/>
        <w:t>Scott M, Raza A, Karmaus W, Mitchell F, Grundy J, Kurukulaaratchy RJ, et al. Influence of atopy and asthma on exhaled nitric oxide in an unselected birth cohort study. Thorax. 2010;65(3):258-62.</w:t>
      </w:r>
    </w:p>
    <w:p w14:paraId="4EC92129" w14:textId="77777777" w:rsidR="00772F17" w:rsidRPr="00772F17" w:rsidRDefault="00772F17" w:rsidP="00772F17">
      <w:pPr>
        <w:pStyle w:val="EndNoteBibliography"/>
        <w:spacing w:after="0"/>
      </w:pPr>
      <w:r w:rsidRPr="00772F17">
        <w:t>14.</w:t>
      </w:r>
      <w:r w:rsidRPr="00772F17">
        <w:tab/>
        <w:t>Miller MR, Hankinson J, Brusasco V, Burgos F, Casaburi R, Coates A, et al. Standardisation of spirometry. The European respiratory journal. 2005;26(2):319-38.</w:t>
      </w:r>
    </w:p>
    <w:p w14:paraId="5BC5B872" w14:textId="77777777" w:rsidR="00772F17" w:rsidRPr="00772F17" w:rsidRDefault="00772F17" w:rsidP="00772F17">
      <w:pPr>
        <w:pStyle w:val="EndNoteBibliography"/>
        <w:spacing w:after="0"/>
      </w:pPr>
      <w:r w:rsidRPr="00772F17">
        <w:t>15.</w:t>
      </w:r>
      <w:r w:rsidRPr="00772F17">
        <w:tab/>
        <w:t>Quanjer PH, Stanojevic S, Cole TJ, Baur X, Hall GL, Culver BH, et al. Multi-ethnic reference values for spirometry for the 3-95-yr age range: the global lung function 2012 equations. The European respiratory journal. 2012;40(6):1324-43.</w:t>
      </w:r>
    </w:p>
    <w:p w14:paraId="45B9EBA0" w14:textId="77777777" w:rsidR="00772F17" w:rsidRPr="00772F17" w:rsidRDefault="00772F17" w:rsidP="00772F17">
      <w:pPr>
        <w:pStyle w:val="EndNoteBibliography"/>
        <w:spacing w:after="0"/>
      </w:pPr>
      <w:r w:rsidRPr="00772F17">
        <w:t>16.</w:t>
      </w:r>
      <w:r w:rsidRPr="00772F17">
        <w:tab/>
        <w:t>Postma DS, Bush A, van den Berge M. Risk factors and early origins of chronic obstructive pulmonary disease. Lancet (London, England). 2015;385(9971):899-909.</w:t>
      </w:r>
    </w:p>
    <w:p w14:paraId="292E455D" w14:textId="77777777" w:rsidR="00772F17" w:rsidRPr="00772F17" w:rsidRDefault="00772F17" w:rsidP="00772F17">
      <w:pPr>
        <w:pStyle w:val="EndNoteBibliography"/>
        <w:spacing w:after="0"/>
      </w:pPr>
      <w:r w:rsidRPr="00772F17">
        <w:t>17.</w:t>
      </w:r>
      <w:r w:rsidRPr="00772F17">
        <w:tab/>
        <w:t>Bui DS, Lodge CJ, Burgess JA, Lowe AJ, Perret J, Bui MQ, et al. Childhood predictors of lung function trajectories and future COPD risk: a prospective cohort study from the first to the sixth decade of life. The Lancet Respiratory medicine. 2018;6(7):535-44.</w:t>
      </w:r>
    </w:p>
    <w:p w14:paraId="2ACA6754" w14:textId="77777777" w:rsidR="00772F17" w:rsidRPr="00772F17" w:rsidRDefault="00772F17" w:rsidP="00772F17">
      <w:pPr>
        <w:pStyle w:val="EndNoteBibliography"/>
        <w:spacing w:after="0"/>
      </w:pPr>
      <w:r w:rsidRPr="00772F17">
        <w:t>18.</w:t>
      </w:r>
      <w:r w:rsidRPr="00772F17">
        <w:tab/>
        <w:t>Karmaus W, Mukherjee N, Janjanam VD, Chen S, Zhang H, Roberts G, et al. Distinctive lung function trajectories from age 10 to 26 years in men and women and associated early life risk factors - a birth cohort study. Respiratory research. 2019;20(1):98.</w:t>
      </w:r>
    </w:p>
    <w:p w14:paraId="1813B912" w14:textId="77777777" w:rsidR="00772F17" w:rsidRPr="00772F17" w:rsidRDefault="00772F17" w:rsidP="00772F17">
      <w:pPr>
        <w:pStyle w:val="EndNoteBibliography"/>
        <w:spacing w:after="0"/>
      </w:pPr>
      <w:r w:rsidRPr="00772F17">
        <w:lastRenderedPageBreak/>
        <w:t>19.</w:t>
      </w:r>
      <w:r w:rsidRPr="00772F17">
        <w:tab/>
        <w:t>Kerstjens HA, Rijcken B, Schouten JP, Postma DS. Decline of FEV1 by age and smoking status: facts, figures, and fallacies. Thorax. 1997;52(9):820-7.</w:t>
      </w:r>
    </w:p>
    <w:p w14:paraId="3A88311B" w14:textId="77777777" w:rsidR="00772F17" w:rsidRPr="00772F17" w:rsidRDefault="00772F17" w:rsidP="00772F17">
      <w:pPr>
        <w:pStyle w:val="EndNoteBibliography"/>
        <w:spacing w:after="0"/>
      </w:pPr>
      <w:r w:rsidRPr="00772F17">
        <w:t>20.</w:t>
      </w:r>
      <w:r w:rsidRPr="00772F17">
        <w:tab/>
        <w:t>Grol MH, Gerritsen J, Vonk JM, Schouten JP, Koeter GH, Rijcken B, et al. Risk factors for growth and decline of lung function in asthmatic individuals up to age 42 years. A 30-year follow-up study. American journal of respiratory and critical care medicine. 1999;160(6):1830-7.</w:t>
      </w:r>
    </w:p>
    <w:p w14:paraId="4B4ACC8F" w14:textId="77777777" w:rsidR="00772F17" w:rsidRPr="00772F17" w:rsidRDefault="00772F17" w:rsidP="00772F17">
      <w:pPr>
        <w:pStyle w:val="EndNoteBibliography"/>
        <w:spacing w:after="0"/>
      </w:pPr>
      <w:r w:rsidRPr="00772F17">
        <w:t>21.</w:t>
      </w:r>
      <w:r w:rsidRPr="00772F17">
        <w:tab/>
        <w:t>James AL, Palmer LJ, Kicic E, Maxwell PS, Lagan SE, Ryan GF, et al. Decline in lung function in the Busselton Health Study: the effects of asthma and cigarette smoking. American journal of respiratory and critical care medicine. 2005;171(2):109-14.</w:t>
      </w:r>
    </w:p>
    <w:p w14:paraId="4B1E4626" w14:textId="77777777" w:rsidR="00772F17" w:rsidRPr="00772F17" w:rsidRDefault="00772F17" w:rsidP="00772F17">
      <w:pPr>
        <w:pStyle w:val="EndNoteBibliography"/>
        <w:spacing w:after="0"/>
      </w:pPr>
      <w:r w:rsidRPr="00772F17">
        <w:t>22.</w:t>
      </w:r>
      <w:r w:rsidRPr="00772F17">
        <w:tab/>
        <w:t>Aanerud M, Carsin AE, Sunyer J, Dratva J, Gislason T, Jarvis D, et al. Interaction between asthma and smoking increases the risk of adult airway obstruction. The European respiratory journal. 2015;45(3):635-43.</w:t>
      </w:r>
    </w:p>
    <w:p w14:paraId="335D77BC" w14:textId="77777777" w:rsidR="00772F17" w:rsidRPr="00772F17" w:rsidRDefault="00772F17" w:rsidP="00772F17">
      <w:pPr>
        <w:pStyle w:val="EndNoteBibliography"/>
        <w:spacing w:after="0"/>
      </w:pPr>
      <w:r w:rsidRPr="00772F17">
        <w:t>23.</w:t>
      </w:r>
      <w:r w:rsidRPr="00772F17">
        <w:tab/>
        <w:t>Aggarwal AN, Gupta D, Sharma CP, Jindal SK. Effect of household exposure to environmental tobacco smoke on airflow mechanics in asymptomatic healthy women. The Indian journal of medical research. 2004;119(1):18-23.</w:t>
      </w:r>
    </w:p>
    <w:p w14:paraId="1022A7DC" w14:textId="77777777" w:rsidR="00772F17" w:rsidRPr="00772F17" w:rsidRDefault="00772F17" w:rsidP="00772F17">
      <w:pPr>
        <w:pStyle w:val="EndNoteBibliography"/>
        <w:spacing w:after="0"/>
      </w:pPr>
      <w:r w:rsidRPr="00772F17">
        <w:t>24.</w:t>
      </w:r>
      <w:r w:rsidRPr="00772F17">
        <w:tab/>
        <w:t>Tager IB, Segal MR, Speizer FE, Weiss ST. The natural history of forced expiratory volumes. Effect of cigarette smoking and respiratory symptoms. The American review of respiratory disease. 1988;138(4):837-49.</w:t>
      </w:r>
    </w:p>
    <w:p w14:paraId="786F517F" w14:textId="77777777" w:rsidR="00772F17" w:rsidRPr="00772F17" w:rsidRDefault="00772F17" w:rsidP="00772F17">
      <w:pPr>
        <w:pStyle w:val="EndNoteBibliography"/>
        <w:spacing w:after="0"/>
      </w:pPr>
      <w:r w:rsidRPr="00772F17">
        <w:t>25.</w:t>
      </w:r>
      <w:r w:rsidRPr="00772F17">
        <w:tab/>
        <w:t>Sherrill DL, Lebowitz MD, Knudson RJ, Burrows B. Smoking and symptom effects on the curves of lung function growth and decline. The American review of respiratory disease. 1991;144(1):17-22.</w:t>
      </w:r>
    </w:p>
    <w:p w14:paraId="4B091E86" w14:textId="77777777" w:rsidR="00772F17" w:rsidRPr="00772F17" w:rsidRDefault="00772F17" w:rsidP="00772F17">
      <w:pPr>
        <w:pStyle w:val="EndNoteBibliography"/>
        <w:spacing w:after="0"/>
      </w:pPr>
      <w:r w:rsidRPr="00772F17">
        <w:t>26.</w:t>
      </w:r>
      <w:r w:rsidRPr="00772F17">
        <w:tab/>
        <w:t>Belgrave DCM, Granell R, Turner SW, Curtin JA, Buchan IE, Le Souef PN, et al. Lung function trajectories from pre-school age to adulthood and their associations with early life factors: a retrospective analysis of three population-based birth cohort studies. The Lancet Respiratory medicine. 2018;6(7):526-34.</w:t>
      </w:r>
    </w:p>
    <w:p w14:paraId="5DC4A153" w14:textId="77777777" w:rsidR="00772F17" w:rsidRPr="00772F17" w:rsidRDefault="00772F17" w:rsidP="00772F17">
      <w:pPr>
        <w:pStyle w:val="EndNoteBibliography"/>
        <w:spacing w:after="0"/>
      </w:pPr>
      <w:r w:rsidRPr="00772F17">
        <w:t>27.</w:t>
      </w:r>
      <w:r w:rsidRPr="00772F17">
        <w:tab/>
        <w:t>Berry CE, Billheimer D, Jenkins IC, Lu ZJ, Stern DA, Gerald LB, et al. A Distinct Low Lung Function Trajectory from Childhood to the Fourth Decade of Life. American journal of respiratory and critical care medicine. 2016;194(5):607-12.</w:t>
      </w:r>
    </w:p>
    <w:p w14:paraId="2A2AE66A" w14:textId="77777777" w:rsidR="00772F17" w:rsidRPr="00772F17" w:rsidRDefault="00772F17" w:rsidP="00772F17">
      <w:pPr>
        <w:pStyle w:val="EndNoteBibliography"/>
      </w:pPr>
      <w:r w:rsidRPr="00772F17">
        <w:t>28.</w:t>
      </w:r>
      <w:r w:rsidRPr="00772F17">
        <w:tab/>
        <w:t>Swanney MP, Ruppel G, Enright PL, Pedersen OF, Crapo RO, Miller MR, et al. Using the lower limit of normal for the FEV1/FVC ratio reduces the misclassification of airway obstruction. Thorax. 2008;63(12):1046-51.</w:t>
      </w:r>
    </w:p>
    <w:p w14:paraId="178F9DAD" w14:textId="65220AD9" w:rsidR="000D09F2" w:rsidRPr="000D09F2" w:rsidRDefault="00872831" w:rsidP="00772F17">
      <w:pPr>
        <w:autoSpaceDE w:val="0"/>
        <w:autoSpaceDN w:val="0"/>
        <w:adjustRightInd w:val="0"/>
        <w:spacing w:after="0" w:line="240" w:lineRule="auto"/>
        <w:rPr>
          <w:rFonts w:ascii="Calibri" w:hAnsi="Calibri"/>
        </w:rPr>
      </w:pPr>
      <w:r>
        <w:rPr>
          <w:rFonts w:ascii="Calibri" w:hAnsi="Calibri"/>
        </w:rPr>
        <w:fldChar w:fldCharType="end"/>
      </w:r>
    </w:p>
    <w:sectPr w:rsidR="000D09F2" w:rsidRPr="000D09F2" w:rsidSect="00951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7E6D" w14:textId="77777777" w:rsidR="002E7AC1" w:rsidRDefault="002E7AC1" w:rsidP="00AF11A2">
      <w:pPr>
        <w:spacing w:after="0" w:line="240" w:lineRule="auto"/>
      </w:pPr>
      <w:r>
        <w:separator/>
      </w:r>
    </w:p>
  </w:endnote>
  <w:endnote w:type="continuationSeparator" w:id="0">
    <w:p w14:paraId="2D71EE4D" w14:textId="77777777" w:rsidR="002E7AC1" w:rsidRDefault="002E7AC1" w:rsidP="00AF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AdvOT1ef757c0">
    <w:altName w:val="Cambria"/>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73082"/>
      <w:docPartObj>
        <w:docPartGallery w:val="Page Numbers (Bottom of Page)"/>
        <w:docPartUnique/>
      </w:docPartObj>
    </w:sdtPr>
    <w:sdtEndPr>
      <w:rPr>
        <w:noProof/>
      </w:rPr>
    </w:sdtEndPr>
    <w:sdtContent>
      <w:p w14:paraId="48589E4A" w14:textId="7E864A25" w:rsidR="002E7AC1" w:rsidRDefault="002E7AC1">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8631959" w14:textId="77777777" w:rsidR="002E7AC1" w:rsidRDefault="002E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D6F4" w14:textId="77777777" w:rsidR="002E7AC1" w:rsidRDefault="002E7AC1" w:rsidP="00AF11A2">
      <w:pPr>
        <w:spacing w:after="0" w:line="240" w:lineRule="auto"/>
      </w:pPr>
      <w:r>
        <w:separator/>
      </w:r>
    </w:p>
  </w:footnote>
  <w:footnote w:type="continuationSeparator" w:id="0">
    <w:p w14:paraId="5A779DE1" w14:textId="77777777" w:rsidR="002E7AC1" w:rsidRDefault="002E7AC1" w:rsidP="00AF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5404"/>
    <w:multiLevelType w:val="hybridMultilevel"/>
    <w:tmpl w:val="E2AA21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11FEE"/>
    <w:multiLevelType w:val="hybridMultilevel"/>
    <w:tmpl w:val="E96C9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1249E"/>
    <w:multiLevelType w:val="hybridMultilevel"/>
    <w:tmpl w:val="9FE6A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1BD2"/>
    <w:multiLevelType w:val="hybridMultilevel"/>
    <w:tmpl w:val="5E5A2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spxst2jttr0zeevp9vfttuf2ddzvxt5fxs&quot;&gt;My EndNote Library&lt;record-ids&gt;&lt;item&gt;14&lt;/item&gt;&lt;item&gt;15&lt;/item&gt;&lt;item&gt;17&lt;/item&gt;&lt;item&gt;21&lt;/item&gt;&lt;item&gt;22&lt;/item&gt;&lt;item&gt;23&lt;/item&gt;&lt;item&gt;24&lt;/item&gt;&lt;item&gt;25&lt;/item&gt;&lt;item&gt;26&lt;/item&gt;&lt;item&gt;27&lt;/item&gt;&lt;item&gt;30&lt;/item&gt;&lt;item&gt;31&lt;/item&gt;&lt;item&gt;32&lt;/item&gt;&lt;item&gt;33&lt;/item&gt;&lt;item&gt;35&lt;/item&gt;&lt;item&gt;39&lt;/item&gt;&lt;item&gt;42&lt;/item&gt;&lt;item&gt;43&lt;/item&gt;&lt;item&gt;44&lt;/item&gt;&lt;item&gt;46&lt;/item&gt;&lt;item&gt;73&lt;/item&gt;&lt;item&gt;74&lt;/item&gt;&lt;item&gt;82&lt;/item&gt;&lt;item&gt;83&lt;/item&gt;&lt;item&gt;85&lt;/item&gt;&lt;item&gt;86&lt;/item&gt;&lt;item&gt;99&lt;/item&gt;&lt;item&gt;100&lt;/item&gt;&lt;item&gt;101&lt;/item&gt;&lt;/record-ids&gt;&lt;/item&gt;&lt;/Libraries&gt;"/>
  </w:docVars>
  <w:rsids>
    <w:rsidRoot w:val="0006162D"/>
    <w:rsid w:val="00000536"/>
    <w:rsid w:val="00001D14"/>
    <w:rsid w:val="000064C3"/>
    <w:rsid w:val="00012572"/>
    <w:rsid w:val="00013DD1"/>
    <w:rsid w:val="00016362"/>
    <w:rsid w:val="0001673F"/>
    <w:rsid w:val="00022642"/>
    <w:rsid w:val="0002440B"/>
    <w:rsid w:val="0002563F"/>
    <w:rsid w:val="00027F69"/>
    <w:rsid w:val="00030A88"/>
    <w:rsid w:val="0003568D"/>
    <w:rsid w:val="00041650"/>
    <w:rsid w:val="00044FB6"/>
    <w:rsid w:val="000452FC"/>
    <w:rsid w:val="00045DE8"/>
    <w:rsid w:val="000509AE"/>
    <w:rsid w:val="0005166E"/>
    <w:rsid w:val="000543E7"/>
    <w:rsid w:val="00060B35"/>
    <w:rsid w:val="00061404"/>
    <w:rsid w:val="0006162D"/>
    <w:rsid w:val="0006466B"/>
    <w:rsid w:val="000648BA"/>
    <w:rsid w:val="00067001"/>
    <w:rsid w:val="00067842"/>
    <w:rsid w:val="00067C2A"/>
    <w:rsid w:val="000702DD"/>
    <w:rsid w:val="00071604"/>
    <w:rsid w:val="0007430A"/>
    <w:rsid w:val="00074FAC"/>
    <w:rsid w:val="00074FD2"/>
    <w:rsid w:val="0008296E"/>
    <w:rsid w:val="00082B5F"/>
    <w:rsid w:val="00083D13"/>
    <w:rsid w:val="0009242E"/>
    <w:rsid w:val="00093FF6"/>
    <w:rsid w:val="00097FC9"/>
    <w:rsid w:val="00097FE3"/>
    <w:rsid w:val="000A0ACF"/>
    <w:rsid w:val="000A39DE"/>
    <w:rsid w:val="000A3BF3"/>
    <w:rsid w:val="000A6531"/>
    <w:rsid w:val="000B03CE"/>
    <w:rsid w:val="000B0700"/>
    <w:rsid w:val="000B2785"/>
    <w:rsid w:val="000B4A82"/>
    <w:rsid w:val="000B4AA6"/>
    <w:rsid w:val="000B4CFE"/>
    <w:rsid w:val="000B5AF2"/>
    <w:rsid w:val="000C2FEC"/>
    <w:rsid w:val="000C44BC"/>
    <w:rsid w:val="000C64AE"/>
    <w:rsid w:val="000C64D6"/>
    <w:rsid w:val="000C6DCD"/>
    <w:rsid w:val="000D03C4"/>
    <w:rsid w:val="000D09F2"/>
    <w:rsid w:val="000D31F3"/>
    <w:rsid w:val="000D4A95"/>
    <w:rsid w:val="000D51D5"/>
    <w:rsid w:val="000D543B"/>
    <w:rsid w:val="000D55B9"/>
    <w:rsid w:val="000D5EDE"/>
    <w:rsid w:val="000D6A7D"/>
    <w:rsid w:val="000D7731"/>
    <w:rsid w:val="000E01EB"/>
    <w:rsid w:val="000E18BC"/>
    <w:rsid w:val="000E3511"/>
    <w:rsid w:val="000E4C8A"/>
    <w:rsid w:val="000E7A7E"/>
    <w:rsid w:val="000F0944"/>
    <w:rsid w:val="000F2E4F"/>
    <w:rsid w:val="000F4D31"/>
    <w:rsid w:val="000F564D"/>
    <w:rsid w:val="000F5689"/>
    <w:rsid w:val="000F5C25"/>
    <w:rsid w:val="00102322"/>
    <w:rsid w:val="0010449C"/>
    <w:rsid w:val="00105AC0"/>
    <w:rsid w:val="00106025"/>
    <w:rsid w:val="00106339"/>
    <w:rsid w:val="0010667F"/>
    <w:rsid w:val="001071C2"/>
    <w:rsid w:val="0011043E"/>
    <w:rsid w:val="00112C39"/>
    <w:rsid w:val="00116D77"/>
    <w:rsid w:val="0012026F"/>
    <w:rsid w:val="00122809"/>
    <w:rsid w:val="00123952"/>
    <w:rsid w:val="00123B5F"/>
    <w:rsid w:val="00124083"/>
    <w:rsid w:val="00125CC3"/>
    <w:rsid w:val="001267AD"/>
    <w:rsid w:val="00130330"/>
    <w:rsid w:val="001323FF"/>
    <w:rsid w:val="001334A2"/>
    <w:rsid w:val="00133A97"/>
    <w:rsid w:val="00136F56"/>
    <w:rsid w:val="001421D6"/>
    <w:rsid w:val="00142D35"/>
    <w:rsid w:val="001478AA"/>
    <w:rsid w:val="00150E3C"/>
    <w:rsid w:val="001517EE"/>
    <w:rsid w:val="001531F5"/>
    <w:rsid w:val="001572E3"/>
    <w:rsid w:val="00160C63"/>
    <w:rsid w:val="001627CE"/>
    <w:rsid w:val="001627EA"/>
    <w:rsid w:val="00163E99"/>
    <w:rsid w:val="001656A1"/>
    <w:rsid w:val="001718DF"/>
    <w:rsid w:val="001738EC"/>
    <w:rsid w:val="00173B1D"/>
    <w:rsid w:val="00174B45"/>
    <w:rsid w:val="00175300"/>
    <w:rsid w:val="00177030"/>
    <w:rsid w:val="00181AB6"/>
    <w:rsid w:val="00183ADA"/>
    <w:rsid w:val="00184C85"/>
    <w:rsid w:val="00185395"/>
    <w:rsid w:val="00185BD6"/>
    <w:rsid w:val="00186327"/>
    <w:rsid w:val="00190E18"/>
    <w:rsid w:val="00191497"/>
    <w:rsid w:val="001916FD"/>
    <w:rsid w:val="001917FB"/>
    <w:rsid w:val="001974E4"/>
    <w:rsid w:val="00197D35"/>
    <w:rsid w:val="001A4ED1"/>
    <w:rsid w:val="001A7029"/>
    <w:rsid w:val="001A7629"/>
    <w:rsid w:val="001B0155"/>
    <w:rsid w:val="001B05B3"/>
    <w:rsid w:val="001B13F6"/>
    <w:rsid w:val="001B329A"/>
    <w:rsid w:val="001B3AE0"/>
    <w:rsid w:val="001B4D1C"/>
    <w:rsid w:val="001B4F69"/>
    <w:rsid w:val="001C2FF7"/>
    <w:rsid w:val="001C4D1D"/>
    <w:rsid w:val="001D2919"/>
    <w:rsid w:val="001D371D"/>
    <w:rsid w:val="001D6606"/>
    <w:rsid w:val="001D66E8"/>
    <w:rsid w:val="001E1892"/>
    <w:rsid w:val="001E2FA5"/>
    <w:rsid w:val="001E4A61"/>
    <w:rsid w:val="001E6CBB"/>
    <w:rsid w:val="001E6E5B"/>
    <w:rsid w:val="001E76FB"/>
    <w:rsid w:val="001E771A"/>
    <w:rsid w:val="001F0C01"/>
    <w:rsid w:val="001F1B0F"/>
    <w:rsid w:val="001F46B8"/>
    <w:rsid w:val="001F7DDA"/>
    <w:rsid w:val="00202096"/>
    <w:rsid w:val="00203641"/>
    <w:rsid w:val="00203D32"/>
    <w:rsid w:val="002052E0"/>
    <w:rsid w:val="00205C76"/>
    <w:rsid w:val="00206627"/>
    <w:rsid w:val="00206B35"/>
    <w:rsid w:val="00206F8E"/>
    <w:rsid w:val="00207471"/>
    <w:rsid w:val="00211043"/>
    <w:rsid w:val="0021618B"/>
    <w:rsid w:val="002167CE"/>
    <w:rsid w:val="002178EC"/>
    <w:rsid w:val="00220720"/>
    <w:rsid w:val="0022141D"/>
    <w:rsid w:val="00223AD5"/>
    <w:rsid w:val="002240CA"/>
    <w:rsid w:val="00224B24"/>
    <w:rsid w:val="00230037"/>
    <w:rsid w:val="00230588"/>
    <w:rsid w:val="002344AD"/>
    <w:rsid w:val="002358A6"/>
    <w:rsid w:val="0023766E"/>
    <w:rsid w:val="00240009"/>
    <w:rsid w:val="002408A6"/>
    <w:rsid w:val="0024253C"/>
    <w:rsid w:val="002432C1"/>
    <w:rsid w:val="002440E8"/>
    <w:rsid w:val="002512F7"/>
    <w:rsid w:val="0025235F"/>
    <w:rsid w:val="00252B36"/>
    <w:rsid w:val="00254317"/>
    <w:rsid w:val="0025470B"/>
    <w:rsid w:val="00255D42"/>
    <w:rsid w:val="002611DA"/>
    <w:rsid w:val="002622BD"/>
    <w:rsid w:val="00264662"/>
    <w:rsid w:val="002649A5"/>
    <w:rsid w:val="00265A0F"/>
    <w:rsid w:val="00265AC8"/>
    <w:rsid w:val="00265F98"/>
    <w:rsid w:val="002671CD"/>
    <w:rsid w:val="00267329"/>
    <w:rsid w:val="00270354"/>
    <w:rsid w:val="0027102A"/>
    <w:rsid w:val="002726CA"/>
    <w:rsid w:val="002745B4"/>
    <w:rsid w:val="00280872"/>
    <w:rsid w:val="00280AFF"/>
    <w:rsid w:val="00281A74"/>
    <w:rsid w:val="00283D2A"/>
    <w:rsid w:val="002850A4"/>
    <w:rsid w:val="00290616"/>
    <w:rsid w:val="00290840"/>
    <w:rsid w:val="002908CD"/>
    <w:rsid w:val="00290FF5"/>
    <w:rsid w:val="0029122C"/>
    <w:rsid w:val="00296965"/>
    <w:rsid w:val="0029734A"/>
    <w:rsid w:val="002A0204"/>
    <w:rsid w:val="002A2033"/>
    <w:rsid w:val="002A52CB"/>
    <w:rsid w:val="002A612F"/>
    <w:rsid w:val="002A64BF"/>
    <w:rsid w:val="002A690D"/>
    <w:rsid w:val="002A76F0"/>
    <w:rsid w:val="002B096B"/>
    <w:rsid w:val="002B1BC7"/>
    <w:rsid w:val="002B3BDD"/>
    <w:rsid w:val="002B4615"/>
    <w:rsid w:val="002B53F7"/>
    <w:rsid w:val="002B6D4A"/>
    <w:rsid w:val="002C548E"/>
    <w:rsid w:val="002C59BF"/>
    <w:rsid w:val="002C6ECE"/>
    <w:rsid w:val="002C7299"/>
    <w:rsid w:val="002C7825"/>
    <w:rsid w:val="002D3E43"/>
    <w:rsid w:val="002D6F9A"/>
    <w:rsid w:val="002E13A0"/>
    <w:rsid w:val="002E2906"/>
    <w:rsid w:val="002E39C3"/>
    <w:rsid w:val="002E65A2"/>
    <w:rsid w:val="002E766E"/>
    <w:rsid w:val="002E7AC1"/>
    <w:rsid w:val="002E7CB4"/>
    <w:rsid w:val="002F1346"/>
    <w:rsid w:val="002F30F0"/>
    <w:rsid w:val="002F42B2"/>
    <w:rsid w:val="003009B1"/>
    <w:rsid w:val="00302596"/>
    <w:rsid w:val="0030278E"/>
    <w:rsid w:val="0030322F"/>
    <w:rsid w:val="003041C1"/>
    <w:rsid w:val="00304AF5"/>
    <w:rsid w:val="00306343"/>
    <w:rsid w:val="0031232B"/>
    <w:rsid w:val="0031285F"/>
    <w:rsid w:val="00312DF4"/>
    <w:rsid w:val="0031350B"/>
    <w:rsid w:val="00317850"/>
    <w:rsid w:val="00317E3C"/>
    <w:rsid w:val="00322BAE"/>
    <w:rsid w:val="00325266"/>
    <w:rsid w:val="0032599B"/>
    <w:rsid w:val="00327718"/>
    <w:rsid w:val="003279B4"/>
    <w:rsid w:val="00333A2B"/>
    <w:rsid w:val="00334E73"/>
    <w:rsid w:val="00337071"/>
    <w:rsid w:val="00345ACC"/>
    <w:rsid w:val="0034621A"/>
    <w:rsid w:val="00346828"/>
    <w:rsid w:val="00350DAE"/>
    <w:rsid w:val="0035228D"/>
    <w:rsid w:val="00354C8D"/>
    <w:rsid w:val="00357041"/>
    <w:rsid w:val="00357E49"/>
    <w:rsid w:val="00363675"/>
    <w:rsid w:val="00363D39"/>
    <w:rsid w:val="00365672"/>
    <w:rsid w:val="00370574"/>
    <w:rsid w:val="0037141D"/>
    <w:rsid w:val="0037210C"/>
    <w:rsid w:val="0037331F"/>
    <w:rsid w:val="00373725"/>
    <w:rsid w:val="0037422E"/>
    <w:rsid w:val="00377E37"/>
    <w:rsid w:val="00381863"/>
    <w:rsid w:val="00385D61"/>
    <w:rsid w:val="00393593"/>
    <w:rsid w:val="003935DB"/>
    <w:rsid w:val="00393FD2"/>
    <w:rsid w:val="00394782"/>
    <w:rsid w:val="00395BEE"/>
    <w:rsid w:val="00396FD4"/>
    <w:rsid w:val="003A1E3C"/>
    <w:rsid w:val="003A2A36"/>
    <w:rsid w:val="003A2EA8"/>
    <w:rsid w:val="003A5664"/>
    <w:rsid w:val="003B03B3"/>
    <w:rsid w:val="003B31F2"/>
    <w:rsid w:val="003C14D6"/>
    <w:rsid w:val="003C34D1"/>
    <w:rsid w:val="003C4062"/>
    <w:rsid w:val="003D133A"/>
    <w:rsid w:val="003D2817"/>
    <w:rsid w:val="003D43D4"/>
    <w:rsid w:val="003D5B00"/>
    <w:rsid w:val="003D78F3"/>
    <w:rsid w:val="003E2123"/>
    <w:rsid w:val="003E2E5F"/>
    <w:rsid w:val="003E6B79"/>
    <w:rsid w:val="003F01AE"/>
    <w:rsid w:val="003F3179"/>
    <w:rsid w:val="003F36D8"/>
    <w:rsid w:val="003F4547"/>
    <w:rsid w:val="003F4B87"/>
    <w:rsid w:val="003F7988"/>
    <w:rsid w:val="003F7AFF"/>
    <w:rsid w:val="00400260"/>
    <w:rsid w:val="004003AD"/>
    <w:rsid w:val="00401DD0"/>
    <w:rsid w:val="00403B50"/>
    <w:rsid w:val="004056AC"/>
    <w:rsid w:val="004058FE"/>
    <w:rsid w:val="00407EB2"/>
    <w:rsid w:val="004112E6"/>
    <w:rsid w:val="004119B6"/>
    <w:rsid w:val="00414AAA"/>
    <w:rsid w:val="00414AF2"/>
    <w:rsid w:val="004152BC"/>
    <w:rsid w:val="00415CDC"/>
    <w:rsid w:val="00422329"/>
    <w:rsid w:val="004224C3"/>
    <w:rsid w:val="00423513"/>
    <w:rsid w:val="00425E22"/>
    <w:rsid w:val="004260DE"/>
    <w:rsid w:val="004261D1"/>
    <w:rsid w:val="0042639D"/>
    <w:rsid w:val="00427358"/>
    <w:rsid w:val="00430EC1"/>
    <w:rsid w:val="0043330F"/>
    <w:rsid w:val="0043728D"/>
    <w:rsid w:val="0044128B"/>
    <w:rsid w:val="00442E3B"/>
    <w:rsid w:val="00444AA8"/>
    <w:rsid w:val="00447CEA"/>
    <w:rsid w:val="00451970"/>
    <w:rsid w:val="00454C95"/>
    <w:rsid w:val="00454EB2"/>
    <w:rsid w:val="004635FA"/>
    <w:rsid w:val="0046434D"/>
    <w:rsid w:val="004643AB"/>
    <w:rsid w:val="00464760"/>
    <w:rsid w:val="0046636A"/>
    <w:rsid w:val="004663AC"/>
    <w:rsid w:val="0046786E"/>
    <w:rsid w:val="00467D01"/>
    <w:rsid w:val="0047151A"/>
    <w:rsid w:val="00472EC3"/>
    <w:rsid w:val="00473CC0"/>
    <w:rsid w:val="004779C2"/>
    <w:rsid w:val="00482228"/>
    <w:rsid w:val="00483271"/>
    <w:rsid w:val="00486085"/>
    <w:rsid w:val="0048764E"/>
    <w:rsid w:val="00492D3A"/>
    <w:rsid w:val="0049720D"/>
    <w:rsid w:val="00497459"/>
    <w:rsid w:val="004A4445"/>
    <w:rsid w:val="004A6F9C"/>
    <w:rsid w:val="004A70FF"/>
    <w:rsid w:val="004A72B7"/>
    <w:rsid w:val="004B005A"/>
    <w:rsid w:val="004B2737"/>
    <w:rsid w:val="004B3C59"/>
    <w:rsid w:val="004B7C99"/>
    <w:rsid w:val="004B7FF8"/>
    <w:rsid w:val="004C011C"/>
    <w:rsid w:val="004C0875"/>
    <w:rsid w:val="004C442F"/>
    <w:rsid w:val="004C4C34"/>
    <w:rsid w:val="004C5B34"/>
    <w:rsid w:val="004C5C6F"/>
    <w:rsid w:val="004C6E51"/>
    <w:rsid w:val="004C78AF"/>
    <w:rsid w:val="004C7B05"/>
    <w:rsid w:val="004D1E37"/>
    <w:rsid w:val="004D21F2"/>
    <w:rsid w:val="004D28E6"/>
    <w:rsid w:val="004D6252"/>
    <w:rsid w:val="004E1996"/>
    <w:rsid w:val="004E22B9"/>
    <w:rsid w:val="004E381B"/>
    <w:rsid w:val="004E5B74"/>
    <w:rsid w:val="004E60BB"/>
    <w:rsid w:val="004E69C1"/>
    <w:rsid w:val="004E7426"/>
    <w:rsid w:val="004F0840"/>
    <w:rsid w:val="004F153D"/>
    <w:rsid w:val="004F432B"/>
    <w:rsid w:val="00500715"/>
    <w:rsid w:val="005016C1"/>
    <w:rsid w:val="005018F5"/>
    <w:rsid w:val="005027B7"/>
    <w:rsid w:val="00502EA6"/>
    <w:rsid w:val="00502F50"/>
    <w:rsid w:val="005031A2"/>
    <w:rsid w:val="00503BB1"/>
    <w:rsid w:val="00505A0B"/>
    <w:rsid w:val="005076BB"/>
    <w:rsid w:val="0050789E"/>
    <w:rsid w:val="00507BEC"/>
    <w:rsid w:val="00507E4C"/>
    <w:rsid w:val="0051134A"/>
    <w:rsid w:val="00513E83"/>
    <w:rsid w:val="00514715"/>
    <w:rsid w:val="00514DB4"/>
    <w:rsid w:val="00515EFE"/>
    <w:rsid w:val="005223CA"/>
    <w:rsid w:val="00526631"/>
    <w:rsid w:val="00526781"/>
    <w:rsid w:val="0052702F"/>
    <w:rsid w:val="005311EC"/>
    <w:rsid w:val="00531B00"/>
    <w:rsid w:val="00531E0E"/>
    <w:rsid w:val="0053266A"/>
    <w:rsid w:val="005344E5"/>
    <w:rsid w:val="0053505A"/>
    <w:rsid w:val="00536EF2"/>
    <w:rsid w:val="00540D06"/>
    <w:rsid w:val="00543056"/>
    <w:rsid w:val="00544333"/>
    <w:rsid w:val="00545EB1"/>
    <w:rsid w:val="00551C72"/>
    <w:rsid w:val="00552FE2"/>
    <w:rsid w:val="00554B89"/>
    <w:rsid w:val="0055642B"/>
    <w:rsid w:val="00556A1B"/>
    <w:rsid w:val="00561F6E"/>
    <w:rsid w:val="00566B4A"/>
    <w:rsid w:val="00567808"/>
    <w:rsid w:val="00570263"/>
    <w:rsid w:val="005713DA"/>
    <w:rsid w:val="00572666"/>
    <w:rsid w:val="005729A1"/>
    <w:rsid w:val="00573ED6"/>
    <w:rsid w:val="005761BA"/>
    <w:rsid w:val="005775D5"/>
    <w:rsid w:val="005802F8"/>
    <w:rsid w:val="005823C1"/>
    <w:rsid w:val="005825BF"/>
    <w:rsid w:val="00582E0C"/>
    <w:rsid w:val="00585FDA"/>
    <w:rsid w:val="00587C7B"/>
    <w:rsid w:val="0059035A"/>
    <w:rsid w:val="00594BB9"/>
    <w:rsid w:val="00595049"/>
    <w:rsid w:val="00596A55"/>
    <w:rsid w:val="005A0D22"/>
    <w:rsid w:val="005A29D3"/>
    <w:rsid w:val="005A48D2"/>
    <w:rsid w:val="005A635F"/>
    <w:rsid w:val="005A6F09"/>
    <w:rsid w:val="005A7C69"/>
    <w:rsid w:val="005B16B6"/>
    <w:rsid w:val="005B2D25"/>
    <w:rsid w:val="005B3188"/>
    <w:rsid w:val="005B33CC"/>
    <w:rsid w:val="005C09DE"/>
    <w:rsid w:val="005C28A9"/>
    <w:rsid w:val="005C3C65"/>
    <w:rsid w:val="005C40FA"/>
    <w:rsid w:val="005C4192"/>
    <w:rsid w:val="005C41D4"/>
    <w:rsid w:val="005C68EB"/>
    <w:rsid w:val="005D165B"/>
    <w:rsid w:val="005D1A55"/>
    <w:rsid w:val="005D4563"/>
    <w:rsid w:val="005D4DA7"/>
    <w:rsid w:val="005D5B75"/>
    <w:rsid w:val="005D6542"/>
    <w:rsid w:val="005E0DE0"/>
    <w:rsid w:val="005E41FE"/>
    <w:rsid w:val="005E4C14"/>
    <w:rsid w:val="005E592D"/>
    <w:rsid w:val="005E692B"/>
    <w:rsid w:val="005F17E6"/>
    <w:rsid w:val="005F3622"/>
    <w:rsid w:val="005F3E1D"/>
    <w:rsid w:val="005F4BBF"/>
    <w:rsid w:val="005F518B"/>
    <w:rsid w:val="005F554E"/>
    <w:rsid w:val="006012E6"/>
    <w:rsid w:val="00602652"/>
    <w:rsid w:val="00603536"/>
    <w:rsid w:val="006037A6"/>
    <w:rsid w:val="00603F4B"/>
    <w:rsid w:val="006059BB"/>
    <w:rsid w:val="00611463"/>
    <w:rsid w:val="00611598"/>
    <w:rsid w:val="0061180D"/>
    <w:rsid w:val="00614D47"/>
    <w:rsid w:val="0062014B"/>
    <w:rsid w:val="00620CAF"/>
    <w:rsid w:val="00621776"/>
    <w:rsid w:val="006279B5"/>
    <w:rsid w:val="006309EF"/>
    <w:rsid w:val="00631138"/>
    <w:rsid w:val="00631489"/>
    <w:rsid w:val="006330A9"/>
    <w:rsid w:val="0063669E"/>
    <w:rsid w:val="00640E66"/>
    <w:rsid w:val="00641F20"/>
    <w:rsid w:val="00641F2D"/>
    <w:rsid w:val="0064256F"/>
    <w:rsid w:val="00643012"/>
    <w:rsid w:val="006439BE"/>
    <w:rsid w:val="0065304D"/>
    <w:rsid w:val="00653BA0"/>
    <w:rsid w:val="00653C65"/>
    <w:rsid w:val="006548DC"/>
    <w:rsid w:val="006550A2"/>
    <w:rsid w:val="00655CC9"/>
    <w:rsid w:val="00662141"/>
    <w:rsid w:val="00663BB5"/>
    <w:rsid w:val="00666864"/>
    <w:rsid w:val="006676EF"/>
    <w:rsid w:val="00667C9D"/>
    <w:rsid w:val="00673993"/>
    <w:rsid w:val="00673F43"/>
    <w:rsid w:val="00674F86"/>
    <w:rsid w:val="00680157"/>
    <w:rsid w:val="00680338"/>
    <w:rsid w:val="00681942"/>
    <w:rsid w:val="00682BB2"/>
    <w:rsid w:val="00682C34"/>
    <w:rsid w:val="0068799D"/>
    <w:rsid w:val="006907AC"/>
    <w:rsid w:val="00692402"/>
    <w:rsid w:val="006933EA"/>
    <w:rsid w:val="006975E6"/>
    <w:rsid w:val="006A3275"/>
    <w:rsid w:val="006A4940"/>
    <w:rsid w:val="006A4E12"/>
    <w:rsid w:val="006A4F71"/>
    <w:rsid w:val="006B0EE3"/>
    <w:rsid w:val="006B2AFF"/>
    <w:rsid w:val="006B3317"/>
    <w:rsid w:val="006B5DD7"/>
    <w:rsid w:val="006B6526"/>
    <w:rsid w:val="006C08BC"/>
    <w:rsid w:val="006C2400"/>
    <w:rsid w:val="006C4BE8"/>
    <w:rsid w:val="006C6884"/>
    <w:rsid w:val="006C7004"/>
    <w:rsid w:val="006D0274"/>
    <w:rsid w:val="006D04EE"/>
    <w:rsid w:val="006D19D5"/>
    <w:rsid w:val="006D3550"/>
    <w:rsid w:val="006D3E33"/>
    <w:rsid w:val="006D59BB"/>
    <w:rsid w:val="006E3DCD"/>
    <w:rsid w:val="006E491B"/>
    <w:rsid w:val="006E67DF"/>
    <w:rsid w:val="006F28BC"/>
    <w:rsid w:val="006F42D0"/>
    <w:rsid w:val="006F6507"/>
    <w:rsid w:val="006F668F"/>
    <w:rsid w:val="0070458D"/>
    <w:rsid w:val="007053D5"/>
    <w:rsid w:val="00705EDD"/>
    <w:rsid w:val="00706CA9"/>
    <w:rsid w:val="00707A13"/>
    <w:rsid w:val="00710E64"/>
    <w:rsid w:val="00713FF6"/>
    <w:rsid w:val="007140B3"/>
    <w:rsid w:val="007157B1"/>
    <w:rsid w:val="00715AAB"/>
    <w:rsid w:val="00716179"/>
    <w:rsid w:val="00716419"/>
    <w:rsid w:val="007174B0"/>
    <w:rsid w:val="00717589"/>
    <w:rsid w:val="0072211F"/>
    <w:rsid w:val="00723559"/>
    <w:rsid w:val="00726B92"/>
    <w:rsid w:val="00731B3C"/>
    <w:rsid w:val="0073350C"/>
    <w:rsid w:val="00735821"/>
    <w:rsid w:val="00735A91"/>
    <w:rsid w:val="00736867"/>
    <w:rsid w:val="00740035"/>
    <w:rsid w:val="00742506"/>
    <w:rsid w:val="007434EB"/>
    <w:rsid w:val="007455B0"/>
    <w:rsid w:val="00750DAC"/>
    <w:rsid w:val="00753902"/>
    <w:rsid w:val="00754734"/>
    <w:rsid w:val="0075648A"/>
    <w:rsid w:val="0075781C"/>
    <w:rsid w:val="0076049B"/>
    <w:rsid w:val="007631C7"/>
    <w:rsid w:val="0076655B"/>
    <w:rsid w:val="00767B8B"/>
    <w:rsid w:val="00772F17"/>
    <w:rsid w:val="007738D7"/>
    <w:rsid w:val="00773B5C"/>
    <w:rsid w:val="00775201"/>
    <w:rsid w:val="0078050D"/>
    <w:rsid w:val="00780FD1"/>
    <w:rsid w:val="007813F2"/>
    <w:rsid w:val="00782EA1"/>
    <w:rsid w:val="00784725"/>
    <w:rsid w:val="00784C0C"/>
    <w:rsid w:val="00784F17"/>
    <w:rsid w:val="00787E52"/>
    <w:rsid w:val="00790302"/>
    <w:rsid w:val="007907F8"/>
    <w:rsid w:val="00792CC1"/>
    <w:rsid w:val="00793083"/>
    <w:rsid w:val="00793248"/>
    <w:rsid w:val="0079567F"/>
    <w:rsid w:val="00795FB9"/>
    <w:rsid w:val="00796A8C"/>
    <w:rsid w:val="007976B8"/>
    <w:rsid w:val="007A0105"/>
    <w:rsid w:val="007A140C"/>
    <w:rsid w:val="007A3BE6"/>
    <w:rsid w:val="007A41EE"/>
    <w:rsid w:val="007A7876"/>
    <w:rsid w:val="007A7E65"/>
    <w:rsid w:val="007B0148"/>
    <w:rsid w:val="007B05D1"/>
    <w:rsid w:val="007B161C"/>
    <w:rsid w:val="007B2C85"/>
    <w:rsid w:val="007B45EE"/>
    <w:rsid w:val="007B7056"/>
    <w:rsid w:val="007C061B"/>
    <w:rsid w:val="007C2056"/>
    <w:rsid w:val="007C6D0E"/>
    <w:rsid w:val="007C78DF"/>
    <w:rsid w:val="007D20E6"/>
    <w:rsid w:val="007D3613"/>
    <w:rsid w:val="007D41F5"/>
    <w:rsid w:val="007D5348"/>
    <w:rsid w:val="007D61DE"/>
    <w:rsid w:val="007D6B8D"/>
    <w:rsid w:val="007E00FB"/>
    <w:rsid w:val="007E316A"/>
    <w:rsid w:val="007E62B6"/>
    <w:rsid w:val="007E6DB2"/>
    <w:rsid w:val="007F0B0A"/>
    <w:rsid w:val="007F22B7"/>
    <w:rsid w:val="007F373C"/>
    <w:rsid w:val="007F3D3C"/>
    <w:rsid w:val="007F6A90"/>
    <w:rsid w:val="00801A60"/>
    <w:rsid w:val="0080332C"/>
    <w:rsid w:val="00803DFB"/>
    <w:rsid w:val="0080475D"/>
    <w:rsid w:val="00804B04"/>
    <w:rsid w:val="00805354"/>
    <w:rsid w:val="008055B8"/>
    <w:rsid w:val="00806566"/>
    <w:rsid w:val="008071F8"/>
    <w:rsid w:val="00812B93"/>
    <w:rsid w:val="008145C9"/>
    <w:rsid w:val="0081490D"/>
    <w:rsid w:val="00815BC9"/>
    <w:rsid w:val="00817234"/>
    <w:rsid w:val="00817856"/>
    <w:rsid w:val="008201F9"/>
    <w:rsid w:val="00820791"/>
    <w:rsid w:val="0082261F"/>
    <w:rsid w:val="00823FDA"/>
    <w:rsid w:val="00825E92"/>
    <w:rsid w:val="00826369"/>
    <w:rsid w:val="00827C67"/>
    <w:rsid w:val="008321B0"/>
    <w:rsid w:val="00832B32"/>
    <w:rsid w:val="00840BF4"/>
    <w:rsid w:val="00842506"/>
    <w:rsid w:val="00843A28"/>
    <w:rsid w:val="00843ABE"/>
    <w:rsid w:val="0084442A"/>
    <w:rsid w:val="00845DCE"/>
    <w:rsid w:val="00846A14"/>
    <w:rsid w:val="00851946"/>
    <w:rsid w:val="00851D45"/>
    <w:rsid w:val="00852E2C"/>
    <w:rsid w:val="0085404B"/>
    <w:rsid w:val="00855066"/>
    <w:rsid w:val="00856836"/>
    <w:rsid w:val="0086242F"/>
    <w:rsid w:val="00862931"/>
    <w:rsid w:val="00863A79"/>
    <w:rsid w:val="00865BB8"/>
    <w:rsid w:val="00871F38"/>
    <w:rsid w:val="00872831"/>
    <w:rsid w:val="00873FA5"/>
    <w:rsid w:val="008740CA"/>
    <w:rsid w:val="0087706A"/>
    <w:rsid w:val="008809B2"/>
    <w:rsid w:val="0088257D"/>
    <w:rsid w:val="00883B8F"/>
    <w:rsid w:val="00884A16"/>
    <w:rsid w:val="00894214"/>
    <w:rsid w:val="00895122"/>
    <w:rsid w:val="00895136"/>
    <w:rsid w:val="00896914"/>
    <w:rsid w:val="008A2778"/>
    <w:rsid w:val="008A4B9C"/>
    <w:rsid w:val="008A623A"/>
    <w:rsid w:val="008A779A"/>
    <w:rsid w:val="008B08EA"/>
    <w:rsid w:val="008C0386"/>
    <w:rsid w:val="008C3201"/>
    <w:rsid w:val="008C3A35"/>
    <w:rsid w:val="008C4528"/>
    <w:rsid w:val="008C4B02"/>
    <w:rsid w:val="008C6ED2"/>
    <w:rsid w:val="008D0714"/>
    <w:rsid w:val="008D0B1A"/>
    <w:rsid w:val="008D0C35"/>
    <w:rsid w:val="008D1AA4"/>
    <w:rsid w:val="008D212D"/>
    <w:rsid w:val="008D2F27"/>
    <w:rsid w:val="008D4051"/>
    <w:rsid w:val="008D750F"/>
    <w:rsid w:val="008E059F"/>
    <w:rsid w:val="008E0A1D"/>
    <w:rsid w:val="008E4DC3"/>
    <w:rsid w:val="008E4DFF"/>
    <w:rsid w:val="008E5440"/>
    <w:rsid w:val="008E66E7"/>
    <w:rsid w:val="008F1B7E"/>
    <w:rsid w:val="008F3739"/>
    <w:rsid w:val="008F4142"/>
    <w:rsid w:val="008F4AF9"/>
    <w:rsid w:val="008F5D62"/>
    <w:rsid w:val="0090213A"/>
    <w:rsid w:val="00906B2B"/>
    <w:rsid w:val="00910A4A"/>
    <w:rsid w:val="00912B72"/>
    <w:rsid w:val="00915CB9"/>
    <w:rsid w:val="009174F0"/>
    <w:rsid w:val="009175CF"/>
    <w:rsid w:val="00920331"/>
    <w:rsid w:val="00921482"/>
    <w:rsid w:val="00921F5A"/>
    <w:rsid w:val="0092272B"/>
    <w:rsid w:val="009232FC"/>
    <w:rsid w:val="009256F7"/>
    <w:rsid w:val="00926944"/>
    <w:rsid w:val="00932388"/>
    <w:rsid w:val="009421E6"/>
    <w:rsid w:val="009429EC"/>
    <w:rsid w:val="00944557"/>
    <w:rsid w:val="009456B0"/>
    <w:rsid w:val="00947DFF"/>
    <w:rsid w:val="009518CF"/>
    <w:rsid w:val="00951B5B"/>
    <w:rsid w:val="00952243"/>
    <w:rsid w:val="00953059"/>
    <w:rsid w:val="009542FA"/>
    <w:rsid w:val="0095438D"/>
    <w:rsid w:val="00962FBB"/>
    <w:rsid w:val="009630E0"/>
    <w:rsid w:val="00963AA6"/>
    <w:rsid w:val="00964FD9"/>
    <w:rsid w:val="009656EE"/>
    <w:rsid w:val="00970D2A"/>
    <w:rsid w:val="00971A77"/>
    <w:rsid w:val="009751F6"/>
    <w:rsid w:val="00981A60"/>
    <w:rsid w:val="00981E2B"/>
    <w:rsid w:val="009837C6"/>
    <w:rsid w:val="00992B91"/>
    <w:rsid w:val="00994DB6"/>
    <w:rsid w:val="00997322"/>
    <w:rsid w:val="009A0CB6"/>
    <w:rsid w:val="009A2358"/>
    <w:rsid w:val="009A3145"/>
    <w:rsid w:val="009A31E2"/>
    <w:rsid w:val="009A335C"/>
    <w:rsid w:val="009A3D9F"/>
    <w:rsid w:val="009A4D6F"/>
    <w:rsid w:val="009B09BF"/>
    <w:rsid w:val="009B3133"/>
    <w:rsid w:val="009B3273"/>
    <w:rsid w:val="009B789D"/>
    <w:rsid w:val="009C10AE"/>
    <w:rsid w:val="009C25A4"/>
    <w:rsid w:val="009C25E5"/>
    <w:rsid w:val="009C365A"/>
    <w:rsid w:val="009D5B45"/>
    <w:rsid w:val="009E04C3"/>
    <w:rsid w:val="009E1205"/>
    <w:rsid w:val="009F0D19"/>
    <w:rsid w:val="009F40C4"/>
    <w:rsid w:val="009F4306"/>
    <w:rsid w:val="009F5F6C"/>
    <w:rsid w:val="009F656F"/>
    <w:rsid w:val="009F79A2"/>
    <w:rsid w:val="00A00A1A"/>
    <w:rsid w:val="00A01A0C"/>
    <w:rsid w:val="00A02BFF"/>
    <w:rsid w:val="00A04517"/>
    <w:rsid w:val="00A053CE"/>
    <w:rsid w:val="00A06A7C"/>
    <w:rsid w:val="00A073AA"/>
    <w:rsid w:val="00A10330"/>
    <w:rsid w:val="00A10B28"/>
    <w:rsid w:val="00A121AF"/>
    <w:rsid w:val="00A12344"/>
    <w:rsid w:val="00A12427"/>
    <w:rsid w:val="00A138E4"/>
    <w:rsid w:val="00A213FE"/>
    <w:rsid w:val="00A232F9"/>
    <w:rsid w:val="00A2415C"/>
    <w:rsid w:val="00A2490D"/>
    <w:rsid w:val="00A3057E"/>
    <w:rsid w:val="00A30FD7"/>
    <w:rsid w:val="00A33B17"/>
    <w:rsid w:val="00A35B37"/>
    <w:rsid w:val="00A375B9"/>
    <w:rsid w:val="00A40A7A"/>
    <w:rsid w:val="00A40DBE"/>
    <w:rsid w:val="00A41A35"/>
    <w:rsid w:val="00A42720"/>
    <w:rsid w:val="00A42B99"/>
    <w:rsid w:val="00A42C59"/>
    <w:rsid w:val="00A44C4F"/>
    <w:rsid w:val="00A45AB9"/>
    <w:rsid w:val="00A47787"/>
    <w:rsid w:val="00A47C75"/>
    <w:rsid w:val="00A5516D"/>
    <w:rsid w:val="00A56540"/>
    <w:rsid w:val="00A57B89"/>
    <w:rsid w:val="00A606FB"/>
    <w:rsid w:val="00A64A55"/>
    <w:rsid w:val="00A6515C"/>
    <w:rsid w:val="00A657BF"/>
    <w:rsid w:val="00A657C1"/>
    <w:rsid w:val="00A70B1C"/>
    <w:rsid w:val="00A7218C"/>
    <w:rsid w:val="00A7242F"/>
    <w:rsid w:val="00A806C2"/>
    <w:rsid w:val="00A80E37"/>
    <w:rsid w:val="00A81381"/>
    <w:rsid w:val="00A828AF"/>
    <w:rsid w:val="00A82C8F"/>
    <w:rsid w:val="00A841E6"/>
    <w:rsid w:val="00A85527"/>
    <w:rsid w:val="00A85CBE"/>
    <w:rsid w:val="00A866BB"/>
    <w:rsid w:val="00A877A0"/>
    <w:rsid w:val="00A87B74"/>
    <w:rsid w:val="00A91DFB"/>
    <w:rsid w:val="00A9205D"/>
    <w:rsid w:val="00A923F2"/>
    <w:rsid w:val="00A9325B"/>
    <w:rsid w:val="00A9639C"/>
    <w:rsid w:val="00AA1291"/>
    <w:rsid w:val="00AA246D"/>
    <w:rsid w:val="00AA418B"/>
    <w:rsid w:val="00AB2335"/>
    <w:rsid w:val="00AB3070"/>
    <w:rsid w:val="00AB3199"/>
    <w:rsid w:val="00AB4E28"/>
    <w:rsid w:val="00AC3BE4"/>
    <w:rsid w:val="00AC5ADB"/>
    <w:rsid w:val="00AC6890"/>
    <w:rsid w:val="00AC72FF"/>
    <w:rsid w:val="00AC755F"/>
    <w:rsid w:val="00AD2C20"/>
    <w:rsid w:val="00AD4954"/>
    <w:rsid w:val="00AD5B9A"/>
    <w:rsid w:val="00AD6852"/>
    <w:rsid w:val="00AD6CAA"/>
    <w:rsid w:val="00AD77ED"/>
    <w:rsid w:val="00AD7F18"/>
    <w:rsid w:val="00AE05BC"/>
    <w:rsid w:val="00AE1A51"/>
    <w:rsid w:val="00AE2FAE"/>
    <w:rsid w:val="00AE5648"/>
    <w:rsid w:val="00AE5E7C"/>
    <w:rsid w:val="00AE67AD"/>
    <w:rsid w:val="00AE6E6B"/>
    <w:rsid w:val="00AF03A7"/>
    <w:rsid w:val="00AF0A3B"/>
    <w:rsid w:val="00AF11A2"/>
    <w:rsid w:val="00AF38D3"/>
    <w:rsid w:val="00AF3B06"/>
    <w:rsid w:val="00AF5582"/>
    <w:rsid w:val="00AF5610"/>
    <w:rsid w:val="00AF667C"/>
    <w:rsid w:val="00AF7267"/>
    <w:rsid w:val="00AF75D0"/>
    <w:rsid w:val="00B00002"/>
    <w:rsid w:val="00B0054D"/>
    <w:rsid w:val="00B00740"/>
    <w:rsid w:val="00B01A88"/>
    <w:rsid w:val="00B025E6"/>
    <w:rsid w:val="00B02D4E"/>
    <w:rsid w:val="00B058D2"/>
    <w:rsid w:val="00B06A2A"/>
    <w:rsid w:val="00B10B7C"/>
    <w:rsid w:val="00B1286C"/>
    <w:rsid w:val="00B12BFF"/>
    <w:rsid w:val="00B1308C"/>
    <w:rsid w:val="00B13C9A"/>
    <w:rsid w:val="00B16D08"/>
    <w:rsid w:val="00B228F8"/>
    <w:rsid w:val="00B22B51"/>
    <w:rsid w:val="00B23AB3"/>
    <w:rsid w:val="00B23E6F"/>
    <w:rsid w:val="00B2427B"/>
    <w:rsid w:val="00B250B0"/>
    <w:rsid w:val="00B25A33"/>
    <w:rsid w:val="00B313CB"/>
    <w:rsid w:val="00B3157C"/>
    <w:rsid w:val="00B32A38"/>
    <w:rsid w:val="00B338BE"/>
    <w:rsid w:val="00B34CBF"/>
    <w:rsid w:val="00B34E6C"/>
    <w:rsid w:val="00B35591"/>
    <w:rsid w:val="00B35CE1"/>
    <w:rsid w:val="00B35E18"/>
    <w:rsid w:val="00B36F87"/>
    <w:rsid w:val="00B4006E"/>
    <w:rsid w:val="00B40D66"/>
    <w:rsid w:val="00B40F65"/>
    <w:rsid w:val="00B41DAD"/>
    <w:rsid w:val="00B43366"/>
    <w:rsid w:val="00B46F98"/>
    <w:rsid w:val="00B5117E"/>
    <w:rsid w:val="00B514BD"/>
    <w:rsid w:val="00B51541"/>
    <w:rsid w:val="00B60697"/>
    <w:rsid w:val="00B64D3D"/>
    <w:rsid w:val="00B6644B"/>
    <w:rsid w:val="00B67F45"/>
    <w:rsid w:val="00B7071F"/>
    <w:rsid w:val="00B71C86"/>
    <w:rsid w:val="00B82298"/>
    <w:rsid w:val="00B82B00"/>
    <w:rsid w:val="00B909B5"/>
    <w:rsid w:val="00B91480"/>
    <w:rsid w:val="00B938B6"/>
    <w:rsid w:val="00B93E0A"/>
    <w:rsid w:val="00B95277"/>
    <w:rsid w:val="00B97683"/>
    <w:rsid w:val="00BA0175"/>
    <w:rsid w:val="00BA37D3"/>
    <w:rsid w:val="00BA57F4"/>
    <w:rsid w:val="00BA7247"/>
    <w:rsid w:val="00BB23C9"/>
    <w:rsid w:val="00BB273C"/>
    <w:rsid w:val="00BB3C92"/>
    <w:rsid w:val="00BB475F"/>
    <w:rsid w:val="00BB510C"/>
    <w:rsid w:val="00BC0AD3"/>
    <w:rsid w:val="00BC26AF"/>
    <w:rsid w:val="00BC5383"/>
    <w:rsid w:val="00BC631A"/>
    <w:rsid w:val="00BC6B26"/>
    <w:rsid w:val="00BD0D58"/>
    <w:rsid w:val="00BD1534"/>
    <w:rsid w:val="00BD220A"/>
    <w:rsid w:val="00BD377D"/>
    <w:rsid w:val="00BD6E8E"/>
    <w:rsid w:val="00BD6FA5"/>
    <w:rsid w:val="00BE211D"/>
    <w:rsid w:val="00BE5245"/>
    <w:rsid w:val="00BE5C99"/>
    <w:rsid w:val="00BE62D0"/>
    <w:rsid w:val="00BE6E49"/>
    <w:rsid w:val="00BE7162"/>
    <w:rsid w:val="00BE76EC"/>
    <w:rsid w:val="00BF051B"/>
    <w:rsid w:val="00BF072B"/>
    <w:rsid w:val="00BF2360"/>
    <w:rsid w:val="00BF37A8"/>
    <w:rsid w:val="00BF39E3"/>
    <w:rsid w:val="00BF5582"/>
    <w:rsid w:val="00BF5E1B"/>
    <w:rsid w:val="00C00141"/>
    <w:rsid w:val="00C00C75"/>
    <w:rsid w:val="00C00DD0"/>
    <w:rsid w:val="00C01C67"/>
    <w:rsid w:val="00C0642F"/>
    <w:rsid w:val="00C07BD1"/>
    <w:rsid w:val="00C109B1"/>
    <w:rsid w:val="00C10F5F"/>
    <w:rsid w:val="00C1134D"/>
    <w:rsid w:val="00C1350E"/>
    <w:rsid w:val="00C14A91"/>
    <w:rsid w:val="00C164C4"/>
    <w:rsid w:val="00C16A67"/>
    <w:rsid w:val="00C20A71"/>
    <w:rsid w:val="00C21FDF"/>
    <w:rsid w:val="00C2214B"/>
    <w:rsid w:val="00C274FA"/>
    <w:rsid w:val="00C27C35"/>
    <w:rsid w:val="00C31629"/>
    <w:rsid w:val="00C32AE8"/>
    <w:rsid w:val="00C334DA"/>
    <w:rsid w:val="00C34C4C"/>
    <w:rsid w:val="00C34EAB"/>
    <w:rsid w:val="00C4038F"/>
    <w:rsid w:val="00C40F94"/>
    <w:rsid w:val="00C41FAD"/>
    <w:rsid w:val="00C42C56"/>
    <w:rsid w:val="00C43A4B"/>
    <w:rsid w:val="00C44702"/>
    <w:rsid w:val="00C4531F"/>
    <w:rsid w:val="00C45E0B"/>
    <w:rsid w:val="00C46BC9"/>
    <w:rsid w:val="00C516AB"/>
    <w:rsid w:val="00C52178"/>
    <w:rsid w:val="00C53F2B"/>
    <w:rsid w:val="00C54E80"/>
    <w:rsid w:val="00C54F58"/>
    <w:rsid w:val="00C566E8"/>
    <w:rsid w:val="00C56AA6"/>
    <w:rsid w:val="00C56B6F"/>
    <w:rsid w:val="00C60A57"/>
    <w:rsid w:val="00C64532"/>
    <w:rsid w:val="00C64FDB"/>
    <w:rsid w:val="00C72365"/>
    <w:rsid w:val="00C72A78"/>
    <w:rsid w:val="00C74B30"/>
    <w:rsid w:val="00C74F37"/>
    <w:rsid w:val="00C75EFB"/>
    <w:rsid w:val="00C768BD"/>
    <w:rsid w:val="00C80BE6"/>
    <w:rsid w:val="00C81270"/>
    <w:rsid w:val="00C83154"/>
    <w:rsid w:val="00C85681"/>
    <w:rsid w:val="00C90221"/>
    <w:rsid w:val="00C93C74"/>
    <w:rsid w:val="00C93D22"/>
    <w:rsid w:val="00C95EA8"/>
    <w:rsid w:val="00C963C3"/>
    <w:rsid w:val="00C96839"/>
    <w:rsid w:val="00C96BCD"/>
    <w:rsid w:val="00C96BF2"/>
    <w:rsid w:val="00C96DB6"/>
    <w:rsid w:val="00C978B5"/>
    <w:rsid w:val="00CA2123"/>
    <w:rsid w:val="00CA34D8"/>
    <w:rsid w:val="00CA5CBB"/>
    <w:rsid w:val="00CA6959"/>
    <w:rsid w:val="00CA750C"/>
    <w:rsid w:val="00CB24C7"/>
    <w:rsid w:val="00CB3657"/>
    <w:rsid w:val="00CB490E"/>
    <w:rsid w:val="00CB6A4F"/>
    <w:rsid w:val="00CB7C6C"/>
    <w:rsid w:val="00CC30AE"/>
    <w:rsid w:val="00CD0A1D"/>
    <w:rsid w:val="00CD0A32"/>
    <w:rsid w:val="00CD19D4"/>
    <w:rsid w:val="00CD213B"/>
    <w:rsid w:val="00CD2CF6"/>
    <w:rsid w:val="00CD313C"/>
    <w:rsid w:val="00CD668D"/>
    <w:rsid w:val="00CE0324"/>
    <w:rsid w:val="00CE094D"/>
    <w:rsid w:val="00CE67A1"/>
    <w:rsid w:val="00CF0324"/>
    <w:rsid w:val="00CF1702"/>
    <w:rsid w:val="00CF21CD"/>
    <w:rsid w:val="00CF6450"/>
    <w:rsid w:val="00CF74C8"/>
    <w:rsid w:val="00CF75B0"/>
    <w:rsid w:val="00D001A8"/>
    <w:rsid w:val="00D006EA"/>
    <w:rsid w:val="00D015F3"/>
    <w:rsid w:val="00D0161B"/>
    <w:rsid w:val="00D0234D"/>
    <w:rsid w:val="00D04491"/>
    <w:rsid w:val="00D07247"/>
    <w:rsid w:val="00D07465"/>
    <w:rsid w:val="00D109CF"/>
    <w:rsid w:val="00D12128"/>
    <w:rsid w:val="00D12D19"/>
    <w:rsid w:val="00D12FEF"/>
    <w:rsid w:val="00D13782"/>
    <w:rsid w:val="00D1397C"/>
    <w:rsid w:val="00D13F8A"/>
    <w:rsid w:val="00D1479D"/>
    <w:rsid w:val="00D14F2A"/>
    <w:rsid w:val="00D1556B"/>
    <w:rsid w:val="00D17B0E"/>
    <w:rsid w:val="00D200BB"/>
    <w:rsid w:val="00D2049E"/>
    <w:rsid w:val="00D21AFD"/>
    <w:rsid w:val="00D21EFC"/>
    <w:rsid w:val="00D2257C"/>
    <w:rsid w:val="00D26017"/>
    <w:rsid w:val="00D3005B"/>
    <w:rsid w:val="00D31E78"/>
    <w:rsid w:val="00D32DAE"/>
    <w:rsid w:val="00D36431"/>
    <w:rsid w:val="00D40514"/>
    <w:rsid w:val="00D4305B"/>
    <w:rsid w:val="00D4442C"/>
    <w:rsid w:val="00D448B6"/>
    <w:rsid w:val="00D45BC0"/>
    <w:rsid w:val="00D46492"/>
    <w:rsid w:val="00D472AC"/>
    <w:rsid w:val="00D47650"/>
    <w:rsid w:val="00D51BB0"/>
    <w:rsid w:val="00D527B9"/>
    <w:rsid w:val="00D52FC2"/>
    <w:rsid w:val="00D53DCD"/>
    <w:rsid w:val="00D55191"/>
    <w:rsid w:val="00D557AA"/>
    <w:rsid w:val="00D55E64"/>
    <w:rsid w:val="00D567F6"/>
    <w:rsid w:val="00D63015"/>
    <w:rsid w:val="00D64789"/>
    <w:rsid w:val="00D65138"/>
    <w:rsid w:val="00D70B97"/>
    <w:rsid w:val="00D71CEA"/>
    <w:rsid w:val="00D75104"/>
    <w:rsid w:val="00D75238"/>
    <w:rsid w:val="00D75AF3"/>
    <w:rsid w:val="00D80BDD"/>
    <w:rsid w:val="00D81AE9"/>
    <w:rsid w:val="00D81CC5"/>
    <w:rsid w:val="00D829E4"/>
    <w:rsid w:val="00D82C5F"/>
    <w:rsid w:val="00D8472F"/>
    <w:rsid w:val="00D85BE8"/>
    <w:rsid w:val="00D86B5D"/>
    <w:rsid w:val="00D935FC"/>
    <w:rsid w:val="00D94784"/>
    <w:rsid w:val="00D949D9"/>
    <w:rsid w:val="00DA0BEB"/>
    <w:rsid w:val="00DA0FD7"/>
    <w:rsid w:val="00DA3455"/>
    <w:rsid w:val="00DA5449"/>
    <w:rsid w:val="00DA7C9D"/>
    <w:rsid w:val="00DB0354"/>
    <w:rsid w:val="00DB205D"/>
    <w:rsid w:val="00DB3CF4"/>
    <w:rsid w:val="00DB663E"/>
    <w:rsid w:val="00DB6DFB"/>
    <w:rsid w:val="00DB73AF"/>
    <w:rsid w:val="00DC2A96"/>
    <w:rsid w:val="00DC5EBF"/>
    <w:rsid w:val="00DC6066"/>
    <w:rsid w:val="00DD173A"/>
    <w:rsid w:val="00DD4624"/>
    <w:rsid w:val="00DD474E"/>
    <w:rsid w:val="00DD4F2C"/>
    <w:rsid w:val="00DD57D9"/>
    <w:rsid w:val="00DD6A01"/>
    <w:rsid w:val="00DE03FF"/>
    <w:rsid w:val="00DE5905"/>
    <w:rsid w:val="00DE731E"/>
    <w:rsid w:val="00DE7877"/>
    <w:rsid w:val="00DF2B2B"/>
    <w:rsid w:val="00DF524D"/>
    <w:rsid w:val="00E00D27"/>
    <w:rsid w:val="00E00DFE"/>
    <w:rsid w:val="00E01810"/>
    <w:rsid w:val="00E045BE"/>
    <w:rsid w:val="00E05532"/>
    <w:rsid w:val="00E10C11"/>
    <w:rsid w:val="00E122EC"/>
    <w:rsid w:val="00E136EE"/>
    <w:rsid w:val="00E14C76"/>
    <w:rsid w:val="00E15274"/>
    <w:rsid w:val="00E15496"/>
    <w:rsid w:val="00E16446"/>
    <w:rsid w:val="00E17259"/>
    <w:rsid w:val="00E21596"/>
    <w:rsid w:val="00E2267B"/>
    <w:rsid w:val="00E247C6"/>
    <w:rsid w:val="00E25B1A"/>
    <w:rsid w:val="00E27F04"/>
    <w:rsid w:val="00E3037A"/>
    <w:rsid w:val="00E332DA"/>
    <w:rsid w:val="00E33967"/>
    <w:rsid w:val="00E35D5E"/>
    <w:rsid w:val="00E364A1"/>
    <w:rsid w:val="00E374F5"/>
    <w:rsid w:val="00E37C15"/>
    <w:rsid w:val="00E37C65"/>
    <w:rsid w:val="00E432F9"/>
    <w:rsid w:val="00E43593"/>
    <w:rsid w:val="00E460B4"/>
    <w:rsid w:val="00E46313"/>
    <w:rsid w:val="00E528A0"/>
    <w:rsid w:val="00E53D7F"/>
    <w:rsid w:val="00E54313"/>
    <w:rsid w:val="00E5457D"/>
    <w:rsid w:val="00E57C37"/>
    <w:rsid w:val="00E6040A"/>
    <w:rsid w:val="00E638C8"/>
    <w:rsid w:val="00E6640B"/>
    <w:rsid w:val="00E71109"/>
    <w:rsid w:val="00E7145C"/>
    <w:rsid w:val="00E7248E"/>
    <w:rsid w:val="00E751CF"/>
    <w:rsid w:val="00E76B17"/>
    <w:rsid w:val="00E77FEB"/>
    <w:rsid w:val="00E82822"/>
    <w:rsid w:val="00E84155"/>
    <w:rsid w:val="00E860DB"/>
    <w:rsid w:val="00E906C7"/>
    <w:rsid w:val="00E90B9F"/>
    <w:rsid w:val="00E94534"/>
    <w:rsid w:val="00EA1839"/>
    <w:rsid w:val="00EA1E0E"/>
    <w:rsid w:val="00EA2140"/>
    <w:rsid w:val="00EA3111"/>
    <w:rsid w:val="00EA6F95"/>
    <w:rsid w:val="00EB162D"/>
    <w:rsid w:val="00EB194B"/>
    <w:rsid w:val="00EB2885"/>
    <w:rsid w:val="00EB2DC4"/>
    <w:rsid w:val="00EB3475"/>
    <w:rsid w:val="00EB366D"/>
    <w:rsid w:val="00EB42CF"/>
    <w:rsid w:val="00EB626F"/>
    <w:rsid w:val="00EB63E5"/>
    <w:rsid w:val="00EB793D"/>
    <w:rsid w:val="00EB7D92"/>
    <w:rsid w:val="00EB7E59"/>
    <w:rsid w:val="00EC01F5"/>
    <w:rsid w:val="00EC555C"/>
    <w:rsid w:val="00EC782B"/>
    <w:rsid w:val="00ED0FA9"/>
    <w:rsid w:val="00ED16AA"/>
    <w:rsid w:val="00ED2203"/>
    <w:rsid w:val="00ED4C72"/>
    <w:rsid w:val="00ED7FB1"/>
    <w:rsid w:val="00EE0EAD"/>
    <w:rsid w:val="00EE2D17"/>
    <w:rsid w:val="00EE3AFC"/>
    <w:rsid w:val="00EF1B67"/>
    <w:rsid w:val="00EF1F21"/>
    <w:rsid w:val="00EF282E"/>
    <w:rsid w:val="00EF378F"/>
    <w:rsid w:val="00EF67EC"/>
    <w:rsid w:val="00EF6EA5"/>
    <w:rsid w:val="00EF75C7"/>
    <w:rsid w:val="00F01CA9"/>
    <w:rsid w:val="00F028AD"/>
    <w:rsid w:val="00F036D2"/>
    <w:rsid w:val="00F06CB0"/>
    <w:rsid w:val="00F071BC"/>
    <w:rsid w:val="00F07AE6"/>
    <w:rsid w:val="00F10E9A"/>
    <w:rsid w:val="00F124DD"/>
    <w:rsid w:val="00F12DD4"/>
    <w:rsid w:val="00F12F06"/>
    <w:rsid w:val="00F16089"/>
    <w:rsid w:val="00F24005"/>
    <w:rsid w:val="00F24503"/>
    <w:rsid w:val="00F252BF"/>
    <w:rsid w:val="00F3028E"/>
    <w:rsid w:val="00F305B3"/>
    <w:rsid w:val="00F30ACD"/>
    <w:rsid w:val="00F3244B"/>
    <w:rsid w:val="00F32DB9"/>
    <w:rsid w:val="00F3329E"/>
    <w:rsid w:val="00F35BA7"/>
    <w:rsid w:val="00F37250"/>
    <w:rsid w:val="00F42726"/>
    <w:rsid w:val="00F4274E"/>
    <w:rsid w:val="00F42C04"/>
    <w:rsid w:val="00F44E00"/>
    <w:rsid w:val="00F46A41"/>
    <w:rsid w:val="00F506E4"/>
    <w:rsid w:val="00F5221D"/>
    <w:rsid w:val="00F52965"/>
    <w:rsid w:val="00F53CF4"/>
    <w:rsid w:val="00F54D95"/>
    <w:rsid w:val="00F566E3"/>
    <w:rsid w:val="00F5713A"/>
    <w:rsid w:val="00F60CD3"/>
    <w:rsid w:val="00F662A8"/>
    <w:rsid w:val="00F70BCD"/>
    <w:rsid w:val="00F7358D"/>
    <w:rsid w:val="00F74DF6"/>
    <w:rsid w:val="00F75742"/>
    <w:rsid w:val="00F77FE7"/>
    <w:rsid w:val="00F808FB"/>
    <w:rsid w:val="00F80EAD"/>
    <w:rsid w:val="00F8466F"/>
    <w:rsid w:val="00F92B2E"/>
    <w:rsid w:val="00F9337F"/>
    <w:rsid w:val="00F93779"/>
    <w:rsid w:val="00F94379"/>
    <w:rsid w:val="00F9510F"/>
    <w:rsid w:val="00F96C20"/>
    <w:rsid w:val="00FA2A9C"/>
    <w:rsid w:val="00FA2EDF"/>
    <w:rsid w:val="00FA3DA9"/>
    <w:rsid w:val="00FA7DF3"/>
    <w:rsid w:val="00FB0125"/>
    <w:rsid w:val="00FB2E4E"/>
    <w:rsid w:val="00FB398E"/>
    <w:rsid w:val="00FB6381"/>
    <w:rsid w:val="00FB7696"/>
    <w:rsid w:val="00FB769E"/>
    <w:rsid w:val="00FC049B"/>
    <w:rsid w:val="00FC0539"/>
    <w:rsid w:val="00FC168B"/>
    <w:rsid w:val="00FC5BF2"/>
    <w:rsid w:val="00FC7280"/>
    <w:rsid w:val="00FC7401"/>
    <w:rsid w:val="00FC7F38"/>
    <w:rsid w:val="00FD0620"/>
    <w:rsid w:val="00FD2A9A"/>
    <w:rsid w:val="00FD2C4E"/>
    <w:rsid w:val="00FD3DB3"/>
    <w:rsid w:val="00FD41F2"/>
    <w:rsid w:val="00FD749A"/>
    <w:rsid w:val="00FD78EE"/>
    <w:rsid w:val="00FE0332"/>
    <w:rsid w:val="00FE0DE5"/>
    <w:rsid w:val="00FE26C9"/>
    <w:rsid w:val="00FE2B9C"/>
    <w:rsid w:val="00FE34EB"/>
    <w:rsid w:val="00FF0348"/>
    <w:rsid w:val="00FF1D3D"/>
    <w:rsid w:val="00FF25A8"/>
    <w:rsid w:val="00FF4C78"/>
    <w:rsid w:val="00FF681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94BF"/>
  <w15:docId w15:val="{481A936E-46BB-433F-9DC4-C34CBD3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697"/>
  </w:style>
  <w:style w:type="paragraph" w:styleId="Heading3">
    <w:name w:val="heading 3"/>
    <w:basedOn w:val="Normal"/>
    <w:link w:val="Heading3Char"/>
    <w:uiPriority w:val="9"/>
    <w:qFormat/>
    <w:rsid w:val="00E76B17"/>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52B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A35"/>
    <w:pPr>
      <w:ind w:left="720"/>
      <w:contextualSpacing/>
    </w:pPr>
  </w:style>
  <w:style w:type="character" w:styleId="CommentReference">
    <w:name w:val="annotation reference"/>
    <w:basedOn w:val="DefaultParagraphFont"/>
    <w:uiPriority w:val="99"/>
    <w:semiHidden/>
    <w:unhideWhenUsed/>
    <w:rsid w:val="0043330F"/>
    <w:rPr>
      <w:sz w:val="16"/>
      <w:szCs w:val="16"/>
    </w:rPr>
  </w:style>
  <w:style w:type="paragraph" w:styleId="CommentText">
    <w:name w:val="annotation text"/>
    <w:basedOn w:val="Normal"/>
    <w:link w:val="CommentTextChar"/>
    <w:uiPriority w:val="99"/>
    <w:unhideWhenUsed/>
    <w:rsid w:val="0043330F"/>
    <w:pPr>
      <w:spacing w:line="240" w:lineRule="auto"/>
    </w:pPr>
    <w:rPr>
      <w:sz w:val="20"/>
      <w:szCs w:val="20"/>
    </w:rPr>
  </w:style>
  <w:style w:type="character" w:customStyle="1" w:styleId="CommentTextChar">
    <w:name w:val="Comment Text Char"/>
    <w:basedOn w:val="DefaultParagraphFont"/>
    <w:link w:val="CommentText"/>
    <w:uiPriority w:val="99"/>
    <w:rsid w:val="0043330F"/>
    <w:rPr>
      <w:sz w:val="20"/>
      <w:szCs w:val="20"/>
    </w:rPr>
  </w:style>
  <w:style w:type="paragraph" w:styleId="CommentSubject">
    <w:name w:val="annotation subject"/>
    <w:basedOn w:val="CommentText"/>
    <w:next w:val="CommentText"/>
    <w:link w:val="CommentSubjectChar"/>
    <w:uiPriority w:val="99"/>
    <w:semiHidden/>
    <w:unhideWhenUsed/>
    <w:rsid w:val="0043330F"/>
    <w:rPr>
      <w:b/>
      <w:bCs/>
    </w:rPr>
  </w:style>
  <w:style w:type="character" w:customStyle="1" w:styleId="CommentSubjectChar">
    <w:name w:val="Comment Subject Char"/>
    <w:basedOn w:val="CommentTextChar"/>
    <w:link w:val="CommentSubject"/>
    <w:uiPriority w:val="99"/>
    <w:semiHidden/>
    <w:rsid w:val="0043330F"/>
    <w:rPr>
      <w:b/>
      <w:bCs/>
      <w:sz w:val="20"/>
      <w:szCs w:val="20"/>
    </w:rPr>
  </w:style>
  <w:style w:type="paragraph" w:styleId="BalloonText">
    <w:name w:val="Balloon Text"/>
    <w:basedOn w:val="Normal"/>
    <w:link w:val="BalloonTextChar"/>
    <w:uiPriority w:val="99"/>
    <w:semiHidden/>
    <w:unhideWhenUsed/>
    <w:rsid w:val="00433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0F"/>
    <w:rPr>
      <w:rFonts w:ascii="Segoe UI" w:hAnsi="Segoe UI" w:cs="Segoe UI"/>
      <w:sz w:val="18"/>
      <w:szCs w:val="18"/>
    </w:rPr>
  </w:style>
  <w:style w:type="character" w:styleId="Hyperlink">
    <w:name w:val="Hyperlink"/>
    <w:basedOn w:val="DefaultParagraphFont"/>
    <w:uiPriority w:val="99"/>
    <w:unhideWhenUsed/>
    <w:rsid w:val="00363D39"/>
    <w:rPr>
      <w:color w:val="0563C1" w:themeColor="hyperlink"/>
      <w:u w:val="single"/>
    </w:rPr>
  </w:style>
  <w:style w:type="character" w:customStyle="1" w:styleId="current-selection">
    <w:name w:val="current-selection"/>
    <w:basedOn w:val="DefaultParagraphFont"/>
    <w:rsid w:val="00805354"/>
  </w:style>
  <w:style w:type="character" w:customStyle="1" w:styleId="a">
    <w:name w:val="_"/>
    <w:basedOn w:val="DefaultParagraphFont"/>
    <w:rsid w:val="00805354"/>
  </w:style>
  <w:style w:type="paragraph" w:customStyle="1" w:styleId="EndNoteBibliographyTitle">
    <w:name w:val="EndNote Bibliography Title"/>
    <w:basedOn w:val="Normal"/>
    <w:link w:val="EndNoteBibliographyTitleChar"/>
    <w:rsid w:val="0087283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72831"/>
    <w:rPr>
      <w:rFonts w:ascii="Calibri" w:hAnsi="Calibri"/>
      <w:noProof/>
    </w:rPr>
  </w:style>
  <w:style w:type="paragraph" w:customStyle="1" w:styleId="EndNoteBibliography">
    <w:name w:val="EndNote Bibliography"/>
    <w:basedOn w:val="Normal"/>
    <w:link w:val="EndNoteBibliographyChar"/>
    <w:rsid w:val="0087283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72831"/>
    <w:rPr>
      <w:rFonts w:ascii="Calibri" w:hAnsi="Calibri"/>
      <w:noProof/>
    </w:rPr>
  </w:style>
  <w:style w:type="paragraph" w:styleId="Revision">
    <w:name w:val="Revision"/>
    <w:hidden/>
    <w:uiPriority w:val="99"/>
    <w:semiHidden/>
    <w:rsid w:val="00EE2D17"/>
    <w:pPr>
      <w:spacing w:after="0" w:line="240" w:lineRule="auto"/>
    </w:pPr>
  </w:style>
  <w:style w:type="paragraph" w:styleId="NormalWeb">
    <w:name w:val="Normal (Web)"/>
    <w:basedOn w:val="Normal"/>
    <w:uiPriority w:val="99"/>
    <w:semiHidden/>
    <w:unhideWhenUsed/>
    <w:rsid w:val="00AD5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76B17"/>
    <w:rPr>
      <w:rFonts w:ascii="Times New Roman" w:eastAsia="Times New Roman" w:hAnsi="Times New Roman" w:cs="Times New Roman"/>
      <w:b/>
      <w:bCs/>
      <w:sz w:val="27"/>
      <w:szCs w:val="27"/>
      <w:lang w:val="en-US" w:eastAsia="en-US"/>
    </w:rPr>
  </w:style>
  <w:style w:type="paragraph" w:styleId="Header">
    <w:name w:val="header"/>
    <w:basedOn w:val="Normal"/>
    <w:link w:val="HeaderChar"/>
    <w:uiPriority w:val="99"/>
    <w:unhideWhenUsed/>
    <w:rsid w:val="00AF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A2"/>
  </w:style>
  <w:style w:type="paragraph" w:styleId="Footer">
    <w:name w:val="footer"/>
    <w:basedOn w:val="Normal"/>
    <w:link w:val="FooterChar"/>
    <w:uiPriority w:val="99"/>
    <w:unhideWhenUsed/>
    <w:rsid w:val="00AF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A2"/>
  </w:style>
  <w:style w:type="character" w:customStyle="1" w:styleId="fontstyle21">
    <w:name w:val="fontstyle21"/>
    <w:basedOn w:val="DefaultParagraphFont"/>
    <w:rsid w:val="002178EC"/>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186327"/>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00715">
      <w:bodyDiv w:val="1"/>
      <w:marLeft w:val="0"/>
      <w:marRight w:val="0"/>
      <w:marTop w:val="0"/>
      <w:marBottom w:val="0"/>
      <w:divBdr>
        <w:top w:val="none" w:sz="0" w:space="0" w:color="auto"/>
        <w:left w:val="none" w:sz="0" w:space="0" w:color="auto"/>
        <w:bottom w:val="none" w:sz="0" w:space="0" w:color="auto"/>
        <w:right w:val="none" w:sz="0" w:space="0" w:color="auto"/>
      </w:divBdr>
    </w:div>
    <w:div w:id="775757359">
      <w:bodyDiv w:val="1"/>
      <w:marLeft w:val="0"/>
      <w:marRight w:val="0"/>
      <w:marTop w:val="0"/>
      <w:marBottom w:val="0"/>
      <w:divBdr>
        <w:top w:val="none" w:sz="0" w:space="0" w:color="auto"/>
        <w:left w:val="none" w:sz="0" w:space="0" w:color="auto"/>
        <w:bottom w:val="none" w:sz="0" w:space="0" w:color="auto"/>
        <w:right w:val="none" w:sz="0" w:space="0" w:color="auto"/>
      </w:divBdr>
    </w:div>
    <w:div w:id="1429233616">
      <w:bodyDiv w:val="1"/>
      <w:marLeft w:val="0"/>
      <w:marRight w:val="0"/>
      <w:marTop w:val="0"/>
      <w:marBottom w:val="0"/>
      <w:divBdr>
        <w:top w:val="none" w:sz="0" w:space="0" w:color="auto"/>
        <w:left w:val="none" w:sz="0" w:space="0" w:color="auto"/>
        <w:bottom w:val="none" w:sz="0" w:space="0" w:color="auto"/>
        <w:right w:val="none" w:sz="0" w:space="0" w:color="auto"/>
      </w:divBdr>
    </w:div>
    <w:div w:id="1729763233">
      <w:bodyDiv w:val="1"/>
      <w:marLeft w:val="0"/>
      <w:marRight w:val="0"/>
      <w:marTop w:val="0"/>
      <w:marBottom w:val="0"/>
      <w:divBdr>
        <w:top w:val="none" w:sz="0" w:space="0" w:color="auto"/>
        <w:left w:val="none" w:sz="0" w:space="0" w:color="auto"/>
        <w:bottom w:val="none" w:sz="0" w:space="0" w:color="auto"/>
        <w:right w:val="none" w:sz="0" w:space="0" w:color="auto"/>
      </w:divBdr>
    </w:div>
    <w:div w:id="20028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irehealth.com/products/koko-testing-devices/koko-sx-1000-spirome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5816-F465-46D0-B719-521D4987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S.H.</dc:creator>
  <cp:keywords/>
  <dc:description/>
  <cp:lastModifiedBy>Arshad S.H.</cp:lastModifiedBy>
  <cp:revision>3</cp:revision>
  <cp:lastPrinted>2017-12-10T22:03:00Z</cp:lastPrinted>
  <dcterms:created xsi:type="dcterms:W3CDTF">2019-11-21T17:13:00Z</dcterms:created>
  <dcterms:modified xsi:type="dcterms:W3CDTF">2019-11-21T17:14:00Z</dcterms:modified>
</cp:coreProperties>
</file>