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0B9DA" w14:textId="47211839" w:rsidR="002109A8" w:rsidRPr="00A370A8" w:rsidRDefault="002340E0">
      <w:pPr>
        <w:rPr>
          <w:rFonts w:ascii="Times New Roman" w:hAnsi="Times New Roman" w:cs="Times New Roman"/>
          <w:i/>
          <w:sz w:val="24"/>
        </w:rPr>
      </w:pPr>
      <w:bookmarkStart w:id="0" w:name="_GoBack"/>
      <w:bookmarkEnd w:id="0"/>
      <w:r w:rsidRPr="00A370A8">
        <w:rPr>
          <w:rFonts w:ascii="Times New Roman" w:hAnsi="Times New Roman" w:cs="Times New Roman"/>
          <w:i/>
          <w:sz w:val="24"/>
        </w:rPr>
        <w:t>C</w:t>
      </w:r>
      <w:r w:rsidR="00A8194D" w:rsidRPr="00A370A8">
        <w:rPr>
          <w:rFonts w:ascii="Times New Roman" w:hAnsi="Times New Roman" w:cs="Times New Roman"/>
          <w:i/>
          <w:sz w:val="24"/>
        </w:rPr>
        <w:t xml:space="preserve">ommunication for </w:t>
      </w:r>
      <w:r w:rsidR="0017679E" w:rsidRPr="00A370A8">
        <w:rPr>
          <w:rFonts w:ascii="Times New Roman" w:hAnsi="Times New Roman" w:cs="Times New Roman"/>
          <w:i/>
          <w:sz w:val="24"/>
        </w:rPr>
        <w:t>Trans IMF</w:t>
      </w:r>
      <w:r w:rsidR="00A76C99" w:rsidRPr="00A370A8">
        <w:rPr>
          <w:rFonts w:ascii="Times New Roman" w:hAnsi="Times New Roman" w:cs="Times New Roman"/>
          <w:i/>
          <w:sz w:val="24"/>
        </w:rPr>
        <w:tab/>
      </w:r>
      <w:r w:rsidR="00A76C99" w:rsidRPr="00A370A8">
        <w:rPr>
          <w:rFonts w:ascii="Times New Roman" w:hAnsi="Times New Roman" w:cs="Times New Roman"/>
          <w:i/>
          <w:sz w:val="24"/>
        </w:rPr>
        <w:tab/>
      </w:r>
      <w:r w:rsidR="0002396C" w:rsidRPr="00A370A8">
        <w:rPr>
          <w:rFonts w:ascii="Times New Roman" w:hAnsi="Times New Roman" w:cs="Times New Roman"/>
          <w:i/>
          <w:sz w:val="24"/>
        </w:rPr>
        <w:tab/>
      </w:r>
      <w:r w:rsidR="0002396C" w:rsidRPr="00A370A8">
        <w:rPr>
          <w:rFonts w:ascii="Times New Roman" w:hAnsi="Times New Roman" w:cs="Times New Roman"/>
          <w:i/>
          <w:sz w:val="24"/>
        </w:rPr>
        <w:tab/>
      </w:r>
      <w:r w:rsidR="001F42EC" w:rsidRPr="00A370A8">
        <w:rPr>
          <w:rFonts w:ascii="Times New Roman" w:hAnsi="Times New Roman" w:cs="Times New Roman"/>
          <w:i/>
          <w:sz w:val="24"/>
        </w:rPr>
        <w:tab/>
        <w:t xml:space="preserve">           </w:t>
      </w:r>
      <w:r w:rsidR="00091385" w:rsidRPr="00A370A8">
        <w:rPr>
          <w:rFonts w:ascii="Times New Roman" w:hAnsi="Times New Roman" w:cs="Times New Roman"/>
          <w:i/>
          <w:sz w:val="24"/>
        </w:rPr>
        <w:t>22</w:t>
      </w:r>
      <w:r w:rsidR="00C21DDA" w:rsidRPr="00A370A8">
        <w:rPr>
          <w:rFonts w:ascii="Times New Roman" w:hAnsi="Times New Roman" w:cs="Times New Roman"/>
          <w:i/>
          <w:sz w:val="24"/>
        </w:rPr>
        <w:t xml:space="preserve"> </w:t>
      </w:r>
      <w:r w:rsidR="001F42EC" w:rsidRPr="00A370A8">
        <w:rPr>
          <w:rFonts w:ascii="Times New Roman" w:hAnsi="Times New Roman" w:cs="Times New Roman"/>
          <w:i/>
          <w:sz w:val="24"/>
        </w:rPr>
        <w:t>November</w:t>
      </w:r>
      <w:r w:rsidR="00C21DDA" w:rsidRPr="00A370A8">
        <w:rPr>
          <w:rFonts w:ascii="Times New Roman" w:hAnsi="Times New Roman" w:cs="Times New Roman"/>
          <w:i/>
          <w:sz w:val="24"/>
        </w:rPr>
        <w:t xml:space="preserve"> 2019</w:t>
      </w:r>
    </w:p>
    <w:p w14:paraId="0896A3C9" w14:textId="77777777" w:rsidR="002870B2" w:rsidRPr="00A370A8" w:rsidRDefault="002870B2">
      <w:pPr>
        <w:rPr>
          <w:rFonts w:ascii="Times New Roman" w:hAnsi="Times New Roman" w:cs="Times New Roman"/>
          <w:sz w:val="24"/>
        </w:rPr>
      </w:pPr>
    </w:p>
    <w:p w14:paraId="1616035B" w14:textId="4274FB05" w:rsidR="00F640CD" w:rsidRPr="00A370A8" w:rsidRDefault="00DD6A2A" w:rsidP="00F640CD">
      <w:pPr>
        <w:jc w:val="center"/>
        <w:rPr>
          <w:rFonts w:ascii="Times New Roman" w:hAnsi="Times New Roman" w:cs="Times New Roman"/>
          <w:b/>
          <w:sz w:val="36"/>
        </w:rPr>
      </w:pPr>
      <w:r w:rsidRPr="00A370A8">
        <w:rPr>
          <w:rFonts w:ascii="Times New Roman" w:hAnsi="Times New Roman" w:cs="Times New Roman"/>
          <w:b/>
          <w:bCs/>
          <w:sz w:val="28"/>
        </w:rPr>
        <w:t xml:space="preserve">Electrodeposition of </w:t>
      </w:r>
      <w:r w:rsidR="0068092B" w:rsidRPr="00A370A8">
        <w:rPr>
          <w:rFonts w:ascii="Times New Roman" w:hAnsi="Times New Roman" w:cs="Times New Roman"/>
          <w:b/>
          <w:bCs/>
          <w:sz w:val="28"/>
        </w:rPr>
        <w:t>platinum</w:t>
      </w:r>
      <w:r w:rsidRPr="00A370A8">
        <w:rPr>
          <w:rFonts w:ascii="Times New Roman" w:hAnsi="Times New Roman" w:cs="Times New Roman"/>
          <w:b/>
          <w:bCs/>
          <w:sz w:val="28"/>
        </w:rPr>
        <w:t xml:space="preserve"> on </w:t>
      </w:r>
      <w:r w:rsidR="00650FFC" w:rsidRPr="00A370A8">
        <w:rPr>
          <w:rFonts w:ascii="Times New Roman" w:hAnsi="Times New Roman" w:cs="Times New Roman"/>
          <w:b/>
          <w:bCs/>
          <w:sz w:val="28"/>
        </w:rPr>
        <w:t>3D-</w:t>
      </w:r>
      <w:r w:rsidRPr="00A370A8">
        <w:rPr>
          <w:rFonts w:ascii="Times New Roman" w:hAnsi="Times New Roman" w:cs="Times New Roman"/>
          <w:b/>
          <w:bCs/>
          <w:sz w:val="28"/>
        </w:rPr>
        <w:t xml:space="preserve">printed </w:t>
      </w:r>
      <w:r w:rsidR="00BB4D75" w:rsidRPr="00A370A8">
        <w:rPr>
          <w:rFonts w:ascii="Times New Roman" w:hAnsi="Times New Roman" w:cs="Times New Roman"/>
          <w:b/>
          <w:bCs/>
          <w:sz w:val="28"/>
        </w:rPr>
        <w:t>titanium</w:t>
      </w:r>
      <w:r w:rsidRPr="00A370A8">
        <w:rPr>
          <w:rFonts w:ascii="Times New Roman" w:hAnsi="Times New Roman" w:cs="Times New Roman"/>
          <w:b/>
          <w:bCs/>
          <w:sz w:val="28"/>
        </w:rPr>
        <w:t xml:space="preserve"> </w:t>
      </w:r>
      <w:r w:rsidR="00696CA1" w:rsidRPr="00A370A8">
        <w:rPr>
          <w:rFonts w:ascii="Times New Roman" w:hAnsi="Times New Roman" w:cs="Times New Roman"/>
          <w:b/>
          <w:bCs/>
          <w:sz w:val="28"/>
        </w:rPr>
        <w:t>mesh</w:t>
      </w:r>
      <w:r w:rsidRPr="00A370A8">
        <w:rPr>
          <w:rFonts w:ascii="Times New Roman" w:hAnsi="Times New Roman" w:cs="Times New Roman"/>
          <w:b/>
          <w:bCs/>
          <w:sz w:val="28"/>
        </w:rPr>
        <w:t xml:space="preserve"> to produce </w:t>
      </w:r>
      <w:r w:rsidR="00EF017D" w:rsidRPr="00A370A8">
        <w:rPr>
          <w:rFonts w:ascii="Times New Roman" w:hAnsi="Times New Roman" w:cs="Times New Roman"/>
          <w:b/>
          <w:bCs/>
          <w:sz w:val="28"/>
        </w:rPr>
        <w:t>tailored</w:t>
      </w:r>
      <w:r w:rsidRPr="00A370A8">
        <w:rPr>
          <w:rFonts w:ascii="Times New Roman" w:hAnsi="Times New Roman" w:cs="Times New Roman"/>
          <w:b/>
          <w:bCs/>
          <w:sz w:val="28"/>
        </w:rPr>
        <w:t>, high</w:t>
      </w:r>
      <w:r w:rsidR="00A23671" w:rsidRPr="00A370A8">
        <w:rPr>
          <w:rStyle w:val="xapple-converted-space"/>
          <w:rFonts w:ascii="Times New Roman" w:hAnsi="Times New Roman" w:cs="Times New Roman"/>
          <w:sz w:val="28"/>
        </w:rPr>
        <w:t xml:space="preserve"> </w:t>
      </w:r>
      <w:r w:rsidRPr="00A370A8">
        <w:rPr>
          <w:rFonts w:ascii="Times New Roman" w:hAnsi="Times New Roman" w:cs="Times New Roman"/>
          <w:b/>
          <w:bCs/>
          <w:sz w:val="28"/>
        </w:rPr>
        <w:t>area</w:t>
      </w:r>
      <w:r w:rsidR="00A23671" w:rsidRPr="00A370A8">
        <w:rPr>
          <w:rStyle w:val="xapple-converted-space"/>
          <w:rFonts w:ascii="Times New Roman" w:hAnsi="Times New Roman" w:cs="Times New Roman"/>
          <w:sz w:val="28"/>
        </w:rPr>
        <w:t xml:space="preserve"> </w:t>
      </w:r>
      <w:r w:rsidRPr="00A370A8">
        <w:rPr>
          <w:rStyle w:val="xapple-converted-space"/>
          <w:rFonts w:ascii="Times New Roman" w:hAnsi="Times New Roman" w:cs="Times New Roman"/>
          <w:b/>
          <w:sz w:val="28"/>
        </w:rPr>
        <w:t>anodes</w:t>
      </w:r>
    </w:p>
    <w:p w14:paraId="658B6969" w14:textId="0C63D6B2" w:rsidR="00F640CD" w:rsidRPr="006821DD" w:rsidRDefault="00F640CD" w:rsidP="00396D18">
      <w:pPr>
        <w:spacing w:line="360" w:lineRule="auto"/>
        <w:jc w:val="center"/>
        <w:rPr>
          <w:rFonts w:ascii="Times New Roman" w:hAnsi="Times New Roman" w:cs="Times New Roman"/>
          <w:sz w:val="24"/>
          <w:szCs w:val="24"/>
        </w:rPr>
      </w:pPr>
      <w:r w:rsidRPr="006821DD">
        <w:rPr>
          <w:rFonts w:ascii="Times New Roman" w:hAnsi="Times New Roman" w:cs="Times New Roman"/>
          <w:sz w:val="24"/>
          <w:szCs w:val="24"/>
        </w:rPr>
        <w:t>L</w:t>
      </w:r>
      <w:r w:rsidR="00241BFC" w:rsidRPr="006821DD">
        <w:rPr>
          <w:rFonts w:ascii="Times New Roman" w:hAnsi="Times New Roman" w:cs="Times New Roman"/>
          <w:sz w:val="24"/>
          <w:szCs w:val="24"/>
        </w:rPr>
        <w:t>.</w:t>
      </w:r>
      <w:r w:rsidR="008F1927" w:rsidRPr="006821DD">
        <w:rPr>
          <w:rFonts w:ascii="Times New Roman" w:hAnsi="Times New Roman" w:cs="Times New Roman"/>
          <w:sz w:val="24"/>
          <w:szCs w:val="24"/>
        </w:rPr>
        <w:t xml:space="preserve"> </w:t>
      </w:r>
      <w:r w:rsidRPr="006821DD">
        <w:rPr>
          <w:rFonts w:ascii="Times New Roman" w:hAnsi="Times New Roman" w:cs="Times New Roman"/>
          <w:sz w:val="24"/>
          <w:szCs w:val="24"/>
        </w:rPr>
        <w:t>F</w:t>
      </w:r>
      <w:r w:rsidR="00C603AB" w:rsidRPr="006821DD">
        <w:rPr>
          <w:rFonts w:ascii="Times New Roman" w:hAnsi="Times New Roman" w:cs="Times New Roman"/>
          <w:sz w:val="24"/>
          <w:szCs w:val="24"/>
        </w:rPr>
        <w:t>.</w:t>
      </w:r>
      <w:r w:rsidRPr="006821DD">
        <w:rPr>
          <w:rFonts w:ascii="Times New Roman" w:hAnsi="Times New Roman" w:cs="Times New Roman"/>
          <w:sz w:val="24"/>
          <w:szCs w:val="24"/>
        </w:rPr>
        <w:t xml:space="preserve"> Arenas</w:t>
      </w:r>
      <w:r w:rsidR="006546CC" w:rsidRPr="006821DD">
        <w:rPr>
          <w:rFonts w:ascii="Times New Roman" w:hAnsi="Times New Roman" w:cs="Times New Roman"/>
          <w:sz w:val="24"/>
          <w:szCs w:val="24"/>
          <w:vertAlign w:val="superscript"/>
        </w:rPr>
        <w:t>*</w:t>
      </w:r>
      <w:r w:rsidRPr="006821DD">
        <w:rPr>
          <w:rFonts w:ascii="Times New Roman" w:hAnsi="Times New Roman" w:cs="Times New Roman"/>
          <w:sz w:val="24"/>
          <w:szCs w:val="24"/>
        </w:rPr>
        <w:t xml:space="preserve">, </w:t>
      </w:r>
      <w:r w:rsidR="008F1927" w:rsidRPr="006821DD">
        <w:rPr>
          <w:rFonts w:ascii="Times New Roman" w:hAnsi="Times New Roman" w:cs="Times New Roman"/>
          <w:sz w:val="24"/>
          <w:szCs w:val="24"/>
        </w:rPr>
        <w:t>N</w:t>
      </w:r>
      <w:r w:rsidR="00241BFC" w:rsidRPr="006821DD">
        <w:rPr>
          <w:rFonts w:ascii="Times New Roman" w:hAnsi="Times New Roman" w:cs="Times New Roman"/>
          <w:sz w:val="24"/>
          <w:szCs w:val="24"/>
        </w:rPr>
        <w:t>.</w:t>
      </w:r>
      <w:r w:rsidR="008F1927" w:rsidRPr="006821DD">
        <w:rPr>
          <w:rFonts w:ascii="Times New Roman" w:hAnsi="Times New Roman" w:cs="Times New Roman"/>
          <w:sz w:val="24"/>
          <w:szCs w:val="24"/>
        </w:rPr>
        <w:t xml:space="preserve"> Kaishubayeva, C</w:t>
      </w:r>
      <w:r w:rsidR="00241BFC" w:rsidRPr="006821DD">
        <w:rPr>
          <w:rFonts w:ascii="Times New Roman" w:hAnsi="Times New Roman" w:cs="Times New Roman"/>
          <w:sz w:val="24"/>
          <w:szCs w:val="24"/>
        </w:rPr>
        <w:t>.</w:t>
      </w:r>
      <w:r w:rsidR="008F1927" w:rsidRPr="006821DD">
        <w:rPr>
          <w:rFonts w:ascii="Times New Roman" w:hAnsi="Times New Roman" w:cs="Times New Roman"/>
          <w:sz w:val="24"/>
          <w:szCs w:val="24"/>
        </w:rPr>
        <w:t xml:space="preserve"> Ponce de León, F</w:t>
      </w:r>
      <w:r w:rsidR="00241BFC" w:rsidRPr="006821DD">
        <w:rPr>
          <w:rFonts w:ascii="Times New Roman" w:hAnsi="Times New Roman" w:cs="Times New Roman"/>
          <w:sz w:val="24"/>
          <w:szCs w:val="24"/>
        </w:rPr>
        <w:t>.</w:t>
      </w:r>
      <w:r w:rsidR="008F1927" w:rsidRPr="006821DD">
        <w:rPr>
          <w:rFonts w:ascii="Times New Roman" w:hAnsi="Times New Roman" w:cs="Times New Roman"/>
          <w:sz w:val="24"/>
          <w:szCs w:val="24"/>
        </w:rPr>
        <w:t xml:space="preserve"> </w:t>
      </w:r>
      <w:r w:rsidRPr="006821DD">
        <w:rPr>
          <w:rFonts w:ascii="Times New Roman" w:hAnsi="Times New Roman" w:cs="Times New Roman"/>
          <w:sz w:val="24"/>
          <w:szCs w:val="24"/>
        </w:rPr>
        <w:t>C. Walsh</w:t>
      </w:r>
    </w:p>
    <w:p w14:paraId="3057D98E" w14:textId="77777777" w:rsidR="00F640CD" w:rsidRPr="00A370A8" w:rsidRDefault="00F640CD" w:rsidP="00F640CD">
      <w:pPr>
        <w:jc w:val="center"/>
        <w:rPr>
          <w:rFonts w:ascii="Times New Roman" w:hAnsi="Times New Roman" w:cs="Times New Roman"/>
          <w:sz w:val="24"/>
          <w:szCs w:val="24"/>
        </w:rPr>
      </w:pPr>
      <w:r w:rsidRPr="00A370A8">
        <w:rPr>
          <w:rFonts w:ascii="Times New Roman" w:hAnsi="Times New Roman" w:cs="Times New Roman"/>
          <w:sz w:val="24"/>
          <w:szCs w:val="24"/>
        </w:rPr>
        <w:t xml:space="preserve">Electrochemical Engineering Laboratory, Energy Technology Group, </w:t>
      </w:r>
      <w:r w:rsidRPr="00A370A8">
        <w:rPr>
          <w:rFonts w:ascii="Times New Roman" w:hAnsi="Times New Roman" w:cs="Times New Roman"/>
          <w:iCs/>
          <w:sz w:val="24"/>
          <w:szCs w:val="24"/>
        </w:rPr>
        <w:t>Faculty of Engineering and Physical Sciences</w:t>
      </w:r>
      <w:r w:rsidRPr="00A370A8">
        <w:rPr>
          <w:rFonts w:ascii="Times New Roman" w:hAnsi="Times New Roman" w:cs="Times New Roman"/>
          <w:sz w:val="24"/>
          <w:szCs w:val="24"/>
        </w:rPr>
        <w:t>, University of Southampton, Southampton, SO17 1BJ, United Kingdom.</w:t>
      </w:r>
    </w:p>
    <w:p w14:paraId="3541F274" w14:textId="1D2C2260" w:rsidR="00F640CD" w:rsidRPr="00A370A8" w:rsidRDefault="00F640CD" w:rsidP="00580DED">
      <w:pPr>
        <w:spacing w:after="0" w:line="276" w:lineRule="auto"/>
        <w:jc w:val="center"/>
        <w:rPr>
          <w:rFonts w:ascii="Times New Roman" w:hAnsi="Times New Roman" w:cs="Times New Roman"/>
          <w:sz w:val="24"/>
          <w:szCs w:val="24"/>
        </w:rPr>
      </w:pPr>
      <w:r w:rsidRPr="00A370A8">
        <w:rPr>
          <w:rFonts w:ascii="Times New Roman" w:hAnsi="Times New Roman" w:cs="Times New Roman"/>
          <w:sz w:val="24"/>
          <w:szCs w:val="24"/>
          <w:vertAlign w:val="superscript"/>
        </w:rPr>
        <w:t>*</w:t>
      </w:r>
      <w:r w:rsidRPr="00A370A8">
        <w:rPr>
          <w:rFonts w:ascii="Times New Roman" w:hAnsi="Times New Roman" w:cs="Times New Roman"/>
          <w:sz w:val="24"/>
          <w:szCs w:val="24"/>
        </w:rPr>
        <w:t xml:space="preserve">Author for correspondence; </w:t>
      </w:r>
      <w:r w:rsidR="00580DED" w:rsidRPr="00A370A8">
        <w:rPr>
          <w:rFonts w:ascii="Times New Roman" w:hAnsi="Times New Roman" w:cs="Times New Roman"/>
          <w:sz w:val="24"/>
          <w:szCs w:val="24"/>
        </w:rPr>
        <w:t>l.f.arenas@soton.ac.uk</w:t>
      </w:r>
    </w:p>
    <w:p w14:paraId="3DFF2C20" w14:textId="77777777" w:rsidR="00F640CD" w:rsidRPr="00A370A8" w:rsidRDefault="00F640CD" w:rsidP="00F640CD">
      <w:pPr>
        <w:rPr>
          <w:rFonts w:ascii="Times New Roman" w:hAnsi="Times New Roman" w:cs="Times New Roman"/>
          <w:b/>
          <w:sz w:val="28"/>
        </w:rPr>
      </w:pPr>
    </w:p>
    <w:p w14:paraId="014C9541" w14:textId="77777777" w:rsidR="00F640CD" w:rsidRPr="00A370A8" w:rsidRDefault="00F640CD" w:rsidP="00F640CD">
      <w:pPr>
        <w:spacing w:line="240" w:lineRule="auto"/>
        <w:jc w:val="center"/>
        <w:rPr>
          <w:rFonts w:ascii="Times New Roman" w:hAnsi="Times New Roman" w:cs="Times New Roman"/>
          <w:b/>
          <w:sz w:val="28"/>
        </w:rPr>
      </w:pPr>
      <w:r w:rsidRPr="00A370A8">
        <w:rPr>
          <w:rFonts w:ascii="Times New Roman" w:hAnsi="Times New Roman" w:cs="Times New Roman"/>
          <w:b/>
          <w:sz w:val="28"/>
        </w:rPr>
        <w:t>Abstract</w:t>
      </w:r>
    </w:p>
    <w:p w14:paraId="720698FB" w14:textId="0A04EE0B" w:rsidR="007C5B4B" w:rsidRPr="00A370A8" w:rsidRDefault="00E25CCB" w:rsidP="00BA62A1">
      <w:pPr>
        <w:spacing w:line="276" w:lineRule="auto"/>
        <w:jc w:val="both"/>
        <w:rPr>
          <w:rFonts w:ascii="Times New Roman" w:hAnsi="Times New Roman" w:cs="Times New Roman"/>
          <w:sz w:val="24"/>
        </w:rPr>
      </w:pPr>
      <w:r w:rsidRPr="00A370A8">
        <w:rPr>
          <w:rFonts w:ascii="Times New Roman" w:hAnsi="Times New Roman" w:cs="Times New Roman"/>
          <w:sz w:val="24"/>
        </w:rPr>
        <w:t>Versatility and convenience of 3D printing can be used to produce tailored metal mesh electrodes</w:t>
      </w:r>
      <w:r w:rsidR="008444F8" w:rsidRPr="00A370A8">
        <w:rPr>
          <w:rFonts w:ascii="Times New Roman" w:hAnsi="Times New Roman" w:cs="Times New Roman"/>
          <w:sz w:val="24"/>
        </w:rPr>
        <w:t xml:space="preserve">, which offer a high volumetric area and good gas release properties for applications in electrochemical technology. </w:t>
      </w:r>
      <w:r w:rsidR="00BA62A1" w:rsidRPr="00A370A8">
        <w:rPr>
          <w:rFonts w:ascii="Times New Roman" w:hAnsi="Times New Roman" w:cs="Times New Roman"/>
          <w:sz w:val="24"/>
        </w:rPr>
        <w:t xml:space="preserve">In this </w:t>
      </w:r>
      <w:r w:rsidR="00A7713F" w:rsidRPr="00A370A8">
        <w:rPr>
          <w:rFonts w:ascii="Times New Roman" w:hAnsi="Times New Roman" w:cs="Times New Roman"/>
          <w:sz w:val="24"/>
        </w:rPr>
        <w:t>work</w:t>
      </w:r>
      <w:r w:rsidR="00BA62A1" w:rsidRPr="00A370A8">
        <w:rPr>
          <w:rFonts w:ascii="Times New Roman" w:hAnsi="Times New Roman" w:cs="Times New Roman"/>
          <w:sz w:val="24"/>
        </w:rPr>
        <w:t xml:space="preserve">, </w:t>
      </w:r>
      <w:r w:rsidR="003E6CD2" w:rsidRPr="00A370A8">
        <w:rPr>
          <w:rFonts w:ascii="Times New Roman" w:hAnsi="Times New Roman" w:cs="Times New Roman"/>
          <w:sz w:val="24"/>
        </w:rPr>
        <w:t xml:space="preserve">a </w:t>
      </w:r>
      <w:r w:rsidR="00BA62A1" w:rsidRPr="00A370A8">
        <w:rPr>
          <w:rFonts w:ascii="Times New Roman" w:hAnsi="Times New Roman" w:cs="Times New Roman"/>
          <w:sz w:val="24"/>
        </w:rPr>
        <w:t xml:space="preserve">titanium </w:t>
      </w:r>
      <w:r w:rsidR="004570EE" w:rsidRPr="00A370A8">
        <w:rPr>
          <w:rFonts w:ascii="Times New Roman" w:hAnsi="Times New Roman" w:cs="Times New Roman"/>
          <w:sz w:val="24"/>
        </w:rPr>
        <w:t>mesh</w:t>
      </w:r>
      <w:r w:rsidR="00921E5B" w:rsidRPr="00A370A8">
        <w:rPr>
          <w:rFonts w:ascii="Times New Roman" w:hAnsi="Times New Roman" w:cs="Times New Roman"/>
          <w:sz w:val="24"/>
        </w:rPr>
        <w:t xml:space="preserve"> </w:t>
      </w:r>
      <w:r w:rsidR="004570EE" w:rsidRPr="00A370A8">
        <w:rPr>
          <w:rFonts w:ascii="Times New Roman" w:hAnsi="Times New Roman" w:cs="Times New Roman"/>
          <w:sz w:val="24"/>
        </w:rPr>
        <w:t>with 20 ppi triangular pores</w:t>
      </w:r>
      <w:r w:rsidR="008444F8" w:rsidRPr="00A370A8">
        <w:rPr>
          <w:rFonts w:ascii="Times New Roman" w:hAnsi="Times New Roman" w:cs="Times New Roman"/>
          <w:sz w:val="24"/>
        </w:rPr>
        <w:t xml:space="preserve"> was </w:t>
      </w:r>
      <w:r w:rsidR="00341277" w:rsidRPr="00A370A8">
        <w:rPr>
          <w:rFonts w:ascii="Times New Roman" w:hAnsi="Times New Roman" w:cs="Times New Roman"/>
          <w:sz w:val="24"/>
        </w:rPr>
        <w:t xml:space="preserve">designed and then </w:t>
      </w:r>
      <w:r w:rsidR="008444F8" w:rsidRPr="00A370A8">
        <w:rPr>
          <w:rFonts w:ascii="Times New Roman" w:hAnsi="Times New Roman" w:cs="Times New Roman"/>
          <w:sz w:val="24"/>
        </w:rPr>
        <w:t>manufacture</w:t>
      </w:r>
      <w:r w:rsidR="00C17F07" w:rsidRPr="00A370A8">
        <w:rPr>
          <w:rFonts w:ascii="Times New Roman" w:hAnsi="Times New Roman" w:cs="Times New Roman"/>
          <w:sz w:val="24"/>
        </w:rPr>
        <w:t>d by 3D printing</w:t>
      </w:r>
      <w:r w:rsidR="00341277" w:rsidRPr="00A370A8">
        <w:rPr>
          <w:rFonts w:ascii="Times New Roman" w:hAnsi="Times New Roman" w:cs="Times New Roman"/>
          <w:sz w:val="24"/>
        </w:rPr>
        <w:t>. A</w:t>
      </w:r>
      <w:r w:rsidR="00BA62A1" w:rsidRPr="00A370A8">
        <w:rPr>
          <w:rFonts w:ascii="Times New Roman" w:hAnsi="Times New Roman" w:cs="Times New Roman"/>
          <w:sz w:val="24"/>
        </w:rPr>
        <w:t xml:space="preserve"> </w:t>
      </w:r>
      <w:r w:rsidRPr="00A370A8">
        <w:rPr>
          <w:rFonts w:ascii="Times New Roman" w:hAnsi="Times New Roman" w:cs="Times New Roman"/>
          <w:sz w:val="24"/>
        </w:rPr>
        <w:t xml:space="preserve">thin </w:t>
      </w:r>
      <w:r w:rsidR="00341277" w:rsidRPr="00A370A8">
        <w:rPr>
          <w:rFonts w:ascii="Times New Roman" w:hAnsi="Times New Roman" w:cs="Times New Roman"/>
          <w:sz w:val="24"/>
        </w:rPr>
        <w:t xml:space="preserve">coating of </w:t>
      </w:r>
      <w:r w:rsidR="00C17F07" w:rsidRPr="00A370A8">
        <w:rPr>
          <w:rFonts w:ascii="Times New Roman" w:hAnsi="Times New Roman" w:cs="Times New Roman"/>
          <w:sz w:val="24"/>
        </w:rPr>
        <w:t xml:space="preserve">platinum </w:t>
      </w:r>
      <w:r w:rsidR="003E6CD2" w:rsidRPr="00A370A8">
        <w:rPr>
          <w:rFonts w:ascii="Times New Roman" w:hAnsi="Times New Roman" w:cs="Times New Roman"/>
          <w:sz w:val="24"/>
        </w:rPr>
        <w:t xml:space="preserve">with strong adhesion </w:t>
      </w:r>
      <w:r w:rsidR="00341277" w:rsidRPr="00A370A8">
        <w:rPr>
          <w:rFonts w:ascii="Times New Roman" w:hAnsi="Times New Roman" w:cs="Times New Roman"/>
          <w:sz w:val="24"/>
        </w:rPr>
        <w:t xml:space="preserve">was then applied </w:t>
      </w:r>
      <w:r w:rsidR="003E6CD2" w:rsidRPr="00A370A8">
        <w:rPr>
          <w:rFonts w:ascii="Times New Roman" w:hAnsi="Times New Roman" w:cs="Times New Roman"/>
          <w:sz w:val="24"/>
        </w:rPr>
        <w:t>by</w:t>
      </w:r>
      <w:r w:rsidR="00C17F07" w:rsidRPr="00A370A8">
        <w:rPr>
          <w:rFonts w:ascii="Times New Roman" w:hAnsi="Times New Roman" w:cs="Times New Roman"/>
          <w:sz w:val="24"/>
        </w:rPr>
        <w:t xml:space="preserve"> </w:t>
      </w:r>
      <w:r w:rsidR="003E6CD2" w:rsidRPr="00A370A8">
        <w:rPr>
          <w:rFonts w:ascii="Times New Roman" w:hAnsi="Times New Roman" w:cs="Times New Roman"/>
          <w:sz w:val="24"/>
        </w:rPr>
        <w:t>electrodeposition</w:t>
      </w:r>
      <w:r w:rsidR="00C17F07" w:rsidRPr="00A370A8">
        <w:rPr>
          <w:rFonts w:ascii="Times New Roman" w:hAnsi="Times New Roman" w:cs="Times New Roman"/>
          <w:sz w:val="24"/>
        </w:rPr>
        <w:t xml:space="preserve"> in a solution </w:t>
      </w:r>
      <w:r w:rsidR="00921E5B" w:rsidRPr="00A370A8">
        <w:rPr>
          <w:rFonts w:ascii="Times New Roman" w:hAnsi="Times New Roman" w:cs="Times New Roman"/>
          <w:sz w:val="24"/>
        </w:rPr>
        <w:t>of</w:t>
      </w:r>
      <w:r w:rsidR="00C17F07" w:rsidRPr="00A370A8">
        <w:rPr>
          <w:rFonts w:ascii="Times New Roman" w:eastAsia="Times New Roman" w:hAnsi="Times New Roman" w:cs="Times New Roman"/>
          <w:sz w:val="24"/>
        </w:rPr>
        <w:t xml:space="preserve"> hexachloroplatinic acid in HCl at 90 °C</w:t>
      </w:r>
      <w:r w:rsidR="00BA62A1" w:rsidRPr="00A370A8">
        <w:rPr>
          <w:rFonts w:ascii="Times New Roman" w:hAnsi="Times New Roman" w:cs="Times New Roman"/>
          <w:sz w:val="24"/>
        </w:rPr>
        <w:t xml:space="preserve">. </w:t>
      </w:r>
      <w:r w:rsidR="003E6CD2" w:rsidRPr="00A370A8">
        <w:rPr>
          <w:rFonts w:ascii="Times New Roman" w:eastAsia="Times New Roman" w:hAnsi="Times New Roman" w:cs="Times New Roman"/>
          <w:sz w:val="24"/>
        </w:rPr>
        <w:t>For this, a</w:t>
      </w:r>
      <w:r w:rsidR="00C17F07" w:rsidRPr="00A370A8">
        <w:rPr>
          <w:rFonts w:ascii="Times New Roman" w:eastAsia="Times New Roman" w:hAnsi="Times New Roman" w:cs="Times New Roman"/>
          <w:sz w:val="24"/>
        </w:rPr>
        <w:t xml:space="preserve"> current of 0.1 A, corresponding to a current density of 0.92 mA cm</w:t>
      </w:r>
      <w:r w:rsidR="00C17F07" w:rsidRPr="00A370A8">
        <w:rPr>
          <w:rFonts w:ascii="Times New Roman" w:eastAsia="Times New Roman" w:hAnsi="Times New Roman" w:cs="Times New Roman"/>
          <w:sz w:val="24"/>
          <w:vertAlign w:val="superscript"/>
        </w:rPr>
        <w:t>-2</w:t>
      </w:r>
      <w:r w:rsidR="00C17F07" w:rsidRPr="00A370A8">
        <w:rPr>
          <w:rFonts w:ascii="Times New Roman" w:eastAsia="Times New Roman" w:hAnsi="Times New Roman" w:cs="Times New Roman"/>
          <w:sz w:val="24"/>
        </w:rPr>
        <w:t>, was applied for 60 min. to the workpiece</w:t>
      </w:r>
      <w:r w:rsidR="00402A6B" w:rsidRPr="00A370A8">
        <w:rPr>
          <w:rFonts w:ascii="Times New Roman" w:hAnsi="Times New Roman" w:cs="Times New Roman"/>
          <w:sz w:val="24"/>
        </w:rPr>
        <w:t xml:space="preserve">, </w:t>
      </w:r>
      <w:r w:rsidR="00921E5B" w:rsidRPr="00A370A8">
        <w:rPr>
          <w:rFonts w:ascii="Times New Roman" w:hAnsi="Times New Roman" w:cs="Times New Roman"/>
          <w:sz w:val="24"/>
        </w:rPr>
        <w:t xml:space="preserve">which </w:t>
      </w:r>
      <w:r w:rsidR="00C17F07" w:rsidRPr="00A370A8">
        <w:rPr>
          <w:rFonts w:ascii="Times New Roman" w:hAnsi="Times New Roman" w:cs="Times New Roman"/>
          <w:sz w:val="24"/>
        </w:rPr>
        <w:t xml:space="preserve">was </w:t>
      </w:r>
      <w:r w:rsidR="00402A6B" w:rsidRPr="00A370A8">
        <w:rPr>
          <w:rFonts w:ascii="Times New Roman" w:hAnsi="Times New Roman" w:cs="Times New Roman"/>
          <w:sz w:val="24"/>
        </w:rPr>
        <w:t xml:space="preserve">etched in </w:t>
      </w:r>
      <w:r w:rsidR="00C128D1" w:rsidRPr="00A370A8">
        <w:rPr>
          <w:rFonts w:ascii="Times New Roman" w:eastAsia="Times New Roman" w:hAnsi="Times New Roman" w:cs="Times New Roman"/>
          <w:sz w:val="24"/>
          <w:szCs w:val="24"/>
        </w:rPr>
        <w:t>10% w/v oxalic acid at 80</w:t>
      </w:r>
      <w:r w:rsidR="00AA2D98" w:rsidRPr="00A370A8">
        <w:rPr>
          <w:rFonts w:ascii="Times New Roman" w:eastAsia="Times New Roman" w:hAnsi="Times New Roman" w:cs="Times New Roman"/>
          <w:sz w:val="24"/>
          <w:szCs w:val="24"/>
        </w:rPr>
        <w:t xml:space="preserve"> </w:t>
      </w:r>
      <w:r w:rsidR="00C128D1" w:rsidRPr="00A370A8">
        <w:rPr>
          <w:rFonts w:ascii="Times New Roman" w:eastAsia="Times New Roman" w:hAnsi="Times New Roman" w:cs="Times New Roman"/>
          <w:sz w:val="24"/>
          <w:szCs w:val="24"/>
        </w:rPr>
        <w:t>°C</w:t>
      </w:r>
      <w:r w:rsidR="00184557" w:rsidRPr="00A370A8">
        <w:rPr>
          <w:rFonts w:ascii="Times New Roman" w:eastAsia="Times New Roman" w:hAnsi="Times New Roman" w:cs="Times New Roman"/>
          <w:sz w:val="24"/>
        </w:rPr>
        <w:t xml:space="preserve">. </w:t>
      </w:r>
      <w:r w:rsidR="001265A1" w:rsidRPr="00A370A8">
        <w:rPr>
          <w:rFonts w:ascii="Times New Roman" w:hAnsi="Times New Roman" w:cs="Times New Roman"/>
          <w:sz w:val="24"/>
        </w:rPr>
        <w:t>Compact</w:t>
      </w:r>
      <w:r w:rsidR="007C5B4B" w:rsidRPr="00A370A8">
        <w:rPr>
          <w:rFonts w:ascii="Times New Roman" w:hAnsi="Times New Roman" w:cs="Times New Roman"/>
          <w:sz w:val="24"/>
        </w:rPr>
        <w:t>, adherent</w:t>
      </w:r>
      <w:r w:rsidR="001265A1" w:rsidRPr="00A370A8">
        <w:rPr>
          <w:rFonts w:ascii="Times New Roman" w:hAnsi="Times New Roman" w:cs="Times New Roman"/>
          <w:sz w:val="24"/>
        </w:rPr>
        <w:t xml:space="preserve"> and silver-grey platinum deposits</w:t>
      </w:r>
      <w:r w:rsidR="00C27C93" w:rsidRPr="00A370A8">
        <w:rPr>
          <w:rFonts w:ascii="Times New Roman" w:hAnsi="Times New Roman" w:cs="Times New Roman"/>
          <w:sz w:val="24"/>
        </w:rPr>
        <w:t xml:space="preserve">, </w:t>
      </w:r>
      <w:r w:rsidR="00BF14BB" w:rsidRPr="00A370A8">
        <w:rPr>
          <w:rFonts w:ascii="Times New Roman" w:hAnsi="Times New Roman" w:cs="Times New Roman"/>
          <w:sz w:val="24"/>
        </w:rPr>
        <w:t>0.</w:t>
      </w:r>
      <w:r w:rsidR="0097257E" w:rsidRPr="00A370A8">
        <w:rPr>
          <w:rFonts w:ascii="Times New Roman" w:hAnsi="Times New Roman" w:cs="Times New Roman"/>
          <w:sz w:val="24"/>
        </w:rPr>
        <w:t>16</w:t>
      </w:r>
      <w:r w:rsidR="00BF14BB" w:rsidRPr="00A370A8">
        <w:rPr>
          <w:rFonts w:ascii="Times New Roman" w:hAnsi="Times New Roman" w:cs="Times New Roman"/>
          <w:sz w:val="24"/>
        </w:rPr>
        <w:t xml:space="preserve"> </w:t>
      </w:r>
      <w:r w:rsidR="00BF14BB" w:rsidRPr="00A370A8">
        <w:rPr>
          <w:rFonts w:ascii="Symbol" w:hAnsi="Symbol" w:cs="Times New Roman"/>
          <w:sz w:val="24"/>
        </w:rPr>
        <w:t></w:t>
      </w:r>
      <w:r w:rsidR="00BF14BB" w:rsidRPr="00A370A8">
        <w:rPr>
          <w:rFonts w:ascii="Times New Roman" w:hAnsi="Times New Roman" w:cs="Times New Roman"/>
          <w:sz w:val="24"/>
        </w:rPr>
        <w:t xml:space="preserve">m </w:t>
      </w:r>
      <w:r w:rsidR="00921E5B" w:rsidRPr="00A370A8">
        <w:rPr>
          <w:rFonts w:ascii="Times New Roman" w:hAnsi="Times New Roman" w:cs="Times New Roman"/>
          <w:sz w:val="24"/>
        </w:rPr>
        <w:t xml:space="preserve">average </w:t>
      </w:r>
      <w:r w:rsidR="00C27C93" w:rsidRPr="00A370A8">
        <w:rPr>
          <w:rFonts w:ascii="Times New Roman" w:hAnsi="Times New Roman" w:cs="Times New Roman"/>
          <w:sz w:val="24"/>
        </w:rPr>
        <w:t>thickness and 0.</w:t>
      </w:r>
      <w:r w:rsidR="0097257E" w:rsidRPr="00A370A8">
        <w:rPr>
          <w:rFonts w:ascii="Times New Roman" w:hAnsi="Times New Roman" w:cs="Times New Roman"/>
          <w:sz w:val="24"/>
        </w:rPr>
        <w:t>33</w:t>
      </w:r>
      <w:r w:rsidR="00C27C93" w:rsidRPr="00A370A8">
        <w:rPr>
          <w:rFonts w:ascii="Times New Roman" w:hAnsi="Times New Roman" w:cs="Times New Roman"/>
          <w:sz w:val="24"/>
        </w:rPr>
        <w:t xml:space="preserve"> mg cm</w:t>
      </w:r>
      <w:r w:rsidR="00C27C93" w:rsidRPr="00A370A8">
        <w:rPr>
          <w:rFonts w:ascii="Times New Roman" w:hAnsi="Times New Roman" w:cs="Times New Roman"/>
          <w:sz w:val="24"/>
          <w:vertAlign w:val="superscript"/>
        </w:rPr>
        <w:t xml:space="preserve">-2 </w:t>
      </w:r>
      <w:r w:rsidR="007C5B4B" w:rsidRPr="00A370A8">
        <w:rPr>
          <w:rFonts w:ascii="Times New Roman" w:hAnsi="Times New Roman" w:cs="Times New Roman"/>
          <w:sz w:val="24"/>
        </w:rPr>
        <w:t xml:space="preserve">Pt </w:t>
      </w:r>
      <w:r w:rsidR="009B4C79" w:rsidRPr="00A370A8">
        <w:rPr>
          <w:rFonts w:ascii="Times New Roman" w:hAnsi="Times New Roman" w:cs="Times New Roman"/>
          <w:sz w:val="24"/>
        </w:rPr>
        <w:t>loading</w:t>
      </w:r>
      <w:r w:rsidR="00921E5B" w:rsidRPr="00A370A8">
        <w:rPr>
          <w:rFonts w:ascii="Times New Roman" w:hAnsi="Times New Roman" w:cs="Times New Roman"/>
          <w:sz w:val="24"/>
        </w:rPr>
        <w:t>,</w:t>
      </w:r>
      <w:r w:rsidR="001265A1" w:rsidRPr="00A370A8">
        <w:rPr>
          <w:rFonts w:ascii="Times New Roman" w:hAnsi="Times New Roman" w:cs="Times New Roman"/>
          <w:sz w:val="24"/>
        </w:rPr>
        <w:t xml:space="preserve"> were obtained.</w:t>
      </w:r>
      <w:r w:rsidR="009B4C79" w:rsidRPr="00A370A8">
        <w:rPr>
          <w:rFonts w:ascii="Times New Roman" w:hAnsi="Times New Roman" w:cs="Times New Roman"/>
          <w:sz w:val="24"/>
        </w:rPr>
        <w:t xml:space="preserve"> </w:t>
      </w:r>
      <w:r w:rsidR="007C5B4B" w:rsidRPr="00A370A8">
        <w:rPr>
          <w:rFonts w:ascii="Times New Roman" w:hAnsi="Times New Roman" w:cs="Times New Roman"/>
          <w:sz w:val="24"/>
        </w:rPr>
        <w:t xml:space="preserve">The product </w:t>
      </w:r>
      <w:r w:rsidR="00185C10" w:rsidRPr="00A370A8">
        <w:rPr>
          <w:rFonts w:ascii="Times New Roman" w:hAnsi="Times New Roman" w:cs="Times New Roman"/>
          <w:sz w:val="24"/>
        </w:rPr>
        <w:t>can be</w:t>
      </w:r>
      <w:r w:rsidR="007C5B4B" w:rsidRPr="00A370A8">
        <w:rPr>
          <w:rFonts w:ascii="Times New Roman" w:hAnsi="Times New Roman" w:cs="Times New Roman"/>
          <w:sz w:val="24"/>
        </w:rPr>
        <w:t xml:space="preserve"> used as inert</w:t>
      </w:r>
      <w:r w:rsidR="00921E5B" w:rsidRPr="00A370A8">
        <w:rPr>
          <w:rFonts w:ascii="Times New Roman" w:hAnsi="Times New Roman" w:cs="Times New Roman"/>
          <w:sz w:val="24"/>
        </w:rPr>
        <w:t xml:space="preserve"> </w:t>
      </w:r>
      <w:r w:rsidR="007C5B4B" w:rsidRPr="00A370A8">
        <w:rPr>
          <w:rFonts w:ascii="Times New Roman" w:hAnsi="Times New Roman" w:cs="Times New Roman"/>
          <w:sz w:val="24"/>
        </w:rPr>
        <w:t xml:space="preserve">anode in nickel plating baths and </w:t>
      </w:r>
      <w:r w:rsidR="00921E5B" w:rsidRPr="00A370A8">
        <w:rPr>
          <w:rFonts w:ascii="Times New Roman" w:hAnsi="Times New Roman" w:cs="Times New Roman"/>
          <w:sz w:val="24"/>
        </w:rPr>
        <w:t>as porous electrode in</w:t>
      </w:r>
      <w:r w:rsidR="00582DF9" w:rsidRPr="00A370A8">
        <w:rPr>
          <w:rFonts w:ascii="Times New Roman" w:hAnsi="Times New Roman" w:cs="Times New Roman"/>
          <w:sz w:val="24"/>
        </w:rPr>
        <w:t xml:space="preserve"> </w:t>
      </w:r>
      <w:r w:rsidR="00921E5B" w:rsidRPr="00A370A8">
        <w:rPr>
          <w:rFonts w:ascii="Times New Roman" w:hAnsi="Times New Roman" w:cs="Times New Roman"/>
          <w:sz w:val="24"/>
        </w:rPr>
        <w:t xml:space="preserve">organic </w:t>
      </w:r>
      <w:r w:rsidR="00582DF9" w:rsidRPr="00A370A8">
        <w:rPr>
          <w:rFonts w:ascii="Times New Roman" w:hAnsi="Times New Roman" w:cs="Times New Roman"/>
          <w:sz w:val="24"/>
        </w:rPr>
        <w:t xml:space="preserve">electrosynthesis or </w:t>
      </w:r>
      <w:r w:rsidR="00921E5B" w:rsidRPr="00A370A8">
        <w:rPr>
          <w:rFonts w:ascii="Times New Roman" w:hAnsi="Times New Roman" w:cs="Times New Roman"/>
          <w:sz w:val="24"/>
        </w:rPr>
        <w:t>cerium</w:t>
      </w:r>
      <w:r w:rsidR="00341277" w:rsidRPr="00A370A8">
        <w:rPr>
          <w:rFonts w:ascii="Times New Roman" w:hAnsi="Times New Roman" w:cs="Times New Roman"/>
          <w:sz w:val="24"/>
        </w:rPr>
        <w:t>-based</w:t>
      </w:r>
      <w:r w:rsidR="00921E5B" w:rsidRPr="00A370A8">
        <w:rPr>
          <w:rFonts w:ascii="Times New Roman" w:hAnsi="Times New Roman" w:cs="Times New Roman"/>
          <w:sz w:val="24"/>
        </w:rPr>
        <w:t xml:space="preserve"> </w:t>
      </w:r>
      <w:r w:rsidR="007C5B4B" w:rsidRPr="00A370A8">
        <w:rPr>
          <w:rFonts w:ascii="Times New Roman" w:hAnsi="Times New Roman" w:cs="Times New Roman"/>
          <w:sz w:val="24"/>
        </w:rPr>
        <w:t>flow batteries.</w:t>
      </w:r>
    </w:p>
    <w:p w14:paraId="0227C222" w14:textId="77777777" w:rsidR="009B4C79" w:rsidRPr="00A370A8" w:rsidRDefault="009B4C79" w:rsidP="0031618C">
      <w:pPr>
        <w:spacing w:line="240" w:lineRule="auto"/>
        <w:rPr>
          <w:rFonts w:ascii="Times New Roman" w:hAnsi="Times New Roman" w:cs="Times New Roman"/>
          <w:sz w:val="24"/>
        </w:rPr>
      </w:pPr>
    </w:p>
    <w:p w14:paraId="608C8CCA" w14:textId="1F27E544" w:rsidR="00EF154E" w:rsidRPr="00A370A8" w:rsidRDefault="00F640CD" w:rsidP="00F640CD">
      <w:pPr>
        <w:rPr>
          <w:rFonts w:ascii="Times New Roman" w:hAnsi="Times New Roman" w:cs="Times New Roman"/>
          <w:sz w:val="24"/>
        </w:rPr>
      </w:pPr>
      <w:r w:rsidRPr="00A370A8">
        <w:rPr>
          <w:rFonts w:ascii="Times New Roman" w:hAnsi="Times New Roman" w:cs="Times New Roman"/>
          <w:b/>
          <w:sz w:val="24"/>
        </w:rPr>
        <w:t>Keywords:</w:t>
      </w:r>
      <w:r w:rsidRPr="00A370A8">
        <w:rPr>
          <w:rFonts w:ascii="Times New Roman" w:hAnsi="Times New Roman" w:cs="Times New Roman"/>
          <w:sz w:val="24"/>
        </w:rPr>
        <w:t xml:space="preserve"> </w:t>
      </w:r>
      <w:r w:rsidR="00AE1636" w:rsidRPr="00A370A8">
        <w:rPr>
          <w:rFonts w:ascii="Times New Roman" w:hAnsi="Times New Roman" w:cs="Times New Roman"/>
          <w:sz w:val="24"/>
        </w:rPr>
        <w:t>additive manufacturing, electroplating, mesh, metal foam, porous electrode, platinum, platinised titanium, three-dimensional electrode.</w:t>
      </w:r>
    </w:p>
    <w:p w14:paraId="0B020497" w14:textId="77777777" w:rsidR="00EF154E" w:rsidRPr="00A370A8" w:rsidRDefault="00EF154E" w:rsidP="00F640CD">
      <w:pPr>
        <w:rPr>
          <w:rFonts w:ascii="Times New Roman" w:hAnsi="Times New Roman" w:cs="Times New Roman"/>
          <w:sz w:val="24"/>
        </w:rPr>
      </w:pPr>
    </w:p>
    <w:p w14:paraId="6776DB36" w14:textId="77777777" w:rsidR="002A50DB" w:rsidRPr="00A370A8" w:rsidRDefault="002A50DB" w:rsidP="00153073">
      <w:r w:rsidRPr="00A370A8">
        <w:br w:type="page"/>
      </w:r>
      <w:r w:rsidR="008F7169" w:rsidRPr="00A370A8">
        <w:rPr>
          <w:rFonts w:ascii="Times New Roman" w:hAnsi="Times New Roman" w:cs="Times New Roman"/>
          <w:b/>
          <w:sz w:val="24"/>
        </w:rPr>
        <w:lastRenderedPageBreak/>
        <w:t>Introduction</w:t>
      </w:r>
    </w:p>
    <w:p w14:paraId="71B9D50E" w14:textId="2625B80D" w:rsidR="007C4590" w:rsidRPr="00A370A8" w:rsidRDefault="00CF410F" w:rsidP="00AD7EEB">
      <w:pPr>
        <w:spacing w:line="480" w:lineRule="auto"/>
        <w:jc w:val="both"/>
        <w:rPr>
          <w:rFonts w:ascii="Times New Roman" w:hAnsi="Times New Roman" w:cs="Times New Roman"/>
          <w:sz w:val="24"/>
        </w:rPr>
      </w:pPr>
      <w:r w:rsidRPr="00A370A8">
        <w:rPr>
          <w:rFonts w:ascii="Times New Roman" w:hAnsi="Times New Roman" w:cs="Times New Roman"/>
          <w:sz w:val="24"/>
        </w:rPr>
        <w:t>P</w:t>
      </w:r>
      <w:r w:rsidR="00153073" w:rsidRPr="00A370A8">
        <w:rPr>
          <w:rFonts w:ascii="Times New Roman" w:hAnsi="Times New Roman" w:cs="Times New Roman"/>
          <w:sz w:val="24"/>
        </w:rPr>
        <w:t>latinum is a very inert metal in many electrolytes and continues to enjoy use as an electrode surface in electrochemical technology</w:t>
      </w:r>
      <w:r w:rsidRPr="00A370A8">
        <w:rPr>
          <w:rFonts w:ascii="Times New Roman" w:hAnsi="Times New Roman" w:cs="Times New Roman"/>
          <w:sz w:val="24"/>
        </w:rPr>
        <w:t>, despite its high cost</w:t>
      </w:r>
      <w:r w:rsidR="00AD2748" w:rsidRPr="00A370A8">
        <w:rPr>
          <w:rFonts w:ascii="Times New Roman" w:hAnsi="Times New Roman" w:cs="Times New Roman"/>
          <w:sz w:val="24"/>
        </w:rPr>
        <w:t>.</w:t>
      </w:r>
      <w:r w:rsidR="00153073" w:rsidRPr="00A370A8">
        <w:rPr>
          <w:rFonts w:ascii="Times New Roman" w:hAnsi="Times New Roman" w:cs="Times New Roman"/>
          <w:sz w:val="24"/>
        </w:rPr>
        <w:t xml:space="preserve"> Uses include oxygen evolution</w:t>
      </w:r>
      <w:r w:rsidR="00E56543" w:rsidRPr="00A370A8">
        <w:rPr>
          <w:rFonts w:ascii="Times New Roman" w:hAnsi="Times New Roman" w:cs="Times New Roman"/>
          <w:sz w:val="24"/>
        </w:rPr>
        <w:t xml:space="preserve"> </w:t>
      </w:r>
      <w:r w:rsidR="00F84F8C" w:rsidRPr="00A370A8">
        <w:rPr>
          <w:rFonts w:ascii="Times New Roman" w:hAnsi="Times New Roman" w:cs="Times New Roman"/>
          <w:sz w:val="24"/>
        </w:rPr>
        <w:t xml:space="preserve">in electrolysis </w:t>
      </w:r>
      <w:r w:rsidR="00AD7EEB" w:rsidRPr="00A370A8">
        <w:rPr>
          <w:rFonts w:ascii="Times New Roman" w:hAnsi="Times New Roman" w:cs="Times New Roman"/>
          <w:sz w:val="24"/>
          <w:szCs w:val="24"/>
          <w:lang w:val="en-US"/>
        </w:rPr>
        <w:t>[1-3]</w:t>
      </w:r>
      <w:r w:rsidR="0078267F" w:rsidRPr="00A370A8">
        <w:rPr>
          <w:rFonts w:ascii="Times New Roman" w:hAnsi="Times New Roman" w:cs="Times New Roman"/>
          <w:sz w:val="24"/>
        </w:rPr>
        <w:t xml:space="preserve">, anodes in </w:t>
      </w:r>
      <w:r w:rsidR="00F84F8C" w:rsidRPr="00A370A8">
        <w:rPr>
          <w:rFonts w:ascii="Times New Roman" w:hAnsi="Times New Roman" w:cs="Times New Roman"/>
          <w:sz w:val="24"/>
        </w:rPr>
        <w:t>electrodeposition</w:t>
      </w:r>
      <w:r w:rsidR="00AD7EEB" w:rsidRPr="00A370A8">
        <w:rPr>
          <w:rFonts w:ascii="Times New Roman" w:hAnsi="Times New Roman" w:cs="Times New Roman"/>
          <w:sz w:val="24"/>
        </w:rPr>
        <w:t xml:space="preserve"> </w:t>
      </w:r>
      <w:r w:rsidR="00AF5E55" w:rsidRPr="00A370A8">
        <w:rPr>
          <w:rFonts w:ascii="Times New Roman" w:hAnsi="Times New Roman" w:cs="Times New Roman"/>
          <w:sz w:val="24"/>
          <w:szCs w:val="24"/>
          <w:lang w:val="en-US"/>
        </w:rPr>
        <w:t>[4-6]</w:t>
      </w:r>
      <w:r w:rsidR="00F84F8C" w:rsidRPr="00A370A8">
        <w:rPr>
          <w:rFonts w:ascii="Times New Roman" w:hAnsi="Times New Roman" w:cs="Times New Roman"/>
          <w:sz w:val="24"/>
        </w:rPr>
        <w:t>,</w:t>
      </w:r>
      <w:r w:rsidR="00153073" w:rsidRPr="00A370A8">
        <w:rPr>
          <w:rFonts w:ascii="Times New Roman" w:hAnsi="Times New Roman" w:cs="Times New Roman"/>
          <w:sz w:val="24"/>
        </w:rPr>
        <w:t xml:space="preserve"> </w:t>
      </w:r>
      <w:r w:rsidR="002F08AD" w:rsidRPr="00A370A8">
        <w:rPr>
          <w:rFonts w:ascii="Times New Roman" w:hAnsi="Times New Roman" w:cs="Times New Roman"/>
          <w:sz w:val="24"/>
        </w:rPr>
        <w:t>impressed current cathodic protection anodes</w:t>
      </w:r>
      <w:r w:rsidR="004A7B0A" w:rsidRPr="00A370A8">
        <w:rPr>
          <w:rFonts w:ascii="Times New Roman" w:hAnsi="Times New Roman" w:cs="Times New Roman"/>
          <w:sz w:val="24"/>
        </w:rPr>
        <w:t xml:space="preserve"> </w:t>
      </w:r>
      <w:r w:rsidR="00AF5E55" w:rsidRPr="00A370A8">
        <w:rPr>
          <w:rFonts w:ascii="Times New Roman" w:hAnsi="Times New Roman" w:cs="Times New Roman"/>
          <w:sz w:val="24"/>
          <w:szCs w:val="24"/>
          <w:lang w:val="en-US"/>
        </w:rPr>
        <w:t>[7]</w:t>
      </w:r>
      <w:r w:rsidR="002F08AD" w:rsidRPr="00A370A8">
        <w:rPr>
          <w:rFonts w:ascii="Times New Roman" w:hAnsi="Times New Roman" w:cs="Times New Roman"/>
          <w:sz w:val="24"/>
        </w:rPr>
        <w:t xml:space="preserve">, </w:t>
      </w:r>
      <w:r w:rsidR="00153073" w:rsidRPr="00A370A8">
        <w:rPr>
          <w:rFonts w:ascii="Times New Roman" w:hAnsi="Times New Roman" w:cs="Times New Roman"/>
          <w:sz w:val="24"/>
        </w:rPr>
        <w:t xml:space="preserve">speciality organic synthesis </w:t>
      </w:r>
      <w:r w:rsidR="00AF5E55" w:rsidRPr="00A370A8">
        <w:rPr>
          <w:rFonts w:ascii="Times New Roman" w:hAnsi="Times New Roman" w:cs="Times New Roman"/>
          <w:sz w:val="24"/>
          <w:szCs w:val="24"/>
          <w:lang w:val="en-US"/>
        </w:rPr>
        <w:t>[8]</w:t>
      </w:r>
      <w:r w:rsidR="00B62D36" w:rsidRPr="00A370A8">
        <w:rPr>
          <w:rFonts w:ascii="Times New Roman" w:hAnsi="Times New Roman" w:cs="Times New Roman"/>
          <w:sz w:val="24"/>
          <w:szCs w:val="24"/>
          <w:lang w:val="en-US"/>
        </w:rPr>
        <w:t xml:space="preserve">, </w:t>
      </w:r>
      <w:r w:rsidR="008577A3" w:rsidRPr="00A370A8">
        <w:rPr>
          <w:rFonts w:ascii="Times New Roman" w:hAnsi="Times New Roman" w:cs="Times New Roman"/>
          <w:sz w:val="24"/>
          <w:szCs w:val="24"/>
          <w:lang w:val="en-US"/>
        </w:rPr>
        <w:t xml:space="preserve">and </w:t>
      </w:r>
      <w:r w:rsidR="00153073" w:rsidRPr="00A370A8">
        <w:rPr>
          <w:rFonts w:ascii="Times New Roman" w:hAnsi="Times New Roman" w:cs="Times New Roman"/>
          <w:sz w:val="24"/>
        </w:rPr>
        <w:t xml:space="preserve">cerium ion redox </w:t>
      </w:r>
      <w:r w:rsidR="00CA0ECE" w:rsidRPr="00A370A8">
        <w:rPr>
          <w:rFonts w:ascii="Times New Roman" w:hAnsi="Times New Roman" w:cs="Times New Roman"/>
          <w:sz w:val="24"/>
        </w:rPr>
        <w:t xml:space="preserve">reactions </w:t>
      </w:r>
      <w:r w:rsidR="001F1287" w:rsidRPr="00A370A8">
        <w:rPr>
          <w:rFonts w:ascii="Times New Roman" w:hAnsi="Times New Roman" w:cs="Times New Roman"/>
          <w:sz w:val="24"/>
        </w:rPr>
        <w:t>for</w:t>
      </w:r>
      <w:r w:rsidR="00153073" w:rsidRPr="00A370A8">
        <w:rPr>
          <w:rFonts w:ascii="Times New Roman" w:hAnsi="Times New Roman" w:cs="Times New Roman"/>
          <w:sz w:val="24"/>
        </w:rPr>
        <w:t xml:space="preserve"> </w:t>
      </w:r>
      <w:r w:rsidR="00CD2227" w:rsidRPr="00A370A8">
        <w:rPr>
          <w:rFonts w:ascii="Times New Roman" w:hAnsi="Times New Roman" w:cs="Times New Roman"/>
          <w:sz w:val="24"/>
        </w:rPr>
        <w:t>mediated electrosynthesis</w:t>
      </w:r>
      <w:r w:rsidR="00505DC6" w:rsidRPr="00A370A8">
        <w:rPr>
          <w:rFonts w:ascii="Times New Roman" w:hAnsi="Times New Roman" w:cs="Times New Roman"/>
          <w:sz w:val="24"/>
        </w:rPr>
        <w:t xml:space="preserve"> </w:t>
      </w:r>
      <w:r w:rsidR="00AF5E55" w:rsidRPr="00A370A8">
        <w:rPr>
          <w:rFonts w:ascii="Times New Roman" w:hAnsi="Times New Roman" w:cs="Times New Roman"/>
          <w:sz w:val="24"/>
          <w:szCs w:val="24"/>
          <w:lang w:val="en-US"/>
        </w:rPr>
        <w:t>[9]</w:t>
      </w:r>
      <w:r w:rsidR="00CD2227" w:rsidRPr="00A370A8">
        <w:rPr>
          <w:rFonts w:ascii="Times New Roman" w:hAnsi="Times New Roman" w:cs="Times New Roman"/>
          <w:sz w:val="24"/>
        </w:rPr>
        <w:t xml:space="preserve"> </w:t>
      </w:r>
      <w:r w:rsidR="00E22E25" w:rsidRPr="00A370A8">
        <w:rPr>
          <w:rFonts w:ascii="Times New Roman" w:hAnsi="Times New Roman" w:cs="Times New Roman"/>
          <w:sz w:val="24"/>
        </w:rPr>
        <w:t>or</w:t>
      </w:r>
      <w:r w:rsidR="00CD2227" w:rsidRPr="00A370A8">
        <w:rPr>
          <w:rFonts w:ascii="Times New Roman" w:hAnsi="Times New Roman" w:cs="Times New Roman"/>
          <w:sz w:val="24"/>
        </w:rPr>
        <w:t xml:space="preserve"> </w:t>
      </w:r>
      <w:r w:rsidR="00153073" w:rsidRPr="00A370A8">
        <w:rPr>
          <w:rFonts w:ascii="Times New Roman" w:hAnsi="Times New Roman" w:cs="Times New Roman"/>
          <w:sz w:val="24"/>
        </w:rPr>
        <w:t xml:space="preserve">redox flow </w:t>
      </w:r>
      <w:r w:rsidR="00505DC6" w:rsidRPr="00A370A8">
        <w:rPr>
          <w:rFonts w:ascii="Times New Roman" w:hAnsi="Times New Roman" w:cs="Times New Roman"/>
          <w:sz w:val="24"/>
        </w:rPr>
        <w:t>batteries</w:t>
      </w:r>
      <w:r w:rsidR="00153073" w:rsidRPr="00A370A8">
        <w:rPr>
          <w:rFonts w:ascii="Times New Roman" w:hAnsi="Times New Roman" w:cs="Times New Roman"/>
          <w:sz w:val="24"/>
        </w:rPr>
        <w:t xml:space="preserve"> for energy storage</w:t>
      </w:r>
      <w:r w:rsidR="00505DC6" w:rsidRPr="00A370A8">
        <w:rPr>
          <w:rFonts w:ascii="Times New Roman" w:hAnsi="Times New Roman" w:cs="Times New Roman"/>
          <w:sz w:val="24"/>
        </w:rPr>
        <w:t xml:space="preserve"> </w:t>
      </w:r>
      <w:r w:rsidR="00AF5E55" w:rsidRPr="00A370A8">
        <w:rPr>
          <w:rFonts w:ascii="Times New Roman" w:hAnsi="Times New Roman" w:cs="Times New Roman"/>
          <w:sz w:val="24"/>
          <w:szCs w:val="24"/>
          <w:lang w:val="en-US"/>
        </w:rPr>
        <w:t>[10,11]</w:t>
      </w:r>
      <w:r w:rsidR="00153073" w:rsidRPr="00A370A8">
        <w:rPr>
          <w:rFonts w:ascii="Times New Roman" w:hAnsi="Times New Roman" w:cs="Times New Roman"/>
          <w:sz w:val="24"/>
        </w:rPr>
        <w:t>.</w:t>
      </w:r>
      <w:r w:rsidR="000803DE" w:rsidRPr="00A370A8">
        <w:rPr>
          <w:rFonts w:ascii="Times New Roman" w:hAnsi="Times New Roman" w:cs="Times New Roman"/>
          <w:sz w:val="24"/>
        </w:rPr>
        <w:t xml:space="preserve"> In such applications, </w:t>
      </w:r>
      <w:r w:rsidRPr="00A370A8">
        <w:rPr>
          <w:rFonts w:ascii="Times New Roman" w:hAnsi="Times New Roman" w:cs="Times New Roman"/>
          <w:sz w:val="24"/>
        </w:rPr>
        <w:t>thin platinum coatings on corros</w:t>
      </w:r>
      <w:r w:rsidR="00882FF7" w:rsidRPr="00A370A8">
        <w:rPr>
          <w:rFonts w:ascii="Times New Roman" w:hAnsi="Times New Roman" w:cs="Times New Roman"/>
          <w:sz w:val="24"/>
        </w:rPr>
        <w:t xml:space="preserve">ion resistant substrates are </w:t>
      </w:r>
      <w:r w:rsidRPr="00A370A8">
        <w:rPr>
          <w:rFonts w:ascii="Times New Roman" w:hAnsi="Times New Roman" w:cs="Times New Roman"/>
          <w:sz w:val="24"/>
        </w:rPr>
        <w:t>attractive</w:t>
      </w:r>
      <w:r w:rsidR="00882FF7" w:rsidRPr="00A370A8">
        <w:rPr>
          <w:rFonts w:ascii="Times New Roman" w:hAnsi="Times New Roman" w:cs="Times New Roman"/>
          <w:sz w:val="24"/>
        </w:rPr>
        <w:t>, since</w:t>
      </w:r>
      <w:r w:rsidRPr="00A370A8">
        <w:rPr>
          <w:rFonts w:ascii="Times New Roman" w:hAnsi="Times New Roman" w:cs="Times New Roman"/>
          <w:sz w:val="24"/>
        </w:rPr>
        <w:t xml:space="preserve"> </w:t>
      </w:r>
      <w:r w:rsidR="000803DE" w:rsidRPr="00A370A8">
        <w:rPr>
          <w:rFonts w:ascii="Times New Roman" w:hAnsi="Times New Roman" w:cs="Times New Roman"/>
          <w:sz w:val="24"/>
        </w:rPr>
        <w:t xml:space="preserve">platinum surfaces fulfil the demanding requirements of inert electrodes in electrochemical synthesis and industrial processing </w:t>
      </w:r>
      <w:r w:rsidR="00AF5E55" w:rsidRPr="00A370A8">
        <w:rPr>
          <w:rFonts w:ascii="Times New Roman" w:hAnsi="Times New Roman" w:cs="Times New Roman"/>
          <w:sz w:val="24"/>
          <w:szCs w:val="24"/>
          <w:lang w:val="en-US"/>
        </w:rPr>
        <w:t>[12,13]</w:t>
      </w:r>
      <w:r w:rsidR="000803DE" w:rsidRPr="00A370A8">
        <w:rPr>
          <w:rFonts w:ascii="Times New Roman" w:hAnsi="Times New Roman" w:cs="Times New Roman"/>
          <w:sz w:val="24"/>
        </w:rPr>
        <w:t>, which include:</w:t>
      </w:r>
      <w:r w:rsidR="00D07426" w:rsidRPr="00A370A8">
        <w:rPr>
          <w:rFonts w:ascii="Times New Roman" w:hAnsi="Times New Roman" w:cs="Times New Roman"/>
          <w:sz w:val="24"/>
        </w:rPr>
        <w:t xml:space="preserve"> </w:t>
      </w:r>
      <w:r w:rsidR="000803DE" w:rsidRPr="00A370A8">
        <w:rPr>
          <w:rFonts w:ascii="Times New Roman" w:hAnsi="Times New Roman" w:cs="Times New Roman"/>
          <w:sz w:val="24"/>
        </w:rPr>
        <w:t>a) chemical stability, b) physical robustness, c) wear and corrosion resistant</w:t>
      </w:r>
      <w:r w:rsidR="008577A3" w:rsidRPr="00A370A8">
        <w:rPr>
          <w:rFonts w:ascii="Times New Roman" w:hAnsi="Times New Roman" w:cs="Times New Roman"/>
          <w:sz w:val="24"/>
        </w:rPr>
        <w:t>,</w:t>
      </w:r>
      <w:r w:rsidR="000803DE" w:rsidRPr="00A370A8">
        <w:rPr>
          <w:rFonts w:ascii="Times New Roman" w:hAnsi="Times New Roman" w:cs="Times New Roman"/>
          <w:sz w:val="24"/>
        </w:rPr>
        <w:t xml:space="preserve"> and d) catalytic to desired reactions. </w:t>
      </w:r>
      <w:r w:rsidR="00770C7F" w:rsidRPr="00A370A8">
        <w:rPr>
          <w:rFonts w:ascii="Times New Roman" w:hAnsi="Times New Roman" w:cs="Times New Roman"/>
          <w:sz w:val="24"/>
        </w:rPr>
        <w:t>In surface finishing, platinised titanium mesh anodes</w:t>
      </w:r>
      <w:r w:rsidR="004F59D1" w:rsidRPr="00A370A8">
        <w:rPr>
          <w:rFonts w:ascii="Times New Roman" w:hAnsi="Times New Roman" w:cs="Times New Roman"/>
          <w:sz w:val="24"/>
        </w:rPr>
        <w:t xml:space="preserve"> </w:t>
      </w:r>
      <w:r w:rsidR="00AF5E55" w:rsidRPr="00A370A8">
        <w:rPr>
          <w:rFonts w:ascii="Times New Roman" w:hAnsi="Times New Roman" w:cs="Times New Roman"/>
          <w:sz w:val="24"/>
          <w:szCs w:val="24"/>
          <w:lang w:val="en-US"/>
        </w:rPr>
        <w:t>[14]</w:t>
      </w:r>
      <w:r w:rsidR="003F527D" w:rsidRPr="00A370A8">
        <w:rPr>
          <w:rFonts w:ascii="Times New Roman" w:hAnsi="Times New Roman" w:cs="Times New Roman"/>
          <w:sz w:val="24"/>
        </w:rPr>
        <w:t xml:space="preserve"> </w:t>
      </w:r>
      <w:r w:rsidR="00770C7F" w:rsidRPr="00A370A8">
        <w:rPr>
          <w:rFonts w:ascii="Times New Roman" w:hAnsi="Times New Roman" w:cs="Times New Roman"/>
          <w:sz w:val="24"/>
        </w:rPr>
        <w:t xml:space="preserve">are used as oxygen evolving anodes </w:t>
      </w:r>
      <w:r w:rsidR="00057161" w:rsidRPr="00A370A8">
        <w:rPr>
          <w:rFonts w:ascii="Times New Roman" w:hAnsi="Times New Roman" w:cs="Times New Roman"/>
          <w:sz w:val="24"/>
        </w:rPr>
        <w:t>during,</w:t>
      </w:r>
      <w:r w:rsidR="00770C7F" w:rsidRPr="00A370A8">
        <w:rPr>
          <w:rFonts w:ascii="Times New Roman" w:hAnsi="Times New Roman" w:cs="Times New Roman"/>
          <w:sz w:val="24"/>
        </w:rPr>
        <w:t xml:space="preserve"> e.g., electroplating of nickel from acid baths</w:t>
      </w:r>
      <w:r w:rsidR="00675D46" w:rsidRPr="00A370A8">
        <w:rPr>
          <w:rFonts w:ascii="Times New Roman" w:hAnsi="Times New Roman" w:cs="Times New Roman"/>
          <w:sz w:val="24"/>
        </w:rPr>
        <w:t xml:space="preserve"> </w:t>
      </w:r>
      <w:r w:rsidR="00AF5E55" w:rsidRPr="00A370A8">
        <w:rPr>
          <w:rFonts w:ascii="Times New Roman" w:hAnsi="Times New Roman" w:cs="Times New Roman"/>
          <w:sz w:val="24"/>
          <w:szCs w:val="24"/>
          <w:lang w:val="en-US"/>
        </w:rPr>
        <w:t>[6,15]</w:t>
      </w:r>
      <w:r w:rsidR="00770C7F" w:rsidRPr="00A370A8">
        <w:rPr>
          <w:rFonts w:ascii="Times New Roman" w:hAnsi="Times New Roman" w:cs="Times New Roman"/>
          <w:sz w:val="24"/>
        </w:rPr>
        <w:t>.</w:t>
      </w:r>
    </w:p>
    <w:p w14:paraId="012F805D" w14:textId="77777777" w:rsidR="007C4590" w:rsidRPr="00A370A8" w:rsidRDefault="007C4590" w:rsidP="00E9108F">
      <w:pPr>
        <w:spacing w:line="480" w:lineRule="auto"/>
        <w:jc w:val="both"/>
        <w:rPr>
          <w:rFonts w:ascii="Times New Roman" w:hAnsi="Times New Roman" w:cs="Times New Roman"/>
          <w:sz w:val="24"/>
        </w:rPr>
      </w:pPr>
    </w:p>
    <w:p w14:paraId="165C1015" w14:textId="362D6C0C" w:rsidR="000803DE" w:rsidRPr="00A370A8" w:rsidRDefault="000803DE" w:rsidP="005577E4">
      <w:pPr>
        <w:spacing w:line="480" w:lineRule="auto"/>
        <w:jc w:val="both"/>
        <w:rPr>
          <w:rFonts w:ascii="Times New Roman" w:hAnsi="Times New Roman" w:cs="Times New Roman"/>
          <w:sz w:val="24"/>
        </w:rPr>
      </w:pPr>
      <w:r w:rsidRPr="00A370A8">
        <w:rPr>
          <w:rFonts w:ascii="Times New Roman" w:hAnsi="Times New Roman" w:cs="Times New Roman"/>
          <w:sz w:val="24"/>
        </w:rPr>
        <w:t>Titanium has been a favoured substrate, having strength and high corrosion resistance, despite its limited electrical conductivity</w:t>
      </w:r>
      <w:r w:rsidR="00CE318A" w:rsidRPr="00A370A8">
        <w:rPr>
          <w:rFonts w:ascii="Times New Roman" w:hAnsi="Times New Roman" w:cs="Times New Roman"/>
          <w:sz w:val="24"/>
        </w:rPr>
        <w:t xml:space="preserve"> (</w:t>
      </w:r>
      <w:r w:rsidR="00930387" w:rsidRPr="00A370A8">
        <w:rPr>
          <w:rFonts w:ascii="Times New Roman" w:hAnsi="Times New Roman" w:cs="Times New Roman"/>
          <w:sz w:val="24"/>
        </w:rPr>
        <w:t>approx. 2.5</w:t>
      </w:r>
      <w:r w:rsidR="004A5A8C" w:rsidRPr="00A370A8">
        <w:rPr>
          <w:rFonts w:ascii="Times New Roman" w:hAnsi="Times New Roman" w:cs="Times New Roman"/>
          <w:sz w:val="24"/>
        </w:rPr>
        <w:t xml:space="preserve"> </w:t>
      </w:r>
      <w:r w:rsidR="00CE318A" w:rsidRPr="00A370A8">
        <w:rPr>
          <w:rFonts w:ascii="Times New Roman" w:hAnsi="Times New Roman" w:cs="Times New Roman"/>
          <w:sz w:val="24"/>
        </w:rPr>
        <w:t>×</w:t>
      </w:r>
      <w:r w:rsidR="004A5A8C" w:rsidRPr="00A370A8">
        <w:rPr>
          <w:rFonts w:ascii="Times New Roman" w:hAnsi="Times New Roman" w:cs="Times New Roman"/>
          <w:sz w:val="24"/>
        </w:rPr>
        <w:t xml:space="preserve"> </w:t>
      </w:r>
      <w:r w:rsidR="00CE318A" w:rsidRPr="00A370A8">
        <w:rPr>
          <w:rFonts w:ascii="Times New Roman" w:hAnsi="Times New Roman" w:cs="Times New Roman"/>
          <w:sz w:val="24"/>
        </w:rPr>
        <w:t>10</w:t>
      </w:r>
      <w:r w:rsidR="00455A27" w:rsidRPr="00A370A8">
        <w:rPr>
          <w:rFonts w:ascii="Times New Roman" w:hAnsi="Times New Roman" w:cs="Times New Roman"/>
          <w:sz w:val="24"/>
          <w:vertAlign w:val="superscript"/>
        </w:rPr>
        <w:t>4</w:t>
      </w:r>
      <w:r w:rsidR="00CE318A" w:rsidRPr="00A370A8">
        <w:rPr>
          <w:rFonts w:ascii="Times New Roman" w:hAnsi="Times New Roman" w:cs="Times New Roman"/>
          <w:sz w:val="24"/>
        </w:rPr>
        <w:t xml:space="preserve"> </w:t>
      </w:r>
      <w:r w:rsidR="00455A27" w:rsidRPr="00A370A8">
        <w:rPr>
          <w:rFonts w:ascii="Times New Roman" w:hAnsi="Times New Roman" w:cs="Times New Roman"/>
          <w:sz w:val="24"/>
        </w:rPr>
        <w:t>S cm</w:t>
      </w:r>
      <w:r w:rsidR="00455A27" w:rsidRPr="00A370A8">
        <w:rPr>
          <w:rFonts w:ascii="Times New Roman" w:hAnsi="Times New Roman" w:cs="Times New Roman"/>
          <w:sz w:val="24"/>
          <w:vertAlign w:val="superscript"/>
        </w:rPr>
        <w:t>-1</w:t>
      </w:r>
      <w:r w:rsidR="00455A27" w:rsidRPr="00A370A8">
        <w:rPr>
          <w:rFonts w:ascii="Times New Roman" w:hAnsi="Times New Roman" w:cs="Times New Roman"/>
          <w:sz w:val="24"/>
        </w:rPr>
        <w:t xml:space="preserve"> </w:t>
      </w:r>
      <w:r w:rsidR="00CE318A" w:rsidRPr="00A370A8">
        <w:rPr>
          <w:rFonts w:ascii="Times New Roman" w:hAnsi="Times New Roman" w:cs="Times New Roman"/>
          <w:sz w:val="24"/>
        </w:rPr>
        <w:t>at 20</w:t>
      </w:r>
      <w:r w:rsidR="0037520C" w:rsidRPr="00A370A8">
        <w:rPr>
          <w:rFonts w:ascii="Times New Roman" w:hAnsi="Times New Roman" w:cs="Times New Roman"/>
          <w:sz w:val="24"/>
        </w:rPr>
        <w:t xml:space="preserve"> </w:t>
      </w:r>
      <w:r w:rsidR="00EF3070" w:rsidRPr="00A370A8">
        <w:rPr>
          <w:rFonts w:ascii="Times New Roman" w:eastAsia="Times New Roman" w:hAnsi="Times New Roman" w:cs="Times New Roman"/>
          <w:sz w:val="24"/>
          <w:szCs w:val="24"/>
        </w:rPr>
        <w:t>°</w:t>
      </w:r>
      <w:r w:rsidR="00CE318A" w:rsidRPr="00A370A8">
        <w:rPr>
          <w:rFonts w:ascii="Times New Roman" w:hAnsi="Times New Roman" w:cs="Times New Roman"/>
          <w:sz w:val="24"/>
        </w:rPr>
        <w:t>C</w:t>
      </w:r>
      <w:r w:rsidR="000824BF" w:rsidRPr="00A370A8">
        <w:rPr>
          <w:rFonts w:ascii="Times New Roman" w:hAnsi="Times New Roman" w:cs="Times New Roman"/>
          <w:sz w:val="24"/>
        </w:rPr>
        <w:t xml:space="preserve"> </w:t>
      </w:r>
      <w:r w:rsidR="002C08BE" w:rsidRPr="00A370A8">
        <w:rPr>
          <w:rFonts w:ascii="Times New Roman" w:hAnsi="Times New Roman" w:cs="Times New Roman"/>
          <w:sz w:val="24"/>
          <w:szCs w:val="24"/>
          <w:lang w:val="en-US"/>
        </w:rPr>
        <w:t>[16]</w:t>
      </w:r>
      <w:r w:rsidR="00CE318A" w:rsidRPr="00A370A8">
        <w:t>)</w:t>
      </w:r>
      <w:r w:rsidRPr="00A370A8">
        <w:rPr>
          <w:rFonts w:ascii="Times New Roman" w:hAnsi="Times New Roman" w:cs="Times New Roman"/>
          <w:sz w:val="24"/>
        </w:rPr>
        <w:t>. In addition to plate electrodes,</w:t>
      </w:r>
      <w:r w:rsidR="00CF410F" w:rsidRPr="00A370A8">
        <w:rPr>
          <w:rFonts w:ascii="Times New Roman" w:hAnsi="Times New Roman" w:cs="Times New Roman"/>
          <w:sz w:val="24"/>
        </w:rPr>
        <w:t xml:space="preserve"> perforated and louvred plates</w:t>
      </w:r>
      <w:r w:rsidRPr="00A370A8">
        <w:rPr>
          <w:rFonts w:ascii="Times New Roman" w:hAnsi="Times New Roman" w:cs="Times New Roman"/>
          <w:sz w:val="24"/>
        </w:rPr>
        <w:t>, meshes</w:t>
      </w:r>
      <w:r w:rsidR="00AD7EEB" w:rsidRPr="00A370A8">
        <w:rPr>
          <w:rFonts w:ascii="Times New Roman" w:hAnsi="Times New Roman" w:cs="Times New Roman"/>
          <w:sz w:val="24"/>
        </w:rPr>
        <w:t xml:space="preserve"> </w:t>
      </w:r>
      <w:r w:rsidR="00AF5E55" w:rsidRPr="00A370A8">
        <w:rPr>
          <w:rFonts w:ascii="Times New Roman" w:hAnsi="Times New Roman" w:cs="Times New Roman"/>
          <w:sz w:val="24"/>
          <w:szCs w:val="24"/>
          <w:lang w:val="en-US"/>
        </w:rPr>
        <w:t>[14]</w:t>
      </w:r>
      <w:r w:rsidRPr="00A370A8">
        <w:rPr>
          <w:rFonts w:ascii="Times New Roman" w:hAnsi="Times New Roman" w:cs="Times New Roman"/>
          <w:sz w:val="24"/>
        </w:rPr>
        <w:t xml:space="preserve"> and felts</w:t>
      </w:r>
      <w:r w:rsidR="004F59D1" w:rsidRPr="00A370A8">
        <w:rPr>
          <w:rFonts w:ascii="Times New Roman" w:hAnsi="Times New Roman" w:cs="Times New Roman"/>
          <w:sz w:val="24"/>
        </w:rPr>
        <w:t xml:space="preserve"> </w:t>
      </w:r>
      <w:r w:rsidR="002C08BE" w:rsidRPr="00A370A8">
        <w:rPr>
          <w:rFonts w:ascii="Times New Roman" w:hAnsi="Times New Roman" w:cs="Times New Roman"/>
          <w:sz w:val="24"/>
          <w:szCs w:val="24"/>
          <w:lang w:val="en-US"/>
        </w:rPr>
        <w:t>[17]</w:t>
      </w:r>
      <w:r w:rsidRPr="00A370A8">
        <w:rPr>
          <w:rFonts w:ascii="Times New Roman" w:hAnsi="Times New Roman" w:cs="Times New Roman"/>
          <w:sz w:val="24"/>
        </w:rPr>
        <w:t xml:space="preserve"> have been used due to their lightness, high volume</w:t>
      </w:r>
      <w:r w:rsidR="000C3D25" w:rsidRPr="00A370A8">
        <w:rPr>
          <w:rFonts w:ascii="Times New Roman" w:hAnsi="Times New Roman" w:cs="Times New Roman"/>
          <w:sz w:val="24"/>
        </w:rPr>
        <w:t xml:space="preserve">tric area, </w:t>
      </w:r>
      <w:r w:rsidRPr="00A370A8">
        <w:rPr>
          <w:rFonts w:ascii="Times New Roman" w:hAnsi="Times New Roman" w:cs="Times New Roman"/>
          <w:sz w:val="24"/>
        </w:rPr>
        <w:t xml:space="preserve">facility to release </w:t>
      </w:r>
      <w:r w:rsidR="000C3D25" w:rsidRPr="00A370A8">
        <w:rPr>
          <w:rFonts w:ascii="Times New Roman" w:hAnsi="Times New Roman" w:cs="Times New Roman"/>
          <w:sz w:val="24"/>
        </w:rPr>
        <w:t xml:space="preserve">evolved </w:t>
      </w:r>
      <w:r w:rsidRPr="00A370A8">
        <w:rPr>
          <w:rFonts w:ascii="Times New Roman" w:hAnsi="Times New Roman" w:cs="Times New Roman"/>
          <w:sz w:val="24"/>
        </w:rPr>
        <w:t xml:space="preserve">gases, </w:t>
      </w:r>
      <w:r w:rsidR="00D07426" w:rsidRPr="00A370A8">
        <w:rPr>
          <w:rFonts w:ascii="Times New Roman" w:hAnsi="Times New Roman" w:cs="Times New Roman"/>
          <w:sz w:val="24"/>
        </w:rPr>
        <w:t>the ability to minimise</w:t>
      </w:r>
      <w:r w:rsidR="001632F5" w:rsidRPr="00A370A8">
        <w:rPr>
          <w:rFonts w:ascii="Times New Roman" w:hAnsi="Times New Roman" w:cs="Times New Roman"/>
          <w:sz w:val="24"/>
        </w:rPr>
        <w:t xml:space="preserve"> ohmic drop in the electrolyte, </w:t>
      </w:r>
      <w:r w:rsidRPr="00A370A8">
        <w:rPr>
          <w:rFonts w:ascii="Times New Roman" w:hAnsi="Times New Roman" w:cs="Times New Roman"/>
          <w:sz w:val="24"/>
        </w:rPr>
        <w:t>ligh</w:t>
      </w:r>
      <w:r w:rsidR="008D6058" w:rsidRPr="00A370A8">
        <w:rPr>
          <w:rFonts w:ascii="Times New Roman" w:hAnsi="Times New Roman" w:cs="Times New Roman"/>
          <w:sz w:val="24"/>
        </w:rPr>
        <w:t xml:space="preserve">tness, the </w:t>
      </w:r>
      <w:r w:rsidRPr="00A370A8">
        <w:rPr>
          <w:rFonts w:ascii="Times New Roman" w:hAnsi="Times New Roman" w:cs="Times New Roman"/>
          <w:sz w:val="24"/>
        </w:rPr>
        <w:t>ease of handling</w:t>
      </w:r>
      <w:r w:rsidR="008D6058" w:rsidRPr="00A370A8">
        <w:rPr>
          <w:rFonts w:ascii="Times New Roman" w:hAnsi="Times New Roman" w:cs="Times New Roman"/>
          <w:sz w:val="24"/>
        </w:rPr>
        <w:t xml:space="preserve"> a one-piece structure and </w:t>
      </w:r>
      <w:r w:rsidR="0067756F" w:rsidRPr="00A370A8">
        <w:rPr>
          <w:rFonts w:ascii="Times New Roman" w:hAnsi="Times New Roman" w:cs="Times New Roman"/>
          <w:sz w:val="24"/>
        </w:rPr>
        <w:t xml:space="preserve">ease of </w:t>
      </w:r>
      <w:r w:rsidR="008D6058" w:rsidRPr="00A370A8">
        <w:rPr>
          <w:rFonts w:ascii="Times New Roman" w:hAnsi="Times New Roman" w:cs="Times New Roman"/>
          <w:sz w:val="24"/>
        </w:rPr>
        <w:t>making electrical connections</w:t>
      </w:r>
      <w:r w:rsidRPr="00A370A8">
        <w:rPr>
          <w:rFonts w:ascii="Times New Roman" w:hAnsi="Times New Roman" w:cs="Times New Roman"/>
          <w:sz w:val="24"/>
        </w:rPr>
        <w:t>.</w:t>
      </w:r>
      <w:r w:rsidR="000C3D25" w:rsidRPr="00A370A8">
        <w:rPr>
          <w:rFonts w:ascii="Times New Roman" w:hAnsi="Times New Roman" w:cs="Times New Roman"/>
          <w:sz w:val="24"/>
        </w:rPr>
        <w:t xml:space="preserve"> The deposition of platinum overcomes the limitations of titanium </w:t>
      </w:r>
      <w:r w:rsidR="005577E4" w:rsidRPr="00A370A8">
        <w:rPr>
          <w:rFonts w:ascii="Times New Roman" w:hAnsi="Times New Roman" w:cs="Times New Roman"/>
          <w:sz w:val="24"/>
        </w:rPr>
        <w:t>when it</w:t>
      </w:r>
      <w:r w:rsidR="000C3D25" w:rsidRPr="00A370A8">
        <w:rPr>
          <w:rFonts w:ascii="Times New Roman" w:hAnsi="Times New Roman" w:cs="Times New Roman"/>
          <w:sz w:val="24"/>
        </w:rPr>
        <w:t xml:space="preserve"> form</w:t>
      </w:r>
      <w:r w:rsidR="005577E4" w:rsidRPr="00A370A8">
        <w:rPr>
          <w:rFonts w:ascii="Times New Roman" w:hAnsi="Times New Roman" w:cs="Times New Roman"/>
          <w:sz w:val="24"/>
        </w:rPr>
        <w:t>s</w:t>
      </w:r>
      <w:r w:rsidR="000C3D25" w:rsidRPr="00A370A8">
        <w:rPr>
          <w:rFonts w:ascii="Times New Roman" w:hAnsi="Times New Roman" w:cs="Times New Roman"/>
          <w:sz w:val="24"/>
        </w:rPr>
        <w:t xml:space="preserve"> passive oxides or hydrides</w:t>
      </w:r>
      <w:r w:rsidR="005577E4" w:rsidRPr="00A370A8">
        <w:rPr>
          <w:rFonts w:ascii="Times New Roman" w:hAnsi="Times New Roman" w:cs="Times New Roman"/>
          <w:sz w:val="24"/>
        </w:rPr>
        <w:t xml:space="preserve"> on its surface</w:t>
      </w:r>
      <w:r w:rsidR="000C3D25" w:rsidRPr="00A370A8">
        <w:rPr>
          <w:rFonts w:ascii="Times New Roman" w:hAnsi="Times New Roman" w:cs="Times New Roman"/>
          <w:sz w:val="24"/>
        </w:rPr>
        <w:t>.</w:t>
      </w:r>
    </w:p>
    <w:p w14:paraId="64E1B41E" w14:textId="77777777" w:rsidR="00153073" w:rsidRPr="00A370A8" w:rsidRDefault="00153073" w:rsidP="00E9108F">
      <w:pPr>
        <w:spacing w:line="480" w:lineRule="auto"/>
        <w:jc w:val="both"/>
        <w:rPr>
          <w:rFonts w:ascii="Times New Roman" w:hAnsi="Times New Roman" w:cs="Times New Roman"/>
          <w:sz w:val="24"/>
        </w:rPr>
      </w:pPr>
    </w:p>
    <w:p w14:paraId="41C7DAF9" w14:textId="2ADAEF92" w:rsidR="00153073" w:rsidRPr="00A370A8" w:rsidRDefault="000803DE" w:rsidP="000E64F5">
      <w:pPr>
        <w:spacing w:line="480" w:lineRule="auto"/>
        <w:jc w:val="both"/>
        <w:rPr>
          <w:rFonts w:ascii="Times New Roman" w:hAnsi="Times New Roman" w:cs="Times New Roman"/>
          <w:sz w:val="24"/>
        </w:rPr>
      </w:pPr>
      <w:r w:rsidRPr="00A370A8">
        <w:rPr>
          <w:rFonts w:ascii="Times New Roman" w:hAnsi="Times New Roman" w:cs="Times New Roman"/>
          <w:sz w:val="24"/>
        </w:rPr>
        <w:t xml:space="preserve">Titanium may be coated with platinum </w:t>
      </w:r>
      <w:r w:rsidR="00197B13" w:rsidRPr="00A370A8">
        <w:rPr>
          <w:rFonts w:ascii="Times New Roman" w:hAnsi="Times New Roman" w:cs="Times New Roman"/>
          <w:sz w:val="24"/>
        </w:rPr>
        <w:t>(electrical conductivity: 9.</w:t>
      </w:r>
      <w:r w:rsidR="00DA2960" w:rsidRPr="00A370A8">
        <w:rPr>
          <w:rFonts w:ascii="Times New Roman" w:hAnsi="Times New Roman" w:cs="Times New Roman"/>
          <w:sz w:val="24"/>
        </w:rPr>
        <w:t>5</w:t>
      </w:r>
      <w:r w:rsidR="00197B13" w:rsidRPr="00A370A8">
        <w:rPr>
          <w:rFonts w:ascii="Times New Roman" w:hAnsi="Times New Roman" w:cs="Times New Roman"/>
          <w:sz w:val="24"/>
        </w:rPr>
        <w:t xml:space="preserve"> </w:t>
      </w:r>
      <w:r w:rsidR="000E64F5" w:rsidRPr="00A370A8">
        <w:rPr>
          <w:rFonts w:ascii="Times New Roman" w:hAnsi="Times New Roman" w:cs="Times New Roman"/>
          <w:sz w:val="24"/>
        </w:rPr>
        <w:t>×</w:t>
      </w:r>
      <w:r w:rsidR="00197B13" w:rsidRPr="00A370A8">
        <w:rPr>
          <w:rFonts w:ascii="Times New Roman" w:hAnsi="Times New Roman" w:cs="Times New Roman"/>
          <w:sz w:val="24"/>
        </w:rPr>
        <w:t xml:space="preserve"> 10</w:t>
      </w:r>
      <w:r w:rsidR="00197B13" w:rsidRPr="00A370A8">
        <w:rPr>
          <w:rFonts w:ascii="Times New Roman" w:hAnsi="Times New Roman" w:cs="Times New Roman"/>
          <w:sz w:val="24"/>
          <w:vertAlign w:val="superscript"/>
        </w:rPr>
        <w:t>4</w:t>
      </w:r>
      <w:r w:rsidR="00197B13" w:rsidRPr="00A370A8">
        <w:rPr>
          <w:rFonts w:ascii="Times New Roman" w:hAnsi="Times New Roman" w:cs="Times New Roman"/>
          <w:sz w:val="24"/>
        </w:rPr>
        <w:t xml:space="preserve"> S cm</w:t>
      </w:r>
      <w:r w:rsidR="00197B13" w:rsidRPr="00A370A8">
        <w:rPr>
          <w:rFonts w:ascii="Times New Roman" w:hAnsi="Times New Roman" w:cs="Times New Roman"/>
          <w:sz w:val="24"/>
          <w:vertAlign w:val="superscript"/>
        </w:rPr>
        <w:t>-1</w:t>
      </w:r>
      <w:r w:rsidR="00197B13" w:rsidRPr="00A370A8">
        <w:rPr>
          <w:rFonts w:ascii="Times New Roman" w:hAnsi="Times New Roman" w:cs="Times New Roman"/>
          <w:sz w:val="24"/>
        </w:rPr>
        <w:t xml:space="preserve"> at 20 </w:t>
      </w:r>
      <w:r w:rsidR="00EF3070" w:rsidRPr="00A370A8">
        <w:rPr>
          <w:rFonts w:ascii="Times New Roman" w:eastAsia="Times New Roman" w:hAnsi="Times New Roman" w:cs="Times New Roman"/>
          <w:sz w:val="24"/>
          <w:szCs w:val="24"/>
        </w:rPr>
        <w:t>°</w:t>
      </w:r>
      <w:r w:rsidR="00197B13" w:rsidRPr="00A370A8">
        <w:rPr>
          <w:rFonts w:ascii="Times New Roman" w:hAnsi="Times New Roman" w:cs="Times New Roman"/>
          <w:sz w:val="24"/>
        </w:rPr>
        <w:t>C</w:t>
      </w:r>
      <w:r w:rsidR="00BD7097" w:rsidRPr="00A370A8">
        <w:rPr>
          <w:rFonts w:ascii="Times New Roman" w:hAnsi="Times New Roman" w:cs="Times New Roman"/>
          <w:sz w:val="24"/>
        </w:rPr>
        <w:t xml:space="preserve"> </w:t>
      </w:r>
      <w:r w:rsidR="00BD7097" w:rsidRPr="00A370A8">
        <w:rPr>
          <w:rFonts w:ascii="Times New Roman" w:hAnsi="Times New Roman" w:cs="Times New Roman"/>
          <w:sz w:val="24"/>
          <w:szCs w:val="24"/>
          <w:lang w:val="en-US"/>
        </w:rPr>
        <w:t>[16]</w:t>
      </w:r>
      <w:r w:rsidR="00197B13" w:rsidRPr="00A370A8">
        <w:rPr>
          <w:rFonts w:ascii="Times New Roman" w:hAnsi="Times New Roman" w:cs="Times New Roman"/>
          <w:sz w:val="24"/>
        </w:rPr>
        <w:t xml:space="preserve">) </w:t>
      </w:r>
      <w:r w:rsidRPr="00A370A8">
        <w:rPr>
          <w:rFonts w:ascii="Times New Roman" w:hAnsi="Times New Roman" w:cs="Times New Roman"/>
          <w:sz w:val="24"/>
        </w:rPr>
        <w:t>using a wide range of chemical, thermal or vapour phase techniques</w:t>
      </w:r>
      <w:r w:rsidR="00153073" w:rsidRPr="00A370A8">
        <w:rPr>
          <w:rFonts w:ascii="Times New Roman" w:hAnsi="Times New Roman" w:cs="Times New Roman"/>
          <w:sz w:val="24"/>
        </w:rPr>
        <w:t xml:space="preserve">. </w:t>
      </w:r>
      <w:r w:rsidR="00171DB5" w:rsidRPr="00A370A8">
        <w:rPr>
          <w:rFonts w:ascii="Times New Roman" w:hAnsi="Times New Roman" w:cs="Times New Roman"/>
          <w:sz w:val="24"/>
        </w:rPr>
        <w:t>E</w:t>
      </w:r>
      <w:r w:rsidR="00153073" w:rsidRPr="00A370A8">
        <w:rPr>
          <w:rFonts w:ascii="Times New Roman" w:hAnsi="Times New Roman" w:cs="Times New Roman"/>
          <w:sz w:val="24"/>
        </w:rPr>
        <w:t xml:space="preserve">lectroplating </w:t>
      </w:r>
      <w:r w:rsidRPr="00A370A8">
        <w:rPr>
          <w:rFonts w:ascii="Times New Roman" w:hAnsi="Times New Roman" w:cs="Times New Roman"/>
          <w:sz w:val="24"/>
        </w:rPr>
        <w:t xml:space="preserve">is often </w:t>
      </w:r>
      <w:r w:rsidR="00556BDE" w:rsidRPr="00A370A8">
        <w:rPr>
          <w:rFonts w:ascii="Times New Roman" w:hAnsi="Times New Roman" w:cs="Times New Roman"/>
          <w:sz w:val="24"/>
        </w:rPr>
        <w:t>preferred</w:t>
      </w:r>
      <w:r w:rsidR="00153073" w:rsidRPr="00A370A8">
        <w:rPr>
          <w:rFonts w:ascii="Times New Roman" w:hAnsi="Times New Roman" w:cs="Times New Roman"/>
          <w:sz w:val="24"/>
        </w:rPr>
        <w:t xml:space="preserve"> </w:t>
      </w:r>
      <w:r w:rsidRPr="00A370A8">
        <w:rPr>
          <w:rFonts w:ascii="Times New Roman" w:hAnsi="Times New Roman" w:cs="Times New Roman"/>
          <w:sz w:val="24"/>
        </w:rPr>
        <w:t>due to its degree of thickness control</w:t>
      </w:r>
      <w:r w:rsidR="000A2BB7" w:rsidRPr="00A370A8">
        <w:rPr>
          <w:rFonts w:ascii="Times New Roman" w:hAnsi="Times New Roman" w:cs="Times New Roman"/>
          <w:sz w:val="24"/>
        </w:rPr>
        <w:t xml:space="preserve"> and its</w:t>
      </w:r>
      <w:r w:rsidRPr="00A370A8">
        <w:rPr>
          <w:rFonts w:ascii="Times New Roman" w:hAnsi="Times New Roman" w:cs="Times New Roman"/>
          <w:sz w:val="24"/>
        </w:rPr>
        <w:t xml:space="preserve"> a</w:t>
      </w:r>
      <w:r w:rsidR="000A2BB7" w:rsidRPr="00A370A8">
        <w:rPr>
          <w:rFonts w:ascii="Times New Roman" w:hAnsi="Times New Roman" w:cs="Times New Roman"/>
          <w:sz w:val="24"/>
        </w:rPr>
        <w:t xml:space="preserve">bility to cover profiled shapes. The ratio </w:t>
      </w:r>
      <w:r w:rsidR="000A2BB7" w:rsidRPr="00A370A8">
        <w:rPr>
          <w:rFonts w:ascii="Times New Roman" w:hAnsi="Times New Roman" w:cs="Times New Roman"/>
          <w:sz w:val="24"/>
        </w:rPr>
        <w:lastRenderedPageBreak/>
        <w:t>of real to geometric area, i.e., the roughness factor</w:t>
      </w:r>
      <w:r w:rsidR="00D07426" w:rsidRPr="00A370A8">
        <w:rPr>
          <w:rFonts w:ascii="Times New Roman" w:hAnsi="Times New Roman" w:cs="Times New Roman"/>
          <w:sz w:val="24"/>
        </w:rPr>
        <w:t>,</w:t>
      </w:r>
      <w:r w:rsidR="000A2BB7" w:rsidRPr="00A370A8">
        <w:rPr>
          <w:rFonts w:ascii="Times New Roman" w:hAnsi="Times New Roman" w:cs="Times New Roman"/>
          <w:sz w:val="24"/>
        </w:rPr>
        <w:t xml:space="preserve"> of platinum surfaces ca</w:t>
      </w:r>
      <w:r w:rsidR="007D78F3" w:rsidRPr="00A370A8">
        <w:rPr>
          <w:rFonts w:ascii="Times New Roman" w:hAnsi="Times New Roman" w:cs="Times New Roman"/>
          <w:sz w:val="24"/>
        </w:rPr>
        <w:t>n be substantially increased (</w:t>
      </w:r>
      <w:r w:rsidR="00701717" w:rsidRPr="00A370A8">
        <w:rPr>
          <w:rFonts w:ascii="Times New Roman" w:hAnsi="Times New Roman" w:cs="Times New Roman"/>
          <w:sz w:val="24"/>
        </w:rPr>
        <w:t xml:space="preserve">e.g., </w:t>
      </w:r>
      <w:r w:rsidR="007D78F3" w:rsidRPr="00A370A8">
        <w:rPr>
          <w:rFonts w:ascii="Times New Roman" w:hAnsi="Times New Roman" w:cs="Times New Roman"/>
          <w:sz w:val="24"/>
        </w:rPr>
        <w:t>&lt;</w:t>
      </w:r>
      <w:r w:rsidR="000A2BB7" w:rsidRPr="00A370A8">
        <w:rPr>
          <w:rFonts w:ascii="Times New Roman" w:hAnsi="Times New Roman" w:cs="Times New Roman"/>
          <w:sz w:val="24"/>
        </w:rPr>
        <w:t xml:space="preserve">2000) by platinising </w:t>
      </w:r>
      <w:r w:rsidR="002C08BE" w:rsidRPr="00A370A8">
        <w:rPr>
          <w:rFonts w:ascii="Times New Roman" w:hAnsi="Times New Roman" w:cs="Times New Roman"/>
          <w:sz w:val="24"/>
          <w:szCs w:val="24"/>
          <w:lang w:val="en-US"/>
        </w:rPr>
        <w:t>[18]</w:t>
      </w:r>
      <w:r w:rsidR="000A2BB7" w:rsidRPr="00A370A8">
        <w:rPr>
          <w:rFonts w:ascii="Times New Roman" w:hAnsi="Times New Roman" w:cs="Times New Roman"/>
          <w:sz w:val="24"/>
        </w:rPr>
        <w:t>, which electrodeposits a finely divided layer of platinum black</w:t>
      </w:r>
      <w:r w:rsidR="00153073" w:rsidRPr="00A370A8">
        <w:rPr>
          <w:rFonts w:ascii="Times New Roman" w:hAnsi="Times New Roman" w:cs="Times New Roman"/>
          <w:sz w:val="24"/>
        </w:rPr>
        <w:t>.</w:t>
      </w:r>
      <w:r w:rsidR="00171DB5" w:rsidRPr="00A370A8">
        <w:rPr>
          <w:rFonts w:ascii="Times New Roman" w:hAnsi="Times New Roman" w:cs="Times New Roman"/>
          <w:sz w:val="24"/>
        </w:rPr>
        <w:t xml:space="preserve"> Reviews</w:t>
      </w:r>
      <w:r w:rsidR="000C3D25" w:rsidRPr="00A370A8">
        <w:rPr>
          <w:rFonts w:ascii="Times New Roman" w:hAnsi="Times New Roman" w:cs="Times New Roman"/>
          <w:sz w:val="24"/>
        </w:rPr>
        <w:t xml:space="preserve"> of platinum electroplating have considered </w:t>
      </w:r>
      <w:r w:rsidR="00062DCB" w:rsidRPr="00A370A8">
        <w:rPr>
          <w:rFonts w:ascii="Times New Roman" w:hAnsi="Times New Roman" w:cs="Times New Roman"/>
          <w:sz w:val="24"/>
        </w:rPr>
        <w:t xml:space="preserve">progress in industrial electrochemistry </w:t>
      </w:r>
      <w:r w:rsidR="002C08BE" w:rsidRPr="00A370A8">
        <w:rPr>
          <w:rFonts w:ascii="Times New Roman" w:hAnsi="Times New Roman" w:cs="Times New Roman"/>
          <w:sz w:val="24"/>
          <w:szCs w:val="24"/>
          <w:lang w:val="en-US"/>
        </w:rPr>
        <w:t>[19]</w:t>
      </w:r>
      <w:r w:rsidR="00062DCB" w:rsidRPr="00A370A8">
        <w:rPr>
          <w:rFonts w:ascii="Times New Roman" w:hAnsi="Times New Roman" w:cs="Times New Roman"/>
          <w:sz w:val="24"/>
        </w:rPr>
        <w:t xml:space="preserve">, </w:t>
      </w:r>
      <w:r w:rsidR="00C03867" w:rsidRPr="00A370A8">
        <w:rPr>
          <w:rFonts w:ascii="Times New Roman" w:hAnsi="Times New Roman" w:cs="Times New Roman"/>
          <w:sz w:val="24"/>
        </w:rPr>
        <w:t xml:space="preserve">new generation complex baths </w:t>
      </w:r>
      <w:r w:rsidR="002C08BE" w:rsidRPr="00A370A8">
        <w:rPr>
          <w:rFonts w:ascii="Times New Roman" w:hAnsi="Times New Roman" w:cs="Times New Roman"/>
          <w:sz w:val="24"/>
          <w:szCs w:val="24"/>
          <w:lang w:val="en-US"/>
        </w:rPr>
        <w:t>[20]</w:t>
      </w:r>
      <w:r w:rsidR="00062DCB" w:rsidRPr="00A370A8">
        <w:rPr>
          <w:rFonts w:ascii="Times New Roman" w:hAnsi="Times New Roman" w:cs="Times New Roman"/>
          <w:sz w:val="24"/>
        </w:rPr>
        <w:t xml:space="preserve"> </w:t>
      </w:r>
      <w:r w:rsidR="000C3D25" w:rsidRPr="00A370A8">
        <w:rPr>
          <w:rFonts w:ascii="Times New Roman" w:hAnsi="Times New Roman" w:cs="Times New Roman"/>
          <w:sz w:val="24"/>
        </w:rPr>
        <w:t>and</w:t>
      </w:r>
      <w:r w:rsidR="00062DCB" w:rsidRPr="00A370A8">
        <w:rPr>
          <w:rFonts w:ascii="Times New Roman" w:hAnsi="Times New Roman" w:cs="Times New Roman"/>
          <w:sz w:val="24"/>
        </w:rPr>
        <w:t xml:space="preserve"> the chemistry of complexed electrolytes </w:t>
      </w:r>
      <w:r w:rsidR="002C08BE" w:rsidRPr="00A370A8">
        <w:rPr>
          <w:rFonts w:ascii="Times New Roman" w:hAnsi="Times New Roman" w:cs="Times New Roman"/>
          <w:sz w:val="24"/>
          <w:szCs w:val="24"/>
          <w:lang w:val="en-US"/>
        </w:rPr>
        <w:t>[21]</w:t>
      </w:r>
      <w:r w:rsidR="00062DCB" w:rsidRPr="00A370A8">
        <w:rPr>
          <w:rFonts w:ascii="Times New Roman" w:hAnsi="Times New Roman" w:cs="Times New Roman"/>
          <w:sz w:val="24"/>
        </w:rPr>
        <w:t>.</w:t>
      </w:r>
      <w:r w:rsidR="000C3D25" w:rsidRPr="00A370A8">
        <w:rPr>
          <w:rFonts w:ascii="Times New Roman" w:hAnsi="Times New Roman" w:cs="Times New Roman"/>
          <w:sz w:val="24"/>
        </w:rPr>
        <w:t xml:space="preserve"> </w:t>
      </w:r>
      <w:r w:rsidR="00F1660B" w:rsidRPr="00A370A8">
        <w:rPr>
          <w:rFonts w:ascii="Times New Roman" w:hAnsi="Times New Roman" w:cs="Times New Roman"/>
          <w:sz w:val="24"/>
        </w:rPr>
        <w:t>T</w:t>
      </w:r>
      <w:r w:rsidR="00C42FB8" w:rsidRPr="00A370A8">
        <w:rPr>
          <w:rFonts w:ascii="Times New Roman" w:hAnsi="Times New Roman" w:cs="Times New Roman"/>
          <w:sz w:val="24"/>
        </w:rPr>
        <w:t xml:space="preserve">he typical </w:t>
      </w:r>
      <w:r w:rsidR="002F08AD" w:rsidRPr="00A370A8">
        <w:rPr>
          <w:rFonts w:ascii="Times New Roman" w:hAnsi="Times New Roman" w:cs="Times New Roman"/>
          <w:sz w:val="24"/>
        </w:rPr>
        <w:t>platinum</w:t>
      </w:r>
      <w:r w:rsidR="000C3D25" w:rsidRPr="00A370A8">
        <w:rPr>
          <w:rFonts w:ascii="Times New Roman" w:hAnsi="Times New Roman" w:cs="Times New Roman"/>
          <w:sz w:val="24"/>
        </w:rPr>
        <w:t xml:space="preserve"> </w:t>
      </w:r>
      <w:r w:rsidR="00BD36AD" w:rsidRPr="00A370A8">
        <w:rPr>
          <w:rFonts w:ascii="Times New Roman" w:hAnsi="Times New Roman" w:cs="Times New Roman"/>
          <w:sz w:val="24"/>
        </w:rPr>
        <w:t xml:space="preserve">coating </w:t>
      </w:r>
      <w:r w:rsidR="00C42FB8" w:rsidRPr="00A370A8">
        <w:rPr>
          <w:rFonts w:ascii="Times New Roman" w:hAnsi="Times New Roman" w:cs="Times New Roman"/>
          <w:sz w:val="24"/>
        </w:rPr>
        <w:t xml:space="preserve">thickness </w:t>
      </w:r>
      <w:r w:rsidR="000C3D25" w:rsidRPr="00A370A8">
        <w:rPr>
          <w:rFonts w:ascii="Times New Roman" w:hAnsi="Times New Roman" w:cs="Times New Roman"/>
          <w:sz w:val="24"/>
        </w:rPr>
        <w:t xml:space="preserve">varies from 1 </w:t>
      </w:r>
      <w:r w:rsidR="000C3D25" w:rsidRPr="00A370A8">
        <w:rPr>
          <w:rFonts w:ascii="Symbol" w:hAnsi="Symbol" w:cs="Times New Roman"/>
          <w:sz w:val="24"/>
        </w:rPr>
        <w:t></w:t>
      </w:r>
      <w:r w:rsidR="000C3D25" w:rsidRPr="00A370A8">
        <w:rPr>
          <w:rFonts w:ascii="Times New Roman" w:hAnsi="Times New Roman" w:cs="Times New Roman"/>
          <w:sz w:val="24"/>
        </w:rPr>
        <w:t xml:space="preserve">m in short term laboratory studies via 20-30 </w:t>
      </w:r>
      <w:r w:rsidR="000C3D25" w:rsidRPr="00A370A8">
        <w:rPr>
          <w:rFonts w:ascii="Symbol" w:hAnsi="Symbol" w:cs="Times New Roman"/>
          <w:sz w:val="24"/>
        </w:rPr>
        <w:t></w:t>
      </w:r>
      <w:r w:rsidR="000C3D25" w:rsidRPr="00A370A8">
        <w:rPr>
          <w:rFonts w:ascii="Times New Roman" w:hAnsi="Times New Roman" w:cs="Times New Roman"/>
          <w:sz w:val="24"/>
        </w:rPr>
        <w:t xml:space="preserve">m for cathodic protection anodes through to 100 </w:t>
      </w:r>
      <w:r w:rsidR="000C3D25" w:rsidRPr="00A370A8">
        <w:rPr>
          <w:rFonts w:ascii="Symbol" w:hAnsi="Symbol" w:cs="Times New Roman"/>
          <w:sz w:val="24"/>
        </w:rPr>
        <w:t></w:t>
      </w:r>
      <w:r w:rsidR="000C3D25" w:rsidRPr="00A370A8">
        <w:rPr>
          <w:rFonts w:ascii="Times New Roman" w:hAnsi="Times New Roman" w:cs="Times New Roman"/>
          <w:sz w:val="24"/>
        </w:rPr>
        <w:t>m for long</w:t>
      </w:r>
      <w:r w:rsidR="002F08AD" w:rsidRPr="00A370A8">
        <w:rPr>
          <w:rFonts w:ascii="Times New Roman" w:hAnsi="Times New Roman" w:cs="Times New Roman"/>
          <w:sz w:val="24"/>
        </w:rPr>
        <w:t xml:space="preserve"> </w:t>
      </w:r>
      <w:r w:rsidR="000C3D25" w:rsidRPr="00A370A8">
        <w:rPr>
          <w:rFonts w:ascii="Times New Roman" w:hAnsi="Times New Roman" w:cs="Times New Roman"/>
          <w:sz w:val="24"/>
        </w:rPr>
        <w:t xml:space="preserve">term synthesis in aggressive </w:t>
      </w:r>
      <w:r w:rsidR="002F08AD" w:rsidRPr="00A370A8">
        <w:rPr>
          <w:rFonts w:ascii="Times New Roman" w:hAnsi="Times New Roman" w:cs="Times New Roman"/>
          <w:sz w:val="24"/>
        </w:rPr>
        <w:t>electrolytes at high current density</w:t>
      </w:r>
      <w:r w:rsidR="000C3D25" w:rsidRPr="00A370A8">
        <w:rPr>
          <w:rFonts w:ascii="Times New Roman" w:hAnsi="Times New Roman" w:cs="Times New Roman"/>
          <w:sz w:val="24"/>
        </w:rPr>
        <w:t>.</w:t>
      </w:r>
    </w:p>
    <w:p w14:paraId="2B284C30" w14:textId="77777777" w:rsidR="000C3D25" w:rsidRPr="00A370A8" w:rsidRDefault="000C3D25" w:rsidP="00153073">
      <w:pPr>
        <w:spacing w:line="480" w:lineRule="auto"/>
        <w:rPr>
          <w:rFonts w:ascii="Times New Roman" w:hAnsi="Times New Roman" w:cs="Times New Roman"/>
          <w:sz w:val="24"/>
        </w:rPr>
      </w:pPr>
    </w:p>
    <w:p w14:paraId="43FF9D16" w14:textId="740B0C5F" w:rsidR="00153073" w:rsidRPr="00A370A8" w:rsidRDefault="00153073" w:rsidP="00693DD2">
      <w:pPr>
        <w:spacing w:line="480" w:lineRule="auto"/>
        <w:jc w:val="both"/>
        <w:rPr>
          <w:rFonts w:ascii="Times New Roman" w:hAnsi="Times New Roman" w:cs="Times New Roman"/>
          <w:sz w:val="24"/>
        </w:rPr>
      </w:pPr>
      <w:r w:rsidRPr="00A370A8">
        <w:rPr>
          <w:rFonts w:ascii="Times New Roman" w:hAnsi="Times New Roman" w:cs="Times New Roman"/>
          <w:sz w:val="24"/>
        </w:rPr>
        <w:t>3D porous metal electrodes</w:t>
      </w:r>
      <w:r w:rsidR="00B613FF" w:rsidRPr="00A370A8">
        <w:rPr>
          <w:rFonts w:ascii="Times New Roman" w:hAnsi="Times New Roman" w:cs="Times New Roman"/>
          <w:sz w:val="24"/>
        </w:rPr>
        <w:t xml:space="preserve"> offer a high volumetric area and moderate electrical conductivity</w:t>
      </w:r>
      <w:r w:rsidR="00FA3697" w:rsidRPr="00A370A8">
        <w:rPr>
          <w:rFonts w:ascii="Times New Roman" w:hAnsi="Times New Roman" w:cs="Times New Roman"/>
          <w:sz w:val="24"/>
        </w:rPr>
        <w:t xml:space="preserve"> </w:t>
      </w:r>
      <w:r w:rsidR="002C08BE" w:rsidRPr="00A370A8">
        <w:rPr>
          <w:rFonts w:ascii="Times New Roman" w:hAnsi="Times New Roman" w:cs="Times New Roman"/>
          <w:sz w:val="24"/>
          <w:szCs w:val="24"/>
          <w:lang w:val="en-US"/>
        </w:rPr>
        <w:t>[22]</w:t>
      </w:r>
      <w:r w:rsidRPr="00A370A8">
        <w:rPr>
          <w:rFonts w:ascii="Times New Roman" w:hAnsi="Times New Roman" w:cs="Times New Roman"/>
          <w:sz w:val="24"/>
        </w:rPr>
        <w:t>. Mesh features</w:t>
      </w:r>
      <w:r w:rsidR="00B613FF" w:rsidRPr="00A370A8">
        <w:rPr>
          <w:rFonts w:ascii="Times New Roman" w:hAnsi="Times New Roman" w:cs="Times New Roman"/>
          <w:sz w:val="24"/>
        </w:rPr>
        <w:t xml:space="preserve"> </w:t>
      </w:r>
      <w:r w:rsidR="00693DD2" w:rsidRPr="00A370A8">
        <w:rPr>
          <w:rFonts w:ascii="Times New Roman" w:hAnsi="Times New Roman" w:cs="Times New Roman"/>
          <w:sz w:val="24"/>
        </w:rPr>
        <w:t>offer</w:t>
      </w:r>
      <w:r w:rsidR="00FA2023" w:rsidRPr="00A370A8">
        <w:rPr>
          <w:rFonts w:ascii="Times New Roman" w:hAnsi="Times New Roman" w:cs="Times New Roman"/>
          <w:sz w:val="24"/>
        </w:rPr>
        <w:t xml:space="preserve"> </w:t>
      </w:r>
      <w:r w:rsidR="00B613FF" w:rsidRPr="00A370A8">
        <w:rPr>
          <w:rFonts w:ascii="Times New Roman" w:hAnsi="Times New Roman" w:cs="Times New Roman"/>
          <w:sz w:val="24"/>
        </w:rPr>
        <w:t xml:space="preserve">a </w:t>
      </w:r>
      <w:r w:rsidR="00FA2023" w:rsidRPr="00A370A8">
        <w:rPr>
          <w:rFonts w:ascii="Times New Roman" w:hAnsi="Times New Roman" w:cs="Times New Roman"/>
          <w:sz w:val="24"/>
        </w:rPr>
        <w:t xml:space="preserve">low pressure drop in flow cells </w:t>
      </w:r>
      <w:r w:rsidR="002C08BE" w:rsidRPr="00A370A8">
        <w:rPr>
          <w:rFonts w:ascii="Times New Roman" w:hAnsi="Times New Roman" w:cs="Times New Roman"/>
          <w:sz w:val="24"/>
          <w:szCs w:val="24"/>
          <w:lang w:val="en-US"/>
        </w:rPr>
        <w:t>[23]</w:t>
      </w:r>
      <w:r w:rsidR="00171DB5" w:rsidRPr="00A370A8">
        <w:rPr>
          <w:rFonts w:ascii="Times New Roman" w:hAnsi="Times New Roman" w:cs="Times New Roman"/>
          <w:sz w:val="24"/>
        </w:rPr>
        <w:t xml:space="preserve"> and </w:t>
      </w:r>
      <w:r w:rsidR="000C3D25" w:rsidRPr="00A370A8">
        <w:rPr>
          <w:rFonts w:ascii="Times New Roman" w:hAnsi="Times New Roman" w:cs="Times New Roman"/>
          <w:sz w:val="24"/>
        </w:rPr>
        <w:t xml:space="preserve">the </w:t>
      </w:r>
      <w:r w:rsidR="00171DB5" w:rsidRPr="00A370A8">
        <w:rPr>
          <w:rFonts w:ascii="Times New Roman" w:hAnsi="Times New Roman" w:cs="Times New Roman"/>
          <w:sz w:val="24"/>
        </w:rPr>
        <w:t>ability to custom design the thickness, mesh size, strand size</w:t>
      </w:r>
      <w:r w:rsidR="00693DD2" w:rsidRPr="00A370A8">
        <w:rPr>
          <w:rFonts w:ascii="Times New Roman" w:hAnsi="Times New Roman" w:cs="Times New Roman"/>
          <w:sz w:val="24"/>
        </w:rPr>
        <w:t xml:space="preserve"> and</w:t>
      </w:r>
      <w:r w:rsidR="00171DB5" w:rsidRPr="00A370A8">
        <w:rPr>
          <w:rFonts w:ascii="Times New Roman" w:hAnsi="Times New Roman" w:cs="Times New Roman"/>
          <w:sz w:val="24"/>
        </w:rPr>
        <w:t xml:space="preserve"> profile</w:t>
      </w:r>
      <w:r w:rsidR="00E35FFA" w:rsidRPr="00A370A8">
        <w:rPr>
          <w:rFonts w:ascii="Times New Roman" w:hAnsi="Times New Roman" w:cs="Times New Roman"/>
          <w:sz w:val="24"/>
        </w:rPr>
        <w:t>.</w:t>
      </w:r>
      <w:r w:rsidR="00171DB5" w:rsidRPr="00A370A8">
        <w:rPr>
          <w:rFonts w:ascii="Times New Roman" w:hAnsi="Times New Roman" w:cs="Times New Roman"/>
          <w:sz w:val="24"/>
        </w:rPr>
        <w:t xml:space="preserve"> </w:t>
      </w:r>
      <w:r w:rsidR="00D22BEA" w:rsidRPr="00A370A8">
        <w:rPr>
          <w:rFonts w:ascii="Times New Roman" w:hAnsi="Times New Roman" w:cs="Times New Roman"/>
          <w:sz w:val="24"/>
        </w:rPr>
        <w:t>A r</w:t>
      </w:r>
      <w:r w:rsidRPr="00A370A8">
        <w:rPr>
          <w:rFonts w:ascii="Times New Roman" w:hAnsi="Times New Roman" w:cs="Times New Roman"/>
          <w:sz w:val="24"/>
        </w:rPr>
        <w:t>obust, one-piece substrate facilita</w:t>
      </w:r>
      <w:r w:rsidR="00D22BEA" w:rsidRPr="00A370A8">
        <w:rPr>
          <w:rFonts w:ascii="Times New Roman" w:hAnsi="Times New Roman" w:cs="Times New Roman"/>
          <w:sz w:val="24"/>
        </w:rPr>
        <w:t>tes</w:t>
      </w:r>
      <w:r w:rsidRPr="00A370A8">
        <w:rPr>
          <w:rFonts w:ascii="Times New Roman" w:hAnsi="Times New Roman" w:cs="Times New Roman"/>
          <w:sz w:val="24"/>
        </w:rPr>
        <w:t xml:space="preserve"> gas release while providing a reasonable active surface area.</w:t>
      </w:r>
      <w:r w:rsidR="009A5A47" w:rsidRPr="00A370A8">
        <w:rPr>
          <w:rFonts w:ascii="Times New Roman" w:hAnsi="Times New Roman" w:cs="Times New Roman"/>
          <w:sz w:val="24"/>
        </w:rPr>
        <w:t xml:space="preserve"> </w:t>
      </w:r>
      <w:r w:rsidR="007038C4" w:rsidRPr="00A370A8">
        <w:rPr>
          <w:rFonts w:ascii="Times New Roman" w:hAnsi="Times New Roman" w:cs="Times New Roman"/>
          <w:sz w:val="24"/>
        </w:rPr>
        <w:t xml:space="preserve">Commercial metal meshes, such </w:t>
      </w:r>
      <w:r w:rsidR="00347902" w:rsidRPr="00A370A8">
        <w:rPr>
          <w:rFonts w:ascii="Times New Roman" w:hAnsi="Times New Roman" w:cs="Times New Roman"/>
          <w:sz w:val="24"/>
        </w:rPr>
        <w:t xml:space="preserve">as </w:t>
      </w:r>
      <w:r w:rsidR="007038C4" w:rsidRPr="00A370A8">
        <w:rPr>
          <w:rFonts w:ascii="Times New Roman" w:hAnsi="Times New Roman" w:cs="Times New Roman"/>
          <w:sz w:val="24"/>
        </w:rPr>
        <w:t>E</w:t>
      </w:r>
      <w:r w:rsidRPr="00A370A8">
        <w:rPr>
          <w:rFonts w:ascii="Times New Roman" w:hAnsi="Times New Roman" w:cs="Times New Roman"/>
          <w:sz w:val="24"/>
        </w:rPr>
        <w:t>xpamet</w:t>
      </w:r>
      <w:r w:rsidR="00545803" w:rsidRPr="00A370A8">
        <w:rPr>
          <w:rFonts w:ascii="Times New Roman" w:hAnsi="Times New Roman" w:cs="Times New Roman"/>
          <w:sz w:val="24"/>
        </w:rPr>
        <w:t xml:space="preserve"> </w:t>
      </w:r>
      <w:r w:rsidR="002C08BE" w:rsidRPr="00A370A8">
        <w:rPr>
          <w:rFonts w:ascii="Times New Roman" w:hAnsi="Times New Roman" w:cs="Times New Roman"/>
          <w:sz w:val="24"/>
          <w:szCs w:val="24"/>
          <w:lang w:val="en-US"/>
        </w:rPr>
        <w:t>[24]</w:t>
      </w:r>
      <w:r w:rsidR="000A2F9C" w:rsidRPr="00A370A8">
        <w:rPr>
          <w:rFonts w:ascii="Times New Roman" w:hAnsi="Times New Roman" w:cs="Times New Roman"/>
          <w:sz w:val="24"/>
        </w:rPr>
        <w:t>,</w:t>
      </w:r>
      <w:r w:rsidRPr="00A370A8">
        <w:rPr>
          <w:rFonts w:ascii="Times New Roman" w:hAnsi="Times New Roman" w:cs="Times New Roman"/>
          <w:sz w:val="24"/>
        </w:rPr>
        <w:t xml:space="preserve"> have become common</w:t>
      </w:r>
      <w:r w:rsidR="00347902" w:rsidRPr="00A370A8">
        <w:rPr>
          <w:rFonts w:ascii="Times New Roman" w:hAnsi="Times New Roman" w:cs="Times New Roman"/>
          <w:sz w:val="24"/>
        </w:rPr>
        <w:t xml:space="preserve"> for</w:t>
      </w:r>
      <w:r w:rsidR="000A2F9C" w:rsidRPr="00A370A8">
        <w:rPr>
          <w:rFonts w:ascii="Times New Roman" w:hAnsi="Times New Roman" w:cs="Times New Roman"/>
          <w:sz w:val="24"/>
        </w:rPr>
        <w:t xml:space="preserve"> off-the-shelf</w:t>
      </w:r>
      <w:r w:rsidRPr="00A370A8">
        <w:rPr>
          <w:rFonts w:ascii="Times New Roman" w:hAnsi="Times New Roman" w:cs="Times New Roman"/>
          <w:sz w:val="24"/>
        </w:rPr>
        <w:t xml:space="preserve"> materials for industrial applications</w:t>
      </w:r>
      <w:r w:rsidR="00347902" w:rsidRPr="00A370A8">
        <w:rPr>
          <w:rFonts w:ascii="Times New Roman" w:hAnsi="Times New Roman" w:cs="Times New Roman"/>
          <w:sz w:val="24"/>
        </w:rPr>
        <w:t>.</w:t>
      </w:r>
      <w:r w:rsidRPr="00A370A8">
        <w:rPr>
          <w:rFonts w:ascii="Times New Roman" w:hAnsi="Times New Roman" w:cs="Times New Roman"/>
          <w:sz w:val="24"/>
        </w:rPr>
        <w:t xml:space="preserve"> </w:t>
      </w:r>
      <w:r w:rsidR="00347902" w:rsidRPr="00A370A8">
        <w:rPr>
          <w:rFonts w:ascii="Times New Roman" w:hAnsi="Times New Roman" w:cs="Times New Roman"/>
          <w:sz w:val="24"/>
        </w:rPr>
        <w:t>However,</w:t>
      </w:r>
      <w:r w:rsidRPr="00A370A8">
        <w:rPr>
          <w:rFonts w:ascii="Times New Roman" w:hAnsi="Times New Roman" w:cs="Times New Roman"/>
          <w:sz w:val="24"/>
        </w:rPr>
        <w:t xml:space="preserve"> 3D printing offers</w:t>
      </w:r>
      <w:r w:rsidR="007038C4" w:rsidRPr="00A370A8">
        <w:rPr>
          <w:rFonts w:ascii="Times New Roman" w:hAnsi="Times New Roman" w:cs="Times New Roman"/>
          <w:sz w:val="24"/>
        </w:rPr>
        <w:t xml:space="preserve"> consid</w:t>
      </w:r>
      <w:r w:rsidR="00A17599" w:rsidRPr="00A370A8">
        <w:rPr>
          <w:rFonts w:ascii="Times New Roman" w:hAnsi="Times New Roman" w:cs="Times New Roman"/>
          <w:sz w:val="24"/>
        </w:rPr>
        <w:t>erable versatility, convenience</w:t>
      </w:r>
      <w:r w:rsidR="007038C4" w:rsidRPr="00A370A8">
        <w:rPr>
          <w:rFonts w:ascii="Times New Roman" w:hAnsi="Times New Roman" w:cs="Times New Roman"/>
          <w:sz w:val="24"/>
        </w:rPr>
        <w:t xml:space="preserve">, </w:t>
      </w:r>
      <w:r w:rsidR="00B53407" w:rsidRPr="00A370A8">
        <w:rPr>
          <w:rFonts w:ascii="Times New Roman" w:hAnsi="Times New Roman" w:cs="Times New Roman"/>
          <w:sz w:val="24"/>
        </w:rPr>
        <w:t xml:space="preserve">speed, </w:t>
      </w:r>
      <w:r w:rsidR="007038C4" w:rsidRPr="00A370A8">
        <w:rPr>
          <w:rFonts w:ascii="Times New Roman" w:hAnsi="Times New Roman" w:cs="Times New Roman"/>
          <w:sz w:val="24"/>
        </w:rPr>
        <w:t>control and the ability to deliver tailored forms of metal mesh</w:t>
      </w:r>
      <w:r w:rsidR="00632D2C" w:rsidRPr="00A370A8">
        <w:rPr>
          <w:rFonts w:ascii="Times New Roman" w:hAnsi="Times New Roman" w:cs="Times New Roman"/>
          <w:sz w:val="24"/>
        </w:rPr>
        <w:t xml:space="preserve"> </w:t>
      </w:r>
      <w:r w:rsidR="002C08BE" w:rsidRPr="00A370A8">
        <w:rPr>
          <w:rFonts w:ascii="Times New Roman" w:hAnsi="Times New Roman" w:cs="Times New Roman"/>
          <w:sz w:val="24"/>
          <w:szCs w:val="24"/>
          <w:lang w:val="en-US"/>
        </w:rPr>
        <w:t>[25,26]</w:t>
      </w:r>
      <w:r w:rsidR="00347902" w:rsidRPr="00A370A8">
        <w:rPr>
          <w:rFonts w:ascii="Times New Roman" w:hAnsi="Times New Roman" w:cs="Times New Roman"/>
          <w:sz w:val="24"/>
        </w:rPr>
        <w:t>, and could be advantageous in specialized or innovative applications.</w:t>
      </w:r>
      <w:r w:rsidR="00760B97" w:rsidRPr="00A370A8">
        <w:rPr>
          <w:rFonts w:ascii="Times New Roman" w:hAnsi="Times New Roman" w:cs="Times New Roman"/>
          <w:sz w:val="24"/>
        </w:rPr>
        <w:t xml:space="preserve"> Both </w:t>
      </w:r>
      <w:r w:rsidR="00347902" w:rsidRPr="00A370A8">
        <w:rPr>
          <w:rFonts w:ascii="Times New Roman" w:hAnsi="Times New Roman" w:cs="Times New Roman"/>
          <w:sz w:val="24"/>
        </w:rPr>
        <w:t xml:space="preserve">laser sintering of </w:t>
      </w:r>
      <w:r w:rsidR="00760B97" w:rsidRPr="00A370A8">
        <w:rPr>
          <w:rFonts w:ascii="Times New Roman" w:hAnsi="Times New Roman" w:cs="Times New Roman"/>
          <w:sz w:val="24"/>
        </w:rPr>
        <w:t xml:space="preserve">metal powder </w:t>
      </w:r>
      <w:r w:rsidR="003F2244" w:rsidRPr="00A370A8">
        <w:rPr>
          <w:rFonts w:ascii="Times New Roman" w:hAnsi="Times New Roman" w:cs="Times New Roman"/>
          <w:sz w:val="24"/>
        </w:rPr>
        <w:t xml:space="preserve">(as in the present study) </w:t>
      </w:r>
      <w:r w:rsidR="00760B97" w:rsidRPr="00A370A8">
        <w:rPr>
          <w:rFonts w:ascii="Times New Roman" w:hAnsi="Times New Roman" w:cs="Times New Roman"/>
          <w:sz w:val="24"/>
        </w:rPr>
        <w:t xml:space="preserve">and wire feeds are possible, </w:t>
      </w:r>
      <w:r w:rsidR="00BD7F07" w:rsidRPr="00A370A8">
        <w:rPr>
          <w:rFonts w:ascii="Times New Roman" w:hAnsi="Times New Roman" w:cs="Times New Roman"/>
          <w:sz w:val="24"/>
        </w:rPr>
        <w:t xml:space="preserve">with thermal post treatment, </w:t>
      </w:r>
      <w:r w:rsidR="00760B97" w:rsidRPr="00A370A8">
        <w:rPr>
          <w:rFonts w:ascii="Times New Roman" w:hAnsi="Times New Roman" w:cs="Times New Roman"/>
          <w:sz w:val="24"/>
        </w:rPr>
        <w:t>depending on the printer model.</w:t>
      </w:r>
    </w:p>
    <w:p w14:paraId="403A320E" w14:textId="77777777" w:rsidR="00171DB5" w:rsidRPr="00A370A8" w:rsidRDefault="00171DB5" w:rsidP="00153073">
      <w:pPr>
        <w:spacing w:line="480" w:lineRule="auto"/>
        <w:rPr>
          <w:rFonts w:ascii="Times New Roman" w:hAnsi="Times New Roman" w:cs="Times New Roman"/>
          <w:sz w:val="24"/>
        </w:rPr>
      </w:pPr>
    </w:p>
    <w:p w14:paraId="139F0D7E" w14:textId="77FC298A" w:rsidR="00171DB5" w:rsidRPr="00A370A8" w:rsidRDefault="00171DB5" w:rsidP="00693DD2">
      <w:pPr>
        <w:spacing w:line="480" w:lineRule="auto"/>
        <w:jc w:val="both"/>
        <w:rPr>
          <w:rFonts w:ascii="Times New Roman" w:hAnsi="Times New Roman" w:cs="Times New Roman"/>
          <w:sz w:val="24"/>
        </w:rPr>
      </w:pPr>
      <w:r w:rsidRPr="00A370A8">
        <w:rPr>
          <w:rFonts w:ascii="Times New Roman" w:hAnsi="Times New Roman" w:cs="Times New Roman"/>
          <w:sz w:val="24"/>
        </w:rPr>
        <w:t xml:space="preserve">Titanium </w:t>
      </w:r>
      <w:r w:rsidR="006C40A1" w:rsidRPr="00A370A8">
        <w:rPr>
          <w:rFonts w:ascii="Times New Roman" w:hAnsi="Times New Roman" w:cs="Times New Roman"/>
          <w:sz w:val="24"/>
        </w:rPr>
        <w:t>provides a strong, corrosion resistant substrate but its tendency to form hydrides and passive surface oxides, together with its limited electrical conductivity restricts its use in electrochemistry</w:t>
      </w:r>
      <w:r w:rsidR="0056019C" w:rsidRPr="00A370A8">
        <w:rPr>
          <w:rFonts w:ascii="Times New Roman" w:hAnsi="Times New Roman" w:cs="Times New Roman"/>
          <w:sz w:val="24"/>
        </w:rPr>
        <w:t xml:space="preserve"> without a </w:t>
      </w:r>
      <w:r w:rsidR="00EB223B" w:rsidRPr="00A370A8">
        <w:rPr>
          <w:rFonts w:ascii="Times New Roman" w:hAnsi="Times New Roman" w:cs="Times New Roman"/>
          <w:sz w:val="24"/>
        </w:rPr>
        <w:t xml:space="preserve">catalytic or protecting coating </w:t>
      </w:r>
      <w:r w:rsidR="002C08BE" w:rsidRPr="00A370A8">
        <w:rPr>
          <w:rFonts w:ascii="Times New Roman" w:hAnsi="Times New Roman" w:cs="Times New Roman"/>
          <w:sz w:val="24"/>
          <w:szCs w:val="24"/>
          <w:lang w:val="en-US"/>
        </w:rPr>
        <w:t>[1,27]</w:t>
      </w:r>
      <w:r w:rsidRPr="00A370A8">
        <w:rPr>
          <w:rFonts w:ascii="Times New Roman" w:hAnsi="Times New Roman" w:cs="Times New Roman"/>
          <w:sz w:val="24"/>
        </w:rPr>
        <w:t xml:space="preserve">. </w:t>
      </w:r>
      <w:r w:rsidR="00E95789" w:rsidRPr="00A370A8">
        <w:rPr>
          <w:rFonts w:ascii="Times New Roman" w:hAnsi="Times New Roman" w:cs="Times New Roman"/>
          <w:sz w:val="24"/>
        </w:rPr>
        <w:t xml:space="preserve">Commercial platinum electroplating is specialised and many electrode suppliers prefer to market ready-coated titanium substrates or a service </w:t>
      </w:r>
      <w:r w:rsidR="00693DD2" w:rsidRPr="00A370A8">
        <w:rPr>
          <w:rFonts w:ascii="Times New Roman" w:hAnsi="Times New Roman" w:cs="Times New Roman"/>
          <w:sz w:val="24"/>
        </w:rPr>
        <w:t>that</w:t>
      </w:r>
      <w:r w:rsidR="00E95789" w:rsidRPr="00A370A8">
        <w:rPr>
          <w:rFonts w:ascii="Times New Roman" w:hAnsi="Times New Roman" w:cs="Times New Roman"/>
          <w:sz w:val="24"/>
        </w:rPr>
        <w:t xml:space="preserve"> cuts the mesh to size, pre-treats it and platin</w:t>
      </w:r>
      <w:r w:rsidR="00693DD2" w:rsidRPr="00A370A8">
        <w:rPr>
          <w:rFonts w:ascii="Times New Roman" w:hAnsi="Times New Roman" w:cs="Times New Roman"/>
          <w:sz w:val="24"/>
        </w:rPr>
        <w:t>ise</w:t>
      </w:r>
      <w:r w:rsidR="00E95789" w:rsidRPr="00A370A8">
        <w:rPr>
          <w:rFonts w:ascii="Times New Roman" w:hAnsi="Times New Roman" w:cs="Times New Roman"/>
          <w:sz w:val="24"/>
        </w:rPr>
        <w:t xml:space="preserve"> it. </w:t>
      </w:r>
    </w:p>
    <w:p w14:paraId="57D55C69" w14:textId="77777777" w:rsidR="00153073" w:rsidRPr="00A370A8" w:rsidRDefault="00153073" w:rsidP="00153073">
      <w:pPr>
        <w:spacing w:line="480" w:lineRule="auto"/>
        <w:rPr>
          <w:rFonts w:ascii="Times New Roman" w:hAnsi="Times New Roman" w:cs="Times New Roman"/>
          <w:sz w:val="24"/>
        </w:rPr>
      </w:pPr>
    </w:p>
    <w:p w14:paraId="2F47067B" w14:textId="01025BEE" w:rsidR="000A2F9C" w:rsidRPr="00A370A8" w:rsidRDefault="000A2F9C" w:rsidP="00693DD2">
      <w:pPr>
        <w:spacing w:line="480" w:lineRule="auto"/>
        <w:jc w:val="both"/>
        <w:rPr>
          <w:rFonts w:ascii="Times New Roman" w:hAnsi="Times New Roman" w:cs="Times New Roman"/>
          <w:sz w:val="24"/>
        </w:rPr>
      </w:pPr>
      <w:r w:rsidRPr="00A370A8">
        <w:rPr>
          <w:rFonts w:ascii="Times New Roman" w:hAnsi="Times New Roman" w:cs="Times New Roman"/>
          <w:sz w:val="24"/>
        </w:rPr>
        <w:t xml:space="preserve">The present contribution describes the convenient and flexible </w:t>
      </w:r>
      <w:r w:rsidR="00693DD2" w:rsidRPr="00A370A8">
        <w:rPr>
          <w:rFonts w:ascii="Times New Roman" w:hAnsi="Times New Roman" w:cs="Times New Roman"/>
          <w:sz w:val="24"/>
        </w:rPr>
        <w:t xml:space="preserve">3D printing </w:t>
      </w:r>
      <w:r w:rsidRPr="00A370A8">
        <w:rPr>
          <w:rFonts w:ascii="Times New Roman" w:hAnsi="Times New Roman" w:cs="Times New Roman"/>
          <w:sz w:val="24"/>
        </w:rPr>
        <w:t>manufacture</w:t>
      </w:r>
      <w:r w:rsidR="00693DD2" w:rsidRPr="00A370A8">
        <w:rPr>
          <w:rFonts w:ascii="Times New Roman" w:hAnsi="Times New Roman" w:cs="Times New Roman"/>
          <w:sz w:val="24"/>
        </w:rPr>
        <w:t xml:space="preserve"> of tailored titanium alloy meshes</w:t>
      </w:r>
      <w:r w:rsidRPr="00A370A8">
        <w:rPr>
          <w:rFonts w:ascii="Times New Roman" w:hAnsi="Times New Roman" w:cs="Times New Roman"/>
          <w:sz w:val="24"/>
        </w:rPr>
        <w:t xml:space="preserve">, </w:t>
      </w:r>
      <w:r w:rsidR="00693DD2" w:rsidRPr="00A370A8">
        <w:rPr>
          <w:rFonts w:ascii="Times New Roman" w:hAnsi="Times New Roman" w:cs="Times New Roman"/>
          <w:sz w:val="24"/>
        </w:rPr>
        <w:t>followed by</w:t>
      </w:r>
      <w:r w:rsidRPr="00A370A8">
        <w:rPr>
          <w:rFonts w:ascii="Times New Roman" w:hAnsi="Times New Roman" w:cs="Times New Roman"/>
          <w:sz w:val="24"/>
        </w:rPr>
        <w:t xml:space="preserve"> platinum electroplating.</w:t>
      </w:r>
      <w:r w:rsidR="007302BD" w:rsidRPr="00A370A8">
        <w:rPr>
          <w:rFonts w:ascii="Times New Roman" w:hAnsi="Times New Roman" w:cs="Times New Roman"/>
          <w:sz w:val="24"/>
        </w:rPr>
        <w:t xml:space="preserve"> The stages involved in the process are shown in Figure 1. </w:t>
      </w:r>
    </w:p>
    <w:p w14:paraId="54C3246B" w14:textId="77777777" w:rsidR="006821DD" w:rsidRDefault="006821DD" w:rsidP="00153073">
      <w:pPr>
        <w:spacing w:line="480" w:lineRule="auto"/>
        <w:rPr>
          <w:rFonts w:ascii="Times New Roman" w:hAnsi="Times New Roman" w:cs="Times New Roman"/>
          <w:b/>
          <w:sz w:val="24"/>
        </w:rPr>
      </w:pPr>
    </w:p>
    <w:p w14:paraId="74B3F1AF" w14:textId="70610329" w:rsidR="008F7169" w:rsidRPr="00A370A8" w:rsidRDefault="008F7169" w:rsidP="00153073">
      <w:pPr>
        <w:spacing w:line="480" w:lineRule="auto"/>
        <w:rPr>
          <w:rFonts w:ascii="Times New Roman" w:hAnsi="Times New Roman" w:cs="Times New Roman"/>
          <w:b/>
          <w:sz w:val="24"/>
        </w:rPr>
      </w:pPr>
      <w:r w:rsidRPr="00A370A8">
        <w:rPr>
          <w:rFonts w:ascii="Times New Roman" w:hAnsi="Times New Roman" w:cs="Times New Roman"/>
          <w:b/>
          <w:sz w:val="24"/>
        </w:rPr>
        <w:t>Experimental details</w:t>
      </w:r>
    </w:p>
    <w:p w14:paraId="364BCB93" w14:textId="77777777" w:rsidR="00A92530" w:rsidRPr="00A370A8" w:rsidRDefault="00A92530" w:rsidP="00153073">
      <w:pPr>
        <w:spacing w:line="480" w:lineRule="auto"/>
        <w:rPr>
          <w:rFonts w:ascii="Times New Roman" w:hAnsi="Times New Roman" w:cs="Times New Roman"/>
          <w:b/>
          <w:sz w:val="24"/>
          <w:u w:val="single"/>
        </w:rPr>
      </w:pPr>
      <w:r w:rsidRPr="00A370A8">
        <w:rPr>
          <w:rFonts w:ascii="Times New Roman" w:hAnsi="Times New Roman" w:cs="Times New Roman"/>
          <w:b/>
          <w:sz w:val="24"/>
          <w:u w:val="single"/>
        </w:rPr>
        <w:t>3D printing of titanium mesh</w:t>
      </w:r>
    </w:p>
    <w:p w14:paraId="010DCFFC" w14:textId="4D6EA2E4" w:rsidR="003B1C02" w:rsidRPr="00A370A8" w:rsidRDefault="003B1C02" w:rsidP="009C3C3F">
      <w:pPr>
        <w:spacing w:line="480" w:lineRule="auto"/>
        <w:jc w:val="both"/>
        <w:rPr>
          <w:rFonts w:ascii="Times New Roman" w:hAnsi="Times New Roman" w:cs="Times New Roman"/>
          <w:sz w:val="24"/>
        </w:rPr>
      </w:pPr>
      <w:r w:rsidRPr="00A370A8">
        <w:rPr>
          <w:rFonts w:ascii="Times New Roman" w:eastAsia="Times New Roman" w:hAnsi="Times New Roman" w:cs="Times New Roman"/>
          <w:iCs/>
          <w:sz w:val="24"/>
        </w:rPr>
        <w:t>The 3D printed titanium substrates were manufactured by</w:t>
      </w:r>
      <w:r w:rsidR="00CB1A5C" w:rsidRPr="00A370A8">
        <w:rPr>
          <w:rFonts w:ascii="Times New Roman" w:eastAsia="Times New Roman" w:hAnsi="Times New Roman" w:cs="Times New Roman"/>
          <w:iCs/>
          <w:sz w:val="24"/>
        </w:rPr>
        <w:t xml:space="preserve"> an external supplier</w:t>
      </w:r>
      <w:r w:rsidRPr="00A370A8">
        <w:rPr>
          <w:rFonts w:ascii="Times New Roman" w:eastAsia="Times New Roman" w:hAnsi="Times New Roman" w:cs="Times New Roman"/>
          <w:iCs/>
          <w:sz w:val="24"/>
        </w:rPr>
        <w:t xml:space="preserve"> </w:t>
      </w:r>
      <w:r w:rsidR="00CB1A5C" w:rsidRPr="00A370A8">
        <w:rPr>
          <w:rFonts w:ascii="Times New Roman" w:eastAsia="Times New Roman" w:hAnsi="Times New Roman" w:cs="Times New Roman"/>
          <w:iCs/>
          <w:sz w:val="24"/>
        </w:rPr>
        <w:t xml:space="preserve">(Proto Labs Ltd., UK) using </w:t>
      </w:r>
      <w:r w:rsidRPr="00A370A8">
        <w:rPr>
          <w:rFonts w:ascii="Times New Roman" w:eastAsia="Times New Roman" w:hAnsi="Times New Roman" w:cs="Times New Roman"/>
          <w:iCs/>
          <w:sz w:val="24"/>
        </w:rPr>
        <w:t>the l</w:t>
      </w:r>
      <w:r w:rsidR="00C21DDA" w:rsidRPr="00A370A8">
        <w:rPr>
          <w:rFonts w:ascii="Times New Roman" w:eastAsia="Times New Roman" w:hAnsi="Times New Roman" w:cs="Times New Roman"/>
          <w:iCs/>
          <w:sz w:val="24"/>
        </w:rPr>
        <w:t xml:space="preserve">aser </w:t>
      </w:r>
      <w:r w:rsidR="00CB1A5C" w:rsidRPr="00A370A8">
        <w:rPr>
          <w:rFonts w:ascii="Times New Roman" w:eastAsia="Times New Roman" w:hAnsi="Times New Roman" w:cs="Times New Roman"/>
          <w:iCs/>
          <w:sz w:val="24"/>
        </w:rPr>
        <w:t>sintering</w:t>
      </w:r>
      <w:r w:rsidR="00C21DDA" w:rsidRPr="00A370A8">
        <w:rPr>
          <w:rFonts w:ascii="Times New Roman" w:eastAsia="Times New Roman" w:hAnsi="Times New Roman" w:cs="Times New Roman"/>
          <w:iCs/>
          <w:sz w:val="24"/>
        </w:rPr>
        <w:t xml:space="preserve"> technique </w:t>
      </w:r>
      <w:r w:rsidR="00CB1A5C" w:rsidRPr="00A370A8">
        <w:rPr>
          <w:rFonts w:ascii="Times New Roman" w:eastAsia="Times New Roman" w:hAnsi="Times New Roman" w:cs="Times New Roman"/>
          <w:iCs/>
          <w:sz w:val="24"/>
        </w:rPr>
        <w:t xml:space="preserve">from </w:t>
      </w:r>
      <w:r w:rsidR="00C21DDA" w:rsidRPr="00A370A8">
        <w:rPr>
          <w:rFonts w:ascii="Times New Roman" w:eastAsia="Times New Roman" w:hAnsi="Times New Roman" w:cs="Times New Roman"/>
          <w:iCs/>
          <w:sz w:val="24"/>
        </w:rPr>
        <w:t>a</w:t>
      </w:r>
      <w:r w:rsidRPr="00A370A8">
        <w:rPr>
          <w:rFonts w:ascii="Times New Roman" w:eastAsia="Times New Roman" w:hAnsi="Times New Roman" w:cs="Times New Roman"/>
          <w:iCs/>
          <w:sz w:val="24"/>
        </w:rPr>
        <w:t xml:space="preserve"> Ti-6Al-4V alloy powder </w:t>
      </w:r>
      <w:r w:rsidR="00E8308E" w:rsidRPr="00A370A8">
        <w:rPr>
          <w:rFonts w:ascii="Times New Roman" w:eastAsia="Times New Roman" w:hAnsi="Times New Roman" w:cs="Times New Roman"/>
          <w:iCs/>
          <w:sz w:val="24"/>
        </w:rPr>
        <w:t xml:space="preserve">feedstock </w:t>
      </w:r>
      <w:r w:rsidR="00CB1A5C" w:rsidRPr="00A370A8">
        <w:rPr>
          <w:rFonts w:ascii="Times New Roman" w:eastAsia="Times New Roman" w:hAnsi="Times New Roman" w:cs="Times New Roman"/>
          <w:iCs/>
          <w:sz w:val="24"/>
        </w:rPr>
        <w:t>at</w:t>
      </w:r>
      <w:r w:rsidRPr="00A370A8">
        <w:rPr>
          <w:rFonts w:ascii="Times New Roman" w:eastAsia="Times New Roman" w:hAnsi="Times New Roman" w:cs="Times New Roman"/>
          <w:iCs/>
          <w:sz w:val="24"/>
        </w:rPr>
        <w:t xml:space="preserve"> a 20 micron layer resolution.</w:t>
      </w:r>
      <w:r w:rsidR="00445C78" w:rsidRPr="00A370A8">
        <w:rPr>
          <w:rFonts w:eastAsia="Times New Roman"/>
          <w:iCs/>
          <w:sz w:val="24"/>
        </w:rPr>
        <w:t xml:space="preserve"> </w:t>
      </w:r>
      <w:r w:rsidRPr="00A370A8">
        <w:rPr>
          <w:rFonts w:ascii="Times New Roman" w:hAnsi="Times New Roman" w:cs="Times New Roman"/>
          <w:sz w:val="24"/>
        </w:rPr>
        <w:t>A 3 mm thick titanium mesh containing regular 0.31 mm triangular pores at a pitch of 0.31 mm, designed with CAD drawing was produced, providing a linear pore grade of 20 ppi</w:t>
      </w:r>
      <w:r w:rsidR="002A4B20" w:rsidRPr="00A370A8">
        <w:rPr>
          <w:rFonts w:ascii="Times New Roman" w:hAnsi="Times New Roman" w:cs="Times New Roman"/>
          <w:sz w:val="24"/>
        </w:rPr>
        <w:t xml:space="preserve"> and a designed volumetric porosity of 0.79.</w:t>
      </w:r>
      <w:r w:rsidR="00466DA5" w:rsidRPr="00A370A8">
        <w:rPr>
          <w:rFonts w:ascii="Times New Roman" w:hAnsi="Times New Roman" w:cs="Times New Roman"/>
          <w:sz w:val="24"/>
        </w:rPr>
        <w:t xml:space="preserve"> </w:t>
      </w:r>
      <w:r w:rsidRPr="00A370A8">
        <w:rPr>
          <w:rFonts w:ascii="Times New Roman" w:eastAsia="Times New Roman" w:hAnsi="Times New Roman" w:cs="Times New Roman"/>
          <w:iCs/>
          <w:sz w:val="24"/>
        </w:rPr>
        <w:t>The circular disc workpieces had a diameter of 36</w:t>
      </w:r>
      <w:r w:rsidR="00BA1ED0" w:rsidRPr="00A370A8">
        <w:rPr>
          <w:rFonts w:ascii="Times New Roman" w:eastAsia="Times New Roman" w:hAnsi="Times New Roman" w:cs="Times New Roman"/>
          <w:iCs/>
          <w:sz w:val="24"/>
        </w:rPr>
        <w:t>.0</w:t>
      </w:r>
      <w:r w:rsidRPr="00A370A8">
        <w:rPr>
          <w:rFonts w:ascii="Times New Roman" w:eastAsia="Times New Roman" w:hAnsi="Times New Roman" w:cs="Times New Roman"/>
          <w:iCs/>
          <w:sz w:val="24"/>
        </w:rPr>
        <w:t xml:space="preserve"> mm and thickness of 3</w:t>
      </w:r>
      <w:r w:rsidR="00BA1ED0" w:rsidRPr="00A370A8">
        <w:rPr>
          <w:rFonts w:ascii="Times New Roman" w:eastAsia="Times New Roman" w:hAnsi="Times New Roman" w:cs="Times New Roman"/>
          <w:iCs/>
          <w:sz w:val="24"/>
        </w:rPr>
        <w:t>.0</w:t>
      </w:r>
      <w:r w:rsidRPr="00A370A8">
        <w:rPr>
          <w:rFonts w:ascii="Times New Roman" w:eastAsia="Times New Roman" w:hAnsi="Times New Roman" w:cs="Times New Roman"/>
          <w:iCs/>
          <w:sz w:val="24"/>
        </w:rPr>
        <w:t xml:space="preserve"> mm</w:t>
      </w:r>
      <w:r w:rsidR="000B0368" w:rsidRPr="00A370A8">
        <w:rPr>
          <w:rFonts w:ascii="Times New Roman" w:eastAsia="Times New Roman" w:hAnsi="Times New Roman" w:cs="Times New Roman"/>
          <w:iCs/>
          <w:sz w:val="24"/>
        </w:rPr>
        <w:t xml:space="preserve">, see </w:t>
      </w:r>
      <w:r w:rsidRPr="00A370A8">
        <w:rPr>
          <w:rFonts w:ascii="Times New Roman" w:eastAsia="Times New Roman" w:hAnsi="Times New Roman" w:cs="Times New Roman"/>
          <w:iCs/>
          <w:sz w:val="24"/>
        </w:rPr>
        <w:t>Figure 2a). They incorporated a porous region of 29</w:t>
      </w:r>
      <w:r w:rsidR="00BA1ED0" w:rsidRPr="00A370A8">
        <w:rPr>
          <w:rFonts w:ascii="Times New Roman" w:eastAsia="Times New Roman" w:hAnsi="Times New Roman" w:cs="Times New Roman"/>
          <w:iCs/>
          <w:sz w:val="24"/>
        </w:rPr>
        <w:t>.0</w:t>
      </w:r>
      <w:r w:rsidRPr="00A370A8">
        <w:rPr>
          <w:rFonts w:ascii="Times New Roman" w:eastAsia="Times New Roman" w:hAnsi="Times New Roman" w:cs="Times New Roman"/>
          <w:iCs/>
          <w:sz w:val="24"/>
        </w:rPr>
        <w:t xml:space="preserve"> mm diameter, formed by a body centred cubic arrangement of equidistant, intersecting pores. As shown in Figure 2b), the shape of each void space was an equilateral triangular prism, having a side length of 1 mm. The pores were separated by a distance of 0.13 mm. The nominal, CAD area of the porous section was 94.3 cm</w:t>
      </w:r>
      <w:r w:rsidRPr="00A370A8">
        <w:rPr>
          <w:rFonts w:ascii="Times New Roman" w:eastAsia="Times New Roman" w:hAnsi="Times New Roman" w:cs="Times New Roman"/>
          <w:iCs/>
          <w:sz w:val="24"/>
          <w:vertAlign w:val="superscript"/>
        </w:rPr>
        <w:t>2</w:t>
      </w:r>
      <w:r w:rsidR="00B536D1" w:rsidRPr="00A370A8">
        <w:rPr>
          <w:rFonts w:ascii="Times New Roman" w:eastAsia="Times New Roman" w:hAnsi="Times New Roman" w:cs="Times New Roman"/>
          <w:iCs/>
          <w:sz w:val="24"/>
        </w:rPr>
        <w:t xml:space="preserve">, the real </w:t>
      </w:r>
      <w:r w:rsidR="0038537F" w:rsidRPr="00A370A8">
        <w:rPr>
          <w:rFonts w:ascii="Times New Roman" w:eastAsia="Times New Roman" w:hAnsi="Times New Roman" w:cs="Times New Roman"/>
          <w:iCs/>
          <w:sz w:val="24"/>
        </w:rPr>
        <w:t>estimated</w:t>
      </w:r>
      <w:r w:rsidRPr="00A370A8">
        <w:rPr>
          <w:rFonts w:ascii="Times New Roman" w:eastAsia="Times New Roman" w:hAnsi="Times New Roman" w:cs="Times New Roman"/>
          <w:iCs/>
          <w:sz w:val="24"/>
        </w:rPr>
        <w:t xml:space="preserve"> </w:t>
      </w:r>
      <w:r w:rsidR="00B536D1" w:rsidRPr="00A370A8">
        <w:rPr>
          <w:rFonts w:ascii="Times New Roman" w:eastAsia="Times New Roman" w:hAnsi="Times New Roman" w:cs="Times New Roman"/>
          <w:iCs/>
          <w:sz w:val="24"/>
        </w:rPr>
        <w:t>to be 109.2 cm</w:t>
      </w:r>
      <w:r w:rsidR="00B536D1" w:rsidRPr="00A370A8">
        <w:rPr>
          <w:rFonts w:ascii="Times New Roman" w:eastAsia="Times New Roman" w:hAnsi="Times New Roman" w:cs="Times New Roman"/>
          <w:iCs/>
          <w:sz w:val="24"/>
          <w:vertAlign w:val="superscript"/>
        </w:rPr>
        <w:t>2</w:t>
      </w:r>
      <w:r w:rsidR="00B536D1" w:rsidRPr="00A370A8">
        <w:rPr>
          <w:rFonts w:ascii="Times New Roman" w:eastAsia="Times New Roman" w:hAnsi="Times New Roman" w:cs="Times New Roman"/>
          <w:iCs/>
          <w:sz w:val="24"/>
        </w:rPr>
        <w:t xml:space="preserve"> </w:t>
      </w:r>
      <w:r w:rsidR="007231BB" w:rsidRPr="00A370A8">
        <w:rPr>
          <w:rFonts w:ascii="Times New Roman" w:eastAsia="Times New Roman" w:hAnsi="Times New Roman" w:cs="Times New Roman"/>
          <w:iCs/>
          <w:sz w:val="24"/>
        </w:rPr>
        <w:t xml:space="preserve">(15.8% larger) </w:t>
      </w:r>
      <w:r w:rsidRPr="00A370A8">
        <w:rPr>
          <w:rFonts w:ascii="Times New Roman" w:eastAsia="Times New Roman" w:hAnsi="Times New Roman" w:cs="Times New Roman"/>
          <w:iCs/>
          <w:sz w:val="24"/>
        </w:rPr>
        <w:t xml:space="preserve">by X-ray </w:t>
      </w:r>
      <w:r w:rsidR="0038537F" w:rsidRPr="00A370A8">
        <w:rPr>
          <w:rFonts w:ascii="Times New Roman" w:eastAsia="Times New Roman" w:hAnsi="Times New Roman" w:cs="Times New Roman"/>
          <w:iCs/>
          <w:sz w:val="24"/>
        </w:rPr>
        <w:t>computed tomography</w:t>
      </w:r>
      <w:r w:rsidRPr="00A370A8">
        <w:rPr>
          <w:rFonts w:ascii="Times New Roman" w:eastAsia="Times New Roman" w:hAnsi="Times New Roman" w:cs="Times New Roman"/>
          <w:iCs/>
          <w:sz w:val="24"/>
        </w:rPr>
        <w:t xml:space="preserve"> </w:t>
      </w:r>
      <w:r w:rsidR="00B536D1" w:rsidRPr="00A370A8">
        <w:rPr>
          <w:rFonts w:ascii="Times New Roman" w:eastAsia="Times New Roman" w:hAnsi="Times New Roman" w:cs="Times New Roman"/>
          <w:iCs/>
          <w:sz w:val="24"/>
        </w:rPr>
        <w:t>for</w:t>
      </w:r>
      <w:r w:rsidR="007E57D3" w:rsidRPr="00A370A8">
        <w:rPr>
          <w:rFonts w:ascii="Times New Roman" w:eastAsia="Times New Roman" w:hAnsi="Times New Roman" w:cs="Times New Roman"/>
          <w:iCs/>
          <w:sz w:val="24"/>
        </w:rPr>
        <w:t xml:space="preserve"> an </w:t>
      </w:r>
      <w:r w:rsidRPr="00A370A8">
        <w:rPr>
          <w:rFonts w:ascii="Times New Roman" w:eastAsia="Times New Roman" w:hAnsi="Times New Roman" w:cs="Times New Roman"/>
          <w:iCs/>
          <w:sz w:val="24"/>
        </w:rPr>
        <w:t xml:space="preserve">isotropic resolution of 0.019 mm per voxel </w:t>
      </w:r>
      <w:r w:rsidR="00BE133E" w:rsidRPr="00A370A8">
        <w:rPr>
          <w:rFonts w:ascii="Times New Roman" w:eastAsia="Times New Roman" w:hAnsi="Times New Roman" w:cs="Times New Roman"/>
          <w:iCs/>
          <w:sz w:val="24"/>
        </w:rPr>
        <w:t>(three-dimensional discrete element</w:t>
      </w:r>
      <w:r w:rsidR="006D0922" w:rsidRPr="00A370A8">
        <w:rPr>
          <w:rFonts w:ascii="Times New Roman" w:eastAsia="Times New Roman" w:hAnsi="Times New Roman" w:cs="Times New Roman"/>
          <w:iCs/>
          <w:sz w:val="24"/>
        </w:rPr>
        <w:t xml:space="preserve"> </w:t>
      </w:r>
      <w:r w:rsidR="00873A8E" w:rsidRPr="00A370A8">
        <w:rPr>
          <w:rFonts w:ascii="Times New Roman" w:eastAsia="Times New Roman" w:hAnsi="Times New Roman" w:cs="Times New Roman"/>
          <w:iCs/>
          <w:sz w:val="24"/>
        </w:rPr>
        <w:t>found</w:t>
      </w:r>
      <w:r w:rsidR="006D0922" w:rsidRPr="00A370A8">
        <w:rPr>
          <w:rFonts w:ascii="Times New Roman" w:eastAsia="Times New Roman" w:hAnsi="Times New Roman" w:cs="Times New Roman"/>
          <w:iCs/>
          <w:sz w:val="24"/>
        </w:rPr>
        <w:t xml:space="preserve"> </w:t>
      </w:r>
      <w:r w:rsidR="00873A8E" w:rsidRPr="00A370A8">
        <w:rPr>
          <w:rFonts w:ascii="Times New Roman" w:eastAsia="Times New Roman" w:hAnsi="Times New Roman" w:cs="Times New Roman"/>
          <w:iCs/>
          <w:sz w:val="24"/>
        </w:rPr>
        <w:t xml:space="preserve">in </w:t>
      </w:r>
      <w:r w:rsidR="003527BA" w:rsidRPr="00A370A8">
        <w:rPr>
          <w:rFonts w:ascii="Times New Roman" w:eastAsia="Times New Roman" w:hAnsi="Times New Roman" w:cs="Times New Roman"/>
          <w:iCs/>
          <w:sz w:val="24"/>
        </w:rPr>
        <w:t xml:space="preserve">the </w:t>
      </w:r>
      <w:r w:rsidR="00BE133E" w:rsidRPr="00A370A8">
        <w:rPr>
          <w:rFonts w:ascii="Times New Roman" w:eastAsia="Times New Roman" w:hAnsi="Times New Roman" w:cs="Times New Roman"/>
          <w:iCs/>
          <w:sz w:val="24"/>
        </w:rPr>
        <w:t>digital representation</w:t>
      </w:r>
      <w:r w:rsidR="00F018FD" w:rsidRPr="00A370A8">
        <w:rPr>
          <w:rFonts w:ascii="Times New Roman" w:eastAsia="Times New Roman" w:hAnsi="Times New Roman" w:cs="Times New Roman"/>
          <w:iCs/>
          <w:sz w:val="24"/>
        </w:rPr>
        <w:t xml:space="preserve"> of</w:t>
      </w:r>
      <w:r w:rsidR="00BE133E" w:rsidRPr="00A370A8">
        <w:rPr>
          <w:rFonts w:ascii="Times New Roman" w:eastAsia="Times New Roman" w:hAnsi="Times New Roman" w:cs="Times New Roman"/>
          <w:iCs/>
          <w:sz w:val="24"/>
        </w:rPr>
        <w:t xml:space="preserve"> </w:t>
      </w:r>
      <w:r w:rsidR="003527BA" w:rsidRPr="00A370A8">
        <w:rPr>
          <w:rFonts w:ascii="Times New Roman" w:eastAsia="Times New Roman" w:hAnsi="Times New Roman" w:cs="Times New Roman"/>
          <w:iCs/>
          <w:sz w:val="24"/>
        </w:rPr>
        <w:t xml:space="preserve">a </w:t>
      </w:r>
      <w:r w:rsidR="006D0922" w:rsidRPr="00A370A8">
        <w:rPr>
          <w:rFonts w:ascii="Times New Roman" w:eastAsia="Times New Roman" w:hAnsi="Times New Roman" w:cs="Times New Roman"/>
          <w:iCs/>
          <w:sz w:val="24"/>
        </w:rPr>
        <w:t xml:space="preserve">scanned </w:t>
      </w:r>
      <w:r w:rsidR="00BE133E" w:rsidRPr="00A370A8">
        <w:rPr>
          <w:rFonts w:ascii="Times New Roman" w:eastAsia="Times New Roman" w:hAnsi="Times New Roman" w:cs="Times New Roman"/>
          <w:iCs/>
          <w:sz w:val="24"/>
        </w:rPr>
        <w:t xml:space="preserve">object) </w:t>
      </w:r>
      <w:r w:rsidR="007E57D3" w:rsidRPr="00A370A8">
        <w:rPr>
          <w:rFonts w:ascii="Times New Roman" w:eastAsia="Times New Roman" w:hAnsi="Times New Roman" w:cs="Times New Roman"/>
          <w:iCs/>
          <w:sz w:val="24"/>
        </w:rPr>
        <w:t>and</w:t>
      </w:r>
      <w:r w:rsidR="00D350C8" w:rsidRPr="00A370A8">
        <w:rPr>
          <w:rFonts w:ascii="Times New Roman" w:eastAsia="Times New Roman" w:hAnsi="Times New Roman" w:cs="Times New Roman"/>
          <w:iCs/>
          <w:sz w:val="24"/>
        </w:rPr>
        <w:t xml:space="preserve"> </w:t>
      </w:r>
      <w:r w:rsidR="007E57D3" w:rsidRPr="00A370A8">
        <w:rPr>
          <w:rFonts w:ascii="Times New Roman" w:eastAsia="Times New Roman" w:hAnsi="Times New Roman" w:cs="Times New Roman"/>
          <w:iCs/>
          <w:sz w:val="24"/>
        </w:rPr>
        <w:t>a</w:t>
      </w:r>
      <w:r w:rsidRPr="00A370A8">
        <w:rPr>
          <w:rFonts w:ascii="Times New Roman" w:eastAsia="Times New Roman" w:hAnsi="Times New Roman" w:cs="Times New Roman"/>
          <w:iCs/>
          <w:sz w:val="24"/>
        </w:rPr>
        <w:t xml:space="preserve"> ‘ISO50%’ threshold condition</w:t>
      </w:r>
      <w:r w:rsidR="00447CC5" w:rsidRPr="00A370A8">
        <w:rPr>
          <w:rFonts w:ascii="Times New Roman" w:eastAsia="Times New Roman" w:hAnsi="Times New Roman" w:cs="Times New Roman"/>
          <w:iCs/>
          <w:sz w:val="24"/>
        </w:rPr>
        <w:t>. X-ray computed tomography and image post-processing were performed using a</w:t>
      </w:r>
      <w:r w:rsidR="00892294" w:rsidRPr="00A370A8">
        <w:rPr>
          <w:rFonts w:ascii="Times New Roman" w:eastAsia="Times New Roman" w:hAnsi="Times New Roman" w:cs="Times New Roman"/>
          <w:iCs/>
          <w:sz w:val="24"/>
        </w:rPr>
        <w:t xml:space="preserve"> Nikon/Xtek HMX equipment (Nikon Corp., Japan)</w:t>
      </w:r>
      <w:r w:rsidR="00BE133E" w:rsidRPr="00A370A8">
        <w:rPr>
          <w:rFonts w:ascii="Times New Roman" w:eastAsia="Times New Roman" w:hAnsi="Times New Roman" w:cs="Times New Roman"/>
          <w:iCs/>
          <w:sz w:val="24"/>
        </w:rPr>
        <w:t xml:space="preserve"> and </w:t>
      </w:r>
      <w:r w:rsidR="006D0922" w:rsidRPr="00A370A8">
        <w:rPr>
          <w:rFonts w:ascii="Times New Roman" w:eastAsia="Times New Roman" w:hAnsi="Times New Roman" w:cs="Times New Roman"/>
          <w:iCs/>
          <w:sz w:val="24"/>
        </w:rPr>
        <w:t xml:space="preserve">the </w:t>
      </w:r>
      <w:r w:rsidR="00873A8E" w:rsidRPr="00A370A8">
        <w:rPr>
          <w:rFonts w:ascii="Times New Roman" w:eastAsia="Times New Roman" w:hAnsi="Times New Roman" w:cs="Times New Roman"/>
          <w:iCs/>
          <w:sz w:val="24"/>
        </w:rPr>
        <w:t xml:space="preserve">software </w:t>
      </w:r>
      <w:r w:rsidR="006D0922" w:rsidRPr="00A370A8">
        <w:rPr>
          <w:rFonts w:ascii="Times New Roman" w:eastAsia="Times New Roman" w:hAnsi="Times New Roman" w:cs="Times New Roman"/>
          <w:iCs/>
          <w:sz w:val="24"/>
        </w:rPr>
        <w:t xml:space="preserve">suite </w:t>
      </w:r>
      <w:r w:rsidR="00BE133E" w:rsidRPr="00A370A8">
        <w:rPr>
          <w:rFonts w:ascii="Times New Roman" w:eastAsia="Times New Roman" w:hAnsi="Times New Roman" w:cs="Times New Roman"/>
          <w:iCs/>
          <w:sz w:val="24"/>
        </w:rPr>
        <w:t>VG Studio MAX v.2.1 (Volume Graphics GmbH, Germany)</w:t>
      </w:r>
      <w:r w:rsidR="00447CC5" w:rsidRPr="00A370A8">
        <w:rPr>
          <w:rFonts w:ascii="Times New Roman" w:eastAsia="Times New Roman" w:hAnsi="Times New Roman" w:cs="Times New Roman"/>
          <w:iCs/>
          <w:sz w:val="24"/>
        </w:rPr>
        <w:t>, respectively.</w:t>
      </w:r>
    </w:p>
    <w:p w14:paraId="09F0B09F" w14:textId="296EFAB5" w:rsidR="00A92530" w:rsidRDefault="00A92530" w:rsidP="00A92530">
      <w:pPr>
        <w:rPr>
          <w:rFonts w:eastAsia="Times New Roman"/>
        </w:rPr>
      </w:pPr>
    </w:p>
    <w:p w14:paraId="2194C8BF" w14:textId="0F4EDD70" w:rsidR="006821DD" w:rsidRDefault="006821DD" w:rsidP="00A92530">
      <w:pPr>
        <w:rPr>
          <w:rFonts w:eastAsia="Times New Roman"/>
        </w:rPr>
      </w:pPr>
    </w:p>
    <w:p w14:paraId="5F91C430" w14:textId="77777777" w:rsidR="006821DD" w:rsidRPr="00A370A8" w:rsidRDefault="006821DD" w:rsidP="00A92530">
      <w:pPr>
        <w:rPr>
          <w:rFonts w:eastAsia="Times New Roman"/>
        </w:rPr>
      </w:pPr>
    </w:p>
    <w:p w14:paraId="71B46E78" w14:textId="77777777" w:rsidR="00A92530" w:rsidRPr="00A370A8" w:rsidRDefault="00A92530" w:rsidP="00F2127B">
      <w:pPr>
        <w:spacing w:line="480" w:lineRule="auto"/>
        <w:jc w:val="both"/>
        <w:rPr>
          <w:rFonts w:ascii="Times New Roman" w:eastAsia="Times New Roman" w:hAnsi="Times New Roman" w:cs="Times New Roman"/>
          <w:sz w:val="24"/>
          <w:u w:val="single"/>
        </w:rPr>
      </w:pPr>
      <w:r w:rsidRPr="00A370A8">
        <w:rPr>
          <w:rFonts w:ascii="Times New Roman" w:eastAsia="Times New Roman" w:hAnsi="Times New Roman" w:cs="Times New Roman"/>
          <w:b/>
          <w:bCs/>
          <w:sz w:val="24"/>
          <w:u w:val="single"/>
        </w:rPr>
        <w:t>Surface pre</w:t>
      </w:r>
      <w:r w:rsidR="00A767E8" w:rsidRPr="00A370A8">
        <w:rPr>
          <w:rFonts w:ascii="Times New Roman" w:eastAsia="Times New Roman" w:hAnsi="Times New Roman" w:cs="Times New Roman"/>
          <w:b/>
          <w:bCs/>
          <w:sz w:val="24"/>
          <w:u w:val="single"/>
        </w:rPr>
        <w:t>-</w:t>
      </w:r>
      <w:r w:rsidRPr="00A370A8">
        <w:rPr>
          <w:rFonts w:ascii="Times New Roman" w:eastAsia="Times New Roman" w:hAnsi="Times New Roman" w:cs="Times New Roman"/>
          <w:b/>
          <w:bCs/>
          <w:sz w:val="24"/>
          <w:u w:val="single"/>
        </w:rPr>
        <w:t xml:space="preserve">treatment </w:t>
      </w:r>
      <w:r w:rsidR="00FE3214" w:rsidRPr="00A370A8">
        <w:rPr>
          <w:rFonts w:ascii="Times New Roman" w:eastAsia="Times New Roman" w:hAnsi="Times New Roman" w:cs="Times New Roman"/>
          <w:b/>
          <w:bCs/>
          <w:sz w:val="24"/>
          <w:u w:val="single"/>
        </w:rPr>
        <w:t>of</w:t>
      </w:r>
      <w:r w:rsidRPr="00A370A8">
        <w:rPr>
          <w:rFonts w:ascii="Times New Roman" w:eastAsia="Times New Roman" w:hAnsi="Times New Roman" w:cs="Times New Roman"/>
          <w:b/>
          <w:bCs/>
          <w:sz w:val="24"/>
          <w:u w:val="single"/>
        </w:rPr>
        <w:t xml:space="preserve"> titanium</w:t>
      </w:r>
    </w:p>
    <w:p w14:paraId="31FEEB77" w14:textId="169368B2" w:rsidR="00A92530" w:rsidRPr="00A370A8" w:rsidRDefault="003C7266" w:rsidP="00F2127B">
      <w:pPr>
        <w:spacing w:line="480" w:lineRule="auto"/>
        <w:jc w:val="both"/>
        <w:rPr>
          <w:rFonts w:ascii="Times New Roman" w:eastAsia="Times New Roman" w:hAnsi="Times New Roman" w:cs="Times New Roman"/>
          <w:sz w:val="24"/>
        </w:rPr>
      </w:pPr>
      <w:r w:rsidRPr="00A370A8">
        <w:rPr>
          <w:rFonts w:ascii="Times New Roman" w:eastAsia="Times New Roman" w:hAnsi="Times New Roman" w:cs="Times New Roman"/>
          <w:sz w:val="24"/>
        </w:rPr>
        <w:t xml:space="preserve">In order to avoid corrosive etchants based on, e.g., </w:t>
      </w:r>
      <w:r w:rsidR="00BF5009" w:rsidRPr="00A370A8">
        <w:rPr>
          <w:rFonts w:ascii="Times New Roman" w:eastAsia="Times New Roman" w:hAnsi="Times New Roman" w:cs="Times New Roman"/>
          <w:sz w:val="24"/>
        </w:rPr>
        <w:t xml:space="preserve">boiling HCl or </w:t>
      </w:r>
      <w:r w:rsidRPr="00A370A8">
        <w:rPr>
          <w:rFonts w:ascii="Times New Roman" w:eastAsia="Times New Roman" w:hAnsi="Times New Roman" w:cs="Times New Roman"/>
          <w:sz w:val="24"/>
        </w:rPr>
        <w:t xml:space="preserve">HF and hydrogen peroxide </w:t>
      </w:r>
      <w:r w:rsidR="002C08BE" w:rsidRPr="00A370A8">
        <w:rPr>
          <w:rFonts w:ascii="Times New Roman" w:hAnsi="Times New Roman" w:cs="Times New Roman"/>
          <w:sz w:val="24"/>
          <w:szCs w:val="24"/>
          <w:lang w:val="en-US"/>
        </w:rPr>
        <w:t>[28]</w:t>
      </w:r>
      <w:r w:rsidRPr="00A370A8">
        <w:rPr>
          <w:rFonts w:ascii="Times New Roman" w:eastAsia="Times New Roman" w:hAnsi="Times New Roman" w:cs="Times New Roman"/>
          <w:sz w:val="24"/>
        </w:rPr>
        <w:t xml:space="preserve">, while providing effective oxide film </w:t>
      </w:r>
      <w:r w:rsidR="00343142" w:rsidRPr="00A370A8">
        <w:rPr>
          <w:rFonts w:ascii="Times New Roman" w:eastAsia="Times New Roman" w:hAnsi="Times New Roman" w:cs="Times New Roman"/>
          <w:sz w:val="24"/>
        </w:rPr>
        <w:t>removal</w:t>
      </w:r>
      <w:r w:rsidRPr="00A370A8">
        <w:rPr>
          <w:rFonts w:ascii="Times New Roman" w:eastAsia="Times New Roman" w:hAnsi="Times New Roman" w:cs="Times New Roman"/>
          <w:sz w:val="24"/>
        </w:rPr>
        <w:t xml:space="preserve">, an oxalic acid solution was chosen </w:t>
      </w:r>
      <w:r w:rsidR="002C08BE" w:rsidRPr="00A370A8">
        <w:rPr>
          <w:rFonts w:ascii="Times New Roman" w:hAnsi="Times New Roman" w:cs="Times New Roman"/>
          <w:sz w:val="24"/>
          <w:szCs w:val="24"/>
          <w:lang w:val="en-US"/>
        </w:rPr>
        <w:t>[29]</w:t>
      </w:r>
      <w:r w:rsidRPr="00A370A8">
        <w:rPr>
          <w:rFonts w:ascii="Times New Roman" w:eastAsia="Times New Roman" w:hAnsi="Times New Roman" w:cs="Times New Roman"/>
          <w:sz w:val="24"/>
        </w:rPr>
        <w:t xml:space="preserve">. </w:t>
      </w:r>
      <w:r w:rsidR="00A92530" w:rsidRPr="00A370A8">
        <w:rPr>
          <w:rFonts w:ascii="Times New Roman" w:eastAsia="Times New Roman" w:hAnsi="Times New Roman" w:cs="Times New Roman"/>
          <w:sz w:val="24"/>
        </w:rPr>
        <w:t>The</w:t>
      </w:r>
      <w:r w:rsidR="00E5698C" w:rsidRPr="00A370A8">
        <w:rPr>
          <w:rFonts w:ascii="Times New Roman" w:eastAsia="Times New Roman" w:hAnsi="Times New Roman" w:cs="Times New Roman"/>
          <w:sz w:val="24"/>
        </w:rPr>
        <w:t xml:space="preserve"> titanium substrate was </w:t>
      </w:r>
      <w:r w:rsidR="00775D5E" w:rsidRPr="00A370A8">
        <w:rPr>
          <w:rFonts w:ascii="Times New Roman" w:eastAsia="Times New Roman" w:hAnsi="Times New Roman" w:cs="Times New Roman"/>
          <w:sz w:val="24"/>
        </w:rPr>
        <w:t xml:space="preserve">degreased, </w:t>
      </w:r>
      <w:r w:rsidR="00E5698C" w:rsidRPr="00A370A8">
        <w:rPr>
          <w:rFonts w:ascii="Times New Roman" w:eastAsia="Times New Roman" w:hAnsi="Times New Roman" w:cs="Times New Roman"/>
          <w:sz w:val="24"/>
        </w:rPr>
        <w:t>deoxid</w:t>
      </w:r>
      <w:r w:rsidR="00C128D1" w:rsidRPr="00A370A8">
        <w:rPr>
          <w:rFonts w:ascii="Times New Roman" w:eastAsia="Times New Roman" w:hAnsi="Times New Roman" w:cs="Times New Roman"/>
          <w:sz w:val="24"/>
        </w:rPr>
        <w:t>is</w:t>
      </w:r>
      <w:r w:rsidR="00E5698C" w:rsidRPr="00A370A8">
        <w:rPr>
          <w:rFonts w:ascii="Times New Roman" w:eastAsia="Times New Roman" w:hAnsi="Times New Roman" w:cs="Times New Roman"/>
          <w:sz w:val="24"/>
        </w:rPr>
        <w:t>ed</w:t>
      </w:r>
      <w:r w:rsidR="008F7D74" w:rsidRPr="00A370A8">
        <w:rPr>
          <w:rFonts w:ascii="Times New Roman" w:eastAsia="Times New Roman" w:hAnsi="Times New Roman" w:cs="Times New Roman"/>
          <w:sz w:val="24"/>
        </w:rPr>
        <w:t>, cleaned</w:t>
      </w:r>
      <w:r w:rsidR="00A92530" w:rsidRPr="00A370A8">
        <w:rPr>
          <w:rFonts w:ascii="Times New Roman" w:eastAsia="Times New Roman" w:hAnsi="Times New Roman" w:cs="Times New Roman"/>
          <w:sz w:val="24"/>
        </w:rPr>
        <w:t xml:space="preserve"> and etched using the following procedure:</w:t>
      </w:r>
    </w:p>
    <w:p w14:paraId="1B9C0BD3" w14:textId="02318B45" w:rsidR="00A92530" w:rsidRPr="00A370A8" w:rsidRDefault="00A92530" w:rsidP="00F2127B">
      <w:pPr>
        <w:spacing w:line="480" w:lineRule="auto"/>
        <w:jc w:val="both"/>
        <w:rPr>
          <w:rFonts w:ascii="Times New Roman" w:eastAsia="Times New Roman" w:hAnsi="Times New Roman" w:cs="Times New Roman"/>
          <w:sz w:val="24"/>
          <w:szCs w:val="24"/>
        </w:rPr>
      </w:pPr>
      <w:r w:rsidRPr="00A370A8">
        <w:rPr>
          <w:rFonts w:ascii="Times New Roman" w:eastAsia="Times New Roman" w:hAnsi="Times New Roman" w:cs="Times New Roman"/>
          <w:sz w:val="24"/>
          <w:szCs w:val="24"/>
        </w:rPr>
        <w:t xml:space="preserve">a) 5 </w:t>
      </w:r>
      <w:r w:rsidR="00DA59D2" w:rsidRPr="00A370A8">
        <w:rPr>
          <w:rFonts w:ascii="Times New Roman" w:eastAsia="Times New Roman" w:hAnsi="Times New Roman" w:cs="Times New Roman"/>
          <w:sz w:val="24"/>
          <w:szCs w:val="24"/>
        </w:rPr>
        <w:t xml:space="preserve">minutes </w:t>
      </w:r>
      <w:r w:rsidRPr="00A370A8">
        <w:rPr>
          <w:rFonts w:ascii="Times New Roman" w:eastAsia="Times New Roman" w:hAnsi="Times New Roman" w:cs="Times New Roman"/>
          <w:sz w:val="24"/>
          <w:szCs w:val="24"/>
        </w:rPr>
        <w:t xml:space="preserve">in acetone at 22 </w:t>
      </w:r>
      <w:r w:rsidR="00A12340" w:rsidRPr="00A370A8">
        <w:rPr>
          <w:rFonts w:ascii="Times New Roman" w:eastAsia="Times New Roman" w:hAnsi="Times New Roman" w:cs="Times New Roman"/>
          <w:sz w:val="24"/>
          <w:szCs w:val="24"/>
        </w:rPr>
        <w:t>°</w:t>
      </w:r>
      <w:r w:rsidRPr="00A370A8">
        <w:rPr>
          <w:rFonts w:ascii="Times New Roman" w:eastAsia="Times New Roman" w:hAnsi="Times New Roman" w:cs="Times New Roman"/>
          <w:sz w:val="24"/>
          <w:szCs w:val="24"/>
        </w:rPr>
        <w:t>C</w:t>
      </w:r>
      <w:r w:rsidR="00D000DF" w:rsidRPr="00A370A8">
        <w:rPr>
          <w:rFonts w:ascii="Times New Roman" w:eastAsia="Times New Roman" w:hAnsi="Times New Roman" w:cs="Times New Roman"/>
          <w:sz w:val="24"/>
          <w:szCs w:val="24"/>
        </w:rPr>
        <w:t>,</w:t>
      </w:r>
    </w:p>
    <w:p w14:paraId="4C7E5E17" w14:textId="4C2E1A3F" w:rsidR="00A92530" w:rsidRPr="00A370A8" w:rsidRDefault="00A92530" w:rsidP="00F2127B">
      <w:pPr>
        <w:spacing w:line="480" w:lineRule="auto"/>
        <w:jc w:val="both"/>
        <w:rPr>
          <w:rFonts w:ascii="Times New Roman" w:eastAsia="Times New Roman" w:hAnsi="Times New Roman" w:cs="Times New Roman"/>
          <w:sz w:val="24"/>
          <w:szCs w:val="24"/>
        </w:rPr>
      </w:pPr>
      <w:r w:rsidRPr="00A370A8">
        <w:rPr>
          <w:rFonts w:ascii="Times New Roman" w:eastAsia="Times New Roman" w:hAnsi="Times New Roman" w:cs="Times New Roman"/>
          <w:sz w:val="24"/>
          <w:szCs w:val="24"/>
        </w:rPr>
        <w:t xml:space="preserve">b) 5 </w:t>
      </w:r>
      <w:r w:rsidR="00DA59D2" w:rsidRPr="00A370A8">
        <w:rPr>
          <w:rFonts w:ascii="Times New Roman" w:eastAsia="Times New Roman" w:hAnsi="Times New Roman" w:cs="Times New Roman"/>
          <w:sz w:val="24"/>
          <w:szCs w:val="24"/>
        </w:rPr>
        <w:t xml:space="preserve">minutes </w:t>
      </w:r>
      <w:r w:rsidRPr="00A370A8">
        <w:rPr>
          <w:rFonts w:ascii="Times New Roman" w:eastAsia="Times New Roman" w:hAnsi="Times New Roman" w:cs="Times New Roman"/>
          <w:sz w:val="24"/>
          <w:szCs w:val="24"/>
        </w:rPr>
        <w:t>in 10 mol dm</w:t>
      </w:r>
      <w:r w:rsidRPr="00A370A8">
        <w:rPr>
          <w:rFonts w:ascii="Times New Roman" w:eastAsia="Times New Roman" w:hAnsi="Times New Roman" w:cs="Times New Roman"/>
          <w:sz w:val="24"/>
          <w:szCs w:val="24"/>
          <w:vertAlign w:val="superscript"/>
        </w:rPr>
        <w:t>-3</w:t>
      </w:r>
      <w:r w:rsidRPr="00A370A8">
        <w:rPr>
          <w:rFonts w:ascii="Times New Roman" w:eastAsia="Times New Roman" w:hAnsi="Times New Roman" w:cs="Times New Roman"/>
          <w:sz w:val="24"/>
          <w:szCs w:val="24"/>
        </w:rPr>
        <w:t xml:space="preserve"> NaOH at 22 </w:t>
      </w:r>
      <w:r w:rsidR="00A12340" w:rsidRPr="00A370A8">
        <w:rPr>
          <w:rFonts w:ascii="Times New Roman" w:eastAsia="Times New Roman" w:hAnsi="Times New Roman" w:cs="Times New Roman"/>
          <w:sz w:val="24"/>
          <w:szCs w:val="24"/>
        </w:rPr>
        <w:t>°</w:t>
      </w:r>
      <w:r w:rsidRPr="00A370A8">
        <w:rPr>
          <w:rFonts w:ascii="Times New Roman" w:eastAsia="Times New Roman" w:hAnsi="Times New Roman" w:cs="Times New Roman"/>
          <w:sz w:val="24"/>
          <w:szCs w:val="24"/>
        </w:rPr>
        <w:t>C</w:t>
      </w:r>
      <w:r w:rsidR="00D000DF" w:rsidRPr="00A370A8">
        <w:rPr>
          <w:rFonts w:ascii="Times New Roman" w:eastAsia="Times New Roman" w:hAnsi="Times New Roman" w:cs="Times New Roman"/>
          <w:sz w:val="24"/>
          <w:szCs w:val="24"/>
        </w:rPr>
        <w:t>,</w:t>
      </w:r>
    </w:p>
    <w:p w14:paraId="26EC7A4A" w14:textId="35A1DBB1" w:rsidR="00A92530" w:rsidRPr="00A370A8" w:rsidRDefault="00A92530" w:rsidP="00F2127B">
      <w:pPr>
        <w:spacing w:line="480" w:lineRule="auto"/>
        <w:jc w:val="both"/>
        <w:rPr>
          <w:rFonts w:ascii="Times New Roman" w:eastAsia="Times New Roman" w:hAnsi="Times New Roman" w:cs="Times New Roman"/>
          <w:sz w:val="24"/>
          <w:szCs w:val="24"/>
        </w:rPr>
      </w:pPr>
      <w:r w:rsidRPr="00A370A8">
        <w:rPr>
          <w:rFonts w:ascii="Times New Roman" w:eastAsia="Times New Roman" w:hAnsi="Times New Roman" w:cs="Times New Roman"/>
          <w:sz w:val="24"/>
          <w:szCs w:val="24"/>
        </w:rPr>
        <w:t xml:space="preserve">c) 2 </w:t>
      </w:r>
      <w:r w:rsidR="00DA59D2" w:rsidRPr="00A370A8">
        <w:rPr>
          <w:rFonts w:ascii="Times New Roman" w:eastAsia="Times New Roman" w:hAnsi="Times New Roman" w:cs="Times New Roman"/>
          <w:sz w:val="24"/>
          <w:szCs w:val="24"/>
        </w:rPr>
        <w:t xml:space="preserve">minutes </w:t>
      </w:r>
      <w:r w:rsidRPr="00A370A8">
        <w:rPr>
          <w:rFonts w:ascii="Times New Roman" w:eastAsia="Times New Roman" w:hAnsi="Times New Roman" w:cs="Times New Roman"/>
          <w:sz w:val="24"/>
          <w:szCs w:val="24"/>
        </w:rPr>
        <w:t>in 6 mol dm</w:t>
      </w:r>
      <w:r w:rsidRPr="00A370A8">
        <w:rPr>
          <w:rFonts w:ascii="Times New Roman" w:eastAsia="Times New Roman" w:hAnsi="Times New Roman" w:cs="Times New Roman"/>
          <w:sz w:val="24"/>
          <w:szCs w:val="24"/>
          <w:vertAlign w:val="superscript"/>
        </w:rPr>
        <w:t>-3</w:t>
      </w:r>
      <w:r w:rsidRPr="00A370A8">
        <w:rPr>
          <w:rFonts w:ascii="Times New Roman" w:eastAsia="Times New Roman" w:hAnsi="Times New Roman" w:cs="Times New Roman"/>
          <w:sz w:val="24"/>
          <w:szCs w:val="24"/>
        </w:rPr>
        <w:t xml:space="preserve"> HCl at 22 </w:t>
      </w:r>
      <w:r w:rsidR="00A12340" w:rsidRPr="00A370A8">
        <w:rPr>
          <w:rFonts w:ascii="Times New Roman" w:eastAsia="Times New Roman" w:hAnsi="Times New Roman" w:cs="Times New Roman"/>
          <w:sz w:val="24"/>
          <w:szCs w:val="24"/>
        </w:rPr>
        <w:t>°</w:t>
      </w:r>
      <w:r w:rsidRPr="00A370A8">
        <w:rPr>
          <w:rFonts w:ascii="Times New Roman" w:eastAsia="Times New Roman" w:hAnsi="Times New Roman" w:cs="Times New Roman"/>
          <w:sz w:val="24"/>
          <w:szCs w:val="24"/>
        </w:rPr>
        <w:t>C</w:t>
      </w:r>
      <w:r w:rsidR="00D000DF" w:rsidRPr="00A370A8">
        <w:rPr>
          <w:rFonts w:ascii="Times New Roman" w:eastAsia="Times New Roman" w:hAnsi="Times New Roman" w:cs="Times New Roman"/>
          <w:sz w:val="24"/>
          <w:szCs w:val="24"/>
        </w:rPr>
        <w:t>,</w:t>
      </w:r>
    </w:p>
    <w:p w14:paraId="591C2BDE" w14:textId="27DAC90A" w:rsidR="00A92530" w:rsidRPr="00A370A8" w:rsidRDefault="00A92530" w:rsidP="00F2127B">
      <w:pPr>
        <w:spacing w:line="480" w:lineRule="auto"/>
        <w:jc w:val="both"/>
        <w:rPr>
          <w:rFonts w:ascii="Times New Roman" w:eastAsia="Times New Roman" w:hAnsi="Times New Roman" w:cs="Times New Roman"/>
          <w:sz w:val="24"/>
          <w:szCs w:val="24"/>
        </w:rPr>
      </w:pPr>
      <w:r w:rsidRPr="00A370A8">
        <w:rPr>
          <w:rFonts w:ascii="Times New Roman" w:eastAsia="Times New Roman" w:hAnsi="Times New Roman" w:cs="Times New Roman"/>
          <w:sz w:val="24"/>
          <w:szCs w:val="24"/>
        </w:rPr>
        <w:t>d) 45 minutes in of 10% w/v oxalic acid at 80</w:t>
      </w:r>
      <w:r w:rsidR="00A12340" w:rsidRPr="00A370A8">
        <w:rPr>
          <w:rFonts w:ascii="Times New Roman" w:eastAsia="Times New Roman" w:hAnsi="Times New Roman" w:cs="Times New Roman"/>
          <w:sz w:val="24"/>
          <w:szCs w:val="24"/>
        </w:rPr>
        <w:t xml:space="preserve"> </w:t>
      </w:r>
      <w:r w:rsidRPr="00A370A8">
        <w:rPr>
          <w:rFonts w:ascii="Times New Roman" w:eastAsia="Times New Roman" w:hAnsi="Times New Roman" w:cs="Times New Roman"/>
          <w:sz w:val="24"/>
          <w:szCs w:val="24"/>
        </w:rPr>
        <w:t>°C</w:t>
      </w:r>
      <w:r w:rsidR="00D000DF" w:rsidRPr="00A370A8">
        <w:rPr>
          <w:rFonts w:ascii="Times New Roman" w:eastAsia="Times New Roman" w:hAnsi="Times New Roman" w:cs="Times New Roman"/>
          <w:sz w:val="24"/>
          <w:szCs w:val="24"/>
        </w:rPr>
        <w:t>,</w:t>
      </w:r>
    </w:p>
    <w:p w14:paraId="28CBCC53" w14:textId="597452A5" w:rsidR="00A92530" w:rsidRPr="00A370A8" w:rsidRDefault="00A92530" w:rsidP="00F2127B">
      <w:pPr>
        <w:spacing w:line="480" w:lineRule="auto"/>
        <w:jc w:val="both"/>
        <w:rPr>
          <w:rFonts w:ascii="Times New Roman" w:eastAsia="Times New Roman" w:hAnsi="Times New Roman" w:cs="Times New Roman"/>
          <w:sz w:val="24"/>
          <w:szCs w:val="24"/>
        </w:rPr>
      </w:pPr>
      <w:r w:rsidRPr="00A370A8">
        <w:rPr>
          <w:rFonts w:ascii="Times New Roman" w:eastAsia="Times New Roman" w:hAnsi="Times New Roman" w:cs="Times New Roman"/>
          <w:sz w:val="24"/>
          <w:szCs w:val="24"/>
        </w:rPr>
        <w:t>e) cop</w:t>
      </w:r>
      <w:r w:rsidR="007C3784" w:rsidRPr="00A370A8">
        <w:rPr>
          <w:rFonts w:ascii="Times New Roman" w:eastAsia="Times New Roman" w:hAnsi="Times New Roman" w:cs="Times New Roman"/>
          <w:sz w:val="24"/>
          <w:szCs w:val="24"/>
        </w:rPr>
        <w:t>ious rinsing in deionised water.</w:t>
      </w:r>
    </w:p>
    <w:p w14:paraId="53E31DB2" w14:textId="77777777" w:rsidR="004B3545" w:rsidRPr="00A370A8" w:rsidRDefault="004B3545" w:rsidP="007E1B4C">
      <w:pPr>
        <w:spacing w:line="480" w:lineRule="auto"/>
        <w:rPr>
          <w:rFonts w:eastAsia="Times New Roman"/>
        </w:rPr>
      </w:pPr>
    </w:p>
    <w:p w14:paraId="646A835E" w14:textId="77777777" w:rsidR="001C3A06" w:rsidRPr="00A370A8" w:rsidRDefault="001C3A06" w:rsidP="007E1B4C">
      <w:pPr>
        <w:spacing w:line="480" w:lineRule="auto"/>
        <w:rPr>
          <w:rFonts w:ascii="Times New Roman" w:eastAsia="Times New Roman" w:hAnsi="Times New Roman" w:cs="Times New Roman"/>
          <w:b/>
          <w:sz w:val="24"/>
          <w:u w:val="single"/>
        </w:rPr>
      </w:pPr>
      <w:r w:rsidRPr="00A370A8">
        <w:rPr>
          <w:rFonts w:ascii="Times New Roman" w:eastAsia="Times New Roman" w:hAnsi="Times New Roman" w:cs="Times New Roman"/>
          <w:b/>
          <w:sz w:val="24"/>
          <w:u w:val="single"/>
        </w:rPr>
        <w:t xml:space="preserve">Platinum electroplating </w:t>
      </w:r>
    </w:p>
    <w:p w14:paraId="653E9F30" w14:textId="4DA5EA74" w:rsidR="00A92530" w:rsidRPr="00A370A8" w:rsidRDefault="00027EA1" w:rsidP="00714CBF">
      <w:pPr>
        <w:spacing w:line="480" w:lineRule="auto"/>
        <w:jc w:val="both"/>
        <w:rPr>
          <w:rFonts w:ascii="Times New Roman" w:eastAsia="Times New Roman" w:hAnsi="Times New Roman" w:cs="Times New Roman"/>
          <w:sz w:val="24"/>
        </w:rPr>
      </w:pPr>
      <w:r w:rsidRPr="00A370A8">
        <w:rPr>
          <w:rFonts w:ascii="Times New Roman" w:eastAsia="Times New Roman" w:hAnsi="Times New Roman" w:cs="Times New Roman"/>
          <w:sz w:val="24"/>
        </w:rPr>
        <w:t>A 2</w:t>
      </w:r>
      <w:r w:rsidR="00E10DA7" w:rsidRPr="00A370A8">
        <w:rPr>
          <w:rFonts w:ascii="Times New Roman" w:eastAsia="Times New Roman" w:hAnsi="Times New Roman" w:cs="Times New Roman"/>
          <w:sz w:val="24"/>
        </w:rPr>
        <w:t>5</w:t>
      </w:r>
      <w:r w:rsidRPr="00A370A8">
        <w:rPr>
          <w:rFonts w:ascii="Times New Roman" w:eastAsia="Times New Roman" w:hAnsi="Times New Roman" w:cs="Times New Roman"/>
          <w:sz w:val="24"/>
        </w:rPr>
        <w:t>0 cm</w:t>
      </w:r>
      <w:r w:rsidRPr="00A370A8">
        <w:rPr>
          <w:rFonts w:ascii="Times New Roman" w:eastAsia="Times New Roman" w:hAnsi="Times New Roman" w:cs="Times New Roman"/>
          <w:sz w:val="24"/>
          <w:vertAlign w:val="superscript"/>
        </w:rPr>
        <w:t>3</w:t>
      </w:r>
      <w:r w:rsidRPr="00A370A8">
        <w:rPr>
          <w:rFonts w:ascii="Times New Roman" w:eastAsia="Times New Roman" w:hAnsi="Times New Roman" w:cs="Times New Roman"/>
          <w:sz w:val="24"/>
        </w:rPr>
        <w:t xml:space="preserve"> beaker was used as a cell</w:t>
      </w:r>
      <w:r w:rsidR="000B0368" w:rsidRPr="00A370A8">
        <w:rPr>
          <w:rFonts w:ascii="Times New Roman" w:eastAsia="Times New Roman" w:hAnsi="Times New Roman" w:cs="Times New Roman"/>
          <w:sz w:val="24"/>
        </w:rPr>
        <w:t xml:space="preserve">, as shown in </w:t>
      </w:r>
      <w:r w:rsidR="009B70EA" w:rsidRPr="00A370A8">
        <w:rPr>
          <w:rFonts w:ascii="Times New Roman" w:eastAsia="Times New Roman" w:hAnsi="Times New Roman" w:cs="Times New Roman"/>
          <w:sz w:val="24"/>
        </w:rPr>
        <w:t>Figure</w:t>
      </w:r>
      <w:r w:rsidR="00A507D0" w:rsidRPr="00A370A8">
        <w:rPr>
          <w:rFonts w:ascii="Times New Roman" w:eastAsia="Times New Roman" w:hAnsi="Times New Roman" w:cs="Times New Roman"/>
          <w:sz w:val="24"/>
        </w:rPr>
        <w:t xml:space="preserve"> 3</w:t>
      </w:r>
      <w:r w:rsidRPr="00A370A8">
        <w:rPr>
          <w:rFonts w:ascii="Times New Roman" w:eastAsia="Times New Roman" w:hAnsi="Times New Roman" w:cs="Times New Roman"/>
          <w:sz w:val="24"/>
        </w:rPr>
        <w:t>. T</w:t>
      </w:r>
      <w:r w:rsidR="001C3A06" w:rsidRPr="00A370A8">
        <w:rPr>
          <w:rFonts w:ascii="Times New Roman" w:eastAsia="Times New Roman" w:hAnsi="Times New Roman" w:cs="Times New Roman"/>
          <w:sz w:val="24"/>
        </w:rPr>
        <w:t xml:space="preserve">he </w:t>
      </w:r>
      <w:r w:rsidR="00CF0145" w:rsidRPr="00A370A8">
        <w:rPr>
          <w:rFonts w:ascii="Times New Roman" w:eastAsia="Times New Roman" w:hAnsi="Times New Roman" w:cs="Times New Roman"/>
          <w:sz w:val="24"/>
        </w:rPr>
        <w:t>200 cm</w:t>
      </w:r>
      <w:r w:rsidR="00CF0145" w:rsidRPr="00A370A8">
        <w:rPr>
          <w:rFonts w:ascii="Times New Roman" w:eastAsia="Times New Roman" w:hAnsi="Times New Roman" w:cs="Times New Roman"/>
          <w:sz w:val="24"/>
          <w:vertAlign w:val="superscript"/>
        </w:rPr>
        <w:t>3</w:t>
      </w:r>
      <w:r w:rsidR="00CF0145" w:rsidRPr="00A370A8">
        <w:rPr>
          <w:rFonts w:ascii="Times New Roman" w:eastAsia="Times New Roman" w:hAnsi="Times New Roman" w:cs="Times New Roman"/>
          <w:sz w:val="24"/>
        </w:rPr>
        <w:t xml:space="preserve"> </w:t>
      </w:r>
      <w:r w:rsidR="001C3A06" w:rsidRPr="00A370A8">
        <w:rPr>
          <w:rFonts w:ascii="Times New Roman" w:eastAsia="Times New Roman" w:hAnsi="Times New Roman" w:cs="Times New Roman"/>
          <w:sz w:val="24"/>
        </w:rPr>
        <w:t>electrolyte contained</w:t>
      </w:r>
      <w:r w:rsidR="00466DA5" w:rsidRPr="00A370A8">
        <w:rPr>
          <w:rFonts w:ascii="Times New Roman" w:eastAsia="Times New Roman" w:hAnsi="Times New Roman" w:cs="Times New Roman"/>
          <w:sz w:val="24"/>
        </w:rPr>
        <w:t xml:space="preserve"> 0.05 mol dm</w:t>
      </w:r>
      <w:r w:rsidR="00466DA5" w:rsidRPr="00A370A8">
        <w:rPr>
          <w:rFonts w:ascii="Times New Roman" w:eastAsia="Times New Roman" w:hAnsi="Times New Roman" w:cs="Times New Roman"/>
          <w:sz w:val="24"/>
          <w:vertAlign w:val="superscript"/>
        </w:rPr>
        <w:t>-3</w:t>
      </w:r>
      <w:r w:rsidR="00466DA5" w:rsidRPr="00A370A8">
        <w:rPr>
          <w:rFonts w:ascii="Times New Roman" w:eastAsia="Times New Roman" w:hAnsi="Times New Roman" w:cs="Times New Roman"/>
          <w:sz w:val="24"/>
        </w:rPr>
        <w:t xml:space="preserve"> </w:t>
      </w:r>
      <w:r w:rsidR="001C3A06" w:rsidRPr="00A370A8">
        <w:rPr>
          <w:rFonts w:ascii="Times New Roman" w:eastAsia="Times New Roman" w:hAnsi="Times New Roman" w:cs="Times New Roman"/>
          <w:sz w:val="24"/>
        </w:rPr>
        <w:t>(</w:t>
      </w:r>
      <w:r w:rsidR="00466DA5" w:rsidRPr="00A370A8">
        <w:rPr>
          <w:rFonts w:ascii="Times New Roman" w:eastAsia="Times New Roman" w:hAnsi="Times New Roman" w:cs="Times New Roman"/>
          <w:sz w:val="24"/>
        </w:rPr>
        <w:t>20 g dm</w:t>
      </w:r>
      <w:r w:rsidR="00466DA5" w:rsidRPr="00A370A8">
        <w:rPr>
          <w:rFonts w:ascii="Times New Roman" w:eastAsia="Times New Roman" w:hAnsi="Times New Roman" w:cs="Times New Roman"/>
          <w:sz w:val="24"/>
          <w:vertAlign w:val="superscript"/>
        </w:rPr>
        <w:t>-3</w:t>
      </w:r>
      <w:r w:rsidR="007E1B4C" w:rsidRPr="00A370A8">
        <w:rPr>
          <w:rFonts w:ascii="Times New Roman" w:eastAsia="Times New Roman" w:hAnsi="Times New Roman" w:cs="Times New Roman"/>
          <w:sz w:val="24"/>
        </w:rPr>
        <w:t xml:space="preserve">) </w:t>
      </w:r>
      <w:r w:rsidR="001C3A06" w:rsidRPr="00A370A8">
        <w:rPr>
          <w:rFonts w:ascii="Times New Roman" w:eastAsia="Times New Roman" w:hAnsi="Times New Roman" w:cs="Times New Roman"/>
          <w:sz w:val="24"/>
        </w:rPr>
        <w:t xml:space="preserve">hexachloroplatinic acid </w:t>
      </w:r>
      <w:r w:rsidR="007E1B4C" w:rsidRPr="00A370A8">
        <w:rPr>
          <w:rFonts w:ascii="Times New Roman" w:eastAsia="Times New Roman" w:hAnsi="Times New Roman" w:cs="Times New Roman"/>
          <w:sz w:val="24"/>
        </w:rPr>
        <w:t xml:space="preserve">in 8.2 </w:t>
      </w:r>
      <w:r w:rsidR="001C3A06" w:rsidRPr="00A370A8">
        <w:rPr>
          <w:rFonts w:ascii="Times New Roman" w:eastAsia="Times New Roman" w:hAnsi="Times New Roman" w:cs="Times New Roman"/>
          <w:sz w:val="24"/>
        </w:rPr>
        <w:t>mol dm</w:t>
      </w:r>
      <w:r w:rsidR="001C3A06" w:rsidRPr="00A370A8">
        <w:rPr>
          <w:rFonts w:ascii="Times New Roman" w:eastAsia="Times New Roman" w:hAnsi="Times New Roman" w:cs="Times New Roman"/>
          <w:sz w:val="24"/>
          <w:vertAlign w:val="superscript"/>
        </w:rPr>
        <w:t>-3</w:t>
      </w:r>
      <w:r w:rsidR="007E1B4C" w:rsidRPr="00A370A8">
        <w:rPr>
          <w:rFonts w:ascii="Times New Roman" w:eastAsia="Times New Roman" w:hAnsi="Times New Roman" w:cs="Times New Roman"/>
          <w:sz w:val="24"/>
        </w:rPr>
        <w:t xml:space="preserve"> HCl at</w:t>
      </w:r>
      <w:r w:rsidR="00A92530" w:rsidRPr="00A370A8">
        <w:rPr>
          <w:rFonts w:ascii="Times New Roman" w:eastAsia="Times New Roman" w:hAnsi="Times New Roman" w:cs="Times New Roman"/>
          <w:sz w:val="24"/>
        </w:rPr>
        <w:t xml:space="preserve"> 90 °C</w:t>
      </w:r>
      <w:r w:rsidR="00043310" w:rsidRPr="00A370A8">
        <w:rPr>
          <w:rFonts w:ascii="Times New Roman" w:eastAsia="Times New Roman" w:hAnsi="Times New Roman" w:cs="Times New Roman"/>
          <w:sz w:val="24"/>
        </w:rPr>
        <w:t xml:space="preserve"> </w:t>
      </w:r>
      <w:r w:rsidR="002C08BE" w:rsidRPr="00A370A8">
        <w:rPr>
          <w:rFonts w:ascii="Times New Roman" w:hAnsi="Times New Roman" w:cs="Times New Roman"/>
          <w:sz w:val="24"/>
          <w:szCs w:val="24"/>
          <w:lang w:val="en-US"/>
        </w:rPr>
        <w:t>[19]</w:t>
      </w:r>
      <w:r w:rsidR="00E95789" w:rsidRPr="00A370A8">
        <w:rPr>
          <w:rFonts w:ascii="Times New Roman" w:eastAsia="Times New Roman" w:hAnsi="Times New Roman" w:cs="Times New Roman"/>
          <w:sz w:val="24"/>
        </w:rPr>
        <w:t xml:space="preserve">, being </w:t>
      </w:r>
      <w:r w:rsidR="008D58CE" w:rsidRPr="00A370A8">
        <w:rPr>
          <w:rFonts w:ascii="Times New Roman" w:eastAsia="Times New Roman" w:hAnsi="Times New Roman" w:cs="Times New Roman"/>
          <w:sz w:val="24"/>
        </w:rPr>
        <w:t xml:space="preserve">continuously agitated by a </w:t>
      </w:r>
      <w:r w:rsidR="008770F1" w:rsidRPr="00A370A8">
        <w:rPr>
          <w:rFonts w:ascii="Times New Roman" w:eastAsia="Times New Roman" w:hAnsi="Times New Roman" w:cs="Times New Roman"/>
          <w:sz w:val="24"/>
        </w:rPr>
        <w:t xml:space="preserve">central located </w:t>
      </w:r>
      <w:r w:rsidR="00E83518" w:rsidRPr="00A370A8">
        <w:rPr>
          <w:rFonts w:ascii="Times New Roman" w:eastAsia="Times New Roman" w:hAnsi="Times New Roman" w:cs="Times New Roman"/>
          <w:sz w:val="24"/>
        </w:rPr>
        <w:t xml:space="preserve">2 cm long, 5 mm diameter, PTFE coated steel </w:t>
      </w:r>
      <w:r w:rsidR="008D58CE" w:rsidRPr="00A370A8">
        <w:rPr>
          <w:rFonts w:ascii="Times New Roman" w:eastAsia="Times New Roman" w:hAnsi="Times New Roman" w:cs="Times New Roman"/>
          <w:sz w:val="24"/>
        </w:rPr>
        <w:t>magnetic stirring bar</w:t>
      </w:r>
      <w:r w:rsidR="00E83518" w:rsidRPr="00A370A8">
        <w:rPr>
          <w:rFonts w:ascii="Times New Roman" w:eastAsia="Times New Roman" w:hAnsi="Times New Roman" w:cs="Times New Roman"/>
          <w:sz w:val="24"/>
        </w:rPr>
        <w:t xml:space="preserve"> rotating at approx. </w:t>
      </w:r>
      <w:r w:rsidR="001D444D" w:rsidRPr="00A370A8">
        <w:rPr>
          <w:rFonts w:ascii="Times New Roman" w:eastAsia="Times New Roman" w:hAnsi="Times New Roman" w:cs="Times New Roman"/>
          <w:sz w:val="24"/>
        </w:rPr>
        <w:t>15</w:t>
      </w:r>
      <w:r w:rsidR="00E83518" w:rsidRPr="00A370A8">
        <w:rPr>
          <w:rFonts w:ascii="Times New Roman" w:eastAsia="Times New Roman" w:hAnsi="Times New Roman" w:cs="Times New Roman"/>
          <w:sz w:val="24"/>
        </w:rPr>
        <w:t>0 rpm</w:t>
      </w:r>
      <w:r w:rsidR="008770F1" w:rsidRPr="00A370A8">
        <w:rPr>
          <w:rFonts w:ascii="Times New Roman" w:eastAsia="Times New Roman" w:hAnsi="Times New Roman" w:cs="Times New Roman"/>
          <w:sz w:val="24"/>
        </w:rPr>
        <w:t xml:space="preserve"> at the bottom of the beaker</w:t>
      </w:r>
      <w:r w:rsidR="001C3A06" w:rsidRPr="00A370A8">
        <w:rPr>
          <w:rFonts w:ascii="Times New Roman" w:eastAsia="Times New Roman" w:hAnsi="Times New Roman" w:cs="Times New Roman"/>
          <w:sz w:val="24"/>
        </w:rPr>
        <w:t>.</w:t>
      </w:r>
      <w:r w:rsidR="00CF0145" w:rsidRPr="00A370A8">
        <w:rPr>
          <w:rFonts w:ascii="Times New Roman" w:eastAsia="Times New Roman" w:hAnsi="Times New Roman" w:cs="Times New Roman"/>
          <w:sz w:val="24"/>
        </w:rPr>
        <w:t xml:space="preserve"> </w:t>
      </w:r>
      <w:r w:rsidR="00377B37" w:rsidRPr="00A370A8">
        <w:rPr>
          <w:rFonts w:ascii="Times New Roman" w:eastAsia="Times New Roman" w:hAnsi="Times New Roman" w:cs="Times New Roman"/>
          <w:sz w:val="24"/>
        </w:rPr>
        <w:t xml:space="preserve">A </w:t>
      </w:r>
      <w:r w:rsidR="00CD79AA" w:rsidRPr="00A370A8">
        <w:rPr>
          <w:rFonts w:ascii="Times New Roman" w:eastAsia="Times New Roman" w:hAnsi="Times New Roman" w:cs="Times New Roman"/>
          <w:sz w:val="24"/>
        </w:rPr>
        <w:t>5</w:t>
      </w:r>
      <w:r w:rsidR="00CF0145" w:rsidRPr="00A370A8">
        <w:rPr>
          <w:rFonts w:ascii="Times New Roman" w:eastAsia="Times New Roman" w:hAnsi="Times New Roman" w:cs="Times New Roman"/>
          <w:sz w:val="24"/>
        </w:rPr>
        <w:t>.</w:t>
      </w:r>
      <w:r w:rsidR="00333091" w:rsidRPr="00A370A8">
        <w:rPr>
          <w:rFonts w:ascii="Times New Roman" w:eastAsia="Times New Roman" w:hAnsi="Times New Roman" w:cs="Times New Roman"/>
          <w:sz w:val="24"/>
        </w:rPr>
        <w:t>2</w:t>
      </w:r>
      <w:r w:rsidR="00CF0145" w:rsidRPr="00A370A8">
        <w:rPr>
          <w:rFonts w:ascii="Times New Roman" w:eastAsia="Times New Roman" w:hAnsi="Times New Roman" w:cs="Times New Roman"/>
          <w:sz w:val="24"/>
        </w:rPr>
        <w:t xml:space="preserve"> cm diameter</w:t>
      </w:r>
      <w:r w:rsidR="006D1D18" w:rsidRPr="00A370A8">
        <w:rPr>
          <w:rFonts w:ascii="Times New Roman" w:eastAsia="Times New Roman" w:hAnsi="Times New Roman" w:cs="Times New Roman"/>
          <w:sz w:val="24"/>
        </w:rPr>
        <w:t>, 2.0 cm height</w:t>
      </w:r>
      <w:r w:rsidR="00CF0145" w:rsidRPr="00A370A8">
        <w:rPr>
          <w:rFonts w:ascii="Times New Roman" w:eastAsia="Times New Roman" w:hAnsi="Times New Roman" w:cs="Times New Roman"/>
          <w:sz w:val="24"/>
        </w:rPr>
        <w:t xml:space="preserve"> </w:t>
      </w:r>
      <w:r w:rsidR="006D1D18" w:rsidRPr="00A370A8">
        <w:rPr>
          <w:rFonts w:ascii="Times New Roman" w:eastAsia="Times New Roman" w:hAnsi="Times New Roman" w:cs="Times New Roman"/>
          <w:sz w:val="24"/>
        </w:rPr>
        <w:t>cylindrical</w:t>
      </w:r>
      <w:r w:rsidR="00CF0145" w:rsidRPr="00A370A8">
        <w:rPr>
          <w:rFonts w:ascii="Times New Roman" w:eastAsia="Times New Roman" w:hAnsi="Times New Roman" w:cs="Times New Roman"/>
          <w:sz w:val="24"/>
        </w:rPr>
        <w:t xml:space="preserve"> mesh </w:t>
      </w:r>
      <w:r w:rsidR="004A233E" w:rsidRPr="00A370A8">
        <w:rPr>
          <w:rFonts w:ascii="Times New Roman" w:eastAsia="Times New Roman" w:hAnsi="Times New Roman" w:cs="Times New Roman"/>
          <w:sz w:val="24"/>
        </w:rPr>
        <w:t xml:space="preserve">Pt/Ti </w:t>
      </w:r>
      <w:r w:rsidR="00377B37" w:rsidRPr="00A370A8">
        <w:rPr>
          <w:rFonts w:ascii="Times New Roman" w:eastAsia="Times New Roman" w:hAnsi="Times New Roman" w:cs="Times New Roman"/>
          <w:sz w:val="24"/>
        </w:rPr>
        <w:t>anode was</w:t>
      </w:r>
      <w:r w:rsidR="00CF0145" w:rsidRPr="00A370A8">
        <w:rPr>
          <w:rFonts w:ascii="Times New Roman" w:eastAsia="Times New Roman" w:hAnsi="Times New Roman" w:cs="Times New Roman"/>
          <w:sz w:val="24"/>
        </w:rPr>
        <w:t xml:space="preserve"> used. </w:t>
      </w:r>
      <w:r w:rsidR="00714CBF" w:rsidRPr="00A370A8">
        <w:rPr>
          <w:rFonts w:ascii="Times New Roman" w:eastAsia="Times New Roman" w:hAnsi="Times New Roman" w:cs="Times New Roman"/>
          <w:sz w:val="24"/>
        </w:rPr>
        <w:t>The electrodes were mounted vertically</w:t>
      </w:r>
      <w:r w:rsidR="006F2E11" w:rsidRPr="00A370A8">
        <w:rPr>
          <w:rFonts w:ascii="Times New Roman" w:eastAsia="Times New Roman" w:hAnsi="Times New Roman" w:cs="Times New Roman"/>
          <w:sz w:val="24"/>
        </w:rPr>
        <w:t xml:space="preserve">, </w:t>
      </w:r>
      <w:r w:rsidR="00377B37" w:rsidRPr="00A370A8">
        <w:rPr>
          <w:rFonts w:ascii="Times New Roman" w:eastAsia="Times New Roman" w:hAnsi="Times New Roman" w:cs="Times New Roman"/>
          <w:sz w:val="24"/>
        </w:rPr>
        <w:t xml:space="preserve">with the </w:t>
      </w:r>
      <w:r w:rsidR="00861DEF" w:rsidRPr="00A370A8">
        <w:rPr>
          <w:rFonts w:ascii="Times New Roman" w:eastAsia="Times New Roman" w:hAnsi="Times New Roman" w:cs="Times New Roman"/>
          <w:sz w:val="24"/>
        </w:rPr>
        <w:t>10 cm</w:t>
      </w:r>
      <w:r w:rsidR="00861DEF" w:rsidRPr="00A370A8">
        <w:rPr>
          <w:rFonts w:ascii="Times New Roman" w:eastAsia="Times New Roman" w:hAnsi="Times New Roman" w:cs="Times New Roman"/>
          <w:sz w:val="24"/>
          <w:vertAlign w:val="superscript"/>
        </w:rPr>
        <w:t>2</w:t>
      </w:r>
      <w:r w:rsidR="00861DEF" w:rsidRPr="00A370A8">
        <w:rPr>
          <w:rFonts w:ascii="Times New Roman" w:eastAsia="Times New Roman" w:hAnsi="Times New Roman" w:cs="Times New Roman"/>
          <w:sz w:val="24"/>
        </w:rPr>
        <w:t xml:space="preserve"> </w:t>
      </w:r>
      <w:r w:rsidR="00377B37" w:rsidRPr="00A370A8">
        <w:rPr>
          <w:rFonts w:ascii="Times New Roman" w:eastAsia="Times New Roman" w:hAnsi="Times New Roman" w:cs="Times New Roman"/>
          <w:sz w:val="24"/>
        </w:rPr>
        <w:t xml:space="preserve">circular disc-shaped cathode mesh in the centre of the anode. The anode-cathode gap ranged from </w:t>
      </w:r>
      <w:r w:rsidR="00861DEF" w:rsidRPr="00A370A8">
        <w:rPr>
          <w:rFonts w:ascii="Times New Roman" w:eastAsia="Times New Roman" w:hAnsi="Times New Roman" w:cs="Times New Roman"/>
          <w:sz w:val="24"/>
        </w:rPr>
        <w:t>1.2</w:t>
      </w:r>
      <w:r w:rsidR="00377B37" w:rsidRPr="00A370A8">
        <w:rPr>
          <w:rFonts w:ascii="Times New Roman" w:eastAsia="Times New Roman" w:hAnsi="Times New Roman" w:cs="Times New Roman"/>
          <w:sz w:val="24"/>
        </w:rPr>
        <w:t xml:space="preserve"> cm to</w:t>
      </w:r>
      <w:r w:rsidR="00921BDA" w:rsidRPr="00A370A8">
        <w:rPr>
          <w:rFonts w:ascii="Times New Roman" w:eastAsia="Times New Roman" w:hAnsi="Times New Roman" w:cs="Times New Roman"/>
          <w:sz w:val="24"/>
        </w:rPr>
        <w:t xml:space="preserve"> 2</w:t>
      </w:r>
      <w:r w:rsidR="00861DEF" w:rsidRPr="00A370A8">
        <w:rPr>
          <w:rFonts w:ascii="Times New Roman" w:eastAsia="Times New Roman" w:hAnsi="Times New Roman" w:cs="Times New Roman"/>
          <w:sz w:val="24"/>
        </w:rPr>
        <w:t>.7</w:t>
      </w:r>
      <w:r w:rsidR="00921BDA" w:rsidRPr="00A370A8">
        <w:rPr>
          <w:rFonts w:ascii="Times New Roman" w:eastAsia="Times New Roman" w:hAnsi="Times New Roman" w:cs="Times New Roman"/>
          <w:sz w:val="24"/>
        </w:rPr>
        <w:t xml:space="preserve"> cm</w:t>
      </w:r>
      <w:r w:rsidR="00E10DA7" w:rsidRPr="00A370A8">
        <w:rPr>
          <w:rFonts w:ascii="Times New Roman" w:eastAsia="Times New Roman" w:hAnsi="Times New Roman" w:cs="Times New Roman"/>
          <w:sz w:val="24"/>
        </w:rPr>
        <w:t>.</w:t>
      </w:r>
      <w:r w:rsidR="00921BDA" w:rsidRPr="00A370A8">
        <w:rPr>
          <w:rFonts w:ascii="Times New Roman" w:eastAsia="Times New Roman" w:hAnsi="Times New Roman" w:cs="Times New Roman"/>
          <w:sz w:val="24"/>
        </w:rPr>
        <w:t xml:space="preserve"> </w:t>
      </w:r>
      <w:r w:rsidR="00707816" w:rsidRPr="00A370A8">
        <w:rPr>
          <w:rFonts w:ascii="Times New Roman" w:eastAsia="Times New Roman" w:hAnsi="Times New Roman" w:cs="Times New Roman"/>
          <w:sz w:val="24"/>
        </w:rPr>
        <w:t xml:space="preserve">Platinum wire was used to make electrical contact with the electrodes. </w:t>
      </w:r>
      <w:r w:rsidR="00E34CC2" w:rsidRPr="00A370A8">
        <w:rPr>
          <w:rFonts w:ascii="Times New Roman" w:eastAsia="Times New Roman" w:hAnsi="Times New Roman" w:cs="Times New Roman"/>
          <w:sz w:val="24"/>
        </w:rPr>
        <w:t xml:space="preserve">A </w:t>
      </w:r>
      <w:r w:rsidR="00481A07" w:rsidRPr="00A370A8">
        <w:rPr>
          <w:rFonts w:ascii="Times New Roman" w:eastAsia="Times New Roman" w:hAnsi="Times New Roman" w:cs="Times New Roman"/>
          <w:sz w:val="24"/>
        </w:rPr>
        <w:t xml:space="preserve">constant </w:t>
      </w:r>
      <w:r w:rsidR="00E34CC2" w:rsidRPr="00A370A8">
        <w:rPr>
          <w:rFonts w:ascii="Times New Roman" w:eastAsia="Times New Roman" w:hAnsi="Times New Roman" w:cs="Times New Roman"/>
          <w:sz w:val="24"/>
        </w:rPr>
        <w:t>current of 0.1 A,</w:t>
      </w:r>
      <w:r w:rsidR="00714CBF" w:rsidRPr="00A370A8">
        <w:rPr>
          <w:rFonts w:ascii="Times New Roman" w:eastAsia="Times New Roman" w:hAnsi="Times New Roman" w:cs="Times New Roman"/>
          <w:sz w:val="24"/>
        </w:rPr>
        <w:t xml:space="preserve"> </w:t>
      </w:r>
      <w:r w:rsidRPr="00A370A8">
        <w:rPr>
          <w:rFonts w:ascii="Times New Roman" w:eastAsia="Times New Roman" w:hAnsi="Times New Roman" w:cs="Times New Roman"/>
          <w:sz w:val="24"/>
        </w:rPr>
        <w:t xml:space="preserve">corresponding to a current density of </w:t>
      </w:r>
      <w:r w:rsidR="008D25A0" w:rsidRPr="00A370A8">
        <w:rPr>
          <w:rFonts w:ascii="Times New Roman" w:eastAsia="Times New Roman" w:hAnsi="Times New Roman" w:cs="Times New Roman"/>
          <w:sz w:val="24"/>
        </w:rPr>
        <w:t>0.92</w:t>
      </w:r>
      <w:r w:rsidRPr="00A370A8">
        <w:rPr>
          <w:rFonts w:ascii="Times New Roman" w:eastAsia="Times New Roman" w:hAnsi="Times New Roman" w:cs="Times New Roman"/>
          <w:sz w:val="24"/>
        </w:rPr>
        <w:t xml:space="preserve"> mA cm</w:t>
      </w:r>
      <w:r w:rsidRPr="00A370A8">
        <w:rPr>
          <w:rFonts w:ascii="Times New Roman" w:eastAsia="Times New Roman" w:hAnsi="Times New Roman" w:cs="Times New Roman"/>
          <w:sz w:val="24"/>
          <w:vertAlign w:val="superscript"/>
        </w:rPr>
        <w:t>-2</w:t>
      </w:r>
      <w:r w:rsidR="00782462" w:rsidRPr="00A370A8">
        <w:rPr>
          <w:rFonts w:ascii="Times New Roman" w:eastAsia="Times New Roman" w:hAnsi="Times New Roman" w:cs="Times New Roman"/>
          <w:sz w:val="24"/>
        </w:rPr>
        <w:t xml:space="preserve">, </w:t>
      </w:r>
      <w:r w:rsidRPr="00A370A8">
        <w:rPr>
          <w:rFonts w:ascii="Times New Roman" w:eastAsia="Times New Roman" w:hAnsi="Times New Roman" w:cs="Times New Roman"/>
          <w:sz w:val="24"/>
        </w:rPr>
        <w:t xml:space="preserve">was applied for 60 </w:t>
      </w:r>
      <w:r w:rsidR="00DA59D2" w:rsidRPr="00A370A8">
        <w:rPr>
          <w:rFonts w:ascii="Times New Roman" w:eastAsia="Times New Roman" w:hAnsi="Times New Roman" w:cs="Times New Roman"/>
          <w:sz w:val="24"/>
          <w:szCs w:val="24"/>
        </w:rPr>
        <w:t xml:space="preserve">minutes </w:t>
      </w:r>
      <w:r w:rsidR="00E34CC2" w:rsidRPr="00A370A8">
        <w:rPr>
          <w:rFonts w:ascii="Times New Roman" w:eastAsia="Times New Roman" w:hAnsi="Times New Roman" w:cs="Times New Roman"/>
          <w:sz w:val="24"/>
        </w:rPr>
        <w:t>using a steady direct current power supply</w:t>
      </w:r>
      <w:r w:rsidR="003C25CC" w:rsidRPr="00A370A8">
        <w:rPr>
          <w:rFonts w:ascii="Times New Roman" w:eastAsia="Times New Roman" w:hAnsi="Times New Roman" w:cs="Times New Roman"/>
          <w:sz w:val="24"/>
        </w:rPr>
        <w:t xml:space="preserve"> </w:t>
      </w:r>
      <w:r w:rsidR="009D0F12" w:rsidRPr="00A370A8">
        <w:rPr>
          <w:rFonts w:ascii="Times New Roman" w:eastAsia="Times New Roman" w:hAnsi="Times New Roman" w:cs="Times New Roman"/>
          <w:sz w:val="24"/>
        </w:rPr>
        <w:t xml:space="preserve">QL355T </w:t>
      </w:r>
      <w:r w:rsidR="003C25CC" w:rsidRPr="00A370A8">
        <w:rPr>
          <w:rFonts w:ascii="Times New Roman" w:eastAsia="Times New Roman" w:hAnsi="Times New Roman" w:cs="Times New Roman"/>
          <w:sz w:val="24"/>
        </w:rPr>
        <w:t>(</w:t>
      </w:r>
      <w:r w:rsidR="005016D9" w:rsidRPr="00A370A8">
        <w:rPr>
          <w:rFonts w:ascii="Times New Roman" w:eastAsia="Times New Roman" w:hAnsi="Times New Roman" w:cs="Times New Roman"/>
          <w:sz w:val="24"/>
        </w:rPr>
        <w:t>Thurlby Thandar Instruments Ltd.</w:t>
      </w:r>
      <w:r w:rsidR="009D0F12" w:rsidRPr="00A370A8">
        <w:rPr>
          <w:rFonts w:ascii="Times New Roman" w:eastAsia="Times New Roman" w:hAnsi="Times New Roman" w:cs="Times New Roman"/>
          <w:sz w:val="24"/>
        </w:rPr>
        <w:t xml:space="preserve"> UK</w:t>
      </w:r>
      <w:r w:rsidR="003C25CC" w:rsidRPr="00A370A8">
        <w:rPr>
          <w:rFonts w:ascii="Times New Roman" w:eastAsia="Times New Roman" w:hAnsi="Times New Roman" w:cs="Times New Roman"/>
          <w:sz w:val="24"/>
        </w:rPr>
        <w:t>)</w:t>
      </w:r>
      <w:r w:rsidRPr="00A370A8">
        <w:rPr>
          <w:rFonts w:ascii="Times New Roman" w:eastAsia="Times New Roman" w:hAnsi="Times New Roman" w:cs="Times New Roman"/>
          <w:sz w:val="24"/>
        </w:rPr>
        <w:t>.</w:t>
      </w:r>
      <w:r w:rsidR="00DE33EB" w:rsidRPr="00A370A8">
        <w:rPr>
          <w:rFonts w:ascii="Times New Roman" w:eastAsia="Times New Roman" w:hAnsi="Times New Roman" w:cs="Times New Roman"/>
          <w:sz w:val="24"/>
        </w:rPr>
        <w:t xml:space="preserve"> </w:t>
      </w:r>
      <w:r w:rsidR="00680232" w:rsidRPr="00A370A8">
        <w:rPr>
          <w:rFonts w:ascii="Times New Roman" w:eastAsia="Times New Roman" w:hAnsi="Times New Roman" w:cs="Times New Roman"/>
          <w:sz w:val="24"/>
        </w:rPr>
        <w:t>The titanium mesh was electroplated ‘live’, i.e., the power supply was preconnected and set to deliver current as soon as the cathode entered the bath.</w:t>
      </w:r>
    </w:p>
    <w:p w14:paraId="2E6DDFD0" w14:textId="3667716A" w:rsidR="008F7169" w:rsidRPr="00A370A8" w:rsidRDefault="008F7169" w:rsidP="00153073">
      <w:pPr>
        <w:spacing w:line="480" w:lineRule="auto"/>
        <w:rPr>
          <w:rFonts w:ascii="Times New Roman" w:hAnsi="Times New Roman" w:cs="Times New Roman"/>
          <w:sz w:val="24"/>
        </w:rPr>
      </w:pPr>
    </w:p>
    <w:p w14:paraId="482FED34" w14:textId="77777777" w:rsidR="005D3C04" w:rsidRPr="00A370A8" w:rsidRDefault="008F7169" w:rsidP="00153073">
      <w:pPr>
        <w:spacing w:line="480" w:lineRule="auto"/>
        <w:rPr>
          <w:rFonts w:ascii="Times New Roman" w:hAnsi="Times New Roman" w:cs="Times New Roman"/>
          <w:b/>
          <w:sz w:val="24"/>
        </w:rPr>
      </w:pPr>
      <w:r w:rsidRPr="00A370A8">
        <w:rPr>
          <w:rFonts w:ascii="Times New Roman" w:hAnsi="Times New Roman" w:cs="Times New Roman"/>
          <w:b/>
          <w:sz w:val="24"/>
        </w:rPr>
        <w:t>Results</w:t>
      </w:r>
      <w:r w:rsidR="00947044" w:rsidRPr="00A370A8">
        <w:rPr>
          <w:rFonts w:ascii="Times New Roman" w:hAnsi="Times New Roman" w:cs="Times New Roman"/>
          <w:b/>
          <w:sz w:val="24"/>
        </w:rPr>
        <w:t xml:space="preserve"> and Discussion</w:t>
      </w:r>
    </w:p>
    <w:p w14:paraId="71ABB808" w14:textId="77777777" w:rsidR="004D47C9" w:rsidRPr="00A370A8" w:rsidRDefault="004D47C9" w:rsidP="008C2740">
      <w:pPr>
        <w:spacing w:line="480" w:lineRule="auto"/>
        <w:jc w:val="both"/>
        <w:rPr>
          <w:rFonts w:ascii="Times New Roman" w:hAnsi="Times New Roman" w:cs="Times New Roman"/>
          <w:b/>
          <w:sz w:val="24"/>
          <w:u w:val="single"/>
        </w:rPr>
      </w:pPr>
      <w:r w:rsidRPr="00A370A8">
        <w:rPr>
          <w:rFonts w:ascii="Times New Roman" w:hAnsi="Times New Roman" w:cs="Times New Roman"/>
          <w:b/>
          <w:sz w:val="24"/>
          <w:u w:val="single"/>
        </w:rPr>
        <w:t xml:space="preserve">3D printed titanium </w:t>
      </w:r>
      <w:r w:rsidR="0059150F" w:rsidRPr="00A370A8">
        <w:rPr>
          <w:rFonts w:ascii="Times New Roman" w:hAnsi="Times New Roman" w:cs="Times New Roman"/>
          <w:b/>
          <w:sz w:val="24"/>
          <w:u w:val="single"/>
        </w:rPr>
        <w:t xml:space="preserve">mesh </w:t>
      </w:r>
      <w:r w:rsidR="003369EF" w:rsidRPr="00A370A8">
        <w:rPr>
          <w:rFonts w:ascii="Times New Roman" w:hAnsi="Times New Roman" w:cs="Times New Roman"/>
          <w:b/>
          <w:sz w:val="24"/>
          <w:u w:val="single"/>
        </w:rPr>
        <w:t>substrate</w:t>
      </w:r>
    </w:p>
    <w:p w14:paraId="63C00A6F" w14:textId="28241228" w:rsidR="003B1C02" w:rsidRPr="00A370A8" w:rsidRDefault="00451D0B" w:rsidP="003B1C02">
      <w:pPr>
        <w:spacing w:line="480" w:lineRule="auto"/>
        <w:jc w:val="both"/>
        <w:rPr>
          <w:rFonts w:ascii="Times New Roman" w:hAnsi="Times New Roman" w:cs="Times New Roman"/>
          <w:sz w:val="24"/>
        </w:rPr>
      </w:pPr>
      <w:r w:rsidRPr="00A370A8">
        <w:rPr>
          <w:rFonts w:ascii="Times New Roman" w:hAnsi="Times New Roman" w:cs="Times New Roman"/>
          <w:sz w:val="24"/>
        </w:rPr>
        <w:t xml:space="preserve">The </w:t>
      </w:r>
      <w:r w:rsidR="00E878A7" w:rsidRPr="00A370A8">
        <w:rPr>
          <w:rFonts w:ascii="Times New Roman" w:hAnsi="Times New Roman" w:cs="Times New Roman"/>
          <w:sz w:val="24"/>
        </w:rPr>
        <w:t>3 mm thick</w:t>
      </w:r>
      <w:r w:rsidR="005D4252" w:rsidRPr="00A370A8">
        <w:rPr>
          <w:rFonts w:ascii="Times New Roman" w:hAnsi="Times New Roman" w:cs="Times New Roman"/>
          <w:sz w:val="24"/>
        </w:rPr>
        <w:t xml:space="preserve">, </w:t>
      </w:r>
      <w:r w:rsidR="00E6391C" w:rsidRPr="00A370A8">
        <w:rPr>
          <w:rFonts w:ascii="Times New Roman" w:hAnsi="Times New Roman" w:cs="Times New Roman"/>
          <w:sz w:val="24"/>
        </w:rPr>
        <w:t xml:space="preserve">titanium </w:t>
      </w:r>
      <w:r w:rsidRPr="00A370A8">
        <w:rPr>
          <w:rFonts w:ascii="Times New Roman" w:hAnsi="Times New Roman" w:cs="Times New Roman"/>
          <w:sz w:val="24"/>
        </w:rPr>
        <w:t xml:space="preserve">mesh </w:t>
      </w:r>
      <w:r w:rsidR="00E6391C" w:rsidRPr="00A370A8">
        <w:rPr>
          <w:rFonts w:ascii="Times New Roman" w:hAnsi="Times New Roman" w:cs="Times New Roman"/>
          <w:sz w:val="24"/>
        </w:rPr>
        <w:t xml:space="preserve">is </w:t>
      </w:r>
      <w:r w:rsidR="00E95789" w:rsidRPr="00A370A8">
        <w:rPr>
          <w:rFonts w:ascii="Times New Roman" w:hAnsi="Times New Roman" w:cs="Times New Roman"/>
          <w:sz w:val="24"/>
        </w:rPr>
        <w:t>shown</w:t>
      </w:r>
      <w:r w:rsidR="00E6391C" w:rsidRPr="00A370A8">
        <w:rPr>
          <w:rFonts w:ascii="Times New Roman" w:hAnsi="Times New Roman" w:cs="Times New Roman"/>
          <w:sz w:val="24"/>
        </w:rPr>
        <w:t xml:space="preserve"> in Figure 4a), together with its surrounding</w:t>
      </w:r>
      <w:r w:rsidR="00640195" w:rsidRPr="00A370A8">
        <w:rPr>
          <w:rFonts w:ascii="Times New Roman" w:hAnsi="Times New Roman" w:cs="Times New Roman"/>
          <w:sz w:val="24"/>
        </w:rPr>
        <w:t>, integrated</w:t>
      </w:r>
      <w:r w:rsidR="00E6391C" w:rsidRPr="00A370A8">
        <w:rPr>
          <w:rFonts w:ascii="Times New Roman" w:hAnsi="Times New Roman" w:cs="Times New Roman"/>
          <w:sz w:val="24"/>
        </w:rPr>
        <w:t xml:space="preserve"> current collector. </w:t>
      </w:r>
      <w:r w:rsidR="004F23BF" w:rsidRPr="00A370A8">
        <w:rPr>
          <w:rFonts w:ascii="Times New Roman" w:eastAsia="Times New Roman" w:hAnsi="Times New Roman" w:cs="Times New Roman"/>
          <w:iCs/>
          <w:sz w:val="24"/>
          <w:szCs w:val="24"/>
        </w:rPr>
        <w:t>A</w:t>
      </w:r>
      <w:r w:rsidR="0067060D" w:rsidRPr="00A370A8">
        <w:rPr>
          <w:rFonts w:ascii="Times New Roman" w:eastAsia="Times New Roman" w:hAnsi="Times New Roman" w:cs="Times New Roman"/>
          <w:iCs/>
          <w:sz w:val="24"/>
          <w:szCs w:val="24"/>
        </w:rPr>
        <w:t>n</w:t>
      </w:r>
      <w:r w:rsidR="004F23BF" w:rsidRPr="00A370A8">
        <w:rPr>
          <w:rFonts w:ascii="Times New Roman" w:eastAsia="Times New Roman" w:hAnsi="Times New Roman" w:cs="Times New Roman"/>
          <w:iCs/>
          <w:sz w:val="24"/>
          <w:szCs w:val="24"/>
        </w:rPr>
        <w:t xml:space="preserve"> SEM image, Figure 4b), shows the periodic arrangement of interconnected triangular pores. The limited resolution of the </w:t>
      </w:r>
      <w:r w:rsidR="00F358CC" w:rsidRPr="00A370A8">
        <w:rPr>
          <w:rFonts w:ascii="Times New Roman" w:eastAsia="Times New Roman" w:hAnsi="Times New Roman" w:cs="Times New Roman"/>
          <w:iCs/>
          <w:sz w:val="24"/>
          <w:szCs w:val="24"/>
        </w:rPr>
        <w:t xml:space="preserve">laser </w:t>
      </w:r>
      <w:r w:rsidR="000B27E1" w:rsidRPr="00A370A8">
        <w:rPr>
          <w:rFonts w:ascii="Times New Roman" w:eastAsia="Times New Roman" w:hAnsi="Times New Roman" w:cs="Times New Roman"/>
          <w:iCs/>
          <w:sz w:val="24"/>
          <w:szCs w:val="24"/>
        </w:rPr>
        <w:t>sintering manufacture introduced</w:t>
      </w:r>
      <w:r w:rsidR="00F358CC" w:rsidRPr="00A370A8">
        <w:rPr>
          <w:rFonts w:ascii="Times New Roman" w:eastAsia="Times New Roman" w:hAnsi="Times New Roman" w:cs="Times New Roman"/>
          <w:iCs/>
          <w:sz w:val="24"/>
          <w:szCs w:val="24"/>
        </w:rPr>
        <w:t xml:space="preserve"> irregularities in the struts and walls between each individual cell</w:t>
      </w:r>
      <w:r w:rsidR="000B27E1" w:rsidRPr="00A370A8">
        <w:rPr>
          <w:rFonts w:ascii="Times New Roman" w:eastAsia="Times New Roman" w:hAnsi="Times New Roman" w:cs="Times New Roman"/>
          <w:iCs/>
          <w:sz w:val="24"/>
          <w:szCs w:val="24"/>
        </w:rPr>
        <w:t xml:space="preserve"> (arising from protruding droplets of fused metal, as it is often the case</w:t>
      </w:r>
      <w:r w:rsidR="00640195" w:rsidRPr="00A370A8">
        <w:rPr>
          <w:rFonts w:ascii="Times New Roman" w:eastAsia="Times New Roman" w:hAnsi="Times New Roman" w:cs="Times New Roman"/>
          <w:iCs/>
          <w:sz w:val="24"/>
          <w:szCs w:val="24"/>
        </w:rPr>
        <w:t xml:space="preserve"> </w:t>
      </w:r>
      <w:r w:rsidR="00202E01" w:rsidRPr="00A370A8">
        <w:rPr>
          <w:rFonts w:ascii="Times New Roman" w:hAnsi="Times New Roman" w:cs="Times New Roman"/>
          <w:sz w:val="24"/>
          <w:szCs w:val="24"/>
          <w:lang w:val="en-US"/>
        </w:rPr>
        <w:t>[26]</w:t>
      </w:r>
      <w:r w:rsidR="000B27E1" w:rsidRPr="00A370A8">
        <w:rPr>
          <w:rFonts w:ascii="Times New Roman" w:eastAsia="Times New Roman" w:hAnsi="Times New Roman" w:cs="Times New Roman"/>
          <w:iCs/>
          <w:sz w:val="24"/>
          <w:szCs w:val="24"/>
        </w:rPr>
        <w:t>). T</w:t>
      </w:r>
      <w:r w:rsidR="00950178" w:rsidRPr="00A370A8">
        <w:rPr>
          <w:rFonts w:ascii="Times New Roman" w:eastAsia="Times New Roman" w:hAnsi="Times New Roman" w:cs="Times New Roman"/>
          <w:iCs/>
          <w:sz w:val="24"/>
          <w:szCs w:val="24"/>
        </w:rPr>
        <w:t>he resultin</w:t>
      </w:r>
      <w:r w:rsidR="00377EC8" w:rsidRPr="00A370A8">
        <w:rPr>
          <w:rFonts w:ascii="Times New Roman" w:eastAsia="Times New Roman" w:hAnsi="Times New Roman" w:cs="Times New Roman"/>
          <w:iCs/>
          <w:sz w:val="24"/>
          <w:szCs w:val="24"/>
        </w:rPr>
        <w:t>g quality of the mesh features wa</w:t>
      </w:r>
      <w:r w:rsidR="00950178" w:rsidRPr="00A370A8">
        <w:rPr>
          <w:rFonts w:ascii="Times New Roman" w:eastAsia="Times New Roman" w:hAnsi="Times New Roman" w:cs="Times New Roman"/>
          <w:iCs/>
          <w:sz w:val="24"/>
          <w:szCs w:val="24"/>
        </w:rPr>
        <w:t>s considered</w:t>
      </w:r>
      <w:r w:rsidR="000B27E1" w:rsidRPr="00A370A8">
        <w:rPr>
          <w:rFonts w:ascii="Times New Roman" w:eastAsia="Times New Roman" w:hAnsi="Times New Roman" w:cs="Times New Roman"/>
          <w:iCs/>
          <w:sz w:val="24"/>
          <w:szCs w:val="24"/>
        </w:rPr>
        <w:t xml:space="preserve"> adequate for </w:t>
      </w:r>
      <w:r w:rsidR="00AA41EC" w:rsidRPr="00A370A8">
        <w:rPr>
          <w:rFonts w:ascii="Times New Roman" w:eastAsia="Times New Roman" w:hAnsi="Times New Roman" w:cs="Times New Roman"/>
          <w:iCs/>
          <w:sz w:val="24"/>
          <w:szCs w:val="24"/>
        </w:rPr>
        <w:t xml:space="preserve">the </w:t>
      </w:r>
      <w:r w:rsidR="000B27E1" w:rsidRPr="00A370A8">
        <w:rPr>
          <w:rFonts w:ascii="Times New Roman" w:eastAsia="Times New Roman" w:hAnsi="Times New Roman" w:cs="Times New Roman"/>
          <w:iCs/>
          <w:sz w:val="24"/>
          <w:szCs w:val="24"/>
        </w:rPr>
        <w:t>intended applications</w:t>
      </w:r>
      <w:r w:rsidR="00950178" w:rsidRPr="00A370A8">
        <w:rPr>
          <w:rFonts w:ascii="Times New Roman" w:eastAsia="Times New Roman" w:hAnsi="Times New Roman" w:cs="Times New Roman"/>
          <w:iCs/>
          <w:sz w:val="24"/>
          <w:szCs w:val="24"/>
        </w:rPr>
        <w:t xml:space="preserve">. </w:t>
      </w:r>
    </w:p>
    <w:p w14:paraId="6540F895" w14:textId="77777777" w:rsidR="004314B7" w:rsidRPr="00A370A8" w:rsidRDefault="004314B7" w:rsidP="008C2740">
      <w:pPr>
        <w:spacing w:line="480" w:lineRule="auto"/>
        <w:jc w:val="both"/>
        <w:rPr>
          <w:rFonts w:ascii="Times New Roman" w:hAnsi="Times New Roman" w:cs="Times New Roman"/>
          <w:sz w:val="24"/>
        </w:rPr>
      </w:pPr>
    </w:p>
    <w:p w14:paraId="088D551B" w14:textId="0F9588B1" w:rsidR="00806E0B" w:rsidRPr="00A370A8" w:rsidRDefault="00806E0B" w:rsidP="00AA41EC">
      <w:pPr>
        <w:spacing w:line="480" w:lineRule="auto"/>
        <w:jc w:val="both"/>
        <w:rPr>
          <w:rFonts w:ascii="Times New Roman" w:hAnsi="Times New Roman" w:cs="Times New Roman"/>
          <w:i/>
          <w:sz w:val="24"/>
        </w:rPr>
      </w:pPr>
      <w:r w:rsidRPr="00A370A8">
        <w:rPr>
          <w:rFonts w:ascii="Times New Roman" w:hAnsi="Times New Roman" w:cs="Times New Roman"/>
          <w:sz w:val="24"/>
        </w:rPr>
        <w:t xml:space="preserve">3D printing is a versatile technique </w:t>
      </w:r>
      <w:r w:rsidR="00AA41EC" w:rsidRPr="00A370A8">
        <w:rPr>
          <w:rFonts w:ascii="Times New Roman" w:hAnsi="Times New Roman" w:cs="Times New Roman"/>
          <w:sz w:val="24"/>
        </w:rPr>
        <w:t>that</w:t>
      </w:r>
      <w:r w:rsidRPr="00A370A8">
        <w:rPr>
          <w:rFonts w:ascii="Times New Roman" w:hAnsi="Times New Roman" w:cs="Times New Roman"/>
          <w:sz w:val="24"/>
        </w:rPr>
        <w:t xml:space="preserve"> facilitates the </w:t>
      </w:r>
      <w:r w:rsidR="00AA41EC" w:rsidRPr="00A370A8">
        <w:rPr>
          <w:rFonts w:ascii="Times New Roman" w:hAnsi="Times New Roman" w:cs="Times New Roman"/>
          <w:sz w:val="24"/>
        </w:rPr>
        <w:t xml:space="preserve">manufacture </w:t>
      </w:r>
      <w:r w:rsidRPr="00A370A8">
        <w:rPr>
          <w:rFonts w:ascii="Times New Roman" w:hAnsi="Times New Roman" w:cs="Times New Roman"/>
          <w:sz w:val="24"/>
        </w:rPr>
        <w:t xml:space="preserve">of </w:t>
      </w:r>
      <w:r w:rsidR="0065047A" w:rsidRPr="00A370A8">
        <w:rPr>
          <w:rFonts w:ascii="Times New Roman" w:hAnsi="Times New Roman" w:cs="Times New Roman"/>
          <w:sz w:val="24"/>
        </w:rPr>
        <w:t xml:space="preserve">tailored </w:t>
      </w:r>
      <w:r w:rsidRPr="00A370A8">
        <w:rPr>
          <w:rFonts w:ascii="Times New Roman" w:hAnsi="Times New Roman" w:cs="Times New Roman"/>
          <w:sz w:val="24"/>
        </w:rPr>
        <w:t xml:space="preserve">metal meshes having a controlled thickness (e.g. 0.5 mm </w:t>
      </w:r>
      <w:r w:rsidR="00775DF8" w:rsidRPr="00A370A8">
        <w:rPr>
          <w:rFonts w:ascii="Times New Roman" w:hAnsi="Times New Roman" w:cs="Times New Roman"/>
          <w:sz w:val="24"/>
        </w:rPr>
        <w:t>-</w:t>
      </w:r>
      <w:r w:rsidRPr="00A370A8">
        <w:rPr>
          <w:rFonts w:ascii="Times New Roman" w:hAnsi="Times New Roman" w:cs="Times New Roman"/>
          <w:sz w:val="24"/>
        </w:rPr>
        <w:t xml:space="preserve"> 6 mm), pore size (0.1 mm - 5 mm), pore shape (e.g., circular, oval, square, rectangular, rhomboidal or hexagonal), pore spacing or pitch (often stated in terms of pores per linear inch, e.g. 10 </w:t>
      </w:r>
      <w:r w:rsidR="00775DF8" w:rsidRPr="00A370A8">
        <w:rPr>
          <w:rFonts w:ascii="Times New Roman" w:hAnsi="Times New Roman" w:cs="Times New Roman"/>
          <w:sz w:val="24"/>
        </w:rPr>
        <w:t>-</w:t>
      </w:r>
      <w:r w:rsidRPr="00A370A8">
        <w:rPr>
          <w:rFonts w:ascii="Times New Roman" w:hAnsi="Times New Roman" w:cs="Times New Roman"/>
          <w:sz w:val="24"/>
        </w:rPr>
        <w:t xml:space="preserve"> 100 ppi) and arrangement of pores</w:t>
      </w:r>
      <w:r w:rsidR="00775DF8" w:rsidRPr="00A370A8">
        <w:rPr>
          <w:rFonts w:ascii="Times New Roman" w:hAnsi="Times New Roman" w:cs="Times New Roman"/>
          <w:sz w:val="24"/>
        </w:rPr>
        <w:t xml:space="preserve"> (regular, </w:t>
      </w:r>
      <w:r w:rsidRPr="00A370A8">
        <w:rPr>
          <w:rFonts w:ascii="Times New Roman" w:hAnsi="Times New Roman" w:cs="Times New Roman"/>
          <w:sz w:val="24"/>
        </w:rPr>
        <w:t>including close packe</w:t>
      </w:r>
      <w:r w:rsidR="00775DF8" w:rsidRPr="00A370A8">
        <w:rPr>
          <w:rFonts w:ascii="Times New Roman" w:hAnsi="Times New Roman" w:cs="Times New Roman"/>
          <w:sz w:val="24"/>
        </w:rPr>
        <w:t xml:space="preserve">d, </w:t>
      </w:r>
      <w:r w:rsidRPr="00A370A8">
        <w:rPr>
          <w:rFonts w:ascii="Times New Roman" w:hAnsi="Times New Roman" w:cs="Times New Roman"/>
          <w:sz w:val="24"/>
        </w:rPr>
        <w:t>or random)</w:t>
      </w:r>
      <w:r w:rsidR="00775DF8" w:rsidRPr="00A370A8">
        <w:rPr>
          <w:rFonts w:ascii="Times New Roman" w:hAnsi="Times New Roman" w:cs="Times New Roman"/>
          <w:sz w:val="24"/>
        </w:rPr>
        <w:t>.</w:t>
      </w:r>
      <w:r w:rsidR="0065047A" w:rsidRPr="00A370A8">
        <w:rPr>
          <w:rFonts w:ascii="Times New Roman" w:hAnsi="Times New Roman" w:cs="Times New Roman"/>
          <w:sz w:val="24"/>
        </w:rPr>
        <w:t xml:space="preserve"> The volumetric porosity</w:t>
      </w:r>
      <w:r w:rsidR="00F234B6" w:rsidRPr="00A370A8">
        <w:rPr>
          <w:rFonts w:ascii="Times New Roman" w:hAnsi="Times New Roman" w:cs="Times New Roman"/>
          <w:sz w:val="24"/>
        </w:rPr>
        <w:t xml:space="preserve"> for these ppi grades</w:t>
      </w:r>
      <w:r w:rsidR="0065047A" w:rsidRPr="00A370A8">
        <w:rPr>
          <w:rFonts w:ascii="Times New Roman" w:hAnsi="Times New Roman" w:cs="Times New Roman"/>
          <w:sz w:val="24"/>
        </w:rPr>
        <w:t xml:space="preserve"> </w:t>
      </w:r>
      <w:r w:rsidR="0067792A" w:rsidRPr="00A370A8">
        <w:rPr>
          <w:rFonts w:ascii="Times New Roman" w:hAnsi="Times New Roman" w:cs="Times New Roman"/>
          <w:sz w:val="24"/>
        </w:rPr>
        <w:t>i</w:t>
      </w:r>
      <w:r w:rsidR="009D5DAB" w:rsidRPr="00A370A8">
        <w:rPr>
          <w:rFonts w:ascii="Times New Roman" w:hAnsi="Times New Roman" w:cs="Times New Roman"/>
          <w:sz w:val="24"/>
        </w:rPr>
        <w:t>s typically</w:t>
      </w:r>
      <w:r w:rsidR="0065047A" w:rsidRPr="00A370A8">
        <w:rPr>
          <w:rFonts w:ascii="Times New Roman" w:hAnsi="Times New Roman" w:cs="Times New Roman"/>
          <w:sz w:val="24"/>
        </w:rPr>
        <w:t xml:space="preserve"> in the range </w:t>
      </w:r>
      <w:r w:rsidR="00F234B6" w:rsidRPr="00A370A8">
        <w:rPr>
          <w:rFonts w:ascii="Times New Roman" w:hAnsi="Times New Roman" w:cs="Times New Roman"/>
          <w:sz w:val="24"/>
        </w:rPr>
        <w:t>50</w:t>
      </w:r>
      <w:r w:rsidR="0065047A" w:rsidRPr="00A370A8">
        <w:rPr>
          <w:rFonts w:ascii="Times New Roman" w:hAnsi="Times New Roman" w:cs="Times New Roman"/>
          <w:sz w:val="24"/>
        </w:rPr>
        <w:t xml:space="preserve"> - </w:t>
      </w:r>
      <w:r w:rsidR="00F234B6" w:rsidRPr="00A370A8">
        <w:rPr>
          <w:rFonts w:ascii="Times New Roman" w:hAnsi="Times New Roman" w:cs="Times New Roman"/>
          <w:sz w:val="24"/>
        </w:rPr>
        <w:t>9</w:t>
      </w:r>
      <w:r w:rsidR="00202E01" w:rsidRPr="00A370A8">
        <w:rPr>
          <w:rFonts w:ascii="Times New Roman" w:hAnsi="Times New Roman" w:cs="Times New Roman"/>
          <w:sz w:val="24"/>
        </w:rPr>
        <w:t>0</w:t>
      </w:r>
      <w:r w:rsidR="0065047A" w:rsidRPr="00A370A8">
        <w:rPr>
          <w:rFonts w:ascii="Times New Roman" w:hAnsi="Times New Roman" w:cs="Times New Roman"/>
          <w:sz w:val="24"/>
        </w:rPr>
        <w:t>%.</w:t>
      </w:r>
      <w:r w:rsidR="00B728BC" w:rsidRPr="00A370A8">
        <w:rPr>
          <w:rFonts w:ascii="Times New Roman" w:hAnsi="Times New Roman" w:cs="Times New Roman"/>
          <w:sz w:val="24"/>
        </w:rPr>
        <w:t xml:space="preserve"> </w:t>
      </w:r>
      <w:r w:rsidR="00595C70" w:rsidRPr="00A370A8">
        <w:rPr>
          <w:rFonts w:ascii="Times New Roman" w:hAnsi="Times New Roman" w:cs="Times New Roman"/>
          <w:sz w:val="24"/>
        </w:rPr>
        <w:t>However, this</w:t>
      </w:r>
      <w:r w:rsidR="005113D9" w:rsidRPr="00A370A8">
        <w:rPr>
          <w:rFonts w:ascii="Times New Roman" w:hAnsi="Times New Roman" w:cs="Times New Roman"/>
          <w:sz w:val="24"/>
        </w:rPr>
        <w:t xml:space="preserve"> manufacturing technique i</w:t>
      </w:r>
      <w:r w:rsidR="007762B1" w:rsidRPr="00A370A8">
        <w:rPr>
          <w:rFonts w:ascii="Times New Roman" w:hAnsi="Times New Roman" w:cs="Times New Roman"/>
          <w:sz w:val="24"/>
        </w:rPr>
        <w:t xml:space="preserve">s limited by </w:t>
      </w:r>
      <w:r w:rsidR="008F026F" w:rsidRPr="00A370A8">
        <w:rPr>
          <w:rFonts w:ascii="Times New Roman" w:hAnsi="Times New Roman" w:cs="Times New Roman"/>
          <w:sz w:val="24"/>
        </w:rPr>
        <w:t xml:space="preserve">the achievable spatial </w:t>
      </w:r>
      <w:r w:rsidR="007762B1" w:rsidRPr="00A370A8">
        <w:rPr>
          <w:rFonts w:ascii="Times New Roman" w:hAnsi="Times New Roman" w:cs="Times New Roman"/>
          <w:sz w:val="24"/>
        </w:rPr>
        <w:t xml:space="preserve">resolution </w:t>
      </w:r>
      <w:r w:rsidR="008F026F" w:rsidRPr="00A370A8">
        <w:rPr>
          <w:rFonts w:ascii="Times New Roman" w:hAnsi="Times New Roman" w:cs="Times New Roman"/>
          <w:sz w:val="24"/>
        </w:rPr>
        <w:t>of the features</w:t>
      </w:r>
      <w:r w:rsidR="002806D8" w:rsidRPr="00A370A8">
        <w:rPr>
          <w:rFonts w:ascii="Times New Roman" w:hAnsi="Times New Roman" w:cs="Times New Roman"/>
          <w:sz w:val="24"/>
        </w:rPr>
        <w:t>, deviation from tolerances due to residual thermal stresses</w:t>
      </w:r>
      <w:r w:rsidR="00A93A22" w:rsidRPr="00A370A8">
        <w:rPr>
          <w:rFonts w:ascii="Times New Roman" w:hAnsi="Times New Roman" w:cs="Times New Roman"/>
          <w:sz w:val="24"/>
        </w:rPr>
        <w:t xml:space="preserve">, microporosity and </w:t>
      </w:r>
      <w:r w:rsidR="002806D8" w:rsidRPr="00A370A8">
        <w:rPr>
          <w:rFonts w:ascii="Times New Roman" w:hAnsi="Times New Roman" w:cs="Times New Roman"/>
          <w:sz w:val="24"/>
        </w:rPr>
        <w:t xml:space="preserve">the need for </w:t>
      </w:r>
      <w:r w:rsidR="00845018" w:rsidRPr="00A370A8">
        <w:rPr>
          <w:rFonts w:ascii="Times New Roman" w:hAnsi="Times New Roman" w:cs="Times New Roman"/>
          <w:sz w:val="24"/>
        </w:rPr>
        <w:t xml:space="preserve">scaffolding </w:t>
      </w:r>
      <w:r w:rsidR="002C08BE" w:rsidRPr="00A370A8">
        <w:rPr>
          <w:rFonts w:ascii="Times New Roman" w:hAnsi="Times New Roman" w:cs="Times New Roman"/>
          <w:sz w:val="24"/>
          <w:szCs w:val="24"/>
          <w:lang w:val="en-US"/>
        </w:rPr>
        <w:t>[26]</w:t>
      </w:r>
      <w:r w:rsidR="002806D8" w:rsidRPr="00A370A8">
        <w:rPr>
          <w:rFonts w:ascii="Times New Roman" w:hAnsi="Times New Roman" w:cs="Times New Roman"/>
          <w:sz w:val="24"/>
        </w:rPr>
        <w:t xml:space="preserve">, although the latter is less relevant to </w:t>
      </w:r>
      <w:r w:rsidR="00A93A22" w:rsidRPr="00A370A8">
        <w:rPr>
          <w:rFonts w:ascii="Times New Roman" w:hAnsi="Times New Roman" w:cs="Times New Roman"/>
          <w:sz w:val="24"/>
        </w:rPr>
        <w:t>structures of these size</w:t>
      </w:r>
      <w:r w:rsidR="00845018" w:rsidRPr="00A370A8">
        <w:rPr>
          <w:rFonts w:ascii="Times New Roman" w:hAnsi="Times New Roman" w:cs="Times New Roman"/>
          <w:sz w:val="24"/>
        </w:rPr>
        <w:t xml:space="preserve">. Indeed, earlier tests </w:t>
      </w:r>
      <w:r w:rsidR="00327A25" w:rsidRPr="00A370A8">
        <w:rPr>
          <w:rFonts w:ascii="Times New Roman" w:hAnsi="Times New Roman" w:cs="Times New Roman"/>
          <w:sz w:val="24"/>
        </w:rPr>
        <w:t>showed that a</w:t>
      </w:r>
      <w:r w:rsidR="00845018" w:rsidRPr="00A370A8">
        <w:rPr>
          <w:rFonts w:ascii="Times New Roman" w:hAnsi="Times New Roman" w:cs="Times New Roman"/>
          <w:sz w:val="24"/>
        </w:rPr>
        <w:t xml:space="preserve"> 30 ppi triangular geometry </w:t>
      </w:r>
      <w:r w:rsidR="00327A25" w:rsidRPr="00A370A8">
        <w:rPr>
          <w:rFonts w:ascii="Times New Roman" w:hAnsi="Times New Roman" w:cs="Times New Roman"/>
          <w:sz w:val="24"/>
        </w:rPr>
        <w:t xml:space="preserve">was </w:t>
      </w:r>
      <w:r w:rsidR="00845018" w:rsidRPr="00A370A8">
        <w:rPr>
          <w:rFonts w:ascii="Times New Roman" w:hAnsi="Times New Roman" w:cs="Times New Roman"/>
          <w:sz w:val="24"/>
        </w:rPr>
        <w:t xml:space="preserve">unsuitable for manufacturing with </w:t>
      </w:r>
      <w:r w:rsidR="00950178" w:rsidRPr="00A370A8">
        <w:rPr>
          <w:rFonts w:ascii="Times New Roman" w:hAnsi="Times New Roman" w:cs="Times New Roman"/>
          <w:sz w:val="24"/>
        </w:rPr>
        <w:t xml:space="preserve">the </w:t>
      </w:r>
      <w:r w:rsidR="00AA41EC" w:rsidRPr="00A370A8">
        <w:rPr>
          <w:rFonts w:ascii="Times New Roman" w:hAnsi="Times New Roman" w:cs="Times New Roman"/>
          <w:sz w:val="24"/>
        </w:rPr>
        <w:t xml:space="preserve">current </w:t>
      </w:r>
      <w:r w:rsidR="00845018" w:rsidRPr="00A370A8">
        <w:rPr>
          <w:rFonts w:ascii="Times New Roman" w:hAnsi="Times New Roman" w:cs="Times New Roman"/>
          <w:sz w:val="24"/>
        </w:rPr>
        <w:t>technology</w:t>
      </w:r>
      <w:r w:rsidR="00247FE2" w:rsidRPr="00A370A8">
        <w:rPr>
          <w:rFonts w:ascii="Times New Roman" w:hAnsi="Times New Roman" w:cs="Times New Roman"/>
          <w:sz w:val="24"/>
        </w:rPr>
        <w:t xml:space="preserve"> </w:t>
      </w:r>
      <w:r w:rsidR="00845018" w:rsidRPr="00A370A8">
        <w:rPr>
          <w:rFonts w:ascii="Times New Roman" w:hAnsi="Times New Roman" w:cs="Times New Roman"/>
          <w:sz w:val="24"/>
        </w:rPr>
        <w:t xml:space="preserve">at our disposal, due to </w:t>
      </w:r>
      <w:r w:rsidR="00327A25" w:rsidRPr="00A370A8">
        <w:rPr>
          <w:rFonts w:ascii="Times New Roman" w:hAnsi="Times New Roman" w:cs="Times New Roman"/>
          <w:sz w:val="24"/>
        </w:rPr>
        <w:t xml:space="preserve">the requirement of </w:t>
      </w:r>
      <w:r w:rsidR="00247FE2" w:rsidRPr="00A370A8">
        <w:rPr>
          <w:rFonts w:ascii="Times New Roman" w:hAnsi="Times New Roman" w:cs="Times New Roman"/>
          <w:sz w:val="24"/>
        </w:rPr>
        <w:t xml:space="preserve">a </w:t>
      </w:r>
      <w:r w:rsidR="00327A25" w:rsidRPr="00A370A8">
        <w:rPr>
          <w:rFonts w:ascii="Times New Roman" w:hAnsi="Times New Roman" w:cs="Times New Roman"/>
          <w:sz w:val="24"/>
        </w:rPr>
        <w:t xml:space="preserve">very high resolution. </w:t>
      </w:r>
    </w:p>
    <w:p w14:paraId="3106B2A5" w14:textId="77777777" w:rsidR="00BA71C7" w:rsidRPr="00A370A8" w:rsidRDefault="003369EF" w:rsidP="008C2740">
      <w:pPr>
        <w:spacing w:line="480" w:lineRule="auto"/>
        <w:jc w:val="both"/>
        <w:rPr>
          <w:rFonts w:ascii="Times New Roman" w:hAnsi="Times New Roman" w:cs="Times New Roman"/>
          <w:b/>
          <w:sz w:val="24"/>
          <w:u w:val="single"/>
        </w:rPr>
      </w:pPr>
      <w:r w:rsidRPr="00A370A8">
        <w:rPr>
          <w:rFonts w:ascii="Times New Roman" w:hAnsi="Times New Roman" w:cs="Times New Roman"/>
          <w:b/>
          <w:sz w:val="24"/>
          <w:u w:val="single"/>
        </w:rPr>
        <w:t>Platinum electrodeposit</w:t>
      </w:r>
    </w:p>
    <w:p w14:paraId="69002281" w14:textId="43CEE8FB" w:rsidR="00691246" w:rsidRPr="00A370A8" w:rsidRDefault="007B22CD" w:rsidP="00736A56">
      <w:pPr>
        <w:spacing w:line="480" w:lineRule="auto"/>
        <w:jc w:val="both"/>
        <w:rPr>
          <w:rFonts w:ascii="Times New Roman" w:hAnsi="Times New Roman" w:cs="Times New Roman"/>
          <w:sz w:val="24"/>
        </w:rPr>
      </w:pPr>
      <w:r w:rsidRPr="00A370A8">
        <w:rPr>
          <w:rFonts w:ascii="Times New Roman" w:hAnsi="Times New Roman" w:cs="Times New Roman"/>
          <w:sz w:val="24"/>
        </w:rPr>
        <w:t xml:space="preserve">The oxalic acid etching pretreatment </w:t>
      </w:r>
      <w:r w:rsidR="002C08BE" w:rsidRPr="00A370A8">
        <w:rPr>
          <w:rFonts w:ascii="Times New Roman" w:hAnsi="Times New Roman" w:cs="Times New Roman"/>
          <w:sz w:val="24"/>
          <w:szCs w:val="24"/>
          <w:lang w:val="en-US"/>
        </w:rPr>
        <w:t>[29]</w:t>
      </w:r>
      <w:r w:rsidRPr="00A370A8">
        <w:rPr>
          <w:rFonts w:ascii="Times New Roman" w:hAnsi="Times New Roman" w:cs="Times New Roman"/>
          <w:sz w:val="24"/>
        </w:rPr>
        <w:t xml:space="preserve"> and live plating procedure proved effective in facilitating an adherent deposit. </w:t>
      </w:r>
      <w:r w:rsidR="002F28A7" w:rsidRPr="00A370A8">
        <w:rPr>
          <w:rFonts w:ascii="Times New Roman" w:hAnsi="Times New Roman" w:cs="Times New Roman"/>
          <w:sz w:val="24"/>
        </w:rPr>
        <w:t>A</w:t>
      </w:r>
      <w:r w:rsidR="006E5AE5" w:rsidRPr="00A370A8">
        <w:rPr>
          <w:rFonts w:ascii="Times New Roman" w:hAnsi="Times New Roman" w:cs="Times New Roman"/>
          <w:sz w:val="24"/>
        </w:rPr>
        <w:t>s exposed in Figure 4c),</w:t>
      </w:r>
      <w:r w:rsidR="002F28A7" w:rsidRPr="00A370A8">
        <w:rPr>
          <w:rFonts w:ascii="Times New Roman" w:hAnsi="Times New Roman" w:cs="Times New Roman"/>
          <w:sz w:val="24"/>
        </w:rPr>
        <w:t xml:space="preserve"> </w:t>
      </w:r>
      <w:r w:rsidR="006E5AE5" w:rsidRPr="00A370A8">
        <w:rPr>
          <w:rFonts w:ascii="Times New Roman" w:hAnsi="Times New Roman" w:cs="Times New Roman"/>
          <w:sz w:val="24"/>
        </w:rPr>
        <w:t xml:space="preserve">a </w:t>
      </w:r>
      <w:r w:rsidR="002F28A7" w:rsidRPr="00A370A8">
        <w:rPr>
          <w:rFonts w:ascii="Times New Roman" w:hAnsi="Times New Roman" w:cs="Times New Roman"/>
          <w:sz w:val="24"/>
        </w:rPr>
        <w:t xml:space="preserve">smooth and compact platinum </w:t>
      </w:r>
      <w:r w:rsidR="00BD7C26" w:rsidRPr="00A370A8">
        <w:rPr>
          <w:rFonts w:ascii="Times New Roman" w:hAnsi="Times New Roman" w:cs="Times New Roman"/>
          <w:sz w:val="24"/>
        </w:rPr>
        <w:t>coating</w:t>
      </w:r>
      <w:r w:rsidR="002F28A7" w:rsidRPr="00A370A8">
        <w:rPr>
          <w:rFonts w:ascii="Times New Roman" w:hAnsi="Times New Roman" w:cs="Times New Roman"/>
          <w:sz w:val="24"/>
        </w:rPr>
        <w:t xml:space="preserve">, which was adherent to the </w:t>
      </w:r>
      <w:r w:rsidR="00BD7C26" w:rsidRPr="00A370A8">
        <w:rPr>
          <w:rFonts w:ascii="Times New Roman" w:hAnsi="Times New Roman" w:cs="Times New Roman"/>
          <w:sz w:val="24"/>
        </w:rPr>
        <w:t xml:space="preserve">titanium </w:t>
      </w:r>
      <w:r w:rsidR="002F28A7" w:rsidRPr="00A370A8">
        <w:rPr>
          <w:rFonts w:ascii="Times New Roman" w:hAnsi="Times New Roman" w:cs="Times New Roman"/>
          <w:sz w:val="24"/>
        </w:rPr>
        <w:t>substrate</w:t>
      </w:r>
      <w:r w:rsidR="00BD7C26" w:rsidRPr="00A370A8">
        <w:rPr>
          <w:rFonts w:ascii="Times New Roman" w:hAnsi="Times New Roman" w:cs="Times New Roman"/>
          <w:sz w:val="24"/>
        </w:rPr>
        <w:t>,</w:t>
      </w:r>
      <w:r w:rsidR="002F28A7" w:rsidRPr="00A370A8">
        <w:rPr>
          <w:rFonts w:ascii="Times New Roman" w:hAnsi="Times New Roman" w:cs="Times New Roman"/>
          <w:sz w:val="24"/>
        </w:rPr>
        <w:t xml:space="preserve"> was obtained</w:t>
      </w:r>
      <w:r w:rsidR="006E5AE5" w:rsidRPr="00A370A8">
        <w:rPr>
          <w:rFonts w:ascii="Times New Roman" w:hAnsi="Times New Roman" w:cs="Times New Roman"/>
          <w:sz w:val="24"/>
        </w:rPr>
        <w:t xml:space="preserve"> on the titanium mesh disc</w:t>
      </w:r>
      <w:r w:rsidR="002F28A7" w:rsidRPr="00A370A8">
        <w:rPr>
          <w:rFonts w:ascii="Times New Roman" w:hAnsi="Times New Roman" w:cs="Times New Roman"/>
          <w:sz w:val="24"/>
        </w:rPr>
        <w:t xml:space="preserve">. </w:t>
      </w:r>
      <w:r w:rsidR="006E5AE5" w:rsidRPr="00A370A8">
        <w:rPr>
          <w:rFonts w:ascii="Times New Roman" w:hAnsi="Times New Roman" w:cs="Times New Roman"/>
          <w:sz w:val="24"/>
        </w:rPr>
        <w:t xml:space="preserve">Figure 4d) shows </w:t>
      </w:r>
      <w:r w:rsidR="006506E3" w:rsidRPr="00A370A8">
        <w:rPr>
          <w:rFonts w:ascii="Times New Roman" w:hAnsi="Times New Roman" w:cs="Times New Roman"/>
          <w:sz w:val="24"/>
        </w:rPr>
        <w:t>relatively compact</w:t>
      </w:r>
      <w:r w:rsidR="006E5AE5" w:rsidRPr="00A370A8">
        <w:rPr>
          <w:rFonts w:ascii="Times New Roman" w:hAnsi="Times New Roman" w:cs="Times New Roman"/>
          <w:sz w:val="24"/>
        </w:rPr>
        <w:t xml:space="preserve"> platinum deposits on the </w:t>
      </w:r>
      <w:r w:rsidR="006E5AE5" w:rsidRPr="00A370A8">
        <w:rPr>
          <w:rFonts w:ascii="Times New Roman" w:eastAsia="Times New Roman" w:hAnsi="Times New Roman" w:cs="Times New Roman"/>
          <w:iCs/>
          <w:sz w:val="24"/>
          <w:szCs w:val="24"/>
        </w:rPr>
        <w:t>triangular pores.</w:t>
      </w:r>
      <w:r w:rsidR="006506E3" w:rsidRPr="00A370A8">
        <w:rPr>
          <w:rFonts w:ascii="Times New Roman" w:hAnsi="Times New Roman" w:cs="Times New Roman"/>
          <w:sz w:val="24"/>
        </w:rPr>
        <w:t xml:space="preserve"> </w:t>
      </w:r>
      <w:r w:rsidR="00A5019A" w:rsidRPr="00A370A8">
        <w:rPr>
          <w:rFonts w:ascii="Times New Roman" w:hAnsi="Times New Roman" w:cs="Times New Roman"/>
          <w:sz w:val="24"/>
        </w:rPr>
        <w:t xml:space="preserve">The </w:t>
      </w:r>
      <w:r w:rsidR="00447F96" w:rsidRPr="00A370A8">
        <w:rPr>
          <w:rFonts w:ascii="Times New Roman" w:hAnsi="Times New Roman" w:cs="Times New Roman"/>
          <w:sz w:val="24"/>
        </w:rPr>
        <w:t xml:space="preserve">estimated </w:t>
      </w:r>
      <w:r w:rsidR="00A5019A" w:rsidRPr="00A370A8">
        <w:rPr>
          <w:rFonts w:ascii="Times New Roman" w:hAnsi="Times New Roman" w:cs="Times New Roman"/>
          <w:sz w:val="24"/>
        </w:rPr>
        <w:t xml:space="preserve">thickness </w:t>
      </w:r>
      <w:r w:rsidR="006506E3" w:rsidRPr="00A370A8">
        <w:rPr>
          <w:rFonts w:ascii="Times New Roman" w:hAnsi="Times New Roman" w:cs="Times New Roman"/>
          <w:sz w:val="24"/>
        </w:rPr>
        <w:t xml:space="preserve">of this layer </w:t>
      </w:r>
      <w:r w:rsidR="00A5019A" w:rsidRPr="00A370A8">
        <w:rPr>
          <w:rFonts w:ascii="Times New Roman" w:hAnsi="Times New Roman" w:cs="Times New Roman"/>
          <w:sz w:val="24"/>
        </w:rPr>
        <w:t>was</w:t>
      </w:r>
      <w:r w:rsidR="006506E3" w:rsidRPr="00A370A8">
        <w:rPr>
          <w:rFonts w:ascii="Times New Roman" w:hAnsi="Times New Roman" w:cs="Times New Roman"/>
          <w:sz w:val="24"/>
        </w:rPr>
        <w:t xml:space="preserve"> </w:t>
      </w:r>
      <w:r w:rsidR="00A5019A" w:rsidRPr="00A370A8">
        <w:rPr>
          <w:rFonts w:ascii="Times New Roman" w:hAnsi="Times New Roman" w:cs="Times New Roman"/>
          <w:sz w:val="24"/>
        </w:rPr>
        <w:t>0.</w:t>
      </w:r>
      <w:r w:rsidR="00EB58AA" w:rsidRPr="00A370A8">
        <w:rPr>
          <w:rFonts w:ascii="Times New Roman" w:hAnsi="Times New Roman" w:cs="Times New Roman"/>
          <w:sz w:val="24"/>
        </w:rPr>
        <w:t>16</w:t>
      </w:r>
      <w:r w:rsidR="00AA5395" w:rsidRPr="00A370A8">
        <w:rPr>
          <w:rFonts w:ascii="Times New Roman" w:hAnsi="Times New Roman" w:cs="Times New Roman"/>
          <w:sz w:val="24"/>
        </w:rPr>
        <w:t xml:space="preserve"> </w:t>
      </w:r>
      <w:r w:rsidR="00AA5395" w:rsidRPr="00A370A8">
        <w:rPr>
          <w:rFonts w:ascii="Symbol" w:hAnsi="Symbol" w:cs="Times New Roman"/>
          <w:sz w:val="24"/>
        </w:rPr>
        <w:t></w:t>
      </w:r>
      <w:r w:rsidR="00AA5395" w:rsidRPr="00A370A8">
        <w:rPr>
          <w:rFonts w:ascii="Times New Roman" w:hAnsi="Times New Roman" w:cs="Times New Roman"/>
          <w:sz w:val="24"/>
        </w:rPr>
        <w:t>m</w:t>
      </w:r>
      <w:r w:rsidR="006506E3" w:rsidRPr="00A370A8">
        <w:rPr>
          <w:rFonts w:ascii="Times New Roman" w:hAnsi="Times New Roman" w:cs="Times New Roman"/>
          <w:sz w:val="24"/>
        </w:rPr>
        <w:t xml:space="preserve"> in average</w:t>
      </w:r>
      <w:r w:rsidR="00AA5395" w:rsidRPr="00A370A8">
        <w:rPr>
          <w:rFonts w:ascii="Times New Roman" w:hAnsi="Times New Roman" w:cs="Times New Roman"/>
          <w:sz w:val="24"/>
        </w:rPr>
        <w:t xml:space="preserve">, </w:t>
      </w:r>
      <w:r w:rsidR="006506E3" w:rsidRPr="00A370A8">
        <w:rPr>
          <w:rFonts w:ascii="Times New Roman" w:hAnsi="Times New Roman" w:cs="Times New Roman"/>
          <w:sz w:val="24"/>
        </w:rPr>
        <w:t>with an expected variation of</w:t>
      </w:r>
      <w:r w:rsidR="00AA5395" w:rsidRPr="00A370A8">
        <w:rPr>
          <w:rFonts w:ascii="Times New Roman" w:hAnsi="Times New Roman" w:cs="Times New Roman"/>
          <w:sz w:val="24"/>
        </w:rPr>
        <w:t xml:space="preserve"> &lt;10% over the titanium surface.</w:t>
      </w:r>
      <w:r w:rsidR="002378B7" w:rsidRPr="00A370A8">
        <w:rPr>
          <w:rFonts w:ascii="Times New Roman" w:hAnsi="Times New Roman" w:cs="Times New Roman"/>
          <w:sz w:val="24"/>
        </w:rPr>
        <w:t xml:space="preserve"> </w:t>
      </w:r>
      <w:r w:rsidR="00691246" w:rsidRPr="00A370A8">
        <w:rPr>
          <w:rFonts w:ascii="Times New Roman" w:hAnsi="Times New Roman" w:cs="Times New Roman"/>
          <w:sz w:val="24"/>
        </w:rPr>
        <w:t>The desired reaction of platinum depositio</w:t>
      </w:r>
      <w:r w:rsidR="0033563C" w:rsidRPr="00A370A8">
        <w:rPr>
          <w:rFonts w:ascii="Times New Roman" w:hAnsi="Times New Roman" w:cs="Times New Roman"/>
          <w:sz w:val="24"/>
        </w:rPr>
        <w:t xml:space="preserve">n from the </w:t>
      </w:r>
      <w:r w:rsidR="00D331EB" w:rsidRPr="00A370A8">
        <w:rPr>
          <w:rFonts w:ascii="Times New Roman" w:hAnsi="Times New Roman" w:cs="Times New Roman"/>
          <w:sz w:val="24"/>
        </w:rPr>
        <w:t xml:space="preserve">Pt(IV) </w:t>
      </w:r>
      <w:r w:rsidR="0033563C" w:rsidRPr="00A370A8">
        <w:rPr>
          <w:rFonts w:ascii="Times New Roman" w:hAnsi="Times New Roman" w:cs="Times New Roman"/>
          <w:sz w:val="24"/>
        </w:rPr>
        <w:t>hexachloroplatin</w:t>
      </w:r>
      <w:r w:rsidR="00691246" w:rsidRPr="00A370A8">
        <w:rPr>
          <w:rFonts w:ascii="Times New Roman" w:hAnsi="Times New Roman" w:cs="Times New Roman"/>
          <w:sz w:val="24"/>
        </w:rPr>
        <w:t>ate complex is</w:t>
      </w:r>
      <w:r w:rsidR="009006FE" w:rsidRPr="00A370A8">
        <w:rPr>
          <w:rFonts w:ascii="Times New Roman" w:hAnsi="Times New Roman" w:cs="Times New Roman"/>
          <w:sz w:val="24"/>
        </w:rPr>
        <w:t>:</w:t>
      </w:r>
    </w:p>
    <w:p w14:paraId="4538A267" w14:textId="59D77E1E" w:rsidR="00691246" w:rsidRPr="00A370A8" w:rsidRDefault="00691246" w:rsidP="00736A56">
      <w:pPr>
        <w:spacing w:line="480" w:lineRule="auto"/>
        <w:jc w:val="both"/>
        <w:rPr>
          <w:rFonts w:ascii="Times New Roman" w:hAnsi="Times New Roman" w:cs="Times New Roman"/>
          <w:sz w:val="24"/>
        </w:rPr>
      </w:pPr>
      <w:r w:rsidRPr="00A370A8">
        <w:rPr>
          <w:rFonts w:ascii="Times New Roman" w:hAnsi="Times New Roman" w:cs="Times New Roman"/>
          <w:sz w:val="24"/>
        </w:rPr>
        <w:tab/>
        <w:t>PtCl</w:t>
      </w:r>
      <w:r w:rsidRPr="00A370A8">
        <w:rPr>
          <w:rFonts w:ascii="Times New Roman" w:hAnsi="Times New Roman" w:cs="Times New Roman"/>
          <w:sz w:val="24"/>
          <w:vertAlign w:val="subscript"/>
        </w:rPr>
        <w:t>6</w:t>
      </w:r>
      <w:r w:rsidRPr="00A370A8">
        <w:rPr>
          <w:rFonts w:ascii="Times New Roman" w:hAnsi="Times New Roman" w:cs="Times New Roman"/>
          <w:sz w:val="24"/>
          <w:vertAlign w:val="superscript"/>
        </w:rPr>
        <w:t>2-</w:t>
      </w:r>
      <w:r w:rsidRPr="00A370A8">
        <w:rPr>
          <w:rFonts w:ascii="Times New Roman" w:hAnsi="Times New Roman" w:cs="Times New Roman"/>
          <w:sz w:val="24"/>
        </w:rPr>
        <w:t xml:space="preserve"> + </w:t>
      </w:r>
      <w:r w:rsidR="00502A09" w:rsidRPr="00A370A8">
        <w:rPr>
          <w:rFonts w:ascii="Times New Roman" w:hAnsi="Times New Roman" w:cs="Times New Roman"/>
          <w:sz w:val="24"/>
        </w:rPr>
        <w:t>4</w:t>
      </w:r>
      <w:r w:rsidRPr="00A370A8">
        <w:rPr>
          <w:rFonts w:ascii="Times New Roman" w:hAnsi="Times New Roman" w:cs="Times New Roman"/>
          <w:sz w:val="24"/>
        </w:rPr>
        <w:t>e</w:t>
      </w:r>
      <w:r w:rsidRPr="00A370A8">
        <w:rPr>
          <w:rFonts w:ascii="Times New Roman" w:hAnsi="Times New Roman" w:cs="Times New Roman"/>
          <w:sz w:val="24"/>
          <w:vertAlign w:val="superscript"/>
        </w:rPr>
        <w:t>-</w:t>
      </w:r>
      <w:r w:rsidR="003421BA" w:rsidRPr="00A370A8">
        <w:rPr>
          <w:rFonts w:ascii="Times New Roman" w:hAnsi="Times New Roman" w:cs="Times New Roman"/>
          <w:sz w:val="24"/>
        </w:rPr>
        <w:t xml:space="preserve">  </w:t>
      </w:r>
      <w:r w:rsidR="00267E78" w:rsidRPr="00A370A8">
        <w:rPr>
          <w:rFonts w:ascii="Cambria Math" w:hAnsi="Cambria Math" w:cs="Cambria Math"/>
          <w:sz w:val="24"/>
        </w:rPr>
        <w:t>⇄</w:t>
      </w:r>
      <w:r w:rsidR="003421BA" w:rsidRPr="00A370A8">
        <w:rPr>
          <w:rFonts w:ascii="Times New Roman" w:hAnsi="Times New Roman" w:cs="Times New Roman"/>
          <w:sz w:val="24"/>
        </w:rPr>
        <w:t xml:space="preserve">  Pt + 6</w:t>
      </w:r>
      <w:r w:rsidRPr="00A370A8">
        <w:rPr>
          <w:rFonts w:ascii="Times New Roman" w:hAnsi="Times New Roman" w:cs="Times New Roman"/>
          <w:sz w:val="24"/>
        </w:rPr>
        <w:t>Cl</w:t>
      </w:r>
      <w:r w:rsidRPr="00A370A8">
        <w:rPr>
          <w:rFonts w:ascii="Times New Roman" w:hAnsi="Times New Roman" w:cs="Times New Roman"/>
          <w:sz w:val="24"/>
          <w:vertAlign w:val="superscript"/>
        </w:rPr>
        <w:t>-</w:t>
      </w:r>
      <w:r w:rsidRPr="00A370A8">
        <w:rPr>
          <w:rFonts w:ascii="Times New Roman" w:hAnsi="Times New Roman" w:cs="Times New Roman"/>
          <w:sz w:val="24"/>
        </w:rPr>
        <w:tab/>
      </w:r>
      <w:r w:rsidRPr="00A370A8">
        <w:rPr>
          <w:rFonts w:ascii="Times New Roman" w:hAnsi="Times New Roman" w:cs="Times New Roman"/>
          <w:sz w:val="24"/>
        </w:rPr>
        <w:tab/>
      </w:r>
      <w:r w:rsidRPr="00A370A8">
        <w:rPr>
          <w:rFonts w:ascii="Times New Roman" w:hAnsi="Times New Roman" w:cs="Times New Roman"/>
          <w:sz w:val="24"/>
        </w:rPr>
        <w:tab/>
      </w:r>
      <w:r w:rsidRPr="00A370A8">
        <w:rPr>
          <w:rFonts w:ascii="Times New Roman" w:hAnsi="Times New Roman" w:cs="Times New Roman"/>
          <w:sz w:val="24"/>
        </w:rPr>
        <w:tab/>
      </w:r>
      <w:r w:rsidRPr="00A370A8">
        <w:rPr>
          <w:rFonts w:ascii="Times New Roman" w:hAnsi="Times New Roman" w:cs="Times New Roman"/>
          <w:sz w:val="24"/>
        </w:rPr>
        <w:tab/>
      </w:r>
      <w:r w:rsidRPr="00A370A8">
        <w:rPr>
          <w:rFonts w:ascii="Times New Roman" w:hAnsi="Times New Roman" w:cs="Times New Roman"/>
          <w:sz w:val="24"/>
        </w:rPr>
        <w:tab/>
      </w:r>
      <w:r w:rsidRPr="00A370A8">
        <w:rPr>
          <w:rFonts w:ascii="Times New Roman" w:hAnsi="Times New Roman" w:cs="Times New Roman"/>
          <w:sz w:val="24"/>
        </w:rPr>
        <w:tab/>
        <w:t>(1)</w:t>
      </w:r>
    </w:p>
    <w:p w14:paraId="28BB26B5" w14:textId="32A6F2EE" w:rsidR="00691246" w:rsidRPr="00A370A8" w:rsidRDefault="000F528A" w:rsidP="00736A56">
      <w:pPr>
        <w:spacing w:line="480" w:lineRule="auto"/>
        <w:jc w:val="both"/>
        <w:rPr>
          <w:rFonts w:ascii="Times New Roman" w:hAnsi="Times New Roman" w:cs="Times New Roman"/>
          <w:sz w:val="24"/>
        </w:rPr>
      </w:pPr>
      <w:r w:rsidRPr="00A370A8">
        <w:rPr>
          <w:rFonts w:ascii="Times New Roman" w:hAnsi="Times New Roman" w:cs="Times New Roman"/>
          <w:sz w:val="24"/>
        </w:rPr>
        <w:t>The deposit thickness was calculated f</w:t>
      </w:r>
      <w:r w:rsidR="002378B7" w:rsidRPr="00A370A8">
        <w:rPr>
          <w:rFonts w:ascii="Times New Roman" w:hAnsi="Times New Roman" w:cs="Times New Roman"/>
          <w:sz w:val="24"/>
        </w:rPr>
        <w:t>rom Faraday’s laws of electrolysis, t</w:t>
      </w:r>
      <w:r w:rsidR="000D6758" w:rsidRPr="00A370A8">
        <w:rPr>
          <w:rFonts w:ascii="Times New Roman" w:hAnsi="Times New Roman" w:cs="Times New Roman"/>
          <w:sz w:val="24"/>
        </w:rPr>
        <w:t xml:space="preserve">he estimated cathode current efficiency for electrodeposition </w:t>
      </w:r>
      <w:r w:rsidR="00024D91" w:rsidRPr="00A370A8">
        <w:rPr>
          <w:rFonts w:ascii="Times New Roman" w:hAnsi="Times New Roman" w:cs="Times New Roman"/>
          <w:sz w:val="24"/>
        </w:rPr>
        <w:t>being</w:t>
      </w:r>
      <w:r w:rsidR="000D6758" w:rsidRPr="00A370A8">
        <w:rPr>
          <w:rFonts w:ascii="Times New Roman" w:hAnsi="Times New Roman" w:cs="Times New Roman"/>
          <w:sz w:val="24"/>
        </w:rPr>
        <w:t xml:space="preserve"> </w:t>
      </w:r>
      <w:r w:rsidR="00736A56" w:rsidRPr="00A370A8">
        <w:rPr>
          <w:rFonts w:ascii="Times New Roman" w:hAnsi="Times New Roman" w:cs="Times New Roman"/>
          <w:sz w:val="24"/>
        </w:rPr>
        <w:t>20</w:t>
      </w:r>
      <w:r w:rsidR="000D6758" w:rsidRPr="00A370A8">
        <w:rPr>
          <w:rFonts w:ascii="Times New Roman" w:hAnsi="Times New Roman" w:cs="Times New Roman"/>
          <w:sz w:val="24"/>
        </w:rPr>
        <w:t xml:space="preserve">%, </w:t>
      </w:r>
      <w:r w:rsidR="00024D91" w:rsidRPr="00A370A8">
        <w:rPr>
          <w:rFonts w:ascii="Times New Roman" w:hAnsi="Times New Roman" w:cs="Times New Roman"/>
          <w:sz w:val="24"/>
        </w:rPr>
        <w:t xml:space="preserve">as </w:t>
      </w:r>
      <w:r w:rsidR="00736A56" w:rsidRPr="00A370A8">
        <w:rPr>
          <w:rFonts w:ascii="Times New Roman" w:eastAsia="Times New Roman" w:hAnsi="Times New Roman" w:cs="Times New Roman"/>
          <w:sz w:val="24"/>
          <w:szCs w:val="24"/>
        </w:rPr>
        <w:t xml:space="preserve">for </w:t>
      </w:r>
      <w:r w:rsidR="00024D91" w:rsidRPr="00A370A8">
        <w:rPr>
          <w:rFonts w:ascii="Times New Roman" w:eastAsia="Times New Roman" w:hAnsi="Times New Roman" w:cs="Times New Roman"/>
          <w:sz w:val="24"/>
          <w:szCs w:val="24"/>
        </w:rPr>
        <w:t>the same</w:t>
      </w:r>
      <w:r w:rsidR="00736A56" w:rsidRPr="00A370A8">
        <w:rPr>
          <w:rFonts w:ascii="Times New Roman" w:eastAsia="Times New Roman" w:hAnsi="Times New Roman" w:cs="Times New Roman"/>
          <w:sz w:val="24"/>
          <w:szCs w:val="24"/>
        </w:rPr>
        <w:t xml:space="preserve"> bath at 10 mA cm</w:t>
      </w:r>
      <w:r w:rsidR="00736A56" w:rsidRPr="00A370A8">
        <w:rPr>
          <w:rFonts w:ascii="Times New Roman" w:eastAsia="Times New Roman" w:hAnsi="Times New Roman" w:cs="Times New Roman"/>
          <w:sz w:val="24"/>
          <w:szCs w:val="24"/>
          <w:vertAlign w:val="superscript"/>
        </w:rPr>
        <w:t>-2</w:t>
      </w:r>
      <w:r w:rsidR="00736A56" w:rsidRPr="00A370A8">
        <w:rPr>
          <w:rFonts w:ascii="Times New Roman" w:eastAsia="Times New Roman" w:hAnsi="Times New Roman" w:cs="Times New Roman"/>
          <w:sz w:val="24"/>
          <w:szCs w:val="24"/>
        </w:rPr>
        <w:t xml:space="preserve"> </w:t>
      </w:r>
      <w:r w:rsidR="002C08BE" w:rsidRPr="00A370A8">
        <w:rPr>
          <w:rFonts w:ascii="Times New Roman" w:hAnsi="Times New Roman" w:cs="Times New Roman"/>
          <w:sz w:val="24"/>
          <w:szCs w:val="24"/>
          <w:lang w:val="en-US"/>
        </w:rPr>
        <w:t>[19]</w:t>
      </w:r>
      <w:r w:rsidR="0024217C" w:rsidRPr="00A370A8">
        <w:rPr>
          <w:rFonts w:ascii="Times New Roman" w:eastAsia="Times New Roman" w:hAnsi="Times New Roman" w:cs="Times New Roman"/>
          <w:sz w:val="24"/>
          <w:szCs w:val="24"/>
        </w:rPr>
        <w:t xml:space="preserve"> and </w:t>
      </w:r>
      <w:r w:rsidR="0024217C" w:rsidRPr="00A370A8">
        <w:rPr>
          <w:rFonts w:ascii="Times New Roman" w:eastAsia="Times New Roman" w:hAnsi="Times New Roman" w:cs="Times New Roman"/>
          <w:bCs/>
          <w:sz w:val="24"/>
          <w:szCs w:val="24"/>
        </w:rPr>
        <w:t>assuming a platinum density of 21.45 g cm</w:t>
      </w:r>
      <w:r w:rsidR="0024217C" w:rsidRPr="00A370A8">
        <w:rPr>
          <w:rFonts w:ascii="Times New Roman" w:eastAsia="Times New Roman" w:hAnsi="Times New Roman" w:cs="Times New Roman"/>
          <w:bCs/>
          <w:sz w:val="24"/>
          <w:szCs w:val="24"/>
          <w:vertAlign w:val="superscript"/>
        </w:rPr>
        <w:t>-3</w:t>
      </w:r>
      <w:r w:rsidR="0024217C" w:rsidRPr="00A370A8">
        <w:rPr>
          <w:rFonts w:ascii="Times New Roman" w:eastAsia="Times New Roman" w:hAnsi="Times New Roman" w:cs="Times New Roman"/>
          <w:bCs/>
          <w:sz w:val="24"/>
          <w:szCs w:val="24"/>
        </w:rPr>
        <w:t xml:space="preserve"> and molar mass of 195.08 g mol</w:t>
      </w:r>
      <w:r w:rsidR="0024217C" w:rsidRPr="00A370A8">
        <w:rPr>
          <w:rFonts w:ascii="Times New Roman" w:eastAsia="Times New Roman" w:hAnsi="Times New Roman" w:cs="Times New Roman"/>
          <w:bCs/>
          <w:sz w:val="24"/>
          <w:szCs w:val="24"/>
          <w:vertAlign w:val="superscript"/>
        </w:rPr>
        <w:t>-1</w:t>
      </w:r>
      <w:r w:rsidR="0024217C" w:rsidRPr="00A370A8">
        <w:rPr>
          <w:rFonts w:ascii="Times New Roman" w:eastAsia="Times New Roman" w:hAnsi="Times New Roman" w:cs="Times New Roman"/>
          <w:bCs/>
          <w:sz w:val="24"/>
          <w:szCs w:val="24"/>
        </w:rPr>
        <w:t xml:space="preserve">. </w:t>
      </w:r>
      <w:r w:rsidR="00736A56" w:rsidRPr="00A370A8">
        <w:rPr>
          <w:rFonts w:ascii="Times New Roman" w:hAnsi="Times New Roman" w:cs="Times New Roman"/>
          <w:sz w:val="24"/>
        </w:rPr>
        <w:t xml:space="preserve">Copious hydrogen evolution </w:t>
      </w:r>
      <w:r w:rsidR="00691246" w:rsidRPr="00A370A8">
        <w:rPr>
          <w:rFonts w:ascii="Times New Roman" w:hAnsi="Times New Roman" w:cs="Times New Roman"/>
          <w:sz w:val="24"/>
        </w:rPr>
        <w:t xml:space="preserve">was visible </w:t>
      </w:r>
      <w:r w:rsidR="00F36561" w:rsidRPr="00A370A8">
        <w:rPr>
          <w:rFonts w:ascii="Times New Roman" w:hAnsi="Times New Roman" w:cs="Times New Roman"/>
          <w:sz w:val="24"/>
        </w:rPr>
        <w:t xml:space="preserve">at the cathode </w:t>
      </w:r>
      <w:r w:rsidR="00691246" w:rsidRPr="00A370A8">
        <w:rPr>
          <w:rFonts w:ascii="Times New Roman" w:hAnsi="Times New Roman" w:cs="Times New Roman"/>
          <w:sz w:val="24"/>
        </w:rPr>
        <w:t>as a side reaction:</w:t>
      </w:r>
    </w:p>
    <w:p w14:paraId="2EC8A6B3" w14:textId="063F5B84" w:rsidR="00691246" w:rsidRPr="00A370A8" w:rsidRDefault="00691246" w:rsidP="00736A56">
      <w:pPr>
        <w:spacing w:line="480" w:lineRule="auto"/>
        <w:jc w:val="both"/>
        <w:rPr>
          <w:rFonts w:ascii="Times New Roman" w:hAnsi="Times New Roman" w:cs="Times New Roman"/>
          <w:sz w:val="24"/>
        </w:rPr>
      </w:pPr>
      <w:r w:rsidRPr="00A370A8">
        <w:rPr>
          <w:rFonts w:ascii="Times New Roman" w:hAnsi="Times New Roman" w:cs="Times New Roman"/>
          <w:sz w:val="24"/>
        </w:rPr>
        <w:tab/>
        <w:t>2H</w:t>
      </w:r>
      <w:r w:rsidRPr="00A370A8">
        <w:rPr>
          <w:rFonts w:ascii="Times New Roman" w:hAnsi="Times New Roman" w:cs="Times New Roman"/>
          <w:sz w:val="24"/>
          <w:vertAlign w:val="superscript"/>
        </w:rPr>
        <w:t>+</w:t>
      </w:r>
      <w:r w:rsidRPr="00A370A8">
        <w:rPr>
          <w:rFonts w:ascii="Times New Roman" w:hAnsi="Times New Roman" w:cs="Times New Roman"/>
          <w:sz w:val="24"/>
        </w:rPr>
        <w:t xml:space="preserve"> + 2e</w:t>
      </w:r>
      <w:r w:rsidRPr="00A370A8">
        <w:rPr>
          <w:rFonts w:ascii="Times New Roman" w:hAnsi="Times New Roman" w:cs="Times New Roman"/>
          <w:sz w:val="24"/>
          <w:vertAlign w:val="superscript"/>
        </w:rPr>
        <w:t>-</w:t>
      </w:r>
      <w:r w:rsidRPr="00A370A8">
        <w:rPr>
          <w:rFonts w:ascii="Times New Roman" w:hAnsi="Times New Roman" w:cs="Times New Roman"/>
          <w:sz w:val="24"/>
        </w:rPr>
        <w:t xml:space="preserve">  </w:t>
      </w:r>
      <w:r w:rsidR="00267E78" w:rsidRPr="00A370A8">
        <w:rPr>
          <w:rFonts w:ascii="Cambria Math" w:hAnsi="Cambria Math" w:cs="Cambria Math"/>
          <w:sz w:val="24"/>
        </w:rPr>
        <w:t>⇄</w:t>
      </w:r>
      <w:r w:rsidRPr="00A370A8">
        <w:rPr>
          <w:rFonts w:ascii="Times New Roman" w:hAnsi="Times New Roman" w:cs="Times New Roman"/>
          <w:sz w:val="24"/>
        </w:rPr>
        <w:t xml:space="preserve">  H</w:t>
      </w:r>
      <w:r w:rsidRPr="00A370A8">
        <w:rPr>
          <w:rFonts w:ascii="Times New Roman" w:hAnsi="Times New Roman" w:cs="Times New Roman"/>
          <w:sz w:val="24"/>
          <w:vertAlign w:val="subscript"/>
        </w:rPr>
        <w:t>2</w:t>
      </w:r>
      <w:r w:rsidR="00FE1B0A" w:rsidRPr="00A370A8">
        <w:rPr>
          <w:rFonts w:ascii="Times New Roman" w:hAnsi="Times New Roman" w:cs="Times New Roman"/>
          <w:sz w:val="24"/>
        </w:rPr>
        <w:tab/>
      </w:r>
      <w:r w:rsidR="00FE1B0A" w:rsidRPr="00A370A8">
        <w:rPr>
          <w:rFonts w:ascii="Times New Roman" w:hAnsi="Times New Roman" w:cs="Times New Roman"/>
          <w:sz w:val="24"/>
        </w:rPr>
        <w:tab/>
      </w:r>
      <w:r w:rsidR="00FE1B0A" w:rsidRPr="00A370A8">
        <w:rPr>
          <w:rFonts w:ascii="Times New Roman" w:hAnsi="Times New Roman" w:cs="Times New Roman"/>
          <w:sz w:val="24"/>
        </w:rPr>
        <w:tab/>
      </w:r>
      <w:r w:rsidR="00FE1B0A" w:rsidRPr="00A370A8">
        <w:rPr>
          <w:rFonts w:ascii="Times New Roman" w:hAnsi="Times New Roman" w:cs="Times New Roman"/>
          <w:sz w:val="24"/>
        </w:rPr>
        <w:tab/>
      </w:r>
      <w:r w:rsidR="00FE1B0A" w:rsidRPr="00A370A8">
        <w:rPr>
          <w:rFonts w:ascii="Times New Roman" w:hAnsi="Times New Roman" w:cs="Times New Roman"/>
          <w:sz w:val="24"/>
        </w:rPr>
        <w:tab/>
      </w:r>
      <w:r w:rsidR="00FE1B0A" w:rsidRPr="00A370A8">
        <w:rPr>
          <w:rFonts w:ascii="Times New Roman" w:hAnsi="Times New Roman" w:cs="Times New Roman"/>
          <w:sz w:val="24"/>
        </w:rPr>
        <w:tab/>
      </w:r>
      <w:r w:rsidR="00FE1B0A" w:rsidRPr="00A370A8">
        <w:rPr>
          <w:rFonts w:ascii="Times New Roman" w:hAnsi="Times New Roman" w:cs="Times New Roman"/>
          <w:sz w:val="24"/>
        </w:rPr>
        <w:tab/>
      </w:r>
      <w:r w:rsidR="00FE1B0A" w:rsidRPr="00A370A8">
        <w:rPr>
          <w:rFonts w:ascii="Times New Roman" w:hAnsi="Times New Roman" w:cs="Times New Roman"/>
          <w:sz w:val="24"/>
        </w:rPr>
        <w:tab/>
      </w:r>
      <w:r w:rsidRPr="00A370A8">
        <w:rPr>
          <w:rFonts w:ascii="Times New Roman" w:hAnsi="Times New Roman" w:cs="Times New Roman"/>
          <w:sz w:val="24"/>
        </w:rPr>
        <w:t>(2)</w:t>
      </w:r>
    </w:p>
    <w:p w14:paraId="62AFFCAA" w14:textId="74F3EF48" w:rsidR="00736A56" w:rsidRPr="00A370A8" w:rsidRDefault="00024D91" w:rsidP="00980A6E">
      <w:pPr>
        <w:spacing w:line="480" w:lineRule="auto"/>
        <w:jc w:val="both"/>
        <w:rPr>
          <w:rFonts w:ascii="Times New Roman" w:eastAsia="Times New Roman" w:hAnsi="Times New Roman" w:cs="Times New Roman"/>
          <w:bCs/>
          <w:sz w:val="24"/>
          <w:szCs w:val="24"/>
        </w:rPr>
      </w:pPr>
      <w:r w:rsidRPr="00A370A8">
        <w:rPr>
          <w:rFonts w:ascii="Times New Roman" w:eastAsia="Times New Roman" w:hAnsi="Times New Roman" w:cs="Times New Roman"/>
          <w:sz w:val="24"/>
          <w:szCs w:val="24"/>
        </w:rPr>
        <w:t>As shown in Figure 5a, t</w:t>
      </w:r>
      <w:r w:rsidR="00736A56" w:rsidRPr="00A370A8">
        <w:rPr>
          <w:rFonts w:ascii="Times New Roman" w:eastAsia="Times New Roman" w:hAnsi="Times New Roman" w:cs="Times New Roman"/>
          <w:sz w:val="24"/>
          <w:szCs w:val="24"/>
        </w:rPr>
        <w:t xml:space="preserve">he </w:t>
      </w:r>
      <w:r w:rsidR="00644F91" w:rsidRPr="00A370A8">
        <w:rPr>
          <w:rFonts w:ascii="Times New Roman" w:eastAsia="Times New Roman" w:hAnsi="Times New Roman" w:cs="Times New Roman"/>
          <w:sz w:val="24"/>
          <w:szCs w:val="24"/>
        </w:rPr>
        <w:t xml:space="preserve">compact </w:t>
      </w:r>
      <w:r w:rsidR="00736A56" w:rsidRPr="00A370A8">
        <w:rPr>
          <w:rFonts w:ascii="Times New Roman" w:eastAsia="Times New Roman" w:hAnsi="Times New Roman" w:cs="Times New Roman"/>
          <w:sz w:val="24"/>
          <w:szCs w:val="24"/>
        </w:rPr>
        <w:t xml:space="preserve">deposit was </w:t>
      </w:r>
      <w:r w:rsidR="008E3AEB" w:rsidRPr="00A370A8">
        <w:rPr>
          <w:rFonts w:ascii="Times New Roman" w:eastAsia="Times New Roman" w:hAnsi="Times New Roman" w:cs="Times New Roman"/>
          <w:sz w:val="24"/>
          <w:szCs w:val="24"/>
        </w:rPr>
        <w:t xml:space="preserve">silver grey in colour, </w:t>
      </w:r>
      <w:r w:rsidR="00E402CA" w:rsidRPr="00A370A8">
        <w:rPr>
          <w:rFonts w:ascii="Times New Roman" w:eastAsia="Times New Roman" w:hAnsi="Times New Roman" w:cs="Times New Roman"/>
          <w:sz w:val="24"/>
          <w:szCs w:val="24"/>
        </w:rPr>
        <w:t xml:space="preserve">adherent and </w:t>
      </w:r>
      <w:r w:rsidR="00CF1050" w:rsidRPr="00A370A8">
        <w:rPr>
          <w:rFonts w:ascii="Times New Roman" w:eastAsia="Times New Roman" w:hAnsi="Times New Roman" w:cs="Times New Roman"/>
          <w:sz w:val="24"/>
          <w:szCs w:val="24"/>
        </w:rPr>
        <w:t>crack-</w:t>
      </w:r>
      <w:r w:rsidR="00736A56" w:rsidRPr="00A370A8">
        <w:rPr>
          <w:rFonts w:ascii="Times New Roman" w:eastAsia="Times New Roman" w:hAnsi="Times New Roman" w:cs="Times New Roman"/>
          <w:sz w:val="24"/>
          <w:szCs w:val="24"/>
        </w:rPr>
        <w:t>free below</w:t>
      </w:r>
      <w:r w:rsidR="00447F96" w:rsidRPr="00A370A8">
        <w:rPr>
          <w:rFonts w:ascii="Times New Roman" w:eastAsia="Times New Roman" w:hAnsi="Times New Roman" w:cs="Times New Roman"/>
          <w:sz w:val="24"/>
          <w:szCs w:val="24"/>
        </w:rPr>
        <w:t xml:space="preserve"> a </w:t>
      </w:r>
      <w:r w:rsidRPr="00A370A8">
        <w:rPr>
          <w:rFonts w:ascii="Times New Roman" w:eastAsia="Times New Roman" w:hAnsi="Times New Roman" w:cs="Times New Roman"/>
          <w:sz w:val="24"/>
          <w:szCs w:val="24"/>
        </w:rPr>
        <w:t>scale</w:t>
      </w:r>
      <w:r w:rsidR="00447F96" w:rsidRPr="00A370A8">
        <w:rPr>
          <w:rFonts w:ascii="Times New Roman" w:eastAsia="Times New Roman" w:hAnsi="Times New Roman" w:cs="Times New Roman"/>
          <w:sz w:val="24"/>
          <w:szCs w:val="24"/>
        </w:rPr>
        <w:t xml:space="preserve"> of</w:t>
      </w:r>
      <w:r w:rsidR="00736A56" w:rsidRPr="00A370A8">
        <w:rPr>
          <w:rFonts w:ascii="Times New Roman" w:eastAsia="Times New Roman" w:hAnsi="Times New Roman" w:cs="Times New Roman"/>
          <w:sz w:val="24"/>
          <w:szCs w:val="24"/>
        </w:rPr>
        <w:t xml:space="preserve"> 10 </w:t>
      </w:r>
      <w:r w:rsidR="00736A56" w:rsidRPr="00A370A8">
        <w:rPr>
          <w:rFonts w:ascii="Symbol" w:eastAsia="Times New Roman" w:hAnsi="Symbol" w:cs="Times New Roman"/>
          <w:sz w:val="24"/>
          <w:szCs w:val="24"/>
        </w:rPr>
        <w:t></w:t>
      </w:r>
      <w:r w:rsidR="00E960FF" w:rsidRPr="00A370A8">
        <w:rPr>
          <w:rFonts w:ascii="Times New Roman" w:eastAsia="Times New Roman" w:hAnsi="Times New Roman" w:cs="Times New Roman"/>
          <w:sz w:val="24"/>
          <w:szCs w:val="24"/>
        </w:rPr>
        <w:t>m</w:t>
      </w:r>
      <w:r w:rsidRPr="00A370A8">
        <w:rPr>
          <w:rFonts w:ascii="Times New Roman" w:eastAsia="Times New Roman" w:hAnsi="Times New Roman" w:cs="Times New Roman"/>
          <w:sz w:val="24"/>
          <w:szCs w:val="24"/>
        </w:rPr>
        <w:t xml:space="preserve">, see </w:t>
      </w:r>
      <w:r w:rsidR="00A1389E" w:rsidRPr="00A370A8">
        <w:rPr>
          <w:rFonts w:ascii="Times New Roman" w:eastAsia="Times New Roman" w:hAnsi="Times New Roman" w:cs="Times New Roman"/>
          <w:sz w:val="24"/>
          <w:szCs w:val="24"/>
        </w:rPr>
        <w:t>Figure 5b)</w:t>
      </w:r>
      <w:r w:rsidR="00736A56" w:rsidRPr="00A370A8">
        <w:rPr>
          <w:rFonts w:ascii="Times New Roman" w:eastAsia="Times New Roman" w:hAnsi="Times New Roman" w:cs="Times New Roman"/>
          <w:sz w:val="24"/>
          <w:szCs w:val="24"/>
        </w:rPr>
        <w:t xml:space="preserve">, in accordance with Baumgartner and Raub </w:t>
      </w:r>
      <w:r w:rsidR="002C08BE" w:rsidRPr="00A370A8">
        <w:rPr>
          <w:rFonts w:ascii="Times New Roman" w:hAnsi="Times New Roman" w:cs="Times New Roman"/>
          <w:sz w:val="24"/>
          <w:szCs w:val="24"/>
          <w:lang w:val="en-US"/>
        </w:rPr>
        <w:t>[19]</w:t>
      </w:r>
      <w:r w:rsidR="00736A56" w:rsidRPr="00A370A8">
        <w:rPr>
          <w:rFonts w:ascii="Times New Roman" w:eastAsia="Times New Roman" w:hAnsi="Times New Roman" w:cs="Times New Roman"/>
          <w:sz w:val="24"/>
          <w:szCs w:val="24"/>
        </w:rPr>
        <w:t>.</w:t>
      </w:r>
      <w:r w:rsidR="00CF548C" w:rsidRPr="00A370A8">
        <w:rPr>
          <w:rFonts w:ascii="Times New Roman" w:eastAsia="Times New Roman" w:hAnsi="Times New Roman" w:cs="Times New Roman"/>
          <w:sz w:val="24"/>
          <w:szCs w:val="24"/>
        </w:rPr>
        <w:t xml:space="preserve"> Assuming uniform deposition, t</w:t>
      </w:r>
      <w:r w:rsidR="00232F5D" w:rsidRPr="00A370A8">
        <w:rPr>
          <w:rFonts w:ascii="Times New Roman" w:eastAsia="Times New Roman" w:hAnsi="Times New Roman" w:cs="Times New Roman"/>
          <w:sz w:val="24"/>
          <w:szCs w:val="24"/>
        </w:rPr>
        <w:t>he platinum loading</w:t>
      </w:r>
      <w:r w:rsidR="00CF548C" w:rsidRPr="00A370A8">
        <w:rPr>
          <w:rFonts w:ascii="Times New Roman" w:eastAsia="Times New Roman" w:hAnsi="Times New Roman" w:cs="Times New Roman"/>
          <w:sz w:val="24"/>
          <w:szCs w:val="24"/>
        </w:rPr>
        <w:t xml:space="preserve"> on the titanium surface can be estimated from </w:t>
      </w:r>
      <w:r w:rsidR="00CF548C" w:rsidRPr="00A370A8">
        <w:rPr>
          <w:rFonts w:ascii="Times New Roman" w:hAnsi="Times New Roman" w:cs="Times New Roman"/>
          <w:sz w:val="24"/>
        </w:rPr>
        <w:t xml:space="preserve">Faraday’s laws of electrolysis as </w:t>
      </w:r>
      <w:r w:rsidR="00A5019A" w:rsidRPr="00A370A8">
        <w:rPr>
          <w:rFonts w:ascii="Times New Roman" w:eastAsia="Times New Roman" w:hAnsi="Times New Roman" w:cs="Times New Roman"/>
          <w:bCs/>
          <w:sz w:val="24"/>
          <w:szCs w:val="24"/>
        </w:rPr>
        <w:t>0.</w:t>
      </w:r>
      <w:r w:rsidR="0024217C" w:rsidRPr="00A370A8">
        <w:rPr>
          <w:rFonts w:ascii="Times New Roman" w:eastAsia="Times New Roman" w:hAnsi="Times New Roman" w:cs="Times New Roman"/>
          <w:bCs/>
          <w:sz w:val="24"/>
          <w:szCs w:val="24"/>
        </w:rPr>
        <w:t>33</w:t>
      </w:r>
      <w:r w:rsidR="00A5019A" w:rsidRPr="00A370A8">
        <w:rPr>
          <w:rFonts w:ascii="Times New Roman" w:eastAsia="Times New Roman" w:hAnsi="Times New Roman" w:cs="Times New Roman"/>
          <w:bCs/>
          <w:sz w:val="24"/>
          <w:szCs w:val="24"/>
        </w:rPr>
        <w:t xml:space="preserve"> mg cm</w:t>
      </w:r>
      <w:r w:rsidR="00A5019A" w:rsidRPr="00A370A8">
        <w:rPr>
          <w:rFonts w:ascii="Times New Roman" w:eastAsia="Times New Roman" w:hAnsi="Times New Roman" w:cs="Times New Roman"/>
          <w:bCs/>
          <w:sz w:val="24"/>
          <w:szCs w:val="24"/>
          <w:vertAlign w:val="superscript"/>
        </w:rPr>
        <w:t>-2</w:t>
      </w:r>
      <w:r w:rsidR="0024217C" w:rsidRPr="00A370A8">
        <w:rPr>
          <w:rFonts w:ascii="Times New Roman" w:eastAsia="Times New Roman" w:hAnsi="Times New Roman" w:cs="Times New Roman"/>
          <w:bCs/>
          <w:sz w:val="24"/>
          <w:szCs w:val="24"/>
        </w:rPr>
        <w:t>.</w:t>
      </w:r>
      <w:r w:rsidR="003F1A0C" w:rsidRPr="00A370A8">
        <w:rPr>
          <w:rFonts w:ascii="Times New Roman" w:eastAsia="Times New Roman" w:hAnsi="Times New Roman" w:cs="Times New Roman"/>
          <w:bCs/>
          <w:sz w:val="24"/>
          <w:szCs w:val="24"/>
        </w:rPr>
        <w:t xml:space="preserve"> </w:t>
      </w:r>
      <w:r w:rsidR="00A1389E" w:rsidRPr="00A370A8">
        <w:rPr>
          <w:rFonts w:ascii="Times New Roman" w:eastAsia="Times New Roman" w:hAnsi="Times New Roman" w:cs="Times New Roman"/>
          <w:bCs/>
          <w:sz w:val="24"/>
          <w:szCs w:val="24"/>
        </w:rPr>
        <w:t xml:space="preserve">The platinum deposit </w:t>
      </w:r>
      <w:r w:rsidR="00813AB5" w:rsidRPr="00A370A8">
        <w:rPr>
          <w:rFonts w:ascii="Times New Roman" w:eastAsia="Times New Roman" w:hAnsi="Times New Roman" w:cs="Times New Roman"/>
          <w:bCs/>
          <w:sz w:val="24"/>
          <w:szCs w:val="24"/>
        </w:rPr>
        <w:t>became</w:t>
      </w:r>
      <w:r w:rsidR="00A1389E" w:rsidRPr="00A370A8">
        <w:rPr>
          <w:rFonts w:ascii="Times New Roman" w:eastAsia="Times New Roman" w:hAnsi="Times New Roman" w:cs="Times New Roman"/>
          <w:bCs/>
          <w:sz w:val="24"/>
          <w:szCs w:val="24"/>
        </w:rPr>
        <w:t xml:space="preserve"> </w:t>
      </w:r>
      <w:r w:rsidR="002F5BE2" w:rsidRPr="00A370A8">
        <w:rPr>
          <w:rFonts w:ascii="Times New Roman" w:eastAsia="Times New Roman" w:hAnsi="Times New Roman" w:cs="Times New Roman"/>
          <w:bCs/>
          <w:sz w:val="24"/>
          <w:szCs w:val="24"/>
        </w:rPr>
        <w:t>rough</w:t>
      </w:r>
      <w:r w:rsidR="00813AB5" w:rsidRPr="00A370A8">
        <w:rPr>
          <w:rFonts w:ascii="Times New Roman" w:eastAsia="Times New Roman" w:hAnsi="Times New Roman" w:cs="Times New Roman"/>
          <w:bCs/>
          <w:sz w:val="24"/>
          <w:szCs w:val="24"/>
        </w:rPr>
        <w:t>ened</w:t>
      </w:r>
      <w:r w:rsidR="002F5BE2" w:rsidRPr="00A370A8">
        <w:rPr>
          <w:rFonts w:ascii="Times New Roman" w:eastAsia="Times New Roman" w:hAnsi="Times New Roman" w:cs="Times New Roman"/>
          <w:bCs/>
          <w:sz w:val="24"/>
          <w:szCs w:val="24"/>
        </w:rPr>
        <w:t xml:space="preserve"> </w:t>
      </w:r>
      <w:r w:rsidR="007231BB" w:rsidRPr="00A370A8">
        <w:rPr>
          <w:rFonts w:ascii="Times New Roman" w:eastAsia="Times New Roman" w:hAnsi="Times New Roman" w:cs="Times New Roman"/>
          <w:bCs/>
          <w:sz w:val="24"/>
          <w:szCs w:val="24"/>
        </w:rPr>
        <w:t xml:space="preserve">for features </w:t>
      </w:r>
      <w:r w:rsidR="002F5BE2" w:rsidRPr="00A370A8">
        <w:rPr>
          <w:rFonts w:ascii="Times New Roman" w:eastAsia="Times New Roman" w:hAnsi="Times New Roman" w:cs="Times New Roman"/>
          <w:bCs/>
          <w:sz w:val="24"/>
          <w:szCs w:val="24"/>
        </w:rPr>
        <w:t>over</w:t>
      </w:r>
      <w:r w:rsidR="00447F96" w:rsidRPr="00A370A8">
        <w:rPr>
          <w:rFonts w:ascii="Times New Roman" w:eastAsia="Times New Roman" w:hAnsi="Times New Roman" w:cs="Times New Roman"/>
          <w:bCs/>
          <w:sz w:val="24"/>
          <w:szCs w:val="24"/>
        </w:rPr>
        <w:t xml:space="preserve"> </w:t>
      </w:r>
      <w:r w:rsidR="002F5BE2" w:rsidRPr="00A370A8">
        <w:rPr>
          <w:rFonts w:ascii="Times New Roman" w:eastAsia="Times New Roman" w:hAnsi="Times New Roman" w:cs="Times New Roman"/>
          <w:sz w:val="24"/>
          <w:szCs w:val="24"/>
        </w:rPr>
        <w:t xml:space="preserve">10 </w:t>
      </w:r>
      <w:r w:rsidR="002F5BE2" w:rsidRPr="00A370A8">
        <w:rPr>
          <w:rFonts w:ascii="Symbol" w:eastAsia="Times New Roman" w:hAnsi="Symbol" w:cs="Times New Roman"/>
          <w:sz w:val="24"/>
          <w:szCs w:val="24"/>
        </w:rPr>
        <w:t></w:t>
      </w:r>
      <w:r w:rsidR="00813AB5" w:rsidRPr="00A370A8">
        <w:rPr>
          <w:rFonts w:ascii="Times New Roman" w:eastAsia="Times New Roman" w:hAnsi="Times New Roman" w:cs="Times New Roman"/>
          <w:sz w:val="24"/>
          <w:szCs w:val="24"/>
        </w:rPr>
        <w:t>m</w:t>
      </w:r>
      <w:r w:rsidR="002F5BE2" w:rsidRPr="00A370A8">
        <w:rPr>
          <w:rFonts w:ascii="Times New Roman" w:eastAsia="Times New Roman" w:hAnsi="Times New Roman" w:cs="Times New Roman"/>
          <w:sz w:val="24"/>
          <w:szCs w:val="24"/>
        </w:rPr>
        <w:t xml:space="preserve">, partly due to the </w:t>
      </w:r>
      <w:r w:rsidR="00813AB5" w:rsidRPr="00A370A8">
        <w:rPr>
          <w:rFonts w:ascii="Times New Roman" w:eastAsia="Times New Roman" w:hAnsi="Times New Roman" w:cs="Times New Roman"/>
          <w:sz w:val="24"/>
          <w:szCs w:val="24"/>
        </w:rPr>
        <w:t>titanium</w:t>
      </w:r>
      <w:r w:rsidR="002F5BE2" w:rsidRPr="00A370A8">
        <w:rPr>
          <w:rFonts w:ascii="Times New Roman" w:eastAsia="Times New Roman" w:hAnsi="Times New Roman" w:cs="Times New Roman"/>
          <w:sz w:val="24"/>
          <w:szCs w:val="24"/>
        </w:rPr>
        <w:t xml:space="preserve"> erosion during etching</w:t>
      </w:r>
      <w:r w:rsidR="00E9011C" w:rsidRPr="00A370A8">
        <w:rPr>
          <w:rFonts w:ascii="Times New Roman" w:eastAsia="Times New Roman" w:hAnsi="Times New Roman" w:cs="Times New Roman"/>
          <w:sz w:val="24"/>
          <w:szCs w:val="24"/>
        </w:rPr>
        <w:t xml:space="preserve">. Deposits from </w:t>
      </w:r>
      <w:r w:rsidR="002F5BE2" w:rsidRPr="00A370A8">
        <w:rPr>
          <w:rFonts w:ascii="Times New Roman" w:eastAsia="Times New Roman" w:hAnsi="Times New Roman" w:cs="Times New Roman"/>
          <w:sz w:val="24"/>
          <w:szCs w:val="24"/>
        </w:rPr>
        <w:t xml:space="preserve">other electroplating baths, such as </w:t>
      </w:r>
      <w:r w:rsidR="0032455E" w:rsidRPr="00A370A8">
        <w:rPr>
          <w:rFonts w:ascii="Times New Roman" w:eastAsia="Times New Roman" w:hAnsi="Times New Roman" w:cs="Times New Roman"/>
          <w:sz w:val="24"/>
          <w:szCs w:val="24"/>
        </w:rPr>
        <w:t>tetrammineplatinum(II)</w:t>
      </w:r>
      <w:r w:rsidR="00E9011C" w:rsidRPr="00A370A8">
        <w:rPr>
          <w:rFonts w:ascii="Times New Roman" w:eastAsia="Times New Roman" w:hAnsi="Times New Roman" w:cs="Times New Roman"/>
          <w:sz w:val="24"/>
          <w:szCs w:val="24"/>
        </w:rPr>
        <w:t xml:space="preserve"> ones can offer improved deposit morphology</w:t>
      </w:r>
      <w:r w:rsidR="0032455E" w:rsidRPr="00A370A8">
        <w:rPr>
          <w:rFonts w:ascii="Times New Roman" w:eastAsia="Times New Roman" w:hAnsi="Times New Roman" w:cs="Times New Roman"/>
          <w:sz w:val="24"/>
          <w:szCs w:val="24"/>
        </w:rPr>
        <w:t xml:space="preserve"> </w:t>
      </w:r>
      <w:r w:rsidR="002C08BE" w:rsidRPr="00A370A8">
        <w:rPr>
          <w:rFonts w:ascii="Times New Roman" w:hAnsi="Times New Roman" w:cs="Times New Roman"/>
          <w:sz w:val="24"/>
          <w:szCs w:val="24"/>
          <w:lang w:val="en-US"/>
        </w:rPr>
        <w:t>[30]</w:t>
      </w:r>
      <w:r w:rsidR="00043310" w:rsidRPr="00A370A8">
        <w:rPr>
          <w:rFonts w:ascii="Times New Roman" w:hAnsi="Times New Roman" w:cs="Times New Roman"/>
          <w:sz w:val="24"/>
          <w:szCs w:val="24"/>
          <w:lang w:val="en-US"/>
        </w:rPr>
        <w:t>.</w:t>
      </w:r>
    </w:p>
    <w:p w14:paraId="147CE538" w14:textId="77777777" w:rsidR="004E449B" w:rsidRPr="00A370A8" w:rsidRDefault="004E449B" w:rsidP="00736A56">
      <w:pPr>
        <w:spacing w:line="480" w:lineRule="auto"/>
        <w:jc w:val="both"/>
        <w:rPr>
          <w:rFonts w:ascii="Times New Roman" w:eastAsia="Times New Roman" w:hAnsi="Times New Roman" w:cs="Times New Roman"/>
          <w:bCs/>
          <w:sz w:val="24"/>
          <w:szCs w:val="24"/>
        </w:rPr>
      </w:pPr>
    </w:p>
    <w:p w14:paraId="1672588F" w14:textId="709C1DDD" w:rsidR="004E449B" w:rsidRPr="00A370A8" w:rsidRDefault="004E449B" w:rsidP="00566B13">
      <w:pPr>
        <w:spacing w:line="480" w:lineRule="auto"/>
        <w:jc w:val="both"/>
        <w:rPr>
          <w:rFonts w:ascii="Times New Roman" w:hAnsi="Times New Roman" w:cs="Times New Roman"/>
          <w:sz w:val="24"/>
        </w:rPr>
      </w:pPr>
      <w:r w:rsidRPr="00A370A8">
        <w:rPr>
          <w:rFonts w:ascii="Times New Roman" w:eastAsia="Times New Roman" w:hAnsi="Times New Roman" w:cs="Times New Roman"/>
          <w:bCs/>
          <w:sz w:val="24"/>
          <w:szCs w:val="24"/>
        </w:rPr>
        <w:t xml:space="preserve">Higher cathode current efficiency </w:t>
      </w:r>
      <w:r w:rsidR="002B14D5" w:rsidRPr="00A370A8">
        <w:rPr>
          <w:rFonts w:ascii="Times New Roman" w:eastAsia="Times New Roman" w:hAnsi="Times New Roman" w:cs="Times New Roman"/>
          <w:bCs/>
          <w:sz w:val="24"/>
          <w:szCs w:val="24"/>
        </w:rPr>
        <w:t>(&lt;</w:t>
      </w:r>
      <w:r w:rsidR="00C063BE" w:rsidRPr="00A370A8">
        <w:rPr>
          <w:rFonts w:ascii="Times New Roman" w:eastAsia="Times New Roman" w:hAnsi="Times New Roman" w:cs="Times New Roman"/>
          <w:bCs/>
          <w:sz w:val="24"/>
          <w:szCs w:val="24"/>
        </w:rPr>
        <w:t xml:space="preserve">70%) </w:t>
      </w:r>
      <w:r w:rsidRPr="00A370A8">
        <w:rPr>
          <w:rFonts w:ascii="Times New Roman" w:eastAsia="Times New Roman" w:hAnsi="Times New Roman" w:cs="Times New Roman"/>
          <w:bCs/>
          <w:sz w:val="24"/>
          <w:szCs w:val="24"/>
        </w:rPr>
        <w:t xml:space="preserve">and faster plating rates </w:t>
      </w:r>
      <w:r w:rsidR="003A2F5F" w:rsidRPr="00A370A8">
        <w:rPr>
          <w:rFonts w:ascii="Times New Roman" w:eastAsia="Times New Roman" w:hAnsi="Times New Roman" w:cs="Times New Roman"/>
          <w:bCs/>
          <w:sz w:val="24"/>
          <w:szCs w:val="24"/>
        </w:rPr>
        <w:t>(&lt;</w:t>
      </w:r>
      <w:r w:rsidR="001837C4" w:rsidRPr="00A370A8">
        <w:rPr>
          <w:rFonts w:ascii="Times New Roman" w:eastAsia="Times New Roman" w:hAnsi="Times New Roman" w:cs="Times New Roman"/>
          <w:bCs/>
          <w:sz w:val="24"/>
          <w:szCs w:val="24"/>
        </w:rPr>
        <w:t xml:space="preserve">40 </w:t>
      </w:r>
      <w:r w:rsidR="001837C4" w:rsidRPr="00A370A8">
        <w:rPr>
          <w:rFonts w:ascii="Symbol" w:eastAsia="Times New Roman" w:hAnsi="Symbol" w:cs="Times New Roman"/>
          <w:bCs/>
          <w:sz w:val="24"/>
          <w:szCs w:val="24"/>
        </w:rPr>
        <w:t></w:t>
      </w:r>
      <w:r w:rsidR="001837C4" w:rsidRPr="00A370A8">
        <w:rPr>
          <w:rFonts w:ascii="Times New Roman" w:eastAsia="Times New Roman" w:hAnsi="Times New Roman" w:cs="Times New Roman"/>
          <w:bCs/>
          <w:sz w:val="24"/>
          <w:szCs w:val="24"/>
        </w:rPr>
        <w:t>m hour</w:t>
      </w:r>
      <w:r w:rsidR="001837C4" w:rsidRPr="00A370A8">
        <w:rPr>
          <w:rFonts w:ascii="Times New Roman" w:eastAsia="Times New Roman" w:hAnsi="Times New Roman" w:cs="Times New Roman"/>
          <w:bCs/>
          <w:sz w:val="24"/>
          <w:szCs w:val="24"/>
          <w:vertAlign w:val="superscript"/>
        </w:rPr>
        <w:t>-1</w:t>
      </w:r>
      <w:r w:rsidR="001837C4" w:rsidRPr="00A370A8">
        <w:rPr>
          <w:rFonts w:ascii="Times New Roman" w:eastAsia="Times New Roman" w:hAnsi="Times New Roman" w:cs="Times New Roman"/>
          <w:bCs/>
          <w:sz w:val="24"/>
          <w:szCs w:val="24"/>
        </w:rPr>
        <w:t>) c</w:t>
      </w:r>
      <w:r w:rsidRPr="00A370A8">
        <w:rPr>
          <w:rFonts w:ascii="Times New Roman" w:eastAsia="Times New Roman" w:hAnsi="Times New Roman" w:cs="Times New Roman"/>
          <w:bCs/>
          <w:sz w:val="24"/>
          <w:szCs w:val="24"/>
        </w:rPr>
        <w:t>an be achieved in alkaline chloroplatinate</w:t>
      </w:r>
      <w:r w:rsidR="00F711E5" w:rsidRPr="00A370A8">
        <w:rPr>
          <w:rFonts w:ascii="Times New Roman" w:eastAsia="Times New Roman" w:hAnsi="Times New Roman" w:cs="Times New Roman"/>
          <w:bCs/>
          <w:sz w:val="24"/>
          <w:szCs w:val="24"/>
        </w:rPr>
        <w:t>, featuring hydroxy</w:t>
      </w:r>
      <w:r w:rsidR="0039470F" w:rsidRPr="00A370A8">
        <w:rPr>
          <w:rFonts w:ascii="Times New Roman" w:eastAsia="Times New Roman" w:hAnsi="Times New Roman" w:cs="Times New Roman"/>
          <w:bCs/>
          <w:sz w:val="24"/>
          <w:szCs w:val="24"/>
        </w:rPr>
        <w:t xml:space="preserve"> chloroplatinate species</w:t>
      </w:r>
      <w:r w:rsidRPr="00A370A8">
        <w:rPr>
          <w:rFonts w:ascii="Times New Roman" w:eastAsia="Times New Roman" w:hAnsi="Times New Roman" w:cs="Times New Roman"/>
          <w:bCs/>
          <w:sz w:val="24"/>
          <w:szCs w:val="24"/>
        </w:rPr>
        <w:t xml:space="preserve"> </w:t>
      </w:r>
      <w:r w:rsidR="008D5512" w:rsidRPr="00A370A8">
        <w:rPr>
          <w:rFonts w:ascii="Times New Roman" w:hAnsi="Times New Roman" w:cs="Times New Roman"/>
          <w:sz w:val="24"/>
          <w:szCs w:val="24"/>
          <w:lang w:val="en-US"/>
        </w:rPr>
        <w:t>[30]</w:t>
      </w:r>
      <w:r w:rsidRPr="00A370A8">
        <w:rPr>
          <w:rFonts w:ascii="Times New Roman" w:eastAsia="Times New Roman" w:hAnsi="Times New Roman" w:cs="Times New Roman"/>
          <w:bCs/>
          <w:sz w:val="24"/>
          <w:szCs w:val="24"/>
        </w:rPr>
        <w:t xml:space="preserve"> and other complex baths such as those based on ‘P’ and ‘Q’ salts</w:t>
      </w:r>
      <w:r w:rsidR="00FA3697" w:rsidRPr="00A370A8">
        <w:rPr>
          <w:rFonts w:ascii="Times New Roman" w:eastAsia="Times New Roman" w:hAnsi="Times New Roman" w:cs="Times New Roman"/>
          <w:bCs/>
          <w:sz w:val="24"/>
          <w:szCs w:val="24"/>
        </w:rPr>
        <w:t xml:space="preserve"> </w:t>
      </w:r>
      <w:r w:rsidR="008D5512" w:rsidRPr="00A370A8">
        <w:rPr>
          <w:rFonts w:ascii="Times New Roman" w:hAnsi="Times New Roman" w:cs="Times New Roman"/>
          <w:sz w:val="24"/>
          <w:szCs w:val="24"/>
          <w:lang w:val="en-US"/>
        </w:rPr>
        <w:t>[18,30]</w:t>
      </w:r>
      <w:r w:rsidRPr="00A370A8">
        <w:rPr>
          <w:rFonts w:ascii="Times New Roman" w:eastAsia="Times New Roman" w:hAnsi="Times New Roman" w:cs="Times New Roman"/>
          <w:bCs/>
          <w:sz w:val="24"/>
          <w:szCs w:val="24"/>
        </w:rPr>
        <w:t xml:space="preserve">. In this contribution, an acid hexachloroplatinate bath was favoured due to its simplicity, stability, experience and moderate </w:t>
      </w:r>
      <w:r w:rsidR="00B41691" w:rsidRPr="00A370A8">
        <w:rPr>
          <w:rFonts w:ascii="Times New Roman" w:eastAsia="Times New Roman" w:hAnsi="Times New Roman" w:cs="Times New Roman"/>
          <w:bCs/>
          <w:sz w:val="24"/>
          <w:szCs w:val="24"/>
        </w:rPr>
        <w:t xml:space="preserve">cost. </w:t>
      </w:r>
      <w:r w:rsidR="0022174D" w:rsidRPr="00A370A8">
        <w:rPr>
          <w:rFonts w:ascii="Times New Roman" w:eastAsia="Times New Roman" w:hAnsi="Times New Roman" w:cs="Times New Roman"/>
          <w:bCs/>
          <w:sz w:val="24"/>
          <w:szCs w:val="24"/>
        </w:rPr>
        <w:t xml:space="preserve">The bath </w:t>
      </w:r>
      <w:r w:rsidR="00B83B55" w:rsidRPr="00A370A8">
        <w:rPr>
          <w:rFonts w:ascii="Times New Roman" w:eastAsia="Times New Roman" w:hAnsi="Times New Roman" w:cs="Times New Roman"/>
          <w:bCs/>
          <w:sz w:val="24"/>
          <w:szCs w:val="24"/>
        </w:rPr>
        <w:t>induces</w:t>
      </w:r>
      <w:r w:rsidR="0022174D" w:rsidRPr="00A370A8">
        <w:rPr>
          <w:rFonts w:ascii="Times New Roman" w:eastAsia="Times New Roman" w:hAnsi="Times New Roman" w:cs="Times New Roman"/>
          <w:bCs/>
          <w:sz w:val="24"/>
          <w:szCs w:val="24"/>
        </w:rPr>
        <w:t xml:space="preserve"> high n</w:t>
      </w:r>
      <w:r w:rsidR="00A470DE" w:rsidRPr="00A370A8">
        <w:rPr>
          <w:rFonts w:ascii="Times New Roman" w:eastAsia="Times New Roman" w:hAnsi="Times New Roman" w:cs="Times New Roman"/>
          <w:bCs/>
          <w:sz w:val="24"/>
          <w:szCs w:val="24"/>
        </w:rPr>
        <w:t>ucleation for deposition</w:t>
      </w:r>
      <w:r w:rsidR="0022174D" w:rsidRPr="00A370A8">
        <w:rPr>
          <w:rFonts w:ascii="Times New Roman" w:eastAsia="Times New Roman" w:hAnsi="Times New Roman" w:cs="Times New Roman"/>
          <w:bCs/>
          <w:sz w:val="24"/>
          <w:szCs w:val="24"/>
        </w:rPr>
        <w:t xml:space="preserve">, which tends to prompt good growth, favouring good coverage. </w:t>
      </w:r>
      <w:r w:rsidR="006C5A22" w:rsidRPr="00A370A8">
        <w:rPr>
          <w:rFonts w:ascii="Times New Roman" w:eastAsia="Times New Roman" w:hAnsi="Times New Roman" w:cs="Times New Roman"/>
          <w:bCs/>
          <w:sz w:val="24"/>
          <w:szCs w:val="24"/>
        </w:rPr>
        <w:t>Moreover, the complexed, highly acidic conditions help to minimise reformation of surface oxides on the titanium and hydrogen evolution continuously scours the surface during electroplating.</w:t>
      </w:r>
    </w:p>
    <w:p w14:paraId="3BBC16CE" w14:textId="77777777" w:rsidR="002445B0" w:rsidRPr="00A370A8" w:rsidRDefault="002445B0" w:rsidP="008C2740">
      <w:pPr>
        <w:spacing w:line="480" w:lineRule="auto"/>
        <w:jc w:val="both"/>
        <w:rPr>
          <w:rFonts w:ascii="Times New Roman" w:hAnsi="Times New Roman" w:cs="Times New Roman"/>
          <w:b/>
          <w:sz w:val="24"/>
        </w:rPr>
      </w:pPr>
    </w:p>
    <w:p w14:paraId="39C3A0CC" w14:textId="77777777" w:rsidR="008F7169" w:rsidRPr="00A370A8" w:rsidRDefault="008F7169" w:rsidP="008C2740">
      <w:pPr>
        <w:spacing w:line="480" w:lineRule="auto"/>
        <w:jc w:val="both"/>
        <w:rPr>
          <w:rFonts w:ascii="Times New Roman" w:hAnsi="Times New Roman" w:cs="Times New Roman"/>
          <w:b/>
          <w:sz w:val="24"/>
        </w:rPr>
      </w:pPr>
      <w:r w:rsidRPr="00A370A8">
        <w:rPr>
          <w:rFonts w:ascii="Times New Roman" w:hAnsi="Times New Roman" w:cs="Times New Roman"/>
          <w:b/>
          <w:sz w:val="24"/>
        </w:rPr>
        <w:t>Conclusions</w:t>
      </w:r>
    </w:p>
    <w:p w14:paraId="20FC8249" w14:textId="37E149AA" w:rsidR="008C2740" w:rsidRPr="00A370A8" w:rsidRDefault="008C2740" w:rsidP="008C2740">
      <w:pPr>
        <w:spacing w:line="480" w:lineRule="auto"/>
        <w:jc w:val="both"/>
        <w:rPr>
          <w:rFonts w:ascii="Times New Roman" w:hAnsi="Times New Roman" w:cs="Times New Roman"/>
          <w:sz w:val="24"/>
        </w:rPr>
      </w:pPr>
      <w:r w:rsidRPr="00A370A8">
        <w:rPr>
          <w:rFonts w:ascii="Times New Roman" w:hAnsi="Times New Roman" w:cs="Times New Roman"/>
          <w:sz w:val="24"/>
        </w:rPr>
        <w:t xml:space="preserve">1. </w:t>
      </w:r>
      <w:r w:rsidR="00947044" w:rsidRPr="00A370A8">
        <w:rPr>
          <w:rFonts w:ascii="Times New Roman" w:hAnsi="Times New Roman" w:cs="Times New Roman"/>
          <w:sz w:val="24"/>
        </w:rPr>
        <w:t xml:space="preserve">A </w:t>
      </w:r>
      <w:r w:rsidR="00385964" w:rsidRPr="00A370A8">
        <w:rPr>
          <w:rFonts w:ascii="Times New Roman" w:hAnsi="Times New Roman" w:cs="Times New Roman"/>
          <w:sz w:val="24"/>
        </w:rPr>
        <w:t>uniform porosity</w:t>
      </w:r>
      <w:r w:rsidR="009907EB" w:rsidRPr="00A370A8">
        <w:rPr>
          <w:rFonts w:ascii="Times New Roman" w:hAnsi="Times New Roman" w:cs="Times New Roman"/>
          <w:sz w:val="24"/>
        </w:rPr>
        <w:t xml:space="preserve"> </w:t>
      </w:r>
      <w:r w:rsidR="00947044" w:rsidRPr="00A370A8">
        <w:rPr>
          <w:rFonts w:ascii="Times New Roman" w:hAnsi="Times New Roman" w:cs="Times New Roman"/>
          <w:sz w:val="24"/>
        </w:rPr>
        <w:t xml:space="preserve">titanium </w:t>
      </w:r>
      <w:r w:rsidR="00044C1A" w:rsidRPr="00A370A8">
        <w:rPr>
          <w:rFonts w:ascii="Times New Roman" w:hAnsi="Times New Roman" w:cs="Times New Roman"/>
          <w:sz w:val="24"/>
        </w:rPr>
        <w:t xml:space="preserve">alloy </w:t>
      </w:r>
      <w:r w:rsidR="00947044" w:rsidRPr="00A370A8">
        <w:rPr>
          <w:rFonts w:ascii="Times New Roman" w:hAnsi="Times New Roman" w:cs="Times New Roman"/>
          <w:sz w:val="24"/>
        </w:rPr>
        <w:t>mesh</w:t>
      </w:r>
      <w:r w:rsidR="002C3E88" w:rsidRPr="00A370A8">
        <w:rPr>
          <w:rFonts w:ascii="Times New Roman" w:hAnsi="Times New Roman" w:cs="Times New Roman"/>
          <w:sz w:val="24"/>
        </w:rPr>
        <w:t xml:space="preserve"> </w:t>
      </w:r>
      <w:r w:rsidR="00947044" w:rsidRPr="00A370A8">
        <w:rPr>
          <w:rFonts w:ascii="Times New Roman" w:hAnsi="Times New Roman" w:cs="Times New Roman"/>
          <w:sz w:val="24"/>
        </w:rPr>
        <w:t xml:space="preserve">was </w:t>
      </w:r>
      <w:r w:rsidR="00972CF2" w:rsidRPr="00A370A8">
        <w:rPr>
          <w:rFonts w:ascii="Times New Roman" w:hAnsi="Times New Roman" w:cs="Times New Roman"/>
          <w:sz w:val="24"/>
        </w:rPr>
        <w:t xml:space="preserve">conveniently </w:t>
      </w:r>
      <w:r w:rsidR="00582FD6" w:rsidRPr="00A370A8">
        <w:rPr>
          <w:rFonts w:ascii="Times New Roman" w:hAnsi="Times New Roman" w:cs="Times New Roman"/>
          <w:sz w:val="24"/>
        </w:rPr>
        <w:t xml:space="preserve">produced by </w:t>
      </w:r>
      <w:r w:rsidR="00044C1A" w:rsidRPr="00A370A8">
        <w:rPr>
          <w:rFonts w:ascii="Times New Roman" w:hAnsi="Times New Roman" w:cs="Times New Roman"/>
          <w:sz w:val="24"/>
        </w:rPr>
        <w:t xml:space="preserve">laser </w:t>
      </w:r>
      <w:r w:rsidR="00582FD6" w:rsidRPr="00A370A8">
        <w:rPr>
          <w:rFonts w:ascii="Times New Roman" w:hAnsi="Times New Roman" w:cs="Times New Roman"/>
          <w:sz w:val="24"/>
        </w:rPr>
        <w:t>3D printing</w:t>
      </w:r>
      <w:r w:rsidR="00044C1A" w:rsidRPr="00A370A8">
        <w:rPr>
          <w:rFonts w:ascii="Times New Roman" w:hAnsi="Times New Roman" w:cs="Times New Roman"/>
          <w:sz w:val="24"/>
        </w:rPr>
        <w:t xml:space="preserve"> using a powder fed device </w:t>
      </w:r>
      <w:r w:rsidR="004F4AF6" w:rsidRPr="00A370A8">
        <w:rPr>
          <w:rFonts w:ascii="Times New Roman" w:hAnsi="Times New Roman" w:cs="Times New Roman"/>
          <w:sz w:val="24"/>
        </w:rPr>
        <w:t>capable</w:t>
      </w:r>
      <w:r w:rsidR="00044C1A" w:rsidRPr="00A370A8">
        <w:rPr>
          <w:rFonts w:ascii="Times New Roman" w:hAnsi="Times New Roman" w:cs="Times New Roman"/>
          <w:sz w:val="24"/>
        </w:rPr>
        <w:t xml:space="preserve"> of 20 </w:t>
      </w:r>
      <w:r w:rsidR="00044C1A" w:rsidRPr="00A370A8">
        <w:rPr>
          <w:rFonts w:ascii="Symbol" w:hAnsi="Symbol" w:cs="Times New Roman"/>
          <w:sz w:val="24"/>
        </w:rPr>
        <w:t></w:t>
      </w:r>
      <w:r w:rsidR="00044C1A" w:rsidRPr="00A370A8">
        <w:rPr>
          <w:rFonts w:ascii="Times New Roman" w:hAnsi="Times New Roman" w:cs="Times New Roman"/>
          <w:sz w:val="24"/>
        </w:rPr>
        <w:t>m</w:t>
      </w:r>
      <w:r w:rsidR="004F4AF6" w:rsidRPr="00A370A8">
        <w:rPr>
          <w:rFonts w:ascii="Times New Roman" w:hAnsi="Times New Roman" w:cs="Times New Roman"/>
          <w:sz w:val="24"/>
        </w:rPr>
        <w:t xml:space="preserve"> resolution</w:t>
      </w:r>
      <w:r w:rsidR="00044C1A" w:rsidRPr="00A370A8">
        <w:rPr>
          <w:rFonts w:ascii="Times New Roman" w:hAnsi="Times New Roman" w:cs="Times New Roman"/>
          <w:sz w:val="24"/>
        </w:rPr>
        <w:t>.</w:t>
      </w:r>
      <w:r w:rsidR="00947044" w:rsidRPr="00A370A8">
        <w:rPr>
          <w:rFonts w:ascii="Times New Roman" w:hAnsi="Times New Roman" w:cs="Times New Roman"/>
          <w:sz w:val="24"/>
        </w:rPr>
        <w:t xml:space="preserve"> </w:t>
      </w:r>
    </w:p>
    <w:p w14:paraId="121EEBA3" w14:textId="77777777" w:rsidR="008C2740" w:rsidRPr="00A370A8" w:rsidRDefault="008C2740" w:rsidP="008C2740">
      <w:pPr>
        <w:spacing w:line="480" w:lineRule="auto"/>
        <w:jc w:val="both"/>
        <w:rPr>
          <w:rFonts w:ascii="Times New Roman" w:eastAsia="Times New Roman" w:hAnsi="Times New Roman" w:cs="Times New Roman"/>
          <w:iCs/>
          <w:sz w:val="24"/>
        </w:rPr>
      </w:pPr>
      <w:r w:rsidRPr="00A370A8">
        <w:rPr>
          <w:rFonts w:ascii="Times New Roman" w:hAnsi="Times New Roman" w:cs="Times New Roman"/>
          <w:sz w:val="24"/>
        </w:rPr>
        <w:t xml:space="preserve">2. </w:t>
      </w:r>
      <w:r w:rsidR="00D33B5B" w:rsidRPr="00A370A8">
        <w:rPr>
          <w:rFonts w:ascii="Times New Roman" w:hAnsi="Times New Roman" w:cs="Times New Roman"/>
          <w:sz w:val="24"/>
        </w:rPr>
        <w:t xml:space="preserve">The </w:t>
      </w:r>
      <w:r w:rsidR="009907EB" w:rsidRPr="00A370A8">
        <w:rPr>
          <w:rFonts w:ascii="Times New Roman" w:hAnsi="Times New Roman" w:cs="Times New Roman"/>
          <w:sz w:val="24"/>
        </w:rPr>
        <w:t xml:space="preserve">3 mm thick </w:t>
      </w:r>
      <w:r w:rsidR="00D33B5B" w:rsidRPr="00A370A8">
        <w:rPr>
          <w:rFonts w:ascii="Times New Roman" w:hAnsi="Times New Roman" w:cs="Times New Roman"/>
          <w:sz w:val="24"/>
        </w:rPr>
        <w:t xml:space="preserve">mesh had a uniform distribution of triangular pores at a pitch of </w:t>
      </w:r>
      <w:r w:rsidR="007A08A7" w:rsidRPr="00A370A8">
        <w:rPr>
          <w:rFonts w:ascii="Times New Roman" w:hAnsi="Times New Roman" w:cs="Times New Roman"/>
          <w:sz w:val="24"/>
        </w:rPr>
        <w:t>0.13</w:t>
      </w:r>
      <w:r w:rsidR="00D33B5B" w:rsidRPr="00A370A8">
        <w:rPr>
          <w:rFonts w:ascii="Times New Roman" w:hAnsi="Times New Roman" w:cs="Times New Roman"/>
          <w:sz w:val="24"/>
        </w:rPr>
        <w:t xml:space="preserve"> mm, providin</w:t>
      </w:r>
      <w:r w:rsidR="00C10826" w:rsidRPr="00A370A8">
        <w:rPr>
          <w:rFonts w:ascii="Times New Roman" w:hAnsi="Times New Roman" w:cs="Times New Roman"/>
          <w:sz w:val="24"/>
        </w:rPr>
        <w:t>g a linear porosity</w:t>
      </w:r>
      <w:r w:rsidR="001176C8" w:rsidRPr="00A370A8">
        <w:rPr>
          <w:rFonts w:ascii="Times New Roman" w:hAnsi="Times New Roman" w:cs="Times New Roman"/>
          <w:sz w:val="24"/>
        </w:rPr>
        <w:t xml:space="preserve"> grade of 20 ppi; t</w:t>
      </w:r>
      <w:r w:rsidR="007A08A7" w:rsidRPr="00A370A8">
        <w:rPr>
          <w:rFonts w:ascii="Times New Roman" w:eastAsia="Times New Roman" w:hAnsi="Times New Roman" w:cs="Times New Roman"/>
          <w:iCs/>
          <w:sz w:val="24"/>
        </w:rPr>
        <w:t xml:space="preserve">he shape of each void space </w:t>
      </w:r>
      <w:r w:rsidR="001176C8" w:rsidRPr="00A370A8">
        <w:rPr>
          <w:rFonts w:ascii="Times New Roman" w:eastAsia="Times New Roman" w:hAnsi="Times New Roman" w:cs="Times New Roman"/>
          <w:iCs/>
          <w:sz w:val="24"/>
        </w:rPr>
        <w:t>was</w:t>
      </w:r>
      <w:r w:rsidR="007A08A7" w:rsidRPr="00A370A8">
        <w:rPr>
          <w:rFonts w:ascii="Times New Roman" w:eastAsia="Times New Roman" w:hAnsi="Times New Roman" w:cs="Times New Roman"/>
          <w:iCs/>
          <w:sz w:val="24"/>
        </w:rPr>
        <w:t xml:space="preserve"> </w:t>
      </w:r>
      <w:r w:rsidR="00352194" w:rsidRPr="00A370A8">
        <w:rPr>
          <w:rFonts w:ascii="Times New Roman" w:eastAsia="Times New Roman" w:hAnsi="Times New Roman" w:cs="Times New Roman"/>
          <w:iCs/>
          <w:sz w:val="24"/>
        </w:rPr>
        <w:t>an equilateral triangular prism</w:t>
      </w:r>
      <w:r w:rsidR="007A08A7" w:rsidRPr="00A370A8">
        <w:rPr>
          <w:rFonts w:ascii="Times New Roman" w:eastAsia="Times New Roman" w:hAnsi="Times New Roman" w:cs="Times New Roman"/>
          <w:iCs/>
          <w:sz w:val="24"/>
        </w:rPr>
        <w:t xml:space="preserve"> of 1 mm side</w:t>
      </w:r>
      <w:r w:rsidR="00352194" w:rsidRPr="00A370A8">
        <w:rPr>
          <w:rFonts w:ascii="Times New Roman" w:eastAsia="Times New Roman" w:hAnsi="Times New Roman" w:cs="Times New Roman"/>
          <w:iCs/>
          <w:sz w:val="24"/>
        </w:rPr>
        <w:t xml:space="preserve"> length</w:t>
      </w:r>
      <w:r w:rsidR="007A08A7" w:rsidRPr="00A370A8">
        <w:rPr>
          <w:rFonts w:ascii="Times New Roman" w:eastAsia="Times New Roman" w:hAnsi="Times New Roman" w:cs="Times New Roman"/>
          <w:iCs/>
          <w:sz w:val="24"/>
        </w:rPr>
        <w:t xml:space="preserve">. </w:t>
      </w:r>
    </w:p>
    <w:p w14:paraId="474279C5" w14:textId="1749F8FF" w:rsidR="008C2740" w:rsidRPr="00A370A8" w:rsidRDefault="008C2740" w:rsidP="008C2740">
      <w:pPr>
        <w:spacing w:line="480" w:lineRule="auto"/>
        <w:jc w:val="both"/>
        <w:rPr>
          <w:rFonts w:ascii="Times New Roman" w:hAnsi="Times New Roman" w:cs="Times New Roman"/>
          <w:sz w:val="24"/>
        </w:rPr>
      </w:pPr>
      <w:r w:rsidRPr="00A370A8">
        <w:rPr>
          <w:rFonts w:ascii="Times New Roman" w:hAnsi="Times New Roman" w:cs="Times New Roman"/>
          <w:sz w:val="24"/>
        </w:rPr>
        <w:t xml:space="preserve">3. </w:t>
      </w:r>
      <w:r w:rsidR="00F23755" w:rsidRPr="00A370A8">
        <w:rPr>
          <w:rFonts w:ascii="Times New Roman" w:hAnsi="Times New Roman" w:cs="Times New Roman"/>
          <w:sz w:val="24"/>
        </w:rPr>
        <w:t xml:space="preserve">Following etching in </w:t>
      </w:r>
      <w:r w:rsidR="00F23755" w:rsidRPr="00A370A8">
        <w:rPr>
          <w:rFonts w:ascii="Times New Roman" w:eastAsia="Times New Roman" w:hAnsi="Times New Roman" w:cs="Times New Roman"/>
          <w:sz w:val="24"/>
          <w:szCs w:val="24"/>
        </w:rPr>
        <w:t xml:space="preserve">10% w/v </w:t>
      </w:r>
      <w:r w:rsidR="00F23755" w:rsidRPr="00A370A8">
        <w:rPr>
          <w:rFonts w:ascii="Times New Roman" w:hAnsi="Times New Roman" w:cs="Times New Roman"/>
          <w:sz w:val="24"/>
        </w:rPr>
        <w:t xml:space="preserve">oxalic acid at 80 </w:t>
      </w:r>
      <w:r w:rsidR="00F23755" w:rsidRPr="00A370A8">
        <w:rPr>
          <w:rFonts w:ascii="Times New Roman" w:hAnsi="Times New Roman" w:cs="Times New Roman"/>
          <w:sz w:val="24"/>
          <w:vertAlign w:val="superscript"/>
        </w:rPr>
        <w:t>o</w:t>
      </w:r>
      <w:r w:rsidR="00F23755" w:rsidRPr="00A370A8">
        <w:rPr>
          <w:rFonts w:ascii="Times New Roman" w:hAnsi="Times New Roman" w:cs="Times New Roman"/>
          <w:sz w:val="24"/>
        </w:rPr>
        <w:t>C for 45 minutes, t</w:t>
      </w:r>
      <w:r w:rsidR="00947044" w:rsidRPr="00A370A8">
        <w:rPr>
          <w:rFonts w:ascii="Times New Roman" w:hAnsi="Times New Roman" w:cs="Times New Roman"/>
          <w:sz w:val="24"/>
        </w:rPr>
        <w:t>he mesh was</w:t>
      </w:r>
      <w:r w:rsidR="007C759D" w:rsidRPr="00A370A8">
        <w:rPr>
          <w:rFonts w:ascii="Times New Roman" w:hAnsi="Times New Roman" w:cs="Times New Roman"/>
          <w:sz w:val="24"/>
        </w:rPr>
        <w:t xml:space="preserve"> electroplated </w:t>
      </w:r>
      <w:r w:rsidR="004B308E" w:rsidRPr="00A370A8">
        <w:rPr>
          <w:rFonts w:ascii="Times New Roman" w:hAnsi="Times New Roman" w:cs="Times New Roman"/>
          <w:sz w:val="24"/>
        </w:rPr>
        <w:t xml:space="preserve">at </w:t>
      </w:r>
      <w:r w:rsidR="0033196A" w:rsidRPr="00A370A8">
        <w:rPr>
          <w:rFonts w:ascii="Times New Roman" w:hAnsi="Times New Roman" w:cs="Times New Roman"/>
          <w:sz w:val="24"/>
        </w:rPr>
        <w:t>0</w:t>
      </w:r>
      <w:r w:rsidR="004B308E" w:rsidRPr="00A370A8">
        <w:rPr>
          <w:rFonts w:ascii="Times New Roman" w:hAnsi="Times New Roman" w:cs="Times New Roman"/>
          <w:sz w:val="24"/>
        </w:rPr>
        <w:t>.</w:t>
      </w:r>
      <w:r w:rsidR="0033196A" w:rsidRPr="00A370A8">
        <w:rPr>
          <w:rFonts w:ascii="Times New Roman" w:hAnsi="Times New Roman" w:cs="Times New Roman"/>
          <w:sz w:val="24"/>
        </w:rPr>
        <w:t>92</w:t>
      </w:r>
      <w:r w:rsidR="00F23755" w:rsidRPr="00A370A8">
        <w:rPr>
          <w:rFonts w:ascii="Times New Roman" w:hAnsi="Times New Roman" w:cs="Times New Roman"/>
          <w:sz w:val="24"/>
        </w:rPr>
        <w:t xml:space="preserve"> mA cm</w:t>
      </w:r>
      <w:r w:rsidR="00F23755" w:rsidRPr="00A370A8">
        <w:rPr>
          <w:rFonts w:ascii="Times New Roman" w:hAnsi="Times New Roman" w:cs="Times New Roman"/>
          <w:sz w:val="24"/>
          <w:vertAlign w:val="superscript"/>
        </w:rPr>
        <w:t>-2</w:t>
      </w:r>
      <w:r w:rsidR="00F23755" w:rsidRPr="00A370A8">
        <w:rPr>
          <w:rFonts w:ascii="Times New Roman" w:hAnsi="Times New Roman" w:cs="Times New Roman"/>
          <w:sz w:val="24"/>
        </w:rPr>
        <w:t xml:space="preserve"> </w:t>
      </w:r>
      <w:r w:rsidR="004B308E" w:rsidRPr="00A370A8">
        <w:rPr>
          <w:rFonts w:ascii="Times New Roman" w:hAnsi="Times New Roman" w:cs="Times New Roman"/>
          <w:sz w:val="24"/>
        </w:rPr>
        <w:t>to achieve</w:t>
      </w:r>
      <w:r w:rsidR="00947044" w:rsidRPr="00A370A8">
        <w:rPr>
          <w:rFonts w:ascii="Times New Roman" w:hAnsi="Times New Roman" w:cs="Times New Roman"/>
          <w:sz w:val="24"/>
        </w:rPr>
        <w:t xml:space="preserve"> </w:t>
      </w:r>
      <w:r w:rsidR="00385964" w:rsidRPr="00A370A8">
        <w:rPr>
          <w:rFonts w:ascii="Times New Roman" w:hAnsi="Times New Roman" w:cs="Times New Roman"/>
          <w:sz w:val="24"/>
        </w:rPr>
        <w:t xml:space="preserve">a </w:t>
      </w:r>
      <w:r w:rsidR="00823529" w:rsidRPr="00A370A8">
        <w:rPr>
          <w:rFonts w:ascii="Times New Roman" w:hAnsi="Times New Roman" w:cs="Times New Roman"/>
          <w:sz w:val="24"/>
        </w:rPr>
        <w:t>0</w:t>
      </w:r>
      <w:r w:rsidR="00F5336D" w:rsidRPr="00A370A8">
        <w:rPr>
          <w:rFonts w:ascii="Times New Roman" w:hAnsi="Times New Roman" w:cs="Times New Roman"/>
          <w:sz w:val="24"/>
        </w:rPr>
        <w:t>.</w:t>
      </w:r>
      <w:r w:rsidR="0033196A" w:rsidRPr="00A370A8">
        <w:rPr>
          <w:rFonts w:ascii="Times New Roman" w:hAnsi="Times New Roman" w:cs="Times New Roman"/>
          <w:sz w:val="24"/>
        </w:rPr>
        <w:t>16</w:t>
      </w:r>
      <w:r w:rsidR="00F5336D" w:rsidRPr="00A370A8">
        <w:rPr>
          <w:rFonts w:ascii="Times New Roman" w:hAnsi="Times New Roman" w:cs="Times New Roman"/>
          <w:sz w:val="24"/>
        </w:rPr>
        <w:t xml:space="preserve"> </w:t>
      </w:r>
      <w:r w:rsidR="00F5336D" w:rsidRPr="00A370A8">
        <w:rPr>
          <w:rFonts w:ascii="Symbol" w:hAnsi="Symbol" w:cs="Times New Roman"/>
          <w:sz w:val="24"/>
        </w:rPr>
        <w:t></w:t>
      </w:r>
      <w:r w:rsidR="00F5336D" w:rsidRPr="00A370A8">
        <w:rPr>
          <w:rFonts w:ascii="Times New Roman" w:hAnsi="Times New Roman" w:cs="Times New Roman"/>
          <w:sz w:val="24"/>
        </w:rPr>
        <w:t xml:space="preserve">m </w:t>
      </w:r>
      <w:r w:rsidR="009907EB" w:rsidRPr="00A370A8">
        <w:rPr>
          <w:rFonts w:ascii="Times New Roman" w:hAnsi="Times New Roman" w:cs="Times New Roman"/>
          <w:sz w:val="24"/>
        </w:rPr>
        <w:t>coating</w:t>
      </w:r>
      <w:r w:rsidR="00385964" w:rsidRPr="00A370A8">
        <w:rPr>
          <w:rFonts w:ascii="Times New Roman" w:hAnsi="Times New Roman" w:cs="Times New Roman"/>
          <w:sz w:val="24"/>
        </w:rPr>
        <w:t xml:space="preserve"> of </w:t>
      </w:r>
      <w:r w:rsidR="00947044" w:rsidRPr="00A370A8">
        <w:rPr>
          <w:rFonts w:ascii="Times New Roman" w:hAnsi="Times New Roman" w:cs="Times New Roman"/>
          <w:sz w:val="24"/>
        </w:rPr>
        <w:t>platinum</w:t>
      </w:r>
      <w:r w:rsidR="00385964" w:rsidRPr="00A370A8">
        <w:rPr>
          <w:rFonts w:ascii="Times New Roman" w:hAnsi="Times New Roman" w:cs="Times New Roman"/>
          <w:sz w:val="24"/>
        </w:rPr>
        <w:t xml:space="preserve">, </w:t>
      </w:r>
      <w:r w:rsidR="009F3995" w:rsidRPr="00A370A8">
        <w:rPr>
          <w:rFonts w:ascii="Times New Roman" w:hAnsi="Times New Roman" w:cs="Times New Roman"/>
          <w:sz w:val="24"/>
        </w:rPr>
        <w:t xml:space="preserve">at a current efficiency of </w:t>
      </w:r>
      <w:r w:rsidR="007E7D25" w:rsidRPr="00A370A8">
        <w:rPr>
          <w:rFonts w:ascii="Times New Roman" w:hAnsi="Times New Roman" w:cs="Times New Roman"/>
          <w:sz w:val="24"/>
        </w:rPr>
        <w:t xml:space="preserve">approx. </w:t>
      </w:r>
      <w:r w:rsidR="009F3995" w:rsidRPr="00A370A8">
        <w:rPr>
          <w:rFonts w:ascii="Times New Roman" w:hAnsi="Times New Roman" w:cs="Times New Roman"/>
          <w:sz w:val="24"/>
        </w:rPr>
        <w:t xml:space="preserve">20%, </w:t>
      </w:r>
      <w:r w:rsidR="00F5336D" w:rsidRPr="00A370A8">
        <w:rPr>
          <w:rFonts w:ascii="Times New Roman" w:hAnsi="Times New Roman" w:cs="Times New Roman"/>
          <w:sz w:val="24"/>
        </w:rPr>
        <w:t>from</w:t>
      </w:r>
      <w:r w:rsidR="00385964" w:rsidRPr="00A370A8">
        <w:rPr>
          <w:rFonts w:ascii="Times New Roman" w:hAnsi="Times New Roman" w:cs="Times New Roman"/>
          <w:sz w:val="24"/>
        </w:rPr>
        <w:t xml:space="preserve"> a</w:t>
      </w:r>
      <w:r w:rsidR="00FF1E86" w:rsidRPr="00A370A8">
        <w:rPr>
          <w:rFonts w:ascii="Times New Roman" w:hAnsi="Times New Roman" w:cs="Times New Roman"/>
          <w:sz w:val="24"/>
        </w:rPr>
        <w:t xml:space="preserve"> gently stirred</w:t>
      </w:r>
      <w:r w:rsidR="0004180A" w:rsidRPr="00A370A8">
        <w:rPr>
          <w:rFonts w:ascii="Times New Roman" w:hAnsi="Times New Roman" w:cs="Times New Roman"/>
          <w:sz w:val="24"/>
        </w:rPr>
        <w:t xml:space="preserve"> acid </w:t>
      </w:r>
      <w:r w:rsidR="007E7D25" w:rsidRPr="00A370A8">
        <w:rPr>
          <w:rFonts w:ascii="Times New Roman" w:hAnsi="Times New Roman" w:cs="Times New Roman"/>
          <w:sz w:val="24"/>
        </w:rPr>
        <w:t xml:space="preserve">hexachloroplatinic </w:t>
      </w:r>
      <w:r w:rsidR="00385964" w:rsidRPr="00A370A8">
        <w:rPr>
          <w:rFonts w:ascii="Times New Roman" w:hAnsi="Times New Roman" w:cs="Times New Roman"/>
          <w:sz w:val="24"/>
        </w:rPr>
        <w:t xml:space="preserve">bath at 90 </w:t>
      </w:r>
      <w:r w:rsidR="00385964" w:rsidRPr="00A370A8">
        <w:rPr>
          <w:rFonts w:ascii="Times New Roman" w:hAnsi="Times New Roman" w:cs="Times New Roman"/>
          <w:sz w:val="24"/>
          <w:vertAlign w:val="superscript"/>
        </w:rPr>
        <w:t>o</w:t>
      </w:r>
      <w:r w:rsidR="00385964" w:rsidRPr="00A370A8">
        <w:rPr>
          <w:rFonts w:ascii="Times New Roman" w:hAnsi="Times New Roman" w:cs="Times New Roman"/>
          <w:sz w:val="24"/>
        </w:rPr>
        <w:t>C.</w:t>
      </w:r>
      <w:r w:rsidR="007C759D" w:rsidRPr="00A370A8">
        <w:rPr>
          <w:rFonts w:ascii="Times New Roman" w:hAnsi="Times New Roman" w:cs="Times New Roman"/>
          <w:sz w:val="24"/>
        </w:rPr>
        <w:t xml:space="preserve"> </w:t>
      </w:r>
    </w:p>
    <w:p w14:paraId="5C466530" w14:textId="2DE7375B" w:rsidR="008C2740" w:rsidRPr="00A370A8" w:rsidRDefault="008C2740" w:rsidP="008C2740">
      <w:pPr>
        <w:spacing w:line="480" w:lineRule="auto"/>
        <w:jc w:val="both"/>
        <w:rPr>
          <w:rFonts w:ascii="Times New Roman" w:hAnsi="Times New Roman" w:cs="Times New Roman"/>
          <w:sz w:val="24"/>
        </w:rPr>
      </w:pPr>
      <w:r w:rsidRPr="00A370A8">
        <w:rPr>
          <w:rFonts w:ascii="Times New Roman" w:hAnsi="Times New Roman" w:cs="Times New Roman"/>
          <w:sz w:val="24"/>
        </w:rPr>
        <w:t xml:space="preserve">4. </w:t>
      </w:r>
      <w:r w:rsidR="00385964" w:rsidRPr="00A370A8">
        <w:rPr>
          <w:rFonts w:ascii="Times New Roman" w:hAnsi="Times New Roman" w:cs="Times New Roman"/>
          <w:sz w:val="24"/>
        </w:rPr>
        <w:t xml:space="preserve">The </w:t>
      </w:r>
      <w:r w:rsidR="00B91C4C" w:rsidRPr="00A370A8">
        <w:rPr>
          <w:rFonts w:ascii="Times New Roman" w:hAnsi="Times New Roman" w:cs="Times New Roman"/>
          <w:sz w:val="24"/>
        </w:rPr>
        <w:t xml:space="preserve">compact, </w:t>
      </w:r>
      <w:r w:rsidR="00385964" w:rsidRPr="00A370A8">
        <w:rPr>
          <w:rFonts w:ascii="Times New Roman" w:hAnsi="Times New Roman" w:cs="Times New Roman"/>
          <w:sz w:val="24"/>
        </w:rPr>
        <w:t>adherent platinum deposit</w:t>
      </w:r>
      <w:r w:rsidR="00E573B2" w:rsidRPr="00A370A8">
        <w:rPr>
          <w:rFonts w:ascii="Times New Roman" w:hAnsi="Times New Roman" w:cs="Times New Roman"/>
          <w:sz w:val="24"/>
        </w:rPr>
        <w:t xml:space="preserve"> </w:t>
      </w:r>
      <w:r w:rsidR="00385964" w:rsidRPr="00A370A8">
        <w:rPr>
          <w:rFonts w:ascii="Times New Roman" w:hAnsi="Times New Roman" w:cs="Times New Roman"/>
          <w:sz w:val="24"/>
        </w:rPr>
        <w:t>provided complete coverage and was</w:t>
      </w:r>
      <w:r w:rsidR="001E25FE" w:rsidRPr="00A370A8">
        <w:rPr>
          <w:rFonts w:ascii="Times New Roman" w:hAnsi="Times New Roman" w:cs="Times New Roman"/>
          <w:sz w:val="24"/>
        </w:rPr>
        <w:t xml:space="preserve"> </w:t>
      </w:r>
      <w:r w:rsidR="00385964" w:rsidRPr="00A370A8">
        <w:rPr>
          <w:rFonts w:ascii="Times New Roman" w:hAnsi="Times New Roman" w:cs="Times New Roman"/>
          <w:sz w:val="24"/>
        </w:rPr>
        <w:t>crack-free.</w:t>
      </w:r>
      <w:r w:rsidR="001E25FE" w:rsidRPr="00A370A8">
        <w:rPr>
          <w:rFonts w:ascii="Times New Roman" w:hAnsi="Times New Roman" w:cs="Times New Roman"/>
          <w:sz w:val="24"/>
        </w:rPr>
        <w:t xml:space="preserve"> </w:t>
      </w:r>
      <w:r w:rsidR="001438E3" w:rsidRPr="00A370A8">
        <w:rPr>
          <w:rFonts w:ascii="Times New Roman" w:hAnsi="Times New Roman" w:cs="Times New Roman"/>
          <w:sz w:val="24"/>
        </w:rPr>
        <w:t>The average platinum l</w:t>
      </w:r>
      <w:r w:rsidR="007C759D" w:rsidRPr="00A370A8">
        <w:rPr>
          <w:rFonts w:ascii="Times New Roman" w:hAnsi="Times New Roman" w:cs="Times New Roman"/>
          <w:sz w:val="24"/>
        </w:rPr>
        <w:t>oading</w:t>
      </w:r>
      <w:r w:rsidR="001438E3" w:rsidRPr="00A370A8">
        <w:rPr>
          <w:rFonts w:ascii="Times New Roman" w:hAnsi="Times New Roman" w:cs="Times New Roman"/>
          <w:sz w:val="24"/>
        </w:rPr>
        <w:t xml:space="preserve"> was </w:t>
      </w:r>
      <w:r w:rsidR="00DE33EB" w:rsidRPr="00A370A8">
        <w:rPr>
          <w:rFonts w:ascii="Times New Roman" w:hAnsi="Times New Roman" w:cs="Times New Roman"/>
          <w:sz w:val="24"/>
        </w:rPr>
        <w:t>0.</w:t>
      </w:r>
      <w:r w:rsidR="0033196A" w:rsidRPr="00A370A8">
        <w:rPr>
          <w:rFonts w:ascii="Times New Roman" w:hAnsi="Times New Roman" w:cs="Times New Roman"/>
          <w:sz w:val="24"/>
        </w:rPr>
        <w:t>33</w:t>
      </w:r>
      <w:r w:rsidR="001438E3" w:rsidRPr="00A370A8">
        <w:rPr>
          <w:rFonts w:ascii="Times New Roman" w:hAnsi="Times New Roman" w:cs="Times New Roman"/>
          <w:sz w:val="24"/>
        </w:rPr>
        <w:t xml:space="preserve"> mg cm</w:t>
      </w:r>
      <w:r w:rsidR="001438E3" w:rsidRPr="00A370A8">
        <w:rPr>
          <w:rFonts w:ascii="Times New Roman" w:hAnsi="Times New Roman" w:cs="Times New Roman"/>
          <w:sz w:val="24"/>
          <w:vertAlign w:val="superscript"/>
        </w:rPr>
        <w:t>-2</w:t>
      </w:r>
      <w:r w:rsidR="00FF6C11" w:rsidRPr="00A370A8">
        <w:rPr>
          <w:rFonts w:ascii="Times New Roman" w:hAnsi="Times New Roman" w:cs="Times New Roman"/>
          <w:sz w:val="24"/>
        </w:rPr>
        <w:t>.</w:t>
      </w:r>
    </w:p>
    <w:p w14:paraId="13A4CE7D" w14:textId="77777777" w:rsidR="007C759D" w:rsidRPr="00A370A8" w:rsidRDefault="008C2740" w:rsidP="008C2740">
      <w:pPr>
        <w:spacing w:line="480" w:lineRule="auto"/>
        <w:jc w:val="both"/>
        <w:rPr>
          <w:rFonts w:ascii="Times New Roman" w:hAnsi="Times New Roman" w:cs="Times New Roman"/>
          <w:sz w:val="24"/>
        </w:rPr>
      </w:pPr>
      <w:r w:rsidRPr="00A370A8">
        <w:rPr>
          <w:rFonts w:ascii="Times New Roman" w:hAnsi="Times New Roman" w:cs="Times New Roman"/>
          <w:sz w:val="24"/>
        </w:rPr>
        <w:t xml:space="preserve">5. This </w:t>
      </w:r>
      <w:r w:rsidR="009B737E" w:rsidRPr="00A370A8">
        <w:rPr>
          <w:rFonts w:ascii="Times New Roman" w:hAnsi="Times New Roman" w:cs="Times New Roman"/>
          <w:sz w:val="24"/>
        </w:rPr>
        <w:t>versatile</w:t>
      </w:r>
      <w:r w:rsidRPr="00A370A8">
        <w:rPr>
          <w:rFonts w:ascii="Times New Roman" w:hAnsi="Times New Roman" w:cs="Times New Roman"/>
          <w:sz w:val="24"/>
        </w:rPr>
        <w:t xml:space="preserve"> </w:t>
      </w:r>
      <w:r w:rsidR="00910F1F" w:rsidRPr="00A370A8">
        <w:rPr>
          <w:rFonts w:ascii="Times New Roman" w:hAnsi="Times New Roman" w:cs="Times New Roman"/>
          <w:sz w:val="24"/>
        </w:rPr>
        <w:t xml:space="preserve">manufacturing </w:t>
      </w:r>
      <w:r w:rsidR="009B737E" w:rsidRPr="00A370A8">
        <w:rPr>
          <w:rFonts w:ascii="Times New Roman" w:hAnsi="Times New Roman" w:cs="Times New Roman"/>
          <w:sz w:val="24"/>
        </w:rPr>
        <w:t xml:space="preserve">and surface finishing </w:t>
      </w:r>
      <w:r w:rsidRPr="00A370A8">
        <w:rPr>
          <w:rFonts w:ascii="Times New Roman" w:hAnsi="Times New Roman" w:cs="Times New Roman"/>
          <w:sz w:val="24"/>
        </w:rPr>
        <w:t xml:space="preserve">process is capable of </w:t>
      </w:r>
      <w:r w:rsidR="00910F1F" w:rsidRPr="00A370A8">
        <w:rPr>
          <w:rFonts w:ascii="Times New Roman" w:hAnsi="Times New Roman" w:cs="Times New Roman"/>
          <w:sz w:val="24"/>
        </w:rPr>
        <w:t>producing</w:t>
      </w:r>
      <w:r w:rsidRPr="00A370A8">
        <w:rPr>
          <w:rFonts w:ascii="Times New Roman" w:hAnsi="Times New Roman" w:cs="Times New Roman"/>
          <w:sz w:val="24"/>
        </w:rPr>
        <w:t xml:space="preserve"> tailored metal meshes </w:t>
      </w:r>
      <w:r w:rsidR="00767BA5" w:rsidRPr="00A370A8">
        <w:rPr>
          <w:rFonts w:ascii="Times New Roman" w:hAnsi="Times New Roman" w:cs="Times New Roman"/>
          <w:sz w:val="24"/>
        </w:rPr>
        <w:t>coat</w:t>
      </w:r>
      <w:r w:rsidRPr="00A370A8">
        <w:rPr>
          <w:rFonts w:ascii="Times New Roman" w:hAnsi="Times New Roman" w:cs="Times New Roman"/>
          <w:sz w:val="24"/>
        </w:rPr>
        <w:t>ed</w:t>
      </w:r>
      <w:r w:rsidR="00767BA5" w:rsidRPr="00A370A8">
        <w:rPr>
          <w:rFonts w:ascii="Times New Roman" w:hAnsi="Times New Roman" w:cs="Times New Roman"/>
          <w:sz w:val="24"/>
        </w:rPr>
        <w:t xml:space="preserve"> with </w:t>
      </w:r>
      <w:r w:rsidRPr="00A370A8">
        <w:rPr>
          <w:rFonts w:ascii="Times New Roman" w:hAnsi="Times New Roman" w:cs="Times New Roman"/>
          <w:sz w:val="24"/>
        </w:rPr>
        <w:t xml:space="preserve">a controlled deposit of </w:t>
      </w:r>
      <w:r w:rsidR="00767BA5" w:rsidRPr="00A370A8">
        <w:rPr>
          <w:rFonts w:ascii="Times New Roman" w:hAnsi="Times New Roman" w:cs="Times New Roman"/>
          <w:sz w:val="24"/>
        </w:rPr>
        <w:t xml:space="preserve">platinum to achieve robust, corrosion resistant </w:t>
      </w:r>
      <w:r w:rsidR="00385964" w:rsidRPr="00A370A8">
        <w:rPr>
          <w:rFonts w:ascii="Times New Roman" w:hAnsi="Times New Roman" w:cs="Times New Roman"/>
          <w:sz w:val="24"/>
        </w:rPr>
        <w:t xml:space="preserve">mesh </w:t>
      </w:r>
      <w:r w:rsidR="00767BA5" w:rsidRPr="00A370A8">
        <w:rPr>
          <w:rFonts w:ascii="Times New Roman" w:hAnsi="Times New Roman" w:cs="Times New Roman"/>
          <w:sz w:val="24"/>
        </w:rPr>
        <w:t>anodes for electrochemical synthesis</w:t>
      </w:r>
      <w:r w:rsidR="00DE44E3" w:rsidRPr="00A370A8">
        <w:rPr>
          <w:rFonts w:ascii="Times New Roman" w:hAnsi="Times New Roman" w:cs="Times New Roman"/>
          <w:sz w:val="24"/>
        </w:rPr>
        <w:t>, energy storage in redox flow batteries</w:t>
      </w:r>
      <w:r w:rsidR="00767BA5" w:rsidRPr="00A370A8">
        <w:rPr>
          <w:rFonts w:ascii="Times New Roman" w:hAnsi="Times New Roman" w:cs="Times New Roman"/>
          <w:sz w:val="24"/>
        </w:rPr>
        <w:t xml:space="preserve"> and industrial processing</w:t>
      </w:r>
      <w:r w:rsidR="00852D22" w:rsidRPr="00A370A8">
        <w:rPr>
          <w:rFonts w:ascii="Times New Roman" w:hAnsi="Times New Roman" w:cs="Times New Roman"/>
          <w:sz w:val="24"/>
        </w:rPr>
        <w:t xml:space="preserve"> on a laboratory and pilot scale</w:t>
      </w:r>
      <w:r w:rsidR="00947044" w:rsidRPr="00A370A8">
        <w:rPr>
          <w:rFonts w:ascii="Times New Roman" w:hAnsi="Times New Roman" w:cs="Times New Roman"/>
          <w:sz w:val="24"/>
        </w:rPr>
        <w:t>.</w:t>
      </w:r>
    </w:p>
    <w:p w14:paraId="3492420A" w14:textId="4BDAFD40" w:rsidR="0046424A" w:rsidRPr="00A370A8" w:rsidRDefault="0046424A" w:rsidP="008C2740">
      <w:pPr>
        <w:spacing w:line="480" w:lineRule="auto"/>
        <w:jc w:val="both"/>
        <w:rPr>
          <w:rFonts w:ascii="Times New Roman" w:hAnsi="Times New Roman" w:cs="Times New Roman"/>
          <w:sz w:val="24"/>
        </w:rPr>
      </w:pPr>
    </w:p>
    <w:p w14:paraId="0DFE3BD3" w14:textId="77777777" w:rsidR="00E94CB7" w:rsidRPr="00A370A8" w:rsidRDefault="0046424A" w:rsidP="00E94CB7">
      <w:pPr>
        <w:spacing w:line="480" w:lineRule="auto"/>
        <w:rPr>
          <w:rFonts w:ascii="Times New Roman" w:hAnsi="Times New Roman" w:cs="Times New Roman"/>
          <w:b/>
          <w:sz w:val="24"/>
          <w:szCs w:val="24"/>
        </w:rPr>
      </w:pPr>
      <w:r w:rsidRPr="00A370A8">
        <w:rPr>
          <w:rFonts w:ascii="Times New Roman" w:hAnsi="Times New Roman" w:cs="Times New Roman"/>
          <w:b/>
          <w:sz w:val="24"/>
          <w:szCs w:val="24"/>
        </w:rPr>
        <w:t>Acknowledgements</w:t>
      </w:r>
    </w:p>
    <w:p w14:paraId="0F718243" w14:textId="7D436991" w:rsidR="0046424A" w:rsidRPr="00A370A8" w:rsidRDefault="00981C37" w:rsidP="00981C37">
      <w:pPr>
        <w:spacing w:line="480" w:lineRule="auto"/>
        <w:jc w:val="both"/>
        <w:rPr>
          <w:rFonts w:ascii="Times New Roman" w:hAnsi="Times New Roman" w:cs="Times New Roman"/>
          <w:b/>
          <w:sz w:val="24"/>
          <w:szCs w:val="24"/>
        </w:rPr>
      </w:pPr>
      <w:r w:rsidRPr="00A370A8">
        <w:rPr>
          <w:rFonts w:ascii="Times New Roman" w:hAnsi="Times New Roman" w:cs="Times New Roman"/>
          <w:sz w:val="24"/>
          <w:szCs w:val="24"/>
        </w:rPr>
        <w:t>A</w:t>
      </w:r>
      <w:r w:rsidR="0046424A" w:rsidRPr="00A370A8">
        <w:rPr>
          <w:rFonts w:ascii="Times New Roman" w:hAnsi="Times New Roman" w:cs="Times New Roman"/>
          <w:sz w:val="24"/>
          <w:szCs w:val="24"/>
        </w:rPr>
        <w:t xml:space="preserve">spects related to this study </w:t>
      </w:r>
      <w:r w:rsidR="00793926" w:rsidRPr="00A370A8">
        <w:rPr>
          <w:rFonts w:ascii="Times New Roman" w:hAnsi="Times New Roman" w:cs="Times New Roman"/>
          <w:sz w:val="24"/>
          <w:szCs w:val="24"/>
        </w:rPr>
        <w:t>were</w:t>
      </w:r>
      <w:r w:rsidR="0046424A" w:rsidRPr="00A370A8">
        <w:rPr>
          <w:rFonts w:ascii="Times New Roman" w:hAnsi="Times New Roman" w:cs="Times New Roman"/>
          <w:sz w:val="24"/>
          <w:szCs w:val="24"/>
        </w:rPr>
        <w:t xml:space="preserve"> presented </w:t>
      </w:r>
      <w:r w:rsidR="00690F4A" w:rsidRPr="00A370A8">
        <w:rPr>
          <w:rFonts w:ascii="Times New Roman" w:hAnsi="Times New Roman" w:cs="Times New Roman"/>
          <w:sz w:val="24"/>
          <w:szCs w:val="24"/>
        </w:rPr>
        <w:t xml:space="preserve">by LFA </w:t>
      </w:r>
      <w:r w:rsidR="00690F4A">
        <w:rPr>
          <w:rFonts w:ascii="Times New Roman" w:hAnsi="Times New Roman" w:cs="Times New Roman"/>
          <w:sz w:val="24"/>
          <w:szCs w:val="24"/>
        </w:rPr>
        <w:t>in</w:t>
      </w:r>
      <w:r w:rsidR="00A370A8">
        <w:rPr>
          <w:rFonts w:ascii="Times New Roman" w:hAnsi="Times New Roman" w:cs="Times New Roman"/>
          <w:sz w:val="24"/>
          <w:szCs w:val="24"/>
        </w:rPr>
        <w:t xml:space="preserve"> the </w:t>
      </w:r>
      <w:r w:rsidR="00A370A8" w:rsidRPr="00A370A8">
        <w:rPr>
          <w:rFonts w:ascii="Times New Roman" w:hAnsi="Times New Roman" w:cs="Times New Roman"/>
          <w:sz w:val="24"/>
          <w:szCs w:val="24"/>
        </w:rPr>
        <w:t>Schwäbisch Gmünd Prize</w:t>
      </w:r>
      <w:r w:rsidR="00A370A8">
        <w:rPr>
          <w:rFonts w:ascii="Times New Roman" w:hAnsi="Times New Roman" w:cs="Times New Roman"/>
          <w:sz w:val="24"/>
          <w:szCs w:val="24"/>
        </w:rPr>
        <w:t xml:space="preserve"> </w:t>
      </w:r>
      <w:r w:rsidR="00ED1164" w:rsidRPr="00A370A8">
        <w:rPr>
          <w:rFonts w:ascii="Times New Roman" w:hAnsi="Times New Roman" w:cs="Times New Roman"/>
          <w:sz w:val="24"/>
          <w:szCs w:val="24"/>
        </w:rPr>
        <w:t xml:space="preserve">lecture </w:t>
      </w:r>
      <w:r w:rsidR="00BD7C8A" w:rsidRPr="00A370A8">
        <w:rPr>
          <w:rFonts w:ascii="Times New Roman" w:hAnsi="Times New Roman" w:cs="Times New Roman"/>
          <w:sz w:val="24"/>
          <w:szCs w:val="24"/>
        </w:rPr>
        <w:t xml:space="preserve">under the title </w:t>
      </w:r>
      <w:r w:rsidR="00C13E39" w:rsidRPr="00A370A8">
        <w:rPr>
          <w:rFonts w:ascii="Times New Roman" w:hAnsi="Times New Roman" w:cs="Times New Roman"/>
          <w:sz w:val="24"/>
          <w:szCs w:val="24"/>
        </w:rPr>
        <w:t>“</w:t>
      </w:r>
      <w:r w:rsidRPr="00A370A8">
        <w:rPr>
          <w:rFonts w:ascii="Times New Roman" w:eastAsia="MS PGothic" w:hAnsi="Times New Roman" w:cs="Times New Roman"/>
          <w:iCs/>
          <w:sz w:val="24"/>
          <w:szCs w:val="24"/>
        </w:rPr>
        <w:t>Catalytic metal coatings on porous and 3D printed electrodes for electrochemical flow reactors: Prospects and the role of X-ray CT</w:t>
      </w:r>
      <w:r w:rsidR="00C13E39" w:rsidRPr="00A370A8">
        <w:rPr>
          <w:rFonts w:ascii="Times New Roman" w:eastAsia="MS PGothic" w:hAnsi="Times New Roman" w:cs="Times New Roman"/>
          <w:iCs/>
          <w:sz w:val="24"/>
          <w:szCs w:val="24"/>
        </w:rPr>
        <w:t>”</w:t>
      </w:r>
      <w:r w:rsidR="00835FC2" w:rsidRPr="00A370A8">
        <w:rPr>
          <w:rFonts w:ascii="Times New Roman" w:eastAsia="MS PGothic" w:hAnsi="Times New Roman" w:cs="Times New Roman"/>
          <w:i/>
          <w:iCs/>
          <w:color w:val="3366FF"/>
          <w:sz w:val="24"/>
          <w:szCs w:val="24"/>
        </w:rPr>
        <w:t xml:space="preserve"> </w:t>
      </w:r>
      <w:r w:rsidR="0046424A" w:rsidRPr="00A370A8">
        <w:rPr>
          <w:rFonts w:ascii="Times New Roman" w:hAnsi="Times New Roman" w:cs="Times New Roman"/>
          <w:sz w:val="24"/>
          <w:szCs w:val="24"/>
        </w:rPr>
        <w:t xml:space="preserve">at </w:t>
      </w:r>
      <w:r w:rsidR="0046424A" w:rsidRPr="00A370A8">
        <w:rPr>
          <w:rFonts w:ascii="Times New Roman" w:eastAsia="MS PGothic" w:hAnsi="Times New Roman" w:cs="Times New Roman"/>
          <w:iCs/>
          <w:color w:val="000000"/>
          <w:sz w:val="24"/>
          <w:szCs w:val="24"/>
        </w:rPr>
        <w:t>Electrochem 201</w:t>
      </w:r>
      <w:r w:rsidRPr="00A370A8">
        <w:rPr>
          <w:rFonts w:ascii="Times New Roman" w:eastAsia="MS PGothic" w:hAnsi="Times New Roman" w:cs="Times New Roman"/>
          <w:iCs/>
          <w:color w:val="000000"/>
          <w:sz w:val="24"/>
          <w:szCs w:val="24"/>
        </w:rPr>
        <w:t>9</w:t>
      </w:r>
      <w:r w:rsidR="00783A74" w:rsidRPr="00A370A8">
        <w:rPr>
          <w:rFonts w:ascii="Times New Roman" w:hAnsi="Times New Roman" w:cs="Times New Roman"/>
          <w:sz w:val="24"/>
          <w:szCs w:val="24"/>
        </w:rPr>
        <w:t xml:space="preserve">, </w:t>
      </w:r>
      <w:r w:rsidRPr="00A370A8">
        <w:rPr>
          <w:rFonts w:ascii="Times New Roman" w:eastAsia="MS PGothic" w:hAnsi="Times New Roman" w:cs="Times New Roman"/>
          <w:iCs/>
          <w:color w:val="000000"/>
          <w:sz w:val="24"/>
          <w:szCs w:val="24"/>
        </w:rPr>
        <w:t>Glasgow</w:t>
      </w:r>
      <w:r w:rsidR="002F1F0A" w:rsidRPr="00A370A8">
        <w:rPr>
          <w:rFonts w:ascii="Times New Roman" w:eastAsia="MS PGothic" w:hAnsi="Times New Roman" w:cs="Times New Roman"/>
          <w:iCs/>
          <w:color w:val="000000"/>
          <w:sz w:val="24"/>
          <w:szCs w:val="24"/>
        </w:rPr>
        <w:t>, UK</w:t>
      </w:r>
      <w:r w:rsidR="0046424A" w:rsidRPr="00A370A8">
        <w:rPr>
          <w:rFonts w:ascii="Times New Roman" w:eastAsia="MS PGothic" w:hAnsi="Times New Roman" w:cs="Times New Roman"/>
          <w:iCs/>
          <w:color w:val="000000"/>
          <w:sz w:val="24"/>
          <w:szCs w:val="24"/>
        </w:rPr>
        <w:t xml:space="preserve">, </w:t>
      </w:r>
      <w:r w:rsidR="002F1F0A" w:rsidRPr="00A370A8">
        <w:rPr>
          <w:rFonts w:ascii="Times New Roman" w:eastAsia="MS PGothic" w:hAnsi="Times New Roman" w:cs="Times New Roman"/>
          <w:iCs/>
          <w:color w:val="000000"/>
          <w:sz w:val="24"/>
          <w:szCs w:val="24"/>
        </w:rPr>
        <w:t xml:space="preserve">on </w:t>
      </w:r>
      <w:r w:rsidR="0046424A" w:rsidRPr="00A370A8">
        <w:rPr>
          <w:rFonts w:ascii="Times New Roman" w:eastAsia="MS PGothic" w:hAnsi="Times New Roman" w:cs="Times New Roman"/>
          <w:iCs/>
          <w:color w:val="000000"/>
          <w:sz w:val="24"/>
          <w:szCs w:val="24"/>
        </w:rPr>
        <w:t xml:space="preserve">August </w:t>
      </w:r>
      <w:r w:rsidRPr="00A370A8">
        <w:rPr>
          <w:rFonts w:ascii="Times New Roman" w:eastAsia="MS PGothic" w:hAnsi="Times New Roman" w:cs="Times New Roman"/>
          <w:iCs/>
          <w:color w:val="000000"/>
          <w:sz w:val="24"/>
          <w:szCs w:val="24"/>
        </w:rPr>
        <w:t>2</w:t>
      </w:r>
      <w:r w:rsidR="0046424A" w:rsidRPr="00A370A8">
        <w:rPr>
          <w:rFonts w:ascii="Times New Roman" w:eastAsia="MS PGothic" w:hAnsi="Times New Roman" w:cs="Times New Roman"/>
          <w:iCs/>
          <w:color w:val="000000"/>
          <w:sz w:val="24"/>
          <w:szCs w:val="24"/>
        </w:rPr>
        <w:t>8th 201</w:t>
      </w:r>
      <w:r w:rsidRPr="00A370A8">
        <w:rPr>
          <w:rFonts w:ascii="Times New Roman" w:eastAsia="MS PGothic" w:hAnsi="Times New Roman" w:cs="Times New Roman"/>
          <w:iCs/>
          <w:color w:val="000000"/>
          <w:sz w:val="24"/>
          <w:szCs w:val="24"/>
        </w:rPr>
        <w:t>9</w:t>
      </w:r>
      <w:r w:rsidR="0046424A" w:rsidRPr="00A370A8">
        <w:rPr>
          <w:rFonts w:ascii="Times New Roman" w:eastAsia="MS PGothic" w:hAnsi="Times New Roman" w:cs="Times New Roman"/>
          <w:iCs/>
          <w:color w:val="000000"/>
          <w:sz w:val="24"/>
          <w:szCs w:val="24"/>
        </w:rPr>
        <w:t>.</w:t>
      </w:r>
      <w:r w:rsidR="009C20F3" w:rsidRPr="00A370A8">
        <w:rPr>
          <w:rFonts w:ascii="Times New Roman" w:eastAsia="MS PGothic" w:hAnsi="Times New Roman" w:cs="Times New Roman"/>
          <w:iCs/>
          <w:color w:val="000000"/>
          <w:sz w:val="24"/>
          <w:szCs w:val="24"/>
        </w:rPr>
        <w:t xml:space="preserve"> </w:t>
      </w:r>
      <w:r w:rsidR="00353443" w:rsidRPr="00A370A8">
        <w:rPr>
          <w:rFonts w:ascii="Times New Roman" w:eastAsia="MS PGothic" w:hAnsi="Times New Roman" w:cs="Times New Roman"/>
          <w:iCs/>
          <w:color w:val="000000"/>
          <w:sz w:val="24"/>
          <w:szCs w:val="24"/>
        </w:rPr>
        <w:t xml:space="preserve">LFA </w:t>
      </w:r>
      <w:r w:rsidR="00ED1164" w:rsidRPr="00A370A8">
        <w:rPr>
          <w:rFonts w:ascii="Times New Roman" w:eastAsia="MS PGothic" w:hAnsi="Times New Roman" w:cs="Times New Roman"/>
          <w:iCs/>
          <w:color w:val="000000"/>
          <w:sz w:val="24"/>
          <w:szCs w:val="24"/>
        </w:rPr>
        <w:t>gratefully acknowledges</w:t>
      </w:r>
      <w:r w:rsidR="00353443" w:rsidRPr="00A370A8">
        <w:rPr>
          <w:rFonts w:ascii="Times New Roman" w:eastAsia="MS PGothic" w:hAnsi="Times New Roman" w:cs="Times New Roman"/>
          <w:iCs/>
          <w:color w:val="000000"/>
          <w:sz w:val="24"/>
          <w:szCs w:val="24"/>
        </w:rPr>
        <w:t xml:space="preserve"> </w:t>
      </w:r>
      <w:r w:rsidR="00327BB2" w:rsidRPr="00A370A8">
        <w:rPr>
          <w:rFonts w:ascii="Times New Roman" w:eastAsia="MS PGothic" w:hAnsi="Times New Roman" w:cs="Times New Roman"/>
          <w:iCs/>
          <w:color w:val="000000"/>
          <w:sz w:val="24"/>
          <w:szCs w:val="24"/>
        </w:rPr>
        <w:t xml:space="preserve">the assistance of Ms. </w:t>
      </w:r>
      <w:r w:rsidR="00353443" w:rsidRPr="00A370A8">
        <w:rPr>
          <w:rFonts w:ascii="Times New Roman" w:eastAsia="MS PGothic" w:hAnsi="Times New Roman" w:cs="Times New Roman"/>
          <w:iCs/>
          <w:color w:val="000000"/>
          <w:sz w:val="24"/>
          <w:szCs w:val="24"/>
        </w:rPr>
        <w:t>Berenice Miranda</w:t>
      </w:r>
      <w:r w:rsidR="00327BB2" w:rsidRPr="00A370A8">
        <w:rPr>
          <w:rFonts w:ascii="Times New Roman" w:eastAsia="MS PGothic" w:hAnsi="Times New Roman" w:cs="Times New Roman"/>
          <w:iCs/>
          <w:color w:val="000000"/>
          <w:sz w:val="24"/>
          <w:szCs w:val="24"/>
        </w:rPr>
        <w:t xml:space="preserve"> Alcántara </w:t>
      </w:r>
      <w:r w:rsidR="000E39E7" w:rsidRPr="00A370A8">
        <w:rPr>
          <w:rFonts w:ascii="Times New Roman" w:eastAsia="MS PGothic" w:hAnsi="Times New Roman" w:cs="Times New Roman"/>
          <w:iCs/>
          <w:color w:val="000000"/>
          <w:sz w:val="24"/>
          <w:szCs w:val="24"/>
        </w:rPr>
        <w:t xml:space="preserve">in laboratory tasks </w:t>
      </w:r>
      <w:r w:rsidR="00327BB2" w:rsidRPr="00A370A8">
        <w:rPr>
          <w:rFonts w:ascii="Times New Roman" w:eastAsia="MS PGothic" w:hAnsi="Times New Roman" w:cs="Times New Roman"/>
          <w:iCs/>
          <w:color w:val="000000"/>
          <w:sz w:val="24"/>
          <w:szCs w:val="24"/>
        </w:rPr>
        <w:t>during her academic visit to the University of Southampton.</w:t>
      </w:r>
    </w:p>
    <w:p w14:paraId="109F0455" w14:textId="77777777" w:rsidR="0046424A" w:rsidRPr="00A370A8" w:rsidRDefault="0046424A">
      <w:pPr>
        <w:rPr>
          <w:rFonts w:ascii="Times New Roman" w:hAnsi="Times New Roman" w:cs="Times New Roman"/>
          <w:sz w:val="24"/>
        </w:rPr>
      </w:pPr>
    </w:p>
    <w:p w14:paraId="3F75E900" w14:textId="77777777" w:rsidR="000E1C1F" w:rsidRPr="00A370A8" w:rsidRDefault="000E1C1F" w:rsidP="00454F51">
      <w:pPr>
        <w:spacing w:line="480" w:lineRule="auto"/>
        <w:rPr>
          <w:rFonts w:ascii="Times New Roman" w:hAnsi="Times New Roman" w:cs="Times New Roman"/>
          <w:b/>
          <w:sz w:val="24"/>
        </w:rPr>
      </w:pPr>
      <w:r w:rsidRPr="00A370A8">
        <w:rPr>
          <w:rFonts w:ascii="Times New Roman" w:hAnsi="Times New Roman" w:cs="Times New Roman"/>
          <w:b/>
          <w:sz w:val="24"/>
        </w:rPr>
        <w:t>Conflicts of Interest</w:t>
      </w:r>
    </w:p>
    <w:p w14:paraId="252B5D0B" w14:textId="75965699" w:rsidR="00132C6C" w:rsidRPr="00A370A8" w:rsidRDefault="00132C6C" w:rsidP="00132C6C">
      <w:pPr>
        <w:spacing w:line="480" w:lineRule="auto"/>
        <w:jc w:val="both"/>
        <w:rPr>
          <w:rFonts w:ascii="Times New Roman" w:hAnsi="Times New Roman" w:cs="Times New Roman"/>
          <w:sz w:val="24"/>
          <w:szCs w:val="24"/>
        </w:rPr>
      </w:pPr>
      <w:r w:rsidRPr="00A370A8">
        <w:rPr>
          <w:rFonts w:ascii="Times New Roman" w:hAnsi="Times New Roman" w:cs="Times New Roman"/>
          <w:sz w:val="24"/>
          <w:szCs w:val="24"/>
        </w:rPr>
        <w:t xml:space="preserve">The authors declare that there </w:t>
      </w:r>
      <w:r w:rsidR="00F9211A" w:rsidRPr="00A370A8">
        <w:rPr>
          <w:rFonts w:ascii="Times New Roman" w:hAnsi="Times New Roman" w:cs="Times New Roman"/>
          <w:sz w:val="24"/>
          <w:szCs w:val="24"/>
        </w:rPr>
        <w:t>are</w:t>
      </w:r>
      <w:r w:rsidRPr="00A370A8">
        <w:rPr>
          <w:rFonts w:ascii="Times New Roman" w:hAnsi="Times New Roman" w:cs="Times New Roman"/>
          <w:sz w:val="24"/>
          <w:szCs w:val="24"/>
        </w:rPr>
        <w:t xml:space="preserve"> </w:t>
      </w:r>
      <w:r w:rsidR="00447F96" w:rsidRPr="00A370A8">
        <w:rPr>
          <w:rFonts w:ascii="Times New Roman" w:hAnsi="Times New Roman" w:cs="Times New Roman"/>
          <w:sz w:val="24"/>
          <w:szCs w:val="24"/>
        </w:rPr>
        <w:t>no</w:t>
      </w:r>
      <w:r w:rsidRPr="00A370A8">
        <w:rPr>
          <w:rFonts w:ascii="Times New Roman" w:hAnsi="Times New Roman" w:cs="Times New Roman"/>
          <w:sz w:val="24"/>
          <w:szCs w:val="24"/>
        </w:rPr>
        <w:t xml:space="preserve"> </w:t>
      </w:r>
      <w:r w:rsidR="00447F96" w:rsidRPr="00A370A8">
        <w:rPr>
          <w:rFonts w:ascii="Times New Roman" w:hAnsi="Times New Roman" w:cs="Times New Roman"/>
          <w:sz w:val="24"/>
          <w:szCs w:val="24"/>
        </w:rPr>
        <w:t xml:space="preserve">potential </w:t>
      </w:r>
      <w:r w:rsidRPr="00A370A8">
        <w:rPr>
          <w:rFonts w:ascii="Times New Roman" w:hAnsi="Times New Roman" w:cs="Times New Roman"/>
          <w:sz w:val="24"/>
          <w:szCs w:val="24"/>
        </w:rPr>
        <w:t>conflict</w:t>
      </w:r>
      <w:r w:rsidR="00F9211A" w:rsidRPr="00A370A8">
        <w:rPr>
          <w:rFonts w:ascii="Times New Roman" w:hAnsi="Times New Roman" w:cs="Times New Roman"/>
          <w:sz w:val="24"/>
          <w:szCs w:val="24"/>
        </w:rPr>
        <w:t>s</w:t>
      </w:r>
      <w:r w:rsidRPr="00A370A8">
        <w:rPr>
          <w:rFonts w:ascii="Times New Roman" w:hAnsi="Times New Roman" w:cs="Times New Roman"/>
          <w:sz w:val="24"/>
          <w:szCs w:val="24"/>
        </w:rPr>
        <w:t xml:space="preserve"> of interest.</w:t>
      </w:r>
    </w:p>
    <w:p w14:paraId="0EEEAC8C" w14:textId="77777777" w:rsidR="000E1C1F" w:rsidRPr="00A370A8" w:rsidRDefault="000E1C1F" w:rsidP="00532976">
      <w:pPr>
        <w:spacing w:line="360" w:lineRule="auto"/>
        <w:rPr>
          <w:rFonts w:ascii="Times New Roman" w:hAnsi="Times New Roman" w:cs="Times New Roman"/>
          <w:b/>
          <w:sz w:val="24"/>
        </w:rPr>
      </w:pPr>
    </w:p>
    <w:p w14:paraId="755E35F2" w14:textId="77777777" w:rsidR="00D842E2" w:rsidRPr="00A370A8" w:rsidRDefault="00D842E2" w:rsidP="009A4DF5">
      <w:pPr>
        <w:spacing w:line="360" w:lineRule="auto"/>
        <w:rPr>
          <w:rFonts w:ascii="Times New Roman" w:hAnsi="Times New Roman" w:cs="Times New Roman"/>
          <w:b/>
          <w:sz w:val="24"/>
        </w:rPr>
      </w:pPr>
      <w:r w:rsidRPr="00A370A8">
        <w:rPr>
          <w:rFonts w:ascii="Times New Roman" w:hAnsi="Times New Roman" w:cs="Times New Roman"/>
          <w:b/>
          <w:sz w:val="24"/>
        </w:rPr>
        <w:t>References</w:t>
      </w:r>
    </w:p>
    <w:p w14:paraId="3C8972E1" w14:textId="5D8A8FF5"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w:t>
      </w:r>
      <w:r w:rsidRPr="00A370A8">
        <w:rPr>
          <w:rFonts w:ascii="Times New Roman" w:hAnsi="Times New Roman" w:cs="Times New Roman"/>
          <w:sz w:val="24"/>
          <w:szCs w:val="24"/>
          <w:lang w:val="en-US"/>
        </w:rPr>
        <w:tab/>
        <w:t xml:space="preserve">Y. Kamegaya, K. Sasaki, M. Oguri, T. Asaki, T. Mitamura, A newly designed titanium anode for oxygen evolution at high current densities, Denki Kagaku. 61 (1993) 802–804. </w:t>
      </w:r>
    </w:p>
    <w:p w14:paraId="0008F1B1" w14:textId="20CFC378"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w:t>
      </w:r>
      <w:r w:rsidRPr="00A370A8">
        <w:rPr>
          <w:rFonts w:ascii="Times New Roman" w:hAnsi="Times New Roman" w:cs="Times New Roman"/>
          <w:sz w:val="24"/>
          <w:szCs w:val="24"/>
          <w:lang w:val="en-US"/>
        </w:rPr>
        <w:tab/>
        <w:t xml:space="preserve">J.O. Bockris, A.K.M. Shamshul Huq, The mechanism of the electrolytic evolution of oxygen on platinum, Proc. R. Soc. Lond. A. 237 (1956) 277–296. </w:t>
      </w:r>
    </w:p>
    <w:p w14:paraId="722CBF81" w14:textId="742A962A"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[3]</w:t>
      </w:r>
      <w:r w:rsidRPr="00A370A8">
        <w:rPr>
          <w:rFonts w:ascii="Times New Roman" w:hAnsi="Times New Roman" w:cs="Times New Roman"/>
          <w:sz w:val="24"/>
          <w:szCs w:val="24"/>
          <w:lang w:val="en-US"/>
        </w:rPr>
        <w:tab/>
        <w:t xml:space="preserve">M.H. Miles, E.A. Klaus, B.P. Gunn, J.R. Locker, W.E. Serafin, S. Srinivasan, The oxygen evolution reaction on platinum, iridium, ruthenium and their alloys at 80°C in acid solutions, Electrochim. Acta. 23 (1978) 521–526. </w:t>
      </w:r>
    </w:p>
    <w:p w14:paraId="39BBBE83" w14:textId="777777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[4]</w:t>
      </w:r>
      <w:r w:rsidRPr="00A370A8">
        <w:rPr>
          <w:rFonts w:ascii="Times New Roman" w:hAnsi="Times New Roman" w:cs="Times New Roman"/>
          <w:sz w:val="24"/>
          <w:szCs w:val="24"/>
          <w:lang w:val="en-US"/>
        </w:rPr>
        <w:tab/>
        <w:t>M.G. Pavlović, A. Dekanski, On the use of platinized and activated titanium anodes in some electrodeposition processes, J. Solid State Electrochem. 1 (1997) 208–214.</w:t>
      </w:r>
    </w:p>
    <w:p w14:paraId="7288786F" w14:textId="6C4A2998"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[5]</w:t>
      </w:r>
      <w:r w:rsidRPr="00A370A8">
        <w:rPr>
          <w:rFonts w:ascii="Times New Roman" w:hAnsi="Times New Roman" w:cs="Times New Roman"/>
          <w:sz w:val="24"/>
          <w:szCs w:val="24"/>
          <w:lang w:val="en-US"/>
        </w:rPr>
        <w:tab/>
        <w:t xml:space="preserve">M. Kruger, D.R. Gabe, Platinised titanium as an insoluble anode in electroplating, Trans. Inst. Met. Finish. 54 (1976) 127–132. </w:t>
      </w:r>
    </w:p>
    <w:p w14:paraId="78813A26" w14:textId="5A3CDF2A"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[6]</w:t>
      </w:r>
      <w:r w:rsidRPr="00A370A8">
        <w:rPr>
          <w:rFonts w:ascii="Times New Roman" w:hAnsi="Times New Roman" w:cs="Times New Roman"/>
          <w:sz w:val="24"/>
          <w:szCs w:val="24"/>
          <w:lang w:val="en-US"/>
        </w:rPr>
        <w:tab/>
        <w:t xml:space="preserve">M.A. Warne, P.C.S. Hayfield, Durability of platinized titanium anodes in electroplating, Trans. Inst. Met. Finish. 45 (1967) 83–92. </w:t>
      </w:r>
    </w:p>
    <w:p w14:paraId="10A0BF84" w14:textId="777777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[7]</w:t>
      </w:r>
      <w:r w:rsidRPr="00A370A8">
        <w:rPr>
          <w:rFonts w:ascii="Times New Roman" w:hAnsi="Times New Roman" w:cs="Times New Roman"/>
          <w:sz w:val="24"/>
          <w:szCs w:val="24"/>
          <w:lang w:val="en-US"/>
        </w:rPr>
        <w:tab/>
        <w:t>A. Bahadori, Cathodic Corrosion Protection Systems, A Guide for Oil and Gas Industries, Gulf Professional Publishing, Elsevier, 2014.</w:t>
      </w:r>
    </w:p>
    <w:p w14:paraId="01DFDA3D" w14:textId="764F45FD"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[8]</w:t>
      </w:r>
      <w:r w:rsidRPr="00A370A8">
        <w:rPr>
          <w:rFonts w:ascii="Times New Roman" w:hAnsi="Times New Roman" w:cs="Times New Roman"/>
          <w:sz w:val="24"/>
          <w:szCs w:val="24"/>
          <w:lang w:val="en-US"/>
        </w:rPr>
        <w:tab/>
        <w:t xml:space="preserve">A.M. Couper, D. Pletcher, F.C. Walsh, Electrode materials for electrosynthesis, Chem. Rev. 90 (1990) 837–865. </w:t>
      </w:r>
    </w:p>
    <w:p w14:paraId="03C3FAE1" w14:textId="1DF5B5E1"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[9]</w:t>
      </w:r>
      <w:r w:rsidRPr="00A370A8">
        <w:rPr>
          <w:rFonts w:ascii="Times New Roman" w:hAnsi="Times New Roman" w:cs="Times New Roman"/>
          <w:sz w:val="24"/>
          <w:szCs w:val="24"/>
          <w:lang w:val="en-US"/>
        </w:rPr>
        <w:tab/>
        <w:t xml:space="preserve">R. Roussel, C. Oloman, S. Harrison, Redox mediated in-cell electrosynthesis of p-anisaldehyde, J. Electrochem. Soc. 163 (2016) E414–E420. </w:t>
      </w:r>
    </w:p>
    <w:p w14:paraId="107C3D5F" w14:textId="56EEB07E"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[10]</w:t>
      </w:r>
      <w:r w:rsidRPr="00A370A8">
        <w:rPr>
          <w:rFonts w:ascii="Times New Roman" w:hAnsi="Times New Roman" w:cs="Times New Roman"/>
          <w:sz w:val="24"/>
          <w:szCs w:val="24"/>
          <w:lang w:val="en-US"/>
        </w:rPr>
        <w:tab/>
        <w:t xml:space="preserve">F.C. Walsh, C. Ponce de León, L. Berlouis, G. Nikiforidis, L.F. Arenas-Martínez, D. Hodgson, et al., The development of Zn-Ce hybrid redox flow batteries for energy storage and their continuing challenges, ChemPlusChem. 80 (2015) 288–311. </w:t>
      </w:r>
    </w:p>
    <w:p w14:paraId="094B0F64" w14:textId="5D851E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[11]</w:t>
      </w:r>
      <w:r w:rsidRPr="00A370A8">
        <w:rPr>
          <w:rFonts w:ascii="Times New Roman" w:hAnsi="Times New Roman" w:cs="Times New Roman"/>
          <w:sz w:val="24"/>
          <w:szCs w:val="24"/>
          <w:lang w:val="en-US"/>
        </w:rPr>
        <w:tab/>
        <w:t>L.F. Arenas, C. Ponce de León, F.C. Walsh, Mass transport and active area of porous Pt/Ti electrodes for the Zn-Ce redox flow battery determined from limiting current measurements, Electrochim. Acta. 221 (2016) 154–166.</w:t>
      </w:r>
    </w:p>
    <w:p w14:paraId="1F9A282A" w14:textId="777777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[12]</w:t>
      </w:r>
      <w:r w:rsidRPr="00A370A8">
        <w:rPr>
          <w:rFonts w:ascii="Times New Roman" w:hAnsi="Times New Roman" w:cs="Times New Roman"/>
          <w:sz w:val="24"/>
          <w:szCs w:val="24"/>
          <w:lang w:val="en-US"/>
        </w:rPr>
        <w:tab/>
        <w:t>F. Cardarelli, Electrode materials for electrolytic cells, in: Materials Handbook: a Concise Desktop Reference, 2008: pp. 323–335.</w:t>
      </w:r>
    </w:p>
    <w:p w14:paraId="78039142" w14:textId="777777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[13]</w:t>
      </w:r>
      <w:r w:rsidRPr="00A370A8">
        <w:rPr>
          <w:rFonts w:ascii="Times New Roman" w:hAnsi="Times New Roman" w:cs="Times New Roman"/>
          <w:sz w:val="24"/>
          <w:szCs w:val="24"/>
          <w:lang w:val="en-US"/>
        </w:rPr>
        <w:tab/>
        <w:t>D. Pletcher, F.C. Walsh, Industrial Electrochemistry, 2nd ed., Chapman and Hall, London, 1990.</w:t>
      </w:r>
    </w:p>
    <w:p w14:paraId="3BE889CD" w14:textId="359CEA00"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[14]</w:t>
      </w:r>
      <w:r w:rsidRPr="00A370A8">
        <w:rPr>
          <w:rFonts w:ascii="Times New Roman" w:hAnsi="Times New Roman" w:cs="Times New Roman"/>
          <w:sz w:val="24"/>
          <w:szCs w:val="24"/>
          <w:lang w:val="en-US"/>
        </w:rPr>
        <w:tab/>
        <w:t xml:space="preserve">L.F. Arenas, C. Ponce de León, R.P. Boardman, F.C. Walsh, Characterisation of platinum electrodeposits on a titanium micromesh stack in a rectangular channel flow cell, Electrochim. Acta. 247 (2017) 994–1005. </w:t>
      </w:r>
    </w:p>
    <w:p w14:paraId="62FB403B" w14:textId="777777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[15]</w:t>
      </w:r>
      <w:r w:rsidRPr="00A370A8">
        <w:rPr>
          <w:rFonts w:ascii="Times New Roman" w:hAnsi="Times New Roman" w:cs="Times New Roman"/>
          <w:sz w:val="24"/>
          <w:szCs w:val="24"/>
          <w:lang w:val="en-US"/>
        </w:rPr>
        <w:tab/>
        <w:t>G.A. Di Bari, Electrodeposition of Ni, in: Modern Electroplating, 2010: pp. 79–114.</w:t>
      </w:r>
    </w:p>
    <w:p w14:paraId="5BDC1191" w14:textId="15134934"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[16]</w:t>
      </w:r>
      <w:r w:rsidRPr="00A370A8">
        <w:rPr>
          <w:rFonts w:ascii="Times New Roman" w:hAnsi="Times New Roman" w:cs="Times New Roman"/>
          <w:sz w:val="24"/>
          <w:szCs w:val="24"/>
          <w:lang w:val="en-US"/>
        </w:rPr>
        <w:tab/>
      </w:r>
      <w:r w:rsidR="00B44731" w:rsidRPr="00A370A8">
        <w:rPr>
          <w:rFonts w:ascii="Times New Roman" w:hAnsi="Times New Roman" w:cs="Times New Roman"/>
          <w:sz w:val="24"/>
          <w:szCs w:val="24"/>
          <w:lang w:val="en-US"/>
        </w:rPr>
        <w:t>W</w:t>
      </w:r>
      <w:r w:rsidRPr="00A370A8">
        <w:rPr>
          <w:rFonts w:ascii="Times New Roman" w:hAnsi="Times New Roman" w:cs="Times New Roman"/>
          <w:sz w:val="24"/>
          <w:szCs w:val="24"/>
          <w:lang w:val="en-US"/>
        </w:rPr>
        <w:t>.</w:t>
      </w:r>
      <w:r w:rsidR="00B44731" w:rsidRPr="00A370A8">
        <w:rPr>
          <w:rFonts w:ascii="Times New Roman" w:hAnsi="Times New Roman" w:cs="Times New Roman"/>
          <w:sz w:val="24"/>
          <w:szCs w:val="24"/>
          <w:lang w:val="en-US"/>
        </w:rPr>
        <w:t>M</w:t>
      </w:r>
      <w:r w:rsidRPr="00A370A8">
        <w:rPr>
          <w:rFonts w:ascii="Times New Roman" w:hAnsi="Times New Roman" w:cs="Times New Roman"/>
          <w:sz w:val="24"/>
          <w:szCs w:val="24"/>
          <w:lang w:val="en-US"/>
        </w:rPr>
        <w:t xml:space="preserve">. </w:t>
      </w:r>
      <w:r w:rsidR="00B44731" w:rsidRPr="00A370A8">
        <w:rPr>
          <w:rFonts w:ascii="Times New Roman" w:hAnsi="Times New Roman" w:cs="Times New Roman"/>
          <w:sz w:val="24"/>
          <w:szCs w:val="24"/>
          <w:lang w:val="en-US"/>
        </w:rPr>
        <w:t>Haynes</w:t>
      </w:r>
      <w:r w:rsidRPr="00A370A8">
        <w:rPr>
          <w:rFonts w:ascii="Times New Roman" w:hAnsi="Times New Roman" w:cs="Times New Roman"/>
          <w:sz w:val="24"/>
          <w:szCs w:val="24"/>
          <w:lang w:val="en-US"/>
        </w:rPr>
        <w:t>, ed., CRC Handbook of Chemistry and Physics, 95 ed., CRC Press, Boca Raton, 20</w:t>
      </w:r>
      <w:r w:rsidR="00747F73" w:rsidRPr="00A370A8">
        <w:rPr>
          <w:rFonts w:ascii="Times New Roman" w:hAnsi="Times New Roman" w:cs="Times New Roman"/>
          <w:sz w:val="24"/>
          <w:szCs w:val="24"/>
          <w:lang w:val="en-US"/>
        </w:rPr>
        <w:t>14</w:t>
      </w:r>
      <w:r w:rsidRPr="00A370A8">
        <w:rPr>
          <w:rFonts w:ascii="Times New Roman" w:hAnsi="Times New Roman" w:cs="Times New Roman"/>
          <w:sz w:val="24"/>
          <w:szCs w:val="24"/>
          <w:lang w:val="en-US"/>
        </w:rPr>
        <w:t>.</w:t>
      </w:r>
    </w:p>
    <w:p w14:paraId="249AC45D" w14:textId="702E270C"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[17]</w:t>
      </w:r>
      <w:r w:rsidRPr="00A370A8">
        <w:rPr>
          <w:rFonts w:ascii="Times New Roman" w:hAnsi="Times New Roman" w:cs="Times New Roman"/>
          <w:sz w:val="24"/>
          <w:szCs w:val="24"/>
          <w:lang w:val="en-US"/>
        </w:rPr>
        <w:tab/>
        <w:t xml:space="preserve">L.F. Arenas, C. Ponce de León, R.P. Boardman, F.C. Walsh, Electrodeposition of platinum on titanium felt in a rectangular channel flow cell, J. Electrochem. Soc. 164 (2017) D57–D66. </w:t>
      </w:r>
    </w:p>
    <w:p w14:paraId="606BF1B5" w14:textId="3330BF78"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[18]</w:t>
      </w:r>
      <w:r w:rsidRPr="00A370A8">
        <w:rPr>
          <w:rFonts w:ascii="Times New Roman" w:hAnsi="Times New Roman" w:cs="Times New Roman"/>
          <w:sz w:val="24"/>
          <w:szCs w:val="24"/>
          <w:lang w:val="en-US"/>
        </w:rPr>
        <w:tab/>
        <w:t xml:space="preserve">A.M. Feltham, M. Spiro, Platinized platinum electrodes, Chem. Rev. 71 (1971) 177–193. </w:t>
      </w:r>
    </w:p>
    <w:p w14:paraId="2824A95D" w14:textId="777777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[19]</w:t>
      </w:r>
      <w:r w:rsidRPr="00A370A8">
        <w:rPr>
          <w:rFonts w:ascii="Times New Roman" w:hAnsi="Times New Roman" w:cs="Times New Roman"/>
          <w:sz w:val="24"/>
          <w:szCs w:val="24"/>
          <w:lang w:val="en-US"/>
        </w:rPr>
        <w:tab/>
        <w:t>M.E. Baumgärter, C.J. Raub, The electrodeposition of platinum and platinum alloys, Platinum Metals Rev. 32 (1988) 188–197.</w:t>
      </w:r>
    </w:p>
    <w:p w14:paraId="21820AE3" w14:textId="777777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[20]</w:t>
      </w:r>
      <w:r w:rsidRPr="00A370A8">
        <w:rPr>
          <w:rFonts w:ascii="Times New Roman" w:hAnsi="Times New Roman" w:cs="Times New Roman"/>
          <w:sz w:val="24"/>
          <w:szCs w:val="24"/>
          <w:lang w:val="en-US"/>
        </w:rPr>
        <w:tab/>
        <w:t>P.E. Skinner, Improvements in platinum plating, Platinum Metals Rev. 33 (1989) 102–105.</w:t>
      </w:r>
    </w:p>
    <w:p w14:paraId="14E85F7D" w14:textId="777777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[21]</w:t>
      </w:r>
      <w:r w:rsidRPr="00A370A8">
        <w:rPr>
          <w:rFonts w:ascii="Times New Roman" w:hAnsi="Times New Roman" w:cs="Times New Roman"/>
          <w:sz w:val="24"/>
          <w:szCs w:val="24"/>
          <w:lang w:val="en-US"/>
        </w:rPr>
        <w:tab/>
        <w:t>C.R.K. Rao, D.C. Trivedi, Chemical and electrochemical depositions of platinum group metals and their applications, 249 (2005) 613–631.</w:t>
      </w:r>
    </w:p>
    <w:p w14:paraId="31A3FAA7" w14:textId="719D1B64"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[22]</w:t>
      </w:r>
      <w:r w:rsidRPr="00A370A8">
        <w:rPr>
          <w:rFonts w:ascii="Times New Roman" w:hAnsi="Times New Roman" w:cs="Times New Roman"/>
          <w:sz w:val="24"/>
          <w:szCs w:val="24"/>
          <w:lang w:val="en-US"/>
        </w:rPr>
        <w:tab/>
        <w:t xml:space="preserve">L.F. Arenas, C. Ponce de León, F.C. Walsh, Three-dimensional porous metal electrodes: fabrication, characterisation and use, Curr. Opin. Electrochem. 16 (2019) 1–9. </w:t>
      </w:r>
    </w:p>
    <w:p w14:paraId="7AD3B401" w14:textId="63EF625B"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[23]</w:t>
      </w:r>
      <w:r w:rsidRPr="00A370A8">
        <w:rPr>
          <w:rFonts w:ascii="Times New Roman" w:hAnsi="Times New Roman" w:cs="Times New Roman"/>
          <w:sz w:val="24"/>
          <w:szCs w:val="24"/>
          <w:lang w:val="en-US"/>
        </w:rPr>
        <w:tab/>
        <w:t>L.F. Arenas, C. Ponce de León, F.C. Walsh, Pressure drop through platinized titanium porous electrodes for cerium</w:t>
      </w:r>
      <w:r w:rsidRPr="00A370A8">
        <w:rPr>
          <w:rFonts w:ascii="Cambria Math" w:hAnsi="Cambria Math" w:cs="Cambria Math"/>
          <w:sz w:val="24"/>
          <w:szCs w:val="24"/>
          <w:lang w:val="en-US"/>
        </w:rPr>
        <w:t>‐</w:t>
      </w:r>
      <w:r w:rsidRPr="00A370A8">
        <w:rPr>
          <w:rFonts w:ascii="Times New Roman" w:hAnsi="Times New Roman" w:cs="Times New Roman"/>
          <w:sz w:val="24"/>
          <w:szCs w:val="24"/>
          <w:lang w:val="en-US"/>
        </w:rPr>
        <w:t xml:space="preserve">based redox flow batteries, AIChE J. 64 (2018) 1135–1146. </w:t>
      </w:r>
    </w:p>
    <w:p w14:paraId="26AD7450" w14:textId="4F5AA81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[24]</w:t>
      </w:r>
      <w:r w:rsidRPr="00A370A8">
        <w:rPr>
          <w:rFonts w:ascii="Times New Roman" w:hAnsi="Times New Roman" w:cs="Times New Roman"/>
          <w:sz w:val="24"/>
          <w:szCs w:val="24"/>
          <w:lang w:val="en-US"/>
        </w:rPr>
        <w:tab/>
        <w:t xml:space="preserve">C.Z. Smith, J.H.P. Utley, J.K. Hammond, Electro-organic reactions. Part 60[1]. The electro-oxidative conversion at laboratory scale of a lignosulfonate into vanillin in an FM01 filter press flow reactor: preparative and mechanistic aspects, J. Appl. Electrochem. 41 (2010) 363–375. </w:t>
      </w:r>
    </w:p>
    <w:p w14:paraId="6753F4E8" w14:textId="2E961970"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[25]</w:t>
      </w:r>
      <w:r w:rsidRPr="00A370A8">
        <w:rPr>
          <w:rFonts w:ascii="Times New Roman" w:hAnsi="Times New Roman" w:cs="Times New Roman"/>
          <w:sz w:val="24"/>
          <w:szCs w:val="24"/>
          <w:lang w:val="en-US"/>
        </w:rPr>
        <w:tab/>
        <w:t xml:space="preserve">G.E. Ryan, A.S. Pandit, D.P. Apatsidis, Porous titanium scaffolds fabricated using a rapid prototyping and powder metallurgy technique, Biomaterials. 29 (2008) 3625–3635. </w:t>
      </w:r>
    </w:p>
    <w:p w14:paraId="1AE74BF0" w14:textId="5BD5A7E0"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[26]</w:t>
      </w:r>
      <w:r w:rsidRPr="00A370A8">
        <w:rPr>
          <w:rFonts w:ascii="Times New Roman" w:hAnsi="Times New Roman" w:cs="Times New Roman"/>
          <w:sz w:val="24"/>
          <w:szCs w:val="24"/>
          <w:lang w:val="en-US"/>
        </w:rPr>
        <w:tab/>
        <w:t xml:space="preserve">D.D. Gu, W. Meiners, K. Wissenbach, R. Poprawe, Laser additive manufacturing of metallic components: materials, processes and mechanisms, Int. Mater. Rev. 57 (2012) 133–164. </w:t>
      </w:r>
    </w:p>
    <w:p w14:paraId="3658FFFE" w14:textId="777777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[27]</w:t>
      </w:r>
      <w:r w:rsidRPr="00A370A8">
        <w:rPr>
          <w:rFonts w:ascii="Times New Roman" w:hAnsi="Times New Roman" w:cs="Times New Roman"/>
          <w:sz w:val="24"/>
          <w:szCs w:val="24"/>
          <w:lang w:val="en-US"/>
        </w:rPr>
        <w:tab/>
        <w:t>P. Hayfield, Development of the noble metal/oxide coated titanium electrode. Part I: The beginning of the story, Platinum Metals Rev. 42 (1998) 27–33.</w:t>
      </w:r>
    </w:p>
    <w:p w14:paraId="0F6189E5" w14:textId="3BDB0182"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[28]</w:t>
      </w:r>
      <w:r w:rsidRPr="00A370A8">
        <w:rPr>
          <w:rFonts w:ascii="Times New Roman" w:hAnsi="Times New Roman" w:cs="Times New Roman"/>
          <w:sz w:val="24"/>
          <w:szCs w:val="24"/>
          <w:lang w:val="en-US"/>
        </w:rPr>
        <w:tab/>
        <w:t xml:space="preserve">Z. Jingshuang, Y. Zhelong, A. Maozhong, T. Zhenmi, L. Mengchu, A new process of electroplating on titanium and titanium alloy for aerospace, Trans. Inst. Met. Finish. 74 (1996) 25–27. </w:t>
      </w:r>
    </w:p>
    <w:p w14:paraId="2BF3C8C5" w14:textId="77777777" w:rsidR="00EE2950" w:rsidRPr="00A370A8" w:rsidRDefault="00EE2950" w:rsidP="009E05A4">
      <w:pPr>
        <w:autoSpaceDE w:val="0"/>
        <w:autoSpaceDN w:val="0"/>
        <w:adjustRightInd w:val="0"/>
        <w:spacing w:line="360" w:lineRule="auto"/>
        <w:ind w:left="567" w:hanging="567"/>
        <w:rPr>
          <w:rFonts w:ascii="Times New Roman" w:hAnsi="Times New Roman" w:cs="Times New Roman"/>
          <w:sz w:val="24"/>
          <w:szCs w:val="24"/>
          <w:lang w:val="en-US"/>
        </w:rPr>
      </w:pPr>
      <w:r w:rsidRPr="00A370A8">
        <w:rPr>
          <w:rFonts w:ascii="Times New Roman" w:hAnsi="Times New Roman" w:cs="Times New Roman"/>
          <w:sz w:val="24"/>
          <w:szCs w:val="24"/>
          <w:lang w:val="en-US"/>
        </w:rPr>
        <w:t>[29]</w:t>
      </w:r>
      <w:r w:rsidRPr="00A370A8">
        <w:rPr>
          <w:rFonts w:ascii="Times New Roman" w:hAnsi="Times New Roman" w:cs="Times New Roman"/>
          <w:sz w:val="24"/>
          <w:szCs w:val="24"/>
          <w:lang w:val="en-US"/>
        </w:rPr>
        <w:tab/>
        <w:t>C.H. Angell, Surface treatment of titanium, US Patent 3,650,861, 1972.</w:t>
      </w:r>
    </w:p>
    <w:p w14:paraId="0DF8C278" w14:textId="76692C72" w:rsidR="009307AC" w:rsidRPr="00A370A8" w:rsidRDefault="00EE2950" w:rsidP="009E05A4">
      <w:pPr>
        <w:autoSpaceDE w:val="0"/>
        <w:autoSpaceDN w:val="0"/>
        <w:adjustRightInd w:val="0"/>
        <w:spacing w:line="360" w:lineRule="auto"/>
        <w:ind w:left="567" w:hanging="567"/>
        <w:rPr>
          <w:rFonts w:ascii="Times New Roman" w:hAnsi="Times New Roman" w:cs="Times New Roman"/>
          <w:sz w:val="24"/>
          <w:szCs w:val="24"/>
        </w:rPr>
      </w:pPr>
      <w:r w:rsidRPr="00A370A8">
        <w:rPr>
          <w:rFonts w:ascii="Times New Roman" w:hAnsi="Times New Roman" w:cs="Times New Roman"/>
          <w:sz w:val="24"/>
          <w:szCs w:val="24"/>
          <w:lang w:val="en-US"/>
        </w:rPr>
        <w:t>[30]</w:t>
      </w:r>
      <w:r w:rsidRPr="00A370A8">
        <w:rPr>
          <w:rFonts w:ascii="Times New Roman" w:hAnsi="Times New Roman" w:cs="Times New Roman"/>
          <w:sz w:val="24"/>
          <w:szCs w:val="24"/>
          <w:lang w:val="en-US"/>
        </w:rPr>
        <w:tab/>
        <w:t xml:space="preserve">R. Le Penven, W. Levason, D. Pletcher, Studies of platinum electroplating baths Part I: The chemistry of a platinum tetrammine bath, J. Appl. Electrochem. 22 (1992) 415–420. </w:t>
      </w:r>
    </w:p>
    <w:p w14:paraId="2804F546" w14:textId="0CA18A20" w:rsidR="00F640CD" w:rsidRPr="00A370A8" w:rsidRDefault="002A50DB" w:rsidP="007A650B">
      <w:pPr>
        <w:spacing w:line="360" w:lineRule="auto"/>
        <w:rPr>
          <w:rFonts w:ascii="Times New Roman" w:hAnsi="Times New Roman" w:cs="Times New Roman"/>
          <w:b/>
          <w:sz w:val="24"/>
        </w:rPr>
      </w:pPr>
      <w:r w:rsidRPr="00A370A8">
        <w:rPr>
          <w:rFonts w:ascii="Times New Roman" w:hAnsi="Times New Roman" w:cs="Times New Roman"/>
          <w:b/>
          <w:sz w:val="24"/>
        </w:rPr>
        <w:t>Figure captions</w:t>
      </w:r>
    </w:p>
    <w:p w14:paraId="2C3C9770" w14:textId="77777777" w:rsidR="00C0246B" w:rsidRPr="00A370A8" w:rsidRDefault="00C0246B" w:rsidP="007A650B">
      <w:pPr>
        <w:spacing w:line="360" w:lineRule="auto"/>
        <w:rPr>
          <w:rFonts w:ascii="Times New Roman" w:hAnsi="Times New Roman" w:cs="Times New Roman"/>
          <w:b/>
          <w:sz w:val="24"/>
        </w:rPr>
      </w:pPr>
    </w:p>
    <w:p w14:paraId="438F6C28" w14:textId="77777777" w:rsidR="004A3F1B" w:rsidRPr="00A370A8" w:rsidRDefault="004A3F1B" w:rsidP="004A3F1B">
      <w:pPr>
        <w:spacing w:line="360" w:lineRule="auto"/>
        <w:rPr>
          <w:rFonts w:ascii="Times New Roman" w:hAnsi="Times New Roman" w:cs="Times New Roman"/>
          <w:b/>
          <w:sz w:val="24"/>
        </w:rPr>
      </w:pPr>
      <w:r w:rsidRPr="00A370A8">
        <w:rPr>
          <w:rFonts w:ascii="Times New Roman" w:hAnsi="Times New Roman" w:cs="Times New Roman"/>
          <w:b/>
          <w:sz w:val="24"/>
        </w:rPr>
        <w:t>Figures</w:t>
      </w:r>
    </w:p>
    <w:p w14:paraId="70351352" w14:textId="77777777" w:rsidR="004A3F1B" w:rsidRPr="00A370A8" w:rsidRDefault="004A3F1B" w:rsidP="004A3F1B">
      <w:pPr>
        <w:spacing w:line="360" w:lineRule="auto"/>
        <w:rPr>
          <w:rFonts w:ascii="Times New Roman" w:hAnsi="Times New Roman" w:cs="Times New Roman"/>
          <w:b/>
          <w:sz w:val="24"/>
        </w:rPr>
      </w:pPr>
    </w:p>
    <w:p w14:paraId="3F3313FF" w14:textId="77777777" w:rsidR="004A3F1B" w:rsidRPr="00A370A8" w:rsidRDefault="004A3F1B" w:rsidP="004A3F1B">
      <w:pPr>
        <w:spacing w:line="360" w:lineRule="auto"/>
        <w:jc w:val="center"/>
        <w:rPr>
          <w:rFonts w:ascii="Times New Roman" w:hAnsi="Times New Roman" w:cs="Times New Roman"/>
          <w:b/>
          <w:sz w:val="24"/>
        </w:rPr>
      </w:pPr>
      <w:r w:rsidRPr="00A370A8">
        <w:rPr>
          <w:rFonts w:ascii="Times New Roman" w:hAnsi="Times New Roman" w:cs="Times New Roman"/>
          <w:b/>
          <w:noProof/>
          <w:sz w:val="24"/>
          <w:lang w:eastAsia="en-GB"/>
        </w:rPr>
        <w:drawing>
          <wp:inline distT="0" distB="0" distL="0" distR="0" wp14:anchorId="4653EFA4" wp14:editId="1D1D3448">
            <wp:extent cx="5056094" cy="448976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8422" cy="4491829"/>
                    </a:xfrm>
                    <a:prstGeom prst="rect">
                      <a:avLst/>
                    </a:prstGeom>
                  </pic:spPr>
                </pic:pic>
              </a:graphicData>
            </a:graphic>
          </wp:inline>
        </w:drawing>
      </w:r>
    </w:p>
    <w:p w14:paraId="2592E3FF" w14:textId="77777777" w:rsidR="004A3F1B" w:rsidRPr="00A370A8" w:rsidRDefault="004A3F1B" w:rsidP="004A3F1B">
      <w:pPr>
        <w:spacing w:line="480" w:lineRule="auto"/>
        <w:jc w:val="center"/>
        <w:rPr>
          <w:rFonts w:ascii="Times New Roman" w:hAnsi="Times New Roman" w:cs="Times New Roman"/>
          <w:sz w:val="24"/>
        </w:rPr>
      </w:pPr>
      <w:r w:rsidRPr="00A370A8">
        <w:rPr>
          <w:rFonts w:ascii="Times New Roman" w:hAnsi="Times New Roman" w:cs="Times New Roman"/>
          <w:b/>
          <w:sz w:val="24"/>
        </w:rPr>
        <w:t>Fig. 1.</w:t>
      </w:r>
      <w:r w:rsidRPr="00A370A8">
        <w:rPr>
          <w:rFonts w:ascii="Times New Roman" w:hAnsi="Times New Roman" w:cs="Times New Roman"/>
          <w:sz w:val="24"/>
        </w:rPr>
        <w:t xml:space="preserve"> The stages involved in the production and platinum electroplating of a porous, 3D printed titanium mesh electrode.</w:t>
      </w:r>
    </w:p>
    <w:p w14:paraId="0F41769F" w14:textId="66DE9496" w:rsidR="004A3F1B" w:rsidRPr="00A370A8" w:rsidRDefault="009B796F" w:rsidP="004A3F1B">
      <w:pPr>
        <w:spacing w:line="480" w:lineRule="auto"/>
        <w:jc w:val="center"/>
        <w:rPr>
          <w:rFonts w:ascii="Times New Roman" w:hAnsi="Times New Roman" w:cs="Times New Roman"/>
          <w:sz w:val="24"/>
        </w:rPr>
      </w:pPr>
      <w:r w:rsidRPr="00A370A8">
        <w:rPr>
          <w:rFonts w:ascii="Times New Roman" w:hAnsi="Times New Roman" w:cs="Times New Roman"/>
          <w:noProof/>
          <w:sz w:val="24"/>
          <w:lang w:eastAsia="en-GB"/>
        </w:rPr>
        <w:drawing>
          <wp:inline distT="0" distB="0" distL="0" distR="0" wp14:anchorId="03F72453" wp14:editId="197FFA22">
            <wp:extent cx="5731510" cy="3705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705860"/>
                    </a:xfrm>
                    <a:prstGeom prst="rect">
                      <a:avLst/>
                    </a:prstGeom>
                  </pic:spPr>
                </pic:pic>
              </a:graphicData>
            </a:graphic>
          </wp:inline>
        </w:drawing>
      </w:r>
    </w:p>
    <w:p w14:paraId="5D706217" w14:textId="23478988" w:rsidR="004A3F1B" w:rsidRPr="00A370A8" w:rsidRDefault="004A3F1B" w:rsidP="004A3F1B">
      <w:pPr>
        <w:spacing w:line="480" w:lineRule="auto"/>
        <w:jc w:val="center"/>
        <w:rPr>
          <w:rFonts w:ascii="Times New Roman" w:hAnsi="Times New Roman" w:cs="Times New Roman"/>
          <w:sz w:val="24"/>
        </w:rPr>
      </w:pPr>
      <w:r w:rsidRPr="00A370A8">
        <w:rPr>
          <w:rFonts w:ascii="Times New Roman" w:hAnsi="Times New Roman" w:cs="Times New Roman"/>
          <w:b/>
          <w:sz w:val="24"/>
        </w:rPr>
        <w:t>Fig. 2.</w:t>
      </w:r>
      <w:r w:rsidRPr="00A370A8">
        <w:rPr>
          <w:rFonts w:ascii="Times New Roman" w:hAnsi="Times New Roman" w:cs="Times New Roman"/>
          <w:b/>
          <w:sz w:val="24"/>
        </w:rPr>
        <w:tab/>
      </w:r>
      <w:r w:rsidRPr="00A370A8">
        <w:rPr>
          <w:rFonts w:ascii="Times New Roman" w:hAnsi="Times New Roman" w:cs="Times New Roman"/>
          <w:sz w:val="24"/>
        </w:rPr>
        <w:t xml:space="preserve">3D printed titanium mesh. a) CAD drawing of the disc and current collector, </w:t>
      </w:r>
      <w:r w:rsidR="001F42EC" w:rsidRPr="00A370A8">
        <w:rPr>
          <w:rFonts w:ascii="Times New Roman" w:hAnsi="Times New Roman" w:cs="Times New Roman"/>
          <w:sz w:val="24"/>
        </w:rPr>
        <w:t xml:space="preserve">and </w:t>
      </w:r>
      <w:r w:rsidRPr="00A370A8">
        <w:rPr>
          <w:rFonts w:ascii="Times New Roman" w:hAnsi="Times New Roman" w:cs="Times New Roman"/>
          <w:sz w:val="24"/>
        </w:rPr>
        <w:t>b) the geometry of intersecting triangular pores.</w:t>
      </w:r>
    </w:p>
    <w:p w14:paraId="3B6FEC44" w14:textId="77777777" w:rsidR="004A3F1B" w:rsidRPr="00A370A8" w:rsidRDefault="004A3F1B" w:rsidP="004A3F1B">
      <w:pPr>
        <w:spacing w:line="480" w:lineRule="auto"/>
        <w:jc w:val="center"/>
        <w:rPr>
          <w:rFonts w:ascii="Times New Roman" w:hAnsi="Times New Roman" w:cs="Times New Roman"/>
          <w:sz w:val="24"/>
        </w:rPr>
      </w:pPr>
      <w:r w:rsidRPr="00A370A8">
        <w:rPr>
          <w:rFonts w:ascii="Times New Roman" w:hAnsi="Times New Roman" w:cs="Times New Roman"/>
          <w:noProof/>
          <w:sz w:val="24"/>
          <w:lang w:eastAsia="en-GB"/>
        </w:rPr>
        <w:drawing>
          <wp:inline distT="0" distB="0" distL="0" distR="0" wp14:anchorId="47F954D7" wp14:editId="4338A947">
            <wp:extent cx="4421393" cy="448209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8574" cy="4489378"/>
                    </a:xfrm>
                    <a:prstGeom prst="rect">
                      <a:avLst/>
                    </a:prstGeom>
                  </pic:spPr>
                </pic:pic>
              </a:graphicData>
            </a:graphic>
          </wp:inline>
        </w:drawing>
      </w:r>
    </w:p>
    <w:p w14:paraId="4FC7B35C" w14:textId="77777777" w:rsidR="004A3F1B" w:rsidRPr="00A370A8" w:rsidRDefault="004A3F1B" w:rsidP="004A3F1B">
      <w:pPr>
        <w:spacing w:line="480" w:lineRule="auto"/>
        <w:jc w:val="center"/>
        <w:rPr>
          <w:rFonts w:ascii="Times New Roman" w:hAnsi="Times New Roman" w:cs="Times New Roman"/>
          <w:sz w:val="24"/>
        </w:rPr>
      </w:pPr>
      <w:r w:rsidRPr="00A370A8">
        <w:rPr>
          <w:rFonts w:ascii="Times New Roman" w:hAnsi="Times New Roman" w:cs="Times New Roman"/>
          <w:b/>
          <w:sz w:val="24"/>
        </w:rPr>
        <w:t>Fig. 3.</w:t>
      </w:r>
      <w:r w:rsidRPr="00A370A8">
        <w:rPr>
          <w:rFonts w:ascii="Times New Roman" w:hAnsi="Times New Roman" w:cs="Times New Roman"/>
          <w:b/>
          <w:sz w:val="24"/>
        </w:rPr>
        <w:tab/>
      </w:r>
      <w:r w:rsidRPr="00A370A8">
        <w:rPr>
          <w:rFonts w:ascii="Times New Roman" w:hAnsi="Times New Roman" w:cs="Times New Roman"/>
          <w:sz w:val="24"/>
        </w:rPr>
        <w:t>Experimental arrangement for electroplating platinum from an acid solution.</w:t>
      </w:r>
    </w:p>
    <w:p w14:paraId="3B38B547" w14:textId="77777777" w:rsidR="004A3F1B" w:rsidRPr="00A370A8" w:rsidRDefault="004A3F1B" w:rsidP="004A3F1B">
      <w:pPr>
        <w:spacing w:line="480" w:lineRule="auto"/>
        <w:jc w:val="center"/>
        <w:rPr>
          <w:rFonts w:ascii="Times New Roman" w:hAnsi="Times New Roman" w:cs="Times New Roman"/>
          <w:sz w:val="24"/>
        </w:rPr>
      </w:pPr>
      <w:r w:rsidRPr="00A370A8">
        <w:rPr>
          <w:rFonts w:ascii="Times New Roman" w:hAnsi="Times New Roman" w:cs="Times New Roman"/>
          <w:noProof/>
          <w:sz w:val="24"/>
          <w:lang w:eastAsia="en-GB"/>
        </w:rPr>
        <w:drawing>
          <wp:inline distT="0" distB="0" distL="0" distR="0" wp14:anchorId="6FC2D538" wp14:editId="207AA9AD">
            <wp:extent cx="5731510" cy="44545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454525"/>
                    </a:xfrm>
                    <a:prstGeom prst="rect">
                      <a:avLst/>
                    </a:prstGeom>
                  </pic:spPr>
                </pic:pic>
              </a:graphicData>
            </a:graphic>
          </wp:inline>
        </w:drawing>
      </w:r>
    </w:p>
    <w:p w14:paraId="098F2B01" w14:textId="77777777" w:rsidR="004A3F1B" w:rsidRPr="00A370A8" w:rsidRDefault="004A3F1B" w:rsidP="004A3F1B">
      <w:pPr>
        <w:spacing w:line="480" w:lineRule="auto"/>
        <w:jc w:val="center"/>
        <w:rPr>
          <w:rFonts w:ascii="Times New Roman" w:hAnsi="Times New Roman" w:cs="Times New Roman"/>
          <w:sz w:val="24"/>
        </w:rPr>
      </w:pPr>
      <w:r w:rsidRPr="00A370A8">
        <w:rPr>
          <w:rFonts w:ascii="Times New Roman" w:hAnsi="Times New Roman" w:cs="Times New Roman"/>
          <w:b/>
          <w:sz w:val="24"/>
        </w:rPr>
        <w:t>Fig. 4.</w:t>
      </w:r>
      <w:r w:rsidRPr="00A370A8">
        <w:rPr>
          <w:rFonts w:ascii="Times New Roman" w:hAnsi="Times New Roman" w:cs="Times New Roman"/>
          <w:b/>
          <w:sz w:val="24"/>
        </w:rPr>
        <w:tab/>
      </w:r>
      <w:r w:rsidRPr="00A370A8">
        <w:rPr>
          <w:rFonts w:ascii="Times New Roman" w:hAnsi="Times New Roman" w:cs="Times New Roman"/>
          <w:sz w:val="24"/>
        </w:rPr>
        <w:t>3D titanium mesh surface before and after electroplating, showing the regular arrangement of triangular pores. a) 3D printed titanium mesh, b) SEM micrograph of the bare titanium pores, c) 3D printed platinized titanium mesh, and d) SEM micrograph of the platinum coating on the pores.</w:t>
      </w:r>
    </w:p>
    <w:p w14:paraId="54718068" w14:textId="77777777" w:rsidR="004A3F1B" w:rsidRPr="00A370A8" w:rsidRDefault="004A3F1B" w:rsidP="004A3F1B">
      <w:pPr>
        <w:spacing w:line="480" w:lineRule="auto"/>
        <w:jc w:val="center"/>
        <w:rPr>
          <w:rFonts w:ascii="Times New Roman" w:hAnsi="Times New Roman" w:cs="Times New Roman"/>
          <w:sz w:val="24"/>
        </w:rPr>
      </w:pPr>
      <w:r w:rsidRPr="00A370A8">
        <w:rPr>
          <w:rFonts w:ascii="Times New Roman" w:hAnsi="Times New Roman" w:cs="Times New Roman"/>
          <w:noProof/>
          <w:sz w:val="24"/>
          <w:lang w:eastAsia="en-GB"/>
        </w:rPr>
        <w:drawing>
          <wp:inline distT="0" distB="0" distL="0" distR="0" wp14:anchorId="1CCC0DB8" wp14:editId="5B370457">
            <wp:extent cx="5016500" cy="402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6500" cy="4025900"/>
                    </a:xfrm>
                    <a:prstGeom prst="rect">
                      <a:avLst/>
                    </a:prstGeom>
                  </pic:spPr>
                </pic:pic>
              </a:graphicData>
            </a:graphic>
          </wp:inline>
        </w:drawing>
      </w:r>
    </w:p>
    <w:p w14:paraId="2157F4B8" w14:textId="77777777" w:rsidR="004A3F1B" w:rsidRDefault="004A3F1B" w:rsidP="004A3F1B">
      <w:pPr>
        <w:spacing w:line="480" w:lineRule="auto"/>
        <w:jc w:val="center"/>
        <w:rPr>
          <w:rFonts w:ascii="Times New Roman" w:hAnsi="Times New Roman" w:cs="Times New Roman"/>
          <w:sz w:val="24"/>
        </w:rPr>
      </w:pPr>
      <w:r w:rsidRPr="00A370A8">
        <w:rPr>
          <w:rFonts w:ascii="Times New Roman" w:hAnsi="Times New Roman" w:cs="Times New Roman"/>
          <w:b/>
          <w:sz w:val="24"/>
        </w:rPr>
        <w:t>Fig. 5.</w:t>
      </w:r>
      <w:r w:rsidRPr="00A370A8">
        <w:rPr>
          <w:rFonts w:ascii="Times New Roman" w:hAnsi="Times New Roman" w:cs="Times New Roman"/>
          <w:b/>
          <w:sz w:val="24"/>
        </w:rPr>
        <w:tab/>
      </w:r>
      <w:r w:rsidRPr="00A370A8">
        <w:rPr>
          <w:rFonts w:ascii="Times New Roman" w:hAnsi="Times New Roman" w:cs="Times New Roman"/>
          <w:sz w:val="24"/>
        </w:rPr>
        <w:t>The surface of a platinum electroplated 3D titanium mesh. a) Photograph of the platinized titanium triangular mesh, b) SEM micrograph of the edge of a triangular pore.</w:t>
      </w:r>
    </w:p>
    <w:p w14:paraId="3C8A6E2B" w14:textId="177C0A3D" w:rsidR="00F04EF3" w:rsidRPr="00C0246B" w:rsidRDefault="00F04EF3" w:rsidP="00C0246B">
      <w:pPr>
        <w:rPr>
          <w:rFonts w:ascii="Times New Roman" w:hAnsi="Times New Roman" w:cs="Times New Roman"/>
          <w:sz w:val="24"/>
        </w:rPr>
      </w:pPr>
    </w:p>
    <w:sectPr w:rsidR="00F04EF3" w:rsidRPr="00C0246B">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016D7" w14:textId="77777777" w:rsidR="00193162" w:rsidRDefault="00193162" w:rsidP="00AC2024">
      <w:pPr>
        <w:spacing w:after="0" w:line="240" w:lineRule="auto"/>
      </w:pPr>
      <w:r>
        <w:separator/>
      </w:r>
    </w:p>
  </w:endnote>
  <w:endnote w:type="continuationSeparator" w:id="0">
    <w:p w14:paraId="12AA4B52" w14:textId="77777777" w:rsidR="00193162" w:rsidRDefault="00193162" w:rsidP="00AC2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224411"/>
      <w:docPartObj>
        <w:docPartGallery w:val="Page Numbers (Bottom of Page)"/>
        <w:docPartUnique/>
      </w:docPartObj>
    </w:sdtPr>
    <w:sdtEndPr>
      <w:rPr>
        <w:noProof/>
      </w:rPr>
    </w:sdtEndPr>
    <w:sdtContent>
      <w:p w14:paraId="4C820C3D" w14:textId="5E3B4373" w:rsidR="00A45568" w:rsidRDefault="00A45568">
        <w:pPr>
          <w:pStyle w:val="Footer"/>
          <w:jc w:val="center"/>
        </w:pPr>
        <w:r>
          <w:fldChar w:fldCharType="begin"/>
        </w:r>
        <w:r>
          <w:instrText xml:space="preserve"> PAGE   \* MERGEFORMAT </w:instrText>
        </w:r>
        <w:r>
          <w:fldChar w:fldCharType="separate"/>
        </w:r>
        <w:r w:rsidR="007E6FD3">
          <w:rPr>
            <w:noProof/>
          </w:rPr>
          <w:t>1</w:t>
        </w:r>
        <w:r>
          <w:rPr>
            <w:noProof/>
          </w:rPr>
          <w:fldChar w:fldCharType="end"/>
        </w:r>
      </w:p>
    </w:sdtContent>
  </w:sdt>
  <w:p w14:paraId="341C5AF9" w14:textId="77777777" w:rsidR="00A45568" w:rsidRDefault="00A455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80A96" w14:textId="77777777" w:rsidR="00193162" w:rsidRDefault="00193162" w:rsidP="00AC2024">
      <w:pPr>
        <w:spacing w:after="0" w:line="240" w:lineRule="auto"/>
      </w:pPr>
      <w:r>
        <w:separator/>
      </w:r>
    </w:p>
  </w:footnote>
  <w:footnote w:type="continuationSeparator" w:id="0">
    <w:p w14:paraId="16C05318" w14:textId="77777777" w:rsidR="00193162" w:rsidRDefault="00193162" w:rsidP="00AC20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7E7"/>
    <w:rsid w:val="0000448B"/>
    <w:rsid w:val="0000587F"/>
    <w:rsid w:val="0000635C"/>
    <w:rsid w:val="000106B9"/>
    <w:rsid w:val="00020FF9"/>
    <w:rsid w:val="000224F1"/>
    <w:rsid w:val="0002396C"/>
    <w:rsid w:val="00024D91"/>
    <w:rsid w:val="00027EA1"/>
    <w:rsid w:val="00040319"/>
    <w:rsid w:val="0004180A"/>
    <w:rsid w:val="00043310"/>
    <w:rsid w:val="00044C1A"/>
    <w:rsid w:val="000467C9"/>
    <w:rsid w:val="00047DAB"/>
    <w:rsid w:val="00057161"/>
    <w:rsid w:val="00060918"/>
    <w:rsid w:val="00062DCB"/>
    <w:rsid w:val="00070132"/>
    <w:rsid w:val="00071707"/>
    <w:rsid w:val="0007250E"/>
    <w:rsid w:val="00072F31"/>
    <w:rsid w:val="000803DE"/>
    <w:rsid w:val="000824BF"/>
    <w:rsid w:val="0008423D"/>
    <w:rsid w:val="000870CD"/>
    <w:rsid w:val="0008723F"/>
    <w:rsid w:val="00091385"/>
    <w:rsid w:val="000940EC"/>
    <w:rsid w:val="0009534A"/>
    <w:rsid w:val="00095F50"/>
    <w:rsid w:val="000A2BB7"/>
    <w:rsid w:val="000A2F9C"/>
    <w:rsid w:val="000A7F4E"/>
    <w:rsid w:val="000A7FE5"/>
    <w:rsid w:val="000B0368"/>
    <w:rsid w:val="000B0988"/>
    <w:rsid w:val="000B27E1"/>
    <w:rsid w:val="000C0221"/>
    <w:rsid w:val="000C1979"/>
    <w:rsid w:val="000C3D25"/>
    <w:rsid w:val="000C5B15"/>
    <w:rsid w:val="000D2E01"/>
    <w:rsid w:val="000D6758"/>
    <w:rsid w:val="000D69EA"/>
    <w:rsid w:val="000E1290"/>
    <w:rsid w:val="000E1AB7"/>
    <w:rsid w:val="000E1C1F"/>
    <w:rsid w:val="000E39E7"/>
    <w:rsid w:val="000E64F5"/>
    <w:rsid w:val="000F19A4"/>
    <w:rsid w:val="000F528A"/>
    <w:rsid w:val="000F7D64"/>
    <w:rsid w:val="00100E2E"/>
    <w:rsid w:val="00101CEB"/>
    <w:rsid w:val="00102859"/>
    <w:rsid w:val="00104D50"/>
    <w:rsid w:val="0010524B"/>
    <w:rsid w:val="001176C8"/>
    <w:rsid w:val="00120FB7"/>
    <w:rsid w:val="00121C2C"/>
    <w:rsid w:val="001220BD"/>
    <w:rsid w:val="00124E18"/>
    <w:rsid w:val="0012521F"/>
    <w:rsid w:val="001265A1"/>
    <w:rsid w:val="00130A32"/>
    <w:rsid w:val="00132C6C"/>
    <w:rsid w:val="00133DD1"/>
    <w:rsid w:val="001340DE"/>
    <w:rsid w:val="00136B4E"/>
    <w:rsid w:val="00142F4D"/>
    <w:rsid w:val="001438E3"/>
    <w:rsid w:val="00153073"/>
    <w:rsid w:val="001632F5"/>
    <w:rsid w:val="00167929"/>
    <w:rsid w:val="001703FB"/>
    <w:rsid w:val="00171269"/>
    <w:rsid w:val="00171DB5"/>
    <w:rsid w:val="0017679E"/>
    <w:rsid w:val="0017768F"/>
    <w:rsid w:val="001837C4"/>
    <w:rsid w:val="00184557"/>
    <w:rsid w:val="00185C10"/>
    <w:rsid w:val="00187794"/>
    <w:rsid w:val="00193162"/>
    <w:rsid w:val="0019317C"/>
    <w:rsid w:val="001971D7"/>
    <w:rsid w:val="00197B13"/>
    <w:rsid w:val="00197EE4"/>
    <w:rsid w:val="001A48E9"/>
    <w:rsid w:val="001A7E29"/>
    <w:rsid w:val="001B3D88"/>
    <w:rsid w:val="001B4451"/>
    <w:rsid w:val="001B7439"/>
    <w:rsid w:val="001C3A06"/>
    <w:rsid w:val="001C458B"/>
    <w:rsid w:val="001C7EC0"/>
    <w:rsid w:val="001D444D"/>
    <w:rsid w:val="001E25FE"/>
    <w:rsid w:val="001E3B2A"/>
    <w:rsid w:val="001E67D6"/>
    <w:rsid w:val="001F1287"/>
    <w:rsid w:val="001F12CD"/>
    <w:rsid w:val="001F42EC"/>
    <w:rsid w:val="001F6029"/>
    <w:rsid w:val="001F71F1"/>
    <w:rsid w:val="00202E01"/>
    <w:rsid w:val="002049DD"/>
    <w:rsid w:val="00204CCE"/>
    <w:rsid w:val="002062B3"/>
    <w:rsid w:val="002109A8"/>
    <w:rsid w:val="002124B9"/>
    <w:rsid w:val="002164FB"/>
    <w:rsid w:val="0022018D"/>
    <w:rsid w:val="0022174D"/>
    <w:rsid w:val="00222D72"/>
    <w:rsid w:val="002248A9"/>
    <w:rsid w:val="00227BA6"/>
    <w:rsid w:val="00232F5D"/>
    <w:rsid w:val="002340E0"/>
    <w:rsid w:val="002378B7"/>
    <w:rsid w:val="00241BFC"/>
    <w:rsid w:val="0024217C"/>
    <w:rsid w:val="00242964"/>
    <w:rsid w:val="002434F6"/>
    <w:rsid w:val="00244108"/>
    <w:rsid w:val="002445B0"/>
    <w:rsid w:val="00247664"/>
    <w:rsid w:val="00247FE2"/>
    <w:rsid w:val="00253168"/>
    <w:rsid w:val="002536AB"/>
    <w:rsid w:val="00254A20"/>
    <w:rsid w:val="0025631E"/>
    <w:rsid w:val="00257207"/>
    <w:rsid w:val="00267E78"/>
    <w:rsid w:val="0027007A"/>
    <w:rsid w:val="00277EC9"/>
    <w:rsid w:val="002806D8"/>
    <w:rsid w:val="002870B2"/>
    <w:rsid w:val="00290576"/>
    <w:rsid w:val="002A05BE"/>
    <w:rsid w:val="002A10B4"/>
    <w:rsid w:val="002A34A9"/>
    <w:rsid w:val="002A469F"/>
    <w:rsid w:val="002A4B20"/>
    <w:rsid w:val="002A50DB"/>
    <w:rsid w:val="002B14D5"/>
    <w:rsid w:val="002B464A"/>
    <w:rsid w:val="002C06CB"/>
    <w:rsid w:val="002C08BE"/>
    <w:rsid w:val="002C0919"/>
    <w:rsid w:val="002C3940"/>
    <w:rsid w:val="002C39CE"/>
    <w:rsid w:val="002C3E88"/>
    <w:rsid w:val="002D127C"/>
    <w:rsid w:val="002D3B0A"/>
    <w:rsid w:val="002E4180"/>
    <w:rsid w:val="002F08AD"/>
    <w:rsid w:val="002F1F0A"/>
    <w:rsid w:val="002F28A7"/>
    <w:rsid w:val="002F505A"/>
    <w:rsid w:val="002F5BE2"/>
    <w:rsid w:val="002F6C1D"/>
    <w:rsid w:val="0030257F"/>
    <w:rsid w:val="00307050"/>
    <w:rsid w:val="00315D67"/>
    <w:rsid w:val="0031618C"/>
    <w:rsid w:val="00317F85"/>
    <w:rsid w:val="00322932"/>
    <w:rsid w:val="003234F4"/>
    <w:rsid w:val="0032455E"/>
    <w:rsid w:val="003277E4"/>
    <w:rsid w:val="00327A25"/>
    <w:rsid w:val="00327BB2"/>
    <w:rsid w:val="0033196A"/>
    <w:rsid w:val="00332043"/>
    <w:rsid w:val="00333091"/>
    <w:rsid w:val="003341EC"/>
    <w:rsid w:val="0033563C"/>
    <w:rsid w:val="0033588B"/>
    <w:rsid w:val="003366D4"/>
    <w:rsid w:val="003369EF"/>
    <w:rsid w:val="003372BC"/>
    <w:rsid w:val="00341277"/>
    <w:rsid w:val="00341817"/>
    <w:rsid w:val="003421BA"/>
    <w:rsid w:val="00342A2B"/>
    <w:rsid w:val="003430AB"/>
    <w:rsid w:val="00343142"/>
    <w:rsid w:val="00344C9B"/>
    <w:rsid w:val="00347902"/>
    <w:rsid w:val="00352194"/>
    <w:rsid w:val="00352538"/>
    <w:rsid w:val="003527BA"/>
    <w:rsid w:val="00353443"/>
    <w:rsid w:val="00361D64"/>
    <w:rsid w:val="003639B5"/>
    <w:rsid w:val="003654C5"/>
    <w:rsid w:val="00372B46"/>
    <w:rsid w:val="00373580"/>
    <w:rsid w:val="00373FA0"/>
    <w:rsid w:val="00374194"/>
    <w:rsid w:val="0037520C"/>
    <w:rsid w:val="003767B5"/>
    <w:rsid w:val="00377B37"/>
    <w:rsid w:val="00377EC8"/>
    <w:rsid w:val="00381C62"/>
    <w:rsid w:val="0038537F"/>
    <w:rsid w:val="00385964"/>
    <w:rsid w:val="0039470F"/>
    <w:rsid w:val="00396D18"/>
    <w:rsid w:val="00397310"/>
    <w:rsid w:val="003A04B3"/>
    <w:rsid w:val="003A2F5F"/>
    <w:rsid w:val="003A45B0"/>
    <w:rsid w:val="003B00EE"/>
    <w:rsid w:val="003B0178"/>
    <w:rsid w:val="003B0245"/>
    <w:rsid w:val="003B1C02"/>
    <w:rsid w:val="003B5CDB"/>
    <w:rsid w:val="003C1EB7"/>
    <w:rsid w:val="003C25CC"/>
    <w:rsid w:val="003C3EA9"/>
    <w:rsid w:val="003C43BE"/>
    <w:rsid w:val="003C616B"/>
    <w:rsid w:val="003C7266"/>
    <w:rsid w:val="003D01AB"/>
    <w:rsid w:val="003D412A"/>
    <w:rsid w:val="003E1563"/>
    <w:rsid w:val="003E36A2"/>
    <w:rsid w:val="003E3F26"/>
    <w:rsid w:val="003E57AE"/>
    <w:rsid w:val="003E6CD2"/>
    <w:rsid w:val="003F084F"/>
    <w:rsid w:val="003F1A0C"/>
    <w:rsid w:val="003F2244"/>
    <w:rsid w:val="003F25C5"/>
    <w:rsid w:val="003F527D"/>
    <w:rsid w:val="00402A6B"/>
    <w:rsid w:val="004037EE"/>
    <w:rsid w:val="00413B51"/>
    <w:rsid w:val="004219E6"/>
    <w:rsid w:val="00423275"/>
    <w:rsid w:val="0043042E"/>
    <w:rsid w:val="0043120A"/>
    <w:rsid w:val="004314B7"/>
    <w:rsid w:val="00445A21"/>
    <w:rsid w:val="00445C78"/>
    <w:rsid w:val="00447CC5"/>
    <w:rsid w:val="00447F96"/>
    <w:rsid w:val="00451D0B"/>
    <w:rsid w:val="00454F51"/>
    <w:rsid w:val="00455A27"/>
    <w:rsid w:val="004570EE"/>
    <w:rsid w:val="004605B4"/>
    <w:rsid w:val="0046424A"/>
    <w:rsid w:val="00466DA5"/>
    <w:rsid w:val="0047111E"/>
    <w:rsid w:val="004729CD"/>
    <w:rsid w:val="00474999"/>
    <w:rsid w:val="00481A07"/>
    <w:rsid w:val="00482780"/>
    <w:rsid w:val="00482EDA"/>
    <w:rsid w:val="00483975"/>
    <w:rsid w:val="00487A19"/>
    <w:rsid w:val="00487CD6"/>
    <w:rsid w:val="004923AC"/>
    <w:rsid w:val="00492599"/>
    <w:rsid w:val="004972D7"/>
    <w:rsid w:val="004A1964"/>
    <w:rsid w:val="004A233E"/>
    <w:rsid w:val="004A326B"/>
    <w:rsid w:val="004A3F1B"/>
    <w:rsid w:val="004A5A8C"/>
    <w:rsid w:val="004A761E"/>
    <w:rsid w:val="004A7B0A"/>
    <w:rsid w:val="004B1878"/>
    <w:rsid w:val="004B308E"/>
    <w:rsid w:val="004B3545"/>
    <w:rsid w:val="004B5878"/>
    <w:rsid w:val="004C413C"/>
    <w:rsid w:val="004C76AB"/>
    <w:rsid w:val="004C7EFD"/>
    <w:rsid w:val="004D07FE"/>
    <w:rsid w:val="004D11D4"/>
    <w:rsid w:val="004D2928"/>
    <w:rsid w:val="004D47C9"/>
    <w:rsid w:val="004D5454"/>
    <w:rsid w:val="004E17FB"/>
    <w:rsid w:val="004E2CC0"/>
    <w:rsid w:val="004E32DE"/>
    <w:rsid w:val="004E3CCC"/>
    <w:rsid w:val="004E449B"/>
    <w:rsid w:val="004F23BF"/>
    <w:rsid w:val="004F4AF6"/>
    <w:rsid w:val="004F59D1"/>
    <w:rsid w:val="004F5D83"/>
    <w:rsid w:val="004F6E8A"/>
    <w:rsid w:val="005016D9"/>
    <w:rsid w:val="00502A09"/>
    <w:rsid w:val="00505DC6"/>
    <w:rsid w:val="005113D9"/>
    <w:rsid w:val="00512799"/>
    <w:rsid w:val="00520704"/>
    <w:rsid w:val="00527752"/>
    <w:rsid w:val="00532976"/>
    <w:rsid w:val="00533DF4"/>
    <w:rsid w:val="00545803"/>
    <w:rsid w:val="005514F0"/>
    <w:rsid w:val="00556BDE"/>
    <w:rsid w:val="005577E4"/>
    <w:rsid w:val="0056019C"/>
    <w:rsid w:val="00560707"/>
    <w:rsid w:val="005617C2"/>
    <w:rsid w:val="00565B27"/>
    <w:rsid w:val="00566A31"/>
    <w:rsid w:val="00566B13"/>
    <w:rsid w:val="00571368"/>
    <w:rsid w:val="00575617"/>
    <w:rsid w:val="005761AB"/>
    <w:rsid w:val="00577B39"/>
    <w:rsid w:val="00580DED"/>
    <w:rsid w:val="005810BE"/>
    <w:rsid w:val="00582DF9"/>
    <w:rsid w:val="00582FD6"/>
    <w:rsid w:val="00590BD4"/>
    <w:rsid w:val="0059150F"/>
    <w:rsid w:val="00595C70"/>
    <w:rsid w:val="005A0744"/>
    <w:rsid w:val="005A4E39"/>
    <w:rsid w:val="005B612D"/>
    <w:rsid w:val="005C2ACF"/>
    <w:rsid w:val="005C3BD0"/>
    <w:rsid w:val="005C47F0"/>
    <w:rsid w:val="005C5AD4"/>
    <w:rsid w:val="005C5F22"/>
    <w:rsid w:val="005D0D06"/>
    <w:rsid w:val="005D0F14"/>
    <w:rsid w:val="005D226B"/>
    <w:rsid w:val="005D3C04"/>
    <w:rsid w:val="005D4252"/>
    <w:rsid w:val="005D5F70"/>
    <w:rsid w:val="005E623A"/>
    <w:rsid w:val="005F711D"/>
    <w:rsid w:val="006019CF"/>
    <w:rsid w:val="0060773A"/>
    <w:rsid w:val="00615F93"/>
    <w:rsid w:val="0062304B"/>
    <w:rsid w:val="00623AF4"/>
    <w:rsid w:val="00632D2C"/>
    <w:rsid w:val="00635F74"/>
    <w:rsid w:val="006379DC"/>
    <w:rsid w:val="00640195"/>
    <w:rsid w:val="00642ABA"/>
    <w:rsid w:val="00644F91"/>
    <w:rsid w:val="006461C2"/>
    <w:rsid w:val="00646785"/>
    <w:rsid w:val="0065047A"/>
    <w:rsid w:val="006506E3"/>
    <w:rsid w:val="00650809"/>
    <w:rsid w:val="00650FFC"/>
    <w:rsid w:val="00651B40"/>
    <w:rsid w:val="00652C18"/>
    <w:rsid w:val="006546CC"/>
    <w:rsid w:val="006564D7"/>
    <w:rsid w:val="00656E5F"/>
    <w:rsid w:val="00664D09"/>
    <w:rsid w:val="0066737C"/>
    <w:rsid w:val="0067060D"/>
    <w:rsid w:val="00673CF4"/>
    <w:rsid w:val="00674007"/>
    <w:rsid w:val="00675D46"/>
    <w:rsid w:val="0067756F"/>
    <w:rsid w:val="0067792A"/>
    <w:rsid w:val="0067793C"/>
    <w:rsid w:val="00680232"/>
    <w:rsid w:val="0068092B"/>
    <w:rsid w:val="006821DD"/>
    <w:rsid w:val="00690F4A"/>
    <w:rsid w:val="00691246"/>
    <w:rsid w:val="00693DD2"/>
    <w:rsid w:val="00696CA1"/>
    <w:rsid w:val="006A4C14"/>
    <w:rsid w:val="006A6B7F"/>
    <w:rsid w:val="006B2198"/>
    <w:rsid w:val="006B5225"/>
    <w:rsid w:val="006B7768"/>
    <w:rsid w:val="006C3CBE"/>
    <w:rsid w:val="006C40A1"/>
    <w:rsid w:val="006C5A22"/>
    <w:rsid w:val="006C73AC"/>
    <w:rsid w:val="006D0922"/>
    <w:rsid w:val="006D1C5C"/>
    <w:rsid w:val="006D1D18"/>
    <w:rsid w:val="006E052F"/>
    <w:rsid w:val="006E39F2"/>
    <w:rsid w:val="006E3F1D"/>
    <w:rsid w:val="006E5AE5"/>
    <w:rsid w:val="006F0B7B"/>
    <w:rsid w:val="006F2E11"/>
    <w:rsid w:val="006F55D3"/>
    <w:rsid w:val="006F626C"/>
    <w:rsid w:val="00701717"/>
    <w:rsid w:val="007038C4"/>
    <w:rsid w:val="007057E2"/>
    <w:rsid w:val="00707816"/>
    <w:rsid w:val="00707847"/>
    <w:rsid w:val="00707D98"/>
    <w:rsid w:val="00714CBF"/>
    <w:rsid w:val="00720ACD"/>
    <w:rsid w:val="007231BB"/>
    <w:rsid w:val="007277AC"/>
    <w:rsid w:val="007302BD"/>
    <w:rsid w:val="00732C5B"/>
    <w:rsid w:val="0073577E"/>
    <w:rsid w:val="00736A56"/>
    <w:rsid w:val="007419FD"/>
    <w:rsid w:val="00747F73"/>
    <w:rsid w:val="0075267F"/>
    <w:rsid w:val="007553B1"/>
    <w:rsid w:val="00760B97"/>
    <w:rsid w:val="00761D62"/>
    <w:rsid w:val="00762A2E"/>
    <w:rsid w:val="00762BA9"/>
    <w:rsid w:val="00767BA5"/>
    <w:rsid w:val="007709DD"/>
    <w:rsid w:val="00770C7F"/>
    <w:rsid w:val="00775D5E"/>
    <w:rsid w:val="00775DF8"/>
    <w:rsid w:val="007762B1"/>
    <w:rsid w:val="00782462"/>
    <w:rsid w:val="0078267F"/>
    <w:rsid w:val="00782FBC"/>
    <w:rsid w:val="00783A74"/>
    <w:rsid w:val="00785FAC"/>
    <w:rsid w:val="0078706A"/>
    <w:rsid w:val="0078754F"/>
    <w:rsid w:val="00793926"/>
    <w:rsid w:val="007941B0"/>
    <w:rsid w:val="007A08A7"/>
    <w:rsid w:val="007A0D47"/>
    <w:rsid w:val="007A650B"/>
    <w:rsid w:val="007B22CD"/>
    <w:rsid w:val="007B43CD"/>
    <w:rsid w:val="007B449A"/>
    <w:rsid w:val="007B4DF6"/>
    <w:rsid w:val="007B79B5"/>
    <w:rsid w:val="007C3784"/>
    <w:rsid w:val="007C4590"/>
    <w:rsid w:val="007C5B4B"/>
    <w:rsid w:val="007C759D"/>
    <w:rsid w:val="007C76FC"/>
    <w:rsid w:val="007D3DBF"/>
    <w:rsid w:val="007D78F3"/>
    <w:rsid w:val="007E0BD4"/>
    <w:rsid w:val="007E1B4C"/>
    <w:rsid w:val="007E3422"/>
    <w:rsid w:val="007E57D3"/>
    <w:rsid w:val="007E6044"/>
    <w:rsid w:val="007E6FD3"/>
    <w:rsid w:val="007E7D25"/>
    <w:rsid w:val="007F0CC4"/>
    <w:rsid w:val="007F26F5"/>
    <w:rsid w:val="007F3D4E"/>
    <w:rsid w:val="007F5C6F"/>
    <w:rsid w:val="00806CA1"/>
    <w:rsid w:val="00806E0B"/>
    <w:rsid w:val="00813AB5"/>
    <w:rsid w:val="00823529"/>
    <w:rsid w:val="0083094B"/>
    <w:rsid w:val="008322DE"/>
    <w:rsid w:val="00835FC2"/>
    <w:rsid w:val="00843992"/>
    <w:rsid w:val="00843E8F"/>
    <w:rsid w:val="008444F8"/>
    <w:rsid w:val="00845018"/>
    <w:rsid w:val="00846F08"/>
    <w:rsid w:val="00852D22"/>
    <w:rsid w:val="00855062"/>
    <w:rsid w:val="008577A3"/>
    <w:rsid w:val="00861DEF"/>
    <w:rsid w:val="00873A8E"/>
    <w:rsid w:val="0087621D"/>
    <w:rsid w:val="0087653B"/>
    <w:rsid w:val="008770F1"/>
    <w:rsid w:val="00880C2D"/>
    <w:rsid w:val="00881E74"/>
    <w:rsid w:val="00882FF7"/>
    <w:rsid w:val="0088449D"/>
    <w:rsid w:val="00887ACC"/>
    <w:rsid w:val="00887CEE"/>
    <w:rsid w:val="00892294"/>
    <w:rsid w:val="00893488"/>
    <w:rsid w:val="008A0289"/>
    <w:rsid w:val="008A1A5A"/>
    <w:rsid w:val="008A2E30"/>
    <w:rsid w:val="008A372A"/>
    <w:rsid w:val="008A4BD8"/>
    <w:rsid w:val="008A534D"/>
    <w:rsid w:val="008A60EA"/>
    <w:rsid w:val="008B09EC"/>
    <w:rsid w:val="008B4ABD"/>
    <w:rsid w:val="008B73C0"/>
    <w:rsid w:val="008C2740"/>
    <w:rsid w:val="008D25A0"/>
    <w:rsid w:val="008D2EA7"/>
    <w:rsid w:val="008D423A"/>
    <w:rsid w:val="008D5512"/>
    <w:rsid w:val="008D58CE"/>
    <w:rsid w:val="008D6058"/>
    <w:rsid w:val="008E0EA6"/>
    <w:rsid w:val="008E38F8"/>
    <w:rsid w:val="008E3AEB"/>
    <w:rsid w:val="008E483C"/>
    <w:rsid w:val="008F026F"/>
    <w:rsid w:val="008F1927"/>
    <w:rsid w:val="008F1A2D"/>
    <w:rsid w:val="008F7169"/>
    <w:rsid w:val="008F7D74"/>
    <w:rsid w:val="009006FE"/>
    <w:rsid w:val="00902FCB"/>
    <w:rsid w:val="00910F1F"/>
    <w:rsid w:val="00921BDA"/>
    <w:rsid w:val="00921E5B"/>
    <w:rsid w:val="00924353"/>
    <w:rsid w:val="00925C16"/>
    <w:rsid w:val="0092647A"/>
    <w:rsid w:val="00930387"/>
    <w:rsid w:val="009307AC"/>
    <w:rsid w:val="00934278"/>
    <w:rsid w:val="00935284"/>
    <w:rsid w:val="00937FB4"/>
    <w:rsid w:val="00940562"/>
    <w:rsid w:val="00940F90"/>
    <w:rsid w:val="00946541"/>
    <w:rsid w:val="00947044"/>
    <w:rsid w:val="00950178"/>
    <w:rsid w:val="0095079C"/>
    <w:rsid w:val="00965C20"/>
    <w:rsid w:val="0097039F"/>
    <w:rsid w:val="0097257E"/>
    <w:rsid w:val="00972CF2"/>
    <w:rsid w:val="00980A6E"/>
    <w:rsid w:val="00981C37"/>
    <w:rsid w:val="00985B85"/>
    <w:rsid w:val="009907EB"/>
    <w:rsid w:val="009960A9"/>
    <w:rsid w:val="009A2122"/>
    <w:rsid w:val="009A4DF5"/>
    <w:rsid w:val="009A5A47"/>
    <w:rsid w:val="009B3891"/>
    <w:rsid w:val="009B4C79"/>
    <w:rsid w:val="009B6BEE"/>
    <w:rsid w:val="009B70EA"/>
    <w:rsid w:val="009B737E"/>
    <w:rsid w:val="009B796F"/>
    <w:rsid w:val="009C20F3"/>
    <w:rsid w:val="009C3C3F"/>
    <w:rsid w:val="009C5977"/>
    <w:rsid w:val="009D0F12"/>
    <w:rsid w:val="009D1388"/>
    <w:rsid w:val="009D5DAB"/>
    <w:rsid w:val="009D7D48"/>
    <w:rsid w:val="009E05A4"/>
    <w:rsid w:val="009E20BE"/>
    <w:rsid w:val="009F0224"/>
    <w:rsid w:val="009F3995"/>
    <w:rsid w:val="009F402B"/>
    <w:rsid w:val="009F6DCC"/>
    <w:rsid w:val="009F729E"/>
    <w:rsid w:val="00A02B77"/>
    <w:rsid w:val="00A0557F"/>
    <w:rsid w:val="00A078C6"/>
    <w:rsid w:val="00A11282"/>
    <w:rsid w:val="00A11F31"/>
    <w:rsid w:val="00A12340"/>
    <w:rsid w:val="00A1389E"/>
    <w:rsid w:val="00A17599"/>
    <w:rsid w:val="00A20EE4"/>
    <w:rsid w:val="00A23671"/>
    <w:rsid w:val="00A2603F"/>
    <w:rsid w:val="00A2762D"/>
    <w:rsid w:val="00A32725"/>
    <w:rsid w:val="00A35B05"/>
    <w:rsid w:val="00A35C52"/>
    <w:rsid w:val="00A3700D"/>
    <w:rsid w:val="00A370A8"/>
    <w:rsid w:val="00A44460"/>
    <w:rsid w:val="00A45568"/>
    <w:rsid w:val="00A45F44"/>
    <w:rsid w:val="00A46C65"/>
    <w:rsid w:val="00A46DE2"/>
    <w:rsid w:val="00A470DE"/>
    <w:rsid w:val="00A5019A"/>
    <w:rsid w:val="00A507D0"/>
    <w:rsid w:val="00A56D5E"/>
    <w:rsid w:val="00A57777"/>
    <w:rsid w:val="00A66BD8"/>
    <w:rsid w:val="00A73E83"/>
    <w:rsid w:val="00A767E8"/>
    <w:rsid w:val="00A76C99"/>
    <w:rsid w:val="00A7713F"/>
    <w:rsid w:val="00A775E8"/>
    <w:rsid w:val="00A8194D"/>
    <w:rsid w:val="00A913FA"/>
    <w:rsid w:val="00A92530"/>
    <w:rsid w:val="00A93A22"/>
    <w:rsid w:val="00A93B40"/>
    <w:rsid w:val="00AA1EE8"/>
    <w:rsid w:val="00AA2D40"/>
    <w:rsid w:val="00AA2D98"/>
    <w:rsid w:val="00AA41EC"/>
    <w:rsid w:val="00AA5395"/>
    <w:rsid w:val="00AA6C52"/>
    <w:rsid w:val="00AB02AA"/>
    <w:rsid w:val="00AB3285"/>
    <w:rsid w:val="00AC2024"/>
    <w:rsid w:val="00AD1980"/>
    <w:rsid w:val="00AD2627"/>
    <w:rsid w:val="00AD2748"/>
    <w:rsid w:val="00AD3AA1"/>
    <w:rsid w:val="00AD5EDD"/>
    <w:rsid w:val="00AD7EEB"/>
    <w:rsid w:val="00AE0F69"/>
    <w:rsid w:val="00AE1636"/>
    <w:rsid w:val="00AE5606"/>
    <w:rsid w:val="00AE5EB8"/>
    <w:rsid w:val="00AE7C48"/>
    <w:rsid w:val="00AF0C1C"/>
    <w:rsid w:val="00AF349E"/>
    <w:rsid w:val="00AF4300"/>
    <w:rsid w:val="00AF5E55"/>
    <w:rsid w:val="00B06A0F"/>
    <w:rsid w:val="00B24469"/>
    <w:rsid w:val="00B27A8E"/>
    <w:rsid w:val="00B31742"/>
    <w:rsid w:val="00B41691"/>
    <w:rsid w:val="00B433AF"/>
    <w:rsid w:val="00B44731"/>
    <w:rsid w:val="00B51847"/>
    <w:rsid w:val="00B53407"/>
    <w:rsid w:val="00B536D1"/>
    <w:rsid w:val="00B53FB4"/>
    <w:rsid w:val="00B54CFD"/>
    <w:rsid w:val="00B613FF"/>
    <w:rsid w:val="00B62D36"/>
    <w:rsid w:val="00B728BC"/>
    <w:rsid w:val="00B82166"/>
    <w:rsid w:val="00B829AD"/>
    <w:rsid w:val="00B83B55"/>
    <w:rsid w:val="00B84172"/>
    <w:rsid w:val="00B86917"/>
    <w:rsid w:val="00B869C7"/>
    <w:rsid w:val="00B91C4C"/>
    <w:rsid w:val="00B91D64"/>
    <w:rsid w:val="00BA1ED0"/>
    <w:rsid w:val="00BA3D19"/>
    <w:rsid w:val="00BA5568"/>
    <w:rsid w:val="00BA62A1"/>
    <w:rsid w:val="00BA71C7"/>
    <w:rsid w:val="00BB3CD7"/>
    <w:rsid w:val="00BB4D75"/>
    <w:rsid w:val="00BB6308"/>
    <w:rsid w:val="00BC69A8"/>
    <w:rsid w:val="00BC69D1"/>
    <w:rsid w:val="00BC7E96"/>
    <w:rsid w:val="00BD3007"/>
    <w:rsid w:val="00BD36AD"/>
    <w:rsid w:val="00BD7097"/>
    <w:rsid w:val="00BD7C26"/>
    <w:rsid w:val="00BD7C8A"/>
    <w:rsid w:val="00BD7F07"/>
    <w:rsid w:val="00BE133E"/>
    <w:rsid w:val="00BF14BB"/>
    <w:rsid w:val="00BF1DD7"/>
    <w:rsid w:val="00BF3357"/>
    <w:rsid w:val="00BF5009"/>
    <w:rsid w:val="00BF5109"/>
    <w:rsid w:val="00BF641A"/>
    <w:rsid w:val="00C0080C"/>
    <w:rsid w:val="00C0246B"/>
    <w:rsid w:val="00C03867"/>
    <w:rsid w:val="00C063BE"/>
    <w:rsid w:val="00C10826"/>
    <w:rsid w:val="00C11EA1"/>
    <w:rsid w:val="00C128D1"/>
    <w:rsid w:val="00C13E39"/>
    <w:rsid w:val="00C15967"/>
    <w:rsid w:val="00C17F07"/>
    <w:rsid w:val="00C21DDA"/>
    <w:rsid w:val="00C27C93"/>
    <w:rsid w:val="00C3065F"/>
    <w:rsid w:val="00C37B7A"/>
    <w:rsid w:val="00C42FB8"/>
    <w:rsid w:val="00C55AE6"/>
    <w:rsid w:val="00C603AB"/>
    <w:rsid w:val="00C636ED"/>
    <w:rsid w:val="00C6476F"/>
    <w:rsid w:val="00C675BD"/>
    <w:rsid w:val="00C71F2E"/>
    <w:rsid w:val="00C71FD6"/>
    <w:rsid w:val="00C75621"/>
    <w:rsid w:val="00C831A3"/>
    <w:rsid w:val="00CA0ECE"/>
    <w:rsid w:val="00CA185D"/>
    <w:rsid w:val="00CA3133"/>
    <w:rsid w:val="00CA4B9A"/>
    <w:rsid w:val="00CA5768"/>
    <w:rsid w:val="00CB1A5C"/>
    <w:rsid w:val="00CB47B0"/>
    <w:rsid w:val="00CC3DB4"/>
    <w:rsid w:val="00CD2227"/>
    <w:rsid w:val="00CD3620"/>
    <w:rsid w:val="00CD68E7"/>
    <w:rsid w:val="00CD79AA"/>
    <w:rsid w:val="00CE0ADD"/>
    <w:rsid w:val="00CE208B"/>
    <w:rsid w:val="00CE27FC"/>
    <w:rsid w:val="00CE318A"/>
    <w:rsid w:val="00CE49CC"/>
    <w:rsid w:val="00CE5B10"/>
    <w:rsid w:val="00CF0145"/>
    <w:rsid w:val="00CF1050"/>
    <w:rsid w:val="00CF410F"/>
    <w:rsid w:val="00CF548C"/>
    <w:rsid w:val="00D000DF"/>
    <w:rsid w:val="00D02B31"/>
    <w:rsid w:val="00D07426"/>
    <w:rsid w:val="00D11352"/>
    <w:rsid w:val="00D1477B"/>
    <w:rsid w:val="00D17FF5"/>
    <w:rsid w:val="00D22BEA"/>
    <w:rsid w:val="00D331EB"/>
    <w:rsid w:val="00D33B5B"/>
    <w:rsid w:val="00D33B6A"/>
    <w:rsid w:val="00D350C8"/>
    <w:rsid w:val="00D445C1"/>
    <w:rsid w:val="00D45398"/>
    <w:rsid w:val="00D52217"/>
    <w:rsid w:val="00D63364"/>
    <w:rsid w:val="00D63676"/>
    <w:rsid w:val="00D66838"/>
    <w:rsid w:val="00D73ADC"/>
    <w:rsid w:val="00D8035D"/>
    <w:rsid w:val="00D8057C"/>
    <w:rsid w:val="00D842E2"/>
    <w:rsid w:val="00D93AE8"/>
    <w:rsid w:val="00D9425D"/>
    <w:rsid w:val="00D94904"/>
    <w:rsid w:val="00D968B1"/>
    <w:rsid w:val="00DA2960"/>
    <w:rsid w:val="00DA3A22"/>
    <w:rsid w:val="00DA59D2"/>
    <w:rsid w:val="00DA639B"/>
    <w:rsid w:val="00DA73A7"/>
    <w:rsid w:val="00DC0EEA"/>
    <w:rsid w:val="00DC24BD"/>
    <w:rsid w:val="00DC38C6"/>
    <w:rsid w:val="00DC448B"/>
    <w:rsid w:val="00DC6571"/>
    <w:rsid w:val="00DD4D21"/>
    <w:rsid w:val="00DD59C6"/>
    <w:rsid w:val="00DD6A2A"/>
    <w:rsid w:val="00DE33EB"/>
    <w:rsid w:val="00DE44E3"/>
    <w:rsid w:val="00DF0A49"/>
    <w:rsid w:val="00DF27EB"/>
    <w:rsid w:val="00DF3F56"/>
    <w:rsid w:val="00E10DA7"/>
    <w:rsid w:val="00E14AE0"/>
    <w:rsid w:val="00E17F20"/>
    <w:rsid w:val="00E17F3B"/>
    <w:rsid w:val="00E2210A"/>
    <w:rsid w:val="00E22E25"/>
    <w:rsid w:val="00E232FB"/>
    <w:rsid w:val="00E256CC"/>
    <w:rsid w:val="00E25CCB"/>
    <w:rsid w:val="00E34CC2"/>
    <w:rsid w:val="00E35FFA"/>
    <w:rsid w:val="00E402CA"/>
    <w:rsid w:val="00E460CA"/>
    <w:rsid w:val="00E472E1"/>
    <w:rsid w:val="00E54A29"/>
    <w:rsid w:val="00E56543"/>
    <w:rsid w:val="00E5698C"/>
    <w:rsid w:val="00E56CFD"/>
    <w:rsid w:val="00E573B2"/>
    <w:rsid w:val="00E57CE0"/>
    <w:rsid w:val="00E61C0A"/>
    <w:rsid w:val="00E627B7"/>
    <w:rsid w:val="00E62E3F"/>
    <w:rsid w:val="00E6391C"/>
    <w:rsid w:val="00E6520D"/>
    <w:rsid w:val="00E67BC3"/>
    <w:rsid w:val="00E70F7A"/>
    <w:rsid w:val="00E7323B"/>
    <w:rsid w:val="00E77586"/>
    <w:rsid w:val="00E8308E"/>
    <w:rsid w:val="00E83518"/>
    <w:rsid w:val="00E878A7"/>
    <w:rsid w:val="00E9011C"/>
    <w:rsid w:val="00E9108F"/>
    <w:rsid w:val="00E91457"/>
    <w:rsid w:val="00E9355B"/>
    <w:rsid w:val="00E93FC3"/>
    <w:rsid w:val="00E9424B"/>
    <w:rsid w:val="00E94CB7"/>
    <w:rsid w:val="00E95789"/>
    <w:rsid w:val="00E960FF"/>
    <w:rsid w:val="00EB223B"/>
    <w:rsid w:val="00EB45EF"/>
    <w:rsid w:val="00EB58AA"/>
    <w:rsid w:val="00EC4715"/>
    <w:rsid w:val="00ED1164"/>
    <w:rsid w:val="00ED2003"/>
    <w:rsid w:val="00ED24EC"/>
    <w:rsid w:val="00ED5DF6"/>
    <w:rsid w:val="00EE2950"/>
    <w:rsid w:val="00EE33FD"/>
    <w:rsid w:val="00EE5A3F"/>
    <w:rsid w:val="00EE62C2"/>
    <w:rsid w:val="00EE63DD"/>
    <w:rsid w:val="00EF017D"/>
    <w:rsid w:val="00EF0AD7"/>
    <w:rsid w:val="00EF154E"/>
    <w:rsid w:val="00EF3070"/>
    <w:rsid w:val="00EF44EE"/>
    <w:rsid w:val="00EF6A44"/>
    <w:rsid w:val="00F00D02"/>
    <w:rsid w:val="00F018FD"/>
    <w:rsid w:val="00F04EF3"/>
    <w:rsid w:val="00F05832"/>
    <w:rsid w:val="00F1660B"/>
    <w:rsid w:val="00F2127B"/>
    <w:rsid w:val="00F234B6"/>
    <w:rsid w:val="00F23755"/>
    <w:rsid w:val="00F25367"/>
    <w:rsid w:val="00F277E7"/>
    <w:rsid w:val="00F358CC"/>
    <w:rsid w:val="00F36481"/>
    <w:rsid w:val="00F36561"/>
    <w:rsid w:val="00F368F3"/>
    <w:rsid w:val="00F40444"/>
    <w:rsid w:val="00F44FD4"/>
    <w:rsid w:val="00F46667"/>
    <w:rsid w:val="00F47417"/>
    <w:rsid w:val="00F50992"/>
    <w:rsid w:val="00F5336D"/>
    <w:rsid w:val="00F5376F"/>
    <w:rsid w:val="00F5648F"/>
    <w:rsid w:val="00F62A81"/>
    <w:rsid w:val="00F640CD"/>
    <w:rsid w:val="00F642EF"/>
    <w:rsid w:val="00F66C3A"/>
    <w:rsid w:val="00F711E5"/>
    <w:rsid w:val="00F7302D"/>
    <w:rsid w:val="00F82F3E"/>
    <w:rsid w:val="00F84F8C"/>
    <w:rsid w:val="00F87BF0"/>
    <w:rsid w:val="00F9211A"/>
    <w:rsid w:val="00FA0408"/>
    <w:rsid w:val="00FA2023"/>
    <w:rsid w:val="00FA2E1E"/>
    <w:rsid w:val="00FA3697"/>
    <w:rsid w:val="00FA517E"/>
    <w:rsid w:val="00FA6D6E"/>
    <w:rsid w:val="00FB191F"/>
    <w:rsid w:val="00FB27B8"/>
    <w:rsid w:val="00FC3C6A"/>
    <w:rsid w:val="00FC4358"/>
    <w:rsid w:val="00FD0FC9"/>
    <w:rsid w:val="00FD3EA4"/>
    <w:rsid w:val="00FD43ED"/>
    <w:rsid w:val="00FD6AAD"/>
    <w:rsid w:val="00FE1B0A"/>
    <w:rsid w:val="00FE3214"/>
    <w:rsid w:val="00FE5987"/>
    <w:rsid w:val="00FE6D1C"/>
    <w:rsid w:val="00FE74BC"/>
    <w:rsid w:val="00FF089C"/>
    <w:rsid w:val="00FF1E86"/>
    <w:rsid w:val="00FF5A65"/>
    <w:rsid w:val="00FF6C1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09CD94"/>
  <w15:chartTrackingRefBased/>
  <w15:docId w15:val="{5D3AE8B9-F2C8-4520-AB6D-89F33AD60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512"/>
  </w:style>
  <w:style w:type="paragraph" w:styleId="Heading1">
    <w:name w:val="heading 1"/>
    <w:basedOn w:val="Normal"/>
    <w:next w:val="Normal"/>
    <w:link w:val="Heading1Char"/>
    <w:uiPriority w:val="9"/>
    <w:qFormat/>
    <w:rsid w:val="00020F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E0EA6"/>
    <w:pPr>
      <w:spacing w:before="100" w:beforeAutospacing="1" w:after="100" w:afterAutospacing="1" w:line="240" w:lineRule="auto"/>
      <w:outlineLvl w:val="1"/>
    </w:pPr>
    <w:rPr>
      <w:rFonts w:ascii="Times New Roman" w:eastAsia="Times New Roman" w:hAnsi="Times New Roman" w:cs="Times New Roman"/>
      <w:color w:val="50505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0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024"/>
  </w:style>
  <w:style w:type="paragraph" w:styleId="Footer">
    <w:name w:val="footer"/>
    <w:basedOn w:val="Normal"/>
    <w:link w:val="FooterChar"/>
    <w:uiPriority w:val="99"/>
    <w:unhideWhenUsed/>
    <w:rsid w:val="00AC20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024"/>
  </w:style>
  <w:style w:type="character" w:customStyle="1" w:styleId="xapple-converted-space">
    <w:name w:val="x_apple-converted-space"/>
    <w:basedOn w:val="DefaultParagraphFont"/>
    <w:rsid w:val="00DD6A2A"/>
  </w:style>
  <w:style w:type="character" w:customStyle="1" w:styleId="Heading2Char">
    <w:name w:val="Heading 2 Char"/>
    <w:basedOn w:val="DefaultParagraphFont"/>
    <w:link w:val="Heading2"/>
    <w:uiPriority w:val="9"/>
    <w:rsid w:val="008E0EA6"/>
    <w:rPr>
      <w:rFonts w:ascii="Times New Roman" w:eastAsia="Times New Roman" w:hAnsi="Times New Roman" w:cs="Times New Roman"/>
      <w:color w:val="505050"/>
      <w:sz w:val="36"/>
      <w:szCs w:val="36"/>
      <w:lang w:eastAsia="en-GB"/>
    </w:rPr>
  </w:style>
  <w:style w:type="character" w:styleId="Hyperlink">
    <w:name w:val="Hyperlink"/>
    <w:basedOn w:val="DefaultParagraphFont"/>
    <w:uiPriority w:val="99"/>
    <w:unhideWhenUsed/>
    <w:rsid w:val="008E0EA6"/>
    <w:rPr>
      <w:strike w:val="0"/>
      <w:dstrike w:val="0"/>
      <w:color w:val="007398"/>
      <w:u w:val="none"/>
      <w:effect w:val="none"/>
      <w:shd w:val="clear" w:color="auto" w:fill="auto"/>
    </w:rPr>
  </w:style>
  <w:style w:type="character" w:customStyle="1" w:styleId="st1">
    <w:name w:val="st1"/>
    <w:basedOn w:val="DefaultParagraphFont"/>
    <w:rsid w:val="00171269"/>
  </w:style>
  <w:style w:type="character" w:customStyle="1" w:styleId="Heading1Char">
    <w:name w:val="Heading 1 Char"/>
    <w:basedOn w:val="DefaultParagraphFont"/>
    <w:link w:val="Heading1"/>
    <w:uiPriority w:val="9"/>
    <w:rsid w:val="00020FF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4642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olume4">
    <w:name w:val="volume4"/>
    <w:basedOn w:val="DefaultParagraphFont"/>
    <w:rsid w:val="000870CD"/>
    <w:rPr>
      <w:b/>
      <w:bCs/>
      <w:color w:val="BA0C2F"/>
      <w:sz w:val="24"/>
      <w:szCs w:val="24"/>
    </w:rPr>
  </w:style>
  <w:style w:type="character" w:customStyle="1" w:styleId="issue">
    <w:name w:val="issue"/>
    <w:basedOn w:val="DefaultParagraphFont"/>
    <w:rsid w:val="000870CD"/>
  </w:style>
  <w:style w:type="character" w:styleId="CommentReference">
    <w:name w:val="annotation reference"/>
    <w:basedOn w:val="DefaultParagraphFont"/>
    <w:uiPriority w:val="99"/>
    <w:semiHidden/>
    <w:unhideWhenUsed/>
    <w:rsid w:val="00720ACD"/>
    <w:rPr>
      <w:sz w:val="16"/>
      <w:szCs w:val="16"/>
    </w:rPr>
  </w:style>
  <w:style w:type="paragraph" w:styleId="CommentText">
    <w:name w:val="annotation text"/>
    <w:basedOn w:val="Normal"/>
    <w:link w:val="CommentTextChar"/>
    <w:uiPriority w:val="99"/>
    <w:semiHidden/>
    <w:unhideWhenUsed/>
    <w:rsid w:val="00720ACD"/>
    <w:pPr>
      <w:spacing w:line="240" w:lineRule="auto"/>
    </w:pPr>
    <w:rPr>
      <w:sz w:val="20"/>
      <w:szCs w:val="20"/>
    </w:rPr>
  </w:style>
  <w:style w:type="character" w:customStyle="1" w:styleId="CommentTextChar">
    <w:name w:val="Comment Text Char"/>
    <w:basedOn w:val="DefaultParagraphFont"/>
    <w:link w:val="CommentText"/>
    <w:uiPriority w:val="99"/>
    <w:semiHidden/>
    <w:rsid w:val="00720ACD"/>
    <w:rPr>
      <w:sz w:val="20"/>
      <w:szCs w:val="20"/>
    </w:rPr>
  </w:style>
  <w:style w:type="paragraph" w:styleId="CommentSubject">
    <w:name w:val="annotation subject"/>
    <w:basedOn w:val="CommentText"/>
    <w:next w:val="CommentText"/>
    <w:link w:val="CommentSubjectChar"/>
    <w:uiPriority w:val="99"/>
    <w:semiHidden/>
    <w:unhideWhenUsed/>
    <w:rsid w:val="00720ACD"/>
    <w:rPr>
      <w:b/>
      <w:bCs/>
    </w:rPr>
  </w:style>
  <w:style w:type="character" w:customStyle="1" w:styleId="CommentSubjectChar">
    <w:name w:val="Comment Subject Char"/>
    <w:basedOn w:val="CommentTextChar"/>
    <w:link w:val="CommentSubject"/>
    <w:uiPriority w:val="99"/>
    <w:semiHidden/>
    <w:rsid w:val="00720ACD"/>
    <w:rPr>
      <w:b/>
      <w:bCs/>
      <w:sz w:val="20"/>
      <w:szCs w:val="20"/>
    </w:rPr>
  </w:style>
  <w:style w:type="paragraph" w:styleId="BalloonText">
    <w:name w:val="Balloon Text"/>
    <w:basedOn w:val="Normal"/>
    <w:link w:val="BalloonTextChar"/>
    <w:uiPriority w:val="99"/>
    <w:semiHidden/>
    <w:unhideWhenUsed/>
    <w:rsid w:val="00720A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ACD"/>
    <w:rPr>
      <w:rFonts w:ascii="Segoe UI" w:hAnsi="Segoe UI" w:cs="Segoe UI"/>
      <w:sz w:val="18"/>
      <w:szCs w:val="18"/>
    </w:rPr>
  </w:style>
  <w:style w:type="character" w:customStyle="1" w:styleId="title-text">
    <w:name w:val="title-text"/>
    <w:basedOn w:val="DefaultParagraphFont"/>
    <w:rsid w:val="005A4E39"/>
  </w:style>
  <w:style w:type="character" w:customStyle="1" w:styleId="UnresolvedMention1">
    <w:name w:val="Unresolved Mention1"/>
    <w:basedOn w:val="DefaultParagraphFont"/>
    <w:uiPriority w:val="99"/>
    <w:semiHidden/>
    <w:unhideWhenUsed/>
    <w:rsid w:val="005A0744"/>
    <w:rPr>
      <w:color w:val="605E5C"/>
      <w:shd w:val="clear" w:color="auto" w:fill="E1DFDD"/>
    </w:rPr>
  </w:style>
  <w:style w:type="paragraph" w:styleId="Revision">
    <w:name w:val="Revision"/>
    <w:hidden/>
    <w:uiPriority w:val="99"/>
    <w:semiHidden/>
    <w:rsid w:val="00F5648F"/>
    <w:pPr>
      <w:spacing w:after="0" w:line="240" w:lineRule="auto"/>
    </w:pPr>
  </w:style>
  <w:style w:type="character" w:customStyle="1" w:styleId="UnresolvedMention">
    <w:name w:val="Unresolved Mention"/>
    <w:basedOn w:val="DefaultParagraphFont"/>
    <w:uiPriority w:val="99"/>
    <w:semiHidden/>
    <w:unhideWhenUsed/>
    <w:rsid w:val="00580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03301">
      <w:bodyDiv w:val="1"/>
      <w:marLeft w:val="0"/>
      <w:marRight w:val="0"/>
      <w:marTop w:val="0"/>
      <w:marBottom w:val="0"/>
      <w:divBdr>
        <w:top w:val="none" w:sz="0" w:space="0" w:color="auto"/>
        <w:left w:val="none" w:sz="0" w:space="0" w:color="auto"/>
        <w:bottom w:val="none" w:sz="0" w:space="0" w:color="auto"/>
        <w:right w:val="none" w:sz="0" w:space="0" w:color="auto"/>
      </w:divBdr>
      <w:divsChild>
        <w:div w:id="1550069089">
          <w:marLeft w:val="0"/>
          <w:marRight w:val="1"/>
          <w:marTop w:val="0"/>
          <w:marBottom w:val="0"/>
          <w:divBdr>
            <w:top w:val="none" w:sz="0" w:space="0" w:color="auto"/>
            <w:left w:val="none" w:sz="0" w:space="0" w:color="auto"/>
            <w:bottom w:val="none" w:sz="0" w:space="0" w:color="auto"/>
            <w:right w:val="none" w:sz="0" w:space="0" w:color="auto"/>
          </w:divBdr>
          <w:divsChild>
            <w:div w:id="1183863436">
              <w:marLeft w:val="0"/>
              <w:marRight w:val="0"/>
              <w:marTop w:val="0"/>
              <w:marBottom w:val="0"/>
              <w:divBdr>
                <w:top w:val="none" w:sz="0" w:space="0" w:color="auto"/>
                <w:left w:val="none" w:sz="0" w:space="0" w:color="auto"/>
                <w:bottom w:val="none" w:sz="0" w:space="0" w:color="auto"/>
                <w:right w:val="none" w:sz="0" w:space="0" w:color="auto"/>
              </w:divBdr>
              <w:divsChild>
                <w:div w:id="1789469690">
                  <w:marLeft w:val="0"/>
                  <w:marRight w:val="1"/>
                  <w:marTop w:val="0"/>
                  <w:marBottom w:val="0"/>
                  <w:divBdr>
                    <w:top w:val="none" w:sz="0" w:space="0" w:color="auto"/>
                    <w:left w:val="none" w:sz="0" w:space="0" w:color="auto"/>
                    <w:bottom w:val="none" w:sz="0" w:space="0" w:color="auto"/>
                    <w:right w:val="none" w:sz="0" w:space="0" w:color="auto"/>
                  </w:divBdr>
                  <w:divsChild>
                    <w:div w:id="1651982877">
                      <w:marLeft w:val="0"/>
                      <w:marRight w:val="0"/>
                      <w:marTop w:val="0"/>
                      <w:marBottom w:val="0"/>
                      <w:divBdr>
                        <w:top w:val="none" w:sz="0" w:space="0" w:color="auto"/>
                        <w:left w:val="none" w:sz="0" w:space="0" w:color="auto"/>
                        <w:bottom w:val="none" w:sz="0" w:space="0" w:color="auto"/>
                        <w:right w:val="none" w:sz="0" w:space="0" w:color="auto"/>
                      </w:divBdr>
                      <w:divsChild>
                        <w:div w:id="11686533">
                          <w:marLeft w:val="0"/>
                          <w:marRight w:val="0"/>
                          <w:marTop w:val="0"/>
                          <w:marBottom w:val="0"/>
                          <w:divBdr>
                            <w:top w:val="none" w:sz="0" w:space="0" w:color="auto"/>
                            <w:left w:val="none" w:sz="0" w:space="0" w:color="auto"/>
                            <w:bottom w:val="none" w:sz="0" w:space="0" w:color="auto"/>
                            <w:right w:val="none" w:sz="0" w:space="0" w:color="auto"/>
                          </w:divBdr>
                          <w:divsChild>
                            <w:div w:id="485442988">
                              <w:marLeft w:val="0"/>
                              <w:marRight w:val="0"/>
                              <w:marTop w:val="120"/>
                              <w:marBottom w:val="360"/>
                              <w:divBdr>
                                <w:top w:val="none" w:sz="0" w:space="0" w:color="auto"/>
                                <w:left w:val="none" w:sz="0" w:space="0" w:color="auto"/>
                                <w:bottom w:val="none" w:sz="0" w:space="0" w:color="auto"/>
                                <w:right w:val="none" w:sz="0" w:space="0" w:color="auto"/>
                              </w:divBdr>
                              <w:divsChild>
                                <w:div w:id="1941058766">
                                  <w:marLeft w:val="0"/>
                                  <w:marRight w:val="0"/>
                                  <w:marTop w:val="0"/>
                                  <w:marBottom w:val="0"/>
                                  <w:divBdr>
                                    <w:top w:val="none" w:sz="0" w:space="0" w:color="auto"/>
                                    <w:left w:val="none" w:sz="0" w:space="0" w:color="auto"/>
                                    <w:bottom w:val="none" w:sz="0" w:space="0" w:color="auto"/>
                                    <w:right w:val="none" w:sz="0" w:space="0" w:color="auto"/>
                                  </w:divBdr>
                                </w:div>
                                <w:div w:id="14559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79785">
      <w:bodyDiv w:val="1"/>
      <w:marLeft w:val="0"/>
      <w:marRight w:val="0"/>
      <w:marTop w:val="0"/>
      <w:marBottom w:val="0"/>
      <w:divBdr>
        <w:top w:val="none" w:sz="0" w:space="0" w:color="auto"/>
        <w:left w:val="none" w:sz="0" w:space="0" w:color="auto"/>
        <w:bottom w:val="none" w:sz="0" w:space="0" w:color="auto"/>
        <w:right w:val="none" w:sz="0" w:space="0" w:color="auto"/>
      </w:divBdr>
      <w:divsChild>
        <w:div w:id="948046308">
          <w:marLeft w:val="0"/>
          <w:marRight w:val="0"/>
          <w:marTop w:val="0"/>
          <w:marBottom w:val="0"/>
          <w:divBdr>
            <w:top w:val="none" w:sz="0" w:space="0" w:color="auto"/>
            <w:left w:val="none" w:sz="0" w:space="0" w:color="auto"/>
            <w:bottom w:val="none" w:sz="0" w:space="0" w:color="auto"/>
            <w:right w:val="none" w:sz="0" w:space="0" w:color="auto"/>
          </w:divBdr>
          <w:divsChild>
            <w:div w:id="172034831">
              <w:marLeft w:val="0"/>
              <w:marRight w:val="0"/>
              <w:marTop w:val="100"/>
              <w:marBottom w:val="100"/>
              <w:divBdr>
                <w:top w:val="none" w:sz="0" w:space="0" w:color="auto"/>
                <w:left w:val="none" w:sz="0" w:space="0" w:color="auto"/>
                <w:bottom w:val="none" w:sz="0" w:space="0" w:color="auto"/>
                <w:right w:val="none" w:sz="0" w:space="0" w:color="auto"/>
              </w:divBdr>
              <w:divsChild>
                <w:div w:id="1914774484">
                  <w:marLeft w:val="0"/>
                  <w:marRight w:val="0"/>
                  <w:marTop w:val="0"/>
                  <w:marBottom w:val="0"/>
                  <w:divBdr>
                    <w:top w:val="none" w:sz="0" w:space="0" w:color="auto"/>
                    <w:left w:val="none" w:sz="0" w:space="0" w:color="auto"/>
                    <w:bottom w:val="none" w:sz="0" w:space="0" w:color="auto"/>
                    <w:right w:val="none" w:sz="0" w:space="0" w:color="auto"/>
                  </w:divBdr>
                  <w:divsChild>
                    <w:div w:id="1352493370">
                      <w:marLeft w:val="0"/>
                      <w:marRight w:val="0"/>
                      <w:marTop w:val="0"/>
                      <w:marBottom w:val="0"/>
                      <w:divBdr>
                        <w:top w:val="none" w:sz="0" w:space="0" w:color="auto"/>
                        <w:left w:val="none" w:sz="0" w:space="0" w:color="auto"/>
                        <w:bottom w:val="none" w:sz="0" w:space="0" w:color="auto"/>
                        <w:right w:val="none" w:sz="0" w:space="0" w:color="auto"/>
                      </w:divBdr>
                      <w:divsChild>
                        <w:div w:id="862132351">
                          <w:marLeft w:val="0"/>
                          <w:marRight w:val="0"/>
                          <w:marTop w:val="100"/>
                          <w:marBottom w:val="100"/>
                          <w:divBdr>
                            <w:top w:val="none" w:sz="0" w:space="0" w:color="auto"/>
                            <w:left w:val="none" w:sz="0" w:space="0" w:color="auto"/>
                            <w:bottom w:val="none" w:sz="0" w:space="0" w:color="auto"/>
                            <w:right w:val="none" w:sz="0" w:space="0" w:color="auto"/>
                          </w:divBdr>
                          <w:divsChild>
                            <w:div w:id="1128623663">
                              <w:marLeft w:val="0"/>
                              <w:marRight w:val="0"/>
                              <w:marTop w:val="0"/>
                              <w:marBottom w:val="120"/>
                              <w:divBdr>
                                <w:top w:val="none" w:sz="0" w:space="0" w:color="auto"/>
                                <w:left w:val="none" w:sz="0" w:space="0" w:color="auto"/>
                                <w:bottom w:val="single" w:sz="12" w:space="9" w:color="EBEBEB"/>
                                <w:right w:val="none" w:sz="0" w:space="0" w:color="auto"/>
                              </w:divBdr>
                              <w:divsChild>
                                <w:div w:id="1311712834">
                                  <w:marLeft w:val="0"/>
                                  <w:marRight w:val="0"/>
                                  <w:marTop w:val="100"/>
                                  <w:marBottom w:val="100"/>
                                  <w:divBdr>
                                    <w:top w:val="none" w:sz="0" w:space="0" w:color="auto"/>
                                    <w:left w:val="none" w:sz="0" w:space="0" w:color="auto"/>
                                    <w:bottom w:val="none" w:sz="0" w:space="0" w:color="auto"/>
                                    <w:right w:val="none" w:sz="0" w:space="0" w:color="auto"/>
                                  </w:divBdr>
                                  <w:divsChild>
                                    <w:div w:id="801075192">
                                      <w:marLeft w:val="0"/>
                                      <w:marRight w:val="0"/>
                                      <w:marTop w:val="0"/>
                                      <w:marBottom w:val="0"/>
                                      <w:divBdr>
                                        <w:top w:val="none" w:sz="0" w:space="0" w:color="auto"/>
                                        <w:left w:val="none" w:sz="0" w:space="0" w:color="auto"/>
                                        <w:bottom w:val="none" w:sz="0" w:space="0" w:color="auto"/>
                                        <w:right w:val="none" w:sz="0" w:space="0" w:color="auto"/>
                                      </w:divBdr>
                                    </w:div>
                                    <w:div w:id="8568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20652">
      <w:bodyDiv w:val="1"/>
      <w:marLeft w:val="0"/>
      <w:marRight w:val="0"/>
      <w:marTop w:val="0"/>
      <w:marBottom w:val="0"/>
      <w:divBdr>
        <w:top w:val="none" w:sz="0" w:space="0" w:color="auto"/>
        <w:left w:val="none" w:sz="0" w:space="0" w:color="auto"/>
        <w:bottom w:val="none" w:sz="0" w:space="0" w:color="auto"/>
        <w:right w:val="none" w:sz="0" w:space="0" w:color="auto"/>
      </w:divBdr>
    </w:div>
    <w:div w:id="726798890">
      <w:bodyDiv w:val="1"/>
      <w:marLeft w:val="0"/>
      <w:marRight w:val="0"/>
      <w:marTop w:val="0"/>
      <w:marBottom w:val="0"/>
      <w:divBdr>
        <w:top w:val="none" w:sz="0" w:space="0" w:color="auto"/>
        <w:left w:val="none" w:sz="0" w:space="0" w:color="auto"/>
        <w:bottom w:val="none" w:sz="0" w:space="0" w:color="auto"/>
        <w:right w:val="none" w:sz="0" w:space="0" w:color="auto"/>
      </w:divBdr>
      <w:divsChild>
        <w:div w:id="631520658">
          <w:marLeft w:val="0"/>
          <w:marRight w:val="0"/>
          <w:marTop w:val="0"/>
          <w:marBottom w:val="0"/>
          <w:divBdr>
            <w:top w:val="none" w:sz="0" w:space="0" w:color="auto"/>
            <w:left w:val="none" w:sz="0" w:space="0" w:color="auto"/>
            <w:bottom w:val="none" w:sz="0" w:space="0" w:color="auto"/>
            <w:right w:val="none" w:sz="0" w:space="0" w:color="auto"/>
          </w:divBdr>
          <w:divsChild>
            <w:div w:id="653721774">
              <w:marLeft w:val="0"/>
              <w:marRight w:val="0"/>
              <w:marTop w:val="0"/>
              <w:marBottom w:val="0"/>
              <w:divBdr>
                <w:top w:val="none" w:sz="0" w:space="0" w:color="auto"/>
                <w:left w:val="none" w:sz="0" w:space="0" w:color="auto"/>
                <w:bottom w:val="none" w:sz="0" w:space="0" w:color="auto"/>
                <w:right w:val="none" w:sz="0" w:space="0" w:color="auto"/>
              </w:divBdr>
              <w:divsChild>
                <w:div w:id="16089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5061">
      <w:bodyDiv w:val="1"/>
      <w:marLeft w:val="0"/>
      <w:marRight w:val="0"/>
      <w:marTop w:val="0"/>
      <w:marBottom w:val="0"/>
      <w:divBdr>
        <w:top w:val="none" w:sz="0" w:space="0" w:color="auto"/>
        <w:left w:val="none" w:sz="0" w:space="0" w:color="auto"/>
        <w:bottom w:val="none" w:sz="0" w:space="0" w:color="auto"/>
        <w:right w:val="none" w:sz="0" w:space="0" w:color="auto"/>
      </w:divBdr>
      <w:divsChild>
        <w:div w:id="1254513675">
          <w:marLeft w:val="0"/>
          <w:marRight w:val="0"/>
          <w:marTop w:val="0"/>
          <w:marBottom w:val="0"/>
          <w:divBdr>
            <w:top w:val="none" w:sz="0" w:space="0" w:color="auto"/>
            <w:left w:val="none" w:sz="0" w:space="0" w:color="auto"/>
            <w:bottom w:val="none" w:sz="0" w:space="0" w:color="auto"/>
            <w:right w:val="none" w:sz="0" w:space="0" w:color="auto"/>
          </w:divBdr>
          <w:divsChild>
            <w:div w:id="1135948996">
              <w:marLeft w:val="0"/>
              <w:marRight w:val="0"/>
              <w:marTop w:val="0"/>
              <w:marBottom w:val="0"/>
              <w:divBdr>
                <w:top w:val="none" w:sz="0" w:space="0" w:color="auto"/>
                <w:left w:val="none" w:sz="0" w:space="0" w:color="auto"/>
                <w:bottom w:val="none" w:sz="0" w:space="0" w:color="auto"/>
                <w:right w:val="none" w:sz="0" w:space="0" w:color="auto"/>
              </w:divBdr>
              <w:divsChild>
                <w:div w:id="5849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57714">
      <w:bodyDiv w:val="1"/>
      <w:marLeft w:val="0"/>
      <w:marRight w:val="0"/>
      <w:marTop w:val="0"/>
      <w:marBottom w:val="0"/>
      <w:divBdr>
        <w:top w:val="none" w:sz="0" w:space="0" w:color="auto"/>
        <w:left w:val="none" w:sz="0" w:space="0" w:color="auto"/>
        <w:bottom w:val="none" w:sz="0" w:space="0" w:color="auto"/>
        <w:right w:val="none" w:sz="0" w:space="0" w:color="auto"/>
      </w:divBdr>
    </w:div>
    <w:div w:id="762262063">
      <w:bodyDiv w:val="1"/>
      <w:marLeft w:val="0"/>
      <w:marRight w:val="0"/>
      <w:marTop w:val="0"/>
      <w:marBottom w:val="0"/>
      <w:divBdr>
        <w:top w:val="none" w:sz="0" w:space="0" w:color="auto"/>
        <w:left w:val="none" w:sz="0" w:space="0" w:color="auto"/>
        <w:bottom w:val="none" w:sz="0" w:space="0" w:color="auto"/>
        <w:right w:val="none" w:sz="0" w:space="0" w:color="auto"/>
      </w:divBdr>
      <w:divsChild>
        <w:div w:id="1254128253">
          <w:marLeft w:val="0"/>
          <w:marRight w:val="0"/>
          <w:marTop w:val="0"/>
          <w:marBottom w:val="0"/>
          <w:divBdr>
            <w:top w:val="none" w:sz="0" w:space="0" w:color="auto"/>
            <w:left w:val="none" w:sz="0" w:space="0" w:color="auto"/>
            <w:bottom w:val="none" w:sz="0" w:space="0" w:color="auto"/>
            <w:right w:val="none" w:sz="0" w:space="0" w:color="auto"/>
          </w:divBdr>
          <w:divsChild>
            <w:div w:id="1284188388">
              <w:marLeft w:val="0"/>
              <w:marRight w:val="0"/>
              <w:marTop w:val="0"/>
              <w:marBottom w:val="0"/>
              <w:divBdr>
                <w:top w:val="none" w:sz="0" w:space="0" w:color="auto"/>
                <w:left w:val="none" w:sz="0" w:space="0" w:color="auto"/>
                <w:bottom w:val="none" w:sz="0" w:space="0" w:color="auto"/>
                <w:right w:val="none" w:sz="0" w:space="0" w:color="auto"/>
              </w:divBdr>
              <w:divsChild>
                <w:div w:id="813716845">
                  <w:marLeft w:val="0"/>
                  <w:marRight w:val="0"/>
                  <w:marTop w:val="0"/>
                  <w:marBottom w:val="0"/>
                  <w:divBdr>
                    <w:top w:val="none" w:sz="0" w:space="0" w:color="auto"/>
                    <w:left w:val="none" w:sz="0" w:space="0" w:color="auto"/>
                    <w:bottom w:val="none" w:sz="0" w:space="0" w:color="auto"/>
                    <w:right w:val="none" w:sz="0" w:space="0" w:color="auto"/>
                  </w:divBdr>
                  <w:divsChild>
                    <w:div w:id="1724058322">
                      <w:marLeft w:val="-225"/>
                      <w:marRight w:val="-225"/>
                      <w:marTop w:val="0"/>
                      <w:marBottom w:val="0"/>
                      <w:divBdr>
                        <w:top w:val="none" w:sz="0" w:space="0" w:color="auto"/>
                        <w:left w:val="none" w:sz="0" w:space="0" w:color="auto"/>
                        <w:bottom w:val="none" w:sz="0" w:space="0" w:color="auto"/>
                        <w:right w:val="none" w:sz="0" w:space="0" w:color="auto"/>
                      </w:divBdr>
                      <w:divsChild>
                        <w:div w:id="515582998">
                          <w:marLeft w:val="0"/>
                          <w:marRight w:val="0"/>
                          <w:marTop w:val="0"/>
                          <w:marBottom w:val="0"/>
                          <w:divBdr>
                            <w:top w:val="none" w:sz="0" w:space="0" w:color="auto"/>
                            <w:left w:val="none" w:sz="0" w:space="0" w:color="auto"/>
                            <w:bottom w:val="none" w:sz="0" w:space="0" w:color="auto"/>
                            <w:right w:val="none" w:sz="0" w:space="0" w:color="auto"/>
                          </w:divBdr>
                          <w:divsChild>
                            <w:div w:id="2045128655">
                              <w:marLeft w:val="-225"/>
                              <w:marRight w:val="-225"/>
                              <w:marTop w:val="0"/>
                              <w:marBottom w:val="0"/>
                              <w:divBdr>
                                <w:top w:val="none" w:sz="0" w:space="0" w:color="auto"/>
                                <w:left w:val="none" w:sz="0" w:space="0" w:color="auto"/>
                                <w:bottom w:val="none" w:sz="0" w:space="0" w:color="auto"/>
                                <w:right w:val="none" w:sz="0" w:space="0" w:color="auto"/>
                              </w:divBdr>
                              <w:divsChild>
                                <w:div w:id="411902264">
                                  <w:marLeft w:val="0"/>
                                  <w:marRight w:val="0"/>
                                  <w:marTop w:val="0"/>
                                  <w:marBottom w:val="0"/>
                                  <w:divBdr>
                                    <w:top w:val="none" w:sz="0" w:space="0" w:color="auto"/>
                                    <w:left w:val="none" w:sz="0" w:space="0" w:color="auto"/>
                                    <w:bottom w:val="none" w:sz="0" w:space="0" w:color="auto"/>
                                    <w:right w:val="none" w:sz="0" w:space="0" w:color="auto"/>
                                  </w:divBdr>
                                  <w:divsChild>
                                    <w:div w:id="1888494635">
                                      <w:marLeft w:val="0"/>
                                      <w:marRight w:val="0"/>
                                      <w:marTop w:val="0"/>
                                      <w:marBottom w:val="0"/>
                                      <w:divBdr>
                                        <w:top w:val="none" w:sz="0" w:space="0" w:color="auto"/>
                                        <w:left w:val="none" w:sz="0" w:space="0" w:color="auto"/>
                                        <w:bottom w:val="none" w:sz="0" w:space="0" w:color="auto"/>
                                        <w:right w:val="none" w:sz="0" w:space="0" w:color="auto"/>
                                      </w:divBdr>
                                      <w:divsChild>
                                        <w:div w:id="1438788150">
                                          <w:marLeft w:val="0"/>
                                          <w:marRight w:val="0"/>
                                          <w:marTop w:val="0"/>
                                          <w:marBottom w:val="0"/>
                                          <w:divBdr>
                                            <w:top w:val="none" w:sz="0" w:space="0" w:color="auto"/>
                                            <w:left w:val="none" w:sz="0" w:space="0" w:color="auto"/>
                                            <w:bottom w:val="none" w:sz="0" w:space="0" w:color="auto"/>
                                            <w:right w:val="none" w:sz="0" w:space="0" w:color="auto"/>
                                          </w:divBdr>
                                          <w:divsChild>
                                            <w:div w:id="242566107">
                                              <w:marLeft w:val="0"/>
                                              <w:marRight w:val="0"/>
                                              <w:marTop w:val="0"/>
                                              <w:marBottom w:val="0"/>
                                              <w:divBdr>
                                                <w:top w:val="none" w:sz="0" w:space="0" w:color="auto"/>
                                                <w:left w:val="none" w:sz="0" w:space="0" w:color="auto"/>
                                                <w:bottom w:val="none" w:sz="0" w:space="0" w:color="auto"/>
                                                <w:right w:val="none" w:sz="0" w:space="0" w:color="auto"/>
                                              </w:divBdr>
                                              <w:divsChild>
                                                <w:div w:id="961766130">
                                                  <w:marLeft w:val="0"/>
                                                  <w:marRight w:val="0"/>
                                                  <w:marTop w:val="0"/>
                                                  <w:marBottom w:val="0"/>
                                                  <w:divBdr>
                                                    <w:top w:val="none" w:sz="0" w:space="0" w:color="auto"/>
                                                    <w:left w:val="none" w:sz="0" w:space="0" w:color="auto"/>
                                                    <w:bottom w:val="none" w:sz="0" w:space="0" w:color="auto"/>
                                                    <w:right w:val="none" w:sz="0" w:space="0" w:color="auto"/>
                                                  </w:divBdr>
                                                  <w:divsChild>
                                                    <w:div w:id="833298749">
                                                      <w:marLeft w:val="0"/>
                                                      <w:marRight w:val="0"/>
                                                      <w:marTop w:val="0"/>
                                                      <w:marBottom w:val="0"/>
                                                      <w:divBdr>
                                                        <w:top w:val="none" w:sz="0" w:space="0" w:color="auto"/>
                                                        <w:left w:val="none" w:sz="0" w:space="0" w:color="auto"/>
                                                        <w:bottom w:val="none" w:sz="0" w:space="0" w:color="auto"/>
                                                        <w:right w:val="none" w:sz="0" w:space="0" w:color="auto"/>
                                                      </w:divBdr>
                                                      <w:divsChild>
                                                        <w:div w:id="1994216889">
                                                          <w:marLeft w:val="0"/>
                                                          <w:marRight w:val="0"/>
                                                          <w:marTop w:val="0"/>
                                                          <w:marBottom w:val="0"/>
                                                          <w:divBdr>
                                                            <w:top w:val="none" w:sz="0" w:space="0" w:color="auto"/>
                                                            <w:left w:val="none" w:sz="0" w:space="0" w:color="auto"/>
                                                            <w:bottom w:val="none" w:sz="0" w:space="0" w:color="auto"/>
                                                            <w:right w:val="none" w:sz="0" w:space="0" w:color="auto"/>
                                                          </w:divBdr>
                                                          <w:divsChild>
                                                            <w:div w:id="1446079233">
                                                              <w:marLeft w:val="0"/>
                                                              <w:marRight w:val="0"/>
                                                              <w:marTop w:val="0"/>
                                                              <w:marBottom w:val="0"/>
                                                              <w:divBdr>
                                                                <w:top w:val="none" w:sz="0" w:space="0" w:color="auto"/>
                                                                <w:left w:val="none" w:sz="0" w:space="0" w:color="auto"/>
                                                                <w:bottom w:val="none" w:sz="0" w:space="0" w:color="auto"/>
                                                                <w:right w:val="none" w:sz="0" w:space="0" w:color="auto"/>
                                                              </w:divBdr>
                                                              <w:divsChild>
                                                                <w:div w:id="1284842337">
                                                                  <w:marLeft w:val="0"/>
                                                                  <w:marRight w:val="0"/>
                                                                  <w:marTop w:val="0"/>
                                                                  <w:marBottom w:val="0"/>
                                                                  <w:divBdr>
                                                                    <w:top w:val="none" w:sz="0" w:space="0" w:color="auto"/>
                                                                    <w:left w:val="none" w:sz="0" w:space="0" w:color="auto"/>
                                                                    <w:bottom w:val="none" w:sz="0" w:space="0" w:color="auto"/>
                                                                    <w:right w:val="none" w:sz="0" w:space="0" w:color="auto"/>
                                                                  </w:divBdr>
                                                                  <w:divsChild>
                                                                    <w:div w:id="5441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7133">
                                                              <w:marLeft w:val="0"/>
                                                              <w:marRight w:val="0"/>
                                                              <w:marTop w:val="0"/>
                                                              <w:marBottom w:val="0"/>
                                                              <w:divBdr>
                                                                <w:top w:val="none" w:sz="0" w:space="0" w:color="auto"/>
                                                                <w:left w:val="none" w:sz="0" w:space="0" w:color="auto"/>
                                                                <w:bottom w:val="none" w:sz="0" w:space="0" w:color="auto"/>
                                                                <w:right w:val="none" w:sz="0" w:space="0" w:color="auto"/>
                                                              </w:divBdr>
                                                              <w:divsChild>
                                                                <w:div w:id="1671106066">
                                                                  <w:marLeft w:val="0"/>
                                                                  <w:marRight w:val="0"/>
                                                                  <w:marTop w:val="0"/>
                                                                  <w:marBottom w:val="0"/>
                                                                  <w:divBdr>
                                                                    <w:top w:val="none" w:sz="0" w:space="0" w:color="auto"/>
                                                                    <w:left w:val="none" w:sz="0" w:space="0" w:color="auto"/>
                                                                    <w:bottom w:val="none" w:sz="0" w:space="0" w:color="auto"/>
                                                                    <w:right w:val="none" w:sz="0" w:space="0" w:color="auto"/>
                                                                  </w:divBdr>
                                                                  <w:divsChild>
                                                                    <w:div w:id="7338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4146812">
      <w:bodyDiv w:val="1"/>
      <w:marLeft w:val="0"/>
      <w:marRight w:val="0"/>
      <w:marTop w:val="0"/>
      <w:marBottom w:val="0"/>
      <w:divBdr>
        <w:top w:val="none" w:sz="0" w:space="0" w:color="auto"/>
        <w:left w:val="none" w:sz="0" w:space="0" w:color="auto"/>
        <w:bottom w:val="none" w:sz="0" w:space="0" w:color="auto"/>
        <w:right w:val="none" w:sz="0" w:space="0" w:color="auto"/>
      </w:divBdr>
    </w:div>
    <w:div w:id="910119899">
      <w:bodyDiv w:val="1"/>
      <w:marLeft w:val="0"/>
      <w:marRight w:val="0"/>
      <w:marTop w:val="0"/>
      <w:marBottom w:val="0"/>
      <w:divBdr>
        <w:top w:val="none" w:sz="0" w:space="0" w:color="auto"/>
        <w:left w:val="none" w:sz="0" w:space="0" w:color="auto"/>
        <w:bottom w:val="none" w:sz="0" w:space="0" w:color="auto"/>
        <w:right w:val="none" w:sz="0" w:space="0" w:color="auto"/>
      </w:divBdr>
    </w:div>
    <w:div w:id="1086614896">
      <w:bodyDiv w:val="1"/>
      <w:marLeft w:val="0"/>
      <w:marRight w:val="0"/>
      <w:marTop w:val="0"/>
      <w:marBottom w:val="0"/>
      <w:divBdr>
        <w:top w:val="none" w:sz="0" w:space="0" w:color="auto"/>
        <w:left w:val="none" w:sz="0" w:space="0" w:color="auto"/>
        <w:bottom w:val="none" w:sz="0" w:space="0" w:color="auto"/>
        <w:right w:val="none" w:sz="0" w:space="0" w:color="auto"/>
      </w:divBdr>
    </w:div>
    <w:div w:id="1102845846">
      <w:bodyDiv w:val="1"/>
      <w:marLeft w:val="0"/>
      <w:marRight w:val="0"/>
      <w:marTop w:val="0"/>
      <w:marBottom w:val="0"/>
      <w:divBdr>
        <w:top w:val="none" w:sz="0" w:space="0" w:color="auto"/>
        <w:left w:val="none" w:sz="0" w:space="0" w:color="auto"/>
        <w:bottom w:val="none" w:sz="0" w:space="0" w:color="auto"/>
        <w:right w:val="none" w:sz="0" w:space="0" w:color="auto"/>
      </w:divBdr>
      <w:divsChild>
        <w:div w:id="648292323">
          <w:marLeft w:val="0"/>
          <w:marRight w:val="0"/>
          <w:marTop w:val="0"/>
          <w:marBottom w:val="0"/>
          <w:divBdr>
            <w:top w:val="none" w:sz="0" w:space="0" w:color="auto"/>
            <w:left w:val="none" w:sz="0" w:space="0" w:color="auto"/>
            <w:bottom w:val="none" w:sz="0" w:space="0" w:color="auto"/>
            <w:right w:val="none" w:sz="0" w:space="0" w:color="auto"/>
          </w:divBdr>
          <w:divsChild>
            <w:div w:id="2142072600">
              <w:marLeft w:val="0"/>
              <w:marRight w:val="0"/>
              <w:marTop w:val="0"/>
              <w:marBottom w:val="0"/>
              <w:divBdr>
                <w:top w:val="none" w:sz="0" w:space="0" w:color="auto"/>
                <w:left w:val="none" w:sz="0" w:space="0" w:color="auto"/>
                <w:bottom w:val="none" w:sz="0" w:space="0" w:color="auto"/>
                <w:right w:val="none" w:sz="0" w:space="0" w:color="auto"/>
              </w:divBdr>
              <w:divsChild>
                <w:div w:id="4687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5599">
      <w:bodyDiv w:val="1"/>
      <w:marLeft w:val="0"/>
      <w:marRight w:val="0"/>
      <w:marTop w:val="0"/>
      <w:marBottom w:val="0"/>
      <w:divBdr>
        <w:top w:val="none" w:sz="0" w:space="0" w:color="auto"/>
        <w:left w:val="none" w:sz="0" w:space="0" w:color="auto"/>
        <w:bottom w:val="none" w:sz="0" w:space="0" w:color="auto"/>
        <w:right w:val="none" w:sz="0" w:space="0" w:color="auto"/>
      </w:divBdr>
    </w:div>
    <w:div w:id="1159690159">
      <w:bodyDiv w:val="1"/>
      <w:marLeft w:val="0"/>
      <w:marRight w:val="0"/>
      <w:marTop w:val="0"/>
      <w:marBottom w:val="0"/>
      <w:divBdr>
        <w:top w:val="none" w:sz="0" w:space="0" w:color="auto"/>
        <w:left w:val="none" w:sz="0" w:space="0" w:color="auto"/>
        <w:bottom w:val="none" w:sz="0" w:space="0" w:color="auto"/>
        <w:right w:val="none" w:sz="0" w:space="0" w:color="auto"/>
      </w:divBdr>
    </w:div>
    <w:div w:id="1167288192">
      <w:bodyDiv w:val="1"/>
      <w:marLeft w:val="0"/>
      <w:marRight w:val="0"/>
      <w:marTop w:val="0"/>
      <w:marBottom w:val="0"/>
      <w:divBdr>
        <w:top w:val="none" w:sz="0" w:space="0" w:color="auto"/>
        <w:left w:val="none" w:sz="0" w:space="0" w:color="auto"/>
        <w:bottom w:val="none" w:sz="0" w:space="0" w:color="auto"/>
        <w:right w:val="none" w:sz="0" w:space="0" w:color="auto"/>
      </w:divBdr>
    </w:div>
    <w:div w:id="1213537431">
      <w:bodyDiv w:val="1"/>
      <w:marLeft w:val="0"/>
      <w:marRight w:val="0"/>
      <w:marTop w:val="0"/>
      <w:marBottom w:val="0"/>
      <w:divBdr>
        <w:top w:val="none" w:sz="0" w:space="0" w:color="auto"/>
        <w:left w:val="none" w:sz="0" w:space="0" w:color="auto"/>
        <w:bottom w:val="none" w:sz="0" w:space="0" w:color="auto"/>
        <w:right w:val="none" w:sz="0" w:space="0" w:color="auto"/>
      </w:divBdr>
    </w:div>
    <w:div w:id="1458912739">
      <w:bodyDiv w:val="1"/>
      <w:marLeft w:val="0"/>
      <w:marRight w:val="0"/>
      <w:marTop w:val="0"/>
      <w:marBottom w:val="0"/>
      <w:divBdr>
        <w:top w:val="none" w:sz="0" w:space="0" w:color="auto"/>
        <w:left w:val="none" w:sz="0" w:space="0" w:color="auto"/>
        <w:bottom w:val="none" w:sz="0" w:space="0" w:color="auto"/>
        <w:right w:val="none" w:sz="0" w:space="0" w:color="auto"/>
      </w:divBdr>
    </w:div>
    <w:div w:id="1707415013">
      <w:bodyDiv w:val="1"/>
      <w:marLeft w:val="0"/>
      <w:marRight w:val="0"/>
      <w:marTop w:val="0"/>
      <w:marBottom w:val="0"/>
      <w:divBdr>
        <w:top w:val="none" w:sz="0" w:space="0" w:color="auto"/>
        <w:left w:val="none" w:sz="0" w:space="0" w:color="auto"/>
        <w:bottom w:val="none" w:sz="0" w:space="0" w:color="auto"/>
        <w:right w:val="none" w:sz="0" w:space="0" w:color="auto"/>
      </w:divBdr>
      <w:divsChild>
        <w:div w:id="937835707">
          <w:marLeft w:val="0"/>
          <w:marRight w:val="0"/>
          <w:marTop w:val="0"/>
          <w:marBottom w:val="0"/>
          <w:divBdr>
            <w:top w:val="none" w:sz="0" w:space="0" w:color="auto"/>
            <w:left w:val="none" w:sz="0" w:space="0" w:color="auto"/>
            <w:bottom w:val="none" w:sz="0" w:space="0" w:color="auto"/>
            <w:right w:val="none" w:sz="0" w:space="0" w:color="auto"/>
          </w:divBdr>
          <w:divsChild>
            <w:div w:id="2062055210">
              <w:marLeft w:val="0"/>
              <w:marRight w:val="0"/>
              <w:marTop w:val="0"/>
              <w:marBottom w:val="0"/>
              <w:divBdr>
                <w:top w:val="none" w:sz="0" w:space="0" w:color="auto"/>
                <w:left w:val="none" w:sz="0" w:space="0" w:color="auto"/>
                <w:bottom w:val="none" w:sz="0" w:space="0" w:color="auto"/>
                <w:right w:val="none" w:sz="0" w:space="0" w:color="auto"/>
              </w:divBdr>
              <w:divsChild>
                <w:div w:id="1483961025">
                  <w:marLeft w:val="0"/>
                  <w:marRight w:val="0"/>
                  <w:marTop w:val="0"/>
                  <w:marBottom w:val="0"/>
                  <w:divBdr>
                    <w:top w:val="none" w:sz="0" w:space="0" w:color="auto"/>
                    <w:left w:val="none" w:sz="0" w:space="0" w:color="auto"/>
                    <w:bottom w:val="none" w:sz="0" w:space="0" w:color="auto"/>
                    <w:right w:val="none" w:sz="0" w:space="0" w:color="auto"/>
                  </w:divBdr>
                  <w:divsChild>
                    <w:div w:id="20674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56996">
      <w:bodyDiv w:val="1"/>
      <w:marLeft w:val="0"/>
      <w:marRight w:val="0"/>
      <w:marTop w:val="0"/>
      <w:marBottom w:val="0"/>
      <w:divBdr>
        <w:top w:val="none" w:sz="0" w:space="0" w:color="auto"/>
        <w:left w:val="none" w:sz="0" w:space="0" w:color="auto"/>
        <w:bottom w:val="none" w:sz="0" w:space="0" w:color="auto"/>
        <w:right w:val="none" w:sz="0" w:space="0" w:color="auto"/>
      </w:divBdr>
    </w:div>
    <w:div w:id="1998143910">
      <w:bodyDiv w:val="1"/>
      <w:marLeft w:val="0"/>
      <w:marRight w:val="0"/>
      <w:marTop w:val="0"/>
      <w:marBottom w:val="0"/>
      <w:divBdr>
        <w:top w:val="none" w:sz="0" w:space="0" w:color="auto"/>
        <w:left w:val="none" w:sz="0" w:space="0" w:color="auto"/>
        <w:bottom w:val="none" w:sz="0" w:space="0" w:color="auto"/>
        <w:right w:val="none" w:sz="0" w:space="0" w:color="auto"/>
      </w:divBdr>
      <w:divsChild>
        <w:div w:id="1868367342">
          <w:marLeft w:val="0"/>
          <w:marRight w:val="0"/>
          <w:marTop w:val="0"/>
          <w:marBottom w:val="0"/>
          <w:divBdr>
            <w:top w:val="none" w:sz="0" w:space="0" w:color="auto"/>
            <w:left w:val="none" w:sz="0" w:space="0" w:color="auto"/>
            <w:bottom w:val="none" w:sz="0" w:space="0" w:color="auto"/>
            <w:right w:val="none" w:sz="0" w:space="0" w:color="auto"/>
          </w:divBdr>
          <w:divsChild>
            <w:div w:id="1715501818">
              <w:marLeft w:val="0"/>
              <w:marRight w:val="0"/>
              <w:marTop w:val="0"/>
              <w:marBottom w:val="0"/>
              <w:divBdr>
                <w:top w:val="none" w:sz="0" w:space="0" w:color="auto"/>
                <w:left w:val="none" w:sz="0" w:space="0" w:color="auto"/>
                <w:bottom w:val="none" w:sz="0" w:space="0" w:color="auto"/>
                <w:right w:val="none" w:sz="0" w:space="0" w:color="auto"/>
              </w:divBdr>
              <w:divsChild>
                <w:div w:id="21445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2702">
      <w:bodyDiv w:val="1"/>
      <w:marLeft w:val="0"/>
      <w:marRight w:val="0"/>
      <w:marTop w:val="0"/>
      <w:marBottom w:val="0"/>
      <w:divBdr>
        <w:top w:val="none" w:sz="0" w:space="0" w:color="auto"/>
        <w:left w:val="none" w:sz="0" w:space="0" w:color="auto"/>
        <w:bottom w:val="none" w:sz="0" w:space="0" w:color="auto"/>
        <w:right w:val="none" w:sz="0" w:space="0" w:color="auto"/>
      </w:divBdr>
    </w:div>
    <w:div w:id="2146046869">
      <w:bodyDiv w:val="1"/>
      <w:marLeft w:val="0"/>
      <w:marRight w:val="0"/>
      <w:marTop w:val="0"/>
      <w:marBottom w:val="0"/>
      <w:divBdr>
        <w:top w:val="none" w:sz="0" w:space="0" w:color="auto"/>
        <w:left w:val="none" w:sz="0" w:space="0" w:color="auto"/>
        <w:bottom w:val="none" w:sz="0" w:space="0" w:color="auto"/>
        <w:right w:val="none" w:sz="0" w:space="0" w:color="auto"/>
      </w:divBdr>
      <w:divsChild>
        <w:div w:id="1474105358">
          <w:marLeft w:val="0"/>
          <w:marRight w:val="0"/>
          <w:marTop w:val="0"/>
          <w:marBottom w:val="0"/>
          <w:divBdr>
            <w:top w:val="none" w:sz="0" w:space="0" w:color="auto"/>
            <w:left w:val="none" w:sz="0" w:space="0" w:color="auto"/>
            <w:bottom w:val="none" w:sz="0" w:space="0" w:color="auto"/>
            <w:right w:val="none" w:sz="0" w:space="0" w:color="auto"/>
          </w:divBdr>
          <w:divsChild>
            <w:div w:id="920288193">
              <w:marLeft w:val="0"/>
              <w:marRight w:val="0"/>
              <w:marTop w:val="0"/>
              <w:marBottom w:val="0"/>
              <w:divBdr>
                <w:top w:val="none" w:sz="0" w:space="0" w:color="auto"/>
                <w:left w:val="none" w:sz="0" w:space="0" w:color="auto"/>
                <w:bottom w:val="none" w:sz="0" w:space="0" w:color="auto"/>
                <w:right w:val="none" w:sz="0" w:space="0" w:color="auto"/>
              </w:divBdr>
              <w:divsChild>
                <w:div w:id="13043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5F4681F8E1554DAE9326CF383E6880" ma:contentTypeVersion="13" ma:contentTypeDescription="Create a new document." ma:contentTypeScope="" ma:versionID="59e6bf315f04ef960eed90a2b19e1169">
  <xsd:schema xmlns:xsd="http://www.w3.org/2001/XMLSchema" xmlns:xs="http://www.w3.org/2001/XMLSchema" xmlns:p="http://schemas.microsoft.com/office/2006/metadata/properties" xmlns:ns3="adb9f01d-dcb5-48f1-b85e-eb024f9d06ae" xmlns:ns4="020363b2-40a4-4de6-9e8d-dcea89b77bd6" targetNamespace="http://schemas.microsoft.com/office/2006/metadata/properties" ma:root="true" ma:fieldsID="5f937eca17131e8a2003ed1d480551b7" ns3:_="" ns4:_="">
    <xsd:import namespace="adb9f01d-dcb5-48f1-b85e-eb024f9d06ae"/>
    <xsd:import namespace="020363b2-40a4-4de6-9e8d-dcea89b77bd6"/>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9f01d-dcb5-48f1-b85e-eb024f9d06a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0363b2-40a4-4de6-9e8d-dcea89b77bd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9BACD3-5925-458A-B957-DED80CE2BAE9}">
  <ds:schemaRefs>
    <ds:schemaRef ds:uri="http://schemas.microsoft.com/sharepoint/v3/contenttype/forms"/>
  </ds:schemaRefs>
</ds:datastoreItem>
</file>

<file path=customXml/itemProps2.xml><?xml version="1.0" encoding="utf-8"?>
<ds:datastoreItem xmlns:ds="http://schemas.openxmlformats.org/officeDocument/2006/customXml" ds:itemID="{ADD6D9B4-77E8-4BF4-A6FE-09168E480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9f01d-dcb5-48f1-b85e-eb024f9d06ae"/>
    <ds:schemaRef ds:uri="020363b2-40a4-4de6-9e8d-dcea89b77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DD5F9-8DF0-4396-8115-C5884E9AB109}">
  <ds:schemaRefs>
    <ds:schemaRef ds:uri="http://purl.org/dc/dcmitype/"/>
    <ds:schemaRef ds:uri="adb9f01d-dcb5-48f1-b85e-eb024f9d06ae"/>
    <ds:schemaRef ds:uri="http://purl.org/dc/elements/1.1/"/>
    <ds:schemaRef ds:uri="http://schemas.microsoft.com/office/2006/metadata/properties"/>
    <ds:schemaRef ds:uri="http://schemas.microsoft.com/office/infopath/2007/PartnerControls"/>
    <ds:schemaRef ds:uri="020363b2-40a4-4de6-9e8d-dcea89b77bd6"/>
    <ds:schemaRef ds:uri="http://schemas.microsoft.com/office/2006/documentManagement/typ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2925</Words>
  <Characters>16677</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Haigh F.</cp:lastModifiedBy>
  <cp:revision>2</cp:revision>
  <dcterms:created xsi:type="dcterms:W3CDTF">2019-12-20T10:03:00Z</dcterms:created>
  <dcterms:modified xsi:type="dcterms:W3CDTF">2019-12-20T10:03:00Z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id="http://www.zotero.org/styles/electrochimica-acta"/&gt;&lt;format class="21"/&gt;&lt;count citations="30" publications="30"/&gt;&lt;/info&gt;PAPERS2_INFO_END</vt:lpwstr>
  </property>
  <property fmtid="{D5CDD505-2E9C-101B-9397-08002B2CF9AE}" pid="3" name="ContentTypeId">
    <vt:lpwstr>0x010100DA5F4681F8E1554DAE9326CF383E6880</vt:lpwstr>
  </property>
</Properties>
</file>