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1F686" w14:textId="39331F8E" w:rsidR="00406E44" w:rsidRPr="00FD0513" w:rsidRDefault="00F66E32" w:rsidP="00B31205">
      <w:pPr>
        <w:pStyle w:val="Heading1"/>
        <w:jc w:val="both"/>
        <w:rPr>
          <w:rFonts w:ascii="Times New Roman" w:hAnsi="Times New Roman" w:cs="Times New Roman"/>
          <w:color w:val="auto"/>
          <w:sz w:val="44"/>
          <w:szCs w:val="44"/>
        </w:rPr>
      </w:pPr>
      <w:r w:rsidRPr="00FD0513">
        <w:rPr>
          <w:rFonts w:ascii="Times New Roman" w:hAnsi="Times New Roman" w:cs="Times New Roman"/>
          <w:color w:val="auto"/>
          <w:sz w:val="44"/>
          <w:szCs w:val="44"/>
        </w:rPr>
        <w:t xml:space="preserve">Spectral Imaging for Microbubble Characterisation </w:t>
      </w:r>
    </w:p>
    <w:p w14:paraId="273F203E" w14:textId="77777777" w:rsidR="0031534F" w:rsidRPr="00FD0513" w:rsidRDefault="0031534F" w:rsidP="00B31205">
      <w:pPr>
        <w:jc w:val="both"/>
        <w:rPr>
          <w:rFonts w:ascii="Times New Roman" w:hAnsi="Times New Roman" w:cs="Times New Roman"/>
          <w:sz w:val="24"/>
          <w:szCs w:val="24"/>
        </w:rPr>
      </w:pPr>
    </w:p>
    <w:p w14:paraId="1B6D7F96" w14:textId="633F95EC" w:rsidR="00F66E32" w:rsidRPr="00FD0513" w:rsidRDefault="00406E44" w:rsidP="00B31205">
      <w:pPr>
        <w:jc w:val="both"/>
        <w:rPr>
          <w:rFonts w:ascii="Times New Roman" w:hAnsi="Times New Roman" w:cs="Times New Roman"/>
          <w:i/>
          <w:sz w:val="24"/>
          <w:szCs w:val="24"/>
        </w:rPr>
      </w:pPr>
      <w:r w:rsidRPr="00FD0513">
        <w:rPr>
          <w:rFonts w:ascii="Times New Roman" w:hAnsi="Times New Roman" w:cs="Times New Roman"/>
          <w:i/>
          <w:sz w:val="24"/>
          <w:szCs w:val="24"/>
        </w:rPr>
        <w:t>Richard J Browning</w:t>
      </w:r>
      <w:r w:rsidR="0031534F" w:rsidRPr="00FD0513">
        <w:rPr>
          <w:rFonts w:ascii="Times New Roman" w:hAnsi="Times New Roman" w:cs="Times New Roman"/>
          <w:i/>
          <w:sz w:val="24"/>
          <w:szCs w:val="24"/>
          <w:vertAlign w:val="superscript"/>
        </w:rPr>
        <w:t>1</w:t>
      </w:r>
      <w:r w:rsidRPr="00FD0513">
        <w:rPr>
          <w:rFonts w:ascii="Times New Roman" w:hAnsi="Times New Roman" w:cs="Times New Roman"/>
          <w:i/>
          <w:sz w:val="24"/>
          <w:szCs w:val="24"/>
        </w:rPr>
        <w:t>, Miles</w:t>
      </w:r>
      <w:r w:rsidR="00430E64" w:rsidRPr="00FD0513">
        <w:rPr>
          <w:rFonts w:ascii="Times New Roman" w:hAnsi="Times New Roman" w:cs="Times New Roman"/>
          <w:i/>
          <w:sz w:val="24"/>
          <w:szCs w:val="24"/>
        </w:rPr>
        <w:t xml:space="preserve"> Aron</w:t>
      </w:r>
      <w:r w:rsidR="002847A2" w:rsidRPr="00FD0513">
        <w:rPr>
          <w:rFonts w:ascii="Times New Roman" w:hAnsi="Times New Roman" w:cs="Times New Roman"/>
          <w:i/>
          <w:sz w:val="24"/>
          <w:szCs w:val="24"/>
          <w:vertAlign w:val="superscript"/>
        </w:rPr>
        <w:t>1</w:t>
      </w:r>
      <w:r w:rsidRPr="00FD0513">
        <w:rPr>
          <w:rFonts w:ascii="Times New Roman" w:hAnsi="Times New Roman" w:cs="Times New Roman"/>
          <w:i/>
          <w:sz w:val="24"/>
          <w:szCs w:val="24"/>
        </w:rPr>
        <w:t xml:space="preserve">, </w:t>
      </w:r>
      <w:r w:rsidR="00F97507" w:rsidRPr="00FD0513">
        <w:rPr>
          <w:rFonts w:ascii="Times New Roman" w:hAnsi="Times New Roman" w:cs="Times New Roman"/>
          <w:i/>
          <w:sz w:val="24"/>
          <w:szCs w:val="24"/>
        </w:rPr>
        <w:t xml:space="preserve">Anna </w:t>
      </w:r>
      <w:r w:rsidR="00EE3742" w:rsidRPr="00FD0513">
        <w:rPr>
          <w:rFonts w:ascii="Times New Roman" w:hAnsi="Times New Roman" w:cs="Times New Roman"/>
          <w:i/>
          <w:sz w:val="24"/>
          <w:szCs w:val="24"/>
        </w:rPr>
        <w:t>Booth</w:t>
      </w:r>
      <w:r w:rsidR="002847A2" w:rsidRPr="00FD0513">
        <w:rPr>
          <w:rFonts w:ascii="Times New Roman" w:hAnsi="Times New Roman" w:cs="Times New Roman"/>
          <w:i/>
          <w:sz w:val="24"/>
          <w:szCs w:val="24"/>
          <w:vertAlign w:val="superscript"/>
        </w:rPr>
        <w:t>1,2</w:t>
      </w:r>
      <w:r w:rsidR="00F97507" w:rsidRPr="00FD0513">
        <w:rPr>
          <w:rFonts w:ascii="Times New Roman" w:hAnsi="Times New Roman" w:cs="Times New Roman"/>
          <w:i/>
          <w:sz w:val="24"/>
          <w:szCs w:val="24"/>
        </w:rPr>
        <w:t xml:space="preserve">, </w:t>
      </w:r>
      <w:r w:rsidRPr="00FD0513">
        <w:rPr>
          <w:rFonts w:ascii="Times New Roman" w:hAnsi="Times New Roman" w:cs="Times New Roman"/>
          <w:i/>
          <w:sz w:val="24"/>
          <w:szCs w:val="24"/>
        </w:rPr>
        <w:t>Paul</w:t>
      </w:r>
      <w:r w:rsidR="00430E64" w:rsidRPr="00FD0513">
        <w:rPr>
          <w:rFonts w:ascii="Times New Roman" w:hAnsi="Times New Roman" w:cs="Times New Roman"/>
          <w:i/>
          <w:sz w:val="24"/>
          <w:szCs w:val="24"/>
        </w:rPr>
        <w:t xml:space="preserve"> Rademeyer</w:t>
      </w:r>
      <w:r w:rsidR="002847A2" w:rsidRPr="00FD0513">
        <w:rPr>
          <w:rFonts w:ascii="Times New Roman" w:hAnsi="Times New Roman" w:cs="Times New Roman"/>
          <w:i/>
          <w:sz w:val="24"/>
          <w:szCs w:val="24"/>
          <w:vertAlign w:val="superscript"/>
        </w:rPr>
        <w:t>1</w:t>
      </w:r>
      <w:r w:rsidRPr="00FD0513">
        <w:rPr>
          <w:rFonts w:ascii="Times New Roman" w:hAnsi="Times New Roman" w:cs="Times New Roman"/>
          <w:i/>
          <w:sz w:val="24"/>
          <w:szCs w:val="24"/>
        </w:rPr>
        <w:t xml:space="preserve">, </w:t>
      </w:r>
      <w:r w:rsidR="000A2592" w:rsidRPr="00FD0513">
        <w:rPr>
          <w:rFonts w:ascii="Times New Roman" w:hAnsi="Times New Roman" w:cs="Times New Roman"/>
          <w:i/>
          <w:sz w:val="24"/>
          <w:szCs w:val="24"/>
        </w:rPr>
        <w:t>Sarah Wing</w:t>
      </w:r>
      <w:r w:rsidR="002847A2" w:rsidRPr="00FD0513">
        <w:rPr>
          <w:rFonts w:ascii="Times New Roman" w:hAnsi="Times New Roman" w:cs="Times New Roman"/>
          <w:i/>
          <w:sz w:val="24"/>
          <w:szCs w:val="24"/>
          <w:vertAlign w:val="superscript"/>
        </w:rPr>
        <w:t>1</w:t>
      </w:r>
      <w:r w:rsidR="00EE3742" w:rsidRPr="00FD0513">
        <w:rPr>
          <w:rFonts w:ascii="Times New Roman" w:hAnsi="Times New Roman" w:cs="Times New Roman"/>
          <w:i/>
          <w:sz w:val="24"/>
          <w:szCs w:val="24"/>
        </w:rPr>
        <w:t xml:space="preserve">, </w:t>
      </w:r>
      <w:r w:rsidR="0042742B" w:rsidRPr="00FD0513">
        <w:rPr>
          <w:rFonts w:ascii="Times New Roman" w:hAnsi="Times New Roman" w:cs="Times New Roman"/>
          <w:i/>
          <w:sz w:val="24"/>
          <w:szCs w:val="24"/>
        </w:rPr>
        <w:t>Veerle Brans</w:t>
      </w:r>
      <w:r w:rsidR="0042742B" w:rsidRPr="00FD0513">
        <w:rPr>
          <w:rFonts w:ascii="Times New Roman" w:hAnsi="Times New Roman" w:cs="Times New Roman"/>
          <w:i/>
          <w:sz w:val="24"/>
          <w:szCs w:val="24"/>
          <w:vertAlign w:val="superscript"/>
        </w:rPr>
        <w:t>1</w:t>
      </w:r>
      <w:r w:rsidR="0042742B" w:rsidRPr="00FD0513">
        <w:rPr>
          <w:rFonts w:ascii="Times New Roman" w:hAnsi="Times New Roman" w:cs="Times New Roman"/>
          <w:i/>
          <w:sz w:val="24"/>
          <w:szCs w:val="24"/>
        </w:rPr>
        <w:t xml:space="preserve">, </w:t>
      </w:r>
      <w:r w:rsidRPr="00FD0513">
        <w:rPr>
          <w:rFonts w:ascii="Times New Roman" w:hAnsi="Times New Roman" w:cs="Times New Roman"/>
          <w:i/>
          <w:sz w:val="24"/>
          <w:szCs w:val="24"/>
        </w:rPr>
        <w:t>Shamit</w:t>
      </w:r>
      <w:r w:rsidR="00EE3742" w:rsidRPr="00FD0513">
        <w:rPr>
          <w:rFonts w:ascii="Times New Roman" w:hAnsi="Times New Roman" w:cs="Times New Roman"/>
          <w:i/>
          <w:sz w:val="24"/>
          <w:szCs w:val="24"/>
        </w:rPr>
        <w:t xml:space="preserve"> Shrivastava</w:t>
      </w:r>
      <w:r w:rsidR="002847A2" w:rsidRPr="00FD0513">
        <w:rPr>
          <w:rFonts w:ascii="Times New Roman" w:hAnsi="Times New Roman" w:cs="Times New Roman"/>
          <w:i/>
          <w:sz w:val="24"/>
          <w:szCs w:val="24"/>
          <w:vertAlign w:val="superscript"/>
        </w:rPr>
        <w:t>1</w:t>
      </w:r>
      <w:r w:rsidRPr="00FD0513">
        <w:rPr>
          <w:rFonts w:ascii="Times New Roman" w:hAnsi="Times New Roman" w:cs="Times New Roman"/>
          <w:i/>
          <w:sz w:val="24"/>
          <w:szCs w:val="24"/>
        </w:rPr>
        <w:t xml:space="preserve">, </w:t>
      </w:r>
      <w:r w:rsidR="002847A2" w:rsidRPr="00FD0513">
        <w:rPr>
          <w:rFonts w:ascii="Times New Roman" w:hAnsi="Times New Roman" w:cs="Times New Roman"/>
          <w:i/>
          <w:sz w:val="24"/>
          <w:szCs w:val="24"/>
        </w:rPr>
        <w:t>Dario Carugo</w:t>
      </w:r>
      <w:r w:rsidR="002847A2" w:rsidRPr="00FD0513">
        <w:rPr>
          <w:rFonts w:ascii="Times New Roman" w:hAnsi="Times New Roman" w:cs="Times New Roman"/>
          <w:i/>
          <w:sz w:val="24"/>
          <w:szCs w:val="24"/>
          <w:vertAlign w:val="superscript"/>
        </w:rPr>
        <w:t>1,3</w:t>
      </w:r>
      <w:r w:rsidR="002847A2" w:rsidRPr="00FD0513">
        <w:rPr>
          <w:rFonts w:ascii="Times New Roman" w:hAnsi="Times New Roman" w:cs="Times New Roman"/>
          <w:i/>
          <w:sz w:val="24"/>
          <w:szCs w:val="24"/>
        </w:rPr>
        <w:t xml:space="preserve">, </w:t>
      </w:r>
      <w:r w:rsidRPr="00FD0513">
        <w:rPr>
          <w:rFonts w:ascii="Times New Roman" w:hAnsi="Times New Roman" w:cs="Times New Roman"/>
          <w:i/>
          <w:sz w:val="24"/>
          <w:szCs w:val="24"/>
        </w:rPr>
        <w:t>Eleanor</w:t>
      </w:r>
      <w:r w:rsidR="00430E64" w:rsidRPr="00FD0513">
        <w:rPr>
          <w:rFonts w:ascii="Times New Roman" w:hAnsi="Times New Roman" w:cs="Times New Roman"/>
          <w:i/>
          <w:sz w:val="24"/>
          <w:szCs w:val="24"/>
        </w:rPr>
        <w:t xml:space="preserve"> Stride</w:t>
      </w:r>
      <w:r w:rsidR="002847A2" w:rsidRPr="00FD0513">
        <w:rPr>
          <w:rFonts w:ascii="Times New Roman" w:hAnsi="Times New Roman" w:cs="Times New Roman"/>
          <w:i/>
          <w:sz w:val="24"/>
          <w:szCs w:val="24"/>
          <w:vertAlign w:val="superscript"/>
        </w:rPr>
        <w:t>1</w:t>
      </w:r>
      <w:r w:rsidR="003F0F91" w:rsidRPr="00FD0513">
        <w:rPr>
          <w:rFonts w:ascii="Times New Roman" w:hAnsi="Times New Roman" w:cs="Times New Roman"/>
          <w:i/>
          <w:sz w:val="24"/>
          <w:szCs w:val="24"/>
        </w:rPr>
        <w:t>*</w:t>
      </w:r>
    </w:p>
    <w:p w14:paraId="0492CEFB" w14:textId="77777777" w:rsidR="0031534F" w:rsidRPr="00FD0513" w:rsidRDefault="0031534F" w:rsidP="00B31205">
      <w:pPr>
        <w:jc w:val="both"/>
        <w:rPr>
          <w:rFonts w:ascii="Times New Roman" w:hAnsi="Times New Roman" w:cs="Times New Roman"/>
          <w:i/>
          <w:sz w:val="24"/>
          <w:szCs w:val="24"/>
        </w:rPr>
      </w:pPr>
    </w:p>
    <w:p w14:paraId="603902CA" w14:textId="38F35748" w:rsidR="0031534F" w:rsidRPr="00FD0513" w:rsidRDefault="0031534F" w:rsidP="00B31205">
      <w:pPr>
        <w:pStyle w:val="BCAuthorAddress"/>
        <w:jc w:val="both"/>
        <w:rPr>
          <w:rFonts w:ascii="Times New Roman" w:eastAsia="Calibri" w:hAnsi="Times New Roman"/>
          <w:lang w:val="en-GB"/>
        </w:rPr>
      </w:pPr>
      <w:r w:rsidRPr="00FD0513">
        <w:rPr>
          <w:rFonts w:ascii="Times New Roman" w:eastAsia="Calibri" w:hAnsi="Times New Roman"/>
          <w:vertAlign w:val="superscript"/>
          <w:lang w:val="en-GB"/>
        </w:rPr>
        <w:t xml:space="preserve">1 </w:t>
      </w:r>
      <w:r w:rsidRPr="00FD0513">
        <w:rPr>
          <w:rFonts w:ascii="Times New Roman" w:eastAsia="Calibri" w:hAnsi="Times New Roman"/>
          <w:lang w:val="en-GB"/>
        </w:rPr>
        <w:t>Department of Engineering Science, Institute of Biomedical Engineering, University of Oxford, Oxford OX3 7DQ, United Kingdom.</w:t>
      </w:r>
    </w:p>
    <w:p w14:paraId="3B991612" w14:textId="28DD3A74" w:rsidR="002847A2" w:rsidRPr="00FD0513" w:rsidRDefault="005945AC" w:rsidP="00B31205">
      <w:pPr>
        <w:pStyle w:val="BCAuthorAddress"/>
        <w:jc w:val="both"/>
        <w:rPr>
          <w:rFonts w:ascii="Times New Roman" w:eastAsia="Calibri" w:hAnsi="Times New Roman"/>
          <w:lang w:val="en-GB"/>
        </w:rPr>
      </w:pPr>
      <w:r w:rsidRPr="00FD0513">
        <w:rPr>
          <w:rFonts w:ascii="Times New Roman" w:eastAsia="Calibri" w:hAnsi="Times New Roman"/>
          <w:vertAlign w:val="superscript"/>
          <w:lang w:val="en-GB"/>
        </w:rPr>
        <w:t>2</w:t>
      </w:r>
      <w:r w:rsidR="002847A2" w:rsidRPr="00FD0513">
        <w:rPr>
          <w:rFonts w:ascii="Times New Roman" w:eastAsia="Calibri" w:hAnsi="Times New Roman"/>
          <w:vertAlign w:val="superscript"/>
          <w:lang w:val="en-GB"/>
        </w:rPr>
        <w:t xml:space="preserve"> </w:t>
      </w:r>
      <w:r w:rsidR="002847A2" w:rsidRPr="00FD0513">
        <w:rPr>
          <w:rFonts w:ascii="Times New Roman" w:eastAsia="Calibri" w:hAnsi="Times New Roman"/>
          <w:lang w:val="en-GB"/>
        </w:rPr>
        <w:t xml:space="preserve">Department of </w:t>
      </w:r>
      <w:r w:rsidRPr="00FD0513">
        <w:rPr>
          <w:rFonts w:ascii="Times New Roman" w:eastAsia="Calibri" w:hAnsi="Times New Roman"/>
          <w:lang w:val="en-GB"/>
        </w:rPr>
        <w:t>Chemistry</w:t>
      </w:r>
      <w:r w:rsidR="002847A2" w:rsidRPr="00FD0513">
        <w:rPr>
          <w:rFonts w:ascii="Times New Roman" w:eastAsia="Calibri" w:hAnsi="Times New Roman"/>
          <w:lang w:val="en-GB"/>
        </w:rPr>
        <w:t>, University of Oxford, Oxford OX</w:t>
      </w:r>
      <w:r w:rsidRPr="00FD0513">
        <w:rPr>
          <w:rFonts w:ascii="Times New Roman" w:eastAsia="Calibri" w:hAnsi="Times New Roman"/>
          <w:lang w:val="en-GB"/>
        </w:rPr>
        <w:t>1</w:t>
      </w:r>
      <w:r w:rsidR="002847A2" w:rsidRPr="00FD0513">
        <w:rPr>
          <w:rFonts w:ascii="Times New Roman" w:eastAsia="Calibri" w:hAnsi="Times New Roman"/>
          <w:lang w:val="en-GB"/>
        </w:rPr>
        <w:t xml:space="preserve"> </w:t>
      </w:r>
      <w:r w:rsidRPr="00FD0513">
        <w:rPr>
          <w:rFonts w:ascii="Times New Roman" w:eastAsia="Calibri" w:hAnsi="Times New Roman"/>
          <w:lang w:val="en-GB"/>
        </w:rPr>
        <w:t>3</w:t>
      </w:r>
      <w:r w:rsidR="002847A2" w:rsidRPr="00FD0513">
        <w:rPr>
          <w:rFonts w:ascii="Times New Roman" w:eastAsia="Calibri" w:hAnsi="Times New Roman"/>
          <w:lang w:val="en-GB"/>
        </w:rPr>
        <w:t>Q</w:t>
      </w:r>
      <w:r w:rsidRPr="00FD0513">
        <w:rPr>
          <w:rFonts w:ascii="Times New Roman" w:eastAsia="Calibri" w:hAnsi="Times New Roman"/>
          <w:lang w:val="en-GB"/>
        </w:rPr>
        <w:t>R</w:t>
      </w:r>
      <w:r w:rsidR="002847A2" w:rsidRPr="00FD0513">
        <w:rPr>
          <w:rFonts w:ascii="Times New Roman" w:eastAsia="Calibri" w:hAnsi="Times New Roman"/>
          <w:lang w:val="en-GB"/>
        </w:rPr>
        <w:t>, United Kingdom.</w:t>
      </w:r>
    </w:p>
    <w:p w14:paraId="37BD9C53" w14:textId="6E38375C" w:rsidR="002847A2" w:rsidRPr="00FD0513" w:rsidRDefault="005945AC" w:rsidP="00B31205">
      <w:pPr>
        <w:pStyle w:val="BCAuthorAddress"/>
        <w:jc w:val="both"/>
        <w:rPr>
          <w:rFonts w:ascii="Times New Roman" w:eastAsia="Calibri" w:hAnsi="Times New Roman"/>
          <w:lang w:val="en-GB"/>
        </w:rPr>
      </w:pPr>
      <w:r w:rsidRPr="00FD0513">
        <w:rPr>
          <w:rFonts w:ascii="Times New Roman" w:eastAsia="Calibri" w:hAnsi="Times New Roman"/>
          <w:vertAlign w:val="superscript"/>
          <w:lang w:val="en-GB"/>
        </w:rPr>
        <w:t>3</w:t>
      </w:r>
      <w:r w:rsidR="002847A2" w:rsidRPr="00FD0513">
        <w:rPr>
          <w:rFonts w:ascii="Times New Roman" w:eastAsia="Calibri" w:hAnsi="Times New Roman"/>
          <w:vertAlign w:val="superscript"/>
          <w:lang w:val="en-GB"/>
        </w:rPr>
        <w:t xml:space="preserve"> </w:t>
      </w:r>
      <w:r w:rsidRPr="00FD0513">
        <w:rPr>
          <w:rFonts w:ascii="Times New Roman" w:hAnsi="Times New Roman"/>
        </w:rPr>
        <w:t xml:space="preserve">Faculty of Engineering and </w:t>
      </w:r>
      <w:r w:rsidR="00D73239" w:rsidRPr="00FD0513">
        <w:rPr>
          <w:rFonts w:ascii="Times New Roman" w:hAnsi="Times New Roman"/>
        </w:rPr>
        <w:t>Physical Sciences</w:t>
      </w:r>
      <w:r w:rsidRPr="00FD0513">
        <w:rPr>
          <w:rFonts w:ascii="Times New Roman" w:hAnsi="Times New Roman"/>
        </w:rPr>
        <w:t xml:space="preserve">, University of Southampton, </w:t>
      </w:r>
      <w:proofErr w:type="spellStart"/>
      <w:r w:rsidRPr="00FD0513">
        <w:rPr>
          <w:rFonts w:ascii="Times New Roman" w:hAnsi="Times New Roman"/>
        </w:rPr>
        <w:t>Highfield</w:t>
      </w:r>
      <w:proofErr w:type="spellEnd"/>
      <w:r w:rsidRPr="00FD0513">
        <w:rPr>
          <w:rFonts w:ascii="Times New Roman" w:hAnsi="Times New Roman"/>
        </w:rPr>
        <w:t>, Southampton SO17 1BJ</w:t>
      </w:r>
      <w:r w:rsidRPr="00FD0513">
        <w:rPr>
          <w:rFonts w:ascii="Times New Roman" w:eastAsia="Calibri" w:hAnsi="Times New Roman"/>
          <w:lang w:val="en-GB"/>
        </w:rPr>
        <w:t>, United Kingdom.</w:t>
      </w:r>
    </w:p>
    <w:p w14:paraId="3DF694F7" w14:textId="77777777" w:rsidR="002847A2" w:rsidRPr="00FD0513" w:rsidRDefault="002847A2" w:rsidP="00B31205">
      <w:pPr>
        <w:jc w:val="both"/>
      </w:pPr>
    </w:p>
    <w:p w14:paraId="2A75DBBE" w14:textId="77777777" w:rsidR="002847A2" w:rsidRPr="00FD0513" w:rsidRDefault="002847A2" w:rsidP="00305B1C">
      <w:pPr>
        <w:pStyle w:val="BIEmailAddress"/>
        <w:rPr>
          <w:rFonts w:ascii="Times New Roman" w:eastAsia="Calibri" w:hAnsi="Times New Roman"/>
          <w:lang w:val="en-GB"/>
        </w:rPr>
      </w:pPr>
      <w:r w:rsidRPr="00FD0513">
        <w:rPr>
          <w:rFonts w:ascii="Times New Roman" w:eastAsia="Calibri" w:hAnsi="Times New Roman"/>
          <w:vertAlign w:val="superscript"/>
          <w:lang w:val="en-GB"/>
        </w:rPr>
        <w:t xml:space="preserve">* </w:t>
      </w:r>
      <w:r w:rsidRPr="00FD0513">
        <w:rPr>
          <w:rFonts w:ascii="Times New Roman" w:eastAsia="Calibri" w:hAnsi="Times New Roman"/>
          <w:lang w:val="en-GB"/>
        </w:rPr>
        <w:t>eleanor.stride@eng.ox.ac.uk</w:t>
      </w:r>
    </w:p>
    <w:p w14:paraId="5503567B" w14:textId="0F0CA63F" w:rsidR="00402B1E" w:rsidRPr="00FD0513" w:rsidRDefault="002847A2" w:rsidP="007B7EB8">
      <w:pPr>
        <w:pStyle w:val="BGKeywords"/>
      </w:pPr>
      <w:r w:rsidRPr="00FD0513">
        <w:rPr>
          <w:rFonts w:ascii="Times New Roman" w:hAnsi="Times New Roman"/>
          <w:lang w:val="en-GB"/>
        </w:rPr>
        <w:t>Keywords:  microbubble</w:t>
      </w:r>
      <w:r w:rsidR="005945AC" w:rsidRPr="00FD0513">
        <w:rPr>
          <w:rFonts w:ascii="Times New Roman" w:hAnsi="Times New Roman"/>
          <w:lang w:val="en-GB"/>
        </w:rPr>
        <w:t>s</w:t>
      </w:r>
      <w:r w:rsidRPr="00FD0513">
        <w:rPr>
          <w:rFonts w:ascii="Times New Roman" w:hAnsi="Times New Roman"/>
          <w:lang w:val="en-GB"/>
        </w:rPr>
        <w:t>,</w:t>
      </w:r>
      <w:r w:rsidR="005945AC" w:rsidRPr="00FD0513">
        <w:rPr>
          <w:rFonts w:ascii="Times New Roman" w:hAnsi="Times New Roman"/>
          <w:lang w:val="en-GB"/>
        </w:rPr>
        <w:t xml:space="preserve"> spectral imaging, </w:t>
      </w:r>
      <w:proofErr w:type="spellStart"/>
      <w:r w:rsidR="005945AC" w:rsidRPr="00FD0513">
        <w:rPr>
          <w:rFonts w:ascii="Times New Roman" w:hAnsi="Times New Roman"/>
          <w:lang w:val="en-GB"/>
        </w:rPr>
        <w:t>Laurdan</w:t>
      </w:r>
      <w:proofErr w:type="spellEnd"/>
      <w:r w:rsidR="005945AC" w:rsidRPr="00FD0513">
        <w:rPr>
          <w:rFonts w:ascii="Times New Roman" w:hAnsi="Times New Roman"/>
          <w:lang w:val="en-GB"/>
        </w:rPr>
        <w:t>,</w:t>
      </w:r>
      <w:r w:rsidRPr="00FD0513">
        <w:rPr>
          <w:rFonts w:ascii="Times New Roman" w:hAnsi="Times New Roman"/>
          <w:lang w:val="en-GB"/>
        </w:rPr>
        <w:t xml:space="preserve"> ultrasound, drug delivery, contrast agents</w:t>
      </w:r>
      <w:r w:rsidR="005945AC" w:rsidRPr="00FD0513">
        <w:br w:type="column"/>
      </w:r>
      <w:r w:rsidRPr="00FD0513">
        <w:lastRenderedPageBreak/>
        <w:t>ABSTRACT</w:t>
      </w:r>
    </w:p>
    <w:p w14:paraId="27737A8E" w14:textId="404A254E" w:rsidR="00CD5791" w:rsidRPr="00FD0513" w:rsidRDefault="000E24F1" w:rsidP="003548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M</w:t>
      </w:r>
      <w:r w:rsidR="00230272" w:rsidRPr="00FD0513">
        <w:rPr>
          <w:rFonts w:ascii="Times New Roman" w:hAnsi="Times New Roman" w:cs="Times New Roman"/>
          <w:sz w:val="24"/>
          <w:szCs w:val="24"/>
        </w:rPr>
        <w:t xml:space="preserve">icrobubbles </w:t>
      </w:r>
      <w:r w:rsidRPr="00FD0513">
        <w:rPr>
          <w:rFonts w:ascii="Times New Roman" w:hAnsi="Times New Roman" w:cs="Times New Roman"/>
          <w:sz w:val="24"/>
          <w:szCs w:val="24"/>
        </w:rPr>
        <w:t xml:space="preserve">stabilised by an outer lipid shell </w:t>
      </w:r>
      <w:r w:rsidR="007058AC" w:rsidRPr="00FD0513">
        <w:rPr>
          <w:rFonts w:ascii="Times New Roman" w:hAnsi="Times New Roman" w:cs="Times New Roman"/>
          <w:sz w:val="24"/>
          <w:szCs w:val="24"/>
        </w:rPr>
        <w:t>h</w:t>
      </w:r>
      <w:r w:rsidR="00230272" w:rsidRPr="00FD0513">
        <w:rPr>
          <w:rFonts w:ascii="Times New Roman" w:hAnsi="Times New Roman" w:cs="Times New Roman"/>
          <w:sz w:val="24"/>
          <w:szCs w:val="24"/>
        </w:rPr>
        <w:t>a</w:t>
      </w:r>
      <w:r w:rsidR="007058AC" w:rsidRPr="00FD0513">
        <w:rPr>
          <w:rFonts w:ascii="Times New Roman" w:hAnsi="Times New Roman" w:cs="Times New Roman"/>
          <w:sz w:val="24"/>
          <w:szCs w:val="24"/>
        </w:rPr>
        <w:t>ve been</w:t>
      </w:r>
      <w:r w:rsidR="00230272" w:rsidRPr="00FD0513">
        <w:rPr>
          <w:rFonts w:ascii="Times New Roman" w:hAnsi="Times New Roman" w:cs="Times New Roman"/>
          <w:sz w:val="24"/>
          <w:szCs w:val="24"/>
        </w:rPr>
        <w:t xml:space="preserve"> studied extensively for both diagnostic and therapeutic applications. </w:t>
      </w:r>
      <w:r w:rsidR="007058AC" w:rsidRPr="00FD0513">
        <w:rPr>
          <w:rFonts w:ascii="Times New Roman" w:hAnsi="Times New Roman" w:cs="Times New Roman"/>
          <w:sz w:val="24"/>
          <w:szCs w:val="24"/>
        </w:rPr>
        <w:t xml:space="preserve">The </w:t>
      </w:r>
      <w:r w:rsidRPr="00FD0513">
        <w:rPr>
          <w:rFonts w:ascii="Times New Roman" w:hAnsi="Times New Roman" w:cs="Times New Roman"/>
          <w:sz w:val="24"/>
          <w:szCs w:val="24"/>
        </w:rPr>
        <w:t>shell</w:t>
      </w:r>
      <w:r w:rsidR="007058AC" w:rsidRPr="00FD0513">
        <w:rPr>
          <w:rFonts w:ascii="Times New Roman" w:hAnsi="Times New Roman" w:cs="Times New Roman"/>
          <w:sz w:val="24"/>
          <w:szCs w:val="24"/>
        </w:rPr>
        <w:t xml:space="preserve"> </w:t>
      </w:r>
      <w:r w:rsidR="00230272" w:rsidRPr="00FD0513">
        <w:rPr>
          <w:rFonts w:ascii="Times New Roman" w:hAnsi="Times New Roman" w:cs="Times New Roman"/>
          <w:sz w:val="24"/>
          <w:szCs w:val="24"/>
        </w:rPr>
        <w:t xml:space="preserve">composition </w:t>
      </w:r>
      <w:r w:rsidR="007058AC" w:rsidRPr="00FD0513">
        <w:rPr>
          <w:rFonts w:ascii="Times New Roman" w:hAnsi="Times New Roman" w:cs="Times New Roman"/>
          <w:sz w:val="24"/>
          <w:szCs w:val="24"/>
        </w:rPr>
        <w:t xml:space="preserve">can significantly influence microbubble </w:t>
      </w:r>
      <w:proofErr w:type="gramStart"/>
      <w:r w:rsidR="00230272" w:rsidRPr="00FD0513">
        <w:rPr>
          <w:rFonts w:ascii="Times New Roman" w:hAnsi="Times New Roman" w:cs="Times New Roman"/>
          <w:sz w:val="24"/>
          <w:szCs w:val="24"/>
        </w:rPr>
        <w:t xml:space="preserve">behaviour, </w:t>
      </w:r>
      <w:r w:rsidR="007058AC" w:rsidRPr="00FD0513">
        <w:rPr>
          <w:rFonts w:ascii="Times New Roman" w:hAnsi="Times New Roman" w:cs="Times New Roman"/>
          <w:sz w:val="24"/>
          <w:szCs w:val="24"/>
        </w:rPr>
        <w:t>but</w:t>
      </w:r>
      <w:proofErr w:type="gramEnd"/>
      <w:r w:rsidRPr="00FD0513">
        <w:rPr>
          <w:rFonts w:ascii="Times New Roman" w:hAnsi="Times New Roman" w:cs="Times New Roman"/>
          <w:sz w:val="24"/>
          <w:szCs w:val="24"/>
        </w:rPr>
        <w:t xml:space="preserve"> performing</w:t>
      </w:r>
      <w:r w:rsidR="00230272"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quantitative measurements </w:t>
      </w:r>
      <w:r w:rsidR="00230272" w:rsidRPr="00FD0513">
        <w:rPr>
          <w:rFonts w:ascii="Times New Roman" w:hAnsi="Times New Roman" w:cs="Times New Roman"/>
          <w:sz w:val="24"/>
          <w:szCs w:val="24"/>
        </w:rPr>
        <w:t xml:space="preserve">of </w:t>
      </w:r>
      <w:r w:rsidRPr="00FD0513">
        <w:rPr>
          <w:rFonts w:ascii="Times New Roman" w:hAnsi="Times New Roman" w:cs="Times New Roman"/>
          <w:sz w:val="24"/>
          <w:szCs w:val="24"/>
        </w:rPr>
        <w:t>shell</w:t>
      </w:r>
      <w:r w:rsidR="00230272" w:rsidRPr="00FD0513">
        <w:rPr>
          <w:rFonts w:ascii="Times New Roman" w:hAnsi="Times New Roman" w:cs="Times New Roman"/>
          <w:sz w:val="24"/>
          <w:szCs w:val="24"/>
        </w:rPr>
        <w:t xml:space="preserve"> properties </w:t>
      </w:r>
      <w:r w:rsidRPr="00FD0513">
        <w:rPr>
          <w:rFonts w:ascii="Times New Roman" w:hAnsi="Times New Roman" w:cs="Times New Roman"/>
          <w:sz w:val="24"/>
          <w:szCs w:val="24"/>
        </w:rPr>
        <w:t>is</w:t>
      </w:r>
      <w:r w:rsidR="00230272" w:rsidRPr="00FD0513">
        <w:rPr>
          <w:rFonts w:ascii="Times New Roman" w:hAnsi="Times New Roman" w:cs="Times New Roman"/>
          <w:sz w:val="24"/>
          <w:szCs w:val="24"/>
        </w:rPr>
        <w:t xml:space="preserve"> challenging. </w:t>
      </w:r>
      <w:r w:rsidRPr="00FD0513">
        <w:rPr>
          <w:rFonts w:ascii="Times New Roman" w:hAnsi="Times New Roman" w:cs="Times New Roman"/>
          <w:sz w:val="24"/>
          <w:szCs w:val="24"/>
        </w:rPr>
        <w:t xml:space="preserve">The aim of this study was to investigate the use of spectral imaging to characterise the surface properties of a range of microbubble formulations representing both commercial and research agents. </w:t>
      </w:r>
      <w:r w:rsidR="00EE74FD" w:rsidRPr="00FD0513">
        <w:rPr>
          <w:rFonts w:ascii="Times New Roman" w:hAnsi="Times New Roman" w:cs="Times New Roman"/>
          <w:sz w:val="24"/>
          <w:szCs w:val="24"/>
        </w:rPr>
        <w:t>A lipophilic dye, C-</w:t>
      </w:r>
      <w:proofErr w:type="spellStart"/>
      <w:r w:rsidR="00EE74FD" w:rsidRPr="00FD0513">
        <w:rPr>
          <w:rFonts w:ascii="Times New Roman" w:hAnsi="Times New Roman" w:cs="Times New Roman"/>
          <w:sz w:val="24"/>
          <w:szCs w:val="24"/>
        </w:rPr>
        <w:t>Laurdan</w:t>
      </w:r>
      <w:proofErr w:type="spellEnd"/>
      <w:r w:rsidR="00EE74FD" w:rsidRPr="00FD0513">
        <w:rPr>
          <w:rFonts w:ascii="Times New Roman" w:hAnsi="Times New Roman" w:cs="Times New Roman"/>
          <w:sz w:val="24"/>
          <w:szCs w:val="24"/>
        </w:rPr>
        <w:t xml:space="preserve">, whose fluorescence emission </w:t>
      </w:r>
      <w:r w:rsidR="00BC615F" w:rsidRPr="00FD0513">
        <w:rPr>
          <w:rFonts w:ascii="Times New Roman" w:hAnsi="Times New Roman" w:cs="Times New Roman"/>
          <w:sz w:val="24"/>
          <w:szCs w:val="24"/>
        </w:rPr>
        <w:t>var</w:t>
      </w:r>
      <w:r w:rsidR="008869C3" w:rsidRPr="00FD0513">
        <w:rPr>
          <w:rFonts w:ascii="Times New Roman" w:hAnsi="Times New Roman" w:cs="Times New Roman"/>
          <w:sz w:val="24"/>
          <w:szCs w:val="24"/>
        </w:rPr>
        <w:t>ies</w:t>
      </w:r>
      <w:r w:rsidR="00BC615F" w:rsidRPr="00FD0513">
        <w:rPr>
          <w:rFonts w:ascii="Times New Roman" w:hAnsi="Times New Roman" w:cs="Times New Roman"/>
          <w:sz w:val="24"/>
          <w:szCs w:val="24"/>
        </w:rPr>
        <w:t xml:space="preserve"> </w:t>
      </w:r>
      <w:r w:rsidR="00EE74FD" w:rsidRPr="00FD0513">
        <w:rPr>
          <w:rFonts w:ascii="Times New Roman" w:hAnsi="Times New Roman" w:cs="Times New Roman"/>
          <w:sz w:val="24"/>
          <w:szCs w:val="24"/>
        </w:rPr>
        <w:t>according to the properties of the local environment, was used to compare the degree and uniformity of lipid order in the microbubble shell and these measurements were compared with the acoustic response</w:t>
      </w:r>
      <w:r w:rsidRPr="00FD0513">
        <w:rPr>
          <w:rFonts w:ascii="Times New Roman" w:hAnsi="Times New Roman" w:cs="Times New Roman"/>
          <w:sz w:val="24"/>
          <w:szCs w:val="24"/>
        </w:rPr>
        <w:t xml:space="preserve"> and stability </w:t>
      </w:r>
      <w:r w:rsidR="00EE74FD" w:rsidRPr="00FD0513">
        <w:rPr>
          <w:rFonts w:ascii="Times New Roman" w:hAnsi="Times New Roman" w:cs="Times New Roman"/>
          <w:sz w:val="24"/>
          <w:szCs w:val="24"/>
        </w:rPr>
        <w:t>of the different formulations</w:t>
      </w:r>
      <w:r w:rsidRPr="00FD0513">
        <w:rPr>
          <w:rFonts w:ascii="Times New Roman" w:hAnsi="Times New Roman" w:cs="Times New Roman"/>
          <w:sz w:val="24"/>
          <w:szCs w:val="24"/>
        </w:rPr>
        <w:t xml:space="preserve">. </w:t>
      </w:r>
    </w:p>
    <w:p w14:paraId="0CCD52C7" w14:textId="391F854B" w:rsidR="00D60D52" w:rsidRPr="00FD0513" w:rsidRDefault="000504C6" w:rsidP="003548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The method was</w:t>
      </w:r>
      <w:r w:rsidR="00FF48D8" w:rsidRPr="00FD0513">
        <w:rPr>
          <w:rFonts w:ascii="Times New Roman" w:hAnsi="Times New Roman" w:cs="Times New Roman"/>
          <w:sz w:val="24"/>
          <w:szCs w:val="24"/>
        </w:rPr>
        <w:t xml:space="preserve"> found to be</w:t>
      </w:r>
      <w:r w:rsidRPr="00FD0513">
        <w:rPr>
          <w:rFonts w:ascii="Times New Roman" w:hAnsi="Times New Roman" w:cs="Times New Roman"/>
          <w:sz w:val="24"/>
          <w:szCs w:val="24"/>
        </w:rPr>
        <w:t xml:space="preserve"> suitable for performing rapid and hence relatively</w:t>
      </w:r>
      <w:r w:rsidR="00013588" w:rsidRPr="00FD0513">
        <w:rPr>
          <w:rFonts w:ascii="Times New Roman" w:hAnsi="Times New Roman" w:cs="Times New Roman"/>
          <w:sz w:val="24"/>
          <w:szCs w:val="24"/>
        </w:rPr>
        <w:t xml:space="preserve"> high</w:t>
      </w:r>
      <w:r w:rsidR="00CD5791" w:rsidRPr="00FD0513">
        <w:rPr>
          <w:rFonts w:ascii="Times New Roman" w:hAnsi="Times New Roman" w:cs="Times New Roman"/>
          <w:sz w:val="24"/>
          <w:szCs w:val="24"/>
        </w:rPr>
        <w:t xml:space="preserve"> throughput measurements</w:t>
      </w:r>
      <w:r w:rsidR="00FF48D8" w:rsidRPr="00FD0513">
        <w:rPr>
          <w:rFonts w:ascii="Times New Roman" w:hAnsi="Times New Roman" w:cs="Times New Roman"/>
          <w:sz w:val="24"/>
          <w:szCs w:val="24"/>
        </w:rPr>
        <w:t xml:space="preserve"> of microbubble surface properties. </w:t>
      </w:r>
      <w:r w:rsidR="000E24F1" w:rsidRPr="00FD0513">
        <w:rPr>
          <w:rFonts w:ascii="Times New Roman" w:hAnsi="Times New Roman" w:cs="Times New Roman"/>
          <w:sz w:val="24"/>
          <w:szCs w:val="24"/>
        </w:rPr>
        <w:t>Interestingly,</w:t>
      </w:r>
      <w:r w:rsidR="000B6122" w:rsidRPr="00FD0513">
        <w:rPr>
          <w:rFonts w:ascii="Times New Roman" w:hAnsi="Times New Roman" w:cs="Times New Roman"/>
          <w:sz w:val="24"/>
          <w:szCs w:val="24"/>
        </w:rPr>
        <w:t xml:space="preserve"> </w:t>
      </w:r>
      <w:r w:rsidR="000E24F1" w:rsidRPr="00FD0513">
        <w:rPr>
          <w:rFonts w:ascii="Times New Roman" w:hAnsi="Times New Roman" w:cs="Times New Roman"/>
          <w:sz w:val="24"/>
          <w:szCs w:val="24"/>
        </w:rPr>
        <w:t xml:space="preserve">despite </w:t>
      </w:r>
      <w:r w:rsidR="00FF48D8" w:rsidRPr="00FD0513">
        <w:rPr>
          <w:rFonts w:ascii="Times New Roman" w:hAnsi="Times New Roman" w:cs="Times New Roman"/>
          <w:sz w:val="24"/>
          <w:szCs w:val="24"/>
        </w:rPr>
        <w:t xml:space="preserve">significant </w:t>
      </w:r>
      <w:r w:rsidR="000E24F1" w:rsidRPr="00FD0513">
        <w:rPr>
          <w:rFonts w:ascii="Times New Roman" w:hAnsi="Times New Roman" w:cs="Times New Roman"/>
          <w:sz w:val="24"/>
          <w:szCs w:val="24"/>
        </w:rPr>
        <w:t xml:space="preserve">differences in lipid </w:t>
      </w:r>
      <w:r w:rsidR="005E2904" w:rsidRPr="00FD0513">
        <w:rPr>
          <w:rFonts w:ascii="Times New Roman" w:hAnsi="Times New Roman" w:cs="Times New Roman"/>
          <w:sz w:val="24"/>
          <w:szCs w:val="24"/>
        </w:rPr>
        <w:t>molecule size</w:t>
      </w:r>
      <w:r w:rsidR="000E24F1" w:rsidRPr="00FD0513">
        <w:rPr>
          <w:rFonts w:ascii="Times New Roman" w:hAnsi="Times New Roman" w:cs="Times New Roman"/>
          <w:sz w:val="24"/>
          <w:szCs w:val="24"/>
        </w:rPr>
        <w:t xml:space="preserve"> and charge,</w:t>
      </w:r>
      <w:r w:rsidR="00EE74FD" w:rsidRPr="00FD0513">
        <w:rPr>
          <w:rFonts w:ascii="Times New Roman" w:hAnsi="Times New Roman" w:cs="Times New Roman"/>
          <w:sz w:val="24"/>
          <w:szCs w:val="24"/>
        </w:rPr>
        <w:t xml:space="preserve"> </w:t>
      </w:r>
      <w:proofErr w:type="gramStart"/>
      <w:r w:rsidR="00EE74FD" w:rsidRPr="00FD0513">
        <w:rPr>
          <w:rFonts w:ascii="Times New Roman" w:hAnsi="Times New Roman" w:cs="Times New Roman"/>
          <w:sz w:val="24"/>
          <w:szCs w:val="24"/>
        </w:rPr>
        <w:t>all of</w:t>
      </w:r>
      <w:proofErr w:type="gramEnd"/>
      <w:r w:rsidR="000B6122" w:rsidRPr="00FD0513">
        <w:rPr>
          <w:rFonts w:ascii="Times New Roman" w:hAnsi="Times New Roman" w:cs="Times New Roman"/>
          <w:sz w:val="24"/>
          <w:szCs w:val="24"/>
        </w:rPr>
        <w:t xml:space="preserve"> the different </w:t>
      </w:r>
      <w:r w:rsidR="000E24F1" w:rsidRPr="00FD0513">
        <w:rPr>
          <w:rFonts w:ascii="Times New Roman" w:hAnsi="Times New Roman" w:cs="Times New Roman"/>
          <w:sz w:val="24"/>
          <w:szCs w:val="24"/>
        </w:rPr>
        <w:t xml:space="preserve">formulations exhibited highly ordered </w:t>
      </w:r>
      <w:r w:rsidR="00354815" w:rsidRPr="00FD0513">
        <w:rPr>
          <w:rFonts w:ascii="Times New Roman" w:hAnsi="Times New Roman" w:cs="Times New Roman"/>
          <w:sz w:val="24"/>
          <w:szCs w:val="24"/>
        </w:rPr>
        <w:t xml:space="preserve">lipid </w:t>
      </w:r>
      <w:r w:rsidR="000E24F1" w:rsidRPr="00FD0513">
        <w:rPr>
          <w:rFonts w:ascii="Times New Roman" w:hAnsi="Times New Roman" w:cs="Times New Roman"/>
          <w:sz w:val="24"/>
          <w:szCs w:val="24"/>
        </w:rPr>
        <w:t>shells.</w:t>
      </w:r>
      <w:r w:rsidR="00A54ED3" w:rsidRPr="00FD0513">
        <w:rPr>
          <w:rFonts w:ascii="Times New Roman" w:hAnsi="Times New Roman" w:cs="Times New Roman"/>
          <w:sz w:val="24"/>
          <w:szCs w:val="24"/>
        </w:rPr>
        <w:t xml:space="preserve"> Measurements of </w:t>
      </w:r>
      <w:r w:rsidR="00FF48D8" w:rsidRPr="00FD0513">
        <w:rPr>
          <w:rFonts w:ascii="Times New Roman" w:hAnsi="Times New Roman" w:cs="Times New Roman"/>
          <w:sz w:val="24"/>
          <w:szCs w:val="24"/>
        </w:rPr>
        <w:t>l</w:t>
      </w:r>
      <w:r w:rsidR="00A54ED3" w:rsidRPr="00FD0513">
        <w:rPr>
          <w:rFonts w:ascii="Times New Roman" w:hAnsi="Times New Roman" w:cs="Times New Roman"/>
          <w:sz w:val="24"/>
          <w:szCs w:val="24"/>
        </w:rPr>
        <w:t xml:space="preserve">iposomes with </w:t>
      </w:r>
      <w:r w:rsidR="00FA3B30" w:rsidRPr="00FD0513">
        <w:rPr>
          <w:rFonts w:ascii="Times New Roman" w:hAnsi="Times New Roman" w:cs="Times New Roman"/>
          <w:sz w:val="24"/>
          <w:szCs w:val="24"/>
        </w:rPr>
        <w:t xml:space="preserve">the </w:t>
      </w:r>
      <w:r w:rsidR="00A54ED3" w:rsidRPr="00FD0513">
        <w:rPr>
          <w:rFonts w:ascii="Times New Roman" w:hAnsi="Times New Roman" w:cs="Times New Roman"/>
          <w:sz w:val="24"/>
          <w:szCs w:val="24"/>
        </w:rPr>
        <w:t xml:space="preserve">same composition </w:t>
      </w:r>
      <w:r w:rsidR="00354815" w:rsidRPr="00FD0513">
        <w:rPr>
          <w:rFonts w:ascii="Times New Roman" w:hAnsi="Times New Roman" w:cs="Times New Roman"/>
          <w:sz w:val="24"/>
          <w:szCs w:val="24"/>
        </w:rPr>
        <w:t>and</w:t>
      </w:r>
      <w:r w:rsidR="00A54ED3" w:rsidRPr="00FD0513">
        <w:rPr>
          <w:rFonts w:ascii="Times New Roman" w:hAnsi="Times New Roman" w:cs="Times New Roman"/>
          <w:sz w:val="24"/>
          <w:szCs w:val="24"/>
        </w:rPr>
        <w:t xml:space="preserve"> the debris generated by destroying</w:t>
      </w:r>
      <w:r w:rsidR="00354815" w:rsidRPr="00FD0513">
        <w:rPr>
          <w:rFonts w:ascii="Times New Roman" w:hAnsi="Times New Roman" w:cs="Times New Roman"/>
          <w:sz w:val="24"/>
          <w:szCs w:val="24"/>
        </w:rPr>
        <w:t xml:space="preserve"> lipid microbubbles</w:t>
      </w:r>
      <w:r w:rsidR="00A54ED3" w:rsidRPr="00FD0513">
        <w:rPr>
          <w:rFonts w:ascii="Times New Roman" w:hAnsi="Times New Roman" w:cs="Times New Roman"/>
          <w:sz w:val="24"/>
          <w:szCs w:val="24"/>
        </w:rPr>
        <w:t xml:space="preserve"> with ultrasound</w:t>
      </w:r>
      <w:r w:rsidR="00FF48D8" w:rsidRPr="00FD0513">
        <w:rPr>
          <w:rFonts w:ascii="Times New Roman" w:hAnsi="Times New Roman" w:cs="Times New Roman"/>
          <w:sz w:val="24"/>
          <w:szCs w:val="24"/>
        </w:rPr>
        <w:t xml:space="preserve"> showed that these </w:t>
      </w:r>
      <w:r w:rsidR="00EE74FD" w:rsidRPr="00FD0513">
        <w:rPr>
          <w:rFonts w:ascii="Times New Roman" w:hAnsi="Times New Roman" w:cs="Times New Roman"/>
          <w:sz w:val="24"/>
          <w:szCs w:val="24"/>
        </w:rPr>
        <w:t>exhibited</w:t>
      </w:r>
      <w:r w:rsidR="00854E28" w:rsidRPr="00FD0513">
        <w:rPr>
          <w:rFonts w:ascii="Times New Roman" w:hAnsi="Times New Roman" w:cs="Times New Roman"/>
          <w:sz w:val="24"/>
          <w:szCs w:val="24"/>
        </w:rPr>
        <w:t xml:space="preserve"> a</w:t>
      </w:r>
      <w:r w:rsidR="00354815" w:rsidRPr="00FD0513">
        <w:rPr>
          <w:rFonts w:ascii="Times New Roman" w:hAnsi="Times New Roman" w:cs="Times New Roman"/>
          <w:sz w:val="24"/>
          <w:szCs w:val="24"/>
        </w:rPr>
        <w:t xml:space="preserve"> </w:t>
      </w:r>
      <w:r w:rsidR="000E24F1" w:rsidRPr="00FD0513">
        <w:rPr>
          <w:rFonts w:ascii="Times New Roman" w:hAnsi="Times New Roman" w:cs="Times New Roman"/>
          <w:sz w:val="24"/>
          <w:szCs w:val="24"/>
        </w:rPr>
        <w:t>lower</w:t>
      </w:r>
      <w:r w:rsidR="00FF48D8" w:rsidRPr="00FD0513">
        <w:rPr>
          <w:rFonts w:ascii="Times New Roman" w:hAnsi="Times New Roman" w:cs="Times New Roman"/>
          <w:sz w:val="24"/>
          <w:szCs w:val="24"/>
        </w:rPr>
        <w:t xml:space="preserve"> and more varied</w:t>
      </w:r>
      <w:r w:rsidR="000E24F1" w:rsidRPr="00FD0513">
        <w:rPr>
          <w:rFonts w:ascii="Times New Roman" w:hAnsi="Times New Roman" w:cs="Times New Roman"/>
          <w:sz w:val="24"/>
          <w:szCs w:val="24"/>
        </w:rPr>
        <w:t xml:space="preserve"> lipid order</w:t>
      </w:r>
      <w:r w:rsidR="00354815" w:rsidRPr="00FD0513">
        <w:rPr>
          <w:rFonts w:ascii="Times New Roman" w:hAnsi="Times New Roman" w:cs="Times New Roman"/>
          <w:sz w:val="24"/>
          <w:szCs w:val="24"/>
        </w:rPr>
        <w:t xml:space="preserve"> than intact microbubbles</w:t>
      </w:r>
      <w:r w:rsidR="00A54ED3" w:rsidRPr="00FD0513">
        <w:rPr>
          <w:rFonts w:ascii="Times New Roman" w:hAnsi="Times New Roman" w:cs="Times New Roman"/>
          <w:sz w:val="24"/>
          <w:szCs w:val="24"/>
        </w:rPr>
        <w:t>. This s</w:t>
      </w:r>
      <w:r w:rsidR="00354815" w:rsidRPr="00FD0513">
        <w:rPr>
          <w:rFonts w:ascii="Times New Roman" w:hAnsi="Times New Roman" w:cs="Times New Roman"/>
          <w:sz w:val="24"/>
          <w:szCs w:val="24"/>
        </w:rPr>
        <w:t>uggest</w:t>
      </w:r>
      <w:r w:rsidR="00A54ED3" w:rsidRPr="00FD0513">
        <w:rPr>
          <w:rFonts w:ascii="Times New Roman" w:hAnsi="Times New Roman" w:cs="Times New Roman"/>
          <w:sz w:val="24"/>
          <w:szCs w:val="24"/>
        </w:rPr>
        <w:t>s</w:t>
      </w:r>
      <w:r w:rsidR="00354815" w:rsidRPr="00FD0513">
        <w:rPr>
          <w:rFonts w:ascii="Times New Roman" w:hAnsi="Times New Roman" w:cs="Times New Roman"/>
          <w:sz w:val="24"/>
          <w:szCs w:val="24"/>
        </w:rPr>
        <w:t xml:space="preserve"> that</w:t>
      </w:r>
      <w:r w:rsidR="00EE74FD" w:rsidRPr="00FD0513">
        <w:rPr>
          <w:rFonts w:ascii="Times New Roman" w:hAnsi="Times New Roman" w:cs="Times New Roman"/>
          <w:sz w:val="24"/>
          <w:szCs w:val="24"/>
        </w:rPr>
        <w:t xml:space="preserve"> the high</w:t>
      </w:r>
      <w:r w:rsidR="00854E28" w:rsidRPr="00FD0513">
        <w:rPr>
          <w:rFonts w:ascii="Times New Roman" w:hAnsi="Times New Roman" w:cs="Times New Roman"/>
          <w:sz w:val="24"/>
          <w:szCs w:val="24"/>
        </w:rPr>
        <w:t xml:space="preserve"> </w:t>
      </w:r>
      <w:r w:rsidR="00354815" w:rsidRPr="00FD0513">
        <w:rPr>
          <w:rFonts w:ascii="Times New Roman" w:hAnsi="Times New Roman" w:cs="Times New Roman"/>
          <w:sz w:val="24"/>
          <w:szCs w:val="24"/>
        </w:rPr>
        <w:t xml:space="preserve">lipid </w:t>
      </w:r>
      <w:r w:rsidR="00854E28" w:rsidRPr="00FD0513">
        <w:rPr>
          <w:rFonts w:ascii="Times New Roman" w:hAnsi="Times New Roman" w:cs="Times New Roman"/>
          <w:sz w:val="24"/>
          <w:szCs w:val="24"/>
        </w:rPr>
        <w:t xml:space="preserve">order </w:t>
      </w:r>
      <w:r w:rsidR="00EE74FD" w:rsidRPr="00FD0513">
        <w:rPr>
          <w:rFonts w:ascii="Times New Roman" w:hAnsi="Times New Roman" w:cs="Times New Roman"/>
          <w:sz w:val="24"/>
          <w:szCs w:val="24"/>
        </w:rPr>
        <w:t xml:space="preserve">of </w:t>
      </w:r>
      <w:r w:rsidR="00425FAC" w:rsidRPr="00FD0513">
        <w:rPr>
          <w:rFonts w:ascii="Times New Roman" w:hAnsi="Times New Roman" w:cs="Times New Roman"/>
          <w:sz w:val="24"/>
          <w:szCs w:val="24"/>
        </w:rPr>
        <w:t>microbubbles</w:t>
      </w:r>
      <w:r w:rsidR="00EE74FD" w:rsidRPr="00FD0513">
        <w:rPr>
          <w:rFonts w:ascii="Times New Roman" w:hAnsi="Times New Roman" w:cs="Times New Roman"/>
          <w:sz w:val="24"/>
          <w:szCs w:val="24"/>
        </w:rPr>
        <w:t xml:space="preserve"> </w:t>
      </w:r>
      <w:r w:rsidR="00354815" w:rsidRPr="00FD0513">
        <w:rPr>
          <w:rFonts w:ascii="Times New Roman" w:hAnsi="Times New Roman" w:cs="Times New Roman"/>
          <w:sz w:val="24"/>
          <w:szCs w:val="24"/>
        </w:rPr>
        <w:t xml:space="preserve">is </w:t>
      </w:r>
      <w:r w:rsidR="000E24F1" w:rsidRPr="00FD0513">
        <w:rPr>
          <w:rFonts w:ascii="Times New Roman" w:hAnsi="Times New Roman" w:cs="Times New Roman"/>
          <w:sz w:val="24"/>
          <w:szCs w:val="24"/>
        </w:rPr>
        <w:t xml:space="preserve">due </w:t>
      </w:r>
      <w:r w:rsidR="00A54ED3" w:rsidRPr="00FD0513">
        <w:rPr>
          <w:rFonts w:ascii="Times New Roman" w:hAnsi="Times New Roman" w:cs="Times New Roman"/>
          <w:sz w:val="24"/>
          <w:szCs w:val="24"/>
        </w:rPr>
        <w:t xml:space="preserve">primarily </w:t>
      </w:r>
      <w:r w:rsidR="000E24F1" w:rsidRPr="00FD0513">
        <w:rPr>
          <w:rFonts w:ascii="Times New Roman" w:hAnsi="Times New Roman" w:cs="Times New Roman"/>
          <w:sz w:val="24"/>
          <w:szCs w:val="24"/>
        </w:rPr>
        <w:t xml:space="preserve">to </w:t>
      </w:r>
      <w:r w:rsidR="00854E28" w:rsidRPr="00FD0513">
        <w:rPr>
          <w:rFonts w:ascii="Times New Roman" w:hAnsi="Times New Roman" w:cs="Times New Roman"/>
          <w:sz w:val="24"/>
          <w:szCs w:val="24"/>
        </w:rPr>
        <w:t xml:space="preserve">compression of the shell </w:t>
      </w:r>
      <w:r w:rsidR="003150F9" w:rsidRPr="00FD0513">
        <w:rPr>
          <w:rFonts w:ascii="Times New Roman" w:hAnsi="Times New Roman" w:cs="Times New Roman"/>
          <w:sz w:val="24"/>
          <w:szCs w:val="24"/>
        </w:rPr>
        <w:t>as a result of surface tension</w:t>
      </w:r>
      <w:r w:rsidR="000E24F1" w:rsidRPr="00FD0513">
        <w:rPr>
          <w:rFonts w:ascii="Times New Roman" w:hAnsi="Times New Roman" w:cs="Times New Roman"/>
          <w:sz w:val="24"/>
          <w:szCs w:val="24"/>
        </w:rPr>
        <w:t xml:space="preserve"> </w:t>
      </w:r>
      <w:r w:rsidR="00A54ED3" w:rsidRPr="00FD0513">
        <w:rPr>
          <w:rFonts w:ascii="Times New Roman" w:hAnsi="Times New Roman" w:cs="Times New Roman"/>
          <w:sz w:val="24"/>
          <w:szCs w:val="24"/>
        </w:rPr>
        <w:t>and</w:t>
      </w:r>
      <w:r w:rsidR="009222FD" w:rsidRPr="00FD0513">
        <w:rPr>
          <w:rFonts w:ascii="Times New Roman" w:hAnsi="Times New Roman" w:cs="Times New Roman"/>
          <w:sz w:val="24"/>
          <w:szCs w:val="24"/>
        </w:rPr>
        <w:t xml:space="preserve"> is</w:t>
      </w:r>
      <w:r w:rsidR="00A54ED3" w:rsidRPr="00FD0513">
        <w:rPr>
          <w:rFonts w:ascii="Times New Roman" w:hAnsi="Times New Roman" w:cs="Times New Roman"/>
          <w:sz w:val="24"/>
          <w:szCs w:val="24"/>
        </w:rPr>
        <w:t xml:space="preserve"> only minimally affected by composition</w:t>
      </w:r>
      <w:r w:rsidR="000E24F1" w:rsidRPr="00FD0513">
        <w:rPr>
          <w:rFonts w:ascii="Times New Roman" w:hAnsi="Times New Roman" w:cs="Times New Roman"/>
          <w:sz w:val="24"/>
          <w:szCs w:val="24"/>
        </w:rPr>
        <w:t>.</w:t>
      </w:r>
      <w:r w:rsidR="00354815" w:rsidRPr="00FD0513">
        <w:rPr>
          <w:rFonts w:ascii="Times New Roman" w:hAnsi="Times New Roman" w:cs="Times New Roman"/>
          <w:sz w:val="24"/>
          <w:szCs w:val="24"/>
        </w:rPr>
        <w:t xml:space="preserve"> </w:t>
      </w:r>
      <w:r w:rsidR="00FF48D8" w:rsidRPr="00FD0513">
        <w:rPr>
          <w:rFonts w:ascii="Times New Roman" w:hAnsi="Times New Roman" w:cs="Times New Roman"/>
          <w:sz w:val="24"/>
          <w:szCs w:val="24"/>
        </w:rPr>
        <w:t xml:space="preserve">This also explains the similarity in acoustic response between the formulations since microbubble dynamics are determined by the diameter and shell viscoelastic properties that are themselves a function of </w:t>
      </w:r>
      <w:r w:rsidR="008869C3" w:rsidRPr="00FD0513">
        <w:rPr>
          <w:rFonts w:ascii="Times New Roman" w:hAnsi="Times New Roman" w:cs="Times New Roman"/>
          <w:sz w:val="24"/>
          <w:szCs w:val="24"/>
        </w:rPr>
        <w:t>lipid order</w:t>
      </w:r>
      <w:r w:rsidR="00FF48D8" w:rsidRPr="00FD0513">
        <w:rPr>
          <w:rFonts w:ascii="Times New Roman" w:hAnsi="Times New Roman" w:cs="Times New Roman"/>
          <w:sz w:val="24"/>
          <w:szCs w:val="24"/>
        </w:rPr>
        <w:t xml:space="preserve">. </w:t>
      </w:r>
      <w:r w:rsidR="00425FAC" w:rsidRPr="00FD0513">
        <w:rPr>
          <w:rFonts w:ascii="Times New Roman" w:hAnsi="Times New Roman" w:cs="Times New Roman"/>
          <w:sz w:val="24"/>
          <w:szCs w:val="24"/>
        </w:rPr>
        <w:t>Within each population, t</w:t>
      </w:r>
      <w:r w:rsidR="00FF48D8" w:rsidRPr="00FD0513">
        <w:rPr>
          <w:rFonts w:ascii="Times New Roman" w:hAnsi="Times New Roman" w:cs="Times New Roman"/>
          <w:sz w:val="24"/>
          <w:szCs w:val="24"/>
        </w:rPr>
        <w:t>he</w:t>
      </w:r>
      <w:r w:rsidR="00425FAC" w:rsidRPr="00FD0513">
        <w:rPr>
          <w:rFonts w:ascii="Times New Roman" w:hAnsi="Times New Roman" w:cs="Times New Roman"/>
          <w:sz w:val="24"/>
          <w:szCs w:val="24"/>
        </w:rPr>
        <w:t xml:space="preserve">re was considerable variability in lipid order and response between individual microbubbles, suggesting the need for improved manufacturing techniques. In addition, the difference in lipid order between the shell and lipid debris may be important for therapeutic applications in which shedding of shell material is exploited e.g. for drug delivery. </w:t>
      </w:r>
    </w:p>
    <w:p w14:paraId="13066222" w14:textId="1CD01695" w:rsidR="00B05D77" w:rsidRPr="00FD0513" w:rsidRDefault="00FD588C" w:rsidP="005816CF">
      <w:pPr>
        <w:spacing w:line="480" w:lineRule="auto"/>
        <w:jc w:val="both"/>
        <w:rPr>
          <w:rFonts w:ascii="Times New Roman" w:hAnsi="Times New Roman" w:cs="Times New Roman"/>
          <w:b/>
          <w:sz w:val="24"/>
          <w:szCs w:val="24"/>
        </w:rPr>
      </w:pPr>
      <w:r w:rsidRPr="00FD0513">
        <w:rPr>
          <w:rFonts w:ascii="Times New Roman" w:hAnsi="Times New Roman" w:cs="Times New Roman"/>
          <w:sz w:val="24"/>
          <w:szCs w:val="24"/>
        </w:rPr>
        <w:br w:type="column"/>
      </w:r>
      <w:r w:rsidR="00B05D77" w:rsidRPr="00FD0513">
        <w:rPr>
          <w:rFonts w:ascii="Times New Roman" w:hAnsi="Times New Roman" w:cs="Times New Roman"/>
          <w:b/>
          <w:sz w:val="24"/>
          <w:szCs w:val="24"/>
        </w:rPr>
        <w:lastRenderedPageBreak/>
        <w:t>INTRODUCTION</w:t>
      </w:r>
    </w:p>
    <w:p w14:paraId="7E7DA3FB" w14:textId="34625826" w:rsidR="00AB6D41" w:rsidRPr="00FD0513" w:rsidRDefault="00A93347"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Contrast agents for ultrasound</w:t>
      </w:r>
      <w:r w:rsidR="00A52EEA" w:rsidRPr="00FD0513">
        <w:rPr>
          <w:rFonts w:ascii="Times New Roman" w:hAnsi="Times New Roman" w:cs="Times New Roman"/>
          <w:sz w:val="24"/>
          <w:szCs w:val="24"/>
        </w:rPr>
        <w:t xml:space="preserve"> imaging</w:t>
      </w:r>
      <w:r w:rsidRPr="00FD0513">
        <w:rPr>
          <w:rFonts w:ascii="Times New Roman" w:hAnsi="Times New Roman" w:cs="Times New Roman"/>
          <w:sz w:val="24"/>
          <w:szCs w:val="24"/>
        </w:rPr>
        <w:t xml:space="preserve"> </w:t>
      </w:r>
      <w:r w:rsidR="00A52EEA" w:rsidRPr="00FD0513">
        <w:rPr>
          <w:rFonts w:ascii="Times New Roman" w:hAnsi="Times New Roman" w:cs="Times New Roman"/>
          <w:sz w:val="24"/>
          <w:szCs w:val="24"/>
        </w:rPr>
        <w:t>consist of suspensions of</w:t>
      </w:r>
      <w:r w:rsidRPr="00FD0513">
        <w:rPr>
          <w:rFonts w:ascii="Times New Roman" w:hAnsi="Times New Roman" w:cs="Times New Roman"/>
          <w:sz w:val="24"/>
          <w:szCs w:val="24"/>
        </w:rPr>
        <w:t xml:space="preserve"> </w:t>
      </w:r>
      <w:r w:rsidR="0032012D" w:rsidRPr="00FD0513">
        <w:rPr>
          <w:rFonts w:ascii="Times New Roman" w:hAnsi="Times New Roman" w:cs="Times New Roman"/>
          <w:sz w:val="24"/>
          <w:szCs w:val="24"/>
        </w:rPr>
        <w:t xml:space="preserve">gas </w:t>
      </w:r>
      <w:r w:rsidR="00AB6D41" w:rsidRPr="00FD0513">
        <w:rPr>
          <w:rFonts w:ascii="Times New Roman" w:hAnsi="Times New Roman" w:cs="Times New Roman"/>
          <w:sz w:val="24"/>
          <w:szCs w:val="24"/>
        </w:rPr>
        <w:t>micro</w:t>
      </w:r>
      <w:r w:rsidRPr="00FD0513">
        <w:rPr>
          <w:rFonts w:ascii="Times New Roman" w:hAnsi="Times New Roman" w:cs="Times New Roman"/>
          <w:sz w:val="24"/>
          <w:szCs w:val="24"/>
        </w:rPr>
        <w:t xml:space="preserve">bubbles </w:t>
      </w:r>
      <w:r w:rsidR="00AB6D41" w:rsidRPr="00FD0513">
        <w:rPr>
          <w:rFonts w:ascii="Times New Roman" w:hAnsi="Times New Roman" w:cs="Times New Roman"/>
          <w:sz w:val="24"/>
          <w:szCs w:val="24"/>
        </w:rPr>
        <w:t>stabilised by</w:t>
      </w:r>
      <w:r w:rsidR="00A52EEA" w:rsidRPr="00FD0513">
        <w:rPr>
          <w:rFonts w:ascii="Times New Roman" w:hAnsi="Times New Roman" w:cs="Times New Roman"/>
          <w:sz w:val="24"/>
          <w:szCs w:val="24"/>
        </w:rPr>
        <w:t xml:space="preserve"> a shell of</w:t>
      </w:r>
      <w:r w:rsidR="00AB6D41" w:rsidRPr="00FD0513">
        <w:rPr>
          <w:rFonts w:ascii="Times New Roman" w:hAnsi="Times New Roman" w:cs="Times New Roman"/>
          <w:sz w:val="24"/>
          <w:szCs w:val="24"/>
        </w:rPr>
        <w:t xml:space="preserve"> lipid</w:t>
      </w:r>
      <w:r w:rsidR="00A440A2" w:rsidRPr="00FD0513">
        <w:rPr>
          <w:rFonts w:ascii="Times New Roman" w:hAnsi="Times New Roman" w:cs="Times New Roman"/>
          <w:sz w:val="24"/>
          <w:szCs w:val="24"/>
        </w:rPr>
        <w:t>,</w:t>
      </w:r>
      <w:r w:rsidR="00AB6D41" w:rsidRPr="00FD0513">
        <w:rPr>
          <w:rFonts w:ascii="Times New Roman" w:hAnsi="Times New Roman" w:cs="Times New Roman"/>
          <w:sz w:val="24"/>
          <w:szCs w:val="24"/>
        </w:rPr>
        <w:t xml:space="preserve"> protein </w:t>
      </w:r>
      <w:r w:rsidR="00A440A2" w:rsidRPr="00FD0513">
        <w:rPr>
          <w:rFonts w:ascii="Times New Roman" w:hAnsi="Times New Roman" w:cs="Times New Roman"/>
          <w:sz w:val="24"/>
          <w:szCs w:val="24"/>
        </w:rPr>
        <w:t xml:space="preserve">or polymer </w:t>
      </w:r>
      <w:r w:rsidR="00AB6D41" w:rsidRPr="00FD0513">
        <w:rPr>
          <w:rFonts w:ascii="Times New Roman" w:hAnsi="Times New Roman" w:cs="Times New Roman"/>
          <w:sz w:val="24"/>
          <w:szCs w:val="24"/>
        </w:rPr>
        <w:t>surfactants</w:t>
      </w:r>
      <w:r w:rsidR="00855140" w:rsidRPr="00FD0513">
        <w:rPr>
          <w:rFonts w:ascii="Times New Roman" w:hAnsi="Times New Roman" w:cs="Times New Roman"/>
          <w:sz w:val="24"/>
          <w:szCs w:val="24"/>
        </w:rPr>
        <w:t>,</w:t>
      </w:r>
      <w:r w:rsidR="00A52EEA" w:rsidRPr="00FD0513">
        <w:rPr>
          <w:rFonts w:ascii="Times New Roman" w:hAnsi="Times New Roman" w:cs="Times New Roman"/>
          <w:sz w:val="24"/>
          <w:szCs w:val="24"/>
        </w:rPr>
        <w:t xml:space="preserve"> and</w:t>
      </w:r>
      <w:r w:rsidR="00AB6D41" w:rsidRPr="00FD0513">
        <w:rPr>
          <w:rFonts w:ascii="Times New Roman" w:hAnsi="Times New Roman" w:cs="Times New Roman"/>
          <w:sz w:val="24"/>
          <w:szCs w:val="24"/>
        </w:rPr>
        <w:t xml:space="preserve"> rang</w:t>
      </w:r>
      <w:r w:rsidR="00A52EEA" w:rsidRPr="00FD0513">
        <w:rPr>
          <w:rFonts w:ascii="Times New Roman" w:hAnsi="Times New Roman" w:cs="Times New Roman"/>
          <w:sz w:val="24"/>
          <w:szCs w:val="24"/>
        </w:rPr>
        <w:t>ing</w:t>
      </w:r>
      <w:r w:rsidR="00AB6D41" w:rsidRPr="00FD0513">
        <w:rPr>
          <w:rFonts w:ascii="Times New Roman" w:hAnsi="Times New Roman" w:cs="Times New Roman"/>
          <w:sz w:val="24"/>
          <w:szCs w:val="24"/>
        </w:rPr>
        <w:t xml:space="preserve"> in </w:t>
      </w:r>
      <w:r w:rsidR="00D562F2" w:rsidRPr="00FD0513">
        <w:rPr>
          <w:rFonts w:ascii="Times New Roman" w:hAnsi="Times New Roman" w:cs="Times New Roman"/>
          <w:sz w:val="24"/>
          <w:szCs w:val="24"/>
        </w:rPr>
        <w:t>diameter</w:t>
      </w:r>
      <w:r w:rsidR="00AB6D41" w:rsidRPr="00FD0513">
        <w:rPr>
          <w:rFonts w:ascii="Times New Roman" w:hAnsi="Times New Roman" w:cs="Times New Roman"/>
          <w:sz w:val="24"/>
          <w:szCs w:val="24"/>
        </w:rPr>
        <w:t xml:space="preserve"> from </w:t>
      </w:r>
      <w:r w:rsidR="00A52EEA" w:rsidRPr="00FD0513">
        <w:rPr>
          <w:rFonts w:ascii="Times New Roman" w:hAnsi="Times New Roman" w:cs="Times New Roman"/>
          <w:sz w:val="24"/>
          <w:szCs w:val="24"/>
        </w:rPr>
        <w:t>~</w:t>
      </w:r>
      <w:r w:rsidR="00D562F2" w:rsidRPr="00FD0513">
        <w:rPr>
          <w:rFonts w:ascii="Times New Roman" w:hAnsi="Times New Roman" w:cs="Times New Roman"/>
          <w:sz w:val="24"/>
          <w:szCs w:val="24"/>
        </w:rPr>
        <w:t>1-10 µm</w:t>
      </w:r>
      <w:r w:rsidR="00424D1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&lt;EndNote&gt;&lt;Cite&gt;&lt;Author&gt;Sirsi&lt;/Author&gt;&lt;Year&gt;2009&lt;/Year&gt;&lt;RecNum&gt;1&lt;/RecNum&gt;&lt;DisplayText&gt;&lt;style face="superscript"&gt;1&lt;/style&gt;&lt;/DisplayText&gt;&lt;record&gt;&lt;rec-number&gt;1&lt;/rec-number&gt;&lt;foreign-keys&gt;&lt;key app="EN" db-id="sp5x0ztzzfd259ea5555pd0hr2espfrrxzza" timestamp="0"&gt;1&lt;/key&gt;&lt;/foreign-keys&gt;&lt;ref-type name="Journal Article"&gt;17&lt;/ref-type&gt;&lt;contributors&gt;&lt;authors&gt;&lt;author&gt;Sirsi, Shashank&lt;/author&gt;&lt;author&gt;Borden, Mark&lt;/author&gt;&lt;/authors&gt;&lt;/contributors&gt;&lt;titles&gt;&lt;title&gt;Microbubble compositions, properties and biomedical applications&lt;/title&gt;&lt;secondary-title&gt;Bubble Science, Engineering &amp;amp; Technology&lt;/secondary-title&gt;&lt;/titles&gt;&lt;pages&gt;3-17&lt;/pages&gt;&lt;volume&gt;1&lt;/volume&gt;&lt;number&gt;1-2&lt;/number&gt;&lt;keywords&gt;&lt;keyword&gt;HOLLOW MICROSPHERES&lt;/keyword&gt;&lt;keyword&gt;SPHERICAL FOAMS&lt;/keyword&gt;&lt;keyword&gt;GAS FILLED MICROPARTICLES&lt;/keyword&gt;&lt;keyword&gt;TARGETED DRUG AND GENE DELIVERY&lt;/keyword&gt;&lt;keyword&gt;ULTRASOUND MOLECULAR IMAGING&lt;/keyword&gt;&lt;keyword&gt;COLLOIDAL BUBBLES&lt;/keyword&gt;&lt;/keywords&gt;&lt;dates&gt;&lt;year&gt;2009&lt;/year&gt;&lt;/dates&gt;&lt;urls&gt;&lt;related-urls&gt;&lt;url&gt;http://www.ingentaconnect.com/content/maney/bub/2009/00000001/F0020001/art00003&lt;/url&gt;&lt;url&gt;http://dx.doi.org/10.1179/175889709X446507&lt;/url&gt;&lt;/related-urls&gt;&lt;/urls&gt;&lt;electronic-resource-num&gt;10.1179/175889709x446507&lt;/electronic-resource-num&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w:t>
      </w:r>
      <w:r w:rsidR="00DB77F7" w:rsidRPr="00FD0513">
        <w:rPr>
          <w:rFonts w:ascii="Times New Roman" w:hAnsi="Times New Roman" w:cs="Times New Roman"/>
          <w:sz w:val="24"/>
          <w:szCs w:val="24"/>
        </w:rPr>
        <w:fldChar w:fldCharType="end"/>
      </w:r>
      <w:r w:rsidR="00D562F2" w:rsidRPr="00FD0513">
        <w:rPr>
          <w:rFonts w:ascii="Times New Roman" w:hAnsi="Times New Roman" w:cs="Times New Roman"/>
          <w:sz w:val="24"/>
          <w:szCs w:val="24"/>
        </w:rPr>
        <w:t xml:space="preserve">. </w:t>
      </w:r>
      <w:r w:rsidR="00AB6D41" w:rsidRPr="00FD0513">
        <w:rPr>
          <w:rFonts w:ascii="Times New Roman" w:hAnsi="Times New Roman" w:cs="Times New Roman"/>
          <w:sz w:val="24"/>
          <w:szCs w:val="24"/>
        </w:rPr>
        <w:t xml:space="preserve">Their clinical utility lies in their </w:t>
      </w:r>
      <w:r w:rsidR="00A52EEA" w:rsidRPr="00FD0513">
        <w:rPr>
          <w:rFonts w:ascii="Times New Roman" w:hAnsi="Times New Roman" w:cs="Times New Roman"/>
          <w:sz w:val="24"/>
          <w:szCs w:val="24"/>
        </w:rPr>
        <w:t>combination of</w:t>
      </w:r>
      <w:r w:rsidR="00AB6D41" w:rsidRPr="00FD0513">
        <w:rPr>
          <w:rFonts w:ascii="Times New Roman" w:hAnsi="Times New Roman" w:cs="Times New Roman"/>
          <w:sz w:val="24"/>
          <w:szCs w:val="24"/>
        </w:rPr>
        <w:t xml:space="preserve"> </w:t>
      </w:r>
      <w:r w:rsidR="00A52EEA" w:rsidRPr="00FD0513">
        <w:rPr>
          <w:rFonts w:ascii="Times New Roman" w:hAnsi="Times New Roman" w:cs="Times New Roman"/>
          <w:sz w:val="24"/>
          <w:szCs w:val="24"/>
        </w:rPr>
        <w:t>echogenicity and highly nonlinear behaviour</w:t>
      </w:r>
      <w:r w:rsidR="00855140" w:rsidRPr="00FD0513">
        <w:rPr>
          <w:rFonts w:ascii="Times New Roman" w:hAnsi="Times New Roman" w:cs="Times New Roman"/>
          <w:sz w:val="24"/>
          <w:szCs w:val="24"/>
        </w:rPr>
        <w:t xml:space="preserve"> upon ultrasound (US) exposure,</w:t>
      </w:r>
      <w:r w:rsidR="00A52EEA" w:rsidRPr="00FD0513">
        <w:rPr>
          <w:rFonts w:ascii="Times New Roman" w:hAnsi="Times New Roman" w:cs="Times New Roman"/>
          <w:sz w:val="24"/>
          <w:szCs w:val="24"/>
        </w:rPr>
        <w:t xml:space="preserve"> which facilitates</w:t>
      </w:r>
      <w:r w:rsidR="00AB6D41" w:rsidRPr="00FD0513">
        <w:rPr>
          <w:rFonts w:ascii="Times New Roman" w:hAnsi="Times New Roman" w:cs="Times New Roman"/>
          <w:sz w:val="24"/>
          <w:szCs w:val="24"/>
        </w:rPr>
        <w:t xml:space="preserve"> measurement of tissue perfusion</w:t>
      </w:r>
      <w:r w:rsidR="00424D1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&lt;EndNote&gt;&lt;Cite&gt;&lt;Author&gt;Masugata&lt;/Author&gt;&lt;Year&gt;2001&lt;/Year&gt;&lt;RecNum&gt;2&lt;/RecNum&gt;&lt;DisplayText&gt;&lt;style face="superscript"&gt;2&lt;/style&gt;&lt;/DisplayText&gt;&lt;record&gt;&lt;rec-number&gt;2&lt;/rec-number&gt;&lt;foreign-keys&gt;&lt;key app="EN" db-id="sp5x0ztzzfd259ea5555pd0hr2espfrrxzza" timestamp="0"&gt;2&lt;/key&gt;&lt;/foreign-keys&gt;&lt;ref-type name="Journal Article"&gt;17&lt;/ref-type&gt;&lt;contributors&gt;&lt;authors&gt;&lt;author&gt;Masugata, Hisashi&lt;/author&gt;&lt;author&gt;Peters, Barry&lt;/author&gt;&lt;author&gt;Lafitte, Stephane&lt;/author&gt;&lt;author&gt;Strachan, G. Monet&lt;/author&gt;&lt;author&gt;Ohmori, Koji&lt;/author&gt;&lt;author&gt;DeMaria, Anthony N.&lt;/author&gt;&lt;/authors&gt;&lt;/contributors&gt;&lt;titles&gt;&lt;title&gt;Quantitative assessment of myocardial perfusion during graded coronary stenosis by real-time myocardial contrast echo refilling curves&lt;/title&gt;&lt;secondary-title&gt;Journal of the American College of Cardiology&lt;/secondary-title&gt;&lt;/titles&gt;&lt;pages&gt;262-269&lt;/pages&gt;&lt;volume&gt;37&lt;/volume&gt;&lt;number&gt;1&lt;/number&gt;&lt;dates&gt;&lt;year&gt;2001&lt;/year&gt;&lt;/dates&gt;&lt;isbn&gt;0735-1097&lt;/isbn&gt;&lt;urls&gt;&lt;related-urls&gt;&lt;url&gt;http://www.sciencedirect.com/science/article/pii/S0735109700010469&lt;/url&gt;&lt;/related-urls&gt;&lt;/urls&gt;&lt;electronic-resource-num&gt;10.1016/s0735-1097(00)01046-9&lt;/electronic-resource-num&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2</w:t>
      </w:r>
      <w:r w:rsidR="00DB77F7" w:rsidRPr="00FD0513">
        <w:rPr>
          <w:rFonts w:ascii="Times New Roman" w:hAnsi="Times New Roman" w:cs="Times New Roman"/>
          <w:sz w:val="24"/>
          <w:szCs w:val="24"/>
        </w:rPr>
        <w:fldChar w:fldCharType="end"/>
      </w:r>
      <w:r w:rsidR="00AB6D41" w:rsidRPr="00FD0513">
        <w:rPr>
          <w:rFonts w:ascii="Times New Roman" w:hAnsi="Times New Roman" w:cs="Times New Roman"/>
          <w:sz w:val="24"/>
          <w:szCs w:val="24"/>
        </w:rPr>
        <w:t xml:space="preserve">, </w:t>
      </w:r>
      <w:r w:rsidR="004C2645" w:rsidRPr="00FD0513">
        <w:rPr>
          <w:rFonts w:ascii="Times New Roman" w:hAnsi="Times New Roman" w:cs="Times New Roman"/>
          <w:sz w:val="24"/>
          <w:szCs w:val="24"/>
        </w:rPr>
        <w:t xml:space="preserve">blood flow </w:t>
      </w:r>
      <w:r w:rsidR="00AB6D41" w:rsidRPr="00FD0513">
        <w:rPr>
          <w:rFonts w:ascii="Times New Roman" w:hAnsi="Times New Roman" w:cs="Times New Roman"/>
          <w:sz w:val="24"/>
          <w:szCs w:val="24"/>
        </w:rPr>
        <w:t>velocity</w:t>
      </w:r>
      <w:r w:rsidR="00424D1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&lt;EndNote&gt;&lt;Cite&gt;&lt;Author&gt;Wei&lt;/Author&gt;&lt;Year&gt;1998&lt;/Year&gt;&lt;RecNum&gt;3&lt;/RecNum&gt;&lt;DisplayText&gt;&lt;style face="superscript"&gt;3&lt;/style&gt;&lt;/DisplayText&gt;&lt;record&gt;&lt;rec-number&gt;3&lt;/rec-number&gt;&lt;foreign-keys&gt;&lt;key app="EN" db-id="sp5x0ztzzfd259ea5555pd0hr2espfrrxzza" timestamp="0"&gt;3&lt;/key&gt;&lt;/foreign-keys&gt;&lt;ref-type name="Journal Article"&gt;17&lt;/ref-type&gt;&lt;contributors&gt;&lt;authors&gt;&lt;author&gt;Wei, Kevin&lt;/author&gt;&lt;author&gt;Jayaweera, Ananda R.&lt;/author&gt;&lt;author&gt;Firoozan, Soroosh&lt;/author&gt;&lt;author&gt;Linka, Andre&lt;/author&gt;&lt;author&gt;Skyba, Danny M.&lt;/author&gt;&lt;author&gt;Kaul, Sanjiv&lt;/author&gt;&lt;/authors&gt;&lt;/contributors&gt;&lt;titles&gt;&lt;title&gt;Quantification of Myocardial Blood Flow With Ultrasound-Induced Destruction of Microbubbles Administered as a Constant Venous Infusion&lt;/title&gt;&lt;secondary-title&gt;Circulation&lt;/secondary-title&gt;&lt;/titles&gt;&lt;pages&gt;473-483&lt;/pages&gt;&lt;volume&gt;97&lt;/volume&gt;&lt;number&gt;5&lt;/number&gt;&lt;dates&gt;&lt;year&gt;1998&lt;/year&gt;&lt;pub-dates&gt;&lt;date&gt;February 10, 1998&lt;/date&gt;&lt;/pub-dates&gt;&lt;/dates&gt;&lt;urls&gt;&lt;related-urls&gt;&lt;url&gt;http://circ.ahajournals.org/content/97/5/473.abstract&lt;/url&gt;&lt;/related-urls&gt;&lt;/urls&gt;&lt;electronic-resource-num&gt;10.1161/01.cir.97.5.473&lt;/electronic-resource-num&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3</w:t>
      </w:r>
      <w:r w:rsidR="00DB77F7" w:rsidRPr="00FD0513">
        <w:rPr>
          <w:rFonts w:ascii="Times New Roman" w:hAnsi="Times New Roman" w:cs="Times New Roman"/>
          <w:sz w:val="24"/>
          <w:szCs w:val="24"/>
        </w:rPr>
        <w:fldChar w:fldCharType="end"/>
      </w:r>
      <w:r w:rsidR="00855140" w:rsidRPr="00FD0513">
        <w:rPr>
          <w:rFonts w:ascii="Times New Roman" w:hAnsi="Times New Roman" w:cs="Times New Roman"/>
          <w:sz w:val="24"/>
          <w:szCs w:val="24"/>
        </w:rPr>
        <w:t>,</w:t>
      </w:r>
      <w:r w:rsidR="00AE57F2" w:rsidRPr="00FD0513">
        <w:rPr>
          <w:rFonts w:ascii="Times New Roman" w:hAnsi="Times New Roman" w:cs="Times New Roman"/>
          <w:sz w:val="24"/>
          <w:szCs w:val="24"/>
        </w:rPr>
        <w:t xml:space="preserve"> </w:t>
      </w:r>
      <w:r w:rsidR="00AB6D41" w:rsidRPr="00FD0513">
        <w:rPr>
          <w:rFonts w:ascii="Times New Roman" w:hAnsi="Times New Roman" w:cs="Times New Roman"/>
          <w:sz w:val="24"/>
          <w:szCs w:val="24"/>
        </w:rPr>
        <w:t xml:space="preserve">and </w:t>
      </w:r>
      <w:r w:rsidR="00424D1B" w:rsidRPr="00FD0513">
        <w:rPr>
          <w:rFonts w:ascii="Times New Roman" w:hAnsi="Times New Roman" w:cs="Times New Roman"/>
          <w:sz w:val="24"/>
          <w:szCs w:val="24"/>
        </w:rPr>
        <w:t xml:space="preserve">identification of </w:t>
      </w:r>
      <w:r w:rsidR="00AB6D41" w:rsidRPr="00FD0513">
        <w:rPr>
          <w:rFonts w:ascii="Times New Roman" w:hAnsi="Times New Roman" w:cs="Times New Roman"/>
          <w:sz w:val="24"/>
          <w:szCs w:val="24"/>
        </w:rPr>
        <w:t>potential sites of haemorrhage</w:t>
      </w:r>
      <w:r w:rsidR="00424D1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&lt;EndNote&gt;&lt;Cite&gt;&lt;Author&gt;Song&lt;/Author&gt;&lt;Year&gt;2009&lt;/Year&gt;&lt;RecNum&gt;4&lt;/RecNum&gt;&lt;DisplayText&gt;&lt;style face="superscript"&gt;4&lt;/style&gt;&lt;/DisplayText&gt;&lt;record&gt;&lt;rec-number&gt;4&lt;/rec-number&gt;&lt;foreign-keys&gt;&lt;key app="EN" db-id="sp5x0ztzzfd259ea5555pd0hr2espfrrxzza" timestamp="0"&gt;4&lt;/key&gt;&lt;/foreign-keys&gt;&lt;ref-type name="Journal Article"&gt;17&lt;/ref-type&gt;&lt;contributors&gt;&lt;authors&gt;&lt;author&gt;Song, Hong-Ping&lt;/author&gt;&lt;author&gt;Yu, Ming&lt;/author&gt;&lt;author&gt;Zhang, Min&lt;/author&gt;&lt;author&gt;Han, Zeng-Hui&lt;/author&gt;&lt;author&gt;Zhang, Hai-Bin&lt;/author&gt;&lt;author&gt;Zhu, Ting&lt;/author&gt;&lt;author&gt;Zhou, Xiao-Dong&lt;/author&gt;&lt;/authors&gt;&lt;/contributors&gt;&lt;titles&gt;&lt;title&gt;Diagnosis of Active Hemorrhage From the Liver With Contrast-Enhanced Ultrasonography After Percutaneous Transhepatic Angioplasty and Stent Placement for Budd-Chiari Syndrome&lt;/title&gt;&lt;secondary-title&gt;Journal of Ultrasound in Medicine&lt;/secondary-title&gt;&lt;/titles&gt;&lt;pages&gt;955-958&lt;/pages&gt;&lt;volume&gt;28&lt;/volume&gt;&lt;number&gt;7&lt;/number&gt;&lt;dates&gt;&lt;year&gt;2009&lt;/year&gt;&lt;pub-dates&gt;&lt;date&gt;July 1, 2009&lt;/date&gt;&lt;/pub-dates&gt;&lt;/dates&gt;&lt;urls&gt;&lt;related-urls&gt;&lt;url&gt;http://www.jultrasoundmed.org/content/28/7/955.short&lt;/url&gt;&lt;/related-urls&gt;&lt;/urls&gt;&lt;/record&gt;&lt;/Cite&gt;&lt;/EndNote&gt;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4</w:t>
      </w:r>
      <w:r w:rsidR="00DB77F7" w:rsidRPr="00FD0513">
        <w:rPr>
          <w:rFonts w:ascii="Times New Roman" w:hAnsi="Times New Roman" w:cs="Times New Roman"/>
          <w:sz w:val="24"/>
          <w:szCs w:val="24"/>
        </w:rPr>
        <w:fldChar w:fldCharType="end"/>
      </w:r>
      <w:r w:rsidR="00AB6D41" w:rsidRPr="00FD0513">
        <w:rPr>
          <w:rFonts w:ascii="Times New Roman" w:hAnsi="Times New Roman" w:cs="Times New Roman"/>
          <w:sz w:val="24"/>
          <w:szCs w:val="24"/>
        </w:rPr>
        <w:t xml:space="preserve"> or </w:t>
      </w:r>
      <w:r w:rsidR="006D1DFE" w:rsidRPr="00FD0513">
        <w:rPr>
          <w:rFonts w:ascii="Times New Roman" w:hAnsi="Times New Roman" w:cs="Times New Roman"/>
          <w:sz w:val="24"/>
          <w:szCs w:val="24"/>
        </w:rPr>
        <w:t>stenosis</w:t>
      </w:r>
      <w:r w:rsidR="00424D1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&lt;EndNote&gt;&lt;Cite&gt;&lt;Author&gt;Wei&lt;/Author&gt;&lt;Year&gt;1998&lt;/Year&gt;&lt;RecNum&gt;5&lt;/RecNum&gt;&lt;DisplayText&gt;&lt;style face="superscript"&gt;5&lt;/style&gt;&lt;/DisplayText&gt;&lt;record&gt;&lt;rec-number&gt;5&lt;/rec-number&gt;&lt;foreign-keys&gt;&lt;key app="EN" db-id="sp5x0ztzzfd259ea5555pd0hr2espfrrxzza" timestamp="0"&gt;5&lt;/key&gt;&lt;/foreign-keys&gt;&lt;ref-type name="Journal Article"&gt;17&lt;/ref-type&gt;&lt;contributors&gt;&lt;authors&gt;&lt;author&gt;Wei, Kevin&lt;/author&gt;&lt;author&gt;Jayaweera, Ananda R.&lt;/author&gt;&lt;author&gt;Firoozan, Soroosh&lt;/author&gt;&lt;author&gt;Linka, Andre&lt;/author&gt;&lt;author&gt;Skyba, Danny M.&lt;/author&gt;&lt;author&gt;Kaul, Sanjiv&lt;/author&gt;&lt;/authors&gt;&lt;/contributors&gt;&lt;titles&gt;&lt;title&gt;Basis for detection of stenosis using venous administration of microbubbles during myocardial contrast echocardiography: Bolus or continuous infusion?&lt;/title&gt;&lt;secondary-title&gt;Journal of the American College of Cardiology&lt;/secondary-title&gt;&lt;/titles&gt;&lt;pages&gt;252-260&lt;/pages&gt;&lt;volume&gt;32&lt;/volume&gt;&lt;number&gt;1&lt;/number&gt;&lt;dates&gt;&lt;year&gt;1998&lt;/year&gt;&lt;/dates&gt;&lt;urls&gt;&lt;related-urls&gt;&lt;url&gt;http://metalib.lib.ic.ac.uk:9003/sfx_local?url_ver=Z39.88-2004;url_ctx_fmt=info%3Aofi%2Ffmt%3Akev%3Amtx%3Actx;rft_val_fmt=info%3Aofi%2Ffmt%3Akev%3Amtx%3Ajournal;rft.atitle=Basis%20for%20detection%20of%20stenosis%20using%20venous%20administration%20of%20microbubbles%20during%20myocardial%20contrast%20echocardiography%3A%20Bolus%20or%20continuous%20infusion%3F;rft.auinit=K;rft.aulast=Wei;rft.date=1998;rft.epage=260;rft.genre=proceeding;rft.issn=0735-1097;rft.issue=1;rft.spage=252;rft.stitle=J%20AM%20COLL%20CARDIOL;rft.title=JOURNAL%20OF%20THE%20AMERICAN%20COLLEGE%20OF%20CARDIOLOGY;rft.volume=32;rfr_id=info%3Asid%2Fwww.isinet.com%3AWoK%3AUA;rft.au=Jayaweera%2C%20A;rft.au=Firoozan%2C%20S;rft.au=Linka%2C%20A;rft.au=Skyba%2C%20D;rft.au=Kaul%2C%20S &lt;/url&gt;&lt;/related-urls&gt;&lt;/urls&gt;&lt;/record&gt;&lt;/Cite&gt;&lt;/EndNote&gt;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5</w:t>
      </w:r>
      <w:r w:rsidR="00DB77F7" w:rsidRPr="00FD0513">
        <w:rPr>
          <w:rFonts w:ascii="Times New Roman" w:hAnsi="Times New Roman" w:cs="Times New Roman"/>
          <w:sz w:val="24"/>
          <w:szCs w:val="24"/>
        </w:rPr>
        <w:fldChar w:fldCharType="end"/>
      </w:r>
      <w:r w:rsidR="00AB6D41" w:rsidRPr="00FD0513">
        <w:rPr>
          <w:rFonts w:ascii="Times New Roman" w:hAnsi="Times New Roman" w:cs="Times New Roman"/>
          <w:sz w:val="24"/>
          <w:szCs w:val="24"/>
        </w:rPr>
        <w:t>. Additionally, much research has gone into potential therapeutic applications</w:t>
      </w:r>
      <w:r w:rsidR="006539DA" w:rsidRPr="00FD0513">
        <w:rPr>
          <w:rFonts w:ascii="Times New Roman" w:hAnsi="Times New Roman" w:cs="Times New Roman"/>
          <w:sz w:val="24"/>
          <w:szCs w:val="24"/>
        </w:rPr>
        <w:t xml:space="preserve"> of microbubbles</w:t>
      </w:r>
      <w:r w:rsidR="00AB6D41" w:rsidRPr="00FD0513">
        <w:rPr>
          <w:rFonts w:ascii="Times New Roman" w:hAnsi="Times New Roman" w:cs="Times New Roman"/>
          <w:sz w:val="24"/>
          <w:szCs w:val="24"/>
        </w:rPr>
        <w:t xml:space="preserve">, due to </w:t>
      </w:r>
      <w:r w:rsidR="00A52EEA" w:rsidRPr="00FD0513">
        <w:rPr>
          <w:rFonts w:ascii="Times New Roman" w:hAnsi="Times New Roman" w:cs="Times New Roman"/>
          <w:sz w:val="24"/>
          <w:szCs w:val="24"/>
        </w:rPr>
        <w:t>the</w:t>
      </w:r>
      <w:r w:rsidR="006539DA" w:rsidRPr="00FD0513">
        <w:rPr>
          <w:rFonts w:ascii="Times New Roman" w:hAnsi="Times New Roman" w:cs="Times New Roman"/>
          <w:sz w:val="24"/>
          <w:szCs w:val="24"/>
        </w:rPr>
        <w:t>ir</w:t>
      </w:r>
      <w:r w:rsidR="00A52EEA" w:rsidRPr="00FD0513">
        <w:rPr>
          <w:rFonts w:ascii="Times New Roman" w:hAnsi="Times New Roman" w:cs="Times New Roman"/>
          <w:sz w:val="24"/>
          <w:szCs w:val="24"/>
        </w:rPr>
        <w:t xml:space="preserve"> </w:t>
      </w:r>
      <w:r w:rsidR="00AB6D41" w:rsidRPr="00FD0513">
        <w:rPr>
          <w:rFonts w:ascii="Times New Roman" w:hAnsi="Times New Roman" w:cs="Times New Roman"/>
          <w:sz w:val="24"/>
          <w:szCs w:val="24"/>
        </w:rPr>
        <w:t>ability</w:t>
      </w:r>
      <w:r w:rsidR="004C2645" w:rsidRPr="00FD0513">
        <w:rPr>
          <w:rFonts w:ascii="Times New Roman" w:hAnsi="Times New Roman" w:cs="Times New Roman"/>
          <w:sz w:val="24"/>
          <w:szCs w:val="24"/>
        </w:rPr>
        <w:t xml:space="preserve"> </w:t>
      </w:r>
      <w:r w:rsidR="00AB6D41" w:rsidRPr="00FD0513">
        <w:rPr>
          <w:rFonts w:ascii="Times New Roman" w:hAnsi="Times New Roman" w:cs="Times New Roman"/>
          <w:sz w:val="24"/>
          <w:szCs w:val="24"/>
        </w:rPr>
        <w:t xml:space="preserve">to </w:t>
      </w:r>
      <w:r w:rsidR="00A52EEA" w:rsidRPr="00FD0513">
        <w:rPr>
          <w:rFonts w:ascii="Times New Roman" w:hAnsi="Times New Roman" w:cs="Times New Roman"/>
          <w:sz w:val="24"/>
          <w:szCs w:val="24"/>
        </w:rPr>
        <w:t>produce highly localised</w:t>
      </w:r>
      <w:r w:rsidR="00AB6D41" w:rsidRPr="00FD0513">
        <w:rPr>
          <w:rFonts w:ascii="Times New Roman" w:hAnsi="Times New Roman" w:cs="Times New Roman"/>
          <w:sz w:val="24"/>
          <w:szCs w:val="24"/>
        </w:rPr>
        <w:t xml:space="preserve"> bio</w:t>
      </w:r>
      <w:r w:rsidR="00855140" w:rsidRPr="00FD0513">
        <w:rPr>
          <w:rFonts w:ascii="Times New Roman" w:hAnsi="Times New Roman" w:cs="Times New Roman"/>
          <w:sz w:val="24"/>
          <w:szCs w:val="24"/>
        </w:rPr>
        <w:t xml:space="preserve">physical </w:t>
      </w:r>
      <w:r w:rsidR="00AB6D41" w:rsidRPr="00FD0513">
        <w:rPr>
          <w:rFonts w:ascii="Times New Roman" w:hAnsi="Times New Roman" w:cs="Times New Roman"/>
          <w:sz w:val="24"/>
          <w:szCs w:val="24"/>
        </w:rPr>
        <w:t>effects</w:t>
      </w:r>
      <w:r w:rsidR="00A52EEA" w:rsidRPr="00FD0513">
        <w:rPr>
          <w:rFonts w:ascii="Times New Roman" w:hAnsi="Times New Roman" w:cs="Times New Roman"/>
          <w:sz w:val="24"/>
          <w:szCs w:val="24"/>
        </w:rPr>
        <w:t>, including enhanced drug uptake and both mechanical and thermal ablation</w:t>
      </w:r>
      <w:r w:rsidR="006539DA"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fldData xml:space="preserve">PEVuZE5vdGU+PENpdGU+PEF1dGhvcj5VbmdlcjwvQXV0aG9yPjxZZWFyPjIwMTQ8L1llYXI+PFJl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</w:fldData>
        </w:fldChar>
      </w:r>
      <w:r w:rsidR="00EA556C" w:rsidRPr="00FD0513">
        <w:rPr>
          <w:rFonts w:ascii="Times New Roman" w:hAnsi="Times New Roman" w:cs="Times New Roman"/>
          <w:sz w:val="24"/>
          <w:szCs w:val="24"/>
        </w:rPr>
        <w:instrText xml:space="preserve"> ADDIN EN.CITE </w:instrText>
      </w:r>
      <w:r w:rsidR="00EA556C" w:rsidRPr="00FD0513">
        <w:rPr>
          <w:rFonts w:ascii="Times New Roman" w:hAnsi="Times New Roman" w:cs="Times New Roman"/>
          <w:sz w:val="24"/>
          <w:szCs w:val="24"/>
        </w:rPr>
        <w:fldChar w:fldCharType="begin">
          <w:fldData xml:space="preserve">PEVuZE5vdGU+PENpdGU+PEF1dGhvcj5VbmdlcjwvQXV0aG9yPjxZZWFyPjIwMTQ8L1llYXI+PFJl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</w:fldData>
        </w:fldChar>
      </w:r>
      <w:r w:rsidR="00EA556C" w:rsidRPr="00FD0513">
        <w:rPr>
          <w:rFonts w:ascii="Times New Roman" w:hAnsi="Times New Roman" w:cs="Times New Roman"/>
          <w:sz w:val="24"/>
          <w:szCs w:val="24"/>
        </w:rPr>
        <w:instrText xml:space="preserve"> ADDIN EN.CITE.DATA </w:instrText>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end"/>
      </w:r>
      <w:r w:rsidR="00DB77F7" w:rsidRPr="00FD0513">
        <w:rPr>
          <w:rFonts w:ascii="Times New Roman" w:hAnsi="Times New Roman" w:cs="Times New Roman"/>
          <w:sz w:val="24"/>
          <w:szCs w:val="24"/>
        </w:rPr>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6-7</w:t>
      </w:r>
      <w:r w:rsidR="00DB77F7" w:rsidRPr="00FD0513">
        <w:rPr>
          <w:rFonts w:ascii="Times New Roman" w:hAnsi="Times New Roman" w:cs="Times New Roman"/>
          <w:sz w:val="24"/>
          <w:szCs w:val="24"/>
        </w:rPr>
        <w:fldChar w:fldCharType="end"/>
      </w:r>
      <w:r w:rsidR="00AB6D41" w:rsidRPr="00FD0513">
        <w:rPr>
          <w:rFonts w:ascii="Times New Roman" w:hAnsi="Times New Roman" w:cs="Times New Roman"/>
          <w:sz w:val="24"/>
          <w:szCs w:val="24"/>
        </w:rPr>
        <w:t xml:space="preserve">. </w:t>
      </w:r>
    </w:p>
    <w:p w14:paraId="3508CD32" w14:textId="3907D606" w:rsidR="006E17F0" w:rsidRPr="00FD0513" w:rsidRDefault="00507EDA"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As the </w:t>
      </w:r>
      <w:r w:rsidR="0088382D" w:rsidRPr="00FD0513">
        <w:rPr>
          <w:rFonts w:ascii="Times New Roman" w:hAnsi="Times New Roman" w:cs="Times New Roman"/>
          <w:sz w:val="24"/>
          <w:szCs w:val="24"/>
        </w:rPr>
        <w:t xml:space="preserve">sphere of microbubble </w:t>
      </w:r>
      <w:r w:rsidRPr="00FD0513">
        <w:rPr>
          <w:rFonts w:ascii="Times New Roman" w:hAnsi="Times New Roman" w:cs="Times New Roman"/>
          <w:sz w:val="24"/>
          <w:szCs w:val="24"/>
        </w:rPr>
        <w:t xml:space="preserve">usage </w:t>
      </w:r>
      <w:r w:rsidR="0088382D" w:rsidRPr="00FD0513">
        <w:rPr>
          <w:rFonts w:ascii="Times New Roman" w:hAnsi="Times New Roman" w:cs="Times New Roman"/>
          <w:sz w:val="24"/>
          <w:szCs w:val="24"/>
        </w:rPr>
        <w:t>expands</w:t>
      </w:r>
      <w:r w:rsidRPr="00FD0513">
        <w:rPr>
          <w:rFonts w:ascii="Times New Roman" w:hAnsi="Times New Roman" w:cs="Times New Roman"/>
          <w:sz w:val="24"/>
          <w:szCs w:val="24"/>
        </w:rPr>
        <w:t>, there is a</w:t>
      </w:r>
      <w:r w:rsidR="00F64C89" w:rsidRPr="00FD0513">
        <w:rPr>
          <w:rFonts w:ascii="Times New Roman" w:hAnsi="Times New Roman" w:cs="Times New Roman"/>
          <w:sz w:val="24"/>
          <w:szCs w:val="24"/>
        </w:rPr>
        <w:t>n increasing</w:t>
      </w:r>
      <w:r w:rsidRPr="00FD0513">
        <w:rPr>
          <w:rFonts w:ascii="Times New Roman" w:hAnsi="Times New Roman" w:cs="Times New Roman"/>
          <w:sz w:val="24"/>
          <w:szCs w:val="24"/>
        </w:rPr>
        <w:t xml:space="preserve"> need to understand how their </w:t>
      </w:r>
      <w:r w:rsidR="00273EF5" w:rsidRPr="00FD0513">
        <w:rPr>
          <w:rFonts w:ascii="Times New Roman" w:hAnsi="Times New Roman" w:cs="Times New Roman"/>
          <w:sz w:val="24"/>
          <w:szCs w:val="24"/>
        </w:rPr>
        <w:t xml:space="preserve">physical properties </w:t>
      </w:r>
      <w:r w:rsidRPr="00FD0513">
        <w:rPr>
          <w:rFonts w:ascii="Times New Roman" w:hAnsi="Times New Roman" w:cs="Times New Roman"/>
          <w:sz w:val="24"/>
          <w:szCs w:val="24"/>
        </w:rPr>
        <w:t>affect behaviour</w:t>
      </w:r>
      <w:r w:rsidR="0078704F" w:rsidRPr="00FD0513">
        <w:rPr>
          <w:rFonts w:ascii="Times New Roman" w:hAnsi="Times New Roman" w:cs="Times New Roman"/>
          <w:sz w:val="24"/>
          <w:szCs w:val="24"/>
        </w:rPr>
        <w:t xml:space="preserve"> and function</w:t>
      </w:r>
      <w:r w:rsidRPr="00FD0513">
        <w:rPr>
          <w:rFonts w:ascii="Times New Roman" w:hAnsi="Times New Roman" w:cs="Times New Roman"/>
          <w:sz w:val="24"/>
          <w:szCs w:val="24"/>
        </w:rPr>
        <w:t>. The shell has a strong influence on microbubble behaviour</w:t>
      </w:r>
      <w:r w:rsidR="009C3E6B" w:rsidRPr="00FD0513">
        <w:rPr>
          <w:rFonts w:ascii="Times New Roman" w:hAnsi="Times New Roman" w:cs="Times New Roman"/>
          <w:sz w:val="24"/>
          <w:szCs w:val="24"/>
        </w:rPr>
        <w:t xml:space="preserve"> </w:t>
      </w:r>
      <w:r w:rsidR="006443E2" w:rsidRPr="00FD0513">
        <w:rPr>
          <w:rFonts w:ascii="Times New Roman" w:hAnsi="Times New Roman" w:cs="Times New Roman"/>
          <w:sz w:val="24"/>
          <w:szCs w:val="24"/>
        </w:rPr>
        <w:fldChar w:fldCharType="begin">
          <w:fldData xml:space="preserve">PEVuZE5vdGU+PENpdGU+PEF1dGhvcj5NYXJtb3R0YW50PC9BdXRob3I+PFllYXI+MjAwNTwvWWVh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</w:fldData>
        </w:fldChar>
      </w:r>
      <w:r w:rsidR="00EA556C" w:rsidRPr="00FD0513">
        <w:rPr>
          <w:rFonts w:ascii="Times New Roman" w:hAnsi="Times New Roman" w:cs="Times New Roman"/>
          <w:sz w:val="24"/>
          <w:szCs w:val="24"/>
        </w:rPr>
        <w:instrText xml:space="preserve"> ADDIN EN.CITE </w:instrText>
      </w:r>
      <w:r w:rsidR="00EA556C" w:rsidRPr="00FD0513">
        <w:rPr>
          <w:rFonts w:ascii="Times New Roman" w:hAnsi="Times New Roman" w:cs="Times New Roman"/>
          <w:sz w:val="24"/>
          <w:szCs w:val="24"/>
        </w:rPr>
        <w:fldChar w:fldCharType="begin">
          <w:fldData xml:space="preserve">PEVuZE5vdGU+PENpdGU+PEF1dGhvcj5NYXJtb3R0YW50PC9BdXRob3I+PFllYXI+MjAwNTwvWWVh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</w:fldData>
        </w:fldChar>
      </w:r>
      <w:r w:rsidR="00EA556C" w:rsidRPr="00FD0513">
        <w:rPr>
          <w:rFonts w:ascii="Times New Roman" w:hAnsi="Times New Roman" w:cs="Times New Roman"/>
          <w:sz w:val="24"/>
          <w:szCs w:val="24"/>
        </w:rPr>
        <w:instrText xml:space="preserve"> ADDIN EN.CITE.DATA </w:instrText>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end"/>
      </w:r>
      <w:r w:rsidR="006443E2" w:rsidRPr="00FD0513">
        <w:rPr>
          <w:rFonts w:ascii="Times New Roman" w:hAnsi="Times New Roman" w:cs="Times New Roman"/>
          <w:sz w:val="24"/>
          <w:szCs w:val="24"/>
        </w:rPr>
      </w:r>
      <w:r w:rsidR="006443E2"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8-10</w:t>
      </w:r>
      <w:r w:rsidR="006443E2" w:rsidRPr="00FD0513">
        <w:rPr>
          <w:rFonts w:ascii="Times New Roman" w:hAnsi="Times New Roman" w:cs="Times New Roman"/>
          <w:sz w:val="24"/>
          <w:szCs w:val="24"/>
        </w:rPr>
        <w:fldChar w:fldCharType="end"/>
      </w:r>
      <w:r w:rsidR="009C3E6B" w:rsidRPr="00FD0513">
        <w:rPr>
          <w:rFonts w:ascii="Times New Roman" w:hAnsi="Times New Roman" w:cs="Times New Roman"/>
          <w:sz w:val="24"/>
          <w:szCs w:val="24"/>
        </w:rPr>
        <w:t>; but</w:t>
      </w:r>
      <w:r w:rsidRPr="00FD0513">
        <w:rPr>
          <w:rFonts w:ascii="Times New Roman" w:hAnsi="Times New Roman" w:cs="Times New Roman"/>
          <w:sz w:val="24"/>
          <w:szCs w:val="24"/>
        </w:rPr>
        <w:t xml:space="preserve"> </w:t>
      </w:r>
      <w:r w:rsidR="00167AEE" w:rsidRPr="00FD0513">
        <w:rPr>
          <w:rFonts w:ascii="Times New Roman" w:hAnsi="Times New Roman" w:cs="Times New Roman"/>
          <w:sz w:val="24"/>
          <w:szCs w:val="24"/>
        </w:rPr>
        <w:t>quantitative measurement of shell parameters</w:t>
      </w:r>
      <w:r w:rsidRPr="00FD0513">
        <w:rPr>
          <w:rFonts w:ascii="Times New Roman" w:hAnsi="Times New Roman" w:cs="Times New Roman"/>
          <w:sz w:val="24"/>
          <w:szCs w:val="24"/>
        </w:rPr>
        <w:t xml:space="preserve">, such as </w:t>
      </w:r>
      <w:r w:rsidR="00427245" w:rsidRPr="00FD0513">
        <w:rPr>
          <w:rFonts w:ascii="Times New Roman" w:hAnsi="Times New Roman" w:cs="Times New Roman"/>
          <w:sz w:val="24"/>
          <w:szCs w:val="24"/>
        </w:rPr>
        <w:t xml:space="preserve">elasticity, </w:t>
      </w:r>
      <w:r w:rsidR="00A52EEA" w:rsidRPr="00FD0513">
        <w:rPr>
          <w:rFonts w:ascii="Times New Roman" w:hAnsi="Times New Roman" w:cs="Times New Roman"/>
          <w:sz w:val="24"/>
          <w:szCs w:val="24"/>
        </w:rPr>
        <w:t>v</w:t>
      </w:r>
      <w:r w:rsidRPr="00FD0513">
        <w:rPr>
          <w:rFonts w:ascii="Times New Roman" w:hAnsi="Times New Roman" w:cs="Times New Roman"/>
          <w:sz w:val="24"/>
          <w:szCs w:val="24"/>
        </w:rPr>
        <w:t>iscosity, density and structure</w:t>
      </w:r>
      <w:r w:rsidR="00B42B17" w:rsidRPr="00FD0513">
        <w:rPr>
          <w:rFonts w:ascii="Times New Roman" w:hAnsi="Times New Roman" w:cs="Times New Roman"/>
          <w:sz w:val="24"/>
          <w:szCs w:val="24"/>
        </w:rPr>
        <w:t>, i.e. lamellarity</w:t>
      </w:r>
      <w:r w:rsidRPr="00FD0513">
        <w:rPr>
          <w:rFonts w:ascii="Times New Roman" w:hAnsi="Times New Roman" w:cs="Times New Roman"/>
          <w:sz w:val="24"/>
          <w:szCs w:val="24"/>
        </w:rPr>
        <w:t xml:space="preserve">, </w:t>
      </w:r>
      <w:r w:rsidR="00A52EEA" w:rsidRPr="00FD0513">
        <w:rPr>
          <w:rFonts w:ascii="Times New Roman" w:hAnsi="Times New Roman" w:cs="Times New Roman"/>
          <w:sz w:val="24"/>
          <w:szCs w:val="24"/>
        </w:rPr>
        <w:t>presents a considerable</w:t>
      </w:r>
      <w:r w:rsidRPr="00FD0513">
        <w:rPr>
          <w:rFonts w:ascii="Times New Roman" w:hAnsi="Times New Roman" w:cs="Times New Roman"/>
          <w:sz w:val="24"/>
          <w:szCs w:val="24"/>
        </w:rPr>
        <w:t xml:space="preserve"> challenge. </w:t>
      </w:r>
      <w:r w:rsidR="00AA0966" w:rsidRPr="00FD0513">
        <w:rPr>
          <w:rFonts w:ascii="Times New Roman" w:hAnsi="Times New Roman" w:cs="Times New Roman"/>
          <w:sz w:val="24"/>
          <w:szCs w:val="24"/>
        </w:rPr>
        <w:t xml:space="preserve">Several </w:t>
      </w:r>
      <w:r w:rsidR="00A52EEA" w:rsidRPr="00FD0513">
        <w:rPr>
          <w:rFonts w:ascii="Times New Roman" w:hAnsi="Times New Roman" w:cs="Times New Roman"/>
          <w:sz w:val="24"/>
          <w:szCs w:val="24"/>
        </w:rPr>
        <w:t xml:space="preserve">studies have </w:t>
      </w:r>
      <w:r w:rsidR="0088382D" w:rsidRPr="00FD0513">
        <w:rPr>
          <w:rFonts w:ascii="Times New Roman" w:hAnsi="Times New Roman" w:cs="Times New Roman"/>
          <w:sz w:val="24"/>
          <w:szCs w:val="24"/>
        </w:rPr>
        <w:t xml:space="preserve">also </w:t>
      </w:r>
      <w:r w:rsidR="00A52EEA" w:rsidRPr="00FD0513">
        <w:rPr>
          <w:rFonts w:ascii="Times New Roman" w:hAnsi="Times New Roman" w:cs="Times New Roman"/>
          <w:sz w:val="24"/>
          <w:szCs w:val="24"/>
        </w:rPr>
        <w:t xml:space="preserve">shown </w:t>
      </w:r>
      <w:r w:rsidR="0088382D" w:rsidRPr="00FD0513">
        <w:rPr>
          <w:rFonts w:ascii="Times New Roman" w:hAnsi="Times New Roman" w:cs="Times New Roman"/>
          <w:sz w:val="24"/>
          <w:szCs w:val="24"/>
        </w:rPr>
        <w:t>that</w:t>
      </w:r>
      <w:r w:rsidR="00A52EEA" w:rsidRPr="00FD0513">
        <w:rPr>
          <w:rFonts w:ascii="Times New Roman" w:hAnsi="Times New Roman" w:cs="Times New Roman"/>
          <w:sz w:val="24"/>
          <w:szCs w:val="24"/>
        </w:rPr>
        <w:t xml:space="preserve"> there can be considerable variability in the behaviour of</w:t>
      </w:r>
      <w:r w:rsidR="0088382D" w:rsidRPr="00FD0513">
        <w:rPr>
          <w:rFonts w:ascii="Times New Roman" w:hAnsi="Times New Roman" w:cs="Times New Roman"/>
          <w:sz w:val="24"/>
          <w:szCs w:val="24"/>
        </w:rPr>
        <w:t xml:space="preserve"> individual microbubbles </w:t>
      </w:r>
      <w:r w:rsidR="00A52EEA" w:rsidRPr="00FD0513">
        <w:rPr>
          <w:rFonts w:ascii="Times New Roman" w:hAnsi="Times New Roman" w:cs="Times New Roman"/>
          <w:sz w:val="24"/>
          <w:szCs w:val="24"/>
        </w:rPr>
        <w:t>across a population</w:t>
      </w:r>
      <w:r w:rsidR="0088382D" w:rsidRPr="00FD0513">
        <w:rPr>
          <w:rFonts w:ascii="Times New Roman" w:hAnsi="Times New Roman" w:cs="Times New Roman"/>
          <w:sz w:val="24"/>
          <w:szCs w:val="24"/>
        </w:rPr>
        <w:t xml:space="preserve">, independent of </w:t>
      </w:r>
      <w:r w:rsidR="009C3E6B" w:rsidRPr="00FD0513">
        <w:rPr>
          <w:rFonts w:ascii="Times New Roman" w:hAnsi="Times New Roman" w:cs="Times New Roman"/>
          <w:sz w:val="24"/>
          <w:szCs w:val="24"/>
        </w:rPr>
        <w:t xml:space="preserve">their </w:t>
      </w:r>
      <w:r w:rsidR="0088382D" w:rsidRPr="00FD0513">
        <w:rPr>
          <w:rFonts w:ascii="Times New Roman" w:hAnsi="Times New Roman" w:cs="Times New Roman"/>
          <w:sz w:val="24"/>
          <w:szCs w:val="24"/>
        </w:rPr>
        <w:t>size</w:t>
      </w:r>
      <w:r w:rsidR="009C3E6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fldData xml:space="preserve">PEVuZE5vdGU+PENpdGU+PEF1dGhvcj5Ib3NueTwvQXV0aG9yPjxZZWFyPjIwMTM8L1llYXI+PFJl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</w:fldData>
        </w:fldChar>
      </w:r>
      <w:r w:rsidR="00EA556C" w:rsidRPr="00FD0513">
        <w:rPr>
          <w:rFonts w:ascii="Times New Roman" w:hAnsi="Times New Roman" w:cs="Times New Roman"/>
          <w:sz w:val="24"/>
          <w:szCs w:val="24"/>
        </w:rPr>
        <w:instrText xml:space="preserve"> ADDIN EN.CITE </w:instrText>
      </w:r>
      <w:r w:rsidR="00EA556C" w:rsidRPr="00FD0513">
        <w:rPr>
          <w:rFonts w:ascii="Times New Roman" w:hAnsi="Times New Roman" w:cs="Times New Roman"/>
          <w:sz w:val="24"/>
          <w:szCs w:val="24"/>
        </w:rPr>
        <w:fldChar w:fldCharType="begin">
          <w:fldData xml:space="preserve">PEVuZE5vdGU+PENpdGU+PEF1dGhvcj5Ib3NueTwvQXV0aG9yPjxZZWFyPjIwMTM8L1llYXI+PFJl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</w:fldData>
        </w:fldChar>
      </w:r>
      <w:r w:rsidR="00EA556C" w:rsidRPr="00FD0513">
        <w:rPr>
          <w:rFonts w:ascii="Times New Roman" w:hAnsi="Times New Roman" w:cs="Times New Roman"/>
          <w:sz w:val="24"/>
          <w:szCs w:val="24"/>
        </w:rPr>
        <w:instrText xml:space="preserve"> ADDIN EN.CITE.DATA </w:instrText>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end"/>
      </w:r>
      <w:r w:rsidR="00DB77F7" w:rsidRPr="00FD0513">
        <w:rPr>
          <w:rFonts w:ascii="Times New Roman" w:hAnsi="Times New Roman" w:cs="Times New Roman"/>
          <w:sz w:val="24"/>
          <w:szCs w:val="24"/>
        </w:rPr>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11-14</w:t>
      </w:r>
      <w:r w:rsidR="00DB77F7" w:rsidRPr="00FD0513">
        <w:rPr>
          <w:rFonts w:ascii="Times New Roman" w:hAnsi="Times New Roman" w:cs="Times New Roman"/>
          <w:sz w:val="24"/>
          <w:szCs w:val="24"/>
        </w:rPr>
        <w:fldChar w:fldCharType="end"/>
      </w:r>
      <w:r w:rsidR="0088382D" w:rsidRPr="00FD0513">
        <w:rPr>
          <w:rFonts w:ascii="Times New Roman" w:hAnsi="Times New Roman" w:cs="Times New Roman"/>
          <w:sz w:val="24"/>
          <w:szCs w:val="24"/>
        </w:rPr>
        <w:t xml:space="preserve">. </w:t>
      </w:r>
      <w:r w:rsidR="00A52EEA" w:rsidRPr="00FD0513">
        <w:rPr>
          <w:rFonts w:ascii="Times New Roman" w:hAnsi="Times New Roman" w:cs="Times New Roman"/>
          <w:sz w:val="24"/>
          <w:szCs w:val="24"/>
        </w:rPr>
        <w:t>Consequently</w:t>
      </w:r>
      <w:r w:rsidR="0088382D" w:rsidRPr="00FD0513">
        <w:rPr>
          <w:rFonts w:ascii="Times New Roman" w:hAnsi="Times New Roman" w:cs="Times New Roman"/>
          <w:sz w:val="24"/>
          <w:szCs w:val="24"/>
        </w:rPr>
        <w:t xml:space="preserve">, methods are required that can </w:t>
      </w:r>
      <w:r w:rsidR="00A52EEA" w:rsidRPr="00FD0513">
        <w:rPr>
          <w:rFonts w:ascii="Times New Roman" w:hAnsi="Times New Roman" w:cs="Times New Roman"/>
          <w:sz w:val="24"/>
          <w:szCs w:val="24"/>
        </w:rPr>
        <w:t>characterise</w:t>
      </w:r>
      <w:r w:rsidR="0088382D" w:rsidRPr="00FD0513">
        <w:rPr>
          <w:rFonts w:ascii="Times New Roman" w:hAnsi="Times New Roman" w:cs="Times New Roman"/>
          <w:sz w:val="24"/>
          <w:szCs w:val="24"/>
        </w:rPr>
        <w:t xml:space="preserve"> </w:t>
      </w:r>
      <w:r w:rsidR="008000B1" w:rsidRPr="00FD0513">
        <w:rPr>
          <w:rFonts w:ascii="Times New Roman" w:hAnsi="Times New Roman" w:cs="Times New Roman"/>
          <w:sz w:val="24"/>
          <w:szCs w:val="24"/>
        </w:rPr>
        <w:t xml:space="preserve">the </w:t>
      </w:r>
      <w:r w:rsidR="007815CF" w:rsidRPr="00FD0513">
        <w:rPr>
          <w:rFonts w:ascii="Times New Roman" w:hAnsi="Times New Roman" w:cs="Times New Roman"/>
          <w:sz w:val="24"/>
          <w:szCs w:val="24"/>
        </w:rPr>
        <w:t xml:space="preserve">shell </w:t>
      </w:r>
      <w:r w:rsidR="008000B1" w:rsidRPr="00FD0513">
        <w:rPr>
          <w:rFonts w:ascii="Times New Roman" w:hAnsi="Times New Roman" w:cs="Times New Roman"/>
          <w:sz w:val="24"/>
          <w:szCs w:val="24"/>
        </w:rPr>
        <w:t>properties of large quantities of single</w:t>
      </w:r>
      <w:r w:rsidR="0088382D" w:rsidRPr="00FD0513">
        <w:rPr>
          <w:rFonts w:ascii="Times New Roman" w:hAnsi="Times New Roman" w:cs="Times New Roman"/>
          <w:sz w:val="24"/>
          <w:szCs w:val="24"/>
        </w:rPr>
        <w:t xml:space="preserve"> microbubbles</w:t>
      </w:r>
      <w:r w:rsidR="008D648B" w:rsidRPr="00FD0513">
        <w:rPr>
          <w:rFonts w:ascii="Times New Roman" w:hAnsi="Times New Roman" w:cs="Times New Roman"/>
          <w:sz w:val="24"/>
          <w:szCs w:val="24"/>
        </w:rPr>
        <w:t>.</w:t>
      </w:r>
      <w:r w:rsidR="0088382D" w:rsidRPr="00FD0513">
        <w:rPr>
          <w:rFonts w:ascii="Times New Roman" w:hAnsi="Times New Roman" w:cs="Times New Roman"/>
          <w:sz w:val="24"/>
          <w:szCs w:val="24"/>
        </w:rPr>
        <w:t xml:space="preserve"> </w:t>
      </w:r>
    </w:p>
    <w:p w14:paraId="2DB4B821" w14:textId="133EB83D" w:rsidR="004C2645" w:rsidRPr="00FD0513" w:rsidRDefault="008000B1"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Various f</w:t>
      </w:r>
      <w:r w:rsidR="00574451" w:rsidRPr="00FD0513">
        <w:rPr>
          <w:rFonts w:ascii="Times New Roman" w:hAnsi="Times New Roman" w:cs="Times New Roman"/>
          <w:sz w:val="24"/>
          <w:szCs w:val="24"/>
        </w:rPr>
        <w:t>luorescen</w:t>
      </w:r>
      <w:r w:rsidRPr="00FD0513">
        <w:rPr>
          <w:rFonts w:ascii="Times New Roman" w:hAnsi="Times New Roman" w:cs="Times New Roman"/>
          <w:sz w:val="24"/>
          <w:szCs w:val="24"/>
        </w:rPr>
        <w:t>ce microscopy</w:t>
      </w:r>
      <w:r w:rsidR="00574451" w:rsidRPr="00FD0513">
        <w:rPr>
          <w:rFonts w:ascii="Times New Roman" w:hAnsi="Times New Roman" w:cs="Times New Roman"/>
          <w:sz w:val="24"/>
          <w:szCs w:val="24"/>
        </w:rPr>
        <w:t xml:space="preserve"> techniques </w:t>
      </w:r>
      <w:r w:rsidRPr="00FD0513">
        <w:rPr>
          <w:rFonts w:ascii="Times New Roman" w:hAnsi="Times New Roman" w:cs="Times New Roman"/>
          <w:sz w:val="24"/>
          <w:szCs w:val="24"/>
        </w:rPr>
        <w:t>have been applied to microbubble characterisation</w:t>
      </w:r>
      <w:r w:rsidR="00574451" w:rsidRPr="00FD0513">
        <w:rPr>
          <w:rFonts w:ascii="Times New Roman" w:hAnsi="Times New Roman" w:cs="Times New Roman"/>
          <w:sz w:val="24"/>
          <w:szCs w:val="24"/>
        </w:rPr>
        <w:t xml:space="preserve">. Conjugation of </w:t>
      </w:r>
      <w:r w:rsidR="006C30AE" w:rsidRPr="00FD0513">
        <w:rPr>
          <w:rFonts w:ascii="Times New Roman" w:hAnsi="Times New Roman" w:cs="Times New Roman"/>
          <w:sz w:val="24"/>
          <w:szCs w:val="24"/>
        </w:rPr>
        <w:t xml:space="preserve">fluorescent compounds to </w:t>
      </w:r>
      <w:r w:rsidR="00AA165F" w:rsidRPr="00FD0513">
        <w:rPr>
          <w:rFonts w:ascii="Times New Roman" w:hAnsi="Times New Roman" w:cs="Times New Roman"/>
          <w:sz w:val="24"/>
          <w:szCs w:val="24"/>
        </w:rPr>
        <w:t xml:space="preserve">shell </w:t>
      </w:r>
      <w:r w:rsidR="00574451" w:rsidRPr="00FD0513">
        <w:rPr>
          <w:rFonts w:ascii="Times New Roman" w:hAnsi="Times New Roman" w:cs="Times New Roman"/>
          <w:sz w:val="24"/>
          <w:szCs w:val="24"/>
        </w:rPr>
        <w:t xml:space="preserve">components </w:t>
      </w:r>
      <w:r w:rsidR="000A4FCC" w:rsidRPr="00FD0513">
        <w:rPr>
          <w:rFonts w:ascii="Times New Roman" w:hAnsi="Times New Roman" w:cs="Times New Roman"/>
          <w:sz w:val="24"/>
          <w:szCs w:val="24"/>
        </w:rPr>
        <w:t xml:space="preserve">or use of lipophilic dyes </w:t>
      </w:r>
      <w:r w:rsidR="0032012D" w:rsidRPr="00FD0513">
        <w:rPr>
          <w:rFonts w:ascii="Times New Roman" w:hAnsi="Times New Roman" w:cs="Times New Roman"/>
          <w:sz w:val="24"/>
          <w:szCs w:val="24"/>
        </w:rPr>
        <w:t>(i.e. lipid analogue dyes)</w:t>
      </w:r>
      <w:r w:rsidR="00574451" w:rsidRPr="00FD0513">
        <w:rPr>
          <w:rFonts w:ascii="Times New Roman" w:hAnsi="Times New Roman" w:cs="Times New Roman"/>
          <w:sz w:val="24"/>
          <w:szCs w:val="24"/>
        </w:rPr>
        <w:t xml:space="preserve"> have </w:t>
      </w:r>
      <w:r w:rsidR="00AA165F" w:rsidRPr="00FD0513">
        <w:rPr>
          <w:rFonts w:ascii="Times New Roman" w:hAnsi="Times New Roman" w:cs="Times New Roman"/>
          <w:sz w:val="24"/>
          <w:szCs w:val="24"/>
        </w:rPr>
        <w:t xml:space="preserve">allowed </w:t>
      </w:r>
      <w:r w:rsidR="000A4FCC" w:rsidRPr="00FD0513">
        <w:rPr>
          <w:rFonts w:ascii="Times New Roman" w:hAnsi="Times New Roman" w:cs="Times New Roman"/>
          <w:sz w:val="24"/>
          <w:szCs w:val="24"/>
        </w:rPr>
        <w:t xml:space="preserve">qualitative </w:t>
      </w:r>
      <w:r w:rsidR="00AA165F" w:rsidRPr="00FD0513">
        <w:rPr>
          <w:rFonts w:ascii="Times New Roman" w:hAnsi="Times New Roman" w:cs="Times New Roman"/>
          <w:sz w:val="24"/>
          <w:szCs w:val="24"/>
        </w:rPr>
        <w:t>visualisation of phase separation</w:t>
      </w:r>
      <w:r w:rsidR="0088382D" w:rsidRPr="00FD0513">
        <w:rPr>
          <w:rFonts w:ascii="Times New Roman" w:hAnsi="Times New Roman" w:cs="Times New Roman"/>
          <w:sz w:val="24"/>
          <w:szCs w:val="24"/>
        </w:rPr>
        <w:t xml:space="preserve"> effects of different </w:t>
      </w:r>
      <w:r w:rsidR="002A3E0A" w:rsidRPr="00FD0513">
        <w:rPr>
          <w:rFonts w:ascii="Times New Roman" w:hAnsi="Times New Roman" w:cs="Times New Roman"/>
          <w:sz w:val="24"/>
          <w:szCs w:val="24"/>
        </w:rPr>
        <w:t>coating components</w:t>
      </w:r>
      <w:r w:rsidR="0088382D" w:rsidRPr="00FD0513">
        <w:rPr>
          <w:rFonts w:ascii="Times New Roman" w:hAnsi="Times New Roman" w:cs="Times New Roman"/>
          <w:sz w:val="24"/>
          <w:szCs w:val="24"/>
        </w:rPr>
        <w:t xml:space="preserve"> and production methods</w:t>
      </w:r>
      <w:r w:rsidR="002A3E0A"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&lt;EndNote&gt;&lt;Cite&gt;&lt;Author&gt;Borden&lt;/Author&gt;&lt;Year&gt;2006&lt;/Year&gt;&lt;RecNum&gt;13&lt;/RecNum&gt;&lt;DisplayText&gt;&lt;style face="superscript"&gt;13&lt;/style&gt;&lt;/DisplayText&gt;&lt;record&gt;&lt;rec-number&gt;13&lt;/rec-number&gt;&lt;foreign-keys&gt;&lt;key app="EN" db-id="sp5x0ztzzfd259ea5555pd0hr2espfrrxzza" timestamp="0"&gt;13&lt;/key&gt;&lt;/foreign-keys&gt;&lt;ref-type name="Journal Article"&gt;17&lt;/ref-type&gt;&lt;contributors&gt;&lt;authors&gt;&lt;author&gt;Borden, Mark A.&lt;/author&gt;&lt;author&gt;Martinez, Gary V.&lt;/author&gt;&lt;author&gt;Ricker, Josette&lt;/author&gt;&lt;author&gt;Tsvetkova, Nelly&lt;/author&gt;&lt;author&gt;Longo, Marjorie&lt;/author&gt;&lt;author&gt;Gillies, Robert J.&lt;/author&gt;&lt;author&gt;Dayton, Paul A.&lt;/author&gt;&lt;author&gt;Ferrara, Katherine W.&lt;/author&gt;&lt;/authors&gt;&lt;/contributors&gt;&lt;titles&gt;&lt;title&gt;Lateral Phase Separation in Lipid-Coated Microbubbles&lt;/title&gt;&lt;secondary-title&gt;Langmuir&lt;/secondary-title&gt;&lt;/titles&gt;&lt;pages&gt;4291-4297&lt;/pages&gt;&lt;volume&gt;22&lt;/volume&gt;&lt;number&gt;9&lt;/number&gt;&lt;dates&gt;&lt;year&gt;2006&lt;/year&gt;&lt;pub-dates&gt;&lt;date&gt;2006/04/01&lt;/date&gt;&lt;/pub-dates&gt;&lt;/dates&gt;&lt;publisher&gt;American Chemical Society&lt;/publisher&gt;&lt;isbn&gt;0743-7463&lt;/isbn&gt;&lt;urls&gt;&lt;related-urls&gt;&lt;url&gt;http://dx.doi.org/10.1021/la052841v&lt;/url&gt;&lt;/related-urls&gt;&lt;/urls&gt;&lt;electronic-resource-num&gt;10.1021/la052841v&lt;/electronic-resource-num&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13</w:t>
      </w:r>
      <w:r w:rsidR="00DB77F7" w:rsidRPr="00FD0513">
        <w:rPr>
          <w:rFonts w:ascii="Times New Roman" w:hAnsi="Times New Roman" w:cs="Times New Roman"/>
          <w:sz w:val="24"/>
          <w:szCs w:val="24"/>
        </w:rPr>
        <w:fldChar w:fldCharType="end"/>
      </w:r>
      <w:r w:rsidR="00AA165F" w:rsidRPr="00FD0513">
        <w:rPr>
          <w:rFonts w:ascii="Times New Roman" w:hAnsi="Times New Roman" w:cs="Times New Roman"/>
          <w:sz w:val="24"/>
          <w:szCs w:val="24"/>
        </w:rPr>
        <w:t xml:space="preserve">. </w:t>
      </w:r>
      <w:r w:rsidR="004C2645" w:rsidRPr="00FD0513">
        <w:rPr>
          <w:rFonts w:ascii="Times New Roman" w:hAnsi="Times New Roman" w:cs="Times New Roman"/>
          <w:sz w:val="24"/>
          <w:szCs w:val="24"/>
        </w:rPr>
        <w:t xml:space="preserve">These techniques allow direct visualisation of </w:t>
      </w:r>
      <w:r w:rsidR="0094053B" w:rsidRPr="00FD0513">
        <w:rPr>
          <w:rFonts w:ascii="Times New Roman" w:hAnsi="Times New Roman" w:cs="Times New Roman"/>
          <w:sz w:val="24"/>
          <w:szCs w:val="24"/>
        </w:rPr>
        <w:t>targets of interest</w:t>
      </w:r>
      <w:r w:rsidR="00245139" w:rsidRPr="00FD0513">
        <w:rPr>
          <w:rFonts w:ascii="Times New Roman" w:hAnsi="Times New Roman" w:cs="Times New Roman"/>
          <w:sz w:val="24"/>
          <w:szCs w:val="24"/>
        </w:rPr>
        <w:t>,</w:t>
      </w:r>
      <w:r w:rsidR="0094053B" w:rsidRPr="00FD0513">
        <w:rPr>
          <w:rFonts w:ascii="Times New Roman" w:hAnsi="Times New Roman" w:cs="Times New Roman"/>
          <w:sz w:val="24"/>
          <w:szCs w:val="24"/>
        </w:rPr>
        <w:t xml:space="preserve"> but the addition of large fluorescent groups can alter </w:t>
      </w:r>
      <w:r w:rsidR="00AD14F7" w:rsidRPr="00FD0513">
        <w:rPr>
          <w:rFonts w:ascii="Times New Roman" w:hAnsi="Times New Roman" w:cs="Times New Roman"/>
          <w:sz w:val="24"/>
          <w:szCs w:val="24"/>
        </w:rPr>
        <w:t xml:space="preserve">the </w:t>
      </w:r>
      <w:r w:rsidR="0078134D" w:rsidRPr="00FD0513">
        <w:rPr>
          <w:rFonts w:ascii="Times New Roman" w:hAnsi="Times New Roman" w:cs="Times New Roman"/>
          <w:sz w:val="24"/>
          <w:szCs w:val="24"/>
        </w:rPr>
        <w:t xml:space="preserve">behaviour of the conjugated </w:t>
      </w:r>
      <w:r w:rsidR="002A3E0A" w:rsidRPr="00FD0513">
        <w:rPr>
          <w:rFonts w:ascii="Times New Roman" w:hAnsi="Times New Roman" w:cs="Times New Roman"/>
          <w:sz w:val="24"/>
          <w:szCs w:val="24"/>
        </w:rPr>
        <w:t>molecule</w:t>
      </w:r>
      <w:r w:rsidR="0078134D" w:rsidRPr="00FD0513">
        <w:rPr>
          <w:rFonts w:ascii="Times New Roman" w:hAnsi="Times New Roman" w:cs="Times New Roman"/>
          <w:sz w:val="24"/>
          <w:szCs w:val="24"/>
        </w:rPr>
        <w:t xml:space="preserve">. Additionally, </w:t>
      </w:r>
      <w:r w:rsidR="000A4FCC" w:rsidRPr="00FD0513">
        <w:rPr>
          <w:rFonts w:ascii="Times New Roman" w:hAnsi="Times New Roman" w:cs="Times New Roman"/>
          <w:sz w:val="24"/>
          <w:szCs w:val="24"/>
        </w:rPr>
        <w:t>ph</w:t>
      </w:r>
      <w:r w:rsidR="00AA0528" w:rsidRPr="00FD0513">
        <w:rPr>
          <w:rFonts w:ascii="Times New Roman" w:hAnsi="Times New Roman" w:cs="Times New Roman"/>
          <w:sz w:val="24"/>
          <w:szCs w:val="24"/>
        </w:rPr>
        <w:t>otobleaching and preferential pa</w:t>
      </w:r>
      <w:r w:rsidR="000A4FCC" w:rsidRPr="00FD0513">
        <w:rPr>
          <w:rFonts w:ascii="Times New Roman" w:hAnsi="Times New Roman" w:cs="Times New Roman"/>
          <w:sz w:val="24"/>
          <w:szCs w:val="24"/>
        </w:rPr>
        <w:t>rti</w:t>
      </w:r>
      <w:r w:rsidR="00AA0528" w:rsidRPr="00FD0513">
        <w:rPr>
          <w:rFonts w:ascii="Times New Roman" w:hAnsi="Times New Roman" w:cs="Times New Roman"/>
          <w:sz w:val="24"/>
          <w:szCs w:val="24"/>
        </w:rPr>
        <w:t>ti</w:t>
      </w:r>
      <w:r w:rsidR="000A4FCC" w:rsidRPr="00FD0513">
        <w:rPr>
          <w:rFonts w:ascii="Times New Roman" w:hAnsi="Times New Roman" w:cs="Times New Roman"/>
          <w:sz w:val="24"/>
          <w:szCs w:val="24"/>
        </w:rPr>
        <w:t xml:space="preserve">oning of </w:t>
      </w:r>
      <w:r w:rsidR="009A2370" w:rsidRPr="00FD0513">
        <w:rPr>
          <w:rFonts w:ascii="Times New Roman" w:hAnsi="Times New Roman" w:cs="Times New Roman"/>
          <w:sz w:val="24"/>
          <w:szCs w:val="24"/>
        </w:rPr>
        <w:t>dyes</w:t>
      </w:r>
      <w:r w:rsidR="00245139"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fldData xml:space="preserve">PEVuZE5vdGU+PENpdGU+PEF1dGhvcj5TZXpnaW48L0F1dGhvcj48WWVhcj4yMDEyPC9ZZWFyPjxS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</w:fldData>
        </w:fldChar>
      </w:r>
      <w:r w:rsidR="00EA556C" w:rsidRPr="00FD0513">
        <w:rPr>
          <w:rFonts w:ascii="Times New Roman" w:hAnsi="Times New Roman" w:cs="Times New Roman"/>
          <w:sz w:val="24"/>
          <w:szCs w:val="24"/>
        </w:rPr>
        <w:instrText xml:space="preserve"> ADDIN EN.CITE </w:instrText>
      </w:r>
      <w:r w:rsidR="00EA556C" w:rsidRPr="00FD0513">
        <w:rPr>
          <w:rFonts w:ascii="Times New Roman" w:hAnsi="Times New Roman" w:cs="Times New Roman"/>
          <w:sz w:val="24"/>
          <w:szCs w:val="24"/>
        </w:rPr>
        <w:fldChar w:fldCharType="begin">
          <w:fldData xml:space="preserve">PEVuZE5vdGU+PENpdGU+PEF1dGhvcj5TZXpnaW48L0F1dGhvcj48WWVhcj4yMDEyPC9ZZWFyPjxS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</w:fldData>
        </w:fldChar>
      </w:r>
      <w:r w:rsidR="00EA556C" w:rsidRPr="00FD0513">
        <w:rPr>
          <w:rFonts w:ascii="Times New Roman" w:hAnsi="Times New Roman" w:cs="Times New Roman"/>
          <w:sz w:val="24"/>
          <w:szCs w:val="24"/>
        </w:rPr>
        <w:instrText xml:space="preserve"> ADDIN EN.CITE.DATA </w:instrText>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end"/>
      </w:r>
      <w:r w:rsidR="00DB77F7" w:rsidRPr="00FD0513">
        <w:rPr>
          <w:rFonts w:ascii="Times New Roman" w:hAnsi="Times New Roman" w:cs="Times New Roman"/>
          <w:sz w:val="24"/>
          <w:szCs w:val="24"/>
        </w:rPr>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15-16</w:t>
      </w:r>
      <w:r w:rsidR="00DB77F7" w:rsidRPr="00FD0513">
        <w:rPr>
          <w:rFonts w:ascii="Times New Roman" w:hAnsi="Times New Roman" w:cs="Times New Roman"/>
          <w:sz w:val="24"/>
          <w:szCs w:val="24"/>
        </w:rPr>
        <w:fldChar w:fldCharType="end"/>
      </w:r>
      <w:r w:rsidR="00985B4C" w:rsidRPr="00FD0513">
        <w:rPr>
          <w:rFonts w:ascii="Times New Roman" w:hAnsi="Times New Roman" w:cs="Times New Roman"/>
          <w:sz w:val="24"/>
          <w:szCs w:val="24"/>
        </w:rPr>
        <w:t xml:space="preserve"> </w:t>
      </w:r>
      <w:r w:rsidR="000A4FCC" w:rsidRPr="00FD0513">
        <w:rPr>
          <w:rFonts w:ascii="Times New Roman" w:hAnsi="Times New Roman" w:cs="Times New Roman"/>
          <w:sz w:val="24"/>
          <w:szCs w:val="24"/>
        </w:rPr>
        <w:t xml:space="preserve">may affect </w:t>
      </w:r>
      <w:r w:rsidR="00245139" w:rsidRPr="00FD0513">
        <w:rPr>
          <w:rFonts w:ascii="Times New Roman" w:hAnsi="Times New Roman" w:cs="Times New Roman"/>
          <w:sz w:val="24"/>
          <w:szCs w:val="24"/>
        </w:rPr>
        <w:t>image</w:t>
      </w:r>
      <w:r w:rsidR="000A4FCC" w:rsidRPr="00FD0513">
        <w:rPr>
          <w:rFonts w:ascii="Times New Roman" w:hAnsi="Times New Roman" w:cs="Times New Roman"/>
          <w:sz w:val="24"/>
          <w:szCs w:val="24"/>
        </w:rPr>
        <w:t xml:space="preserve"> interpretation.</w:t>
      </w:r>
    </w:p>
    <w:p w14:paraId="09088FFA" w14:textId="1620FC3C" w:rsidR="000A4FCC" w:rsidRPr="00FD0513" w:rsidRDefault="000A4FCC"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lastRenderedPageBreak/>
        <w:t>Quantitative or semi-quantitative fluorescen</w:t>
      </w:r>
      <w:r w:rsidR="00811BA3" w:rsidRPr="00FD0513">
        <w:rPr>
          <w:rFonts w:ascii="Times New Roman" w:hAnsi="Times New Roman" w:cs="Times New Roman"/>
          <w:sz w:val="24"/>
          <w:szCs w:val="24"/>
        </w:rPr>
        <w:t>ce</w:t>
      </w:r>
      <w:r w:rsidRPr="00FD0513">
        <w:rPr>
          <w:rFonts w:ascii="Times New Roman" w:hAnsi="Times New Roman" w:cs="Times New Roman"/>
          <w:sz w:val="24"/>
          <w:szCs w:val="24"/>
        </w:rPr>
        <w:t xml:space="preserve"> techniques have also been used to probe microbubble shell</w:t>
      </w:r>
      <w:r w:rsidR="008000B1" w:rsidRPr="00FD0513">
        <w:rPr>
          <w:rFonts w:ascii="Times New Roman" w:hAnsi="Times New Roman" w:cs="Times New Roman"/>
          <w:sz w:val="24"/>
          <w:szCs w:val="24"/>
        </w:rPr>
        <w:t xml:space="preserve"> propertie</w:t>
      </w:r>
      <w:r w:rsidRPr="00FD0513">
        <w:rPr>
          <w:rFonts w:ascii="Times New Roman" w:hAnsi="Times New Roman" w:cs="Times New Roman"/>
          <w:sz w:val="24"/>
          <w:szCs w:val="24"/>
        </w:rPr>
        <w:t xml:space="preserve">s. </w:t>
      </w:r>
      <w:proofErr w:type="spellStart"/>
      <w:r w:rsidR="00B964C0" w:rsidRPr="00FD0513">
        <w:rPr>
          <w:rFonts w:ascii="Times New Roman" w:hAnsi="Times New Roman" w:cs="Times New Roman"/>
          <w:sz w:val="24"/>
          <w:szCs w:val="24"/>
        </w:rPr>
        <w:t>Hosny</w:t>
      </w:r>
      <w:proofErr w:type="spellEnd"/>
      <w:r w:rsidR="00B964C0"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et al. used </w:t>
      </w:r>
      <w:r w:rsidR="00D568B1" w:rsidRPr="00FD0513">
        <w:rPr>
          <w:rFonts w:ascii="Times New Roman" w:hAnsi="Times New Roman" w:cs="Times New Roman"/>
          <w:sz w:val="24"/>
          <w:szCs w:val="24"/>
        </w:rPr>
        <w:t>boron-dipyrromethene (</w:t>
      </w:r>
      <w:r w:rsidRPr="00FD0513">
        <w:rPr>
          <w:rFonts w:ascii="Times New Roman" w:hAnsi="Times New Roman" w:cs="Times New Roman"/>
          <w:sz w:val="24"/>
          <w:szCs w:val="24"/>
        </w:rPr>
        <w:t>BODIPY</w:t>
      </w:r>
      <w:r w:rsidR="00D568B1" w:rsidRPr="00FD0513">
        <w:rPr>
          <w:rFonts w:ascii="Times New Roman" w:hAnsi="Times New Roman" w:cs="Times New Roman"/>
          <w:sz w:val="24"/>
          <w:szCs w:val="24"/>
        </w:rPr>
        <w:t>)</w:t>
      </w:r>
      <w:r w:rsidR="00985B4C" w:rsidRPr="00FD0513">
        <w:rPr>
          <w:rFonts w:ascii="Times New Roman" w:hAnsi="Times New Roman" w:cs="Times New Roman"/>
          <w:sz w:val="24"/>
          <w:szCs w:val="24"/>
        </w:rPr>
        <w:t>-C</w:t>
      </w:r>
      <w:r w:rsidR="00985B4C" w:rsidRPr="00FD0513">
        <w:rPr>
          <w:rFonts w:ascii="Times New Roman" w:hAnsi="Times New Roman" w:cs="Times New Roman"/>
          <w:sz w:val="24"/>
          <w:szCs w:val="24"/>
          <w:vertAlign w:val="subscript"/>
        </w:rPr>
        <w:t>10</w:t>
      </w:r>
      <w:r w:rsidRPr="00FD0513">
        <w:rPr>
          <w:rFonts w:ascii="Times New Roman" w:hAnsi="Times New Roman" w:cs="Times New Roman"/>
          <w:sz w:val="24"/>
          <w:szCs w:val="24"/>
        </w:rPr>
        <w:t xml:space="preserve"> molecular rotors to investigate </w:t>
      </w:r>
      <w:r w:rsidR="00DC4E72" w:rsidRPr="00FD0513">
        <w:rPr>
          <w:rFonts w:ascii="Times New Roman" w:hAnsi="Times New Roman" w:cs="Times New Roman"/>
          <w:sz w:val="24"/>
          <w:szCs w:val="24"/>
        </w:rPr>
        <w:t xml:space="preserve">differences between </w:t>
      </w:r>
      <w:r w:rsidR="002A3E0A" w:rsidRPr="00FD0513">
        <w:rPr>
          <w:rFonts w:ascii="Times New Roman" w:hAnsi="Times New Roman" w:cs="Times New Roman"/>
          <w:sz w:val="24"/>
          <w:szCs w:val="24"/>
        </w:rPr>
        <w:t xml:space="preserve">microbubbles fabricated by </w:t>
      </w:r>
      <w:r w:rsidR="00DC4E72" w:rsidRPr="00FD0513">
        <w:rPr>
          <w:rFonts w:ascii="Times New Roman" w:hAnsi="Times New Roman" w:cs="Times New Roman"/>
          <w:sz w:val="24"/>
          <w:szCs w:val="24"/>
        </w:rPr>
        <w:t xml:space="preserve">sonication </w:t>
      </w:r>
      <w:r w:rsidR="002A3E0A" w:rsidRPr="00FD0513">
        <w:rPr>
          <w:rFonts w:ascii="Times New Roman" w:hAnsi="Times New Roman" w:cs="Times New Roman"/>
          <w:sz w:val="24"/>
          <w:szCs w:val="24"/>
        </w:rPr>
        <w:t>or by</w:t>
      </w:r>
      <w:r w:rsidR="00DC4E72" w:rsidRPr="00FD0513">
        <w:rPr>
          <w:rFonts w:ascii="Times New Roman" w:hAnsi="Times New Roman" w:cs="Times New Roman"/>
          <w:sz w:val="24"/>
          <w:szCs w:val="24"/>
        </w:rPr>
        <w:t xml:space="preserve"> microfluidic</w:t>
      </w:r>
      <w:r w:rsidR="0078704F" w:rsidRPr="00FD0513">
        <w:rPr>
          <w:rFonts w:ascii="Times New Roman" w:hAnsi="Times New Roman" w:cs="Times New Roman"/>
          <w:sz w:val="24"/>
          <w:szCs w:val="24"/>
        </w:rPr>
        <w:t>s</w:t>
      </w:r>
      <w:r w:rsidR="00DC4E72"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&lt;EndNote&gt;&lt;Cite&gt;&lt;Author&gt;Hosny&lt;/Author&gt;&lt;Year&gt;2013&lt;/Year&gt;&lt;RecNum&gt;11&lt;/RecNum&gt;&lt;DisplayText&gt;&lt;style face="superscript"&gt;11&lt;/style&gt;&lt;/DisplayText&gt;&lt;record&gt;&lt;rec-number&gt;11&lt;/rec-number&gt;&lt;foreign-keys&gt;&lt;key app="EN" db-id="sp5x0ztzzfd259ea5555pd0hr2espfrrxzza" timestamp="0"&gt;11&lt;/key&gt;&lt;/foreign-keys&gt;&lt;ref-type name="Journal Article"&gt;17&lt;/ref-type&gt;&lt;contributors&gt;&lt;authors&gt;&lt;author&gt;Hosny, Neveen A.&lt;/author&gt;&lt;author&gt;Mohamedi, Graciela&lt;/author&gt;&lt;author&gt;Rademeyer, Paul&lt;/author&gt;&lt;author&gt;Owen, Joshua&lt;/author&gt;&lt;author&gt;Wu, Yilei&lt;/author&gt;&lt;author&gt;Tang, Meng-Xing&lt;/author&gt;&lt;author&gt;Eckersley, Robert J.&lt;/author&gt;&lt;author&gt;Stride, Eleanor&lt;/author&gt;&lt;author&gt;Kuimova, Marina K.&lt;/author&gt;&lt;/authors&gt;&lt;/contributors&gt;&lt;titles&gt;&lt;title&gt;Mapping microbubble viscosity using fluorescence lifetime imaging of molecular rotors&lt;/title&gt;&lt;secondary-title&gt;Proceedings of the National Academy of Sciences&lt;/secondary-title&gt;&lt;/titles&gt;&lt;pages&gt;9225-9230&lt;/pages&gt;&lt;volume&gt;110&lt;/volume&gt;&lt;number&gt;23&lt;/number&gt;&lt;dates&gt;&lt;year&gt;2013&lt;/year&gt;&lt;pub-dates&gt;&lt;date&gt;June 4, 2013&lt;/date&gt;&lt;/pub-dates&gt;&lt;/dates&gt;&lt;urls&gt;&lt;related-urls&gt;&lt;url&gt;http://www.pnas.org/content/110/23/9225.abstract&lt;/url&gt;&lt;/related-urls&gt;&lt;/urls&gt;&lt;electronic-resource-num&gt;10.1073/pnas.1301479110&lt;/electronic-resource-num&gt;&lt;/record&gt;&lt;/Cite&gt;&lt;/EndNote&gt;</w:instrText>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11</w:t>
      </w:r>
      <w:r w:rsidR="00DB77F7" w:rsidRPr="00FD0513">
        <w:rPr>
          <w:rFonts w:ascii="Times New Roman" w:hAnsi="Times New Roman" w:cs="Times New Roman"/>
          <w:sz w:val="24"/>
          <w:szCs w:val="24"/>
        </w:rPr>
        <w:fldChar w:fldCharType="end"/>
      </w:r>
      <w:r w:rsidR="00985B4C" w:rsidRPr="00FD0513">
        <w:rPr>
          <w:rFonts w:ascii="Times New Roman" w:hAnsi="Times New Roman" w:cs="Times New Roman"/>
          <w:sz w:val="24"/>
          <w:szCs w:val="24"/>
        </w:rPr>
        <w:t>. BODIPY-C</w:t>
      </w:r>
      <w:r w:rsidR="00985B4C" w:rsidRPr="00FD0513">
        <w:rPr>
          <w:rFonts w:ascii="Times New Roman" w:hAnsi="Times New Roman" w:cs="Times New Roman"/>
          <w:sz w:val="24"/>
          <w:szCs w:val="24"/>
          <w:vertAlign w:val="subscript"/>
        </w:rPr>
        <w:t>10</w:t>
      </w:r>
      <w:r w:rsidR="00985B4C" w:rsidRPr="00FD0513">
        <w:rPr>
          <w:rFonts w:ascii="Times New Roman" w:hAnsi="Times New Roman" w:cs="Times New Roman"/>
          <w:sz w:val="24"/>
          <w:szCs w:val="24"/>
        </w:rPr>
        <w:t xml:space="preserve"> is </w:t>
      </w:r>
      <w:r w:rsidR="0078704F" w:rsidRPr="00FD0513">
        <w:rPr>
          <w:rFonts w:ascii="Times New Roman" w:hAnsi="Times New Roman" w:cs="Times New Roman"/>
          <w:sz w:val="24"/>
          <w:szCs w:val="24"/>
        </w:rPr>
        <w:t xml:space="preserve">a </w:t>
      </w:r>
      <w:r w:rsidR="00985B4C" w:rsidRPr="00FD0513">
        <w:rPr>
          <w:rFonts w:ascii="Times New Roman" w:hAnsi="Times New Roman" w:cs="Times New Roman"/>
          <w:sz w:val="24"/>
          <w:szCs w:val="24"/>
        </w:rPr>
        <w:t>lipophilic dye whose quantum yield decay</w:t>
      </w:r>
      <w:r w:rsidR="00811BA3" w:rsidRPr="00FD0513">
        <w:rPr>
          <w:rFonts w:ascii="Times New Roman" w:hAnsi="Times New Roman" w:cs="Times New Roman"/>
          <w:sz w:val="24"/>
          <w:szCs w:val="24"/>
        </w:rPr>
        <w:t>s</w:t>
      </w:r>
      <w:r w:rsidR="00985B4C" w:rsidRPr="00FD0513">
        <w:rPr>
          <w:rFonts w:ascii="Times New Roman" w:hAnsi="Times New Roman" w:cs="Times New Roman"/>
          <w:sz w:val="24"/>
          <w:szCs w:val="24"/>
        </w:rPr>
        <w:t xml:space="preserve"> </w:t>
      </w:r>
      <w:r w:rsidR="00DC4E72" w:rsidRPr="00FD0513">
        <w:rPr>
          <w:rFonts w:ascii="Times New Roman" w:hAnsi="Times New Roman" w:cs="Times New Roman"/>
          <w:sz w:val="24"/>
          <w:szCs w:val="24"/>
        </w:rPr>
        <w:t xml:space="preserve">during </w:t>
      </w:r>
      <w:r w:rsidR="002A3E0A" w:rsidRPr="00FD0513">
        <w:rPr>
          <w:rFonts w:ascii="Times New Roman" w:hAnsi="Times New Roman" w:cs="Times New Roman"/>
          <w:sz w:val="24"/>
          <w:szCs w:val="24"/>
        </w:rPr>
        <w:t>F</w:t>
      </w:r>
      <w:r w:rsidR="00DC4E72" w:rsidRPr="00FD0513">
        <w:rPr>
          <w:rFonts w:ascii="Times New Roman" w:hAnsi="Times New Roman" w:cs="Times New Roman"/>
          <w:sz w:val="24"/>
          <w:szCs w:val="24"/>
        </w:rPr>
        <w:t xml:space="preserve">luorescence </w:t>
      </w:r>
      <w:r w:rsidR="002A3E0A" w:rsidRPr="00FD0513">
        <w:rPr>
          <w:rFonts w:ascii="Times New Roman" w:hAnsi="Times New Roman" w:cs="Times New Roman"/>
          <w:sz w:val="24"/>
          <w:szCs w:val="24"/>
        </w:rPr>
        <w:t>L</w:t>
      </w:r>
      <w:r w:rsidR="00DC4E72" w:rsidRPr="00FD0513">
        <w:rPr>
          <w:rFonts w:ascii="Times New Roman" w:hAnsi="Times New Roman" w:cs="Times New Roman"/>
          <w:sz w:val="24"/>
          <w:szCs w:val="24"/>
        </w:rPr>
        <w:t xml:space="preserve">ifetime </w:t>
      </w:r>
      <w:r w:rsidR="002A3E0A" w:rsidRPr="00FD0513">
        <w:rPr>
          <w:rFonts w:ascii="Times New Roman" w:hAnsi="Times New Roman" w:cs="Times New Roman"/>
          <w:sz w:val="24"/>
          <w:szCs w:val="24"/>
        </w:rPr>
        <w:t>I</w:t>
      </w:r>
      <w:r w:rsidR="00DC4E72" w:rsidRPr="00FD0513">
        <w:rPr>
          <w:rFonts w:ascii="Times New Roman" w:hAnsi="Times New Roman" w:cs="Times New Roman"/>
          <w:sz w:val="24"/>
          <w:szCs w:val="24"/>
        </w:rPr>
        <w:t xml:space="preserve">maging </w:t>
      </w:r>
      <w:r w:rsidR="00811BA3" w:rsidRPr="00FD0513">
        <w:rPr>
          <w:rFonts w:ascii="Times New Roman" w:hAnsi="Times New Roman" w:cs="Times New Roman"/>
          <w:sz w:val="24"/>
          <w:szCs w:val="24"/>
        </w:rPr>
        <w:t>Microscopy</w:t>
      </w:r>
      <w:r w:rsidR="00DC4E72" w:rsidRPr="00FD0513">
        <w:rPr>
          <w:rFonts w:ascii="Times New Roman" w:hAnsi="Times New Roman" w:cs="Times New Roman"/>
          <w:sz w:val="24"/>
          <w:szCs w:val="24"/>
        </w:rPr>
        <w:t xml:space="preserve"> (FLIM) </w:t>
      </w:r>
      <w:r w:rsidR="00985B4C" w:rsidRPr="00FD0513">
        <w:rPr>
          <w:rFonts w:ascii="Times New Roman" w:hAnsi="Times New Roman" w:cs="Times New Roman"/>
          <w:sz w:val="24"/>
          <w:szCs w:val="24"/>
        </w:rPr>
        <w:t xml:space="preserve">varies depending upon </w:t>
      </w:r>
      <w:r w:rsidR="0004331F" w:rsidRPr="00FD0513">
        <w:rPr>
          <w:rFonts w:ascii="Times New Roman" w:hAnsi="Times New Roman" w:cs="Times New Roman"/>
          <w:sz w:val="24"/>
          <w:szCs w:val="24"/>
        </w:rPr>
        <w:t xml:space="preserve">local viscosity, allowing investigation of </w:t>
      </w:r>
      <w:r w:rsidR="00985B4C" w:rsidRPr="00FD0513">
        <w:rPr>
          <w:rFonts w:ascii="Times New Roman" w:hAnsi="Times New Roman" w:cs="Times New Roman"/>
          <w:sz w:val="24"/>
          <w:szCs w:val="24"/>
        </w:rPr>
        <w:t xml:space="preserve">the </w:t>
      </w:r>
      <w:r w:rsidR="00DC4E72" w:rsidRPr="00FD0513">
        <w:rPr>
          <w:rFonts w:ascii="Times New Roman" w:hAnsi="Times New Roman" w:cs="Times New Roman"/>
          <w:sz w:val="24"/>
          <w:szCs w:val="24"/>
        </w:rPr>
        <w:t xml:space="preserve">variation of </w:t>
      </w:r>
      <w:r w:rsidR="00985B4C" w:rsidRPr="00FD0513">
        <w:rPr>
          <w:rFonts w:ascii="Times New Roman" w:hAnsi="Times New Roman" w:cs="Times New Roman"/>
          <w:sz w:val="24"/>
          <w:szCs w:val="24"/>
        </w:rPr>
        <w:t>viscosity o</w:t>
      </w:r>
      <w:r w:rsidR="008000B1" w:rsidRPr="00FD0513">
        <w:rPr>
          <w:rFonts w:ascii="Times New Roman" w:hAnsi="Times New Roman" w:cs="Times New Roman"/>
          <w:sz w:val="24"/>
          <w:szCs w:val="24"/>
        </w:rPr>
        <w:t>ver the surface of</w:t>
      </w:r>
      <w:r w:rsidR="00985B4C" w:rsidRPr="00FD0513">
        <w:rPr>
          <w:rFonts w:ascii="Times New Roman" w:hAnsi="Times New Roman" w:cs="Times New Roman"/>
          <w:sz w:val="24"/>
          <w:szCs w:val="24"/>
        </w:rPr>
        <w:t xml:space="preserve"> </w:t>
      </w:r>
      <w:r w:rsidR="0004331F" w:rsidRPr="00FD0513">
        <w:rPr>
          <w:rFonts w:ascii="Times New Roman" w:hAnsi="Times New Roman" w:cs="Times New Roman"/>
          <w:sz w:val="24"/>
          <w:szCs w:val="24"/>
        </w:rPr>
        <w:t xml:space="preserve">an </w:t>
      </w:r>
      <w:r w:rsidR="00DC4E72" w:rsidRPr="00FD0513">
        <w:rPr>
          <w:rFonts w:ascii="Times New Roman" w:hAnsi="Times New Roman" w:cs="Times New Roman"/>
          <w:sz w:val="24"/>
          <w:szCs w:val="24"/>
        </w:rPr>
        <w:t>individual</w:t>
      </w:r>
      <w:r w:rsidR="00985B4C" w:rsidRPr="00FD0513">
        <w:rPr>
          <w:rFonts w:ascii="Times New Roman" w:hAnsi="Times New Roman" w:cs="Times New Roman"/>
          <w:sz w:val="24"/>
          <w:szCs w:val="24"/>
        </w:rPr>
        <w:t xml:space="preserve"> </w:t>
      </w:r>
      <w:r w:rsidR="008000B1" w:rsidRPr="00FD0513">
        <w:rPr>
          <w:rFonts w:ascii="Times New Roman" w:hAnsi="Times New Roman" w:cs="Times New Roman"/>
          <w:sz w:val="24"/>
          <w:szCs w:val="24"/>
        </w:rPr>
        <w:t>microbubble or across a</w:t>
      </w:r>
      <w:r w:rsidR="0004331F" w:rsidRPr="00FD0513">
        <w:rPr>
          <w:rFonts w:ascii="Times New Roman" w:hAnsi="Times New Roman" w:cs="Times New Roman"/>
          <w:sz w:val="24"/>
          <w:szCs w:val="24"/>
        </w:rPr>
        <w:t xml:space="preserve"> population</w:t>
      </w:r>
      <w:r w:rsidR="00DC4E72" w:rsidRPr="00FD0513">
        <w:rPr>
          <w:rFonts w:ascii="Times New Roman" w:hAnsi="Times New Roman" w:cs="Times New Roman"/>
          <w:sz w:val="24"/>
          <w:szCs w:val="24"/>
        </w:rPr>
        <w:t xml:space="preserve">. </w:t>
      </w:r>
      <w:r w:rsidR="00B964C0" w:rsidRPr="00FD0513">
        <w:rPr>
          <w:rFonts w:ascii="Times New Roman" w:hAnsi="Times New Roman" w:cs="Times New Roman"/>
          <w:sz w:val="24"/>
          <w:szCs w:val="24"/>
        </w:rPr>
        <w:t xml:space="preserve">FLIM </w:t>
      </w:r>
      <w:r w:rsidR="0014724C" w:rsidRPr="00FD0513">
        <w:rPr>
          <w:rFonts w:ascii="Times New Roman" w:hAnsi="Times New Roman" w:cs="Times New Roman"/>
          <w:sz w:val="24"/>
          <w:szCs w:val="24"/>
        </w:rPr>
        <w:t xml:space="preserve">allows </w:t>
      </w:r>
      <w:r w:rsidR="00B964C0" w:rsidRPr="00FD0513">
        <w:rPr>
          <w:rFonts w:ascii="Times New Roman" w:hAnsi="Times New Roman" w:cs="Times New Roman"/>
          <w:sz w:val="24"/>
          <w:szCs w:val="24"/>
        </w:rPr>
        <w:t xml:space="preserve">quantitative </w:t>
      </w:r>
      <w:r w:rsidR="0014724C" w:rsidRPr="00FD0513">
        <w:rPr>
          <w:rFonts w:ascii="Times New Roman" w:hAnsi="Times New Roman" w:cs="Times New Roman"/>
          <w:sz w:val="24"/>
          <w:szCs w:val="24"/>
        </w:rPr>
        <w:t>assessment</w:t>
      </w:r>
      <w:r w:rsidR="00182419" w:rsidRPr="00FD0513">
        <w:rPr>
          <w:rFonts w:ascii="Times New Roman" w:hAnsi="Times New Roman" w:cs="Times New Roman"/>
          <w:sz w:val="24"/>
          <w:szCs w:val="24"/>
        </w:rPr>
        <w:t xml:space="preserve"> of viscosity</w:t>
      </w:r>
      <w:r w:rsidR="00B964C0" w:rsidRPr="00FD0513">
        <w:rPr>
          <w:rFonts w:ascii="Times New Roman" w:hAnsi="Times New Roman" w:cs="Times New Roman"/>
          <w:sz w:val="24"/>
          <w:szCs w:val="24"/>
        </w:rPr>
        <w:t xml:space="preserve">, </w:t>
      </w:r>
      <w:r w:rsidR="00182419" w:rsidRPr="00FD0513">
        <w:rPr>
          <w:rFonts w:ascii="Times New Roman" w:hAnsi="Times New Roman" w:cs="Times New Roman"/>
          <w:sz w:val="24"/>
          <w:szCs w:val="24"/>
        </w:rPr>
        <w:t>but te</w:t>
      </w:r>
      <w:r w:rsidR="00B964C0" w:rsidRPr="00FD0513">
        <w:rPr>
          <w:rFonts w:ascii="Times New Roman" w:hAnsi="Times New Roman" w:cs="Times New Roman"/>
          <w:sz w:val="24"/>
          <w:szCs w:val="24"/>
        </w:rPr>
        <w:t>m</w:t>
      </w:r>
      <w:r w:rsidR="00182419" w:rsidRPr="00FD0513">
        <w:rPr>
          <w:rFonts w:ascii="Times New Roman" w:hAnsi="Times New Roman" w:cs="Times New Roman"/>
          <w:sz w:val="24"/>
          <w:szCs w:val="24"/>
        </w:rPr>
        <w:t xml:space="preserve">poral resolution </w:t>
      </w:r>
      <w:r w:rsidR="007A0A57" w:rsidRPr="00FD0513">
        <w:rPr>
          <w:rFonts w:ascii="Times New Roman" w:hAnsi="Times New Roman" w:cs="Times New Roman"/>
          <w:sz w:val="24"/>
          <w:szCs w:val="24"/>
        </w:rPr>
        <w:t xml:space="preserve">and throughput </w:t>
      </w:r>
      <w:r w:rsidR="00182419" w:rsidRPr="00FD0513">
        <w:rPr>
          <w:rFonts w:ascii="Times New Roman" w:hAnsi="Times New Roman" w:cs="Times New Roman"/>
          <w:sz w:val="24"/>
          <w:szCs w:val="24"/>
        </w:rPr>
        <w:t>is low, as</w:t>
      </w:r>
      <w:r w:rsidR="007A0A57" w:rsidRPr="00FD0513">
        <w:rPr>
          <w:rFonts w:ascii="Times New Roman" w:hAnsi="Times New Roman" w:cs="Times New Roman"/>
          <w:sz w:val="24"/>
          <w:szCs w:val="24"/>
        </w:rPr>
        <w:t xml:space="preserve"> multiple photon excitations are </w:t>
      </w:r>
      <w:r w:rsidR="00B964C0" w:rsidRPr="00FD0513">
        <w:rPr>
          <w:rFonts w:ascii="Times New Roman" w:hAnsi="Times New Roman" w:cs="Times New Roman"/>
          <w:sz w:val="24"/>
          <w:szCs w:val="24"/>
        </w:rPr>
        <w:t>required</w:t>
      </w:r>
      <w:r w:rsidR="007A0A57" w:rsidRPr="00FD0513">
        <w:rPr>
          <w:rFonts w:ascii="Times New Roman" w:hAnsi="Times New Roman" w:cs="Times New Roman"/>
          <w:sz w:val="24"/>
          <w:szCs w:val="24"/>
        </w:rPr>
        <w:t xml:space="preserve"> to reduce noise,</w:t>
      </w:r>
      <w:r w:rsidR="00B964C0" w:rsidRPr="00FD0513">
        <w:rPr>
          <w:rFonts w:ascii="Times New Roman" w:hAnsi="Times New Roman" w:cs="Times New Roman"/>
          <w:sz w:val="24"/>
          <w:szCs w:val="24"/>
        </w:rPr>
        <w:t xml:space="preserve"> </w:t>
      </w:r>
      <w:r w:rsidR="007A0A57" w:rsidRPr="00FD0513">
        <w:rPr>
          <w:rFonts w:ascii="Times New Roman" w:hAnsi="Times New Roman" w:cs="Times New Roman"/>
          <w:sz w:val="24"/>
          <w:szCs w:val="24"/>
        </w:rPr>
        <w:t xml:space="preserve">and only large bubbles </w:t>
      </w:r>
      <w:r w:rsidR="00514F1C" w:rsidRPr="00FD0513">
        <w:rPr>
          <w:rFonts w:ascii="Times New Roman" w:hAnsi="Times New Roman" w:cs="Times New Roman"/>
          <w:sz w:val="24"/>
          <w:szCs w:val="24"/>
        </w:rPr>
        <w:t>(&gt;20µm</w:t>
      </w:r>
      <w:r w:rsidR="00D1396F" w:rsidRPr="00FD0513">
        <w:rPr>
          <w:rFonts w:ascii="Times New Roman" w:hAnsi="Times New Roman" w:cs="Times New Roman"/>
          <w:sz w:val="24"/>
          <w:szCs w:val="24"/>
        </w:rPr>
        <w:t xml:space="preserve"> </w:t>
      </w:r>
      <w:r w:rsidR="00811BA3" w:rsidRPr="00FD0513">
        <w:rPr>
          <w:rFonts w:ascii="Times New Roman" w:hAnsi="Times New Roman" w:cs="Times New Roman"/>
          <w:sz w:val="24"/>
          <w:szCs w:val="24"/>
        </w:rPr>
        <w:t>in</w:t>
      </w:r>
      <w:r w:rsidR="00D1396F" w:rsidRPr="00FD0513">
        <w:rPr>
          <w:rFonts w:ascii="Times New Roman" w:hAnsi="Times New Roman" w:cs="Times New Roman"/>
          <w:sz w:val="24"/>
          <w:szCs w:val="24"/>
        </w:rPr>
        <w:t xml:space="preserve"> diameter</w:t>
      </w:r>
      <w:r w:rsidR="00514F1C" w:rsidRPr="00FD0513">
        <w:rPr>
          <w:rFonts w:ascii="Times New Roman" w:hAnsi="Times New Roman" w:cs="Times New Roman"/>
          <w:sz w:val="24"/>
          <w:szCs w:val="24"/>
        </w:rPr>
        <w:t xml:space="preserve">) </w:t>
      </w:r>
      <w:r w:rsidR="007A0A57" w:rsidRPr="00FD0513">
        <w:rPr>
          <w:rFonts w:ascii="Times New Roman" w:hAnsi="Times New Roman" w:cs="Times New Roman"/>
          <w:sz w:val="24"/>
          <w:szCs w:val="24"/>
        </w:rPr>
        <w:t xml:space="preserve">outside the </w:t>
      </w:r>
      <w:r w:rsidR="00D1396F" w:rsidRPr="00FD0513">
        <w:rPr>
          <w:rFonts w:ascii="Times New Roman" w:hAnsi="Times New Roman" w:cs="Times New Roman"/>
          <w:sz w:val="24"/>
          <w:szCs w:val="24"/>
        </w:rPr>
        <w:t xml:space="preserve">desired </w:t>
      </w:r>
      <w:r w:rsidR="007A0A57" w:rsidRPr="00FD0513">
        <w:rPr>
          <w:rFonts w:ascii="Times New Roman" w:hAnsi="Times New Roman" w:cs="Times New Roman"/>
          <w:sz w:val="24"/>
          <w:szCs w:val="24"/>
        </w:rPr>
        <w:t xml:space="preserve">clinical </w:t>
      </w:r>
      <w:r w:rsidR="00D1396F" w:rsidRPr="00FD0513">
        <w:rPr>
          <w:rFonts w:ascii="Times New Roman" w:hAnsi="Times New Roman" w:cs="Times New Roman"/>
          <w:sz w:val="24"/>
          <w:szCs w:val="24"/>
        </w:rPr>
        <w:t xml:space="preserve">size </w:t>
      </w:r>
      <w:r w:rsidR="007A0A57" w:rsidRPr="00FD0513">
        <w:rPr>
          <w:rFonts w:ascii="Times New Roman" w:hAnsi="Times New Roman" w:cs="Times New Roman"/>
          <w:sz w:val="24"/>
          <w:szCs w:val="24"/>
        </w:rPr>
        <w:t xml:space="preserve">range </w:t>
      </w:r>
      <w:r w:rsidR="00F64C89" w:rsidRPr="00FD0513">
        <w:rPr>
          <w:rFonts w:ascii="Times New Roman" w:hAnsi="Times New Roman" w:cs="Times New Roman"/>
          <w:sz w:val="24"/>
          <w:szCs w:val="24"/>
        </w:rPr>
        <w:t>have so far been</w:t>
      </w:r>
      <w:r w:rsidR="007A0A57" w:rsidRPr="00FD0513">
        <w:rPr>
          <w:rFonts w:ascii="Times New Roman" w:hAnsi="Times New Roman" w:cs="Times New Roman"/>
          <w:sz w:val="24"/>
          <w:szCs w:val="24"/>
        </w:rPr>
        <w:t xml:space="preserve"> </w:t>
      </w:r>
      <w:r w:rsidR="00872A6E" w:rsidRPr="00FD0513">
        <w:rPr>
          <w:rFonts w:ascii="Times New Roman" w:hAnsi="Times New Roman" w:cs="Times New Roman"/>
          <w:sz w:val="24"/>
          <w:szCs w:val="24"/>
        </w:rPr>
        <w:t>characterised successfully</w:t>
      </w:r>
      <w:r w:rsidR="007A0A57" w:rsidRPr="00FD0513">
        <w:rPr>
          <w:rFonts w:ascii="Times New Roman" w:hAnsi="Times New Roman" w:cs="Times New Roman"/>
          <w:sz w:val="24"/>
          <w:szCs w:val="24"/>
        </w:rPr>
        <w:t>.</w:t>
      </w:r>
    </w:p>
    <w:p w14:paraId="28880FF6" w14:textId="5A53B45D" w:rsidR="00D1396F" w:rsidRPr="00FD0513" w:rsidRDefault="0088382D"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Fluorescence Recovery After Photobleaching (FRAP) </w:t>
      </w:r>
      <w:r w:rsidR="00514F1C" w:rsidRPr="00FD0513">
        <w:rPr>
          <w:rFonts w:ascii="Times New Roman" w:hAnsi="Times New Roman" w:cs="Times New Roman"/>
          <w:sz w:val="24"/>
          <w:szCs w:val="24"/>
        </w:rPr>
        <w:t xml:space="preserve">has also been used to </w:t>
      </w:r>
      <w:r w:rsidR="00F64C89" w:rsidRPr="00FD0513">
        <w:rPr>
          <w:rFonts w:ascii="Times New Roman" w:hAnsi="Times New Roman" w:cs="Times New Roman"/>
          <w:sz w:val="24"/>
          <w:szCs w:val="24"/>
        </w:rPr>
        <w:t>measure</w:t>
      </w:r>
      <w:r w:rsidR="00743EFA" w:rsidRPr="00FD0513">
        <w:rPr>
          <w:rFonts w:ascii="Times New Roman" w:hAnsi="Times New Roman" w:cs="Times New Roman"/>
          <w:sz w:val="24"/>
          <w:szCs w:val="24"/>
        </w:rPr>
        <w:t xml:space="preserve"> the</w:t>
      </w:r>
      <w:r w:rsidR="00514F1C" w:rsidRPr="00FD0513">
        <w:rPr>
          <w:rFonts w:ascii="Times New Roman" w:hAnsi="Times New Roman" w:cs="Times New Roman"/>
          <w:sz w:val="24"/>
          <w:szCs w:val="24"/>
        </w:rPr>
        <w:t xml:space="preserve"> </w:t>
      </w:r>
      <w:r w:rsidR="00635D3C" w:rsidRPr="00FD0513">
        <w:rPr>
          <w:rFonts w:ascii="Times New Roman" w:hAnsi="Times New Roman" w:cs="Times New Roman"/>
          <w:sz w:val="24"/>
          <w:szCs w:val="24"/>
        </w:rPr>
        <w:t>diffusion kinetics</w:t>
      </w:r>
      <w:r w:rsidR="00743EFA" w:rsidRPr="00FD0513">
        <w:rPr>
          <w:rFonts w:ascii="Times New Roman" w:hAnsi="Times New Roman" w:cs="Times New Roman"/>
          <w:sz w:val="24"/>
          <w:szCs w:val="24"/>
        </w:rPr>
        <w:t xml:space="preserve"> of dye-conjugated lipids </w:t>
      </w:r>
      <w:r w:rsidR="00635D3C" w:rsidRPr="00FD0513">
        <w:rPr>
          <w:rFonts w:ascii="Times New Roman" w:hAnsi="Times New Roman" w:cs="Times New Roman"/>
          <w:sz w:val="24"/>
          <w:szCs w:val="24"/>
        </w:rPr>
        <w:t xml:space="preserve">within the </w:t>
      </w:r>
      <w:r w:rsidR="0078704F" w:rsidRPr="00FD0513">
        <w:rPr>
          <w:rFonts w:ascii="Times New Roman" w:hAnsi="Times New Roman" w:cs="Times New Roman"/>
          <w:sz w:val="24"/>
          <w:szCs w:val="24"/>
        </w:rPr>
        <w:t>shell</w:t>
      </w:r>
      <w:r w:rsidR="00743EFA" w:rsidRPr="00FD0513">
        <w:rPr>
          <w:rFonts w:ascii="Times New Roman" w:hAnsi="Times New Roman" w:cs="Times New Roman"/>
          <w:sz w:val="24"/>
          <w:szCs w:val="24"/>
        </w:rPr>
        <w:t>s</w:t>
      </w:r>
      <w:r w:rsidR="00635D3C" w:rsidRPr="00FD0513">
        <w:rPr>
          <w:rFonts w:ascii="Times New Roman" w:hAnsi="Times New Roman" w:cs="Times New Roman"/>
          <w:sz w:val="24"/>
          <w:szCs w:val="24"/>
        </w:rPr>
        <w:t xml:space="preserve"> of</w:t>
      </w:r>
      <w:r w:rsidR="00514F1C" w:rsidRPr="00FD0513">
        <w:rPr>
          <w:rFonts w:ascii="Times New Roman" w:hAnsi="Times New Roman" w:cs="Times New Roman"/>
          <w:sz w:val="24"/>
          <w:szCs w:val="24"/>
        </w:rPr>
        <w:t xml:space="preserve"> </w:t>
      </w:r>
      <w:r w:rsidR="00743EFA" w:rsidRPr="00FD0513">
        <w:rPr>
          <w:rFonts w:ascii="Times New Roman" w:hAnsi="Times New Roman" w:cs="Times New Roman"/>
          <w:sz w:val="24"/>
          <w:szCs w:val="24"/>
        </w:rPr>
        <w:t xml:space="preserve">microbubbles of </w:t>
      </w:r>
      <w:r w:rsidR="00D1396F" w:rsidRPr="00FD0513">
        <w:rPr>
          <w:rFonts w:ascii="Times New Roman" w:hAnsi="Times New Roman" w:cs="Times New Roman"/>
          <w:sz w:val="24"/>
          <w:szCs w:val="24"/>
        </w:rPr>
        <w:t>clinically relevant sizes</w:t>
      </w:r>
      <w:r w:rsidR="00743EFA" w:rsidRPr="00FD0513">
        <w:rPr>
          <w:rFonts w:ascii="Times New Roman" w:hAnsi="Times New Roman" w:cs="Times New Roman"/>
          <w:sz w:val="24"/>
          <w:szCs w:val="24"/>
        </w:rPr>
        <w:t xml:space="preserve"> </w:t>
      </w:r>
      <w:r w:rsidR="008E108D"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&lt;EndNote&gt;&lt;Cite&gt;&lt;Author&gt;Kooiman&lt;/Author&gt;&lt;Year&gt;2010&lt;/Year&gt;&lt;RecNum&gt;12&lt;/RecNum&gt;&lt;DisplayText&gt;&lt;style face="superscript"&gt;12&lt;/style&gt;&lt;/DisplayText&gt;&lt;record&gt;&lt;rec-number&gt;12&lt;/rec-number&gt;&lt;foreign-keys&gt;&lt;key app="EN" db-id="sp5x0ztzzfd259ea5555pd0hr2espfrrxzza" timestamp="0"&gt;12&lt;/key&gt;&lt;/foreign-keys&gt;&lt;ref-type name="Conference Proceedings"&gt;10&lt;/ref-type&gt;&lt;contributors&gt;&lt;authors&gt;&lt;author&gt;Kooiman, Klazina&lt;/author&gt;&lt;author&gt;Emmer, M.&lt;/author&gt;&lt;author&gt;Kokhuis, T. J. A.&lt;/author&gt;&lt;author&gt;Bosch, J. G.&lt;/author&gt;&lt;author&gt;de Gruiter, H. M.&lt;/author&gt;&lt;author&gt;van Royen, M. E.&lt;/author&gt;&lt;author&gt;Van Cappellen, W. A.&lt;/author&gt;&lt;author&gt;Houtsmuller, A. B.&lt;/author&gt;&lt;author&gt;Van der Steen, A. F. W.&lt;/author&gt;&lt;author&gt;de Jong, N.&lt;/author&gt;&lt;/authors&gt;&lt;/contributors&gt;&lt;titles&gt;&lt;title&gt;Lipid distribution and viscosity of coated microbubbles&lt;/title&gt;&lt;secondary-title&gt;Ultrasonics Symposium (IUS), 2010 IEEE&lt;/secondary-title&gt;&lt;alt-title&gt;Ultrasonics Symposium (IUS), 2010 IEEE&lt;/alt-title&gt;&lt;/titles&gt;&lt;pages&gt;900-903&lt;/pages&gt;&lt;keywords&gt;&lt;keyword&gt;bioacoustics&lt;/keyword&gt;&lt;keyword&gt;bioluminescence&lt;/keyword&gt;&lt;keyword&gt;bubbles&lt;/keyword&gt;&lt;keyword&gt;coatings&lt;/keyword&gt;&lt;keyword&gt;fluorescence&lt;/keyword&gt;&lt;keyword&gt;optical saturable absorption&lt;/keyword&gt;&lt;keyword&gt;viscosity&lt;/keyword&gt;&lt;keyword&gt;FRAP&lt;/keyword&gt;&lt;keyword&gt;fluorescence recovery after photobleaching&lt;/keyword&gt;&lt;keyword&gt;fluorescent lipid&lt;/keyword&gt;&lt;keyword&gt;gas-filled coated microbubbles&lt;/keyword&gt;&lt;keyword&gt;heterogeneous coating properties&lt;/keyword&gt;&lt;keyword&gt;lipid distribution&lt;/keyword&gt;&lt;keyword&gt;lipid-coated microbubbles&lt;/keyword&gt;&lt;keyword&gt;size 1 mum to 10 mum&lt;/keyword&gt;&lt;keyword&gt;static surface shear viscosity&lt;/keyword&gt;&lt;keyword&gt;ultrasound contrast agent&lt;/keyword&gt;&lt;keyword&gt;ultrasound field&lt;/keyword&gt;&lt;keyword&gt;Acoustics&lt;/keyword&gt;&lt;keyword&gt;Lipidomics&lt;/keyword&gt;&lt;keyword&gt;Surface treatment&lt;/keyword&gt;&lt;keyword&gt;Ultrasonic imaging&lt;/keyword&gt;&lt;/keywords&gt;&lt;dates&gt;&lt;year&gt;2010&lt;/year&gt;&lt;pub-dates&gt;&lt;date&gt;11-14 Oct. 2010&lt;/date&gt;&lt;/pub-dates&gt;&lt;/dates&gt;&lt;isbn&gt;1948-5719&lt;/isbn&gt;&lt;urls&gt;&lt;/urls&gt;&lt;electronic-resource-num&gt;10.1109/ultsym.2010.5935903&lt;/electronic-resource-num&gt;&lt;/record&gt;&lt;/Cite&gt;&lt;/EndNote&gt;</w:instrText>
      </w:r>
      <w:r w:rsidR="008E108D"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12</w:t>
      </w:r>
      <w:r w:rsidR="008E108D" w:rsidRPr="00FD0513">
        <w:rPr>
          <w:rFonts w:ascii="Times New Roman" w:hAnsi="Times New Roman" w:cs="Times New Roman"/>
          <w:sz w:val="24"/>
          <w:szCs w:val="24"/>
        </w:rPr>
        <w:fldChar w:fldCharType="end"/>
      </w:r>
      <w:r w:rsidR="00D1396F" w:rsidRPr="00FD0513">
        <w:rPr>
          <w:rFonts w:ascii="Times New Roman" w:hAnsi="Times New Roman" w:cs="Times New Roman"/>
          <w:sz w:val="24"/>
          <w:szCs w:val="24"/>
        </w:rPr>
        <w:t>.</w:t>
      </w:r>
      <w:r w:rsidR="00514F1C" w:rsidRPr="00FD0513">
        <w:rPr>
          <w:rFonts w:ascii="Times New Roman" w:hAnsi="Times New Roman" w:cs="Times New Roman"/>
          <w:sz w:val="24"/>
          <w:szCs w:val="24"/>
        </w:rPr>
        <w:t xml:space="preserve"> </w:t>
      </w:r>
      <w:r w:rsidR="00D1396F" w:rsidRPr="00FD0513">
        <w:rPr>
          <w:rFonts w:ascii="Times New Roman" w:hAnsi="Times New Roman" w:cs="Times New Roman"/>
          <w:sz w:val="24"/>
          <w:szCs w:val="24"/>
        </w:rPr>
        <w:t>By photobleaching an area</w:t>
      </w:r>
      <w:r w:rsidR="00F05BF8" w:rsidRPr="00FD0513">
        <w:rPr>
          <w:rFonts w:ascii="Times New Roman" w:hAnsi="Times New Roman" w:cs="Times New Roman"/>
          <w:sz w:val="24"/>
          <w:szCs w:val="24"/>
        </w:rPr>
        <w:t xml:space="preserve"> </w:t>
      </w:r>
      <w:r w:rsidR="00D1396F" w:rsidRPr="00FD0513">
        <w:rPr>
          <w:rFonts w:ascii="Times New Roman" w:hAnsi="Times New Roman" w:cs="Times New Roman"/>
          <w:sz w:val="24"/>
          <w:szCs w:val="24"/>
        </w:rPr>
        <w:t xml:space="preserve">and measuring the time it takes for </w:t>
      </w:r>
      <w:r w:rsidR="00635D3C" w:rsidRPr="00FD0513">
        <w:rPr>
          <w:rFonts w:ascii="Times New Roman" w:hAnsi="Times New Roman" w:cs="Times New Roman"/>
          <w:sz w:val="24"/>
          <w:szCs w:val="24"/>
        </w:rPr>
        <w:t xml:space="preserve">the </w:t>
      </w:r>
      <w:r w:rsidR="00D1396F" w:rsidRPr="00FD0513">
        <w:rPr>
          <w:rFonts w:ascii="Times New Roman" w:hAnsi="Times New Roman" w:cs="Times New Roman"/>
          <w:sz w:val="24"/>
          <w:szCs w:val="24"/>
        </w:rPr>
        <w:t>fluorescen</w:t>
      </w:r>
      <w:r w:rsidR="00635D3C" w:rsidRPr="00FD0513">
        <w:rPr>
          <w:rFonts w:ascii="Times New Roman" w:hAnsi="Times New Roman" w:cs="Times New Roman"/>
          <w:sz w:val="24"/>
          <w:szCs w:val="24"/>
        </w:rPr>
        <w:t>t signal</w:t>
      </w:r>
      <w:r w:rsidR="00D1396F" w:rsidRPr="00FD0513">
        <w:rPr>
          <w:rFonts w:ascii="Times New Roman" w:hAnsi="Times New Roman" w:cs="Times New Roman"/>
          <w:sz w:val="24"/>
          <w:szCs w:val="24"/>
        </w:rPr>
        <w:t xml:space="preserve"> to</w:t>
      </w:r>
      <w:r w:rsidR="00635D3C" w:rsidRPr="00FD0513">
        <w:rPr>
          <w:rFonts w:ascii="Times New Roman" w:hAnsi="Times New Roman" w:cs="Times New Roman"/>
          <w:sz w:val="24"/>
          <w:szCs w:val="24"/>
        </w:rPr>
        <w:t xml:space="preserve"> be restored</w:t>
      </w:r>
      <w:r w:rsidR="00D1396F" w:rsidRPr="00FD0513">
        <w:rPr>
          <w:rFonts w:ascii="Times New Roman" w:hAnsi="Times New Roman" w:cs="Times New Roman"/>
          <w:sz w:val="24"/>
          <w:szCs w:val="24"/>
        </w:rPr>
        <w:t xml:space="preserve">, </w:t>
      </w:r>
      <w:r w:rsidR="00F64C89" w:rsidRPr="00FD0513">
        <w:rPr>
          <w:rFonts w:ascii="Times New Roman" w:hAnsi="Times New Roman" w:cs="Times New Roman"/>
          <w:sz w:val="24"/>
          <w:szCs w:val="24"/>
        </w:rPr>
        <w:t xml:space="preserve">the </w:t>
      </w:r>
      <w:r w:rsidR="00D1396F" w:rsidRPr="00FD0513">
        <w:rPr>
          <w:rFonts w:ascii="Times New Roman" w:hAnsi="Times New Roman" w:cs="Times New Roman"/>
          <w:sz w:val="24"/>
          <w:szCs w:val="24"/>
        </w:rPr>
        <w:t xml:space="preserve">viscosity of the shell can be calculated. </w:t>
      </w:r>
      <w:r w:rsidR="00875B84" w:rsidRPr="00FD0513">
        <w:rPr>
          <w:rFonts w:ascii="Times New Roman" w:hAnsi="Times New Roman" w:cs="Times New Roman"/>
          <w:sz w:val="24"/>
          <w:szCs w:val="24"/>
        </w:rPr>
        <w:t>However, this technique requires bubbles to remain stati</w:t>
      </w:r>
      <w:r w:rsidR="00F64C89" w:rsidRPr="00FD0513">
        <w:rPr>
          <w:rFonts w:ascii="Times New Roman" w:hAnsi="Times New Roman" w:cs="Times New Roman"/>
          <w:sz w:val="24"/>
          <w:szCs w:val="24"/>
        </w:rPr>
        <w:t>onary</w:t>
      </w:r>
      <w:r w:rsidR="008F63BA" w:rsidRPr="00FD0513">
        <w:rPr>
          <w:rFonts w:ascii="Times New Roman" w:hAnsi="Times New Roman" w:cs="Times New Roman"/>
          <w:sz w:val="24"/>
          <w:szCs w:val="24"/>
        </w:rPr>
        <w:t xml:space="preserve"> during investigation, and again </w:t>
      </w:r>
      <w:r w:rsidR="00F64C89" w:rsidRPr="00FD0513">
        <w:rPr>
          <w:rFonts w:ascii="Times New Roman" w:hAnsi="Times New Roman" w:cs="Times New Roman"/>
          <w:sz w:val="24"/>
          <w:szCs w:val="24"/>
        </w:rPr>
        <w:t>as for</w:t>
      </w:r>
      <w:r w:rsidR="008F63BA" w:rsidRPr="00FD0513">
        <w:rPr>
          <w:rFonts w:ascii="Times New Roman" w:hAnsi="Times New Roman" w:cs="Times New Roman"/>
          <w:sz w:val="24"/>
          <w:szCs w:val="24"/>
        </w:rPr>
        <w:t xml:space="preserve"> FLIM, temporal resolution and throughput </w:t>
      </w:r>
      <w:r w:rsidR="0078704F" w:rsidRPr="00FD0513">
        <w:rPr>
          <w:rFonts w:ascii="Times New Roman" w:hAnsi="Times New Roman" w:cs="Times New Roman"/>
          <w:sz w:val="24"/>
          <w:szCs w:val="24"/>
        </w:rPr>
        <w:t>are</w:t>
      </w:r>
      <w:r w:rsidR="008F63BA" w:rsidRPr="00FD0513">
        <w:rPr>
          <w:rFonts w:ascii="Times New Roman" w:hAnsi="Times New Roman" w:cs="Times New Roman"/>
          <w:sz w:val="24"/>
          <w:szCs w:val="24"/>
        </w:rPr>
        <w:t xml:space="preserve"> low.</w:t>
      </w:r>
      <w:r w:rsidR="004E3C1C" w:rsidRPr="00FD0513">
        <w:rPr>
          <w:rFonts w:ascii="Times New Roman" w:hAnsi="Times New Roman" w:cs="Times New Roman"/>
          <w:sz w:val="24"/>
          <w:szCs w:val="24"/>
        </w:rPr>
        <w:t xml:space="preserve"> Additionally, as only </w:t>
      </w:r>
      <w:r w:rsidR="00F33820" w:rsidRPr="00FD0513">
        <w:rPr>
          <w:rFonts w:ascii="Times New Roman" w:hAnsi="Times New Roman" w:cs="Times New Roman"/>
          <w:sz w:val="24"/>
          <w:szCs w:val="24"/>
        </w:rPr>
        <w:t xml:space="preserve">discrete </w:t>
      </w:r>
      <w:r w:rsidR="004E3C1C" w:rsidRPr="00FD0513">
        <w:rPr>
          <w:rFonts w:ascii="Times New Roman" w:hAnsi="Times New Roman" w:cs="Times New Roman"/>
          <w:sz w:val="24"/>
          <w:szCs w:val="24"/>
        </w:rPr>
        <w:t xml:space="preserve">regions of the bubble are </w:t>
      </w:r>
      <w:r w:rsidR="00EC2941" w:rsidRPr="00FD0513">
        <w:rPr>
          <w:rFonts w:ascii="Times New Roman" w:hAnsi="Times New Roman" w:cs="Times New Roman"/>
          <w:sz w:val="24"/>
          <w:szCs w:val="24"/>
        </w:rPr>
        <w:t xml:space="preserve">bleached, variations across the bubble shell </w:t>
      </w:r>
      <w:r w:rsidR="00FE69C5" w:rsidRPr="00FD0513">
        <w:rPr>
          <w:rFonts w:ascii="Times New Roman" w:hAnsi="Times New Roman" w:cs="Times New Roman"/>
          <w:sz w:val="24"/>
          <w:szCs w:val="24"/>
        </w:rPr>
        <w:t>cannot be</w:t>
      </w:r>
      <w:r w:rsidR="00EC2941" w:rsidRPr="00FD0513">
        <w:rPr>
          <w:rFonts w:ascii="Times New Roman" w:hAnsi="Times New Roman" w:cs="Times New Roman"/>
          <w:sz w:val="24"/>
          <w:szCs w:val="24"/>
        </w:rPr>
        <w:t xml:space="preserve"> not </w:t>
      </w:r>
      <w:r w:rsidR="00F33820" w:rsidRPr="00FD0513">
        <w:rPr>
          <w:rFonts w:ascii="Times New Roman" w:hAnsi="Times New Roman" w:cs="Times New Roman"/>
          <w:sz w:val="24"/>
          <w:szCs w:val="24"/>
        </w:rPr>
        <w:t xml:space="preserve">fully </w:t>
      </w:r>
      <w:r w:rsidR="00635D3C" w:rsidRPr="00FD0513">
        <w:rPr>
          <w:rFonts w:ascii="Times New Roman" w:hAnsi="Times New Roman" w:cs="Times New Roman"/>
          <w:sz w:val="24"/>
          <w:szCs w:val="24"/>
        </w:rPr>
        <w:t>resolved</w:t>
      </w:r>
      <w:r w:rsidR="00EC2941" w:rsidRPr="00FD0513">
        <w:rPr>
          <w:rFonts w:ascii="Times New Roman" w:hAnsi="Times New Roman" w:cs="Times New Roman"/>
          <w:sz w:val="24"/>
          <w:szCs w:val="24"/>
        </w:rPr>
        <w:t>.</w:t>
      </w:r>
      <w:r w:rsidR="00F33820" w:rsidRPr="00FD0513">
        <w:rPr>
          <w:rFonts w:ascii="Times New Roman" w:hAnsi="Times New Roman" w:cs="Times New Roman"/>
          <w:sz w:val="24"/>
          <w:szCs w:val="24"/>
        </w:rPr>
        <w:t xml:space="preserve"> </w:t>
      </w:r>
    </w:p>
    <w:p w14:paraId="3A3E5FC7" w14:textId="77777777" w:rsidR="007E5D8F" w:rsidRPr="00FD0513" w:rsidRDefault="004C7C39"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In this work we investigate the potential use of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a lipophilic</w:t>
      </w:r>
      <w:r w:rsidR="00AB6D41" w:rsidRPr="00FD0513">
        <w:rPr>
          <w:rFonts w:ascii="Times New Roman" w:hAnsi="Times New Roman" w:cs="Times New Roman"/>
          <w:sz w:val="24"/>
          <w:szCs w:val="24"/>
        </w:rPr>
        <w:t>, polarity sensitive dye</w:t>
      </w:r>
      <w:r w:rsidR="002A3E0A" w:rsidRPr="00FD0513">
        <w:rPr>
          <w:rFonts w:ascii="Times New Roman" w:hAnsi="Times New Roman" w:cs="Times New Roman"/>
          <w:sz w:val="24"/>
          <w:szCs w:val="24"/>
        </w:rPr>
        <w:t xml:space="preserve"> for the characterisation of lipid coated microbubbles</w:t>
      </w:r>
      <w:r w:rsidR="00AB6D41" w:rsidRPr="00FD0513">
        <w:rPr>
          <w:rFonts w:ascii="Times New Roman" w:hAnsi="Times New Roman" w:cs="Times New Roman"/>
          <w:sz w:val="24"/>
          <w:szCs w:val="24"/>
        </w:rPr>
        <w:t>. C-</w:t>
      </w:r>
      <w:proofErr w:type="spellStart"/>
      <w:r w:rsidR="00AB6D41" w:rsidRPr="00FD0513">
        <w:rPr>
          <w:rFonts w:ascii="Times New Roman" w:hAnsi="Times New Roman" w:cs="Times New Roman"/>
          <w:sz w:val="24"/>
          <w:szCs w:val="24"/>
        </w:rPr>
        <w:t>Laurdan</w:t>
      </w:r>
      <w:proofErr w:type="spellEnd"/>
      <w:r w:rsidR="00AB6D41" w:rsidRPr="00FD0513">
        <w:rPr>
          <w:rFonts w:ascii="Times New Roman" w:hAnsi="Times New Roman" w:cs="Times New Roman"/>
          <w:sz w:val="24"/>
          <w:szCs w:val="24"/>
        </w:rPr>
        <w:t xml:space="preserve"> is a </w:t>
      </w:r>
      <w:r w:rsidR="00AA0528" w:rsidRPr="00FD0513">
        <w:rPr>
          <w:rFonts w:ascii="Times New Roman" w:hAnsi="Times New Roman" w:cs="Times New Roman"/>
          <w:sz w:val="24"/>
          <w:szCs w:val="24"/>
        </w:rPr>
        <w:t xml:space="preserve">carboxylate modified </w:t>
      </w:r>
      <w:r w:rsidR="00AB6D41" w:rsidRPr="00FD0513">
        <w:rPr>
          <w:rFonts w:ascii="Times New Roman" w:hAnsi="Times New Roman" w:cs="Times New Roman"/>
          <w:sz w:val="24"/>
          <w:szCs w:val="24"/>
        </w:rPr>
        <w:t xml:space="preserve">derivative of </w:t>
      </w:r>
      <w:proofErr w:type="spellStart"/>
      <w:r w:rsidR="00AB6D41" w:rsidRPr="00FD0513">
        <w:rPr>
          <w:rFonts w:ascii="Times New Roman" w:hAnsi="Times New Roman" w:cs="Times New Roman"/>
          <w:sz w:val="24"/>
          <w:szCs w:val="24"/>
        </w:rPr>
        <w:t>Laurdan</w:t>
      </w:r>
      <w:proofErr w:type="spellEnd"/>
      <w:r w:rsidR="00AB6D41" w:rsidRPr="00FD0513">
        <w:rPr>
          <w:rFonts w:ascii="Times New Roman" w:hAnsi="Times New Roman" w:cs="Times New Roman"/>
          <w:sz w:val="24"/>
          <w:szCs w:val="24"/>
        </w:rPr>
        <w:t xml:space="preserve">, </w:t>
      </w:r>
      <w:r w:rsidR="007815CF" w:rsidRPr="00FD0513">
        <w:rPr>
          <w:rFonts w:ascii="Times New Roman" w:hAnsi="Times New Roman" w:cs="Times New Roman"/>
          <w:sz w:val="24"/>
          <w:szCs w:val="24"/>
        </w:rPr>
        <w:t>but offering</w:t>
      </w:r>
      <w:r w:rsidR="00AA0528" w:rsidRPr="00FD0513">
        <w:rPr>
          <w:rFonts w:ascii="Times New Roman" w:hAnsi="Times New Roman" w:cs="Times New Roman"/>
          <w:sz w:val="24"/>
          <w:szCs w:val="24"/>
        </w:rPr>
        <w:t xml:space="preserve"> </w:t>
      </w:r>
      <w:r w:rsidRPr="00FD0513">
        <w:rPr>
          <w:rFonts w:ascii="Times New Roman" w:hAnsi="Times New Roman" w:cs="Times New Roman"/>
          <w:sz w:val="24"/>
          <w:szCs w:val="24"/>
        </w:rPr>
        <w:t>improve</w:t>
      </w:r>
      <w:r w:rsidR="00AA0528" w:rsidRPr="00FD0513">
        <w:rPr>
          <w:rFonts w:ascii="Times New Roman" w:hAnsi="Times New Roman" w:cs="Times New Roman"/>
          <w:sz w:val="24"/>
          <w:szCs w:val="24"/>
        </w:rPr>
        <w:t>d</w:t>
      </w:r>
      <w:r w:rsidRPr="00FD0513">
        <w:rPr>
          <w:rFonts w:ascii="Times New Roman" w:hAnsi="Times New Roman" w:cs="Times New Roman"/>
          <w:sz w:val="24"/>
          <w:szCs w:val="24"/>
        </w:rPr>
        <w:t xml:space="preserve"> solubility</w:t>
      </w:r>
      <w:r w:rsidR="00522F70" w:rsidRPr="00FD0513">
        <w:rPr>
          <w:rFonts w:ascii="Times New Roman" w:hAnsi="Times New Roman" w:cs="Times New Roman"/>
          <w:sz w:val="24"/>
          <w:szCs w:val="24"/>
        </w:rPr>
        <w:t>, photostability</w:t>
      </w:r>
      <w:r w:rsidRPr="00FD0513">
        <w:rPr>
          <w:rFonts w:ascii="Times New Roman" w:hAnsi="Times New Roman" w:cs="Times New Roman"/>
          <w:sz w:val="24"/>
          <w:szCs w:val="24"/>
        </w:rPr>
        <w:t xml:space="preserve"> and polarity sensitivity</w:t>
      </w:r>
      <w:r w:rsidR="002A3E0A" w:rsidRPr="00FD0513">
        <w:rPr>
          <w:rFonts w:ascii="Times New Roman" w:hAnsi="Times New Roman" w:cs="Times New Roman"/>
          <w:sz w:val="24"/>
          <w:szCs w:val="24"/>
        </w:rPr>
        <w:t xml:space="preserve"> </w:t>
      </w:r>
      <w:r w:rsidR="00374903"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&lt;EndNote&gt;&lt;Cite&gt;&lt;Author&gt;Kwiatek&lt;/Author&gt;&lt;Year&gt;2013&lt;/Year&gt;&lt;RecNum&gt;17&lt;/RecNum&gt;&lt;DisplayText&gt;&lt;style face="superscript"&gt;17&lt;/style&gt;&lt;/DisplayText&gt;&lt;record&gt;&lt;rec-number&gt;17&lt;/rec-number&gt;&lt;foreign-keys&gt;&lt;key app="EN" db-id="sp5x0ztzzfd259ea5555pd0hr2espfrrxzza" timestamp="0"&gt;17&lt;/key&gt;&lt;/foreign-keys&gt;&lt;ref-type name="Journal Article"&gt;17&lt;/ref-type&gt;&lt;contributors&gt;&lt;authors&gt;&lt;author&gt;Kwiatek, Joanna M.&lt;/author&gt;&lt;author&gt;Owen, Dylan M.&lt;/author&gt;&lt;author&gt;Abu-Siniyeh, Ahmed&lt;/author&gt;&lt;author&gt;Yan, Ping&lt;/author&gt;&lt;author&gt;Loew, Leslie M.&lt;/author&gt;&lt;author&gt;Gaus, Katharina&lt;/author&gt;&lt;/authors&gt;&lt;/contributors&gt;&lt;titles&gt;&lt;title&gt;Characterization of a New Series of Fluorescent Probes for Imaging Membrane Order&lt;/title&gt;&lt;secondary-title&gt;PLOS ONE&lt;/secondary-title&gt;&lt;/titles&gt;&lt;pages&gt;e52960&lt;/pages&gt;&lt;volume&gt;8&lt;/volume&gt;&lt;number&gt;2&lt;/number&gt;&lt;dates&gt;&lt;year&gt;2013&lt;/year&gt;&lt;/dates&gt;&lt;publisher&gt;Public Library of Science&lt;/publisher&gt;&lt;urls&gt;&lt;related-urls&gt;&lt;url&gt;https://doi.org/10.1371/journal.pone.0052960&lt;/url&gt;&lt;/related-urls&gt;&lt;/urls&gt;&lt;electronic-resource-num&gt;10.1371/journal.pone.0052960&lt;/electronic-resource-num&gt;&lt;/record&gt;&lt;/Cite&gt;&lt;/EndNote&gt;</w:instrText>
      </w:r>
      <w:r w:rsidR="00374903"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17</w:t>
      </w:r>
      <w:r w:rsidR="00374903" w:rsidRPr="00FD0513">
        <w:rPr>
          <w:rFonts w:ascii="Times New Roman" w:hAnsi="Times New Roman" w:cs="Times New Roman"/>
          <w:sz w:val="24"/>
          <w:szCs w:val="24"/>
        </w:rPr>
        <w:fldChar w:fldCharType="end"/>
      </w:r>
      <w:r w:rsidR="00AB6D41" w:rsidRPr="00FD0513">
        <w:rPr>
          <w:rFonts w:ascii="Times New Roman" w:hAnsi="Times New Roman" w:cs="Times New Roman"/>
          <w:sz w:val="24"/>
          <w:szCs w:val="24"/>
        </w:rPr>
        <w:t>.</w:t>
      </w:r>
      <w:r w:rsidR="007815CF" w:rsidRPr="00FD0513">
        <w:rPr>
          <w:rFonts w:ascii="Times New Roman" w:hAnsi="Times New Roman" w:cs="Times New Roman"/>
          <w:sz w:val="24"/>
          <w:szCs w:val="24"/>
        </w:rPr>
        <w:t xml:space="preserve"> Both</w:t>
      </w:r>
      <w:r w:rsidR="00145727" w:rsidRPr="00FD0513">
        <w:rPr>
          <w:rFonts w:ascii="Times New Roman" w:hAnsi="Times New Roman" w:cs="Times New Roman"/>
          <w:sz w:val="24"/>
          <w:szCs w:val="24"/>
        </w:rPr>
        <w:t xml:space="preserve"> dye</w:t>
      </w:r>
      <w:r w:rsidR="007815CF" w:rsidRPr="00FD0513">
        <w:rPr>
          <w:rFonts w:ascii="Times New Roman" w:hAnsi="Times New Roman" w:cs="Times New Roman"/>
          <w:sz w:val="24"/>
          <w:szCs w:val="24"/>
        </w:rPr>
        <w:t>s</w:t>
      </w:r>
      <w:r w:rsidR="00145727" w:rsidRPr="00FD0513">
        <w:rPr>
          <w:rFonts w:ascii="Times New Roman" w:hAnsi="Times New Roman" w:cs="Times New Roman"/>
          <w:sz w:val="24"/>
          <w:szCs w:val="24"/>
        </w:rPr>
        <w:t xml:space="preserve"> preferentially stain lipid environments</w:t>
      </w:r>
      <w:r w:rsidR="003B7802" w:rsidRPr="00FD0513">
        <w:rPr>
          <w:rFonts w:ascii="Times New Roman" w:hAnsi="Times New Roman" w:cs="Times New Roman"/>
          <w:sz w:val="24"/>
          <w:szCs w:val="24"/>
        </w:rPr>
        <w:t>,</w:t>
      </w:r>
      <w:r w:rsidR="001D6D6E" w:rsidRPr="00FD0513">
        <w:rPr>
          <w:rFonts w:ascii="Times New Roman" w:hAnsi="Times New Roman" w:cs="Times New Roman"/>
          <w:sz w:val="24"/>
          <w:szCs w:val="24"/>
        </w:rPr>
        <w:t xml:space="preserve"> and </w:t>
      </w:r>
      <w:r w:rsidR="007815CF" w:rsidRPr="00FD0513">
        <w:rPr>
          <w:rFonts w:ascii="Times New Roman" w:hAnsi="Times New Roman" w:cs="Times New Roman"/>
          <w:sz w:val="24"/>
          <w:szCs w:val="24"/>
        </w:rPr>
        <w:t>their</w:t>
      </w:r>
      <w:r w:rsidR="00F17D71" w:rsidRPr="00FD0513">
        <w:rPr>
          <w:rFonts w:ascii="Times New Roman" w:hAnsi="Times New Roman" w:cs="Times New Roman"/>
          <w:sz w:val="24"/>
          <w:szCs w:val="24"/>
        </w:rPr>
        <w:t xml:space="preserve"> emission spectr</w:t>
      </w:r>
      <w:r w:rsidR="00C623BC" w:rsidRPr="00FD0513">
        <w:rPr>
          <w:rFonts w:ascii="Times New Roman" w:hAnsi="Times New Roman" w:cs="Times New Roman"/>
          <w:sz w:val="24"/>
          <w:szCs w:val="24"/>
        </w:rPr>
        <w:t xml:space="preserve">um </w:t>
      </w:r>
      <w:r w:rsidR="00F17D71" w:rsidRPr="00FD0513">
        <w:rPr>
          <w:rFonts w:ascii="Times New Roman" w:hAnsi="Times New Roman" w:cs="Times New Roman"/>
          <w:sz w:val="24"/>
          <w:szCs w:val="24"/>
        </w:rPr>
        <w:t>is a function of the thermodynamic state of the lipid interface</w:t>
      </w:r>
      <w:r w:rsidR="00AB6D41" w:rsidRPr="00FD0513">
        <w:rPr>
          <w:rFonts w:ascii="Times New Roman" w:hAnsi="Times New Roman" w:cs="Times New Roman"/>
          <w:sz w:val="24"/>
          <w:szCs w:val="24"/>
        </w:rPr>
        <w:t>.</w:t>
      </w:r>
      <w:r w:rsidR="0061435B" w:rsidRPr="00FD0513">
        <w:rPr>
          <w:rFonts w:ascii="Times New Roman" w:hAnsi="Times New Roman" w:cs="Times New Roman"/>
          <w:sz w:val="24"/>
          <w:szCs w:val="24"/>
        </w:rPr>
        <w:t xml:space="preserve"> </w:t>
      </w:r>
      <w:proofErr w:type="gramStart"/>
      <w:r w:rsidR="00F17D71" w:rsidRPr="00FD0513">
        <w:rPr>
          <w:rFonts w:ascii="Times New Roman" w:hAnsi="Times New Roman" w:cs="Times New Roman"/>
          <w:sz w:val="24"/>
          <w:szCs w:val="24"/>
        </w:rPr>
        <w:t>In particular</w:t>
      </w:r>
      <w:r w:rsidR="00D346AC" w:rsidRPr="00FD0513">
        <w:rPr>
          <w:rFonts w:ascii="Times New Roman" w:hAnsi="Times New Roman" w:cs="Times New Roman"/>
          <w:sz w:val="24"/>
          <w:szCs w:val="24"/>
        </w:rPr>
        <w:t>, a</w:t>
      </w:r>
      <w:proofErr w:type="gramEnd"/>
      <w:r w:rsidR="00F17D71" w:rsidRPr="00FD0513">
        <w:rPr>
          <w:rFonts w:ascii="Times New Roman" w:hAnsi="Times New Roman" w:cs="Times New Roman"/>
          <w:sz w:val="24"/>
          <w:szCs w:val="24"/>
        </w:rPr>
        <w:t xml:space="preserve"> decrease in the order</w:t>
      </w:r>
      <w:r w:rsidR="00D346AC" w:rsidRPr="00FD0513">
        <w:rPr>
          <w:rFonts w:ascii="Times New Roman" w:hAnsi="Times New Roman" w:cs="Times New Roman"/>
          <w:sz w:val="24"/>
          <w:szCs w:val="24"/>
        </w:rPr>
        <w:t xml:space="preserve"> (i.e. an increase in degrees of freedom) of the lipid molecules</w:t>
      </w:r>
      <w:r w:rsidR="00F17D71" w:rsidRPr="00FD0513">
        <w:rPr>
          <w:rFonts w:ascii="Times New Roman" w:hAnsi="Times New Roman" w:cs="Times New Roman"/>
          <w:sz w:val="24"/>
          <w:szCs w:val="24"/>
        </w:rPr>
        <w:t xml:space="preserve"> results in</w:t>
      </w:r>
      <w:r w:rsidR="006F0153" w:rsidRPr="00FD0513">
        <w:rPr>
          <w:rFonts w:ascii="Times New Roman" w:hAnsi="Times New Roman" w:cs="Times New Roman"/>
          <w:sz w:val="24"/>
          <w:szCs w:val="24"/>
        </w:rPr>
        <w:t xml:space="preserve"> a </w:t>
      </w:r>
      <w:r w:rsidR="00D45B15" w:rsidRPr="00FD0513">
        <w:rPr>
          <w:rFonts w:ascii="Times New Roman" w:hAnsi="Times New Roman" w:cs="Times New Roman"/>
          <w:sz w:val="24"/>
          <w:szCs w:val="24"/>
        </w:rPr>
        <w:t>red</w:t>
      </w:r>
      <w:r w:rsidR="007B1F72" w:rsidRPr="00FD0513">
        <w:rPr>
          <w:rFonts w:ascii="Times New Roman" w:hAnsi="Times New Roman" w:cs="Times New Roman"/>
          <w:sz w:val="24"/>
          <w:szCs w:val="24"/>
        </w:rPr>
        <w:t>-shift</w:t>
      </w:r>
      <w:r w:rsidR="001D6D6E" w:rsidRPr="00FD0513">
        <w:rPr>
          <w:rFonts w:ascii="Times New Roman" w:hAnsi="Times New Roman" w:cs="Times New Roman"/>
          <w:sz w:val="24"/>
          <w:szCs w:val="24"/>
        </w:rPr>
        <w:t xml:space="preserve"> </w:t>
      </w:r>
      <w:r w:rsidR="006F0153" w:rsidRPr="00FD0513">
        <w:rPr>
          <w:rFonts w:ascii="Times New Roman" w:hAnsi="Times New Roman" w:cs="Times New Roman"/>
          <w:sz w:val="24"/>
          <w:szCs w:val="24"/>
        </w:rPr>
        <w:t xml:space="preserve">in </w:t>
      </w:r>
      <w:r w:rsidR="001D6D6E" w:rsidRPr="00FD0513">
        <w:rPr>
          <w:rFonts w:ascii="Times New Roman" w:hAnsi="Times New Roman" w:cs="Times New Roman"/>
          <w:sz w:val="24"/>
          <w:szCs w:val="24"/>
        </w:rPr>
        <w:t>the emission spectra</w:t>
      </w:r>
      <w:r w:rsidR="003B7802" w:rsidRPr="00FD0513">
        <w:rPr>
          <w:rFonts w:ascii="Times New Roman" w:hAnsi="Times New Roman" w:cs="Times New Roman"/>
          <w:sz w:val="24"/>
          <w:szCs w:val="24"/>
        </w:rPr>
        <w:t xml:space="preserve"> of C-</w:t>
      </w:r>
      <w:proofErr w:type="spellStart"/>
      <w:r w:rsidR="003B7802" w:rsidRPr="00FD0513">
        <w:rPr>
          <w:rFonts w:ascii="Times New Roman" w:hAnsi="Times New Roman" w:cs="Times New Roman"/>
          <w:sz w:val="24"/>
          <w:szCs w:val="24"/>
        </w:rPr>
        <w:t>Laurdan</w:t>
      </w:r>
      <w:proofErr w:type="spellEnd"/>
      <w:r w:rsidR="001D6D6E" w:rsidRPr="00FD0513">
        <w:rPr>
          <w:rFonts w:ascii="Times New Roman" w:hAnsi="Times New Roman" w:cs="Times New Roman"/>
          <w:sz w:val="24"/>
          <w:szCs w:val="24"/>
        </w:rPr>
        <w:t>.</w:t>
      </w:r>
      <w:r w:rsidR="00D346AC" w:rsidRPr="00FD0513">
        <w:rPr>
          <w:rFonts w:ascii="Times New Roman" w:hAnsi="Times New Roman" w:cs="Times New Roman"/>
          <w:sz w:val="24"/>
          <w:szCs w:val="24"/>
        </w:rPr>
        <w:t xml:space="preserve"> </w:t>
      </w:r>
      <w:r w:rsidR="003B7802" w:rsidRPr="00FD0513">
        <w:rPr>
          <w:rFonts w:ascii="Times New Roman" w:hAnsi="Times New Roman" w:cs="Times New Roman"/>
          <w:sz w:val="24"/>
          <w:szCs w:val="24"/>
        </w:rPr>
        <w:t>A me</w:t>
      </w:r>
      <w:r w:rsidR="008B52DC" w:rsidRPr="00FD0513">
        <w:rPr>
          <w:rFonts w:ascii="Times New Roman" w:hAnsi="Times New Roman" w:cs="Times New Roman"/>
          <w:sz w:val="24"/>
          <w:szCs w:val="24"/>
        </w:rPr>
        <w:t>asure</w:t>
      </w:r>
      <w:r w:rsidR="003B7802" w:rsidRPr="00FD0513">
        <w:rPr>
          <w:rFonts w:ascii="Times New Roman" w:hAnsi="Times New Roman" w:cs="Times New Roman"/>
          <w:sz w:val="24"/>
          <w:szCs w:val="24"/>
        </w:rPr>
        <w:t xml:space="preserve"> of lipid </w:t>
      </w:r>
      <w:r w:rsidR="00D346AC" w:rsidRPr="00FD0513">
        <w:rPr>
          <w:rFonts w:ascii="Times New Roman" w:hAnsi="Times New Roman" w:cs="Times New Roman"/>
          <w:sz w:val="24"/>
          <w:szCs w:val="24"/>
        </w:rPr>
        <w:t>order</w:t>
      </w:r>
      <w:r w:rsidR="003B7802" w:rsidRPr="00FD0513">
        <w:rPr>
          <w:rFonts w:ascii="Times New Roman" w:hAnsi="Times New Roman" w:cs="Times New Roman"/>
          <w:sz w:val="24"/>
          <w:szCs w:val="24"/>
        </w:rPr>
        <w:t xml:space="preserve">, known as </w:t>
      </w:r>
      <w:r w:rsidR="00966621" w:rsidRPr="00FD0513">
        <w:rPr>
          <w:rFonts w:ascii="Times New Roman" w:hAnsi="Times New Roman" w:cs="Times New Roman"/>
          <w:sz w:val="24"/>
          <w:szCs w:val="24"/>
        </w:rPr>
        <w:t>G</w:t>
      </w:r>
      <w:r w:rsidR="001D6D6E" w:rsidRPr="00FD0513">
        <w:rPr>
          <w:rFonts w:ascii="Times New Roman" w:hAnsi="Times New Roman" w:cs="Times New Roman"/>
          <w:sz w:val="24"/>
          <w:szCs w:val="24"/>
        </w:rPr>
        <w:t xml:space="preserve">eneralized </w:t>
      </w:r>
      <w:r w:rsidR="00966621" w:rsidRPr="00FD0513">
        <w:rPr>
          <w:rFonts w:ascii="Times New Roman" w:hAnsi="Times New Roman" w:cs="Times New Roman"/>
          <w:sz w:val="24"/>
          <w:szCs w:val="24"/>
        </w:rPr>
        <w:t>P</w:t>
      </w:r>
      <w:r w:rsidR="001D6D6E" w:rsidRPr="00FD0513">
        <w:rPr>
          <w:rFonts w:ascii="Times New Roman" w:hAnsi="Times New Roman" w:cs="Times New Roman"/>
          <w:sz w:val="24"/>
          <w:szCs w:val="24"/>
        </w:rPr>
        <w:t>olarization (GP)</w:t>
      </w:r>
      <w:r w:rsidR="007815CF" w:rsidRPr="00FD0513">
        <w:rPr>
          <w:rFonts w:ascii="Times New Roman" w:hAnsi="Times New Roman" w:cs="Times New Roman"/>
          <w:sz w:val="24"/>
          <w:szCs w:val="24"/>
        </w:rPr>
        <w:t xml:space="preserve"> </w:t>
      </w:r>
      <w:r w:rsidR="00C561A3" w:rsidRPr="00FD0513">
        <w:rPr>
          <w:rFonts w:ascii="Times New Roman" w:hAnsi="Times New Roman" w:cs="Times New Roman"/>
          <w:sz w:val="24"/>
          <w:szCs w:val="24"/>
        </w:rPr>
        <w:fldChar w:fldCharType="begin"/>
      </w:r>
      <w:r w:rsidR="00C561A3" w:rsidRPr="00FD0513">
        <w:rPr>
          <w:rFonts w:ascii="Times New Roman" w:hAnsi="Times New Roman" w:cs="Times New Roman"/>
          <w:sz w:val="24"/>
          <w:szCs w:val="24"/>
        </w:rPr>
        <w:instrText xml:space="preserve"> ADDIN EN.CITE &lt;EndNote&gt;&lt;Cite&gt;&lt;Author&gt;Parasassi&lt;/Author&gt;&lt;Year&gt;1990&lt;/Year&gt;&lt;RecNum&gt;32&lt;/RecNum&gt;&lt;DisplayText&gt;&lt;style face="superscript"&gt;18&lt;/style&gt;&lt;/DisplayText&gt;&lt;record&gt;&lt;rec-number&gt;32&lt;/rec-number&gt;&lt;foreign-keys&gt;&lt;key app="EN" db-id="sp5x0ztzzfd259ea5555pd0hr2espfrrxzza" timestamp="1574357343"&gt;32&lt;/key&gt;&lt;/foreign-keys&gt;&lt;ref-type name="Journal Article"&gt;17&lt;/ref-type&gt;&lt;contributors&gt;&lt;authors&gt;&lt;author&gt;Parasassi, T.&lt;/author&gt;&lt;author&gt;De Stasio, G.&lt;/author&gt;&lt;author&gt;d&amp;apos;Ubaldo, A.&lt;/author&gt;&lt;author&gt;Gratton, E.&lt;/author&gt;&lt;/authors&gt;&lt;/contributors&gt;&lt;auth-address&gt;Instituto di Medicina Sperimentale, CNR, Rome, Italy.&lt;/auth-address&gt;&lt;titles&gt;&lt;title&gt;Phase fluctuation in phospholipid membranes revealed by Laurdan fluorescence&lt;/title&gt;&lt;secondary-title&gt;Biophys J&lt;/secondary-title&gt;&lt;/titles&gt;&lt;periodical&gt;&lt;full-title&gt;Biophys J&lt;/full-title&gt;&lt;/periodical&gt;&lt;pages&gt;1179-86&lt;/pages&gt;&lt;volume&gt;57&lt;/volume&gt;&lt;number&gt;6&lt;/number&gt;&lt;edition&gt;1990/06/01&lt;/edition&gt;&lt;keywords&gt;&lt;keyword&gt;*1,2-Dipalmitoylphosphatidylcholine&lt;/keyword&gt;&lt;keyword&gt;2-Naphthylamine/analogs &amp;amp; derivatives&lt;/keyword&gt;&lt;keyword&gt;Fluorescent Dyes&lt;/keyword&gt;&lt;keyword&gt;Laurates&lt;/keyword&gt;&lt;keyword&gt;*Liposomes&lt;/keyword&gt;&lt;keyword&gt;Mathematics&lt;/keyword&gt;&lt;keyword&gt;Models, Biological&lt;/keyword&gt;&lt;keyword&gt;Molecular Conformation&lt;/keyword&gt;&lt;keyword&gt;*Phosphatidylcholines&lt;/keyword&gt;&lt;keyword&gt;Spectrometry, Fluorescence&lt;/keyword&gt;&lt;keyword&gt;Thermodynamics&lt;/keyword&gt;&lt;/keywords&gt;&lt;dates&gt;&lt;year&gt;1990&lt;/year&gt;&lt;pub-dates&gt;&lt;date&gt;Jun&lt;/date&gt;&lt;/pub-dates&gt;&lt;/dates&gt;&lt;isbn&gt;0006-3495 (Print)&amp;#xD;0006-3495 (Linking)&lt;/isbn&gt;&lt;accession-num&gt;2393703&lt;/accession-num&gt;&lt;urls&gt;&lt;related-urls&gt;&lt;url&gt;https://www.ncbi.nlm.nih.gov/pubmed/2393703&lt;/url&gt;&lt;/related-urls&gt;&lt;/urls&gt;&lt;custom2&gt;PMC1280828&lt;/custom2&gt;&lt;electronic-resource-num&gt;10.1016/S0006-3495(90)82637-0&lt;/electronic-resource-num&gt;&lt;/record&gt;&lt;/Cite&gt;&lt;/EndNote&gt;</w:instrText>
      </w:r>
      <w:r w:rsidR="00C561A3" w:rsidRPr="00FD0513">
        <w:rPr>
          <w:rFonts w:ascii="Times New Roman" w:hAnsi="Times New Roman" w:cs="Times New Roman"/>
          <w:sz w:val="24"/>
          <w:szCs w:val="24"/>
        </w:rPr>
        <w:fldChar w:fldCharType="separate"/>
      </w:r>
      <w:r w:rsidR="00C561A3" w:rsidRPr="00FD0513">
        <w:rPr>
          <w:rFonts w:ascii="Times New Roman" w:hAnsi="Times New Roman" w:cs="Times New Roman"/>
          <w:noProof/>
          <w:sz w:val="24"/>
          <w:szCs w:val="24"/>
          <w:vertAlign w:val="superscript"/>
        </w:rPr>
        <w:t>18</w:t>
      </w:r>
      <w:r w:rsidR="00C561A3" w:rsidRPr="00FD0513">
        <w:rPr>
          <w:rFonts w:ascii="Times New Roman" w:hAnsi="Times New Roman" w:cs="Times New Roman"/>
          <w:sz w:val="24"/>
          <w:szCs w:val="24"/>
        </w:rPr>
        <w:fldChar w:fldCharType="end"/>
      </w:r>
      <w:r w:rsidR="003B7802" w:rsidRPr="00FD0513">
        <w:rPr>
          <w:rFonts w:ascii="Times New Roman" w:hAnsi="Times New Roman" w:cs="Times New Roman"/>
          <w:sz w:val="24"/>
          <w:szCs w:val="24"/>
        </w:rPr>
        <w:t>, can be determined</w:t>
      </w:r>
      <w:r w:rsidR="001D6D6E" w:rsidRPr="00FD0513">
        <w:rPr>
          <w:rFonts w:ascii="Times New Roman" w:hAnsi="Times New Roman" w:cs="Times New Roman"/>
          <w:sz w:val="24"/>
          <w:szCs w:val="24"/>
        </w:rPr>
        <w:t xml:space="preserve"> </w:t>
      </w:r>
      <w:r w:rsidR="003B7802" w:rsidRPr="00FD0513">
        <w:rPr>
          <w:rFonts w:ascii="Times New Roman" w:hAnsi="Times New Roman" w:cs="Times New Roman"/>
          <w:sz w:val="24"/>
          <w:szCs w:val="24"/>
        </w:rPr>
        <w:t>from the fluorescence</w:t>
      </w:r>
      <w:r w:rsidR="001D6D6E" w:rsidRPr="00FD0513">
        <w:rPr>
          <w:rFonts w:ascii="Times New Roman" w:hAnsi="Times New Roman" w:cs="Times New Roman"/>
          <w:sz w:val="24"/>
          <w:szCs w:val="24"/>
        </w:rPr>
        <w:t xml:space="preserve"> intensities </w:t>
      </w:r>
      <w:r w:rsidR="006F49B6" w:rsidRPr="00FD0513">
        <w:rPr>
          <w:rFonts w:ascii="Times New Roman" w:hAnsi="Times New Roman" w:cs="Times New Roman"/>
          <w:sz w:val="24"/>
          <w:szCs w:val="24"/>
        </w:rPr>
        <w:t>at the</w:t>
      </w:r>
      <w:r w:rsidR="001D6D6E" w:rsidRPr="00FD0513">
        <w:rPr>
          <w:rFonts w:ascii="Times New Roman" w:hAnsi="Times New Roman" w:cs="Times New Roman"/>
          <w:sz w:val="24"/>
          <w:szCs w:val="24"/>
        </w:rPr>
        <w:t xml:space="preserve"> maximum </w:t>
      </w:r>
      <w:r w:rsidR="003B7802" w:rsidRPr="00FD0513">
        <w:rPr>
          <w:rFonts w:ascii="Times New Roman" w:hAnsi="Times New Roman" w:cs="Times New Roman"/>
          <w:sz w:val="24"/>
          <w:szCs w:val="24"/>
        </w:rPr>
        <w:t xml:space="preserve">emission </w:t>
      </w:r>
      <w:r w:rsidR="001D6D6E" w:rsidRPr="00FD0513">
        <w:rPr>
          <w:rFonts w:ascii="Times New Roman" w:hAnsi="Times New Roman" w:cs="Times New Roman"/>
          <w:sz w:val="24"/>
          <w:szCs w:val="24"/>
        </w:rPr>
        <w:t xml:space="preserve">wavelengths in </w:t>
      </w:r>
      <w:r w:rsidR="001D6D6E" w:rsidRPr="00FD0513">
        <w:rPr>
          <w:rFonts w:ascii="Times New Roman" w:hAnsi="Times New Roman" w:cs="Times New Roman"/>
          <w:sz w:val="24"/>
          <w:szCs w:val="24"/>
        </w:rPr>
        <w:lastRenderedPageBreak/>
        <w:t>the gel phase and liquid-crystalline phase</w:t>
      </w:r>
      <w:r w:rsidR="003B7802" w:rsidRPr="00FD0513">
        <w:rPr>
          <w:rFonts w:ascii="Times New Roman" w:hAnsi="Times New Roman" w:cs="Times New Roman"/>
          <w:sz w:val="24"/>
          <w:szCs w:val="24"/>
        </w:rPr>
        <w:t xml:space="preserve"> (see Equation 1).</w:t>
      </w:r>
      <w:r w:rsidR="00D346AC" w:rsidRPr="00FD0513">
        <w:rPr>
          <w:rFonts w:ascii="Times New Roman" w:hAnsi="Times New Roman" w:cs="Times New Roman"/>
          <w:sz w:val="24"/>
          <w:szCs w:val="24"/>
        </w:rPr>
        <w:t xml:space="preserve"> Since lipid order is a function of the thermodynamic state of the system, the observed GP can be </w:t>
      </w:r>
      <w:r w:rsidR="002A3E0A" w:rsidRPr="00FD0513">
        <w:rPr>
          <w:rFonts w:ascii="Times New Roman" w:hAnsi="Times New Roman" w:cs="Times New Roman"/>
          <w:sz w:val="24"/>
          <w:szCs w:val="24"/>
        </w:rPr>
        <w:t>related</w:t>
      </w:r>
      <w:r w:rsidR="00D346AC" w:rsidRPr="00FD0513">
        <w:rPr>
          <w:rFonts w:ascii="Times New Roman" w:hAnsi="Times New Roman" w:cs="Times New Roman"/>
          <w:sz w:val="24"/>
          <w:szCs w:val="24"/>
        </w:rPr>
        <w:t xml:space="preserve"> to </w:t>
      </w:r>
      <w:r w:rsidR="00C623BC" w:rsidRPr="00FD0513">
        <w:rPr>
          <w:rFonts w:ascii="Times New Roman" w:hAnsi="Times New Roman" w:cs="Times New Roman"/>
          <w:sz w:val="24"/>
          <w:szCs w:val="24"/>
        </w:rPr>
        <w:t xml:space="preserve">the physical </w:t>
      </w:r>
      <w:r w:rsidR="00D346AC" w:rsidRPr="00FD0513">
        <w:rPr>
          <w:rFonts w:ascii="Times New Roman" w:hAnsi="Times New Roman" w:cs="Times New Roman"/>
          <w:sz w:val="24"/>
          <w:szCs w:val="24"/>
        </w:rPr>
        <w:t>properties of the</w:t>
      </w:r>
      <w:r w:rsidR="00C623BC" w:rsidRPr="00FD0513">
        <w:rPr>
          <w:rFonts w:ascii="Times New Roman" w:hAnsi="Times New Roman" w:cs="Times New Roman"/>
          <w:sz w:val="24"/>
          <w:szCs w:val="24"/>
        </w:rPr>
        <w:t xml:space="preserve"> microbubb</w:t>
      </w:r>
      <w:r w:rsidR="00D346AC" w:rsidRPr="00FD0513">
        <w:rPr>
          <w:rFonts w:ascii="Times New Roman" w:hAnsi="Times New Roman" w:cs="Times New Roman"/>
          <w:sz w:val="24"/>
          <w:szCs w:val="24"/>
        </w:rPr>
        <w:t>le</w:t>
      </w:r>
      <w:r w:rsidR="00C623BC" w:rsidRPr="00FD0513">
        <w:rPr>
          <w:rFonts w:ascii="Times New Roman" w:hAnsi="Times New Roman" w:cs="Times New Roman"/>
          <w:sz w:val="24"/>
          <w:szCs w:val="24"/>
        </w:rPr>
        <w:t xml:space="preserve"> shell</w:t>
      </w:r>
      <w:r w:rsidR="00D346AC" w:rsidRPr="00FD0513">
        <w:rPr>
          <w:rFonts w:ascii="Times New Roman" w:hAnsi="Times New Roman" w:cs="Times New Roman"/>
          <w:sz w:val="24"/>
          <w:szCs w:val="24"/>
        </w:rPr>
        <w:t>.</w:t>
      </w:r>
      <w:r w:rsidR="003B7802" w:rsidRPr="00FD0513">
        <w:rPr>
          <w:rFonts w:ascii="Times New Roman" w:hAnsi="Times New Roman" w:cs="Times New Roman"/>
          <w:sz w:val="24"/>
          <w:szCs w:val="24"/>
        </w:rPr>
        <w:t xml:space="preserve"> </w:t>
      </w:r>
      <w:r w:rsidR="00D346AC" w:rsidRPr="00FD0513">
        <w:rPr>
          <w:rFonts w:ascii="Times New Roman" w:hAnsi="Times New Roman" w:cs="Times New Roman"/>
          <w:sz w:val="24"/>
          <w:szCs w:val="24"/>
        </w:rPr>
        <w:t>The observed GP thus allow</w:t>
      </w:r>
      <w:r w:rsidR="00811BA3" w:rsidRPr="00FD0513">
        <w:rPr>
          <w:rFonts w:ascii="Times New Roman" w:hAnsi="Times New Roman" w:cs="Times New Roman"/>
          <w:sz w:val="24"/>
          <w:szCs w:val="24"/>
        </w:rPr>
        <w:t>s</w:t>
      </w:r>
      <w:r w:rsidR="001D6D6E" w:rsidRPr="00FD0513">
        <w:rPr>
          <w:rFonts w:ascii="Times New Roman" w:hAnsi="Times New Roman" w:cs="Times New Roman"/>
          <w:sz w:val="24"/>
          <w:szCs w:val="24"/>
        </w:rPr>
        <w:t xml:space="preserve"> </w:t>
      </w:r>
      <w:r w:rsidR="00D346AC" w:rsidRPr="00FD0513">
        <w:rPr>
          <w:rFonts w:ascii="Times New Roman" w:hAnsi="Times New Roman" w:cs="Times New Roman"/>
          <w:sz w:val="24"/>
          <w:szCs w:val="24"/>
        </w:rPr>
        <w:t xml:space="preserve">a comparison of shell properties </w:t>
      </w:r>
      <w:r w:rsidR="003D30BC" w:rsidRPr="00FD0513">
        <w:rPr>
          <w:rFonts w:ascii="Times New Roman" w:hAnsi="Times New Roman" w:cs="Times New Roman"/>
          <w:sz w:val="24"/>
          <w:szCs w:val="24"/>
        </w:rPr>
        <w:t xml:space="preserve">across different lipid </w:t>
      </w:r>
      <w:r w:rsidR="00F66794" w:rsidRPr="00FD0513">
        <w:rPr>
          <w:rFonts w:ascii="Times New Roman" w:hAnsi="Times New Roman" w:cs="Times New Roman"/>
          <w:sz w:val="24"/>
          <w:szCs w:val="24"/>
        </w:rPr>
        <w:t xml:space="preserve">formulations, temperatures, </w:t>
      </w:r>
      <w:r w:rsidR="00B80167" w:rsidRPr="00FD0513">
        <w:rPr>
          <w:rFonts w:ascii="Times New Roman" w:hAnsi="Times New Roman" w:cs="Times New Roman"/>
          <w:sz w:val="24"/>
          <w:szCs w:val="24"/>
        </w:rPr>
        <w:t xml:space="preserve">suspending medium </w:t>
      </w:r>
      <w:r w:rsidR="00F66794" w:rsidRPr="00FD0513">
        <w:rPr>
          <w:rFonts w:ascii="Times New Roman" w:hAnsi="Times New Roman" w:cs="Times New Roman"/>
          <w:sz w:val="24"/>
          <w:szCs w:val="24"/>
        </w:rPr>
        <w:t xml:space="preserve">conditions, </w:t>
      </w:r>
    </w:p>
    <w:tbl>
      <w:tblPr>
        <w:tblStyle w:val="TableGrid"/>
        <w:tblpPr w:leftFromText="180" w:rightFromText="180" w:vertAnchor="text" w:horzAnchor="margin" w:tblpXSpec="center"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436"/>
        <w:gridCol w:w="1416"/>
      </w:tblGrid>
      <w:tr w:rsidR="007E5D8F" w:rsidRPr="00FD0513" w14:paraId="1C9D664F" w14:textId="77777777" w:rsidTr="007E5D8F">
        <w:tc>
          <w:tcPr>
            <w:tcW w:w="579" w:type="dxa"/>
            <w:vAlign w:val="center"/>
          </w:tcPr>
          <w:p w14:paraId="05ED28D8" w14:textId="77777777" w:rsidR="007E5D8F" w:rsidRPr="00FD0513" w:rsidRDefault="007E5D8F" w:rsidP="007E5D8F">
            <w:pPr>
              <w:spacing w:line="480" w:lineRule="auto"/>
              <w:jc w:val="both"/>
              <w:rPr>
                <w:rFonts w:ascii="Times New Roman" w:hAnsi="Times New Roman" w:cs="Times New Roman"/>
                <w:sz w:val="24"/>
                <w:szCs w:val="24"/>
              </w:rPr>
            </w:pPr>
          </w:p>
        </w:tc>
        <w:tc>
          <w:tcPr>
            <w:tcW w:w="436" w:type="dxa"/>
            <w:vAlign w:val="center"/>
          </w:tcPr>
          <w:p w14:paraId="764487E2" w14:textId="77777777" w:rsidR="007E5D8F" w:rsidRPr="00FD0513" w:rsidRDefault="007E5D8F" w:rsidP="007E5D8F">
            <w:pPr>
              <w:spacing w:line="480" w:lineRule="auto"/>
              <w:jc w:val="both"/>
              <w:rPr>
                <w:rFonts w:ascii="Times New Roman" w:hAnsi="Times New Roman" w:cs="Times New Roman"/>
                <w:sz w:val="24"/>
                <w:szCs w:val="24"/>
              </w:rPr>
            </w:pPr>
          </w:p>
        </w:tc>
        <w:tc>
          <w:tcPr>
            <w:tcW w:w="1416" w:type="dxa"/>
            <w:vAlign w:val="center"/>
          </w:tcPr>
          <w:p w14:paraId="3E1DE9C1" w14:textId="77777777" w:rsidR="007E5D8F" w:rsidRPr="00FD0513" w:rsidRDefault="007E5D8F" w:rsidP="007E5D8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w:t>
            </w:r>
            <w:r w:rsidRPr="00FD0513">
              <w:rPr>
                <w:rFonts w:ascii="Times New Roman" w:hAnsi="Times New Roman" w:cs="Times New Roman"/>
                <w:i/>
                <w:sz w:val="24"/>
                <w:szCs w:val="24"/>
              </w:rPr>
              <w:t>I</w:t>
            </w:r>
            <w:r w:rsidRPr="00FD0513">
              <w:rPr>
                <w:rFonts w:ascii="Times New Roman" w:hAnsi="Times New Roman" w:cs="Times New Roman"/>
                <w:i/>
                <w:sz w:val="24"/>
                <w:szCs w:val="24"/>
                <w:vertAlign w:val="subscript"/>
              </w:rPr>
              <w:t>440</w:t>
            </w:r>
            <w:r w:rsidRPr="00FD0513">
              <w:rPr>
                <w:rFonts w:ascii="Times New Roman" w:hAnsi="Times New Roman" w:cs="Times New Roman"/>
                <w:i/>
                <w:sz w:val="24"/>
                <w:szCs w:val="24"/>
              </w:rPr>
              <w:t xml:space="preserve"> – I</w:t>
            </w:r>
            <w:r w:rsidRPr="00FD0513">
              <w:rPr>
                <w:rFonts w:ascii="Times New Roman" w:hAnsi="Times New Roman" w:cs="Times New Roman"/>
                <w:i/>
                <w:sz w:val="24"/>
                <w:szCs w:val="24"/>
                <w:vertAlign w:val="subscript"/>
              </w:rPr>
              <w:t>490</w:t>
            </w:r>
            <w:r w:rsidRPr="00FD0513">
              <w:rPr>
                <w:rFonts w:ascii="Times New Roman" w:hAnsi="Times New Roman" w:cs="Times New Roman"/>
                <w:sz w:val="24"/>
                <w:szCs w:val="24"/>
              </w:rPr>
              <w:t>)</w:t>
            </w:r>
          </w:p>
        </w:tc>
      </w:tr>
      <w:tr w:rsidR="007E5D8F" w:rsidRPr="00FD0513" w14:paraId="706CA305" w14:textId="77777777" w:rsidTr="007E5D8F">
        <w:tc>
          <w:tcPr>
            <w:tcW w:w="579" w:type="dxa"/>
            <w:vAlign w:val="center"/>
          </w:tcPr>
          <w:p w14:paraId="5D6AAC54" w14:textId="77777777" w:rsidR="007E5D8F" w:rsidRPr="00FD0513" w:rsidRDefault="007E5D8F" w:rsidP="007E5D8F">
            <w:pPr>
              <w:spacing w:line="480" w:lineRule="auto"/>
              <w:jc w:val="both"/>
              <w:rPr>
                <w:rFonts w:ascii="Times New Roman" w:hAnsi="Times New Roman" w:cs="Times New Roman"/>
                <w:i/>
                <w:sz w:val="24"/>
                <w:szCs w:val="24"/>
              </w:rPr>
            </w:pPr>
            <w:r w:rsidRPr="00FD0513">
              <w:rPr>
                <w:rFonts w:ascii="Times New Roman" w:hAnsi="Times New Roman" w:cs="Times New Roman"/>
                <w:i/>
                <w:sz w:val="24"/>
                <w:szCs w:val="24"/>
              </w:rPr>
              <w:t>GP</w:t>
            </w:r>
          </w:p>
        </w:tc>
        <w:tc>
          <w:tcPr>
            <w:tcW w:w="436" w:type="dxa"/>
            <w:vAlign w:val="center"/>
          </w:tcPr>
          <w:p w14:paraId="6062053B" w14:textId="77777777" w:rsidR="007E5D8F" w:rsidRPr="00FD0513" w:rsidRDefault="007E5D8F" w:rsidP="007E5D8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w:t>
            </w:r>
          </w:p>
        </w:tc>
        <w:tc>
          <w:tcPr>
            <w:tcW w:w="1416" w:type="dxa"/>
            <w:vAlign w:val="center"/>
          </w:tcPr>
          <w:p w14:paraId="2B6F85CC" w14:textId="77777777" w:rsidR="007E5D8F" w:rsidRPr="00FD0513" w:rsidRDefault="007E5D8F" w:rsidP="007E5D8F">
            <w:pPr>
              <w:spacing w:line="480" w:lineRule="auto"/>
              <w:jc w:val="both"/>
              <w:rPr>
                <w:rFonts w:ascii="Times New Roman" w:hAnsi="Times New Roman" w:cs="Times New Roman"/>
                <w:sz w:val="24"/>
                <w:szCs w:val="24"/>
                <w:u w:val="single"/>
              </w:rPr>
            </w:pPr>
            <w:r w:rsidRPr="00FD0513">
              <w:rPr>
                <w:rFonts w:ascii="Times New Roman" w:hAnsi="Times New Roman" w:cs="Times New Roman"/>
                <w:sz w:val="24"/>
                <w:szCs w:val="24"/>
                <w:u w:val="single"/>
              </w:rPr>
              <w:t>__________</w:t>
            </w:r>
          </w:p>
        </w:tc>
      </w:tr>
      <w:tr w:rsidR="007E5D8F" w:rsidRPr="00FD0513" w14:paraId="139D406A" w14:textId="77777777" w:rsidTr="007E5D8F">
        <w:tc>
          <w:tcPr>
            <w:tcW w:w="579" w:type="dxa"/>
            <w:vAlign w:val="center"/>
          </w:tcPr>
          <w:p w14:paraId="12B6F4B3" w14:textId="77777777" w:rsidR="007E5D8F" w:rsidRPr="00FD0513" w:rsidRDefault="007E5D8F" w:rsidP="007E5D8F">
            <w:pPr>
              <w:spacing w:line="480" w:lineRule="auto"/>
              <w:jc w:val="both"/>
              <w:rPr>
                <w:rFonts w:ascii="Times New Roman" w:hAnsi="Times New Roman" w:cs="Times New Roman"/>
                <w:sz w:val="24"/>
                <w:szCs w:val="24"/>
              </w:rPr>
            </w:pPr>
          </w:p>
        </w:tc>
        <w:tc>
          <w:tcPr>
            <w:tcW w:w="436" w:type="dxa"/>
            <w:vAlign w:val="center"/>
          </w:tcPr>
          <w:p w14:paraId="0FD63080" w14:textId="77777777" w:rsidR="007E5D8F" w:rsidRPr="00FD0513" w:rsidRDefault="007E5D8F" w:rsidP="007E5D8F">
            <w:pPr>
              <w:spacing w:line="480" w:lineRule="auto"/>
              <w:jc w:val="both"/>
              <w:rPr>
                <w:rFonts w:ascii="Times New Roman" w:hAnsi="Times New Roman" w:cs="Times New Roman"/>
                <w:sz w:val="24"/>
                <w:szCs w:val="24"/>
              </w:rPr>
            </w:pPr>
          </w:p>
        </w:tc>
        <w:tc>
          <w:tcPr>
            <w:tcW w:w="1416" w:type="dxa"/>
            <w:vAlign w:val="center"/>
          </w:tcPr>
          <w:p w14:paraId="270F5E31" w14:textId="77777777" w:rsidR="007E5D8F" w:rsidRPr="00FD0513" w:rsidRDefault="007E5D8F" w:rsidP="007E5D8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w:t>
            </w:r>
            <w:r w:rsidRPr="00FD0513">
              <w:rPr>
                <w:rFonts w:ascii="Times New Roman" w:hAnsi="Times New Roman" w:cs="Times New Roman"/>
                <w:i/>
                <w:sz w:val="24"/>
                <w:szCs w:val="24"/>
              </w:rPr>
              <w:t>I</w:t>
            </w:r>
            <w:r w:rsidRPr="00FD0513">
              <w:rPr>
                <w:rFonts w:ascii="Times New Roman" w:hAnsi="Times New Roman" w:cs="Times New Roman"/>
                <w:i/>
                <w:sz w:val="24"/>
                <w:szCs w:val="24"/>
                <w:vertAlign w:val="subscript"/>
              </w:rPr>
              <w:t>440</w:t>
            </w:r>
            <w:r w:rsidRPr="00FD0513">
              <w:rPr>
                <w:rFonts w:ascii="Times New Roman" w:hAnsi="Times New Roman" w:cs="Times New Roman"/>
                <w:i/>
                <w:sz w:val="24"/>
                <w:szCs w:val="24"/>
              </w:rPr>
              <w:t xml:space="preserve"> + I</w:t>
            </w:r>
            <w:r w:rsidRPr="00FD0513">
              <w:rPr>
                <w:rFonts w:ascii="Times New Roman" w:hAnsi="Times New Roman" w:cs="Times New Roman"/>
                <w:i/>
                <w:sz w:val="24"/>
                <w:szCs w:val="24"/>
                <w:vertAlign w:val="subscript"/>
              </w:rPr>
              <w:t>490</w:t>
            </w:r>
            <w:r w:rsidRPr="00FD0513">
              <w:rPr>
                <w:rFonts w:ascii="Times New Roman" w:hAnsi="Times New Roman" w:cs="Times New Roman"/>
                <w:sz w:val="24"/>
                <w:szCs w:val="24"/>
              </w:rPr>
              <w:t>)</w:t>
            </w:r>
          </w:p>
        </w:tc>
      </w:tr>
    </w:tbl>
    <w:p w14:paraId="51130902" w14:textId="120DE607" w:rsidR="007B1F72" w:rsidRPr="00FD0513" w:rsidRDefault="00F66794"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etc.</w:t>
      </w:r>
      <w:r w:rsidR="00315C35" w:rsidRPr="00FD0513">
        <w:rPr>
          <w:rFonts w:ascii="Times New Roman" w:hAnsi="Times New Roman" w:cs="Times New Roman"/>
          <w:sz w:val="24"/>
          <w:szCs w:val="24"/>
        </w:rPr>
        <w:t>:</w:t>
      </w:r>
      <w:r w:rsidR="003D30BC" w:rsidRPr="00FD0513">
        <w:rPr>
          <w:rFonts w:ascii="Times New Roman" w:hAnsi="Times New Roman" w:cs="Times New Roman"/>
          <w:sz w:val="24"/>
          <w:szCs w:val="24"/>
        </w:rPr>
        <w:t xml:space="preserve"> </w:t>
      </w:r>
    </w:p>
    <w:p w14:paraId="4EE80E10" w14:textId="77777777" w:rsidR="00315C35" w:rsidRPr="00FD0513" w:rsidRDefault="00315C35"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Equation 1</w:t>
      </w:r>
    </w:p>
    <w:p w14:paraId="742A3688" w14:textId="77777777" w:rsidR="007E5D8F" w:rsidRPr="00FD0513" w:rsidRDefault="007E5D8F" w:rsidP="00BB15BC">
      <w:pPr>
        <w:spacing w:line="480" w:lineRule="auto"/>
        <w:jc w:val="both"/>
        <w:rPr>
          <w:rFonts w:ascii="Times New Roman" w:hAnsi="Times New Roman" w:cs="Times New Roman"/>
          <w:sz w:val="24"/>
          <w:szCs w:val="24"/>
        </w:rPr>
      </w:pPr>
    </w:p>
    <w:p w14:paraId="37705F05" w14:textId="12BCE858" w:rsidR="007B1F72" w:rsidRPr="00FD0513" w:rsidRDefault="00381CEA"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w</w:t>
      </w:r>
      <w:r w:rsidR="007B1F72" w:rsidRPr="00FD0513">
        <w:rPr>
          <w:rFonts w:ascii="Times New Roman" w:hAnsi="Times New Roman" w:cs="Times New Roman"/>
          <w:sz w:val="24"/>
          <w:szCs w:val="24"/>
        </w:rPr>
        <w:t xml:space="preserve">here </w:t>
      </w:r>
      <w:r w:rsidR="007B1F72" w:rsidRPr="00FD0513">
        <w:rPr>
          <w:rFonts w:ascii="Times New Roman" w:hAnsi="Times New Roman" w:cs="Times New Roman"/>
          <w:i/>
          <w:sz w:val="24"/>
          <w:szCs w:val="24"/>
        </w:rPr>
        <w:t>I</w:t>
      </w:r>
      <w:r w:rsidR="007B1F72" w:rsidRPr="00FD0513">
        <w:rPr>
          <w:rFonts w:ascii="Times New Roman" w:hAnsi="Times New Roman" w:cs="Times New Roman"/>
          <w:i/>
          <w:sz w:val="24"/>
          <w:szCs w:val="24"/>
          <w:vertAlign w:val="subscript"/>
        </w:rPr>
        <w:t>440</w:t>
      </w:r>
      <w:r w:rsidR="007B1F72" w:rsidRPr="00FD0513">
        <w:rPr>
          <w:rFonts w:ascii="Times New Roman" w:hAnsi="Times New Roman" w:cs="Times New Roman"/>
          <w:i/>
          <w:sz w:val="24"/>
          <w:szCs w:val="24"/>
        </w:rPr>
        <w:t xml:space="preserve"> </w:t>
      </w:r>
      <w:r w:rsidR="007B1F72" w:rsidRPr="00FD0513">
        <w:rPr>
          <w:rFonts w:ascii="Times New Roman" w:hAnsi="Times New Roman" w:cs="Times New Roman"/>
          <w:sz w:val="24"/>
          <w:szCs w:val="24"/>
        </w:rPr>
        <w:t xml:space="preserve">is the fluorescence intensity at 440 nm, and </w:t>
      </w:r>
      <w:r w:rsidR="007B1F72" w:rsidRPr="00FD0513">
        <w:rPr>
          <w:rFonts w:ascii="Times New Roman" w:hAnsi="Times New Roman" w:cs="Times New Roman"/>
          <w:i/>
          <w:sz w:val="24"/>
          <w:szCs w:val="24"/>
        </w:rPr>
        <w:t>I</w:t>
      </w:r>
      <w:r w:rsidR="007B1F72" w:rsidRPr="00FD0513">
        <w:rPr>
          <w:rFonts w:ascii="Times New Roman" w:hAnsi="Times New Roman" w:cs="Times New Roman"/>
          <w:i/>
          <w:sz w:val="24"/>
          <w:szCs w:val="24"/>
          <w:vertAlign w:val="subscript"/>
        </w:rPr>
        <w:t>490</w:t>
      </w:r>
      <w:r w:rsidR="007B1F72" w:rsidRPr="00FD0513">
        <w:rPr>
          <w:rFonts w:ascii="Times New Roman" w:hAnsi="Times New Roman" w:cs="Times New Roman"/>
          <w:sz w:val="24"/>
          <w:szCs w:val="24"/>
        </w:rPr>
        <w:t xml:space="preserve"> is the fluorescence intensity at 490 </w:t>
      </w:r>
      <w:r w:rsidR="00315C35" w:rsidRPr="00FD0513">
        <w:rPr>
          <w:rFonts w:ascii="Times New Roman" w:hAnsi="Times New Roman" w:cs="Times New Roman"/>
          <w:sz w:val="24"/>
          <w:szCs w:val="24"/>
        </w:rPr>
        <w:t xml:space="preserve">nm. </w:t>
      </w:r>
    </w:p>
    <w:p w14:paraId="3D45D07E" w14:textId="61BDB897" w:rsidR="00C037AB" w:rsidRPr="00FD0513" w:rsidRDefault="00E84F30"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Equation 1 was derived for </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but the dielectric relaxation mechanism by which both </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and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respond to their environment is fundamentally the same. The differences in their </w:t>
      </w:r>
      <w:proofErr w:type="gramStart"/>
      <w:r w:rsidRPr="00FD0513">
        <w:rPr>
          <w:rFonts w:ascii="Times New Roman" w:hAnsi="Times New Roman" w:cs="Times New Roman"/>
          <w:sz w:val="24"/>
          <w:szCs w:val="24"/>
        </w:rPr>
        <w:t>structures</w:t>
      </w:r>
      <w:proofErr w:type="gramEnd"/>
      <w:r w:rsidRPr="00FD0513">
        <w:rPr>
          <w:rFonts w:ascii="Times New Roman" w:hAnsi="Times New Roman" w:cs="Times New Roman"/>
          <w:sz w:val="24"/>
          <w:szCs w:val="24"/>
        </w:rPr>
        <w:t xml:space="preserve"> however, requires that they are calibrated separately. For the purposes of this study, an empirical relationship between GP and lipid order is required. This relationship has been obtained and compared for </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and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previously by </w:t>
      </w:r>
      <w:r w:rsidR="00C561A3" w:rsidRPr="00FD0513">
        <w:rPr>
          <w:rFonts w:ascii="Times New Roman" w:hAnsi="Times New Roman" w:cs="Times New Roman"/>
          <w:sz w:val="24"/>
          <w:szCs w:val="24"/>
        </w:rPr>
        <w:t xml:space="preserve">others </w:t>
      </w:r>
      <w:r w:rsidR="00C561A3" w:rsidRPr="00FD0513">
        <w:rPr>
          <w:rFonts w:ascii="Times New Roman" w:hAnsi="Times New Roman" w:cs="Times New Roman"/>
          <w:sz w:val="24"/>
          <w:szCs w:val="24"/>
        </w:rPr>
        <w:fldChar w:fldCharType="begin"/>
      </w:r>
      <w:r w:rsidR="00C561A3" w:rsidRPr="00FD0513">
        <w:rPr>
          <w:rFonts w:ascii="Times New Roman" w:hAnsi="Times New Roman" w:cs="Times New Roman"/>
          <w:sz w:val="24"/>
          <w:szCs w:val="24"/>
        </w:rPr>
        <w:instrText xml:space="preserve"> ADDIN EN.CITE &lt;EndNote&gt;&lt;Cite&gt;&lt;Author&gt;Dodes Traian&lt;/Author&gt;&lt;Year&gt;2012&lt;/Year&gt;&lt;RecNum&gt;34&lt;/RecNum&gt;&lt;DisplayText&gt;&lt;style face="superscript"&gt;19&lt;/style&gt;&lt;/DisplayText&gt;&lt;record&gt;&lt;rec-number&gt;34&lt;/rec-number&gt;&lt;foreign-keys&gt;&lt;key app="EN" db-id="sp5x0ztzzfd259ea5555pd0hr2espfrrxzza" timestamp="1576007125"&gt;34&lt;/key&gt;&lt;/foreign-keys&gt;&lt;ref-type name="Journal Article"&gt;17&lt;/ref-type&gt;&lt;contributors&gt;&lt;authors&gt;&lt;author&gt;Dodes Traian, M. M.&lt;/author&gt;&lt;author&gt;Gonzalez Flecha, F. L.&lt;/author&gt;&lt;author&gt;Levi, V.&lt;/author&gt;&lt;/authors&gt;&lt;/contributors&gt;&lt;auth-address&gt;Departamento de Quimica Biologica, Facultad de Ciencias Exactas y Naturales, Universidad de Buenos Aires, Ciudad Universitaria, CP 1428 Ciudad de Buenos Aires, Argentina.&lt;/auth-address&gt;&lt;titles&gt;&lt;title&gt;Imaging lipid lateral organization in membranes with C-laurdan in a confocal microscope&lt;/title&gt;&lt;secondary-title&gt;J Lipid Res&lt;/secondary-title&gt;&lt;/titles&gt;&lt;periodical&gt;&lt;full-title&gt;J Lipid Res&lt;/full-title&gt;&lt;/periodical&gt;&lt;pages&gt;609-16&lt;/pages&gt;&lt;volume&gt;53&lt;/volume&gt;&lt;number&gt;3&lt;/number&gt;&lt;edition&gt;2011/12/21&lt;/edition&gt;&lt;keywords&gt;&lt;keyword&gt;2-Naphthylamine/*analogs &amp;amp; derivatives/chemistry&lt;/keyword&gt;&lt;keyword&gt;Animals&lt;/keyword&gt;&lt;keyword&gt;Cell Membrane/*chemistry&lt;/keyword&gt;&lt;keyword&gt;Laurates/*chemistry&lt;/keyword&gt;&lt;keyword&gt;Microscopy, Confocal/*methods&lt;/keyword&gt;&lt;keyword&gt;Microscopy, Fluorescence&lt;/keyword&gt;&lt;keyword&gt;Unilamellar Liposomes/chemistry&lt;/keyword&gt;&lt;/keywords&gt;&lt;dates&gt;&lt;year&gt;2012&lt;/year&gt;&lt;pub-dates&gt;&lt;date&gt;Mar&lt;/date&gt;&lt;/pub-dates&gt;&lt;/dates&gt;&lt;isbn&gt;1539-7262 (Electronic)&amp;#xD;0022-2275 (Linking)&lt;/isbn&gt;&lt;accession-num&gt;22184757&lt;/accession-num&gt;&lt;urls&gt;&lt;related-urls&gt;&lt;url&gt;https://www.ncbi.nlm.nih.gov/pubmed/22184757&lt;/url&gt;&lt;/related-urls&gt;&lt;/urls&gt;&lt;custom2&gt;PMC3276485&lt;/custom2&gt;&lt;electronic-resource-num&gt;10.1194/jlr.D021311&lt;/electronic-resource-num&gt;&lt;/record&gt;&lt;/Cite&gt;&lt;/EndNote&gt;</w:instrText>
      </w:r>
      <w:r w:rsidR="00C561A3" w:rsidRPr="00FD0513">
        <w:rPr>
          <w:rFonts w:ascii="Times New Roman" w:hAnsi="Times New Roman" w:cs="Times New Roman"/>
          <w:sz w:val="24"/>
          <w:szCs w:val="24"/>
        </w:rPr>
        <w:fldChar w:fldCharType="separate"/>
      </w:r>
      <w:r w:rsidR="00C561A3" w:rsidRPr="00FD0513">
        <w:rPr>
          <w:rFonts w:ascii="Times New Roman" w:hAnsi="Times New Roman" w:cs="Times New Roman"/>
          <w:noProof/>
          <w:sz w:val="24"/>
          <w:szCs w:val="24"/>
          <w:vertAlign w:val="superscript"/>
        </w:rPr>
        <w:t>19</w:t>
      </w:r>
      <w:r w:rsidR="00C561A3" w:rsidRPr="00FD0513">
        <w:rPr>
          <w:rFonts w:ascii="Times New Roman" w:hAnsi="Times New Roman" w:cs="Times New Roman"/>
          <w:sz w:val="24"/>
          <w:szCs w:val="24"/>
        </w:rPr>
        <w:fldChar w:fldCharType="end"/>
      </w:r>
      <w:r w:rsidRPr="00FD0513">
        <w:rPr>
          <w:rFonts w:ascii="Times New Roman" w:hAnsi="Times New Roman" w:cs="Times New Roman"/>
          <w:sz w:val="24"/>
          <w:szCs w:val="24"/>
        </w:rPr>
        <w:t xml:space="preserve">.  It has also been shown previously that the emission spectrum and GP of </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is related to the compressibility of lipid shells in multi-lamellar vesicles, independent of the lipid composition </w:t>
      </w:r>
      <w:r w:rsidR="00C561A3" w:rsidRPr="00FD0513">
        <w:rPr>
          <w:rFonts w:ascii="Times New Roman" w:hAnsi="Times New Roman" w:cs="Times New Roman"/>
          <w:sz w:val="24"/>
          <w:szCs w:val="24"/>
        </w:rPr>
        <w:fldChar w:fldCharType="begin"/>
      </w:r>
      <w:r w:rsidR="00C561A3" w:rsidRPr="00FD0513">
        <w:rPr>
          <w:rFonts w:ascii="Times New Roman" w:hAnsi="Times New Roman" w:cs="Times New Roman"/>
          <w:sz w:val="24"/>
          <w:szCs w:val="24"/>
        </w:rPr>
        <w:instrText xml:space="preserve"> ADDIN EN.CITE &lt;EndNote&gt;&lt;Cite&gt;&lt;Author&gt;Shrivastava&lt;/Author&gt;&lt;Year&gt;2018&lt;/Year&gt;&lt;RecNum&gt;33&lt;/RecNum&gt;&lt;DisplayText&gt;&lt;style face="superscript"&gt;20&lt;/style&gt;&lt;/DisplayText&gt;&lt;record&gt;&lt;rec-number&gt;33&lt;/rec-number&gt;&lt;foreign-keys&gt;&lt;key app="EN" db-id="sp5x0ztzzfd259ea5555pd0hr2espfrrxzza" timestamp="1574358257"&gt;33&lt;/key&gt;&lt;/foreign-keys&gt;&lt;ref-type name="Journal Article"&gt;17&lt;/ref-type&gt;&lt;contributors&gt;&lt;authors&gt;&lt;author&gt;Shrivastava, S.&lt;/author&gt;&lt;author&gt;Cleveland, R. O.&lt;/author&gt;&lt;author&gt;Schneider, M. F.&lt;/author&gt;&lt;/authors&gt;&lt;/contributors&gt;&lt;auth-address&gt;Institute for Biomedical Engineering, University of Oxford, Oxford OX3 7DQ, UK. shamit.shrivastava@eng.ox.ac.uk.&lt;/auth-address&gt;&lt;titles&gt;&lt;title&gt;On measuring the acoustic state changes in lipid membranes using fluorescent probes&lt;/title&gt;&lt;secondary-title&gt;Soft Matter&lt;/secondary-title&gt;&lt;/titles&gt;&lt;periodical&gt;&lt;full-title&gt;Soft Matter&lt;/full-title&gt;&lt;/periodical&gt;&lt;pages&gt;9702-9712&lt;/pages&gt;&lt;volume&gt;14&lt;/volume&gt;&lt;number&gt;47&lt;/number&gt;&lt;edition&gt;2018/11/22&lt;/edition&gt;&lt;dates&gt;&lt;year&gt;2018&lt;/year&gt;&lt;pub-dates&gt;&lt;date&gt;Dec 5&lt;/date&gt;&lt;/pub-dates&gt;&lt;/dates&gt;&lt;isbn&gt;1744-6848 (Electronic)&amp;#xD;1744-683X (Linking)&lt;/isbn&gt;&lt;accession-num&gt;30462137&lt;/accession-num&gt;&lt;urls&gt;&lt;related-urls&gt;&lt;url&gt;https://www.ncbi.nlm.nih.gov/pubmed/30462137&lt;/url&gt;&lt;/related-urls&gt;&lt;/urls&gt;&lt;electronic-resource-num&gt;10.1039/c8sm01635f&lt;/electronic-resource-num&gt;&lt;/record&gt;&lt;/Cite&gt;&lt;/EndNote&gt;</w:instrText>
      </w:r>
      <w:r w:rsidR="00C561A3" w:rsidRPr="00FD0513">
        <w:rPr>
          <w:rFonts w:ascii="Times New Roman" w:hAnsi="Times New Roman" w:cs="Times New Roman"/>
          <w:sz w:val="24"/>
          <w:szCs w:val="24"/>
        </w:rPr>
        <w:fldChar w:fldCharType="separate"/>
      </w:r>
      <w:r w:rsidR="00C561A3" w:rsidRPr="00FD0513">
        <w:rPr>
          <w:rFonts w:ascii="Times New Roman" w:hAnsi="Times New Roman" w:cs="Times New Roman"/>
          <w:noProof/>
          <w:sz w:val="24"/>
          <w:szCs w:val="24"/>
          <w:vertAlign w:val="superscript"/>
        </w:rPr>
        <w:t>20</w:t>
      </w:r>
      <w:r w:rsidR="00C561A3" w:rsidRPr="00FD0513">
        <w:rPr>
          <w:rFonts w:ascii="Times New Roman" w:hAnsi="Times New Roman" w:cs="Times New Roman"/>
          <w:sz w:val="24"/>
          <w:szCs w:val="24"/>
        </w:rPr>
        <w:fldChar w:fldCharType="end"/>
      </w:r>
      <w:r w:rsidRPr="00FD0513">
        <w:rPr>
          <w:rFonts w:ascii="Times New Roman" w:hAnsi="Times New Roman" w:cs="Times New Roman"/>
          <w:sz w:val="24"/>
          <w:szCs w:val="24"/>
        </w:rPr>
        <w:t xml:space="preserve">.  </w:t>
      </w:r>
    </w:p>
    <w:p w14:paraId="6CFA092C" w14:textId="616D8107" w:rsidR="001A71A1" w:rsidRPr="00FD0513" w:rsidRDefault="001A71A1"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The use of spectral analysis and GP to investigate microbubble </w:t>
      </w:r>
      <w:r w:rsidR="002A3E0A" w:rsidRPr="00FD0513">
        <w:rPr>
          <w:rFonts w:ascii="Times New Roman" w:hAnsi="Times New Roman" w:cs="Times New Roman"/>
          <w:sz w:val="24"/>
          <w:szCs w:val="24"/>
        </w:rPr>
        <w:t xml:space="preserve">shell </w:t>
      </w:r>
      <w:r w:rsidR="00D346AC" w:rsidRPr="00FD0513">
        <w:rPr>
          <w:rFonts w:ascii="Times New Roman" w:hAnsi="Times New Roman" w:cs="Times New Roman"/>
          <w:sz w:val="24"/>
          <w:szCs w:val="24"/>
        </w:rPr>
        <w:t xml:space="preserve">lipid order </w:t>
      </w:r>
      <w:r w:rsidRPr="00FD0513">
        <w:rPr>
          <w:rFonts w:ascii="Times New Roman" w:hAnsi="Times New Roman" w:cs="Times New Roman"/>
          <w:sz w:val="24"/>
          <w:szCs w:val="24"/>
        </w:rPr>
        <w:t xml:space="preserve">has several </w:t>
      </w:r>
      <w:r w:rsidR="00D266D7" w:rsidRPr="00FD0513">
        <w:rPr>
          <w:rFonts w:ascii="Times New Roman" w:hAnsi="Times New Roman" w:cs="Times New Roman"/>
          <w:sz w:val="24"/>
          <w:szCs w:val="24"/>
        </w:rPr>
        <w:t xml:space="preserve">potential </w:t>
      </w:r>
      <w:r w:rsidRPr="00FD0513">
        <w:rPr>
          <w:rFonts w:ascii="Times New Roman" w:hAnsi="Times New Roman" w:cs="Times New Roman"/>
          <w:sz w:val="24"/>
          <w:szCs w:val="24"/>
        </w:rPr>
        <w:t>advantages. First, a</w:t>
      </w:r>
      <w:r w:rsidR="002A3E0A" w:rsidRPr="00FD0513">
        <w:rPr>
          <w:rFonts w:ascii="Times New Roman" w:hAnsi="Times New Roman" w:cs="Times New Roman"/>
          <w:sz w:val="24"/>
          <w:szCs w:val="24"/>
        </w:rPr>
        <w:t xml:space="preserve"> relatively</w:t>
      </w:r>
      <w:r w:rsidRPr="00FD0513">
        <w:rPr>
          <w:rFonts w:ascii="Times New Roman" w:hAnsi="Times New Roman" w:cs="Times New Roman"/>
          <w:sz w:val="24"/>
          <w:szCs w:val="24"/>
        </w:rPr>
        <w:t xml:space="preserve"> high throughput is achievable as the technique relies solely on fluorescence intensity measurements</w:t>
      </w:r>
      <w:r w:rsidR="002533C8" w:rsidRPr="00FD0513">
        <w:rPr>
          <w:rFonts w:ascii="Times New Roman" w:hAnsi="Times New Roman" w:cs="Times New Roman"/>
          <w:sz w:val="24"/>
          <w:szCs w:val="24"/>
        </w:rPr>
        <w:t xml:space="preserve"> and </w:t>
      </w:r>
      <w:r w:rsidRPr="00FD0513">
        <w:rPr>
          <w:rFonts w:ascii="Times New Roman" w:hAnsi="Times New Roman" w:cs="Times New Roman"/>
          <w:sz w:val="24"/>
          <w:szCs w:val="24"/>
        </w:rPr>
        <w:t>multiple microbubbles can</w:t>
      </w:r>
      <w:r w:rsidR="008B52DC" w:rsidRPr="00FD0513">
        <w:rPr>
          <w:rFonts w:ascii="Times New Roman" w:hAnsi="Times New Roman" w:cs="Times New Roman"/>
          <w:sz w:val="24"/>
          <w:szCs w:val="24"/>
        </w:rPr>
        <w:t xml:space="preserve"> therefore</w:t>
      </w:r>
      <w:r w:rsidRPr="00FD0513">
        <w:rPr>
          <w:rFonts w:ascii="Times New Roman" w:hAnsi="Times New Roman" w:cs="Times New Roman"/>
          <w:sz w:val="24"/>
          <w:szCs w:val="24"/>
        </w:rPr>
        <w:t xml:space="preserve"> be imaged in a single frame. Second, the</w:t>
      </w:r>
      <w:r w:rsidR="008B52DC" w:rsidRPr="00FD0513">
        <w:rPr>
          <w:rFonts w:ascii="Times New Roman" w:hAnsi="Times New Roman" w:cs="Times New Roman"/>
          <w:sz w:val="24"/>
          <w:szCs w:val="24"/>
        </w:rPr>
        <w:t xml:space="preserve"> measurements can be taken rapidly as only </w:t>
      </w:r>
      <w:r w:rsidRPr="00FD0513">
        <w:rPr>
          <w:rFonts w:ascii="Times New Roman" w:hAnsi="Times New Roman" w:cs="Times New Roman"/>
          <w:sz w:val="24"/>
          <w:szCs w:val="24"/>
        </w:rPr>
        <w:t xml:space="preserve">two wavelengths </w:t>
      </w:r>
      <w:r w:rsidR="008B52DC" w:rsidRPr="00FD0513">
        <w:rPr>
          <w:rFonts w:ascii="Times New Roman" w:hAnsi="Times New Roman" w:cs="Times New Roman"/>
          <w:sz w:val="24"/>
          <w:szCs w:val="24"/>
        </w:rPr>
        <w:t>are required</w:t>
      </w:r>
      <w:r w:rsidRPr="00FD0513">
        <w:rPr>
          <w:rFonts w:ascii="Times New Roman" w:hAnsi="Times New Roman" w:cs="Times New Roman"/>
          <w:sz w:val="24"/>
          <w:szCs w:val="24"/>
        </w:rPr>
        <w:t>.</w:t>
      </w:r>
      <w:r w:rsidR="002533C8" w:rsidRPr="00FD0513">
        <w:rPr>
          <w:rFonts w:ascii="Times New Roman" w:hAnsi="Times New Roman" w:cs="Times New Roman"/>
          <w:sz w:val="24"/>
          <w:szCs w:val="24"/>
        </w:rPr>
        <w:t xml:space="preserve"> This again increases throughput, </w:t>
      </w:r>
      <w:r w:rsidR="008B52DC" w:rsidRPr="00FD0513">
        <w:rPr>
          <w:rFonts w:ascii="Times New Roman" w:hAnsi="Times New Roman" w:cs="Times New Roman"/>
          <w:sz w:val="24"/>
          <w:szCs w:val="24"/>
        </w:rPr>
        <w:t>avoids the need for</w:t>
      </w:r>
      <w:r w:rsidR="002533C8" w:rsidRPr="00FD0513">
        <w:rPr>
          <w:rFonts w:ascii="Times New Roman" w:hAnsi="Times New Roman" w:cs="Times New Roman"/>
          <w:sz w:val="24"/>
          <w:szCs w:val="24"/>
        </w:rPr>
        <w:t xml:space="preserve"> fixation of the microbubble to a surface which may affect shell properties, and allows imaging of smaller microbubbles which are more strongly affected by Brownian motion. Third, as GP is a spectral </w:t>
      </w:r>
      <w:r w:rsidR="002533C8" w:rsidRPr="00FD0513">
        <w:rPr>
          <w:rFonts w:ascii="Times New Roman" w:hAnsi="Times New Roman" w:cs="Times New Roman"/>
          <w:sz w:val="24"/>
          <w:szCs w:val="24"/>
        </w:rPr>
        <w:lastRenderedPageBreak/>
        <w:t xml:space="preserve">ratio, </w:t>
      </w:r>
      <w:r w:rsidR="003D30BC" w:rsidRPr="00FD0513">
        <w:rPr>
          <w:rFonts w:ascii="Times New Roman" w:hAnsi="Times New Roman" w:cs="Times New Roman"/>
          <w:sz w:val="24"/>
          <w:szCs w:val="24"/>
        </w:rPr>
        <w:t xml:space="preserve">intensity variation between formulations </w:t>
      </w:r>
      <w:r w:rsidR="00933E21" w:rsidRPr="00FD0513">
        <w:rPr>
          <w:rFonts w:ascii="Times New Roman" w:hAnsi="Times New Roman" w:cs="Times New Roman"/>
          <w:sz w:val="24"/>
          <w:szCs w:val="24"/>
        </w:rPr>
        <w:t>does not impact the results as significantly as in other methods</w:t>
      </w:r>
      <w:r w:rsidR="002533C8" w:rsidRPr="00FD0513">
        <w:rPr>
          <w:rFonts w:ascii="Times New Roman" w:hAnsi="Times New Roman" w:cs="Times New Roman"/>
          <w:sz w:val="24"/>
          <w:szCs w:val="24"/>
        </w:rPr>
        <w:t xml:space="preserve">. Fourth, </w:t>
      </w:r>
      <w:r w:rsidR="00A8100F" w:rsidRPr="00FD0513">
        <w:rPr>
          <w:rFonts w:ascii="Times New Roman" w:hAnsi="Times New Roman" w:cs="Times New Roman"/>
          <w:sz w:val="24"/>
          <w:szCs w:val="24"/>
        </w:rPr>
        <w:t>C-</w:t>
      </w:r>
      <w:proofErr w:type="spellStart"/>
      <w:r w:rsidR="003D30BC" w:rsidRPr="00FD0513">
        <w:rPr>
          <w:rFonts w:ascii="Times New Roman" w:hAnsi="Times New Roman" w:cs="Times New Roman"/>
          <w:sz w:val="24"/>
          <w:szCs w:val="24"/>
        </w:rPr>
        <w:t>Laurdan</w:t>
      </w:r>
      <w:proofErr w:type="spellEnd"/>
      <w:r w:rsidR="003D30BC" w:rsidRPr="00FD0513">
        <w:rPr>
          <w:rFonts w:ascii="Times New Roman" w:hAnsi="Times New Roman" w:cs="Times New Roman"/>
          <w:sz w:val="24"/>
          <w:szCs w:val="24"/>
        </w:rPr>
        <w:t xml:space="preserve"> has </w:t>
      </w:r>
      <w:r w:rsidR="00633147" w:rsidRPr="00FD0513">
        <w:rPr>
          <w:rFonts w:ascii="Times New Roman" w:hAnsi="Times New Roman" w:cs="Times New Roman"/>
          <w:sz w:val="24"/>
          <w:szCs w:val="24"/>
        </w:rPr>
        <w:t>minimal</w:t>
      </w:r>
      <w:r w:rsidR="003D30BC" w:rsidRPr="00FD0513">
        <w:rPr>
          <w:rFonts w:ascii="Times New Roman" w:hAnsi="Times New Roman" w:cs="Times New Roman"/>
          <w:sz w:val="24"/>
          <w:szCs w:val="24"/>
        </w:rPr>
        <w:t xml:space="preserve"> preferential interaction with specific lipids, producing homogenous staining of membranes and </w:t>
      </w:r>
      <w:r w:rsidR="006E2AD1" w:rsidRPr="00FD0513">
        <w:rPr>
          <w:rFonts w:ascii="Times New Roman" w:hAnsi="Times New Roman" w:cs="Times New Roman"/>
          <w:sz w:val="24"/>
          <w:szCs w:val="24"/>
        </w:rPr>
        <w:t xml:space="preserve">potentially </w:t>
      </w:r>
      <w:r w:rsidR="003D30BC" w:rsidRPr="00FD0513">
        <w:rPr>
          <w:rFonts w:ascii="Times New Roman" w:hAnsi="Times New Roman" w:cs="Times New Roman"/>
          <w:sz w:val="24"/>
          <w:szCs w:val="24"/>
        </w:rPr>
        <w:t>allowing</w:t>
      </w:r>
      <w:r w:rsidR="005E6A45" w:rsidRPr="00FD0513">
        <w:rPr>
          <w:rFonts w:ascii="Times New Roman" w:hAnsi="Times New Roman" w:cs="Times New Roman"/>
          <w:sz w:val="24"/>
          <w:szCs w:val="24"/>
        </w:rPr>
        <w:t xml:space="preserve"> </w:t>
      </w:r>
      <w:r w:rsidR="0035626D" w:rsidRPr="00FD0513">
        <w:rPr>
          <w:rFonts w:ascii="Times New Roman" w:hAnsi="Times New Roman" w:cs="Times New Roman"/>
          <w:sz w:val="24"/>
          <w:szCs w:val="24"/>
        </w:rPr>
        <w:t xml:space="preserve">visualisation of </w:t>
      </w:r>
      <w:r w:rsidR="00C23CD8" w:rsidRPr="00FD0513">
        <w:rPr>
          <w:rFonts w:ascii="Times New Roman" w:hAnsi="Times New Roman" w:cs="Times New Roman"/>
          <w:sz w:val="24"/>
          <w:szCs w:val="24"/>
        </w:rPr>
        <w:t xml:space="preserve">local </w:t>
      </w:r>
      <w:r w:rsidR="006E2AD1" w:rsidRPr="00FD0513">
        <w:rPr>
          <w:rFonts w:ascii="Times New Roman" w:hAnsi="Times New Roman" w:cs="Times New Roman"/>
          <w:sz w:val="24"/>
          <w:szCs w:val="24"/>
        </w:rPr>
        <w:t xml:space="preserve">domains </w:t>
      </w:r>
      <w:r w:rsidR="003D30BC" w:rsidRPr="00FD0513">
        <w:rPr>
          <w:rFonts w:ascii="Times New Roman" w:hAnsi="Times New Roman" w:cs="Times New Roman"/>
          <w:sz w:val="24"/>
          <w:szCs w:val="24"/>
        </w:rPr>
        <w:t xml:space="preserve">across </w:t>
      </w:r>
      <w:r w:rsidR="002533C8" w:rsidRPr="00FD0513">
        <w:rPr>
          <w:rFonts w:ascii="Times New Roman" w:hAnsi="Times New Roman" w:cs="Times New Roman"/>
          <w:sz w:val="24"/>
          <w:szCs w:val="24"/>
        </w:rPr>
        <w:t>an individual microbubble shell</w:t>
      </w:r>
      <w:r w:rsidR="00BA3E17"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fldData xml:space="preserve">PEVuZE5vdGU+PENpdGU+PEF1dGhvcj5Ib3NueTwvQXV0aG9yPjxZZWFyPjIwMTM8L1llYXI+PFJl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</w:fldData>
        </w:fldChar>
      </w:r>
      <w:r w:rsidR="00EA556C" w:rsidRPr="00FD0513">
        <w:rPr>
          <w:rFonts w:ascii="Times New Roman" w:hAnsi="Times New Roman" w:cs="Times New Roman"/>
          <w:sz w:val="24"/>
          <w:szCs w:val="24"/>
        </w:rPr>
        <w:instrText xml:space="preserve"> ADDIN EN.CITE </w:instrText>
      </w:r>
      <w:r w:rsidR="00EA556C" w:rsidRPr="00FD0513">
        <w:rPr>
          <w:rFonts w:ascii="Times New Roman" w:hAnsi="Times New Roman" w:cs="Times New Roman"/>
          <w:sz w:val="24"/>
          <w:szCs w:val="24"/>
        </w:rPr>
        <w:fldChar w:fldCharType="begin">
          <w:fldData xml:space="preserve">PEVuZE5vdGU+PENpdGU+PEF1dGhvcj5Ib3NueTwvQXV0aG9yPjxZZWFyPjIwMTM8L1llYXI+PFJl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</w:fldData>
        </w:fldChar>
      </w:r>
      <w:r w:rsidR="00EA556C" w:rsidRPr="00FD0513">
        <w:rPr>
          <w:rFonts w:ascii="Times New Roman" w:hAnsi="Times New Roman" w:cs="Times New Roman"/>
          <w:sz w:val="24"/>
          <w:szCs w:val="24"/>
        </w:rPr>
        <w:instrText xml:space="preserve"> ADDIN EN.CITE.DATA </w:instrText>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end"/>
      </w:r>
      <w:r w:rsidR="00DB77F7" w:rsidRPr="00FD0513">
        <w:rPr>
          <w:rFonts w:ascii="Times New Roman" w:hAnsi="Times New Roman" w:cs="Times New Roman"/>
          <w:sz w:val="24"/>
          <w:szCs w:val="24"/>
        </w:rPr>
      </w:r>
      <w:r w:rsidR="00DB77F7" w:rsidRPr="00FD0513">
        <w:rPr>
          <w:rFonts w:ascii="Times New Roman" w:hAnsi="Times New Roman" w:cs="Times New Roman"/>
          <w:sz w:val="24"/>
          <w:szCs w:val="24"/>
        </w:rPr>
        <w:fldChar w:fldCharType="separate"/>
      </w:r>
      <w:r w:rsidR="00006580" w:rsidRPr="00FD0513">
        <w:rPr>
          <w:rFonts w:ascii="Times New Roman" w:hAnsi="Times New Roman" w:cs="Times New Roman"/>
          <w:noProof/>
          <w:sz w:val="24"/>
          <w:szCs w:val="24"/>
          <w:vertAlign w:val="superscript"/>
        </w:rPr>
        <w:t>11, 13</w:t>
      </w:r>
      <w:r w:rsidR="00DB77F7" w:rsidRPr="00FD0513">
        <w:rPr>
          <w:rFonts w:ascii="Times New Roman" w:hAnsi="Times New Roman" w:cs="Times New Roman"/>
          <w:sz w:val="24"/>
          <w:szCs w:val="24"/>
        </w:rPr>
        <w:fldChar w:fldCharType="end"/>
      </w:r>
      <w:r w:rsidR="003D30BC" w:rsidRPr="00FD0513">
        <w:rPr>
          <w:rFonts w:ascii="Times New Roman" w:hAnsi="Times New Roman" w:cs="Times New Roman"/>
          <w:sz w:val="24"/>
          <w:szCs w:val="24"/>
        </w:rPr>
        <w:t xml:space="preserve">. </w:t>
      </w:r>
      <w:r w:rsidR="00A8100F" w:rsidRPr="00FD0513">
        <w:rPr>
          <w:rFonts w:ascii="Times New Roman" w:hAnsi="Times New Roman" w:cs="Times New Roman"/>
          <w:sz w:val="24"/>
          <w:szCs w:val="24"/>
        </w:rPr>
        <w:t>C-</w:t>
      </w:r>
      <w:proofErr w:type="spellStart"/>
      <w:r w:rsidR="005E6A45" w:rsidRPr="00FD0513">
        <w:rPr>
          <w:rFonts w:ascii="Times New Roman" w:hAnsi="Times New Roman" w:cs="Times New Roman"/>
          <w:sz w:val="24"/>
          <w:szCs w:val="24"/>
        </w:rPr>
        <w:t>Laurdan</w:t>
      </w:r>
      <w:proofErr w:type="spellEnd"/>
      <w:r w:rsidR="005E6A45" w:rsidRPr="00FD0513">
        <w:rPr>
          <w:rFonts w:ascii="Times New Roman" w:hAnsi="Times New Roman" w:cs="Times New Roman"/>
          <w:sz w:val="24"/>
          <w:szCs w:val="24"/>
        </w:rPr>
        <w:t xml:space="preserve"> spectra</w:t>
      </w:r>
      <w:r w:rsidR="00DE2C28" w:rsidRPr="00FD0513">
        <w:rPr>
          <w:rFonts w:ascii="Times New Roman" w:hAnsi="Times New Roman" w:cs="Times New Roman"/>
          <w:sz w:val="24"/>
          <w:szCs w:val="24"/>
        </w:rPr>
        <w:t>l</w:t>
      </w:r>
      <w:r w:rsidR="005E6A45" w:rsidRPr="00FD0513">
        <w:rPr>
          <w:rFonts w:ascii="Times New Roman" w:hAnsi="Times New Roman" w:cs="Times New Roman"/>
          <w:sz w:val="24"/>
          <w:szCs w:val="24"/>
        </w:rPr>
        <w:t xml:space="preserve"> imaging can also be combined with fluorescence correlation spectroscopy for improved </w:t>
      </w:r>
      <w:r w:rsidR="00DE2C28" w:rsidRPr="00FD0513">
        <w:rPr>
          <w:rFonts w:ascii="Times New Roman" w:hAnsi="Times New Roman" w:cs="Times New Roman"/>
          <w:sz w:val="24"/>
          <w:szCs w:val="24"/>
        </w:rPr>
        <w:t>temporal and spatial resolution</w:t>
      </w:r>
      <w:r w:rsidR="0061435B" w:rsidRPr="00FD0513">
        <w:rPr>
          <w:rFonts w:ascii="Times New Roman" w:hAnsi="Times New Roman" w:cs="Times New Roman"/>
          <w:sz w:val="24"/>
          <w:szCs w:val="24"/>
        </w:rPr>
        <w:t xml:space="preserve"> </w:t>
      </w:r>
      <w:r w:rsidR="00DB77F7" w:rsidRPr="00FD0513">
        <w:rPr>
          <w:rFonts w:ascii="Times New Roman" w:hAnsi="Times New Roman" w:cs="Times New Roman"/>
          <w:sz w:val="24"/>
          <w:szCs w:val="24"/>
        </w:rPr>
        <w:fldChar w:fldCharType="begin"/>
      </w:r>
      <w:r w:rsidR="00C561A3" w:rsidRPr="00FD0513">
        <w:rPr>
          <w:rFonts w:ascii="Times New Roman" w:hAnsi="Times New Roman" w:cs="Times New Roman"/>
          <w:sz w:val="24"/>
          <w:szCs w:val="24"/>
        </w:rPr>
        <w:instrText xml:space="preserve"> ADDIN EN.CITE &lt;EndNote&gt;&lt;Cite&gt;&lt;Author&gt;Sanchez&lt;/Author&gt;&lt;Year&gt;2012&lt;/Year&gt;&lt;RecNum&gt;19&lt;/RecNum&gt;&lt;DisplayText&gt;&lt;style face="superscript"&gt;21&lt;/style&gt;&lt;/DisplayText&gt;&lt;record&gt;&lt;rec-number&gt;19&lt;/rec-number&gt;&lt;foreign-keys&gt;&lt;key app="EN" db-id="sp5x0ztzzfd259ea5555pd0hr2espfrrxzza" timestamp="0"&gt;19&lt;/key&gt;&lt;/foreign-keys&gt;&lt;ref-type name="Journal Article"&gt;17&lt;/ref-type&gt;&lt;contributors&gt;&lt;authors&gt;&lt;author&gt;Sanchez, Susana A.&lt;/author&gt;&lt;author&gt;Tricerri, Maria A.&lt;/author&gt;&lt;author&gt;Gratton, Enrico&lt;/author&gt;&lt;/authors&gt;&lt;/contributors&gt;&lt;titles&gt;&lt;title&gt;Laurdan generalized polarization fluctuations measures membrane packing micro-heterogeneity in vivo&lt;/title&gt;&lt;secondary-title&gt;Proceedings of the National Academy of Sciences of the United States of America&lt;/secondary-title&gt;&lt;/titles&gt;&lt;pages&gt;7314-7319&lt;/pages&gt;&lt;volume&gt;109&lt;/volume&gt;&lt;number&gt;19&lt;/number&gt;&lt;dates&gt;&lt;year&gt;2012&lt;/year&gt;&lt;pub-dates&gt;&lt;date&gt;04/23&lt;/date&gt;&lt;/pub-dates&gt;&lt;/dates&gt;&lt;publisher&gt;National Academy of Sciences&lt;/publisher&gt;&lt;isbn&gt;0027-8424&amp;#xD;1091-6490&lt;/isbn&gt;&lt;accession-num&gt;PMC3358851&lt;/accession-num&gt;&lt;urls&gt;&lt;related-urls&gt;&lt;url&gt;http://www.ncbi.nlm.nih.gov/pmc/articles/PMC3358851/&lt;/url&gt;&lt;/related-urls&gt;&lt;/urls&gt;&lt;electronic-resource-num&gt;10.1073/pnas.1118288109&lt;/electronic-resource-num&gt;&lt;remote-database-name&gt;PMC&lt;/remote-database-name&gt;&lt;/record&gt;&lt;/Cite&gt;&lt;/EndNote&gt;</w:instrText>
      </w:r>
      <w:r w:rsidR="00DB77F7" w:rsidRPr="00FD0513">
        <w:rPr>
          <w:rFonts w:ascii="Times New Roman" w:hAnsi="Times New Roman" w:cs="Times New Roman"/>
          <w:sz w:val="24"/>
          <w:szCs w:val="24"/>
        </w:rPr>
        <w:fldChar w:fldCharType="separate"/>
      </w:r>
      <w:r w:rsidR="00C561A3" w:rsidRPr="00FD0513">
        <w:rPr>
          <w:rFonts w:ascii="Times New Roman" w:hAnsi="Times New Roman" w:cs="Times New Roman"/>
          <w:noProof/>
          <w:sz w:val="24"/>
          <w:szCs w:val="24"/>
          <w:vertAlign w:val="superscript"/>
        </w:rPr>
        <w:t>21</w:t>
      </w:r>
      <w:r w:rsidR="00DB77F7" w:rsidRPr="00FD0513">
        <w:rPr>
          <w:rFonts w:ascii="Times New Roman" w:hAnsi="Times New Roman" w:cs="Times New Roman"/>
          <w:sz w:val="24"/>
          <w:szCs w:val="24"/>
        </w:rPr>
        <w:fldChar w:fldCharType="end"/>
      </w:r>
      <w:r w:rsidR="00265F9E" w:rsidRPr="00FD0513">
        <w:rPr>
          <w:rFonts w:ascii="Times New Roman" w:hAnsi="Times New Roman" w:cs="Times New Roman"/>
          <w:sz w:val="24"/>
          <w:szCs w:val="24"/>
        </w:rPr>
        <w:t>,</w:t>
      </w:r>
      <w:r w:rsidR="00DE2C28" w:rsidRPr="00FD0513">
        <w:rPr>
          <w:rFonts w:ascii="Times New Roman" w:hAnsi="Times New Roman" w:cs="Times New Roman"/>
          <w:sz w:val="24"/>
          <w:szCs w:val="24"/>
        </w:rPr>
        <w:t xml:space="preserve"> </w:t>
      </w:r>
      <w:r w:rsidR="0061435B" w:rsidRPr="00FD0513">
        <w:rPr>
          <w:rFonts w:ascii="Times New Roman" w:hAnsi="Times New Roman" w:cs="Times New Roman"/>
          <w:sz w:val="24"/>
          <w:szCs w:val="24"/>
        </w:rPr>
        <w:t xml:space="preserve">although this </w:t>
      </w:r>
      <w:r w:rsidR="00A8100F" w:rsidRPr="00FD0513">
        <w:rPr>
          <w:rFonts w:ascii="Times New Roman" w:hAnsi="Times New Roman" w:cs="Times New Roman"/>
          <w:sz w:val="24"/>
          <w:szCs w:val="24"/>
        </w:rPr>
        <w:t xml:space="preserve">approach </w:t>
      </w:r>
      <w:r w:rsidR="00933E21" w:rsidRPr="00FD0513">
        <w:rPr>
          <w:rFonts w:ascii="Times New Roman" w:hAnsi="Times New Roman" w:cs="Times New Roman"/>
          <w:sz w:val="24"/>
          <w:szCs w:val="24"/>
        </w:rPr>
        <w:t xml:space="preserve">does </w:t>
      </w:r>
      <w:r w:rsidR="00DE2C28" w:rsidRPr="00FD0513">
        <w:rPr>
          <w:rFonts w:ascii="Times New Roman" w:hAnsi="Times New Roman" w:cs="Times New Roman"/>
          <w:sz w:val="24"/>
          <w:szCs w:val="24"/>
        </w:rPr>
        <w:t xml:space="preserve">require </w:t>
      </w:r>
      <w:r w:rsidR="0061435B" w:rsidRPr="00FD0513">
        <w:rPr>
          <w:rFonts w:ascii="Times New Roman" w:hAnsi="Times New Roman" w:cs="Times New Roman"/>
          <w:sz w:val="24"/>
          <w:szCs w:val="24"/>
        </w:rPr>
        <w:t xml:space="preserve">the </w:t>
      </w:r>
      <w:r w:rsidR="00F02655" w:rsidRPr="00FD0513">
        <w:rPr>
          <w:rFonts w:ascii="Times New Roman" w:hAnsi="Times New Roman" w:cs="Times New Roman"/>
          <w:sz w:val="24"/>
          <w:szCs w:val="24"/>
        </w:rPr>
        <w:t>micro</w:t>
      </w:r>
      <w:r w:rsidR="0061435B" w:rsidRPr="00FD0513">
        <w:rPr>
          <w:rFonts w:ascii="Times New Roman" w:hAnsi="Times New Roman" w:cs="Times New Roman"/>
          <w:sz w:val="24"/>
          <w:szCs w:val="24"/>
        </w:rPr>
        <w:t xml:space="preserve">bubbles to be </w:t>
      </w:r>
      <w:r w:rsidR="00DE2C28" w:rsidRPr="00FD0513">
        <w:rPr>
          <w:rFonts w:ascii="Times New Roman" w:hAnsi="Times New Roman" w:cs="Times New Roman"/>
          <w:sz w:val="24"/>
          <w:szCs w:val="24"/>
        </w:rPr>
        <w:t>stationary</w:t>
      </w:r>
      <w:r w:rsidR="008B52DC" w:rsidRPr="00FD0513">
        <w:rPr>
          <w:rFonts w:ascii="Times New Roman" w:hAnsi="Times New Roman" w:cs="Times New Roman"/>
          <w:sz w:val="24"/>
          <w:szCs w:val="24"/>
        </w:rPr>
        <w:t xml:space="preserve"> for longer periods</w:t>
      </w:r>
      <w:r w:rsidR="005E6A45" w:rsidRPr="00FD0513">
        <w:rPr>
          <w:rFonts w:ascii="Times New Roman" w:hAnsi="Times New Roman" w:cs="Times New Roman"/>
          <w:sz w:val="24"/>
          <w:szCs w:val="24"/>
        </w:rPr>
        <w:t>.</w:t>
      </w:r>
    </w:p>
    <w:p w14:paraId="0B097D1B" w14:textId="6F2D62F5" w:rsidR="00FB00DB" w:rsidRPr="00FD0513" w:rsidRDefault="006E5B8B"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M</w:t>
      </w:r>
      <w:r w:rsidR="00FB00DB" w:rsidRPr="00FD0513">
        <w:rPr>
          <w:rFonts w:ascii="Times New Roman" w:hAnsi="Times New Roman" w:cs="Times New Roman"/>
          <w:sz w:val="24"/>
          <w:szCs w:val="24"/>
        </w:rPr>
        <w:t xml:space="preserve">icrobubbles have been previously </w:t>
      </w:r>
      <w:r w:rsidR="001A0C1B" w:rsidRPr="00FD0513">
        <w:rPr>
          <w:rFonts w:ascii="Times New Roman" w:hAnsi="Times New Roman" w:cs="Times New Roman"/>
          <w:sz w:val="24"/>
          <w:szCs w:val="24"/>
        </w:rPr>
        <w:t xml:space="preserve">imaged </w:t>
      </w:r>
      <w:r w:rsidR="0098724D" w:rsidRPr="00FD0513">
        <w:rPr>
          <w:rFonts w:ascii="Times New Roman" w:hAnsi="Times New Roman" w:cs="Times New Roman"/>
          <w:sz w:val="24"/>
          <w:szCs w:val="24"/>
        </w:rPr>
        <w:t xml:space="preserve">using </w:t>
      </w:r>
      <w:proofErr w:type="spellStart"/>
      <w:r w:rsidR="00FB00DB" w:rsidRPr="00FD0513">
        <w:rPr>
          <w:rFonts w:ascii="Times New Roman" w:hAnsi="Times New Roman" w:cs="Times New Roman"/>
          <w:sz w:val="24"/>
          <w:szCs w:val="24"/>
        </w:rPr>
        <w:t>Laurdan</w:t>
      </w:r>
      <w:proofErr w:type="spellEnd"/>
      <w:r w:rsidR="003B7802" w:rsidRPr="00FD0513">
        <w:rPr>
          <w:rFonts w:ascii="Times New Roman" w:hAnsi="Times New Roman" w:cs="Times New Roman"/>
          <w:sz w:val="24"/>
          <w:szCs w:val="24"/>
        </w:rPr>
        <w:t xml:space="preserve"> by</w:t>
      </w:r>
      <w:r w:rsidR="00FB00DB" w:rsidRPr="00FD0513">
        <w:rPr>
          <w:rFonts w:ascii="Times New Roman" w:hAnsi="Times New Roman" w:cs="Times New Roman"/>
          <w:sz w:val="24"/>
          <w:szCs w:val="24"/>
        </w:rPr>
        <w:t xml:space="preserve"> </w:t>
      </w:r>
      <w:proofErr w:type="spellStart"/>
      <w:r w:rsidR="00FB00DB" w:rsidRPr="00FD0513">
        <w:rPr>
          <w:rFonts w:ascii="Times New Roman" w:hAnsi="Times New Roman" w:cs="Times New Roman"/>
          <w:sz w:val="24"/>
          <w:szCs w:val="24"/>
        </w:rPr>
        <w:t>Slenders</w:t>
      </w:r>
      <w:proofErr w:type="spellEnd"/>
      <w:r w:rsidR="00FB00DB" w:rsidRPr="00FD0513">
        <w:rPr>
          <w:rFonts w:ascii="Times New Roman" w:hAnsi="Times New Roman" w:cs="Times New Roman"/>
          <w:sz w:val="24"/>
          <w:szCs w:val="24"/>
        </w:rPr>
        <w:t xml:space="preserve"> et al.</w:t>
      </w:r>
      <w:r w:rsidR="003B7802" w:rsidRPr="00FD0513">
        <w:rPr>
          <w:rFonts w:ascii="Times New Roman" w:hAnsi="Times New Roman" w:cs="Times New Roman"/>
          <w:sz w:val="24"/>
          <w:szCs w:val="24"/>
        </w:rPr>
        <w:t>, who</w:t>
      </w:r>
      <w:r w:rsidR="00FB00DB" w:rsidRPr="00FD0513">
        <w:rPr>
          <w:rFonts w:ascii="Times New Roman" w:hAnsi="Times New Roman" w:cs="Times New Roman"/>
          <w:sz w:val="24"/>
          <w:szCs w:val="24"/>
        </w:rPr>
        <w:t xml:space="preserve"> stained DPPC </w:t>
      </w:r>
      <w:r w:rsidR="00414EDB" w:rsidRPr="00FD0513">
        <w:rPr>
          <w:rFonts w:ascii="Times New Roman" w:hAnsi="Times New Roman" w:cs="Times New Roman"/>
          <w:sz w:val="24"/>
          <w:szCs w:val="24"/>
        </w:rPr>
        <w:t>coated</w:t>
      </w:r>
      <w:r w:rsidR="00B92964" w:rsidRPr="00FD0513">
        <w:rPr>
          <w:rFonts w:ascii="Times New Roman" w:hAnsi="Times New Roman" w:cs="Times New Roman"/>
          <w:sz w:val="24"/>
          <w:szCs w:val="24"/>
        </w:rPr>
        <w:t xml:space="preserve"> </w:t>
      </w:r>
      <w:r w:rsidR="00FB00DB" w:rsidRPr="00FD0513">
        <w:rPr>
          <w:rFonts w:ascii="Times New Roman" w:hAnsi="Times New Roman" w:cs="Times New Roman"/>
          <w:sz w:val="24"/>
          <w:szCs w:val="24"/>
        </w:rPr>
        <w:t xml:space="preserve">microbubbles </w:t>
      </w:r>
      <w:r w:rsidR="00414EDB" w:rsidRPr="00FD0513">
        <w:rPr>
          <w:rFonts w:ascii="Times New Roman" w:hAnsi="Times New Roman" w:cs="Times New Roman"/>
          <w:sz w:val="24"/>
          <w:szCs w:val="24"/>
        </w:rPr>
        <w:t xml:space="preserve">containing </w:t>
      </w:r>
      <w:proofErr w:type="spellStart"/>
      <w:r w:rsidR="00FB00DB" w:rsidRPr="00FD0513">
        <w:rPr>
          <w:rFonts w:ascii="Times New Roman" w:hAnsi="Times New Roman" w:cs="Times New Roman"/>
          <w:sz w:val="24"/>
          <w:szCs w:val="24"/>
        </w:rPr>
        <w:t>perfluorobutane</w:t>
      </w:r>
      <w:proofErr w:type="spellEnd"/>
      <w:r w:rsidR="00FB00DB" w:rsidRPr="00FD0513">
        <w:rPr>
          <w:rFonts w:ascii="Times New Roman" w:hAnsi="Times New Roman" w:cs="Times New Roman"/>
          <w:sz w:val="24"/>
          <w:szCs w:val="24"/>
        </w:rPr>
        <w:t xml:space="preserve"> gas. </w:t>
      </w:r>
      <w:r w:rsidRPr="00FD0513">
        <w:rPr>
          <w:rFonts w:ascii="Times New Roman" w:hAnsi="Times New Roman" w:cs="Times New Roman"/>
          <w:sz w:val="24"/>
          <w:szCs w:val="24"/>
        </w:rPr>
        <w:t xml:space="preserve">They found that large microbubbles </w:t>
      </w:r>
      <w:r w:rsidR="00B52E72" w:rsidRPr="00FD0513">
        <w:rPr>
          <w:rFonts w:ascii="Times New Roman" w:hAnsi="Times New Roman" w:cs="Times New Roman"/>
          <w:sz w:val="24"/>
          <w:szCs w:val="24"/>
        </w:rPr>
        <w:t>(dia. &gt;50</w:t>
      </w:r>
      <w:r w:rsidRPr="00FD0513">
        <w:rPr>
          <w:rFonts w:ascii="Times New Roman" w:hAnsi="Times New Roman" w:cs="Times New Roman"/>
          <w:sz w:val="24"/>
          <w:szCs w:val="24"/>
        </w:rPr>
        <w:t xml:space="preserve"> µm</w:t>
      </w:r>
      <w:r w:rsidR="00B52E72" w:rsidRPr="00FD0513">
        <w:rPr>
          <w:rFonts w:ascii="Times New Roman" w:hAnsi="Times New Roman" w:cs="Times New Roman"/>
          <w:sz w:val="24"/>
          <w:szCs w:val="24"/>
        </w:rPr>
        <w:t>)</w:t>
      </w:r>
      <w:r w:rsidR="004C1782" w:rsidRPr="00FD0513">
        <w:rPr>
          <w:rFonts w:ascii="Times New Roman" w:hAnsi="Times New Roman" w:cs="Times New Roman"/>
          <w:sz w:val="24"/>
          <w:szCs w:val="24"/>
        </w:rPr>
        <w:t xml:space="preserve"> initially</w:t>
      </w:r>
      <w:r w:rsidRPr="00FD0513">
        <w:rPr>
          <w:rFonts w:ascii="Times New Roman" w:hAnsi="Times New Roman" w:cs="Times New Roman"/>
          <w:sz w:val="24"/>
          <w:szCs w:val="24"/>
        </w:rPr>
        <w:t xml:space="preserve"> had a low GP value, indicating a disordered membrane with low lipid </w:t>
      </w:r>
      <w:r w:rsidR="00D346A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w:t>
      </w:r>
      <w:r w:rsidR="00F20D4B" w:rsidRPr="00FD0513">
        <w:rPr>
          <w:rFonts w:ascii="Times New Roman" w:hAnsi="Times New Roman" w:cs="Times New Roman"/>
          <w:sz w:val="24"/>
          <w:szCs w:val="24"/>
        </w:rPr>
        <w:t>Over time</w:t>
      </w:r>
      <w:r w:rsidRPr="00FD0513">
        <w:rPr>
          <w:rFonts w:ascii="Times New Roman" w:hAnsi="Times New Roman" w:cs="Times New Roman"/>
          <w:sz w:val="24"/>
          <w:szCs w:val="24"/>
        </w:rPr>
        <w:t>, the microbubbles gradually decrease</w:t>
      </w:r>
      <w:r w:rsidR="004C1782" w:rsidRPr="00FD0513">
        <w:rPr>
          <w:rFonts w:ascii="Times New Roman" w:hAnsi="Times New Roman" w:cs="Times New Roman"/>
          <w:sz w:val="24"/>
          <w:szCs w:val="24"/>
        </w:rPr>
        <w:t>d</w:t>
      </w:r>
      <w:r w:rsidRPr="00FD0513">
        <w:rPr>
          <w:rFonts w:ascii="Times New Roman" w:hAnsi="Times New Roman" w:cs="Times New Roman"/>
          <w:sz w:val="24"/>
          <w:szCs w:val="24"/>
        </w:rPr>
        <w:t xml:space="preserve"> in size, due to diffusion of gas</w:t>
      </w:r>
      <w:r w:rsidR="004C1782" w:rsidRPr="00FD0513">
        <w:rPr>
          <w:rFonts w:ascii="Times New Roman" w:hAnsi="Times New Roman" w:cs="Times New Roman"/>
          <w:sz w:val="24"/>
          <w:szCs w:val="24"/>
        </w:rPr>
        <w:t xml:space="preserve"> into the surrounding liquid.</w:t>
      </w:r>
      <w:r w:rsidRPr="00FD0513">
        <w:rPr>
          <w:rFonts w:ascii="Times New Roman" w:hAnsi="Times New Roman" w:cs="Times New Roman"/>
          <w:sz w:val="24"/>
          <w:szCs w:val="24"/>
        </w:rPr>
        <w:t xml:space="preserve"> </w:t>
      </w:r>
      <w:r w:rsidR="00A74973" w:rsidRPr="00FD0513">
        <w:rPr>
          <w:rFonts w:ascii="Times New Roman" w:hAnsi="Times New Roman" w:cs="Times New Roman"/>
          <w:sz w:val="24"/>
          <w:szCs w:val="24"/>
        </w:rPr>
        <w:t xml:space="preserve">This </w:t>
      </w:r>
      <w:r w:rsidR="0098724D" w:rsidRPr="00FD0513">
        <w:rPr>
          <w:rFonts w:ascii="Times New Roman" w:hAnsi="Times New Roman" w:cs="Times New Roman"/>
          <w:sz w:val="24"/>
          <w:szCs w:val="24"/>
        </w:rPr>
        <w:t>increase</w:t>
      </w:r>
      <w:r w:rsidR="0081145D" w:rsidRPr="00FD0513">
        <w:rPr>
          <w:rFonts w:ascii="Times New Roman" w:hAnsi="Times New Roman" w:cs="Times New Roman"/>
          <w:sz w:val="24"/>
          <w:szCs w:val="24"/>
        </w:rPr>
        <w:t>d</w:t>
      </w:r>
      <w:r w:rsidR="00A74973" w:rsidRPr="00FD0513">
        <w:rPr>
          <w:rFonts w:ascii="Times New Roman" w:hAnsi="Times New Roman" w:cs="Times New Roman"/>
          <w:sz w:val="24"/>
          <w:szCs w:val="24"/>
        </w:rPr>
        <w:t xml:space="preserve"> the </w:t>
      </w:r>
      <w:r w:rsidR="00280C07" w:rsidRPr="00FD0513">
        <w:rPr>
          <w:rFonts w:ascii="Times New Roman" w:hAnsi="Times New Roman" w:cs="Times New Roman"/>
          <w:sz w:val="24"/>
          <w:szCs w:val="24"/>
        </w:rPr>
        <w:t>surface density</w:t>
      </w:r>
      <w:r w:rsidR="00A74973" w:rsidRPr="00FD0513">
        <w:rPr>
          <w:rFonts w:ascii="Times New Roman" w:hAnsi="Times New Roman" w:cs="Times New Roman"/>
          <w:sz w:val="24"/>
          <w:szCs w:val="24"/>
        </w:rPr>
        <w:t xml:space="preserve"> </w:t>
      </w:r>
      <w:r w:rsidR="0098724D" w:rsidRPr="00FD0513">
        <w:rPr>
          <w:rFonts w:ascii="Times New Roman" w:hAnsi="Times New Roman" w:cs="Times New Roman"/>
          <w:sz w:val="24"/>
          <w:szCs w:val="24"/>
        </w:rPr>
        <w:t>of lipid</w:t>
      </w:r>
      <w:r w:rsidR="00280C07" w:rsidRPr="00FD0513">
        <w:rPr>
          <w:rFonts w:ascii="Times New Roman" w:hAnsi="Times New Roman" w:cs="Times New Roman"/>
          <w:sz w:val="24"/>
          <w:szCs w:val="24"/>
        </w:rPr>
        <w:t xml:space="preserve"> molecules and</w:t>
      </w:r>
      <w:r w:rsidR="0098724D" w:rsidRPr="00FD0513">
        <w:rPr>
          <w:rFonts w:ascii="Times New Roman" w:hAnsi="Times New Roman" w:cs="Times New Roman"/>
          <w:sz w:val="24"/>
          <w:szCs w:val="24"/>
        </w:rPr>
        <w:t xml:space="preserve"> </w:t>
      </w:r>
      <w:r w:rsidRPr="00FD0513">
        <w:rPr>
          <w:rFonts w:ascii="Times New Roman" w:hAnsi="Times New Roman" w:cs="Times New Roman"/>
          <w:sz w:val="24"/>
          <w:szCs w:val="24"/>
        </w:rPr>
        <w:t>re-orga</w:t>
      </w:r>
      <w:r w:rsidR="0098724D" w:rsidRPr="00FD0513">
        <w:rPr>
          <w:rFonts w:ascii="Times New Roman" w:hAnsi="Times New Roman" w:cs="Times New Roman"/>
          <w:sz w:val="24"/>
          <w:szCs w:val="24"/>
        </w:rPr>
        <w:t xml:space="preserve">nisation of the </w:t>
      </w:r>
      <w:r w:rsidR="00280C07" w:rsidRPr="00FD0513">
        <w:rPr>
          <w:rFonts w:ascii="Times New Roman" w:hAnsi="Times New Roman" w:cs="Times New Roman"/>
          <w:sz w:val="24"/>
          <w:szCs w:val="24"/>
        </w:rPr>
        <w:t>shell</w:t>
      </w:r>
      <w:r w:rsidR="0098724D" w:rsidRPr="00FD0513">
        <w:rPr>
          <w:rFonts w:ascii="Times New Roman" w:hAnsi="Times New Roman" w:cs="Times New Roman"/>
          <w:sz w:val="24"/>
          <w:szCs w:val="24"/>
        </w:rPr>
        <w:t xml:space="preserve"> </w:t>
      </w:r>
      <w:r w:rsidR="00280C07" w:rsidRPr="00FD0513">
        <w:rPr>
          <w:rFonts w:ascii="Times New Roman" w:hAnsi="Times New Roman" w:cs="Times New Roman"/>
          <w:sz w:val="24"/>
          <w:szCs w:val="24"/>
        </w:rPr>
        <w:t>in</w:t>
      </w:r>
      <w:r w:rsidR="0098724D" w:rsidRPr="00FD0513">
        <w:rPr>
          <w:rFonts w:ascii="Times New Roman" w:hAnsi="Times New Roman" w:cs="Times New Roman"/>
          <w:sz w:val="24"/>
          <w:szCs w:val="24"/>
        </w:rPr>
        <w:t xml:space="preserve">to </w:t>
      </w:r>
      <w:r w:rsidR="0081145D" w:rsidRPr="00FD0513">
        <w:rPr>
          <w:rFonts w:ascii="Times New Roman" w:hAnsi="Times New Roman" w:cs="Times New Roman"/>
          <w:sz w:val="24"/>
          <w:szCs w:val="24"/>
        </w:rPr>
        <w:t xml:space="preserve">a </w:t>
      </w:r>
      <w:r w:rsidR="0098724D" w:rsidRPr="00FD0513">
        <w:rPr>
          <w:rFonts w:ascii="Times New Roman" w:hAnsi="Times New Roman" w:cs="Times New Roman"/>
          <w:sz w:val="24"/>
          <w:szCs w:val="24"/>
        </w:rPr>
        <w:t xml:space="preserve">gel phase as evidenced by a spectral </w:t>
      </w:r>
      <w:r w:rsidR="00C65B64" w:rsidRPr="00FD0513">
        <w:rPr>
          <w:rFonts w:ascii="Times New Roman" w:hAnsi="Times New Roman" w:cs="Times New Roman"/>
          <w:sz w:val="24"/>
          <w:szCs w:val="24"/>
        </w:rPr>
        <w:t>blue-</w:t>
      </w:r>
      <w:r w:rsidR="0098724D" w:rsidRPr="00FD0513">
        <w:rPr>
          <w:rFonts w:ascii="Times New Roman" w:hAnsi="Times New Roman" w:cs="Times New Roman"/>
          <w:sz w:val="24"/>
          <w:szCs w:val="24"/>
        </w:rPr>
        <w:t xml:space="preserve">shift in the </w:t>
      </w:r>
      <w:proofErr w:type="spellStart"/>
      <w:r w:rsidR="0098724D" w:rsidRPr="00FD0513">
        <w:rPr>
          <w:rFonts w:ascii="Times New Roman" w:hAnsi="Times New Roman" w:cs="Times New Roman"/>
          <w:sz w:val="24"/>
          <w:szCs w:val="24"/>
        </w:rPr>
        <w:t>Laurdan</w:t>
      </w:r>
      <w:proofErr w:type="spellEnd"/>
      <w:r w:rsidR="0098724D" w:rsidRPr="00FD0513">
        <w:rPr>
          <w:rFonts w:ascii="Times New Roman" w:hAnsi="Times New Roman" w:cs="Times New Roman"/>
          <w:sz w:val="24"/>
          <w:szCs w:val="24"/>
        </w:rPr>
        <w:t xml:space="preserve"> emission</w:t>
      </w:r>
      <w:r w:rsidR="00280C07" w:rsidRPr="00FD0513">
        <w:rPr>
          <w:rFonts w:ascii="Times New Roman" w:hAnsi="Times New Roman" w:cs="Times New Roman"/>
          <w:sz w:val="24"/>
          <w:szCs w:val="24"/>
        </w:rPr>
        <w:t xml:space="preserve"> and hence </w:t>
      </w:r>
      <w:r w:rsidR="001D0926" w:rsidRPr="00FD0513">
        <w:rPr>
          <w:rFonts w:ascii="Times New Roman" w:hAnsi="Times New Roman" w:cs="Times New Roman"/>
          <w:sz w:val="24"/>
          <w:szCs w:val="24"/>
        </w:rPr>
        <w:t>high</w:t>
      </w:r>
      <w:r w:rsidR="0081145D" w:rsidRPr="00FD0513">
        <w:rPr>
          <w:rFonts w:ascii="Times New Roman" w:hAnsi="Times New Roman" w:cs="Times New Roman"/>
          <w:sz w:val="24"/>
          <w:szCs w:val="24"/>
        </w:rPr>
        <w:t>er</w:t>
      </w:r>
      <w:r w:rsidR="001D0926" w:rsidRPr="00FD0513">
        <w:rPr>
          <w:rFonts w:ascii="Times New Roman" w:hAnsi="Times New Roman" w:cs="Times New Roman"/>
          <w:sz w:val="24"/>
          <w:szCs w:val="24"/>
        </w:rPr>
        <w:t xml:space="preserve"> GP values</w:t>
      </w:r>
      <w:r w:rsidR="0098724D" w:rsidRPr="00FD0513">
        <w:rPr>
          <w:rFonts w:ascii="Times New Roman" w:hAnsi="Times New Roman" w:cs="Times New Roman"/>
          <w:sz w:val="24"/>
          <w:szCs w:val="24"/>
        </w:rPr>
        <w:t>.</w:t>
      </w:r>
      <w:r w:rsidR="005E6297" w:rsidRPr="00FD0513">
        <w:rPr>
          <w:rFonts w:ascii="Times New Roman" w:hAnsi="Times New Roman" w:cs="Times New Roman"/>
          <w:sz w:val="24"/>
          <w:szCs w:val="24"/>
        </w:rPr>
        <w:t xml:space="preserve"> Eventually, the microbubbles reached a stable state </w:t>
      </w:r>
      <w:r w:rsidR="001A0C1B" w:rsidRPr="00FD0513">
        <w:rPr>
          <w:rFonts w:ascii="Times New Roman" w:hAnsi="Times New Roman" w:cs="Times New Roman"/>
          <w:sz w:val="24"/>
          <w:szCs w:val="24"/>
        </w:rPr>
        <w:t xml:space="preserve">in terms </w:t>
      </w:r>
      <w:r w:rsidR="005E6297" w:rsidRPr="00FD0513">
        <w:rPr>
          <w:rFonts w:ascii="Times New Roman" w:hAnsi="Times New Roman" w:cs="Times New Roman"/>
          <w:sz w:val="24"/>
          <w:szCs w:val="24"/>
        </w:rPr>
        <w:t>of both size and</w:t>
      </w:r>
      <w:r w:rsidR="0081145D" w:rsidRPr="00FD0513">
        <w:rPr>
          <w:rFonts w:ascii="Times New Roman" w:hAnsi="Times New Roman" w:cs="Times New Roman"/>
          <w:sz w:val="24"/>
          <w:szCs w:val="24"/>
        </w:rPr>
        <w:t xml:space="preserve"> lipid </w:t>
      </w:r>
      <w:r w:rsidR="00073669" w:rsidRPr="00FD0513">
        <w:rPr>
          <w:rFonts w:ascii="Times New Roman" w:hAnsi="Times New Roman" w:cs="Times New Roman"/>
          <w:sz w:val="24"/>
          <w:szCs w:val="24"/>
        </w:rPr>
        <w:t>order</w:t>
      </w:r>
      <w:r w:rsidR="00F20D4B" w:rsidRPr="00FD0513">
        <w:rPr>
          <w:rFonts w:ascii="Times New Roman" w:hAnsi="Times New Roman" w:cs="Times New Roman"/>
          <w:sz w:val="24"/>
          <w:szCs w:val="24"/>
        </w:rPr>
        <w:t>.</w:t>
      </w:r>
      <w:r w:rsidR="00466722" w:rsidRPr="00FD0513">
        <w:rPr>
          <w:rFonts w:ascii="Times New Roman" w:hAnsi="Times New Roman" w:cs="Times New Roman"/>
          <w:sz w:val="24"/>
          <w:szCs w:val="24"/>
        </w:rPr>
        <w:t xml:space="preserve"> Considering that clinically </w:t>
      </w:r>
      <w:r w:rsidR="005C1022" w:rsidRPr="00FD0513">
        <w:rPr>
          <w:rFonts w:ascii="Times New Roman" w:hAnsi="Times New Roman" w:cs="Times New Roman"/>
          <w:sz w:val="24"/>
          <w:szCs w:val="24"/>
        </w:rPr>
        <w:t>relevant</w:t>
      </w:r>
      <w:r w:rsidR="00466722" w:rsidRPr="00FD0513">
        <w:rPr>
          <w:rFonts w:ascii="Times New Roman" w:hAnsi="Times New Roman" w:cs="Times New Roman"/>
          <w:sz w:val="24"/>
          <w:szCs w:val="24"/>
        </w:rPr>
        <w:t xml:space="preserve"> microbubbles are &lt;10 µm, </w:t>
      </w:r>
      <w:r w:rsidR="0081145D" w:rsidRPr="00FD0513">
        <w:rPr>
          <w:rFonts w:ascii="Times New Roman" w:hAnsi="Times New Roman" w:cs="Times New Roman"/>
          <w:sz w:val="24"/>
          <w:szCs w:val="24"/>
        </w:rPr>
        <w:t>th</w:t>
      </w:r>
      <w:r w:rsidR="00414EDB" w:rsidRPr="00FD0513">
        <w:rPr>
          <w:rFonts w:ascii="Times New Roman" w:hAnsi="Times New Roman" w:cs="Times New Roman"/>
          <w:sz w:val="24"/>
          <w:szCs w:val="24"/>
        </w:rPr>
        <w:t>e</w:t>
      </w:r>
      <w:r w:rsidR="0081145D" w:rsidRPr="00FD0513">
        <w:rPr>
          <w:rFonts w:ascii="Times New Roman" w:hAnsi="Times New Roman" w:cs="Times New Roman"/>
          <w:sz w:val="24"/>
          <w:szCs w:val="24"/>
        </w:rPr>
        <w:t>s</w:t>
      </w:r>
      <w:r w:rsidR="00414EDB" w:rsidRPr="00FD0513">
        <w:rPr>
          <w:rFonts w:ascii="Times New Roman" w:hAnsi="Times New Roman" w:cs="Times New Roman"/>
          <w:sz w:val="24"/>
          <w:szCs w:val="24"/>
        </w:rPr>
        <w:t>e results</w:t>
      </w:r>
      <w:r w:rsidR="00466722" w:rsidRPr="00FD0513">
        <w:rPr>
          <w:rFonts w:ascii="Times New Roman" w:hAnsi="Times New Roman" w:cs="Times New Roman"/>
          <w:sz w:val="24"/>
          <w:szCs w:val="24"/>
        </w:rPr>
        <w:t xml:space="preserve"> suggest that</w:t>
      </w:r>
      <w:r w:rsidR="00414EDB" w:rsidRPr="00FD0513">
        <w:rPr>
          <w:rFonts w:ascii="Times New Roman" w:hAnsi="Times New Roman" w:cs="Times New Roman"/>
          <w:sz w:val="24"/>
          <w:szCs w:val="24"/>
        </w:rPr>
        <w:t xml:space="preserve"> the shells of</w:t>
      </w:r>
      <w:r w:rsidR="00466722" w:rsidRPr="00FD0513">
        <w:rPr>
          <w:rFonts w:ascii="Times New Roman" w:hAnsi="Times New Roman" w:cs="Times New Roman"/>
          <w:sz w:val="24"/>
          <w:szCs w:val="24"/>
        </w:rPr>
        <w:t xml:space="preserve"> </w:t>
      </w:r>
      <w:r w:rsidR="00414EDB" w:rsidRPr="00FD0513">
        <w:rPr>
          <w:rFonts w:ascii="Times New Roman" w:hAnsi="Times New Roman" w:cs="Times New Roman"/>
          <w:sz w:val="24"/>
          <w:szCs w:val="24"/>
        </w:rPr>
        <w:t>such microbubbles should</w:t>
      </w:r>
      <w:r w:rsidR="00466722" w:rsidRPr="00FD0513">
        <w:rPr>
          <w:rFonts w:ascii="Times New Roman" w:hAnsi="Times New Roman" w:cs="Times New Roman"/>
          <w:sz w:val="24"/>
          <w:szCs w:val="24"/>
        </w:rPr>
        <w:t xml:space="preserve"> be in a highly </w:t>
      </w:r>
      <w:r w:rsidR="00073669" w:rsidRPr="00FD0513">
        <w:rPr>
          <w:rFonts w:ascii="Times New Roman" w:hAnsi="Times New Roman" w:cs="Times New Roman"/>
          <w:sz w:val="24"/>
          <w:szCs w:val="24"/>
        </w:rPr>
        <w:t>ordered</w:t>
      </w:r>
      <w:r w:rsidR="00466722" w:rsidRPr="00FD0513">
        <w:rPr>
          <w:rFonts w:ascii="Times New Roman" w:hAnsi="Times New Roman" w:cs="Times New Roman"/>
          <w:sz w:val="24"/>
          <w:szCs w:val="24"/>
        </w:rPr>
        <w:t xml:space="preserve"> state</w:t>
      </w:r>
      <w:r w:rsidR="00414EDB" w:rsidRPr="00FD0513">
        <w:rPr>
          <w:rFonts w:ascii="Times New Roman" w:hAnsi="Times New Roman" w:cs="Times New Roman"/>
          <w:sz w:val="24"/>
          <w:szCs w:val="24"/>
        </w:rPr>
        <w:t xml:space="preserve">; </w:t>
      </w:r>
      <w:proofErr w:type="gramStart"/>
      <w:r w:rsidR="00414EDB" w:rsidRPr="00FD0513">
        <w:rPr>
          <w:rFonts w:ascii="Times New Roman" w:hAnsi="Times New Roman" w:cs="Times New Roman"/>
          <w:sz w:val="24"/>
          <w:szCs w:val="24"/>
        </w:rPr>
        <w:t>however</w:t>
      </w:r>
      <w:proofErr w:type="gramEnd"/>
      <w:r w:rsidR="00466722" w:rsidRPr="00FD0513">
        <w:rPr>
          <w:rFonts w:ascii="Times New Roman" w:hAnsi="Times New Roman" w:cs="Times New Roman"/>
          <w:sz w:val="24"/>
          <w:szCs w:val="24"/>
        </w:rPr>
        <w:t xml:space="preserve"> the effect of other microbubble components, such as emulsifiers</w:t>
      </w:r>
      <w:r w:rsidR="0081145D" w:rsidRPr="00FD0513">
        <w:rPr>
          <w:rFonts w:ascii="Times New Roman" w:hAnsi="Times New Roman" w:cs="Times New Roman"/>
          <w:sz w:val="24"/>
          <w:szCs w:val="24"/>
        </w:rPr>
        <w:t>,</w:t>
      </w:r>
      <w:r w:rsidR="00466722" w:rsidRPr="00FD0513">
        <w:rPr>
          <w:rFonts w:ascii="Times New Roman" w:hAnsi="Times New Roman" w:cs="Times New Roman"/>
          <w:sz w:val="24"/>
          <w:szCs w:val="24"/>
        </w:rPr>
        <w:t xml:space="preserve"> </w:t>
      </w:r>
      <w:r w:rsidR="00414EDB" w:rsidRPr="00FD0513">
        <w:rPr>
          <w:rFonts w:ascii="Times New Roman" w:hAnsi="Times New Roman" w:cs="Times New Roman"/>
          <w:sz w:val="24"/>
          <w:szCs w:val="24"/>
        </w:rPr>
        <w:t>was not investigated</w:t>
      </w:r>
      <w:r w:rsidR="00466722" w:rsidRPr="00FD0513">
        <w:rPr>
          <w:rFonts w:ascii="Times New Roman" w:hAnsi="Times New Roman" w:cs="Times New Roman"/>
          <w:sz w:val="24"/>
          <w:szCs w:val="24"/>
        </w:rPr>
        <w:t>.</w:t>
      </w:r>
    </w:p>
    <w:p w14:paraId="4F3ECC54" w14:textId="7813FEB5" w:rsidR="008D05FF" w:rsidRPr="00FD0513" w:rsidRDefault="0081145D"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In the present study,</w:t>
      </w:r>
      <w:r w:rsidR="0034569C" w:rsidRPr="00FD0513">
        <w:rPr>
          <w:rFonts w:ascii="Times New Roman" w:hAnsi="Times New Roman" w:cs="Times New Roman"/>
          <w:sz w:val="24"/>
          <w:szCs w:val="24"/>
        </w:rPr>
        <w:t xml:space="preserve"> to investigate the utility of spectral imaging for microbubble characterisation,</w:t>
      </w:r>
      <w:r w:rsidRPr="00FD0513">
        <w:rPr>
          <w:rFonts w:ascii="Times New Roman" w:hAnsi="Times New Roman" w:cs="Times New Roman"/>
          <w:sz w:val="24"/>
          <w:szCs w:val="24"/>
        </w:rPr>
        <w:t xml:space="preserve"> f</w:t>
      </w:r>
      <w:r w:rsidR="00005F2E" w:rsidRPr="00FD0513">
        <w:rPr>
          <w:rFonts w:ascii="Times New Roman" w:hAnsi="Times New Roman" w:cs="Times New Roman"/>
          <w:sz w:val="24"/>
          <w:szCs w:val="24"/>
        </w:rPr>
        <w:t xml:space="preserve">ive lipid-based </w:t>
      </w:r>
      <w:r w:rsidR="00AB6D41" w:rsidRPr="00FD0513">
        <w:rPr>
          <w:rFonts w:ascii="Times New Roman" w:hAnsi="Times New Roman" w:cs="Times New Roman"/>
          <w:sz w:val="24"/>
          <w:szCs w:val="24"/>
        </w:rPr>
        <w:t>microbubble formulations</w:t>
      </w:r>
      <w:r w:rsidR="007D269D" w:rsidRPr="00FD0513">
        <w:rPr>
          <w:rFonts w:ascii="Times New Roman" w:hAnsi="Times New Roman" w:cs="Times New Roman"/>
          <w:sz w:val="24"/>
          <w:szCs w:val="24"/>
        </w:rPr>
        <w:t xml:space="preserve">, </w:t>
      </w:r>
      <w:r w:rsidR="001470D6" w:rsidRPr="00FD0513">
        <w:rPr>
          <w:rFonts w:ascii="Times New Roman" w:hAnsi="Times New Roman" w:cs="Times New Roman"/>
          <w:sz w:val="24"/>
          <w:szCs w:val="24"/>
        </w:rPr>
        <w:t>representing</w:t>
      </w:r>
      <w:r w:rsidR="007D269D" w:rsidRPr="00FD0513">
        <w:rPr>
          <w:rFonts w:ascii="Times New Roman" w:hAnsi="Times New Roman" w:cs="Times New Roman"/>
          <w:sz w:val="24"/>
          <w:szCs w:val="24"/>
        </w:rPr>
        <w:t xml:space="preserve"> both research and commercial agents,</w:t>
      </w:r>
      <w:r w:rsidR="00AB6D41" w:rsidRPr="00FD0513">
        <w:rPr>
          <w:rFonts w:ascii="Times New Roman" w:hAnsi="Times New Roman" w:cs="Times New Roman"/>
          <w:sz w:val="24"/>
          <w:szCs w:val="24"/>
        </w:rPr>
        <w:t xml:space="preserve"> were prepared </w:t>
      </w:r>
      <w:r w:rsidR="00005F2E" w:rsidRPr="00FD0513">
        <w:rPr>
          <w:rFonts w:ascii="Times New Roman" w:hAnsi="Times New Roman" w:cs="Times New Roman"/>
          <w:sz w:val="24"/>
          <w:szCs w:val="24"/>
        </w:rPr>
        <w:t>and stained with C-</w:t>
      </w:r>
      <w:proofErr w:type="spellStart"/>
      <w:r w:rsidR="00005F2E" w:rsidRPr="00FD0513">
        <w:rPr>
          <w:rFonts w:ascii="Times New Roman" w:hAnsi="Times New Roman" w:cs="Times New Roman"/>
          <w:sz w:val="24"/>
          <w:szCs w:val="24"/>
        </w:rPr>
        <w:t>Laurdan</w:t>
      </w:r>
      <w:proofErr w:type="spellEnd"/>
      <w:r w:rsidR="00005F2E" w:rsidRPr="00FD0513">
        <w:rPr>
          <w:rFonts w:ascii="Times New Roman" w:hAnsi="Times New Roman" w:cs="Times New Roman"/>
          <w:sz w:val="24"/>
          <w:szCs w:val="24"/>
        </w:rPr>
        <w:t xml:space="preserve"> dye for confocal </w:t>
      </w:r>
      <w:r w:rsidR="00811BA3" w:rsidRPr="00FD0513">
        <w:rPr>
          <w:rFonts w:ascii="Times New Roman" w:hAnsi="Times New Roman" w:cs="Times New Roman"/>
          <w:sz w:val="24"/>
          <w:szCs w:val="24"/>
        </w:rPr>
        <w:t xml:space="preserve">microscope </w:t>
      </w:r>
      <w:r w:rsidR="00005F2E" w:rsidRPr="00FD0513">
        <w:rPr>
          <w:rFonts w:ascii="Times New Roman" w:hAnsi="Times New Roman" w:cs="Times New Roman"/>
          <w:sz w:val="24"/>
          <w:szCs w:val="24"/>
        </w:rPr>
        <w:t>imaging.</w:t>
      </w:r>
      <w:r w:rsidR="007E5228" w:rsidRPr="00FD0513">
        <w:rPr>
          <w:rFonts w:ascii="Times New Roman" w:hAnsi="Times New Roman" w:cs="Times New Roman"/>
          <w:sz w:val="24"/>
          <w:szCs w:val="24"/>
        </w:rPr>
        <w:t xml:space="preserve"> Equivalent formulations of liposomes and the debris generated by destroying microbubbles with ultrasound were also characterised in the same way. The</w:t>
      </w:r>
      <w:r w:rsidR="00E2354C" w:rsidRPr="00FD0513">
        <w:rPr>
          <w:rFonts w:ascii="Times New Roman" w:hAnsi="Times New Roman" w:cs="Times New Roman"/>
          <w:sz w:val="24"/>
          <w:szCs w:val="24"/>
        </w:rPr>
        <w:t xml:space="preserve"> size, concentration, stability and</w:t>
      </w:r>
      <w:r w:rsidR="007E5228" w:rsidRPr="00FD0513">
        <w:rPr>
          <w:rFonts w:ascii="Times New Roman" w:hAnsi="Times New Roman" w:cs="Times New Roman"/>
          <w:sz w:val="24"/>
          <w:szCs w:val="24"/>
        </w:rPr>
        <w:t xml:space="preserve"> acoustic response of the microbubble </w:t>
      </w:r>
      <w:r w:rsidR="00005F2E" w:rsidRPr="00FD0513">
        <w:rPr>
          <w:rFonts w:ascii="Times New Roman" w:hAnsi="Times New Roman" w:cs="Times New Roman"/>
          <w:sz w:val="24"/>
          <w:szCs w:val="24"/>
        </w:rPr>
        <w:t>formulations were</w:t>
      </w:r>
      <w:r w:rsidR="007E5228" w:rsidRPr="00FD0513">
        <w:rPr>
          <w:rFonts w:ascii="Times New Roman" w:hAnsi="Times New Roman" w:cs="Times New Roman"/>
          <w:sz w:val="24"/>
          <w:szCs w:val="24"/>
        </w:rPr>
        <w:t xml:space="preserve"> then measured </w:t>
      </w:r>
      <w:r w:rsidR="00005F2E" w:rsidRPr="00FD0513">
        <w:rPr>
          <w:rFonts w:ascii="Times New Roman" w:hAnsi="Times New Roman" w:cs="Times New Roman"/>
          <w:sz w:val="24"/>
          <w:szCs w:val="24"/>
        </w:rPr>
        <w:t xml:space="preserve">to determine </w:t>
      </w:r>
      <w:r w:rsidR="007D269D" w:rsidRPr="00FD0513">
        <w:rPr>
          <w:rFonts w:ascii="Times New Roman" w:hAnsi="Times New Roman" w:cs="Times New Roman"/>
          <w:sz w:val="24"/>
          <w:szCs w:val="24"/>
        </w:rPr>
        <w:t>whether there was a correlation between</w:t>
      </w:r>
      <w:r w:rsidR="00005F2E" w:rsidRPr="00FD0513">
        <w:rPr>
          <w:rFonts w:ascii="Times New Roman" w:hAnsi="Times New Roman" w:cs="Times New Roman"/>
          <w:sz w:val="24"/>
          <w:szCs w:val="24"/>
        </w:rPr>
        <w:t xml:space="preserve"> GP </w:t>
      </w:r>
      <w:r w:rsidR="007D269D" w:rsidRPr="00FD0513">
        <w:rPr>
          <w:rFonts w:ascii="Times New Roman" w:hAnsi="Times New Roman" w:cs="Times New Roman"/>
          <w:sz w:val="24"/>
          <w:szCs w:val="24"/>
        </w:rPr>
        <w:t>and</w:t>
      </w:r>
      <w:r w:rsidR="00005F2E" w:rsidRPr="00FD0513">
        <w:rPr>
          <w:rFonts w:ascii="Times New Roman" w:hAnsi="Times New Roman" w:cs="Times New Roman"/>
          <w:sz w:val="24"/>
          <w:szCs w:val="24"/>
        </w:rPr>
        <w:t xml:space="preserve"> microbubble properties</w:t>
      </w:r>
      <w:r w:rsidR="00AB6D41" w:rsidRPr="00FD0513">
        <w:rPr>
          <w:rFonts w:ascii="Times New Roman" w:hAnsi="Times New Roman" w:cs="Times New Roman"/>
          <w:sz w:val="24"/>
          <w:szCs w:val="24"/>
        </w:rPr>
        <w:t>.</w:t>
      </w:r>
      <w:r w:rsidR="004A1900" w:rsidRPr="00FD0513">
        <w:rPr>
          <w:rFonts w:ascii="Times New Roman" w:hAnsi="Times New Roman" w:cs="Times New Roman"/>
          <w:sz w:val="24"/>
          <w:szCs w:val="24"/>
        </w:rPr>
        <w:t xml:space="preserve"> </w:t>
      </w:r>
    </w:p>
    <w:p w14:paraId="026F55E8" w14:textId="17D2A35C" w:rsidR="008D05FF" w:rsidRPr="00FD0513" w:rsidRDefault="00701551" w:rsidP="00BB15BC">
      <w:pPr>
        <w:pStyle w:val="Heading1"/>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lastRenderedPageBreak/>
        <w:t>MATERIALS AND METHODS</w:t>
      </w:r>
    </w:p>
    <w:p w14:paraId="6512378D" w14:textId="77777777" w:rsidR="002D6E80" w:rsidRPr="00FD0513" w:rsidRDefault="002D6E80" w:rsidP="00BB15BC">
      <w:pPr>
        <w:pStyle w:val="Heading2"/>
        <w:jc w:val="both"/>
        <w:rPr>
          <w:rFonts w:ascii="Times New Roman" w:hAnsi="Times New Roman" w:cs="Times New Roman"/>
          <w:b/>
          <w:color w:val="auto"/>
          <w:sz w:val="24"/>
          <w:szCs w:val="24"/>
        </w:rPr>
      </w:pPr>
    </w:p>
    <w:p w14:paraId="043F63B3" w14:textId="0646CC24" w:rsidR="008D05FF" w:rsidRPr="00FD0513" w:rsidRDefault="008D05FF" w:rsidP="00BB15BC">
      <w:pPr>
        <w:pStyle w:val="Heading2"/>
        <w:jc w:val="both"/>
        <w:rPr>
          <w:rFonts w:ascii="Times New Roman" w:hAnsi="Times New Roman" w:cs="Times New Roman"/>
          <w:color w:val="auto"/>
          <w:sz w:val="24"/>
          <w:szCs w:val="24"/>
        </w:rPr>
      </w:pPr>
      <w:r w:rsidRPr="00FD0513">
        <w:rPr>
          <w:rFonts w:ascii="Times New Roman" w:hAnsi="Times New Roman" w:cs="Times New Roman"/>
          <w:b/>
          <w:color w:val="auto"/>
          <w:sz w:val="24"/>
          <w:szCs w:val="24"/>
        </w:rPr>
        <w:t>Materials</w:t>
      </w:r>
    </w:p>
    <w:p w14:paraId="0EE08946" w14:textId="0A3B334D" w:rsidR="00831D0C" w:rsidRPr="00FD0513" w:rsidRDefault="008D05FF"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The lipids 1,2-dipalmitoyl-sn-glycero-3-phosphocholine (DPPC</w:t>
      </w:r>
      <w:r w:rsidR="00820184" w:rsidRPr="00FD0513">
        <w:rPr>
          <w:rFonts w:ascii="Times New Roman" w:hAnsi="Times New Roman" w:cs="Times New Roman"/>
          <w:sz w:val="24"/>
          <w:szCs w:val="24"/>
        </w:rPr>
        <w:t>, 850355</w:t>
      </w:r>
      <w:r w:rsidRPr="00FD0513">
        <w:rPr>
          <w:rFonts w:ascii="Times New Roman" w:hAnsi="Times New Roman" w:cs="Times New Roman"/>
          <w:sz w:val="24"/>
          <w:szCs w:val="24"/>
        </w:rPr>
        <w:t>)</w:t>
      </w:r>
      <w:r w:rsidR="00B747C5" w:rsidRPr="00FD0513">
        <w:rPr>
          <w:rFonts w:ascii="Times New Roman" w:hAnsi="Times New Roman" w:cs="Times New Roman"/>
          <w:sz w:val="24"/>
          <w:szCs w:val="24"/>
        </w:rPr>
        <w:t>, 1,2-distearoyl-sn-glycero-3-ethylphosphocholine (DSEPC, 890703)</w:t>
      </w:r>
      <w:r w:rsidR="00414608" w:rsidRPr="00FD0513">
        <w:rPr>
          <w:rFonts w:ascii="Times New Roman" w:hAnsi="Times New Roman" w:cs="Times New Roman"/>
          <w:sz w:val="24"/>
          <w:szCs w:val="24"/>
        </w:rPr>
        <w:t>, 1,2-dipalmitoyl-sn-glycero-3-phosphate (DPPA, 830855)</w:t>
      </w:r>
      <w:r w:rsidR="00FF13EA" w:rsidRPr="00FD0513">
        <w:rPr>
          <w:rFonts w:ascii="Times New Roman" w:hAnsi="Times New Roman" w:cs="Times New Roman"/>
          <w:sz w:val="24"/>
          <w:szCs w:val="24"/>
        </w:rPr>
        <w:t>, 1,2-distearoyl-sn-glycero-3-phosphoethanolamine-N-[methoxy</w:t>
      </w:r>
      <w:r w:rsidR="00542718" w:rsidRPr="00FD0513">
        <w:rPr>
          <w:rFonts w:ascii="Times New Roman" w:hAnsi="Times New Roman" w:cs="Times New Roman"/>
          <w:sz w:val="24"/>
          <w:szCs w:val="24"/>
        </w:rPr>
        <w:t xml:space="preserve"> </w:t>
      </w:r>
      <w:r w:rsidR="00FF13EA" w:rsidRPr="00FD0513">
        <w:rPr>
          <w:rFonts w:ascii="Times New Roman" w:hAnsi="Times New Roman" w:cs="Times New Roman"/>
          <w:sz w:val="24"/>
          <w:szCs w:val="24"/>
        </w:rPr>
        <w:t>(</w:t>
      </w:r>
      <w:proofErr w:type="spellStart"/>
      <w:r w:rsidR="00FF13EA" w:rsidRPr="00FD0513">
        <w:rPr>
          <w:rFonts w:ascii="Times New Roman" w:hAnsi="Times New Roman" w:cs="Times New Roman"/>
          <w:sz w:val="24"/>
          <w:szCs w:val="24"/>
        </w:rPr>
        <w:t>polyethy</w:t>
      </w:r>
      <w:r w:rsidR="00542718" w:rsidRPr="00FD0513">
        <w:rPr>
          <w:rFonts w:ascii="Times New Roman" w:hAnsi="Times New Roman" w:cs="Times New Roman"/>
          <w:sz w:val="24"/>
          <w:szCs w:val="24"/>
        </w:rPr>
        <w:t>-</w:t>
      </w:r>
      <w:r w:rsidR="00FF13EA" w:rsidRPr="00FD0513">
        <w:rPr>
          <w:rFonts w:ascii="Times New Roman" w:hAnsi="Times New Roman" w:cs="Times New Roman"/>
          <w:sz w:val="24"/>
          <w:szCs w:val="24"/>
        </w:rPr>
        <w:t>lene</w:t>
      </w:r>
      <w:proofErr w:type="spellEnd"/>
      <w:r w:rsidR="00FF13EA" w:rsidRPr="00FD0513">
        <w:rPr>
          <w:rFonts w:ascii="Times New Roman" w:hAnsi="Times New Roman" w:cs="Times New Roman"/>
          <w:sz w:val="24"/>
          <w:szCs w:val="24"/>
        </w:rPr>
        <w:t xml:space="preserve"> glycol)-5000] (DSPE-PEG5K, 880220)</w:t>
      </w:r>
      <w:r w:rsidRPr="00FD0513">
        <w:rPr>
          <w:rFonts w:ascii="Times New Roman" w:hAnsi="Times New Roman" w:cs="Times New Roman"/>
          <w:sz w:val="24"/>
          <w:szCs w:val="24"/>
        </w:rPr>
        <w:t xml:space="preserve"> and 1,2-distearoyl-sn-glycero-3-phosphocholine (DSPC</w:t>
      </w:r>
      <w:r w:rsidR="00820184" w:rsidRPr="00FD0513">
        <w:rPr>
          <w:rFonts w:ascii="Times New Roman" w:hAnsi="Times New Roman" w:cs="Times New Roman"/>
          <w:sz w:val="24"/>
          <w:szCs w:val="24"/>
        </w:rPr>
        <w:t>, 850365</w:t>
      </w:r>
      <w:r w:rsidRPr="00FD0513">
        <w:rPr>
          <w:rFonts w:ascii="Times New Roman" w:hAnsi="Times New Roman" w:cs="Times New Roman"/>
          <w:sz w:val="24"/>
          <w:szCs w:val="24"/>
        </w:rPr>
        <w:t xml:space="preserve">) were purchased </w:t>
      </w:r>
      <w:r w:rsidR="00414608" w:rsidRPr="00FD0513">
        <w:rPr>
          <w:rFonts w:ascii="Times New Roman" w:hAnsi="Times New Roman" w:cs="Times New Roman"/>
          <w:sz w:val="24"/>
          <w:szCs w:val="24"/>
        </w:rPr>
        <w:t xml:space="preserve">from Avanti Polar Lipids, Inc. (Alabaster, AL, USA) </w:t>
      </w:r>
      <w:r w:rsidR="00A70B46" w:rsidRPr="00FD0513">
        <w:rPr>
          <w:rFonts w:ascii="Times New Roman" w:hAnsi="Times New Roman" w:cs="Times New Roman"/>
          <w:sz w:val="24"/>
          <w:szCs w:val="24"/>
        </w:rPr>
        <w:t>as a 25 mg/mL solution in chloroform</w:t>
      </w:r>
      <w:r w:rsidR="00414608" w:rsidRPr="00FD0513">
        <w:rPr>
          <w:rFonts w:ascii="Times New Roman" w:hAnsi="Times New Roman" w:cs="Times New Roman"/>
          <w:sz w:val="24"/>
          <w:szCs w:val="24"/>
        </w:rPr>
        <w:t>, except for DPPA which was a powder</w:t>
      </w:r>
      <w:r w:rsidRPr="00FD0513">
        <w:rPr>
          <w:rFonts w:ascii="Times New Roman" w:hAnsi="Times New Roman" w:cs="Times New Roman"/>
          <w:sz w:val="24"/>
          <w:szCs w:val="24"/>
        </w:rPr>
        <w:t>.</w:t>
      </w:r>
      <w:r w:rsidR="00D712E9" w:rsidRPr="00FD0513">
        <w:rPr>
          <w:rFonts w:ascii="Times New Roman" w:hAnsi="Times New Roman" w:cs="Times New Roman"/>
          <w:sz w:val="24"/>
          <w:szCs w:val="24"/>
        </w:rPr>
        <w:t xml:space="preserve"> </w:t>
      </w:r>
      <w:proofErr w:type="spellStart"/>
      <w:r w:rsidR="00853880" w:rsidRPr="00FD0513">
        <w:rPr>
          <w:rFonts w:ascii="Times New Roman" w:hAnsi="Times New Roman" w:cs="Times New Roman"/>
          <w:sz w:val="24"/>
          <w:szCs w:val="24"/>
        </w:rPr>
        <w:t>Polyoxyethylene</w:t>
      </w:r>
      <w:proofErr w:type="spellEnd"/>
      <w:r w:rsidR="00853880" w:rsidRPr="00FD0513">
        <w:rPr>
          <w:rFonts w:ascii="Times New Roman" w:hAnsi="Times New Roman" w:cs="Times New Roman"/>
          <w:sz w:val="24"/>
          <w:szCs w:val="24"/>
        </w:rPr>
        <w:t xml:space="preserve"> (40) stearate (PEG-40S) was purchased from Sigma-Aldrich Company Ltd (Dorset, UK) as a powder. </w:t>
      </w:r>
      <w:proofErr w:type="spellStart"/>
      <w:r w:rsidRPr="00FD0513">
        <w:rPr>
          <w:rFonts w:ascii="Times New Roman" w:hAnsi="Times New Roman" w:cs="Times New Roman"/>
          <w:sz w:val="24"/>
          <w:szCs w:val="24"/>
        </w:rPr>
        <w:t>SonoVue</w:t>
      </w:r>
      <w:proofErr w:type="spellEnd"/>
      <w:r w:rsidRPr="00FD0513">
        <w:rPr>
          <w:rFonts w:ascii="Times New Roman" w:hAnsi="Times New Roman" w:cs="Times New Roman"/>
          <w:sz w:val="24"/>
          <w:szCs w:val="24"/>
        </w:rPr>
        <w:t xml:space="preserve">® was purchased from </w:t>
      </w:r>
      <w:r w:rsidR="00DD0831" w:rsidRPr="00FD0513">
        <w:rPr>
          <w:rFonts w:ascii="Times New Roman" w:hAnsi="Times New Roman" w:cs="Times New Roman"/>
          <w:sz w:val="24"/>
          <w:szCs w:val="24"/>
        </w:rPr>
        <w:t xml:space="preserve">Bracco </w:t>
      </w:r>
      <w:r w:rsidR="00C17870" w:rsidRPr="00FD0513">
        <w:rPr>
          <w:rFonts w:ascii="Times New Roman" w:hAnsi="Times New Roman" w:cs="Times New Roman"/>
          <w:sz w:val="24"/>
          <w:szCs w:val="24"/>
        </w:rPr>
        <w:t>UK Limited</w:t>
      </w:r>
      <w:r w:rsidR="00DD0831" w:rsidRPr="00FD0513">
        <w:rPr>
          <w:rFonts w:ascii="Times New Roman" w:hAnsi="Times New Roman" w:cs="Times New Roman"/>
          <w:sz w:val="24"/>
          <w:szCs w:val="24"/>
        </w:rPr>
        <w:t xml:space="preserve">, </w:t>
      </w:r>
      <w:r w:rsidR="00C17870" w:rsidRPr="00FD0513">
        <w:rPr>
          <w:rFonts w:ascii="Times New Roman" w:hAnsi="Times New Roman" w:cs="Times New Roman"/>
          <w:sz w:val="24"/>
          <w:szCs w:val="24"/>
        </w:rPr>
        <w:t>High Wycombe, UK</w:t>
      </w:r>
      <w:r w:rsidRPr="00FD0513">
        <w:rPr>
          <w:rFonts w:ascii="Times New Roman" w:hAnsi="Times New Roman" w:cs="Times New Roman"/>
          <w:sz w:val="24"/>
          <w:szCs w:val="24"/>
        </w:rPr>
        <w:t>.</w:t>
      </w:r>
      <w:r w:rsidR="00820184" w:rsidRPr="00FD0513">
        <w:rPr>
          <w:rFonts w:ascii="Times New Roman" w:hAnsi="Times New Roman" w:cs="Times New Roman"/>
          <w:sz w:val="24"/>
          <w:szCs w:val="24"/>
        </w:rPr>
        <w:t xml:space="preserve"> </w:t>
      </w:r>
      <w:r w:rsidR="00933D31" w:rsidRPr="00FD0513">
        <w:rPr>
          <w:rFonts w:ascii="Times New Roman" w:hAnsi="Times New Roman" w:cs="Times New Roman"/>
          <w:sz w:val="24"/>
          <w:szCs w:val="24"/>
        </w:rPr>
        <w:t xml:space="preserve">Dulbecco Phosphate-Buffered Saline (PBS) was purchased from </w:t>
      </w:r>
      <w:proofErr w:type="spellStart"/>
      <w:r w:rsidR="00933D31" w:rsidRPr="00FD0513">
        <w:rPr>
          <w:rFonts w:ascii="Times New Roman" w:hAnsi="Times New Roman" w:cs="Times New Roman"/>
          <w:sz w:val="24"/>
          <w:szCs w:val="24"/>
        </w:rPr>
        <w:t>ThermoFisher</w:t>
      </w:r>
      <w:proofErr w:type="spellEnd"/>
      <w:r w:rsidR="00933D31" w:rsidRPr="00FD0513">
        <w:rPr>
          <w:rFonts w:ascii="Times New Roman" w:hAnsi="Times New Roman" w:cs="Times New Roman"/>
          <w:sz w:val="24"/>
          <w:szCs w:val="24"/>
        </w:rPr>
        <w:t xml:space="preserve"> Scientific (Waltham, MA, USA). </w:t>
      </w:r>
      <w:r w:rsidR="003161A3" w:rsidRPr="00FD0513">
        <w:rPr>
          <w:rFonts w:ascii="Times New Roman" w:hAnsi="Times New Roman" w:cs="Times New Roman"/>
          <w:sz w:val="24"/>
          <w:szCs w:val="24"/>
        </w:rPr>
        <w:t xml:space="preserve">The membrane polarity dye, </w:t>
      </w:r>
      <w:r w:rsidR="009E4528" w:rsidRPr="00FD0513">
        <w:rPr>
          <w:rFonts w:ascii="Times New Roman" w:hAnsi="Times New Roman" w:cs="Times New Roman"/>
          <w:sz w:val="24"/>
          <w:szCs w:val="24"/>
        </w:rPr>
        <w:t>6-dodecanoyl-2-[N-methyl-N-(carboxymethyl)</w:t>
      </w:r>
      <w:r w:rsidR="0024293C" w:rsidRPr="00FD0513">
        <w:rPr>
          <w:rFonts w:ascii="Times New Roman" w:hAnsi="Times New Roman" w:cs="Times New Roman"/>
          <w:sz w:val="24"/>
          <w:szCs w:val="24"/>
        </w:rPr>
        <w:t xml:space="preserve"> </w:t>
      </w:r>
      <w:r w:rsidR="009E4528" w:rsidRPr="00FD0513">
        <w:rPr>
          <w:rFonts w:ascii="Times New Roman" w:hAnsi="Times New Roman" w:cs="Times New Roman"/>
          <w:sz w:val="24"/>
          <w:szCs w:val="24"/>
        </w:rPr>
        <w:t>amino]naphthalene (C-</w:t>
      </w:r>
      <w:proofErr w:type="spellStart"/>
      <w:r w:rsidR="009E4528" w:rsidRPr="00FD0513">
        <w:rPr>
          <w:rFonts w:ascii="Times New Roman" w:hAnsi="Times New Roman" w:cs="Times New Roman"/>
          <w:sz w:val="24"/>
          <w:szCs w:val="24"/>
        </w:rPr>
        <w:t>laurdan</w:t>
      </w:r>
      <w:proofErr w:type="spellEnd"/>
      <w:r w:rsidR="009E4528" w:rsidRPr="00FD0513">
        <w:rPr>
          <w:rFonts w:ascii="Times New Roman" w:hAnsi="Times New Roman" w:cs="Times New Roman"/>
          <w:sz w:val="24"/>
          <w:szCs w:val="24"/>
        </w:rPr>
        <w:t xml:space="preserve">) was </w:t>
      </w:r>
      <w:r w:rsidR="005E14D7" w:rsidRPr="00FD0513">
        <w:rPr>
          <w:rFonts w:ascii="Times New Roman" w:hAnsi="Times New Roman" w:cs="Times New Roman"/>
          <w:sz w:val="24"/>
          <w:szCs w:val="24"/>
        </w:rPr>
        <w:t xml:space="preserve">purchased from </w:t>
      </w:r>
      <w:r w:rsidR="006F0027" w:rsidRPr="00FD0513">
        <w:rPr>
          <w:rFonts w:ascii="Times New Roman" w:hAnsi="Times New Roman" w:cs="Times New Roman"/>
          <w:sz w:val="24"/>
          <w:szCs w:val="24"/>
        </w:rPr>
        <w:t>TP Probes (</w:t>
      </w:r>
      <w:proofErr w:type="spellStart"/>
      <w:r w:rsidR="006F0027" w:rsidRPr="00FD0513">
        <w:rPr>
          <w:rFonts w:ascii="Times New Roman" w:hAnsi="Times New Roman" w:cs="Times New Roman"/>
          <w:sz w:val="24"/>
          <w:szCs w:val="24"/>
        </w:rPr>
        <w:t>Ochang-eup</w:t>
      </w:r>
      <w:proofErr w:type="spellEnd"/>
      <w:r w:rsidR="006F0027" w:rsidRPr="00FD0513">
        <w:rPr>
          <w:rFonts w:ascii="Times New Roman" w:hAnsi="Times New Roman" w:cs="Times New Roman"/>
          <w:sz w:val="24"/>
          <w:szCs w:val="24"/>
        </w:rPr>
        <w:t>, Korea</w:t>
      </w:r>
      <w:r w:rsidR="00000AFC" w:rsidRPr="00FD0513">
        <w:rPr>
          <w:rFonts w:ascii="Times New Roman" w:hAnsi="Times New Roman" w:cs="Times New Roman"/>
          <w:sz w:val="24"/>
          <w:szCs w:val="24"/>
        </w:rPr>
        <w:t xml:space="preserve">) </w:t>
      </w:r>
      <w:r w:rsidR="005E14D7" w:rsidRPr="00FD0513">
        <w:rPr>
          <w:rFonts w:ascii="Times New Roman" w:hAnsi="Times New Roman" w:cs="Times New Roman"/>
          <w:sz w:val="24"/>
          <w:szCs w:val="24"/>
        </w:rPr>
        <w:t xml:space="preserve">and </w:t>
      </w:r>
      <w:r w:rsidR="00DD0831" w:rsidRPr="00FD0513">
        <w:rPr>
          <w:rFonts w:ascii="Times New Roman" w:hAnsi="Times New Roman" w:cs="Times New Roman"/>
          <w:sz w:val="24"/>
          <w:szCs w:val="24"/>
        </w:rPr>
        <w:t xml:space="preserve">received as a kind gift </w:t>
      </w:r>
      <w:r w:rsidR="009E4528" w:rsidRPr="00FD0513">
        <w:rPr>
          <w:rFonts w:ascii="Times New Roman" w:hAnsi="Times New Roman" w:cs="Times New Roman"/>
          <w:sz w:val="24"/>
          <w:szCs w:val="24"/>
        </w:rPr>
        <w:t xml:space="preserve">from </w:t>
      </w:r>
      <w:r w:rsidR="00DD0831" w:rsidRPr="00FD0513">
        <w:rPr>
          <w:rFonts w:ascii="Times New Roman" w:hAnsi="Times New Roman" w:cs="Times New Roman"/>
          <w:sz w:val="24"/>
          <w:szCs w:val="24"/>
        </w:rPr>
        <w:t>Dr Erdinc Sezgin</w:t>
      </w:r>
      <w:r w:rsidR="00B747C5" w:rsidRPr="00FD0513">
        <w:rPr>
          <w:rFonts w:ascii="Times New Roman" w:hAnsi="Times New Roman" w:cs="Times New Roman"/>
          <w:sz w:val="24"/>
          <w:szCs w:val="24"/>
        </w:rPr>
        <w:t xml:space="preserve"> (Weatherall Institute of Molecular Medicine, University of Oxford</w:t>
      </w:r>
      <w:r w:rsidR="00230F5F" w:rsidRPr="00FD0513">
        <w:rPr>
          <w:rFonts w:ascii="Times New Roman" w:hAnsi="Times New Roman" w:cs="Times New Roman"/>
          <w:sz w:val="24"/>
          <w:szCs w:val="24"/>
        </w:rPr>
        <w:t>, Oxford, UK</w:t>
      </w:r>
      <w:r w:rsidR="00B747C5" w:rsidRPr="00FD0513">
        <w:rPr>
          <w:rFonts w:ascii="Times New Roman" w:hAnsi="Times New Roman" w:cs="Times New Roman"/>
          <w:sz w:val="24"/>
          <w:szCs w:val="24"/>
        </w:rPr>
        <w:t>)</w:t>
      </w:r>
      <w:r w:rsidR="009E4528" w:rsidRPr="00FD0513">
        <w:rPr>
          <w:rFonts w:ascii="Times New Roman" w:hAnsi="Times New Roman" w:cs="Times New Roman"/>
          <w:sz w:val="24"/>
          <w:szCs w:val="24"/>
        </w:rPr>
        <w:t xml:space="preserve">. </w:t>
      </w:r>
      <w:r w:rsidR="00970FC0" w:rsidRPr="00FD0513">
        <w:rPr>
          <w:rFonts w:ascii="Times New Roman" w:hAnsi="Times New Roman" w:cs="Times New Roman"/>
          <w:sz w:val="24"/>
          <w:szCs w:val="24"/>
        </w:rPr>
        <w:t>Unless otherwise stated, all other chem</w:t>
      </w:r>
      <w:r w:rsidR="00853880" w:rsidRPr="00FD0513">
        <w:rPr>
          <w:rFonts w:ascii="Times New Roman" w:hAnsi="Times New Roman" w:cs="Times New Roman"/>
          <w:sz w:val="24"/>
          <w:szCs w:val="24"/>
        </w:rPr>
        <w:t>icals were purchased from Sigma-</w:t>
      </w:r>
      <w:r w:rsidR="00970FC0" w:rsidRPr="00FD0513">
        <w:rPr>
          <w:rFonts w:ascii="Times New Roman" w:hAnsi="Times New Roman" w:cs="Times New Roman"/>
          <w:sz w:val="24"/>
          <w:szCs w:val="24"/>
        </w:rPr>
        <w:t>Aldrich</w:t>
      </w:r>
      <w:r w:rsidR="00853880" w:rsidRPr="00FD0513">
        <w:rPr>
          <w:rFonts w:ascii="Times New Roman" w:hAnsi="Times New Roman" w:cs="Times New Roman"/>
          <w:sz w:val="24"/>
          <w:szCs w:val="24"/>
        </w:rPr>
        <w:t xml:space="preserve"> Company Ltd.</w:t>
      </w:r>
    </w:p>
    <w:p w14:paraId="6A5C62AE" w14:textId="77777777" w:rsidR="00E37A40" w:rsidRPr="00FD0513" w:rsidRDefault="00E37A40" w:rsidP="00C7164B">
      <w:pPr>
        <w:pStyle w:val="Heading2"/>
        <w:spacing w:line="480" w:lineRule="auto"/>
        <w:jc w:val="both"/>
        <w:rPr>
          <w:rFonts w:ascii="Times New Roman" w:hAnsi="Times New Roman" w:cs="Times New Roman"/>
          <w:b/>
          <w:color w:val="auto"/>
          <w:sz w:val="24"/>
          <w:szCs w:val="24"/>
        </w:rPr>
      </w:pPr>
    </w:p>
    <w:p w14:paraId="0D9F6152" w14:textId="2454F58A" w:rsidR="003161A3" w:rsidRPr="00FD0513" w:rsidRDefault="00EA07AA" w:rsidP="00C7164B">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t>Production of lipid microbubbles</w:t>
      </w:r>
    </w:p>
    <w:p w14:paraId="36653219" w14:textId="61C1D3E7" w:rsidR="00D83D20" w:rsidRPr="00FD0513" w:rsidRDefault="00D712E9"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All microbubbles, except </w:t>
      </w:r>
      <w:proofErr w:type="spellStart"/>
      <w:r w:rsidRPr="00FD0513">
        <w:rPr>
          <w:rFonts w:ascii="Times New Roman" w:hAnsi="Times New Roman" w:cs="Times New Roman"/>
          <w:sz w:val="24"/>
          <w:szCs w:val="24"/>
        </w:rPr>
        <w:t>SonoVue</w:t>
      </w:r>
      <w:proofErr w:type="spellEnd"/>
      <w:r w:rsidRPr="00FD0513">
        <w:rPr>
          <w:rFonts w:ascii="Times New Roman" w:hAnsi="Times New Roman" w:cs="Times New Roman"/>
          <w:sz w:val="24"/>
          <w:szCs w:val="24"/>
        </w:rPr>
        <w:t>®, were initially prepared as thin dried films from lipids dissolved in chloroform, typically either purchased or prepared to 25 mg/mL, except for PEG-40S (10 mg/mL</w:t>
      </w:r>
      <w:r w:rsidR="00156C25" w:rsidRPr="00FD0513">
        <w:rPr>
          <w:rFonts w:ascii="Times New Roman" w:hAnsi="Times New Roman" w:cs="Times New Roman"/>
          <w:sz w:val="24"/>
          <w:szCs w:val="24"/>
        </w:rPr>
        <w:t xml:space="preserve"> in chloroform</w:t>
      </w:r>
      <w:r w:rsidRPr="00FD0513">
        <w:rPr>
          <w:rFonts w:ascii="Times New Roman" w:hAnsi="Times New Roman" w:cs="Times New Roman"/>
          <w:sz w:val="24"/>
          <w:szCs w:val="24"/>
        </w:rPr>
        <w:t xml:space="preserve">) and DPPA (5 mg/mL in </w:t>
      </w:r>
      <w:proofErr w:type="spellStart"/>
      <w:r w:rsidRPr="00FD0513">
        <w:rPr>
          <w:rFonts w:ascii="Times New Roman" w:hAnsi="Times New Roman" w:cs="Times New Roman"/>
          <w:sz w:val="24"/>
          <w:szCs w:val="24"/>
        </w:rPr>
        <w:t>methanol:chloroform:water</w:t>
      </w:r>
      <w:proofErr w:type="spellEnd"/>
      <w:r w:rsidR="00C903DA" w:rsidRPr="00FD0513">
        <w:rPr>
          <w:rFonts w:ascii="Times New Roman" w:hAnsi="Times New Roman" w:cs="Times New Roman"/>
          <w:sz w:val="24"/>
          <w:szCs w:val="24"/>
        </w:rPr>
        <w:t>,</w:t>
      </w:r>
      <w:r w:rsidRPr="00FD0513">
        <w:rPr>
          <w:rFonts w:ascii="Times New Roman" w:hAnsi="Times New Roman" w:cs="Times New Roman"/>
          <w:sz w:val="24"/>
          <w:szCs w:val="24"/>
        </w:rPr>
        <w:t xml:space="preserve"> </w:t>
      </w:r>
      <w:r w:rsidR="00C903DA" w:rsidRPr="00FD0513">
        <w:rPr>
          <w:rFonts w:ascii="Times New Roman" w:hAnsi="Times New Roman" w:cs="Times New Roman"/>
          <w:sz w:val="24"/>
          <w:szCs w:val="24"/>
        </w:rPr>
        <w:t>at</w:t>
      </w:r>
      <w:r w:rsidRPr="00FD0513">
        <w:rPr>
          <w:rFonts w:ascii="Times New Roman" w:hAnsi="Times New Roman" w:cs="Times New Roman"/>
          <w:sz w:val="24"/>
          <w:szCs w:val="24"/>
        </w:rPr>
        <w:t xml:space="preserve"> </w:t>
      </w:r>
      <w:r w:rsidR="00A32BB2" w:rsidRPr="00FD0513">
        <w:rPr>
          <w:rFonts w:ascii="Times New Roman" w:hAnsi="Times New Roman" w:cs="Times New Roman"/>
          <w:sz w:val="24"/>
          <w:szCs w:val="24"/>
        </w:rPr>
        <w:t>65:35:4 v/v</w:t>
      </w:r>
      <w:r w:rsidRPr="00FD0513">
        <w:rPr>
          <w:rFonts w:ascii="Times New Roman" w:hAnsi="Times New Roman" w:cs="Times New Roman"/>
          <w:sz w:val="24"/>
          <w:szCs w:val="24"/>
        </w:rPr>
        <w:t xml:space="preserve">). For each formulation, lipids were mixed at </w:t>
      </w:r>
      <w:r w:rsidR="00A139CB" w:rsidRPr="00FD0513">
        <w:rPr>
          <w:rFonts w:ascii="Times New Roman" w:hAnsi="Times New Roman" w:cs="Times New Roman"/>
          <w:sz w:val="24"/>
          <w:szCs w:val="24"/>
        </w:rPr>
        <w:t xml:space="preserve">the </w:t>
      </w:r>
      <w:r w:rsidRPr="00FD0513">
        <w:rPr>
          <w:rFonts w:ascii="Times New Roman" w:hAnsi="Times New Roman" w:cs="Times New Roman"/>
          <w:sz w:val="24"/>
          <w:szCs w:val="24"/>
        </w:rPr>
        <w:t xml:space="preserve">molar ratios </w:t>
      </w:r>
      <w:r w:rsidR="00A139CB" w:rsidRPr="00FD0513">
        <w:rPr>
          <w:rFonts w:ascii="Times New Roman" w:hAnsi="Times New Roman" w:cs="Times New Roman"/>
          <w:sz w:val="24"/>
          <w:szCs w:val="24"/>
        </w:rPr>
        <w:t>shown</w:t>
      </w:r>
      <w:r w:rsidRPr="00FD0513">
        <w:rPr>
          <w:rFonts w:ascii="Times New Roman" w:hAnsi="Times New Roman" w:cs="Times New Roman"/>
          <w:sz w:val="24"/>
          <w:szCs w:val="24"/>
        </w:rPr>
        <w:t xml:space="preserve"> in Table </w:t>
      </w:r>
      <w:proofErr w:type="gramStart"/>
      <w:r w:rsidRPr="00FD0513">
        <w:rPr>
          <w:rFonts w:ascii="Times New Roman" w:hAnsi="Times New Roman" w:cs="Times New Roman"/>
          <w:sz w:val="24"/>
          <w:szCs w:val="24"/>
        </w:rPr>
        <w:t>1, and</w:t>
      </w:r>
      <w:proofErr w:type="gramEnd"/>
      <w:r w:rsidRPr="00FD0513">
        <w:rPr>
          <w:rFonts w:ascii="Times New Roman" w:hAnsi="Times New Roman" w:cs="Times New Roman"/>
          <w:sz w:val="24"/>
          <w:szCs w:val="24"/>
        </w:rPr>
        <w:t xml:space="preserve"> left to evaporate to a thin film in a glass vial covered with perforated Parafilm (Bemis Company, Inc., Neenah, WI, USA). The total weight of lipids per film was 20 mg.</w:t>
      </w:r>
    </w:p>
    <w:p w14:paraId="633FC278" w14:textId="58FE0222" w:rsidR="00EA07AA" w:rsidRPr="00FD0513" w:rsidRDefault="00B06585" w:rsidP="00BB15BC">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lastRenderedPageBreak/>
        <w:t>Lipid films</w:t>
      </w:r>
      <w:r w:rsidR="00C217DB"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were </w:t>
      </w:r>
      <w:r w:rsidR="00D83D20" w:rsidRPr="00FD0513">
        <w:rPr>
          <w:rFonts w:ascii="Times New Roman" w:hAnsi="Times New Roman" w:cs="Times New Roman"/>
          <w:sz w:val="24"/>
          <w:szCs w:val="24"/>
        </w:rPr>
        <w:t xml:space="preserve">then </w:t>
      </w:r>
      <w:r w:rsidRPr="00FD0513">
        <w:rPr>
          <w:rFonts w:ascii="Times New Roman" w:hAnsi="Times New Roman" w:cs="Times New Roman"/>
          <w:sz w:val="24"/>
          <w:szCs w:val="24"/>
        </w:rPr>
        <w:t xml:space="preserve">resuspended in 5 mL </w:t>
      </w:r>
      <w:r w:rsidR="00D83D20" w:rsidRPr="00FD0513">
        <w:rPr>
          <w:rFonts w:ascii="Times New Roman" w:hAnsi="Times New Roman" w:cs="Times New Roman"/>
          <w:sz w:val="24"/>
          <w:szCs w:val="24"/>
        </w:rPr>
        <w:t xml:space="preserve">Dulbecco’s </w:t>
      </w:r>
      <w:r w:rsidR="00B0374C" w:rsidRPr="00FD0513">
        <w:rPr>
          <w:rFonts w:ascii="Times New Roman" w:hAnsi="Times New Roman" w:cs="Times New Roman"/>
          <w:sz w:val="24"/>
          <w:szCs w:val="24"/>
        </w:rPr>
        <w:t>phosphate-</w:t>
      </w:r>
      <w:r w:rsidR="00D83D20" w:rsidRPr="00FD0513">
        <w:rPr>
          <w:rFonts w:ascii="Times New Roman" w:hAnsi="Times New Roman" w:cs="Times New Roman"/>
          <w:sz w:val="24"/>
          <w:szCs w:val="24"/>
        </w:rPr>
        <w:t>buffer</w:t>
      </w:r>
      <w:r w:rsidR="0041182A" w:rsidRPr="00FD0513">
        <w:rPr>
          <w:rFonts w:ascii="Times New Roman" w:hAnsi="Times New Roman" w:cs="Times New Roman"/>
          <w:sz w:val="24"/>
          <w:szCs w:val="24"/>
        </w:rPr>
        <w:t>ed</w:t>
      </w:r>
      <w:r w:rsidR="00D83D20" w:rsidRPr="00FD0513">
        <w:rPr>
          <w:rFonts w:ascii="Times New Roman" w:hAnsi="Times New Roman" w:cs="Times New Roman"/>
          <w:sz w:val="24"/>
          <w:szCs w:val="24"/>
        </w:rPr>
        <w:t xml:space="preserve"> saline (</w:t>
      </w:r>
      <w:r w:rsidR="0041182A" w:rsidRPr="00FD0513">
        <w:rPr>
          <w:rFonts w:ascii="Times New Roman" w:hAnsi="Times New Roman" w:cs="Times New Roman"/>
          <w:sz w:val="24"/>
          <w:szCs w:val="24"/>
        </w:rPr>
        <w:t xml:space="preserve">PBS, </w:t>
      </w:r>
      <w:r w:rsidR="00D83D20" w:rsidRPr="00FD0513">
        <w:rPr>
          <w:rFonts w:ascii="Times New Roman" w:hAnsi="Times New Roman" w:cs="Times New Roman"/>
          <w:sz w:val="24"/>
          <w:szCs w:val="24"/>
        </w:rPr>
        <w:t xml:space="preserve">Life Technologies, Paisley, UK) </w:t>
      </w:r>
      <w:r w:rsidRPr="00FD0513">
        <w:rPr>
          <w:rFonts w:ascii="Times New Roman" w:hAnsi="Times New Roman" w:cs="Times New Roman"/>
          <w:sz w:val="24"/>
          <w:szCs w:val="24"/>
        </w:rPr>
        <w:t>and stirred a</w:t>
      </w:r>
      <w:r w:rsidR="000756FA" w:rsidRPr="00FD0513">
        <w:rPr>
          <w:rFonts w:ascii="Times New Roman" w:hAnsi="Times New Roman" w:cs="Times New Roman"/>
          <w:sz w:val="24"/>
          <w:szCs w:val="24"/>
        </w:rPr>
        <w:t>t</w:t>
      </w:r>
      <w:r w:rsidRPr="00FD0513">
        <w:rPr>
          <w:rFonts w:ascii="Times New Roman" w:hAnsi="Times New Roman" w:cs="Times New Roman"/>
          <w:sz w:val="24"/>
          <w:szCs w:val="24"/>
        </w:rPr>
        <w:t xml:space="preserve"> 100</w:t>
      </w:r>
      <w:r w:rsidRPr="00FD0513">
        <w:rPr>
          <w:rFonts w:ascii="Times New Roman" w:hAnsi="Times New Roman" w:cs="Times New Roman"/>
          <w:sz w:val="24"/>
          <w:szCs w:val="24"/>
          <w:vertAlign w:val="superscript"/>
        </w:rPr>
        <w:t>o</w:t>
      </w:r>
      <w:r w:rsidRPr="00FD0513">
        <w:rPr>
          <w:rFonts w:ascii="Times New Roman" w:hAnsi="Times New Roman" w:cs="Times New Roman"/>
          <w:sz w:val="24"/>
          <w:szCs w:val="24"/>
        </w:rPr>
        <w:t xml:space="preserve">C </w:t>
      </w:r>
      <w:r w:rsidR="007A7445" w:rsidRPr="00FD0513">
        <w:rPr>
          <w:rFonts w:ascii="Times New Roman" w:hAnsi="Times New Roman" w:cs="Times New Roman"/>
          <w:sz w:val="24"/>
          <w:szCs w:val="24"/>
        </w:rPr>
        <w:t xml:space="preserve">on a magnetic stirrer </w:t>
      </w:r>
      <w:r w:rsidRPr="00FD0513">
        <w:rPr>
          <w:rFonts w:ascii="Times New Roman" w:hAnsi="Times New Roman" w:cs="Times New Roman"/>
          <w:sz w:val="24"/>
          <w:szCs w:val="24"/>
        </w:rPr>
        <w:t>hotplate for a minimum of 30 minutes.</w:t>
      </w:r>
      <w:r w:rsidR="000756FA" w:rsidRPr="00FD0513">
        <w:rPr>
          <w:rFonts w:ascii="Times New Roman" w:hAnsi="Times New Roman" w:cs="Times New Roman"/>
          <w:sz w:val="24"/>
          <w:szCs w:val="24"/>
        </w:rPr>
        <w:t xml:space="preserve"> </w:t>
      </w:r>
      <w:r w:rsidR="003C7D11" w:rsidRPr="00FD0513">
        <w:rPr>
          <w:rFonts w:ascii="Times New Roman" w:hAnsi="Times New Roman" w:cs="Times New Roman"/>
          <w:sz w:val="24"/>
          <w:szCs w:val="24"/>
        </w:rPr>
        <w:t>T</w:t>
      </w:r>
      <w:r w:rsidR="000756FA" w:rsidRPr="00FD0513">
        <w:rPr>
          <w:rFonts w:ascii="Times New Roman" w:hAnsi="Times New Roman" w:cs="Times New Roman"/>
          <w:sz w:val="24"/>
          <w:szCs w:val="24"/>
        </w:rPr>
        <w:t xml:space="preserve">he </w:t>
      </w:r>
      <w:r w:rsidR="00230F5F" w:rsidRPr="00FD0513">
        <w:rPr>
          <w:rFonts w:ascii="Times New Roman" w:hAnsi="Times New Roman" w:cs="Times New Roman"/>
          <w:sz w:val="24"/>
          <w:szCs w:val="24"/>
        </w:rPr>
        <w:t xml:space="preserve">lipids </w:t>
      </w:r>
      <w:r w:rsidR="000756FA" w:rsidRPr="00FD0513">
        <w:rPr>
          <w:rFonts w:ascii="Times New Roman" w:hAnsi="Times New Roman" w:cs="Times New Roman"/>
          <w:sz w:val="24"/>
          <w:szCs w:val="24"/>
        </w:rPr>
        <w:t xml:space="preserve">were </w:t>
      </w:r>
      <w:r w:rsidR="003C7D11" w:rsidRPr="00FD0513">
        <w:rPr>
          <w:rFonts w:ascii="Times New Roman" w:hAnsi="Times New Roman" w:cs="Times New Roman"/>
          <w:sz w:val="24"/>
          <w:szCs w:val="24"/>
        </w:rPr>
        <w:t xml:space="preserve">then </w:t>
      </w:r>
      <w:r w:rsidR="000756FA" w:rsidRPr="00FD0513">
        <w:rPr>
          <w:rFonts w:ascii="Times New Roman" w:hAnsi="Times New Roman" w:cs="Times New Roman"/>
          <w:sz w:val="24"/>
          <w:szCs w:val="24"/>
        </w:rPr>
        <w:t>homogenous</w:t>
      </w:r>
      <w:r w:rsidR="005579BA" w:rsidRPr="00FD0513">
        <w:rPr>
          <w:rFonts w:ascii="Times New Roman" w:hAnsi="Times New Roman" w:cs="Times New Roman"/>
          <w:sz w:val="24"/>
          <w:szCs w:val="24"/>
        </w:rPr>
        <w:t>ly</w:t>
      </w:r>
      <w:r w:rsidR="000756FA" w:rsidRPr="00FD0513">
        <w:rPr>
          <w:rFonts w:ascii="Times New Roman" w:hAnsi="Times New Roman" w:cs="Times New Roman"/>
          <w:sz w:val="24"/>
          <w:szCs w:val="24"/>
        </w:rPr>
        <w:t xml:space="preserve"> dispersed within the solution </w:t>
      </w:r>
      <w:r w:rsidR="0045668C" w:rsidRPr="00FD0513">
        <w:rPr>
          <w:rFonts w:ascii="Times New Roman" w:hAnsi="Times New Roman" w:cs="Times New Roman"/>
          <w:sz w:val="24"/>
          <w:szCs w:val="24"/>
        </w:rPr>
        <w:t>by sonication for approximately 2.5 minutes using a micro-</w:t>
      </w:r>
      <w:proofErr w:type="spellStart"/>
      <w:r w:rsidR="0045668C" w:rsidRPr="00FD0513">
        <w:rPr>
          <w:rFonts w:ascii="Times New Roman" w:hAnsi="Times New Roman" w:cs="Times New Roman"/>
          <w:sz w:val="24"/>
          <w:szCs w:val="24"/>
        </w:rPr>
        <w:t>sonicator</w:t>
      </w:r>
      <w:proofErr w:type="spellEnd"/>
      <w:r w:rsidR="0045668C" w:rsidRPr="00FD0513">
        <w:rPr>
          <w:rFonts w:ascii="Times New Roman" w:hAnsi="Times New Roman" w:cs="Times New Roman"/>
          <w:sz w:val="24"/>
          <w:szCs w:val="24"/>
        </w:rPr>
        <w:t xml:space="preserve"> tip fully immersed in the solution at a power setting of 3</w:t>
      </w:r>
      <w:r w:rsidR="00B0374C" w:rsidRPr="00FD0513">
        <w:rPr>
          <w:rFonts w:ascii="Times New Roman" w:hAnsi="Times New Roman" w:cs="Times New Roman"/>
          <w:sz w:val="24"/>
          <w:szCs w:val="24"/>
        </w:rPr>
        <w:t xml:space="preserve"> (</w:t>
      </w:r>
      <w:proofErr w:type="spellStart"/>
      <w:r w:rsidR="00B0374C" w:rsidRPr="00FD0513">
        <w:rPr>
          <w:rFonts w:ascii="Times New Roman" w:hAnsi="Times New Roman" w:cs="Times New Roman"/>
          <w:sz w:val="24"/>
          <w:szCs w:val="24"/>
        </w:rPr>
        <w:t>Microson</w:t>
      </w:r>
      <w:proofErr w:type="spellEnd"/>
      <w:r w:rsidR="00B0374C" w:rsidRPr="00FD0513">
        <w:rPr>
          <w:rFonts w:ascii="Times New Roman" w:hAnsi="Times New Roman" w:cs="Times New Roman"/>
          <w:sz w:val="24"/>
          <w:szCs w:val="24"/>
        </w:rPr>
        <w:t xml:space="preserve"> XL 2000, </w:t>
      </w:r>
      <w:proofErr w:type="spellStart"/>
      <w:r w:rsidR="00B0374C" w:rsidRPr="00FD0513">
        <w:rPr>
          <w:rFonts w:ascii="Times New Roman" w:hAnsi="Times New Roman" w:cs="Times New Roman"/>
          <w:sz w:val="24"/>
          <w:szCs w:val="24"/>
        </w:rPr>
        <w:t>QSonica</w:t>
      </w:r>
      <w:proofErr w:type="spellEnd"/>
      <w:r w:rsidR="00B0374C" w:rsidRPr="00FD0513">
        <w:rPr>
          <w:rFonts w:ascii="Times New Roman" w:hAnsi="Times New Roman" w:cs="Times New Roman"/>
          <w:sz w:val="24"/>
          <w:szCs w:val="24"/>
        </w:rPr>
        <w:t>, Newtown, CT, USA)</w:t>
      </w:r>
      <w:r w:rsidR="0045668C" w:rsidRPr="00FD0513">
        <w:rPr>
          <w:rFonts w:ascii="Times New Roman" w:hAnsi="Times New Roman" w:cs="Times New Roman"/>
          <w:sz w:val="24"/>
          <w:szCs w:val="24"/>
        </w:rPr>
        <w:t xml:space="preserve">. </w:t>
      </w:r>
      <w:r w:rsidR="00CA60CC" w:rsidRPr="00FD0513">
        <w:rPr>
          <w:rFonts w:ascii="Times New Roman" w:hAnsi="Times New Roman" w:cs="Times New Roman"/>
          <w:sz w:val="24"/>
          <w:szCs w:val="24"/>
        </w:rPr>
        <w:t xml:space="preserve">The </w:t>
      </w:r>
      <w:proofErr w:type="spellStart"/>
      <w:r w:rsidR="00CA60CC" w:rsidRPr="00FD0513">
        <w:rPr>
          <w:rFonts w:ascii="Times New Roman" w:hAnsi="Times New Roman" w:cs="Times New Roman"/>
          <w:sz w:val="24"/>
          <w:szCs w:val="24"/>
        </w:rPr>
        <w:t>sonicator</w:t>
      </w:r>
      <w:proofErr w:type="spellEnd"/>
      <w:r w:rsidR="00CA60CC" w:rsidRPr="00FD0513">
        <w:rPr>
          <w:rFonts w:ascii="Times New Roman" w:hAnsi="Times New Roman" w:cs="Times New Roman"/>
          <w:sz w:val="24"/>
          <w:szCs w:val="24"/>
        </w:rPr>
        <w:t xml:space="preserve"> tip was then moved to the air-liquid interface and the headspace in the vial filled with sulphur hexafluoride</w:t>
      </w:r>
      <w:r w:rsidR="008F695B" w:rsidRPr="00FD0513">
        <w:rPr>
          <w:rFonts w:ascii="Times New Roman" w:hAnsi="Times New Roman" w:cs="Times New Roman"/>
          <w:sz w:val="24"/>
          <w:szCs w:val="24"/>
        </w:rPr>
        <w:t xml:space="preserve"> (SF</w:t>
      </w:r>
      <w:r w:rsidR="008F695B" w:rsidRPr="00FD0513">
        <w:rPr>
          <w:rFonts w:ascii="Times New Roman" w:hAnsi="Times New Roman" w:cs="Times New Roman"/>
          <w:sz w:val="24"/>
          <w:szCs w:val="24"/>
          <w:vertAlign w:val="subscript"/>
        </w:rPr>
        <w:t>6</w:t>
      </w:r>
      <w:r w:rsidR="008F695B" w:rsidRPr="00FD0513">
        <w:rPr>
          <w:rFonts w:ascii="Times New Roman" w:hAnsi="Times New Roman" w:cs="Times New Roman"/>
          <w:sz w:val="24"/>
          <w:szCs w:val="24"/>
        </w:rPr>
        <w:t>)</w:t>
      </w:r>
      <w:r w:rsidR="00CA60CC" w:rsidRPr="00FD0513">
        <w:rPr>
          <w:rFonts w:ascii="Times New Roman" w:hAnsi="Times New Roman" w:cs="Times New Roman"/>
          <w:sz w:val="24"/>
          <w:szCs w:val="24"/>
        </w:rPr>
        <w:t xml:space="preserve"> (</w:t>
      </w:r>
      <w:r w:rsidR="00C009CC" w:rsidRPr="00FD0513">
        <w:rPr>
          <w:rFonts w:ascii="Times New Roman" w:hAnsi="Times New Roman" w:cs="Times New Roman"/>
          <w:sz w:val="24"/>
          <w:szCs w:val="24"/>
        </w:rPr>
        <w:t xml:space="preserve">The BOC Group, </w:t>
      </w:r>
      <w:r w:rsidR="00D83791" w:rsidRPr="00FD0513">
        <w:rPr>
          <w:rFonts w:ascii="Times New Roman" w:hAnsi="Times New Roman" w:cs="Times New Roman"/>
          <w:sz w:val="24"/>
          <w:szCs w:val="24"/>
        </w:rPr>
        <w:t>Guildford</w:t>
      </w:r>
      <w:r w:rsidR="00C009CC" w:rsidRPr="00FD0513">
        <w:rPr>
          <w:rFonts w:ascii="Times New Roman" w:hAnsi="Times New Roman" w:cs="Times New Roman"/>
          <w:sz w:val="24"/>
          <w:szCs w:val="24"/>
        </w:rPr>
        <w:t>, UK</w:t>
      </w:r>
      <w:r w:rsidR="00CA60CC" w:rsidRPr="00FD0513">
        <w:rPr>
          <w:rFonts w:ascii="Times New Roman" w:hAnsi="Times New Roman" w:cs="Times New Roman"/>
          <w:sz w:val="24"/>
          <w:szCs w:val="24"/>
        </w:rPr>
        <w:t>). The solution was again sonicated under constant sulphur hexafluoride flow</w:t>
      </w:r>
      <w:r w:rsidR="0045668C" w:rsidRPr="00FD0513">
        <w:rPr>
          <w:rFonts w:ascii="Times New Roman" w:hAnsi="Times New Roman" w:cs="Times New Roman"/>
          <w:sz w:val="24"/>
          <w:szCs w:val="24"/>
        </w:rPr>
        <w:t xml:space="preserve"> for </w:t>
      </w:r>
      <w:r w:rsidR="00B02F02" w:rsidRPr="00FD0513">
        <w:rPr>
          <w:rFonts w:ascii="Times New Roman" w:hAnsi="Times New Roman" w:cs="Times New Roman"/>
          <w:sz w:val="24"/>
          <w:szCs w:val="24"/>
        </w:rPr>
        <w:t>30</w:t>
      </w:r>
      <w:r w:rsidR="007A7445" w:rsidRPr="00FD0513">
        <w:rPr>
          <w:rFonts w:ascii="Times New Roman" w:hAnsi="Times New Roman" w:cs="Times New Roman"/>
          <w:sz w:val="24"/>
          <w:szCs w:val="24"/>
        </w:rPr>
        <w:t xml:space="preserve"> </w:t>
      </w:r>
      <w:r w:rsidR="00B02F02" w:rsidRPr="00FD0513">
        <w:rPr>
          <w:rFonts w:ascii="Times New Roman" w:hAnsi="Times New Roman" w:cs="Times New Roman"/>
          <w:sz w:val="24"/>
          <w:szCs w:val="24"/>
        </w:rPr>
        <w:t>s</w:t>
      </w:r>
      <w:r w:rsidR="007A7445" w:rsidRPr="00FD0513">
        <w:rPr>
          <w:rFonts w:ascii="Times New Roman" w:hAnsi="Times New Roman" w:cs="Times New Roman"/>
          <w:sz w:val="24"/>
          <w:szCs w:val="24"/>
        </w:rPr>
        <w:t>econds</w:t>
      </w:r>
      <w:r w:rsidR="00B02F02" w:rsidRPr="00FD0513">
        <w:rPr>
          <w:rFonts w:ascii="Times New Roman" w:hAnsi="Times New Roman" w:cs="Times New Roman"/>
          <w:sz w:val="24"/>
          <w:szCs w:val="24"/>
        </w:rPr>
        <w:t xml:space="preserve"> at a power setting of 14 to form a cloudy suspension of microbubbles. </w:t>
      </w:r>
      <w:r w:rsidR="00B103A9" w:rsidRPr="00FD0513">
        <w:rPr>
          <w:rFonts w:ascii="Times New Roman" w:hAnsi="Times New Roman" w:cs="Times New Roman"/>
          <w:sz w:val="24"/>
          <w:szCs w:val="24"/>
        </w:rPr>
        <w:t>Th</w:t>
      </w:r>
      <w:r w:rsidR="00B80BDC" w:rsidRPr="00FD0513">
        <w:rPr>
          <w:rFonts w:ascii="Times New Roman" w:hAnsi="Times New Roman" w:cs="Times New Roman"/>
          <w:sz w:val="24"/>
          <w:szCs w:val="24"/>
        </w:rPr>
        <w:t xml:space="preserve">e </w:t>
      </w:r>
      <w:r w:rsidR="00542718" w:rsidRPr="00FD0513">
        <w:rPr>
          <w:rFonts w:ascii="Times New Roman" w:hAnsi="Times New Roman" w:cs="Times New Roman"/>
          <w:sz w:val="24"/>
          <w:szCs w:val="24"/>
        </w:rPr>
        <w:t>vial</w:t>
      </w:r>
      <w:r w:rsidR="00B103A9" w:rsidRPr="00FD0513">
        <w:rPr>
          <w:rFonts w:ascii="Times New Roman" w:hAnsi="Times New Roman" w:cs="Times New Roman"/>
          <w:sz w:val="24"/>
          <w:szCs w:val="24"/>
        </w:rPr>
        <w:t xml:space="preserve"> was immediately placed in ice to cool and then capped.</w:t>
      </w:r>
    </w:p>
    <w:p w14:paraId="3541E086" w14:textId="77777777" w:rsidR="007E5D8F" w:rsidRPr="00FD0513" w:rsidRDefault="00542718" w:rsidP="007E5D8F">
      <w:pPr>
        <w:spacing w:line="480" w:lineRule="auto"/>
        <w:jc w:val="both"/>
        <w:rPr>
          <w:rFonts w:ascii="Times New Roman" w:hAnsi="Times New Roman" w:cs="Times New Roman"/>
          <w:sz w:val="24"/>
          <w:szCs w:val="24"/>
        </w:rPr>
      </w:pPr>
      <w:proofErr w:type="spellStart"/>
      <w:r w:rsidRPr="00FD0513">
        <w:rPr>
          <w:rFonts w:ascii="Times New Roman" w:hAnsi="Times New Roman" w:cs="Times New Roman"/>
          <w:sz w:val="24"/>
          <w:szCs w:val="24"/>
        </w:rPr>
        <w:t>SonoVue</w:t>
      </w:r>
      <w:proofErr w:type="spellEnd"/>
      <w:r w:rsidRPr="00FD0513">
        <w:rPr>
          <w:rFonts w:ascii="Times New Roman" w:hAnsi="Times New Roman" w:cs="Times New Roman"/>
          <w:sz w:val="24"/>
          <w:szCs w:val="24"/>
        </w:rPr>
        <w:t>®, a lipid shelled microbubble of SF</w:t>
      </w:r>
      <w:r w:rsidRPr="00FD0513">
        <w:rPr>
          <w:rFonts w:ascii="Times New Roman" w:hAnsi="Times New Roman" w:cs="Times New Roman"/>
          <w:sz w:val="24"/>
          <w:szCs w:val="24"/>
          <w:vertAlign w:val="subscript"/>
        </w:rPr>
        <w:t>6</w:t>
      </w:r>
      <w:r w:rsidRPr="00FD0513">
        <w:rPr>
          <w:rFonts w:ascii="Times New Roman" w:hAnsi="Times New Roman" w:cs="Times New Roman"/>
          <w:sz w:val="24"/>
          <w:szCs w:val="24"/>
        </w:rPr>
        <w:t xml:space="preserve"> gas provided as a cake of lyophilised powder, was reconstituted according to the manufacturer’s instructions using the supplied 5 mL of saline. </w:t>
      </w:r>
      <w:r w:rsidR="000763F5" w:rsidRPr="00FD0513">
        <w:rPr>
          <w:rFonts w:ascii="Times New Roman" w:hAnsi="Times New Roman" w:cs="Times New Roman"/>
          <w:sz w:val="24"/>
          <w:szCs w:val="24"/>
        </w:rPr>
        <w:t xml:space="preserve">It should be noted that </w:t>
      </w:r>
      <w:r w:rsidRPr="00FD0513">
        <w:rPr>
          <w:rFonts w:ascii="Times New Roman" w:hAnsi="Times New Roman" w:cs="Times New Roman"/>
          <w:sz w:val="24"/>
          <w:szCs w:val="24"/>
        </w:rPr>
        <w:t xml:space="preserve">the </w:t>
      </w:r>
      <w:r w:rsidR="000763F5" w:rsidRPr="00FD0513">
        <w:rPr>
          <w:rFonts w:ascii="Times New Roman" w:hAnsi="Times New Roman" w:cs="Times New Roman"/>
          <w:sz w:val="24"/>
          <w:szCs w:val="24"/>
        </w:rPr>
        <w:t xml:space="preserve">commercial </w:t>
      </w:r>
      <w:r w:rsidRPr="00FD0513">
        <w:rPr>
          <w:rFonts w:ascii="Times New Roman" w:hAnsi="Times New Roman" w:cs="Times New Roman"/>
          <w:sz w:val="24"/>
          <w:szCs w:val="24"/>
        </w:rPr>
        <w:t xml:space="preserve">agent </w:t>
      </w:r>
      <w:r w:rsidR="000763F5" w:rsidRPr="00FD0513">
        <w:rPr>
          <w:rFonts w:ascii="Times New Roman" w:hAnsi="Times New Roman" w:cs="Times New Roman"/>
          <w:sz w:val="24"/>
          <w:szCs w:val="24"/>
        </w:rPr>
        <w:t>Definity® (</w:t>
      </w:r>
      <w:proofErr w:type="spellStart"/>
      <w:r w:rsidR="000763F5" w:rsidRPr="00FD0513">
        <w:rPr>
          <w:rFonts w:ascii="Times New Roman" w:hAnsi="Times New Roman" w:cs="Times New Roman"/>
          <w:sz w:val="24"/>
          <w:szCs w:val="24"/>
        </w:rPr>
        <w:t>Lantheus</w:t>
      </w:r>
      <w:proofErr w:type="spellEnd"/>
      <w:r w:rsidR="000763F5" w:rsidRPr="00FD0513">
        <w:rPr>
          <w:rFonts w:ascii="Times New Roman" w:hAnsi="Times New Roman" w:cs="Times New Roman"/>
          <w:sz w:val="24"/>
          <w:szCs w:val="24"/>
        </w:rPr>
        <w:t xml:space="preserve"> Medical Imaging), is prepared by mechanical agitation in an atmosphere of </w:t>
      </w:r>
      <w:proofErr w:type="spellStart"/>
      <w:r w:rsidR="000763F5" w:rsidRPr="00FD0513">
        <w:rPr>
          <w:rFonts w:ascii="Times New Roman" w:hAnsi="Times New Roman" w:cs="Times New Roman"/>
          <w:sz w:val="24"/>
          <w:szCs w:val="24"/>
        </w:rPr>
        <w:t>perfluorobutane</w:t>
      </w:r>
      <w:proofErr w:type="spellEnd"/>
      <w:r w:rsidR="000763F5" w:rsidRPr="00FD0513">
        <w:rPr>
          <w:rFonts w:ascii="Times New Roman" w:hAnsi="Times New Roman" w:cs="Times New Roman"/>
          <w:sz w:val="24"/>
          <w:szCs w:val="24"/>
        </w:rPr>
        <w:t>. M</w:t>
      </w:r>
      <w:r w:rsidR="009C1085" w:rsidRPr="00FD0513">
        <w:rPr>
          <w:rFonts w:ascii="Times New Roman" w:hAnsi="Times New Roman" w:cs="Times New Roman"/>
          <w:sz w:val="24"/>
          <w:szCs w:val="24"/>
        </w:rPr>
        <w:t>icrobubble</w:t>
      </w:r>
      <w:r w:rsidR="000763F5" w:rsidRPr="00FD0513">
        <w:rPr>
          <w:rFonts w:ascii="Times New Roman" w:hAnsi="Times New Roman" w:cs="Times New Roman"/>
          <w:sz w:val="24"/>
          <w:szCs w:val="24"/>
        </w:rPr>
        <w:t xml:space="preserve">s with the same lipid composition </w:t>
      </w:r>
      <w:r w:rsidR="00B61B61" w:rsidRPr="00FD0513">
        <w:rPr>
          <w:rFonts w:ascii="Times New Roman" w:hAnsi="Times New Roman" w:cs="Times New Roman"/>
          <w:sz w:val="24"/>
          <w:szCs w:val="24"/>
        </w:rPr>
        <w:t xml:space="preserve">(D-L) </w:t>
      </w:r>
      <w:r w:rsidR="000763F5" w:rsidRPr="00FD0513">
        <w:rPr>
          <w:rFonts w:ascii="Times New Roman" w:hAnsi="Times New Roman" w:cs="Times New Roman"/>
          <w:sz w:val="24"/>
          <w:szCs w:val="24"/>
        </w:rPr>
        <w:t>were utilised for this study but</w:t>
      </w:r>
      <w:r w:rsidR="009C1085" w:rsidRPr="00FD0513">
        <w:rPr>
          <w:rFonts w:ascii="Times New Roman" w:hAnsi="Times New Roman" w:cs="Times New Roman"/>
          <w:sz w:val="24"/>
          <w:szCs w:val="24"/>
        </w:rPr>
        <w:t xml:space="preserve"> prepared</w:t>
      </w:r>
      <w:r w:rsidR="00C17870" w:rsidRPr="00FD0513">
        <w:rPr>
          <w:rFonts w:ascii="Times New Roman" w:hAnsi="Times New Roman" w:cs="Times New Roman"/>
          <w:sz w:val="24"/>
          <w:szCs w:val="24"/>
        </w:rPr>
        <w:t xml:space="preserve"> by sonication</w:t>
      </w:r>
      <w:r w:rsidR="009C1085" w:rsidRPr="00FD0513">
        <w:rPr>
          <w:rFonts w:ascii="Times New Roman" w:hAnsi="Times New Roman" w:cs="Times New Roman"/>
          <w:sz w:val="24"/>
          <w:szCs w:val="24"/>
        </w:rPr>
        <w:t xml:space="preserve"> as above</w:t>
      </w:r>
      <w:r w:rsidR="008F695B" w:rsidRPr="00FD0513">
        <w:rPr>
          <w:rFonts w:ascii="Times New Roman" w:hAnsi="Times New Roman" w:cs="Times New Roman"/>
          <w:sz w:val="24"/>
          <w:szCs w:val="24"/>
        </w:rPr>
        <w:t xml:space="preserve"> using SF</w:t>
      </w:r>
      <w:r w:rsidR="008F695B" w:rsidRPr="00FD0513">
        <w:rPr>
          <w:rFonts w:ascii="Times New Roman" w:hAnsi="Times New Roman" w:cs="Times New Roman"/>
          <w:sz w:val="24"/>
          <w:szCs w:val="24"/>
          <w:vertAlign w:val="subscript"/>
        </w:rPr>
        <w:t>6</w:t>
      </w:r>
      <w:r w:rsidR="009C1085" w:rsidRPr="00FD0513">
        <w:rPr>
          <w:rFonts w:ascii="Times New Roman" w:hAnsi="Times New Roman" w:cs="Times New Roman"/>
          <w:sz w:val="24"/>
          <w:szCs w:val="24"/>
        </w:rPr>
        <w:t xml:space="preserve">, </w:t>
      </w:r>
      <w:r w:rsidR="000763F5" w:rsidRPr="00FD0513">
        <w:rPr>
          <w:rFonts w:ascii="Times New Roman" w:hAnsi="Times New Roman" w:cs="Times New Roman"/>
          <w:sz w:val="24"/>
          <w:szCs w:val="24"/>
        </w:rPr>
        <w:t>and</w:t>
      </w:r>
      <w:r w:rsidR="00C17870" w:rsidRPr="00FD0513">
        <w:rPr>
          <w:rFonts w:ascii="Times New Roman" w:hAnsi="Times New Roman" w:cs="Times New Roman"/>
          <w:sz w:val="24"/>
          <w:szCs w:val="24"/>
        </w:rPr>
        <w:t xml:space="preserve"> the lipid film was resuspended in a solution of </w:t>
      </w:r>
      <w:proofErr w:type="spellStart"/>
      <w:proofErr w:type="gramStart"/>
      <w:r w:rsidR="00C17870" w:rsidRPr="00FD0513">
        <w:rPr>
          <w:rFonts w:ascii="Times New Roman" w:hAnsi="Times New Roman" w:cs="Times New Roman"/>
          <w:sz w:val="24"/>
          <w:szCs w:val="24"/>
        </w:rPr>
        <w:t>water:glycerol</w:t>
      </w:r>
      <w:proofErr w:type="gramEnd"/>
      <w:r w:rsidR="00C17870" w:rsidRPr="00FD0513">
        <w:rPr>
          <w:rFonts w:ascii="Times New Roman" w:hAnsi="Times New Roman" w:cs="Times New Roman"/>
          <w:sz w:val="24"/>
          <w:szCs w:val="24"/>
        </w:rPr>
        <w:t>:propylene</w:t>
      </w:r>
      <w:proofErr w:type="spellEnd"/>
      <w:r w:rsidR="00C17870" w:rsidRPr="00FD0513">
        <w:rPr>
          <w:rFonts w:ascii="Times New Roman" w:hAnsi="Times New Roman" w:cs="Times New Roman"/>
          <w:sz w:val="24"/>
          <w:szCs w:val="24"/>
        </w:rPr>
        <w:t xml:space="preserve"> glycol (80:10:10, v/v). </w:t>
      </w:r>
      <w:r w:rsidR="00E320C4" w:rsidRPr="00FD0513">
        <w:rPr>
          <w:rFonts w:ascii="Times New Roman" w:hAnsi="Times New Roman" w:cs="Times New Roman"/>
          <w:sz w:val="24"/>
          <w:szCs w:val="24"/>
        </w:rPr>
        <w:t xml:space="preserve">Table </w:t>
      </w:r>
      <w:r w:rsidR="00633147" w:rsidRPr="00FD0513">
        <w:rPr>
          <w:rFonts w:ascii="Times New Roman" w:hAnsi="Times New Roman" w:cs="Times New Roman"/>
          <w:sz w:val="24"/>
          <w:szCs w:val="24"/>
        </w:rPr>
        <w:t>S</w:t>
      </w:r>
      <w:r w:rsidR="00E320C4" w:rsidRPr="00FD0513">
        <w:rPr>
          <w:rFonts w:ascii="Times New Roman" w:hAnsi="Times New Roman" w:cs="Times New Roman"/>
          <w:sz w:val="24"/>
          <w:szCs w:val="24"/>
        </w:rPr>
        <w:t xml:space="preserve">2 </w:t>
      </w:r>
      <w:r w:rsidR="00633147" w:rsidRPr="00FD0513">
        <w:rPr>
          <w:rFonts w:ascii="Times New Roman" w:hAnsi="Times New Roman" w:cs="Times New Roman"/>
          <w:sz w:val="24"/>
          <w:szCs w:val="24"/>
        </w:rPr>
        <w:t xml:space="preserve">in the supporting information </w:t>
      </w:r>
      <w:r w:rsidR="00E320C4" w:rsidRPr="00FD0513">
        <w:rPr>
          <w:rFonts w:ascii="Times New Roman" w:hAnsi="Times New Roman" w:cs="Times New Roman"/>
          <w:sz w:val="24"/>
          <w:szCs w:val="24"/>
        </w:rPr>
        <w:t>provides a summary of the differences between the lipid molecules</w:t>
      </w:r>
      <w:r w:rsidR="0021399B" w:rsidRPr="00FD0513">
        <w:rPr>
          <w:rFonts w:ascii="Times New Roman" w:hAnsi="Times New Roman" w:cs="Times New Roman"/>
          <w:sz w:val="24"/>
          <w:szCs w:val="24"/>
        </w:rPr>
        <w:t xml:space="preserve">. Table S3 provides the molar concentrations of each lipid. </w:t>
      </w:r>
    </w:p>
    <w:p w14:paraId="68BB6192" w14:textId="77777777" w:rsidR="007E5D8F" w:rsidRPr="00FD0513" w:rsidRDefault="007E5D8F" w:rsidP="007E5D8F">
      <w:pPr>
        <w:spacing w:line="480" w:lineRule="auto"/>
        <w:jc w:val="both"/>
        <w:rPr>
          <w:rFonts w:ascii="Times New Roman" w:hAnsi="Times New Roman" w:cs="Times New Roman"/>
          <w:sz w:val="24"/>
          <w:szCs w:val="24"/>
        </w:rPr>
      </w:pPr>
    </w:p>
    <w:p w14:paraId="1A13747A" w14:textId="3B4F3545" w:rsidR="007E5D8F" w:rsidRPr="00FD0513" w:rsidRDefault="007E5D8F" w:rsidP="007E5D8F">
      <w:pPr>
        <w:spacing w:line="480" w:lineRule="auto"/>
        <w:jc w:val="both"/>
        <w:rPr>
          <w:rFonts w:ascii="Times New Roman" w:hAnsi="Times New Roman" w:cs="Times New Roman"/>
          <w:b/>
          <w:sz w:val="24"/>
          <w:szCs w:val="24"/>
        </w:rPr>
      </w:pPr>
      <w:r w:rsidRPr="00FD0513">
        <w:rPr>
          <w:rFonts w:ascii="Times New Roman" w:hAnsi="Times New Roman" w:cs="Times New Roman"/>
          <w:b/>
          <w:sz w:val="24"/>
          <w:szCs w:val="24"/>
        </w:rPr>
        <w:t>Preparation of liposomal vesicle suspensions</w:t>
      </w:r>
    </w:p>
    <w:p w14:paraId="156C3913" w14:textId="77777777" w:rsidR="007E5D8F" w:rsidRPr="00FD0513" w:rsidRDefault="007E5D8F" w:rsidP="007E5D8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Liposomal vesicle suspensions of the DPPC formulation were prepared to enable comparison between their surface properties and those of microbubbles. Additionally, a series of liposomes consisting of a single phosphatidylcholine lipid species of varying chain length, without the addition of PEG40S, were prepared for the high-speed GP measurements in the flow chamber set up described below. Liposomes were prepared by the same method as microbubbles but </w:t>
      </w:r>
      <w:r w:rsidRPr="00FD0513">
        <w:rPr>
          <w:rFonts w:ascii="Times New Roman" w:hAnsi="Times New Roman" w:cs="Times New Roman"/>
          <w:sz w:val="24"/>
          <w:szCs w:val="24"/>
        </w:rPr>
        <w:lastRenderedPageBreak/>
        <w:t>without the final sonication in the presence of gas. Without further processing, liposomes prepared in this manner are expected to have a mixture of sizes and lamellarity.</w:t>
      </w:r>
    </w:p>
    <w:p w14:paraId="0A2A3359" w14:textId="77777777" w:rsidR="007E5D8F" w:rsidRPr="00FD0513" w:rsidRDefault="007E5D8F" w:rsidP="007E5D8F">
      <w:pPr>
        <w:spacing w:line="480" w:lineRule="auto"/>
        <w:jc w:val="both"/>
        <w:rPr>
          <w:rFonts w:ascii="Times New Roman" w:hAnsi="Times New Roman" w:cs="Times New Roman"/>
          <w:b/>
          <w:i/>
          <w:sz w:val="24"/>
          <w:szCs w:val="24"/>
        </w:rPr>
      </w:pPr>
    </w:p>
    <w:p w14:paraId="1A8A5929" w14:textId="2EFBBA63" w:rsidR="002D15E2" w:rsidRPr="00FD0513" w:rsidRDefault="002D15E2" w:rsidP="007E5D8F">
      <w:pPr>
        <w:spacing w:line="480" w:lineRule="auto"/>
        <w:jc w:val="both"/>
        <w:rPr>
          <w:rFonts w:ascii="Times New Roman" w:hAnsi="Times New Roman" w:cs="Times New Roman"/>
          <w:i/>
          <w:sz w:val="24"/>
          <w:szCs w:val="24"/>
        </w:rPr>
      </w:pPr>
      <w:r w:rsidRPr="00FD0513">
        <w:rPr>
          <w:rFonts w:ascii="Times New Roman" w:hAnsi="Times New Roman" w:cs="Times New Roman"/>
          <w:b/>
          <w:i/>
          <w:sz w:val="24"/>
          <w:szCs w:val="24"/>
        </w:rPr>
        <w:t>Table 1: Constituents of the microbubble formulations used.</w:t>
      </w:r>
      <w:r w:rsidR="00AF4FDC" w:rsidRPr="00FD0513">
        <w:rPr>
          <w:rFonts w:ascii="Times New Roman" w:hAnsi="Times New Roman" w:cs="Times New Roman"/>
          <w:i/>
          <w:sz w:val="24"/>
          <w:szCs w:val="24"/>
        </w:rPr>
        <w:t xml:space="preserve"> Abbreviations: DPPG: 1,2-dipalmitoyl-sn-glycero-3-phospho-(1'-rac-glycerol), PA: palmitic acid</w:t>
      </w:r>
      <w:r w:rsidR="003765A2" w:rsidRPr="00FD0513">
        <w:rPr>
          <w:rFonts w:ascii="Times New Roman" w:hAnsi="Times New Roman" w:cs="Times New Roman"/>
          <w:i/>
          <w:sz w:val="24"/>
          <w:szCs w:val="24"/>
        </w:rPr>
        <w:t>, DPPC: 1,2-dipalm</w:t>
      </w:r>
      <w:r w:rsidR="00E37A40" w:rsidRPr="00FD0513">
        <w:rPr>
          <w:rFonts w:ascii="Times New Roman" w:hAnsi="Times New Roman" w:cs="Times New Roman"/>
          <w:i/>
          <w:sz w:val="24"/>
          <w:szCs w:val="24"/>
        </w:rPr>
        <w:t xml:space="preserve"> </w:t>
      </w:r>
      <w:r w:rsidR="003765A2" w:rsidRPr="00FD0513">
        <w:rPr>
          <w:rFonts w:ascii="Times New Roman" w:hAnsi="Times New Roman" w:cs="Times New Roman"/>
          <w:i/>
          <w:sz w:val="24"/>
          <w:szCs w:val="24"/>
        </w:rPr>
        <w:t>itoyl-sn-glycero-3-phosphocholine, DSEPC: 1,2-distearoyl-sn-glycero-3-ethyl</w:t>
      </w:r>
      <w:r w:rsidR="00E37A40" w:rsidRPr="00FD0513">
        <w:rPr>
          <w:rFonts w:ascii="Times New Roman" w:hAnsi="Times New Roman" w:cs="Times New Roman"/>
          <w:i/>
          <w:sz w:val="24"/>
          <w:szCs w:val="24"/>
        </w:rPr>
        <w:t xml:space="preserve"> </w:t>
      </w:r>
      <w:proofErr w:type="spellStart"/>
      <w:r w:rsidR="00E37A40" w:rsidRPr="00FD0513">
        <w:rPr>
          <w:rFonts w:ascii="Times New Roman" w:hAnsi="Times New Roman" w:cs="Times New Roman"/>
          <w:i/>
          <w:sz w:val="24"/>
          <w:szCs w:val="24"/>
        </w:rPr>
        <w:t>phospho</w:t>
      </w:r>
      <w:proofErr w:type="spellEnd"/>
      <w:r w:rsidR="00E37A40" w:rsidRPr="00FD0513">
        <w:rPr>
          <w:rFonts w:ascii="Times New Roman" w:hAnsi="Times New Roman" w:cs="Times New Roman"/>
          <w:i/>
          <w:sz w:val="24"/>
          <w:szCs w:val="24"/>
        </w:rPr>
        <w:t xml:space="preserve"> </w:t>
      </w:r>
      <w:r w:rsidR="003765A2" w:rsidRPr="00FD0513">
        <w:rPr>
          <w:rFonts w:ascii="Times New Roman" w:hAnsi="Times New Roman" w:cs="Times New Roman"/>
          <w:i/>
          <w:sz w:val="24"/>
          <w:szCs w:val="24"/>
        </w:rPr>
        <w:t xml:space="preserve">choline, DPPA: 1,2-dipalmitoyl-sn-glycero-3-phosphate, DSPE-PEG5K: 1,2-distearoyl-sn-glycero-3-phosphoethanolamine-N-[methoxy(polyethylene glycol)-5000], </w:t>
      </w:r>
      <w:r w:rsidR="00E37A40" w:rsidRPr="00FD0513">
        <w:rPr>
          <w:rFonts w:ascii="Times New Roman" w:hAnsi="Times New Roman" w:cs="Times New Roman"/>
          <w:i/>
          <w:sz w:val="24"/>
          <w:szCs w:val="24"/>
        </w:rPr>
        <w:t>D</w:t>
      </w:r>
      <w:r w:rsidR="003765A2" w:rsidRPr="00FD0513">
        <w:rPr>
          <w:rFonts w:ascii="Times New Roman" w:hAnsi="Times New Roman" w:cs="Times New Roman"/>
          <w:i/>
          <w:sz w:val="24"/>
          <w:szCs w:val="24"/>
        </w:rPr>
        <w:t>SPC: 1,2-distearoyl-sn-glycero-3-phosphocholine, PBS: phosphate</w:t>
      </w:r>
      <w:r w:rsidR="00750C5B" w:rsidRPr="00FD0513">
        <w:rPr>
          <w:rFonts w:ascii="Times New Roman" w:hAnsi="Times New Roman" w:cs="Times New Roman"/>
          <w:i/>
          <w:sz w:val="24"/>
          <w:szCs w:val="24"/>
        </w:rPr>
        <w:t>-</w:t>
      </w:r>
      <w:r w:rsidR="003765A2" w:rsidRPr="00FD0513">
        <w:rPr>
          <w:rFonts w:ascii="Times New Roman" w:hAnsi="Times New Roman" w:cs="Times New Roman"/>
          <w:i/>
          <w:sz w:val="24"/>
          <w:szCs w:val="24"/>
        </w:rPr>
        <w:t>buffered saline</w:t>
      </w:r>
      <w:r w:rsidR="00296C9A" w:rsidRPr="00FD0513">
        <w:rPr>
          <w:rFonts w:ascii="Times New Roman" w:hAnsi="Times New Roman" w:cs="Times New Roman"/>
          <w:i/>
          <w:sz w:val="24"/>
          <w:szCs w:val="24"/>
        </w:rPr>
        <w:t xml:space="preserve">, PEG40S: </w:t>
      </w:r>
      <w:proofErr w:type="spellStart"/>
      <w:r w:rsidR="00296C9A" w:rsidRPr="00FD0513">
        <w:rPr>
          <w:rFonts w:ascii="Times New Roman" w:hAnsi="Times New Roman" w:cs="Times New Roman"/>
          <w:i/>
          <w:sz w:val="24"/>
          <w:szCs w:val="24"/>
        </w:rPr>
        <w:t>polyoxyethylene</w:t>
      </w:r>
      <w:proofErr w:type="spellEnd"/>
      <w:r w:rsidR="00296C9A" w:rsidRPr="00FD0513">
        <w:rPr>
          <w:rFonts w:ascii="Times New Roman" w:hAnsi="Times New Roman" w:cs="Times New Roman"/>
          <w:i/>
          <w:sz w:val="24"/>
          <w:szCs w:val="24"/>
        </w:rPr>
        <w:t xml:space="preserve"> (40) stearate.</w:t>
      </w:r>
    </w:p>
    <w:tbl>
      <w:tblPr>
        <w:tblStyle w:val="PlainTable21"/>
        <w:tblW w:w="8364" w:type="dxa"/>
        <w:jc w:val="center"/>
        <w:tblLook w:val="04A0" w:firstRow="1" w:lastRow="0" w:firstColumn="1" w:lastColumn="0" w:noHBand="0" w:noVBand="1"/>
      </w:tblPr>
      <w:tblGrid>
        <w:gridCol w:w="1701"/>
        <w:gridCol w:w="3261"/>
        <w:gridCol w:w="1984"/>
        <w:gridCol w:w="1418"/>
      </w:tblGrid>
      <w:tr w:rsidR="0031534F" w:rsidRPr="00FD0513" w14:paraId="45F9D70F" w14:textId="77777777" w:rsidTr="00E37A40">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88B280D" w14:textId="5F729F6F" w:rsidR="002D15E2" w:rsidRPr="00FD0513" w:rsidRDefault="00483473" w:rsidP="00BB15BC">
            <w:pPr>
              <w:jc w:val="both"/>
              <w:rPr>
                <w:rFonts w:ascii="Times New Roman" w:hAnsi="Times New Roman" w:cs="Times New Roman"/>
                <w:sz w:val="24"/>
                <w:szCs w:val="24"/>
              </w:rPr>
            </w:pPr>
            <w:r w:rsidRPr="00FD0513">
              <w:rPr>
                <w:rFonts w:ascii="Times New Roman" w:hAnsi="Times New Roman" w:cs="Times New Roman"/>
                <w:sz w:val="24"/>
                <w:szCs w:val="24"/>
              </w:rPr>
              <w:t xml:space="preserve">Formulation </w:t>
            </w:r>
          </w:p>
        </w:tc>
        <w:tc>
          <w:tcPr>
            <w:tcW w:w="3261" w:type="dxa"/>
            <w:vAlign w:val="center"/>
          </w:tcPr>
          <w:p w14:paraId="1D8C505E" w14:textId="4710913D" w:rsidR="002D15E2" w:rsidRPr="00FD0513" w:rsidRDefault="00296C9A" w:rsidP="00BB15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Constituents</w:t>
            </w:r>
          </w:p>
        </w:tc>
        <w:tc>
          <w:tcPr>
            <w:tcW w:w="1984" w:type="dxa"/>
            <w:vAlign w:val="center"/>
          </w:tcPr>
          <w:p w14:paraId="2AF3F13A" w14:textId="77777777" w:rsidR="002D15E2" w:rsidRPr="00FD0513" w:rsidRDefault="002D15E2" w:rsidP="00BB15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Molar Ratio</w:t>
            </w:r>
          </w:p>
        </w:tc>
        <w:tc>
          <w:tcPr>
            <w:tcW w:w="1418" w:type="dxa"/>
            <w:vAlign w:val="center"/>
          </w:tcPr>
          <w:p w14:paraId="6B7A180F" w14:textId="4E58A269" w:rsidR="002D15E2" w:rsidRPr="00FD0513" w:rsidRDefault="002D15E2" w:rsidP="00BB15B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S</w:t>
            </w:r>
            <w:r w:rsidR="00B80167" w:rsidRPr="00FD0513">
              <w:rPr>
                <w:rFonts w:ascii="Times New Roman" w:hAnsi="Times New Roman" w:cs="Times New Roman"/>
                <w:sz w:val="24"/>
                <w:szCs w:val="24"/>
              </w:rPr>
              <w:t>uspending medium</w:t>
            </w:r>
          </w:p>
        </w:tc>
      </w:tr>
      <w:tr w:rsidR="0031534F" w:rsidRPr="00FD0513" w14:paraId="6C660E2D" w14:textId="77777777" w:rsidTr="00E37A4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BC2B99" w14:textId="4ACD9836" w:rsidR="002D15E2" w:rsidRPr="00FD0513" w:rsidRDefault="002D15E2" w:rsidP="00BB15BC">
            <w:pPr>
              <w:jc w:val="both"/>
              <w:rPr>
                <w:rFonts w:ascii="Times New Roman" w:hAnsi="Times New Roman" w:cs="Times New Roman"/>
                <w:sz w:val="24"/>
                <w:szCs w:val="24"/>
              </w:rPr>
            </w:pPr>
            <w:r w:rsidRPr="00FD0513">
              <w:rPr>
                <w:rFonts w:ascii="Times New Roman" w:hAnsi="Times New Roman" w:cs="Times New Roman"/>
                <w:sz w:val="24"/>
                <w:szCs w:val="24"/>
              </w:rPr>
              <w:t>D</w:t>
            </w:r>
            <w:r w:rsidR="00EB063A" w:rsidRPr="00FD0513">
              <w:rPr>
                <w:rFonts w:ascii="Times New Roman" w:hAnsi="Times New Roman" w:cs="Times New Roman"/>
                <w:sz w:val="24"/>
                <w:szCs w:val="24"/>
              </w:rPr>
              <w:t>P</w:t>
            </w:r>
            <w:r w:rsidRPr="00FD0513">
              <w:rPr>
                <w:rFonts w:ascii="Times New Roman" w:hAnsi="Times New Roman" w:cs="Times New Roman"/>
                <w:sz w:val="24"/>
                <w:szCs w:val="24"/>
              </w:rPr>
              <w:t>PC</w:t>
            </w:r>
          </w:p>
        </w:tc>
        <w:tc>
          <w:tcPr>
            <w:tcW w:w="3261" w:type="dxa"/>
            <w:vAlign w:val="center"/>
          </w:tcPr>
          <w:p w14:paraId="79E15B8E" w14:textId="22298A7F"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D</w:t>
            </w:r>
            <w:r w:rsidR="00EB063A" w:rsidRPr="00FD0513">
              <w:rPr>
                <w:rFonts w:ascii="Times New Roman" w:hAnsi="Times New Roman" w:cs="Times New Roman"/>
                <w:sz w:val="24"/>
                <w:szCs w:val="24"/>
              </w:rPr>
              <w:t>P</w:t>
            </w:r>
            <w:r w:rsidRPr="00FD0513">
              <w:rPr>
                <w:rFonts w:ascii="Times New Roman" w:hAnsi="Times New Roman" w:cs="Times New Roman"/>
                <w:sz w:val="24"/>
                <w:szCs w:val="24"/>
              </w:rPr>
              <w:t>PC :</w:t>
            </w:r>
            <w:proofErr w:type="gramEnd"/>
            <w:r w:rsidRPr="00FD0513">
              <w:rPr>
                <w:rFonts w:ascii="Times New Roman" w:hAnsi="Times New Roman" w:cs="Times New Roman"/>
                <w:sz w:val="24"/>
                <w:szCs w:val="24"/>
              </w:rPr>
              <w:t xml:space="preserve"> PEG40S</w:t>
            </w:r>
          </w:p>
        </w:tc>
        <w:tc>
          <w:tcPr>
            <w:tcW w:w="1984" w:type="dxa"/>
            <w:vAlign w:val="center"/>
          </w:tcPr>
          <w:p w14:paraId="558241A8"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9 :</w:t>
            </w:r>
            <w:proofErr w:type="gramEnd"/>
            <w:r w:rsidRPr="00FD0513">
              <w:rPr>
                <w:rFonts w:ascii="Times New Roman" w:hAnsi="Times New Roman" w:cs="Times New Roman"/>
                <w:sz w:val="24"/>
                <w:szCs w:val="24"/>
              </w:rPr>
              <w:t xml:space="preserve"> 1</w:t>
            </w:r>
          </w:p>
        </w:tc>
        <w:tc>
          <w:tcPr>
            <w:tcW w:w="1418" w:type="dxa"/>
            <w:vAlign w:val="center"/>
          </w:tcPr>
          <w:p w14:paraId="011DB99B"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PBS</w:t>
            </w:r>
          </w:p>
        </w:tc>
      </w:tr>
      <w:tr w:rsidR="0031534F" w:rsidRPr="00FD0513" w14:paraId="4894B9BE" w14:textId="77777777" w:rsidTr="00E37A40">
        <w:trPr>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23ACE42" w14:textId="77777777" w:rsidR="002D15E2" w:rsidRPr="00FD0513" w:rsidRDefault="002D15E2" w:rsidP="00BB15BC">
            <w:pPr>
              <w:jc w:val="both"/>
              <w:rPr>
                <w:rFonts w:ascii="Times New Roman" w:hAnsi="Times New Roman" w:cs="Times New Roman"/>
                <w:sz w:val="24"/>
                <w:szCs w:val="24"/>
              </w:rPr>
            </w:pPr>
            <w:r w:rsidRPr="00FD0513">
              <w:rPr>
                <w:rFonts w:ascii="Times New Roman" w:hAnsi="Times New Roman" w:cs="Times New Roman"/>
                <w:sz w:val="24"/>
                <w:szCs w:val="24"/>
              </w:rPr>
              <w:t>DSEPC</w:t>
            </w:r>
          </w:p>
        </w:tc>
        <w:tc>
          <w:tcPr>
            <w:tcW w:w="3261" w:type="dxa"/>
            <w:vAlign w:val="center"/>
          </w:tcPr>
          <w:p w14:paraId="4DC755B8" w14:textId="530E84FC" w:rsidR="002D15E2" w:rsidRPr="00FD0513" w:rsidRDefault="002D15E2" w:rsidP="00E37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DSPC :</w:t>
            </w:r>
            <w:proofErr w:type="gramEnd"/>
            <w:r w:rsidRPr="00FD0513">
              <w:rPr>
                <w:rFonts w:ascii="Times New Roman" w:hAnsi="Times New Roman" w:cs="Times New Roman"/>
                <w:sz w:val="24"/>
                <w:szCs w:val="24"/>
              </w:rPr>
              <w:t xml:space="preserve"> DSEPC :</w:t>
            </w:r>
            <w:r w:rsidR="00E37A40" w:rsidRPr="00FD0513">
              <w:rPr>
                <w:rFonts w:ascii="Times New Roman" w:hAnsi="Times New Roman" w:cs="Times New Roman"/>
                <w:sz w:val="24"/>
                <w:szCs w:val="24"/>
              </w:rPr>
              <w:t xml:space="preserve"> </w:t>
            </w:r>
            <w:r w:rsidRPr="00FD0513">
              <w:rPr>
                <w:rFonts w:ascii="Times New Roman" w:hAnsi="Times New Roman" w:cs="Times New Roman"/>
                <w:sz w:val="24"/>
                <w:szCs w:val="24"/>
              </w:rPr>
              <w:t>PEG40S</w:t>
            </w:r>
          </w:p>
        </w:tc>
        <w:tc>
          <w:tcPr>
            <w:tcW w:w="1984" w:type="dxa"/>
            <w:vAlign w:val="center"/>
          </w:tcPr>
          <w:p w14:paraId="7330565F" w14:textId="77777777" w:rsidR="002D15E2" w:rsidRPr="00FD0513" w:rsidRDefault="002D15E2" w:rsidP="00BB15B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19.3 :</w:t>
            </w:r>
            <w:proofErr w:type="gramEnd"/>
            <w:r w:rsidRPr="00FD0513">
              <w:rPr>
                <w:rFonts w:ascii="Times New Roman" w:hAnsi="Times New Roman" w:cs="Times New Roman"/>
                <w:sz w:val="24"/>
                <w:szCs w:val="24"/>
              </w:rPr>
              <w:t xml:space="preserve"> 9 : 1</w:t>
            </w:r>
          </w:p>
        </w:tc>
        <w:tc>
          <w:tcPr>
            <w:tcW w:w="1418" w:type="dxa"/>
            <w:vAlign w:val="center"/>
          </w:tcPr>
          <w:p w14:paraId="206E753F" w14:textId="77777777" w:rsidR="002D15E2" w:rsidRPr="00FD0513" w:rsidRDefault="002D15E2" w:rsidP="00BB15B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PBS</w:t>
            </w:r>
          </w:p>
        </w:tc>
      </w:tr>
      <w:tr w:rsidR="0031534F" w:rsidRPr="00FD0513" w14:paraId="27466EA8" w14:textId="77777777" w:rsidTr="00E37A4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CA68F49" w14:textId="797AA6CE" w:rsidR="002D15E2" w:rsidRPr="00FD0513" w:rsidRDefault="00EB063A" w:rsidP="00BB15BC">
            <w:pPr>
              <w:jc w:val="both"/>
              <w:rPr>
                <w:rFonts w:ascii="Times New Roman" w:hAnsi="Times New Roman" w:cs="Times New Roman"/>
                <w:sz w:val="24"/>
                <w:szCs w:val="24"/>
              </w:rPr>
            </w:pPr>
            <w:r w:rsidRPr="00FD0513">
              <w:rPr>
                <w:rFonts w:ascii="Times New Roman" w:hAnsi="Times New Roman" w:cs="Times New Roman"/>
                <w:sz w:val="24"/>
                <w:szCs w:val="24"/>
              </w:rPr>
              <w:t>DS</w:t>
            </w:r>
            <w:r w:rsidR="002D15E2" w:rsidRPr="00FD0513">
              <w:rPr>
                <w:rFonts w:ascii="Times New Roman" w:hAnsi="Times New Roman" w:cs="Times New Roman"/>
                <w:sz w:val="24"/>
                <w:szCs w:val="24"/>
              </w:rPr>
              <w:t>PC</w:t>
            </w:r>
          </w:p>
        </w:tc>
        <w:tc>
          <w:tcPr>
            <w:tcW w:w="3261" w:type="dxa"/>
            <w:vAlign w:val="center"/>
          </w:tcPr>
          <w:p w14:paraId="6CD38E27" w14:textId="4112F712" w:rsidR="002D15E2" w:rsidRPr="00FD0513" w:rsidRDefault="00EB063A"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DS</w:t>
            </w:r>
            <w:r w:rsidR="002D15E2" w:rsidRPr="00FD0513">
              <w:rPr>
                <w:rFonts w:ascii="Times New Roman" w:hAnsi="Times New Roman" w:cs="Times New Roman"/>
                <w:sz w:val="24"/>
                <w:szCs w:val="24"/>
              </w:rPr>
              <w:t>PC :</w:t>
            </w:r>
            <w:proofErr w:type="gramEnd"/>
            <w:r w:rsidR="002D15E2" w:rsidRPr="00FD0513">
              <w:rPr>
                <w:rFonts w:ascii="Times New Roman" w:hAnsi="Times New Roman" w:cs="Times New Roman"/>
                <w:sz w:val="24"/>
                <w:szCs w:val="24"/>
              </w:rPr>
              <w:t xml:space="preserve"> PEG40S</w:t>
            </w:r>
          </w:p>
        </w:tc>
        <w:tc>
          <w:tcPr>
            <w:tcW w:w="1984" w:type="dxa"/>
            <w:vAlign w:val="center"/>
          </w:tcPr>
          <w:p w14:paraId="0B015593"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9 :</w:t>
            </w:r>
            <w:proofErr w:type="gramEnd"/>
            <w:r w:rsidRPr="00FD0513">
              <w:rPr>
                <w:rFonts w:ascii="Times New Roman" w:hAnsi="Times New Roman" w:cs="Times New Roman"/>
                <w:sz w:val="24"/>
                <w:szCs w:val="24"/>
              </w:rPr>
              <w:t xml:space="preserve"> 1</w:t>
            </w:r>
          </w:p>
        </w:tc>
        <w:tc>
          <w:tcPr>
            <w:tcW w:w="1418" w:type="dxa"/>
            <w:vAlign w:val="center"/>
          </w:tcPr>
          <w:p w14:paraId="4D3C8EFD"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PBS</w:t>
            </w:r>
          </w:p>
        </w:tc>
      </w:tr>
      <w:tr w:rsidR="0031534F" w:rsidRPr="00FD0513" w14:paraId="55B72DDA" w14:textId="77777777" w:rsidTr="00E37A40">
        <w:trPr>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40FE857" w14:textId="77777777" w:rsidR="002D15E2" w:rsidRPr="00FD0513" w:rsidRDefault="002D15E2" w:rsidP="00BB15BC">
            <w:pPr>
              <w:jc w:val="both"/>
              <w:rPr>
                <w:rFonts w:ascii="Times New Roman" w:hAnsi="Times New Roman" w:cs="Times New Roman"/>
                <w:sz w:val="24"/>
                <w:szCs w:val="24"/>
              </w:rPr>
            </w:pPr>
            <w:proofErr w:type="spellStart"/>
            <w:r w:rsidRPr="00FD0513">
              <w:rPr>
                <w:rFonts w:ascii="Times New Roman" w:hAnsi="Times New Roman" w:cs="Times New Roman"/>
                <w:sz w:val="24"/>
                <w:szCs w:val="24"/>
              </w:rPr>
              <w:t>SonoVue</w:t>
            </w:r>
            <w:proofErr w:type="spellEnd"/>
            <w:r w:rsidRPr="00FD0513">
              <w:rPr>
                <w:rFonts w:ascii="Times New Roman" w:hAnsi="Times New Roman" w:cs="Times New Roman"/>
                <w:sz w:val="24"/>
                <w:szCs w:val="24"/>
              </w:rPr>
              <w:t>®</w:t>
            </w:r>
          </w:p>
        </w:tc>
        <w:tc>
          <w:tcPr>
            <w:tcW w:w="3261" w:type="dxa"/>
            <w:vAlign w:val="center"/>
          </w:tcPr>
          <w:p w14:paraId="221664ED" w14:textId="6CA8B1FA" w:rsidR="002D15E2" w:rsidRPr="00FD0513" w:rsidRDefault="002D15E2" w:rsidP="00E37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DSPC :</w:t>
            </w:r>
            <w:proofErr w:type="gramEnd"/>
            <w:r w:rsidRPr="00FD0513">
              <w:rPr>
                <w:rFonts w:ascii="Times New Roman" w:hAnsi="Times New Roman" w:cs="Times New Roman"/>
                <w:sz w:val="24"/>
                <w:szCs w:val="24"/>
              </w:rPr>
              <w:t xml:space="preserve"> DPPG :</w:t>
            </w:r>
            <w:r w:rsidR="00E37A40" w:rsidRPr="00FD0513">
              <w:rPr>
                <w:rFonts w:ascii="Times New Roman" w:hAnsi="Times New Roman" w:cs="Times New Roman"/>
                <w:sz w:val="24"/>
                <w:szCs w:val="24"/>
              </w:rPr>
              <w:t xml:space="preserve"> </w:t>
            </w:r>
            <w:r w:rsidRPr="00FD0513">
              <w:rPr>
                <w:rFonts w:ascii="Times New Roman" w:hAnsi="Times New Roman" w:cs="Times New Roman"/>
                <w:sz w:val="24"/>
                <w:szCs w:val="24"/>
              </w:rPr>
              <w:t>PA</w:t>
            </w:r>
            <w:r w:rsidR="00296C9A" w:rsidRPr="00FD0513">
              <w:rPr>
                <w:rFonts w:ascii="Times New Roman" w:hAnsi="Times New Roman" w:cs="Times New Roman"/>
                <w:sz w:val="24"/>
                <w:szCs w:val="24"/>
              </w:rPr>
              <w:t xml:space="preserve"> : Macrogol 4000</w:t>
            </w:r>
          </w:p>
        </w:tc>
        <w:tc>
          <w:tcPr>
            <w:tcW w:w="1984" w:type="dxa"/>
            <w:vAlign w:val="center"/>
          </w:tcPr>
          <w:p w14:paraId="502A8C66" w14:textId="239AF0C2" w:rsidR="002D15E2" w:rsidRPr="00FD0513" w:rsidRDefault="00B52EF6" w:rsidP="00BB15B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71 :</w:t>
            </w:r>
            <w:proofErr w:type="gramEnd"/>
            <w:r w:rsidRPr="00FD0513">
              <w:rPr>
                <w:rFonts w:ascii="Times New Roman" w:hAnsi="Times New Roman" w:cs="Times New Roman"/>
                <w:sz w:val="24"/>
                <w:szCs w:val="24"/>
              </w:rPr>
              <w:t xml:space="preserve"> 75 : 46 : 9806</w:t>
            </w:r>
          </w:p>
        </w:tc>
        <w:tc>
          <w:tcPr>
            <w:tcW w:w="1418" w:type="dxa"/>
            <w:vAlign w:val="center"/>
          </w:tcPr>
          <w:p w14:paraId="70B47346" w14:textId="58BB0596" w:rsidR="002D15E2" w:rsidRPr="00FD0513" w:rsidRDefault="002D15E2" w:rsidP="00BB15B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13">
              <w:rPr>
                <w:rFonts w:ascii="Times New Roman" w:hAnsi="Times New Roman" w:cs="Times New Roman"/>
                <w:sz w:val="24"/>
                <w:szCs w:val="24"/>
              </w:rPr>
              <w:t>0.9% Saline</w:t>
            </w:r>
            <w:r w:rsidR="00296C9A" w:rsidRPr="00FD0513">
              <w:rPr>
                <w:rFonts w:ascii="Times New Roman" w:hAnsi="Times New Roman" w:cs="Times New Roman"/>
                <w:sz w:val="24"/>
                <w:szCs w:val="24"/>
              </w:rPr>
              <w:t xml:space="preserve"> </w:t>
            </w:r>
          </w:p>
        </w:tc>
      </w:tr>
      <w:tr w:rsidR="0031534F" w:rsidRPr="00FD0513" w14:paraId="5901106C" w14:textId="77777777" w:rsidTr="00E37A4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BA82B2D" w14:textId="23A4A599" w:rsidR="00326D87" w:rsidRPr="00FD0513" w:rsidRDefault="00B61B61" w:rsidP="00BB15BC">
            <w:pPr>
              <w:jc w:val="both"/>
              <w:rPr>
                <w:rFonts w:ascii="Times New Roman" w:hAnsi="Times New Roman" w:cs="Times New Roman"/>
                <w:sz w:val="24"/>
                <w:szCs w:val="24"/>
              </w:rPr>
            </w:pPr>
            <w:r w:rsidRPr="00FD0513">
              <w:rPr>
                <w:rFonts w:ascii="Times New Roman" w:hAnsi="Times New Roman" w:cs="Times New Roman"/>
                <w:sz w:val="24"/>
                <w:szCs w:val="24"/>
              </w:rPr>
              <w:t>D-L</w:t>
            </w:r>
          </w:p>
        </w:tc>
        <w:tc>
          <w:tcPr>
            <w:tcW w:w="3261" w:type="dxa"/>
            <w:vAlign w:val="center"/>
          </w:tcPr>
          <w:p w14:paraId="5D8D4F2A"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DPPC :</w:t>
            </w:r>
            <w:proofErr w:type="gramEnd"/>
            <w:r w:rsidRPr="00FD0513">
              <w:rPr>
                <w:rFonts w:ascii="Times New Roman" w:hAnsi="Times New Roman" w:cs="Times New Roman"/>
                <w:sz w:val="24"/>
                <w:szCs w:val="24"/>
              </w:rPr>
              <w:t xml:space="preserve"> DPPA : DSPE-PEG5K</w:t>
            </w:r>
          </w:p>
        </w:tc>
        <w:tc>
          <w:tcPr>
            <w:tcW w:w="1984" w:type="dxa"/>
            <w:vAlign w:val="center"/>
          </w:tcPr>
          <w:p w14:paraId="1122D4BA"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8 :</w:t>
            </w:r>
            <w:proofErr w:type="gramEnd"/>
            <w:r w:rsidRPr="00FD0513">
              <w:rPr>
                <w:rFonts w:ascii="Times New Roman" w:hAnsi="Times New Roman" w:cs="Times New Roman"/>
                <w:sz w:val="24"/>
                <w:szCs w:val="24"/>
              </w:rPr>
              <w:t xml:space="preserve"> 1 : 1</w:t>
            </w:r>
          </w:p>
        </w:tc>
        <w:tc>
          <w:tcPr>
            <w:tcW w:w="1418" w:type="dxa"/>
            <w:vAlign w:val="center"/>
          </w:tcPr>
          <w:p w14:paraId="0047AE94" w14:textId="77777777" w:rsidR="002D15E2" w:rsidRPr="00FD0513" w:rsidRDefault="002D15E2" w:rsidP="00BB15B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D0513">
              <w:rPr>
                <w:rFonts w:ascii="Times New Roman" w:hAnsi="Times New Roman" w:cs="Times New Roman"/>
                <w:sz w:val="24"/>
                <w:szCs w:val="24"/>
              </w:rPr>
              <w:t>Water :</w:t>
            </w:r>
            <w:proofErr w:type="gramEnd"/>
            <w:r w:rsidRPr="00FD0513">
              <w:rPr>
                <w:rFonts w:ascii="Times New Roman" w:hAnsi="Times New Roman" w:cs="Times New Roman"/>
                <w:sz w:val="24"/>
                <w:szCs w:val="24"/>
              </w:rPr>
              <w:t xml:space="preserve"> Glycerol : Propylene Glycol</w:t>
            </w:r>
          </w:p>
        </w:tc>
      </w:tr>
    </w:tbl>
    <w:p w14:paraId="02151090" w14:textId="77777777" w:rsidR="00390245" w:rsidRPr="00FD0513" w:rsidRDefault="00390245" w:rsidP="00390245"/>
    <w:p w14:paraId="57765FD9" w14:textId="77777777" w:rsidR="00AC79ED" w:rsidRPr="00FD0513" w:rsidRDefault="00AC79ED" w:rsidP="00BB15BC">
      <w:pPr>
        <w:spacing w:line="480" w:lineRule="auto"/>
        <w:jc w:val="both"/>
        <w:rPr>
          <w:rFonts w:ascii="Times New Roman" w:hAnsi="Times New Roman" w:cs="Times New Roman"/>
          <w:sz w:val="24"/>
          <w:szCs w:val="24"/>
        </w:rPr>
      </w:pPr>
    </w:p>
    <w:p w14:paraId="7347E62A" w14:textId="0BAA3237" w:rsidR="00BF7DB8" w:rsidRPr="00FD0513" w:rsidRDefault="00887A65" w:rsidP="00BB15BC">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t>Microbubble concentration, size</w:t>
      </w:r>
      <w:r w:rsidR="00BF7DB8" w:rsidRPr="00FD0513">
        <w:rPr>
          <w:rFonts w:ascii="Times New Roman" w:hAnsi="Times New Roman" w:cs="Times New Roman"/>
          <w:b/>
          <w:color w:val="auto"/>
          <w:sz w:val="24"/>
          <w:szCs w:val="24"/>
        </w:rPr>
        <w:t xml:space="preserve"> and stability</w:t>
      </w:r>
      <w:r w:rsidRPr="00FD0513">
        <w:rPr>
          <w:rFonts w:ascii="Times New Roman" w:hAnsi="Times New Roman" w:cs="Times New Roman"/>
          <w:b/>
          <w:color w:val="auto"/>
          <w:sz w:val="24"/>
          <w:szCs w:val="24"/>
        </w:rPr>
        <w:t xml:space="preserve"> analysis</w:t>
      </w:r>
    </w:p>
    <w:p w14:paraId="16E7510A" w14:textId="4409300D" w:rsidR="00C406EE" w:rsidRPr="00FD0513" w:rsidRDefault="00C406EE" w:rsidP="00C406EE">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Population statistics – defined here as microbubble concentration, mean diameter and median diameter – were collected using an </w:t>
      </w:r>
      <w:proofErr w:type="spellStart"/>
      <w:r w:rsidRPr="00FD0513">
        <w:rPr>
          <w:rFonts w:ascii="Times New Roman" w:hAnsi="Times New Roman" w:cs="Times New Roman"/>
          <w:sz w:val="24"/>
          <w:szCs w:val="24"/>
        </w:rPr>
        <w:t>electrozone</w:t>
      </w:r>
      <w:proofErr w:type="spellEnd"/>
      <w:r w:rsidRPr="00FD0513">
        <w:rPr>
          <w:rFonts w:ascii="Times New Roman" w:hAnsi="Times New Roman" w:cs="Times New Roman"/>
          <w:sz w:val="24"/>
          <w:szCs w:val="24"/>
        </w:rPr>
        <w:t xml:space="preserve"> sensing approach (Coulter </w:t>
      </w:r>
      <w:proofErr w:type="spellStart"/>
      <w:r w:rsidRPr="00FD0513">
        <w:rPr>
          <w:rFonts w:ascii="Times New Roman" w:hAnsi="Times New Roman" w:cs="Times New Roman"/>
          <w:sz w:val="24"/>
          <w:szCs w:val="24"/>
        </w:rPr>
        <w:t>Multisizer</w:t>
      </w:r>
      <w:proofErr w:type="spellEnd"/>
      <w:r w:rsidRPr="00FD0513">
        <w:rPr>
          <w:rFonts w:ascii="Times New Roman" w:hAnsi="Times New Roman" w:cs="Times New Roman"/>
          <w:sz w:val="24"/>
          <w:szCs w:val="24"/>
        </w:rPr>
        <w:t xml:space="preserve"> 4e, Be</w:t>
      </w:r>
      <w:r w:rsidR="007E5D8F" w:rsidRPr="00FD0513">
        <w:rPr>
          <w:rFonts w:ascii="Times New Roman" w:hAnsi="Times New Roman" w:cs="Times New Roman"/>
          <w:sz w:val="24"/>
          <w:szCs w:val="24"/>
        </w:rPr>
        <w:t>c</w:t>
      </w:r>
      <w:r w:rsidRPr="00FD0513">
        <w:rPr>
          <w:rFonts w:ascii="Times New Roman" w:hAnsi="Times New Roman" w:cs="Times New Roman"/>
          <w:sz w:val="24"/>
          <w:szCs w:val="24"/>
        </w:rPr>
        <w:t xml:space="preserve">kman Coulter, </w:t>
      </w:r>
      <w:proofErr w:type="spellStart"/>
      <w:r w:rsidRPr="00FD0513">
        <w:rPr>
          <w:rFonts w:ascii="Times New Roman" w:hAnsi="Times New Roman" w:cs="Times New Roman"/>
          <w:sz w:val="24"/>
          <w:szCs w:val="24"/>
        </w:rPr>
        <w:t>Opa</w:t>
      </w:r>
      <w:proofErr w:type="spellEnd"/>
      <w:r w:rsidRPr="00FD0513">
        <w:rPr>
          <w:rFonts w:ascii="Times New Roman" w:hAnsi="Times New Roman" w:cs="Times New Roman"/>
          <w:sz w:val="24"/>
          <w:szCs w:val="24"/>
        </w:rPr>
        <w:t xml:space="preserve"> </w:t>
      </w:r>
      <w:proofErr w:type="spellStart"/>
      <w:r w:rsidRPr="00FD0513">
        <w:rPr>
          <w:rFonts w:ascii="Times New Roman" w:hAnsi="Times New Roman" w:cs="Times New Roman"/>
          <w:sz w:val="24"/>
          <w:szCs w:val="24"/>
        </w:rPr>
        <w:t>Locka</w:t>
      </w:r>
      <w:proofErr w:type="spellEnd"/>
      <w:r w:rsidRPr="00FD0513">
        <w:rPr>
          <w:rFonts w:ascii="Times New Roman" w:hAnsi="Times New Roman" w:cs="Times New Roman"/>
          <w:sz w:val="24"/>
          <w:szCs w:val="24"/>
        </w:rPr>
        <w:t xml:space="preserve">, FI) as described in </w:t>
      </w:r>
      <w:proofErr w:type="spellStart"/>
      <w:r w:rsidRPr="00FD0513">
        <w:rPr>
          <w:rFonts w:ascii="Times New Roman" w:hAnsi="Times New Roman" w:cs="Times New Roman"/>
          <w:sz w:val="24"/>
          <w:szCs w:val="24"/>
        </w:rPr>
        <w:t>Feshitan</w:t>
      </w:r>
      <w:proofErr w:type="spellEnd"/>
      <w:r w:rsidRPr="00FD0513">
        <w:rPr>
          <w:rFonts w:ascii="Times New Roman" w:hAnsi="Times New Roman" w:cs="Times New Roman"/>
          <w:sz w:val="24"/>
          <w:szCs w:val="24"/>
        </w:rPr>
        <w:t xml:space="preserve"> et al. </w:t>
      </w:r>
      <w:r w:rsidR="000E06FF"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&lt;EndNote&gt;&lt;Cite&gt;&lt;Author&gt;Feshitan&lt;/Author&gt;&lt;Year&gt;2009&lt;/Year&gt;&lt;RecNum&gt;35&lt;/RecNum&gt;&lt;DisplayText&gt;&lt;style face="superscript"&gt;22&lt;/style&gt;&lt;/DisplayText&gt;&lt;record&gt;&lt;rec-number&gt;35&lt;/rec-number&gt;&lt;foreign-keys&gt;&lt;key app="EN" db-id="sp5x0ztzzfd259ea5555pd0hr2espfrrxzza" timestamp="1576163780"&gt;35&lt;/key&gt;&lt;/foreign-keys&gt;&lt;ref-type name="Journal Article"&gt;17&lt;/ref-type&gt;&lt;contributors&gt;&lt;authors&gt;&lt;author&gt;Feshitan, J. A.&lt;/author&gt;&lt;author&gt;Chen, C. C.&lt;/author&gt;&lt;author&gt;Kwan, J. J.&lt;/author&gt;&lt;author&gt;Borden, M. A.&lt;/author&gt;&lt;/authors&gt;&lt;/contributors&gt;&lt;auth-address&gt;Chemical Engineering, Columbia University, 500 W 120 ST, New York, NY 10027, USA.&lt;/auth-address&gt;&lt;titles&gt;&lt;title&gt;Microbubble size isolation by differential centrifugation&lt;/title&gt;&lt;secondary-title&gt;J Colloid Interface Sci&lt;/secondary-title&gt;&lt;/titles&gt;&lt;periodical&gt;&lt;full-title&gt;J Colloid Interface Sci&lt;/full-title&gt;&lt;/periodical&gt;&lt;pages&gt;316-24&lt;/pages&gt;&lt;volume&gt;329&lt;/volume&gt;&lt;number&gt;2&lt;/number&gt;&lt;edition&gt;2008/10/28&lt;/edition&gt;&lt;keywords&gt;&lt;keyword&gt;Centrifugation&lt;/keyword&gt;&lt;keyword&gt;*Contrast Media&lt;/keyword&gt;&lt;keyword&gt;*Microbubbles&lt;/keyword&gt;&lt;keyword&gt;Particle Size&lt;/keyword&gt;&lt;keyword&gt;Ultrasonography&lt;/keyword&gt;&lt;/keywords&gt;&lt;dates&gt;&lt;year&gt;2009&lt;/year&gt;&lt;pub-dates&gt;&lt;date&gt;Jan 15&lt;/date&gt;&lt;/pub-dates&gt;&lt;/dates&gt;&lt;isbn&gt;1095-7103 (Electronic)&amp;#xD;0021-9797 (Linking)&lt;/isbn&gt;&lt;accession-num&gt;18950786&lt;/accession-num&gt;&lt;urls&gt;&lt;related-urls&gt;&lt;url&gt;https://www.ncbi.nlm.nih.gov/pubmed/18950786&lt;/url&gt;&lt;/related-urls&gt;&lt;/urls&gt;&lt;electronic-resource-num&gt;10.1016/j.jcis.2008.09.066&lt;/electronic-resource-num&gt;&lt;/record&gt;&lt;/Cite&gt;&lt;/EndNote&gt;</w:instrText>
      </w:r>
      <w:r w:rsidR="000E06FF"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22</w:t>
      </w:r>
      <w:r w:rsidR="000E06FF" w:rsidRPr="00FD0513">
        <w:rPr>
          <w:rFonts w:ascii="Times New Roman" w:hAnsi="Times New Roman" w:cs="Times New Roman"/>
          <w:sz w:val="24"/>
          <w:szCs w:val="24"/>
        </w:rPr>
        <w:fldChar w:fldCharType="end"/>
      </w:r>
      <w:r w:rsidRPr="00FD0513">
        <w:rPr>
          <w:rFonts w:ascii="Times New Roman" w:hAnsi="Times New Roman" w:cs="Times New Roman"/>
          <w:sz w:val="24"/>
          <w:szCs w:val="24"/>
        </w:rPr>
        <w:t xml:space="preserve">. Briefly, freshly prepared microbubbles were homogenously dispersed by gentle agitation. 2 µL of microbubbles were </w:t>
      </w:r>
      <w:r w:rsidRPr="00FD0513">
        <w:rPr>
          <w:rFonts w:ascii="Times New Roman" w:hAnsi="Times New Roman" w:cs="Times New Roman"/>
          <w:sz w:val="24"/>
          <w:szCs w:val="24"/>
        </w:rPr>
        <w:lastRenderedPageBreak/>
        <w:t xml:space="preserve">diluted into 10 mL of </w:t>
      </w:r>
      <w:proofErr w:type="spellStart"/>
      <w:r w:rsidRPr="00FD0513">
        <w:rPr>
          <w:rFonts w:ascii="Times New Roman" w:hAnsi="Times New Roman" w:cs="Times New Roman"/>
          <w:sz w:val="24"/>
          <w:szCs w:val="24"/>
        </w:rPr>
        <w:t>Isoton</w:t>
      </w:r>
      <w:proofErr w:type="spellEnd"/>
      <w:r w:rsidRPr="00FD0513">
        <w:rPr>
          <w:rFonts w:ascii="Times New Roman" w:hAnsi="Times New Roman" w:cs="Times New Roman"/>
          <w:sz w:val="24"/>
          <w:szCs w:val="24"/>
        </w:rPr>
        <w:t xml:space="preserve"> II in an </w:t>
      </w:r>
      <w:proofErr w:type="spellStart"/>
      <w:r w:rsidRPr="00FD0513">
        <w:rPr>
          <w:rFonts w:ascii="Times New Roman" w:hAnsi="Times New Roman" w:cs="Times New Roman"/>
          <w:sz w:val="24"/>
          <w:szCs w:val="24"/>
        </w:rPr>
        <w:t>accuvette</w:t>
      </w:r>
      <w:proofErr w:type="spellEnd"/>
      <w:r w:rsidRPr="00FD0513">
        <w:rPr>
          <w:rFonts w:ascii="Times New Roman" w:hAnsi="Times New Roman" w:cs="Times New Roman"/>
          <w:sz w:val="24"/>
          <w:szCs w:val="24"/>
        </w:rPr>
        <w:t>. A 20-µm aperture (size range of 0.4 – 16 µm) was used for the measurements. Samples were measured at t = 0, 30, 60 and 90 minutes and all samples were measured at least three times per time point. Approximately 2000-45000 microbubbles were imaged per sample dependent on initial concentration (6000-135000 per formulation).</w:t>
      </w:r>
    </w:p>
    <w:p w14:paraId="64F66E49" w14:textId="3139FE68" w:rsidR="0095239A" w:rsidRPr="00FD0513" w:rsidRDefault="00C406EE" w:rsidP="00BF574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For stability analysis, population statistics were obtained as described above over 90 minutes. From these results, changes in concentration and size were examined. This was repeated two to three times using a fresh bubble suspension created from a new lipid film each time. Bubble suspensions were uncapped and allowed to warm up to room temperature (~18-22 </w:t>
      </w:r>
      <w:proofErr w:type="spellStart"/>
      <w:r w:rsidRPr="00FD0513">
        <w:rPr>
          <w:rFonts w:ascii="Times New Roman" w:hAnsi="Times New Roman" w:cs="Times New Roman"/>
          <w:sz w:val="24"/>
          <w:szCs w:val="24"/>
          <w:vertAlign w:val="superscript"/>
        </w:rPr>
        <w:t>o</w:t>
      </w:r>
      <w:r w:rsidRPr="00FD0513">
        <w:rPr>
          <w:rFonts w:ascii="Times New Roman" w:hAnsi="Times New Roman" w:cs="Times New Roman"/>
          <w:sz w:val="24"/>
          <w:szCs w:val="24"/>
        </w:rPr>
        <w:t>C</w:t>
      </w:r>
      <w:proofErr w:type="spellEnd"/>
      <w:r w:rsidRPr="00FD0513">
        <w:rPr>
          <w:rFonts w:ascii="Times New Roman" w:hAnsi="Times New Roman" w:cs="Times New Roman"/>
          <w:sz w:val="24"/>
          <w:szCs w:val="24"/>
        </w:rPr>
        <w:t xml:space="preserve">) before commencing measurements. </w:t>
      </w:r>
    </w:p>
    <w:p w14:paraId="158F8FDF" w14:textId="77777777" w:rsidR="00C113FE" w:rsidRPr="00FD0513" w:rsidRDefault="00C113FE" w:rsidP="007F4F15">
      <w:pPr>
        <w:jc w:val="both"/>
        <w:rPr>
          <w:rFonts w:ascii="Times New Roman" w:hAnsi="Times New Roman" w:cs="Times New Roman"/>
          <w:sz w:val="24"/>
          <w:szCs w:val="24"/>
        </w:rPr>
      </w:pPr>
    </w:p>
    <w:p w14:paraId="3F8F0E31" w14:textId="77777777" w:rsidR="00493920" w:rsidRPr="00FD0513" w:rsidRDefault="00487D2C" w:rsidP="006C7217">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t>C-</w:t>
      </w:r>
      <w:proofErr w:type="spellStart"/>
      <w:r w:rsidRPr="00FD0513">
        <w:rPr>
          <w:rFonts w:ascii="Times New Roman" w:hAnsi="Times New Roman" w:cs="Times New Roman"/>
          <w:b/>
          <w:color w:val="auto"/>
          <w:sz w:val="24"/>
          <w:szCs w:val="24"/>
        </w:rPr>
        <w:t>Laurdan</w:t>
      </w:r>
      <w:proofErr w:type="spellEnd"/>
      <w:r w:rsidR="00EF0585" w:rsidRPr="00FD0513">
        <w:rPr>
          <w:rFonts w:ascii="Times New Roman" w:hAnsi="Times New Roman" w:cs="Times New Roman"/>
          <w:b/>
          <w:color w:val="auto"/>
          <w:sz w:val="24"/>
          <w:szCs w:val="24"/>
        </w:rPr>
        <w:t xml:space="preserve"> staining</w:t>
      </w:r>
      <w:r w:rsidR="009F1F41" w:rsidRPr="00FD0513">
        <w:rPr>
          <w:rFonts w:ascii="Times New Roman" w:hAnsi="Times New Roman" w:cs="Times New Roman"/>
          <w:b/>
          <w:color w:val="auto"/>
          <w:sz w:val="24"/>
          <w:szCs w:val="24"/>
        </w:rPr>
        <w:t xml:space="preserve"> </w:t>
      </w:r>
      <w:r w:rsidR="008F5CB2" w:rsidRPr="00FD0513">
        <w:rPr>
          <w:rFonts w:ascii="Times New Roman" w:hAnsi="Times New Roman" w:cs="Times New Roman"/>
          <w:b/>
          <w:color w:val="auto"/>
          <w:sz w:val="24"/>
          <w:szCs w:val="24"/>
        </w:rPr>
        <w:t>and microbubble washing</w:t>
      </w:r>
    </w:p>
    <w:p w14:paraId="663B5DD4" w14:textId="11431EF1" w:rsidR="009F1F41" w:rsidRPr="00FD0513" w:rsidRDefault="00211158" w:rsidP="007F4F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Microbubble lipid </w:t>
      </w:r>
      <w:r w:rsidR="001A667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was examined by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staining and </w:t>
      </w:r>
      <w:r w:rsidR="002B5742" w:rsidRPr="00FD0513">
        <w:rPr>
          <w:rFonts w:ascii="Times New Roman" w:hAnsi="Times New Roman" w:cs="Times New Roman"/>
          <w:sz w:val="24"/>
          <w:szCs w:val="24"/>
        </w:rPr>
        <w:t xml:space="preserve">GP </w:t>
      </w:r>
      <w:r w:rsidR="00A80E72" w:rsidRPr="00FD0513">
        <w:rPr>
          <w:rFonts w:ascii="Times New Roman" w:hAnsi="Times New Roman" w:cs="Times New Roman"/>
          <w:sz w:val="24"/>
          <w:szCs w:val="24"/>
        </w:rPr>
        <w:t>analysis</w:t>
      </w:r>
      <w:r w:rsidRPr="00FD0513">
        <w:rPr>
          <w:rFonts w:ascii="Times New Roman" w:hAnsi="Times New Roman" w:cs="Times New Roman"/>
          <w:sz w:val="24"/>
          <w:szCs w:val="24"/>
        </w:rPr>
        <w:t xml:space="preserve">. </w:t>
      </w:r>
      <w:r w:rsidR="00BB7F46" w:rsidRPr="00FD0513">
        <w:rPr>
          <w:rFonts w:ascii="Times New Roman" w:hAnsi="Times New Roman" w:cs="Times New Roman"/>
          <w:sz w:val="24"/>
          <w:szCs w:val="24"/>
        </w:rPr>
        <w:t xml:space="preserve">To reduce </w:t>
      </w:r>
      <w:r w:rsidR="0094523E" w:rsidRPr="00FD0513">
        <w:rPr>
          <w:rFonts w:ascii="Times New Roman" w:hAnsi="Times New Roman" w:cs="Times New Roman"/>
          <w:sz w:val="24"/>
          <w:szCs w:val="24"/>
        </w:rPr>
        <w:t xml:space="preserve">background </w:t>
      </w:r>
      <w:r w:rsidR="001D279E" w:rsidRPr="00FD0513">
        <w:rPr>
          <w:rFonts w:ascii="Times New Roman" w:hAnsi="Times New Roman" w:cs="Times New Roman"/>
          <w:sz w:val="24"/>
          <w:szCs w:val="24"/>
        </w:rPr>
        <w:t xml:space="preserve">fluorescence </w:t>
      </w:r>
      <w:r w:rsidR="00BB7F46" w:rsidRPr="00FD0513">
        <w:rPr>
          <w:rFonts w:ascii="Times New Roman" w:hAnsi="Times New Roman" w:cs="Times New Roman"/>
          <w:sz w:val="24"/>
          <w:szCs w:val="24"/>
        </w:rPr>
        <w:t xml:space="preserve">from unincorporated lipids in the suspension, microbubbles were washed </w:t>
      </w:r>
      <w:r w:rsidR="001D279E" w:rsidRPr="00FD0513">
        <w:rPr>
          <w:rFonts w:ascii="Times New Roman" w:hAnsi="Times New Roman" w:cs="Times New Roman"/>
          <w:sz w:val="24"/>
          <w:szCs w:val="24"/>
        </w:rPr>
        <w:t xml:space="preserve">once </w:t>
      </w:r>
      <w:r w:rsidR="00BB7F46" w:rsidRPr="00FD0513">
        <w:rPr>
          <w:rFonts w:ascii="Times New Roman" w:hAnsi="Times New Roman" w:cs="Times New Roman"/>
          <w:sz w:val="24"/>
          <w:szCs w:val="24"/>
        </w:rPr>
        <w:t xml:space="preserve">by centrifugation. </w:t>
      </w:r>
      <w:r w:rsidR="001D279E" w:rsidRPr="00FD0513">
        <w:rPr>
          <w:rFonts w:ascii="Times New Roman" w:hAnsi="Times New Roman" w:cs="Times New Roman"/>
          <w:sz w:val="24"/>
          <w:szCs w:val="24"/>
        </w:rPr>
        <w:t>Approximately 3 mL of f</w:t>
      </w:r>
      <w:r w:rsidR="00C113FE" w:rsidRPr="00FD0513">
        <w:rPr>
          <w:rFonts w:ascii="Times New Roman" w:hAnsi="Times New Roman" w:cs="Times New Roman"/>
          <w:sz w:val="24"/>
          <w:szCs w:val="24"/>
        </w:rPr>
        <w:t xml:space="preserve">reshly prepared microbubbles were loaded into </w:t>
      </w:r>
      <w:r w:rsidR="00BB7F46" w:rsidRPr="00FD0513">
        <w:rPr>
          <w:rFonts w:ascii="Times New Roman" w:hAnsi="Times New Roman" w:cs="Times New Roman"/>
          <w:sz w:val="24"/>
          <w:szCs w:val="24"/>
        </w:rPr>
        <w:t xml:space="preserve">a disposable </w:t>
      </w:r>
      <w:r w:rsidR="00C113FE" w:rsidRPr="00FD0513">
        <w:rPr>
          <w:rFonts w:ascii="Times New Roman" w:hAnsi="Times New Roman" w:cs="Times New Roman"/>
          <w:sz w:val="24"/>
          <w:szCs w:val="24"/>
        </w:rPr>
        <w:t xml:space="preserve">10 mL syringe </w:t>
      </w:r>
      <w:r w:rsidR="00BB7F46" w:rsidRPr="00FD0513">
        <w:rPr>
          <w:rFonts w:ascii="Times New Roman" w:hAnsi="Times New Roman" w:cs="Times New Roman"/>
          <w:sz w:val="24"/>
          <w:szCs w:val="24"/>
        </w:rPr>
        <w:t xml:space="preserve">adapted to fit </w:t>
      </w:r>
      <w:r w:rsidR="004626B9" w:rsidRPr="00FD0513">
        <w:rPr>
          <w:rFonts w:ascii="Times New Roman" w:hAnsi="Times New Roman" w:cs="Times New Roman"/>
          <w:sz w:val="24"/>
          <w:szCs w:val="24"/>
        </w:rPr>
        <w:t xml:space="preserve">upright </w:t>
      </w:r>
      <w:r w:rsidR="00BB7F46" w:rsidRPr="00FD0513">
        <w:rPr>
          <w:rFonts w:ascii="Times New Roman" w:hAnsi="Times New Roman" w:cs="Times New Roman"/>
          <w:sz w:val="24"/>
          <w:szCs w:val="24"/>
        </w:rPr>
        <w:t>within a 50 mL centrifuge tube and spun at 1</w:t>
      </w:r>
      <w:r w:rsidR="009854F0" w:rsidRPr="00FD0513">
        <w:rPr>
          <w:rFonts w:ascii="Times New Roman" w:hAnsi="Times New Roman" w:cs="Times New Roman"/>
          <w:sz w:val="24"/>
          <w:szCs w:val="24"/>
        </w:rPr>
        <w:t>000g relative centrifugal force (RCF) at 10</w:t>
      </w:r>
      <w:r w:rsidR="00DF7124" w:rsidRPr="00FD0513">
        <w:rPr>
          <w:rFonts w:ascii="Times New Roman" w:hAnsi="Times New Roman" w:cs="Times New Roman"/>
          <w:sz w:val="24"/>
          <w:szCs w:val="24"/>
        </w:rPr>
        <w:t xml:space="preserve"> </w:t>
      </w:r>
      <w:proofErr w:type="spellStart"/>
      <w:r w:rsidR="009854F0" w:rsidRPr="00FD0513">
        <w:rPr>
          <w:rFonts w:ascii="Times New Roman" w:hAnsi="Times New Roman" w:cs="Times New Roman"/>
          <w:sz w:val="24"/>
          <w:szCs w:val="24"/>
          <w:vertAlign w:val="superscript"/>
        </w:rPr>
        <w:t>o</w:t>
      </w:r>
      <w:r w:rsidR="009854F0" w:rsidRPr="00FD0513">
        <w:rPr>
          <w:rFonts w:ascii="Times New Roman" w:hAnsi="Times New Roman" w:cs="Times New Roman"/>
          <w:sz w:val="24"/>
          <w:szCs w:val="24"/>
        </w:rPr>
        <w:t>C</w:t>
      </w:r>
      <w:proofErr w:type="spellEnd"/>
      <w:r w:rsidR="009854F0" w:rsidRPr="00FD0513">
        <w:rPr>
          <w:rFonts w:ascii="Times New Roman" w:hAnsi="Times New Roman" w:cs="Times New Roman"/>
          <w:sz w:val="24"/>
          <w:szCs w:val="24"/>
        </w:rPr>
        <w:t xml:space="preserve"> for 10 minutes in a swing bucket rotor (Heraeus </w:t>
      </w:r>
      <w:proofErr w:type="spellStart"/>
      <w:r w:rsidR="009854F0" w:rsidRPr="00FD0513">
        <w:rPr>
          <w:rFonts w:ascii="Times New Roman" w:hAnsi="Times New Roman" w:cs="Times New Roman"/>
          <w:sz w:val="24"/>
          <w:szCs w:val="24"/>
        </w:rPr>
        <w:t>Labofuge</w:t>
      </w:r>
      <w:proofErr w:type="spellEnd"/>
      <w:r w:rsidR="009854F0" w:rsidRPr="00FD0513">
        <w:rPr>
          <w:rFonts w:ascii="Times New Roman" w:hAnsi="Times New Roman" w:cs="Times New Roman"/>
          <w:sz w:val="24"/>
          <w:szCs w:val="24"/>
        </w:rPr>
        <w:t xml:space="preserve"> 400R,</w:t>
      </w:r>
      <w:r w:rsidR="00874B80" w:rsidRPr="00FD0513">
        <w:rPr>
          <w:rFonts w:ascii="Times New Roman" w:hAnsi="Times New Roman" w:cs="Times New Roman"/>
          <w:sz w:val="24"/>
          <w:szCs w:val="24"/>
        </w:rPr>
        <w:t xml:space="preserve"> Thermo Scientific</w:t>
      </w:r>
      <w:r w:rsidR="009854F0" w:rsidRPr="00FD0513">
        <w:rPr>
          <w:rFonts w:ascii="Times New Roman" w:hAnsi="Times New Roman" w:cs="Times New Roman"/>
          <w:sz w:val="24"/>
          <w:szCs w:val="24"/>
        </w:rPr>
        <w:t>)</w:t>
      </w:r>
      <w:r w:rsidR="004626B9" w:rsidRPr="00FD0513">
        <w:rPr>
          <w:rFonts w:ascii="Times New Roman" w:hAnsi="Times New Roman" w:cs="Times New Roman"/>
          <w:sz w:val="24"/>
          <w:szCs w:val="24"/>
        </w:rPr>
        <w:t xml:space="preserve"> to form a </w:t>
      </w:r>
      <w:r w:rsidR="000C24F9" w:rsidRPr="00FD0513">
        <w:rPr>
          <w:rFonts w:ascii="Times New Roman" w:hAnsi="Times New Roman" w:cs="Times New Roman"/>
          <w:sz w:val="24"/>
          <w:szCs w:val="24"/>
        </w:rPr>
        <w:t xml:space="preserve">microbubble </w:t>
      </w:r>
      <w:r w:rsidR="004626B9" w:rsidRPr="00FD0513">
        <w:rPr>
          <w:rFonts w:ascii="Times New Roman" w:hAnsi="Times New Roman" w:cs="Times New Roman"/>
          <w:sz w:val="24"/>
          <w:szCs w:val="24"/>
        </w:rPr>
        <w:t xml:space="preserve">cake against the plunger. The </w:t>
      </w:r>
      <w:proofErr w:type="spellStart"/>
      <w:r w:rsidR="004626B9" w:rsidRPr="00FD0513">
        <w:rPr>
          <w:rFonts w:ascii="Times New Roman" w:hAnsi="Times New Roman" w:cs="Times New Roman"/>
          <w:sz w:val="24"/>
          <w:szCs w:val="24"/>
        </w:rPr>
        <w:t>subnatant</w:t>
      </w:r>
      <w:proofErr w:type="spellEnd"/>
      <w:r w:rsidR="004626B9" w:rsidRPr="00FD0513">
        <w:rPr>
          <w:rFonts w:ascii="Times New Roman" w:hAnsi="Times New Roman" w:cs="Times New Roman"/>
          <w:sz w:val="24"/>
          <w:szCs w:val="24"/>
        </w:rPr>
        <w:t xml:space="preserve"> was discarded and the </w:t>
      </w:r>
      <w:r w:rsidR="008F5CB2" w:rsidRPr="00FD0513">
        <w:rPr>
          <w:rFonts w:ascii="Times New Roman" w:hAnsi="Times New Roman" w:cs="Times New Roman"/>
          <w:sz w:val="24"/>
          <w:szCs w:val="24"/>
        </w:rPr>
        <w:t>micro</w:t>
      </w:r>
      <w:r w:rsidR="004626B9" w:rsidRPr="00FD0513">
        <w:rPr>
          <w:rFonts w:ascii="Times New Roman" w:hAnsi="Times New Roman" w:cs="Times New Roman"/>
          <w:sz w:val="24"/>
          <w:szCs w:val="24"/>
        </w:rPr>
        <w:t xml:space="preserve">bubbles resuspended within the syringe using </w:t>
      </w:r>
      <w:r w:rsidRPr="00FD0513">
        <w:rPr>
          <w:rFonts w:ascii="Times New Roman" w:hAnsi="Times New Roman" w:cs="Times New Roman"/>
          <w:sz w:val="24"/>
          <w:szCs w:val="24"/>
        </w:rPr>
        <w:t xml:space="preserve">2 mL </w:t>
      </w:r>
      <w:r w:rsidR="001D279E" w:rsidRPr="00FD0513">
        <w:rPr>
          <w:rFonts w:ascii="Times New Roman" w:hAnsi="Times New Roman" w:cs="Times New Roman"/>
          <w:sz w:val="24"/>
          <w:szCs w:val="24"/>
        </w:rPr>
        <w:t xml:space="preserve">of </w:t>
      </w:r>
      <w:r w:rsidR="0017422D" w:rsidRPr="00FD0513">
        <w:rPr>
          <w:rFonts w:ascii="Times New Roman" w:hAnsi="Times New Roman" w:cs="Times New Roman"/>
          <w:sz w:val="24"/>
          <w:szCs w:val="24"/>
        </w:rPr>
        <w:t xml:space="preserve">the original </w:t>
      </w:r>
      <w:r w:rsidR="00B80167" w:rsidRPr="00FD0513">
        <w:rPr>
          <w:rFonts w:ascii="Times New Roman" w:hAnsi="Times New Roman" w:cs="Times New Roman"/>
          <w:sz w:val="24"/>
          <w:szCs w:val="24"/>
        </w:rPr>
        <w:t>suspending medium</w:t>
      </w:r>
      <w:r w:rsidR="0074576A" w:rsidRPr="00FD0513">
        <w:rPr>
          <w:rFonts w:ascii="Times New Roman" w:hAnsi="Times New Roman" w:cs="Times New Roman"/>
          <w:sz w:val="24"/>
          <w:szCs w:val="24"/>
        </w:rPr>
        <w:t xml:space="preserve"> (Table 1)</w:t>
      </w:r>
      <w:r w:rsidR="001D279E" w:rsidRPr="00FD0513">
        <w:rPr>
          <w:rFonts w:ascii="Times New Roman" w:hAnsi="Times New Roman" w:cs="Times New Roman"/>
          <w:sz w:val="24"/>
          <w:szCs w:val="24"/>
        </w:rPr>
        <w:t>. This was then transferred to a glass vial for future use.</w:t>
      </w:r>
      <w:r w:rsidR="005B6BDE" w:rsidRPr="00FD0513">
        <w:rPr>
          <w:rFonts w:ascii="Times New Roman" w:hAnsi="Times New Roman" w:cs="Times New Roman"/>
          <w:sz w:val="24"/>
          <w:szCs w:val="24"/>
        </w:rPr>
        <w:t xml:space="preserve"> </w:t>
      </w:r>
      <w:r w:rsidR="0094523E" w:rsidRPr="00FD0513">
        <w:rPr>
          <w:rFonts w:ascii="Times New Roman" w:hAnsi="Times New Roman" w:cs="Times New Roman"/>
          <w:sz w:val="24"/>
          <w:szCs w:val="24"/>
        </w:rPr>
        <w:t>For</w:t>
      </w:r>
      <w:r w:rsidR="00797F57" w:rsidRPr="00FD0513">
        <w:rPr>
          <w:rFonts w:ascii="Times New Roman" w:hAnsi="Times New Roman" w:cs="Times New Roman"/>
          <w:sz w:val="24"/>
          <w:szCs w:val="24"/>
        </w:rPr>
        <w:t xml:space="preserve"> C-</w:t>
      </w:r>
      <w:proofErr w:type="spellStart"/>
      <w:r w:rsidR="00797F57" w:rsidRPr="00FD0513">
        <w:rPr>
          <w:rFonts w:ascii="Times New Roman" w:hAnsi="Times New Roman" w:cs="Times New Roman"/>
          <w:sz w:val="24"/>
          <w:szCs w:val="24"/>
        </w:rPr>
        <w:t>Laurdan</w:t>
      </w:r>
      <w:proofErr w:type="spellEnd"/>
      <w:r w:rsidR="0094523E" w:rsidRPr="00FD0513">
        <w:rPr>
          <w:rFonts w:ascii="Times New Roman" w:hAnsi="Times New Roman" w:cs="Times New Roman"/>
          <w:sz w:val="24"/>
          <w:szCs w:val="24"/>
        </w:rPr>
        <w:t xml:space="preserve"> staining</w:t>
      </w:r>
      <w:r w:rsidR="00797F57"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1.5 to 5 µL of </w:t>
      </w:r>
      <w:r w:rsidR="00223122" w:rsidRPr="00FD0513">
        <w:rPr>
          <w:rFonts w:ascii="Times New Roman" w:hAnsi="Times New Roman" w:cs="Times New Roman"/>
          <w:sz w:val="24"/>
          <w:szCs w:val="24"/>
        </w:rPr>
        <w:t xml:space="preserve">1 mM </w:t>
      </w:r>
      <w:r w:rsidRPr="00FD0513">
        <w:rPr>
          <w:rFonts w:ascii="Times New Roman" w:hAnsi="Times New Roman" w:cs="Times New Roman"/>
          <w:sz w:val="24"/>
          <w:szCs w:val="24"/>
        </w:rPr>
        <w:t>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was added to </w:t>
      </w:r>
      <w:r w:rsidR="00797F57" w:rsidRPr="00FD0513">
        <w:rPr>
          <w:rFonts w:ascii="Times New Roman" w:hAnsi="Times New Roman" w:cs="Times New Roman"/>
          <w:sz w:val="24"/>
          <w:szCs w:val="24"/>
        </w:rPr>
        <w:t xml:space="preserve">30 µL of </w:t>
      </w:r>
      <w:r w:rsidR="006170AE" w:rsidRPr="00FD0513">
        <w:rPr>
          <w:rFonts w:ascii="Times New Roman" w:hAnsi="Times New Roman" w:cs="Times New Roman"/>
          <w:sz w:val="24"/>
          <w:szCs w:val="24"/>
        </w:rPr>
        <w:t xml:space="preserve">washed </w:t>
      </w:r>
      <w:r w:rsidR="00797F57" w:rsidRPr="00FD0513">
        <w:rPr>
          <w:rFonts w:ascii="Times New Roman" w:hAnsi="Times New Roman" w:cs="Times New Roman"/>
          <w:sz w:val="24"/>
          <w:szCs w:val="24"/>
        </w:rPr>
        <w:t xml:space="preserve">microbubbles diluted in </w:t>
      </w:r>
      <w:r w:rsidRPr="00FD0513">
        <w:rPr>
          <w:rFonts w:ascii="Times New Roman" w:hAnsi="Times New Roman" w:cs="Times New Roman"/>
          <w:sz w:val="24"/>
          <w:szCs w:val="24"/>
        </w:rPr>
        <w:t>7</w:t>
      </w:r>
      <w:r w:rsidR="00797F57" w:rsidRPr="00FD0513">
        <w:rPr>
          <w:rFonts w:ascii="Times New Roman" w:hAnsi="Times New Roman" w:cs="Times New Roman"/>
          <w:sz w:val="24"/>
          <w:szCs w:val="24"/>
        </w:rPr>
        <w:t>0 µL Milli-Q water</w:t>
      </w:r>
      <w:r w:rsidRPr="00FD0513">
        <w:rPr>
          <w:rFonts w:ascii="Times New Roman" w:hAnsi="Times New Roman" w:cs="Times New Roman"/>
          <w:sz w:val="24"/>
          <w:szCs w:val="24"/>
        </w:rPr>
        <w:t xml:space="preserve"> (total volume 100 µL)</w:t>
      </w:r>
      <w:r w:rsidR="000F1E60" w:rsidRPr="00FD0513">
        <w:rPr>
          <w:rFonts w:ascii="Times New Roman" w:hAnsi="Times New Roman" w:cs="Times New Roman"/>
          <w:sz w:val="24"/>
          <w:szCs w:val="24"/>
        </w:rPr>
        <w:t xml:space="preserve"> and </w:t>
      </w:r>
      <w:r w:rsidR="000F1E60" w:rsidRPr="00FD0513">
        <w:rPr>
          <w:rStyle w:val="CommentReference"/>
          <w:rFonts w:ascii="Times New Roman" w:hAnsi="Times New Roman" w:cs="Times New Roman"/>
          <w:vanish/>
          <w:sz w:val="24"/>
          <w:szCs w:val="24"/>
        </w:rPr>
        <w:t xml:space="preserve"> and </w:t>
      </w:r>
      <w:r w:rsidR="000F1E60" w:rsidRPr="00FD0513">
        <w:rPr>
          <w:rFonts w:ascii="Times New Roman" w:hAnsi="Times New Roman" w:cs="Times New Roman"/>
          <w:sz w:val="24"/>
          <w:szCs w:val="24"/>
        </w:rPr>
        <w:t>incubated for 30 minutes at 4</w:t>
      </w:r>
      <w:r w:rsidR="000F1E60" w:rsidRPr="00FD0513">
        <w:rPr>
          <w:rFonts w:ascii="Times New Roman" w:hAnsi="Times New Roman" w:cs="Times New Roman"/>
          <w:sz w:val="24"/>
          <w:szCs w:val="24"/>
          <w:vertAlign w:val="superscript"/>
        </w:rPr>
        <w:t>o</w:t>
      </w:r>
      <w:r w:rsidR="000F1E60" w:rsidRPr="00FD0513">
        <w:rPr>
          <w:rFonts w:ascii="Times New Roman" w:hAnsi="Times New Roman" w:cs="Times New Roman"/>
          <w:sz w:val="24"/>
          <w:szCs w:val="24"/>
        </w:rPr>
        <w:t xml:space="preserve">C before use. </w:t>
      </w:r>
      <w:r w:rsidR="00824A0B" w:rsidRPr="00FD0513">
        <w:rPr>
          <w:rFonts w:ascii="Times New Roman" w:hAnsi="Times New Roman" w:cs="Times New Roman"/>
          <w:sz w:val="24"/>
          <w:szCs w:val="24"/>
        </w:rPr>
        <w:t>It should be noted that t</w:t>
      </w:r>
      <w:r w:rsidR="007410EE" w:rsidRPr="00FD0513">
        <w:rPr>
          <w:rFonts w:ascii="Times New Roman" w:hAnsi="Times New Roman" w:cs="Times New Roman"/>
          <w:sz w:val="24"/>
          <w:szCs w:val="24"/>
        </w:rPr>
        <w:t>his would be a minimum of 15 µM of C-</w:t>
      </w:r>
      <w:proofErr w:type="spellStart"/>
      <w:r w:rsidR="007410EE" w:rsidRPr="00FD0513">
        <w:rPr>
          <w:rFonts w:ascii="Times New Roman" w:hAnsi="Times New Roman" w:cs="Times New Roman"/>
          <w:sz w:val="24"/>
          <w:szCs w:val="24"/>
        </w:rPr>
        <w:t>Laurdan</w:t>
      </w:r>
      <w:proofErr w:type="spellEnd"/>
      <w:r w:rsidR="007410EE" w:rsidRPr="00FD0513">
        <w:rPr>
          <w:rFonts w:ascii="Times New Roman" w:hAnsi="Times New Roman" w:cs="Times New Roman"/>
          <w:sz w:val="24"/>
          <w:szCs w:val="24"/>
        </w:rPr>
        <w:t xml:space="preserve"> per sample. However, </w:t>
      </w:r>
      <w:r w:rsidR="00FF19F5" w:rsidRPr="00FD0513">
        <w:rPr>
          <w:rFonts w:ascii="Times New Roman" w:hAnsi="Times New Roman" w:cs="Times New Roman"/>
          <w:sz w:val="24"/>
          <w:szCs w:val="24"/>
        </w:rPr>
        <w:t>no significant difference</w:t>
      </w:r>
      <w:r w:rsidR="0049639C" w:rsidRPr="00FD0513">
        <w:rPr>
          <w:rFonts w:ascii="Times New Roman" w:hAnsi="Times New Roman" w:cs="Times New Roman"/>
          <w:sz w:val="24"/>
          <w:szCs w:val="24"/>
        </w:rPr>
        <w:t>s</w:t>
      </w:r>
      <w:r w:rsidR="00FF19F5" w:rsidRPr="00FD0513">
        <w:rPr>
          <w:rFonts w:ascii="Times New Roman" w:hAnsi="Times New Roman" w:cs="Times New Roman"/>
          <w:sz w:val="24"/>
          <w:szCs w:val="24"/>
        </w:rPr>
        <w:t xml:space="preserve"> between GP values were found from 1 to 15 µM (data not shown). In addition, </w:t>
      </w:r>
      <w:r w:rsidR="0094523E" w:rsidRPr="00FD0513">
        <w:rPr>
          <w:rFonts w:ascii="Times New Roman" w:hAnsi="Times New Roman" w:cs="Times New Roman"/>
          <w:sz w:val="24"/>
          <w:szCs w:val="24"/>
        </w:rPr>
        <w:t xml:space="preserve">intensity values for </w:t>
      </w:r>
      <w:r w:rsidR="00991834" w:rsidRPr="00FD0513">
        <w:rPr>
          <w:rFonts w:ascii="Times New Roman" w:hAnsi="Times New Roman" w:cs="Times New Roman"/>
          <w:sz w:val="24"/>
          <w:szCs w:val="24"/>
        </w:rPr>
        <w:t xml:space="preserve">microbubbles </w:t>
      </w:r>
      <w:r w:rsidR="00991834" w:rsidRPr="00FD0513">
        <w:rPr>
          <w:rFonts w:ascii="Times New Roman" w:hAnsi="Times New Roman" w:cs="Times New Roman"/>
          <w:sz w:val="24"/>
          <w:szCs w:val="24"/>
        </w:rPr>
        <w:lastRenderedPageBreak/>
        <w:t xml:space="preserve">stained with </w:t>
      </w:r>
      <w:r w:rsidR="00FF19F5" w:rsidRPr="00FD0513">
        <w:rPr>
          <w:rFonts w:ascii="Times New Roman" w:hAnsi="Times New Roman" w:cs="Times New Roman"/>
          <w:sz w:val="24"/>
          <w:szCs w:val="24"/>
        </w:rPr>
        <w:t xml:space="preserve">concentrations </w:t>
      </w:r>
      <w:r w:rsidR="00991834" w:rsidRPr="00FD0513">
        <w:rPr>
          <w:rFonts w:ascii="Times New Roman" w:hAnsi="Times New Roman" w:cs="Times New Roman"/>
          <w:sz w:val="24"/>
          <w:szCs w:val="24"/>
        </w:rPr>
        <w:t>of 0.2</w:t>
      </w:r>
      <w:r w:rsidR="00FF19F5" w:rsidRPr="00FD0513">
        <w:rPr>
          <w:rFonts w:ascii="Times New Roman" w:hAnsi="Times New Roman" w:cs="Times New Roman"/>
          <w:sz w:val="24"/>
          <w:szCs w:val="24"/>
        </w:rPr>
        <w:t xml:space="preserve"> µM </w:t>
      </w:r>
      <w:r w:rsidR="00991834" w:rsidRPr="00FD0513">
        <w:rPr>
          <w:rFonts w:ascii="Times New Roman" w:hAnsi="Times New Roman" w:cs="Times New Roman"/>
          <w:sz w:val="24"/>
          <w:szCs w:val="24"/>
        </w:rPr>
        <w:t>C-</w:t>
      </w:r>
      <w:proofErr w:type="spellStart"/>
      <w:r w:rsidR="00991834" w:rsidRPr="00FD0513">
        <w:rPr>
          <w:rFonts w:ascii="Times New Roman" w:hAnsi="Times New Roman" w:cs="Times New Roman"/>
          <w:sz w:val="24"/>
          <w:szCs w:val="24"/>
        </w:rPr>
        <w:t>Laurdan</w:t>
      </w:r>
      <w:proofErr w:type="spellEnd"/>
      <w:r w:rsidR="00991834" w:rsidRPr="00FD0513">
        <w:rPr>
          <w:rFonts w:ascii="Times New Roman" w:hAnsi="Times New Roman" w:cs="Times New Roman"/>
          <w:sz w:val="24"/>
          <w:szCs w:val="24"/>
        </w:rPr>
        <w:t xml:space="preserve"> </w:t>
      </w:r>
      <w:r w:rsidR="0094523E" w:rsidRPr="00FD0513">
        <w:rPr>
          <w:rFonts w:ascii="Times New Roman" w:hAnsi="Times New Roman" w:cs="Times New Roman"/>
          <w:sz w:val="24"/>
          <w:szCs w:val="24"/>
        </w:rPr>
        <w:t>were close to the</w:t>
      </w:r>
      <w:r w:rsidR="00991834" w:rsidRPr="00FD0513">
        <w:rPr>
          <w:rFonts w:ascii="Times New Roman" w:hAnsi="Times New Roman" w:cs="Times New Roman"/>
          <w:sz w:val="24"/>
          <w:szCs w:val="24"/>
        </w:rPr>
        <w:t xml:space="preserve"> </w:t>
      </w:r>
      <w:r w:rsidR="0094523E" w:rsidRPr="00FD0513">
        <w:rPr>
          <w:rFonts w:ascii="Times New Roman" w:hAnsi="Times New Roman" w:cs="Times New Roman"/>
          <w:sz w:val="24"/>
          <w:szCs w:val="24"/>
        </w:rPr>
        <w:t xml:space="preserve">detection threshold </w:t>
      </w:r>
      <w:r w:rsidR="00991834" w:rsidRPr="00FD0513">
        <w:rPr>
          <w:rFonts w:ascii="Times New Roman" w:hAnsi="Times New Roman" w:cs="Times New Roman"/>
          <w:sz w:val="24"/>
          <w:szCs w:val="24"/>
        </w:rPr>
        <w:t xml:space="preserve">particularly in the 490 nm </w:t>
      </w:r>
      <w:r w:rsidR="0094523E" w:rsidRPr="00FD0513">
        <w:rPr>
          <w:rFonts w:ascii="Times New Roman" w:hAnsi="Times New Roman" w:cs="Times New Roman"/>
          <w:sz w:val="24"/>
          <w:szCs w:val="24"/>
        </w:rPr>
        <w:t>range.</w:t>
      </w:r>
      <w:r w:rsidR="00991834" w:rsidRPr="00FD0513">
        <w:rPr>
          <w:rFonts w:ascii="Times New Roman" w:hAnsi="Times New Roman" w:cs="Times New Roman"/>
          <w:sz w:val="24"/>
          <w:szCs w:val="24"/>
        </w:rPr>
        <w:t xml:space="preserve"> </w:t>
      </w:r>
    </w:p>
    <w:p w14:paraId="6A5D26B2" w14:textId="44D18F3D" w:rsidR="001F51DD" w:rsidRPr="00FD0513" w:rsidRDefault="009F1F41" w:rsidP="0039024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For the </w:t>
      </w:r>
      <w:r w:rsidR="00003D84" w:rsidRPr="00FD0513">
        <w:rPr>
          <w:rFonts w:ascii="Times New Roman" w:hAnsi="Times New Roman" w:cs="Times New Roman"/>
          <w:sz w:val="24"/>
          <w:szCs w:val="24"/>
        </w:rPr>
        <w:t>measurements of liposome and microbubble GP</w:t>
      </w:r>
      <w:r w:rsidRPr="00FD0513">
        <w:rPr>
          <w:rFonts w:ascii="Times New Roman" w:hAnsi="Times New Roman" w:cs="Times New Roman"/>
          <w:sz w:val="24"/>
          <w:szCs w:val="24"/>
        </w:rPr>
        <w:t xml:space="preserve"> using the </w:t>
      </w:r>
      <w:r w:rsidR="005B6BDE" w:rsidRPr="00FD0513">
        <w:rPr>
          <w:rFonts w:ascii="Times New Roman" w:hAnsi="Times New Roman" w:cs="Times New Roman"/>
          <w:sz w:val="24"/>
          <w:szCs w:val="24"/>
        </w:rPr>
        <w:t>flow cha</w:t>
      </w:r>
      <w:r w:rsidR="00866AD7" w:rsidRPr="00FD0513">
        <w:rPr>
          <w:rFonts w:ascii="Times New Roman" w:hAnsi="Times New Roman" w:cs="Times New Roman"/>
          <w:sz w:val="24"/>
          <w:szCs w:val="24"/>
        </w:rPr>
        <w:t>mber</w:t>
      </w:r>
      <w:r w:rsidRPr="00FD0513">
        <w:rPr>
          <w:rFonts w:ascii="Times New Roman" w:hAnsi="Times New Roman" w:cs="Times New Roman"/>
          <w:sz w:val="24"/>
          <w:szCs w:val="24"/>
        </w:rPr>
        <w:t xml:space="preserve"> setup, 0.6 </w:t>
      </w:r>
      <w:proofErr w:type="spellStart"/>
      <w:r w:rsidRPr="00FD0513">
        <w:rPr>
          <w:rFonts w:ascii="Times New Roman" w:hAnsi="Times New Roman" w:cs="Times New Roman"/>
          <w:sz w:val="24"/>
          <w:szCs w:val="24"/>
        </w:rPr>
        <w:t>μL</w:t>
      </w:r>
      <w:proofErr w:type="spellEnd"/>
      <w:r w:rsidRPr="00FD0513">
        <w:rPr>
          <w:rFonts w:ascii="Times New Roman" w:hAnsi="Times New Roman" w:cs="Times New Roman"/>
          <w:sz w:val="24"/>
          <w:szCs w:val="24"/>
        </w:rPr>
        <w:t xml:space="preserve">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was added to </w:t>
      </w:r>
      <w:r w:rsidR="00003D84" w:rsidRPr="00FD0513">
        <w:rPr>
          <w:rFonts w:ascii="Times New Roman" w:hAnsi="Times New Roman" w:cs="Times New Roman"/>
          <w:sz w:val="24"/>
          <w:szCs w:val="24"/>
        </w:rPr>
        <w:t xml:space="preserve">either 100 </w:t>
      </w:r>
      <w:proofErr w:type="spellStart"/>
      <w:r w:rsidR="00003D84" w:rsidRPr="00FD0513">
        <w:rPr>
          <w:rFonts w:ascii="Times New Roman" w:hAnsi="Times New Roman" w:cs="Times New Roman"/>
          <w:sz w:val="24"/>
          <w:szCs w:val="24"/>
        </w:rPr>
        <w:t>μL</w:t>
      </w:r>
      <w:proofErr w:type="spellEnd"/>
      <w:r w:rsidR="00003D84" w:rsidRPr="00FD0513">
        <w:rPr>
          <w:rFonts w:ascii="Times New Roman" w:hAnsi="Times New Roman" w:cs="Times New Roman"/>
          <w:sz w:val="24"/>
          <w:szCs w:val="24"/>
        </w:rPr>
        <w:t xml:space="preserve"> of the liposome stock solution </w:t>
      </w:r>
      <w:r w:rsidR="00003D84" w:rsidRPr="00FD0513">
        <w:rPr>
          <w:rFonts w:ascii="Times New Roman" w:hAnsi="Times New Roman" w:cs="Times New Roman"/>
          <w:sz w:val="24"/>
          <w:szCs w:val="24"/>
          <w:lang w:val="en-US"/>
        </w:rPr>
        <w:t>diluted in</w:t>
      </w:r>
      <w:r w:rsidR="00003D84" w:rsidRPr="00FD0513">
        <w:rPr>
          <w:rFonts w:ascii="Times New Roman" w:hAnsi="Times New Roman" w:cs="Times New Roman"/>
          <w:sz w:val="24"/>
          <w:szCs w:val="24"/>
        </w:rPr>
        <w:t xml:space="preserve"> 1.4 mL </w:t>
      </w:r>
      <w:r w:rsidR="00003D84" w:rsidRPr="00FD0513">
        <w:rPr>
          <w:rFonts w:ascii="Times New Roman" w:hAnsi="Times New Roman" w:cs="Times New Roman"/>
          <w:sz w:val="24"/>
          <w:szCs w:val="24"/>
          <w:lang w:val="en-US"/>
        </w:rPr>
        <w:t>Milli-Q</w:t>
      </w:r>
      <w:r w:rsidR="00003D84" w:rsidRPr="00FD0513">
        <w:rPr>
          <w:rFonts w:ascii="Times New Roman" w:hAnsi="Times New Roman" w:cs="Times New Roman"/>
          <w:sz w:val="24"/>
          <w:szCs w:val="24"/>
        </w:rPr>
        <w:t xml:space="preserve"> water, or </w:t>
      </w:r>
      <w:r w:rsidRPr="00FD0513">
        <w:rPr>
          <w:rFonts w:ascii="Times New Roman" w:hAnsi="Times New Roman" w:cs="Times New Roman"/>
          <w:sz w:val="24"/>
          <w:szCs w:val="24"/>
        </w:rPr>
        <w:t xml:space="preserve">500 </w:t>
      </w:r>
      <w:proofErr w:type="spellStart"/>
      <w:r w:rsidRPr="00FD0513">
        <w:rPr>
          <w:rFonts w:ascii="Times New Roman" w:hAnsi="Times New Roman" w:cs="Times New Roman"/>
          <w:sz w:val="24"/>
          <w:szCs w:val="24"/>
        </w:rPr>
        <w:t>μL</w:t>
      </w:r>
      <w:proofErr w:type="spellEnd"/>
      <w:r w:rsidRPr="00FD0513">
        <w:rPr>
          <w:rFonts w:ascii="Times New Roman" w:hAnsi="Times New Roman" w:cs="Times New Roman"/>
          <w:sz w:val="24"/>
          <w:szCs w:val="24"/>
        </w:rPr>
        <w:t xml:space="preserve"> of the microbubble stock solution diluted in 1.0 mL Milli-Q water (</w:t>
      </w:r>
      <w:r w:rsidR="00003D84" w:rsidRPr="00FD0513">
        <w:rPr>
          <w:rFonts w:ascii="Times New Roman" w:hAnsi="Times New Roman" w:cs="Times New Roman"/>
          <w:sz w:val="24"/>
          <w:szCs w:val="24"/>
        </w:rPr>
        <w:t xml:space="preserve">both with </w:t>
      </w:r>
      <w:r w:rsidRPr="00FD0513">
        <w:rPr>
          <w:rFonts w:ascii="Times New Roman" w:hAnsi="Times New Roman" w:cs="Times New Roman"/>
          <w:sz w:val="24"/>
          <w:szCs w:val="24"/>
        </w:rPr>
        <w:t>total volume 1.5 m</w:t>
      </w:r>
      <w:r w:rsidR="009D1C40" w:rsidRPr="00FD0513">
        <w:rPr>
          <w:rFonts w:ascii="Times New Roman" w:hAnsi="Times New Roman" w:cs="Times New Roman"/>
          <w:sz w:val="24"/>
          <w:szCs w:val="24"/>
        </w:rPr>
        <w:t>L)</w:t>
      </w:r>
      <w:r w:rsidRPr="00FD0513">
        <w:rPr>
          <w:rFonts w:ascii="Times New Roman" w:hAnsi="Times New Roman" w:cs="Times New Roman"/>
          <w:sz w:val="24"/>
          <w:szCs w:val="24"/>
        </w:rPr>
        <w:t>.</w:t>
      </w:r>
      <w:r w:rsidR="00003D84" w:rsidRPr="00FD0513">
        <w:rPr>
          <w:rFonts w:ascii="Times New Roman" w:hAnsi="Times New Roman" w:cs="Times New Roman"/>
          <w:sz w:val="24"/>
          <w:szCs w:val="24"/>
        </w:rPr>
        <w:t xml:space="preserve"> </w:t>
      </w:r>
      <w:r w:rsidR="00C55AD3" w:rsidRPr="00FD0513">
        <w:rPr>
          <w:rFonts w:ascii="Times New Roman" w:hAnsi="Times New Roman" w:cs="Times New Roman"/>
          <w:sz w:val="24"/>
          <w:szCs w:val="24"/>
        </w:rPr>
        <w:t xml:space="preserve">Removal of lipid refuse from the microbubble samples </w:t>
      </w:r>
      <w:r w:rsidR="008F5CB2" w:rsidRPr="00FD0513">
        <w:rPr>
          <w:rFonts w:ascii="Times New Roman" w:hAnsi="Times New Roman" w:cs="Times New Roman"/>
          <w:sz w:val="24"/>
          <w:szCs w:val="24"/>
        </w:rPr>
        <w:t xml:space="preserve">in this setup </w:t>
      </w:r>
      <w:r w:rsidR="00C55AD3" w:rsidRPr="00FD0513">
        <w:rPr>
          <w:rFonts w:ascii="Times New Roman" w:hAnsi="Times New Roman" w:cs="Times New Roman"/>
          <w:sz w:val="24"/>
          <w:szCs w:val="24"/>
        </w:rPr>
        <w:t xml:space="preserve">was achieved by allowing the microbubbles to float </w:t>
      </w:r>
      <w:r w:rsidR="000C24F9" w:rsidRPr="00FD0513">
        <w:rPr>
          <w:rFonts w:ascii="Times New Roman" w:hAnsi="Times New Roman" w:cs="Times New Roman"/>
          <w:sz w:val="24"/>
          <w:szCs w:val="24"/>
        </w:rPr>
        <w:t>into and adhere to the upper film enclosing the flow chamber,</w:t>
      </w:r>
      <w:r w:rsidR="00C55AD3" w:rsidRPr="00FD0513">
        <w:rPr>
          <w:rFonts w:ascii="Times New Roman" w:hAnsi="Times New Roman" w:cs="Times New Roman"/>
          <w:sz w:val="24"/>
          <w:szCs w:val="24"/>
        </w:rPr>
        <w:t xml:space="preserve"> </w:t>
      </w:r>
      <w:r w:rsidR="000C24F9" w:rsidRPr="00FD0513">
        <w:rPr>
          <w:rFonts w:ascii="Times New Roman" w:hAnsi="Times New Roman" w:cs="Times New Roman"/>
          <w:sz w:val="24"/>
          <w:szCs w:val="24"/>
        </w:rPr>
        <w:t>and then flowing an additional</w:t>
      </w:r>
      <w:r w:rsidR="00C55AD3" w:rsidRPr="00FD0513">
        <w:rPr>
          <w:rFonts w:ascii="Times New Roman" w:hAnsi="Times New Roman" w:cs="Times New Roman"/>
          <w:sz w:val="24"/>
          <w:szCs w:val="24"/>
        </w:rPr>
        <w:t xml:space="preserve"> 1.0 m</w:t>
      </w:r>
      <w:r w:rsidR="009D1C40" w:rsidRPr="00FD0513">
        <w:rPr>
          <w:rFonts w:ascii="Times New Roman" w:hAnsi="Times New Roman" w:cs="Times New Roman"/>
          <w:sz w:val="24"/>
          <w:szCs w:val="24"/>
        </w:rPr>
        <w:t>L</w:t>
      </w:r>
      <w:r w:rsidR="00C55AD3" w:rsidRPr="00FD0513">
        <w:rPr>
          <w:rFonts w:ascii="Times New Roman" w:hAnsi="Times New Roman" w:cs="Times New Roman"/>
          <w:sz w:val="24"/>
          <w:szCs w:val="24"/>
        </w:rPr>
        <w:t xml:space="preserve"> </w:t>
      </w:r>
      <w:r w:rsidR="000C24F9" w:rsidRPr="00FD0513">
        <w:rPr>
          <w:rFonts w:ascii="Times New Roman" w:hAnsi="Times New Roman" w:cs="Times New Roman"/>
          <w:sz w:val="24"/>
          <w:szCs w:val="24"/>
        </w:rPr>
        <w:t xml:space="preserve">Milli-Q </w:t>
      </w:r>
      <w:r w:rsidR="00C55AD3" w:rsidRPr="00FD0513">
        <w:rPr>
          <w:rFonts w:ascii="Times New Roman" w:hAnsi="Times New Roman" w:cs="Times New Roman"/>
          <w:sz w:val="24"/>
          <w:szCs w:val="24"/>
        </w:rPr>
        <w:t xml:space="preserve">water at 20 mL/hr to clear away </w:t>
      </w:r>
      <w:r w:rsidR="000C24F9" w:rsidRPr="00FD0513">
        <w:rPr>
          <w:rFonts w:ascii="Times New Roman" w:hAnsi="Times New Roman" w:cs="Times New Roman"/>
          <w:sz w:val="24"/>
          <w:szCs w:val="24"/>
        </w:rPr>
        <w:t>unbound lipids and C-</w:t>
      </w:r>
      <w:proofErr w:type="spellStart"/>
      <w:r w:rsidR="000C24F9" w:rsidRPr="00FD0513">
        <w:rPr>
          <w:rFonts w:ascii="Times New Roman" w:hAnsi="Times New Roman" w:cs="Times New Roman"/>
          <w:sz w:val="24"/>
          <w:szCs w:val="24"/>
        </w:rPr>
        <w:t>Laurdan</w:t>
      </w:r>
      <w:proofErr w:type="spellEnd"/>
      <w:r w:rsidR="00C55AD3" w:rsidRPr="00FD0513">
        <w:rPr>
          <w:rFonts w:ascii="Times New Roman" w:hAnsi="Times New Roman" w:cs="Times New Roman"/>
          <w:sz w:val="24"/>
          <w:szCs w:val="24"/>
        </w:rPr>
        <w:t xml:space="preserve">. </w:t>
      </w:r>
      <w:r w:rsidR="000C24F9" w:rsidRPr="00FD0513">
        <w:rPr>
          <w:rFonts w:ascii="Times New Roman" w:hAnsi="Times New Roman" w:cs="Times New Roman"/>
          <w:sz w:val="24"/>
          <w:szCs w:val="24"/>
        </w:rPr>
        <w:t>Optical inspection revealed that this technique lowered background fluorescence to control levels whil</w:t>
      </w:r>
      <w:r w:rsidR="005B6BDE" w:rsidRPr="00FD0513">
        <w:rPr>
          <w:rFonts w:ascii="Times New Roman" w:hAnsi="Times New Roman" w:cs="Times New Roman"/>
          <w:sz w:val="24"/>
          <w:szCs w:val="24"/>
        </w:rPr>
        <w:t>e</w:t>
      </w:r>
      <w:r w:rsidR="000C24F9" w:rsidRPr="00FD0513">
        <w:rPr>
          <w:rFonts w:ascii="Times New Roman" w:hAnsi="Times New Roman" w:cs="Times New Roman"/>
          <w:sz w:val="24"/>
          <w:szCs w:val="24"/>
        </w:rPr>
        <w:t xml:space="preserve"> retaining C-</w:t>
      </w:r>
      <w:proofErr w:type="spellStart"/>
      <w:r w:rsidR="000C24F9" w:rsidRPr="00FD0513">
        <w:rPr>
          <w:rFonts w:ascii="Times New Roman" w:hAnsi="Times New Roman" w:cs="Times New Roman"/>
          <w:sz w:val="24"/>
          <w:szCs w:val="24"/>
        </w:rPr>
        <w:t>Laurdan</w:t>
      </w:r>
      <w:proofErr w:type="spellEnd"/>
      <w:r w:rsidR="000C24F9" w:rsidRPr="00FD0513">
        <w:rPr>
          <w:rFonts w:ascii="Times New Roman" w:hAnsi="Times New Roman" w:cs="Times New Roman"/>
          <w:sz w:val="24"/>
          <w:szCs w:val="24"/>
        </w:rPr>
        <w:t>-labelled microbubbles at the upper film of the flow chamber</w:t>
      </w:r>
      <w:r w:rsidR="00C55AD3" w:rsidRPr="00FD0513">
        <w:rPr>
          <w:rFonts w:ascii="Times New Roman" w:hAnsi="Times New Roman" w:cs="Times New Roman"/>
          <w:sz w:val="24"/>
          <w:szCs w:val="24"/>
        </w:rPr>
        <w:t xml:space="preserve">. </w:t>
      </w:r>
    </w:p>
    <w:p w14:paraId="00ECB4DF" w14:textId="77777777" w:rsidR="007E5D8F" w:rsidRPr="00FD0513" w:rsidRDefault="007E5D8F" w:rsidP="00492E09">
      <w:pPr>
        <w:pStyle w:val="Heading2"/>
        <w:spacing w:line="480" w:lineRule="auto"/>
        <w:jc w:val="both"/>
        <w:rPr>
          <w:rFonts w:ascii="Times New Roman" w:hAnsi="Times New Roman" w:cs="Times New Roman"/>
          <w:b/>
          <w:color w:val="auto"/>
          <w:sz w:val="24"/>
          <w:szCs w:val="24"/>
        </w:rPr>
      </w:pPr>
    </w:p>
    <w:p w14:paraId="16A8BC63" w14:textId="100091F9" w:rsidR="001027A9" w:rsidRPr="00FD0513" w:rsidRDefault="006D74C4" w:rsidP="00492E09">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t>Spectral fluorescence</w:t>
      </w:r>
      <w:r w:rsidR="001027A9" w:rsidRPr="00FD0513">
        <w:rPr>
          <w:rFonts w:ascii="Times New Roman" w:hAnsi="Times New Roman" w:cs="Times New Roman"/>
          <w:b/>
          <w:color w:val="auto"/>
          <w:sz w:val="24"/>
          <w:szCs w:val="24"/>
        </w:rPr>
        <w:t xml:space="preserve"> imaging</w:t>
      </w:r>
      <w:r w:rsidR="009F1F41" w:rsidRPr="00FD0513">
        <w:rPr>
          <w:rFonts w:ascii="Times New Roman" w:hAnsi="Times New Roman" w:cs="Times New Roman"/>
          <w:b/>
          <w:color w:val="auto"/>
          <w:sz w:val="24"/>
          <w:szCs w:val="24"/>
        </w:rPr>
        <w:t xml:space="preserve"> </w:t>
      </w:r>
      <w:r w:rsidR="002F1DA2" w:rsidRPr="00FD0513">
        <w:rPr>
          <w:rFonts w:ascii="Times New Roman" w:hAnsi="Times New Roman" w:cs="Times New Roman"/>
          <w:b/>
          <w:color w:val="auto"/>
          <w:sz w:val="24"/>
          <w:szCs w:val="24"/>
        </w:rPr>
        <w:t>on</w:t>
      </w:r>
      <w:r w:rsidR="009F1F41" w:rsidRPr="00FD0513">
        <w:rPr>
          <w:rFonts w:ascii="Times New Roman" w:hAnsi="Times New Roman" w:cs="Times New Roman"/>
          <w:b/>
          <w:color w:val="auto"/>
          <w:sz w:val="24"/>
          <w:szCs w:val="24"/>
        </w:rPr>
        <w:t xml:space="preserve"> static</w:t>
      </w:r>
      <w:r w:rsidR="002F1DA2" w:rsidRPr="00FD0513">
        <w:rPr>
          <w:rFonts w:ascii="Times New Roman" w:hAnsi="Times New Roman" w:cs="Times New Roman"/>
          <w:b/>
          <w:color w:val="auto"/>
          <w:sz w:val="24"/>
          <w:szCs w:val="24"/>
        </w:rPr>
        <w:t xml:space="preserve"> </w:t>
      </w:r>
      <w:r w:rsidR="00ED1FA6" w:rsidRPr="00FD0513">
        <w:rPr>
          <w:rFonts w:ascii="Times New Roman" w:hAnsi="Times New Roman" w:cs="Times New Roman"/>
          <w:b/>
          <w:color w:val="auto"/>
          <w:sz w:val="24"/>
          <w:szCs w:val="24"/>
        </w:rPr>
        <w:t xml:space="preserve">(i.e. no flow) </w:t>
      </w:r>
      <w:r w:rsidR="002F1DA2" w:rsidRPr="00FD0513">
        <w:rPr>
          <w:rFonts w:ascii="Times New Roman" w:hAnsi="Times New Roman" w:cs="Times New Roman"/>
          <w:b/>
          <w:color w:val="auto"/>
          <w:sz w:val="24"/>
          <w:szCs w:val="24"/>
        </w:rPr>
        <w:t>samples</w:t>
      </w:r>
    </w:p>
    <w:p w14:paraId="740E7D12" w14:textId="6954296D" w:rsidR="007E5D8F" w:rsidRPr="00FD0513" w:rsidRDefault="006D74C4" w:rsidP="007E5D8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Spectral</w:t>
      </w:r>
      <w:r w:rsidR="001027A9" w:rsidRPr="00FD0513">
        <w:rPr>
          <w:rFonts w:ascii="Times New Roman" w:hAnsi="Times New Roman" w:cs="Times New Roman"/>
          <w:sz w:val="24"/>
          <w:szCs w:val="24"/>
        </w:rPr>
        <w:t xml:space="preserve"> imaging was performed on a</w:t>
      </w:r>
      <w:r w:rsidR="001810D4" w:rsidRPr="00FD0513">
        <w:rPr>
          <w:rFonts w:ascii="Times New Roman" w:hAnsi="Times New Roman" w:cs="Times New Roman"/>
          <w:sz w:val="24"/>
          <w:szCs w:val="24"/>
        </w:rPr>
        <w:t>n</w:t>
      </w:r>
      <w:r w:rsidR="001027A9" w:rsidRPr="00FD0513">
        <w:rPr>
          <w:rFonts w:ascii="Times New Roman" w:hAnsi="Times New Roman" w:cs="Times New Roman"/>
          <w:sz w:val="24"/>
          <w:szCs w:val="24"/>
        </w:rPr>
        <w:t xml:space="preserve"> </w:t>
      </w:r>
      <w:r w:rsidR="00E84833" w:rsidRPr="00FD0513">
        <w:rPr>
          <w:rFonts w:ascii="Times New Roman" w:hAnsi="Times New Roman" w:cs="Times New Roman"/>
          <w:sz w:val="24"/>
          <w:szCs w:val="24"/>
        </w:rPr>
        <w:t>i</w:t>
      </w:r>
      <w:r w:rsidR="001027A9" w:rsidRPr="00FD0513">
        <w:rPr>
          <w:rFonts w:ascii="Times New Roman" w:hAnsi="Times New Roman" w:cs="Times New Roman"/>
          <w:sz w:val="24"/>
          <w:szCs w:val="24"/>
        </w:rPr>
        <w:t xml:space="preserve">nverted </w:t>
      </w:r>
      <w:r w:rsidR="00E84833" w:rsidRPr="00FD0513">
        <w:rPr>
          <w:rFonts w:ascii="Times New Roman" w:hAnsi="Times New Roman" w:cs="Times New Roman"/>
          <w:sz w:val="24"/>
          <w:szCs w:val="24"/>
        </w:rPr>
        <w:t>c</w:t>
      </w:r>
      <w:r w:rsidR="001027A9" w:rsidRPr="00FD0513">
        <w:rPr>
          <w:rFonts w:ascii="Times New Roman" w:hAnsi="Times New Roman" w:cs="Times New Roman"/>
          <w:sz w:val="24"/>
          <w:szCs w:val="24"/>
        </w:rPr>
        <w:t xml:space="preserve">onfocal </w:t>
      </w:r>
      <w:r w:rsidR="00E84833" w:rsidRPr="00FD0513">
        <w:rPr>
          <w:rFonts w:ascii="Times New Roman" w:hAnsi="Times New Roman" w:cs="Times New Roman"/>
          <w:sz w:val="24"/>
          <w:szCs w:val="24"/>
        </w:rPr>
        <w:t>m</w:t>
      </w:r>
      <w:r w:rsidR="001027A9" w:rsidRPr="00FD0513">
        <w:rPr>
          <w:rFonts w:ascii="Times New Roman" w:hAnsi="Times New Roman" w:cs="Times New Roman"/>
          <w:sz w:val="24"/>
          <w:szCs w:val="24"/>
        </w:rPr>
        <w:t>icroscope (</w:t>
      </w:r>
      <w:r w:rsidR="001810D4" w:rsidRPr="00FD0513">
        <w:rPr>
          <w:rFonts w:ascii="Times New Roman" w:hAnsi="Times New Roman" w:cs="Times New Roman"/>
          <w:sz w:val="24"/>
          <w:szCs w:val="24"/>
        </w:rPr>
        <w:t xml:space="preserve">LSM 780, </w:t>
      </w:r>
      <w:r w:rsidR="001027A9" w:rsidRPr="00FD0513">
        <w:rPr>
          <w:rFonts w:ascii="Times New Roman" w:hAnsi="Times New Roman" w:cs="Times New Roman"/>
          <w:sz w:val="24"/>
          <w:szCs w:val="24"/>
        </w:rPr>
        <w:t>Carl Zeiss Microscopy GmbH, Jena, Germany)</w:t>
      </w:r>
      <w:r w:rsidR="0060047B" w:rsidRPr="00FD0513">
        <w:rPr>
          <w:rFonts w:ascii="Times New Roman" w:hAnsi="Times New Roman" w:cs="Times New Roman"/>
          <w:sz w:val="24"/>
          <w:szCs w:val="24"/>
        </w:rPr>
        <w:t xml:space="preserve"> using a previously reported method</w:t>
      </w:r>
      <w:r w:rsidR="00ED3E10" w:rsidRPr="00FD0513">
        <w:rPr>
          <w:rFonts w:ascii="Times New Roman" w:hAnsi="Times New Roman" w:cs="Times New Roman"/>
          <w:sz w:val="24"/>
          <w:szCs w:val="24"/>
        </w:rPr>
        <w:t xml:space="preserve"> </w:t>
      </w:r>
      <w:r w:rsidR="00147E41"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&lt;EndNote&gt;&lt;Cite&gt;&lt;Author&gt;Sezgin&lt;/Author&gt;&lt;Year&gt;2015&lt;/Year&gt;&lt;RecNum&gt;21&lt;/RecNum&gt;&lt;DisplayText&gt;&lt;style face="superscript"&gt;23&lt;/style&gt;&lt;/DisplayText&gt;&lt;record&gt;&lt;rec-number&gt;21&lt;/rec-number&gt;&lt;foreign-keys&gt;&lt;key app="EN" db-id="sp5x0ztzzfd259ea5555pd0hr2espfrrxzza" timestamp="0"&gt;21&lt;/key&gt;&lt;/foreign-keys&gt;&lt;ref-type name="Journal Article"&gt;17&lt;/ref-type&gt;&lt;contributors&gt;&lt;authors&gt;&lt;author&gt;Sezgin, Erdinc&lt;/author&gt;&lt;author&gt;Waithe, Dominic&lt;/author&gt;&lt;author&gt;Bernardino de la Serna, Jorge&lt;/author&gt;&lt;author&gt;Eggeling, Christian&lt;/author&gt;&lt;/authors&gt;&lt;/contributors&gt;&lt;titles&gt;&lt;title&gt;Spectral Imaging to Measure Heterogeneity in Membrane Lipid Packing&lt;/title&gt;&lt;secondary-title&gt;Chemphyschem&lt;/secondary-title&gt;&lt;/titles&gt;&lt;pages&gt;1387-1394&lt;/pages&gt;&lt;volume&gt;16&lt;/volume&gt;&lt;number&gt;7&lt;/number&gt;&lt;dates&gt;&lt;year&gt;2015&lt;/year&gt;&lt;pub-dates&gt;&lt;date&gt;03/05&amp;#xD;11/05/received&amp;#xD;02/18/revised&lt;/date&gt;&lt;/pub-dates&gt;&lt;/dates&gt;&lt;pub-location&gt;Weinheim&lt;/pub-location&gt;&lt;publisher&gt;WILEY-VCH Verlag&lt;/publisher&gt;&lt;isbn&gt;1439-4235&amp;#xD;1439-7641&lt;/isbn&gt;&lt;accession-num&gt;PMC4539592&lt;/accession-num&gt;&lt;urls&gt;&lt;related-urls&gt;&lt;url&gt;http://www.ncbi.nlm.nih.gov/pmc/articles/PMC4539592/&lt;/url&gt;&lt;/related-urls&gt;&lt;/urls&gt;&lt;electronic-resource-num&gt;10.1002/cphc.201402794&lt;/electronic-resource-num&gt;&lt;remote-database-name&gt;PMC&lt;/remote-database-name&gt;&lt;/record&gt;&lt;/Cite&gt;&lt;/EndNote&gt;</w:instrText>
      </w:r>
      <w:r w:rsidR="00147E41"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23</w:t>
      </w:r>
      <w:r w:rsidR="00147E41" w:rsidRPr="00FD0513">
        <w:rPr>
          <w:rFonts w:ascii="Times New Roman" w:hAnsi="Times New Roman" w:cs="Times New Roman"/>
          <w:sz w:val="24"/>
          <w:szCs w:val="24"/>
        </w:rPr>
        <w:fldChar w:fldCharType="end"/>
      </w:r>
      <w:r w:rsidR="00147E41" w:rsidRPr="00FD0513">
        <w:rPr>
          <w:rFonts w:ascii="Times New Roman" w:hAnsi="Times New Roman" w:cs="Times New Roman"/>
          <w:sz w:val="24"/>
          <w:szCs w:val="24"/>
        </w:rPr>
        <w:t xml:space="preserve">. </w:t>
      </w:r>
      <w:r w:rsidR="0060047B" w:rsidRPr="00FD0513">
        <w:rPr>
          <w:rFonts w:ascii="Times New Roman" w:hAnsi="Times New Roman" w:cs="Times New Roman"/>
          <w:sz w:val="24"/>
          <w:szCs w:val="24"/>
        </w:rPr>
        <w:t xml:space="preserve">Briefly, </w:t>
      </w:r>
      <w:r w:rsidR="006170AE" w:rsidRPr="00FD0513">
        <w:rPr>
          <w:rFonts w:ascii="Times New Roman" w:hAnsi="Times New Roman" w:cs="Times New Roman"/>
          <w:sz w:val="24"/>
          <w:szCs w:val="24"/>
        </w:rPr>
        <w:t xml:space="preserve">10 µL of stained microbubbles </w:t>
      </w:r>
      <w:r w:rsidR="0060047B" w:rsidRPr="00FD0513">
        <w:rPr>
          <w:rFonts w:ascii="Times New Roman" w:hAnsi="Times New Roman" w:cs="Times New Roman"/>
          <w:sz w:val="24"/>
          <w:szCs w:val="24"/>
        </w:rPr>
        <w:t xml:space="preserve">was loaded onto a </w:t>
      </w:r>
      <w:r w:rsidR="00211158" w:rsidRPr="00FD0513">
        <w:rPr>
          <w:rFonts w:ascii="Times New Roman" w:hAnsi="Times New Roman" w:cs="Times New Roman"/>
          <w:sz w:val="24"/>
          <w:szCs w:val="24"/>
        </w:rPr>
        <w:t>170 µm-thick</w:t>
      </w:r>
      <w:r w:rsidR="0060047B" w:rsidRPr="00FD0513">
        <w:rPr>
          <w:rFonts w:ascii="Times New Roman" w:hAnsi="Times New Roman" w:cs="Times New Roman"/>
          <w:sz w:val="24"/>
          <w:szCs w:val="24"/>
        </w:rPr>
        <w:t xml:space="preserve"> glass slide </w:t>
      </w:r>
      <w:r w:rsidR="00211158" w:rsidRPr="00FD0513">
        <w:rPr>
          <w:rFonts w:ascii="Times New Roman" w:hAnsi="Times New Roman" w:cs="Times New Roman"/>
          <w:sz w:val="24"/>
          <w:szCs w:val="24"/>
        </w:rPr>
        <w:t xml:space="preserve">and covered </w:t>
      </w:r>
      <w:r w:rsidR="0060047B" w:rsidRPr="00FD0513">
        <w:rPr>
          <w:rFonts w:ascii="Times New Roman" w:hAnsi="Times New Roman" w:cs="Times New Roman"/>
          <w:sz w:val="24"/>
          <w:szCs w:val="24"/>
        </w:rPr>
        <w:t xml:space="preserve">with </w:t>
      </w:r>
      <w:r w:rsidR="00211158" w:rsidRPr="00FD0513">
        <w:rPr>
          <w:rFonts w:ascii="Times New Roman" w:hAnsi="Times New Roman" w:cs="Times New Roman"/>
          <w:sz w:val="24"/>
          <w:szCs w:val="24"/>
        </w:rPr>
        <w:t xml:space="preserve">a </w:t>
      </w:r>
      <w:r w:rsidR="0060047B" w:rsidRPr="00FD0513">
        <w:rPr>
          <w:rFonts w:ascii="Times New Roman" w:hAnsi="Times New Roman" w:cs="Times New Roman"/>
          <w:sz w:val="24"/>
          <w:szCs w:val="24"/>
        </w:rPr>
        <w:t>cover slip. Individual microbubbles were then located and imaged</w:t>
      </w:r>
      <w:r w:rsidR="0096178D" w:rsidRPr="00FD0513">
        <w:rPr>
          <w:rFonts w:ascii="Times New Roman" w:hAnsi="Times New Roman" w:cs="Times New Roman"/>
          <w:sz w:val="24"/>
          <w:szCs w:val="24"/>
        </w:rPr>
        <w:t xml:space="preserve"> using </w:t>
      </w:r>
      <w:r w:rsidR="003F1F54" w:rsidRPr="00FD0513">
        <w:rPr>
          <w:rFonts w:ascii="Times New Roman" w:hAnsi="Times New Roman" w:cs="Times New Roman"/>
          <w:sz w:val="24"/>
          <w:szCs w:val="24"/>
        </w:rPr>
        <w:t>a</w:t>
      </w:r>
      <w:r w:rsidR="005E14D7" w:rsidRPr="00FD0513">
        <w:rPr>
          <w:rFonts w:ascii="Times New Roman" w:hAnsi="Times New Roman" w:cs="Times New Roman"/>
          <w:sz w:val="24"/>
          <w:szCs w:val="24"/>
        </w:rPr>
        <w:t>n oil immers</w:t>
      </w:r>
      <w:r w:rsidR="00835D15" w:rsidRPr="00FD0513">
        <w:rPr>
          <w:rFonts w:ascii="Times New Roman" w:hAnsi="Times New Roman" w:cs="Times New Roman"/>
          <w:sz w:val="24"/>
          <w:szCs w:val="24"/>
        </w:rPr>
        <w:t>ion</w:t>
      </w:r>
      <w:r w:rsidR="0096178D" w:rsidRPr="00FD0513">
        <w:rPr>
          <w:rFonts w:ascii="Times New Roman" w:hAnsi="Times New Roman" w:cs="Times New Roman"/>
          <w:sz w:val="24"/>
          <w:szCs w:val="24"/>
        </w:rPr>
        <w:t xml:space="preserve"> 63x objective</w:t>
      </w:r>
      <w:r w:rsidR="0047017F" w:rsidRPr="00FD0513">
        <w:rPr>
          <w:rFonts w:ascii="Times New Roman" w:hAnsi="Times New Roman" w:cs="Times New Roman"/>
          <w:sz w:val="24"/>
          <w:szCs w:val="24"/>
        </w:rPr>
        <w:t>.</w:t>
      </w:r>
      <w:r w:rsidR="0047017F" w:rsidRPr="00FD0513">
        <w:t xml:space="preserve"> </w:t>
      </w:r>
      <w:r w:rsidR="0047017F" w:rsidRPr="00FD0513">
        <w:rPr>
          <w:rFonts w:ascii="Times New Roman" w:hAnsi="Times New Roman" w:cs="Times New Roman"/>
          <w:sz w:val="24"/>
          <w:szCs w:val="24"/>
        </w:rPr>
        <w:t xml:space="preserve">Microbubbles float up to the cover slip surface and the microscope focus was set at the midplane of the microbubbles, however as the confocal microscope has a short z-axis focal length and the microbubbles have a disperse size distribution, only a subset of microbubbles sizes can be imaged at their midplane. To overcome this, each image was captured at different locations and different z-positions to capture a range of microbubble sizes at their midplanes for analysis. Out-of-plane microbubbles were excluded during the semi-automated image processing mentioned below. </w:t>
      </w:r>
      <w:r w:rsidR="0060047B" w:rsidRPr="00FD0513">
        <w:rPr>
          <w:rFonts w:ascii="Times New Roman" w:hAnsi="Times New Roman" w:cs="Times New Roman"/>
          <w:sz w:val="24"/>
          <w:szCs w:val="24"/>
        </w:rPr>
        <w:t xml:space="preserve"> C-</w:t>
      </w:r>
      <w:proofErr w:type="spellStart"/>
      <w:r w:rsidR="0060047B" w:rsidRPr="00FD0513">
        <w:rPr>
          <w:rFonts w:ascii="Times New Roman" w:hAnsi="Times New Roman" w:cs="Times New Roman"/>
          <w:sz w:val="24"/>
          <w:szCs w:val="24"/>
        </w:rPr>
        <w:t>Laurdan</w:t>
      </w:r>
      <w:proofErr w:type="spellEnd"/>
      <w:r w:rsidR="0060047B" w:rsidRPr="00FD0513">
        <w:rPr>
          <w:rFonts w:ascii="Times New Roman" w:hAnsi="Times New Roman" w:cs="Times New Roman"/>
          <w:sz w:val="24"/>
          <w:szCs w:val="24"/>
        </w:rPr>
        <w:t xml:space="preserve"> dye was excited using the 405 nm laser and spectral images from 4</w:t>
      </w:r>
      <w:r w:rsidR="007C535C" w:rsidRPr="00FD0513">
        <w:rPr>
          <w:rFonts w:ascii="Times New Roman" w:hAnsi="Times New Roman" w:cs="Times New Roman"/>
          <w:sz w:val="24"/>
          <w:szCs w:val="24"/>
        </w:rPr>
        <w:t>2</w:t>
      </w:r>
      <w:r w:rsidR="0060047B" w:rsidRPr="00FD0513">
        <w:rPr>
          <w:rFonts w:ascii="Times New Roman" w:hAnsi="Times New Roman" w:cs="Times New Roman"/>
          <w:sz w:val="24"/>
          <w:szCs w:val="24"/>
        </w:rPr>
        <w:t>1 to 6</w:t>
      </w:r>
      <w:r w:rsidR="00211158" w:rsidRPr="00FD0513">
        <w:rPr>
          <w:rFonts w:ascii="Times New Roman" w:hAnsi="Times New Roman" w:cs="Times New Roman"/>
          <w:sz w:val="24"/>
          <w:szCs w:val="24"/>
        </w:rPr>
        <w:t>80</w:t>
      </w:r>
      <w:r w:rsidR="0060047B" w:rsidRPr="00FD0513">
        <w:rPr>
          <w:rFonts w:ascii="Times New Roman" w:hAnsi="Times New Roman" w:cs="Times New Roman"/>
          <w:sz w:val="24"/>
          <w:szCs w:val="24"/>
        </w:rPr>
        <w:t xml:space="preserve"> nm</w:t>
      </w:r>
      <w:r w:rsidR="007C535C" w:rsidRPr="00FD0513">
        <w:rPr>
          <w:rFonts w:ascii="Times New Roman" w:hAnsi="Times New Roman" w:cs="Times New Roman"/>
          <w:sz w:val="24"/>
          <w:szCs w:val="24"/>
        </w:rPr>
        <w:t>,</w:t>
      </w:r>
      <w:r w:rsidR="0060047B" w:rsidRPr="00FD0513">
        <w:rPr>
          <w:rFonts w:ascii="Times New Roman" w:hAnsi="Times New Roman" w:cs="Times New Roman"/>
          <w:sz w:val="24"/>
          <w:szCs w:val="24"/>
        </w:rPr>
        <w:t xml:space="preserve"> </w:t>
      </w:r>
      <w:r w:rsidR="007C535C" w:rsidRPr="00FD0513">
        <w:rPr>
          <w:rFonts w:ascii="Times New Roman" w:hAnsi="Times New Roman" w:cs="Times New Roman"/>
          <w:sz w:val="24"/>
          <w:szCs w:val="24"/>
        </w:rPr>
        <w:t xml:space="preserve">in ~9 nm steps, </w:t>
      </w:r>
      <w:r w:rsidR="0060047B" w:rsidRPr="00FD0513">
        <w:rPr>
          <w:rFonts w:ascii="Times New Roman" w:hAnsi="Times New Roman" w:cs="Times New Roman"/>
          <w:sz w:val="24"/>
          <w:szCs w:val="24"/>
        </w:rPr>
        <w:t xml:space="preserve">were captured </w:t>
      </w:r>
      <w:r w:rsidR="00A757FF" w:rsidRPr="00FD0513">
        <w:rPr>
          <w:rFonts w:ascii="Times New Roman" w:hAnsi="Times New Roman" w:cs="Times New Roman"/>
          <w:sz w:val="24"/>
          <w:szCs w:val="24"/>
        </w:rPr>
        <w:t xml:space="preserve">on a Gallium Arsenide Phosphide </w:t>
      </w:r>
      <w:r w:rsidR="00A757FF" w:rsidRPr="00FD0513">
        <w:rPr>
          <w:rFonts w:ascii="Times New Roman" w:hAnsi="Times New Roman" w:cs="Times New Roman"/>
          <w:sz w:val="24"/>
          <w:szCs w:val="24"/>
        </w:rPr>
        <w:lastRenderedPageBreak/>
        <w:t>(</w:t>
      </w:r>
      <w:proofErr w:type="spellStart"/>
      <w:r w:rsidR="00A757FF" w:rsidRPr="00FD0513">
        <w:rPr>
          <w:rFonts w:ascii="Times New Roman" w:hAnsi="Times New Roman" w:cs="Times New Roman"/>
          <w:sz w:val="24"/>
          <w:szCs w:val="24"/>
        </w:rPr>
        <w:t>GaAsP</w:t>
      </w:r>
      <w:proofErr w:type="spellEnd"/>
      <w:r w:rsidR="00A757FF" w:rsidRPr="00FD0513">
        <w:rPr>
          <w:rFonts w:ascii="Times New Roman" w:hAnsi="Times New Roman" w:cs="Times New Roman"/>
          <w:sz w:val="24"/>
          <w:szCs w:val="24"/>
        </w:rPr>
        <w:t xml:space="preserve">) </w:t>
      </w:r>
      <w:r w:rsidR="00CD69DB" w:rsidRPr="00FD0513">
        <w:rPr>
          <w:rFonts w:ascii="Times New Roman" w:hAnsi="Times New Roman" w:cs="Times New Roman"/>
          <w:sz w:val="24"/>
          <w:szCs w:val="24"/>
        </w:rPr>
        <w:t xml:space="preserve">spectral </w:t>
      </w:r>
      <w:r w:rsidR="00A757FF" w:rsidRPr="00FD0513">
        <w:rPr>
          <w:rFonts w:ascii="Times New Roman" w:hAnsi="Times New Roman" w:cs="Times New Roman"/>
          <w:sz w:val="24"/>
          <w:szCs w:val="24"/>
        </w:rPr>
        <w:t xml:space="preserve">detector </w:t>
      </w:r>
      <w:r w:rsidR="005859BA" w:rsidRPr="00FD0513">
        <w:rPr>
          <w:rFonts w:ascii="Times New Roman" w:hAnsi="Times New Roman" w:cs="Times New Roman"/>
          <w:sz w:val="24"/>
          <w:szCs w:val="24"/>
        </w:rPr>
        <w:t xml:space="preserve">using the </w:t>
      </w:r>
      <w:r w:rsidR="00A757FF" w:rsidRPr="00FD0513">
        <w:rPr>
          <w:rFonts w:ascii="Times New Roman" w:hAnsi="Times New Roman" w:cs="Times New Roman"/>
          <w:sz w:val="24"/>
          <w:szCs w:val="24"/>
        </w:rPr>
        <w:t xml:space="preserve">native microscopy </w:t>
      </w:r>
      <w:r w:rsidR="005859BA" w:rsidRPr="00FD0513">
        <w:rPr>
          <w:rFonts w:ascii="Times New Roman" w:hAnsi="Times New Roman" w:cs="Times New Roman"/>
          <w:sz w:val="24"/>
          <w:szCs w:val="24"/>
        </w:rPr>
        <w:t>software</w:t>
      </w:r>
      <w:r w:rsidR="00AC3400" w:rsidRPr="00FD0513">
        <w:rPr>
          <w:rFonts w:ascii="Times New Roman" w:hAnsi="Times New Roman" w:cs="Times New Roman"/>
          <w:sz w:val="24"/>
          <w:szCs w:val="24"/>
        </w:rPr>
        <w:t xml:space="preserve"> (</w:t>
      </w:r>
      <w:r w:rsidR="00A757FF" w:rsidRPr="00FD0513">
        <w:rPr>
          <w:rFonts w:ascii="Times New Roman" w:hAnsi="Times New Roman" w:cs="Times New Roman"/>
          <w:sz w:val="24"/>
          <w:szCs w:val="24"/>
        </w:rPr>
        <w:t xml:space="preserve">Zen Black, </w:t>
      </w:r>
      <w:r w:rsidR="00AC3400" w:rsidRPr="00FD0513">
        <w:rPr>
          <w:rFonts w:ascii="Times New Roman" w:hAnsi="Times New Roman" w:cs="Times New Roman"/>
          <w:sz w:val="24"/>
          <w:szCs w:val="24"/>
        </w:rPr>
        <w:t>Carl Zeiss Microscopy GmbH, Jena, Germany)</w:t>
      </w:r>
      <w:r w:rsidR="00CD69DB" w:rsidRPr="00FD0513">
        <w:rPr>
          <w:rFonts w:ascii="Times New Roman" w:hAnsi="Times New Roman" w:cs="Times New Roman"/>
          <w:sz w:val="24"/>
          <w:szCs w:val="24"/>
        </w:rPr>
        <w:t>.</w:t>
      </w:r>
      <w:r w:rsidR="00487D2C" w:rsidRPr="00FD0513">
        <w:rPr>
          <w:rFonts w:ascii="Times New Roman" w:hAnsi="Times New Roman" w:cs="Times New Roman"/>
          <w:sz w:val="24"/>
          <w:szCs w:val="24"/>
        </w:rPr>
        <w:t xml:space="preserve"> This resulted in </w:t>
      </w:r>
      <w:r w:rsidR="0071027A" w:rsidRPr="00FD0513">
        <w:rPr>
          <w:rFonts w:ascii="Times New Roman" w:hAnsi="Times New Roman" w:cs="Times New Roman"/>
          <w:sz w:val="24"/>
          <w:szCs w:val="24"/>
        </w:rPr>
        <w:t>a single stacked image, with each stack corresponding to the intensity image at a single wavelength (n=30)</w:t>
      </w:r>
      <w:r w:rsidR="00487D2C" w:rsidRPr="00FD0513">
        <w:rPr>
          <w:rFonts w:ascii="Times New Roman" w:hAnsi="Times New Roman" w:cs="Times New Roman"/>
          <w:sz w:val="24"/>
          <w:szCs w:val="24"/>
        </w:rPr>
        <w:t>.</w:t>
      </w:r>
      <w:r w:rsidR="001B0669" w:rsidRPr="00FD0513">
        <w:rPr>
          <w:rFonts w:ascii="Times New Roman" w:hAnsi="Times New Roman" w:cs="Times New Roman"/>
          <w:sz w:val="24"/>
          <w:szCs w:val="24"/>
        </w:rPr>
        <w:t xml:space="preserve"> Approximately </w:t>
      </w:r>
      <w:r w:rsidR="005859BA" w:rsidRPr="00FD0513">
        <w:rPr>
          <w:rFonts w:ascii="Times New Roman" w:hAnsi="Times New Roman" w:cs="Times New Roman"/>
          <w:sz w:val="24"/>
          <w:szCs w:val="24"/>
        </w:rPr>
        <w:t>2</w:t>
      </w:r>
      <w:r w:rsidR="001B0669" w:rsidRPr="00FD0513">
        <w:rPr>
          <w:rFonts w:ascii="Times New Roman" w:hAnsi="Times New Roman" w:cs="Times New Roman"/>
          <w:sz w:val="24"/>
          <w:szCs w:val="24"/>
        </w:rPr>
        <w:t>0</w:t>
      </w:r>
      <w:r w:rsidR="005859BA" w:rsidRPr="00FD0513">
        <w:rPr>
          <w:rFonts w:ascii="Times New Roman" w:hAnsi="Times New Roman" w:cs="Times New Roman"/>
          <w:sz w:val="24"/>
          <w:szCs w:val="24"/>
        </w:rPr>
        <w:t xml:space="preserve"> images were taken </w:t>
      </w:r>
      <w:r w:rsidR="00E76721" w:rsidRPr="00FD0513">
        <w:rPr>
          <w:rFonts w:ascii="Times New Roman" w:hAnsi="Times New Roman" w:cs="Times New Roman"/>
          <w:sz w:val="24"/>
          <w:szCs w:val="24"/>
        </w:rPr>
        <w:t>per formulation and each formulation was repeated three times using a freshly prepared microbubble suspension created from a new lipid film.</w:t>
      </w:r>
      <w:r w:rsidR="00153F3D" w:rsidRPr="00FD0513">
        <w:rPr>
          <w:rFonts w:ascii="Times New Roman" w:hAnsi="Times New Roman" w:cs="Times New Roman"/>
          <w:sz w:val="24"/>
          <w:szCs w:val="24"/>
        </w:rPr>
        <w:t xml:space="preserve"> Depending upon </w:t>
      </w:r>
      <w:r w:rsidR="00ED3E10" w:rsidRPr="00FD0513">
        <w:rPr>
          <w:rFonts w:ascii="Times New Roman" w:hAnsi="Times New Roman" w:cs="Times New Roman"/>
          <w:sz w:val="24"/>
          <w:szCs w:val="24"/>
        </w:rPr>
        <w:t xml:space="preserve">the </w:t>
      </w:r>
      <w:r w:rsidR="00153F3D" w:rsidRPr="00FD0513">
        <w:rPr>
          <w:rFonts w:ascii="Times New Roman" w:hAnsi="Times New Roman" w:cs="Times New Roman"/>
          <w:sz w:val="24"/>
          <w:szCs w:val="24"/>
        </w:rPr>
        <w:t xml:space="preserve">concentration and formulation, an average of ~490 </w:t>
      </w:r>
      <w:r w:rsidR="00AE404E" w:rsidRPr="00FD0513">
        <w:rPr>
          <w:rFonts w:ascii="Times New Roman" w:hAnsi="Times New Roman" w:cs="Times New Roman"/>
          <w:sz w:val="24"/>
          <w:szCs w:val="24"/>
        </w:rPr>
        <w:t>microbubbles</w:t>
      </w:r>
      <w:r w:rsidR="00153F3D" w:rsidRPr="00FD0513">
        <w:rPr>
          <w:rFonts w:ascii="Times New Roman" w:hAnsi="Times New Roman" w:cs="Times New Roman"/>
          <w:sz w:val="24"/>
          <w:szCs w:val="24"/>
        </w:rPr>
        <w:t xml:space="preserve"> were imaged per </w:t>
      </w:r>
      <w:r w:rsidR="006B3957" w:rsidRPr="00FD0513">
        <w:rPr>
          <w:rFonts w:ascii="Times New Roman" w:hAnsi="Times New Roman" w:cs="Times New Roman"/>
          <w:sz w:val="24"/>
          <w:szCs w:val="24"/>
        </w:rPr>
        <w:t>sample and an average of ~1460 microbubbles</w:t>
      </w:r>
      <w:r w:rsidR="0027103E" w:rsidRPr="00FD0513">
        <w:rPr>
          <w:rFonts w:ascii="Times New Roman" w:hAnsi="Times New Roman" w:cs="Times New Roman"/>
          <w:sz w:val="24"/>
          <w:szCs w:val="24"/>
        </w:rPr>
        <w:t xml:space="preserve"> were imaged per formulation</w:t>
      </w:r>
      <w:r w:rsidR="00153F3D" w:rsidRPr="00FD0513">
        <w:rPr>
          <w:rFonts w:ascii="Times New Roman" w:hAnsi="Times New Roman" w:cs="Times New Roman"/>
          <w:sz w:val="24"/>
          <w:szCs w:val="24"/>
        </w:rPr>
        <w:t>.</w:t>
      </w:r>
      <w:r w:rsidR="006F30ED" w:rsidRPr="00FD0513">
        <w:rPr>
          <w:rFonts w:ascii="Times New Roman" w:hAnsi="Times New Roman" w:cs="Times New Roman"/>
          <w:sz w:val="24"/>
          <w:szCs w:val="24"/>
        </w:rPr>
        <w:t xml:space="preserve"> All imaging was </w:t>
      </w:r>
      <w:r w:rsidR="0022670E" w:rsidRPr="00FD0513">
        <w:rPr>
          <w:rFonts w:ascii="Times New Roman" w:hAnsi="Times New Roman" w:cs="Times New Roman"/>
          <w:sz w:val="24"/>
          <w:szCs w:val="24"/>
        </w:rPr>
        <w:t>performed</w:t>
      </w:r>
      <w:r w:rsidR="006F30ED" w:rsidRPr="00FD0513">
        <w:rPr>
          <w:rFonts w:ascii="Times New Roman" w:hAnsi="Times New Roman" w:cs="Times New Roman"/>
          <w:sz w:val="24"/>
          <w:szCs w:val="24"/>
        </w:rPr>
        <w:t xml:space="preserve"> at room temperature.</w:t>
      </w:r>
      <w:r w:rsidR="00492E09" w:rsidRPr="00FD0513">
        <w:rPr>
          <w:rFonts w:ascii="Times New Roman" w:hAnsi="Times New Roman" w:cs="Times New Roman"/>
          <w:sz w:val="24"/>
          <w:szCs w:val="24"/>
        </w:rPr>
        <w:t xml:space="preserve"> Fluorescence images were then processed using a custom script (See </w:t>
      </w:r>
      <w:r w:rsidR="00565567" w:rsidRPr="00FD0513">
        <w:rPr>
          <w:rFonts w:ascii="Times New Roman" w:hAnsi="Times New Roman" w:cs="Times New Roman"/>
          <w:sz w:val="24"/>
          <w:szCs w:val="24"/>
        </w:rPr>
        <w:t>SI</w:t>
      </w:r>
      <w:r w:rsidR="00492E09" w:rsidRPr="00FD0513">
        <w:rPr>
          <w:rFonts w:ascii="Times New Roman" w:hAnsi="Times New Roman" w:cs="Times New Roman"/>
          <w:sz w:val="24"/>
          <w:szCs w:val="24"/>
        </w:rPr>
        <w:t>).</w:t>
      </w:r>
      <w:r w:rsidR="00831D0C" w:rsidRPr="00FD0513">
        <w:rPr>
          <w:rFonts w:ascii="Times New Roman" w:hAnsi="Times New Roman" w:cs="Times New Roman"/>
          <w:sz w:val="24"/>
          <w:szCs w:val="24"/>
        </w:rPr>
        <w:t xml:space="preserve"> </w:t>
      </w:r>
    </w:p>
    <w:p w14:paraId="54A24B6E" w14:textId="77777777" w:rsidR="007E5D8F" w:rsidRPr="00FD0513" w:rsidRDefault="007E5D8F" w:rsidP="007E5D8F">
      <w:pPr>
        <w:spacing w:line="480" w:lineRule="auto"/>
        <w:jc w:val="both"/>
        <w:rPr>
          <w:rFonts w:ascii="Times New Roman" w:hAnsi="Times New Roman" w:cs="Times New Roman"/>
          <w:sz w:val="24"/>
          <w:szCs w:val="24"/>
        </w:rPr>
      </w:pPr>
    </w:p>
    <w:p w14:paraId="7FFB410F" w14:textId="6AE0FEF7" w:rsidR="00831D0C" w:rsidRPr="00FD0513" w:rsidRDefault="00975C9F" w:rsidP="007E5D8F">
      <w:pPr>
        <w:spacing w:line="480" w:lineRule="auto"/>
        <w:jc w:val="both"/>
        <w:rPr>
          <w:rFonts w:ascii="Times New Roman" w:hAnsi="Times New Roman" w:cs="Times New Roman"/>
          <w:b/>
          <w:sz w:val="24"/>
          <w:szCs w:val="24"/>
        </w:rPr>
      </w:pPr>
      <w:r w:rsidRPr="00FD0513">
        <w:rPr>
          <w:rFonts w:ascii="Times New Roman" w:hAnsi="Times New Roman" w:cs="Times New Roman"/>
          <w:b/>
          <w:sz w:val="24"/>
          <w:szCs w:val="24"/>
        </w:rPr>
        <w:t>Measurements</w:t>
      </w:r>
      <w:r w:rsidR="00831D0C" w:rsidRPr="00FD0513">
        <w:rPr>
          <w:rFonts w:ascii="Times New Roman" w:hAnsi="Times New Roman" w:cs="Times New Roman"/>
          <w:b/>
          <w:sz w:val="24"/>
          <w:szCs w:val="24"/>
        </w:rPr>
        <w:t xml:space="preserve"> </w:t>
      </w:r>
      <w:r w:rsidR="00A805D2" w:rsidRPr="00FD0513">
        <w:rPr>
          <w:rFonts w:ascii="Times New Roman" w:hAnsi="Times New Roman" w:cs="Times New Roman"/>
          <w:b/>
          <w:sz w:val="24"/>
          <w:szCs w:val="24"/>
        </w:rPr>
        <w:t>in the flow chamber setup</w:t>
      </w:r>
    </w:p>
    <w:p w14:paraId="2436AF55" w14:textId="5BE4C660" w:rsidR="00BE0F4F" w:rsidRPr="00FD0513" w:rsidRDefault="00D471E9" w:rsidP="00BE0F4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Microbubble s</w:t>
      </w:r>
      <w:r w:rsidR="004369CE" w:rsidRPr="00FD0513">
        <w:rPr>
          <w:rFonts w:ascii="Times New Roman" w:hAnsi="Times New Roman" w:cs="Times New Roman"/>
          <w:sz w:val="24"/>
          <w:szCs w:val="24"/>
        </w:rPr>
        <w:t xml:space="preserve">amples </w:t>
      </w:r>
      <w:r w:rsidR="0098077F" w:rsidRPr="00FD0513">
        <w:rPr>
          <w:rFonts w:ascii="Times New Roman" w:hAnsi="Times New Roman" w:cs="Times New Roman"/>
          <w:sz w:val="24"/>
          <w:szCs w:val="24"/>
        </w:rPr>
        <w:t xml:space="preserve">were </w:t>
      </w:r>
      <w:r w:rsidRPr="00FD0513">
        <w:rPr>
          <w:rFonts w:ascii="Times New Roman" w:hAnsi="Times New Roman" w:cs="Times New Roman"/>
          <w:sz w:val="24"/>
          <w:szCs w:val="24"/>
        </w:rPr>
        <w:t xml:space="preserve">loaded </w:t>
      </w:r>
      <w:r w:rsidR="0098077F" w:rsidRPr="00FD0513">
        <w:rPr>
          <w:rFonts w:ascii="Times New Roman" w:hAnsi="Times New Roman" w:cs="Times New Roman"/>
          <w:sz w:val="24"/>
          <w:szCs w:val="24"/>
        </w:rPr>
        <w:t xml:space="preserve">into </w:t>
      </w:r>
      <w:r w:rsidRPr="00FD0513">
        <w:rPr>
          <w:rFonts w:ascii="Times New Roman" w:hAnsi="Times New Roman" w:cs="Times New Roman"/>
          <w:sz w:val="24"/>
          <w:szCs w:val="24"/>
        </w:rPr>
        <w:t xml:space="preserve">a </w:t>
      </w:r>
      <w:r w:rsidR="00B70F91" w:rsidRPr="00FD0513">
        <w:rPr>
          <w:rFonts w:ascii="Times New Roman" w:hAnsi="Times New Roman" w:cs="Times New Roman"/>
          <w:sz w:val="24"/>
          <w:szCs w:val="24"/>
        </w:rPr>
        <w:t xml:space="preserve">flow chamber at the focus of </w:t>
      </w:r>
      <w:r w:rsidR="0098077F" w:rsidRPr="00FD0513">
        <w:rPr>
          <w:rFonts w:ascii="Times New Roman" w:hAnsi="Times New Roman" w:cs="Times New Roman"/>
          <w:sz w:val="24"/>
          <w:szCs w:val="24"/>
        </w:rPr>
        <w:t>a co-aligned</w:t>
      </w:r>
      <w:r w:rsidR="00B70F91" w:rsidRPr="00FD0513">
        <w:rPr>
          <w:rFonts w:ascii="Times New Roman" w:hAnsi="Times New Roman" w:cs="Times New Roman"/>
          <w:sz w:val="24"/>
          <w:szCs w:val="24"/>
        </w:rPr>
        <w:t xml:space="preserve"> acoustic and optical </w:t>
      </w:r>
      <w:r w:rsidR="00A805D2" w:rsidRPr="00FD0513">
        <w:rPr>
          <w:rFonts w:ascii="Times New Roman" w:hAnsi="Times New Roman" w:cs="Times New Roman"/>
          <w:sz w:val="24"/>
          <w:szCs w:val="24"/>
        </w:rPr>
        <w:t>setup</w:t>
      </w:r>
      <w:r w:rsidRPr="00FD0513">
        <w:rPr>
          <w:rFonts w:ascii="Times New Roman" w:hAnsi="Times New Roman" w:cs="Times New Roman"/>
          <w:sz w:val="24"/>
          <w:szCs w:val="24"/>
        </w:rPr>
        <w:t xml:space="preserve"> </w:t>
      </w:r>
      <w:r w:rsidR="00F94722" w:rsidRPr="00FD0513">
        <w:rPr>
          <w:rFonts w:ascii="Times New Roman" w:hAnsi="Times New Roman" w:cs="Times New Roman"/>
          <w:sz w:val="24"/>
          <w:szCs w:val="24"/>
        </w:rPr>
        <w:t xml:space="preserve">designed to measure GP during ultrasound exposure </w:t>
      </w:r>
      <w:r w:rsidRPr="00FD0513">
        <w:rPr>
          <w:rFonts w:ascii="Times New Roman" w:hAnsi="Times New Roman" w:cs="Times New Roman"/>
          <w:sz w:val="24"/>
          <w:szCs w:val="24"/>
        </w:rPr>
        <w:t xml:space="preserve">(See </w:t>
      </w:r>
      <w:r w:rsidR="00565567" w:rsidRPr="00FD0513">
        <w:rPr>
          <w:rFonts w:ascii="Times New Roman" w:hAnsi="Times New Roman" w:cs="Times New Roman"/>
          <w:sz w:val="24"/>
          <w:szCs w:val="24"/>
        </w:rPr>
        <w:t>SI</w:t>
      </w:r>
      <w:r w:rsidRPr="00FD0513">
        <w:rPr>
          <w:rFonts w:ascii="Times New Roman" w:hAnsi="Times New Roman" w:cs="Times New Roman"/>
          <w:sz w:val="24"/>
          <w:szCs w:val="24"/>
        </w:rPr>
        <w:t xml:space="preserve"> for details)</w:t>
      </w:r>
      <w:r w:rsidR="00B70F91" w:rsidRPr="00FD0513">
        <w:rPr>
          <w:rFonts w:ascii="Times New Roman" w:hAnsi="Times New Roman" w:cs="Times New Roman"/>
          <w:sz w:val="24"/>
          <w:szCs w:val="24"/>
        </w:rPr>
        <w:t xml:space="preserve">. </w:t>
      </w:r>
      <w:r w:rsidR="00F94722" w:rsidRPr="00FD0513">
        <w:rPr>
          <w:rFonts w:ascii="Times New Roman" w:hAnsi="Times New Roman" w:cs="Times New Roman"/>
          <w:sz w:val="24"/>
          <w:szCs w:val="24"/>
        </w:rPr>
        <w:t xml:space="preserve">First, </w:t>
      </w:r>
      <w:r w:rsidR="007C6ADC" w:rsidRPr="00FD0513">
        <w:rPr>
          <w:rFonts w:ascii="Times New Roman" w:hAnsi="Times New Roman" w:cs="Times New Roman"/>
          <w:sz w:val="24"/>
          <w:szCs w:val="24"/>
        </w:rPr>
        <w:t>GP measurement</w:t>
      </w:r>
      <w:r w:rsidR="00F94722" w:rsidRPr="00FD0513">
        <w:rPr>
          <w:rFonts w:ascii="Times New Roman" w:hAnsi="Times New Roman" w:cs="Times New Roman"/>
          <w:sz w:val="24"/>
          <w:szCs w:val="24"/>
        </w:rPr>
        <w:t>s were</w:t>
      </w:r>
      <w:r w:rsidR="007C6ADC" w:rsidRPr="00FD0513">
        <w:rPr>
          <w:rFonts w:ascii="Times New Roman" w:hAnsi="Times New Roman" w:cs="Times New Roman"/>
          <w:sz w:val="24"/>
          <w:szCs w:val="24"/>
        </w:rPr>
        <w:t xml:space="preserve"> </w:t>
      </w:r>
      <w:r w:rsidR="00A805D2" w:rsidRPr="00FD0513">
        <w:rPr>
          <w:rFonts w:ascii="Times New Roman" w:hAnsi="Times New Roman" w:cs="Times New Roman"/>
          <w:sz w:val="24"/>
          <w:szCs w:val="24"/>
        </w:rPr>
        <w:t xml:space="preserve">performed </w:t>
      </w:r>
      <w:r w:rsidR="007C6ADC" w:rsidRPr="00FD0513">
        <w:rPr>
          <w:rFonts w:ascii="Times New Roman" w:hAnsi="Times New Roman" w:cs="Times New Roman"/>
          <w:sz w:val="24"/>
          <w:szCs w:val="24"/>
        </w:rPr>
        <w:t xml:space="preserve">on the loaded chamber </w:t>
      </w:r>
      <w:r w:rsidR="00F94722" w:rsidRPr="00FD0513">
        <w:rPr>
          <w:rFonts w:ascii="Times New Roman" w:hAnsi="Times New Roman" w:cs="Times New Roman"/>
          <w:sz w:val="24"/>
          <w:szCs w:val="24"/>
        </w:rPr>
        <w:t xml:space="preserve">without ultrasound </w:t>
      </w:r>
      <w:r w:rsidR="007C6ADC" w:rsidRPr="00FD0513">
        <w:rPr>
          <w:rFonts w:ascii="Times New Roman" w:hAnsi="Times New Roman" w:cs="Times New Roman"/>
          <w:sz w:val="24"/>
          <w:szCs w:val="24"/>
        </w:rPr>
        <w:t xml:space="preserve">and an image </w:t>
      </w:r>
      <w:r w:rsidR="00A805D2" w:rsidRPr="00FD0513">
        <w:rPr>
          <w:rFonts w:ascii="Times New Roman" w:hAnsi="Times New Roman" w:cs="Times New Roman"/>
          <w:sz w:val="24"/>
          <w:szCs w:val="24"/>
        </w:rPr>
        <w:t xml:space="preserve">was </w:t>
      </w:r>
      <w:r w:rsidR="007C6ADC" w:rsidRPr="00FD0513">
        <w:rPr>
          <w:rFonts w:ascii="Times New Roman" w:hAnsi="Times New Roman" w:cs="Times New Roman"/>
          <w:sz w:val="24"/>
          <w:szCs w:val="24"/>
        </w:rPr>
        <w:t xml:space="preserve">captured </w:t>
      </w:r>
      <w:r w:rsidR="00F94722" w:rsidRPr="00FD0513">
        <w:rPr>
          <w:rFonts w:ascii="Times New Roman" w:hAnsi="Times New Roman" w:cs="Times New Roman"/>
          <w:sz w:val="24"/>
          <w:szCs w:val="24"/>
        </w:rPr>
        <w:t xml:space="preserve">by camera </w:t>
      </w:r>
      <w:r w:rsidR="007C6ADC" w:rsidRPr="00FD0513">
        <w:rPr>
          <w:rFonts w:ascii="Times New Roman" w:hAnsi="Times New Roman" w:cs="Times New Roman"/>
          <w:sz w:val="24"/>
          <w:szCs w:val="24"/>
        </w:rPr>
        <w:t xml:space="preserve">to ensure </w:t>
      </w:r>
      <w:r w:rsidR="00A805D2" w:rsidRPr="00FD0513">
        <w:rPr>
          <w:rFonts w:ascii="Times New Roman" w:hAnsi="Times New Roman" w:cs="Times New Roman"/>
          <w:sz w:val="24"/>
          <w:szCs w:val="24"/>
        </w:rPr>
        <w:t xml:space="preserve">that the microbubbles </w:t>
      </w:r>
      <w:r w:rsidR="007C6ADC" w:rsidRPr="00FD0513">
        <w:rPr>
          <w:rFonts w:ascii="Times New Roman" w:hAnsi="Times New Roman" w:cs="Times New Roman"/>
          <w:sz w:val="24"/>
          <w:szCs w:val="24"/>
        </w:rPr>
        <w:t>were in focus.</w:t>
      </w:r>
      <w:r w:rsidR="00A805D2" w:rsidRPr="00FD0513">
        <w:rPr>
          <w:rFonts w:ascii="Times New Roman" w:hAnsi="Times New Roman" w:cs="Times New Roman"/>
          <w:sz w:val="24"/>
          <w:szCs w:val="24"/>
        </w:rPr>
        <w:t xml:space="preserve"> Samples were then</w:t>
      </w:r>
      <w:r w:rsidR="007C6ADC" w:rsidRPr="00FD0513">
        <w:rPr>
          <w:rFonts w:ascii="Times New Roman" w:hAnsi="Times New Roman" w:cs="Times New Roman"/>
          <w:sz w:val="24"/>
          <w:szCs w:val="24"/>
        </w:rPr>
        <w:t xml:space="preserve"> exposed to ultrasound bursts (500</w:t>
      </w:r>
      <w:r w:rsidR="000A349C" w:rsidRPr="00FD0513">
        <w:rPr>
          <w:rFonts w:ascii="Times New Roman" w:hAnsi="Times New Roman" w:cs="Times New Roman"/>
          <w:sz w:val="24"/>
          <w:szCs w:val="24"/>
        </w:rPr>
        <w:t xml:space="preserve"> </w:t>
      </w:r>
      <w:r w:rsidR="007C6ADC" w:rsidRPr="00FD0513">
        <w:rPr>
          <w:rFonts w:ascii="Times New Roman" w:hAnsi="Times New Roman" w:cs="Times New Roman"/>
          <w:sz w:val="24"/>
          <w:szCs w:val="24"/>
        </w:rPr>
        <w:t>kHz, 100</w:t>
      </w:r>
      <w:r w:rsidR="000A349C" w:rsidRPr="00FD0513">
        <w:rPr>
          <w:rFonts w:ascii="Times New Roman" w:hAnsi="Times New Roman" w:cs="Times New Roman"/>
          <w:sz w:val="24"/>
          <w:szCs w:val="24"/>
        </w:rPr>
        <w:t xml:space="preserve"> </w:t>
      </w:r>
      <w:r w:rsidR="007C6ADC" w:rsidRPr="00FD0513">
        <w:rPr>
          <w:rFonts w:ascii="Times New Roman" w:hAnsi="Times New Roman" w:cs="Times New Roman"/>
          <w:sz w:val="24"/>
          <w:szCs w:val="24"/>
        </w:rPr>
        <w:t>mV peak to peak</w:t>
      </w:r>
      <w:r w:rsidR="008C57AC" w:rsidRPr="00FD0513">
        <w:rPr>
          <w:rFonts w:ascii="Times New Roman" w:hAnsi="Times New Roman" w:cs="Times New Roman"/>
          <w:sz w:val="24"/>
          <w:szCs w:val="24"/>
        </w:rPr>
        <w:t>, 0.6 MPa peak negative pressure, continuous wave</w:t>
      </w:r>
      <w:r w:rsidR="007C6ADC" w:rsidRPr="00FD0513">
        <w:rPr>
          <w:rFonts w:ascii="Times New Roman" w:hAnsi="Times New Roman" w:cs="Times New Roman"/>
          <w:sz w:val="24"/>
          <w:szCs w:val="24"/>
        </w:rPr>
        <w:t xml:space="preserve">) </w:t>
      </w:r>
      <w:r w:rsidR="00A805D2" w:rsidRPr="00FD0513">
        <w:rPr>
          <w:rFonts w:ascii="Times New Roman" w:hAnsi="Times New Roman" w:cs="Times New Roman"/>
          <w:sz w:val="24"/>
          <w:szCs w:val="24"/>
        </w:rPr>
        <w:t>while the fluorescence emissions from C-</w:t>
      </w:r>
      <w:proofErr w:type="spellStart"/>
      <w:r w:rsidR="00A805D2" w:rsidRPr="00FD0513">
        <w:rPr>
          <w:rFonts w:ascii="Times New Roman" w:hAnsi="Times New Roman" w:cs="Times New Roman"/>
          <w:sz w:val="24"/>
          <w:szCs w:val="24"/>
        </w:rPr>
        <w:t>Laurdan</w:t>
      </w:r>
      <w:proofErr w:type="spellEnd"/>
      <w:r w:rsidR="00A805D2" w:rsidRPr="00FD0513">
        <w:rPr>
          <w:rFonts w:ascii="Times New Roman" w:hAnsi="Times New Roman" w:cs="Times New Roman"/>
          <w:sz w:val="24"/>
          <w:szCs w:val="24"/>
        </w:rPr>
        <w:t xml:space="preserve"> were recorded using two </w:t>
      </w:r>
      <w:r w:rsidR="00F94722" w:rsidRPr="00FD0513">
        <w:rPr>
          <w:rFonts w:ascii="Times New Roman" w:hAnsi="Times New Roman" w:cs="Times New Roman"/>
          <w:sz w:val="24"/>
          <w:szCs w:val="24"/>
        </w:rPr>
        <w:t>photomultiplier tubes (</w:t>
      </w:r>
      <w:r w:rsidR="00A805D2" w:rsidRPr="00FD0513">
        <w:rPr>
          <w:rFonts w:ascii="Times New Roman" w:hAnsi="Times New Roman" w:cs="Times New Roman"/>
          <w:sz w:val="24"/>
          <w:szCs w:val="24"/>
        </w:rPr>
        <w:t>PMT</w:t>
      </w:r>
      <w:r w:rsidR="00F94722" w:rsidRPr="00FD0513">
        <w:rPr>
          <w:rFonts w:ascii="Times New Roman" w:hAnsi="Times New Roman" w:cs="Times New Roman"/>
          <w:sz w:val="24"/>
          <w:szCs w:val="24"/>
        </w:rPr>
        <w:t>)</w:t>
      </w:r>
      <w:r w:rsidR="00A805D2" w:rsidRPr="00FD0513">
        <w:rPr>
          <w:rFonts w:ascii="Times New Roman" w:hAnsi="Times New Roman" w:cs="Times New Roman"/>
          <w:sz w:val="24"/>
          <w:szCs w:val="24"/>
        </w:rPr>
        <w:t xml:space="preserve">s and the acoustic emissions were monitored using </w:t>
      </w:r>
      <w:r w:rsidR="00F94722" w:rsidRPr="00FD0513">
        <w:rPr>
          <w:rFonts w:ascii="Times New Roman" w:hAnsi="Times New Roman" w:cs="Times New Roman"/>
          <w:sz w:val="24"/>
          <w:szCs w:val="24"/>
        </w:rPr>
        <w:t xml:space="preserve">a </w:t>
      </w:r>
      <w:r w:rsidR="00ED1FA6" w:rsidRPr="00FD0513">
        <w:rPr>
          <w:rFonts w:ascii="Times New Roman" w:hAnsi="Times New Roman" w:cs="Times New Roman"/>
          <w:sz w:val="24"/>
          <w:szCs w:val="24"/>
        </w:rPr>
        <w:t>single element ultrasound transducer (</w:t>
      </w:r>
      <w:r w:rsidR="00633147" w:rsidRPr="00FD0513">
        <w:rPr>
          <w:rFonts w:ascii="Times New Roman" w:hAnsi="Times New Roman" w:cs="Times New Roman"/>
          <w:sz w:val="24"/>
          <w:szCs w:val="24"/>
        </w:rPr>
        <w:t xml:space="preserve">V320 </w:t>
      </w:r>
      <w:proofErr w:type="spellStart"/>
      <w:r w:rsidR="00633147" w:rsidRPr="00FD0513">
        <w:rPr>
          <w:rFonts w:ascii="Times New Roman" w:hAnsi="Times New Roman" w:cs="Times New Roman"/>
          <w:sz w:val="24"/>
          <w:szCs w:val="24"/>
        </w:rPr>
        <w:t>Panametrics</w:t>
      </w:r>
      <w:proofErr w:type="spellEnd"/>
      <w:r w:rsidR="00633147" w:rsidRPr="00FD0513">
        <w:rPr>
          <w:rFonts w:ascii="Times New Roman" w:hAnsi="Times New Roman" w:cs="Times New Roman"/>
          <w:sz w:val="24"/>
          <w:szCs w:val="24"/>
        </w:rPr>
        <w:t>, Olympus, centre frequency 7.5 MHz</w:t>
      </w:r>
      <w:r w:rsidR="00ED1FA6" w:rsidRPr="00FD0513">
        <w:rPr>
          <w:rFonts w:ascii="Times New Roman" w:hAnsi="Times New Roman" w:cs="Times New Roman"/>
          <w:sz w:val="24"/>
          <w:szCs w:val="24"/>
        </w:rPr>
        <w:t>) as a passive cavitation detector (</w:t>
      </w:r>
      <w:r w:rsidR="00A805D2" w:rsidRPr="00FD0513">
        <w:rPr>
          <w:rFonts w:ascii="Times New Roman" w:hAnsi="Times New Roman" w:cs="Times New Roman"/>
          <w:sz w:val="24"/>
          <w:szCs w:val="24"/>
        </w:rPr>
        <w:t>PCD</w:t>
      </w:r>
      <w:r w:rsidR="00ED1FA6" w:rsidRPr="00FD0513">
        <w:rPr>
          <w:rFonts w:ascii="Times New Roman" w:hAnsi="Times New Roman" w:cs="Times New Roman"/>
          <w:sz w:val="24"/>
          <w:szCs w:val="24"/>
        </w:rPr>
        <w:t>)</w:t>
      </w:r>
      <w:r w:rsidR="007C6ADC" w:rsidRPr="00FD0513">
        <w:rPr>
          <w:rFonts w:ascii="Times New Roman" w:hAnsi="Times New Roman" w:cs="Times New Roman"/>
          <w:sz w:val="24"/>
          <w:szCs w:val="24"/>
        </w:rPr>
        <w:t>.</w:t>
      </w:r>
      <w:r w:rsidR="00A805D2" w:rsidRPr="00FD0513">
        <w:rPr>
          <w:rFonts w:ascii="Times New Roman" w:hAnsi="Times New Roman" w:cs="Times New Roman"/>
          <w:sz w:val="24"/>
          <w:szCs w:val="24"/>
        </w:rPr>
        <w:t xml:space="preserve"> </w:t>
      </w:r>
      <w:r w:rsidR="00F94722" w:rsidRPr="00FD0513">
        <w:rPr>
          <w:rFonts w:ascii="Times New Roman" w:hAnsi="Times New Roman" w:cs="Times New Roman"/>
          <w:sz w:val="24"/>
          <w:szCs w:val="24"/>
        </w:rPr>
        <w:t>F</w:t>
      </w:r>
      <w:r w:rsidR="00A805D2" w:rsidRPr="00FD0513">
        <w:rPr>
          <w:rFonts w:ascii="Times New Roman" w:hAnsi="Times New Roman" w:cs="Times New Roman"/>
          <w:sz w:val="24"/>
          <w:szCs w:val="24"/>
        </w:rPr>
        <w:t xml:space="preserve">ollowing ultrasound exposure, </w:t>
      </w:r>
      <w:r w:rsidR="007C6ADC" w:rsidRPr="00FD0513">
        <w:rPr>
          <w:rFonts w:ascii="Times New Roman" w:hAnsi="Times New Roman" w:cs="Times New Roman"/>
          <w:sz w:val="24"/>
          <w:szCs w:val="24"/>
        </w:rPr>
        <w:t>GP measurement</w:t>
      </w:r>
      <w:r w:rsidR="00A805D2" w:rsidRPr="00FD0513">
        <w:rPr>
          <w:rFonts w:ascii="Times New Roman" w:hAnsi="Times New Roman" w:cs="Times New Roman"/>
          <w:sz w:val="24"/>
          <w:szCs w:val="24"/>
        </w:rPr>
        <w:t xml:space="preserve">s were again performed, </w:t>
      </w:r>
      <w:r w:rsidR="00F94722" w:rsidRPr="00FD0513">
        <w:rPr>
          <w:rFonts w:ascii="Times New Roman" w:hAnsi="Times New Roman" w:cs="Times New Roman"/>
          <w:sz w:val="24"/>
          <w:szCs w:val="24"/>
        </w:rPr>
        <w:t>and alignment verified</w:t>
      </w:r>
      <w:r w:rsidR="00A805D2" w:rsidRPr="00FD0513">
        <w:rPr>
          <w:rFonts w:ascii="Times New Roman" w:hAnsi="Times New Roman" w:cs="Times New Roman"/>
          <w:sz w:val="24"/>
          <w:szCs w:val="24"/>
        </w:rPr>
        <w:t xml:space="preserve"> by camera </w:t>
      </w:r>
      <w:r w:rsidR="009D1C40" w:rsidRPr="00FD0513">
        <w:rPr>
          <w:rFonts w:ascii="Times New Roman" w:hAnsi="Times New Roman" w:cs="Times New Roman"/>
          <w:sz w:val="24"/>
          <w:szCs w:val="24"/>
        </w:rPr>
        <w:t>to ensure</w:t>
      </w:r>
      <w:r w:rsidR="00A805D2" w:rsidRPr="00FD0513">
        <w:rPr>
          <w:rFonts w:ascii="Times New Roman" w:hAnsi="Times New Roman" w:cs="Times New Roman"/>
          <w:sz w:val="24"/>
          <w:szCs w:val="24"/>
        </w:rPr>
        <w:t xml:space="preserve"> that the optics were aligned with the </w:t>
      </w:r>
      <w:r w:rsidR="00303268" w:rsidRPr="00FD0513">
        <w:rPr>
          <w:rFonts w:ascii="Times New Roman" w:hAnsi="Times New Roman" w:cs="Times New Roman"/>
          <w:sz w:val="24"/>
          <w:szCs w:val="24"/>
        </w:rPr>
        <w:t xml:space="preserve">area where the microbubbles were destroyed. If the ultrasound and optical focuses were not aligned, the alignment was </w:t>
      </w:r>
      <w:r w:rsidR="003D294A" w:rsidRPr="00FD0513">
        <w:rPr>
          <w:rFonts w:ascii="Times New Roman" w:hAnsi="Times New Roman" w:cs="Times New Roman"/>
          <w:sz w:val="24"/>
          <w:szCs w:val="24"/>
        </w:rPr>
        <w:t xml:space="preserve">adjusted </w:t>
      </w:r>
      <w:r w:rsidR="00303268" w:rsidRPr="00FD0513">
        <w:rPr>
          <w:rFonts w:ascii="Times New Roman" w:hAnsi="Times New Roman" w:cs="Times New Roman"/>
          <w:sz w:val="24"/>
          <w:szCs w:val="24"/>
        </w:rPr>
        <w:t>and a post-exposure measurement was still taken</w:t>
      </w:r>
      <w:r w:rsidR="009D1C40" w:rsidRPr="00FD0513">
        <w:rPr>
          <w:rFonts w:ascii="Times New Roman" w:hAnsi="Times New Roman" w:cs="Times New Roman"/>
          <w:sz w:val="24"/>
          <w:szCs w:val="24"/>
        </w:rPr>
        <w:t>;</w:t>
      </w:r>
      <w:r w:rsidR="00D670F6" w:rsidRPr="00FD0513">
        <w:rPr>
          <w:rFonts w:ascii="Times New Roman" w:hAnsi="Times New Roman" w:cs="Times New Roman"/>
          <w:sz w:val="24"/>
          <w:szCs w:val="24"/>
        </w:rPr>
        <w:t xml:space="preserve"> </w:t>
      </w:r>
      <w:r w:rsidR="00F94722" w:rsidRPr="00FD0513">
        <w:rPr>
          <w:rFonts w:ascii="Times New Roman" w:hAnsi="Times New Roman" w:cs="Times New Roman"/>
          <w:sz w:val="24"/>
          <w:szCs w:val="24"/>
        </w:rPr>
        <w:t>however</w:t>
      </w:r>
      <w:r w:rsidR="009D1C40" w:rsidRPr="00FD0513">
        <w:rPr>
          <w:rFonts w:ascii="Times New Roman" w:hAnsi="Times New Roman" w:cs="Times New Roman"/>
          <w:sz w:val="24"/>
          <w:szCs w:val="24"/>
        </w:rPr>
        <w:t>,</w:t>
      </w:r>
      <w:r w:rsidR="00F94722" w:rsidRPr="00FD0513">
        <w:rPr>
          <w:rFonts w:ascii="Times New Roman" w:hAnsi="Times New Roman" w:cs="Times New Roman"/>
          <w:sz w:val="24"/>
          <w:szCs w:val="24"/>
        </w:rPr>
        <w:t xml:space="preserve"> only </w:t>
      </w:r>
      <w:r w:rsidR="00D670F6" w:rsidRPr="00FD0513">
        <w:rPr>
          <w:rFonts w:ascii="Times New Roman" w:hAnsi="Times New Roman" w:cs="Times New Roman"/>
          <w:sz w:val="24"/>
          <w:szCs w:val="24"/>
        </w:rPr>
        <w:t xml:space="preserve">pre- and post-ultrasound data </w:t>
      </w:r>
      <w:r w:rsidR="009D1C40" w:rsidRPr="00FD0513">
        <w:rPr>
          <w:rFonts w:ascii="Times New Roman" w:hAnsi="Times New Roman" w:cs="Times New Roman"/>
          <w:sz w:val="24"/>
          <w:szCs w:val="24"/>
        </w:rPr>
        <w:t xml:space="preserve">were </w:t>
      </w:r>
      <w:r w:rsidR="00D670F6" w:rsidRPr="00FD0513">
        <w:rPr>
          <w:rFonts w:ascii="Times New Roman" w:hAnsi="Times New Roman" w:cs="Times New Roman"/>
          <w:sz w:val="24"/>
          <w:szCs w:val="24"/>
        </w:rPr>
        <w:t>analysed</w:t>
      </w:r>
      <w:r w:rsidR="00303268" w:rsidRPr="00FD0513">
        <w:rPr>
          <w:rFonts w:ascii="Times New Roman" w:hAnsi="Times New Roman" w:cs="Times New Roman"/>
          <w:sz w:val="24"/>
          <w:szCs w:val="24"/>
        </w:rPr>
        <w:t xml:space="preserve">. If </w:t>
      </w:r>
      <w:r w:rsidR="00F23E60" w:rsidRPr="00FD0513">
        <w:rPr>
          <w:rFonts w:ascii="Times New Roman" w:hAnsi="Times New Roman" w:cs="Times New Roman"/>
          <w:sz w:val="24"/>
          <w:szCs w:val="24"/>
        </w:rPr>
        <w:t>still aligned</w:t>
      </w:r>
      <w:r w:rsidR="00303268" w:rsidRPr="00FD0513">
        <w:rPr>
          <w:rFonts w:ascii="Times New Roman" w:hAnsi="Times New Roman" w:cs="Times New Roman"/>
          <w:sz w:val="24"/>
          <w:szCs w:val="24"/>
        </w:rPr>
        <w:t>, the real-time data taken during ultrasound exposure was also analysed.</w:t>
      </w:r>
      <w:r w:rsidR="00975C9F" w:rsidRPr="00FD0513">
        <w:rPr>
          <w:rFonts w:ascii="Times New Roman" w:hAnsi="Times New Roman" w:cs="Times New Roman"/>
          <w:sz w:val="24"/>
          <w:szCs w:val="24"/>
        </w:rPr>
        <w:t xml:space="preserve"> The same method was used to measure GP of </w:t>
      </w:r>
      <w:r w:rsidR="00975C9F" w:rsidRPr="00FD0513">
        <w:rPr>
          <w:rFonts w:ascii="Times New Roman" w:hAnsi="Times New Roman" w:cs="Times New Roman"/>
          <w:sz w:val="24"/>
          <w:szCs w:val="24"/>
        </w:rPr>
        <w:lastRenderedPageBreak/>
        <w:t>the liposome samples.</w:t>
      </w:r>
      <w:bookmarkStart w:id="0" w:name="_Toc5039235"/>
      <w:r w:rsidR="00BE45EA" w:rsidRPr="00FD0513">
        <w:rPr>
          <w:rFonts w:ascii="Times New Roman" w:hAnsi="Times New Roman" w:cs="Times New Roman"/>
          <w:sz w:val="24"/>
          <w:szCs w:val="24"/>
        </w:rPr>
        <w:t xml:space="preserve"> In this case the liposomes (</w:t>
      </w:r>
      <w:r w:rsidR="00F73857" w:rsidRPr="00FD0513">
        <w:rPr>
          <w:rFonts w:ascii="Times New Roman" w:hAnsi="Times New Roman" w:cs="Times New Roman"/>
          <w:sz w:val="24"/>
          <w:szCs w:val="24"/>
        </w:rPr>
        <w:t>&lt;500 nm in diameter</w:t>
      </w:r>
      <w:r w:rsidR="00BE45EA" w:rsidRPr="00FD0513">
        <w:rPr>
          <w:rFonts w:ascii="Times New Roman" w:hAnsi="Times New Roman" w:cs="Times New Roman"/>
          <w:sz w:val="24"/>
          <w:szCs w:val="24"/>
        </w:rPr>
        <w:t>) were not directly imaged</w:t>
      </w:r>
      <w:r w:rsidR="00F73857" w:rsidRPr="00FD0513">
        <w:rPr>
          <w:rFonts w:ascii="Times New Roman" w:hAnsi="Times New Roman" w:cs="Times New Roman"/>
          <w:sz w:val="24"/>
          <w:szCs w:val="24"/>
        </w:rPr>
        <w:t>.</w:t>
      </w:r>
      <w:r w:rsidR="00BE45EA" w:rsidRPr="00FD0513">
        <w:rPr>
          <w:rFonts w:ascii="Times New Roman" w:hAnsi="Times New Roman" w:cs="Times New Roman"/>
          <w:sz w:val="24"/>
          <w:szCs w:val="24"/>
        </w:rPr>
        <w:t xml:space="preserve"> </w:t>
      </w:r>
      <w:r w:rsidR="00F73857" w:rsidRPr="00FD0513">
        <w:rPr>
          <w:rFonts w:ascii="Times New Roman" w:hAnsi="Times New Roman" w:cs="Times New Roman"/>
          <w:sz w:val="24"/>
          <w:szCs w:val="24"/>
        </w:rPr>
        <w:t>It should also be noted that changes in the optical setup or intermediate surfaces between the sample and the measurements produces a fixed offset in GP values. Therefore, absolute GP values cannot be compared between different optical setups without extensive calibration. Changes in GP values are, however, comparable and it is these that are measured in this study.</w:t>
      </w:r>
    </w:p>
    <w:p w14:paraId="3C22FBFB" w14:textId="7134A4FB" w:rsidR="00BE0F4F" w:rsidRPr="00FD0513" w:rsidRDefault="00BE0F4F" w:rsidP="00BE0F4F">
      <w:pPr>
        <w:spacing w:line="480" w:lineRule="auto"/>
        <w:jc w:val="both"/>
        <w:rPr>
          <w:rFonts w:ascii="Times New Roman" w:hAnsi="Times New Roman" w:cs="Times New Roman"/>
          <w:b/>
          <w:sz w:val="24"/>
          <w:szCs w:val="24"/>
        </w:rPr>
      </w:pPr>
      <w:r w:rsidRPr="00FD0513">
        <w:rPr>
          <w:rFonts w:ascii="Times New Roman" w:hAnsi="Times New Roman" w:cs="Times New Roman"/>
          <w:b/>
          <w:sz w:val="24"/>
          <w:szCs w:val="24"/>
        </w:rPr>
        <w:t xml:space="preserve">Single microbubble acoustic </w:t>
      </w:r>
      <w:bookmarkEnd w:id="0"/>
      <w:r w:rsidR="005945EF" w:rsidRPr="00FD0513">
        <w:rPr>
          <w:rFonts w:ascii="Times New Roman" w:hAnsi="Times New Roman" w:cs="Times New Roman"/>
          <w:b/>
          <w:sz w:val="24"/>
          <w:szCs w:val="24"/>
        </w:rPr>
        <w:t>response</w:t>
      </w:r>
    </w:p>
    <w:p w14:paraId="27876A99" w14:textId="0F3790E1" w:rsidR="003B3C1E" w:rsidRPr="00FD0513" w:rsidRDefault="00BE0F4F" w:rsidP="003B3C1E">
      <w:pPr>
        <w:spacing w:line="480" w:lineRule="auto"/>
        <w:jc w:val="both"/>
        <w:rPr>
          <w:rFonts w:ascii="Times New Roman" w:hAnsi="Times New Roman"/>
          <w:sz w:val="24"/>
          <w:szCs w:val="24"/>
        </w:rPr>
      </w:pPr>
      <w:r w:rsidRPr="00FD0513">
        <w:rPr>
          <w:rFonts w:ascii="Times New Roman" w:hAnsi="Times New Roman"/>
          <w:sz w:val="24"/>
          <w:szCs w:val="24"/>
        </w:rPr>
        <w:t xml:space="preserve">The response of individual microbubbles to ultrasound excitation was measured using the apparatus described </w:t>
      </w:r>
      <w:r w:rsidR="00EE3C04" w:rsidRPr="00FD0513">
        <w:rPr>
          <w:rFonts w:ascii="Times New Roman" w:hAnsi="Times New Roman"/>
          <w:sz w:val="24"/>
          <w:szCs w:val="24"/>
        </w:rPr>
        <w:t>Rademeyer et al.</w:t>
      </w:r>
      <w:r w:rsidRPr="00FD0513">
        <w:rPr>
          <w:rFonts w:ascii="Times New Roman" w:hAnsi="Times New Roman"/>
          <w:sz w:val="24"/>
          <w:szCs w:val="24"/>
        </w:rPr>
        <w:t xml:space="preserve"> </w:t>
      </w:r>
      <w:r w:rsidRPr="00FD0513">
        <w:rPr>
          <w:rFonts w:ascii="Times New Roman" w:hAnsi="Times New Roman"/>
          <w:sz w:val="24"/>
          <w:szCs w:val="24"/>
        </w:rPr>
        <w:fldChar w:fldCharType="begin"/>
      </w:r>
      <w:r w:rsidR="00EA556C" w:rsidRPr="00FD0513">
        <w:rPr>
          <w:rFonts w:ascii="Times New Roman" w:hAnsi="Times New Roman"/>
          <w:sz w:val="24"/>
          <w:szCs w:val="24"/>
        </w:rPr>
        <w:instrText xml:space="preserve"> ADDIN EN.CITE &lt;EndNote&gt;&lt;Cite&gt;&lt;Author&gt;Rademeyer&lt;/Author&gt;&lt;Year&gt;2015&lt;/Year&gt;&lt;RecNum&gt;14&lt;/RecNum&gt;&lt;DisplayText&gt;&lt;style face="superscript"&gt;14&lt;/style&gt;&lt;/DisplayText&gt;&lt;record&gt;&lt;rec-number&gt;14&lt;/rec-number&gt;&lt;foreign-keys&gt;&lt;key app="EN" db-id="sp5x0ztzzfd259ea5555pd0hr2espfrrxzza" timestamp="0"&gt;14&lt;/key&gt;&lt;/foreign-keys&gt;&lt;ref-type name="Journal Article"&gt;17&lt;/ref-type&gt;&lt;contributors&gt;&lt;authors&gt;&lt;author&gt;Rademeyer, Paul&lt;/author&gt;&lt;author&gt;Carugo, Dario&lt;/author&gt;&lt;author&gt;Lee, Jeong Yu&lt;/author&gt;&lt;author&gt;Stride, Eleanor&lt;/author&gt;&lt;/authors&gt;&lt;/contributors&gt;&lt;titles&gt;&lt;title&gt;Microfluidic system for high throughput characterisation of echogenic particles&lt;/title&gt;&lt;secondary-title&gt;Lab on a Chip&lt;/secondary-title&gt;&lt;/titles&gt;&lt;pages&gt;417-428&lt;/pages&gt;&lt;volume&gt;15&lt;/volume&gt;&lt;number&gt;2&lt;/number&gt;&lt;dates&gt;&lt;year&gt;2015&lt;/year&gt;&lt;/dates&gt;&lt;publisher&gt;The Royal Society of Chemistry&lt;/publisher&gt;&lt;isbn&gt;1473-0197&lt;/isbn&gt;&lt;work-type&gt;10.1039/C4LC01206B&lt;/work-type&gt;&lt;urls&gt;&lt;related-urls&gt;&lt;url&gt;http://dx.doi.org/10.1039/C4LC01206B&lt;/url&gt;&lt;/related-urls&gt;&lt;/urls&gt;&lt;electronic-resource-num&gt;10.1039/C4LC01206B&lt;/electronic-resource-num&gt;&lt;/record&gt;&lt;/Cite&gt;&lt;/EndNote&gt;</w:instrText>
      </w:r>
      <w:r w:rsidRPr="00FD0513">
        <w:rPr>
          <w:rFonts w:ascii="Times New Roman" w:hAnsi="Times New Roman"/>
          <w:sz w:val="24"/>
          <w:szCs w:val="24"/>
        </w:rPr>
        <w:fldChar w:fldCharType="separate"/>
      </w:r>
      <w:r w:rsidR="00006580" w:rsidRPr="00FD0513">
        <w:rPr>
          <w:rFonts w:ascii="Times New Roman" w:hAnsi="Times New Roman"/>
          <w:noProof/>
          <w:sz w:val="24"/>
          <w:szCs w:val="24"/>
          <w:vertAlign w:val="superscript"/>
        </w:rPr>
        <w:t>14</w:t>
      </w:r>
      <w:r w:rsidRPr="00FD0513">
        <w:rPr>
          <w:rFonts w:ascii="Times New Roman" w:hAnsi="Times New Roman"/>
          <w:sz w:val="24"/>
          <w:szCs w:val="24"/>
        </w:rPr>
        <w:fldChar w:fldCharType="end"/>
      </w:r>
      <w:r w:rsidRPr="00FD0513">
        <w:rPr>
          <w:rStyle w:val="CommentReference"/>
          <w:rFonts w:ascii="Times New Roman" w:hAnsi="Times New Roman"/>
          <w:vanish/>
          <w:sz w:val="24"/>
          <w:szCs w:val="24"/>
        </w:rPr>
        <w:t xml:space="preserve"> </w:t>
      </w:r>
      <w:r w:rsidRPr="00FD0513">
        <w:rPr>
          <w:rFonts w:ascii="Times New Roman" w:hAnsi="Times New Roman"/>
          <w:sz w:val="24"/>
          <w:szCs w:val="24"/>
        </w:rPr>
        <w:t xml:space="preserve">. Briefly, a dilute suspension of microbubbles was focussed into a stream of single microbubbles by hydrodynamic flow focussing </w:t>
      </w:r>
      <w:r w:rsidR="00750C5B" w:rsidRPr="00FD0513">
        <w:rPr>
          <w:rFonts w:ascii="Times New Roman" w:hAnsi="Times New Roman"/>
          <w:sz w:val="24"/>
          <w:szCs w:val="24"/>
        </w:rPr>
        <w:t>us</w:t>
      </w:r>
      <w:r w:rsidRPr="00FD0513">
        <w:rPr>
          <w:rFonts w:ascii="Times New Roman" w:hAnsi="Times New Roman"/>
          <w:sz w:val="24"/>
          <w:szCs w:val="24"/>
        </w:rPr>
        <w:t>in</w:t>
      </w:r>
      <w:r w:rsidR="00750C5B" w:rsidRPr="00FD0513">
        <w:rPr>
          <w:rFonts w:ascii="Times New Roman" w:hAnsi="Times New Roman"/>
          <w:sz w:val="24"/>
          <w:szCs w:val="24"/>
        </w:rPr>
        <w:t>g</w:t>
      </w:r>
      <w:r w:rsidRPr="00FD0513">
        <w:rPr>
          <w:rFonts w:ascii="Times New Roman" w:hAnsi="Times New Roman"/>
          <w:sz w:val="24"/>
          <w:szCs w:val="24"/>
        </w:rPr>
        <w:t xml:space="preserve"> a microfluidic device. This stream was directed through the </w:t>
      </w:r>
      <w:r w:rsidR="00750C5B" w:rsidRPr="00FD0513">
        <w:rPr>
          <w:rFonts w:ascii="Times New Roman" w:hAnsi="Times New Roman"/>
          <w:sz w:val="24"/>
          <w:szCs w:val="24"/>
        </w:rPr>
        <w:t xml:space="preserve">coaligned </w:t>
      </w:r>
      <w:r w:rsidRPr="00FD0513">
        <w:rPr>
          <w:rFonts w:ascii="Times New Roman" w:hAnsi="Times New Roman"/>
          <w:sz w:val="24"/>
          <w:szCs w:val="24"/>
        </w:rPr>
        <w:t>foc</w:t>
      </w:r>
      <w:r w:rsidR="00750C5B" w:rsidRPr="00FD0513">
        <w:rPr>
          <w:rFonts w:ascii="Times New Roman" w:hAnsi="Times New Roman"/>
          <w:sz w:val="24"/>
          <w:szCs w:val="24"/>
        </w:rPr>
        <w:t>i</w:t>
      </w:r>
      <w:r w:rsidRPr="00FD0513">
        <w:rPr>
          <w:rFonts w:ascii="Times New Roman" w:hAnsi="Times New Roman"/>
          <w:sz w:val="24"/>
          <w:szCs w:val="24"/>
        </w:rPr>
        <w:t xml:space="preserve"> of a</w:t>
      </w:r>
      <w:r w:rsidR="00750C5B" w:rsidRPr="00FD0513">
        <w:rPr>
          <w:rFonts w:ascii="Times New Roman" w:hAnsi="Times New Roman"/>
          <w:sz w:val="24"/>
          <w:szCs w:val="24"/>
        </w:rPr>
        <w:t>n ultrasound transducer and a microscope objective</w:t>
      </w:r>
      <w:r w:rsidR="003B3C1E" w:rsidRPr="00FD0513">
        <w:rPr>
          <w:rFonts w:ascii="Times New Roman" w:hAnsi="Times New Roman"/>
          <w:sz w:val="24"/>
          <w:szCs w:val="24"/>
        </w:rPr>
        <w:t xml:space="preserve"> in a large water tank so that the microbubble was at least 100 </w:t>
      </w:r>
      <w:r w:rsidR="003B3C1E" w:rsidRPr="00FD0513">
        <w:rPr>
          <w:rFonts w:ascii="Times New Roman" w:hAnsi="Times New Roman" w:cs="Times New Roman"/>
          <w:sz w:val="24"/>
          <w:szCs w:val="24"/>
        </w:rPr>
        <w:t>µ</w:t>
      </w:r>
      <w:r w:rsidR="003B3C1E" w:rsidRPr="00FD0513">
        <w:rPr>
          <w:rFonts w:ascii="Times New Roman" w:hAnsi="Times New Roman"/>
          <w:sz w:val="24"/>
          <w:szCs w:val="24"/>
        </w:rPr>
        <w:t xml:space="preserve">m from any boundary. </w:t>
      </w:r>
      <w:r w:rsidR="00034298" w:rsidRPr="00FD0513">
        <w:rPr>
          <w:rFonts w:ascii="Times New Roman" w:hAnsi="Times New Roman"/>
          <w:sz w:val="24"/>
          <w:szCs w:val="24"/>
        </w:rPr>
        <w:t xml:space="preserve">Details of the alignment process and associated uncertainty may be found in Rademeyer et al. </w:t>
      </w:r>
      <w:r w:rsidR="003B3C1E" w:rsidRPr="00FD0513">
        <w:rPr>
          <w:rFonts w:ascii="Times New Roman" w:hAnsi="Times New Roman"/>
          <w:sz w:val="24"/>
          <w:szCs w:val="24"/>
        </w:rPr>
        <w:t>The microbubble was illuminated using a</w:t>
      </w:r>
      <w:r w:rsidR="00750C5B" w:rsidRPr="00FD0513">
        <w:rPr>
          <w:rFonts w:ascii="Times New Roman" w:hAnsi="Times New Roman"/>
          <w:sz w:val="24"/>
          <w:szCs w:val="24"/>
        </w:rPr>
        <w:t xml:space="preserve"> </w:t>
      </w:r>
      <w:r w:rsidRPr="00FD0513">
        <w:rPr>
          <w:rFonts w:ascii="Times New Roman" w:hAnsi="Times New Roman"/>
          <w:sz w:val="24"/>
          <w:szCs w:val="24"/>
        </w:rPr>
        <w:t>laser (405 nm, 4.5mW, Thorlabs)</w:t>
      </w:r>
      <w:r w:rsidR="003B3C1E" w:rsidRPr="00FD0513">
        <w:rPr>
          <w:rFonts w:ascii="Times New Roman" w:hAnsi="Times New Roman"/>
          <w:sz w:val="24"/>
          <w:szCs w:val="24"/>
        </w:rPr>
        <w:t xml:space="preserve"> </w:t>
      </w:r>
      <w:r w:rsidRPr="00FD0513">
        <w:rPr>
          <w:rFonts w:ascii="Times New Roman" w:hAnsi="Times New Roman"/>
          <w:sz w:val="24"/>
          <w:szCs w:val="24"/>
        </w:rPr>
        <w:t>and</w:t>
      </w:r>
      <w:r w:rsidR="003B3C1E" w:rsidRPr="00FD0513">
        <w:rPr>
          <w:rFonts w:ascii="Times New Roman" w:hAnsi="Times New Roman"/>
          <w:sz w:val="24"/>
          <w:szCs w:val="24"/>
        </w:rPr>
        <w:t xml:space="preserve"> the</w:t>
      </w:r>
      <w:r w:rsidRPr="00FD0513">
        <w:rPr>
          <w:rFonts w:ascii="Times New Roman" w:hAnsi="Times New Roman"/>
          <w:sz w:val="24"/>
          <w:szCs w:val="24"/>
        </w:rPr>
        <w:t xml:space="preserve"> 90</w:t>
      </w:r>
      <w:r w:rsidRPr="00FD0513">
        <w:rPr>
          <w:rFonts w:ascii="Times New Roman" w:hAnsi="Times New Roman"/>
          <w:sz w:val="24"/>
          <w:szCs w:val="24"/>
          <w:vertAlign w:val="superscript"/>
        </w:rPr>
        <w:t>o</w:t>
      </w:r>
      <w:r w:rsidRPr="00FD0513">
        <w:rPr>
          <w:rFonts w:ascii="Times New Roman" w:hAnsi="Times New Roman"/>
          <w:sz w:val="24"/>
          <w:szCs w:val="24"/>
        </w:rPr>
        <w:t xml:space="preserve"> scatter</w:t>
      </w:r>
      <w:r w:rsidR="003B3C1E" w:rsidRPr="00FD0513">
        <w:rPr>
          <w:rFonts w:ascii="Times New Roman" w:hAnsi="Times New Roman"/>
          <w:sz w:val="24"/>
          <w:szCs w:val="24"/>
        </w:rPr>
        <w:t>ed light</w:t>
      </w:r>
      <w:r w:rsidRPr="00FD0513">
        <w:rPr>
          <w:rFonts w:ascii="Times New Roman" w:hAnsi="Times New Roman"/>
          <w:sz w:val="24"/>
          <w:szCs w:val="24"/>
        </w:rPr>
        <w:t xml:space="preserve"> from the microbubbles was detected by a </w:t>
      </w:r>
      <w:proofErr w:type="spellStart"/>
      <w:r w:rsidRPr="00FD0513">
        <w:rPr>
          <w:rFonts w:ascii="Times New Roman" w:hAnsi="Times New Roman"/>
          <w:sz w:val="24"/>
          <w:szCs w:val="24"/>
        </w:rPr>
        <w:t>photomultipler</w:t>
      </w:r>
      <w:proofErr w:type="spellEnd"/>
      <w:r w:rsidRPr="00FD0513">
        <w:rPr>
          <w:rFonts w:ascii="Times New Roman" w:hAnsi="Times New Roman"/>
          <w:sz w:val="24"/>
          <w:szCs w:val="24"/>
        </w:rPr>
        <w:t xml:space="preserve"> tube (H10493-003, Hamamatsu Photonics) through a water submersible 40x objective (LUMPLFLN 40XW, Olympus) and signal traces recorded on an oscilloscope (</w:t>
      </w:r>
      <w:proofErr w:type="spellStart"/>
      <w:r w:rsidRPr="00FD0513">
        <w:rPr>
          <w:rFonts w:ascii="Times New Roman" w:hAnsi="Times New Roman"/>
          <w:sz w:val="24"/>
          <w:szCs w:val="24"/>
        </w:rPr>
        <w:t>Waverunner</w:t>
      </w:r>
      <w:proofErr w:type="spellEnd"/>
      <w:r w:rsidRPr="00FD0513">
        <w:rPr>
          <w:rFonts w:ascii="Times New Roman" w:hAnsi="Times New Roman"/>
          <w:sz w:val="24"/>
          <w:szCs w:val="24"/>
        </w:rPr>
        <w:t xml:space="preserve">  64Xi, </w:t>
      </w:r>
      <w:proofErr w:type="spellStart"/>
      <w:r w:rsidRPr="00FD0513">
        <w:rPr>
          <w:rFonts w:ascii="Times New Roman" w:hAnsi="Times New Roman"/>
          <w:sz w:val="24"/>
          <w:szCs w:val="24"/>
        </w:rPr>
        <w:t>Lecroy</w:t>
      </w:r>
      <w:proofErr w:type="spellEnd"/>
      <w:r w:rsidRPr="00FD0513">
        <w:rPr>
          <w:rFonts w:ascii="Times New Roman" w:hAnsi="Times New Roman"/>
          <w:sz w:val="24"/>
          <w:szCs w:val="24"/>
        </w:rPr>
        <w:t>). As</w:t>
      </w:r>
      <w:r w:rsidR="003B3C1E" w:rsidRPr="00FD0513">
        <w:rPr>
          <w:rFonts w:ascii="Times New Roman" w:hAnsi="Times New Roman"/>
          <w:sz w:val="24"/>
          <w:szCs w:val="24"/>
        </w:rPr>
        <w:t xml:space="preserve"> individual</w:t>
      </w:r>
      <w:r w:rsidRPr="00FD0513">
        <w:rPr>
          <w:rFonts w:ascii="Times New Roman" w:hAnsi="Times New Roman"/>
          <w:sz w:val="24"/>
          <w:szCs w:val="24"/>
        </w:rPr>
        <w:t xml:space="preserve"> microbubbles </w:t>
      </w:r>
      <w:r w:rsidR="003B3C1E" w:rsidRPr="00FD0513">
        <w:rPr>
          <w:rFonts w:ascii="Times New Roman" w:hAnsi="Times New Roman"/>
          <w:sz w:val="24"/>
          <w:szCs w:val="24"/>
        </w:rPr>
        <w:t>crossed</w:t>
      </w:r>
      <w:r w:rsidRPr="00FD0513">
        <w:rPr>
          <w:rFonts w:ascii="Times New Roman" w:hAnsi="Times New Roman"/>
          <w:sz w:val="24"/>
          <w:szCs w:val="24"/>
        </w:rPr>
        <w:t xml:space="preserve"> the laser focus, a function generator (33220A, Agilent) sen</w:t>
      </w:r>
      <w:r w:rsidR="003B3C1E" w:rsidRPr="00FD0513">
        <w:rPr>
          <w:rFonts w:ascii="Times New Roman" w:hAnsi="Times New Roman"/>
          <w:sz w:val="24"/>
          <w:szCs w:val="24"/>
        </w:rPr>
        <w:t>t</w:t>
      </w:r>
      <w:r w:rsidRPr="00FD0513">
        <w:rPr>
          <w:rFonts w:ascii="Times New Roman" w:hAnsi="Times New Roman"/>
          <w:sz w:val="24"/>
          <w:szCs w:val="24"/>
        </w:rPr>
        <w:t xml:space="preserve"> a driving waveform through a </w:t>
      </w:r>
      <w:proofErr w:type="gramStart"/>
      <w:r w:rsidRPr="00FD0513">
        <w:rPr>
          <w:rFonts w:ascii="Times New Roman" w:hAnsi="Times New Roman"/>
          <w:sz w:val="24"/>
          <w:szCs w:val="24"/>
        </w:rPr>
        <w:t>50 dB</w:t>
      </w:r>
      <w:proofErr w:type="gramEnd"/>
      <w:r w:rsidRPr="00FD0513">
        <w:rPr>
          <w:rFonts w:ascii="Times New Roman" w:hAnsi="Times New Roman"/>
          <w:sz w:val="24"/>
          <w:szCs w:val="24"/>
        </w:rPr>
        <w:t xml:space="preserve"> amplifier (325LA, E&amp;I) to a 3.5 MHz </w:t>
      </w:r>
      <w:r w:rsidR="003B3C1E" w:rsidRPr="00FD0513">
        <w:rPr>
          <w:rFonts w:ascii="Times New Roman" w:hAnsi="Times New Roman"/>
          <w:sz w:val="24"/>
          <w:szCs w:val="24"/>
        </w:rPr>
        <w:t xml:space="preserve">focused ultrasound </w:t>
      </w:r>
      <w:r w:rsidRPr="00FD0513">
        <w:rPr>
          <w:rFonts w:ascii="Times New Roman" w:hAnsi="Times New Roman"/>
          <w:sz w:val="24"/>
          <w:szCs w:val="24"/>
        </w:rPr>
        <w:t>transducer (</w:t>
      </w:r>
      <w:proofErr w:type="spellStart"/>
      <w:r w:rsidR="003B3C1E" w:rsidRPr="00FD0513">
        <w:rPr>
          <w:rFonts w:ascii="Times New Roman" w:hAnsi="Times New Roman"/>
          <w:sz w:val="24"/>
          <w:szCs w:val="24"/>
        </w:rPr>
        <w:t>Panametrics</w:t>
      </w:r>
      <w:proofErr w:type="spellEnd"/>
      <w:r w:rsidR="003B3C1E" w:rsidRPr="00FD0513">
        <w:rPr>
          <w:rFonts w:ascii="Times New Roman" w:hAnsi="Times New Roman"/>
          <w:sz w:val="24"/>
          <w:szCs w:val="24"/>
        </w:rPr>
        <w:t xml:space="preserve"> NDT, Waltham, MA, USA</w:t>
      </w:r>
      <w:r w:rsidRPr="00FD0513">
        <w:rPr>
          <w:rFonts w:ascii="Times New Roman" w:hAnsi="Times New Roman"/>
          <w:sz w:val="24"/>
          <w:szCs w:val="24"/>
        </w:rPr>
        <w:t xml:space="preserve">). </w:t>
      </w:r>
      <w:r w:rsidR="00034298" w:rsidRPr="00FD0513">
        <w:rPr>
          <w:rFonts w:ascii="Times New Roman" w:hAnsi="Times New Roman"/>
          <w:sz w:val="24"/>
          <w:szCs w:val="24"/>
        </w:rPr>
        <w:t>The resultant m</w:t>
      </w:r>
      <w:r w:rsidRPr="00FD0513">
        <w:rPr>
          <w:rFonts w:ascii="Times New Roman" w:hAnsi="Times New Roman"/>
          <w:sz w:val="24"/>
          <w:szCs w:val="24"/>
        </w:rPr>
        <w:t xml:space="preserve">icrobubble oscillations </w:t>
      </w:r>
      <w:r w:rsidR="00034298" w:rsidRPr="00FD0513">
        <w:rPr>
          <w:rFonts w:ascii="Times New Roman" w:hAnsi="Times New Roman"/>
          <w:sz w:val="24"/>
          <w:szCs w:val="24"/>
        </w:rPr>
        <w:t>were</w:t>
      </w:r>
      <w:r w:rsidRPr="00FD0513">
        <w:rPr>
          <w:rFonts w:ascii="Times New Roman" w:hAnsi="Times New Roman"/>
          <w:sz w:val="24"/>
          <w:szCs w:val="24"/>
        </w:rPr>
        <w:t xml:space="preserve"> detected by the PMT as fluctuations in laser scatter. Microbubbles of the different formulations were probed using</w:t>
      </w:r>
      <w:r w:rsidR="00034298" w:rsidRPr="00FD0513">
        <w:rPr>
          <w:rFonts w:ascii="Times New Roman" w:hAnsi="Times New Roman"/>
          <w:sz w:val="24"/>
          <w:szCs w:val="24"/>
        </w:rPr>
        <w:t xml:space="preserve"> single</w:t>
      </w:r>
      <w:r w:rsidRPr="00FD0513">
        <w:rPr>
          <w:rFonts w:ascii="Times New Roman" w:hAnsi="Times New Roman"/>
          <w:sz w:val="24"/>
          <w:szCs w:val="24"/>
        </w:rPr>
        <w:t xml:space="preserve"> 5 cycle ultrasound pulses of 3.5 MHz centre frequency and with peak negative pressures from 0 to 300 kPa</w:t>
      </w:r>
      <w:r w:rsidR="00034298" w:rsidRPr="00FD0513">
        <w:rPr>
          <w:rFonts w:ascii="Times New Roman" w:hAnsi="Times New Roman"/>
          <w:sz w:val="24"/>
          <w:szCs w:val="24"/>
        </w:rPr>
        <w:t xml:space="preserve"> (separate experiments were conducted for each pressure)</w:t>
      </w:r>
      <w:r w:rsidRPr="00FD0513">
        <w:rPr>
          <w:rFonts w:ascii="Times New Roman" w:hAnsi="Times New Roman"/>
          <w:sz w:val="24"/>
          <w:szCs w:val="24"/>
        </w:rPr>
        <w:t>.</w:t>
      </w:r>
    </w:p>
    <w:p w14:paraId="236FC312" w14:textId="1B55135E" w:rsidR="00A01337" w:rsidRPr="00FD0513" w:rsidRDefault="00701551" w:rsidP="007F4F15">
      <w:pPr>
        <w:pStyle w:val="Heading1"/>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lastRenderedPageBreak/>
        <w:t>RESULTS</w:t>
      </w:r>
    </w:p>
    <w:p w14:paraId="52B15CF4" w14:textId="77777777" w:rsidR="00701551" w:rsidRPr="00FD0513" w:rsidRDefault="00701551" w:rsidP="007F4F15">
      <w:pPr>
        <w:jc w:val="both"/>
      </w:pPr>
    </w:p>
    <w:p w14:paraId="119B46AF" w14:textId="4B2BD943" w:rsidR="00A01337" w:rsidRPr="00FD0513" w:rsidRDefault="009143FF" w:rsidP="007F4F15">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t>Microbubble production and stability</w:t>
      </w:r>
    </w:p>
    <w:p w14:paraId="526E63EB" w14:textId="4FCB292A" w:rsidR="00BF574F" w:rsidRPr="00FD0513" w:rsidRDefault="008F6862" w:rsidP="00BF574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The population characteristics for each of the formulations are shown in </w:t>
      </w:r>
      <w:r w:rsidR="000E48C0" w:rsidRPr="00FD0513">
        <w:rPr>
          <w:rFonts w:ascii="Times New Roman" w:hAnsi="Times New Roman" w:cs="Times New Roman"/>
          <w:sz w:val="24"/>
          <w:szCs w:val="24"/>
        </w:rPr>
        <w:t xml:space="preserve">Figure </w:t>
      </w:r>
      <w:r w:rsidR="00CC28A2" w:rsidRPr="00FD0513">
        <w:rPr>
          <w:rFonts w:ascii="Times New Roman" w:hAnsi="Times New Roman" w:cs="Times New Roman"/>
          <w:sz w:val="24"/>
          <w:szCs w:val="24"/>
        </w:rPr>
        <w:t>1</w:t>
      </w:r>
      <w:r w:rsidRPr="00FD0513">
        <w:rPr>
          <w:rFonts w:ascii="Times New Roman" w:hAnsi="Times New Roman" w:cs="Times New Roman"/>
          <w:sz w:val="24"/>
          <w:szCs w:val="24"/>
        </w:rPr>
        <w:t xml:space="preserve">. Immediately following </w:t>
      </w:r>
      <w:r w:rsidR="009D518C" w:rsidRPr="00FD0513">
        <w:rPr>
          <w:rFonts w:ascii="Times New Roman" w:hAnsi="Times New Roman" w:cs="Times New Roman"/>
          <w:sz w:val="24"/>
          <w:szCs w:val="24"/>
        </w:rPr>
        <w:t xml:space="preserve">production, all </w:t>
      </w:r>
      <w:r w:rsidR="00035A75" w:rsidRPr="00FD0513">
        <w:rPr>
          <w:rFonts w:ascii="Times New Roman" w:hAnsi="Times New Roman" w:cs="Times New Roman"/>
          <w:sz w:val="24"/>
          <w:szCs w:val="24"/>
        </w:rPr>
        <w:t xml:space="preserve">in-house </w:t>
      </w:r>
      <w:r w:rsidR="00B243DC" w:rsidRPr="00FD0513">
        <w:rPr>
          <w:rFonts w:ascii="Times New Roman" w:hAnsi="Times New Roman" w:cs="Times New Roman"/>
          <w:sz w:val="24"/>
          <w:szCs w:val="24"/>
        </w:rPr>
        <w:t xml:space="preserve">formulations </w:t>
      </w:r>
      <w:r w:rsidRPr="00FD0513">
        <w:rPr>
          <w:rFonts w:ascii="Times New Roman" w:hAnsi="Times New Roman" w:cs="Times New Roman"/>
          <w:sz w:val="24"/>
          <w:szCs w:val="24"/>
        </w:rPr>
        <w:t>were found to have a</w:t>
      </w:r>
      <w:r w:rsidR="007C6ADC" w:rsidRPr="00FD0513">
        <w:rPr>
          <w:rFonts w:ascii="Times New Roman" w:hAnsi="Times New Roman" w:cs="Times New Roman"/>
          <w:sz w:val="24"/>
          <w:szCs w:val="24"/>
        </w:rPr>
        <w:t xml:space="preserve"> high concentration (&gt;1</w:t>
      </w:r>
      <w:r w:rsidR="00B243DC" w:rsidRPr="00FD0513">
        <w:rPr>
          <w:rFonts w:ascii="Times New Roman" w:hAnsi="Times New Roman" w:cs="Times New Roman"/>
          <w:sz w:val="24"/>
          <w:szCs w:val="24"/>
        </w:rPr>
        <w:t>x10</w:t>
      </w:r>
      <w:r w:rsidR="00B243DC" w:rsidRPr="00FD0513">
        <w:rPr>
          <w:rFonts w:ascii="Times New Roman" w:hAnsi="Times New Roman" w:cs="Times New Roman"/>
          <w:sz w:val="24"/>
          <w:szCs w:val="24"/>
          <w:vertAlign w:val="superscript"/>
        </w:rPr>
        <w:t>9</w:t>
      </w:r>
      <w:r w:rsidRPr="00FD0513">
        <w:rPr>
          <w:rFonts w:ascii="Times New Roman" w:hAnsi="Times New Roman" w:cs="Times New Roman"/>
          <w:sz w:val="24"/>
          <w:szCs w:val="24"/>
        </w:rPr>
        <w:t xml:space="preserve"> </w:t>
      </w:r>
      <w:r w:rsidR="008F5CB2" w:rsidRPr="00FD0513">
        <w:rPr>
          <w:rFonts w:ascii="Times New Roman" w:hAnsi="Times New Roman" w:cs="Times New Roman"/>
          <w:sz w:val="24"/>
          <w:szCs w:val="24"/>
        </w:rPr>
        <w:t>micro</w:t>
      </w:r>
      <w:r w:rsidRPr="00FD0513">
        <w:rPr>
          <w:rFonts w:ascii="Times New Roman" w:hAnsi="Times New Roman" w:cs="Times New Roman"/>
          <w:sz w:val="24"/>
          <w:szCs w:val="24"/>
        </w:rPr>
        <w:t>bubbles/ml</w:t>
      </w:r>
      <w:r w:rsidR="00B243DC" w:rsidRPr="00FD0513">
        <w:rPr>
          <w:rFonts w:ascii="Times New Roman" w:hAnsi="Times New Roman" w:cs="Times New Roman"/>
          <w:sz w:val="24"/>
          <w:szCs w:val="24"/>
        </w:rPr>
        <w:t xml:space="preserve">) with a mean diameter </w:t>
      </w:r>
      <w:r w:rsidR="0019148A" w:rsidRPr="00FD0513">
        <w:rPr>
          <w:rFonts w:ascii="Times New Roman" w:hAnsi="Times New Roman" w:cs="Times New Roman"/>
          <w:sz w:val="24"/>
          <w:szCs w:val="24"/>
        </w:rPr>
        <w:t xml:space="preserve">between </w:t>
      </w:r>
      <w:r w:rsidR="009D518C" w:rsidRPr="00FD0513">
        <w:rPr>
          <w:rFonts w:ascii="Times New Roman" w:hAnsi="Times New Roman" w:cs="Times New Roman"/>
          <w:sz w:val="24"/>
          <w:szCs w:val="24"/>
        </w:rPr>
        <w:t>1</w:t>
      </w:r>
      <w:r w:rsidR="0019148A" w:rsidRPr="00FD0513">
        <w:rPr>
          <w:rFonts w:ascii="Times New Roman" w:hAnsi="Times New Roman" w:cs="Times New Roman"/>
          <w:sz w:val="24"/>
          <w:szCs w:val="24"/>
        </w:rPr>
        <w:t xml:space="preserve"> and 2</w:t>
      </w:r>
      <w:r w:rsidR="009D518C" w:rsidRPr="00FD0513">
        <w:rPr>
          <w:rFonts w:ascii="Times New Roman" w:hAnsi="Times New Roman" w:cs="Times New Roman"/>
          <w:sz w:val="24"/>
          <w:szCs w:val="24"/>
        </w:rPr>
        <w:t xml:space="preserve"> µm</w:t>
      </w:r>
      <w:r w:rsidR="00B35763" w:rsidRPr="00FD0513">
        <w:rPr>
          <w:rFonts w:ascii="Times New Roman" w:hAnsi="Times New Roman" w:cs="Times New Roman"/>
          <w:sz w:val="24"/>
          <w:szCs w:val="24"/>
        </w:rPr>
        <w:t>.</w:t>
      </w:r>
      <w:r w:rsidR="00BF6CA8" w:rsidRPr="00FD0513">
        <w:rPr>
          <w:rFonts w:ascii="Times New Roman" w:hAnsi="Times New Roman" w:cs="Times New Roman"/>
          <w:sz w:val="24"/>
          <w:szCs w:val="24"/>
        </w:rPr>
        <w:t xml:space="preserve"> </w:t>
      </w:r>
      <w:proofErr w:type="spellStart"/>
      <w:r w:rsidR="00035A75" w:rsidRPr="00FD0513">
        <w:rPr>
          <w:rFonts w:ascii="Times New Roman" w:hAnsi="Times New Roman" w:cs="Times New Roman"/>
          <w:sz w:val="24"/>
          <w:szCs w:val="24"/>
        </w:rPr>
        <w:t>SonoVue</w:t>
      </w:r>
      <w:proofErr w:type="spellEnd"/>
      <w:r w:rsidR="00035A75" w:rsidRPr="00FD0513">
        <w:rPr>
          <w:rFonts w:ascii="Times New Roman" w:hAnsi="Times New Roman" w:cs="Times New Roman"/>
          <w:sz w:val="24"/>
          <w:szCs w:val="24"/>
        </w:rPr>
        <w:t xml:space="preserve"> </w:t>
      </w:r>
      <w:r w:rsidR="00FF14D6" w:rsidRPr="00FD0513">
        <w:rPr>
          <w:rFonts w:ascii="Times New Roman" w:hAnsi="Times New Roman" w:cs="Times New Roman"/>
          <w:sz w:val="24"/>
          <w:szCs w:val="24"/>
        </w:rPr>
        <w:t>microbubble</w:t>
      </w:r>
      <w:r w:rsidR="002F1DA2" w:rsidRPr="00FD0513">
        <w:rPr>
          <w:rFonts w:ascii="Times New Roman" w:hAnsi="Times New Roman" w:cs="Times New Roman"/>
          <w:sz w:val="24"/>
          <w:szCs w:val="24"/>
        </w:rPr>
        <w:t xml:space="preserve"> concentration</w:t>
      </w:r>
      <w:r w:rsidR="00FF14D6" w:rsidRPr="00FD0513">
        <w:rPr>
          <w:rFonts w:ascii="Times New Roman" w:hAnsi="Times New Roman" w:cs="Times New Roman"/>
          <w:sz w:val="24"/>
          <w:szCs w:val="24"/>
        </w:rPr>
        <w:t>s were</w:t>
      </w:r>
      <w:r w:rsidR="00035A75" w:rsidRPr="00FD0513">
        <w:rPr>
          <w:rFonts w:ascii="Times New Roman" w:hAnsi="Times New Roman" w:cs="Times New Roman"/>
          <w:sz w:val="24"/>
          <w:szCs w:val="24"/>
        </w:rPr>
        <w:t xml:space="preserve"> within the reported 2-5 x</w:t>
      </w:r>
      <w:r w:rsidR="00B35763" w:rsidRPr="00FD0513">
        <w:rPr>
          <w:rFonts w:ascii="Times New Roman" w:hAnsi="Times New Roman" w:cs="Times New Roman"/>
          <w:sz w:val="24"/>
          <w:szCs w:val="24"/>
        </w:rPr>
        <w:t xml:space="preserve"> </w:t>
      </w:r>
      <w:r w:rsidR="00035A75" w:rsidRPr="00FD0513">
        <w:rPr>
          <w:rFonts w:ascii="Times New Roman" w:hAnsi="Times New Roman" w:cs="Times New Roman"/>
          <w:sz w:val="24"/>
          <w:szCs w:val="24"/>
        </w:rPr>
        <w:t>10</w:t>
      </w:r>
      <w:r w:rsidR="00035A75" w:rsidRPr="00FD0513">
        <w:rPr>
          <w:rFonts w:ascii="Times New Roman" w:hAnsi="Times New Roman" w:cs="Times New Roman"/>
          <w:sz w:val="24"/>
          <w:szCs w:val="24"/>
          <w:vertAlign w:val="superscript"/>
        </w:rPr>
        <w:t>8</w:t>
      </w:r>
      <w:r w:rsidR="00035A75" w:rsidRPr="00FD0513">
        <w:rPr>
          <w:rFonts w:ascii="Times New Roman" w:hAnsi="Times New Roman" w:cs="Times New Roman"/>
          <w:sz w:val="24"/>
          <w:szCs w:val="24"/>
        </w:rPr>
        <w:t xml:space="preserve"> microbubbles/mL range</w:t>
      </w:r>
      <w:r w:rsidR="00FF14D6" w:rsidRPr="00FD0513">
        <w:rPr>
          <w:rFonts w:ascii="Times New Roman" w:hAnsi="Times New Roman" w:cs="Times New Roman"/>
          <w:sz w:val="24"/>
          <w:szCs w:val="24"/>
        </w:rPr>
        <w:t xml:space="preserve"> </w:t>
      </w:r>
      <w:r w:rsidR="004A26DA"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&lt;EndNote&gt;&lt;Cite&gt;&lt;Author&gt;Schneider&lt;/Author&gt;&lt;Year&gt;1999&lt;/Year&gt;&lt;RecNum&gt;22&lt;/RecNum&gt;&lt;DisplayText&gt;&lt;style face="superscript"&gt;24&lt;/style&gt;&lt;/DisplayText&gt;&lt;record&gt;&lt;rec-number&gt;22&lt;/rec-number&gt;&lt;foreign-keys&gt;&lt;key app="EN" db-id="sp5x0ztzzfd259ea5555pd0hr2espfrrxzza" timestamp="0"&gt;22&lt;/key&gt;&lt;/foreign-keys&gt;&lt;ref-type name="Journal Article"&gt;17&lt;/ref-type&gt;&lt;contributors&gt;&lt;authors&gt;&lt;author&gt;Schneider, Michel&lt;/author&gt;&lt;/authors&gt;&lt;/contributors&gt;&lt;titles&gt;&lt;title&gt;SonoVue, a new ultrasound contrast agent&lt;/title&gt;&lt;secondary-title&gt;European Radiology&lt;/secondary-title&gt;&lt;/titles&gt;&lt;pages&gt;S347-S348&lt;/pages&gt;&lt;volume&gt;9&lt;/volume&gt;&lt;keywords&gt;&lt;keyword&gt;Medicine&lt;/keyword&gt;&lt;/keywords&gt;&lt;dates&gt;&lt;year&gt;1999&lt;/year&gt;&lt;/dates&gt;&lt;publisher&gt;Springer Berlin / Heidelberg&lt;/publisher&gt;&lt;isbn&gt;0938-7994&lt;/isbn&gt;&lt;urls&gt;&lt;related-urls&gt;&lt;url&gt;http://dx.doi.org/10.1007/PL00014071&lt;/url&gt;&lt;/related-urls&gt;&lt;/urls&gt;&lt;electronic-resource-num&gt;10.1007/pl00014071&lt;/electronic-resource-num&gt;&lt;/record&gt;&lt;/Cite&gt;&lt;/EndNote&gt;</w:instrText>
      </w:r>
      <w:r w:rsidR="004A26DA"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24</w:t>
      </w:r>
      <w:r w:rsidR="004A26DA" w:rsidRPr="00FD0513">
        <w:rPr>
          <w:rFonts w:ascii="Times New Roman" w:hAnsi="Times New Roman" w:cs="Times New Roman"/>
          <w:sz w:val="24"/>
          <w:szCs w:val="24"/>
        </w:rPr>
        <w:fldChar w:fldCharType="end"/>
      </w:r>
      <w:r w:rsidR="00BF574F" w:rsidRPr="00FD0513">
        <w:rPr>
          <w:rFonts w:ascii="Times New Roman" w:hAnsi="Times New Roman" w:cs="Times New Roman"/>
          <w:sz w:val="24"/>
          <w:szCs w:val="24"/>
        </w:rPr>
        <w:t>,</w:t>
      </w:r>
      <w:r w:rsidR="00303268" w:rsidRPr="00FD0513">
        <w:rPr>
          <w:rFonts w:ascii="Times New Roman" w:hAnsi="Times New Roman" w:cs="Times New Roman"/>
          <w:sz w:val="24"/>
          <w:szCs w:val="24"/>
        </w:rPr>
        <w:t xml:space="preserve"> </w:t>
      </w:r>
      <w:r w:rsidR="005945EF" w:rsidRPr="00FD0513">
        <w:rPr>
          <w:rFonts w:ascii="Times New Roman" w:hAnsi="Times New Roman" w:cs="Times New Roman"/>
          <w:sz w:val="24"/>
          <w:szCs w:val="24"/>
        </w:rPr>
        <w:t xml:space="preserve"> </w:t>
      </w:r>
      <w:r w:rsidR="00BF574F" w:rsidRPr="00FD0513">
        <w:rPr>
          <w:rFonts w:ascii="Times New Roman" w:hAnsi="Times New Roman" w:cs="Times New Roman"/>
          <w:iCs/>
          <w:sz w:val="24"/>
          <w:szCs w:val="24"/>
        </w:rPr>
        <w:t>whereas DPPC microbubbles had an mean concentration of 5 x10</w:t>
      </w:r>
      <w:r w:rsidR="00BF574F" w:rsidRPr="00FD0513">
        <w:rPr>
          <w:rFonts w:ascii="Times New Roman" w:hAnsi="Times New Roman" w:cs="Times New Roman"/>
          <w:iCs/>
          <w:sz w:val="24"/>
          <w:szCs w:val="24"/>
          <w:vertAlign w:val="superscript"/>
        </w:rPr>
        <w:t>8</w:t>
      </w:r>
      <w:r w:rsidR="00BF574F" w:rsidRPr="00FD0513">
        <w:rPr>
          <w:rFonts w:ascii="Times New Roman" w:hAnsi="Times New Roman" w:cs="Times New Roman"/>
          <w:iCs/>
          <w:sz w:val="24"/>
          <w:szCs w:val="24"/>
        </w:rPr>
        <w:t xml:space="preserve"> microbubbles/mL and an mean initial diameter of ~3 µm.  Interesting to observe is the multimodal size distribution as obtained for DPPC, with the first second peak located at ~5 µm.</w:t>
      </w:r>
    </w:p>
    <w:p w14:paraId="0C99CF58" w14:textId="1B41FD63" w:rsidR="00074170" w:rsidRPr="00FD0513" w:rsidRDefault="00BF574F" w:rsidP="00BF574F">
      <w:pPr>
        <w:spacing w:line="480" w:lineRule="auto"/>
        <w:jc w:val="both"/>
        <w:rPr>
          <w:rFonts w:ascii="Times New Roman" w:hAnsi="Times New Roman" w:cs="Times New Roman"/>
          <w:sz w:val="24"/>
          <w:szCs w:val="24"/>
        </w:rPr>
      </w:pPr>
      <w:r w:rsidRPr="00FD0513">
        <w:rPr>
          <w:rFonts w:ascii="Times New Roman" w:hAnsi="Times New Roman" w:cs="Times New Roman"/>
          <w:iCs/>
          <w:sz w:val="24"/>
          <w:szCs w:val="24"/>
        </w:rPr>
        <w:t xml:space="preserve">The changes in size and concentration over 90 mins for each of the formulations are shown in Figure 2. DSPC, DSEPC and </w:t>
      </w:r>
      <w:proofErr w:type="spellStart"/>
      <w:r w:rsidRPr="00FD0513">
        <w:rPr>
          <w:rFonts w:ascii="Times New Roman" w:hAnsi="Times New Roman" w:cs="Times New Roman"/>
          <w:iCs/>
          <w:sz w:val="24"/>
          <w:szCs w:val="24"/>
        </w:rPr>
        <w:t>SonoVue</w:t>
      </w:r>
      <w:proofErr w:type="spellEnd"/>
      <w:r w:rsidRPr="00FD0513">
        <w:rPr>
          <w:rFonts w:ascii="Times New Roman" w:hAnsi="Times New Roman" w:cs="Times New Roman"/>
          <w:iCs/>
          <w:sz w:val="24"/>
          <w:szCs w:val="24"/>
        </w:rPr>
        <w:t xml:space="preserve"> microbubbles exhibited minimal changes in size </w:t>
      </w:r>
      <w:r w:rsidR="004D464B" w:rsidRPr="00FD0513">
        <w:rPr>
          <w:rFonts w:ascii="Times New Roman" w:hAnsi="Times New Roman" w:cs="Times New Roman"/>
          <w:iCs/>
          <w:sz w:val="24"/>
          <w:szCs w:val="24"/>
        </w:rPr>
        <w:t xml:space="preserve">(&lt;5%) </w:t>
      </w:r>
      <w:r w:rsidR="00B97F89" w:rsidRPr="00FD0513">
        <w:rPr>
          <w:rFonts w:ascii="Times New Roman" w:hAnsi="Times New Roman" w:cs="Times New Roman"/>
          <w:iCs/>
          <w:sz w:val="24"/>
          <w:szCs w:val="24"/>
        </w:rPr>
        <w:t xml:space="preserve">over this time and </w:t>
      </w:r>
      <w:proofErr w:type="spellStart"/>
      <w:r w:rsidR="00B97F89" w:rsidRPr="00FD0513">
        <w:rPr>
          <w:rFonts w:ascii="Times New Roman" w:hAnsi="Times New Roman" w:cs="Times New Roman"/>
          <w:iCs/>
          <w:sz w:val="24"/>
          <w:szCs w:val="24"/>
        </w:rPr>
        <w:t>SonoVue</w:t>
      </w:r>
      <w:proofErr w:type="spellEnd"/>
      <w:r w:rsidR="00B97F89" w:rsidRPr="00FD0513">
        <w:rPr>
          <w:rFonts w:ascii="Times New Roman" w:hAnsi="Times New Roman" w:cs="Times New Roman"/>
          <w:iCs/>
          <w:sz w:val="24"/>
          <w:szCs w:val="24"/>
        </w:rPr>
        <w:t xml:space="preserve"> microbubbles were also stable in terms of concentration</w:t>
      </w:r>
      <w:r w:rsidR="004D464B" w:rsidRPr="00FD0513">
        <w:rPr>
          <w:rFonts w:ascii="Times New Roman" w:hAnsi="Times New Roman" w:cs="Times New Roman"/>
          <w:iCs/>
          <w:sz w:val="24"/>
          <w:szCs w:val="24"/>
        </w:rPr>
        <w:t xml:space="preserve"> (maximum change of 3%)</w:t>
      </w:r>
      <w:r w:rsidRPr="00FD0513">
        <w:rPr>
          <w:rFonts w:ascii="Times New Roman" w:hAnsi="Times New Roman" w:cs="Times New Roman"/>
          <w:iCs/>
          <w:sz w:val="24"/>
          <w:szCs w:val="24"/>
        </w:rPr>
        <w:t xml:space="preserve">. DPPC microbubbles underwent an initial decrease in concentration (~18%) after which they stabilised, and a gradual decrease in size of ~6%. DSEPC microbubbles exhibited a gradual ~9% drop in concentration over the course of 90 min, whereas DSPC bubbles exhibited an initial ~12% drop in concentration, after which they the concentration remained stable. D-L </w:t>
      </w:r>
      <w:r w:rsidR="004D464B" w:rsidRPr="00FD0513">
        <w:rPr>
          <w:rFonts w:ascii="Times New Roman" w:hAnsi="Times New Roman" w:cs="Times New Roman"/>
          <w:iCs/>
          <w:sz w:val="24"/>
          <w:szCs w:val="24"/>
        </w:rPr>
        <w:t xml:space="preserve">microbubbles </w:t>
      </w:r>
      <w:r w:rsidRPr="00FD0513">
        <w:rPr>
          <w:rFonts w:ascii="Times New Roman" w:hAnsi="Times New Roman" w:cs="Times New Roman"/>
          <w:iCs/>
          <w:sz w:val="24"/>
          <w:szCs w:val="24"/>
        </w:rPr>
        <w:t>show</w:t>
      </w:r>
      <w:r w:rsidR="004D464B" w:rsidRPr="00FD0513">
        <w:rPr>
          <w:rFonts w:ascii="Times New Roman" w:hAnsi="Times New Roman" w:cs="Times New Roman"/>
          <w:iCs/>
          <w:sz w:val="24"/>
          <w:szCs w:val="24"/>
        </w:rPr>
        <w:t>ed</w:t>
      </w:r>
      <w:r w:rsidRPr="00FD0513">
        <w:rPr>
          <w:rFonts w:ascii="Times New Roman" w:hAnsi="Times New Roman" w:cs="Times New Roman"/>
          <w:iCs/>
          <w:sz w:val="24"/>
          <w:szCs w:val="24"/>
        </w:rPr>
        <w:t xml:space="preserve"> a gradual decrease in mean diameter (~9%) and a gradual increase in concentration (~20%) over 90 minutes, which may have indicated dissolution of microbubbles and/or microbubble fusion. None of the formulations showed a significant difference in concentration or size compared at any timepoint on a repeated measures two-way ANOVA, with multiple comparison between time and formulation (PRISM 6, GraphPad Software), with the exception of DSPC vs. D-L at t = 90 min (p &lt; 0.05).</w:t>
      </w:r>
    </w:p>
    <w:p w14:paraId="525471AD" w14:textId="77777777" w:rsidR="00074170" w:rsidRPr="00FD0513" w:rsidRDefault="00074170" w:rsidP="00305B1C">
      <w:pPr>
        <w:jc w:val="both"/>
        <w:rPr>
          <w:rFonts w:ascii="Times New Roman" w:hAnsi="Times New Roman" w:cs="Times New Roman"/>
          <w:sz w:val="24"/>
          <w:szCs w:val="24"/>
        </w:rPr>
      </w:pPr>
    </w:p>
    <w:p w14:paraId="41AF0C2E" w14:textId="31C96F12" w:rsidR="00BF574F" w:rsidRPr="00FD0513" w:rsidRDefault="00BF574F" w:rsidP="00BF574F">
      <w:pPr>
        <w:jc w:val="both"/>
        <w:rPr>
          <w:rFonts w:ascii="Times New Roman" w:hAnsi="Times New Roman" w:cs="Times New Roman"/>
          <w:i/>
          <w:sz w:val="24"/>
          <w:szCs w:val="24"/>
        </w:rPr>
      </w:pPr>
      <w:r w:rsidRPr="00FD0513">
        <w:rPr>
          <w:rFonts w:ascii="Times New Roman" w:hAnsi="Times New Roman" w:cs="Times New Roman"/>
          <w:noProof/>
          <w:sz w:val="24"/>
          <w:szCs w:val="24"/>
          <w:lang w:eastAsia="en-GB"/>
        </w:rPr>
        <w:lastRenderedPageBreak/>
        <w:drawing>
          <wp:inline distT="0" distB="0" distL="0" distR="0" wp14:anchorId="5EA02B6E" wp14:editId="7813FC78">
            <wp:extent cx="5727065" cy="3898265"/>
            <wp:effectExtent l="0" t="0" r="6985" b="6985"/>
            <wp:docPr id="5" name="Picture 5" descr="StabilityAnalysistim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bilityAnalysistimeze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065" cy="3898265"/>
                    </a:xfrm>
                    <a:prstGeom prst="rect">
                      <a:avLst/>
                    </a:prstGeom>
                    <a:noFill/>
                    <a:ln>
                      <a:noFill/>
                    </a:ln>
                  </pic:spPr>
                </pic:pic>
              </a:graphicData>
            </a:graphic>
          </wp:inline>
        </w:drawing>
      </w:r>
    </w:p>
    <w:p w14:paraId="737305CB" w14:textId="77777777" w:rsidR="00BF574F" w:rsidRPr="00FD0513" w:rsidRDefault="00BF574F" w:rsidP="00BF574F">
      <w:pPr>
        <w:jc w:val="both"/>
        <w:rPr>
          <w:rFonts w:ascii="Times New Roman" w:hAnsi="Times New Roman" w:cs="Times New Roman"/>
          <w:i/>
          <w:sz w:val="24"/>
          <w:szCs w:val="24"/>
        </w:rPr>
      </w:pPr>
      <w:r w:rsidRPr="00FD0513">
        <w:rPr>
          <w:rFonts w:ascii="Times New Roman" w:hAnsi="Times New Roman" w:cs="Times New Roman"/>
          <w:i/>
          <w:sz w:val="24"/>
          <w:szCs w:val="24"/>
        </w:rPr>
        <w:t>Figure 1: Population statistics of the microbubble formulations. Histograms at t = 0 min of the 5 formulations are shown, with particle diameter on the x-axis and raw number of particles on the y-axis. The inset table shows the concentration and mean diameter (± standard deviation) from 2 to 3 independent samples for each formulation. A minimum of 2000, up to a maximum of 40,000 microbubbles were measured to determine population statistics for the formulations.</w:t>
      </w:r>
    </w:p>
    <w:p w14:paraId="6283A398" w14:textId="3E3EB843" w:rsidR="00EE2F97" w:rsidRPr="00FD0513" w:rsidRDefault="00EE2F97" w:rsidP="00EE2F97">
      <w:pPr>
        <w:jc w:val="both"/>
        <w:rPr>
          <w:rFonts w:ascii="Times New Roman" w:hAnsi="Times New Roman" w:cs="Times New Roman"/>
          <w:i/>
          <w:sz w:val="24"/>
          <w:szCs w:val="24"/>
        </w:rPr>
      </w:pPr>
      <w:r w:rsidRPr="00FD0513">
        <w:rPr>
          <w:rFonts w:ascii="Times New Roman" w:hAnsi="Times New Roman" w:cs="Times New Roman"/>
          <w:i/>
          <w:sz w:val="24"/>
          <w:szCs w:val="24"/>
        </w:rPr>
        <w:br w:type="column"/>
      </w:r>
    </w:p>
    <w:p w14:paraId="67000477" w14:textId="0A4CF432" w:rsidR="00EE2F97" w:rsidRPr="00FD0513" w:rsidRDefault="00EE2F97" w:rsidP="00EE2F97">
      <w:pPr>
        <w:jc w:val="both"/>
        <w:rPr>
          <w:rFonts w:ascii="Times New Roman" w:hAnsi="Times New Roman" w:cs="Times New Roman"/>
          <w:i/>
          <w:sz w:val="24"/>
          <w:szCs w:val="24"/>
        </w:rPr>
      </w:pPr>
      <w:r w:rsidRPr="00FD0513">
        <w:rPr>
          <w:rFonts w:ascii="Times New Roman" w:hAnsi="Times New Roman" w:cs="Times New Roman"/>
          <w:i/>
          <w:noProof/>
          <w:sz w:val="24"/>
          <w:szCs w:val="24"/>
        </w:rPr>
        <w:drawing>
          <wp:anchor distT="0" distB="0" distL="114300" distR="114300" simplePos="0" relativeHeight="251660288" behindDoc="1" locked="0" layoutInCell="1" allowOverlap="1" wp14:anchorId="4ADE7C2E" wp14:editId="53FB79D4">
            <wp:simplePos x="0" y="0"/>
            <wp:positionH relativeFrom="column">
              <wp:posOffset>734242</wp:posOffset>
            </wp:positionH>
            <wp:positionV relativeFrom="paragraph">
              <wp:posOffset>35107</wp:posOffset>
            </wp:positionV>
            <wp:extent cx="4114800" cy="6446829"/>
            <wp:effectExtent l="0" t="0" r="0" b="0"/>
            <wp:wrapNone/>
            <wp:docPr id="3" name="Picture 3" descr="Stability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ilityAnaly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6446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E32EF" w14:textId="39B0FCA1" w:rsidR="00EE2F97" w:rsidRPr="00FD0513" w:rsidRDefault="00EE2F97" w:rsidP="00EE2F97">
      <w:pPr>
        <w:jc w:val="both"/>
        <w:rPr>
          <w:rFonts w:ascii="Times New Roman" w:hAnsi="Times New Roman" w:cs="Times New Roman"/>
          <w:i/>
          <w:sz w:val="24"/>
          <w:szCs w:val="24"/>
        </w:rPr>
      </w:pPr>
    </w:p>
    <w:p w14:paraId="661607ED" w14:textId="77777777" w:rsidR="00EE2F97" w:rsidRPr="00FD0513" w:rsidRDefault="00EE2F97" w:rsidP="00EE2F97">
      <w:pPr>
        <w:jc w:val="both"/>
        <w:rPr>
          <w:rFonts w:ascii="Times New Roman" w:hAnsi="Times New Roman" w:cs="Times New Roman"/>
          <w:i/>
          <w:sz w:val="24"/>
          <w:szCs w:val="24"/>
        </w:rPr>
      </w:pPr>
    </w:p>
    <w:p w14:paraId="51625EAE" w14:textId="77777777" w:rsidR="00EE2F97" w:rsidRPr="00FD0513" w:rsidRDefault="00EE2F97" w:rsidP="00EE2F97">
      <w:pPr>
        <w:jc w:val="both"/>
        <w:rPr>
          <w:rFonts w:ascii="Times New Roman" w:hAnsi="Times New Roman" w:cs="Times New Roman"/>
          <w:i/>
          <w:sz w:val="24"/>
          <w:szCs w:val="24"/>
        </w:rPr>
      </w:pPr>
    </w:p>
    <w:p w14:paraId="68CE96B3" w14:textId="77777777" w:rsidR="00EE2F97" w:rsidRPr="00FD0513" w:rsidRDefault="00EE2F97" w:rsidP="00EE2F97">
      <w:pPr>
        <w:jc w:val="both"/>
        <w:rPr>
          <w:rFonts w:ascii="Times New Roman" w:hAnsi="Times New Roman" w:cs="Times New Roman"/>
          <w:i/>
          <w:sz w:val="24"/>
          <w:szCs w:val="24"/>
        </w:rPr>
      </w:pPr>
    </w:p>
    <w:p w14:paraId="19ABE34D" w14:textId="77777777" w:rsidR="00EE2F97" w:rsidRPr="00FD0513" w:rsidRDefault="00EE2F97" w:rsidP="00EE2F97">
      <w:pPr>
        <w:jc w:val="both"/>
        <w:rPr>
          <w:rFonts w:ascii="Times New Roman" w:hAnsi="Times New Roman" w:cs="Times New Roman"/>
          <w:i/>
          <w:sz w:val="24"/>
          <w:szCs w:val="24"/>
        </w:rPr>
      </w:pPr>
    </w:p>
    <w:p w14:paraId="7735F511" w14:textId="28B935EE" w:rsidR="00EE2F97" w:rsidRPr="00FD0513" w:rsidRDefault="00EE2F97" w:rsidP="00EE2F97">
      <w:pPr>
        <w:jc w:val="both"/>
        <w:rPr>
          <w:rFonts w:ascii="Times New Roman" w:hAnsi="Times New Roman" w:cs="Times New Roman"/>
          <w:i/>
          <w:sz w:val="24"/>
          <w:szCs w:val="24"/>
        </w:rPr>
      </w:pPr>
    </w:p>
    <w:p w14:paraId="78C793FB" w14:textId="77777777" w:rsidR="00EE2F97" w:rsidRPr="00FD0513" w:rsidRDefault="00EE2F97" w:rsidP="00EE2F97">
      <w:pPr>
        <w:jc w:val="both"/>
        <w:rPr>
          <w:rFonts w:ascii="Times New Roman" w:hAnsi="Times New Roman" w:cs="Times New Roman"/>
          <w:i/>
          <w:sz w:val="24"/>
          <w:szCs w:val="24"/>
        </w:rPr>
      </w:pPr>
    </w:p>
    <w:p w14:paraId="5A031054" w14:textId="77777777" w:rsidR="00EE2F97" w:rsidRPr="00FD0513" w:rsidRDefault="00EE2F97" w:rsidP="00EE2F97">
      <w:pPr>
        <w:jc w:val="both"/>
        <w:rPr>
          <w:rFonts w:ascii="Times New Roman" w:hAnsi="Times New Roman" w:cs="Times New Roman"/>
          <w:i/>
          <w:sz w:val="24"/>
          <w:szCs w:val="24"/>
        </w:rPr>
      </w:pPr>
    </w:p>
    <w:p w14:paraId="1D4EA545" w14:textId="77777777" w:rsidR="00EE2F97" w:rsidRPr="00FD0513" w:rsidRDefault="00EE2F97" w:rsidP="00EE2F97">
      <w:pPr>
        <w:jc w:val="both"/>
        <w:rPr>
          <w:rFonts w:ascii="Times New Roman" w:hAnsi="Times New Roman" w:cs="Times New Roman"/>
          <w:i/>
          <w:sz w:val="24"/>
          <w:szCs w:val="24"/>
        </w:rPr>
      </w:pPr>
    </w:p>
    <w:p w14:paraId="0ECB8FCC" w14:textId="77777777" w:rsidR="00EE2F97" w:rsidRPr="00FD0513" w:rsidRDefault="00EE2F97" w:rsidP="00EE2F97">
      <w:pPr>
        <w:jc w:val="both"/>
        <w:rPr>
          <w:rFonts w:ascii="Times New Roman" w:hAnsi="Times New Roman" w:cs="Times New Roman"/>
          <w:i/>
          <w:sz w:val="24"/>
          <w:szCs w:val="24"/>
        </w:rPr>
      </w:pPr>
    </w:p>
    <w:p w14:paraId="7D2F27C8" w14:textId="77777777" w:rsidR="00EE2F97" w:rsidRPr="00FD0513" w:rsidRDefault="00EE2F97" w:rsidP="00EE2F97">
      <w:pPr>
        <w:jc w:val="both"/>
        <w:rPr>
          <w:rFonts w:ascii="Times New Roman" w:hAnsi="Times New Roman" w:cs="Times New Roman"/>
          <w:i/>
          <w:sz w:val="24"/>
          <w:szCs w:val="24"/>
        </w:rPr>
      </w:pPr>
    </w:p>
    <w:p w14:paraId="0D64C0EE" w14:textId="77777777" w:rsidR="00EE2F97" w:rsidRPr="00FD0513" w:rsidRDefault="00EE2F97" w:rsidP="00EE2F97">
      <w:pPr>
        <w:jc w:val="both"/>
        <w:rPr>
          <w:rFonts w:ascii="Times New Roman" w:hAnsi="Times New Roman" w:cs="Times New Roman"/>
          <w:i/>
          <w:sz w:val="24"/>
          <w:szCs w:val="24"/>
        </w:rPr>
      </w:pPr>
    </w:p>
    <w:p w14:paraId="51A19862" w14:textId="1CDA6B3C" w:rsidR="00EE2F97" w:rsidRPr="00FD0513" w:rsidRDefault="00EE2F97" w:rsidP="00EE2F97">
      <w:pPr>
        <w:jc w:val="both"/>
        <w:rPr>
          <w:rFonts w:ascii="Times New Roman" w:hAnsi="Times New Roman" w:cs="Times New Roman"/>
          <w:i/>
          <w:sz w:val="24"/>
          <w:szCs w:val="24"/>
        </w:rPr>
      </w:pPr>
    </w:p>
    <w:p w14:paraId="568FE91A" w14:textId="77777777" w:rsidR="00EE2F97" w:rsidRPr="00FD0513" w:rsidRDefault="00EE2F97" w:rsidP="00EE2F97">
      <w:pPr>
        <w:jc w:val="both"/>
        <w:rPr>
          <w:rFonts w:ascii="Times New Roman" w:hAnsi="Times New Roman" w:cs="Times New Roman"/>
          <w:i/>
          <w:sz w:val="24"/>
          <w:szCs w:val="24"/>
        </w:rPr>
      </w:pPr>
    </w:p>
    <w:p w14:paraId="7C13B8F6" w14:textId="77777777" w:rsidR="00EE2F97" w:rsidRPr="00FD0513" w:rsidRDefault="00EE2F97" w:rsidP="00EE2F97">
      <w:pPr>
        <w:jc w:val="both"/>
        <w:rPr>
          <w:rFonts w:ascii="Times New Roman" w:hAnsi="Times New Roman" w:cs="Times New Roman"/>
          <w:i/>
          <w:sz w:val="24"/>
          <w:szCs w:val="24"/>
        </w:rPr>
      </w:pPr>
    </w:p>
    <w:p w14:paraId="61D83731" w14:textId="77777777" w:rsidR="00EE2F97" w:rsidRPr="00FD0513" w:rsidRDefault="00EE2F97" w:rsidP="00EE2F97">
      <w:pPr>
        <w:jc w:val="both"/>
        <w:rPr>
          <w:rFonts w:cstheme="minorHAnsi"/>
          <w:i/>
          <w:sz w:val="24"/>
          <w:szCs w:val="24"/>
        </w:rPr>
      </w:pPr>
    </w:p>
    <w:p w14:paraId="6D787D3D" w14:textId="77777777" w:rsidR="00EE2F97" w:rsidRPr="00FD0513" w:rsidRDefault="00EE2F97" w:rsidP="00EE2F97">
      <w:pPr>
        <w:jc w:val="both"/>
        <w:rPr>
          <w:rFonts w:cstheme="minorHAnsi"/>
          <w:i/>
          <w:sz w:val="24"/>
          <w:szCs w:val="24"/>
        </w:rPr>
      </w:pPr>
    </w:p>
    <w:p w14:paraId="6469F116" w14:textId="77777777" w:rsidR="00EE2F97" w:rsidRPr="00FD0513" w:rsidRDefault="00EE2F97" w:rsidP="00EE2F97">
      <w:pPr>
        <w:jc w:val="both"/>
        <w:rPr>
          <w:rFonts w:cstheme="minorHAnsi"/>
          <w:i/>
          <w:sz w:val="24"/>
          <w:szCs w:val="24"/>
        </w:rPr>
      </w:pPr>
    </w:p>
    <w:p w14:paraId="3729D2EF" w14:textId="77777777" w:rsidR="00EE2F97" w:rsidRPr="00FD0513" w:rsidRDefault="00EE2F97" w:rsidP="00EE2F97">
      <w:pPr>
        <w:jc w:val="both"/>
        <w:rPr>
          <w:rFonts w:cstheme="minorHAnsi"/>
          <w:i/>
          <w:sz w:val="24"/>
          <w:szCs w:val="24"/>
        </w:rPr>
      </w:pPr>
    </w:p>
    <w:p w14:paraId="1132637A" w14:textId="77777777" w:rsidR="00EE2F97" w:rsidRPr="00FD0513" w:rsidRDefault="00EE2F97" w:rsidP="00EE2F97">
      <w:pPr>
        <w:jc w:val="both"/>
        <w:rPr>
          <w:rFonts w:cstheme="minorHAnsi"/>
          <w:i/>
          <w:sz w:val="24"/>
          <w:szCs w:val="24"/>
        </w:rPr>
      </w:pPr>
    </w:p>
    <w:p w14:paraId="2301437E" w14:textId="77777777" w:rsidR="00EE2F97" w:rsidRPr="00FD0513" w:rsidRDefault="00EE2F97" w:rsidP="00EE2F97">
      <w:pPr>
        <w:jc w:val="both"/>
        <w:rPr>
          <w:rFonts w:cstheme="minorHAnsi"/>
          <w:i/>
          <w:sz w:val="24"/>
          <w:szCs w:val="24"/>
        </w:rPr>
      </w:pPr>
    </w:p>
    <w:p w14:paraId="1215CBE4" w14:textId="77777777" w:rsidR="00EE2F97" w:rsidRPr="00FD0513" w:rsidRDefault="00EE2F97" w:rsidP="00EE2F97">
      <w:pPr>
        <w:jc w:val="both"/>
        <w:rPr>
          <w:rFonts w:cstheme="minorHAnsi"/>
          <w:i/>
          <w:sz w:val="24"/>
          <w:szCs w:val="24"/>
        </w:rPr>
      </w:pPr>
    </w:p>
    <w:p w14:paraId="54B201E7" w14:textId="1DCB247D" w:rsidR="00EE2F97" w:rsidRPr="00FD0513" w:rsidRDefault="00EE2F97" w:rsidP="00EE2F97">
      <w:pPr>
        <w:jc w:val="both"/>
        <w:rPr>
          <w:rFonts w:ascii="Times New Roman" w:hAnsi="Times New Roman" w:cs="Times New Roman"/>
          <w:i/>
          <w:sz w:val="24"/>
          <w:szCs w:val="24"/>
        </w:rPr>
      </w:pPr>
      <w:r w:rsidRPr="00FD0513">
        <w:rPr>
          <w:rFonts w:ascii="Times New Roman" w:hAnsi="Times New Roman" w:cs="Times New Roman"/>
          <w:i/>
          <w:sz w:val="24"/>
          <w:szCs w:val="24"/>
        </w:rPr>
        <w:t xml:space="preserve">Figure 2: Percentage change in population statistics of microbubbles measured over 90 min. Microbubble samples were extracted from an open vial stored at the ambient temperature and pressure at fixed time points </w:t>
      </w:r>
      <w:r w:rsidR="00073CDE" w:rsidRPr="00FD0513">
        <w:rPr>
          <w:rFonts w:ascii="Times New Roman" w:hAnsi="Times New Roman" w:cs="Times New Roman"/>
          <w:i/>
          <w:sz w:val="24"/>
          <w:szCs w:val="24"/>
        </w:rPr>
        <w:t xml:space="preserve">(0, 30, 60 and 90 minutes) </w:t>
      </w:r>
      <w:r w:rsidRPr="00FD0513">
        <w:rPr>
          <w:rFonts w:ascii="Times New Roman" w:hAnsi="Times New Roman" w:cs="Times New Roman"/>
          <w:i/>
          <w:sz w:val="24"/>
          <w:szCs w:val="24"/>
        </w:rPr>
        <w:t xml:space="preserve">and their size distribution and concentration measured using the </w:t>
      </w:r>
      <w:proofErr w:type="spellStart"/>
      <w:r w:rsidRPr="00FD0513">
        <w:rPr>
          <w:rFonts w:ascii="Times New Roman" w:hAnsi="Times New Roman" w:cs="Times New Roman"/>
          <w:i/>
          <w:sz w:val="24"/>
          <w:szCs w:val="24"/>
        </w:rPr>
        <w:t>Multisizer</w:t>
      </w:r>
      <w:proofErr w:type="spellEnd"/>
      <w:r w:rsidRPr="00FD0513">
        <w:rPr>
          <w:rFonts w:ascii="Times New Roman" w:hAnsi="Times New Roman" w:cs="Times New Roman"/>
          <w:i/>
          <w:sz w:val="24"/>
          <w:szCs w:val="24"/>
        </w:rPr>
        <w:t xml:space="preserve">. (a) Concentration and (b) mean diameter (µm) </w:t>
      </w:r>
      <w:r w:rsidR="00073CDE" w:rsidRPr="00FD0513">
        <w:rPr>
          <w:rFonts w:ascii="Times New Roman" w:hAnsi="Times New Roman" w:cs="Times New Roman"/>
          <w:i/>
          <w:sz w:val="24"/>
          <w:szCs w:val="24"/>
        </w:rPr>
        <w:t>are</w:t>
      </w:r>
      <w:r w:rsidRPr="00FD0513">
        <w:rPr>
          <w:rFonts w:ascii="Times New Roman" w:hAnsi="Times New Roman" w:cs="Times New Roman"/>
          <w:i/>
          <w:sz w:val="24"/>
          <w:szCs w:val="24"/>
        </w:rPr>
        <w:t xml:space="preserve"> normalised to </w:t>
      </w:r>
      <w:r w:rsidR="00073CDE" w:rsidRPr="00FD0513">
        <w:rPr>
          <w:rFonts w:ascii="Times New Roman" w:hAnsi="Times New Roman" w:cs="Times New Roman"/>
          <w:i/>
          <w:sz w:val="24"/>
          <w:szCs w:val="24"/>
        </w:rPr>
        <w:t xml:space="preserve">their values at </w:t>
      </w:r>
      <w:r w:rsidRPr="00FD0513">
        <w:rPr>
          <w:rFonts w:ascii="Times New Roman" w:hAnsi="Times New Roman" w:cs="Times New Roman"/>
          <w:i/>
          <w:sz w:val="24"/>
          <w:szCs w:val="24"/>
        </w:rPr>
        <w:t>time 0</w:t>
      </w:r>
      <w:r w:rsidR="00073CDE" w:rsidRPr="00FD0513">
        <w:rPr>
          <w:rFonts w:ascii="Times New Roman" w:hAnsi="Times New Roman" w:cs="Times New Roman"/>
          <w:i/>
          <w:sz w:val="24"/>
          <w:szCs w:val="24"/>
        </w:rPr>
        <w:t xml:space="preserve"> and expressed as a percentage</w:t>
      </w:r>
      <w:r w:rsidRPr="00FD0513">
        <w:rPr>
          <w:rFonts w:ascii="Times New Roman" w:hAnsi="Times New Roman" w:cs="Times New Roman"/>
          <w:i/>
          <w:sz w:val="24"/>
          <w:szCs w:val="24"/>
        </w:rPr>
        <w:t xml:space="preserve">. </w:t>
      </w:r>
      <w:r w:rsidR="00073CDE" w:rsidRPr="00FD0513">
        <w:rPr>
          <w:rFonts w:ascii="Times New Roman" w:hAnsi="Times New Roman" w:cs="Times New Roman"/>
          <w:i/>
          <w:sz w:val="24"/>
          <w:szCs w:val="24"/>
        </w:rPr>
        <w:t>For each microbubble type, the bars left to right represent 30, 60 and 90 minutes.</w:t>
      </w:r>
    </w:p>
    <w:p w14:paraId="2606F0D7" w14:textId="7D4ED4D3" w:rsidR="00B460F0" w:rsidRPr="00FD0513" w:rsidRDefault="00B460F0" w:rsidP="007F4F15">
      <w:pPr>
        <w:spacing w:line="480" w:lineRule="auto"/>
        <w:jc w:val="both"/>
        <w:rPr>
          <w:rFonts w:ascii="Times New Roman" w:hAnsi="Times New Roman" w:cs="Times New Roman"/>
          <w:sz w:val="24"/>
          <w:szCs w:val="24"/>
        </w:rPr>
      </w:pPr>
    </w:p>
    <w:p w14:paraId="73523A4D" w14:textId="7AF1657C" w:rsidR="00402B1E" w:rsidRPr="00FD0513" w:rsidRDefault="00A142AD" w:rsidP="007F4F15">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lastRenderedPageBreak/>
        <w:t xml:space="preserve">Lipid </w:t>
      </w:r>
      <w:r w:rsidR="00073669" w:rsidRPr="00FD0513">
        <w:rPr>
          <w:rFonts w:ascii="Times New Roman" w:hAnsi="Times New Roman" w:cs="Times New Roman"/>
          <w:b/>
          <w:color w:val="auto"/>
          <w:sz w:val="24"/>
          <w:szCs w:val="24"/>
        </w:rPr>
        <w:t xml:space="preserve">order </w:t>
      </w:r>
      <w:r w:rsidR="005A1ADD" w:rsidRPr="00FD0513">
        <w:rPr>
          <w:rFonts w:ascii="Times New Roman" w:hAnsi="Times New Roman" w:cs="Times New Roman"/>
          <w:b/>
          <w:color w:val="auto"/>
          <w:sz w:val="24"/>
          <w:szCs w:val="24"/>
        </w:rPr>
        <w:t>of microbubbles</w:t>
      </w:r>
      <w:r w:rsidR="00B460F0" w:rsidRPr="00FD0513">
        <w:rPr>
          <w:rFonts w:ascii="Times New Roman" w:hAnsi="Times New Roman" w:cs="Times New Roman"/>
          <w:b/>
          <w:color w:val="auto"/>
          <w:sz w:val="24"/>
          <w:szCs w:val="24"/>
        </w:rPr>
        <w:t xml:space="preserve"> under static conditions</w:t>
      </w:r>
    </w:p>
    <w:p w14:paraId="34937FC7" w14:textId="68110A83" w:rsidR="004B6FF2" w:rsidRPr="00FD0513" w:rsidRDefault="00A142AD" w:rsidP="007F4F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w:t>
      </w:r>
      <w:r w:rsidR="00334C85" w:rsidRPr="00FD0513">
        <w:rPr>
          <w:rFonts w:ascii="Times New Roman" w:hAnsi="Times New Roman" w:cs="Times New Roman"/>
          <w:sz w:val="24"/>
          <w:szCs w:val="24"/>
        </w:rPr>
        <w:t xml:space="preserve">GP values of microbubbles </w:t>
      </w:r>
      <w:r w:rsidR="00B460F0" w:rsidRPr="00FD0513">
        <w:rPr>
          <w:rFonts w:ascii="Times New Roman" w:hAnsi="Times New Roman" w:cs="Times New Roman"/>
          <w:sz w:val="24"/>
          <w:szCs w:val="24"/>
        </w:rPr>
        <w:t xml:space="preserve">extracted </w:t>
      </w:r>
      <w:r w:rsidR="00334C85" w:rsidRPr="00FD0513">
        <w:rPr>
          <w:rFonts w:ascii="Times New Roman" w:hAnsi="Times New Roman" w:cs="Times New Roman"/>
          <w:sz w:val="24"/>
          <w:szCs w:val="24"/>
        </w:rPr>
        <w:t xml:space="preserve">from </w:t>
      </w:r>
      <w:r w:rsidR="00B460F0" w:rsidRPr="00FD0513">
        <w:rPr>
          <w:rFonts w:ascii="Times New Roman" w:hAnsi="Times New Roman" w:cs="Times New Roman"/>
          <w:sz w:val="24"/>
          <w:szCs w:val="24"/>
        </w:rPr>
        <w:t xml:space="preserve">spectral image stacks acquired by </w:t>
      </w:r>
      <w:r w:rsidR="0091441B" w:rsidRPr="00FD0513">
        <w:rPr>
          <w:rFonts w:ascii="Times New Roman" w:hAnsi="Times New Roman" w:cs="Times New Roman"/>
          <w:sz w:val="24"/>
          <w:szCs w:val="24"/>
        </w:rPr>
        <w:t xml:space="preserve">fluorescence </w:t>
      </w:r>
      <w:r w:rsidR="00334C85" w:rsidRPr="00FD0513">
        <w:rPr>
          <w:rFonts w:ascii="Times New Roman" w:hAnsi="Times New Roman" w:cs="Times New Roman"/>
          <w:sz w:val="24"/>
          <w:szCs w:val="24"/>
        </w:rPr>
        <w:t>microscopy</w:t>
      </w:r>
      <w:r w:rsidR="00B460F0" w:rsidRPr="00FD0513">
        <w:rPr>
          <w:rFonts w:ascii="Times New Roman" w:hAnsi="Times New Roman" w:cs="Times New Roman"/>
          <w:sz w:val="24"/>
          <w:szCs w:val="24"/>
        </w:rPr>
        <w:t xml:space="preserve"> </w:t>
      </w:r>
      <w:r w:rsidR="00334C85" w:rsidRPr="00FD0513">
        <w:rPr>
          <w:rFonts w:ascii="Times New Roman" w:hAnsi="Times New Roman" w:cs="Times New Roman"/>
          <w:sz w:val="24"/>
          <w:szCs w:val="24"/>
        </w:rPr>
        <w:t>were averaged and weighted to give an average GP per formulation</w:t>
      </w:r>
      <w:r w:rsidR="00936153" w:rsidRPr="00FD0513">
        <w:rPr>
          <w:rFonts w:ascii="Times New Roman" w:hAnsi="Times New Roman" w:cs="Times New Roman"/>
          <w:sz w:val="24"/>
          <w:szCs w:val="24"/>
        </w:rPr>
        <w:t xml:space="preserve"> (Table </w:t>
      </w:r>
      <w:r w:rsidR="00BC34FD" w:rsidRPr="00FD0513">
        <w:rPr>
          <w:rFonts w:ascii="Times New Roman" w:hAnsi="Times New Roman" w:cs="Times New Roman"/>
          <w:sz w:val="24"/>
          <w:szCs w:val="24"/>
        </w:rPr>
        <w:t>2</w:t>
      </w:r>
      <w:r w:rsidR="00936153" w:rsidRPr="00FD0513">
        <w:rPr>
          <w:rFonts w:ascii="Times New Roman" w:hAnsi="Times New Roman" w:cs="Times New Roman"/>
          <w:sz w:val="24"/>
          <w:szCs w:val="24"/>
        </w:rPr>
        <w:t>)</w:t>
      </w:r>
      <w:r w:rsidR="00334C85" w:rsidRPr="00FD0513">
        <w:rPr>
          <w:rFonts w:ascii="Times New Roman" w:hAnsi="Times New Roman" w:cs="Times New Roman"/>
          <w:sz w:val="24"/>
          <w:szCs w:val="24"/>
        </w:rPr>
        <w:t xml:space="preserve">. </w:t>
      </w:r>
      <w:r w:rsidR="0057754A" w:rsidRPr="00FD0513">
        <w:rPr>
          <w:rFonts w:ascii="Times New Roman" w:hAnsi="Times New Roman" w:cs="Times New Roman"/>
          <w:sz w:val="24"/>
          <w:szCs w:val="24"/>
        </w:rPr>
        <w:t>E</w:t>
      </w:r>
      <w:r w:rsidR="00BC34FD" w:rsidRPr="00FD0513">
        <w:rPr>
          <w:rFonts w:ascii="Times New Roman" w:hAnsi="Times New Roman" w:cs="Times New Roman"/>
          <w:sz w:val="24"/>
          <w:szCs w:val="24"/>
        </w:rPr>
        <w:t xml:space="preserve">xample images of microbubbles and associated histograms of GP values per pixel are shown in Figure </w:t>
      </w:r>
      <w:r w:rsidR="00BF256B" w:rsidRPr="00FD0513">
        <w:rPr>
          <w:rFonts w:ascii="Times New Roman" w:hAnsi="Times New Roman" w:cs="Times New Roman"/>
          <w:sz w:val="24"/>
          <w:szCs w:val="24"/>
        </w:rPr>
        <w:t>S1</w:t>
      </w:r>
      <w:r w:rsidR="00BC34FD" w:rsidRPr="00FD0513">
        <w:rPr>
          <w:rFonts w:ascii="Times New Roman" w:hAnsi="Times New Roman" w:cs="Times New Roman"/>
          <w:sz w:val="24"/>
          <w:szCs w:val="24"/>
        </w:rPr>
        <w:t xml:space="preserve">. </w:t>
      </w:r>
      <w:r w:rsidR="00674F4B" w:rsidRPr="00FD0513">
        <w:rPr>
          <w:rFonts w:ascii="Times New Roman" w:hAnsi="Times New Roman" w:cs="Times New Roman"/>
          <w:sz w:val="24"/>
          <w:szCs w:val="24"/>
        </w:rPr>
        <w:t xml:space="preserve">GP values were ordered from highest to lowest as </w:t>
      </w:r>
      <w:r w:rsidR="00863716" w:rsidRPr="00FD0513">
        <w:rPr>
          <w:rFonts w:ascii="Times New Roman" w:hAnsi="Times New Roman" w:cs="Times New Roman"/>
          <w:sz w:val="24"/>
          <w:szCs w:val="24"/>
        </w:rPr>
        <w:t xml:space="preserve">D-L </w:t>
      </w:r>
      <w:r w:rsidR="00674F4B" w:rsidRPr="00FD0513">
        <w:rPr>
          <w:rFonts w:ascii="Times New Roman" w:hAnsi="Times New Roman" w:cs="Times New Roman"/>
          <w:sz w:val="24"/>
          <w:szCs w:val="24"/>
        </w:rPr>
        <w:t xml:space="preserve">&gt; DSEPC &gt; </w:t>
      </w:r>
      <w:proofErr w:type="spellStart"/>
      <w:r w:rsidR="00674F4B" w:rsidRPr="00FD0513">
        <w:rPr>
          <w:rFonts w:ascii="Times New Roman" w:hAnsi="Times New Roman" w:cs="Times New Roman"/>
          <w:sz w:val="24"/>
          <w:szCs w:val="24"/>
        </w:rPr>
        <w:t>SonoVue</w:t>
      </w:r>
      <w:proofErr w:type="spellEnd"/>
      <w:r w:rsidR="00674F4B" w:rsidRPr="00FD0513">
        <w:rPr>
          <w:rFonts w:ascii="Times New Roman" w:hAnsi="Times New Roman" w:cs="Times New Roman"/>
          <w:sz w:val="24"/>
          <w:szCs w:val="24"/>
        </w:rPr>
        <w:t xml:space="preserve"> &gt; DSPC &gt; DPPC. </w:t>
      </w:r>
      <w:r w:rsidR="00BC3903" w:rsidRPr="00FD0513">
        <w:rPr>
          <w:rFonts w:ascii="Times New Roman" w:hAnsi="Times New Roman" w:cs="Times New Roman"/>
          <w:sz w:val="24"/>
          <w:szCs w:val="24"/>
        </w:rPr>
        <w:t>M</w:t>
      </w:r>
      <w:r w:rsidR="00674F4B" w:rsidRPr="00FD0513">
        <w:rPr>
          <w:rFonts w:ascii="Times New Roman" w:hAnsi="Times New Roman" w:cs="Times New Roman"/>
          <w:sz w:val="24"/>
          <w:szCs w:val="24"/>
        </w:rPr>
        <w:t>e</w:t>
      </w:r>
      <w:r w:rsidR="00BC3903" w:rsidRPr="00FD0513">
        <w:rPr>
          <w:rFonts w:ascii="Times New Roman" w:hAnsi="Times New Roman" w:cs="Times New Roman"/>
          <w:sz w:val="24"/>
          <w:szCs w:val="24"/>
        </w:rPr>
        <w:t xml:space="preserve">an values </w:t>
      </w:r>
      <w:r w:rsidR="00674F4B" w:rsidRPr="00FD0513">
        <w:rPr>
          <w:rFonts w:ascii="Times New Roman" w:hAnsi="Times New Roman" w:cs="Times New Roman"/>
          <w:sz w:val="24"/>
          <w:szCs w:val="24"/>
        </w:rPr>
        <w:t xml:space="preserve">are </w:t>
      </w:r>
      <w:r w:rsidR="00B03877" w:rsidRPr="00FD0513">
        <w:rPr>
          <w:rFonts w:ascii="Times New Roman" w:hAnsi="Times New Roman" w:cs="Times New Roman"/>
          <w:sz w:val="24"/>
          <w:szCs w:val="24"/>
        </w:rPr>
        <w:t>shown</w:t>
      </w:r>
      <w:r w:rsidR="00BC3903" w:rsidRPr="00FD0513">
        <w:rPr>
          <w:rFonts w:ascii="Times New Roman" w:hAnsi="Times New Roman" w:cs="Times New Roman"/>
          <w:sz w:val="24"/>
          <w:szCs w:val="24"/>
        </w:rPr>
        <w:t xml:space="preserve"> in Figure </w:t>
      </w:r>
      <w:r w:rsidR="00CC28A2" w:rsidRPr="00FD0513">
        <w:rPr>
          <w:rFonts w:ascii="Times New Roman" w:hAnsi="Times New Roman" w:cs="Times New Roman"/>
          <w:sz w:val="24"/>
          <w:szCs w:val="24"/>
        </w:rPr>
        <w:t>3</w:t>
      </w:r>
      <w:r w:rsidR="00BC3903" w:rsidRPr="00FD0513">
        <w:rPr>
          <w:rFonts w:ascii="Times New Roman" w:hAnsi="Times New Roman" w:cs="Times New Roman"/>
          <w:sz w:val="24"/>
          <w:szCs w:val="24"/>
        </w:rPr>
        <w:t>.</w:t>
      </w:r>
      <w:r w:rsidR="004C6180" w:rsidRPr="00FD0513">
        <w:rPr>
          <w:rFonts w:ascii="Times New Roman" w:hAnsi="Times New Roman" w:cs="Times New Roman"/>
          <w:sz w:val="24"/>
          <w:szCs w:val="24"/>
        </w:rPr>
        <w:t xml:space="preserve"> </w:t>
      </w:r>
      <w:r w:rsidR="00463F4B" w:rsidRPr="00FD0513">
        <w:rPr>
          <w:rFonts w:ascii="Times New Roman" w:hAnsi="Times New Roman" w:cs="Times New Roman"/>
          <w:sz w:val="24"/>
          <w:szCs w:val="24"/>
        </w:rPr>
        <w:t xml:space="preserve">Groups were compared by </w:t>
      </w:r>
      <w:proofErr w:type="gramStart"/>
      <w:r w:rsidR="00463F4B" w:rsidRPr="00FD0513">
        <w:rPr>
          <w:rFonts w:ascii="Times New Roman" w:hAnsi="Times New Roman" w:cs="Times New Roman"/>
          <w:sz w:val="24"/>
          <w:szCs w:val="24"/>
        </w:rPr>
        <w:t>one way</w:t>
      </w:r>
      <w:proofErr w:type="gramEnd"/>
      <w:r w:rsidR="00463F4B" w:rsidRPr="00FD0513">
        <w:rPr>
          <w:rFonts w:ascii="Times New Roman" w:hAnsi="Times New Roman" w:cs="Times New Roman"/>
          <w:sz w:val="24"/>
          <w:szCs w:val="24"/>
        </w:rPr>
        <w:t xml:space="preserve"> ANOVA and found to be significantly different (p&lt;0.01). Multiple comparisons by a Tukey test revealed a </w:t>
      </w:r>
      <w:r w:rsidR="00E0127E" w:rsidRPr="00FD0513">
        <w:rPr>
          <w:rFonts w:ascii="Times New Roman" w:hAnsi="Times New Roman" w:cs="Times New Roman"/>
          <w:sz w:val="24"/>
          <w:szCs w:val="24"/>
        </w:rPr>
        <w:t xml:space="preserve">statistically significant difference </w:t>
      </w:r>
      <w:r w:rsidR="00C236B0" w:rsidRPr="00FD0513">
        <w:rPr>
          <w:rFonts w:ascii="Times New Roman" w:hAnsi="Times New Roman" w:cs="Times New Roman"/>
          <w:sz w:val="24"/>
          <w:szCs w:val="24"/>
        </w:rPr>
        <w:t xml:space="preserve">for </w:t>
      </w:r>
      <w:r w:rsidR="00863716" w:rsidRPr="00FD0513">
        <w:rPr>
          <w:rFonts w:ascii="Times New Roman" w:hAnsi="Times New Roman" w:cs="Times New Roman"/>
          <w:sz w:val="24"/>
          <w:szCs w:val="24"/>
        </w:rPr>
        <w:t>D-L</w:t>
      </w:r>
      <w:r w:rsidR="00BC34FD" w:rsidRPr="00FD0513">
        <w:rPr>
          <w:rFonts w:ascii="Times New Roman" w:hAnsi="Times New Roman" w:cs="Times New Roman"/>
          <w:sz w:val="24"/>
          <w:szCs w:val="24"/>
        </w:rPr>
        <w:t xml:space="preserve"> </w:t>
      </w:r>
      <w:r w:rsidR="00463F4B" w:rsidRPr="00FD0513">
        <w:rPr>
          <w:rFonts w:ascii="Times New Roman" w:hAnsi="Times New Roman" w:cs="Times New Roman"/>
          <w:sz w:val="24"/>
          <w:szCs w:val="24"/>
        </w:rPr>
        <w:t>vs</w:t>
      </w:r>
      <w:r w:rsidR="00BC34FD" w:rsidRPr="00FD0513">
        <w:rPr>
          <w:rFonts w:ascii="Times New Roman" w:hAnsi="Times New Roman" w:cs="Times New Roman"/>
          <w:sz w:val="24"/>
          <w:szCs w:val="24"/>
        </w:rPr>
        <w:t xml:space="preserve"> DPPC (p&lt;0.01) </w:t>
      </w:r>
      <w:r w:rsidR="00463F4B" w:rsidRPr="00FD0513">
        <w:rPr>
          <w:rFonts w:ascii="Times New Roman" w:hAnsi="Times New Roman" w:cs="Times New Roman"/>
          <w:sz w:val="24"/>
          <w:szCs w:val="24"/>
        </w:rPr>
        <w:t xml:space="preserve">and </w:t>
      </w:r>
      <w:r w:rsidR="00863716" w:rsidRPr="00FD0513">
        <w:rPr>
          <w:rFonts w:ascii="Times New Roman" w:hAnsi="Times New Roman" w:cs="Times New Roman"/>
          <w:sz w:val="24"/>
          <w:szCs w:val="24"/>
        </w:rPr>
        <w:t xml:space="preserve">D-L </w:t>
      </w:r>
      <w:r w:rsidR="00463F4B" w:rsidRPr="00FD0513">
        <w:rPr>
          <w:rFonts w:ascii="Times New Roman" w:hAnsi="Times New Roman" w:cs="Times New Roman"/>
          <w:sz w:val="24"/>
          <w:szCs w:val="24"/>
        </w:rPr>
        <w:t xml:space="preserve">vs </w:t>
      </w:r>
      <w:r w:rsidR="00BC34FD" w:rsidRPr="00FD0513">
        <w:rPr>
          <w:rFonts w:ascii="Times New Roman" w:hAnsi="Times New Roman" w:cs="Times New Roman"/>
          <w:sz w:val="24"/>
          <w:szCs w:val="24"/>
        </w:rPr>
        <w:t>DSPC (p&lt;0.05) formulations</w:t>
      </w:r>
      <w:r w:rsidR="00E0127E" w:rsidRPr="00FD0513">
        <w:rPr>
          <w:rFonts w:ascii="Times New Roman" w:hAnsi="Times New Roman" w:cs="Times New Roman"/>
          <w:sz w:val="24"/>
          <w:szCs w:val="24"/>
        </w:rPr>
        <w:t>.</w:t>
      </w:r>
      <w:r w:rsidR="00C236B0" w:rsidRPr="00FD0513">
        <w:rPr>
          <w:rFonts w:ascii="Times New Roman" w:hAnsi="Times New Roman" w:cs="Times New Roman"/>
          <w:sz w:val="24"/>
          <w:szCs w:val="24"/>
        </w:rPr>
        <w:t xml:space="preserve"> </w:t>
      </w:r>
      <w:r w:rsidR="005425B9" w:rsidRPr="00FD0513">
        <w:rPr>
          <w:rFonts w:ascii="Times New Roman" w:hAnsi="Times New Roman" w:cs="Times New Roman"/>
          <w:sz w:val="24"/>
          <w:szCs w:val="24"/>
        </w:rPr>
        <w:t>The c</w:t>
      </w:r>
      <w:r w:rsidR="00C236B0" w:rsidRPr="00FD0513">
        <w:rPr>
          <w:rFonts w:ascii="Times New Roman" w:hAnsi="Times New Roman" w:cs="Times New Roman"/>
          <w:sz w:val="24"/>
          <w:szCs w:val="24"/>
        </w:rPr>
        <w:t xml:space="preserve">onfidence intervals are given in Figure </w:t>
      </w:r>
      <w:r w:rsidR="00BF256B" w:rsidRPr="00FD0513">
        <w:rPr>
          <w:rFonts w:ascii="Times New Roman" w:hAnsi="Times New Roman" w:cs="Times New Roman"/>
          <w:sz w:val="24"/>
          <w:szCs w:val="24"/>
        </w:rPr>
        <w:t>S</w:t>
      </w:r>
      <w:r w:rsidR="005F1801" w:rsidRPr="00FD0513">
        <w:rPr>
          <w:rFonts w:ascii="Times New Roman" w:hAnsi="Times New Roman" w:cs="Times New Roman"/>
          <w:sz w:val="24"/>
          <w:szCs w:val="24"/>
        </w:rPr>
        <w:t>6</w:t>
      </w:r>
      <w:r w:rsidR="00C236B0" w:rsidRPr="00FD0513">
        <w:rPr>
          <w:rFonts w:ascii="Times New Roman" w:hAnsi="Times New Roman" w:cs="Times New Roman"/>
          <w:sz w:val="24"/>
          <w:szCs w:val="24"/>
        </w:rPr>
        <w:t>.</w:t>
      </w:r>
    </w:p>
    <w:p w14:paraId="5BD92ED3" w14:textId="630BFEB0" w:rsidR="005C36FC" w:rsidRPr="00FD0513" w:rsidRDefault="00F34B36" w:rsidP="007F4F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The dependence of the measured GP values</w:t>
      </w:r>
      <w:r w:rsidR="002B617F" w:rsidRPr="00FD0513">
        <w:rPr>
          <w:rFonts w:ascii="Times New Roman" w:hAnsi="Times New Roman" w:cs="Times New Roman"/>
          <w:sz w:val="24"/>
          <w:szCs w:val="24"/>
        </w:rPr>
        <w:t xml:space="preserve"> on microbubble size</w:t>
      </w:r>
      <w:r w:rsidRPr="00FD0513">
        <w:rPr>
          <w:rFonts w:ascii="Times New Roman" w:hAnsi="Times New Roman" w:cs="Times New Roman"/>
          <w:sz w:val="24"/>
          <w:szCs w:val="24"/>
        </w:rPr>
        <w:t xml:space="preserve"> was </w:t>
      </w:r>
      <w:r w:rsidR="002B617F" w:rsidRPr="00FD0513">
        <w:rPr>
          <w:rFonts w:ascii="Times New Roman" w:hAnsi="Times New Roman" w:cs="Times New Roman"/>
          <w:sz w:val="24"/>
          <w:szCs w:val="24"/>
        </w:rPr>
        <w:t>investigate</w:t>
      </w:r>
      <w:r w:rsidRPr="00FD0513">
        <w:rPr>
          <w:rFonts w:ascii="Times New Roman" w:hAnsi="Times New Roman" w:cs="Times New Roman"/>
          <w:sz w:val="24"/>
          <w:szCs w:val="24"/>
        </w:rPr>
        <w:t xml:space="preserve">d by </w:t>
      </w:r>
      <w:r w:rsidR="00303268" w:rsidRPr="00FD0513">
        <w:rPr>
          <w:rFonts w:ascii="Times New Roman" w:hAnsi="Times New Roman" w:cs="Times New Roman"/>
          <w:sz w:val="24"/>
          <w:szCs w:val="24"/>
        </w:rPr>
        <w:t>measuring</w:t>
      </w:r>
      <w:r w:rsidRPr="00FD0513">
        <w:rPr>
          <w:rFonts w:ascii="Times New Roman" w:hAnsi="Times New Roman" w:cs="Times New Roman"/>
          <w:sz w:val="24"/>
          <w:szCs w:val="24"/>
        </w:rPr>
        <w:t xml:space="preserve"> the </w:t>
      </w:r>
      <w:r w:rsidR="001B04C3" w:rsidRPr="00FD0513">
        <w:rPr>
          <w:rFonts w:ascii="Times New Roman" w:hAnsi="Times New Roman" w:cs="Times New Roman"/>
          <w:sz w:val="24"/>
          <w:szCs w:val="24"/>
        </w:rPr>
        <w:t xml:space="preserve">diameter </w:t>
      </w:r>
      <w:r w:rsidRPr="00FD0513">
        <w:rPr>
          <w:rFonts w:ascii="Times New Roman" w:hAnsi="Times New Roman" w:cs="Times New Roman"/>
          <w:sz w:val="24"/>
          <w:szCs w:val="24"/>
        </w:rPr>
        <w:t>of each microbubble in the spectral images</w:t>
      </w:r>
      <w:r w:rsidR="00BD7CE7" w:rsidRPr="00FD0513">
        <w:rPr>
          <w:rFonts w:ascii="Times New Roman" w:hAnsi="Times New Roman" w:cs="Times New Roman"/>
          <w:sz w:val="24"/>
          <w:szCs w:val="24"/>
        </w:rPr>
        <w:t xml:space="preserve"> (S</w:t>
      </w:r>
      <w:r w:rsidR="00D0190F" w:rsidRPr="00FD0513">
        <w:rPr>
          <w:rFonts w:ascii="Times New Roman" w:hAnsi="Times New Roman" w:cs="Times New Roman"/>
          <w:sz w:val="24"/>
          <w:szCs w:val="24"/>
        </w:rPr>
        <w:t>I).</w:t>
      </w:r>
      <w:r w:rsidR="00BD7CE7" w:rsidRPr="00FD0513">
        <w:rPr>
          <w:rFonts w:ascii="Times New Roman" w:hAnsi="Times New Roman" w:cs="Times New Roman"/>
          <w:sz w:val="24"/>
          <w:szCs w:val="24"/>
        </w:rPr>
        <w:t xml:space="preserve"> A statistically significant</w:t>
      </w:r>
      <w:r w:rsidR="002B617F" w:rsidRPr="00FD0513">
        <w:rPr>
          <w:rFonts w:ascii="Times New Roman" w:hAnsi="Times New Roman" w:cs="Times New Roman"/>
          <w:sz w:val="24"/>
          <w:szCs w:val="24"/>
        </w:rPr>
        <w:t xml:space="preserve"> but</w:t>
      </w:r>
      <w:r w:rsidR="00BD7CE7" w:rsidRPr="00FD0513">
        <w:rPr>
          <w:rFonts w:ascii="Times New Roman" w:hAnsi="Times New Roman" w:cs="Times New Roman"/>
          <w:sz w:val="24"/>
          <w:szCs w:val="24"/>
        </w:rPr>
        <w:t xml:space="preserve"> weak negative size dependence was found across the full clinical size range of 1 to 10 µm and 1 to 5 µm (See Table </w:t>
      </w:r>
      <w:r w:rsidR="00BF256B" w:rsidRPr="00FD0513">
        <w:rPr>
          <w:rFonts w:ascii="Times New Roman" w:hAnsi="Times New Roman" w:cs="Times New Roman"/>
          <w:sz w:val="24"/>
          <w:szCs w:val="24"/>
        </w:rPr>
        <w:t xml:space="preserve">S1 </w:t>
      </w:r>
      <w:r w:rsidR="00BD7CE7" w:rsidRPr="00FD0513">
        <w:rPr>
          <w:rFonts w:ascii="Times New Roman" w:hAnsi="Times New Roman" w:cs="Times New Roman"/>
          <w:sz w:val="24"/>
          <w:szCs w:val="24"/>
        </w:rPr>
        <w:t>for Pearson’s and Spearman’s coefficients), indicating that as microbubble size decreased, GP</w:t>
      </w:r>
      <w:r w:rsidR="00C358E8" w:rsidRPr="00FD0513">
        <w:rPr>
          <w:rFonts w:ascii="Times New Roman" w:hAnsi="Times New Roman" w:cs="Times New Roman"/>
          <w:sz w:val="24"/>
          <w:szCs w:val="24"/>
        </w:rPr>
        <w:t xml:space="preserve"> tended to increase</w:t>
      </w:r>
      <w:r w:rsidR="002B617F" w:rsidRPr="00FD0513">
        <w:rPr>
          <w:rFonts w:ascii="Times New Roman" w:hAnsi="Times New Roman" w:cs="Times New Roman"/>
          <w:sz w:val="24"/>
          <w:szCs w:val="24"/>
        </w:rPr>
        <w:t xml:space="preserve"> slightly</w:t>
      </w:r>
      <w:r w:rsidR="00BD7CE7" w:rsidRPr="00FD0513">
        <w:rPr>
          <w:rFonts w:ascii="Times New Roman" w:hAnsi="Times New Roman" w:cs="Times New Roman"/>
          <w:sz w:val="24"/>
          <w:szCs w:val="24"/>
        </w:rPr>
        <w:t xml:space="preserve">. </w:t>
      </w:r>
      <w:r w:rsidR="00286503" w:rsidRPr="00FD0513">
        <w:rPr>
          <w:rFonts w:ascii="Times New Roman" w:hAnsi="Times New Roman" w:cs="Times New Roman"/>
          <w:sz w:val="24"/>
          <w:szCs w:val="24"/>
        </w:rPr>
        <w:t>F</w:t>
      </w:r>
      <w:r w:rsidR="00DE3CFA" w:rsidRPr="00FD0513">
        <w:rPr>
          <w:rFonts w:ascii="Times New Roman" w:hAnsi="Times New Roman" w:cs="Times New Roman"/>
          <w:sz w:val="24"/>
          <w:szCs w:val="24"/>
        </w:rPr>
        <w:t xml:space="preserve">or </w:t>
      </w:r>
      <w:r w:rsidR="00286503" w:rsidRPr="00FD0513">
        <w:rPr>
          <w:rFonts w:ascii="Times New Roman" w:hAnsi="Times New Roman" w:cs="Times New Roman"/>
          <w:sz w:val="24"/>
          <w:szCs w:val="24"/>
        </w:rPr>
        <w:t xml:space="preserve">microbubbles ranging from </w:t>
      </w:r>
      <w:r w:rsidR="00DE3CFA" w:rsidRPr="00FD0513">
        <w:rPr>
          <w:rFonts w:ascii="Times New Roman" w:hAnsi="Times New Roman" w:cs="Times New Roman"/>
          <w:sz w:val="24"/>
          <w:szCs w:val="24"/>
        </w:rPr>
        <w:t>6 to 10 µm</w:t>
      </w:r>
      <w:r w:rsidR="00286503" w:rsidRPr="00FD0513">
        <w:rPr>
          <w:rFonts w:ascii="Times New Roman" w:hAnsi="Times New Roman" w:cs="Times New Roman"/>
          <w:sz w:val="24"/>
          <w:szCs w:val="24"/>
        </w:rPr>
        <w:t xml:space="preserve"> no </w:t>
      </w:r>
      <w:r w:rsidR="00BA5F15" w:rsidRPr="00FD0513">
        <w:rPr>
          <w:rFonts w:ascii="Times New Roman" w:hAnsi="Times New Roman" w:cs="Times New Roman"/>
          <w:sz w:val="24"/>
          <w:szCs w:val="24"/>
        </w:rPr>
        <w:t>st</w:t>
      </w:r>
      <w:r w:rsidR="00C358E8" w:rsidRPr="00FD0513">
        <w:rPr>
          <w:rFonts w:ascii="Times New Roman" w:hAnsi="Times New Roman" w:cs="Times New Roman"/>
          <w:sz w:val="24"/>
          <w:szCs w:val="24"/>
        </w:rPr>
        <w:t>atistically significant</w:t>
      </w:r>
      <w:r w:rsidR="00286503" w:rsidRPr="00FD0513">
        <w:rPr>
          <w:rFonts w:ascii="Times New Roman" w:hAnsi="Times New Roman" w:cs="Times New Roman"/>
          <w:sz w:val="24"/>
          <w:szCs w:val="24"/>
        </w:rPr>
        <w:t xml:space="preserve"> relationship </w:t>
      </w:r>
      <w:r w:rsidR="00C358E8" w:rsidRPr="00FD0513">
        <w:rPr>
          <w:rFonts w:ascii="Times New Roman" w:hAnsi="Times New Roman" w:cs="Times New Roman"/>
          <w:sz w:val="24"/>
          <w:szCs w:val="24"/>
        </w:rPr>
        <w:t xml:space="preserve">between size and </w:t>
      </w:r>
      <w:r w:rsidR="00286503" w:rsidRPr="00FD0513">
        <w:rPr>
          <w:rFonts w:ascii="Times New Roman" w:hAnsi="Times New Roman" w:cs="Times New Roman"/>
          <w:sz w:val="24"/>
          <w:szCs w:val="24"/>
        </w:rPr>
        <w:t>GP</w:t>
      </w:r>
      <w:r w:rsidR="00C358E8" w:rsidRPr="00FD0513">
        <w:rPr>
          <w:rFonts w:ascii="Times New Roman" w:hAnsi="Times New Roman" w:cs="Times New Roman"/>
          <w:sz w:val="24"/>
          <w:szCs w:val="24"/>
        </w:rPr>
        <w:t xml:space="preserve"> was seen</w:t>
      </w:r>
      <w:r w:rsidR="00DE3CFA" w:rsidRPr="00FD0513">
        <w:rPr>
          <w:rFonts w:ascii="Times New Roman" w:hAnsi="Times New Roman" w:cs="Times New Roman"/>
          <w:sz w:val="24"/>
          <w:szCs w:val="24"/>
        </w:rPr>
        <w:t>.</w:t>
      </w:r>
      <w:r w:rsidR="00286503" w:rsidRPr="00FD0513">
        <w:rPr>
          <w:rFonts w:ascii="Times New Roman" w:hAnsi="Times New Roman" w:cs="Times New Roman"/>
          <w:sz w:val="24"/>
          <w:szCs w:val="24"/>
        </w:rPr>
        <w:t xml:space="preserve"> </w:t>
      </w:r>
    </w:p>
    <w:p w14:paraId="222EB3A2" w14:textId="4B70669F" w:rsidR="00D0190F" w:rsidRPr="00FD0513" w:rsidRDefault="004A26DA" w:rsidP="007F4F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Histograms of microbubble </w:t>
      </w:r>
      <w:r w:rsidR="005C36FC" w:rsidRPr="00FD0513">
        <w:rPr>
          <w:rFonts w:ascii="Times New Roman" w:hAnsi="Times New Roman" w:cs="Times New Roman"/>
          <w:sz w:val="24"/>
          <w:szCs w:val="24"/>
        </w:rPr>
        <w:t xml:space="preserve">size </w:t>
      </w:r>
      <w:r w:rsidRPr="00FD0513">
        <w:rPr>
          <w:rFonts w:ascii="Times New Roman" w:hAnsi="Times New Roman" w:cs="Times New Roman"/>
          <w:sz w:val="24"/>
          <w:szCs w:val="24"/>
        </w:rPr>
        <w:t xml:space="preserve">distributions are </w:t>
      </w:r>
      <w:r w:rsidR="005C36FC" w:rsidRPr="00FD0513">
        <w:rPr>
          <w:rFonts w:ascii="Times New Roman" w:hAnsi="Times New Roman" w:cs="Times New Roman"/>
          <w:sz w:val="24"/>
          <w:szCs w:val="24"/>
        </w:rPr>
        <w:t xml:space="preserve">presented below the GP lines (Figure </w:t>
      </w:r>
      <w:r w:rsidR="00BF256B" w:rsidRPr="00FD0513">
        <w:rPr>
          <w:rFonts w:ascii="Times New Roman" w:hAnsi="Times New Roman" w:cs="Times New Roman"/>
          <w:sz w:val="24"/>
          <w:szCs w:val="24"/>
        </w:rPr>
        <w:t>S2</w:t>
      </w:r>
      <w:r w:rsidR="005C36FC" w:rsidRPr="00FD0513">
        <w:rPr>
          <w:rFonts w:ascii="Times New Roman" w:hAnsi="Times New Roman" w:cs="Times New Roman"/>
          <w:sz w:val="24"/>
          <w:szCs w:val="24"/>
        </w:rPr>
        <w:t xml:space="preserve">). DSPC and DSEPC microbubbles had similar size distributions with a peak diameter around 3 µm, whereas both DPPC and </w:t>
      </w:r>
      <w:proofErr w:type="spellStart"/>
      <w:r w:rsidR="005C36FC" w:rsidRPr="00FD0513">
        <w:rPr>
          <w:rFonts w:ascii="Times New Roman" w:hAnsi="Times New Roman" w:cs="Times New Roman"/>
          <w:sz w:val="24"/>
          <w:szCs w:val="24"/>
        </w:rPr>
        <w:t>SonoVue</w:t>
      </w:r>
      <w:proofErr w:type="spellEnd"/>
      <w:r w:rsidR="005C36FC" w:rsidRPr="00FD0513">
        <w:rPr>
          <w:rFonts w:ascii="Times New Roman" w:hAnsi="Times New Roman" w:cs="Times New Roman"/>
          <w:sz w:val="24"/>
          <w:szCs w:val="24"/>
        </w:rPr>
        <w:t xml:space="preserve"> </w:t>
      </w:r>
      <w:r w:rsidR="00672EDD" w:rsidRPr="00FD0513">
        <w:rPr>
          <w:rFonts w:ascii="Times New Roman" w:hAnsi="Times New Roman" w:cs="Times New Roman"/>
          <w:sz w:val="24"/>
          <w:szCs w:val="24"/>
        </w:rPr>
        <w:t>exhibited</w:t>
      </w:r>
      <w:r w:rsidR="005C36FC" w:rsidRPr="00FD0513">
        <w:rPr>
          <w:rFonts w:ascii="Times New Roman" w:hAnsi="Times New Roman" w:cs="Times New Roman"/>
          <w:sz w:val="24"/>
          <w:szCs w:val="24"/>
        </w:rPr>
        <w:t xml:space="preserve"> broader size distribution</w:t>
      </w:r>
      <w:r w:rsidR="00672EDD" w:rsidRPr="00FD0513">
        <w:rPr>
          <w:rFonts w:ascii="Times New Roman" w:hAnsi="Times New Roman" w:cs="Times New Roman"/>
          <w:sz w:val="24"/>
          <w:szCs w:val="24"/>
        </w:rPr>
        <w:t>s</w:t>
      </w:r>
      <w:r w:rsidR="005C36FC" w:rsidRPr="00FD0513">
        <w:rPr>
          <w:rFonts w:ascii="Times New Roman" w:hAnsi="Times New Roman" w:cs="Times New Roman"/>
          <w:sz w:val="24"/>
          <w:szCs w:val="24"/>
        </w:rPr>
        <w:t xml:space="preserve"> with a greater proportion of microbubbles larger than 6 µm.</w:t>
      </w:r>
      <w:r w:rsidR="00672EDD" w:rsidRPr="00FD0513">
        <w:rPr>
          <w:rFonts w:ascii="Times New Roman" w:hAnsi="Times New Roman" w:cs="Times New Roman"/>
          <w:sz w:val="24"/>
          <w:szCs w:val="24"/>
        </w:rPr>
        <w:t xml:space="preserve"> </w:t>
      </w:r>
      <w:r w:rsidR="003F7DEF" w:rsidRPr="00FD0513">
        <w:rPr>
          <w:rFonts w:ascii="Times New Roman" w:hAnsi="Times New Roman" w:cs="Times New Roman"/>
          <w:sz w:val="24"/>
          <w:szCs w:val="24"/>
        </w:rPr>
        <w:t xml:space="preserve">It </w:t>
      </w:r>
      <w:r w:rsidR="00C712F7" w:rsidRPr="00FD0513">
        <w:rPr>
          <w:rFonts w:ascii="Times New Roman" w:hAnsi="Times New Roman" w:cs="Times New Roman"/>
          <w:sz w:val="24"/>
          <w:szCs w:val="24"/>
        </w:rPr>
        <w:t>w</w:t>
      </w:r>
      <w:r w:rsidR="003F7DEF" w:rsidRPr="00FD0513">
        <w:rPr>
          <w:rFonts w:ascii="Times New Roman" w:hAnsi="Times New Roman" w:cs="Times New Roman"/>
          <w:sz w:val="24"/>
          <w:szCs w:val="24"/>
        </w:rPr>
        <w:t xml:space="preserve">as also seen that larger microbubbles </w:t>
      </w:r>
      <w:r w:rsidR="00672EDD" w:rsidRPr="00FD0513">
        <w:rPr>
          <w:rFonts w:ascii="Times New Roman" w:hAnsi="Times New Roman" w:cs="Times New Roman"/>
          <w:sz w:val="24"/>
          <w:szCs w:val="24"/>
        </w:rPr>
        <w:t>we</w:t>
      </w:r>
      <w:r w:rsidR="003F7DEF" w:rsidRPr="00FD0513">
        <w:rPr>
          <w:rFonts w:ascii="Times New Roman" w:hAnsi="Times New Roman" w:cs="Times New Roman"/>
          <w:sz w:val="24"/>
          <w:szCs w:val="24"/>
        </w:rPr>
        <w:t>re</w:t>
      </w:r>
      <w:r w:rsidR="001D329A" w:rsidRPr="00FD0513">
        <w:rPr>
          <w:rFonts w:ascii="Times New Roman" w:hAnsi="Times New Roman" w:cs="Times New Roman"/>
          <w:sz w:val="24"/>
          <w:szCs w:val="24"/>
        </w:rPr>
        <w:t xml:space="preserve"> more</w:t>
      </w:r>
      <w:r w:rsidR="003F7DEF" w:rsidRPr="00FD0513">
        <w:rPr>
          <w:rFonts w:ascii="Times New Roman" w:hAnsi="Times New Roman" w:cs="Times New Roman"/>
          <w:sz w:val="24"/>
          <w:szCs w:val="24"/>
        </w:rPr>
        <w:t xml:space="preserve"> susceptible to phase separation, w</w:t>
      </w:r>
      <w:r w:rsidR="00672EDD" w:rsidRPr="00FD0513">
        <w:rPr>
          <w:rFonts w:ascii="Times New Roman" w:hAnsi="Times New Roman" w:cs="Times New Roman"/>
          <w:sz w:val="24"/>
          <w:szCs w:val="24"/>
        </w:rPr>
        <w:t>ith</w:t>
      </w:r>
      <w:r w:rsidR="003F7DEF" w:rsidRPr="00FD0513">
        <w:rPr>
          <w:rFonts w:ascii="Times New Roman" w:hAnsi="Times New Roman" w:cs="Times New Roman"/>
          <w:sz w:val="24"/>
          <w:szCs w:val="24"/>
        </w:rPr>
        <w:t xml:space="preserve"> distinct areas of low and high lipid order </w:t>
      </w:r>
      <w:r w:rsidR="00672EDD" w:rsidRPr="00FD0513">
        <w:rPr>
          <w:rFonts w:ascii="Times New Roman" w:hAnsi="Times New Roman" w:cs="Times New Roman"/>
          <w:sz w:val="24"/>
          <w:szCs w:val="24"/>
        </w:rPr>
        <w:t>being</w:t>
      </w:r>
      <w:r w:rsidR="003F7DEF" w:rsidRPr="00FD0513">
        <w:rPr>
          <w:rFonts w:ascii="Times New Roman" w:hAnsi="Times New Roman" w:cs="Times New Roman"/>
          <w:sz w:val="24"/>
          <w:szCs w:val="24"/>
        </w:rPr>
        <w:t xml:space="preserve"> observed (Figure </w:t>
      </w:r>
      <w:r w:rsidR="00BF256B" w:rsidRPr="00FD0513">
        <w:rPr>
          <w:rFonts w:ascii="Times New Roman" w:hAnsi="Times New Roman" w:cs="Times New Roman"/>
          <w:sz w:val="24"/>
          <w:szCs w:val="24"/>
        </w:rPr>
        <w:t>S3</w:t>
      </w:r>
      <w:r w:rsidR="003F7DEF" w:rsidRPr="00FD0513">
        <w:rPr>
          <w:rFonts w:ascii="Times New Roman" w:hAnsi="Times New Roman" w:cs="Times New Roman"/>
          <w:sz w:val="24"/>
          <w:szCs w:val="24"/>
        </w:rPr>
        <w:t>).</w:t>
      </w:r>
      <w:r w:rsidR="00B42797" w:rsidRPr="00FD0513">
        <w:rPr>
          <w:rFonts w:ascii="Times New Roman" w:hAnsi="Times New Roman" w:cs="Times New Roman"/>
          <w:sz w:val="24"/>
          <w:szCs w:val="24"/>
        </w:rPr>
        <w:t xml:space="preserve"> Such phase separation may also exist within the size range investigated here but regions may not be </w:t>
      </w:r>
      <w:r w:rsidR="007434EC" w:rsidRPr="00FD0513">
        <w:rPr>
          <w:rFonts w:ascii="Times New Roman" w:hAnsi="Times New Roman" w:cs="Times New Roman"/>
          <w:sz w:val="24"/>
          <w:szCs w:val="24"/>
        </w:rPr>
        <w:t xml:space="preserve">of </w:t>
      </w:r>
      <w:proofErr w:type="gramStart"/>
      <w:r w:rsidR="00B42797" w:rsidRPr="00FD0513">
        <w:rPr>
          <w:rFonts w:ascii="Times New Roman" w:hAnsi="Times New Roman" w:cs="Times New Roman"/>
          <w:sz w:val="24"/>
          <w:szCs w:val="24"/>
        </w:rPr>
        <w:t>sufficient</w:t>
      </w:r>
      <w:proofErr w:type="gramEnd"/>
      <w:r w:rsidR="00B42797" w:rsidRPr="00FD0513">
        <w:rPr>
          <w:rFonts w:ascii="Times New Roman" w:hAnsi="Times New Roman" w:cs="Times New Roman"/>
          <w:sz w:val="24"/>
          <w:szCs w:val="24"/>
        </w:rPr>
        <w:t xml:space="preserve"> </w:t>
      </w:r>
      <w:r w:rsidR="007434EC" w:rsidRPr="00FD0513">
        <w:rPr>
          <w:rFonts w:ascii="Times New Roman" w:hAnsi="Times New Roman" w:cs="Times New Roman"/>
          <w:sz w:val="24"/>
          <w:szCs w:val="24"/>
        </w:rPr>
        <w:t xml:space="preserve">area </w:t>
      </w:r>
      <w:r w:rsidR="00B42797" w:rsidRPr="00FD0513">
        <w:rPr>
          <w:rFonts w:ascii="Times New Roman" w:hAnsi="Times New Roman" w:cs="Times New Roman"/>
          <w:sz w:val="24"/>
          <w:szCs w:val="24"/>
        </w:rPr>
        <w:t>to be resolvable</w:t>
      </w:r>
      <w:r w:rsidR="00DF6A2A" w:rsidRPr="00FD0513">
        <w:rPr>
          <w:rFonts w:ascii="Times New Roman" w:hAnsi="Times New Roman" w:cs="Times New Roman"/>
          <w:sz w:val="24"/>
          <w:szCs w:val="24"/>
        </w:rPr>
        <w:t xml:space="preserve"> with the setup used in this study</w:t>
      </w:r>
      <w:r w:rsidR="00B42797" w:rsidRPr="00FD0513">
        <w:rPr>
          <w:rFonts w:ascii="Times New Roman" w:hAnsi="Times New Roman" w:cs="Times New Roman"/>
          <w:sz w:val="24"/>
          <w:szCs w:val="24"/>
        </w:rPr>
        <w:t>.</w:t>
      </w:r>
    </w:p>
    <w:p w14:paraId="56F9E26D" w14:textId="77777777" w:rsidR="00AA62E4" w:rsidRPr="00FD0513" w:rsidRDefault="00D0190F" w:rsidP="007F4F15">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br w:type="column"/>
      </w:r>
    </w:p>
    <w:p w14:paraId="628BBE1C" w14:textId="52EE2E7C" w:rsidR="00BC3903" w:rsidRPr="00FD0513" w:rsidRDefault="002F2340" w:rsidP="007F4F15">
      <w:pPr>
        <w:pStyle w:val="Caption"/>
        <w:jc w:val="both"/>
        <w:rPr>
          <w:rFonts w:ascii="Times New Roman" w:hAnsi="Times New Roman" w:cs="Times New Roman"/>
          <w:color w:val="auto"/>
          <w:sz w:val="24"/>
          <w:szCs w:val="24"/>
        </w:rPr>
      </w:pPr>
      <w:r w:rsidRPr="00FD0513">
        <w:rPr>
          <w:rFonts w:ascii="Times New Roman" w:hAnsi="Times New Roman" w:cs="Times New Roman"/>
          <w:b/>
          <w:color w:val="auto"/>
          <w:sz w:val="24"/>
          <w:szCs w:val="24"/>
        </w:rPr>
        <w:t xml:space="preserve">Table </w:t>
      </w:r>
      <w:r w:rsidR="00BA2D0B" w:rsidRPr="00FD0513">
        <w:rPr>
          <w:rFonts w:ascii="Times New Roman" w:hAnsi="Times New Roman" w:cs="Times New Roman"/>
          <w:b/>
          <w:color w:val="auto"/>
          <w:sz w:val="24"/>
          <w:szCs w:val="24"/>
        </w:rPr>
        <w:t>2</w:t>
      </w:r>
      <w:r w:rsidRPr="00FD0513">
        <w:rPr>
          <w:rFonts w:ascii="Times New Roman" w:hAnsi="Times New Roman" w:cs="Times New Roman"/>
          <w:color w:val="auto"/>
          <w:sz w:val="24"/>
          <w:szCs w:val="24"/>
        </w:rPr>
        <w:t xml:space="preserve">. </w:t>
      </w:r>
      <w:r w:rsidR="00101313" w:rsidRPr="00FD0513">
        <w:rPr>
          <w:rFonts w:ascii="Times New Roman" w:hAnsi="Times New Roman" w:cs="Times New Roman"/>
          <w:color w:val="auto"/>
          <w:sz w:val="24"/>
          <w:szCs w:val="24"/>
        </w:rPr>
        <w:t>Weighted m</w:t>
      </w:r>
      <w:r w:rsidRPr="00FD0513">
        <w:rPr>
          <w:rFonts w:ascii="Times New Roman" w:hAnsi="Times New Roman" w:cs="Times New Roman"/>
          <w:color w:val="auto"/>
          <w:sz w:val="24"/>
          <w:szCs w:val="24"/>
        </w:rPr>
        <w:t xml:space="preserve">ean GP values from n=3 repeats. Mean GP values are given with the </w:t>
      </w:r>
      <w:r w:rsidR="00276913" w:rsidRPr="00FD0513">
        <w:rPr>
          <w:rFonts w:ascii="Times New Roman" w:hAnsi="Times New Roman" w:cs="Times New Roman"/>
          <w:color w:val="auto"/>
          <w:sz w:val="24"/>
          <w:szCs w:val="24"/>
        </w:rPr>
        <w:t xml:space="preserve">pooled </w:t>
      </w:r>
      <w:r w:rsidRPr="00FD0513">
        <w:rPr>
          <w:rFonts w:ascii="Times New Roman" w:hAnsi="Times New Roman" w:cs="Times New Roman"/>
          <w:color w:val="auto"/>
          <w:sz w:val="24"/>
          <w:szCs w:val="24"/>
        </w:rPr>
        <w:t xml:space="preserve">standard deviation. The </w:t>
      </w:r>
      <w:r w:rsidR="00276913" w:rsidRPr="00FD0513">
        <w:rPr>
          <w:rFonts w:ascii="Times New Roman" w:hAnsi="Times New Roman" w:cs="Times New Roman"/>
          <w:color w:val="auto"/>
          <w:sz w:val="24"/>
          <w:szCs w:val="24"/>
        </w:rPr>
        <w:t xml:space="preserve">total </w:t>
      </w:r>
      <w:r w:rsidRPr="00FD0513">
        <w:rPr>
          <w:rFonts w:ascii="Times New Roman" w:hAnsi="Times New Roman" w:cs="Times New Roman"/>
          <w:color w:val="auto"/>
          <w:sz w:val="24"/>
          <w:szCs w:val="24"/>
        </w:rPr>
        <w:t xml:space="preserve">number of bubbles used per </w:t>
      </w:r>
      <w:r w:rsidR="00276913" w:rsidRPr="00FD0513">
        <w:rPr>
          <w:rFonts w:ascii="Times New Roman" w:hAnsi="Times New Roman" w:cs="Times New Roman"/>
          <w:color w:val="auto"/>
          <w:sz w:val="24"/>
          <w:szCs w:val="24"/>
        </w:rPr>
        <w:t>formulation</w:t>
      </w:r>
      <w:r w:rsidRPr="00FD0513">
        <w:rPr>
          <w:rFonts w:ascii="Times New Roman" w:hAnsi="Times New Roman" w:cs="Times New Roman"/>
          <w:color w:val="auto"/>
          <w:sz w:val="24"/>
          <w:szCs w:val="24"/>
        </w:rPr>
        <w:t>, i.e. for all 3</w:t>
      </w:r>
      <w:r w:rsidR="00276913" w:rsidRPr="00FD0513">
        <w:rPr>
          <w:rFonts w:ascii="Times New Roman" w:hAnsi="Times New Roman" w:cs="Times New Roman"/>
          <w:color w:val="auto"/>
          <w:sz w:val="24"/>
          <w:szCs w:val="24"/>
        </w:rPr>
        <w:t xml:space="preserve"> repeats</w:t>
      </w:r>
      <w:r w:rsidRPr="00FD0513">
        <w:rPr>
          <w:rFonts w:ascii="Times New Roman" w:hAnsi="Times New Roman" w:cs="Times New Roman"/>
          <w:color w:val="auto"/>
          <w:sz w:val="24"/>
          <w:szCs w:val="24"/>
        </w:rPr>
        <w:t xml:space="preserve">, to generate GP statistics are given. </w:t>
      </w:r>
      <w:r w:rsidR="00276913" w:rsidRPr="00FD0513">
        <w:rPr>
          <w:rFonts w:ascii="Times New Roman" w:hAnsi="Times New Roman" w:cs="Times New Roman"/>
          <w:color w:val="auto"/>
          <w:sz w:val="24"/>
          <w:szCs w:val="24"/>
        </w:rPr>
        <w:t xml:space="preserve">Mean </w:t>
      </w:r>
      <w:r w:rsidRPr="00FD0513">
        <w:rPr>
          <w:rFonts w:ascii="Times New Roman" w:hAnsi="Times New Roman" w:cs="Times New Roman"/>
          <w:color w:val="auto"/>
          <w:sz w:val="24"/>
          <w:szCs w:val="24"/>
        </w:rPr>
        <w:t xml:space="preserve">GP values </w:t>
      </w:r>
      <w:r w:rsidR="00276913" w:rsidRPr="00FD0513">
        <w:rPr>
          <w:rFonts w:ascii="Times New Roman" w:hAnsi="Times New Roman" w:cs="Times New Roman"/>
          <w:color w:val="auto"/>
          <w:sz w:val="24"/>
          <w:szCs w:val="24"/>
        </w:rPr>
        <w:t xml:space="preserve">and standard deviations (via pooling) </w:t>
      </w:r>
      <w:r w:rsidRPr="00FD0513">
        <w:rPr>
          <w:rFonts w:ascii="Times New Roman" w:hAnsi="Times New Roman" w:cs="Times New Roman"/>
          <w:color w:val="auto"/>
          <w:sz w:val="24"/>
          <w:szCs w:val="24"/>
        </w:rPr>
        <w:t>have been weighted</w:t>
      </w:r>
      <w:r w:rsidR="00276913" w:rsidRPr="00FD0513">
        <w:rPr>
          <w:rFonts w:ascii="Times New Roman" w:hAnsi="Times New Roman" w:cs="Times New Roman"/>
          <w:color w:val="auto"/>
          <w:sz w:val="24"/>
          <w:szCs w:val="24"/>
        </w:rPr>
        <w:t xml:space="preserve"> by </w:t>
      </w:r>
      <w:r w:rsidRPr="00FD0513">
        <w:rPr>
          <w:rFonts w:ascii="Times New Roman" w:hAnsi="Times New Roman" w:cs="Times New Roman"/>
          <w:color w:val="auto"/>
          <w:sz w:val="24"/>
          <w:szCs w:val="24"/>
        </w:rPr>
        <w:t xml:space="preserve">number of microbubbles per repeat, to give </w:t>
      </w:r>
      <w:r w:rsidR="00276913" w:rsidRPr="00FD0513">
        <w:rPr>
          <w:rFonts w:ascii="Times New Roman" w:hAnsi="Times New Roman" w:cs="Times New Roman"/>
          <w:color w:val="auto"/>
          <w:sz w:val="24"/>
          <w:szCs w:val="24"/>
        </w:rPr>
        <w:t xml:space="preserve">the </w:t>
      </w:r>
      <w:r w:rsidRPr="00FD0513">
        <w:rPr>
          <w:rFonts w:ascii="Times New Roman" w:hAnsi="Times New Roman" w:cs="Times New Roman"/>
          <w:color w:val="auto"/>
          <w:sz w:val="24"/>
          <w:szCs w:val="24"/>
        </w:rPr>
        <w:t>final statistic.</w:t>
      </w:r>
    </w:p>
    <w:tbl>
      <w:tblPr>
        <w:tblW w:w="8185" w:type="dxa"/>
        <w:jc w:val="center"/>
        <w:tblCellMar>
          <w:left w:w="0" w:type="dxa"/>
          <w:right w:w="0" w:type="dxa"/>
        </w:tblCellMar>
        <w:tblLook w:val="0420" w:firstRow="1" w:lastRow="0" w:firstColumn="0" w:lastColumn="0" w:noHBand="0" w:noVBand="1"/>
      </w:tblPr>
      <w:tblGrid>
        <w:gridCol w:w="2025"/>
        <w:gridCol w:w="2025"/>
        <w:gridCol w:w="2025"/>
        <w:gridCol w:w="2110"/>
      </w:tblGrid>
      <w:tr w:rsidR="0031534F" w:rsidRPr="00FD0513" w14:paraId="5EF2FF14" w14:textId="77777777" w:rsidTr="00E575DE">
        <w:trPr>
          <w:trHeight w:val="537"/>
          <w:jc w:val="center"/>
        </w:trPr>
        <w:tc>
          <w:tcPr>
            <w:tcW w:w="20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03A4AE4"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b/>
                <w:bCs/>
                <w:kern w:val="24"/>
                <w:sz w:val="24"/>
                <w:szCs w:val="24"/>
              </w:rPr>
              <w:t>Formulation</w:t>
            </w:r>
          </w:p>
        </w:tc>
        <w:tc>
          <w:tcPr>
            <w:tcW w:w="20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757EA6A"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b/>
                <w:bCs/>
                <w:kern w:val="24"/>
                <w:sz w:val="24"/>
                <w:szCs w:val="24"/>
              </w:rPr>
              <w:t>Weighted mean GP</w:t>
            </w:r>
          </w:p>
        </w:tc>
        <w:tc>
          <w:tcPr>
            <w:tcW w:w="20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2C8B954"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b/>
                <w:bCs/>
                <w:kern w:val="24"/>
                <w:sz w:val="24"/>
                <w:szCs w:val="24"/>
              </w:rPr>
              <w:t>Pooled standard deviation</w:t>
            </w:r>
          </w:p>
        </w:tc>
        <w:tc>
          <w:tcPr>
            <w:tcW w:w="211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97A96AC"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b/>
                <w:bCs/>
                <w:kern w:val="24"/>
                <w:sz w:val="24"/>
                <w:szCs w:val="24"/>
              </w:rPr>
              <w:t>Total microbubbles processed</w:t>
            </w:r>
          </w:p>
        </w:tc>
      </w:tr>
      <w:tr w:rsidR="0031534F" w:rsidRPr="00FD0513" w14:paraId="0F8DDFBC" w14:textId="77777777" w:rsidTr="00E575DE">
        <w:trPr>
          <w:trHeight w:val="537"/>
          <w:jc w:val="center"/>
        </w:trPr>
        <w:tc>
          <w:tcPr>
            <w:tcW w:w="2025" w:type="dxa"/>
            <w:tcBorders>
              <w:top w:val="single" w:sz="8" w:space="0" w:color="000000"/>
              <w:left w:val="nil"/>
              <w:bottom w:val="nil"/>
              <w:right w:val="nil"/>
            </w:tcBorders>
            <w:shd w:val="clear" w:color="auto" w:fill="E7E7E7"/>
            <w:tcMar>
              <w:top w:w="72" w:type="dxa"/>
              <w:left w:w="144" w:type="dxa"/>
              <w:bottom w:w="72" w:type="dxa"/>
              <w:right w:w="144" w:type="dxa"/>
            </w:tcMar>
            <w:vAlign w:val="center"/>
            <w:hideMark/>
          </w:tcPr>
          <w:p w14:paraId="2B307DC1"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DPPC</w:t>
            </w:r>
          </w:p>
        </w:tc>
        <w:tc>
          <w:tcPr>
            <w:tcW w:w="2025" w:type="dxa"/>
            <w:tcBorders>
              <w:top w:val="single" w:sz="8" w:space="0" w:color="000000"/>
              <w:left w:val="nil"/>
              <w:bottom w:val="nil"/>
              <w:right w:val="nil"/>
            </w:tcBorders>
            <w:shd w:val="clear" w:color="auto" w:fill="E7E7E7"/>
            <w:tcMar>
              <w:top w:w="72" w:type="dxa"/>
              <w:left w:w="144" w:type="dxa"/>
              <w:bottom w:w="72" w:type="dxa"/>
              <w:right w:w="144" w:type="dxa"/>
            </w:tcMar>
            <w:vAlign w:val="center"/>
            <w:hideMark/>
          </w:tcPr>
          <w:p w14:paraId="7E5526A2" w14:textId="1780A855"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0.46</w:t>
            </w:r>
            <w:r w:rsidR="00820B7E" w:rsidRPr="00FD0513">
              <w:rPr>
                <w:rFonts w:ascii="Times New Roman" w:eastAsia="Times New Roman" w:hAnsi="Times New Roman" w:cs="Times New Roman"/>
                <w:kern w:val="24"/>
                <w:sz w:val="24"/>
                <w:szCs w:val="24"/>
              </w:rPr>
              <w:t>8</w:t>
            </w:r>
          </w:p>
        </w:tc>
        <w:tc>
          <w:tcPr>
            <w:tcW w:w="2025" w:type="dxa"/>
            <w:tcBorders>
              <w:top w:val="single" w:sz="8" w:space="0" w:color="000000"/>
              <w:left w:val="nil"/>
              <w:bottom w:val="nil"/>
              <w:right w:val="nil"/>
            </w:tcBorders>
            <w:shd w:val="clear" w:color="auto" w:fill="E7E7E7"/>
            <w:tcMar>
              <w:top w:w="72" w:type="dxa"/>
              <w:left w:w="144" w:type="dxa"/>
              <w:bottom w:w="72" w:type="dxa"/>
              <w:right w:w="144" w:type="dxa"/>
            </w:tcMar>
            <w:vAlign w:val="center"/>
            <w:hideMark/>
          </w:tcPr>
          <w:p w14:paraId="23B806AB"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0.050</w:t>
            </w:r>
          </w:p>
        </w:tc>
        <w:tc>
          <w:tcPr>
            <w:tcW w:w="2110" w:type="dxa"/>
            <w:tcBorders>
              <w:top w:val="single" w:sz="8" w:space="0" w:color="000000"/>
              <w:left w:val="nil"/>
              <w:bottom w:val="nil"/>
              <w:right w:val="nil"/>
            </w:tcBorders>
            <w:shd w:val="clear" w:color="auto" w:fill="E7E7E7"/>
            <w:tcMar>
              <w:top w:w="72" w:type="dxa"/>
              <w:left w:w="144" w:type="dxa"/>
              <w:bottom w:w="72" w:type="dxa"/>
              <w:right w:w="144" w:type="dxa"/>
            </w:tcMar>
            <w:vAlign w:val="center"/>
            <w:hideMark/>
          </w:tcPr>
          <w:p w14:paraId="65E4A4A9"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1050</w:t>
            </w:r>
          </w:p>
        </w:tc>
      </w:tr>
      <w:tr w:rsidR="0031534F" w:rsidRPr="00FD0513" w14:paraId="0ADC487A" w14:textId="77777777" w:rsidTr="00E575DE">
        <w:trPr>
          <w:trHeight w:val="537"/>
          <w:jc w:val="center"/>
        </w:trPr>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50CCD7D5"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DSEPC</w:t>
            </w:r>
          </w:p>
        </w:tc>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5D80EA7B" w14:textId="0168D3B8" w:rsidR="004E22DA" w:rsidRPr="00FD0513" w:rsidRDefault="00820B7E"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0.509</w:t>
            </w:r>
          </w:p>
        </w:tc>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35B0644D"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0.056</w:t>
            </w:r>
          </w:p>
        </w:tc>
        <w:tc>
          <w:tcPr>
            <w:tcW w:w="2110" w:type="dxa"/>
            <w:tcBorders>
              <w:top w:val="nil"/>
              <w:left w:val="nil"/>
              <w:bottom w:val="nil"/>
              <w:right w:val="nil"/>
            </w:tcBorders>
            <w:shd w:val="clear" w:color="auto" w:fill="auto"/>
            <w:tcMar>
              <w:top w:w="72" w:type="dxa"/>
              <w:left w:w="144" w:type="dxa"/>
              <w:bottom w:w="72" w:type="dxa"/>
              <w:right w:w="144" w:type="dxa"/>
            </w:tcMar>
            <w:vAlign w:val="center"/>
            <w:hideMark/>
          </w:tcPr>
          <w:p w14:paraId="4B049BDD" w14:textId="54AA83B2" w:rsidR="004E22DA" w:rsidRPr="00FD0513" w:rsidRDefault="007C629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2284</w:t>
            </w:r>
          </w:p>
        </w:tc>
      </w:tr>
      <w:tr w:rsidR="0031534F" w:rsidRPr="00FD0513" w14:paraId="3E7BC1C3" w14:textId="77777777" w:rsidTr="00E575DE">
        <w:trPr>
          <w:trHeight w:val="537"/>
          <w:jc w:val="center"/>
        </w:trPr>
        <w:tc>
          <w:tcPr>
            <w:tcW w:w="2025" w:type="dxa"/>
            <w:tcBorders>
              <w:top w:val="nil"/>
              <w:left w:val="nil"/>
              <w:bottom w:val="nil"/>
              <w:right w:val="nil"/>
            </w:tcBorders>
            <w:shd w:val="clear" w:color="auto" w:fill="E7E7E7"/>
            <w:tcMar>
              <w:top w:w="72" w:type="dxa"/>
              <w:left w:w="144" w:type="dxa"/>
              <w:bottom w:w="72" w:type="dxa"/>
              <w:right w:w="144" w:type="dxa"/>
            </w:tcMar>
            <w:vAlign w:val="center"/>
            <w:hideMark/>
          </w:tcPr>
          <w:p w14:paraId="3FD525F8"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DSPC</w:t>
            </w:r>
          </w:p>
        </w:tc>
        <w:tc>
          <w:tcPr>
            <w:tcW w:w="2025" w:type="dxa"/>
            <w:tcBorders>
              <w:top w:val="nil"/>
              <w:left w:val="nil"/>
              <w:bottom w:val="nil"/>
              <w:right w:val="nil"/>
            </w:tcBorders>
            <w:shd w:val="clear" w:color="auto" w:fill="E7E7E7"/>
            <w:tcMar>
              <w:top w:w="72" w:type="dxa"/>
              <w:left w:w="144" w:type="dxa"/>
              <w:bottom w:w="72" w:type="dxa"/>
              <w:right w:w="144" w:type="dxa"/>
            </w:tcMar>
            <w:vAlign w:val="center"/>
            <w:hideMark/>
          </w:tcPr>
          <w:p w14:paraId="6F1E7707"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0.483</w:t>
            </w:r>
          </w:p>
        </w:tc>
        <w:tc>
          <w:tcPr>
            <w:tcW w:w="2025" w:type="dxa"/>
            <w:tcBorders>
              <w:top w:val="nil"/>
              <w:left w:val="nil"/>
              <w:bottom w:val="nil"/>
              <w:right w:val="nil"/>
            </w:tcBorders>
            <w:shd w:val="clear" w:color="auto" w:fill="E7E7E7"/>
            <w:tcMar>
              <w:top w:w="72" w:type="dxa"/>
              <w:left w:w="144" w:type="dxa"/>
              <w:bottom w:w="72" w:type="dxa"/>
              <w:right w:w="144" w:type="dxa"/>
            </w:tcMar>
            <w:vAlign w:val="center"/>
            <w:hideMark/>
          </w:tcPr>
          <w:p w14:paraId="7EC942DF"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0.056</w:t>
            </w:r>
          </w:p>
        </w:tc>
        <w:tc>
          <w:tcPr>
            <w:tcW w:w="2110" w:type="dxa"/>
            <w:tcBorders>
              <w:top w:val="nil"/>
              <w:left w:val="nil"/>
              <w:bottom w:val="nil"/>
              <w:right w:val="nil"/>
            </w:tcBorders>
            <w:shd w:val="clear" w:color="auto" w:fill="E7E7E7"/>
            <w:tcMar>
              <w:top w:w="72" w:type="dxa"/>
              <w:left w:w="144" w:type="dxa"/>
              <w:bottom w:w="72" w:type="dxa"/>
              <w:right w:w="144" w:type="dxa"/>
            </w:tcMar>
            <w:vAlign w:val="center"/>
            <w:hideMark/>
          </w:tcPr>
          <w:p w14:paraId="0A17649E"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1767</w:t>
            </w:r>
          </w:p>
        </w:tc>
      </w:tr>
      <w:tr w:rsidR="0031534F" w:rsidRPr="00FD0513" w14:paraId="03ABDC5E" w14:textId="77777777" w:rsidTr="00E575DE">
        <w:trPr>
          <w:trHeight w:val="537"/>
          <w:jc w:val="center"/>
        </w:trPr>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2CC530CE"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proofErr w:type="spellStart"/>
            <w:r w:rsidRPr="00FD0513">
              <w:rPr>
                <w:rFonts w:ascii="Times New Roman" w:eastAsia="Times New Roman" w:hAnsi="Times New Roman" w:cs="Times New Roman"/>
                <w:kern w:val="24"/>
                <w:sz w:val="24"/>
                <w:szCs w:val="24"/>
              </w:rPr>
              <w:t>SonoVue</w:t>
            </w:r>
            <w:proofErr w:type="spellEnd"/>
          </w:p>
        </w:tc>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23EE15F2" w14:textId="5DFCC26E" w:rsidR="004E22DA" w:rsidRPr="00FD0513" w:rsidRDefault="00820B7E"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0.494</w:t>
            </w:r>
          </w:p>
        </w:tc>
        <w:tc>
          <w:tcPr>
            <w:tcW w:w="2025" w:type="dxa"/>
            <w:tcBorders>
              <w:top w:val="nil"/>
              <w:left w:val="nil"/>
              <w:bottom w:val="nil"/>
              <w:right w:val="nil"/>
            </w:tcBorders>
            <w:shd w:val="clear" w:color="auto" w:fill="auto"/>
            <w:tcMar>
              <w:top w:w="72" w:type="dxa"/>
              <w:left w:w="144" w:type="dxa"/>
              <w:bottom w:w="72" w:type="dxa"/>
              <w:right w:w="144" w:type="dxa"/>
            </w:tcMar>
            <w:vAlign w:val="center"/>
            <w:hideMark/>
          </w:tcPr>
          <w:p w14:paraId="7FCCA6D9" w14:textId="7E2FCE23"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0.05</w:t>
            </w:r>
            <w:r w:rsidR="003049EC" w:rsidRPr="00FD0513">
              <w:rPr>
                <w:rFonts w:ascii="Times New Roman" w:eastAsia="Times New Roman" w:hAnsi="Times New Roman" w:cs="Times New Roman"/>
                <w:kern w:val="24"/>
                <w:sz w:val="24"/>
                <w:szCs w:val="24"/>
              </w:rPr>
              <w:t>3</w:t>
            </w:r>
          </w:p>
        </w:tc>
        <w:tc>
          <w:tcPr>
            <w:tcW w:w="2110" w:type="dxa"/>
            <w:tcBorders>
              <w:top w:val="nil"/>
              <w:left w:val="nil"/>
              <w:bottom w:val="nil"/>
              <w:right w:val="nil"/>
            </w:tcBorders>
            <w:shd w:val="clear" w:color="auto" w:fill="auto"/>
            <w:tcMar>
              <w:top w:w="72" w:type="dxa"/>
              <w:left w:w="144" w:type="dxa"/>
              <w:bottom w:w="72" w:type="dxa"/>
              <w:right w:w="144" w:type="dxa"/>
            </w:tcMar>
            <w:vAlign w:val="center"/>
            <w:hideMark/>
          </w:tcPr>
          <w:p w14:paraId="6929CD0A" w14:textId="322A9EC3" w:rsidR="004E22DA" w:rsidRPr="00FD0513" w:rsidRDefault="00D80B49"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9</w:t>
            </w:r>
            <w:r w:rsidR="00BC3E0B" w:rsidRPr="00FD0513">
              <w:rPr>
                <w:rFonts w:ascii="Times New Roman" w:eastAsia="Times New Roman" w:hAnsi="Times New Roman" w:cs="Times New Roman"/>
                <w:kern w:val="24"/>
                <w:sz w:val="24"/>
                <w:szCs w:val="24"/>
              </w:rPr>
              <w:t>49</w:t>
            </w:r>
          </w:p>
        </w:tc>
      </w:tr>
      <w:tr w:rsidR="0031534F" w:rsidRPr="00FD0513" w14:paraId="7C3D9490" w14:textId="77777777" w:rsidTr="00E575DE">
        <w:trPr>
          <w:trHeight w:val="537"/>
          <w:jc w:val="center"/>
        </w:trPr>
        <w:tc>
          <w:tcPr>
            <w:tcW w:w="2025"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331AC8E" w14:textId="3352A580" w:rsidR="004E22DA" w:rsidRPr="00FD0513" w:rsidRDefault="007E1825"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D-L</w:t>
            </w:r>
          </w:p>
        </w:tc>
        <w:tc>
          <w:tcPr>
            <w:tcW w:w="2025"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53B5BC72" w14:textId="737D547C"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0.52</w:t>
            </w:r>
            <w:r w:rsidR="00820B7E" w:rsidRPr="00FD0513">
              <w:rPr>
                <w:rFonts w:ascii="Times New Roman" w:eastAsia="Times New Roman" w:hAnsi="Times New Roman" w:cs="Times New Roman"/>
                <w:kern w:val="24"/>
                <w:sz w:val="24"/>
                <w:szCs w:val="24"/>
              </w:rPr>
              <w:t>3</w:t>
            </w:r>
          </w:p>
        </w:tc>
        <w:tc>
          <w:tcPr>
            <w:tcW w:w="2025"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7E0B3ACD"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0.061</w:t>
            </w:r>
          </w:p>
        </w:tc>
        <w:tc>
          <w:tcPr>
            <w:tcW w:w="2110" w:type="dxa"/>
            <w:tcBorders>
              <w:top w:val="nil"/>
              <w:left w:val="nil"/>
              <w:bottom w:val="single" w:sz="8" w:space="0" w:color="000000"/>
              <w:right w:val="nil"/>
            </w:tcBorders>
            <w:shd w:val="clear" w:color="auto" w:fill="E7E7E7"/>
            <w:tcMar>
              <w:top w:w="72" w:type="dxa"/>
              <w:left w:w="144" w:type="dxa"/>
              <w:bottom w:w="72" w:type="dxa"/>
              <w:right w:w="144" w:type="dxa"/>
            </w:tcMar>
            <w:vAlign w:val="center"/>
            <w:hideMark/>
          </w:tcPr>
          <w:p w14:paraId="0FDBBF10" w14:textId="77777777" w:rsidR="004E22DA" w:rsidRPr="00FD0513" w:rsidRDefault="004E22DA" w:rsidP="007F4F15">
            <w:pPr>
              <w:spacing w:after="0" w:line="240" w:lineRule="auto"/>
              <w:jc w:val="both"/>
              <w:rPr>
                <w:rFonts w:ascii="Times New Roman" w:eastAsia="Times New Roman" w:hAnsi="Times New Roman" w:cs="Times New Roman"/>
                <w:sz w:val="24"/>
                <w:szCs w:val="24"/>
              </w:rPr>
            </w:pPr>
            <w:r w:rsidRPr="00FD0513">
              <w:rPr>
                <w:rFonts w:ascii="Times New Roman" w:eastAsia="Times New Roman" w:hAnsi="Times New Roman" w:cs="Times New Roman"/>
                <w:kern w:val="24"/>
                <w:sz w:val="24"/>
                <w:szCs w:val="24"/>
              </w:rPr>
              <w:t>3828</w:t>
            </w:r>
          </w:p>
        </w:tc>
      </w:tr>
    </w:tbl>
    <w:p w14:paraId="385C3F74" w14:textId="2EAF94E5" w:rsidR="004B6FF2" w:rsidRPr="00FD0513" w:rsidRDefault="004B6FF2" w:rsidP="00305B1C">
      <w:pPr>
        <w:pStyle w:val="Caption"/>
        <w:jc w:val="both"/>
        <w:rPr>
          <w:rFonts w:ascii="Times New Roman" w:hAnsi="Times New Roman" w:cs="Times New Roman"/>
          <w:color w:val="auto"/>
          <w:sz w:val="24"/>
          <w:szCs w:val="24"/>
        </w:rPr>
      </w:pPr>
    </w:p>
    <w:p w14:paraId="45FB147D" w14:textId="1A370592" w:rsidR="005874EC" w:rsidRPr="00FD0513" w:rsidRDefault="00E0133C" w:rsidP="007F4F15">
      <w:pPr>
        <w:jc w:val="both"/>
        <w:rPr>
          <w:rFonts w:ascii="Times New Roman" w:hAnsi="Times New Roman" w:cs="Times New Roman"/>
          <w:sz w:val="24"/>
          <w:szCs w:val="24"/>
        </w:rPr>
      </w:pPr>
      <w:r w:rsidRPr="00FD0513">
        <w:rPr>
          <w:rFonts w:ascii="Times New Roman" w:hAnsi="Times New Roman" w:cs="Times New Roman"/>
          <w:noProof/>
          <w:sz w:val="24"/>
          <w:szCs w:val="24"/>
        </w:rPr>
        <w:drawing>
          <wp:inline distT="0" distB="0" distL="0" distR="0" wp14:anchorId="7F25CD51" wp14:editId="09EE68CC">
            <wp:extent cx="4572635" cy="274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6AC0DD79" w14:textId="03085A5C" w:rsidR="00781B0E" w:rsidRPr="00FD0513" w:rsidRDefault="00B97DDF" w:rsidP="00DF1BA3">
      <w:pPr>
        <w:pStyle w:val="Caption"/>
        <w:jc w:val="both"/>
        <w:rPr>
          <w:rFonts w:ascii="Times New Roman" w:hAnsi="Times New Roman" w:cs="Times New Roman"/>
          <w:color w:val="auto"/>
          <w:sz w:val="24"/>
          <w:szCs w:val="24"/>
        </w:rPr>
      </w:pPr>
      <w:r w:rsidRPr="00FD0513">
        <w:rPr>
          <w:rFonts w:ascii="Times New Roman" w:hAnsi="Times New Roman" w:cs="Times New Roman"/>
          <w:color w:val="auto"/>
          <w:sz w:val="24"/>
          <w:szCs w:val="24"/>
        </w:rPr>
        <w:t xml:space="preserve">Figure </w:t>
      </w:r>
      <w:r w:rsidR="00623667" w:rsidRPr="00FD0513">
        <w:rPr>
          <w:rFonts w:ascii="Times New Roman" w:hAnsi="Times New Roman" w:cs="Times New Roman"/>
          <w:color w:val="auto"/>
          <w:sz w:val="24"/>
          <w:szCs w:val="24"/>
        </w:rPr>
        <w:t>3</w:t>
      </w:r>
      <w:r w:rsidRPr="00FD0513">
        <w:rPr>
          <w:rFonts w:ascii="Times New Roman" w:hAnsi="Times New Roman" w:cs="Times New Roman"/>
          <w:color w:val="auto"/>
          <w:sz w:val="24"/>
          <w:szCs w:val="24"/>
        </w:rPr>
        <w:t>:</w:t>
      </w:r>
      <w:r w:rsidR="00FF09C0" w:rsidRPr="00FD0513">
        <w:rPr>
          <w:rFonts w:ascii="Times New Roman" w:hAnsi="Times New Roman" w:cs="Times New Roman"/>
          <w:color w:val="auto"/>
          <w:sz w:val="24"/>
          <w:szCs w:val="24"/>
        </w:rPr>
        <w:t xml:space="preserve"> </w:t>
      </w:r>
      <w:r w:rsidR="005E0630" w:rsidRPr="00FD0513">
        <w:rPr>
          <w:rFonts w:ascii="Times New Roman" w:hAnsi="Times New Roman" w:cs="Times New Roman"/>
          <w:color w:val="auto"/>
          <w:sz w:val="24"/>
          <w:szCs w:val="24"/>
        </w:rPr>
        <w:t xml:space="preserve">Mean </w:t>
      </w:r>
      <w:r w:rsidR="006A2694" w:rsidRPr="00FD0513">
        <w:rPr>
          <w:rFonts w:ascii="Times New Roman" w:hAnsi="Times New Roman" w:cs="Times New Roman"/>
          <w:color w:val="auto"/>
          <w:sz w:val="24"/>
          <w:szCs w:val="24"/>
        </w:rPr>
        <w:t>GP values for different formulations</w:t>
      </w:r>
      <w:r w:rsidR="00DE48F1" w:rsidRPr="00FD0513">
        <w:rPr>
          <w:rFonts w:ascii="Times New Roman" w:hAnsi="Times New Roman" w:cs="Times New Roman"/>
          <w:color w:val="auto"/>
          <w:sz w:val="24"/>
          <w:szCs w:val="24"/>
        </w:rPr>
        <w:t xml:space="preserve"> at the ambient temperature and pressure</w:t>
      </w:r>
      <w:r w:rsidR="006A2694" w:rsidRPr="00FD0513">
        <w:rPr>
          <w:rFonts w:ascii="Times New Roman" w:hAnsi="Times New Roman" w:cs="Times New Roman"/>
          <w:color w:val="auto"/>
          <w:sz w:val="24"/>
          <w:szCs w:val="24"/>
        </w:rPr>
        <w:t xml:space="preserve">. The </w:t>
      </w:r>
      <w:r w:rsidR="005E0630" w:rsidRPr="00FD0513">
        <w:rPr>
          <w:rFonts w:ascii="Times New Roman" w:hAnsi="Times New Roman" w:cs="Times New Roman"/>
          <w:color w:val="auto"/>
          <w:sz w:val="24"/>
          <w:szCs w:val="24"/>
        </w:rPr>
        <w:t xml:space="preserve">error given is </w:t>
      </w:r>
      <w:r w:rsidR="00A61B1A" w:rsidRPr="00FD0513">
        <w:rPr>
          <w:rFonts w:ascii="Times New Roman" w:hAnsi="Times New Roman" w:cs="Times New Roman"/>
          <w:color w:val="auto"/>
          <w:sz w:val="24"/>
          <w:szCs w:val="24"/>
        </w:rPr>
        <w:t>a</w:t>
      </w:r>
      <w:r w:rsidR="005E0630" w:rsidRPr="00FD0513">
        <w:rPr>
          <w:rFonts w:ascii="Times New Roman" w:hAnsi="Times New Roman" w:cs="Times New Roman"/>
          <w:color w:val="auto"/>
          <w:sz w:val="24"/>
          <w:szCs w:val="24"/>
        </w:rPr>
        <w:t xml:space="preserve"> pooled standard deviation for the 3 repeats per formulation. Mean GP values are weighted by number of microbubbles</w:t>
      </w:r>
      <w:r w:rsidR="007B4EC7" w:rsidRPr="00FD0513">
        <w:rPr>
          <w:rFonts w:ascii="Times New Roman" w:hAnsi="Times New Roman" w:cs="Times New Roman"/>
          <w:color w:val="auto"/>
          <w:sz w:val="24"/>
          <w:szCs w:val="24"/>
        </w:rPr>
        <w:t xml:space="preserve"> (see Table 2)</w:t>
      </w:r>
      <w:r w:rsidR="005E0630" w:rsidRPr="00FD0513">
        <w:rPr>
          <w:rFonts w:ascii="Times New Roman" w:hAnsi="Times New Roman" w:cs="Times New Roman"/>
          <w:color w:val="auto"/>
          <w:sz w:val="24"/>
          <w:szCs w:val="24"/>
        </w:rPr>
        <w:t xml:space="preserve">. </w:t>
      </w:r>
      <w:r w:rsidR="003226E7" w:rsidRPr="00FD0513">
        <w:rPr>
          <w:rFonts w:ascii="Times New Roman" w:hAnsi="Times New Roman" w:cs="Times New Roman"/>
          <w:color w:val="auto"/>
          <w:sz w:val="24"/>
          <w:szCs w:val="24"/>
        </w:rPr>
        <w:t>*</w:t>
      </w:r>
      <w:r w:rsidR="00DD4D80" w:rsidRPr="00FD0513">
        <w:rPr>
          <w:rFonts w:ascii="Times New Roman" w:hAnsi="Times New Roman" w:cs="Times New Roman"/>
          <w:color w:val="auto"/>
          <w:sz w:val="24"/>
          <w:szCs w:val="24"/>
        </w:rPr>
        <w:t>p&lt;0.05</w:t>
      </w:r>
      <w:r w:rsidR="003226E7" w:rsidRPr="00FD0513">
        <w:rPr>
          <w:rFonts w:ascii="Times New Roman" w:hAnsi="Times New Roman" w:cs="Times New Roman"/>
          <w:color w:val="auto"/>
          <w:sz w:val="24"/>
          <w:szCs w:val="24"/>
        </w:rPr>
        <w:t>, **p&lt;0.01</w:t>
      </w:r>
      <w:r w:rsidR="00222527" w:rsidRPr="00FD0513">
        <w:rPr>
          <w:rFonts w:ascii="Times New Roman" w:hAnsi="Times New Roman" w:cs="Times New Roman"/>
          <w:color w:val="auto"/>
          <w:sz w:val="24"/>
          <w:szCs w:val="24"/>
        </w:rPr>
        <w:t>.</w:t>
      </w:r>
      <w:r w:rsidR="00F31747" w:rsidRPr="00FD0513">
        <w:rPr>
          <w:rFonts w:ascii="Times New Roman" w:hAnsi="Times New Roman" w:cs="Times New Roman"/>
          <w:color w:val="auto"/>
          <w:sz w:val="24"/>
          <w:szCs w:val="24"/>
        </w:rPr>
        <w:t xml:space="preserve"> Confidence intervals are given in Figure </w:t>
      </w:r>
      <w:r w:rsidR="00BF256B" w:rsidRPr="00FD0513">
        <w:rPr>
          <w:rFonts w:ascii="Times New Roman" w:hAnsi="Times New Roman" w:cs="Times New Roman"/>
          <w:color w:val="auto"/>
          <w:sz w:val="24"/>
          <w:szCs w:val="24"/>
        </w:rPr>
        <w:t>S</w:t>
      </w:r>
      <w:r w:rsidR="005F1801" w:rsidRPr="00FD0513">
        <w:rPr>
          <w:rFonts w:ascii="Times New Roman" w:hAnsi="Times New Roman" w:cs="Times New Roman"/>
          <w:color w:val="auto"/>
          <w:sz w:val="24"/>
          <w:szCs w:val="24"/>
        </w:rPr>
        <w:t>6</w:t>
      </w:r>
      <w:r w:rsidR="00F31747" w:rsidRPr="00FD0513">
        <w:rPr>
          <w:rFonts w:ascii="Times New Roman" w:hAnsi="Times New Roman" w:cs="Times New Roman"/>
          <w:color w:val="auto"/>
          <w:sz w:val="24"/>
          <w:szCs w:val="24"/>
        </w:rPr>
        <w:t>.</w:t>
      </w:r>
      <w:r w:rsidR="00303268" w:rsidRPr="00FD0513">
        <w:rPr>
          <w:rFonts w:ascii="Times New Roman" w:hAnsi="Times New Roman" w:cs="Times New Roman"/>
          <w:sz w:val="24"/>
          <w:szCs w:val="24"/>
        </w:rPr>
        <w:br w:type="page"/>
      </w:r>
    </w:p>
    <w:p w14:paraId="795EE7BB" w14:textId="3F7CD20E" w:rsidR="00455DA6" w:rsidRPr="00FD0513" w:rsidRDefault="00A142AD" w:rsidP="007F4F15">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lastRenderedPageBreak/>
        <w:t xml:space="preserve">Lipid </w:t>
      </w:r>
      <w:r w:rsidR="00073669" w:rsidRPr="00FD0513">
        <w:rPr>
          <w:rFonts w:ascii="Times New Roman" w:hAnsi="Times New Roman" w:cs="Times New Roman"/>
          <w:b/>
          <w:color w:val="auto"/>
          <w:sz w:val="24"/>
          <w:szCs w:val="24"/>
        </w:rPr>
        <w:t>order</w:t>
      </w:r>
      <w:r w:rsidRPr="00FD0513">
        <w:rPr>
          <w:rFonts w:ascii="Times New Roman" w:hAnsi="Times New Roman" w:cs="Times New Roman"/>
          <w:b/>
          <w:color w:val="auto"/>
          <w:sz w:val="24"/>
          <w:szCs w:val="24"/>
        </w:rPr>
        <w:t xml:space="preserve"> of microbubbles compared to liposomal solutions</w:t>
      </w:r>
    </w:p>
    <w:p w14:paraId="48ECF3E8" w14:textId="19B33631" w:rsidR="00402B1E" w:rsidRPr="00FD0513" w:rsidRDefault="0060484F" w:rsidP="007F4F15">
      <w:pPr>
        <w:spacing w:line="480" w:lineRule="auto"/>
        <w:jc w:val="both"/>
        <w:rPr>
          <w:rFonts w:ascii="Times New Roman" w:hAnsi="Times New Roman" w:cs="Times New Roman"/>
          <w:sz w:val="24"/>
          <w:szCs w:val="24"/>
          <w:lang w:val="en-US"/>
        </w:rPr>
      </w:pPr>
      <w:r w:rsidRPr="00FD0513">
        <w:rPr>
          <w:rFonts w:ascii="Times New Roman" w:hAnsi="Times New Roman" w:cs="Times New Roman"/>
          <w:sz w:val="24"/>
          <w:szCs w:val="24"/>
          <w:lang w:val="en-US"/>
        </w:rPr>
        <w:t>Despite the range of lipids employed in th</w:t>
      </w:r>
      <w:r w:rsidR="00947DC7" w:rsidRPr="00FD0513">
        <w:rPr>
          <w:rFonts w:ascii="Times New Roman" w:hAnsi="Times New Roman" w:cs="Times New Roman"/>
          <w:sz w:val="24"/>
          <w:szCs w:val="24"/>
          <w:lang w:val="en-US"/>
        </w:rPr>
        <w:t>is study</w:t>
      </w:r>
      <w:r w:rsidRPr="00FD0513">
        <w:rPr>
          <w:rFonts w:ascii="Times New Roman" w:hAnsi="Times New Roman" w:cs="Times New Roman"/>
          <w:sz w:val="24"/>
          <w:szCs w:val="24"/>
          <w:lang w:val="en-US"/>
        </w:rPr>
        <w:t xml:space="preserve">, the </w:t>
      </w:r>
      <w:r w:rsidR="005A73C2" w:rsidRPr="00FD0513">
        <w:rPr>
          <w:rFonts w:ascii="Times New Roman" w:hAnsi="Times New Roman" w:cs="Times New Roman"/>
          <w:sz w:val="24"/>
          <w:szCs w:val="24"/>
          <w:lang w:val="en-US"/>
        </w:rPr>
        <w:t>GP values</w:t>
      </w:r>
      <w:r w:rsidRPr="00FD0513">
        <w:rPr>
          <w:rFonts w:ascii="Times New Roman" w:hAnsi="Times New Roman" w:cs="Times New Roman"/>
          <w:sz w:val="24"/>
          <w:szCs w:val="24"/>
          <w:lang w:val="en-US"/>
        </w:rPr>
        <w:t xml:space="preserve"> </w:t>
      </w:r>
      <w:r w:rsidR="00A3015F" w:rsidRPr="00FD0513">
        <w:rPr>
          <w:rFonts w:ascii="Times New Roman" w:hAnsi="Times New Roman" w:cs="Times New Roman"/>
          <w:sz w:val="24"/>
          <w:szCs w:val="24"/>
          <w:lang w:val="en-US"/>
        </w:rPr>
        <w:t xml:space="preserve">for </w:t>
      </w:r>
      <w:proofErr w:type="gramStart"/>
      <w:r w:rsidRPr="00FD0513">
        <w:rPr>
          <w:rFonts w:ascii="Times New Roman" w:hAnsi="Times New Roman" w:cs="Times New Roman"/>
          <w:sz w:val="24"/>
          <w:szCs w:val="24"/>
          <w:lang w:val="en-US"/>
        </w:rPr>
        <w:t xml:space="preserve">all </w:t>
      </w:r>
      <w:r w:rsidR="00A3015F" w:rsidRPr="00FD0513">
        <w:rPr>
          <w:rFonts w:ascii="Times New Roman" w:hAnsi="Times New Roman" w:cs="Times New Roman"/>
          <w:sz w:val="24"/>
          <w:szCs w:val="24"/>
          <w:lang w:val="en-US"/>
        </w:rPr>
        <w:t>of</w:t>
      </w:r>
      <w:proofErr w:type="gramEnd"/>
      <w:r w:rsidR="00A3015F" w:rsidRPr="00FD0513">
        <w:rPr>
          <w:rFonts w:ascii="Times New Roman" w:hAnsi="Times New Roman" w:cs="Times New Roman"/>
          <w:sz w:val="24"/>
          <w:szCs w:val="24"/>
          <w:lang w:val="en-US"/>
        </w:rPr>
        <w:t xml:space="preserve"> the </w:t>
      </w:r>
      <w:r w:rsidR="00947DC7" w:rsidRPr="00FD0513">
        <w:rPr>
          <w:rFonts w:ascii="Times New Roman" w:hAnsi="Times New Roman" w:cs="Times New Roman"/>
          <w:sz w:val="24"/>
          <w:szCs w:val="24"/>
          <w:lang w:val="en-US"/>
        </w:rPr>
        <w:t xml:space="preserve">microbubble </w:t>
      </w:r>
      <w:r w:rsidRPr="00FD0513">
        <w:rPr>
          <w:rFonts w:ascii="Times New Roman" w:hAnsi="Times New Roman" w:cs="Times New Roman"/>
          <w:sz w:val="24"/>
          <w:szCs w:val="24"/>
          <w:lang w:val="en-US"/>
        </w:rPr>
        <w:t xml:space="preserve">formulations tested </w:t>
      </w:r>
      <w:r w:rsidR="00947DC7" w:rsidRPr="00FD0513">
        <w:rPr>
          <w:rFonts w:ascii="Times New Roman" w:hAnsi="Times New Roman" w:cs="Times New Roman"/>
          <w:sz w:val="24"/>
          <w:szCs w:val="24"/>
          <w:lang w:val="en-US"/>
        </w:rPr>
        <w:t>was</w:t>
      </w:r>
      <w:r w:rsidR="008E478E" w:rsidRPr="00FD0513">
        <w:rPr>
          <w:rFonts w:ascii="Times New Roman" w:hAnsi="Times New Roman" w:cs="Times New Roman"/>
          <w:sz w:val="24"/>
          <w:szCs w:val="24"/>
          <w:lang w:val="en-US"/>
        </w:rPr>
        <w:t xml:space="preserve"> </w:t>
      </w:r>
      <w:r w:rsidR="00947DC7" w:rsidRPr="00FD0513">
        <w:rPr>
          <w:rFonts w:ascii="Times New Roman" w:hAnsi="Times New Roman" w:cs="Times New Roman"/>
          <w:sz w:val="24"/>
          <w:szCs w:val="24"/>
          <w:lang w:val="en-US"/>
        </w:rPr>
        <w:t xml:space="preserve">very </w:t>
      </w:r>
      <w:r w:rsidR="001346C6" w:rsidRPr="00FD0513">
        <w:rPr>
          <w:rFonts w:ascii="Times New Roman" w:hAnsi="Times New Roman" w:cs="Times New Roman"/>
          <w:sz w:val="24"/>
          <w:szCs w:val="24"/>
          <w:lang w:val="en-US"/>
        </w:rPr>
        <w:t>similar</w:t>
      </w:r>
      <w:r w:rsidR="005A73C2" w:rsidRPr="00FD0513">
        <w:rPr>
          <w:rFonts w:ascii="Times New Roman" w:hAnsi="Times New Roman" w:cs="Times New Roman"/>
          <w:sz w:val="24"/>
          <w:szCs w:val="24"/>
          <w:lang w:val="en-US"/>
        </w:rPr>
        <w:t>, indicating similar lipid order</w:t>
      </w:r>
      <w:r w:rsidRPr="00FD0513">
        <w:rPr>
          <w:rFonts w:ascii="Times New Roman" w:hAnsi="Times New Roman" w:cs="Times New Roman"/>
          <w:sz w:val="24"/>
          <w:szCs w:val="24"/>
          <w:lang w:val="en-US"/>
        </w:rPr>
        <w:t xml:space="preserve">. </w:t>
      </w:r>
      <w:r w:rsidR="005945EF" w:rsidRPr="00FD0513">
        <w:rPr>
          <w:rFonts w:ascii="Times New Roman" w:hAnsi="Times New Roman" w:cs="Times New Roman"/>
          <w:sz w:val="24"/>
          <w:szCs w:val="24"/>
          <w:lang w:val="en-US"/>
        </w:rPr>
        <w:t xml:space="preserve">As will </w:t>
      </w:r>
      <w:r w:rsidR="00726471" w:rsidRPr="00FD0513">
        <w:rPr>
          <w:rFonts w:ascii="Times New Roman" w:hAnsi="Times New Roman" w:cs="Times New Roman"/>
          <w:sz w:val="24"/>
          <w:szCs w:val="24"/>
          <w:lang w:val="en-US"/>
        </w:rPr>
        <w:t xml:space="preserve">be </w:t>
      </w:r>
      <w:r w:rsidR="005945EF" w:rsidRPr="00FD0513">
        <w:rPr>
          <w:rFonts w:ascii="Times New Roman" w:hAnsi="Times New Roman" w:cs="Times New Roman"/>
          <w:sz w:val="24"/>
          <w:szCs w:val="24"/>
          <w:lang w:val="en-US"/>
        </w:rPr>
        <w:t>discussed later, i</w:t>
      </w:r>
      <w:r w:rsidRPr="00FD0513">
        <w:rPr>
          <w:rFonts w:ascii="Times New Roman" w:hAnsi="Times New Roman" w:cs="Times New Roman"/>
          <w:sz w:val="24"/>
          <w:szCs w:val="24"/>
          <w:lang w:val="en-US"/>
        </w:rPr>
        <w:t xml:space="preserve">t was hypothesized that </w:t>
      </w:r>
      <w:r w:rsidR="00947DC7" w:rsidRPr="00FD0513">
        <w:rPr>
          <w:rFonts w:ascii="Times New Roman" w:hAnsi="Times New Roman" w:cs="Times New Roman"/>
          <w:sz w:val="24"/>
          <w:szCs w:val="24"/>
          <w:lang w:val="en-US"/>
        </w:rPr>
        <w:t xml:space="preserve">this was due to the high Laplace pressure </w:t>
      </w:r>
      <w:r w:rsidR="005A73C2" w:rsidRPr="00FD0513">
        <w:rPr>
          <w:rFonts w:ascii="Times New Roman" w:hAnsi="Times New Roman" w:cs="Times New Roman"/>
          <w:sz w:val="24"/>
          <w:szCs w:val="24"/>
          <w:lang w:val="en-US"/>
        </w:rPr>
        <w:t>and the resulting lateral compression of the kinetically trapped lipids at the microbubble surface</w:t>
      </w:r>
      <w:r w:rsidRPr="00FD0513">
        <w:rPr>
          <w:rFonts w:ascii="Times New Roman" w:hAnsi="Times New Roman" w:cs="Times New Roman"/>
          <w:sz w:val="24"/>
          <w:szCs w:val="24"/>
          <w:lang w:val="en-US"/>
        </w:rPr>
        <w:t xml:space="preserve">. To </w:t>
      </w:r>
      <w:r w:rsidR="00A3015F" w:rsidRPr="00FD0513">
        <w:rPr>
          <w:rFonts w:ascii="Times New Roman" w:hAnsi="Times New Roman" w:cs="Times New Roman"/>
          <w:sz w:val="24"/>
          <w:szCs w:val="24"/>
          <w:lang w:val="en-US"/>
        </w:rPr>
        <w:t>test</w:t>
      </w:r>
      <w:r w:rsidRPr="00FD0513">
        <w:rPr>
          <w:rFonts w:ascii="Times New Roman" w:hAnsi="Times New Roman" w:cs="Times New Roman"/>
          <w:sz w:val="24"/>
          <w:szCs w:val="24"/>
          <w:lang w:val="en-US"/>
        </w:rPr>
        <w:t xml:space="preserve"> this, the GP of both DPPC microbubbles and DPPC liposom</w:t>
      </w:r>
      <w:r w:rsidR="00390976" w:rsidRPr="00FD0513">
        <w:rPr>
          <w:rFonts w:ascii="Times New Roman" w:hAnsi="Times New Roman" w:cs="Times New Roman"/>
          <w:sz w:val="24"/>
          <w:szCs w:val="24"/>
          <w:lang w:val="en-US"/>
        </w:rPr>
        <w:t>es</w:t>
      </w:r>
      <w:r w:rsidRPr="00FD0513">
        <w:rPr>
          <w:rFonts w:ascii="Times New Roman" w:hAnsi="Times New Roman" w:cs="Times New Roman"/>
          <w:sz w:val="24"/>
          <w:szCs w:val="24"/>
          <w:lang w:val="en-US"/>
        </w:rPr>
        <w:t xml:space="preserve"> w</w:t>
      </w:r>
      <w:r w:rsidR="00A3015F" w:rsidRPr="00FD0513">
        <w:rPr>
          <w:rFonts w:ascii="Times New Roman" w:hAnsi="Times New Roman" w:cs="Times New Roman"/>
          <w:sz w:val="24"/>
          <w:szCs w:val="24"/>
          <w:lang w:val="en-US"/>
        </w:rPr>
        <w:t>as</w:t>
      </w:r>
      <w:r w:rsidRPr="00FD0513">
        <w:rPr>
          <w:rFonts w:ascii="Times New Roman" w:hAnsi="Times New Roman" w:cs="Times New Roman"/>
          <w:sz w:val="24"/>
          <w:szCs w:val="24"/>
          <w:lang w:val="en-US"/>
        </w:rPr>
        <w:t xml:space="preserve"> assessed in the flow chamber setup. </w:t>
      </w:r>
      <w:r w:rsidR="00390976" w:rsidRPr="00FD0513">
        <w:rPr>
          <w:rFonts w:ascii="Times New Roman" w:hAnsi="Times New Roman" w:cs="Times New Roman"/>
          <w:sz w:val="24"/>
          <w:szCs w:val="24"/>
          <w:lang w:val="en-US"/>
        </w:rPr>
        <w:t xml:space="preserve">If the hypothesis is </w:t>
      </w:r>
      <w:proofErr w:type="gramStart"/>
      <w:r w:rsidR="00390976" w:rsidRPr="00FD0513">
        <w:rPr>
          <w:rFonts w:ascii="Times New Roman" w:hAnsi="Times New Roman" w:cs="Times New Roman"/>
          <w:sz w:val="24"/>
          <w:szCs w:val="24"/>
          <w:lang w:val="en-US"/>
        </w:rPr>
        <w:t>correct</w:t>
      </w:r>
      <w:proofErr w:type="gramEnd"/>
      <w:r w:rsidR="00390976" w:rsidRPr="00FD0513">
        <w:rPr>
          <w:rFonts w:ascii="Times New Roman" w:hAnsi="Times New Roman" w:cs="Times New Roman"/>
          <w:sz w:val="24"/>
          <w:szCs w:val="24"/>
          <w:lang w:val="en-US"/>
        </w:rPr>
        <w:t xml:space="preserve"> then the liposomes should </w:t>
      </w:r>
      <w:r w:rsidR="000E366C" w:rsidRPr="00FD0513">
        <w:rPr>
          <w:rFonts w:ascii="Times New Roman" w:hAnsi="Times New Roman" w:cs="Times New Roman"/>
          <w:sz w:val="24"/>
          <w:szCs w:val="24"/>
          <w:lang w:val="en-US"/>
        </w:rPr>
        <w:t xml:space="preserve">have </w:t>
      </w:r>
      <w:r w:rsidR="00390976" w:rsidRPr="00FD0513">
        <w:rPr>
          <w:rFonts w:ascii="Times New Roman" w:hAnsi="Times New Roman" w:cs="Times New Roman"/>
          <w:sz w:val="24"/>
          <w:szCs w:val="24"/>
          <w:lang w:val="en-US"/>
        </w:rPr>
        <w:t>exhibit</w:t>
      </w:r>
      <w:r w:rsidR="000E366C" w:rsidRPr="00FD0513">
        <w:rPr>
          <w:rFonts w:ascii="Times New Roman" w:hAnsi="Times New Roman" w:cs="Times New Roman"/>
          <w:sz w:val="24"/>
          <w:szCs w:val="24"/>
          <w:lang w:val="en-US"/>
        </w:rPr>
        <w:t>ed</w:t>
      </w:r>
      <w:r w:rsidR="00390976" w:rsidRPr="00FD0513">
        <w:rPr>
          <w:rFonts w:ascii="Times New Roman" w:hAnsi="Times New Roman" w:cs="Times New Roman"/>
          <w:sz w:val="24"/>
          <w:szCs w:val="24"/>
          <w:lang w:val="en-US"/>
        </w:rPr>
        <w:t xml:space="preserve"> a lower GP</w:t>
      </w:r>
      <w:r w:rsidRPr="00FD0513">
        <w:rPr>
          <w:rFonts w:ascii="Times New Roman" w:hAnsi="Times New Roman" w:cs="Times New Roman"/>
          <w:sz w:val="24"/>
          <w:szCs w:val="24"/>
          <w:lang w:val="en-US"/>
        </w:rPr>
        <w:t>. This experiment was performed under static conditions and without ultrasound exposure. The liposom</w:t>
      </w:r>
      <w:r w:rsidR="00390976" w:rsidRPr="00FD0513">
        <w:rPr>
          <w:rFonts w:ascii="Times New Roman" w:hAnsi="Times New Roman" w:cs="Times New Roman"/>
          <w:sz w:val="24"/>
          <w:szCs w:val="24"/>
          <w:lang w:val="en-US"/>
        </w:rPr>
        <w:t>es were</w:t>
      </w:r>
      <w:r w:rsidRPr="00FD0513">
        <w:rPr>
          <w:rFonts w:ascii="Times New Roman" w:hAnsi="Times New Roman" w:cs="Times New Roman"/>
          <w:sz w:val="24"/>
          <w:szCs w:val="24"/>
          <w:lang w:val="en-US"/>
        </w:rPr>
        <w:t xml:space="preserve"> </w:t>
      </w:r>
      <w:r w:rsidR="00390976" w:rsidRPr="00FD0513">
        <w:rPr>
          <w:rFonts w:ascii="Times New Roman" w:hAnsi="Times New Roman" w:cs="Times New Roman"/>
          <w:sz w:val="24"/>
          <w:szCs w:val="24"/>
          <w:lang w:val="en-US"/>
        </w:rPr>
        <w:t xml:space="preserve">indeed </w:t>
      </w:r>
      <w:r w:rsidRPr="00FD0513">
        <w:rPr>
          <w:rFonts w:ascii="Times New Roman" w:hAnsi="Times New Roman" w:cs="Times New Roman"/>
          <w:sz w:val="24"/>
          <w:szCs w:val="24"/>
          <w:lang w:val="en-US"/>
        </w:rPr>
        <w:t xml:space="preserve">found to have a lower GP (0.159 ± 0.035) than </w:t>
      </w:r>
      <w:r w:rsidR="00390976" w:rsidRPr="00FD0513">
        <w:rPr>
          <w:rFonts w:ascii="Times New Roman" w:hAnsi="Times New Roman" w:cs="Times New Roman"/>
          <w:sz w:val="24"/>
          <w:szCs w:val="24"/>
          <w:lang w:val="en-US"/>
        </w:rPr>
        <w:t>either</w:t>
      </w:r>
      <w:r w:rsidRPr="00FD0513">
        <w:rPr>
          <w:rFonts w:ascii="Times New Roman" w:hAnsi="Times New Roman" w:cs="Times New Roman"/>
          <w:sz w:val="24"/>
          <w:szCs w:val="24"/>
          <w:lang w:val="en-US"/>
        </w:rPr>
        <w:t xml:space="preserve"> the unwashed microbubble</w:t>
      </w:r>
      <w:r w:rsidR="00390976" w:rsidRPr="00FD0513">
        <w:rPr>
          <w:rFonts w:ascii="Times New Roman" w:hAnsi="Times New Roman" w:cs="Times New Roman"/>
          <w:sz w:val="24"/>
          <w:szCs w:val="24"/>
          <w:lang w:val="en-US"/>
        </w:rPr>
        <w:t>s</w:t>
      </w:r>
      <w:r w:rsidRPr="00FD0513">
        <w:rPr>
          <w:rFonts w:ascii="Times New Roman" w:hAnsi="Times New Roman" w:cs="Times New Roman"/>
          <w:sz w:val="24"/>
          <w:szCs w:val="24"/>
          <w:lang w:val="en-US"/>
        </w:rPr>
        <w:t xml:space="preserve"> (0.240 ± 0.05) </w:t>
      </w:r>
      <w:r w:rsidR="00390976" w:rsidRPr="00FD0513">
        <w:rPr>
          <w:rFonts w:ascii="Times New Roman" w:hAnsi="Times New Roman" w:cs="Times New Roman"/>
          <w:sz w:val="24"/>
          <w:szCs w:val="24"/>
          <w:lang w:val="en-US"/>
        </w:rPr>
        <w:t xml:space="preserve">or </w:t>
      </w:r>
      <w:r w:rsidRPr="00FD0513">
        <w:rPr>
          <w:rFonts w:ascii="Times New Roman" w:hAnsi="Times New Roman" w:cs="Times New Roman"/>
          <w:sz w:val="24"/>
          <w:szCs w:val="24"/>
          <w:lang w:val="en-US"/>
        </w:rPr>
        <w:t>the washed microbubbles (0.300 ± 0.012)</w:t>
      </w:r>
      <w:r w:rsidR="00CC28A2" w:rsidRPr="00FD0513">
        <w:rPr>
          <w:rFonts w:ascii="Times New Roman" w:hAnsi="Times New Roman" w:cs="Times New Roman"/>
          <w:sz w:val="24"/>
          <w:szCs w:val="24"/>
          <w:lang w:val="en-US"/>
        </w:rPr>
        <w:t xml:space="preserve"> (Figure 4)</w:t>
      </w:r>
      <w:r w:rsidRPr="00FD0513">
        <w:rPr>
          <w:rFonts w:ascii="Times New Roman" w:hAnsi="Times New Roman" w:cs="Times New Roman"/>
          <w:sz w:val="24"/>
          <w:szCs w:val="24"/>
          <w:lang w:val="en-US"/>
        </w:rPr>
        <w:t xml:space="preserve">. That the washed microbubbles had a significantly higher </w:t>
      </w:r>
      <w:r w:rsidR="00390976" w:rsidRPr="00FD0513">
        <w:rPr>
          <w:rFonts w:ascii="Times New Roman" w:hAnsi="Times New Roman" w:cs="Times New Roman"/>
          <w:sz w:val="24"/>
          <w:szCs w:val="24"/>
          <w:lang w:val="en-US"/>
        </w:rPr>
        <w:t>average</w:t>
      </w:r>
      <w:r w:rsidRPr="00FD0513">
        <w:rPr>
          <w:rFonts w:ascii="Times New Roman" w:hAnsi="Times New Roman" w:cs="Times New Roman"/>
          <w:sz w:val="24"/>
          <w:szCs w:val="24"/>
          <w:lang w:val="en-US"/>
        </w:rPr>
        <w:t xml:space="preserve"> GP than the unwashed microbubbles may </w:t>
      </w:r>
      <w:r w:rsidR="008E478E" w:rsidRPr="00FD0513">
        <w:rPr>
          <w:rFonts w:ascii="Times New Roman" w:hAnsi="Times New Roman" w:cs="Times New Roman"/>
          <w:sz w:val="24"/>
          <w:szCs w:val="24"/>
          <w:lang w:val="en-US"/>
        </w:rPr>
        <w:t>be due to</w:t>
      </w:r>
      <w:r w:rsidRPr="00FD0513">
        <w:rPr>
          <w:rFonts w:ascii="Times New Roman" w:hAnsi="Times New Roman" w:cs="Times New Roman"/>
          <w:sz w:val="24"/>
          <w:szCs w:val="24"/>
          <w:lang w:val="en-US"/>
        </w:rPr>
        <w:t xml:space="preserve"> </w:t>
      </w:r>
      <w:r w:rsidR="008E478E" w:rsidRPr="00FD0513">
        <w:rPr>
          <w:rFonts w:ascii="Times New Roman" w:hAnsi="Times New Roman" w:cs="Times New Roman"/>
          <w:sz w:val="24"/>
          <w:szCs w:val="24"/>
          <w:lang w:val="en-US"/>
        </w:rPr>
        <w:t xml:space="preserve">the presence of </w:t>
      </w:r>
      <w:r w:rsidRPr="00FD0513">
        <w:rPr>
          <w:rFonts w:ascii="Times New Roman" w:hAnsi="Times New Roman" w:cs="Times New Roman"/>
          <w:sz w:val="24"/>
          <w:szCs w:val="24"/>
          <w:lang w:val="en-US"/>
        </w:rPr>
        <w:t>liposomes and other non-gas-filled lipid structures in the unwashed microbubble solution</w:t>
      </w:r>
      <w:r w:rsidR="008E478E" w:rsidRPr="00FD0513">
        <w:rPr>
          <w:rFonts w:ascii="Times New Roman" w:hAnsi="Times New Roman" w:cs="Times New Roman"/>
          <w:sz w:val="24"/>
          <w:szCs w:val="24"/>
          <w:lang w:val="en-US"/>
        </w:rPr>
        <w:t>.</w:t>
      </w:r>
      <w:r w:rsidRPr="00FD0513">
        <w:rPr>
          <w:rFonts w:ascii="Times New Roman" w:hAnsi="Times New Roman" w:cs="Times New Roman"/>
          <w:sz w:val="24"/>
          <w:szCs w:val="24"/>
          <w:lang w:val="en-US"/>
        </w:rPr>
        <w:t xml:space="preserve"> </w:t>
      </w:r>
      <w:r w:rsidR="005A2B8A" w:rsidRPr="00FD0513">
        <w:rPr>
          <w:rFonts w:ascii="Times New Roman" w:hAnsi="Times New Roman" w:cs="Times New Roman"/>
          <w:sz w:val="24"/>
          <w:szCs w:val="24"/>
          <w:lang w:val="en-US"/>
        </w:rPr>
        <w:t xml:space="preserve">For all </w:t>
      </w:r>
      <w:r w:rsidRPr="00FD0513">
        <w:rPr>
          <w:rFonts w:ascii="Times New Roman" w:hAnsi="Times New Roman" w:cs="Times New Roman"/>
          <w:sz w:val="24"/>
          <w:szCs w:val="24"/>
          <w:lang w:val="en-US"/>
        </w:rPr>
        <w:t xml:space="preserve">subsequent experiments with the flow chamber setup, microbubbles were washed by the method described above prior to ultrasound exposure and/or GP measurement </w:t>
      </w:r>
      <w:r w:rsidR="005A2B8A" w:rsidRPr="00FD0513">
        <w:rPr>
          <w:rFonts w:ascii="Times New Roman" w:hAnsi="Times New Roman" w:cs="Times New Roman"/>
          <w:sz w:val="24"/>
          <w:szCs w:val="24"/>
          <w:lang w:val="en-US"/>
        </w:rPr>
        <w:t>to prevent any</w:t>
      </w:r>
      <w:r w:rsidRPr="00FD0513">
        <w:rPr>
          <w:rFonts w:ascii="Times New Roman" w:hAnsi="Times New Roman" w:cs="Times New Roman"/>
          <w:sz w:val="24"/>
          <w:szCs w:val="24"/>
          <w:lang w:val="en-US"/>
        </w:rPr>
        <w:t xml:space="preserve"> contaminating lipid </w:t>
      </w:r>
      <w:r w:rsidR="005A2B8A" w:rsidRPr="00FD0513">
        <w:rPr>
          <w:rFonts w:ascii="Times New Roman" w:hAnsi="Times New Roman" w:cs="Times New Roman"/>
          <w:sz w:val="24"/>
          <w:szCs w:val="24"/>
          <w:lang w:val="en-US"/>
        </w:rPr>
        <w:t>debris from</w:t>
      </w:r>
      <w:r w:rsidRPr="00FD0513">
        <w:rPr>
          <w:rFonts w:ascii="Times New Roman" w:hAnsi="Times New Roman" w:cs="Times New Roman"/>
          <w:sz w:val="24"/>
          <w:szCs w:val="24"/>
          <w:lang w:val="en-US"/>
        </w:rPr>
        <w:t xml:space="preserve"> influenc</w:t>
      </w:r>
      <w:r w:rsidR="005A2B8A" w:rsidRPr="00FD0513">
        <w:rPr>
          <w:rFonts w:ascii="Times New Roman" w:hAnsi="Times New Roman" w:cs="Times New Roman"/>
          <w:sz w:val="24"/>
          <w:szCs w:val="24"/>
          <w:lang w:val="en-US"/>
        </w:rPr>
        <w:t>ing</w:t>
      </w:r>
      <w:r w:rsidRPr="00FD0513">
        <w:rPr>
          <w:rFonts w:ascii="Times New Roman" w:hAnsi="Times New Roman" w:cs="Times New Roman"/>
          <w:sz w:val="24"/>
          <w:szCs w:val="24"/>
          <w:lang w:val="en-US"/>
        </w:rPr>
        <w:t xml:space="preserve"> the dynamic GP measurements of the microbubbles. </w:t>
      </w:r>
    </w:p>
    <w:p w14:paraId="4555F89A" w14:textId="1464D7B9" w:rsidR="00781B0E" w:rsidRPr="00FD0513" w:rsidRDefault="00717BF7" w:rsidP="007F4F15">
      <w:pPr>
        <w:jc w:val="both"/>
        <w:rPr>
          <w:rFonts w:ascii="Times New Roman" w:hAnsi="Times New Roman" w:cs="Times New Roman"/>
          <w:sz w:val="24"/>
          <w:szCs w:val="24"/>
        </w:rPr>
      </w:pPr>
      <w:r w:rsidRPr="00FD0513">
        <w:rPr>
          <w:rFonts w:ascii="Times New Roman" w:hAnsi="Times New Roman" w:cs="Times New Roman"/>
          <w:noProof/>
          <w:sz w:val="24"/>
          <w:szCs w:val="24"/>
        </w:rPr>
        <w:drawing>
          <wp:inline distT="0" distB="0" distL="0" distR="0" wp14:anchorId="2D0BBF4D" wp14:editId="2A5EBE45">
            <wp:extent cx="2459910" cy="18421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a fig static GP lip vs mb.png"/>
                    <pic:cNvPicPr/>
                  </pic:nvPicPr>
                  <pic:blipFill rotWithShape="1">
                    <a:blip r:embed="rId11">
                      <a:extLst>
                        <a:ext uri="{28A0092B-C50C-407E-A947-70E740481C1C}">
                          <a14:useLocalDpi xmlns:a14="http://schemas.microsoft.com/office/drawing/2010/main" val="0"/>
                        </a:ext>
                      </a:extLst>
                    </a:blip>
                    <a:srcRect r="24889"/>
                    <a:stretch/>
                  </pic:blipFill>
                  <pic:spPr bwMode="auto">
                    <a:xfrm>
                      <a:off x="0" y="0"/>
                      <a:ext cx="2470897" cy="1850377"/>
                    </a:xfrm>
                    <a:prstGeom prst="rect">
                      <a:avLst/>
                    </a:prstGeom>
                    <a:ln>
                      <a:noFill/>
                    </a:ln>
                    <a:extLst>
                      <a:ext uri="{53640926-AAD7-44D8-BBD7-CCE9431645EC}">
                        <a14:shadowObscured xmlns:a14="http://schemas.microsoft.com/office/drawing/2010/main"/>
                      </a:ext>
                    </a:extLst>
                  </pic:spPr>
                </pic:pic>
              </a:graphicData>
            </a:graphic>
          </wp:inline>
        </w:drawing>
      </w:r>
    </w:p>
    <w:p w14:paraId="00ACA0CF" w14:textId="49A3F5AA" w:rsidR="00637576" w:rsidRPr="00FD0513" w:rsidRDefault="00637576" w:rsidP="007F4F15">
      <w:pPr>
        <w:pStyle w:val="Caption"/>
        <w:jc w:val="both"/>
        <w:rPr>
          <w:rFonts w:ascii="Times New Roman" w:hAnsi="Times New Roman" w:cs="Times New Roman"/>
          <w:color w:val="auto"/>
          <w:sz w:val="24"/>
          <w:szCs w:val="24"/>
        </w:rPr>
      </w:pPr>
      <w:r w:rsidRPr="00FD0513">
        <w:rPr>
          <w:rFonts w:ascii="Times New Roman" w:hAnsi="Times New Roman" w:cs="Times New Roman"/>
          <w:color w:val="auto"/>
          <w:sz w:val="24"/>
          <w:szCs w:val="24"/>
        </w:rPr>
        <w:t xml:space="preserve">Figure </w:t>
      </w:r>
      <w:r w:rsidR="00623667" w:rsidRPr="00FD0513">
        <w:rPr>
          <w:rFonts w:ascii="Times New Roman" w:hAnsi="Times New Roman" w:cs="Times New Roman"/>
          <w:color w:val="auto"/>
          <w:sz w:val="24"/>
          <w:szCs w:val="24"/>
        </w:rPr>
        <w:t>4</w:t>
      </w:r>
      <w:r w:rsidRPr="00FD0513">
        <w:rPr>
          <w:rFonts w:ascii="Times New Roman" w:hAnsi="Times New Roman" w:cs="Times New Roman"/>
          <w:color w:val="auto"/>
          <w:sz w:val="24"/>
          <w:szCs w:val="24"/>
        </w:rPr>
        <w:t>: The GP of C-</w:t>
      </w:r>
      <w:proofErr w:type="spellStart"/>
      <w:r w:rsidRPr="00FD0513">
        <w:rPr>
          <w:rFonts w:ascii="Times New Roman" w:hAnsi="Times New Roman" w:cs="Times New Roman"/>
          <w:color w:val="auto"/>
          <w:sz w:val="24"/>
          <w:szCs w:val="24"/>
        </w:rPr>
        <w:t>Laurdan</w:t>
      </w:r>
      <w:proofErr w:type="spellEnd"/>
      <w:r w:rsidRPr="00FD0513">
        <w:rPr>
          <w:rFonts w:ascii="Times New Roman" w:hAnsi="Times New Roman" w:cs="Times New Roman"/>
          <w:color w:val="auto"/>
          <w:sz w:val="24"/>
          <w:szCs w:val="24"/>
        </w:rPr>
        <w:t>-labelled solutions of lipids (liposomes), unwashed microbubbles, and washed microbubbles were compared using the flow chamber setup under static conditions</w:t>
      </w:r>
      <w:r w:rsidR="00D64E8D" w:rsidRPr="00FD0513">
        <w:rPr>
          <w:rFonts w:ascii="Times New Roman" w:hAnsi="Times New Roman" w:cs="Times New Roman"/>
          <w:color w:val="auto"/>
          <w:sz w:val="24"/>
          <w:szCs w:val="24"/>
        </w:rPr>
        <w:t xml:space="preserve"> at </w:t>
      </w:r>
      <w:r w:rsidR="00572914" w:rsidRPr="00FD0513">
        <w:rPr>
          <w:rFonts w:ascii="Times New Roman" w:hAnsi="Times New Roman" w:cs="Times New Roman"/>
          <w:color w:val="auto"/>
          <w:sz w:val="24"/>
          <w:szCs w:val="24"/>
        </w:rPr>
        <w:t>37</w:t>
      </w:r>
      <w:r w:rsidR="00572914" w:rsidRPr="00FD0513">
        <w:rPr>
          <w:rFonts w:ascii="Times New Roman" w:hAnsi="Times New Roman" w:cs="Times New Roman"/>
          <w:color w:val="auto"/>
          <w:sz w:val="24"/>
          <w:szCs w:val="24"/>
          <w:vertAlign w:val="superscript"/>
        </w:rPr>
        <w:t>o</w:t>
      </w:r>
      <w:r w:rsidR="00572914" w:rsidRPr="00FD0513">
        <w:rPr>
          <w:rFonts w:ascii="Times New Roman" w:hAnsi="Times New Roman" w:cs="Times New Roman"/>
          <w:color w:val="auto"/>
          <w:sz w:val="24"/>
          <w:szCs w:val="24"/>
        </w:rPr>
        <w:t>C</w:t>
      </w:r>
      <w:r w:rsidRPr="00FD0513">
        <w:rPr>
          <w:rFonts w:ascii="Times New Roman" w:hAnsi="Times New Roman" w:cs="Times New Roman"/>
          <w:color w:val="auto"/>
          <w:sz w:val="24"/>
          <w:szCs w:val="24"/>
        </w:rPr>
        <w:t xml:space="preserve"> (n = 3). </w:t>
      </w:r>
      <w:r w:rsidR="00E932F2" w:rsidRPr="00FD0513">
        <w:rPr>
          <w:rFonts w:ascii="Times New Roman" w:hAnsi="Times New Roman" w:cs="Times New Roman"/>
          <w:color w:val="auto"/>
          <w:sz w:val="24"/>
          <w:szCs w:val="24"/>
        </w:rPr>
        <w:t>The GP values of the 3 conditions were found to be significant</w:t>
      </w:r>
      <w:r w:rsidR="00864DC7" w:rsidRPr="00FD0513">
        <w:rPr>
          <w:rFonts w:ascii="Times New Roman" w:hAnsi="Times New Roman" w:cs="Times New Roman"/>
          <w:color w:val="auto"/>
          <w:sz w:val="24"/>
          <w:szCs w:val="24"/>
        </w:rPr>
        <w:t>ly different</w:t>
      </w:r>
      <w:r w:rsidR="00E932F2" w:rsidRPr="00FD0513">
        <w:rPr>
          <w:rFonts w:ascii="Times New Roman" w:hAnsi="Times New Roman" w:cs="Times New Roman"/>
          <w:color w:val="auto"/>
          <w:sz w:val="24"/>
          <w:szCs w:val="24"/>
        </w:rPr>
        <w:t xml:space="preserve"> (p &lt; 0.01) </w:t>
      </w:r>
      <w:r w:rsidRPr="00FD0513">
        <w:rPr>
          <w:rFonts w:ascii="Times New Roman" w:hAnsi="Times New Roman" w:cs="Times New Roman"/>
          <w:color w:val="auto"/>
          <w:sz w:val="24"/>
          <w:szCs w:val="24"/>
        </w:rPr>
        <w:t>by a one-way ANOVA followed by Tukey-Kramer post-hoc comparisons.</w:t>
      </w:r>
    </w:p>
    <w:p w14:paraId="3D11E0C9" w14:textId="77777777" w:rsidR="00402B1E" w:rsidRPr="00FD0513" w:rsidRDefault="00402B1E" w:rsidP="00305B1C">
      <w:pPr>
        <w:jc w:val="both"/>
        <w:rPr>
          <w:rFonts w:ascii="Times New Roman" w:hAnsi="Times New Roman" w:cs="Times New Roman"/>
          <w:sz w:val="24"/>
          <w:szCs w:val="24"/>
        </w:rPr>
      </w:pPr>
    </w:p>
    <w:p w14:paraId="118DFFA9" w14:textId="551285AB" w:rsidR="00781B0E" w:rsidRPr="00FD0513" w:rsidRDefault="005945EF" w:rsidP="00F95EA8">
      <w:pPr>
        <w:pStyle w:val="Heading2"/>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lastRenderedPageBreak/>
        <w:t>Simultaneous me</w:t>
      </w:r>
      <w:r w:rsidR="00781B0E" w:rsidRPr="00FD0513">
        <w:rPr>
          <w:rFonts w:ascii="Times New Roman" w:hAnsi="Times New Roman" w:cs="Times New Roman"/>
          <w:b/>
          <w:color w:val="auto"/>
          <w:sz w:val="24"/>
          <w:szCs w:val="24"/>
        </w:rPr>
        <w:t xml:space="preserve">asurement of microbubble acoustic emissions and lipid </w:t>
      </w:r>
      <w:r w:rsidR="00073669" w:rsidRPr="00FD0513">
        <w:rPr>
          <w:rFonts w:ascii="Times New Roman" w:hAnsi="Times New Roman" w:cs="Times New Roman"/>
          <w:b/>
          <w:color w:val="auto"/>
          <w:sz w:val="24"/>
          <w:szCs w:val="24"/>
        </w:rPr>
        <w:t>order</w:t>
      </w:r>
      <w:r w:rsidR="00781B0E" w:rsidRPr="00FD0513">
        <w:rPr>
          <w:rFonts w:ascii="Times New Roman" w:hAnsi="Times New Roman" w:cs="Times New Roman"/>
          <w:b/>
          <w:color w:val="auto"/>
          <w:sz w:val="24"/>
          <w:szCs w:val="24"/>
        </w:rPr>
        <w:t xml:space="preserve"> </w:t>
      </w:r>
      <w:r w:rsidR="0014317D" w:rsidRPr="00FD0513">
        <w:rPr>
          <w:rFonts w:ascii="Times New Roman" w:hAnsi="Times New Roman" w:cs="Times New Roman"/>
          <w:b/>
          <w:color w:val="auto"/>
          <w:sz w:val="24"/>
          <w:szCs w:val="24"/>
        </w:rPr>
        <w:t>under</w:t>
      </w:r>
      <w:r w:rsidR="00781B0E" w:rsidRPr="00FD0513">
        <w:rPr>
          <w:rFonts w:ascii="Times New Roman" w:hAnsi="Times New Roman" w:cs="Times New Roman"/>
          <w:b/>
          <w:color w:val="auto"/>
          <w:sz w:val="24"/>
          <w:szCs w:val="24"/>
        </w:rPr>
        <w:t xml:space="preserve"> ultrasound exposure </w:t>
      </w:r>
    </w:p>
    <w:p w14:paraId="0F95C3F3" w14:textId="120151A5" w:rsidR="00077C24" w:rsidRPr="00FD0513" w:rsidRDefault="002A2481" w:rsidP="00F95EA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Having </w:t>
      </w:r>
      <w:r w:rsidR="00EA5E64" w:rsidRPr="00FD0513">
        <w:rPr>
          <w:rFonts w:ascii="Times New Roman" w:hAnsi="Times New Roman" w:cs="Times New Roman"/>
          <w:sz w:val="24"/>
          <w:szCs w:val="24"/>
        </w:rPr>
        <w:t>determined</w:t>
      </w:r>
      <w:r w:rsidRPr="00FD0513">
        <w:rPr>
          <w:rFonts w:ascii="Times New Roman" w:hAnsi="Times New Roman" w:cs="Times New Roman"/>
          <w:sz w:val="24"/>
          <w:szCs w:val="24"/>
        </w:rPr>
        <w:t xml:space="preserve"> that gas-filled DPPC microbubbles ha</w:t>
      </w:r>
      <w:r w:rsidR="00EA5E64" w:rsidRPr="00FD0513">
        <w:rPr>
          <w:rFonts w:ascii="Times New Roman" w:hAnsi="Times New Roman" w:cs="Times New Roman"/>
          <w:sz w:val="24"/>
          <w:szCs w:val="24"/>
        </w:rPr>
        <w:t>d a</w:t>
      </w:r>
      <w:r w:rsidRPr="00FD0513">
        <w:rPr>
          <w:rFonts w:ascii="Times New Roman" w:hAnsi="Times New Roman" w:cs="Times New Roman"/>
          <w:sz w:val="24"/>
          <w:szCs w:val="24"/>
        </w:rPr>
        <w:t xml:space="preserve"> higher lipid </w:t>
      </w:r>
      <w:r w:rsidR="001A667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than </w:t>
      </w:r>
      <w:r w:rsidR="0037423F" w:rsidRPr="00FD0513">
        <w:rPr>
          <w:rFonts w:ascii="Times New Roman" w:hAnsi="Times New Roman" w:cs="Times New Roman"/>
          <w:sz w:val="24"/>
          <w:szCs w:val="24"/>
        </w:rPr>
        <w:t xml:space="preserve">liposomal </w:t>
      </w:r>
      <w:r w:rsidRPr="00FD0513">
        <w:rPr>
          <w:rFonts w:ascii="Times New Roman" w:hAnsi="Times New Roman" w:cs="Times New Roman"/>
          <w:sz w:val="24"/>
          <w:szCs w:val="24"/>
        </w:rPr>
        <w:t xml:space="preserve">DPPC </w:t>
      </w:r>
      <w:r w:rsidR="0037423F" w:rsidRPr="00FD0513">
        <w:rPr>
          <w:rFonts w:ascii="Times New Roman" w:hAnsi="Times New Roman" w:cs="Times New Roman"/>
          <w:sz w:val="24"/>
          <w:szCs w:val="24"/>
        </w:rPr>
        <w:t>vesicles</w:t>
      </w:r>
      <w:r w:rsidRPr="00FD0513">
        <w:rPr>
          <w:rFonts w:ascii="Times New Roman" w:hAnsi="Times New Roman" w:cs="Times New Roman"/>
          <w:sz w:val="24"/>
          <w:szCs w:val="24"/>
        </w:rPr>
        <w:t xml:space="preserve">, and that acoustic emissions monitoring could be employed to track the destruction of the DPPC microbubbles, the flow chamber setup was employed to </w:t>
      </w:r>
      <w:r w:rsidR="002A6BA1" w:rsidRPr="00FD0513">
        <w:rPr>
          <w:rFonts w:ascii="Times New Roman" w:hAnsi="Times New Roman" w:cs="Times New Roman"/>
          <w:sz w:val="24"/>
          <w:szCs w:val="24"/>
        </w:rPr>
        <w:t xml:space="preserve">evaluate the </w:t>
      </w:r>
      <w:r w:rsidR="00033C0B" w:rsidRPr="00FD0513">
        <w:rPr>
          <w:rFonts w:ascii="Times New Roman" w:hAnsi="Times New Roman" w:cs="Times New Roman"/>
          <w:sz w:val="24"/>
          <w:szCs w:val="24"/>
        </w:rPr>
        <w:t>impact</w:t>
      </w:r>
      <w:r w:rsidR="002A6BA1" w:rsidRPr="00FD0513">
        <w:rPr>
          <w:rFonts w:ascii="Times New Roman" w:hAnsi="Times New Roman" w:cs="Times New Roman"/>
          <w:sz w:val="24"/>
          <w:szCs w:val="24"/>
        </w:rPr>
        <w:t xml:space="preserve"> of ultrasound </w:t>
      </w:r>
      <w:r w:rsidR="00033C0B" w:rsidRPr="00FD0513">
        <w:rPr>
          <w:rFonts w:ascii="Times New Roman" w:hAnsi="Times New Roman" w:cs="Times New Roman"/>
          <w:sz w:val="24"/>
          <w:szCs w:val="24"/>
        </w:rPr>
        <w:t xml:space="preserve">exposure </w:t>
      </w:r>
      <w:r w:rsidR="002A6BA1" w:rsidRPr="00FD0513">
        <w:rPr>
          <w:rFonts w:ascii="Times New Roman" w:hAnsi="Times New Roman" w:cs="Times New Roman"/>
          <w:sz w:val="24"/>
          <w:szCs w:val="24"/>
        </w:rPr>
        <w:t xml:space="preserve">on </w:t>
      </w:r>
      <w:r w:rsidRPr="00FD0513">
        <w:rPr>
          <w:rFonts w:ascii="Times New Roman" w:hAnsi="Times New Roman" w:cs="Times New Roman"/>
          <w:sz w:val="24"/>
          <w:szCs w:val="24"/>
        </w:rPr>
        <w:t xml:space="preserve">the </w:t>
      </w:r>
      <w:r w:rsidR="002A6BA1" w:rsidRPr="00FD0513">
        <w:rPr>
          <w:rFonts w:ascii="Times New Roman" w:hAnsi="Times New Roman" w:cs="Times New Roman"/>
          <w:sz w:val="24"/>
          <w:szCs w:val="24"/>
        </w:rPr>
        <w:t xml:space="preserve">lipid </w:t>
      </w:r>
      <w:r w:rsidR="001A667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of washed microbubble</w:t>
      </w:r>
      <w:r w:rsidR="00033C0B" w:rsidRPr="00FD0513">
        <w:rPr>
          <w:rFonts w:ascii="Times New Roman" w:hAnsi="Times New Roman" w:cs="Times New Roman"/>
          <w:sz w:val="24"/>
          <w:szCs w:val="24"/>
        </w:rPr>
        <w:t>s using simultaneous acoustic emissions monitoring and dynamic GP measurements</w:t>
      </w:r>
      <w:r w:rsidR="002A6BA1" w:rsidRPr="00FD0513">
        <w:rPr>
          <w:rFonts w:ascii="Times New Roman" w:hAnsi="Times New Roman" w:cs="Times New Roman"/>
          <w:sz w:val="24"/>
          <w:szCs w:val="24"/>
        </w:rPr>
        <w:t xml:space="preserve">. </w:t>
      </w:r>
    </w:p>
    <w:p w14:paraId="10D981EB" w14:textId="4BCC445B" w:rsidR="00402B1E" w:rsidRPr="00FD0513" w:rsidRDefault="00033C0B" w:rsidP="00F95EA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The results revealed a</w:t>
      </w:r>
      <w:r w:rsidR="002A6BA1" w:rsidRPr="00FD0513">
        <w:rPr>
          <w:rFonts w:ascii="Times New Roman" w:hAnsi="Times New Roman" w:cs="Times New Roman"/>
          <w:sz w:val="24"/>
          <w:szCs w:val="24"/>
        </w:rPr>
        <w:t xml:space="preserve"> </w:t>
      </w:r>
      <w:r w:rsidRPr="00FD0513">
        <w:rPr>
          <w:rFonts w:ascii="Times New Roman" w:hAnsi="Times New Roman" w:cs="Times New Roman"/>
          <w:sz w:val="24"/>
          <w:szCs w:val="24"/>
        </w:rPr>
        <w:t>statistically significant (p &lt; 0.01)</w:t>
      </w:r>
      <w:r w:rsidR="002A6BA1" w:rsidRPr="00FD0513">
        <w:rPr>
          <w:rFonts w:ascii="Times New Roman" w:hAnsi="Times New Roman" w:cs="Times New Roman"/>
          <w:sz w:val="24"/>
          <w:szCs w:val="24"/>
        </w:rPr>
        <w:t xml:space="preserve"> decrease in </w:t>
      </w:r>
      <w:r w:rsidRPr="00FD0513">
        <w:rPr>
          <w:rFonts w:ascii="Times New Roman" w:hAnsi="Times New Roman" w:cs="Times New Roman"/>
          <w:sz w:val="24"/>
          <w:szCs w:val="24"/>
        </w:rPr>
        <w:t>the GP of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 following the destruction of the microbubbles</w:t>
      </w:r>
      <w:r w:rsidR="002A6BA1" w:rsidRPr="00FD0513">
        <w:rPr>
          <w:rFonts w:ascii="Times New Roman" w:hAnsi="Times New Roman" w:cs="Times New Roman"/>
          <w:sz w:val="24"/>
          <w:szCs w:val="24"/>
        </w:rPr>
        <w:t xml:space="preserve"> by ultrasound</w:t>
      </w:r>
      <w:r w:rsidRPr="00FD0513">
        <w:rPr>
          <w:rFonts w:ascii="Times New Roman" w:hAnsi="Times New Roman" w:cs="Times New Roman"/>
          <w:sz w:val="24"/>
          <w:szCs w:val="24"/>
        </w:rPr>
        <w:t xml:space="preserve"> (from 0.300 ± 0.012 to 0.277 ± 0.016, n = 11</w:t>
      </w:r>
      <w:r w:rsidR="00077C24" w:rsidRPr="00FD0513">
        <w:rPr>
          <w:rFonts w:ascii="Times New Roman" w:hAnsi="Times New Roman" w:cs="Times New Roman"/>
          <w:sz w:val="24"/>
          <w:szCs w:val="24"/>
        </w:rPr>
        <w:t xml:space="preserve">, see Figure </w:t>
      </w:r>
      <w:r w:rsidR="00CC28A2" w:rsidRPr="00FD0513">
        <w:rPr>
          <w:rFonts w:ascii="Times New Roman" w:hAnsi="Times New Roman" w:cs="Times New Roman"/>
          <w:sz w:val="24"/>
          <w:szCs w:val="24"/>
        </w:rPr>
        <w:t>5</w:t>
      </w:r>
      <w:r w:rsidRPr="00FD0513">
        <w:rPr>
          <w:rFonts w:ascii="Times New Roman" w:hAnsi="Times New Roman" w:cs="Times New Roman"/>
          <w:sz w:val="24"/>
          <w:szCs w:val="24"/>
        </w:rPr>
        <w:t>)</w:t>
      </w:r>
      <w:r w:rsidR="002A6BA1" w:rsidRPr="00FD0513">
        <w:rPr>
          <w:rFonts w:ascii="Times New Roman" w:hAnsi="Times New Roman" w:cs="Times New Roman"/>
          <w:sz w:val="24"/>
          <w:szCs w:val="24"/>
        </w:rPr>
        <w:t>.</w:t>
      </w:r>
      <w:r w:rsidR="00077C24" w:rsidRPr="00FD0513">
        <w:rPr>
          <w:rFonts w:ascii="Times New Roman" w:hAnsi="Times New Roman" w:cs="Times New Roman"/>
          <w:sz w:val="24"/>
          <w:szCs w:val="24"/>
        </w:rPr>
        <w:t xml:space="preserve"> Additionally, this decrease was </w:t>
      </w:r>
      <w:r w:rsidR="006B6DFB" w:rsidRPr="00FD0513">
        <w:rPr>
          <w:rFonts w:ascii="Times New Roman" w:hAnsi="Times New Roman" w:cs="Times New Roman"/>
          <w:sz w:val="24"/>
          <w:szCs w:val="24"/>
        </w:rPr>
        <w:t>temporally resolved</w:t>
      </w:r>
      <w:r w:rsidR="00077C24" w:rsidRPr="00FD0513">
        <w:rPr>
          <w:rFonts w:ascii="Times New Roman" w:hAnsi="Times New Roman" w:cs="Times New Roman"/>
          <w:sz w:val="24"/>
          <w:szCs w:val="24"/>
        </w:rPr>
        <w:t xml:space="preserve"> </w:t>
      </w:r>
      <w:r w:rsidR="006B6DFB" w:rsidRPr="00FD0513">
        <w:rPr>
          <w:rFonts w:ascii="Times New Roman" w:hAnsi="Times New Roman" w:cs="Times New Roman"/>
          <w:sz w:val="24"/>
          <w:szCs w:val="24"/>
        </w:rPr>
        <w:t>for those samples</w:t>
      </w:r>
      <w:r w:rsidR="00A61B1A" w:rsidRPr="00FD0513">
        <w:rPr>
          <w:rFonts w:ascii="Times New Roman" w:hAnsi="Times New Roman" w:cs="Times New Roman"/>
          <w:sz w:val="24"/>
          <w:szCs w:val="24"/>
        </w:rPr>
        <w:t xml:space="preserve"> that</w:t>
      </w:r>
      <w:r w:rsidR="006B6DFB" w:rsidRPr="00FD0513">
        <w:rPr>
          <w:rFonts w:ascii="Times New Roman" w:hAnsi="Times New Roman" w:cs="Times New Roman"/>
          <w:sz w:val="24"/>
          <w:szCs w:val="24"/>
        </w:rPr>
        <w:t xml:space="preserve"> were </w:t>
      </w:r>
      <w:r w:rsidR="00752AC0" w:rsidRPr="00FD0513">
        <w:rPr>
          <w:rFonts w:ascii="Times New Roman" w:hAnsi="Times New Roman" w:cs="Times New Roman"/>
          <w:sz w:val="24"/>
          <w:szCs w:val="24"/>
        </w:rPr>
        <w:t>adequately</w:t>
      </w:r>
      <w:r w:rsidR="006B6DFB" w:rsidRPr="00FD0513">
        <w:rPr>
          <w:rFonts w:ascii="Times New Roman" w:hAnsi="Times New Roman" w:cs="Times New Roman"/>
          <w:sz w:val="24"/>
          <w:szCs w:val="24"/>
        </w:rPr>
        <w:t xml:space="preserve"> aligned, </w:t>
      </w:r>
      <w:r w:rsidR="00077C24" w:rsidRPr="00FD0513">
        <w:rPr>
          <w:rFonts w:ascii="Times New Roman" w:hAnsi="Times New Roman" w:cs="Times New Roman"/>
          <w:sz w:val="24"/>
          <w:szCs w:val="24"/>
        </w:rPr>
        <w:t xml:space="preserve">enabling comparison </w:t>
      </w:r>
      <w:r w:rsidR="006B6DFB" w:rsidRPr="00FD0513">
        <w:rPr>
          <w:rFonts w:ascii="Times New Roman" w:hAnsi="Times New Roman" w:cs="Times New Roman"/>
          <w:sz w:val="24"/>
          <w:szCs w:val="24"/>
        </w:rPr>
        <w:t>of the dynamic GP measurements taken du</w:t>
      </w:r>
      <w:r w:rsidR="007C07E2" w:rsidRPr="00FD0513">
        <w:rPr>
          <w:rFonts w:ascii="Times New Roman" w:hAnsi="Times New Roman" w:cs="Times New Roman"/>
          <w:sz w:val="24"/>
          <w:szCs w:val="24"/>
        </w:rPr>
        <w:t>r</w:t>
      </w:r>
      <w:r w:rsidR="006B6DFB" w:rsidRPr="00FD0513">
        <w:rPr>
          <w:rFonts w:ascii="Times New Roman" w:hAnsi="Times New Roman" w:cs="Times New Roman"/>
          <w:sz w:val="24"/>
          <w:szCs w:val="24"/>
        </w:rPr>
        <w:t>ing ultrasound exposure with</w:t>
      </w:r>
      <w:r w:rsidR="00077C24" w:rsidRPr="00FD0513">
        <w:rPr>
          <w:rFonts w:ascii="Times New Roman" w:hAnsi="Times New Roman" w:cs="Times New Roman"/>
          <w:sz w:val="24"/>
          <w:szCs w:val="24"/>
        </w:rPr>
        <w:t xml:space="preserve"> the measured acoustic emissions. It was found that the decrease in GP of the microbubble solution exposed to ultrasound corresponded with the application of ultrasound</w:t>
      </w:r>
      <w:r w:rsidR="002A6BA1" w:rsidRPr="00FD0513">
        <w:rPr>
          <w:rFonts w:ascii="Times New Roman" w:hAnsi="Times New Roman" w:cs="Times New Roman"/>
          <w:sz w:val="24"/>
          <w:szCs w:val="24"/>
        </w:rPr>
        <w:t xml:space="preserve"> </w:t>
      </w:r>
      <w:r w:rsidR="00077C24" w:rsidRPr="00FD0513">
        <w:rPr>
          <w:rFonts w:ascii="Times New Roman" w:hAnsi="Times New Roman" w:cs="Times New Roman"/>
          <w:sz w:val="24"/>
          <w:szCs w:val="24"/>
        </w:rPr>
        <w:t xml:space="preserve">and correlated with the decrease in acoustic emissions as the microbubbles were destroyed (see Figure </w:t>
      </w:r>
      <w:r w:rsidR="00CC28A2" w:rsidRPr="00FD0513">
        <w:rPr>
          <w:rFonts w:ascii="Times New Roman" w:hAnsi="Times New Roman" w:cs="Times New Roman"/>
          <w:sz w:val="24"/>
          <w:szCs w:val="24"/>
        </w:rPr>
        <w:t>5</w:t>
      </w:r>
      <w:r w:rsidR="00752AC0" w:rsidRPr="00FD0513">
        <w:rPr>
          <w:rFonts w:ascii="Times New Roman" w:hAnsi="Times New Roman" w:cs="Times New Roman"/>
          <w:sz w:val="24"/>
          <w:szCs w:val="24"/>
        </w:rPr>
        <w:t>b-c</w:t>
      </w:r>
      <w:r w:rsidR="00077C24" w:rsidRPr="00FD0513">
        <w:rPr>
          <w:rFonts w:ascii="Times New Roman" w:hAnsi="Times New Roman" w:cs="Times New Roman"/>
          <w:sz w:val="24"/>
          <w:szCs w:val="24"/>
        </w:rPr>
        <w:t>)</w:t>
      </w:r>
      <w:r w:rsidR="006B6DFB" w:rsidRPr="00FD0513">
        <w:rPr>
          <w:rFonts w:ascii="Times New Roman" w:hAnsi="Times New Roman" w:cs="Times New Roman"/>
          <w:sz w:val="24"/>
          <w:szCs w:val="24"/>
        </w:rPr>
        <w:t xml:space="preserve">. Notably, no subsequent recovery of the microbubble GP to pre-exposure levels was detected in any of the samples during the measurement period spanning several minutes. </w:t>
      </w:r>
    </w:p>
    <w:p w14:paraId="218559CA" w14:textId="2C5BE155" w:rsidR="002A6BA1" w:rsidRPr="00FD0513" w:rsidRDefault="00745DC1" w:rsidP="00F95EA8">
      <w:pPr>
        <w:jc w:val="both"/>
        <w:rPr>
          <w:rFonts w:ascii="Times New Roman" w:hAnsi="Times New Roman" w:cs="Times New Roman"/>
          <w:sz w:val="24"/>
          <w:szCs w:val="24"/>
        </w:rPr>
      </w:pPr>
      <w:r w:rsidRPr="00FD0513">
        <w:rPr>
          <w:rFonts w:ascii="Times New Roman" w:hAnsi="Times New Roman" w:cs="Times New Roman"/>
          <w:noProof/>
          <w:sz w:val="24"/>
          <w:szCs w:val="24"/>
        </w:rPr>
        <w:lastRenderedPageBreak/>
        <w:drawing>
          <wp:inline distT="0" distB="0" distL="0" distR="0" wp14:anchorId="5BE0422F" wp14:editId="7C6D3B43">
            <wp:extent cx="4071815" cy="33540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a fig AE vs GP.png"/>
                    <pic:cNvPicPr/>
                  </pic:nvPicPr>
                  <pic:blipFill rotWithShape="1">
                    <a:blip r:embed="rId12" cstate="print">
                      <a:extLst>
                        <a:ext uri="{28A0092B-C50C-407E-A947-70E740481C1C}">
                          <a14:useLocalDpi xmlns:a14="http://schemas.microsoft.com/office/drawing/2010/main" val="0"/>
                        </a:ext>
                      </a:extLst>
                    </a:blip>
                    <a:srcRect l="1674" t="3373" r="36269" b="5750"/>
                    <a:stretch/>
                  </pic:blipFill>
                  <pic:spPr bwMode="auto">
                    <a:xfrm>
                      <a:off x="0" y="0"/>
                      <a:ext cx="4086892" cy="3366420"/>
                    </a:xfrm>
                    <a:prstGeom prst="rect">
                      <a:avLst/>
                    </a:prstGeom>
                    <a:ln>
                      <a:noFill/>
                    </a:ln>
                    <a:extLst>
                      <a:ext uri="{53640926-AAD7-44D8-BBD7-CCE9431645EC}">
                        <a14:shadowObscured xmlns:a14="http://schemas.microsoft.com/office/drawing/2010/main"/>
                      </a:ext>
                    </a:extLst>
                  </pic:spPr>
                </pic:pic>
              </a:graphicData>
            </a:graphic>
          </wp:inline>
        </w:drawing>
      </w:r>
    </w:p>
    <w:p w14:paraId="13D254FB" w14:textId="56C32CCA" w:rsidR="00402B1E" w:rsidRPr="00FD0513" w:rsidRDefault="000726FF" w:rsidP="00305B1C">
      <w:pPr>
        <w:pStyle w:val="Caption"/>
        <w:jc w:val="both"/>
        <w:rPr>
          <w:rFonts w:ascii="Times New Roman" w:hAnsi="Times New Roman" w:cs="Times New Roman"/>
          <w:color w:val="auto"/>
          <w:sz w:val="24"/>
          <w:szCs w:val="24"/>
        </w:rPr>
      </w:pPr>
      <w:r w:rsidRPr="00FD0513">
        <w:rPr>
          <w:rFonts w:ascii="Times New Roman" w:hAnsi="Times New Roman" w:cs="Times New Roman"/>
          <w:color w:val="auto"/>
          <w:sz w:val="24"/>
          <w:szCs w:val="24"/>
        </w:rPr>
        <w:t xml:space="preserve">Figure </w:t>
      </w:r>
      <w:r w:rsidR="00623667" w:rsidRPr="00FD0513">
        <w:rPr>
          <w:rFonts w:ascii="Times New Roman" w:hAnsi="Times New Roman" w:cs="Times New Roman"/>
          <w:color w:val="auto"/>
          <w:sz w:val="24"/>
          <w:szCs w:val="24"/>
        </w:rPr>
        <w:t>5</w:t>
      </w:r>
      <w:r w:rsidRPr="00FD0513">
        <w:rPr>
          <w:rFonts w:ascii="Times New Roman" w:hAnsi="Times New Roman" w:cs="Times New Roman"/>
          <w:color w:val="auto"/>
          <w:sz w:val="24"/>
          <w:szCs w:val="24"/>
        </w:rPr>
        <w:t xml:space="preserve">: </w:t>
      </w:r>
      <w:r w:rsidR="00780387" w:rsidRPr="00FD0513">
        <w:rPr>
          <w:rFonts w:ascii="Times New Roman" w:hAnsi="Times New Roman" w:cs="Times New Roman"/>
          <w:color w:val="auto"/>
          <w:sz w:val="24"/>
          <w:szCs w:val="24"/>
        </w:rPr>
        <w:t>Simultaneous acoustic emissions monitoring and dynamic GP measurements throughout exposure of DP</w:t>
      </w:r>
      <w:r w:rsidR="00C45846" w:rsidRPr="00FD0513">
        <w:rPr>
          <w:rFonts w:ascii="Times New Roman" w:hAnsi="Times New Roman" w:cs="Times New Roman"/>
          <w:color w:val="auto"/>
          <w:sz w:val="24"/>
          <w:szCs w:val="24"/>
        </w:rPr>
        <w:t>PC microbubbles to ultrasound in the flow chamber setup</w:t>
      </w:r>
      <w:r w:rsidR="00D64E8D" w:rsidRPr="00FD0513">
        <w:rPr>
          <w:rFonts w:ascii="Times New Roman" w:hAnsi="Times New Roman" w:cs="Times New Roman"/>
          <w:color w:val="auto"/>
          <w:sz w:val="24"/>
          <w:szCs w:val="24"/>
        </w:rPr>
        <w:t xml:space="preserve"> at </w:t>
      </w:r>
      <w:proofErr w:type="spellStart"/>
      <w:r w:rsidR="00572914" w:rsidRPr="00FD0513">
        <w:rPr>
          <w:rFonts w:ascii="Times New Roman" w:hAnsi="Times New Roman" w:cs="Times New Roman"/>
          <w:color w:val="auto"/>
          <w:sz w:val="24"/>
          <w:szCs w:val="24"/>
        </w:rPr>
        <w:t>at</w:t>
      </w:r>
      <w:proofErr w:type="spellEnd"/>
      <w:r w:rsidR="00572914" w:rsidRPr="00FD0513">
        <w:rPr>
          <w:rFonts w:ascii="Times New Roman" w:hAnsi="Times New Roman" w:cs="Times New Roman"/>
          <w:color w:val="auto"/>
          <w:sz w:val="24"/>
          <w:szCs w:val="24"/>
        </w:rPr>
        <w:t xml:space="preserve"> 37</w:t>
      </w:r>
      <w:r w:rsidR="00572914" w:rsidRPr="00FD0513">
        <w:rPr>
          <w:rFonts w:ascii="Times New Roman" w:hAnsi="Times New Roman" w:cs="Times New Roman"/>
          <w:color w:val="auto"/>
          <w:sz w:val="24"/>
          <w:szCs w:val="24"/>
          <w:vertAlign w:val="superscript"/>
        </w:rPr>
        <w:t>o</w:t>
      </w:r>
      <w:r w:rsidR="00572914" w:rsidRPr="00FD0513">
        <w:rPr>
          <w:rFonts w:ascii="Times New Roman" w:hAnsi="Times New Roman" w:cs="Times New Roman"/>
          <w:color w:val="auto"/>
          <w:sz w:val="24"/>
          <w:szCs w:val="24"/>
        </w:rPr>
        <w:t>C</w:t>
      </w:r>
      <w:r w:rsidR="00C45846" w:rsidRPr="00FD0513">
        <w:rPr>
          <w:rFonts w:ascii="Times New Roman" w:hAnsi="Times New Roman" w:cs="Times New Roman"/>
          <w:color w:val="auto"/>
          <w:sz w:val="24"/>
          <w:szCs w:val="24"/>
        </w:rPr>
        <w:t xml:space="preserve">. </w:t>
      </w:r>
      <w:r w:rsidR="008B60C4" w:rsidRPr="00FD0513">
        <w:rPr>
          <w:rFonts w:ascii="Times New Roman" w:hAnsi="Times New Roman" w:cs="Times New Roman"/>
          <w:color w:val="auto"/>
          <w:sz w:val="24"/>
          <w:szCs w:val="24"/>
        </w:rPr>
        <w:t xml:space="preserve">A) </w:t>
      </w:r>
      <w:r w:rsidR="005C1555" w:rsidRPr="00FD0513">
        <w:rPr>
          <w:rFonts w:ascii="Times New Roman" w:hAnsi="Times New Roman" w:cs="Times New Roman"/>
          <w:color w:val="auto"/>
          <w:sz w:val="24"/>
          <w:szCs w:val="24"/>
        </w:rPr>
        <w:t>GP of DPPC microbubbles before</w:t>
      </w:r>
      <w:r w:rsidR="008B60C4" w:rsidRPr="00FD0513">
        <w:rPr>
          <w:rFonts w:ascii="Times New Roman" w:hAnsi="Times New Roman" w:cs="Times New Roman"/>
          <w:color w:val="auto"/>
          <w:sz w:val="24"/>
          <w:szCs w:val="24"/>
        </w:rPr>
        <w:t xml:space="preserve"> and after ultrasound exposure, a significant</w:t>
      </w:r>
      <w:r w:rsidR="005C1555" w:rsidRPr="00FD0513">
        <w:rPr>
          <w:rFonts w:ascii="Times New Roman" w:hAnsi="Times New Roman" w:cs="Times New Roman"/>
          <w:color w:val="auto"/>
          <w:sz w:val="24"/>
          <w:szCs w:val="24"/>
        </w:rPr>
        <w:t xml:space="preserve"> </w:t>
      </w:r>
      <w:r w:rsidR="008B60C4" w:rsidRPr="00FD0513">
        <w:rPr>
          <w:rFonts w:ascii="Times New Roman" w:hAnsi="Times New Roman" w:cs="Times New Roman"/>
          <w:color w:val="auto"/>
          <w:sz w:val="24"/>
          <w:szCs w:val="24"/>
        </w:rPr>
        <w:t>difference (</w:t>
      </w:r>
      <w:r w:rsidR="005C1555" w:rsidRPr="00FD0513">
        <w:rPr>
          <w:rFonts w:ascii="Times New Roman" w:hAnsi="Times New Roman" w:cs="Times New Roman"/>
          <w:color w:val="auto"/>
          <w:sz w:val="24"/>
          <w:szCs w:val="24"/>
        </w:rPr>
        <w:t>p &lt; 0.01</w:t>
      </w:r>
      <w:r w:rsidR="008B60C4" w:rsidRPr="00FD0513">
        <w:rPr>
          <w:rFonts w:ascii="Times New Roman" w:hAnsi="Times New Roman" w:cs="Times New Roman"/>
          <w:color w:val="auto"/>
          <w:sz w:val="24"/>
          <w:szCs w:val="24"/>
        </w:rPr>
        <w:t>) in the GP value was observed,</w:t>
      </w:r>
      <w:r w:rsidR="005C1555" w:rsidRPr="00FD0513">
        <w:rPr>
          <w:rFonts w:ascii="Times New Roman" w:hAnsi="Times New Roman" w:cs="Times New Roman"/>
          <w:color w:val="auto"/>
          <w:sz w:val="24"/>
          <w:szCs w:val="24"/>
        </w:rPr>
        <w:t xml:space="preserve"> as determined by an unpaired t-test. Bars indicate mean </w:t>
      </w:r>
      <w:r w:rsidR="005C1555" w:rsidRPr="00FD0513">
        <w:rPr>
          <w:rFonts w:ascii="Times New Roman" w:hAnsi="Times New Roman" w:cs="Times New Roman"/>
          <w:color w:val="auto"/>
          <w:sz w:val="24"/>
          <w:szCs w:val="24"/>
        </w:rPr>
        <w:sym w:font="Symbol" w:char="F0B1"/>
      </w:r>
      <w:r w:rsidR="005C1555" w:rsidRPr="00FD0513">
        <w:rPr>
          <w:rFonts w:ascii="Times New Roman" w:hAnsi="Times New Roman" w:cs="Times New Roman"/>
          <w:color w:val="auto"/>
          <w:sz w:val="24"/>
          <w:szCs w:val="24"/>
        </w:rPr>
        <w:t xml:space="preserve"> standard deviation. </w:t>
      </w:r>
      <w:r w:rsidR="00D8160C" w:rsidRPr="00FD0513">
        <w:rPr>
          <w:rFonts w:ascii="Times New Roman" w:hAnsi="Times New Roman" w:cs="Times New Roman"/>
          <w:color w:val="auto"/>
          <w:sz w:val="24"/>
          <w:szCs w:val="24"/>
        </w:rPr>
        <w:t>n</w:t>
      </w:r>
      <w:r w:rsidR="005C1555" w:rsidRPr="00FD0513">
        <w:rPr>
          <w:rFonts w:ascii="Times New Roman" w:hAnsi="Times New Roman" w:cs="Times New Roman"/>
          <w:color w:val="auto"/>
          <w:sz w:val="24"/>
          <w:szCs w:val="24"/>
        </w:rPr>
        <w:t xml:space="preserve"> = 11. B) Dynamic GP measurements (blue, left axis), and energy of acoustic emissions relative to control (orange, right axis) for DPPC microbubbles exposed to ultrasound. C</w:t>
      </w:r>
      <w:r w:rsidR="00780387" w:rsidRPr="00FD0513">
        <w:rPr>
          <w:rFonts w:ascii="Times New Roman" w:hAnsi="Times New Roman" w:cs="Times New Roman"/>
          <w:color w:val="auto"/>
          <w:sz w:val="24"/>
          <w:szCs w:val="24"/>
        </w:rPr>
        <w:t xml:space="preserve">) </w:t>
      </w:r>
      <w:proofErr w:type="gramStart"/>
      <w:r w:rsidR="00780387" w:rsidRPr="00FD0513">
        <w:rPr>
          <w:rFonts w:ascii="Times New Roman" w:hAnsi="Times New Roman" w:cs="Times New Roman"/>
          <w:color w:val="auto"/>
          <w:sz w:val="24"/>
          <w:szCs w:val="24"/>
        </w:rPr>
        <w:t>Temporally-resolved</w:t>
      </w:r>
      <w:proofErr w:type="gramEnd"/>
      <w:r w:rsidR="00780387" w:rsidRPr="00FD0513">
        <w:rPr>
          <w:rFonts w:ascii="Times New Roman" w:hAnsi="Times New Roman" w:cs="Times New Roman"/>
          <w:color w:val="auto"/>
          <w:sz w:val="24"/>
          <w:szCs w:val="24"/>
        </w:rPr>
        <w:t xml:space="preserve"> GP of DPPC microbubbles before ultrasound exposure (red), during ultrasound exposure (blue shaded region), and after ultrasound exposure (green).</w:t>
      </w:r>
    </w:p>
    <w:p w14:paraId="0712D650" w14:textId="77777777" w:rsidR="00402B1E" w:rsidRPr="00FD0513" w:rsidRDefault="00402B1E" w:rsidP="00305B1C">
      <w:pPr>
        <w:jc w:val="both"/>
        <w:rPr>
          <w:rFonts w:ascii="Times New Roman" w:hAnsi="Times New Roman" w:cs="Times New Roman"/>
          <w:sz w:val="24"/>
          <w:szCs w:val="24"/>
        </w:rPr>
      </w:pPr>
    </w:p>
    <w:p w14:paraId="5BDCA056" w14:textId="77777777" w:rsidR="00A81E94" w:rsidRPr="00FD0513" w:rsidRDefault="00A81E94" w:rsidP="00F95EA8">
      <w:pPr>
        <w:pStyle w:val="Heading1"/>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br/>
      </w:r>
    </w:p>
    <w:p w14:paraId="5991681F" w14:textId="3BD7CF06" w:rsidR="00BE0F4F" w:rsidRPr="00FD0513" w:rsidRDefault="00A81E94" w:rsidP="00F95EA8">
      <w:pPr>
        <w:pStyle w:val="Heading1"/>
        <w:spacing w:line="480" w:lineRule="auto"/>
        <w:jc w:val="both"/>
        <w:rPr>
          <w:rFonts w:ascii="Times New Roman" w:hAnsi="Times New Roman" w:cs="Times New Roman"/>
          <w:b/>
          <w:color w:val="auto"/>
          <w:sz w:val="24"/>
          <w:szCs w:val="24"/>
        </w:rPr>
      </w:pPr>
      <w:r w:rsidRPr="00FD0513">
        <w:rPr>
          <w:rFonts w:ascii="Times New Roman" w:hAnsi="Times New Roman" w:cs="Times New Roman"/>
          <w:b/>
          <w:color w:val="auto"/>
          <w:sz w:val="24"/>
          <w:szCs w:val="24"/>
        </w:rPr>
        <w:br w:type="column"/>
      </w:r>
      <w:r w:rsidR="005945EF" w:rsidRPr="00FD0513">
        <w:rPr>
          <w:rFonts w:ascii="Times New Roman" w:hAnsi="Times New Roman" w:cs="Times New Roman"/>
          <w:b/>
          <w:color w:val="auto"/>
          <w:sz w:val="24"/>
          <w:szCs w:val="24"/>
        </w:rPr>
        <w:lastRenderedPageBreak/>
        <w:t>Single b</w:t>
      </w:r>
      <w:r w:rsidR="000E366C" w:rsidRPr="00FD0513">
        <w:rPr>
          <w:rFonts w:ascii="Times New Roman" w:hAnsi="Times New Roman" w:cs="Times New Roman"/>
          <w:b/>
          <w:color w:val="auto"/>
          <w:sz w:val="24"/>
          <w:szCs w:val="24"/>
        </w:rPr>
        <w:t>ubble acoustic</w:t>
      </w:r>
      <w:r w:rsidR="005945EF" w:rsidRPr="00FD0513">
        <w:rPr>
          <w:rFonts w:ascii="Times New Roman" w:hAnsi="Times New Roman" w:cs="Times New Roman"/>
          <w:b/>
          <w:color w:val="auto"/>
          <w:sz w:val="24"/>
          <w:szCs w:val="24"/>
        </w:rPr>
        <w:t xml:space="preserve"> re</w:t>
      </w:r>
      <w:r w:rsidR="000E366C" w:rsidRPr="00FD0513">
        <w:rPr>
          <w:rFonts w:ascii="Times New Roman" w:hAnsi="Times New Roman" w:cs="Times New Roman"/>
          <w:b/>
          <w:color w:val="auto"/>
          <w:sz w:val="24"/>
          <w:szCs w:val="24"/>
        </w:rPr>
        <w:t>s</w:t>
      </w:r>
      <w:r w:rsidR="005945EF" w:rsidRPr="00FD0513">
        <w:rPr>
          <w:rFonts w:ascii="Times New Roman" w:hAnsi="Times New Roman" w:cs="Times New Roman"/>
          <w:b/>
          <w:color w:val="auto"/>
          <w:sz w:val="24"/>
          <w:szCs w:val="24"/>
        </w:rPr>
        <w:t>ponse</w:t>
      </w:r>
    </w:p>
    <w:p w14:paraId="6E4A71C1" w14:textId="66AC6CB9" w:rsidR="00BE0F4F" w:rsidRPr="00FD0513" w:rsidRDefault="00BE0F4F" w:rsidP="007B7EB8">
      <w:pPr>
        <w:spacing w:line="480" w:lineRule="auto"/>
        <w:rPr>
          <w:rFonts w:ascii="Times New Roman" w:hAnsi="Times New Roman"/>
          <w:sz w:val="24"/>
        </w:rPr>
      </w:pPr>
      <w:r w:rsidRPr="00FD0513">
        <w:rPr>
          <w:rFonts w:ascii="Times New Roman" w:hAnsi="Times New Roman"/>
          <w:sz w:val="24"/>
        </w:rPr>
        <w:t>The oscillatory behaviour of single microbubbles of four of the formulations was investigated using the acoustic/optical setup</w:t>
      </w:r>
      <w:r w:rsidR="005945EF" w:rsidRPr="00FD0513">
        <w:rPr>
          <w:rFonts w:ascii="Times New Roman" w:hAnsi="Times New Roman"/>
          <w:sz w:val="24"/>
        </w:rPr>
        <w:t xml:space="preserve"> described above</w:t>
      </w:r>
      <w:r w:rsidRPr="00FD0513">
        <w:rPr>
          <w:rFonts w:ascii="Times New Roman" w:hAnsi="Times New Roman"/>
          <w:sz w:val="24"/>
        </w:rPr>
        <w:t xml:space="preserve">. </w:t>
      </w:r>
      <w:r w:rsidR="005945EF" w:rsidRPr="00FD0513">
        <w:rPr>
          <w:rFonts w:ascii="Times New Roman" w:hAnsi="Times New Roman"/>
          <w:sz w:val="24"/>
        </w:rPr>
        <w:t>As shown in Figure 6</w:t>
      </w:r>
      <w:r w:rsidR="002D0E28" w:rsidRPr="00FD0513">
        <w:rPr>
          <w:rFonts w:ascii="Times New Roman" w:hAnsi="Times New Roman"/>
          <w:sz w:val="24"/>
        </w:rPr>
        <w:t>A</w:t>
      </w:r>
      <w:r w:rsidR="005945EF" w:rsidRPr="00FD0513">
        <w:rPr>
          <w:rFonts w:ascii="Times New Roman" w:hAnsi="Times New Roman"/>
          <w:sz w:val="24"/>
        </w:rPr>
        <w:t xml:space="preserve"> </w:t>
      </w:r>
      <w:r w:rsidR="002D0E28" w:rsidRPr="00FD0513">
        <w:rPr>
          <w:rFonts w:ascii="Times New Roman" w:hAnsi="Times New Roman"/>
          <w:sz w:val="24"/>
        </w:rPr>
        <w:t>all microbubbles exhibited a</w:t>
      </w:r>
      <w:r w:rsidR="005945EF" w:rsidRPr="00FD0513">
        <w:rPr>
          <w:rFonts w:ascii="Times New Roman" w:hAnsi="Times New Roman"/>
          <w:sz w:val="24"/>
        </w:rPr>
        <w:t xml:space="preserve"> </w:t>
      </w:r>
      <w:r w:rsidRPr="00FD0513">
        <w:rPr>
          <w:rFonts w:ascii="Times New Roman" w:hAnsi="Times New Roman"/>
          <w:sz w:val="24"/>
        </w:rPr>
        <w:t xml:space="preserve">similar median expansion over the course of the </w:t>
      </w:r>
      <w:proofErr w:type="gramStart"/>
      <w:r w:rsidRPr="00FD0513">
        <w:rPr>
          <w:rFonts w:ascii="Times New Roman" w:hAnsi="Times New Roman"/>
          <w:sz w:val="24"/>
        </w:rPr>
        <w:t>5 cycle</w:t>
      </w:r>
      <w:proofErr w:type="gramEnd"/>
      <w:r w:rsidRPr="00FD0513">
        <w:rPr>
          <w:rFonts w:ascii="Times New Roman" w:hAnsi="Times New Roman"/>
          <w:sz w:val="24"/>
        </w:rPr>
        <w:t xml:space="preserve"> pulse, </w:t>
      </w:r>
      <w:r w:rsidR="002D0E28" w:rsidRPr="00FD0513">
        <w:rPr>
          <w:rFonts w:ascii="Times New Roman" w:hAnsi="Times New Roman"/>
          <w:sz w:val="24"/>
        </w:rPr>
        <w:t>that</w:t>
      </w:r>
      <w:r w:rsidRPr="00FD0513">
        <w:rPr>
          <w:rFonts w:ascii="Times New Roman" w:hAnsi="Times New Roman"/>
          <w:sz w:val="24"/>
        </w:rPr>
        <w:t xml:space="preserve"> increas</w:t>
      </w:r>
      <w:r w:rsidR="002D0E28" w:rsidRPr="00FD0513">
        <w:rPr>
          <w:rFonts w:ascii="Times New Roman" w:hAnsi="Times New Roman"/>
          <w:sz w:val="24"/>
        </w:rPr>
        <w:t>ed</w:t>
      </w:r>
      <w:r w:rsidRPr="00FD0513">
        <w:rPr>
          <w:rFonts w:ascii="Times New Roman" w:hAnsi="Times New Roman"/>
          <w:sz w:val="24"/>
        </w:rPr>
        <w:t xml:space="preserve"> with </w:t>
      </w:r>
      <w:r w:rsidR="002D0E28" w:rsidRPr="00FD0513">
        <w:rPr>
          <w:rFonts w:ascii="Times New Roman" w:hAnsi="Times New Roman"/>
          <w:sz w:val="24"/>
        </w:rPr>
        <w:t xml:space="preserve">driving </w:t>
      </w:r>
      <w:r w:rsidRPr="00FD0513">
        <w:rPr>
          <w:rFonts w:ascii="Times New Roman" w:hAnsi="Times New Roman"/>
          <w:sz w:val="24"/>
        </w:rPr>
        <w:t xml:space="preserve">pressure. In addition, </w:t>
      </w:r>
      <w:r w:rsidR="002D0E28" w:rsidRPr="00FD0513">
        <w:rPr>
          <w:rFonts w:ascii="Times New Roman" w:hAnsi="Times New Roman"/>
          <w:sz w:val="24"/>
        </w:rPr>
        <w:t xml:space="preserve">a change in </w:t>
      </w:r>
      <w:r w:rsidRPr="00FD0513">
        <w:rPr>
          <w:rFonts w:ascii="Times New Roman" w:hAnsi="Times New Roman"/>
          <w:sz w:val="24"/>
        </w:rPr>
        <w:t>microbubble size before and after ultrasound was</w:t>
      </w:r>
      <w:r w:rsidR="002D0E28" w:rsidRPr="00FD0513">
        <w:rPr>
          <w:rFonts w:ascii="Times New Roman" w:hAnsi="Times New Roman"/>
          <w:sz w:val="24"/>
        </w:rPr>
        <w:t xml:space="preserve"> observed that also increased with driving pressure (Figure 6B)</w:t>
      </w:r>
      <w:r w:rsidRPr="00FD0513">
        <w:rPr>
          <w:rFonts w:ascii="Times New Roman" w:hAnsi="Times New Roman"/>
          <w:sz w:val="24"/>
        </w:rPr>
        <w:t xml:space="preserve">, likely due to microbubble destruction and increased gas dissolution. </w:t>
      </w:r>
      <w:r w:rsidR="002D0E28" w:rsidRPr="00FD0513">
        <w:rPr>
          <w:rFonts w:ascii="Times New Roman" w:hAnsi="Times New Roman"/>
          <w:sz w:val="24"/>
        </w:rPr>
        <w:t>D</w:t>
      </w:r>
      <w:r w:rsidRPr="00FD0513">
        <w:rPr>
          <w:rFonts w:ascii="Times New Roman" w:hAnsi="Times New Roman"/>
          <w:sz w:val="24"/>
        </w:rPr>
        <w:t xml:space="preserve">espite the differences in the formulations, no </w:t>
      </w:r>
      <w:r w:rsidR="002D0E28" w:rsidRPr="00FD0513">
        <w:rPr>
          <w:rFonts w:ascii="Times New Roman" w:hAnsi="Times New Roman"/>
          <w:sz w:val="24"/>
        </w:rPr>
        <w:t xml:space="preserve">significant </w:t>
      </w:r>
      <w:r w:rsidRPr="00FD0513">
        <w:rPr>
          <w:rFonts w:ascii="Times New Roman" w:hAnsi="Times New Roman"/>
          <w:sz w:val="24"/>
        </w:rPr>
        <w:t>difference</w:t>
      </w:r>
      <w:r w:rsidR="002D0E28" w:rsidRPr="00FD0513">
        <w:rPr>
          <w:rFonts w:ascii="Times New Roman" w:hAnsi="Times New Roman"/>
          <w:sz w:val="24"/>
        </w:rPr>
        <w:t>s</w:t>
      </w:r>
      <w:r w:rsidRPr="00FD0513">
        <w:rPr>
          <w:rFonts w:ascii="Times New Roman" w:hAnsi="Times New Roman"/>
          <w:sz w:val="24"/>
        </w:rPr>
        <w:t xml:space="preserve"> w</w:t>
      </w:r>
      <w:r w:rsidR="002D0E28" w:rsidRPr="00FD0513">
        <w:rPr>
          <w:rFonts w:ascii="Times New Roman" w:hAnsi="Times New Roman"/>
          <w:sz w:val="24"/>
        </w:rPr>
        <w:t>ere</w:t>
      </w:r>
      <w:r w:rsidRPr="00FD0513">
        <w:rPr>
          <w:rFonts w:ascii="Times New Roman" w:hAnsi="Times New Roman"/>
          <w:sz w:val="24"/>
        </w:rPr>
        <w:t xml:space="preserve"> seen in the behaviour or stability of the microbubbles under ultrasound</w:t>
      </w:r>
      <w:r w:rsidR="002D0E28" w:rsidRPr="00FD0513">
        <w:rPr>
          <w:rFonts w:ascii="Times New Roman" w:hAnsi="Times New Roman"/>
          <w:sz w:val="24"/>
        </w:rPr>
        <w:t xml:space="preserve"> exposure</w:t>
      </w:r>
      <w:r w:rsidRPr="00FD0513">
        <w:rPr>
          <w:rFonts w:ascii="Times New Roman" w:hAnsi="Times New Roman"/>
          <w:sz w:val="24"/>
        </w:rPr>
        <w:t>.</w:t>
      </w:r>
    </w:p>
    <w:p w14:paraId="3A544D3F" w14:textId="77777777" w:rsidR="00BE0F4F" w:rsidRPr="00FD0513" w:rsidRDefault="00BE0F4F" w:rsidP="00BE0F4F">
      <w:pPr>
        <w:rPr>
          <w:rFonts w:ascii="Times New Roman" w:hAnsi="Times New Roman"/>
          <w:szCs w:val="24"/>
        </w:rPr>
      </w:pPr>
      <w:r w:rsidRPr="00FD0513">
        <w:rPr>
          <w:rFonts w:ascii="Times New Roman" w:hAnsi="Times New Roman"/>
          <w:noProof/>
          <w:szCs w:val="24"/>
        </w:rPr>
        <w:drawing>
          <wp:inline distT="0" distB="0" distL="0" distR="0" wp14:anchorId="3B727D53" wp14:editId="323E9FBC">
            <wp:extent cx="5612423" cy="2819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256" cy="2826349"/>
                    </a:xfrm>
                    <a:prstGeom prst="rect">
                      <a:avLst/>
                    </a:prstGeom>
                    <a:noFill/>
                  </pic:spPr>
                </pic:pic>
              </a:graphicData>
            </a:graphic>
          </wp:inline>
        </w:drawing>
      </w:r>
    </w:p>
    <w:p w14:paraId="4F243783" w14:textId="09295604" w:rsidR="00BE0F4F" w:rsidRPr="00FD0513" w:rsidRDefault="00BE0F4F" w:rsidP="00BE0F4F">
      <w:pPr>
        <w:pStyle w:val="Caption"/>
        <w:rPr>
          <w:rFonts w:ascii="Times New Roman" w:hAnsi="Times New Roman"/>
          <w:color w:val="auto"/>
          <w:sz w:val="24"/>
          <w:szCs w:val="24"/>
        </w:rPr>
      </w:pPr>
      <w:r w:rsidRPr="00FD0513">
        <w:rPr>
          <w:rFonts w:ascii="Times New Roman" w:hAnsi="Times New Roman"/>
          <w:color w:val="auto"/>
          <w:sz w:val="24"/>
          <w:szCs w:val="24"/>
        </w:rPr>
        <w:t xml:space="preserve">Figure </w:t>
      </w:r>
      <w:r w:rsidR="007B7EB8" w:rsidRPr="00FD0513">
        <w:rPr>
          <w:rFonts w:ascii="Times New Roman" w:hAnsi="Times New Roman"/>
          <w:color w:val="auto"/>
          <w:sz w:val="24"/>
          <w:szCs w:val="24"/>
        </w:rPr>
        <w:t>6</w:t>
      </w:r>
      <w:r w:rsidRPr="00FD0513">
        <w:rPr>
          <w:rFonts w:ascii="Times New Roman" w:hAnsi="Times New Roman"/>
          <w:color w:val="auto"/>
          <w:sz w:val="24"/>
          <w:szCs w:val="24"/>
        </w:rPr>
        <w:t>: Acoustic behaviour of microbubbles of different lipid compositions as determined by Mie scattering of single microbubbles at the focus of a 3.5 MHz transducer</w:t>
      </w:r>
      <w:r w:rsidR="0021399B" w:rsidRPr="00FD0513">
        <w:rPr>
          <w:rFonts w:ascii="Times New Roman" w:hAnsi="Times New Roman"/>
          <w:color w:val="auto"/>
          <w:sz w:val="24"/>
          <w:szCs w:val="24"/>
        </w:rPr>
        <w:t xml:space="preserve"> in water at ambient temperature and pressure</w:t>
      </w:r>
      <w:r w:rsidRPr="00FD0513">
        <w:rPr>
          <w:rFonts w:ascii="Times New Roman" w:hAnsi="Times New Roman"/>
          <w:color w:val="auto"/>
          <w:sz w:val="24"/>
          <w:szCs w:val="24"/>
        </w:rPr>
        <w:t>. Microbubbles underwent increasing (A) radial expansion as pressure increased. In addition, (B) the proportion of microbubbles, given on the y-axis, experiencing a decrease in size &gt;20% over the ultrasound pulse, increased with increasing pressure. Each data point is the median of a</w:t>
      </w:r>
      <w:r w:rsidR="00A158BC" w:rsidRPr="00FD0513">
        <w:rPr>
          <w:rFonts w:ascii="Times New Roman" w:hAnsi="Times New Roman"/>
          <w:color w:val="auto"/>
          <w:sz w:val="24"/>
          <w:szCs w:val="24"/>
        </w:rPr>
        <w:t xml:space="preserve"> minimum of</w:t>
      </w:r>
      <w:r w:rsidRPr="00FD0513">
        <w:rPr>
          <w:rFonts w:ascii="Times New Roman" w:hAnsi="Times New Roman"/>
          <w:color w:val="auto"/>
          <w:sz w:val="24"/>
          <w:szCs w:val="24"/>
        </w:rPr>
        <w:t xml:space="preserve"> 100 microbubbles.</w:t>
      </w:r>
    </w:p>
    <w:p w14:paraId="3BC26429" w14:textId="65431534" w:rsidR="00402B1E" w:rsidRPr="00FD0513" w:rsidRDefault="00CA38D3" w:rsidP="00F95EA8">
      <w:pPr>
        <w:pStyle w:val="Heading1"/>
        <w:spacing w:line="480" w:lineRule="auto"/>
        <w:jc w:val="both"/>
        <w:rPr>
          <w:rFonts w:ascii="Times New Roman" w:hAnsi="Times New Roman" w:cs="Times New Roman"/>
          <w:color w:val="auto"/>
          <w:sz w:val="24"/>
          <w:szCs w:val="24"/>
        </w:rPr>
      </w:pPr>
      <w:r w:rsidRPr="00FD0513">
        <w:rPr>
          <w:rFonts w:ascii="Times New Roman" w:hAnsi="Times New Roman" w:cs="Times New Roman"/>
          <w:b/>
          <w:color w:val="auto"/>
          <w:sz w:val="24"/>
          <w:szCs w:val="24"/>
        </w:rPr>
        <w:br w:type="column"/>
      </w:r>
      <w:r w:rsidR="00701551" w:rsidRPr="00FD0513">
        <w:rPr>
          <w:rFonts w:ascii="Times New Roman" w:hAnsi="Times New Roman" w:cs="Times New Roman"/>
          <w:b/>
          <w:color w:val="auto"/>
          <w:sz w:val="24"/>
          <w:szCs w:val="24"/>
        </w:rPr>
        <w:lastRenderedPageBreak/>
        <w:t>DISCUSSION</w:t>
      </w:r>
    </w:p>
    <w:p w14:paraId="600A4236" w14:textId="0EB400B9" w:rsidR="003123A0" w:rsidRPr="00FD0513" w:rsidRDefault="004D2E44" w:rsidP="00F95EA8">
      <w:pPr>
        <w:spacing w:line="480" w:lineRule="auto"/>
        <w:jc w:val="both"/>
        <w:rPr>
          <w:rFonts w:ascii="Times New Roman" w:eastAsiaTheme="majorEastAsia" w:hAnsi="Times New Roman" w:cs="Times New Roman"/>
          <w:b/>
          <w:sz w:val="24"/>
          <w:szCs w:val="24"/>
        </w:rPr>
      </w:pPr>
      <w:r w:rsidRPr="00FD0513">
        <w:rPr>
          <w:rFonts w:ascii="Times New Roman" w:eastAsiaTheme="majorEastAsia" w:hAnsi="Times New Roman" w:cs="Times New Roman"/>
          <w:b/>
          <w:sz w:val="24"/>
          <w:szCs w:val="24"/>
        </w:rPr>
        <w:t xml:space="preserve">Effects of microbubble formulation on lipid </w:t>
      </w:r>
      <w:r w:rsidR="000D229A" w:rsidRPr="00FD0513">
        <w:rPr>
          <w:rFonts w:ascii="Times New Roman" w:eastAsiaTheme="majorEastAsia" w:hAnsi="Times New Roman" w:cs="Times New Roman"/>
          <w:b/>
          <w:sz w:val="24"/>
          <w:szCs w:val="24"/>
        </w:rPr>
        <w:t>order</w:t>
      </w:r>
    </w:p>
    <w:p w14:paraId="64E74D9F" w14:textId="05B4DDCB" w:rsidR="00A60B5A" w:rsidRPr="00FD0513" w:rsidRDefault="00E37A40" w:rsidP="00F95EA8">
      <w:pPr>
        <w:spacing w:line="480" w:lineRule="auto"/>
        <w:jc w:val="both"/>
        <w:rPr>
          <w:rFonts w:ascii="Times New Roman" w:hAnsi="Times New Roman" w:cs="Times New Roman"/>
          <w:sz w:val="24"/>
          <w:szCs w:val="24"/>
        </w:rPr>
      </w:pPr>
      <w:proofErr w:type="gramStart"/>
      <w:r w:rsidRPr="00FD0513">
        <w:rPr>
          <w:rFonts w:ascii="Times New Roman" w:hAnsi="Times New Roman" w:cs="Times New Roman"/>
          <w:sz w:val="24"/>
          <w:szCs w:val="24"/>
        </w:rPr>
        <w:t>All of</w:t>
      </w:r>
      <w:proofErr w:type="gramEnd"/>
      <w:r w:rsidRPr="00FD0513">
        <w:rPr>
          <w:rFonts w:ascii="Times New Roman" w:hAnsi="Times New Roman" w:cs="Times New Roman"/>
          <w:sz w:val="24"/>
          <w:szCs w:val="24"/>
        </w:rPr>
        <w:t xml:space="preserve"> the experiments in this study were conducted at temperatures below the gel to </w:t>
      </w:r>
      <w:r w:rsidR="0013313E" w:rsidRPr="00FD0513">
        <w:rPr>
          <w:rFonts w:ascii="Times New Roman" w:hAnsi="Times New Roman" w:cs="Times New Roman"/>
          <w:sz w:val="24"/>
          <w:szCs w:val="24"/>
        </w:rPr>
        <w:t>liquid</w:t>
      </w:r>
      <w:r w:rsidRPr="00FD0513">
        <w:rPr>
          <w:rFonts w:ascii="Times New Roman" w:hAnsi="Times New Roman" w:cs="Times New Roman"/>
          <w:sz w:val="24"/>
          <w:szCs w:val="24"/>
        </w:rPr>
        <w:t xml:space="preserve"> transition temperature of the primary lipids used in the formulations</w:t>
      </w:r>
      <w:r w:rsidR="0013313E" w:rsidRPr="00FD0513">
        <w:rPr>
          <w:rFonts w:ascii="Times New Roman" w:hAnsi="Times New Roman" w:cs="Times New Roman"/>
          <w:sz w:val="24"/>
          <w:szCs w:val="24"/>
        </w:rPr>
        <w:t>. Thus the</w:t>
      </w:r>
      <w:r w:rsidR="00765EAD" w:rsidRPr="00FD0513">
        <w:rPr>
          <w:rFonts w:ascii="Times New Roman" w:hAnsi="Times New Roman" w:cs="Times New Roman"/>
          <w:sz w:val="24"/>
          <w:szCs w:val="24"/>
        </w:rPr>
        <w:t xml:space="preserve"> influence of </w:t>
      </w:r>
      <w:r w:rsidR="00227750" w:rsidRPr="00FD0513">
        <w:rPr>
          <w:rFonts w:ascii="Times New Roman" w:hAnsi="Times New Roman" w:cs="Times New Roman"/>
          <w:sz w:val="24"/>
          <w:szCs w:val="24"/>
        </w:rPr>
        <w:t xml:space="preserve">phosphatidylcholine hydrocarbon chain length upon </w:t>
      </w:r>
      <w:r w:rsidR="00765EAD" w:rsidRPr="00FD0513">
        <w:rPr>
          <w:rFonts w:ascii="Times New Roman" w:hAnsi="Times New Roman" w:cs="Times New Roman"/>
          <w:sz w:val="24"/>
          <w:szCs w:val="24"/>
        </w:rPr>
        <w:t xml:space="preserve">lipid </w:t>
      </w:r>
      <w:r w:rsidR="00227750" w:rsidRPr="00FD0513">
        <w:rPr>
          <w:rFonts w:ascii="Times New Roman" w:hAnsi="Times New Roman" w:cs="Times New Roman"/>
          <w:sz w:val="24"/>
          <w:szCs w:val="24"/>
        </w:rPr>
        <w:t xml:space="preserve">order </w:t>
      </w:r>
      <w:r w:rsidR="0013313E" w:rsidRPr="00FD0513">
        <w:rPr>
          <w:rFonts w:ascii="Times New Roman" w:hAnsi="Times New Roman" w:cs="Times New Roman"/>
          <w:sz w:val="24"/>
          <w:szCs w:val="24"/>
        </w:rPr>
        <w:t>was expected to be</w:t>
      </w:r>
      <w:r w:rsidR="00227750" w:rsidRPr="00FD0513">
        <w:rPr>
          <w:rFonts w:ascii="Times New Roman" w:hAnsi="Times New Roman" w:cs="Times New Roman"/>
          <w:sz w:val="24"/>
          <w:szCs w:val="24"/>
        </w:rPr>
        <w:t xml:space="preserve"> relatively</w:t>
      </w:r>
      <w:r w:rsidR="0013313E" w:rsidRPr="00FD0513">
        <w:rPr>
          <w:rFonts w:ascii="Times New Roman" w:hAnsi="Times New Roman" w:cs="Times New Roman"/>
          <w:sz w:val="24"/>
          <w:szCs w:val="24"/>
        </w:rPr>
        <w:t xml:space="preserve"> </w:t>
      </w:r>
      <w:r w:rsidR="00765EAD" w:rsidRPr="00FD0513">
        <w:rPr>
          <w:rFonts w:ascii="Times New Roman" w:hAnsi="Times New Roman" w:cs="Times New Roman"/>
          <w:sz w:val="24"/>
          <w:szCs w:val="24"/>
        </w:rPr>
        <w:t xml:space="preserve">modest </w:t>
      </w:r>
      <w:r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&lt;EndNote&gt;&lt;Cite&gt;&lt;Author&gt;Bagatoll&lt;/Author&gt;&lt;Year&gt;1999&lt;/Year&gt;&lt;RecNum&gt;26&lt;/RecNum&gt;&lt;DisplayText&gt;&lt;style face="superscript"&gt;25-26&lt;/style&gt;&lt;/DisplayText&gt;&lt;record&gt;&lt;rec-number&gt;26&lt;/rec-number&gt;&lt;foreign-keys&gt;&lt;key app="EN" db-id="sp5x0ztzzfd259ea5555pd0hr2espfrrxzza" timestamp="0"&gt;26&lt;/key&gt;&lt;/foreign-keys&gt;&lt;ref-type name="Journal Article"&gt;17&lt;/ref-type&gt;&lt;contributors&gt;&lt;authors&gt;&lt;author&gt;Bagatoll, Luis A.&lt;/author&gt;&lt;author&gt;Parasassi, Tiziana&lt;/author&gt;&lt;author&gt;Fidelio, Gerardo D.&lt;/author&gt;&lt;author&gt;Gratton, Enrico&lt;/author&gt;&lt;/authors&gt;&lt;/contributors&gt;&lt;titles&gt;&lt;title&gt;A Model for the Interaction of 6-Lauroyl-2-(N,N-dimethylamino)naphthalene with Lipid Environments: Implications for Spectral Properties&lt;/title&gt;&lt;secondary-title&gt;Photochemistry and Photobiology&lt;/secondary-title&gt;&lt;/titles&gt;&lt;pages&gt;557-564&lt;/pages&gt;&lt;volume&gt;70&lt;/volume&gt;&lt;number&gt;4&lt;/number&gt;&lt;dates&gt;&lt;year&gt;1999&lt;/year&gt;&lt;/dates&gt;&lt;isbn&gt;0031-8655&lt;/isbn&gt;&lt;urls&gt;&lt;related-urls&gt;&lt;url&gt;https://onlinelibrary.wiley.com/doi/abs/10.1111/j.1751-1097.1999.tb08251.x&lt;/url&gt;&lt;/related-urls&gt;&lt;/urls&gt;&lt;electronic-resource-num&gt;10.1111/j.1751-1097.1999.tb08251.x&lt;/electronic-resource-num&gt;&lt;/record&gt;&lt;/Cite&gt;&lt;Cite&gt;&lt;Author&gt;Zorila&lt;/Author&gt;&lt;Year&gt;2016&lt;/Year&gt;&lt;RecNum&gt;27&lt;/RecNum&gt;&lt;record&gt;&lt;rec-number&gt;27&lt;/rec-number&gt;&lt;foreign-keys&gt;&lt;key app="EN" db-id="sp5x0ztzzfd259ea5555pd0hr2espfrrxzza" timestamp="0"&gt;27&lt;/key&gt;&lt;/foreign-keys&gt;&lt;ref-type name="Book"&gt;6&lt;/ref-type&gt;&lt;contributors&gt;&lt;authors&gt;&lt;author&gt;Zorila, Bogdan&lt;/author&gt;&lt;author&gt;Bacalum, Mihaela&lt;/author&gt;&lt;author&gt;Popescu, Aurel&lt;/author&gt;&lt;author&gt;Radu, Mihai&lt;/author&gt;&lt;/authors&gt;&lt;/contributors&gt;&lt;titles&gt;&lt;title&gt;Log-normal deconvolution of laurdan fluorescence spectra – A tool to assess lipid membrane fluidity&lt;/title&gt;&lt;alt-title&gt;Romanian Reports in Physics&lt;/alt-title&gt;&lt;/titles&gt;&lt;pages&gt;702-712&lt;/pages&gt;&lt;volume&gt;vol 68&lt;/volume&gt;&lt;dates&gt;&lt;year&gt;2016&lt;/year&gt;&lt;/dates&gt;&lt;urls&gt;&lt;/urls&gt;&lt;/record&gt;&lt;/Cite&gt;&lt;/EndNote&gt;</w:instrText>
      </w:r>
      <w:r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25-26</w:t>
      </w:r>
      <w:r w:rsidRPr="00FD0513">
        <w:rPr>
          <w:rFonts w:ascii="Times New Roman" w:hAnsi="Times New Roman" w:cs="Times New Roman"/>
          <w:sz w:val="24"/>
          <w:szCs w:val="24"/>
        </w:rPr>
        <w:fldChar w:fldCharType="end"/>
      </w:r>
      <w:r w:rsidR="00765EAD" w:rsidRPr="00FD0513">
        <w:rPr>
          <w:rFonts w:ascii="Times New Roman" w:hAnsi="Times New Roman" w:cs="Times New Roman"/>
          <w:sz w:val="24"/>
          <w:szCs w:val="24"/>
        </w:rPr>
        <w:t>.</w:t>
      </w:r>
      <w:r w:rsidRPr="00FD0513">
        <w:rPr>
          <w:rFonts w:ascii="Times New Roman" w:hAnsi="Times New Roman" w:cs="Times New Roman"/>
          <w:sz w:val="24"/>
          <w:szCs w:val="24"/>
        </w:rPr>
        <w:t xml:space="preserve"> Nevertheless, </w:t>
      </w:r>
      <w:r w:rsidR="00227750" w:rsidRPr="00FD0513">
        <w:rPr>
          <w:rFonts w:ascii="Times New Roman" w:hAnsi="Times New Roman" w:cs="Times New Roman"/>
          <w:sz w:val="24"/>
          <w:szCs w:val="24"/>
        </w:rPr>
        <w:t>at any given pressure and temperature, lipids with shorter chains will have more energy per conformational degree of freedom compared to those with longer chain</w:t>
      </w:r>
      <w:r w:rsidR="00323DA6" w:rsidRPr="00FD0513">
        <w:rPr>
          <w:rFonts w:ascii="Times New Roman" w:hAnsi="Times New Roman" w:cs="Times New Roman"/>
          <w:sz w:val="24"/>
          <w:szCs w:val="24"/>
        </w:rPr>
        <w:t>s</w:t>
      </w:r>
      <w:r w:rsidR="003A3354" w:rsidRPr="00FD0513">
        <w:rPr>
          <w:rFonts w:ascii="Times New Roman" w:hAnsi="Times New Roman" w:cs="Times New Roman"/>
          <w:sz w:val="24"/>
          <w:szCs w:val="24"/>
        </w:rPr>
        <w:t xml:space="preserve"> and</w:t>
      </w:r>
      <w:r w:rsidR="00323DA6" w:rsidRPr="00FD0513">
        <w:rPr>
          <w:rFonts w:ascii="Times New Roman" w:hAnsi="Times New Roman" w:cs="Times New Roman"/>
          <w:sz w:val="24"/>
          <w:szCs w:val="24"/>
        </w:rPr>
        <w:t>,</w:t>
      </w:r>
      <w:r w:rsidR="003A3354" w:rsidRPr="00FD0513">
        <w:rPr>
          <w:rFonts w:ascii="Times New Roman" w:hAnsi="Times New Roman" w:cs="Times New Roman"/>
          <w:sz w:val="24"/>
          <w:szCs w:val="24"/>
        </w:rPr>
        <w:t xml:space="preserve"> in non-gas-filled lipid structures </w:t>
      </w:r>
      <w:r w:rsidR="00323DA6" w:rsidRPr="00FD0513">
        <w:rPr>
          <w:rFonts w:ascii="Times New Roman" w:hAnsi="Times New Roman" w:cs="Times New Roman"/>
          <w:sz w:val="24"/>
          <w:szCs w:val="24"/>
        </w:rPr>
        <w:t>such as</w:t>
      </w:r>
      <w:r w:rsidR="003A3354" w:rsidRPr="00FD0513">
        <w:rPr>
          <w:rFonts w:ascii="Times New Roman" w:hAnsi="Times New Roman" w:cs="Times New Roman"/>
          <w:sz w:val="24"/>
          <w:szCs w:val="24"/>
        </w:rPr>
        <w:t xml:space="preserve"> liposomes </w:t>
      </w:r>
      <w:r w:rsidR="00323DA6" w:rsidRPr="00FD0513">
        <w:rPr>
          <w:rFonts w:ascii="Times New Roman" w:hAnsi="Times New Roman" w:cs="Times New Roman"/>
          <w:sz w:val="24"/>
          <w:szCs w:val="24"/>
        </w:rPr>
        <w:t xml:space="preserve">and </w:t>
      </w:r>
      <w:r w:rsidR="003A3354" w:rsidRPr="00FD0513">
        <w:rPr>
          <w:rFonts w:ascii="Times New Roman" w:hAnsi="Times New Roman" w:cs="Times New Roman"/>
          <w:sz w:val="24"/>
          <w:szCs w:val="24"/>
        </w:rPr>
        <w:t>micelles</w:t>
      </w:r>
      <w:r w:rsidR="00323DA6" w:rsidRPr="00FD0513">
        <w:rPr>
          <w:rFonts w:ascii="Times New Roman" w:hAnsi="Times New Roman" w:cs="Times New Roman"/>
          <w:sz w:val="24"/>
          <w:szCs w:val="24"/>
        </w:rPr>
        <w:t>, this has been shown to give rise to more disordered membranes</w:t>
      </w:r>
      <w:r w:rsidR="003A3354" w:rsidRPr="00FD0513">
        <w:rPr>
          <w:rFonts w:ascii="Times New Roman" w:hAnsi="Times New Roman" w:cs="Times New Roman"/>
          <w:sz w:val="24"/>
          <w:szCs w:val="24"/>
        </w:rPr>
        <w:t xml:space="preserve"> </w:t>
      </w:r>
      <w:r w:rsidR="003A3354" w:rsidRPr="00FD0513">
        <w:rPr>
          <w:rFonts w:ascii="Times New Roman" w:hAnsi="Times New Roman" w:cs="Times New Roman"/>
          <w:sz w:val="24"/>
          <w:szCs w:val="24"/>
        </w:rPr>
        <w:fldChar w:fldCharType="begin">
          <w:fldData xml:space="preserve">PEVuZE5vdGU+PENpdGU+PEF1dGhvcj5CYWdhdG9sbGk8L0F1dGhvcj48WWVhcj4yMDAxPC9ZZWFy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</w:fldData>
        </w:fldChar>
      </w:r>
      <w:r w:rsidR="000E06FF" w:rsidRPr="00FD0513">
        <w:rPr>
          <w:rFonts w:ascii="Times New Roman" w:hAnsi="Times New Roman" w:cs="Times New Roman"/>
          <w:sz w:val="24"/>
          <w:szCs w:val="24"/>
        </w:rPr>
        <w:instrText xml:space="preserve"> ADDIN EN.CITE </w:instrText>
      </w:r>
      <w:r w:rsidR="000E06FF" w:rsidRPr="00FD0513">
        <w:rPr>
          <w:rFonts w:ascii="Times New Roman" w:hAnsi="Times New Roman" w:cs="Times New Roman"/>
          <w:sz w:val="24"/>
          <w:szCs w:val="24"/>
        </w:rPr>
        <w:fldChar w:fldCharType="begin">
          <w:fldData xml:space="preserve">PEVuZE5vdGU+PENpdGU+PEF1dGhvcj5CYWdhdG9sbGk8L0F1dGhvcj48WWVhcj4yMDAxPC9ZZWFy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</w:fldData>
        </w:fldChar>
      </w:r>
      <w:r w:rsidR="000E06FF" w:rsidRPr="00FD0513">
        <w:rPr>
          <w:rFonts w:ascii="Times New Roman" w:hAnsi="Times New Roman" w:cs="Times New Roman"/>
          <w:sz w:val="24"/>
          <w:szCs w:val="24"/>
        </w:rPr>
        <w:instrText xml:space="preserve"> ADDIN EN.CITE.DATA </w:instrText>
      </w:r>
      <w:r w:rsidR="000E06FF" w:rsidRPr="00FD0513">
        <w:rPr>
          <w:rFonts w:ascii="Times New Roman" w:hAnsi="Times New Roman" w:cs="Times New Roman"/>
          <w:sz w:val="24"/>
          <w:szCs w:val="24"/>
        </w:rPr>
      </w:r>
      <w:r w:rsidR="000E06FF" w:rsidRPr="00FD0513">
        <w:rPr>
          <w:rFonts w:ascii="Times New Roman" w:hAnsi="Times New Roman" w:cs="Times New Roman"/>
          <w:sz w:val="24"/>
          <w:szCs w:val="24"/>
        </w:rPr>
        <w:fldChar w:fldCharType="end"/>
      </w:r>
      <w:r w:rsidR="003A3354" w:rsidRPr="00FD0513">
        <w:rPr>
          <w:rFonts w:ascii="Times New Roman" w:hAnsi="Times New Roman" w:cs="Times New Roman"/>
          <w:sz w:val="24"/>
          <w:szCs w:val="24"/>
        </w:rPr>
      </w:r>
      <w:r w:rsidR="003A3354"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27-29</w:t>
      </w:r>
      <w:r w:rsidR="003A3354" w:rsidRPr="00FD0513">
        <w:rPr>
          <w:rFonts w:ascii="Times New Roman" w:hAnsi="Times New Roman" w:cs="Times New Roman"/>
          <w:sz w:val="24"/>
          <w:szCs w:val="24"/>
        </w:rPr>
        <w:fldChar w:fldCharType="end"/>
      </w:r>
      <w:r w:rsidR="003A3354" w:rsidRPr="00FD0513">
        <w:rPr>
          <w:rFonts w:ascii="Times New Roman" w:hAnsi="Times New Roman" w:cs="Times New Roman"/>
          <w:sz w:val="24"/>
          <w:szCs w:val="24"/>
        </w:rPr>
        <w:t>.</w:t>
      </w:r>
      <w:r w:rsidR="00323DA6" w:rsidRPr="00FD0513">
        <w:rPr>
          <w:rFonts w:ascii="Times New Roman" w:hAnsi="Times New Roman" w:cs="Times New Roman"/>
          <w:sz w:val="24"/>
          <w:szCs w:val="24"/>
        </w:rPr>
        <w:t xml:space="preserve"> </w:t>
      </w:r>
      <w:r w:rsidR="00227750" w:rsidRPr="00FD0513">
        <w:rPr>
          <w:rFonts w:ascii="Times New Roman" w:hAnsi="Times New Roman" w:cs="Times New Roman"/>
          <w:sz w:val="24"/>
          <w:szCs w:val="24"/>
        </w:rPr>
        <w:t xml:space="preserve">It is thus interesting that the differences in GP between </w:t>
      </w:r>
      <w:r w:rsidR="0096417D" w:rsidRPr="00FD0513">
        <w:rPr>
          <w:rFonts w:ascii="Times New Roman" w:hAnsi="Times New Roman" w:cs="Times New Roman"/>
          <w:sz w:val="24"/>
          <w:szCs w:val="24"/>
        </w:rPr>
        <w:t xml:space="preserve">DSEPC, </w:t>
      </w:r>
      <w:r w:rsidR="00227750" w:rsidRPr="00FD0513">
        <w:rPr>
          <w:rFonts w:ascii="Times New Roman" w:hAnsi="Times New Roman" w:cs="Times New Roman"/>
          <w:sz w:val="24"/>
          <w:szCs w:val="24"/>
        </w:rPr>
        <w:t>DPPC</w:t>
      </w:r>
      <w:r w:rsidR="0096417D" w:rsidRPr="00FD0513">
        <w:rPr>
          <w:rFonts w:ascii="Times New Roman" w:hAnsi="Times New Roman" w:cs="Times New Roman"/>
          <w:sz w:val="24"/>
          <w:szCs w:val="24"/>
        </w:rPr>
        <w:t>,</w:t>
      </w:r>
      <w:r w:rsidR="00227750" w:rsidRPr="00FD0513">
        <w:rPr>
          <w:rFonts w:ascii="Times New Roman" w:hAnsi="Times New Roman" w:cs="Times New Roman"/>
          <w:sz w:val="24"/>
          <w:szCs w:val="24"/>
        </w:rPr>
        <w:t xml:space="preserve"> DSPC and </w:t>
      </w:r>
      <w:proofErr w:type="spellStart"/>
      <w:r w:rsidR="00227750" w:rsidRPr="00FD0513">
        <w:rPr>
          <w:rFonts w:ascii="Times New Roman" w:hAnsi="Times New Roman" w:cs="Times New Roman"/>
          <w:sz w:val="24"/>
          <w:szCs w:val="24"/>
        </w:rPr>
        <w:t>SonoVue</w:t>
      </w:r>
      <w:proofErr w:type="spellEnd"/>
      <w:r w:rsidR="00227750" w:rsidRPr="00FD0513">
        <w:rPr>
          <w:rFonts w:ascii="Times New Roman" w:hAnsi="Times New Roman" w:cs="Times New Roman"/>
          <w:sz w:val="24"/>
          <w:szCs w:val="24"/>
        </w:rPr>
        <w:t xml:space="preserve"> microbubbles</w:t>
      </w:r>
      <w:r w:rsidR="00323DA6" w:rsidRPr="00FD0513">
        <w:rPr>
          <w:rFonts w:ascii="Times New Roman" w:hAnsi="Times New Roman" w:cs="Times New Roman"/>
          <w:sz w:val="24"/>
          <w:szCs w:val="24"/>
        </w:rPr>
        <w:t xml:space="preserve"> in</w:t>
      </w:r>
      <w:r w:rsidR="002A42A7" w:rsidRPr="00FD0513">
        <w:rPr>
          <w:rFonts w:ascii="Times New Roman" w:hAnsi="Times New Roman" w:cs="Times New Roman"/>
          <w:sz w:val="24"/>
          <w:szCs w:val="24"/>
        </w:rPr>
        <w:t xml:space="preserve"> Figure 3</w:t>
      </w:r>
      <w:r w:rsidR="00323DA6" w:rsidRPr="00FD0513">
        <w:rPr>
          <w:rFonts w:ascii="Times New Roman" w:hAnsi="Times New Roman" w:cs="Times New Roman"/>
          <w:sz w:val="24"/>
          <w:szCs w:val="24"/>
        </w:rPr>
        <w:t xml:space="preserve"> </w:t>
      </w:r>
      <w:r w:rsidR="00227750" w:rsidRPr="00FD0513">
        <w:rPr>
          <w:rFonts w:ascii="Times New Roman" w:hAnsi="Times New Roman" w:cs="Times New Roman"/>
          <w:sz w:val="24"/>
          <w:szCs w:val="24"/>
        </w:rPr>
        <w:t xml:space="preserve">were not statistically significant. </w:t>
      </w:r>
    </w:p>
    <w:p w14:paraId="1D710455" w14:textId="4E7C1C92" w:rsidR="00297C0B" w:rsidRPr="00FD0513" w:rsidRDefault="00297C0B" w:rsidP="003E426E">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There was found to be a small statistically significant difference in GP between D-L and DPPC and DSPC microbubbles. Considering that D-L microbubbles consist primarily of DPPC (80% by molarity), this indicates that the phosphatidylcholine hydrocarbon chain length and head group charge are not the only factors influencing lipid order, and that the emulsifier and/or preparation method, can also affect microbubble shell properties. Unlike DPPC or DSPC microbubbles, D-L microbubbles contain DSPE-5K, as an emulsifying agent, and DPPA. DPPA lacks the bulky choline molecule headgroup found on DPPC or </w:t>
      </w:r>
      <w:proofErr w:type="gramStart"/>
      <w:r w:rsidRPr="00FD0513">
        <w:rPr>
          <w:rFonts w:ascii="Times New Roman" w:hAnsi="Times New Roman" w:cs="Times New Roman"/>
          <w:sz w:val="24"/>
          <w:szCs w:val="24"/>
        </w:rPr>
        <w:t>DSPC, and</w:t>
      </w:r>
      <w:proofErr w:type="gramEnd"/>
      <w:r w:rsidRPr="00FD0513">
        <w:rPr>
          <w:rFonts w:ascii="Times New Roman" w:hAnsi="Times New Roman" w:cs="Times New Roman"/>
          <w:sz w:val="24"/>
          <w:szCs w:val="24"/>
        </w:rPr>
        <w:t xml:space="preserve"> is typically negatively charged under physiological conditions. Differences in the size of the PEG moiety are known to affect lipid order, along with the relative concentrations of the PEG-lipid molecule to the main lipid </w:t>
      </w:r>
      <w:r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&lt;EndNote&gt;&lt;Cite&gt;&lt;Author&gt;Kenworthy&lt;/Author&gt;&lt;Year&gt;1995&lt;/Year&gt;&lt;RecNum&gt;25&lt;/RecNum&gt;&lt;DisplayText&gt;&lt;style face="superscript"&gt;29&lt;/style&gt;&lt;/DisplayText&gt;&lt;record&gt;&lt;rec-number&gt;25&lt;/rec-number&gt;&lt;foreign-keys&gt;&lt;key app="EN" db-id="sp5x0ztzzfd259ea5555pd0hr2espfrrxzza" timestamp="0"&gt;25&lt;/key&gt;&lt;/foreign-keys&gt;&lt;ref-type name="Journal Article"&gt;17&lt;/ref-type&gt;&lt;contributors&gt;&lt;authors&gt;&lt;author&gt;Kenworthy, A. K.&lt;/author&gt;&lt;author&gt;Simon, S. A.&lt;/author&gt;&lt;author&gt;McIntosh, T. J.&lt;/author&gt;&lt;/authors&gt;&lt;/contributors&gt;&lt;titles&gt;&lt;title&gt;Structure and phase behavior of lipid suspensions containing phospholipids with covalently attached poly(ethylene glycol)&lt;/title&gt;&lt;secondary-title&gt;Biophysical Journal&lt;/secondary-title&gt;&lt;/titles&gt;&lt;pages&gt;1903-1920&lt;/pages&gt;&lt;volume&gt;68&lt;/volume&gt;&lt;number&gt;5&lt;/number&gt;&lt;dates&gt;&lt;year&gt;1995&lt;/year&gt;&lt;/dates&gt;&lt;isbn&gt;0006-3495&amp;#xD;1542-0086&lt;/isbn&gt;&lt;accession-num&gt;PMC1282094&lt;/accession-num&gt;&lt;urls&gt;&lt;related-urls&gt;&lt;url&gt;http://www.ncbi.nlm.nih.gov/pmc/articles/PMC1282094/&lt;/url&gt;&lt;/related-urls&gt;&lt;/urls&gt;&lt;remote-database-name&gt;PMC&lt;/remote-database-name&gt;&lt;/record&gt;&lt;/Cite&gt;&lt;/EndNote&gt;</w:instrText>
      </w:r>
      <w:r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29</w:t>
      </w:r>
      <w:r w:rsidRPr="00FD0513">
        <w:rPr>
          <w:rFonts w:ascii="Times New Roman" w:hAnsi="Times New Roman" w:cs="Times New Roman"/>
          <w:sz w:val="24"/>
          <w:szCs w:val="24"/>
        </w:rPr>
        <w:fldChar w:fldCharType="end"/>
      </w:r>
      <w:r w:rsidRPr="00FD0513">
        <w:rPr>
          <w:rFonts w:ascii="Times New Roman" w:hAnsi="Times New Roman" w:cs="Times New Roman"/>
          <w:sz w:val="24"/>
          <w:szCs w:val="24"/>
        </w:rPr>
        <w:t xml:space="preserve">. The </w:t>
      </w:r>
      <w:r w:rsidR="00B80167" w:rsidRPr="00FD0513">
        <w:rPr>
          <w:rFonts w:ascii="Times New Roman" w:hAnsi="Times New Roman" w:cs="Times New Roman"/>
          <w:sz w:val="24"/>
          <w:szCs w:val="24"/>
        </w:rPr>
        <w:t xml:space="preserve">suspending medium </w:t>
      </w:r>
      <w:r w:rsidRPr="00FD0513">
        <w:rPr>
          <w:rFonts w:ascii="Times New Roman" w:hAnsi="Times New Roman" w:cs="Times New Roman"/>
          <w:sz w:val="24"/>
          <w:szCs w:val="24"/>
        </w:rPr>
        <w:t>may also influence lipid order by affecting the hydration of the membrane. The use of a water, propylene glycol and glycerol mixture, even after dilution in water during staining, may alter the membrane hydration by changing the osmotic balance between the membrane and the solution, or by interacting with water molecules or choline headgroups at the interface.</w:t>
      </w:r>
    </w:p>
    <w:p w14:paraId="309C824E" w14:textId="1DE03B62" w:rsidR="00297C0B" w:rsidRPr="00FD0513" w:rsidRDefault="00297C0B" w:rsidP="003E426E">
      <w:pPr>
        <w:spacing w:line="480" w:lineRule="auto"/>
        <w:jc w:val="both"/>
        <w:rPr>
          <w:rFonts w:ascii="Times New Roman" w:hAnsi="Times New Roman" w:cs="Times New Roman"/>
          <w:b/>
          <w:sz w:val="24"/>
          <w:szCs w:val="24"/>
        </w:rPr>
      </w:pPr>
      <w:r w:rsidRPr="00FD0513">
        <w:rPr>
          <w:rFonts w:ascii="Times New Roman" w:hAnsi="Times New Roman" w:cs="Times New Roman"/>
          <w:sz w:val="24"/>
          <w:szCs w:val="24"/>
        </w:rPr>
        <w:br w:type="column"/>
      </w:r>
      <w:r w:rsidRPr="00FD0513">
        <w:rPr>
          <w:rFonts w:ascii="Times New Roman" w:hAnsi="Times New Roman" w:cs="Times New Roman"/>
          <w:b/>
          <w:sz w:val="24"/>
          <w:szCs w:val="24"/>
        </w:rPr>
        <w:lastRenderedPageBreak/>
        <w:t xml:space="preserve">Dominance of </w:t>
      </w:r>
      <w:r w:rsidR="000B427F" w:rsidRPr="00FD0513">
        <w:rPr>
          <w:rFonts w:ascii="Times New Roman" w:hAnsi="Times New Roman" w:cs="Times New Roman"/>
          <w:b/>
          <w:sz w:val="24"/>
          <w:szCs w:val="24"/>
        </w:rPr>
        <w:t>surface tension</w:t>
      </w:r>
      <w:r w:rsidRPr="00FD0513">
        <w:rPr>
          <w:rFonts w:ascii="Times New Roman" w:hAnsi="Times New Roman" w:cs="Times New Roman"/>
          <w:b/>
          <w:sz w:val="24"/>
          <w:szCs w:val="24"/>
        </w:rPr>
        <w:t xml:space="preserve"> </w:t>
      </w:r>
      <w:r w:rsidR="00E03C2B" w:rsidRPr="00FD0513">
        <w:rPr>
          <w:rFonts w:ascii="Times New Roman" w:hAnsi="Times New Roman" w:cs="Times New Roman"/>
          <w:b/>
          <w:sz w:val="24"/>
          <w:szCs w:val="24"/>
        </w:rPr>
        <w:t>in determining microbubble lipid order</w:t>
      </w:r>
    </w:p>
    <w:p w14:paraId="14AE61F3" w14:textId="6769BF53" w:rsidR="00697988" w:rsidRPr="00FD0513" w:rsidRDefault="007E01D0" w:rsidP="0069798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Across </w:t>
      </w:r>
      <w:proofErr w:type="gramStart"/>
      <w:r w:rsidR="00227750" w:rsidRPr="00FD0513">
        <w:rPr>
          <w:rFonts w:ascii="Times New Roman" w:hAnsi="Times New Roman" w:cs="Times New Roman"/>
          <w:sz w:val="24"/>
          <w:szCs w:val="24"/>
        </w:rPr>
        <w:t>all of</w:t>
      </w:r>
      <w:proofErr w:type="gramEnd"/>
      <w:r w:rsidR="00227750" w:rsidRPr="00FD0513">
        <w:rPr>
          <w:rFonts w:ascii="Times New Roman" w:hAnsi="Times New Roman" w:cs="Times New Roman"/>
          <w:sz w:val="24"/>
          <w:szCs w:val="24"/>
        </w:rPr>
        <w:t xml:space="preserve"> </w:t>
      </w:r>
      <w:r w:rsidRPr="00FD0513">
        <w:rPr>
          <w:rFonts w:ascii="Times New Roman" w:hAnsi="Times New Roman" w:cs="Times New Roman"/>
          <w:sz w:val="24"/>
          <w:szCs w:val="24"/>
        </w:rPr>
        <w:t>the different</w:t>
      </w:r>
      <w:r w:rsidR="00227750" w:rsidRPr="00FD0513">
        <w:rPr>
          <w:rFonts w:ascii="Times New Roman" w:hAnsi="Times New Roman" w:cs="Times New Roman"/>
          <w:sz w:val="24"/>
          <w:szCs w:val="24"/>
        </w:rPr>
        <w:t xml:space="preserve"> MB</w:t>
      </w:r>
      <w:r w:rsidRPr="00FD0513">
        <w:rPr>
          <w:rFonts w:ascii="Times New Roman" w:hAnsi="Times New Roman" w:cs="Times New Roman"/>
          <w:sz w:val="24"/>
          <w:szCs w:val="24"/>
        </w:rPr>
        <w:t xml:space="preserve"> formulations t</w:t>
      </w:r>
      <w:r w:rsidR="00066F06" w:rsidRPr="00FD0513">
        <w:rPr>
          <w:rFonts w:ascii="Times New Roman" w:hAnsi="Times New Roman" w:cs="Times New Roman"/>
          <w:sz w:val="24"/>
          <w:szCs w:val="24"/>
        </w:rPr>
        <w:t>e</w:t>
      </w:r>
      <w:r w:rsidRPr="00FD0513">
        <w:rPr>
          <w:rFonts w:ascii="Times New Roman" w:hAnsi="Times New Roman" w:cs="Times New Roman"/>
          <w:sz w:val="24"/>
          <w:szCs w:val="24"/>
        </w:rPr>
        <w:t>sted in this study</w:t>
      </w:r>
      <w:r w:rsidR="00765EAD" w:rsidRPr="00FD0513">
        <w:rPr>
          <w:rFonts w:ascii="Times New Roman" w:hAnsi="Times New Roman" w:cs="Times New Roman"/>
          <w:sz w:val="24"/>
          <w:szCs w:val="24"/>
        </w:rPr>
        <w:t>,</w:t>
      </w:r>
      <w:r w:rsidRPr="00FD0513">
        <w:rPr>
          <w:rFonts w:ascii="Times New Roman" w:hAnsi="Times New Roman" w:cs="Times New Roman"/>
          <w:sz w:val="24"/>
          <w:szCs w:val="24"/>
        </w:rPr>
        <w:t xml:space="preserve"> the</w:t>
      </w:r>
      <w:r w:rsidR="00066F06" w:rsidRPr="00FD0513">
        <w:rPr>
          <w:rFonts w:ascii="Times New Roman" w:hAnsi="Times New Roman" w:cs="Times New Roman"/>
          <w:sz w:val="24"/>
          <w:szCs w:val="24"/>
        </w:rPr>
        <w:t xml:space="preserve"> mean GP</w:t>
      </w:r>
      <w:r w:rsidR="00227750" w:rsidRPr="00FD0513">
        <w:rPr>
          <w:rFonts w:ascii="Times New Roman" w:hAnsi="Times New Roman" w:cs="Times New Roman"/>
          <w:sz w:val="24"/>
          <w:szCs w:val="24"/>
        </w:rPr>
        <w:t xml:space="preserve"> only</w:t>
      </w:r>
      <w:r w:rsidR="00066F06"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varied between </w:t>
      </w:r>
      <w:r w:rsidR="00066F06" w:rsidRPr="00FD0513">
        <w:rPr>
          <w:rFonts w:ascii="Times New Roman" w:hAnsi="Times New Roman" w:cs="Times New Roman"/>
          <w:sz w:val="24"/>
          <w:szCs w:val="24"/>
        </w:rPr>
        <w:t xml:space="preserve">0.468 to 0.523, a range of 0.055. Between DSPC and DPPC </w:t>
      </w:r>
      <w:r w:rsidR="00227750" w:rsidRPr="00FD0513">
        <w:rPr>
          <w:rFonts w:ascii="Times New Roman" w:hAnsi="Times New Roman" w:cs="Times New Roman"/>
          <w:sz w:val="24"/>
          <w:szCs w:val="24"/>
        </w:rPr>
        <w:t>microbubbles</w:t>
      </w:r>
      <w:r w:rsidR="00066F06" w:rsidRPr="00FD0513">
        <w:rPr>
          <w:rFonts w:ascii="Times New Roman" w:hAnsi="Times New Roman" w:cs="Times New Roman"/>
          <w:sz w:val="24"/>
          <w:szCs w:val="24"/>
        </w:rPr>
        <w:t>, th</w:t>
      </w:r>
      <w:r w:rsidRPr="00FD0513">
        <w:rPr>
          <w:rFonts w:ascii="Times New Roman" w:hAnsi="Times New Roman" w:cs="Times New Roman"/>
          <w:sz w:val="24"/>
          <w:szCs w:val="24"/>
        </w:rPr>
        <w:t xml:space="preserve">e difference </w:t>
      </w:r>
      <w:r w:rsidR="00066F06" w:rsidRPr="00FD0513">
        <w:rPr>
          <w:rFonts w:ascii="Times New Roman" w:hAnsi="Times New Roman" w:cs="Times New Roman"/>
          <w:sz w:val="24"/>
          <w:szCs w:val="24"/>
        </w:rPr>
        <w:t>was</w:t>
      </w:r>
      <w:r w:rsidR="00A60B5A" w:rsidRPr="00FD0513">
        <w:rPr>
          <w:rFonts w:ascii="Times New Roman" w:hAnsi="Times New Roman" w:cs="Times New Roman"/>
          <w:sz w:val="24"/>
          <w:szCs w:val="24"/>
        </w:rPr>
        <w:t xml:space="preserve"> just</w:t>
      </w:r>
      <w:r w:rsidR="00066F06" w:rsidRPr="00FD0513">
        <w:rPr>
          <w:rFonts w:ascii="Times New Roman" w:hAnsi="Times New Roman" w:cs="Times New Roman"/>
          <w:sz w:val="24"/>
          <w:szCs w:val="24"/>
        </w:rPr>
        <w:t xml:space="preserve"> 0.015. In comparison,</w:t>
      </w:r>
      <w:r w:rsidR="002A4563"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there was a difference of </w:t>
      </w:r>
      <w:r w:rsidR="002A4563" w:rsidRPr="00FD0513">
        <w:rPr>
          <w:rFonts w:ascii="Times New Roman" w:hAnsi="Times New Roman" w:cs="Times New Roman"/>
          <w:sz w:val="24"/>
          <w:szCs w:val="24"/>
        </w:rPr>
        <w:t>~0.047 between</w:t>
      </w:r>
      <w:r w:rsidRPr="00FD0513">
        <w:rPr>
          <w:rFonts w:ascii="Times New Roman" w:hAnsi="Times New Roman" w:cs="Times New Roman"/>
          <w:sz w:val="24"/>
          <w:szCs w:val="24"/>
        </w:rPr>
        <w:t xml:space="preserve"> the</w:t>
      </w:r>
      <w:r w:rsidR="002A4563" w:rsidRPr="00FD0513">
        <w:rPr>
          <w:rFonts w:ascii="Times New Roman" w:hAnsi="Times New Roman" w:cs="Times New Roman"/>
          <w:sz w:val="24"/>
          <w:szCs w:val="24"/>
        </w:rPr>
        <w:t xml:space="preserve"> DSPC and DPPC lip</w:t>
      </w:r>
      <w:r w:rsidRPr="00FD0513">
        <w:rPr>
          <w:rFonts w:ascii="Times New Roman" w:hAnsi="Times New Roman" w:cs="Times New Roman"/>
          <w:sz w:val="24"/>
          <w:szCs w:val="24"/>
        </w:rPr>
        <w:t>osome suspensions (Figure S</w:t>
      </w:r>
      <w:r w:rsidR="005F1801" w:rsidRPr="00FD0513">
        <w:rPr>
          <w:rFonts w:ascii="Times New Roman" w:hAnsi="Times New Roman" w:cs="Times New Roman"/>
          <w:sz w:val="24"/>
          <w:szCs w:val="24"/>
        </w:rPr>
        <w:t>4</w:t>
      </w:r>
      <w:r w:rsidRPr="00FD0513">
        <w:rPr>
          <w:rFonts w:ascii="Times New Roman" w:hAnsi="Times New Roman" w:cs="Times New Roman"/>
          <w:sz w:val="24"/>
          <w:szCs w:val="24"/>
        </w:rPr>
        <w:t>c)</w:t>
      </w:r>
      <w:r w:rsidR="002A4563" w:rsidRPr="00FD0513">
        <w:rPr>
          <w:rFonts w:ascii="Times New Roman" w:hAnsi="Times New Roman" w:cs="Times New Roman"/>
          <w:sz w:val="24"/>
          <w:szCs w:val="24"/>
        </w:rPr>
        <w:t>.</w:t>
      </w:r>
      <w:r w:rsidR="008D09F8" w:rsidRPr="00FD0513">
        <w:rPr>
          <w:rFonts w:ascii="Times New Roman" w:hAnsi="Times New Roman" w:cs="Times New Roman"/>
          <w:sz w:val="24"/>
          <w:szCs w:val="24"/>
        </w:rPr>
        <w:t xml:space="preserve"> </w:t>
      </w:r>
      <w:r w:rsidR="00A14B1D" w:rsidRPr="00FD0513">
        <w:rPr>
          <w:rFonts w:ascii="Times New Roman" w:hAnsi="Times New Roman" w:cs="Times New Roman"/>
          <w:sz w:val="24"/>
          <w:szCs w:val="24"/>
        </w:rPr>
        <w:t xml:space="preserve">One explanation for this is that the </w:t>
      </w:r>
      <w:r w:rsidR="00A14B1D" w:rsidRPr="00FD0513">
        <w:rPr>
          <w:rFonts w:ascii="Times New Roman" w:hAnsi="Times New Roman" w:cs="Times New Roman"/>
          <w:sz w:val="24"/>
          <w:szCs w:val="24"/>
          <w:lang w:val="en-US"/>
        </w:rPr>
        <w:t xml:space="preserve">Laplace pressure </w:t>
      </w:r>
      <w:r w:rsidR="000B427F" w:rsidRPr="00FD0513">
        <w:rPr>
          <w:rFonts w:ascii="Times New Roman" w:hAnsi="Times New Roman" w:cs="Times New Roman"/>
          <w:sz w:val="24"/>
          <w:szCs w:val="24"/>
          <w:lang w:val="en-US"/>
        </w:rPr>
        <w:t xml:space="preserve">due to surface tension </w:t>
      </w:r>
      <w:r w:rsidR="00A14B1D" w:rsidRPr="00FD0513">
        <w:rPr>
          <w:rFonts w:ascii="Times New Roman" w:hAnsi="Times New Roman" w:cs="Times New Roman"/>
          <w:sz w:val="24"/>
          <w:szCs w:val="24"/>
          <w:lang w:val="en-US"/>
        </w:rPr>
        <w:t>at the gas-liquid interface of the microbubble will be much higher than at the liquid-liquid interface of the liposome. Thus</w:t>
      </w:r>
      <w:r w:rsidR="000E34B5" w:rsidRPr="00FD0513">
        <w:rPr>
          <w:rFonts w:ascii="Times New Roman" w:hAnsi="Times New Roman" w:cs="Times New Roman"/>
          <w:sz w:val="24"/>
          <w:szCs w:val="24"/>
          <w:lang w:val="en-US"/>
        </w:rPr>
        <w:t>,</w:t>
      </w:r>
      <w:r w:rsidR="00A14B1D" w:rsidRPr="00FD0513">
        <w:rPr>
          <w:rFonts w:ascii="Times New Roman" w:hAnsi="Times New Roman" w:cs="Times New Roman"/>
          <w:sz w:val="24"/>
          <w:szCs w:val="24"/>
          <w:lang w:val="en-US"/>
        </w:rPr>
        <w:t xml:space="preserve"> the microbubble shell will experience much higher lateral compression and hence exhibit much higher lipid order; to the extent that the effects of composition, hydration etc. are secondary. This also explains the similarity in the acoustic response</w:t>
      </w:r>
      <w:r w:rsidR="00F41634" w:rsidRPr="00FD0513">
        <w:rPr>
          <w:rFonts w:ascii="Times New Roman" w:hAnsi="Times New Roman" w:cs="Times New Roman"/>
          <w:sz w:val="24"/>
          <w:szCs w:val="24"/>
          <w:lang w:val="en-US"/>
        </w:rPr>
        <w:t xml:space="preserve"> of the different formulations (Figure 6). For a given set of ultrasound conditions, microbubble dynamics will be determined primarily by microbubble diameter and the effective shear elasticity and viscosity of the shell</w:t>
      </w:r>
      <w:r w:rsidR="000E34B5" w:rsidRPr="00FD0513">
        <w:rPr>
          <w:rFonts w:ascii="Times New Roman" w:hAnsi="Times New Roman" w:cs="Times New Roman"/>
          <w:sz w:val="24"/>
          <w:szCs w:val="24"/>
          <w:lang w:val="en-US"/>
        </w:rPr>
        <w:t>,</w:t>
      </w:r>
      <w:r w:rsidR="00F41634" w:rsidRPr="00FD0513">
        <w:rPr>
          <w:rFonts w:ascii="Times New Roman" w:hAnsi="Times New Roman" w:cs="Times New Roman"/>
          <w:sz w:val="24"/>
          <w:szCs w:val="24"/>
          <w:lang w:val="en-US"/>
        </w:rPr>
        <w:t xml:space="preserve"> which in turn will be proportional to the lipid </w:t>
      </w:r>
      <w:r w:rsidR="00B67738" w:rsidRPr="00FD0513">
        <w:rPr>
          <w:rFonts w:ascii="Times New Roman" w:hAnsi="Times New Roman" w:cs="Times New Roman"/>
          <w:sz w:val="24"/>
          <w:szCs w:val="24"/>
          <w:lang w:val="en-US"/>
        </w:rPr>
        <w:t>order</w:t>
      </w:r>
      <w:r w:rsidR="000E34B5" w:rsidRPr="00FD0513">
        <w:rPr>
          <w:rFonts w:ascii="Times New Roman" w:hAnsi="Times New Roman" w:cs="Times New Roman"/>
          <w:sz w:val="24"/>
          <w:szCs w:val="24"/>
          <w:lang w:val="en-US"/>
        </w:rPr>
        <w:t xml:space="preserve"> </w:t>
      </w:r>
      <w:r w:rsidR="00B67738" w:rsidRPr="00FD0513">
        <w:rPr>
          <w:rFonts w:ascii="Times New Roman" w:hAnsi="Times New Roman" w:cs="Times New Roman"/>
          <w:sz w:val="24"/>
          <w:szCs w:val="24"/>
          <w:lang w:val="en-US"/>
        </w:rPr>
        <w:fldChar w:fldCharType="begin"/>
      </w:r>
      <w:r w:rsidR="00B67738" w:rsidRPr="00FD0513">
        <w:rPr>
          <w:rFonts w:ascii="Times New Roman" w:hAnsi="Times New Roman" w:cs="Times New Roman"/>
          <w:sz w:val="24"/>
          <w:szCs w:val="24"/>
          <w:lang w:val="en-US"/>
        </w:rPr>
        <w:instrText xml:space="preserve"> ADDIN EN.CITE &lt;EndNote&gt;&lt;Cite&gt;&lt;Author&gt;Marmottant&lt;/Author&gt;&lt;Year&gt;2005&lt;/Year&gt;&lt;RecNum&gt;8&lt;/RecNum&gt;&lt;DisplayText&gt;&lt;style face="superscript"&gt;8&lt;/style&gt;&lt;/DisplayText&gt;&lt;record&gt;&lt;rec-number&gt;8&lt;/rec-number&gt;&lt;foreign-keys&gt;&lt;key app="EN" db-id="sp5x0ztzzfd259ea5555pd0hr2espfrrxzza" timestamp="0"&gt;8&lt;/key&gt;&lt;/foreign-keys&gt;&lt;ref-type name="Journal Article"&gt;17&lt;/ref-type&gt;&lt;contributors&gt;&lt;authors&gt;&lt;author&gt;Marmottant, Philippe&lt;/author&gt;&lt;author&gt;van der Meer, Sander&lt;/author&gt;&lt;author&gt;Emmer, Marcia&lt;/author&gt;&lt;author&gt;Versluis, Michel&lt;/author&gt;&lt;author&gt;de Jong, Nico&lt;/author&gt;&lt;author&gt;Hilgenfeldt, Sascha&lt;/author&gt;&lt;author&gt;Lohse, Detlef&lt;/author&gt;&lt;/authors&gt;&lt;/contributors&gt;&lt;titles&gt;&lt;title&gt;A model for large amplitude oscillations of coated bubbles accounting for buckling and rupture&lt;/title&gt;&lt;secondary-title&gt;The Journal of the Acoustical Society of America&lt;/secondary-title&gt;&lt;/titles&gt;&lt;pages&gt;3499-3505&lt;/pages&gt;&lt;volume&gt;118&lt;/volume&gt;&lt;number&gt;6&lt;/number&gt;&lt;keywords&gt;&lt;keyword&gt;bubbles&lt;/keyword&gt;&lt;keyword&gt;nonlinear acoustics&lt;/keyword&gt;&lt;keyword&gt;cavitation&lt;/keyword&gt;&lt;keyword&gt;acoustic pulses&lt;/keyword&gt;&lt;keyword&gt;acoustic intensity&lt;/keyword&gt;&lt;keyword&gt;elasticity&lt;/keyword&gt;&lt;keyword&gt;ultrasonic waves&lt;/keyword&gt;&lt;keyword&gt;buckling&lt;/keyword&gt;&lt;keyword&gt;fracture&lt;/keyword&gt;&lt;keyword&gt;oscillations&lt;/keyword&gt;&lt;/keywords&gt;&lt;dates&gt;&lt;year&gt;2005&lt;/year&gt;&lt;/dates&gt;&lt;publisher&gt;ASA&lt;/publisher&gt;&lt;urls&gt;&lt;related-urls&gt;&lt;url&gt;http://link.aip.org/link/?JAS/118/3499/1&lt;/url&gt;&lt;/related-urls&gt;&lt;/urls&gt;&lt;electronic-resource-num&gt;10.1121/1.2109427&lt;/electronic-resource-num&gt;&lt;/record&gt;&lt;/Cite&gt;&lt;/EndNote&gt;</w:instrText>
      </w:r>
      <w:r w:rsidR="00B67738" w:rsidRPr="00FD0513">
        <w:rPr>
          <w:rFonts w:ascii="Times New Roman" w:hAnsi="Times New Roman" w:cs="Times New Roman"/>
          <w:sz w:val="24"/>
          <w:szCs w:val="24"/>
          <w:lang w:val="en-US"/>
        </w:rPr>
        <w:fldChar w:fldCharType="separate"/>
      </w:r>
      <w:r w:rsidR="00B67738" w:rsidRPr="00FD0513">
        <w:rPr>
          <w:rFonts w:ascii="Times New Roman" w:hAnsi="Times New Roman" w:cs="Times New Roman"/>
          <w:noProof/>
          <w:sz w:val="24"/>
          <w:szCs w:val="24"/>
          <w:vertAlign w:val="superscript"/>
          <w:lang w:val="en-US"/>
        </w:rPr>
        <w:t>8</w:t>
      </w:r>
      <w:r w:rsidR="00B67738" w:rsidRPr="00FD0513">
        <w:rPr>
          <w:rFonts w:ascii="Times New Roman" w:hAnsi="Times New Roman" w:cs="Times New Roman"/>
          <w:sz w:val="24"/>
          <w:szCs w:val="24"/>
          <w:lang w:val="en-US"/>
        </w:rPr>
        <w:fldChar w:fldCharType="end"/>
      </w:r>
      <w:r w:rsidR="00F41634" w:rsidRPr="00FD0513">
        <w:rPr>
          <w:rFonts w:ascii="Times New Roman" w:hAnsi="Times New Roman" w:cs="Times New Roman"/>
          <w:sz w:val="24"/>
          <w:szCs w:val="24"/>
          <w:lang w:val="en-US"/>
        </w:rPr>
        <w:t xml:space="preserve">. </w:t>
      </w:r>
      <w:r w:rsidR="003E426E" w:rsidRPr="00FD0513">
        <w:rPr>
          <w:rFonts w:ascii="Times New Roman" w:eastAsiaTheme="majorEastAsia" w:hAnsi="Times New Roman" w:cs="Times New Roman"/>
          <w:sz w:val="24"/>
          <w:szCs w:val="24"/>
        </w:rPr>
        <w:t xml:space="preserve">Further </w:t>
      </w:r>
      <w:r w:rsidR="0096417D" w:rsidRPr="00FD0513">
        <w:rPr>
          <w:rFonts w:ascii="Times New Roman" w:eastAsiaTheme="majorEastAsia" w:hAnsi="Times New Roman" w:cs="Times New Roman"/>
          <w:sz w:val="24"/>
          <w:szCs w:val="24"/>
        </w:rPr>
        <w:t xml:space="preserve">supporting </w:t>
      </w:r>
      <w:r w:rsidR="003E426E" w:rsidRPr="00FD0513">
        <w:rPr>
          <w:rFonts w:ascii="Times New Roman" w:eastAsiaTheme="majorEastAsia" w:hAnsi="Times New Roman" w:cs="Times New Roman"/>
          <w:sz w:val="24"/>
          <w:szCs w:val="24"/>
        </w:rPr>
        <w:t xml:space="preserve">evidence </w:t>
      </w:r>
      <w:r w:rsidR="003E426E" w:rsidRPr="00FD0513">
        <w:rPr>
          <w:rFonts w:ascii="Times New Roman" w:hAnsi="Times New Roman" w:cs="Times New Roman"/>
          <w:sz w:val="24"/>
          <w:szCs w:val="24"/>
          <w:lang w:val="en-US"/>
        </w:rPr>
        <w:t>is provided by the real-time measurements of GP</w:t>
      </w:r>
      <w:r w:rsidR="0096417D" w:rsidRPr="00FD0513">
        <w:rPr>
          <w:rFonts w:ascii="Times New Roman" w:hAnsi="Times New Roman" w:cs="Times New Roman"/>
          <w:sz w:val="24"/>
          <w:szCs w:val="24"/>
          <w:lang w:val="en-US"/>
        </w:rPr>
        <w:t xml:space="preserve"> </w:t>
      </w:r>
      <w:r w:rsidR="00F06932" w:rsidRPr="00FD0513">
        <w:rPr>
          <w:rFonts w:ascii="Times New Roman" w:hAnsi="Times New Roman" w:cs="Times New Roman"/>
          <w:sz w:val="24"/>
          <w:szCs w:val="24"/>
          <w:lang w:val="en-US"/>
        </w:rPr>
        <w:t xml:space="preserve">made </w:t>
      </w:r>
      <w:r w:rsidR="0096417D" w:rsidRPr="00FD0513">
        <w:rPr>
          <w:rFonts w:ascii="Times New Roman" w:hAnsi="Times New Roman" w:cs="Times New Roman"/>
          <w:sz w:val="24"/>
          <w:szCs w:val="24"/>
          <w:lang w:val="en-US"/>
        </w:rPr>
        <w:t xml:space="preserve">during </w:t>
      </w:r>
      <w:r w:rsidR="003E426E" w:rsidRPr="00FD0513">
        <w:rPr>
          <w:rFonts w:ascii="Times New Roman" w:hAnsi="Times New Roman" w:cs="Times New Roman"/>
          <w:sz w:val="24"/>
          <w:szCs w:val="24"/>
          <w:lang w:val="en-US"/>
        </w:rPr>
        <w:t xml:space="preserve">ultrasound exposure </w:t>
      </w:r>
      <w:r w:rsidR="0096417D" w:rsidRPr="00FD0513">
        <w:rPr>
          <w:rFonts w:ascii="Times New Roman" w:hAnsi="Times New Roman" w:cs="Times New Roman"/>
          <w:sz w:val="24"/>
          <w:szCs w:val="24"/>
          <w:lang w:val="en-US"/>
        </w:rPr>
        <w:t xml:space="preserve">of the microbubbles </w:t>
      </w:r>
      <w:r w:rsidR="003E426E" w:rsidRPr="00FD0513">
        <w:rPr>
          <w:rFonts w:ascii="Times New Roman" w:hAnsi="Times New Roman" w:cs="Times New Roman"/>
          <w:sz w:val="24"/>
          <w:szCs w:val="24"/>
          <w:lang w:val="en-US"/>
        </w:rPr>
        <w:t>(Figure</w:t>
      </w:r>
      <w:r w:rsidR="0096417D" w:rsidRPr="00FD0513">
        <w:rPr>
          <w:rFonts w:ascii="Times New Roman" w:hAnsi="Times New Roman" w:cs="Times New Roman"/>
          <w:sz w:val="24"/>
          <w:szCs w:val="24"/>
          <w:lang w:val="en-US"/>
        </w:rPr>
        <w:t xml:space="preserve"> 5</w:t>
      </w:r>
      <w:r w:rsidR="003E426E" w:rsidRPr="00FD0513">
        <w:rPr>
          <w:rFonts w:ascii="Times New Roman" w:hAnsi="Times New Roman" w:cs="Times New Roman"/>
          <w:sz w:val="24"/>
          <w:szCs w:val="24"/>
          <w:lang w:val="en-US"/>
        </w:rPr>
        <w:t>)</w:t>
      </w:r>
      <w:r w:rsidR="0096417D" w:rsidRPr="00FD0513">
        <w:rPr>
          <w:rFonts w:ascii="Times New Roman" w:hAnsi="Times New Roman" w:cs="Times New Roman"/>
          <w:sz w:val="24"/>
          <w:szCs w:val="24"/>
          <w:lang w:val="en-US"/>
        </w:rPr>
        <w:t>. These showed</w:t>
      </w:r>
      <w:r w:rsidR="00EF43C5" w:rsidRPr="00FD0513">
        <w:rPr>
          <w:rFonts w:ascii="Times New Roman" w:hAnsi="Times New Roman" w:cs="Times New Roman"/>
          <w:sz w:val="24"/>
          <w:szCs w:val="24"/>
          <w:lang w:val="en-US"/>
        </w:rPr>
        <w:t xml:space="preserve"> </w:t>
      </w:r>
      <w:r w:rsidR="0096417D" w:rsidRPr="00FD0513">
        <w:rPr>
          <w:rFonts w:ascii="Times New Roman" w:hAnsi="Times New Roman" w:cs="Times New Roman"/>
          <w:sz w:val="24"/>
          <w:szCs w:val="24"/>
          <w:lang w:val="en-US"/>
        </w:rPr>
        <w:t xml:space="preserve">that GP </w:t>
      </w:r>
      <w:r w:rsidR="00EF43C5" w:rsidRPr="00FD0513">
        <w:rPr>
          <w:rFonts w:ascii="Times New Roman" w:hAnsi="Times New Roman" w:cs="Times New Roman"/>
          <w:sz w:val="24"/>
          <w:szCs w:val="24"/>
          <w:lang w:val="en-US"/>
        </w:rPr>
        <w:t>fell simultaneously with</w:t>
      </w:r>
      <w:r w:rsidR="00F06932" w:rsidRPr="00FD0513">
        <w:rPr>
          <w:rFonts w:ascii="Times New Roman" w:hAnsi="Times New Roman" w:cs="Times New Roman"/>
          <w:sz w:val="24"/>
          <w:szCs w:val="24"/>
          <w:lang w:val="en-US"/>
        </w:rPr>
        <w:t xml:space="preserve"> the amplitude of the</w:t>
      </w:r>
      <w:r w:rsidR="00EF43C5" w:rsidRPr="00FD0513">
        <w:rPr>
          <w:rFonts w:ascii="Times New Roman" w:hAnsi="Times New Roman" w:cs="Times New Roman"/>
          <w:sz w:val="24"/>
          <w:szCs w:val="24"/>
          <w:lang w:val="en-US"/>
        </w:rPr>
        <w:t xml:space="preserve"> acoustic emissions</w:t>
      </w:r>
      <w:r w:rsidR="00F06932" w:rsidRPr="00FD0513">
        <w:rPr>
          <w:rFonts w:ascii="Times New Roman" w:hAnsi="Times New Roman" w:cs="Times New Roman"/>
          <w:sz w:val="24"/>
          <w:szCs w:val="24"/>
          <w:lang w:val="en-US"/>
        </w:rPr>
        <w:t xml:space="preserve">, indicating that the lipid </w:t>
      </w:r>
      <w:r w:rsidR="00B67738" w:rsidRPr="00FD0513">
        <w:rPr>
          <w:rFonts w:ascii="Times New Roman" w:hAnsi="Times New Roman" w:cs="Times New Roman"/>
          <w:sz w:val="24"/>
          <w:szCs w:val="24"/>
          <w:lang w:val="en-US"/>
        </w:rPr>
        <w:t xml:space="preserve">order </w:t>
      </w:r>
      <w:r w:rsidR="00F06932" w:rsidRPr="00FD0513">
        <w:rPr>
          <w:rFonts w:ascii="Times New Roman" w:hAnsi="Times New Roman" w:cs="Times New Roman"/>
          <w:sz w:val="24"/>
          <w:szCs w:val="24"/>
          <w:lang w:val="en-US"/>
        </w:rPr>
        <w:t xml:space="preserve">of the debris produced by microbubble destruction was lower than that of the </w:t>
      </w:r>
      <w:r w:rsidR="00547D41" w:rsidRPr="00FD0513">
        <w:rPr>
          <w:rFonts w:ascii="Times New Roman" w:hAnsi="Times New Roman" w:cs="Times New Roman"/>
          <w:sz w:val="24"/>
          <w:szCs w:val="24"/>
          <w:lang w:val="en-US"/>
        </w:rPr>
        <w:t>original microbubbles</w:t>
      </w:r>
      <w:r w:rsidR="00F06932" w:rsidRPr="00FD0513">
        <w:rPr>
          <w:rFonts w:ascii="Times New Roman" w:hAnsi="Times New Roman" w:cs="Times New Roman"/>
          <w:sz w:val="24"/>
          <w:szCs w:val="24"/>
          <w:lang w:val="en-US"/>
        </w:rPr>
        <w:t>. Th</w:t>
      </w:r>
      <w:r w:rsidR="00547D41" w:rsidRPr="00FD0513">
        <w:rPr>
          <w:rFonts w:ascii="Times New Roman" w:hAnsi="Times New Roman" w:cs="Times New Roman"/>
          <w:sz w:val="24"/>
          <w:szCs w:val="24"/>
          <w:lang w:val="en-US"/>
        </w:rPr>
        <w:t xml:space="preserve">is has potentially interesting implications for therapeutic applications of </w:t>
      </w:r>
      <w:r w:rsidR="00F06932" w:rsidRPr="00FD0513">
        <w:rPr>
          <w:rFonts w:ascii="Times New Roman" w:hAnsi="Times New Roman" w:cs="Times New Roman"/>
          <w:sz w:val="24"/>
          <w:szCs w:val="24"/>
          <w:lang w:val="en-US"/>
        </w:rPr>
        <w:t>microbubble</w:t>
      </w:r>
      <w:r w:rsidR="00547D41" w:rsidRPr="00FD0513">
        <w:rPr>
          <w:rFonts w:ascii="Times New Roman" w:hAnsi="Times New Roman" w:cs="Times New Roman"/>
          <w:sz w:val="24"/>
          <w:szCs w:val="24"/>
          <w:lang w:val="en-US"/>
        </w:rPr>
        <w:t xml:space="preserve">s. </w:t>
      </w:r>
      <w:r w:rsidR="00697988" w:rsidRPr="00FD0513">
        <w:rPr>
          <w:rFonts w:ascii="Times New Roman" w:hAnsi="Times New Roman" w:cs="Times New Roman"/>
          <w:sz w:val="24"/>
          <w:szCs w:val="24"/>
        </w:rPr>
        <w:t>Recent studies have indicated that transfer of material from microbubbles to biological membranes may be important for therapeutic applications</w:t>
      </w:r>
      <w:r w:rsidR="00EA556C" w:rsidRPr="00FD0513">
        <w:rPr>
          <w:rFonts w:ascii="Times New Roman" w:hAnsi="Times New Roman" w:cs="Times New Roman"/>
          <w:sz w:val="24"/>
          <w:szCs w:val="24"/>
        </w:rPr>
        <w:fldChar w:fldCharType="begin">
          <w:fldData xml:space="preserve">PEVuZE5vdGU+PENpdGU+PEF1dGhvcj5DYXJ1Z288L0F1dGhvcj48WWVhcj4yMDE3PC9ZZWFyPjxS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</w:fldData>
        </w:fldChar>
      </w:r>
      <w:r w:rsidR="000E06FF" w:rsidRPr="00FD0513">
        <w:rPr>
          <w:rFonts w:ascii="Times New Roman" w:hAnsi="Times New Roman" w:cs="Times New Roman"/>
          <w:sz w:val="24"/>
          <w:szCs w:val="24"/>
        </w:rPr>
        <w:instrText xml:space="preserve"> ADDIN EN.CITE </w:instrText>
      </w:r>
      <w:r w:rsidR="000E06FF" w:rsidRPr="00FD0513">
        <w:rPr>
          <w:rFonts w:ascii="Times New Roman" w:hAnsi="Times New Roman" w:cs="Times New Roman"/>
          <w:sz w:val="24"/>
          <w:szCs w:val="24"/>
        </w:rPr>
        <w:fldChar w:fldCharType="begin">
          <w:fldData xml:space="preserve">PEVuZE5vdGU+PENpdGU+PEF1dGhvcj5DYXJ1Z288L0F1dGhvcj48WWVhcj4yMDE3PC9ZZWFyPjxS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</w:fldData>
        </w:fldChar>
      </w:r>
      <w:r w:rsidR="000E06FF" w:rsidRPr="00FD0513">
        <w:rPr>
          <w:rFonts w:ascii="Times New Roman" w:hAnsi="Times New Roman" w:cs="Times New Roman"/>
          <w:sz w:val="24"/>
          <w:szCs w:val="24"/>
        </w:rPr>
        <w:instrText xml:space="preserve"> ADDIN EN.CITE.DATA </w:instrText>
      </w:r>
      <w:r w:rsidR="000E06FF" w:rsidRPr="00FD0513">
        <w:rPr>
          <w:rFonts w:ascii="Times New Roman" w:hAnsi="Times New Roman" w:cs="Times New Roman"/>
          <w:sz w:val="24"/>
          <w:szCs w:val="24"/>
        </w:rPr>
      </w:r>
      <w:r w:rsidR="000E06FF" w:rsidRPr="00FD0513">
        <w:rPr>
          <w:rFonts w:ascii="Times New Roman" w:hAnsi="Times New Roman" w:cs="Times New Roman"/>
          <w:sz w:val="24"/>
          <w:szCs w:val="24"/>
        </w:rPr>
        <w:fldChar w:fldCharType="end"/>
      </w:r>
      <w:r w:rsidR="00EA556C" w:rsidRPr="00FD0513">
        <w:rPr>
          <w:rFonts w:ascii="Times New Roman" w:hAnsi="Times New Roman" w:cs="Times New Roman"/>
          <w:sz w:val="24"/>
          <w:szCs w:val="24"/>
        </w:rPr>
      </w:r>
      <w:r w:rsidR="00EA556C"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30-31</w:t>
      </w:r>
      <w:r w:rsidR="00EA556C" w:rsidRPr="00FD0513">
        <w:rPr>
          <w:rFonts w:ascii="Times New Roman" w:hAnsi="Times New Roman" w:cs="Times New Roman"/>
          <w:sz w:val="24"/>
          <w:szCs w:val="24"/>
        </w:rPr>
        <w:fldChar w:fldCharType="end"/>
      </w:r>
      <w:r w:rsidR="00EA556C" w:rsidRPr="00FD0513">
        <w:rPr>
          <w:rFonts w:ascii="Times New Roman" w:hAnsi="Times New Roman" w:cs="Times New Roman"/>
          <w:sz w:val="24"/>
          <w:szCs w:val="24"/>
        </w:rPr>
        <w:t>.</w:t>
      </w:r>
      <w:r w:rsidR="00697988" w:rsidRPr="00FD0513">
        <w:rPr>
          <w:rFonts w:ascii="Times New Roman" w:hAnsi="Times New Roman" w:cs="Times New Roman"/>
          <w:sz w:val="24"/>
          <w:szCs w:val="24"/>
        </w:rPr>
        <w:t xml:space="preserve"> Thus</w:t>
      </w:r>
      <w:r w:rsidR="000E34B5" w:rsidRPr="00FD0513">
        <w:rPr>
          <w:rFonts w:ascii="Times New Roman" w:hAnsi="Times New Roman" w:cs="Times New Roman"/>
          <w:sz w:val="24"/>
          <w:szCs w:val="24"/>
        </w:rPr>
        <w:t>,</w:t>
      </w:r>
      <w:r w:rsidR="00697988" w:rsidRPr="00FD0513">
        <w:rPr>
          <w:rFonts w:ascii="Times New Roman" w:hAnsi="Times New Roman" w:cs="Times New Roman"/>
          <w:sz w:val="24"/>
          <w:szCs w:val="24"/>
        </w:rPr>
        <w:t xml:space="preserve"> it might be possible to utilise lipids to generate vesicles upon microbubble destruction that could enhance membrane permeabilization for drug delivery. </w:t>
      </w:r>
    </w:p>
    <w:p w14:paraId="30818F91" w14:textId="77777777" w:rsidR="00EA556C" w:rsidRPr="00FD0513" w:rsidRDefault="00EA556C" w:rsidP="00697312">
      <w:pPr>
        <w:spacing w:line="480" w:lineRule="auto"/>
        <w:jc w:val="both"/>
        <w:rPr>
          <w:rFonts w:ascii="Times New Roman" w:eastAsiaTheme="majorEastAsia" w:hAnsi="Times New Roman" w:cs="Times New Roman"/>
          <w:b/>
          <w:sz w:val="24"/>
          <w:szCs w:val="24"/>
        </w:rPr>
      </w:pPr>
      <w:r w:rsidRPr="00FD0513">
        <w:rPr>
          <w:rFonts w:ascii="Times New Roman" w:eastAsiaTheme="majorEastAsia" w:hAnsi="Times New Roman" w:cs="Times New Roman"/>
          <w:b/>
          <w:sz w:val="24"/>
          <w:szCs w:val="24"/>
        </w:rPr>
        <w:br/>
      </w:r>
      <w:r w:rsidRPr="00FD0513">
        <w:rPr>
          <w:rFonts w:ascii="Times New Roman" w:eastAsiaTheme="majorEastAsia" w:hAnsi="Times New Roman" w:cs="Times New Roman"/>
          <w:b/>
          <w:sz w:val="24"/>
          <w:szCs w:val="24"/>
        </w:rPr>
        <w:br/>
      </w:r>
    </w:p>
    <w:p w14:paraId="0B5DCD35" w14:textId="20532365" w:rsidR="00697312" w:rsidRPr="00FD0513" w:rsidRDefault="00697312" w:rsidP="00697312">
      <w:pPr>
        <w:spacing w:line="480" w:lineRule="auto"/>
        <w:jc w:val="both"/>
        <w:rPr>
          <w:rFonts w:ascii="Times New Roman" w:eastAsiaTheme="majorEastAsia" w:hAnsi="Times New Roman" w:cs="Times New Roman"/>
          <w:b/>
          <w:sz w:val="24"/>
          <w:szCs w:val="24"/>
        </w:rPr>
      </w:pPr>
      <w:r w:rsidRPr="00FD0513">
        <w:rPr>
          <w:rFonts w:ascii="Times New Roman" w:eastAsiaTheme="majorEastAsia" w:hAnsi="Times New Roman" w:cs="Times New Roman"/>
          <w:b/>
          <w:sz w:val="24"/>
          <w:szCs w:val="24"/>
        </w:rPr>
        <w:lastRenderedPageBreak/>
        <w:t>Correlation between microbubble stability and lipid order</w:t>
      </w:r>
    </w:p>
    <w:p w14:paraId="4F90ACEC" w14:textId="340DAFEF" w:rsidR="00D92AFD" w:rsidRPr="00FD0513" w:rsidRDefault="00697312" w:rsidP="00944830">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As lipid hydrocarbon chain length increases, both the stiffness of the lipid shell and the diffusion distance</w:t>
      </w:r>
      <w:r w:rsidR="00D92AFD" w:rsidRPr="00FD0513">
        <w:rPr>
          <w:rFonts w:ascii="Times New Roman" w:hAnsi="Times New Roman" w:cs="Times New Roman"/>
          <w:sz w:val="24"/>
          <w:szCs w:val="24"/>
        </w:rPr>
        <w:t xml:space="preserve"> are expected to</w:t>
      </w:r>
      <w:r w:rsidRPr="00FD0513">
        <w:rPr>
          <w:rFonts w:ascii="Times New Roman" w:hAnsi="Times New Roman" w:cs="Times New Roman"/>
          <w:sz w:val="24"/>
          <w:szCs w:val="24"/>
        </w:rPr>
        <w:t xml:space="preserve"> increase, result</w:t>
      </w:r>
      <w:r w:rsidR="00D92AFD" w:rsidRPr="00FD0513">
        <w:rPr>
          <w:rFonts w:ascii="Times New Roman" w:hAnsi="Times New Roman" w:cs="Times New Roman"/>
          <w:sz w:val="24"/>
          <w:szCs w:val="24"/>
        </w:rPr>
        <w:t>ing</w:t>
      </w:r>
      <w:r w:rsidRPr="00FD0513">
        <w:rPr>
          <w:rFonts w:ascii="Times New Roman" w:hAnsi="Times New Roman" w:cs="Times New Roman"/>
          <w:sz w:val="24"/>
          <w:szCs w:val="24"/>
        </w:rPr>
        <w:t xml:space="preserve"> in a decrease in the permeability of the lipid shell, </w:t>
      </w:r>
      <w:r w:rsidR="00D92AFD" w:rsidRPr="00FD0513">
        <w:rPr>
          <w:rFonts w:ascii="Times New Roman" w:hAnsi="Times New Roman" w:cs="Times New Roman"/>
          <w:sz w:val="24"/>
          <w:szCs w:val="24"/>
        </w:rPr>
        <w:t xml:space="preserve">and </w:t>
      </w:r>
      <w:r w:rsidRPr="00FD0513">
        <w:rPr>
          <w:rFonts w:ascii="Times New Roman" w:hAnsi="Times New Roman" w:cs="Times New Roman"/>
          <w:sz w:val="24"/>
          <w:szCs w:val="24"/>
        </w:rPr>
        <w:t>improv</w:t>
      </w:r>
      <w:r w:rsidR="00D92AFD" w:rsidRPr="00FD0513">
        <w:rPr>
          <w:rFonts w:ascii="Times New Roman" w:hAnsi="Times New Roman" w:cs="Times New Roman"/>
          <w:sz w:val="24"/>
          <w:szCs w:val="24"/>
        </w:rPr>
        <w:t>ed microbubble</w:t>
      </w:r>
      <w:r w:rsidRPr="00FD0513">
        <w:rPr>
          <w:rFonts w:ascii="Times New Roman" w:hAnsi="Times New Roman" w:cs="Times New Roman"/>
          <w:sz w:val="24"/>
          <w:szCs w:val="24"/>
        </w:rPr>
        <w:t xml:space="preserve"> stability </w:t>
      </w:r>
      <w:r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&lt;EndNote&gt;&lt;Cite&gt;&lt;Author&gt;Nagle&lt;/Author&gt;&lt;Year&gt;1978&lt;/Year&gt;&lt;RecNum&gt;29&lt;/RecNum&gt;&lt;DisplayText&gt;&lt;style face="superscript"&gt;32&lt;/style&gt;&lt;/DisplayText&gt;&lt;record&gt;&lt;rec-number&gt;29&lt;/rec-number&gt;&lt;foreign-keys&gt;&lt;key app="EN" db-id="sp5x0ztzzfd259ea5555pd0hr2espfrrxzza" timestamp="0"&gt;29&lt;/key&gt;&lt;/foreign-keys&gt;&lt;ref-type name="Journal Article"&gt;17&lt;/ref-type&gt;&lt;contributors&gt;&lt;authors&gt;&lt;author&gt;Nagle, J. F.&lt;/author&gt;&lt;author&gt;Scott, H. L.&lt;/author&gt;&lt;/authors&gt;&lt;/contributors&gt;&lt;titles&gt;&lt;title&gt;Lateral compressibility of lipid mono- and bilayers. Theory of membrane permeability&lt;/title&gt;&lt;secondary-title&gt;Biochimica et Biophysica Acta (BBA) - Biomembranes&lt;/secondary-title&gt;&lt;/titles&gt;&lt;pages&gt;236-243&lt;/pages&gt;&lt;volume&gt;513&lt;/volume&gt;&lt;number&gt;2&lt;/number&gt;&lt;dates&gt;&lt;year&gt;1978&lt;/year&gt;&lt;pub-dates&gt;&lt;date&gt;1978/11/02/&lt;/date&gt;&lt;/pub-dates&gt;&lt;/dates&gt;&lt;isbn&gt;0005-2736&lt;/isbn&gt;&lt;urls&gt;&lt;related-urls&gt;&lt;url&gt;http://www.sciencedirect.com/science/article/pii/0005273678901761&lt;/url&gt;&lt;/related-urls&gt;&lt;/urls&gt;&lt;electronic-resource-num&gt;https://doi.org/10.1016/0005-2736(78)90176-1&lt;/electronic-resource-num&gt;&lt;/record&gt;&lt;/Cite&gt;&lt;/EndNote&gt;</w:instrText>
      </w:r>
      <w:r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32</w:t>
      </w:r>
      <w:r w:rsidRPr="00FD0513">
        <w:rPr>
          <w:rFonts w:ascii="Times New Roman" w:hAnsi="Times New Roman" w:cs="Times New Roman"/>
          <w:sz w:val="24"/>
          <w:szCs w:val="24"/>
        </w:rPr>
        <w:fldChar w:fldCharType="end"/>
      </w:r>
      <w:r w:rsidRPr="00FD0513">
        <w:rPr>
          <w:rFonts w:ascii="Times New Roman" w:hAnsi="Times New Roman" w:cs="Times New Roman"/>
          <w:sz w:val="24"/>
          <w:szCs w:val="24"/>
        </w:rPr>
        <w:t xml:space="preserve">. </w:t>
      </w:r>
      <w:r w:rsidR="00253D76" w:rsidRPr="00FD0513">
        <w:rPr>
          <w:rFonts w:ascii="Times New Roman" w:hAnsi="Times New Roman" w:cs="Times New Roman"/>
          <w:sz w:val="24"/>
          <w:szCs w:val="24"/>
        </w:rPr>
        <w:t xml:space="preserve">Both Borden et al. </w:t>
      </w:r>
      <w:r w:rsidR="00253D76"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&lt;EndNote&gt;&lt;Cite&gt;&lt;Author&gt;Borden&lt;/Author&gt;&lt;Year&gt;2002&lt;/Year&gt;&lt;RecNum&gt;28&lt;/RecNum&gt;&lt;DisplayText&gt;&lt;style face="superscript"&gt;33&lt;/style&gt;&lt;/DisplayText&gt;&lt;record&gt;&lt;rec-number&gt;28&lt;/rec-number&gt;&lt;foreign-keys&gt;&lt;key app="EN" db-id="sp5x0ztzzfd259ea5555pd0hr2espfrrxzza" timestamp="0"&gt;28&lt;/key&gt;&lt;/foreign-keys&gt;&lt;ref-type name="Journal Article"&gt;17&lt;/ref-type&gt;&lt;contributors&gt;&lt;authors&gt;&lt;author&gt;Borden, Mark A.&lt;/author&gt;&lt;author&gt;Longo, Marjorie L.&lt;/author&gt;&lt;/authors&gt;&lt;/contributors&gt;&lt;titles&gt;&lt;title&gt;Dissolution Behavior of Lipid Monolayer-Coated, Air-Filled Microbubbles:  Effect of Lipid Hydrophobic Chain Length&lt;/title&gt;&lt;secondary-title&gt;Langmuir&lt;/secondary-title&gt;&lt;/titles&gt;&lt;pages&gt;9225-9233&lt;/pages&gt;&lt;volume&gt;18&lt;/volume&gt;&lt;number&gt;24&lt;/number&gt;&lt;dates&gt;&lt;year&gt;2002&lt;/year&gt;&lt;/dates&gt;&lt;publisher&gt;American Chemical Society&lt;/publisher&gt;&lt;isbn&gt;0743-7463&lt;/isbn&gt;&lt;urls&gt;&lt;related-urls&gt;&lt;url&gt;http://dx.doi.org/10.1021/la026082h&lt;/url&gt;&lt;/related-urls&gt;&lt;/urls&gt;&lt;electronic-resource-num&gt;10.1021/la026082h&lt;/electronic-resource-num&gt;&lt;/record&gt;&lt;/Cite&gt;&lt;/EndNote&gt;</w:instrText>
      </w:r>
      <w:r w:rsidR="00253D76"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33</w:t>
      </w:r>
      <w:r w:rsidR="00253D76" w:rsidRPr="00FD0513">
        <w:rPr>
          <w:rFonts w:ascii="Times New Roman" w:hAnsi="Times New Roman" w:cs="Times New Roman"/>
          <w:sz w:val="24"/>
          <w:szCs w:val="24"/>
        </w:rPr>
        <w:fldChar w:fldCharType="end"/>
      </w:r>
      <w:r w:rsidR="00253D76" w:rsidRPr="00FD0513">
        <w:rPr>
          <w:rFonts w:ascii="Times New Roman" w:hAnsi="Times New Roman" w:cs="Times New Roman"/>
          <w:sz w:val="24"/>
          <w:szCs w:val="24"/>
        </w:rPr>
        <w:t xml:space="preserve"> and  Carugo et al. </w:t>
      </w:r>
      <w:r w:rsidR="00253D76" w:rsidRPr="00FD0513">
        <w:rPr>
          <w:rFonts w:ascii="Times New Roman" w:hAnsi="Times New Roman" w:cs="Times New Roman"/>
          <w:sz w:val="24"/>
          <w:szCs w:val="24"/>
        </w:rPr>
        <w:fldChar w:fldCharType="begin"/>
      </w:r>
      <w:r w:rsidR="000E06FF" w:rsidRPr="00FD0513">
        <w:rPr>
          <w:rFonts w:ascii="Times New Roman" w:hAnsi="Times New Roman" w:cs="Times New Roman"/>
          <w:sz w:val="24"/>
          <w:szCs w:val="24"/>
        </w:rPr>
        <w:instrText xml:space="preserve"> ADDIN EN.CITE &lt;EndNote&gt;&lt;Cite&gt;&lt;Author&gt;Carugo&lt;/Author&gt;&lt;Year&gt;2017&lt;/Year&gt;&lt;RecNum&gt;30&lt;/RecNum&gt;&lt;DisplayText&gt;&lt;style face="superscript"&gt;30&lt;/style&gt;&lt;/DisplayText&gt;&lt;record&gt;&lt;rec-number&gt;30&lt;/rec-number&gt;&lt;foreign-keys&gt;&lt;key app="EN" db-id="sp5x0ztzzfd259ea5555pd0hr2espfrrxzza" timestamp="0"&gt;30&lt;/key&gt;&lt;/foreign-keys&gt;&lt;ref-type name="Journal Article"&gt;17&lt;/ref-type&gt;&lt;contributors&gt;&lt;authors&gt;&lt;author&gt;Carugo, Dario&lt;/author&gt;&lt;author&gt;Aron, Miles&lt;/author&gt;&lt;author&gt;Sezgin, Erdinc&lt;/author&gt;&lt;author&gt;Bernardino de la Serna, Jorge&lt;/author&gt;&lt;author&gt;Kuimova, Marina K.&lt;/author&gt;&lt;author&gt;Eggeling, Christian&lt;/author&gt;&lt;author&gt;Stride, Eleanor&lt;/author&gt;&lt;/authors&gt;&lt;/contributors&gt;&lt;titles&gt;&lt;title&gt;Modulation of the molecular arrangement in artificial and biological membranes by phospholipid-shelled microbubbles&lt;/title&gt;&lt;secondary-title&gt;Biomaterials&lt;/secondary-title&gt;&lt;/titles&gt;&lt;periodical&gt;&lt;full-title&gt;Biomaterials&lt;/full-title&gt;&lt;/periodical&gt;&lt;pages&gt;105-117&lt;/pages&gt;&lt;volume&gt;113&lt;/volume&gt;&lt;keywords&gt;&lt;keyword&gt;Microbubbles&lt;/keyword&gt;&lt;keyword&gt;Ultrasound&lt;/keyword&gt;&lt;keyword&gt;Lipid order&lt;/keyword&gt;&lt;keyword&gt;Membrane bilayers&lt;/keyword&gt;&lt;/keywords&gt;&lt;dates&gt;&lt;year&gt;2017&lt;/year&gt;&lt;pub-dates&gt;&lt;date&gt;2017/01/01/&lt;/date&gt;&lt;/pub-dates&gt;&lt;/dates&gt;&lt;isbn&gt;0142-9612&lt;/isbn&gt;&lt;urls&gt;&lt;related-urls&gt;&lt;url&gt;http://www.sciencedirect.com/science/article/pii/S0142961216305853&lt;/url&gt;&lt;/related-urls&gt;&lt;/urls&gt;&lt;electronic-resource-num&gt;https://doi.org/10.1016/j.biomaterials.2016.10.034&lt;/electronic-resource-num&gt;&lt;/record&gt;&lt;/Cite&gt;&lt;/EndNote&gt;</w:instrText>
      </w:r>
      <w:r w:rsidR="00253D76" w:rsidRPr="00FD0513">
        <w:rPr>
          <w:rFonts w:ascii="Times New Roman" w:hAnsi="Times New Roman" w:cs="Times New Roman"/>
          <w:sz w:val="24"/>
          <w:szCs w:val="24"/>
        </w:rPr>
        <w:fldChar w:fldCharType="separate"/>
      </w:r>
      <w:r w:rsidR="000E06FF" w:rsidRPr="00FD0513">
        <w:rPr>
          <w:rFonts w:ascii="Times New Roman" w:hAnsi="Times New Roman" w:cs="Times New Roman"/>
          <w:noProof/>
          <w:sz w:val="24"/>
          <w:szCs w:val="24"/>
          <w:vertAlign w:val="superscript"/>
        </w:rPr>
        <w:t>30</w:t>
      </w:r>
      <w:r w:rsidR="00253D76" w:rsidRPr="00FD0513">
        <w:rPr>
          <w:rFonts w:ascii="Times New Roman" w:hAnsi="Times New Roman" w:cs="Times New Roman"/>
          <w:sz w:val="24"/>
          <w:szCs w:val="24"/>
        </w:rPr>
        <w:fldChar w:fldCharType="end"/>
      </w:r>
      <w:r w:rsidR="00253D76" w:rsidRPr="00FD0513">
        <w:rPr>
          <w:rFonts w:ascii="Times New Roman" w:hAnsi="Times New Roman" w:cs="Times New Roman"/>
          <w:sz w:val="24"/>
          <w:szCs w:val="24"/>
        </w:rPr>
        <w:t xml:space="preserve"> found that microbubble stability increased with increasing lipid chain length. It is perhaps surprising therefore that no statistically significant</w:t>
      </w:r>
      <w:r w:rsidR="00D92AFD" w:rsidRPr="00FD0513">
        <w:rPr>
          <w:rFonts w:ascii="Times New Roman" w:hAnsi="Times New Roman" w:cs="Times New Roman"/>
          <w:sz w:val="24"/>
          <w:szCs w:val="24"/>
        </w:rPr>
        <w:t xml:space="preserve"> difference in stability</w:t>
      </w:r>
      <w:r w:rsidR="00253D76" w:rsidRPr="00FD0513">
        <w:rPr>
          <w:rFonts w:ascii="Times New Roman" w:hAnsi="Times New Roman" w:cs="Times New Roman"/>
          <w:sz w:val="24"/>
          <w:szCs w:val="24"/>
        </w:rPr>
        <w:t xml:space="preserve"> was observed b</w:t>
      </w:r>
      <w:r w:rsidR="00D92AFD" w:rsidRPr="00FD0513">
        <w:rPr>
          <w:rFonts w:ascii="Times New Roman" w:hAnsi="Times New Roman" w:cs="Times New Roman"/>
          <w:sz w:val="24"/>
          <w:szCs w:val="24"/>
        </w:rPr>
        <w:t xml:space="preserve">etween </w:t>
      </w:r>
      <w:r w:rsidR="00C87C2B" w:rsidRPr="00FD0513">
        <w:rPr>
          <w:rFonts w:ascii="Times New Roman" w:hAnsi="Times New Roman" w:cs="Times New Roman"/>
          <w:sz w:val="24"/>
          <w:szCs w:val="24"/>
        </w:rPr>
        <w:t>DPPC and DPSC bubbles</w:t>
      </w:r>
      <w:r w:rsidR="00253D76" w:rsidRPr="00FD0513">
        <w:rPr>
          <w:rFonts w:ascii="Times New Roman" w:hAnsi="Times New Roman" w:cs="Times New Roman"/>
          <w:sz w:val="24"/>
          <w:szCs w:val="24"/>
        </w:rPr>
        <w:t xml:space="preserve"> </w:t>
      </w:r>
      <w:r w:rsidR="00C87C2B" w:rsidRPr="00FD0513">
        <w:rPr>
          <w:rFonts w:ascii="Times New Roman" w:hAnsi="Times New Roman" w:cs="Times New Roman"/>
          <w:sz w:val="24"/>
          <w:szCs w:val="24"/>
        </w:rPr>
        <w:t>in Figure 2</w:t>
      </w:r>
      <w:r w:rsidR="00253D76" w:rsidRPr="00FD0513">
        <w:rPr>
          <w:rFonts w:ascii="Times New Roman" w:hAnsi="Times New Roman" w:cs="Times New Roman"/>
          <w:sz w:val="24"/>
          <w:szCs w:val="24"/>
        </w:rPr>
        <w:t>.</w:t>
      </w:r>
      <w:r w:rsidR="00C87C2B" w:rsidRPr="00FD0513">
        <w:rPr>
          <w:rFonts w:ascii="Times New Roman" w:hAnsi="Times New Roman" w:cs="Times New Roman"/>
          <w:sz w:val="24"/>
          <w:szCs w:val="24"/>
        </w:rPr>
        <w:t xml:space="preserve"> </w:t>
      </w:r>
      <w:r w:rsidR="005362AF" w:rsidRPr="00FD0513">
        <w:rPr>
          <w:rFonts w:ascii="Times New Roman" w:hAnsi="Times New Roman" w:cs="Times New Roman"/>
          <w:sz w:val="24"/>
          <w:szCs w:val="24"/>
        </w:rPr>
        <w:t>T</w:t>
      </w:r>
      <w:r w:rsidR="00C87C2B" w:rsidRPr="00FD0513">
        <w:rPr>
          <w:rFonts w:ascii="Times New Roman" w:hAnsi="Times New Roman" w:cs="Times New Roman"/>
          <w:sz w:val="24"/>
          <w:szCs w:val="24"/>
        </w:rPr>
        <w:t xml:space="preserve">he fact that </w:t>
      </w:r>
      <w:r w:rsidRPr="00FD0513">
        <w:rPr>
          <w:rFonts w:ascii="Times New Roman" w:hAnsi="Times New Roman" w:cs="Times New Roman"/>
          <w:sz w:val="24"/>
          <w:szCs w:val="24"/>
        </w:rPr>
        <w:t xml:space="preserve">D-L </w:t>
      </w:r>
      <w:r w:rsidR="00C87C2B" w:rsidRPr="00FD0513">
        <w:rPr>
          <w:rFonts w:ascii="Times New Roman" w:hAnsi="Times New Roman" w:cs="Times New Roman"/>
          <w:sz w:val="24"/>
          <w:szCs w:val="24"/>
        </w:rPr>
        <w:t>microbubbles</w:t>
      </w:r>
      <w:r w:rsidRPr="00FD0513">
        <w:rPr>
          <w:rFonts w:ascii="Times New Roman" w:hAnsi="Times New Roman" w:cs="Times New Roman"/>
          <w:sz w:val="24"/>
          <w:szCs w:val="24"/>
        </w:rPr>
        <w:t xml:space="preserve">, which also consist primarily of DPPC, </w:t>
      </w:r>
      <w:r w:rsidR="00253D76" w:rsidRPr="00FD0513">
        <w:rPr>
          <w:rFonts w:ascii="Times New Roman" w:hAnsi="Times New Roman" w:cs="Times New Roman"/>
          <w:sz w:val="24"/>
          <w:szCs w:val="24"/>
        </w:rPr>
        <w:t>did not exhibit the same stability</w:t>
      </w:r>
      <w:r w:rsidR="00C87C2B" w:rsidRPr="00FD0513">
        <w:rPr>
          <w:rFonts w:ascii="Times New Roman" w:hAnsi="Times New Roman" w:cs="Times New Roman"/>
          <w:sz w:val="24"/>
          <w:szCs w:val="24"/>
        </w:rPr>
        <w:t xml:space="preserve"> </w:t>
      </w:r>
      <w:r w:rsidR="00253D76" w:rsidRPr="00FD0513">
        <w:rPr>
          <w:rFonts w:ascii="Times New Roman" w:hAnsi="Times New Roman" w:cs="Times New Roman"/>
          <w:sz w:val="24"/>
          <w:szCs w:val="24"/>
        </w:rPr>
        <w:t>as</w:t>
      </w:r>
      <w:r w:rsidR="00C87C2B" w:rsidRPr="00FD0513">
        <w:rPr>
          <w:rFonts w:ascii="Times New Roman" w:hAnsi="Times New Roman" w:cs="Times New Roman"/>
          <w:sz w:val="24"/>
          <w:szCs w:val="24"/>
        </w:rPr>
        <w:t xml:space="preserve"> DPPC microbubbles indicates</w:t>
      </w:r>
      <w:r w:rsidR="005362AF" w:rsidRPr="00FD0513">
        <w:rPr>
          <w:rFonts w:ascii="Times New Roman" w:hAnsi="Times New Roman" w:cs="Times New Roman"/>
          <w:sz w:val="24"/>
          <w:szCs w:val="24"/>
        </w:rPr>
        <w:t>, however,</w:t>
      </w:r>
      <w:r w:rsidR="00C87C2B" w:rsidRPr="00FD0513">
        <w:rPr>
          <w:rFonts w:ascii="Times New Roman" w:hAnsi="Times New Roman" w:cs="Times New Roman"/>
          <w:sz w:val="24"/>
          <w:szCs w:val="24"/>
        </w:rPr>
        <w:t xml:space="preserve"> that</w:t>
      </w:r>
      <w:r w:rsidR="00944830" w:rsidRPr="00FD0513">
        <w:rPr>
          <w:rFonts w:ascii="Times New Roman" w:hAnsi="Times New Roman" w:cs="Times New Roman"/>
          <w:sz w:val="24"/>
          <w:szCs w:val="24"/>
        </w:rPr>
        <w:t xml:space="preserve"> lipid chain length is not the only determinant of shell p</w:t>
      </w:r>
      <w:r w:rsidR="00C87C2B" w:rsidRPr="00FD0513">
        <w:rPr>
          <w:rFonts w:ascii="Times New Roman" w:hAnsi="Times New Roman" w:cs="Times New Roman"/>
          <w:sz w:val="24"/>
          <w:szCs w:val="24"/>
        </w:rPr>
        <w:t>ermeability</w:t>
      </w:r>
      <w:r w:rsidR="00E966C9" w:rsidRPr="00FD0513">
        <w:rPr>
          <w:rFonts w:ascii="Times New Roman" w:hAnsi="Times New Roman" w:cs="Times New Roman"/>
          <w:sz w:val="24"/>
          <w:szCs w:val="24"/>
        </w:rPr>
        <w:t>.</w:t>
      </w:r>
      <w:r w:rsidR="005362AF" w:rsidRPr="00FD0513">
        <w:rPr>
          <w:rFonts w:ascii="Times New Roman" w:hAnsi="Times New Roman" w:cs="Times New Roman"/>
          <w:sz w:val="24"/>
          <w:szCs w:val="24"/>
        </w:rPr>
        <w:t xml:space="preserve"> The results suggest instead that </w:t>
      </w:r>
      <w:proofErr w:type="gramStart"/>
      <w:r w:rsidR="005362AF" w:rsidRPr="00FD0513">
        <w:rPr>
          <w:rFonts w:ascii="Times New Roman" w:hAnsi="Times New Roman" w:cs="Times New Roman"/>
          <w:sz w:val="24"/>
          <w:szCs w:val="24"/>
        </w:rPr>
        <w:t>a</w:t>
      </w:r>
      <w:r w:rsidR="00E966C9" w:rsidRPr="00FD0513">
        <w:rPr>
          <w:rFonts w:ascii="Times New Roman" w:hAnsi="Times New Roman" w:cs="Times New Roman"/>
          <w:sz w:val="24"/>
          <w:szCs w:val="24"/>
        </w:rPr>
        <w:t>ll of</w:t>
      </w:r>
      <w:proofErr w:type="gramEnd"/>
      <w:r w:rsidR="00E966C9" w:rsidRPr="00FD0513">
        <w:rPr>
          <w:rFonts w:ascii="Times New Roman" w:hAnsi="Times New Roman" w:cs="Times New Roman"/>
          <w:sz w:val="24"/>
          <w:szCs w:val="24"/>
        </w:rPr>
        <w:t xml:space="preserve"> the factors affecting</w:t>
      </w:r>
      <w:r w:rsidR="00944830" w:rsidRPr="00FD0513">
        <w:rPr>
          <w:rFonts w:ascii="Times New Roman" w:hAnsi="Times New Roman" w:cs="Times New Roman"/>
          <w:sz w:val="24"/>
          <w:szCs w:val="24"/>
        </w:rPr>
        <w:t xml:space="preserve"> lipid order</w:t>
      </w:r>
      <w:r w:rsidR="00E966C9" w:rsidRPr="00FD0513">
        <w:rPr>
          <w:rFonts w:ascii="Times New Roman" w:hAnsi="Times New Roman" w:cs="Times New Roman"/>
          <w:sz w:val="24"/>
          <w:szCs w:val="24"/>
        </w:rPr>
        <w:t xml:space="preserve"> discussed above - choice of emulsifier, buffer, and the relative concentrations of the formulation constituents - need to be taken into account.  </w:t>
      </w:r>
      <w:r w:rsidR="00C87C2B" w:rsidRPr="00FD0513">
        <w:rPr>
          <w:rFonts w:ascii="Times New Roman" w:hAnsi="Times New Roman" w:cs="Times New Roman"/>
          <w:sz w:val="24"/>
          <w:szCs w:val="24"/>
        </w:rPr>
        <w:t xml:space="preserve"> </w:t>
      </w:r>
    </w:p>
    <w:p w14:paraId="4F12D1C2" w14:textId="77777777" w:rsidR="00253D76" w:rsidRPr="00FD0513" w:rsidRDefault="00253D76" w:rsidP="003E426E">
      <w:pPr>
        <w:widowControl w:val="0"/>
        <w:autoSpaceDE w:val="0"/>
        <w:autoSpaceDN w:val="0"/>
        <w:adjustRightInd w:val="0"/>
        <w:spacing w:line="480" w:lineRule="auto"/>
        <w:jc w:val="both"/>
        <w:rPr>
          <w:rFonts w:ascii="Times New Roman" w:hAnsi="Times New Roman" w:cs="Times New Roman"/>
          <w:b/>
          <w:sz w:val="24"/>
          <w:szCs w:val="24"/>
          <w:lang w:val="en-US"/>
        </w:rPr>
      </w:pPr>
    </w:p>
    <w:p w14:paraId="24EB2746" w14:textId="74D5F487" w:rsidR="00697312" w:rsidRPr="00FD0513" w:rsidRDefault="00697312" w:rsidP="003E426E">
      <w:pPr>
        <w:widowControl w:val="0"/>
        <w:autoSpaceDE w:val="0"/>
        <w:autoSpaceDN w:val="0"/>
        <w:adjustRightInd w:val="0"/>
        <w:spacing w:line="480" w:lineRule="auto"/>
        <w:jc w:val="both"/>
        <w:rPr>
          <w:rFonts w:ascii="Times New Roman" w:hAnsi="Times New Roman" w:cs="Times New Roman"/>
          <w:b/>
          <w:sz w:val="24"/>
          <w:szCs w:val="24"/>
          <w:lang w:val="en-US"/>
        </w:rPr>
      </w:pPr>
      <w:r w:rsidRPr="00FD0513">
        <w:rPr>
          <w:rFonts w:ascii="Times New Roman" w:hAnsi="Times New Roman" w:cs="Times New Roman"/>
          <w:b/>
          <w:sz w:val="24"/>
          <w:szCs w:val="24"/>
          <w:lang w:val="en-US"/>
        </w:rPr>
        <w:t>Other considerations</w:t>
      </w:r>
    </w:p>
    <w:p w14:paraId="708FD478" w14:textId="23B1B779" w:rsidR="00697988" w:rsidRPr="00FD0513" w:rsidRDefault="005D3F23" w:rsidP="0069798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Stability and acoustic response are not the only factors influencing the selection of microbubble composition. For clinical application</w:t>
      </w:r>
      <w:r w:rsidR="002C793F" w:rsidRPr="00FD0513">
        <w:rPr>
          <w:rFonts w:ascii="Times New Roman" w:hAnsi="Times New Roman" w:cs="Times New Roman"/>
          <w:sz w:val="24"/>
          <w:szCs w:val="24"/>
        </w:rPr>
        <w:t>s</w:t>
      </w:r>
      <w:r w:rsidRPr="00FD0513">
        <w:rPr>
          <w:rFonts w:ascii="Times New Roman" w:hAnsi="Times New Roman" w:cs="Times New Roman"/>
          <w:sz w:val="24"/>
          <w:szCs w:val="24"/>
        </w:rPr>
        <w:t xml:space="preserve">, the </w:t>
      </w:r>
      <w:r w:rsidR="00D73C81" w:rsidRPr="00FD0513">
        <w:rPr>
          <w:rFonts w:ascii="Times New Roman" w:hAnsi="Times New Roman" w:cs="Times New Roman"/>
          <w:sz w:val="24"/>
          <w:szCs w:val="24"/>
        </w:rPr>
        <w:t>immunogenicity</w:t>
      </w:r>
      <w:r w:rsidRPr="00FD0513">
        <w:rPr>
          <w:rFonts w:ascii="Times New Roman" w:hAnsi="Times New Roman" w:cs="Times New Roman"/>
          <w:sz w:val="24"/>
          <w:szCs w:val="24"/>
        </w:rPr>
        <w:t xml:space="preserve"> of the microbubbles and the</w:t>
      </w:r>
      <w:r w:rsidR="00D73C81"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potential for </w:t>
      </w:r>
      <w:r w:rsidR="00D73C81" w:rsidRPr="00FD0513">
        <w:rPr>
          <w:rFonts w:ascii="Times New Roman" w:hAnsi="Times New Roman" w:cs="Times New Roman"/>
          <w:sz w:val="24"/>
          <w:szCs w:val="24"/>
        </w:rPr>
        <w:t>attach</w:t>
      </w:r>
      <w:r w:rsidRPr="00FD0513">
        <w:rPr>
          <w:rFonts w:ascii="Times New Roman" w:hAnsi="Times New Roman" w:cs="Times New Roman"/>
          <w:sz w:val="24"/>
          <w:szCs w:val="24"/>
        </w:rPr>
        <w:t>ing targeting or therapeutic species are also important</w:t>
      </w:r>
      <w:r w:rsidR="002C793F" w:rsidRPr="00FD0513">
        <w:rPr>
          <w:rFonts w:ascii="Times New Roman" w:hAnsi="Times New Roman" w:cs="Times New Roman"/>
          <w:sz w:val="24"/>
          <w:szCs w:val="24"/>
        </w:rPr>
        <w:t xml:space="preserve">. </w:t>
      </w:r>
      <w:r w:rsidR="001E5DCD" w:rsidRPr="00FD0513">
        <w:rPr>
          <w:rFonts w:ascii="Times New Roman" w:hAnsi="Times New Roman" w:cs="Times New Roman"/>
          <w:sz w:val="24"/>
          <w:szCs w:val="24"/>
        </w:rPr>
        <w:t xml:space="preserve">Spectral imaging may provide a useful technique for determining the availability and/or uniformity of binding sites on microbubble surfaces. It is also useful in </w:t>
      </w:r>
      <w:r w:rsidR="00697988" w:rsidRPr="00FD0513">
        <w:rPr>
          <w:rFonts w:ascii="Times New Roman" w:hAnsi="Times New Roman" w:cs="Times New Roman"/>
          <w:sz w:val="24"/>
          <w:szCs w:val="24"/>
        </w:rPr>
        <w:t>determining the uniformity of the microbubbles themselves within a population or for example between batches for different experiments. The fact that there was seen to be considerable variability in the lipid order of individual microbubbles within each formulation</w:t>
      </w:r>
      <w:r w:rsidR="009533B4" w:rsidRPr="00FD0513">
        <w:rPr>
          <w:rFonts w:ascii="Times New Roman" w:hAnsi="Times New Roman" w:cs="Times New Roman"/>
          <w:sz w:val="24"/>
          <w:szCs w:val="24"/>
        </w:rPr>
        <w:t xml:space="preserve"> (Table 2 and Figure 3)</w:t>
      </w:r>
      <w:r w:rsidR="00697988" w:rsidRPr="00FD0513">
        <w:rPr>
          <w:rFonts w:ascii="Times New Roman" w:hAnsi="Times New Roman" w:cs="Times New Roman"/>
          <w:sz w:val="24"/>
          <w:szCs w:val="24"/>
        </w:rPr>
        <w:t xml:space="preserve"> suggests that the manufacturing technique used in this study could be improved. </w:t>
      </w:r>
    </w:p>
    <w:p w14:paraId="47C54F11" w14:textId="77777777" w:rsidR="002C793F" w:rsidRPr="00FD0513" w:rsidRDefault="002C793F" w:rsidP="002C793F">
      <w:pPr>
        <w:spacing w:line="480" w:lineRule="auto"/>
        <w:jc w:val="both"/>
        <w:rPr>
          <w:rFonts w:ascii="Times New Roman" w:hAnsi="Times New Roman" w:cs="Times New Roman"/>
          <w:sz w:val="24"/>
          <w:szCs w:val="24"/>
          <w:lang w:val="en-US"/>
        </w:rPr>
      </w:pPr>
    </w:p>
    <w:p w14:paraId="1BF8C3E4" w14:textId="77777777" w:rsidR="00253D76" w:rsidRPr="00FD0513" w:rsidRDefault="00253D76" w:rsidP="00F95EA8">
      <w:pPr>
        <w:spacing w:line="480" w:lineRule="auto"/>
        <w:jc w:val="both"/>
        <w:rPr>
          <w:rFonts w:ascii="Times New Roman" w:eastAsiaTheme="majorEastAsia" w:hAnsi="Times New Roman" w:cs="Times New Roman"/>
          <w:b/>
          <w:sz w:val="24"/>
          <w:szCs w:val="24"/>
        </w:rPr>
      </w:pPr>
    </w:p>
    <w:p w14:paraId="67DD1B81" w14:textId="2005DCEA" w:rsidR="003E54C5" w:rsidRPr="00FD0513" w:rsidRDefault="003E54C5" w:rsidP="00F95EA8">
      <w:pPr>
        <w:spacing w:line="480" w:lineRule="auto"/>
        <w:jc w:val="both"/>
        <w:rPr>
          <w:rFonts w:ascii="Times New Roman" w:eastAsiaTheme="majorEastAsia" w:hAnsi="Times New Roman" w:cs="Times New Roman"/>
          <w:sz w:val="24"/>
          <w:szCs w:val="24"/>
        </w:rPr>
      </w:pPr>
      <w:r w:rsidRPr="00FD0513">
        <w:rPr>
          <w:rFonts w:ascii="Times New Roman" w:eastAsiaTheme="majorEastAsia" w:hAnsi="Times New Roman" w:cs="Times New Roman"/>
          <w:b/>
          <w:sz w:val="24"/>
          <w:szCs w:val="24"/>
        </w:rPr>
        <w:lastRenderedPageBreak/>
        <w:t>Limitations</w:t>
      </w:r>
      <w:r w:rsidR="0071762C" w:rsidRPr="00FD0513">
        <w:rPr>
          <w:rFonts w:ascii="Times New Roman" w:eastAsiaTheme="majorEastAsia" w:hAnsi="Times New Roman" w:cs="Times New Roman"/>
          <w:b/>
          <w:sz w:val="24"/>
          <w:szCs w:val="24"/>
        </w:rPr>
        <w:t xml:space="preserve"> and further work</w:t>
      </w:r>
    </w:p>
    <w:p w14:paraId="28304AF4" w14:textId="506DF560" w:rsidR="00B43EE3" w:rsidRPr="00FD0513" w:rsidRDefault="0033532B" w:rsidP="00F95EA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An important</w:t>
      </w:r>
      <w:r w:rsidR="009B08F9" w:rsidRPr="00FD0513">
        <w:rPr>
          <w:rFonts w:ascii="Times New Roman" w:hAnsi="Times New Roman" w:cs="Times New Roman"/>
          <w:sz w:val="24"/>
          <w:szCs w:val="24"/>
        </w:rPr>
        <w:t xml:space="preserve"> limitation </w:t>
      </w:r>
      <w:r w:rsidR="009E459D" w:rsidRPr="00FD0513">
        <w:rPr>
          <w:rFonts w:ascii="Times New Roman" w:hAnsi="Times New Roman" w:cs="Times New Roman"/>
          <w:sz w:val="24"/>
          <w:szCs w:val="24"/>
        </w:rPr>
        <w:t>of</w:t>
      </w:r>
      <w:r w:rsidR="009B08F9" w:rsidRPr="00FD0513">
        <w:rPr>
          <w:rFonts w:ascii="Times New Roman" w:hAnsi="Times New Roman" w:cs="Times New Roman"/>
          <w:sz w:val="24"/>
          <w:szCs w:val="24"/>
        </w:rPr>
        <w:t xml:space="preserve"> the present study concerns</w:t>
      </w:r>
      <w:r w:rsidRPr="00FD0513">
        <w:rPr>
          <w:rFonts w:ascii="Times New Roman" w:hAnsi="Times New Roman" w:cs="Times New Roman"/>
          <w:sz w:val="24"/>
          <w:szCs w:val="24"/>
        </w:rPr>
        <w:t xml:space="preserve"> the</w:t>
      </w:r>
      <w:r w:rsidR="009B08F9" w:rsidRPr="00FD0513">
        <w:rPr>
          <w:rFonts w:ascii="Times New Roman" w:hAnsi="Times New Roman" w:cs="Times New Roman"/>
          <w:sz w:val="24"/>
          <w:szCs w:val="24"/>
        </w:rPr>
        <w:t xml:space="preserve"> </w:t>
      </w:r>
      <w:r w:rsidRPr="00FD0513">
        <w:rPr>
          <w:rFonts w:ascii="Times New Roman" w:hAnsi="Times New Roman" w:cs="Times New Roman"/>
          <w:sz w:val="24"/>
          <w:szCs w:val="24"/>
        </w:rPr>
        <w:t xml:space="preserve">minimum </w:t>
      </w:r>
      <w:r w:rsidR="009B08F9" w:rsidRPr="00FD0513">
        <w:rPr>
          <w:rFonts w:ascii="Times New Roman" w:hAnsi="Times New Roman" w:cs="Times New Roman"/>
          <w:sz w:val="24"/>
          <w:szCs w:val="24"/>
        </w:rPr>
        <w:t>microbubble size</w:t>
      </w:r>
      <w:r w:rsidRPr="00FD0513">
        <w:rPr>
          <w:rFonts w:ascii="Times New Roman" w:hAnsi="Times New Roman" w:cs="Times New Roman"/>
          <w:sz w:val="24"/>
          <w:szCs w:val="24"/>
        </w:rPr>
        <w:t xml:space="preserve"> that can be detected with</w:t>
      </w:r>
      <w:r w:rsidR="009B08F9" w:rsidRPr="00FD0513">
        <w:rPr>
          <w:rFonts w:ascii="Times New Roman" w:hAnsi="Times New Roman" w:cs="Times New Roman"/>
          <w:sz w:val="24"/>
          <w:szCs w:val="24"/>
        </w:rPr>
        <w:t xml:space="preserve"> the various experimental techniques employed. For counting and sizing microbubbles by </w:t>
      </w:r>
      <w:proofErr w:type="spellStart"/>
      <w:r w:rsidR="002B7AD4" w:rsidRPr="00FD0513">
        <w:rPr>
          <w:rFonts w:ascii="Times New Roman" w:hAnsi="Times New Roman" w:cs="Times New Roman"/>
          <w:sz w:val="24"/>
          <w:szCs w:val="24"/>
        </w:rPr>
        <w:t>electrozone</w:t>
      </w:r>
      <w:proofErr w:type="spellEnd"/>
      <w:r w:rsidR="002B7AD4" w:rsidRPr="00FD0513">
        <w:rPr>
          <w:rFonts w:ascii="Times New Roman" w:hAnsi="Times New Roman" w:cs="Times New Roman"/>
          <w:sz w:val="24"/>
          <w:szCs w:val="24"/>
        </w:rPr>
        <w:t xml:space="preserve"> sensing</w:t>
      </w:r>
      <w:r w:rsidR="009B08F9" w:rsidRPr="00FD0513">
        <w:rPr>
          <w:rFonts w:ascii="Times New Roman" w:hAnsi="Times New Roman" w:cs="Times New Roman"/>
          <w:sz w:val="24"/>
          <w:szCs w:val="24"/>
        </w:rPr>
        <w:t xml:space="preserve">, </w:t>
      </w:r>
      <w:r w:rsidR="002B7AD4" w:rsidRPr="00FD0513">
        <w:rPr>
          <w:rFonts w:ascii="Times New Roman" w:hAnsi="Times New Roman" w:cs="Times New Roman"/>
          <w:sz w:val="24"/>
          <w:szCs w:val="24"/>
        </w:rPr>
        <w:t xml:space="preserve">the smallest </w:t>
      </w:r>
      <w:r w:rsidR="009B08F9" w:rsidRPr="00FD0513">
        <w:rPr>
          <w:rFonts w:ascii="Times New Roman" w:hAnsi="Times New Roman" w:cs="Times New Roman"/>
          <w:sz w:val="24"/>
          <w:szCs w:val="24"/>
        </w:rPr>
        <w:t>object</w:t>
      </w:r>
      <w:r w:rsidR="002B7AD4" w:rsidRPr="00FD0513">
        <w:rPr>
          <w:rFonts w:ascii="Times New Roman" w:hAnsi="Times New Roman" w:cs="Times New Roman"/>
          <w:sz w:val="24"/>
          <w:szCs w:val="24"/>
        </w:rPr>
        <w:t xml:space="preserve"> that can be detected is</w:t>
      </w:r>
      <w:r w:rsidR="009B08F9" w:rsidRPr="00FD0513">
        <w:rPr>
          <w:rFonts w:ascii="Times New Roman" w:hAnsi="Times New Roman" w:cs="Times New Roman"/>
          <w:sz w:val="24"/>
          <w:szCs w:val="24"/>
        </w:rPr>
        <w:t xml:space="preserve"> 0.</w:t>
      </w:r>
      <w:r w:rsidR="002B7AD4" w:rsidRPr="00FD0513">
        <w:rPr>
          <w:rFonts w:ascii="Times New Roman" w:hAnsi="Times New Roman" w:cs="Times New Roman"/>
          <w:sz w:val="24"/>
          <w:szCs w:val="24"/>
        </w:rPr>
        <w:t>4</w:t>
      </w:r>
      <w:r w:rsidR="009B08F9" w:rsidRPr="00FD0513">
        <w:rPr>
          <w:rFonts w:ascii="Times New Roman" w:hAnsi="Times New Roman" w:cs="Times New Roman"/>
          <w:sz w:val="24"/>
          <w:szCs w:val="24"/>
        </w:rPr>
        <w:t xml:space="preserve"> µm. </w:t>
      </w:r>
      <w:r w:rsidR="00B43EE3" w:rsidRPr="00FD0513">
        <w:rPr>
          <w:rFonts w:ascii="Times New Roman" w:hAnsi="Times New Roman" w:cs="Times New Roman"/>
          <w:sz w:val="24"/>
          <w:szCs w:val="24"/>
        </w:rPr>
        <w:t>For the experiments employing spectral imaging by confocal microscopy</w:t>
      </w:r>
      <w:r w:rsidR="009B08F9" w:rsidRPr="00FD0513">
        <w:rPr>
          <w:rFonts w:ascii="Times New Roman" w:hAnsi="Times New Roman" w:cs="Times New Roman"/>
          <w:sz w:val="24"/>
          <w:szCs w:val="24"/>
        </w:rPr>
        <w:t xml:space="preserve">, </w:t>
      </w:r>
      <w:r w:rsidR="00B43EE3" w:rsidRPr="00FD0513">
        <w:rPr>
          <w:rFonts w:ascii="Times New Roman" w:hAnsi="Times New Roman" w:cs="Times New Roman"/>
          <w:sz w:val="24"/>
          <w:szCs w:val="24"/>
        </w:rPr>
        <w:t xml:space="preserve">circular objects with considerable fluorescence in their centres, possibly from </w:t>
      </w:r>
      <w:r w:rsidR="009B08F9" w:rsidRPr="00FD0513">
        <w:rPr>
          <w:rFonts w:ascii="Times New Roman" w:hAnsi="Times New Roman" w:cs="Times New Roman"/>
          <w:sz w:val="24"/>
          <w:szCs w:val="24"/>
        </w:rPr>
        <w:t>cont</w:t>
      </w:r>
      <w:r w:rsidR="00B43EE3" w:rsidRPr="00FD0513">
        <w:rPr>
          <w:rFonts w:ascii="Times New Roman" w:hAnsi="Times New Roman" w:cs="Times New Roman"/>
          <w:sz w:val="24"/>
          <w:szCs w:val="24"/>
        </w:rPr>
        <w:t>amination, microbubble deflation</w:t>
      </w:r>
      <w:r w:rsidR="009B08F9" w:rsidRPr="00FD0513">
        <w:rPr>
          <w:rFonts w:ascii="Times New Roman" w:hAnsi="Times New Roman" w:cs="Times New Roman"/>
          <w:sz w:val="24"/>
          <w:szCs w:val="24"/>
        </w:rPr>
        <w:t xml:space="preserve">, </w:t>
      </w:r>
      <w:r w:rsidR="00B43EE3" w:rsidRPr="00FD0513">
        <w:rPr>
          <w:rFonts w:ascii="Times New Roman" w:hAnsi="Times New Roman" w:cs="Times New Roman"/>
          <w:sz w:val="24"/>
          <w:szCs w:val="24"/>
        </w:rPr>
        <w:t>or out-of-plane fluorescence, were</w:t>
      </w:r>
      <w:r w:rsidR="009B08F9" w:rsidRPr="00FD0513">
        <w:rPr>
          <w:rFonts w:ascii="Times New Roman" w:hAnsi="Times New Roman" w:cs="Times New Roman"/>
          <w:sz w:val="24"/>
          <w:szCs w:val="24"/>
        </w:rPr>
        <w:t xml:space="preserve"> excluded from the analysis</w:t>
      </w:r>
      <w:r w:rsidR="00B43EE3" w:rsidRPr="00FD0513">
        <w:rPr>
          <w:rFonts w:ascii="Times New Roman" w:hAnsi="Times New Roman" w:cs="Times New Roman"/>
          <w:sz w:val="24"/>
          <w:szCs w:val="24"/>
        </w:rPr>
        <w:t xml:space="preserve"> because they could not be confirmed as microbubbles</w:t>
      </w:r>
      <w:r w:rsidR="009B08F9" w:rsidRPr="00FD0513">
        <w:rPr>
          <w:rFonts w:ascii="Times New Roman" w:hAnsi="Times New Roman" w:cs="Times New Roman"/>
          <w:sz w:val="24"/>
          <w:szCs w:val="24"/>
        </w:rPr>
        <w:t xml:space="preserve">. </w:t>
      </w:r>
      <w:r w:rsidR="00B43EE3" w:rsidRPr="00FD0513">
        <w:rPr>
          <w:rFonts w:ascii="Times New Roman" w:hAnsi="Times New Roman" w:cs="Times New Roman"/>
          <w:sz w:val="24"/>
          <w:szCs w:val="24"/>
        </w:rPr>
        <w:t xml:space="preserve">Microbubbles below ~2.5 µm </w:t>
      </w:r>
      <w:r w:rsidR="0016758D" w:rsidRPr="00FD0513">
        <w:rPr>
          <w:rFonts w:ascii="Times New Roman" w:hAnsi="Times New Roman" w:cs="Times New Roman"/>
          <w:sz w:val="24"/>
          <w:szCs w:val="24"/>
        </w:rPr>
        <w:t>in</w:t>
      </w:r>
      <w:r w:rsidR="00B43EE3" w:rsidRPr="00FD0513">
        <w:rPr>
          <w:rFonts w:ascii="Times New Roman" w:hAnsi="Times New Roman" w:cs="Times New Roman"/>
          <w:sz w:val="24"/>
          <w:szCs w:val="24"/>
        </w:rPr>
        <w:t xml:space="preserve"> diameter were particularly challenging to confirm </w:t>
      </w:r>
      <w:r w:rsidR="009F0BDC" w:rsidRPr="00FD0513">
        <w:rPr>
          <w:rFonts w:ascii="Times New Roman" w:hAnsi="Times New Roman" w:cs="Times New Roman"/>
          <w:sz w:val="24"/>
          <w:szCs w:val="24"/>
        </w:rPr>
        <w:t xml:space="preserve">as the </w:t>
      </w:r>
      <w:r w:rsidR="007B185D" w:rsidRPr="00FD0513">
        <w:rPr>
          <w:rFonts w:ascii="Times New Roman" w:hAnsi="Times New Roman" w:cs="Times New Roman"/>
          <w:sz w:val="24"/>
          <w:szCs w:val="24"/>
        </w:rPr>
        <w:t xml:space="preserve">image </w:t>
      </w:r>
      <w:r w:rsidR="009F0BDC" w:rsidRPr="00FD0513">
        <w:rPr>
          <w:rFonts w:ascii="Times New Roman" w:hAnsi="Times New Roman" w:cs="Times New Roman"/>
          <w:sz w:val="24"/>
          <w:szCs w:val="24"/>
        </w:rPr>
        <w:t xml:space="preserve">resolution </w:t>
      </w:r>
      <w:r w:rsidR="007B185D" w:rsidRPr="00FD0513">
        <w:rPr>
          <w:rFonts w:ascii="Times New Roman" w:hAnsi="Times New Roman" w:cs="Times New Roman"/>
          <w:sz w:val="24"/>
          <w:szCs w:val="24"/>
        </w:rPr>
        <w:t xml:space="preserve">results in </w:t>
      </w:r>
      <w:r w:rsidR="009F0BDC" w:rsidRPr="00FD0513">
        <w:rPr>
          <w:rFonts w:ascii="Times New Roman" w:hAnsi="Times New Roman" w:cs="Times New Roman"/>
          <w:sz w:val="24"/>
          <w:szCs w:val="24"/>
        </w:rPr>
        <w:t xml:space="preserve">microbubbles </w:t>
      </w:r>
      <w:r w:rsidR="007B185D" w:rsidRPr="00FD0513">
        <w:rPr>
          <w:rFonts w:ascii="Times New Roman" w:hAnsi="Times New Roman" w:cs="Times New Roman"/>
          <w:sz w:val="24"/>
          <w:szCs w:val="24"/>
        </w:rPr>
        <w:t xml:space="preserve">with </w:t>
      </w:r>
      <w:r w:rsidR="009F0BDC" w:rsidRPr="00FD0513">
        <w:rPr>
          <w:rFonts w:ascii="Times New Roman" w:hAnsi="Times New Roman" w:cs="Times New Roman"/>
          <w:sz w:val="24"/>
          <w:szCs w:val="24"/>
        </w:rPr>
        <w:t>a diameter of &lt;10 pixels</w:t>
      </w:r>
      <w:r w:rsidR="007B185D" w:rsidRPr="00FD0513">
        <w:rPr>
          <w:rFonts w:ascii="Times New Roman" w:hAnsi="Times New Roman" w:cs="Times New Roman"/>
          <w:sz w:val="24"/>
          <w:szCs w:val="24"/>
        </w:rPr>
        <w:t xml:space="preserve"> (1 pixel = 0.264 µm)</w:t>
      </w:r>
      <w:r w:rsidR="00B43EE3" w:rsidRPr="00FD0513">
        <w:rPr>
          <w:rFonts w:ascii="Times New Roman" w:hAnsi="Times New Roman" w:cs="Times New Roman"/>
          <w:sz w:val="24"/>
          <w:szCs w:val="24"/>
        </w:rPr>
        <w:t>.</w:t>
      </w:r>
      <w:r w:rsidR="007B185D" w:rsidRPr="00FD0513">
        <w:rPr>
          <w:rFonts w:ascii="Times New Roman" w:hAnsi="Times New Roman" w:cs="Times New Roman"/>
          <w:sz w:val="24"/>
          <w:szCs w:val="24"/>
        </w:rPr>
        <w:t xml:space="preserve"> In addition, </w:t>
      </w:r>
      <w:r w:rsidR="00080282" w:rsidRPr="00FD0513">
        <w:rPr>
          <w:rFonts w:ascii="Times New Roman" w:hAnsi="Times New Roman" w:cs="Times New Roman"/>
          <w:sz w:val="24"/>
          <w:szCs w:val="24"/>
        </w:rPr>
        <w:t xml:space="preserve">the confocal pinhole size used has a z-axis focal plane </w:t>
      </w:r>
      <w:r w:rsidR="001D2B7C" w:rsidRPr="00FD0513">
        <w:rPr>
          <w:rFonts w:ascii="Times New Roman" w:hAnsi="Times New Roman" w:cs="Times New Roman"/>
          <w:sz w:val="24"/>
          <w:szCs w:val="24"/>
        </w:rPr>
        <w:t xml:space="preserve">of </w:t>
      </w:r>
      <w:r w:rsidR="000A4469" w:rsidRPr="00FD0513">
        <w:rPr>
          <w:rFonts w:ascii="Times New Roman" w:hAnsi="Times New Roman" w:cs="Times New Roman"/>
          <w:sz w:val="24"/>
          <w:szCs w:val="24"/>
        </w:rPr>
        <w:t>0.8 µm</w:t>
      </w:r>
      <w:r w:rsidR="001D2B7C" w:rsidRPr="00FD0513">
        <w:rPr>
          <w:rFonts w:ascii="Times New Roman" w:hAnsi="Times New Roman" w:cs="Times New Roman"/>
          <w:sz w:val="24"/>
          <w:szCs w:val="24"/>
        </w:rPr>
        <w:t>, which can introduce curvature effects from microbubble shells.</w:t>
      </w:r>
      <w:r w:rsidR="00995536" w:rsidRPr="00FD0513">
        <w:rPr>
          <w:rFonts w:ascii="Times New Roman" w:hAnsi="Times New Roman" w:cs="Times New Roman"/>
          <w:sz w:val="24"/>
          <w:szCs w:val="24"/>
        </w:rPr>
        <w:t xml:space="preserve"> As such, it can be difficult to confirm a gaseous space within</w:t>
      </w:r>
      <w:r w:rsidR="00D62F62" w:rsidRPr="00FD0513">
        <w:rPr>
          <w:rFonts w:ascii="Times New Roman" w:hAnsi="Times New Roman" w:cs="Times New Roman"/>
          <w:sz w:val="24"/>
          <w:szCs w:val="24"/>
        </w:rPr>
        <w:t xml:space="preserve"> small microbubbles due to overlapping fluorescence.</w:t>
      </w:r>
      <w:r w:rsidR="00C77C2C" w:rsidRPr="00FD0513">
        <w:rPr>
          <w:rFonts w:ascii="Times New Roman" w:hAnsi="Times New Roman" w:cs="Times New Roman"/>
          <w:sz w:val="24"/>
          <w:szCs w:val="24"/>
        </w:rPr>
        <w:t xml:space="preserve"> </w:t>
      </w:r>
      <w:r w:rsidR="00AD13A7" w:rsidRPr="00FD0513">
        <w:rPr>
          <w:rFonts w:ascii="Times New Roman" w:hAnsi="Times New Roman" w:cs="Times New Roman"/>
          <w:sz w:val="24"/>
          <w:szCs w:val="24"/>
        </w:rPr>
        <w:t>In the single bubble acoustic measurements</w:t>
      </w:r>
      <w:r w:rsidR="0027655F" w:rsidRPr="00FD0513">
        <w:rPr>
          <w:rFonts w:ascii="Times New Roman" w:hAnsi="Times New Roman" w:cs="Times New Roman"/>
          <w:sz w:val="24"/>
          <w:szCs w:val="24"/>
        </w:rPr>
        <w:t>,</w:t>
      </w:r>
      <w:r w:rsidR="00AD13A7" w:rsidRPr="00FD0513">
        <w:rPr>
          <w:rFonts w:ascii="Times New Roman" w:hAnsi="Times New Roman" w:cs="Times New Roman"/>
          <w:sz w:val="24"/>
          <w:szCs w:val="24"/>
        </w:rPr>
        <w:t xml:space="preserve"> microbubbles with diameters smaller than 2 µm were </w:t>
      </w:r>
      <w:r w:rsidR="0027655F" w:rsidRPr="00FD0513">
        <w:rPr>
          <w:rFonts w:ascii="Times New Roman" w:hAnsi="Times New Roman" w:cs="Times New Roman"/>
          <w:sz w:val="24"/>
          <w:szCs w:val="24"/>
        </w:rPr>
        <w:t>also</w:t>
      </w:r>
      <w:r w:rsidR="00AD13A7" w:rsidRPr="00FD0513">
        <w:rPr>
          <w:rFonts w:ascii="Times New Roman" w:hAnsi="Times New Roman" w:cs="Times New Roman"/>
          <w:sz w:val="24"/>
          <w:szCs w:val="24"/>
        </w:rPr>
        <w:t xml:space="preserve"> excluded</w:t>
      </w:r>
      <w:r w:rsidR="0027655F" w:rsidRPr="00FD0513">
        <w:rPr>
          <w:rFonts w:ascii="Times New Roman" w:hAnsi="Times New Roman" w:cs="Times New Roman"/>
          <w:sz w:val="24"/>
          <w:szCs w:val="24"/>
        </w:rPr>
        <w:t xml:space="preserve"> on the basis of the limiting criteria for detection set out in</w:t>
      </w:r>
      <w:r w:rsidR="0016758D" w:rsidRPr="00FD0513">
        <w:rPr>
          <w:rFonts w:ascii="Times New Roman" w:hAnsi="Times New Roman" w:cs="Times New Roman"/>
          <w:sz w:val="24"/>
          <w:szCs w:val="24"/>
        </w:rPr>
        <w:t xml:space="preserve"> Rademeyer et al. </w:t>
      </w:r>
      <w:r w:rsidR="00EA556C" w:rsidRPr="00FD0513">
        <w:rPr>
          <w:rFonts w:ascii="Times New Roman" w:hAnsi="Times New Roman" w:cs="Times New Roman"/>
          <w:sz w:val="24"/>
          <w:szCs w:val="24"/>
        </w:rPr>
        <w:fldChar w:fldCharType="begin"/>
      </w:r>
      <w:r w:rsidR="00EA556C" w:rsidRPr="00FD0513">
        <w:rPr>
          <w:rFonts w:ascii="Times New Roman" w:hAnsi="Times New Roman" w:cs="Times New Roman"/>
          <w:sz w:val="24"/>
          <w:szCs w:val="24"/>
        </w:rPr>
        <w:instrText xml:space="preserve"> ADDIN EN.CITE &lt;EndNote&gt;&lt;Cite&gt;&lt;Author&gt;Rademeyer&lt;/Author&gt;&lt;Year&gt;2015&lt;/Year&gt;&lt;RecNum&gt;14&lt;/RecNum&gt;&lt;DisplayText&gt;&lt;style face="superscript"&gt;14&lt;/style&gt;&lt;/DisplayText&gt;&lt;record&gt;&lt;rec-number&gt;14&lt;/rec-number&gt;&lt;foreign-keys&gt;&lt;key app="EN" db-id="sp5x0ztzzfd259ea5555pd0hr2espfrrxzza" timestamp="0"&gt;14&lt;/key&gt;&lt;/foreign-keys&gt;&lt;ref-type name="Journal Article"&gt;17&lt;/ref-type&gt;&lt;contributors&gt;&lt;authors&gt;&lt;author&gt;Rademeyer, Paul&lt;/author&gt;&lt;author&gt;Carugo, Dario&lt;/author&gt;&lt;author&gt;Lee, Jeong Yu&lt;/author&gt;&lt;author&gt;Stride, Eleanor&lt;/author&gt;&lt;/authors&gt;&lt;/contributors&gt;&lt;titles&gt;&lt;title&gt;Microfluidic system for high throughput characterisation of echogenic particles&lt;/title&gt;&lt;secondary-title&gt;Lab on a Chip&lt;/secondary-title&gt;&lt;/titles&gt;&lt;pages&gt;417-428&lt;/pages&gt;&lt;volume&gt;15&lt;/volume&gt;&lt;number&gt;2&lt;/number&gt;&lt;dates&gt;&lt;year&gt;2015&lt;/year&gt;&lt;/dates&gt;&lt;publisher&gt;The Royal Society of Chemistry&lt;/publisher&gt;&lt;isbn&gt;1473-0197&lt;/isbn&gt;&lt;work-type&gt;10.1039/C4LC01206B&lt;/work-type&gt;&lt;urls&gt;&lt;related-urls&gt;&lt;url&gt;http://dx.doi.org/10.1039/C4LC01206B&lt;/url&gt;&lt;/related-urls&gt;&lt;/urls&gt;&lt;electronic-resource-num&gt;10.1039/C4LC01206B&lt;/electronic-resource-num&gt;&lt;/record&gt;&lt;/Cite&gt;&lt;/EndNote&gt;</w:instrText>
      </w:r>
      <w:r w:rsidR="00EA556C" w:rsidRPr="00FD0513">
        <w:rPr>
          <w:rFonts w:ascii="Times New Roman" w:hAnsi="Times New Roman" w:cs="Times New Roman"/>
          <w:sz w:val="24"/>
          <w:szCs w:val="24"/>
        </w:rPr>
        <w:fldChar w:fldCharType="separate"/>
      </w:r>
      <w:r w:rsidR="00EA556C" w:rsidRPr="00FD0513">
        <w:rPr>
          <w:rFonts w:ascii="Times New Roman" w:hAnsi="Times New Roman" w:cs="Times New Roman"/>
          <w:noProof/>
          <w:sz w:val="24"/>
          <w:szCs w:val="24"/>
          <w:vertAlign w:val="superscript"/>
        </w:rPr>
        <w:t>14</w:t>
      </w:r>
      <w:r w:rsidR="00EA556C" w:rsidRPr="00FD0513">
        <w:rPr>
          <w:rFonts w:ascii="Times New Roman" w:hAnsi="Times New Roman" w:cs="Times New Roman"/>
          <w:sz w:val="24"/>
          <w:szCs w:val="24"/>
        </w:rPr>
        <w:fldChar w:fldCharType="end"/>
      </w:r>
      <w:r w:rsidR="00EA556C" w:rsidRPr="00FD0513">
        <w:rPr>
          <w:rFonts w:ascii="Times New Roman" w:hAnsi="Times New Roman" w:cs="Times New Roman"/>
          <w:sz w:val="24"/>
          <w:szCs w:val="24"/>
        </w:rPr>
        <w:t>.</w:t>
      </w:r>
      <w:r w:rsidR="0027655F" w:rsidRPr="00FD0513">
        <w:rPr>
          <w:rFonts w:ascii="Times New Roman" w:hAnsi="Times New Roman" w:cs="Times New Roman"/>
          <w:sz w:val="24"/>
          <w:szCs w:val="24"/>
        </w:rPr>
        <w:t xml:space="preserve"> </w:t>
      </w:r>
    </w:p>
    <w:p w14:paraId="21924CA5" w14:textId="73D85B5F" w:rsidR="00594B24" w:rsidRPr="00FD0513" w:rsidRDefault="00594B24" w:rsidP="00F95EA8">
      <w:pPr>
        <w:spacing w:line="480" w:lineRule="auto"/>
        <w:jc w:val="both"/>
        <w:rPr>
          <w:rFonts w:ascii="Times New Roman" w:hAnsi="Times New Roman" w:cs="Times New Roman"/>
          <w:sz w:val="24"/>
          <w:szCs w:val="24"/>
        </w:rPr>
      </w:pPr>
      <w:proofErr w:type="gramStart"/>
      <w:r w:rsidRPr="00FD0513">
        <w:rPr>
          <w:rFonts w:ascii="Times New Roman" w:hAnsi="Times New Roman" w:cs="Times New Roman"/>
          <w:sz w:val="24"/>
          <w:szCs w:val="24"/>
        </w:rPr>
        <w:t>With regard to</w:t>
      </w:r>
      <w:proofErr w:type="gramEnd"/>
      <w:r w:rsidRPr="00FD0513">
        <w:rPr>
          <w:rFonts w:ascii="Times New Roman" w:hAnsi="Times New Roman" w:cs="Times New Roman"/>
          <w:sz w:val="24"/>
          <w:szCs w:val="24"/>
        </w:rPr>
        <w:t xml:space="preserve"> the high-speed GP measurements, the PMTs </w:t>
      </w:r>
      <w:r w:rsidR="00E721AC" w:rsidRPr="00FD0513">
        <w:rPr>
          <w:rFonts w:ascii="Times New Roman" w:hAnsi="Times New Roman" w:cs="Times New Roman"/>
          <w:sz w:val="24"/>
          <w:szCs w:val="24"/>
        </w:rPr>
        <w:t>captured fluorescence emissions</w:t>
      </w:r>
      <w:r w:rsidRPr="00FD0513">
        <w:rPr>
          <w:rFonts w:ascii="Times New Roman" w:hAnsi="Times New Roman" w:cs="Times New Roman"/>
          <w:sz w:val="24"/>
          <w:szCs w:val="24"/>
        </w:rPr>
        <w:t xml:space="preserve"> for the entire field of view. The GP recorded was therefore an average across all the C-</w:t>
      </w:r>
      <w:proofErr w:type="spellStart"/>
      <w:r w:rsidRPr="00FD0513">
        <w:rPr>
          <w:rFonts w:ascii="Times New Roman" w:hAnsi="Times New Roman" w:cs="Times New Roman"/>
          <w:sz w:val="24"/>
          <w:szCs w:val="24"/>
        </w:rPr>
        <w:t>Laurdan</w:t>
      </w:r>
      <w:proofErr w:type="spellEnd"/>
      <w:r w:rsidRPr="00FD0513">
        <w:rPr>
          <w:rFonts w:ascii="Times New Roman" w:hAnsi="Times New Roman" w:cs="Times New Roman"/>
          <w:sz w:val="24"/>
          <w:szCs w:val="24"/>
        </w:rPr>
        <w:t xml:space="preserve">-labelled material in the field of view and may have </w:t>
      </w:r>
      <w:r w:rsidR="00E721AC" w:rsidRPr="00FD0513">
        <w:rPr>
          <w:rFonts w:ascii="Times New Roman" w:hAnsi="Times New Roman" w:cs="Times New Roman"/>
          <w:sz w:val="24"/>
          <w:szCs w:val="24"/>
        </w:rPr>
        <w:t xml:space="preserve">included </w:t>
      </w:r>
      <w:r w:rsidRPr="00FD0513">
        <w:rPr>
          <w:rFonts w:ascii="Times New Roman" w:hAnsi="Times New Roman" w:cs="Times New Roman"/>
          <w:sz w:val="24"/>
          <w:szCs w:val="24"/>
        </w:rPr>
        <w:t xml:space="preserve">lipids in different </w:t>
      </w:r>
      <w:r w:rsidR="001A667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environments</w:t>
      </w:r>
      <w:r w:rsidR="0016758D" w:rsidRPr="00FD0513">
        <w:rPr>
          <w:rFonts w:ascii="Times New Roman" w:hAnsi="Times New Roman" w:cs="Times New Roman"/>
          <w:sz w:val="24"/>
          <w:szCs w:val="24"/>
        </w:rPr>
        <w:t>,</w:t>
      </w:r>
      <w:r w:rsidRPr="00FD0513">
        <w:rPr>
          <w:rFonts w:ascii="Times New Roman" w:hAnsi="Times New Roman" w:cs="Times New Roman"/>
          <w:sz w:val="24"/>
          <w:szCs w:val="24"/>
        </w:rPr>
        <w:t xml:space="preserve"> </w:t>
      </w:r>
      <w:r w:rsidR="00E721AC" w:rsidRPr="00FD0513">
        <w:rPr>
          <w:rFonts w:ascii="Times New Roman" w:hAnsi="Times New Roman" w:cs="Times New Roman"/>
          <w:sz w:val="24"/>
          <w:szCs w:val="24"/>
        </w:rPr>
        <w:t>despite an ability to identify those structures (e.g. small microbubbles) by camera</w:t>
      </w:r>
      <w:r w:rsidRPr="00FD0513">
        <w:rPr>
          <w:rFonts w:ascii="Times New Roman" w:hAnsi="Times New Roman" w:cs="Times New Roman"/>
          <w:sz w:val="24"/>
          <w:szCs w:val="24"/>
        </w:rPr>
        <w:t>.</w:t>
      </w:r>
      <w:r w:rsidR="00E721AC" w:rsidRPr="00FD0513">
        <w:rPr>
          <w:rFonts w:ascii="Times New Roman" w:hAnsi="Times New Roman" w:cs="Times New Roman"/>
          <w:sz w:val="24"/>
          <w:szCs w:val="24"/>
        </w:rPr>
        <w:t xml:space="preserve"> This may explain the difference in lipid </w:t>
      </w:r>
      <w:r w:rsidR="001A667C" w:rsidRPr="00FD0513">
        <w:rPr>
          <w:rFonts w:ascii="Times New Roman" w:hAnsi="Times New Roman" w:cs="Times New Roman"/>
          <w:sz w:val="24"/>
          <w:szCs w:val="24"/>
        </w:rPr>
        <w:t>order</w:t>
      </w:r>
      <w:r w:rsidR="00E721AC" w:rsidRPr="00FD0513">
        <w:rPr>
          <w:rFonts w:ascii="Times New Roman" w:hAnsi="Times New Roman" w:cs="Times New Roman"/>
          <w:sz w:val="24"/>
          <w:szCs w:val="24"/>
        </w:rPr>
        <w:t xml:space="preserve"> between the pure lipid solution and the destroyed microbubbles after ultrasound exposure. Similarly, since the microbubbles in that experiment were only destroyed at the ultrasound focus, it is possible that microbubbles too small to identify by camera diffused into the area captured by the </w:t>
      </w:r>
      <w:proofErr w:type="spellStart"/>
      <w:r w:rsidR="00E721AC" w:rsidRPr="00FD0513">
        <w:rPr>
          <w:rFonts w:ascii="Times New Roman" w:hAnsi="Times New Roman" w:cs="Times New Roman"/>
          <w:sz w:val="24"/>
          <w:szCs w:val="24"/>
        </w:rPr>
        <w:t>PMTs.</w:t>
      </w:r>
      <w:proofErr w:type="spellEnd"/>
      <w:r w:rsidRPr="00FD0513">
        <w:rPr>
          <w:rFonts w:ascii="Times New Roman" w:hAnsi="Times New Roman" w:cs="Times New Roman"/>
          <w:sz w:val="24"/>
          <w:szCs w:val="24"/>
        </w:rPr>
        <w:t xml:space="preserve"> </w:t>
      </w:r>
    </w:p>
    <w:p w14:paraId="3810F8B0" w14:textId="77777777" w:rsidR="007B15BE" w:rsidRPr="00FD0513" w:rsidRDefault="007B15BE" w:rsidP="00696347">
      <w:pPr>
        <w:spacing w:line="480" w:lineRule="auto"/>
        <w:jc w:val="both"/>
        <w:rPr>
          <w:rFonts w:ascii="Times New Roman" w:hAnsi="Times New Roman" w:cs="Times New Roman"/>
          <w:sz w:val="24"/>
          <w:szCs w:val="24"/>
        </w:rPr>
      </w:pPr>
    </w:p>
    <w:p w14:paraId="01B6D556" w14:textId="12CC060E" w:rsidR="00FA2F1D" w:rsidRPr="00FD0513" w:rsidRDefault="00701551" w:rsidP="00696347">
      <w:pPr>
        <w:spacing w:line="480" w:lineRule="auto"/>
        <w:jc w:val="both"/>
        <w:rPr>
          <w:rFonts w:ascii="Times New Roman" w:hAnsi="Times New Roman" w:cs="Times New Roman"/>
          <w:b/>
          <w:sz w:val="24"/>
          <w:szCs w:val="24"/>
        </w:rPr>
      </w:pPr>
      <w:r w:rsidRPr="00FD0513">
        <w:rPr>
          <w:rFonts w:ascii="Times New Roman" w:hAnsi="Times New Roman" w:cs="Times New Roman"/>
          <w:b/>
          <w:sz w:val="24"/>
          <w:szCs w:val="24"/>
        </w:rPr>
        <w:lastRenderedPageBreak/>
        <w:t>CONCLUSION</w:t>
      </w:r>
    </w:p>
    <w:p w14:paraId="7A9C8543" w14:textId="77777777" w:rsidR="00704FC1" w:rsidRPr="00FD0513" w:rsidRDefault="00EF4DC3" w:rsidP="00A21A4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Spectral imaging was found to be an effective method for characterising microbubble surface properties under both static and dynamic conditions. M</w:t>
      </w:r>
      <w:r w:rsidR="00FD1D3A" w:rsidRPr="00FD0513">
        <w:rPr>
          <w:rFonts w:ascii="Times New Roman" w:hAnsi="Times New Roman" w:cs="Times New Roman"/>
          <w:sz w:val="24"/>
          <w:szCs w:val="24"/>
        </w:rPr>
        <w:t>icrobubble</w:t>
      </w:r>
      <w:r w:rsidR="00A516AE" w:rsidRPr="00FD0513">
        <w:rPr>
          <w:rFonts w:ascii="Times New Roman" w:hAnsi="Times New Roman" w:cs="Times New Roman"/>
          <w:sz w:val="24"/>
          <w:szCs w:val="24"/>
        </w:rPr>
        <w:t xml:space="preserve"> stability, </w:t>
      </w:r>
      <w:r w:rsidR="00FD1D3A" w:rsidRPr="00FD0513">
        <w:rPr>
          <w:rFonts w:ascii="Times New Roman" w:hAnsi="Times New Roman" w:cs="Times New Roman"/>
          <w:sz w:val="24"/>
          <w:szCs w:val="24"/>
        </w:rPr>
        <w:t xml:space="preserve">lipid </w:t>
      </w:r>
      <w:r w:rsidR="001A667C" w:rsidRPr="00FD0513">
        <w:rPr>
          <w:rFonts w:ascii="Times New Roman" w:hAnsi="Times New Roman" w:cs="Times New Roman"/>
          <w:sz w:val="24"/>
          <w:szCs w:val="24"/>
        </w:rPr>
        <w:t>order</w:t>
      </w:r>
      <w:r w:rsidR="00A516AE" w:rsidRPr="00FD0513">
        <w:rPr>
          <w:rFonts w:ascii="Times New Roman" w:hAnsi="Times New Roman" w:cs="Times New Roman"/>
          <w:sz w:val="24"/>
          <w:szCs w:val="24"/>
        </w:rPr>
        <w:t xml:space="preserve"> and</w:t>
      </w:r>
      <w:r w:rsidR="00FD1D3A" w:rsidRPr="00FD0513">
        <w:rPr>
          <w:rFonts w:ascii="Times New Roman" w:hAnsi="Times New Roman" w:cs="Times New Roman"/>
          <w:sz w:val="24"/>
          <w:szCs w:val="24"/>
        </w:rPr>
        <w:t xml:space="preserve"> acoustic response were examined</w:t>
      </w:r>
      <w:r w:rsidR="00A516AE" w:rsidRPr="00FD0513">
        <w:rPr>
          <w:rFonts w:ascii="Times New Roman" w:hAnsi="Times New Roman" w:cs="Times New Roman"/>
          <w:sz w:val="24"/>
          <w:szCs w:val="24"/>
        </w:rPr>
        <w:t xml:space="preserve"> for</w:t>
      </w:r>
      <w:r w:rsidR="00FD1D3A" w:rsidRPr="00FD0513">
        <w:rPr>
          <w:rFonts w:ascii="Times New Roman" w:hAnsi="Times New Roman" w:cs="Times New Roman"/>
          <w:sz w:val="24"/>
          <w:szCs w:val="24"/>
        </w:rPr>
        <w:t xml:space="preserve"> </w:t>
      </w:r>
      <w:r w:rsidR="008539C3" w:rsidRPr="00FD0513">
        <w:rPr>
          <w:rFonts w:ascii="Times New Roman" w:hAnsi="Times New Roman" w:cs="Times New Roman"/>
          <w:sz w:val="24"/>
          <w:szCs w:val="24"/>
        </w:rPr>
        <w:t>five</w:t>
      </w:r>
      <w:r w:rsidR="00FD1D3A" w:rsidRPr="00FD0513">
        <w:rPr>
          <w:rFonts w:ascii="Times New Roman" w:hAnsi="Times New Roman" w:cs="Times New Roman"/>
          <w:sz w:val="24"/>
          <w:szCs w:val="24"/>
        </w:rPr>
        <w:t xml:space="preserve"> microbubble formulations intended to represent those most commonly employed in</w:t>
      </w:r>
      <w:r w:rsidR="00C076F1" w:rsidRPr="00FD0513">
        <w:rPr>
          <w:rFonts w:ascii="Times New Roman" w:hAnsi="Times New Roman" w:cs="Times New Roman"/>
          <w:sz w:val="24"/>
          <w:szCs w:val="24"/>
        </w:rPr>
        <w:t xml:space="preserve"> both </w:t>
      </w:r>
      <w:r w:rsidR="00FD1D3A" w:rsidRPr="00FD0513">
        <w:rPr>
          <w:rFonts w:ascii="Times New Roman" w:hAnsi="Times New Roman" w:cs="Times New Roman"/>
          <w:sz w:val="24"/>
          <w:szCs w:val="24"/>
        </w:rPr>
        <w:t xml:space="preserve">research </w:t>
      </w:r>
      <w:r w:rsidR="00C076F1" w:rsidRPr="00FD0513">
        <w:rPr>
          <w:rFonts w:ascii="Times New Roman" w:hAnsi="Times New Roman" w:cs="Times New Roman"/>
          <w:sz w:val="24"/>
          <w:szCs w:val="24"/>
        </w:rPr>
        <w:t>and c</w:t>
      </w:r>
      <w:r w:rsidR="00FD1D3A" w:rsidRPr="00FD0513">
        <w:rPr>
          <w:rFonts w:ascii="Times New Roman" w:hAnsi="Times New Roman" w:cs="Times New Roman"/>
          <w:sz w:val="24"/>
          <w:szCs w:val="24"/>
        </w:rPr>
        <w:t>linic</w:t>
      </w:r>
      <w:r w:rsidR="00C076F1" w:rsidRPr="00FD0513">
        <w:rPr>
          <w:rFonts w:ascii="Times New Roman" w:hAnsi="Times New Roman" w:cs="Times New Roman"/>
          <w:sz w:val="24"/>
          <w:szCs w:val="24"/>
        </w:rPr>
        <w:t>al agents</w:t>
      </w:r>
      <w:r w:rsidR="00FD1D3A" w:rsidRPr="00FD0513">
        <w:rPr>
          <w:rFonts w:ascii="Times New Roman" w:hAnsi="Times New Roman" w:cs="Times New Roman"/>
          <w:sz w:val="24"/>
          <w:szCs w:val="24"/>
        </w:rPr>
        <w:t xml:space="preserve">. </w:t>
      </w:r>
    </w:p>
    <w:p w14:paraId="27D553C4" w14:textId="39F156D2" w:rsidR="00B02A08" w:rsidRPr="00FD0513" w:rsidRDefault="00FD1D3A" w:rsidP="00A21A4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A surprising consistency in lipid </w:t>
      </w:r>
      <w:r w:rsidR="001A667C" w:rsidRPr="00FD0513">
        <w:rPr>
          <w:rFonts w:ascii="Times New Roman" w:hAnsi="Times New Roman" w:cs="Times New Roman"/>
          <w:sz w:val="24"/>
          <w:szCs w:val="24"/>
        </w:rPr>
        <w:t>order</w:t>
      </w:r>
      <w:r w:rsidRPr="00FD0513">
        <w:rPr>
          <w:rFonts w:ascii="Times New Roman" w:hAnsi="Times New Roman" w:cs="Times New Roman"/>
          <w:sz w:val="24"/>
          <w:szCs w:val="24"/>
        </w:rPr>
        <w:t xml:space="preserve">, irrespective of microbubble </w:t>
      </w:r>
      <w:r w:rsidR="006E796E" w:rsidRPr="00FD0513">
        <w:rPr>
          <w:rFonts w:ascii="Times New Roman" w:hAnsi="Times New Roman" w:cs="Times New Roman"/>
          <w:sz w:val="24"/>
          <w:szCs w:val="24"/>
        </w:rPr>
        <w:t xml:space="preserve">size or </w:t>
      </w:r>
      <w:r w:rsidR="00033A81" w:rsidRPr="00FD0513">
        <w:rPr>
          <w:rFonts w:ascii="Times New Roman" w:hAnsi="Times New Roman" w:cs="Times New Roman"/>
          <w:sz w:val="24"/>
          <w:szCs w:val="24"/>
        </w:rPr>
        <w:t>composi</w:t>
      </w:r>
      <w:r w:rsidR="000B427F" w:rsidRPr="00FD0513">
        <w:rPr>
          <w:rFonts w:ascii="Times New Roman" w:hAnsi="Times New Roman" w:cs="Times New Roman"/>
          <w:sz w:val="24"/>
          <w:szCs w:val="24"/>
        </w:rPr>
        <w:t>t</w:t>
      </w:r>
      <w:r w:rsidR="00033A81" w:rsidRPr="00FD0513">
        <w:rPr>
          <w:rFonts w:ascii="Times New Roman" w:hAnsi="Times New Roman" w:cs="Times New Roman"/>
          <w:sz w:val="24"/>
          <w:szCs w:val="24"/>
        </w:rPr>
        <w:t>ion</w:t>
      </w:r>
      <w:r w:rsidRPr="00FD0513">
        <w:rPr>
          <w:rFonts w:ascii="Times New Roman" w:hAnsi="Times New Roman" w:cs="Times New Roman"/>
          <w:sz w:val="24"/>
          <w:szCs w:val="24"/>
        </w:rPr>
        <w:t xml:space="preserve">, was </w:t>
      </w:r>
      <w:r w:rsidR="00C076F1" w:rsidRPr="00FD0513">
        <w:rPr>
          <w:rFonts w:ascii="Times New Roman" w:hAnsi="Times New Roman" w:cs="Times New Roman"/>
          <w:sz w:val="24"/>
          <w:szCs w:val="24"/>
        </w:rPr>
        <w:t>found</w:t>
      </w:r>
      <w:r w:rsidRPr="00FD0513">
        <w:rPr>
          <w:rFonts w:ascii="Times New Roman" w:hAnsi="Times New Roman" w:cs="Times New Roman"/>
          <w:sz w:val="24"/>
          <w:szCs w:val="24"/>
        </w:rPr>
        <w:t xml:space="preserve"> </w:t>
      </w:r>
      <w:r w:rsidR="00C076F1" w:rsidRPr="00FD0513">
        <w:rPr>
          <w:rFonts w:ascii="Times New Roman" w:hAnsi="Times New Roman" w:cs="Times New Roman"/>
          <w:sz w:val="24"/>
          <w:szCs w:val="24"/>
        </w:rPr>
        <w:t>across the</w:t>
      </w:r>
      <w:r w:rsidRPr="00FD0513">
        <w:rPr>
          <w:rFonts w:ascii="Times New Roman" w:hAnsi="Times New Roman" w:cs="Times New Roman"/>
          <w:sz w:val="24"/>
          <w:szCs w:val="24"/>
        </w:rPr>
        <w:t xml:space="preserve"> formulations tested</w:t>
      </w:r>
      <w:r w:rsidR="000B427F" w:rsidRPr="00FD0513">
        <w:rPr>
          <w:rFonts w:ascii="Times New Roman" w:hAnsi="Times New Roman" w:cs="Times New Roman"/>
          <w:sz w:val="24"/>
          <w:szCs w:val="24"/>
        </w:rPr>
        <w:t xml:space="preserve">. </w:t>
      </w:r>
      <w:r w:rsidR="00A21A48" w:rsidRPr="00FD0513">
        <w:rPr>
          <w:rFonts w:ascii="Times New Roman" w:hAnsi="Times New Roman" w:cs="Times New Roman"/>
          <w:sz w:val="24"/>
          <w:szCs w:val="24"/>
        </w:rPr>
        <w:t>In addition, it was found that microbubbles exhibited a higher lipid order than that of liposomes of the same lipid composition; and similarly, that the mean lipid order of microbubble suspensions was seen to decrease upon exposure to ultrasound resulting in microbubble destruction. These results together suggest that microbubble lipid order is influenced more strongly by surface tension than composition.</w:t>
      </w:r>
      <w:r w:rsidR="00EF4DC3" w:rsidRPr="00FD0513">
        <w:rPr>
          <w:rFonts w:ascii="Times New Roman" w:hAnsi="Times New Roman" w:cs="Times New Roman"/>
          <w:sz w:val="24"/>
          <w:szCs w:val="24"/>
        </w:rPr>
        <w:t xml:space="preserve"> This finding also explains the similarity in the acoustic response of individual microbubbles of different compositions</w:t>
      </w:r>
      <w:r w:rsidR="0016758D" w:rsidRPr="00FD0513">
        <w:rPr>
          <w:rFonts w:ascii="Times New Roman" w:hAnsi="Times New Roman" w:cs="Times New Roman"/>
          <w:sz w:val="24"/>
          <w:szCs w:val="24"/>
        </w:rPr>
        <w:t>,</w:t>
      </w:r>
      <w:r w:rsidR="00EF4DC3" w:rsidRPr="00FD0513">
        <w:rPr>
          <w:rFonts w:ascii="Times New Roman" w:hAnsi="Times New Roman" w:cs="Times New Roman"/>
          <w:sz w:val="24"/>
          <w:szCs w:val="24"/>
        </w:rPr>
        <w:t xml:space="preserve"> as the dynamic behaviour of microbubbles of a given size is expected to be determined by the viscoelastic properties of the shell and hence the surface molecular concentration. </w:t>
      </w:r>
    </w:p>
    <w:p w14:paraId="025F97E5" w14:textId="1964CDE1" w:rsidR="00A21A48" w:rsidRPr="00FD0513" w:rsidRDefault="00EF4DC3" w:rsidP="00A21A48">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Lipid order was </w:t>
      </w:r>
      <w:r w:rsidR="00253D76" w:rsidRPr="00FD0513">
        <w:rPr>
          <w:rFonts w:ascii="Times New Roman" w:hAnsi="Times New Roman" w:cs="Times New Roman"/>
          <w:sz w:val="24"/>
          <w:szCs w:val="24"/>
        </w:rPr>
        <w:t xml:space="preserve">not </w:t>
      </w:r>
      <w:r w:rsidRPr="00FD0513">
        <w:rPr>
          <w:rFonts w:ascii="Times New Roman" w:hAnsi="Times New Roman" w:cs="Times New Roman"/>
          <w:sz w:val="24"/>
          <w:szCs w:val="24"/>
        </w:rPr>
        <w:t xml:space="preserve">found to be a good predictor of microbubble stability, </w:t>
      </w:r>
      <w:r w:rsidR="00253D76" w:rsidRPr="00FD0513">
        <w:rPr>
          <w:rFonts w:ascii="Times New Roman" w:hAnsi="Times New Roman" w:cs="Times New Roman"/>
          <w:sz w:val="24"/>
          <w:szCs w:val="24"/>
        </w:rPr>
        <w:t>likely because</w:t>
      </w:r>
      <w:r w:rsidRPr="00FD0513">
        <w:rPr>
          <w:rFonts w:ascii="Times New Roman" w:hAnsi="Times New Roman" w:cs="Times New Roman"/>
          <w:sz w:val="24"/>
          <w:szCs w:val="24"/>
        </w:rPr>
        <w:t xml:space="preserve"> </w:t>
      </w:r>
      <w:r w:rsidR="00B02A08" w:rsidRPr="00FD0513">
        <w:rPr>
          <w:rFonts w:ascii="Times New Roman" w:hAnsi="Times New Roman" w:cs="Times New Roman"/>
          <w:sz w:val="24"/>
          <w:szCs w:val="24"/>
        </w:rPr>
        <w:t>the combination of</w:t>
      </w:r>
      <w:r w:rsidRPr="00FD0513">
        <w:rPr>
          <w:rFonts w:ascii="Times New Roman" w:hAnsi="Times New Roman" w:cs="Times New Roman"/>
          <w:sz w:val="24"/>
          <w:szCs w:val="24"/>
        </w:rPr>
        <w:t xml:space="preserve"> hydrocarbon chain length</w:t>
      </w:r>
      <w:r w:rsidR="00B02A08" w:rsidRPr="00FD0513">
        <w:rPr>
          <w:rFonts w:ascii="Times New Roman" w:hAnsi="Times New Roman" w:cs="Times New Roman"/>
          <w:sz w:val="24"/>
          <w:szCs w:val="24"/>
        </w:rPr>
        <w:t>, lipid head group size and charge</w:t>
      </w:r>
      <w:r w:rsidR="0016758D" w:rsidRPr="00FD0513">
        <w:rPr>
          <w:rFonts w:ascii="Times New Roman" w:hAnsi="Times New Roman" w:cs="Times New Roman"/>
          <w:sz w:val="24"/>
          <w:szCs w:val="24"/>
        </w:rPr>
        <w:t>,</w:t>
      </w:r>
      <w:r w:rsidR="00B02A08" w:rsidRPr="00FD0513">
        <w:rPr>
          <w:rFonts w:ascii="Times New Roman" w:hAnsi="Times New Roman" w:cs="Times New Roman"/>
          <w:sz w:val="24"/>
          <w:szCs w:val="24"/>
        </w:rPr>
        <w:t xml:space="preserve"> and the selection of emulsifier and suspending medium were</w:t>
      </w:r>
      <w:r w:rsidR="00704FC1" w:rsidRPr="00FD0513">
        <w:rPr>
          <w:rFonts w:ascii="Times New Roman" w:hAnsi="Times New Roman" w:cs="Times New Roman"/>
          <w:sz w:val="24"/>
          <w:szCs w:val="24"/>
        </w:rPr>
        <w:t xml:space="preserve"> also</w:t>
      </w:r>
      <w:r w:rsidR="00B02A08" w:rsidRPr="00FD0513">
        <w:rPr>
          <w:rFonts w:ascii="Times New Roman" w:hAnsi="Times New Roman" w:cs="Times New Roman"/>
          <w:sz w:val="24"/>
          <w:szCs w:val="24"/>
        </w:rPr>
        <w:t xml:space="preserve"> important.</w:t>
      </w:r>
      <w:r w:rsidR="00CA01A4" w:rsidRPr="00FD0513">
        <w:rPr>
          <w:rFonts w:ascii="Times New Roman" w:hAnsi="Times New Roman" w:cs="Times New Roman"/>
          <w:sz w:val="24"/>
          <w:szCs w:val="24"/>
        </w:rPr>
        <w:t xml:space="preserve"> Future work using this technique could investigate the relative impact of individual components.</w:t>
      </w:r>
    </w:p>
    <w:p w14:paraId="0F39A17D" w14:textId="2928E618" w:rsidR="00A21A48" w:rsidRPr="00FD0513" w:rsidRDefault="00B02A08" w:rsidP="00656D30">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Although the variation in lipid order between different formulations was found to be small, there was considerable variability in both lipid order and acoustic response between individual microbubbles within each formulation. This suggested that improvements to the manufacturing technique could be made to improve microbubble uniformity and </w:t>
      </w:r>
      <w:r w:rsidR="00EA4682" w:rsidRPr="00FD0513">
        <w:rPr>
          <w:rFonts w:ascii="Times New Roman" w:hAnsi="Times New Roman" w:cs="Times New Roman"/>
          <w:sz w:val="24"/>
          <w:szCs w:val="24"/>
        </w:rPr>
        <w:t>t</w:t>
      </w:r>
      <w:r w:rsidRPr="00FD0513">
        <w:rPr>
          <w:rFonts w:ascii="Times New Roman" w:hAnsi="Times New Roman" w:cs="Times New Roman"/>
          <w:sz w:val="24"/>
          <w:szCs w:val="24"/>
        </w:rPr>
        <w:t>hat this could be assessed via spectral imaging.</w:t>
      </w:r>
      <w:r w:rsidR="005E2904" w:rsidRPr="00FD0513">
        <w:rPr>
          <w:rFonts w:ascii="Times New Roman" w:hAnsi="Times New Roman" w:cs="Times New Roman"/>
          <w:sz w:val="24"/>
          <w:szCs w:val="24"/>
        </w:rPr>
        <w:t xml:space="preserve"> </w:t>
      </w:r>
    </w:p>
    <w:p w14:paraId="31BA48B0" w14:textId="77777777" w:rsidR="00B02A08" w:rsidRPr="00FD0513" w:rsidRDefault="00B02A08" w:rsidP="00E560B3">
      <w:pPr>
        <w:spacing w:line="480" w:lineRule="auto"/>
        <w:jc w:val="both"/>
        <w:rPr>
          <w:rFonts w:ascii="Times New Roman" w:hAnsi="Times New Roman" w:cs="Times New Roman"/>
          <w:sz w:val="24"/>
          <w:szCs w:val="24"/>
        </w:rPr>
      </w:pPr>
    </w:p>
    <w:p w14:paraId="7469AEA0" w14:textId="61B14669" w:rsidR="00A142AD" w:rsidRPr="00FD0513" w:rsidRDefault="00701551" w:rsidP="00D66235">
      <w:pPr>
        <w:spacing w:line="480" w:lineRule="auto"/>
        <w:jc w:val="both"/>
        <w:rPr>
          <w:rFonts w:ascii="Times New Roman" w:hAnsi="Times New Roman" w:cs="Times New Roman"/>
          <w:sz w:val="24"/>
          <w:szCs w:val="24"/>
        </w:rPr>
      </w:pPr>
      <w:r w:rsidRPr="00FD0513">
        <w:rPr>
          <w:rFonts w:ascii="Times New Roman" w:hAnsi="Times New Roman" w:cs="Times New Roman"/>
          <w:b/>
          <w:sz w:val="24"/>
          <w:szCs w:val="24"/>
        </w:rPr>
        <w:t>ACKNOWLEDGEMENTS</w:t>
      </w:r>
    </w:p>
    <w:p w14:paraId="155D1E59" w14:textId="4308B3B8" w:rsidR="00402B1E" w:rsidRPr="00FD0513" w:rsidRDefault="00DD019F" w:rsidP="005816CF">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t xml:space="preserve">The authors would like to acknowledge </w:t>
      </w:r>
      <w:r w:rsidR="00F919E3" w:rsidRPr="00FD0513">
        <w:rPr>
          <w:rFonts w:ascii="Times New Roman" w:hAnsi="Times New Roman" w:cs="Times New Roman"/>
          <w:sz w:val="24"/>
          <w:szCs w:val="24"/>
        </w:rPr>
        <w:t xml:space="preserve">James Fisk and David Salisbury for their contribution to the design and construction of the </w:t>
      </w:r>
      <w:r w:rsidR="003E07C9" w:rsidRPr="00FD0513">
        <w:rPr>
          <w:rFonts w:ascii="Times New Roman" w:hAnsi="Times New Roman" w:cs="Times New Roman"/>
          <w:sz w:val="24"/>
          <w:szCs w:val="24"/>
        </w:rPr>
        <w:t>experimental apparatus</w:t>
      </w:r>
      <w:r w:rsidR="00F919E3" w:rsidRPr="00FD0513">
        <w:rPr>
          <w:rFonts w:ascii="Times New Roman" w:hAnsi="Times New Roman" w:cs="Times New Roman"/>
          <w:sz w:val="24"/>
          <w:szCs w:val="24"/>
        </w:rPr>
        <w:t xml:space="preserve"> used in this work. Funding for the work was provided by the Engineering and Physical Sciences Research Council (EP/I021795/1 and EP/L024012/1) and the Institute of Engineering and Technology (AF Harvey Prize). </w:t>
      </w:r>
    </w:p>
    <w:p w14:paraId="11EFAE07" w14:textId="77777777" w:rsidR="00704FC1" w:rsidRPr="00FD0513" w:rsidRDefault="00704FC1" w:rsidP="005816CF">
      <w:pPr>
        <w:pStyle w:val="Heading1"/>
        <w:spacing w:line="480" w:lineRule="auto"/>
        <w:jc w:val="both"/>
        <w:rPr>
          <w:rFonts w:ascii="Times New Roman" w:hAnsi="Times New Roman" w:cs="Times New Roman"/>
          <w:b/>
          <w:color w:val="auto"/>
          <w:sz w:val="24"/>
          <w:szCs w:val="24"/>
        </w:rPr>
      </w:pPr>
    </w:p>
    <w:p w14:paraId="225B1C49" w14:textId="77777777" w:rsidR="000E06FF" w:rsidRPr="00FD0513" w:rsidRDefault="00701551" w:rsidP="000E06FF">
      <w:pPr>
        <w:pStyle w:val="EndNoteBibliography"/>
        <w:spacing w:after="0"/>
      </w:pPr>
      <w:r w:rsidRPr="00FD0513">
        <w:rPr>
          <w:rFonts w:ascii="Times New Roman" w:hAnsi="Times New Roman" w:cs="Times New Roman"/>
          <w:b/>
          <w:sz w:val="24"/>
          <w:szCs w:val="24"/>
        </w:rPr>
        <w:t>REFERENCES</w:t>
      </w:r>
      <w:r w:rsidR="002B5567" w:rsidRPr="00FD0513">
        <w:rPr>
          <w:rFonts w:ascii="Times New Roman" w:hAnsi="Times New Roman" w:cs="Times New Roman"/>
          <w:sz w:val="24"/>
          <w:szCs w:val="24"/>
        </w:rPr>
        <w:br/>
      </w:r>
      <w:r w:rsidR="00DB77F7" w:rsidRPr="00FD0513">
        <w:rPr>
          <w:rFonts w:ascii="Times New Roman" w:eastAsiaTheme="majorEastAsia" w:hAnsi="Times New Roman" w:cs="Times New Roman"/>
          <w:sz w:val="24"/>
          <w:szCs w:val="24"/>
        </w:rPr>
        <w:fldChar w:fldCharType="begin"/>
      </w:r>
      <w:r w:rsidR="00B61B99" w:rsidRPr="00FD0513">
        <w:rPr>
          <w:rFonts w:ascii="Times New Roman" w:hAnsi="Times New Roman" w:cs="Times New Roman"/>
          <w:sz w:val="24"/>
          <w:szCs w:val="24"/>
        </w:rPr>
        <w:instrText xml:space="preserve"> ADDIN EN.REFLIST </w:instrText>
      </w:r>
      <w:r w:rsidR="00DB77F7" w:rsidRPr="00FD0513">
        <w:rPr>
          <w:rFonts w:ascii="Times New Roman" w:eastAsiaTheme="majorEastAsia" w:hAnsi="Times New Roman" w:cs="Times New Roman"/>
          <w:sz w:val="24"/>
          <w:szCs w:val="24"/>
        </w:rPr>
        <w:fldChar w:fldCharType="separate"/>
      </w:r>
      <w:r w:rsidR="000E06FF" w:rsidRPr="00FD0513">
        <w:t>1.</w:t>
      </w:r>
      <w:r w:rsidR="000E06FF" w:rsidRPr="00FD0513">
        <w:tab/>
        <w:t xml:space="preserve">Sirsi, S.; Borden, M., Microbubble compositions, properties and biomedical applications. </w:t>
      </w:r>
      <w:r w:rsidR="000E06FF" w:rsidRPr="00FD0513">
        <w:rPr>
          <w:i/>
        </w:rPr>
        <w:t xml:space="preserve">Bubble Science, Engineering &amp; Technology </w:t>
      </w:r>
      <w:r w:rsidR="000E06FF" w:rsidRPr="00FD0513">
        <w:rPr>
          <w:b/>
        </w:rPr>
        <w:t>2009,</w:t>
      </w:r>
      <w:r w:rsidR="000E06FF" w:rsidRPr="00FD0513">
        <w:t xml:space="preserve"> </w:t>
      </w:r>
      <w:r w:rsidR="000E06FF" w:rsidRPr="00FD0513">
        <w:rPr>
          <w:i/>
        </w:rPr>
        <w:t>1</w:t>
      </w:r>
      <w:r w:rsidR="000E06FF" w:rsidRPr="00FD0513">
        <w:t xml:space="preserve"> (1-2), 3-17.</w:t>
      </w:r>
    </w:p>
    <w:p w14:paraId="46DEC0BE" w14:textId="77777777" w:rsidR="000E06FF" w:rsidRPr="00FD0513" w:rsidRDefault="000E06FF" w:rsidP="000E06FF">
      <w:pPr>
        <w:pStyle w:val="EndNoteBibliography"/>
        <w:spacing w:after="0"/>
      </w:pPr>
      <w:r w:rsidRPr="00FD0513">
        <w:t>2.</w:t>
      </w:r>
      <w:r w:rsidRPr="00FD0513">
        <w:tab/>
        <w:t xml:space="preserve">Masugata, H.; Peters, B.; Lafitte, S.; Strachan, G. M.; Ohmori, K.; DeMaria, A. N., Quantitative assessment of myocardial perfusion during graded coronary stenosis by real-time myocardial contrast echo refilling curves. </w:t>
      </w:r>
      <w:r w:rsidRPr="00FD0513">
        <w:rPr>
          <w:i/>
        </w:rPr>
        <w:t xml:space="preserve">Journal of the American College of Cardiology </w:t>
      </w:r>
      <w:r w:rsidRPr="00FD0513">
        <w:rPr>
          <w:b/>
        </w:rPr>
        <w:t>2001,</w:t>
      </w:r>
      <w:r w:rsidRPr="00FD0513">
        <w:t xml:space="preserve"> </w:t>
      </w:r>
      <w:r w:rsidRPr="00FD0513">
        <w:rPr>
          <w:i/>
        </w:rPr>
        <w:t>37</w:t>
      </w:r>
      <w:r w:rsidRPr="00FD0513">
        <w:t xml:space="preserve"> (1), 262-269.</w:t>
      </w:r>
    </w:p>
    <w:p w14:paraId="4E0C388E" w14:textId="77777777" w:rsidR="000E06FF" w:rsidRPr="00FD0513" w:rsidRDefault="000E06FF" w:rsidP="000E06FF">
      <w:pPr>
        <w:pStyle w:val="EndNoteBibliography"/>
        <w:spacing w:after="0"/>
      </w:pPr>
      <w:r w:rsidRPr="00FD0513">
        <w:t>3.</w:t>
      </w:r>
      <w:r w:rsidRPr="00FD0513">
        <w:tab/>
        <w:t xml:space="preserve">Wei, K.; Jayaweera, A. R.; Firoozan, S.; Linka, A.; Skyba, D. M.; Kaul, S., Quantification of Myocardial Blood Flow With Ultrasound-Induced Destruction of Microbubbles Administered as a Constant Venous Infusion. </w:t>
      </w:r>
      <w:r w:rsidRPr="00FD0513">
        <w:rPr>
          <w:i/>
        </w:rPr>
        <w:t xml:space="preserve">Circulation </w:t>
      </w:r>
      <w:r w:rsidRPr="00FD0513">
        <w:rPr>
          <w:b/>
        </w:rPr>
        <w:t>1998,</w:t>
      </w:r>
      <w:r w:rsidRPr="00FD0513">
        <w:t xml:space="preserve"> </w:t>
      </w:r>
      <w:r w:rsidRPr="00FD0513">
        <w:rPr>
          <w:i/>
        </w:rPr>
        <w:t>97</w:t>
      </w:r>
      <w:r w:rsidRPr="00FD0513">
        <w:t xml:space="preserve"> (5), 473-483.</w:t>
      </w:r>
    </w:p>
    <w:p w14:paraId="6E396115" w14:textId="77777777" w:rsidR="000E06FF" w:rsidRPr="00FD0513" w:rsidRDefault="000E06FF" w:rsidP="000E06FF">
      <w:pPr>
        <w:pStyle w:val="EndNoteBibliography"/>
        <w:spacing w:after="0"/>
      </w:pPr>
      <w:r w:rsidRPr="00FD0513">
        <w:t>4.</w:t>
      </w:r>
      <w:r w:rsidRPr="00FD0513">
        <w:tab/>
        <w:t xml:space="preserve">Song, H.-P.; Yu, M.; Zhang, M.; Han, Z.-H.; Zhang, H.-B.; Zhu, T.; Zhou, X.-D., Diagnosis of Active Hemorrhage From the Liver With Contrast-Enhanced Ultrasonography After Percutaneous Transhepatic Angioplasty and Stent Placement for Budd-Chiari Syndrome. </w:t>
      </w:r>
      <w:r w:rsidRPr="00FD0513">
        <w:rPr>
          <w:i/>
        </w:rPr>
        <w:t xml:space="preserve">Journal of Ultrasound in Medicine </w:t>
      </w:r>
      <w:r w:rsidRPr="00FD0513">
        <w:rPr>
          <w:b/>
        </w:rPr>
        <w:t>2009,</w:t>
      </w:r>
      <w:r w:rsidRPr="00FD0513">
        <w:t xml:space="preserve"> </w:t>
      </w:r>
      <w:r w:rsidRPr="00FD0513">
        <w:rPr>
          <w:i/>
        </w:rPr>
        <w:t>28</w:t>
      </w:r>
      <w:r w:rsidRPr="00FD0513">
        <w:t xml:space="preserve"> (7), 955-958.</w:t>
      </w:r>
    </w:p>
    <w:p w14:paraId="73A883F3" w14:textId="77777777" w:rsidR="000E06FF" w:rsidRPr="00FD0513" w:rsidRDefault="000E06FF" w:rsidP="000E06FF">
      <w:pPr>
        <w:pStyle w:val="EndNoteBibliography"/>
        <w:spacing w:after="0"/>
      </w:pPr>
      <w:r w:rsidRPr="00FD0513">
        <w:t>5.</w:t>
      </w:r>
      <w:r w:rsidRPr="00FD0513">
        <w:tab/>
        <w:t xml:space="preserve">Wei, K.; Jayaweera, A. R.; Firoozan, S.; Linka, A.; Skyba, D. M.; Kaul, S., Basis for detection of stenosis using venous administration of microbubbles during myocardial contrast echocardiography: Bolus or continuous infusion? </w:t>
      </w:r>
      <w:r w:rsidRPr="00FD0513">
        <w:rPr>
          <w:i/>
        </w:rPr>
        <w:t xml:space="preserve">Journal of the American College of Cardiology </w:t>
      </w:r>
      <w:r w:rsidRPr="00FD0513">
        <w:rPr>
          <w:b/>
        </w:rPr>
        <w:t>1998,</w:t>
      </w:r>
      <w:r w:rsidRPr="00FD0513">
        <w:t xml:space="preserve"> </w:t>
      </w:r>
      <w:r w:rsidRPr="00FD0513">
        <w:rPr>
          <w:i/>
        </w:rPr>
        <w:t>32</w:t>
      </w:r>
      <w:r w:rsidRPr="00FD0513">
        <w:t xml:space="preserve"> (1), 252-260.</w:t>
      </w:r>
    </w:p>
    <w:p w14:paraId="479254E5" w14:textId="77777777" w:rsidR="000E06FF" w:rsidRPr="00FD0513" w:rsidRDefault="000E06FF" w:rsidP="000E06FF">
      <w:pPr>
        <w:pStyle w:val="EndNoteBibliography"/>
        <w:spacing w:after="0"/>
      </w:pPr>
      <w:r w:rsidRPr="00FD0513">
        <w:t>6.</w:t>
      </w:r>
      <w:r w:rsidRPr="00FD0513">
        <w:tab/>
        <w:t xml:space="preserve">Unger, E.; Porter, T.; Lindner, J.; Grayburn, P., Cardiovascular drug delivery with ultrasound and microbubbles. </w:t>
      </w:r>
      <w:r w:rsidRPr="00FD0513">
        <w:rPr>
          <w:i/>
        </w:rPr>
        <w:t xml:space="preserve">Advanced Drug Delivery Reviews </w:t>
      </w:r>
      <w:r w:rsidRPr="00FD0513">
        <w:rPr>
          <w:b/>
        </w:rPr>
        <w:t>2014,</w:t>
      </w:r>
      <w:r w:rsidRPr="00FD0513">
        <w:t xml:space="preserve"> </w:t>
      </w:r>
      <w:r w:rsidRPr="00FD0513">
        <w:rPr>
          <w:i/>
        </w:rPr>
        <w:t>72</w:t>
      </w:r>
      <w:r w:rsidRPr="00FD0513">
        <w:t>, 110-126.</w:t>
      </w:r>
    </w:p>
    <w:p w14:paraId="605CD7AC" w14:textId="77777777" w:rsidR="000E06FF" w:rsidRPr="00FD0513" w:rsidRDefault="000E06FF" w:rsidP="000E06FF">
      <w:pPr>
        <w:pStyle w:val="EndNoteBibliography"/>
        <w:spacing w:after="0"/>
      </w:pPr>
      <w:r w:rsidRPr="00FD0513">
        <w:t>7.</w:t>
      </w:r>
      <w:r w:rsidRPr="00FD0513">
        <w:tab/>
        <w:t xml:space="preserve">Rychak, J. J.; Klibanov, A. L., Nucleic acid delivery with microbubbles and ultrasound. </w:t>
      </w:r>
      <w:r w:rsidRPr="00FD0513">
        <w:rPr>
          <w:i/>
        </w:rPr>
        <w:t xml:space="preserve">Advanced drug delivery reviews </w:t>
      </w:r>
      <w:r w:rsidRPr="00FD0513">
        <w:rPr>
          <w:b/>
        </w:rPr>
        <w:t>2014,</w:t>
      </w:r>
      <w:r w:rsidRPr="00FD0513">
        <w:t xml:space="preserve"> </w:t>
      </w:r>
      <w:r w:rsidRPr="00FD0513">
        <w:rPr>
          <w:i/>
        </w:rPr>
        <w:t>72</w:t>
      </w:r>
      <w:r w:rsidRPr="00FD0513">
        <w:t>, 82-93.</w:t>
      </w:r>
    </w:p>
    <w:p w14:paraId="10FB9694" w14:textId="77777777" w:rsidR="000E06FF" w:rsidRPr="00FD0513" w:rsidRDefault="000E06FF" w:rsidP="000E06FF">
      <w:pPr>
        <w:pStyle w:val="EndNoteBibliography"/>
        <w:spacing w:after="0"/>
      </w:pPr>
      <w:r w:rsidRPr="00FD0513">
        <w:t>8.</w:t>
      </w:r>
      <w:r w:rsidRPr="00FD0513">
        <w:tab/>
        <w:t xml:space="preserve">Marmottant, P.; van der Meer, S.; Emmer, M.; Versluis, M.; de Jong, N.; Hilgenfeldt, S.; Lohse, D., A model for large amplitude oscillations of coated bubbles accounting for buckling and rupture. </w:t>
      </w:r>
      <w:r w:rsidRPr="00FD0513">
        <w:rPr>
          <w:i/>
        </w:rPr>
        <w:t xml:space="preserve">The Journal of the Acoustical Society of America </w:t>
      </w:r>
      <w:r w:rsidRPr="00FD0513">
        <w:rPr>
          <w:b/>
        </w:rPr>
        <w:t>2005,</w:t>
      </w:r>
      <w:r w:rsidRPr="00FD0513">
        <w:t xml:space="preserve"> </w:t>
      </w:r>
      <w:r w:rsidRPr="00FD0513">
        <w:rPr>
          <w:i/>
        </w:rPr>
        <w:t>118</w:t>
      </w:r>
      <w:r w:rsidRPr="00FD0513">
        <w:t xml:space="preserve"> (6), 3499-3505.</w:t>
      </w:r>
    </w:p>
    <w:p w14:paraId="17FF662B" w14:textId="77777777" w:rsidR="000E06FF" w:rsidRPr="00FD0513" w:rsidRDefault="000E06FF" w:rsidP="000E06FF">
      <w:pPr>
        <w:pStyle w:val="EndNoteBibliography"/>
        <w:spacing w:after="0"/>
      </w:pPr>
      <w:r w:rsidRPr="00FD0513">
        <w:t>9.</w:t>
      </w:r>
      <w:r w:rsidRPr="00FD0513">
        <w:tab/>
        <w:t xml:space="preserve">Chomas, J. E.; Dayton, P.; Allen, J.; Morgan, K.; Ferrara, K. W., Mechanisms of contrast agent destruction. </w:t>
      </w:r>
      <w:r w:rsidRPr="00FD0513">
        <w:rPr>
          <w:i/>
        </w:rPr>
        <w:t xml:space="preserve">IEEE Transactions on Ultrasonics, Ferroelectrics and Frequency Control </w:t>
      </w:r>
      <w:r w:rsidRPr="00FD0513">
        <w:rPr>
          <w:b/>
        </w:rPr>
        <w:t>2001,</w:t>
      </w:r>
      <w:r w:rsidRPr="00FD0513">
        <w:t xml:space="preserve"> </w:t>
      </w:r>
      <w:r w:rsidRPr="00FD0513">
        <w:rPr>
          <w:i/>
        </w:rPr>
        <w:t>48</w:t>
      </w:r>
      <w:r w:rsidRPr="00FD0513">
        <w:t xml:space="preserve"> (1), 232-248.</w:t>
      </w:r>
    </w:p>
    <w:p w14:paraId="4E987D84" w14:textId="77777777" w:rsidR="000E06FF" w:rsidRPr="00FD0513" w:rsidRDefault="000E06FF" w:rsidP="000E06FF">
      <w:pPr>
        <w:pStyle w:val="EndNoteBibliography"/>
        <w:spacing w:after="0"/>
      </w:pPr>
      <w:r w:rsidRPr="00FD0513">
        <w:t>10.</w:t>
      </w:r>
      <w:r w:rsidRPr="00FD0513">
        <w:tab/>
        <w:t xml:space="preserve">Duncan, P. B.; Needham, D., Test of the Epstein−Plesset Model for Gas Microparticle Dissolution in Aqueous Media:  Effect of Surface Tension and Gas Undersaturation in Solution. </w:t>
      </w:r>
      <w:r w:rsidRPr="00FD0513">
        <w:rPr>
          <w:i/>
        </w:rPr>
        <w:t xml:space="preserve">Langmuir </w:t>
      </w:r>
      <w:r w:rsidRPr="00FD0513">
        <w:rPr>
          <w:b/>
        </w:rPr>
        <w:t>2004,</w:t>
      </w:r>
      <w:r w:rsidRPr="00FD0513">
        <w:t xml:space="preserve"> </w:t>
      </w:r>
      <w:r w:rsidRPr="00FD0513">
        <w:rPr>
          <w:i/>
        </w:rPr>
        <w:t>20</w:t>
      </w:r>
      <w:r w:rsidRPr="00FD0513">
        <w:t xml:space="preserve"> (7), 2567-2578.</w:t>
      </w:r>
    </w:p>
    <w:p w14:paraId="65F64135" w14:textId="77777777" w:rsidR="000E06FF" w:rsidRPr="00FD0513" w:rsidRDefault="000E06FF" w:rsidP="000E06FF">
      <w:pPr>
        <w:pStyle w:val="EndNoteBibliography"/>
        <w:spacing w:after="0"/>
      </w:pPr>
      <w:r w:rsidRPr="00FD0513">
        <w:t>11.</w:t>
      </w:r>
      <w:r w:rsidRPr="00FD0513">
        <w:tab/>
        <w:t xml:space="preserve">Hosny, N. A.; Mohamedi, G.; Rademeyer, P.; Owen, J.; Wu, Y.; Tang, M.-X.; Eckersley, R. J.; Stride, E.; Kuimova, M. K., Mapping microbubble viscosity using fluorescence lifetime imaging of molecular rotors. </w:t>
      </w:r>
      <w:r w:rsidRPr="00FD0513">
        <w:rPr>
          <w:i/>
        </w:rPr>
        <w:t xml:space="preserve">Proceedings of the National Academy of Sciences </w:t>
      </w:r>
      <w:r w:rsidRPr="00FD0513">
        <w:rPr>
          <w:b/>
        </w:rPr>
        <w:t>2013,</w:t>
      </w:r>
      <w:r w:rsidRPr="00FD0513">
        <w:t xml:space="preserve"> </w:t>
      </w:r>
      <w:r w:rsidRPr="00FD0513">
        <w:rPr>
          <w:i/>
        </w:rPr>
        <w:t>110</w:t>
      </w:r>
      <w:r w:rsidRPr="00FD0513">
        <w:t xml:space="preserve"> (23), 9225-9230.</w:t>
      </w:r>
    </w:p>
    <w:p w14:paraId="3B773E74" w14:textId="77777777" w:rsidR="000E06FF" w:rsidRPr="00FD0513" w:rsidRDefault="000E06FF" w:rsidP="000E06FF">
      <w:pPr>
        <w:pStyle w:val="EndNoteBibliography"/>
        <w:spacing w:after="0"/>
      </w:pPr>
      <w:r w:rsidRPr="00FD0513">
        <w:t>12.</w:t>
      </w:r>
      <w:r w:rsidRPr="00FD0513">
        <w:tab/>
        <w:t xml:space="preserve">Kooiman, K.; Emmer, M.; Kokhuis, T. J. A.; Bosch, J. G.; de Gruiter, H. M.; van Royen, M. E.; Van Cappellen, W. A.; Houtsmuller, A. B.; Van der Steen, A. F. W.; de Jong, N. In </w:t>
      </w:r>
      <w:r w:rsidRPr="00FD0513">
        <w:rPr>
          <w:i/>
        </w:rPr>
        <w:t xml:space="preserve">Lipid distribution and </w:t>
      </w:r>
      <w:r w:rsidRPr="00FD0513">
        <w:rPr>
          <w:i/>
        </w:rPr>
        <w:lastRenderedPageBreak/>
        <w:t>viscosity of coated microbubbles</w:t>
      </w:r>
      <w:r w:rsidRPr="00FD0513">
        <w:t>, Ultrasonics Symposium (IUS), 2010 IEEE, 11-14 Oct. 2010; 2010; pp 900-903.</w:t>
      </w:r>
    </w:p>
    <w:p w14:paraId="3B4E267E" w14:textId="77777777" w:rsidR="000E06FF" w:rsidRPr="00FD0513" w:rsidRDefault="000E06FF" w:rsidP="000E06FF">
      <w:pPr>
        <w:pStyle w:val="EndNoteBibliography"/>
        <w:spacing w:after="0"/>
      </w:pPr>
      <w:r w:rsidRPr="00FD0513">
        <w:t>13.</w:t>
      </w:r>
      <w:r w:rsidRPr="00FD0513">
        <w:tab/>
        <w:t xml:space="preserve">Borden, M. A.; Martinez, G. V.; Ricker, J.; Tsvetkova, N.; Longo, M.; Gillies, R. J.; Dayton, P. A.; Ferrara, K. W., Lateral Phase Separation in Lipid-Coated Microbubbles. </w:t>
      </w:r>
      <w:r w:rsidRPr="00FD0513">
        <w:rPr>
          <w:i/>
        </w:rPr>
        <w:t xml:space="preserve">Langmuir </w:t>
      </w:r>
      <w:r w:rsidRPr="00FD0513">
        <w:rPr>
          <w:b/>
        </w:rPr>
        <w:t>2006,</w:t>
      </w:r>
      <w:r w:rsidRPr="00FD0513">
        <w:t xml:space="preserve"> </w:t>
      </w:r>
      <w:r w:rsidRPr="00FD0513">
        <w:rPr>
          <w:i/>
        </w:rPr>
        <w:t>22</w:t>
      </w:r>
      <w:r w:rsidRPr="00FD0513">
        <w:t xml:space="preserve"> (9), 4291-4297.</w:t>
      </w:r>
    </w:p>
    <w:p w14:paraId="4461C58A" w14:textId="77777777" w:rsidR="000E06FF" w:rsidRPr="00FD0513" w:rsidRDefault="000E06FF" w:rsidP="000E06FF">
      <w:pPr>
        <w:pStyle w:val="EndNoteBibliography"/>
        <w:spacing w:after="0"/>
      </w:pPr>
      <w:r w:rsidRPr="00FD0513">
        <w:t>14.</w:t>
      </w:r>
      <w:r w:rsidRPr="00FD0513">
        <w:tab/>
        <w:t xml:space="preserve">Rademeyer, P.; Carugo, D.; Lee, J. Y.; Stride, E., Microfluidic system for high throughput characterisation of echogenic particles. </w:t>
      </w:r>
      <w:r w:rsidRPr="00FD0513">
        <w:rPr>
          <w:i/>
        </w:rPr>
        <w:t xml:space="preserve">Lab on a Chip </w:t>
      </w:r>
      <w:r w:rsidRPr="00FD0513">
        <w:rPr>
          <w:b/>
        </w:rPr>
        <w:t>2015,</w:t>
      </w:r>
      <w:r w:rsidRPr="00FD0513">
        <w:t xml:space="preserve"> </w:t>
      </w:r>
      <w:r w:rsidRPr="00FD0513">
        <w:rPr>
          <w:i/>
        </w:rPr>
        <w:t>15</w:t>
      </w:r>
      <w:r w:rsidRPr="00FD0513">
        <w:t xml:space="preserve"> (2), 417-428.</w:t>
      </w:r>
    </w:p>
    <w:p w14:paraId="15B3282C" w14:textId="77777777" w:rsidR="000E06FF" w:rsidRPr="00FD0513" w:rsidRDefault="000E06FF" w:rsidP="000E06FF">
      <w:pPr>
        <w:pStyle w:val="EndNoteBibliography"/>
        <w:spacing w:after="0"/>
      </w:pPr>
      <w:r w:rsidRPr="00FD0513">
        <w:t>15.</w:t>
      </w:r>
      <w:r w:rsidRPr="00FD0513">
        <w:tab/>
        <w:t xml:space="preserve">Sezgin, E.; Levental, I.; Grzybek, M.; Schwarzmann, G.; Mueller, V.; Honigmann, A.; Belov, V. N.; Eggeling, C.; Coskun, Ü.; Simons, K.; Schwille, P., Partitioning, diffusion, and ligand binding of raft lipid analogs in model and cellular plasma membranes. </w:t>
      </w:r>
      <w:r w:rsidRPr="00FD0513">
        <w:rPr>
          <w:i/>
        </w:rPr>
        <w:t xml:space="preserve">Biochimica et Biophysica Acta (BBA) - Biomembranes </w:t>
      </w:r>
      <w:r w:rsidRPr="00FD0513">
        <w:rPr>
          <w:b/>
        </w:rPr>
        <w:t>2012,</w:t>
      </w:r>
      <w:r w:rsidRPr="00FD0513">
        <w:t xml:space="preserve"> </w:t>
      </w:r>
      <w:r w:rsidRPr="00FD0513">
        <w:rPr>
          <w:i/>
        </w:rPr>
        <w:t>1818</w:t>
      </w:r>
      <w:r w:rsidRPr="00FD0513">
        <w:t xml:space="preserve"> (7), 1777-1784.</w:t>
      </w:r>
    </w:p>
    <w:p w14:paraId="7549DDF7" w14:textId="77777777" w:rsidR="000E06FF" w:rsidRPr="00FD0513" w:rsidRDefault="000E06FF" w:rsidP="000E06FF">
      <w:pPr>
        <w:pStyle w:val="EndNoteBibliography"/>
        <w:spacing w:after="0"/>
      </w:pPr>
      <w:r w:rsidRPr="00FD0513">
        <w:t>16.</w:t>
      </w:r>
      <w:r w:rsidRPr="00FD0513">
        <w:tab/>
        <w:t xml:space="preserve">Sezgin, E.; Sadowski, T.; Simons, K., Measuring Lipid Packing of Model and Cellular Membranes with Environment Sensitive Probes. </w:t>
      </w:r>
      <w:r w:rsidRPr="00FD0513">
        <w:rPr>
          <w:i/>
        </w:rPr>
        <w:t xml:space="preserve">Langmuir </w:t>
      </w:r>
      <w:r w:rsidRPr="00FD0513">
        <w:rPr>
          <w:b/>
        </w:rPr>
        <w:t>2014,</w:t>
      </w:r>
      <w:r w:rsidRPr="00FD0513">
        <w:t xml:space="preserve"> </w:t>
      </w:r>
      <w:r w:rsidRPr="00FD0513">
        <w:rPr>
          <w:i/>
        </w:rPr>
        <w:t>30</w:t>
      </w:r>
      <w:r w:rsidRPr="00FD0513">
        <w:t xml:space="preserve"> (27), 8160-8166.</w:t>
      </w:r>
    </w:p>
    <w:p w14:paraId="7AEE8D35" w14:textId="77777777" w:rsidR="000E06FF" w:rsidRPr="00FD0513" w:rsidRDefault="000E06FF" w:rsidP="000E06FF">
      <w:pPr>
        <w:pStyle w:val="EndNoteBibliography"/>
        <w:spacing w:after="0"/>
      </w:pPr>
      <w:r w:rsidRPr="00FD0513">
        <w:t>17.</w:t>
      </w:r>
      <w:r w:rsidRPr="00FD0513">
        <w:tab/>
        <w:t xml:space="preserve">Kwiatek, J. M.; Owen, D. M.; Abu-Siniyeh, A.; Yan, P.; Loew, L. M.; Gaus, K., Characterization of a New Series of Fluorescent Probes for Imaging Membrane Order. </w:t>
      </w:r>
      <w:r w:rsidRPr="00FD0513">
        <w:rPr>
          <w:i/>
        </w:rPr>
        <w:t xml:space="preserve">PLOS ONE </w:t>
      </w:r>
      <w:r w:rsidRPr="00FD0513">
        <w:rPr>
          <w:b/>
        </w:rPr>
        <w:t>2013,</w:t>
      </w:r>
      <w:r w:rsidRPr="00FD0513">
        <w:t xml:space="preserve"> </w:t>
      </w:r>
      <w:r w:rsidRPr="00FD0513">
        <w:rPr>
          <w:i/>
        </w:rPr>
        <w:t>8</w:t>
      </w:r>
      <w:r w:rsidRPr="00FD0513">
        <w:t xml:space="preserve"> (2), e52960.</w:t>
      </w:r>
    </w:p>
    <w:p w14:paraId="74F3776A" w14:textId="77777777" w:rsidR="000E06FF" w:rsidRPr="00FD0513" w:rsidRDefault="000E06FF" w:rsidP="000E06FF">
      <w:pPr>
        <w:pStyle w:val="EndNoteBibliography"/>
        <w:spacing w:after="0"/>
      </w:pPr>
      <w:r w:rsidRPr="00FD0513">
        <w:t>18.</w:t>
      </w:r>
      <w:r w:rsidRPr="00FD0513">
        <w:tab/>
        <w:t xml:space="preserve">Parasassi, T.; De Stasio, G.; d'Ubaldo, A.; Gratton, E., Phase fluctuation in phospholipid membranes revealed by Laurdan fluorescence. </w:t>
      </w:r>
      <w:r w:rsidRPr="00FD0513">
        <w:rPr>
          <w:i/>
        </w:rPr>
        <w:t xml:space="preserve">Biophys J </w:t>
      </w:r>
      <w:r w:rsidRPr="00FD0513">
        <w:rPr>
          <w:b/>
        </w:rPr>
        <w:t>1990,</w:t>
      </w:r>
      <w:r w:rsidRPr="00FD0513">
        <w:t xml:space="preserve"> </w:t>
      </w:r>
      <w:r w:rsidRPr="00FD0513">
        <w:rPr>
          <w:i/>
        </w:rPr>
        <w:t>57</w:t>
      </w:r>
      <w:r w:rsidRPr="00FD0513">
        <w:t xml:space="preserve"> (6), 1179-86.</w:t>
      </w:r>
    </w:p>
    <w:p w14:paraId="33F2ACAB" w14:textId="77777777" w:rsidR="000E06FF" w:rsidRPr="00FD0513" w:rsidRDefault="000E06FF" w:rsidP="000E06FF">
      <w:pPr>
        <w:pStyle w:val="EndNoteBibliography"/>
        <w:spacing w:after="0"/>
      </w:pPr>
      <w:r w:rsidRPr="00FD0513">
        <w:t>19.</w:t>
      </w:r>
      <w:r w:rsidRPr="00FD0513">
        <w:tab/>
        <w:t xml:space="preserve">Dodes Traian, M. M.; Gonzalez Flecha, F. L.; Levi, V., Imaging lipid lateral organization in membranes with C-laurdan in a confocal microscope. </w:t>
      </w:r>
      <w:r w:rsidRPr="00FD0513">
        <w:rPr>
          <w:i/>
        </w:rPr>
        <w:t xml:space="preserve">J Lipid Res </w:t>
      </w:r>
      <w:r w:rsidRPr="00FD0513">
        <w:rPr>
          <w:b/>
        </w:rPr>
        <w:t>2012,</w:t>
      </w:r>
      <w:r w:rsidRPr="00FD0513">
        <w:t xml:space="preserve"> </w:t>
      </w:r>
      <w:r w:rsidRPr="00FD0513">
        <w:rPr>
          <w:i/>
        </w:rPr>
        <w:t>53</w:t>
      </w:r>
      <w:r w:rsidRPr="00FD0513">
        <w:t xml:space="preserve"> (3), 609-16.</w:t>
      </w:r>
    </w:p>
    <w:p w14:paraId="706DE0AA" w14:textId="77777777" w:rsidR="000E06FF" w:rsidRPr="00FD0513" w:rsidRDefault="000E06FF" w:rsidP="000E06FF">
      <w:pPr>
        <w:pStyle w:val="EndNoteBibliography"/>
        <w:spacing w:after="0"/>
      </w:pPr>
      <w:r w:rsidRPr="00FD0513">
        <w:t>20.</w:t>
      </w:r>
      <w:r w:rsidRPr="00FD0513">
        <w:tab/>
        <w:t xml:space="preserve">Shrivastava, S.; Cleveland, R. O.; Schneider, M. F., On measuring the acoustic state changes in lipid membranes using fluorescent probes. </w:t>
      </w:r>
      <w:r w:rsidRPr="00FD0513">
        <w:rPr>
          <w:i/>
        </w:rPr>
        <w:t xml:space="preserve">Soft Matter </w:t>
      </w:r>
      <w:r w:rsidRPr="00FD0513">
        <w:rPr>
          <w:b/>
        </w:rPr>
        <w:t>2018,</w:t>
      </w:r>
      <w:r w:rsidRPr="00FD0513">
        <w:t xml:space="preserve"> </w:t>
      </w:r>
      <w:r w:rsidRPr="00FD0513">
        <w:rPr>
          <w:i/>
        </w:rPr>
        <w:t>14</w:t>
      </w:r>
      <w:r w:rsidRPr="00FD0513">
        <w:t xml:space="preserve"> (47), 9702-9712.</w:t>
      </w:r>
    </w:p>
    <w:p w14:paraId="65DC7771" w14:textId="77777777" w:rsidR="000E06FF" w:rsidRPr="00FD0513" w:rsidRDefault="000E06FF" w:rsidP="000E06FF">
      <w:pPr>
        <w:pStyle w:val="EndNoteBibliography"/>
        <w:spacing w:after="0"/>
      </w:pPr>
      <w:r w:rsidRPr="00FD0513">
        <w:t>21.</w:t>
      </w:r>
      <w:r w:rsidRPr="00FD0513">
        <w:tab/>
        <w:t xml:space="preserve">Sanchez, S. A.; Tricerri, M. A.; Gratton, E., Laurdan generalized polarization fluctuations measures membrane packing micro-heterogeneity in vivo. </w:t>
      </w:r>
      <w:r w:rsidRPr="00FD0513">
        <w:rPr>
          <w:i/>
        </w:rPr>
        <w:t xml:space="preserve">Proceedings of the National Academy of Sciences of the United States of America </w:t>
      </w:r>
      <w:r w:rsidRPr="00FD0513">
        <w:rPr>
          <w:b/>
        </w:rPr>
        <w:t>2012,</w:t>
      </w:r>
      <w:r w:rsidRPr="00FD0513">
        <w:t xml:space="preserve"> </w:t>
      </w:r>
      <w:r w:rsidRPr="00FD0513">
        <w:rPr>
          <w:i/>
        </w:rPr>
        <w:t>109</w:t>
      </w:r>
      <w:r w:rsidRPr="00FD0513">
        <w:t xml:space="preserve"> (19), 7314-7319.</w:t>
      </w:r>
    </w:p>
    <w:p w14:paraId="65E0A6AE" w14:textId="77777777" w:rsidR="000E06FF" w:rsidRPr="00FD0513" w:rsidRDefault="000E06FF" w:rsidP="000E06FF">
      <w:pPr>
        <w:pStyle w:val="EndNoteBibliography"/>
        <w:spacing w:after="0"/>
      </w:pPr>
      <w:r w:rsidRPr="00FD0513">
        <w:t>22.</w:t>
      </w:r>
      <w:r w:rsidRPr="00FD0513">
        <w:tab/>
        <w:t xml:space="preserve">Feshitan, J. A.; Chen, C. C.; Kwan, J. J.; Borden, M. A., Microbubble size isolation by differential centrifugation. </w:t>
      </w:r>
      <w:r w:rsidRPr="00FD0513">
        <w:rPr>
          <w:i/>
        </w:rPr>
        <w:t xml:space="preserve">J Colloid Interface Sci </w:t>
      </w:r>
      <w:r w:rsidRPr="00FD0513">
        <w:rPr>
          <w:b/>
        </w:rPr>
        <w:t>2009,</w:t>
      </w:r>
      <w:r w:rsidRPr="00FD0513">
        <w:t xml:space="preserve"> </w:t>
      </w:r>
      <w:r w:rsidRPr="00FD0513">
        <w:rPr>
          <w:i/>
        </w:rPr>
        <w:t>329</w:t>
      </w:r>
      <w:r w:rsidRPr="00FD0513">
        <w:t xml:space="preserve"> (2), 316-24.</w:t>
      </w:r>
    </w:p>
    <w:p w14:paraId="23B56D05" w14:textId="77777777" w:rsidR="000E06FF" w:rsidRPr="00FD0513" w:rsidRDefault="000E06FF" w:rsidP="000E06FF">
      <w:pPr>
        <w:pStyle w:val="EndNoteBibliography"/>
        <w:spacing w:after="0"/>
      </w:pPr>
      <w:r w:rsidRPr="00FD0513">
        <w:t>23.</w:t>
      </w:r>
      <w:r w:rsidRPr="00FD0513">
        <w:tab/>
        <w:t xml:space="preserve">Sezgin, E.; Waithe, D.; Bernardino de la Serna, J.; Eggeling, C., Spectral Imaging to Measure Heterogeneity in Membrane Lipid Packing. </w:t>
      </w:r>
      <w:r w:rsidRPr="00FD0513">
        <w:rPr>
          <w:i/>
        </w:rPr>
        <w:t xml:space="preserve">Chemphyschem </w:t>
      </w:r>
      <w:r w:rsidRPr="00FD0513">
        <w:rPr>
          <w:b/>
        </w:rPr>
        <w:t>2015,</w:t>
      </w:r>
      <w:r w:rsidRPr="00FD0513">
        <w:t xml:space="preserve"> </w:t>
      </w:r>
      <w:r w:rsidRPr="00FD0513">
        <w:rPr>
          <w:i/>
        </w:rPr>
        <w:t>16</w:t>
      </w:r>
      <w:r w:rsidRPr="00FD0513">
        <w:t xml:space="preserve"> (7), 1387-1394.</w:t>
      </w:r>
    </w:p>
    <w:p w14:paraId="41846B08" w14:textId="77777777" w:rsidR="000E06FF" w:rsidRPr="00FD0513" w:rsidRDefault="000E06FF" w:rsidP="000E06FF">
      <w:pPr>
        <w:pStyle w:val="EndNoteBibliography"/>
        <w:spacing w:after="0"/>
      </w:pPr>
      <w:r w:rsidRPr="00FD0513">
        <w:t>24.</w:t>
      </w:r>
      <w:r w:rsidRPr="00FD0513">
        <w:tab/>
        <w:t xml:space="preserve">Schneider, M., SonoVue, a new ultrasound contrast agent. </w:t>
      </w:r>
      <w:r w:rsidRPr="00FD0513">
        <w:rPr>
          <w:i/>
        </w:rPr>
        <w:t xml:space="preserve">European Radiology </w:t>
      </w:r>
      <w:r w:rsidRPr="00FD0513">
        <w:rPr>
          <w:b/>
        </w:rPr>
        <w:t>1999,</w:t>
      </w:r>
      <w:r w:rsidRPr="00FD0513">
        <w:t xml:space="preserve"> </w:t>
      </w:r>
      <w:r w:rsidRPr="00FD0513">
        <w:rPr>
          <w:i/>
        </w:rPr>
        <w:t>9</w:t>
      </w:r>
      <w:r w:rsidRPr="00FD0513">
        <w:t>, S347-S348.</w:t>
      </w:r>
    </w:p>
    <w:p w14:paraId="65669582" w14:textId="77777777" w:rsidR="000E06FF" w:rsidRPr="00FD0513" w:rsidRDefault="000E06FF" w:rsidP="000E06FF">
      <w:pPr>
        <w:pStyle w:val="EndNoteBibliography"/>
        <w:spacing w:after="0"/>
      </w:pPr>
      <w:r w:rsidRPr="00FD0513">
        <w:t>25.</w:t>
      </w:r>
      <w:r w:rsidRPr="00FD0513">
        <w:tab/>
        <w:t xml:space="preserve">Bagatoll, L. A.; Parasassi, T.; Fidelio, G. D.; Gratton, E., A Model for the Interaction of 6-Lauroyl-2-(N,N-dimethylamino)naphthalene with Lipid Environments: Implications for Spectral Properties. </w:t>
      </w:r>
      <w:r w:rsidRPr="00FD0513">
        <w:rPr>
          <w:i/>
        </w:rPr>
        <w:t xml:space="preserve">Photochemistry and Photobiology </w:t>
      </w:r>
      <w:r w:rsidRPr="00FD0513">
        <w:rPr>
          <w:b/>
        </w:rPr>
        <w:t>1999,</w:t>
      </w:r>
      <w:r w:rsidRPr="00FD0513">
        <w:t xml:space="preserve"> </w:t>
      </w:r>
      <w:r w:rsidRPr="00FD0513">
        <w:rPr>
          <w:i/>
        </w:rPr>
        <w:t>70</w:t>
      </w:r>
      <w:r w:rsidRPr="00FD0513">
        <w:t xml:space="preserve"> (4), 557-564.</w:t>
      </w:r>
    </w:p>
    <w:p w14:paraId="1A524ADB" w14:textId="77777777" w:rsidR="000E06FF" w:rsidRPr="00FD0513" w:rsidRDefault="000E06FF" w:rsidP="000E06FF">
      <w:pPr>
        <w:pStyle w:val="EndNoteBibliography"/>
        <w:spacing w:after="0"/>
      </w:pPr>
      <w:r w:rsidRPr="00FD0513">
        <w:t>26.</w:t>
      </w:r>
      <w:r w:rsidRPr="00FD0513">
        <w:tab/>
        <w:t xml:space="preserve">Zorila, B.; Bacalum, M.; Popescu, A.; Radu, M., </w:t>
      </w:r>
      <w:r w:rsidRPr="00FD0513">
        <w:rPr>
          <w:i/>
        </w:rPr>
        <w:t>Log-normal deconvolution of laurdan fluorescence spectra – A tool to assess lipid membrane fluidity</w:t>
      </w:r>
      <w:r w:rsidRPr="00FD0513">
        <w:t>. 2016; Vol. vol 68, p 702-712.</w:t>
      </w:r>
    </w:p>
    <w:p w14:paraId="0781A707" w14:textId="77777777" w:rsidR="000E06FF" w:rsidRPr="00FD0513" w:rsidRDefault="000E06FF" w:rsidP="000E06FF">
      <w:pPr>
        <w:pStyle w:val="EndNoteBibliography"/>
        <w:spacing w:after="0"/>
      </w:pPr>
      <w:r w:rsidRPr="00FD0513">
        <w:t>27.</w:t>
      </w:r>
      <w:r w:rsidRPr="00FD0513">
        <w:tab/>
        <w:t xml:space="preserve">Bagatolli, L. A.; Gratton, E., Direct Observation of Lipid Domains in Free-Standing Bilayers Using Two-Photon Excitation Fluorescence Microscopy. </w:t>
      </w:r>
      <w:r w:rsidRPr="00FD0513">
        <w:rPr>
          <w:i/>
        </w:rPr>
        <w:t xml:space="preserve">Journal of Fluorescence </w:t>
      </w:r>
      <w:r w:rsidRPr="00FD0513">
        <w:rPr>
          <w:b/>
        </w:rPr>
        <w:t>2001,</w:t>
      </w:r>
      <w:r w:rsidRPr="00FD0513">
        <w:t xml:space="preserve"> </w:t>
      </w:r>
      <w:r w:rsidRPr="00FD0513">
        <w:rPr>
          <w:i/>
        </w:rPr>
        <w:t>11</w:t>
      </w:r>
      <w:r w:rsidRPr="00FD0513">
        <w:t xml:space="preserve"> (3), 141-160.</w:t>
      </w:r>
    </w:p>
    <w:p w14:paraId="31DC96E2" w14:textId="77777777" w:rsidR="000E06FF" w:rsidRPr="00FD0513" w:rsidRDefault="000E06FF" w:rsidP="000E06FF">
      <w:pPr>
        <w:pStyle w:val="EndNoteBibliography"/>
        <w:spacing w:after="0"/>
      </w:pPr>
      <w:r w:rsidRPr="00FD0513">
        <w:t>28.</w:t>
      </w:r>
      <w:r w:rsidRPr="00FD0513">
        <w:tab/>
        <w:t xml:space="preserve">Marsh, D., Structural and thermodynamic determinants of chain-melting transition temperatures for phospholipid and glycolipids membranes. </w:t>
      </w:r>
      <w:r w:rsidRPr="00FD0513">
        <w:rPr>
          <w:i/>
        </w:rPr>
        <w:t xml:space="preserve">Biochimica et Biophysica Acta (BBA) - Biomembranes </w:t>
      </w:r>
      <w:r w:rsidRPr="00FD0513">
        <w:rPr>
          <w:b/>
        </w:rPr>
        <w:t>2010,</w:t>
      </w:r>
      <w:r w:rsidRPr="00FD0513">
        <w:t xml:space="preserve"> </w:t>
      </w:r>
      <w:r w:rsidRPr="00FD0513">
        <w:rPr>
          <w:i/>
        </w:rPr>
        <w:t>1798</w:t>
      </w:r>
      <w:r w:rsidRPr="00FD0513">
        <w:t xml:space="preserve"> (1), 40-51.</w:t>
      </w:r>
    </w:p>
    <w:p w14:paraId="060243FF" w14:textId="77777777" w:rsidR="000E06FF" w:rsidRPr="00FD0513" w:rsidRDefault="000E06FF" w:rsidP="000E06FF">
      <w:pPr>
        <w:pStyle w:val="EndNoteBibliography"/>
        <w:spacing w:after="0"/>
      </w:pPr>
      <w:r w:rsidRPr="00FD0513">
        <w:t>29.</w:t>
      </w:r>
      <w:r w:rsidRPr="00FD0513">
        <w:tab/>
        <w:t xml:space="preserve">Kenworthy, A. K.; Simon, S. A.; McIntosh, T. J., Structure and phase behavior of lipid suspensions containing phospholipids with covalently attached poly(ethylene glycol). </w:t>
      </w:r>
      <w:r w:rsidRPr="00FD0513">
        <w:rPr>
          <w:i/>
        </w:rPr>
        <w:t xml:space="preserve">Biophysical Journal </w:t>
      </w:r>
      <w:r w:rsidRPr="00FD0513">
        <w:rPr>
          <w:b/>
        </w:rPr>
        <w:t>1995,</w:t>
      </w:r>
      <w:r w:rsidRPr="00FD0513">
        <w:t xml:space="preserve"> </w:t>
      </w:r>
      <w:r w:rsidRPr="00FD0513">
        <w:rPr>
          <w:i/>
        </w:rPr>
        <w:t>68</w:t>
      </w:r>
      <w:r w:rsidRPr="00FD0513">
        <w:t xml:space="preserve"> (5), 1903-1920.</w:t>
      </w:r>
    </w:p>
    <w:p w14:paraId="60FCDEFF" w14:textId="77777777" w:rsidR="000E06FF" w:rsidRPr="00FD0513" w:rsidRDefault="000E06FF" w:rsidP="000E06FF">
      <w:pPr>
        <w:pStyle w:val="EndNoteBibliography"/>
        <w:spacing w:after="0"/>
      </w:pPr>
      <w:r w:rsidRPr="00FD0513">
        <w:t>30.</w:t>
      </w:r>
      <w:r w:rsidRPr="00FD0513">
        <w:tab/>
        <w:t xml:space="preserve">Carugo, D.; Aron, M.; Sezgin, E.; Bernardino de la Serna, J.; Kuimova, M. K.; Eggeling, C.; Stride, E., Modulation of the molecular arrangement in artificial and biological membranes by phospholipid-shelled microbubbles. </w:t>
      </w:r>
      <w:r w:rsidRPr="00FD0513">
        <w:rPr>
          <w:i/>
        </w:rPr>
        <w:t xml:space="preserve">Biomaterials </w:t>
      </w:r>
      <w:r w:rsidRPr="00FD0513">
        <w:rPr>
          <w:b/>
        </w:rPr>
        <w:t>2017,</w:t>
      </w:r>
      <w:r w:rsidRPr="00FD0513">
        <w:t xml:space="preserve"> </w:t>
      </w:r>
      <w:r w:rsidRPr="00FD0513">
        <w:rPr>
          <w:i/>
        </w:rPr>
        <w:t>113</w:t>
      </w:r>
      <w:r w:rsidRPr="00FD0513">
        <w:t>, 105-117.</w:t>
      </w:r>
    </w:p>
    <w:p w14:paraId="1916466A" w14:textId="77777777" w:rsidR="000E06FF" w:rsidRPr="00FD0513" w:rsidRDefault="000E06FF" w:rsidP="000E06FF">
      <w:pPr>
        <w:pStyle w:val="EndNoteBibliography"/>
        <w:spacing w:after="0"/>
      </w:pPr>
      <w:r w:rsidRPr="00FD0513">
        <w:t>31.</w:t>
      </w:r>
      <w:r w:rsidRPr="00FD0513">
        <w:tab/>
        <w:t xml:space="preserve">De Cock, I.; Lajoinie, G.; Versluis, M.; De Smedt, S. C.; Lentacker, I., Sonoprinting and the importance of microbubble loading for the ultrasound mediated cellular delivery of nanoparticles. </w:t>
      </w:r>
      <w:r w:rsidRPr="00FD0513">
        <w:rPr>
          <w:i/>
        </w:rPr>
        <w:t xml:space="preserve">Biomaterials </w:t>
      </w:r>
      <w:r w:rsidRPr="00FD0513">
        <w:rPr>
          <w:b/>
        </w:rPr>
        <w:t>2016,</w:t>
      </w:r>
      <w:r w:rsidRPr="00FD0513">
        <w:t xml:space="preserve"> </w:t>
      </w:r>
      <w:r w:rsidRPr="00FD0513">
        <w:rPr>
          <w:i/>
        </w:rPr>
        <w:t>83</w:t>
      </w:r>
      <w:r w:rsidRPr="00FD0513">
        <w:t>, 294-307.</w:t>
      </w:r>
    </w:p>
    <w:p w14:paraId="75554D72" w14:textId="77777777" w:rsidR="000E06FF" w:rsidRPr="00FD0513" w:rsidRDefault="000E06FF" w:rsidP="000E06FF">
      <w:pPr>
        <w:pStyle w:val="EndNoteBibliography"/>
        <w:spacing w:after="0"/>
      </w:pPr>
      <w:r w:rsidRPr="00FD0513">
        <w:lastRenderedPageBreak/>
        <w:t>32.</w:t>
      </w:r>
      <w:r w:rsidRPr="00FD0513">
        <w:tab/>
        <w:t xml:space="preserve">Nagle, J. F.; Scott, H. L., Lateral compressibility of lipid mono- and bilayers. Theory of membrane permeability. </w:t>
      </w:r>
      <w:r w:rsidRPr="00FD0513">
        <w:rPr>
          <w:i/>
        </w:rPr>
        <w:t xml:space="preserve">Biochimica et Biophysica Acta (BBA) - Biomembranes </w:t>
      </w:r>
      <w:r w:rsidRPr="00FD0513">
        <w:rPr>
          <w:b/>
        </w:rPr>
        <w:t>1978,</w:t>
      </w:r>
      <w:r w:rsidRPr="00FD0513">
        <w:t xml:space="preserve"> </w:t>
      </w:r>
      <w:r w:rsidRPr="00FD0513">
        <w:rPr>
          <w:i/>
        </w:rPr>
        <w:t>513</w:t>
      </w:r>
      <w:r w:rsidRPr="00FD0513">
        <w:t xml:space="preserve"> (2), 236-243.</w:t>
      </w:r>
    </w:p>
    <w:p w14:paraId="22F5FA42" w14:textId="77777777" w:rsidR="000E06FF" w:rsidRPr="00FD0513" w:rsidRDefault="000E06FF" w:rsidP="000E06FF">
      <w:pPr>
        <w:pStyle w:val="EndNoteBibliography"/>
      </w:pPr>
      <w:r w:rsidRPr="00FD0513">
        <w:t>33.</w:t>
      </w:r>
      <w:r w:rsidRPr="00FD0513">
        <w:tab/>
        <w:t xml:space="preserve">Borden, M. A.; Longo, M. L., Dissolution Behavior of Lipid Monolayer-Coated, Air-Filled Microbubbles:  Effect of Lipid Hydrophobic Chain Length. </w:t>
      </w:r>
      <w:r w:rsidRPr="00FD0513">
        <w:rPr>
          <w:i/>
        </w:rPr>
        <w:t xml:space="preserve">Langmuir </w:t>
      </w:r>
      <w:r w:rsidRPr="00FD0513">
        <w:rPr>
          <w:b/>
        </w:rPr>
        <w:t>2002,</w:t>
      </w:r>
      <w:r w:rsidRPr="00FD0513">
        <w:t xml:space="preserve"> </w:t>
      </w:r>
      <w:r w:rsidRPr="00FD0513">
        <w:rPr>
          <w:i/>
        </w:rPr>
        <w:t>18</w:t>
      </w:r>
      <w:r w:rsidRPr="00FD0513">
        <w:t xml:space="preserve"> (24), 9225-9233.</w:t>
      </w:r>
    </w:p>
    <w:p w14:paraId="06D060BA" w14:textId="7592FCB7" w:rsidR="00B52C5B" w:rsidRPr="00FD0513" w:rsidRDefault="00DB77F7" w:rsidP="00704FC1">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fldChar w:fldCharType="end"/>
      </w:r>
    </w:p>
    <w:p w14:paraId="129D3815" w14:textId="77777777" w:rsidR="00C87D48" w:rsidRPr="00FD0513" w:rsidRDefault="00C87D48" w:rsidP="00807CA7">
      <w:pPr>
        <w:spacing w:line="480" w:lineRule="auto"/>
        <w:jc w:val="both"/>
        <w:rPr>
          <w:rFonts w:ascii="Times New Roman" w:hAnsi="Times New Roman" w:cs="Times New Roman"/>
          <w:sz w:val="24"/>
          <w:szCs w:val="24"/>
        </w:rPr>
      </w:pPr>
    </w:p>
    <w:p w14:paraId="10EC901A" w14:textId="67508F8D" w:rsidR="00807CA7" w:rsidRPr="00FD0513" w:rsidRDefault="00C87D48" w:rsidP="007022AB">
      <w:pPr>
        <w:spacing w:line="480" w:lineRule="auto"/>
        <w:jc w:val="both"/>
        <w:rPr>
          <w:rFonts w:ascii="Times New Roman" w:hAnsi="Times New Roman" w:cs="Times New Roman"/>
          <w:sz w:val="24"/>
          <w:szCs w:val="24"/>
        </w:rPr>
      </w:pPr>
      <w:r w:rsidRPr="00FD0513">
        <w:rPr>
          <w:rFonts w:ascii="Times New Roman" w:hAnsi="Times New Roman" w:cs="Times New Roman"/>
          <w:sz w:val="24"/>
          <w:szCs w:val="24"/>
        </w:rPr>
        <w:br w:type="page"/>
      </w:r>
    </w:p>
    <w:p w14:paraId="695B4783" w14:textId="18A00870" w:rsidR="00B05D77" w:rsidRPr="00FD0513" w:rsidRDefault="00B05D77">
      <w:pPr>
        <w:jc w:val="both"/>
        <w:rPr>
          <w:rFonts w:ascii="Times New Roman" w:hAnsi="Times New Roman" w:cs="Times New Roman"/>
          <w:b/>
          <w:sz w:val="24"/>
          <w:szCs w:val="24"/>
        </w:rPr>
      </w:pPr>
      <w:r w:rsidRPr="00FD0513">
        <w:rPr>
          <w:rFonts w:ascii="Times New Roman" w:hAnsi="Times New Roman" w:cs="Times New Roman"/>
          <w:b/>
          <w:sz w:val="24"/>
          <w:szCs w:val="24"/>
        </w:rPr>
        <w:lastRenderedPageBreak/>
        <w:t>TABLE OF CONTENTS GRAPHIC</w:t>
      </w:r>
    </w:p>
    <w:p w14:paraId="318EDF7F" w14:textId="563BA293" w:rsidR="00FB2C04" w:rsidRPr="00807CA7" w:rsidRDefault="00FB2C04">
      <w:pPr>
        <w:jc w:val="both"/>
        <w:rPr>
          <w:rFonts w:ascii="Times New Roman" w:hAnsi="Times New Roman" w:cs="Times New Roman"/>
          <w:b/>
          <w:sz w:val="24"/>
          <w:szCs w:val="24"/>
        </w:rPr>
      </w:pPr>
      <w:r w:rsidRPr="00FD0513">
        <w:rPr>
          <w:rFonts w:ascii="Times New Roman" w:hAnsi="Times New Roman" w:cs="Times New Roman"/>
          <w:b/>
          <w:noProof/>
          <w:sz w:val="24"/>
          <w:szCs w:val="24"/>
        </w:rPr>
        <w:drawing>
          <wp:inline distT="0" distB="0" distL="0" distR="0" wp14:anchorId="4F5978A5" wp14:editId="0473B485">
            <wp:extent cx="5731510" cy="36169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16960"/>
                    </a:xfrm>
                    <a:prstGeom prst="rect">
                      <a:avLst/>
                    </a:prstGeom>
                  </pic:spPr>
                </pic:pic>
              </a:graphicData>
            </a:graphic>
          </wp:inline>
        </w:drawing>
      </w:r>
      <w:bookmarkStart w:id="1" w:name="_GoBack"/>
      <w:bookmarkEnd w:id="1"/>
    </w:p>
    <w:sectPr w:rsidR="00FB2C04" w:rsidRPr="00807CA7" w:rsidSect="003C3A29">
      <w:headerReference w:type="default" r:id="rId15"/>
      <w:footerReference w:type="default" r:id="rId16"/>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DFCE2" w14:textId="77777777" w:rsidR="005E1E58" w:rsidRDefault="005E1E58" w:rsidP="006F7421">
      <w:pPr>
        <w:spacing w:after="0" w:line="240" w:lineRule="auto"/>
      </w:pPr>
      <w:r>
        <w:separator/>
      </w:r>
    </w:p>
  </w:endnote>
  <w:endnote w:type="continuationSeparator" w:id="0">
    <w:p w14:paraId="4683BF62" w14:textId="77777777" w:rsidR="005E1E58" w:rsidRDefault="005E1E58" w:rsidP="006F7421">
      <w:pPr>
        <w:spacing w:after="0" w:line="240" w:lineRule="auto"/>
      </w:pPr>
      <w:r>
        <w:continuationSeparator/>
      </w:r>
    </w:p>
  </w:endnote>
  <w:endnote w:type="continuationNotice" w:id="1">
    <w:p w14:paraId="2F9A5DB0" w14:textId="77777777" w:rsidR="005E1E58" w:rsidRDefault="005E1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451997"/>
      <w:docPartObj>
        <w:docPartGallery w:val="Page Numbers (Bottom of Page)"/>
        <w:docPartUnique/>
      </w:docPartObj>
    </w:sdtPr>
    <w:sdtEndPr>
      <w:rPr>
        <w:noProof/>
      </w:rPr>
    </w:sdtEndPr>
    <w:sdtContent>
      <w:p w14:paraId="55908D06" w14:textId="34A1E15E" w:rsidR="003B3C1E" w:rsidRDefault="003B3C1E" w:rsidP="003E12E3">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3B5847FB" w14:textId="77777777" w:rsidR="003B3C1E" w:rsidRDefault="003B3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74445" w14:textId="77777777" w:rsidR="005E1E58" w:rsidRDefault="005E1E58" w:rsidP="006F7421">
      <w:pPr>
        <w:spacing w:after="0" w:line="240" w:lineRule="auto"/>
      </w:pPr>
      <w:r>
        <w:separator/>
      </w:r>
    </w:p>
  </w:footnote>
  <w:footnote w:type="continuationSeparator" w:id="0">
    <w:p w14:paraId="4ED18A15" w14:textId="77777777" w:rsidR="005E1E58" w:rsidRDefault="005E1E58" w:rsidP="006F7421">
      <w:pPr>
        <w:spacing w:after="0" w:line="240" w:lineRule="auto"/>
      </w:pPr>
      <w:r>
        <w:continuationSeparator/>
      </w:r>
    </w:p>
  </w:footnote>
  <w:footnote w:type="continuationNotice" w:id="1">
    <w:p w14:paraId="5BBCA3ED" w14:textId="77777777" w:rsidR="005E1E58" w:rsidRDefault="005E1E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9168" w14:textId="77777777" w:rsidR="003B3C1E" w:rsidRDefault="003B3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E48B3"/>
    <w:multiLevelType w:val="hybridMultilevel"/>
    <w:tmpl w:val="FDB6D5C0"/>
    <w:lvl w:ilvl="0" w:tplc="C038C52C">
      <w:start w:val="1"/>
      <w:numFmt w:val="lowerRoman"/>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5x0ztzzfd259ea5555pd0hr2espfrrxzza&quot;&gt;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706AC9"/>
    <w:rsid w:val="00000AFC"/>
    <w:rsid w:val="00003362"/>
    <w:rsid w:val="00003D84"/>
    <w:rsid w:val="00005A0D"/>
    <w:rsid w:val="00005F2E"/>
    <w:rsid w:val="00006580"/>
    <w:rsid w:val="00007B29"/>
    <w:rsid w:val="000100F6"/>
    <w:rsid w:val="00010B17"/>
    <w:rsid w:val="000113CC"/>
    <w:rsid w:val="0001272B"/>
    <w:rsid w:val="00013588"/>
    <w:rsid w:val="000153F4"/>
    <w:rsid w:val="000170C1"/>
    <w:rsid w:val="0002384A"/>
    <w:rsid w:val="0002437F"/>
    <w:rsid w:val="00025464"/>
    <w:rsid w:val="00025B58"/>
    <w:rsid w:val="00031846"/>
    <w:rsid w:val="0003219F"/>
    <w:rsid w:val="000333F8"/>
    <w:rsid w:val="00033A81"/>
    <w:rsid w:val="00033C0B"/>
    <w:rsid w:val="00033D61"/>
    <w:rsid w:val="00034298"/>
    <w:rsid w:val="00035A75"/>
    <w:rsid w:val="00035C42"/>
    <w:rsid w:val="00042FAA"/>
    <w:rsid w:val="0004331F"/>
    <w:rsid w:val="00047792"/>
    <w:rsid w:val="00047C61"/>
    <w:rsid w:val="000504C6"/>
    <w:rsid w:val="00053FF5"/>
    <w:rsid w:val="000615FE"/>
    <w:rsid w:val="0006343E"/>
    <w:rsid w:val="000646DD"/>
    <w:rsid w:val="00066E42"/>
    <w:rsid w:val="00066F06"/>
    <w:rsid w:val="00067ECB"/>
    <w:rsid w:val="000704F5"/>
    <w:rsid w:val="00070EE0"/>
    <w:rsid w:val="00072606"/>
    <w:rsid w:val="000726FF"/>
    <w:rsid w:val="00073669"/>
    <w:rsid w:val="00073CDE"/>
    <w:rsid w:val="00074170"/>
    <w:rsid w:val="000744E5"/>
    <w:rsid w:val="00075366"/>
    <w:rsid w:val="000756FA"/>
    <w:rsid w:val="000758AF"/>
    <w:rsid w:val="000763F5"/>
    <w:rsid w:val="00077C24"/>
    <w:rsid w:val="00077C88"/>
    <w:rsid w:val="00080282"/>
    <w:rsid w:val="00081736"/>
    <w:rsid w:val="00081FFF"/>
    <w:rsid w:val="00082EC7"/>
    <w:rsid w:val="000850F8"/>
    <w:rsid w:val="00086B4C"/>
    <w:rsid w:val="00091010"/>
    <w:rsid w:val="0009442F"/>
    <w:rsid w:val="00095B7A"/>
    <w:rsid w:val="000A09E3"/>
    <w:rsid w:val="000A2592"/>
    <w:rsid w:val="000A349C"/>
    <w:rsid w:val="000A4469"/>
    <w:rsid w:val="000A4FCC"/>
    <w:rsid w:val="000A5641"/>
    <w:rsid w:val="000A7BBA"/>
    <w:rsid w:val="000B0041"/>
    <w:rsid w:val="000B296C"/>
    <w:rsid w:val="000B427F"/>
    <w:rsid w:val="000B54F4"/>
    <w:rsid w:val="000B6122"/>
    <w:rsid w:val="000B6D6C"/>
    <w:rsid w:val="000B7CE3"/>
    <w:rsid w:val="000C146F"/>
    <w:rsid w:val="000C24F9"/>
    <w:rsid w:val="000C3299"/>
    <w:rsid w:val="000C5D3A"/>
    <w:rsid w:val="000D229A"/>
    <w:rsid w:val="000D30E6"/>
    <w:rsid w:val="000D360C"/>
    <w:rsid w:val="000D6BA6"/>
    <w:rsid w:val="000D76B1"/>
    <w:rsid w:val="000D7AE3"/>
    <w:rsid w:val="000E04F1"/>
    <w:rsid w:val="000E05B0"/>
    <w:rsid w:val="000E06FF"/>
    <w:rsid w:val="000E070A"/>
    <w:rsid w:val="000E24F1"/>
    <w:rsid w:val="000E34B5"/>
    <w:rsid w:val="000E366C"/>
    <w:rsid w:val="000E48C0"/>
    <w:rsid w:val="000E6AC5"/>
    <w:rsid w:val="000E6ADD"/>
    <w:rsid w:val="000F0CF6"/>
    <w:rsid w:val="000F0E4D"/>
    <w:rsid w:val="000F1C18"/>
    <w:rsid w:val="000F1E60"/>
    <w:rsid w:val="000F2AED"/>
    <w:rsid w:val="000F51BB"/>
    <w:rsid w:val="00101313"/>
    <w:rsid w:val="001020C1"/>
    <w:rsid w:val="001027A9"/>
    <w:rsid w:val="00102C16"/>
    <w:rsid w:val="00103D54"/>
    <w:rsid w:val="00105063"/>
    <w:rsid w:val="00106A20"/>
    <w:rsid w:val="001076D8"/>
    <w:rsid w:val="00117554"/>
    <w:rsid w:val="00117842"/>
    <w:rsid w:val="00121939"/>
    <w:rsid w:val="001229FB"/>
    <w:rsid w:val="00122D4C"/>
    <w:rsid w:val="00123E6F"/>
    <w:rsid w:val="001300E0"/>
    <w:rsid w:val="00131C6C"/>
    <w:rsid w:val="00132A7B"/>
    <w:rsid w:val="0013313E"/>
    <w:rsid w:val="00133987"/>
    <w:rsid w:val="001346C6"/>
    <w:rsid w:val="00134998"/>
    <w:rsid w:val="001372AC"/>
    <w:rsid w:val="0014317D"/>
    <w:rsid w:val="001432F2"/>
    <w:rsid w:val="00143CC2"/>
    <w:rsid w:val="001453A0"/>
    <w:rsid w:val="00145727"/>
    <w:rsid w:val="00146A3E"/>
    <w:rsid w:val="001470D6"/>
    <w:rsid w:val="0014724C"/>
    <w:rsid w:val="00147E41"/>
    <w:rsid w:val="00150E24"/>
    <w:rsid w:val="00153F3D"/>
    <w:rsid w:val="00156C25"/>
    <w:rsid w:val="00160EE1"/>
    <w:rsid w:val="001646AB"/>
    <w:rsid w:val="001652A6"/>
    <w:rsid w:val="00165866"/>
    <w:rsid w:val="0016758D"/>
    <w:rsid w:val="00167AEE"/>
    <w:rsid w:val="00172B98"/>
    <w:rsid w:val="0017422D"/>
    <w:rsid w:val="001810D4"/>
    <w:rsid w:val="00182419"/>
    <w:rsid w:val="00187095"/>
    <w:rsid w:val="0019148A"/>
    <w:rsid w:val="00196028"/>
    <w:rsid w:val="00196F2C"/>
    <w:rsid w:val="00197280"/>
    <w:rsid w:val="001A07BF"/>
    <w:rsid w:val="001A0C1B"/>
    <w:rsid w:val="001A1A42"/>
    <w:rsid w:val="001A3393"/>
    <w:rsid w:val="001A667C"/>
    <w:rsid w:val="001A71A1"/>
    <w:rsid w:val="001A7EBE"/>
    <w:rsid w:val="001B02E1"/>
    <w:rsid w:val="001B04C3"/>
    <w:rsid w:val="001B0669"/>
    <w:rsid w:val="001B1224"/>
    <w:rsid w:val="001B27F1"/>
    <w:rsid w:val="001B3C13"/>
    <w:rsid w:val="001B41DD"/>
    <w:rsid w:val="001C0028"/>
    <w:rsid w:val="001C15E1"/>
    <w:rsid w:val="001C1DB6"/>
    <w:rsid w:val="001D0926"/>
    <w:rsid w:val="001D0F6A"/>
    <w:rsid w:val="001D279E"/>
    <w:rsid w:val="001D2B7C"/>
    <w:rsid w:val="001D2FEC"/>
    <w:rsid w:val="001D329A"/>
    <w:rsid w:val="001D4982"/>
    <w:rsid w:val="001D5710"/>
    <w:rsid w:val="001D5C9C"/>
    <w:rsid w:val="001D6D6E"/>
    <w:rsid w:val="001E08C2"/>
    <w:rsid w:val="001E56F3"/>
    <w:rsid w:val="001E5DCD"/>
    <w:rsid w:val="001E678D"/>
    <w:rsid w:val="001F232C"/>
    <w:rsid w:val="001F2EA4"/>
    <w:rsid w:val="001F51DD"/>
    <w:rsid w:val="001F7C6B"/>
    <w:rsid w:val="002027AD"/>
    <w:rsid w:val="00205383"/>
    <w:rsid w:val="00206530"/>
    <w:rsid w:val="00210857"/>
    <w:rsid w:val="00211158"/>
    <w:rsid w:val="00211348"/>
    <w:rsid w:val="00211D12"/>
    <w:rsid w:val="00212523"/>
    <w:rsid w:val="00212773"/>
    <w:rsid w:val="0021399B"/>
    <w:rsid w:val="0021651B"/>
    <w:rsid w:val="0021729D"/>
    <w:rsid w:val="002202C9"/>
    <w:rsid w:val="00222527"/>
    <w:rsid w:val="00223122"/>
    <w:rsid w:val="0022416A"/>
    <w:rsid w:val="00225EB1"/>
    <w:rsid w:val="00226312"/>
    <w:rsid w:val="0022670E"/>
    <w:rsid w:val="00227750"/>
    <w:rsid w:val="00230272"/>
    <w:rsid w:val="00230F5F"/>
    <w:rsid w:val="00231180"/>
    <w:rsid w:val="00233635"/>
    <w:rsid w:val="00234858"/>
    <w:rsid w:val="0023696E"/>
    <w:rsid w:val="00237547"/>
    <w:rsid w:val="00237EF8"/>
    <w:rsid w:val="00241F12"/>
    <w:rsid w:val="00242004"/>
    <w:rsid w:val="0024293C"/>
    <w:rsid w:val="00242B8F"/>
    <w:rsid w:val="00245139"/>
    <w:rsid w:val="00252AD2"/>
    <w:rsid w:val="002533C8"/>
    <w:rsid w:val="00253D76"/>
    <w:rsid w:val="0025490B"/>
    <w:rsid w:val="00255577"/>
    <w:rsid w:val="00256525"/>
    <w:rsid w:val="0025680A"/>
    <w:rsid w:val="00256C33"/>
    <w:rsid w:val="002576BE"/>
    <w:rsid w:val="002578E0"/>
    <w:rsid w:val="00260315"/>
    <w:rsid w:val="00261DD0"/>
    <w:rsid w:val="00262261"/>
    <w:rsid w:val="00262CF3"/>
    <w:rsid w:val="002653F3"/>
    <w:rsid w:val="002657B0"/>
    <w:rsid w:val="00265F9E"/>
    <w:rsid w:val="00270F0F"/>
    <w:rsid w:val="0027103E"/>
    <w:rsid w:val="00273EF5"/>
    <w:rsid w:val="00274C18"/>
    <w:rsid w:val="00276405"/>
    <w:rsid w:val="0027655F"/>
    <w:rsid w:val="0027669C"/>
    <w:rsid w:val="00276913"/>
    <w:rsid w:val="00280C07"/>
    <w:rsid w:val="00280D4B"/>
    <w:rsid w:val="002810A9"/>
    <w:rsid w:val="00282117"/>
    <w:rsid w:val="00283884"/>
    <w:rsid w:val="002840E9"/>
    <w:rsid w:val="002847A2"/>
    <w:rsid w:val="00286503"/>
    <w:rsid w:val="00287A44"/>
    <w:rsid w:val="00293ADC"/>
    <w:rsid w:val="00296C9A"/>
    <w:rsid w:val="00297233"/>
    <w:rsid w:val="00297C0B"/>
    <w:rsid w:val="002A0551"/>
    <w:rsid w:val="002A21DD"/>
    <w:rsid w:val="002A2481"/>
    <w:rsid w:val="002A2CB1"/>
    <w:rsid w:val="002A2E1A"/>
    <w:rsid w:val="002A3E0A"/>
    <w:rsid w:val="002A4242"/>
    <w:rsid w:val="002A42A7"/>
    <w:rsid w:val="002A4563"/>
    <w:rsid w:val="002A6295"/>
    <w:rsid w:val="002A6BA1"/>
    <w:rsid w:val="002B2796"/>
    <w:rsid w:val="002B5567"/>
    <w:rsid w:val="002B5742"/>
    <w:rsid w:val="002B617F"/>
    <w:rsid w:val="002B7AD4"/>
    <w:rsid w:val="002C11CD"/>
    <w:rsid w:val="002C1F35"/>
    <w:rsid w:val="002C208F"/>
    <w:rsid w:val="002C30BD"/>
    <w:rsid w:val="002C67F9"/>
    <w:rsid w:val="002C7279"/>
    <w:rsid w:val="002C793F"/>
    <w:rsid w:val="002D0E28"/>
    <w:rsid w:val="002D15E2"/>
    <w:rsid w:val="002D344C"/>
    <w:rsid w:val="002D5427"/>
    <w:rsid w:val="002D6E80"/>
    <w:rsid w:val="002D7336"/>
    <w:rsid w:val="002E017B"/>
    <w:rsid w:val="002E2CE4"/>
    <w:rsid w:val="002E4724"/>
    <w:rsid w:val="002E4B17"/>
    <w:rsid w:val="002E614D"/>
    <w:rsid w:val="002E6AD8"/>
    <w:rsid w:val="002E7409"/>
    <w:rsid w:val="002E7A05"/>
    <w:rsid w:val="002F0864"/>
    <w:rsid w:val="002F1DA2"/>
    <w:rsid w:val="002F2340"/>
    <w:rsid w:val="002F2652"/>
    <w:rsid w:val="002F54CF"/>
    <w:rsid w:val="002F68F7"/>
    <w:rsid w:val="002F69C0"/>
    <w:rsid w:val="002F7308"/>
    <w:rsid w:val="003030BC"/>
    <w:rsid w:val="00303268"/>
    <w:rsid w:val="003049EC"/>
    <w:rsid w:val="003050DA"/>
    <w:rsid w:val="00305B1C"/>
    <w:rsid w:val="003104FA"/>
    <w:rsid w:val="003123A0"/>
    <w:rsid w:val="0031252C"/>
    <w:rsid w:val="00314514"/>
    <w:rsid w:val="00314642"/>
    <w:rsid w:val="003150F9"/>
    <w:rsid w:val="00315256"/>
    <w:rsid w:val="0031534F"/>
    <w:rsid w:val="003156CB"/>
    <w:rsid w:val="00315C35"/>
    <w:rsid w:val="003161A3"/>
    <w:rsid w:val="0032012D"/>
    <w:rsid w:val="003210D9"/>
    <w:rsid w:val="003212E3"/>
    <w:rsid w:val="003226E7"/>
    <w:rsid w:val="00322E37"/>
    <w:rsid w:val="0032376F"/>
    <w:rsid w:val="00323DA6"/>
    <w:rsid w:val="0032553B"/>
    <w:rsid w:val="00326B09"/>
    <w:rsid w:val="00326D87"/>
    <w:rsid w:val="00327B99"/>
    <w:rsid w:val="0033000F"/>
    <w:rsid w:val="00332499"/>
    <w:rsid w:val="00333050"/>
    <w:rsid w:val="0033407B"/>
    <w:rsid w:val="00334C85"/>
    <w:rsid w:val="0033532B"/>
    <w:rsid w:val="00335BD0"/>
    <w:rsid w:val="00335C7C"/>
    <w:rsid w:val="00336D78"/>
    <w:rsid w:val="00337943"/>
    <w:rsid w:val="003401FC"/>
    <w:rsid w:val="00344A35"/>
    <w:rsid w:val="0034569C"/>
    <w:rsid w:val="003464CE"/>
    <w:rsid w:val="003465C7"/>
    <w:rsid w:val="00347A5A"/>
    <w:rsid w:val="003506BD"/>
    <w:rsid w:val="00351300"/>
    <w:rsid w:val="003524A4"/>
    <w:rsid w:val="00354815"/>
    <w:rsid w:val="00355B8D"/>
    <w:rsid w:val="0035626D"/>
    <w:rsid w:val="003567EC"/>
    <w:rsid w:val="00357B7F"/>
    <w:rsid w:val="00361D6B"/>
    <w:rsid w:val="003638F5"/>
    <w:rsid w:val="00364B7B"/>
    <w:rsid w:val="0036594C"/>
    <w:rsid w:val="0036612F"/>
    <w:rsid w:val="00366BC0"/>
    <w:rsid w:val="003705A2"/>
    <w:rsid w:val="00373358"/>
    <w:rsid w:val="003735C1"/>
    <w:rsid w:val="0037423F"/>
    <w:rsid w:val="00374683"/>
    <w:rsid w:val="00374903"/>
    <w:rsid w:val="00374A04"/>
    <w:rsid w:val="003765A2"/>
    <w:rsid w:val="00381CEA"/>
    <w:rsid w:val="0038342A"/>
    <w:rsid w:val="00384B08"/>
    <w:rsid w:val="00390245"/>
    <w:rsid w:val="00390976"/>
    <w:rsid w:val="0039238E"/>
    <w:rsid w:val="0039645A"/>
    <w:rsid w:val="003A3354"/>
    <w:rsid w:val="003A37C6"/>
    <w:rsid w:val="003A5657"/>
    <w:rsid w:val="003A6033"/>
    <w:rsid w:val="003A659C"/>
    <w:rsid w:val="003A7DAF"/>
    <w:rsid w:val="003B35FC"/>
    <w:rsid w:val="003B3C1E"/>
    <w:rsid w:val="003B5E1F"/>
    <w:rsid w:val="003B7802"/>
    <w:rsid w:val="003C0CAF"/>
    <w:rsid w:val="003C12C2"/>
    <w:rsid w:val="003C12DA"/>
    <w:rsid w:val="003C182C"/>
    <w:rsid w:val="003C3A29"/>
    <w:rsid w:val="003C664C"/>
    <w:rsid w:val="003C6DD6"/>
    <w:rsid w:val="003C7D11"/>
    <w:rsid w:val="003D20E2"/>
    <w:rsid w:val="003D294A"/>
    <w:rsid w:val="003D30BC"/>
    <w:rsid w:val="003D3111"/>
    <w:rsid w:val="003D50F6"/>
    <w:rsid w:val="003D770A"/>
    <w:rsid w:val="003E0373"/>
    <w:rsid w:val="003E07C9"/>
    <w:rsid w:val="003E11B3"/>
    <w:rsid w:val="003E12E3"/>
    <w:rsid w:val="003E1BB0"/>
    <w:rsid w:val="003E3091"/>
    <w:rsid w:val="003E4070"/>
    <w:rsid w:val="003E426E"/>
    <w:rsid w:val="003E54C5"/>
    <w:rsid w:val="003E74D4"/>
    <w:rsid w:val="003F0F91"/>
    <w:rsid w:val="003F15CC"/>
    <w:rsid w:val="003F1F54"/>
    <w:rsid w:val="003F5B3C"/>
    <w:rsid w:val="003F7DEF"/>
    <w:rsid w:val="00400FD9"/>
    <w:rsid w:val="00402B1E"/>
    <w:rsid w:val="004039FE"/>
    <w:rsid w:val="00405727"/>
    <w:rsid w:val="004061F7"/>
    <w:rsid w:val="00406C7C"/>
    <w:rsid w:val="00406E44"/>
    <w:rsid w:val="004107FF"/>
    <w:rsid w:val="0041182A"/>
    <w:rsid w:val="004130D1"/>
    <w:rsid w:val="004135F8"/>
    <w:rsid w:val="0041449E"/>
    <w:rsid w:val="00414608"/>
    <w:rsid w:val="00414DA6"/>
    <w:rsid w:val="00414EDB"/>
    <w:rsid w:val="004154C2"/>
    <w:rsid w:val="00420108"/>
    <w:rsid w:val="00423809"/>
    <w:rsid w:val="00424D1B"/>
    <w:rsid w:val="00425FAC"/>
    <w:rsid w:val="00427245"/>
    <w:rsid w:val="004272E1"/>
    <w:rsid w:val="0042742B"/>
    <w:rsid w:val="00427472"/>
    <w:rsid w:val="00430E64"/>
    <w:rsid w:val="0043349E"/>
    <w:rsid w:val="00433B6B"/>
    <w:rsid w:val="004345CE"/>
    <w:rsid w:val="004369CE"/>
    <w:rsid w:val="0044470C"/>
    <w:rsid w:val="004452DC"/>
    <w:rsid w:val="0044696B"/>
    <w:rsid w:val="00452BB5"/>
    <w:rsid w:val="00453E56"/>
    <w:rsid w:val="00455DA6"/>
    <w:rsid w:val="0045668C"/>
    <w:rsid w:val="00460EA8"/>
    <w:rsid w:val="004613E6"/>
    <w:rsid w:val="004626B9"/>
    <w:rsid w:val="004638A3"/>
    <w:rsid w:val="00463F4B"/>
    <w:rsid w:val="00465F25"/>
    <w:rsid w:val="00466722"/>
    <w:rsid w:val="004673BE"/>
    <w:rsid w:val="0047017F"/>
    <w:rsid w:val="00472744"/>
    <w:rsid w:val="00474E47"/>
    <w:rsid w:val="00481336"/>
    <w:rsid w:val="00482DC9"/>
    <w:rsid w:val="00483473"/>
    <w:rsid w:val="00483966"/>
    <w:rsid w:val="0048637D"/>
    <w:rsid w:val="004866CE"/>
    <w:rsid w:val="00486C3B"/>
    <w:rsid w:val="00486C44"/>
    <w:rsid w:val="00486CCC"/>
    <w:rsid w:val="0048754E"/>
    <w:rsid w:val="00487D2C"/>
    <w:rsid w:val="004911D4"/>
    <w:rsid w:val="0049124B"/>
    <w:rsid w:val="0049298C"/>
    <w:rsid w:val="00492E09"/>
    <w:rsid w:val="00492F99"/>
    <w:rsid w:val="00493920"/>
    <w:rsid w:val="00493BA5"/>
    <w:rsid w:val="0049639C"/>
    <w:rsid w:val="004A0762"/>
    <w:rsid w:val="004A1064"/>
    <w:rsid w:val="004A1900"/>
    <w:rsid w:val="004A1BF4"/>
    <w:rsid w:val="004A1E56"/>
    <w:rsid w:val="004A26DA"/>
    <w:rsid w:val="004A4CC8"/>
    <w:rsid w:val="004A5535"/>
    <w:rsid w:val="004B14A4"/>
    <w:rsid w:val="004B14F6"/>
    <w:rsid w:val="004B1692"/>
    <w:rsid w:val="004B1A03"/>
    <w:rsid w:val="004B21DA"/>
    <w:rsid w:val="004B3C06"/>
    <w:rsid w:val="004B4695"/>
    <w:rsid w:val="004B6FF2"/>
    <w:rsid w:val="004B78F1"/>
    <w:rsid w:val="004C03CA"/>
    <w:rsid w:val="004C1782"/>
    <w:rsid w:val="004C2645"/>
    <w:rsid w:val="004C2AF7"/>
    <w:rsid w:val="004C6180"/>
    <w:rsid w:val="004C724E"/>
    <w:rsid w:val="004C7C39"/>
    <w:rsid w:val="004C7C95"/>
    <w:rsid w:val="004D0185"/>
    <w:rsid w:val="004D23E9"/>
    <w:rsid w:val="004D29EE"/>
    <w:rsid w:val="004D2E44"/>
    <w:rsid w:val="004D464B"/>
    <w:rsid w:val="004D49C6"/>
    <w:rsid w:val="004E22DA"/>
    <w:rsid w:val="004E2A12"/>
    <w:rsid w:val="004E39ED"/>
    <w:rsid w:val="004E3C1C"/>
    <w:rsid w:val="004E3D96"/>
    <w:rsid w:val="004E4AD6"/>
    <w:rsid w:val="004E5A63"/>
    <w:rsid w:val="004E715A"/>
    <w:rsid w:val="004F1377"/>
    <w:rsid w:val="004F57B0"/>
    <w:rsid w:val="004F5E0A"/>
    <w:rsid w:val="004F65E3"/>
    <w:rsid w:val="004F6686"/>
    <w:rsid w:val="004F7DFF"/>
    <w:rsid w:val="00501CB8"/>
    <w:rsid w:val="00505E0E"/>
    <w:rsid w:val="00507EDA"/>
    <w:rsid w:val="00507F61"/>
    <w:rsid w:val="00510176"/>
    <w:rsid w:val="005122E0"/>
    <w:rsid w:val="0051330B"/>
    <w:rsid w:val="00513351"/>
    <w:rsid w:val="00514F1C"/>
    <w:rsid w:val="00515842"/>
    <w:rsid w:val="00516255"/>
    <w:rsid w:val="00521075"/>
    <w:rsid w:val="00522F70"/>
    <w:rsid w:val="00526D4F"/>
    <w:rsid w:val="00526E2E"/>
    <w:rsid w:val="00531D9B"/>
    <w:rsid w:val="00533006"/>
    <w:rsid w:val="00534513"/>
    <w:rsid w:val="0053513E"/>
    <w:rsid w:val="005362AF"/>
    <w:rsid w:val="005411D2"/>
    <w:rsid w:val="005416A7"/>
    <w:rsid w:val="005425B9"/>
    <w:rsid w:val="00542718"/>
    <w:rsid w:val="0054285C"/>
    <w:rsid w:val="005475F7"/>
    <w:rsid w:val="00547D41"/>
    <w:rsid w:val="0055078C"/>
    <w:rsid w:val="005512CB"/>
    <w:rsid w:val="0055211E"/>
    <w:rsid w:val="0055319E"/>
    <w:rsid w:val="005579BA"/>
    <w:rsid w:val="005600B4"/>
    <w:rsid w:val="00565567"/>
    <w:rsid w:val="005664A5"/>
    <w:rsid w:val="00572914"/>
    <w:rsid w:val="00574451"/>
    <w:rsid w:val="0057754A"/>
    <w:rsid w:val="005816CF"/>
    <w:rsid w:val="00582044"/>
    <w:rsid w:val="005844FD"/>
    <w:rsid w:val="005859BA"/>
    <w:rsid w:val="00586B43"/>
    <w:rsid w:val="005872F7"/>
    <w:rsid w:val="005874EC"/>
    <w:rsid w:val="00587FB1"/>
    <w:rsid w:val="0059051F"/>
    <w:rsid w:val="005906D0"/>
    <w:rsid w:val="00592989"/>
    <w:rsid w:val="005945AC"/>
    <w:rsid w:val="005945EF"/>
    <w:rsid w:val="00594692"/>
    <w:rsid w:val="00594B24"/>
    <w:rsid w:val="005A1ADD"/>
    <w:rsid w:val="005A2B8A"/>
    <w:rsid w:val="005A3FE3"/>
    <w:rsid w:val="005A45C8"/>
    <w:rsid w:val="005A73C2"/>
    <w:rsid w:val="005B31E2"/>
    <w:rsid w:val="005B3403"/>
    <w:rsid w:val="005B38F5"/>
    <w:rsid w:val="005B4072"/>
    <w:rsid w:val="005B4F5D"/>
    <w:rsid w:val="005B6BDE"/>
    <w:rsid w:val="005C0DB5"/>
    <w:rsid w:val="005C1022"/>
    <w:rsid w:val="005C1555"/>
    <w:rsid w:val="005C2FED"/>
    <w:rsid w:val="005C3407"/>
    <w:rsid w:val="005C36FC"/>
    <w:rsid w:val="005C5AA1"/>
    <w:rsid w:val="005C6164"/>
    <w:rsid w:val="005C6CA3"/>
    <w:rsid w:val="005D0B46"/>
    <w:rsid w:val="005D0F50"/>
    <w:rsid w:val="005D1223"/>
    <w:rsid w:val="005D1D0D"/>
    <w:rsid w:val="005D3CE3"/>
    <w:rsid w:val="005D3F23"/>
    <w:rsid w:val="005D40BE"/>
    <w:rsid w:val="005D6461"/>
    <w:rsid w:val="005D6C7D"/>
    <w:rsid w:val="005D7F85"/>
    <w:rsid w:val="005E0630"/>
    <w:rsid w:val="005E14D7"/>
    <w:rsid w:val="005E1B47"/>
    <w:rsid w:val="005E1E58"/>
    <w:rsid w:val="005E2904"/>
    <w:rsid w:val="005E3657"/>
    <w:rsid w:val="005E3BF3"/>
    <w:rsid w:val="005E3CE9"/>
    <w:rsid w:val="005E6297"/>
    <w:rsid w:val="005E6A45"/>
    <w:rsid w:val="005F04DE"/>
    <w:rsid w:val="005F1801"/>
    <w:rsid w:val="005F222C"/>
    <w:rsid w:val="005F2490"/>
    <w:rsid w:val="005F2E06"/>
    <w:rsid w:val="005F384C"/>
    <w:rsid w:val="005F3BE5"/>
    <w:rsid w:val="005F4BAD"/>
    <w:rsid w:val="005F514B"/>
    <w:rsid w:val="005F7352"/>
    <w:rsid w:val="0060047B"/>
    <w:rsid w:val="00600882"/>
    <w:rsid w:val="00600EEA"/>
    <w:rsid w:val="00601353"/>
    <w:rsid w:val="0060484F"/>
    <w:rsid w:val="00604C22"/>
    <w:rsid w:val="00605B7C"/>
    <w:rsid w:val="0060735C"/>
    <w:rsid w:val="00610720"/>
    <w:rsid w:val="006116DC"/>
    <w:rsid w:val="00612053"/>
    <w:rsid w:val="0061435B"/>
    <w:rsid w:val="0061448E"/>
    <w:rsid w:val="00615B6A"/>
    <w:rsid w:val="00616ECF"/>
    <w:rsid w:val="006170AE"/>
    <w:rsid w:val="00617ED0"/>
    <w:rsid w:val="00621C0E"/>
    <w:rsid w:val="00622A85"/>
    <w:rsid w:val="00623667"/>
    <w:rsid w:val="00625994"/>
    <w:rsid w:val="0063006E"/>
    <w:rsid w:val="00633147"/>
    <w:rsid w:val="00635A50"/>
    <w:rsid w:val="00635D3C"/>
    <w:rsid w:val="00637576"/>
    <w:rsid w:val="00640088"/>
    <w:rsid w:val="00642A36"/>
    <w:rsid w:val="00642B4B"/>
    <w:rsid w:val="006441B9"/>
    <w:rsid w:val="006443E2"/>
    <w:rsid w:val="006446C0"/>
    <w:rsid w:val="00644C06"/>
    <w:rsid w:val="00651C15"/>
    <w:rsid w:val="0065235F"/>
    <w:rsid w:val="006539DA"/>
    <w:rsid w:val="006540A0"/>
    <w:rsid w:val="0065474F"/>
    <w:rsid w:val="00656B38"/>
    <w:rsid w:val="00656D30"/>
    <w:rsid w:val="00660459"/>
    <w:rsid w:val="006616E8"/>
    <w:rsid w:val="0066308E"/>
    <w:rsid w:val="0067080D"/>
    <w:rsid w:val="00672D72"/>
    <w:rsid w:val="00672EDD"/>
    <w:rsid w:val="006744E1"/>
    <w:rsid w:val="00674525"/>
    <w:rsid w:val="00674F4B"/>
    <w:rsid w:val="0067571F"/>
    <w:rsid w:val="0067744F"/>
    <w:rsid w:val="00681673"/>
    <w:rsid w:val="00682F9C"/>
    <w:rsid w:val="00684F5A"/>
    <w:rsid w:val="00685049"/>
    <w:rsid w:val="00685894"/>
    <w:rsid w:val="00686831"/>
    <w:rsid w:val="00687691"/>
    <w:rsid w:val="00687E5F"/>
    <w:rsid w:val="00691665"/>
    <w:rsid w:val="00696347"/>
    <w:rsid w:val="00697312"/>
    <w:rsid w:val="00697988"/>
    <w:rsid w:val="006A1BC5"/>
    <w:rsid w:val="006A1FCA"/>
    <w:rsid w:val="006A2694"/>
    <w:rsid w:val="006A2C9D"/>
    <w:rsid w:val="006A332A"/>
    <w:rsid w:val="006A6E40"/>
    <w:rsid w:val="006A73FE"/>
    <w:rsid w:val="006B3358"/>
    <w:rsid w:val="006B3957"/>
    <w:rsid w:val="006B5359"/>
    <w:rsid w:val="006B6DFB"/>
    <w:rsid w:val="006B79D4"/>
    <w:rsid w:val="006B7DB9"/>
    <w:rsid w:val="006C0170"/>
    <w:rsid w:val="006C30AE"/>
    <w:rsid w:val="006C4CAE"/>
    <w:rsid w:val="006C4DD7"/>
    <w:rsid w:val="006C7217"/>
    <w:rsid w:val="006C779F"/>
    <w:rsid w:val="006D0201"/>
    <w:rsid w:val="006D1DFE"/>
    <w:rsid w:val="006D1FB3"/>
    <w:rsid w:val="006D2A18"/>
    <w:rsid w:val="006D74C4"/>
    <w:rsid w:val="006E17F0"/>
    <w:rsid w:val="006E2AD1"/>
    <w:rsid w:val="006E5B8B"/>
    <w:rsid w:val="006E796E"/>
    <w:rsid w:val="006F0027"/>
    <w:rsid w:val="006F0153"/>
    <w:rsid w:val="006F0482"/>
    <w:rsid w:val="006F2776"/>
    <w:rsid w:val="006F2AA3"/>
    <w:rsid w:val="006F30ED"/>
    <w:rsid w:val="006F49B6"/>
    <w:rsid w:val="006F6D94"/>
    <w:rsid w:val="006F7421"/>
    <w:rsid w:val="00700492"/>
    <w:rsid w:val="007004CD"/>
    <w:rsid w:val="00701551"/>
    <w:rsid w:val="007022AB"/>
    <w:rsid w:val="00704FC1"/>
    <w:rsid w:val="007058AC"/>
    <w:rsid w:val="00705C92"/>
    <w:rsid w:val="00706AC9"/>
    <w:rsid w:val="00707425"/>
    <w:rsid w:val="0071027A"/>
    <w:rsid w:val="00713978"/>
    <w:rsid w:val="0071419A"/>
    <w:rsid w:val="0071762C"/>
    <w:rsid w:val="00717BF7"/>
    <w:rsid w:val="00721027"/>
    <w:rsid w:val="007245B0"/>
    <w:rsid w:val="00725633"/>
    <w:rsid w:val="00726471"/>
    <w:rsid w:val="00730538"/>
    <w:rsid w:val="0073139F"/>
    <w:rsid w:val="0073360F"/>
    <w:rsid w:val="00740BAA"/>
    <w:rsid w:val="007410EE"/>
    <w:rsid w:val="00742C52"/>
    <w:rsid w:val="00742DC1"/>
    <w:rsid w:val="007434EC"/>
    <w:rsid w:val="00743EFA"/>
    <w:rsid w:val="00745358"/>
    <w:rsid w:val="0074576A"/>
    <w:rsid w:val="00745DC1"/>
    <w:rsid w:val="0074697A"/>
    <w:rsid w:val="0075094B"/>
    <w:rsid w:val="00750C5B"/>
    <w:rsid w:val="00752AC0"/>
    <w:rsid w:val="00753CBA"/>
    <w:rsid w:val="0075505A"/>
    <w:rsid w:val="00755154"/>
    <w:rsid w:val="007556A4"/>
    <w:rsid w:val="00755D1E"/>
    <w:rsid w:val="007572C8"/>
    <w:rsid w:val="007572DF"/>
    <w:rsid w:val="00760302"/>
    <w:rsid w:val="00764346"/>
    <w:rsid w:val="00765EAD"/>
    <w:rsid w:val="00771246"/>
    <w:rsid w:val="007723B0"/>
    <w:rsid w:val="0077543E"/>
    <w:rsid w:val="00776FA4"/>
    <w:rsid w:val="00777763"/>
    <w:rsid w:val="00780387"/>
    <w:rsid w:val="0078122E"/>
    <w:rsid w:val="0078134D"/>
    <w:rsid w:val="007815CF"/>
    <w:rsid w:val="00781B0E"/>
    <w:rsid w:val="00782718"/>
    <w:rsid w:val="00786C6C"/>
    <w:rsid w:val="0078704F"/>
    <w:rsid w:val="00787660"/>
    <w:rsid w:val="00792E50"/>
    <w:rsid w:val="007936DF"/>
    <w:rsid w:val="00797113"/>
    <w:rsid w:val="00797715"/>
    <w:rsid w:val="00797F57"/>
    <w:rsid w:val="007A07D1"/>
    <w:rsid w:val="007A0A57"/>
    <w:rsid w:val="007A1B39"/>
    <w:rsid w:val="007A1CB8"/>
    <w:rsid w:val="007A572D"/>
    <w:rsid w:val="007A5816"/>
    <w:rsid w:val="007A5E06"/>
    <w:rsid w:val="007A7445"/>
    <w:rsid w:val="007B15BE"/>
    <w:rsid w:val="007B185D"/>
    <w:rsid w:val="007B1F72"/>
    <w:rsid w:val="007B223C"/>
    <w:rsid w:val="007B2D6F"/>
    <w:rsid w:val="007B4EC7"/>
    <w:rsid w:val="007B511C"/>
    <w:rsid w:val="007B6312"/>
    <w:rsid w:val="007B73E2"/>
    <w:rsid w:val="007B7EB8"/>
    <w:rsid w:val="007C07E2"/>
    <w:rsid w:val="007C08E5"/>
    <w:rsid w:val="007C535C"/>
    <w:rsid w:val="007C5A20"/>
    <w:rsid w:val="007C629A"/>
    <w:rsid w:val="007C6635"/>
    <w:rsid w:val="007C6ADC"/>
    <w:rsid w:val="007C7D1D"/>
    <w:rsid w:val="007D07B8"/>
    <w:rsid w:val="007D13C8"/>
    <w:rsid w:val="007D1EB4"/>
    <w:rsid w:val="007D269D"/>
    <w:rsid w:val="007D31F2"/>
    <w:rsid w:val="007D35E9"/>
    <w:rsid w:val="007D3A5A"/>
    <w:rsid w:val="007D3E17"/>
    <w:rsid w:val="007D487D"/>
    <w:rsid w:val="007E01D0"/>
    <w:rsid w:val="007E0F34"/>
    <w:rsid w:val="007E1825"/>
    <w:rsid w:val="007E372F"/>
    <w:rsid w:val="007E3B00"/>
    <w:rsid w:val="007E412D"/>
    <w:rsid w:val="007E5228"/>
    <w:rsid w:val="007E57A9"/>
    <w:rsid w:val="007E5D8F"/>
    <w:rsid w:val="007E776B"/>
    <w:rsid w:val="007F177F"/>
    <w:rsid w:val="007F1B4A"/>
    <w:rsid w:val="007F4F15"/>
    <w:rsid w:val="007F5568"/>
    <w:rsid w:val="008000B1"/>
    <w:rsid w:val="00802D90"/>
    <w:rsid w:val="00805975"/>
    <w:rsid w:val="00805C87"/>
    <w:rsid w:val="0080604F"/>
    <w:rsid w:val="00807905"/>
    <w:rsid w:val="00807CA7"/>
    <w:rsid w:val="00807EFD"/>
    <w:rsid w:val="0081145D"/>
    <w:rsid w:val="00811BA3"/>
    <w:rsid w:val="00815A29"/>
    <w:rsid w:val="00816112"/>
    <w:rsid w:val="00820184"/>
    <w:rsid w:val="00820B7E"/>
    <w:rsid w:val="0082125C"/>
    <w:rsid w:val="00821618"/>
    <w:rsid w:val="00824A0B"/>
    <w:rsid w:val="008256D9"/>
    <w:rsid w:val="00825C4D"/>
    <w:rsid w:val="008269E9"/>
    <w:rsid w:val="00827DB4"/>
    <w:rsid w:val="00831D0C"/>
    <w:rsid w:val="00833344"/>
    <w:rsid w:val="0083361F"/>
    <w:rsid w:val="008344FE"/>
    <w:rsid w:val="0083577A"/>
    <w:rsid w:val="00835D15"/>
    <w:rsid w:val="00841B14"/>
    <w:rsid w:val="00841F09"/>
    <w:rsid w:val="00842248"/>
    <w:rsid w:val="00842E90"/>
    <w:rsid w:val="0084575C"/>
    <w:rsid w:val="00847B23"/>
    <w:rsid w:val="00850521"/>
    <w:rsid w:val="00851EB3"/>
    <w:rsid w:val="00853880"/>
    <w:rsid w:val="008539C3"/>
    <w:rsid w:val="00854E28"/>
    <w:rsid w:val="00855140"/>
    <w:rsid w:val="008564E2"/>
    <w:rsid w:val="008579C5"/>
    <w:rsid w:val="00863716"/>
    <w:rsid w:val="00864DC7"/>
    <w:rsid w:val="00866AD7"/>
    <w:rsid w:val="00867EC2"/>
    <w:rsid w:val="0087066A"/>
    <w:rsid w:val="00871167"/>
    <w:rsid w:val="0087210E"/>
    <w:rsid w:val="0087275A"/>
    <w:rsid w:val="00872A6E"/>
    <w:rsid w:val="00872E01"/>
    <w:rsid w:val="00874398"/>
    <w:rsid w:val="00874B80"/>
    <w:rsid w:val="00875B84"/>
    <w:rsid w:val="008777A0"/>
    <w:rsid w:val="00877B61"/>
    <w:rsid w:val="00877CCB"/>
    <w:rsid w:val="00880E34"/>
    <w:rsid w:val="00881A75"/>
    <w:rsid w:val="0088382D"/>
    <w:rsid w:val="008869C3"/>
    <w:rsid w:val="008871DA"/>
    <w:rsid w:val="00887A65"/>
    <w:rsid w:val="008930F9"/>
    <w:rsid w:val="008948C8"/>
    <w:rsid w:val="00894D63"/>
    <w:rsid w:val="00895FAD"/>
    <w:rsid w:val="00897C69"/>
    <w:rsid w:val="008B062F"/>
    <w:rsid w:val="008B0B8E"/>
    <w:rsid w:val="008B1D47"/>
    <w:rsid w:val="008B52DC"/>
    <w:rsid w:val="008B60C4"/>
    <w:rsid w:val="008C408C"/>
    <w:rsid w:val="008C51C7"/>
    <w:rsid w:val="008C57AC"/>
    <w:rsid w:val="008C795C"/>
    <w:rsid w:val="008D05FF"/>
    <w:rsid w:val="008D09F8"/>
    <w:rsid w:val="008D3AC3"/>
    <w:rsid w:val="008D45B8"/>
    <w:rsid w:val="008D4AD7"/>
    <w:rsid w:val="008D5BC2"/>
    <w:rsid w:val="008D648B"/>
    <w:rsid w:val="008D685F"/>
    <w:rsid w:val="008D7708"/>
    <w:rsid w:val="008D7D6C"/>
    <w:rsid w:val="008E108D"/>
    <w:rsid w:val="008E2109"/>
    <w:rsid w:val="008E34C6"/>
    <w:rsid w:val="008E3E9D"/>
    <w:rsid w:val="008E478E"/>
    <w:rsid w:val="008E754D"/>
    <w:rsid w:val="008F0133"/>
    <w:rsid w:val="008F077D"/>
    <w:rsid w:val="008F5CB2"/>
    <w:rsid w:val="008F61E5"/>
    <w:rsid w:val="008F63BA"/>
    <w:rsid w:val="008F6862"/>
    <w:rsid w:val="008F695B"/>
    <w:rsid w:val="0090147B"/>
    <w:rsid w:val="00901CE3"/>
    <w:rsid w:val="00901F3E"/>
    <w:rsid w:val="00902124"/>
    <w:rsid w:val="00902FCB"/>
    <w:rsid w:val="00912CE3"/>
    <w:rsid w:val="009143FF"/>
    <w:rsid w:val="0091441B"/>
    <w:rsid w:val="00914D3D"/>
    <w:rsid w:val="00914FE6"/>
    <w:rsid w:val="0091747A"/>
    <w:rsid w:val="0091772D"/>
    <w:rsid w:val="009222FD"/>
    <w:rsid w:val="00923366"/>
    <w:rsid w:val="00923A55"/>
    <w:rsid w:val="00924B50"/>
    <w:rsid w:val="00925E7C"/>
    <w:rsid w:val="0092789A"/>
    <w:rsid w:val="00930762"/>
    <w:rsid w:val="00931E43"/>
    <w:rsid w:val="00933D31"/>
    <w:rsid w:val="00933E21"/>
    <w:rsid w:val="00935A70"/>
    <w:rsid w:val="00936153"/>
    <w:rsid w:val="0093686B"/>
    <w:rsid w:val="00936B23"/>
    <w:rsid w:val="00936C10"/>
    <w:rsid w:val="0094053B"/>
    <w:rsid w:val="00941FDD"/>
    <w:rsid w:val="00944830"/>
    <w:rsid w:val="0094523E"/>
    <w:rsid w:val="009453A3"/>
    <w:rsid w:val="00945967"/>
    <w:rsid w:val="009472E3"/>
    <w:rsid w:val="009475D0"/>
    <w:rsid w:val="00947DC7"/>
    <w:rsid w:val="009500F8"/>
    <w:rsid w:val="009515B4"/>
    <w:rsid w:val="0095239A"/>
    <w:rsid w:val="009533B4"/>
    <w:rsid w:val="00953E74"/>
    <w:rsid w:val="00955873"/>
    <w:rsid w:val="00955DB2"/>
    <w:rsid w:val="0095795E"/>
    <w:rsid w:val="0096178D"/>
    <w:rsid w:val="0096193F"/>
    <w:rsid w:val="0096417D"/>
    <w:rsid w:val="009656BC"/>
    <w:rsid w:val="00965FBE"/>
    <w:rsid w:val="00966621"/>
    <w:rsid w:val="00970FC0"/>
    <w:rsid w:val="009711BF"/>
    <w:rsid w:val="00972BAA"/>
    <w:rsid w:val="00975C9F"/>
    <w:rsid w:val="00975D12"/>
    <w:rsid w:val="009775AF"/>
    <w:rsid w:val="009806D7"/>
    <w:rsid w:val="0098077F"/>
    <w:rsid w:val="0098088F"/>
    <w:rsid w:val="009849EA"/>
    <w:rsid w:val="009854F0"/>
    <w:rsid w:val="00985B4C"/>
    <w:rsid w:val="0098706E"/>
    <w:rsid w:val="0098724D"/>
    <w:rsid w:val="00991834"/>
    <w:rsid w:val="00995536"/>
    <w:rsid w:val="009973FA"/>
    <w:rsid w:val="009A2370"/>
    <w:rsid w:val="009A3030"/>
    <w:rsid w:val="009A4EAB"/>
    <w:rsid w:val="009A5727"/>
    <w:rsid w:val="009B08F9"/>
    <w:rsid w:val="009B3890"/>
    <w:rsid w:val="009B4124"/>
    <w:rsid w:val="009B4206"/>
    <w:rsid w:val="009B501E"/>
    <w:rsid w:val="009B7A27"/>
    <w:rsid w:val="009B7B30"/>
    <w:rsid w:val="009C09D4"/>
    <w:rsid w:val="009C0DD9"/>
    <w:rsid w:val="009C101F"/>
    <w:rsid w:val="009C1085"/>
    <w:rsid w:val="009C3E6B"/>
    <w:rsid w:val="009D1C40"/>
    <w:rsid w:val="009D2CD8"/>
    <w:rsid w:val="009D3A3F"/>
    <w:rsid w:val="009D518C"/>
    <w:rsid w:val="009D6A60"/>
    <w:rsid w:val="009E037D"/>
    <w:rsid w:val="009E1C3E"/>
    <w:rsid w:val="009E2C78"/>
    <w:rsid w:val="009E4528"/>
    <w:rsid w:val="009E459D"/>
    <w:rsid w:val="009E4EC3"/>
    <w:rsid w:val="009E7473"/>
    <w:rsid w:val="009F0B69"/>
    <w:rsid w:val="009F0BDC"/>
    <w:rsid w:val="009F0D95"/>
    <w:rsid w:val="009F1C21"/>
    <w:rsid w:val="009F1F41"/>
    <w:rsid w:val="009F24EF"/>
    <w:rsid w:val="009F3082"/>
    <w:rsid w:val="009F325C"/>
    <w:rsid w:val="009F6ABE"/>
    <w:rsid w:val="00A00D4E"/>
    <w:rsid w:val="00A01337"/>
    <w:rsid w:val="00A02DDE"/>
    <w:rsid w:val="00A0470B"/>
    <w:rsid w:val="00A04DBE"/>
    <w:rsid w:val="00A0628F"/>
    <w:rsid w:val="00A0741C"/>
    <w:rsid w:val="00A138D1"/>
    <w:rsid w:val="00A139CB"/>
    <w:rsid w:val="00A142AD"/>
    <w:rsid w:val="00A14B1D"/>
    <w:rsid w:val="00A15095"/>
    <w:rsid w:val="00A158BC"/>
    <w:rsid w:val="00A17F38"/>
    <w:rsid w:val="00A17FF0"/>
    <w:rsid w:val="00A20C17"/>
    <w:rsid w:val="00A21A48"/>
    <w:rsid w:val="00A22372"/>
    <w:rsid w:val="00A25EA0"/>
    <w:rsid w:val="00A3015F"/>
    <w:rsid w:val="00A306AE"/>
    <w:rsid w:val="00A31324"/>
    <w:rsid w:val="00A32BB2"/>
    <w:rsid w:val="00A34E4A"/>
    <w:rsid w:val="00A35127"/>
    <w:rsid w:val="00A37015"/>
    <w:rsid w:val="00A407A1"/>
    <w:rsid w:val="00A429AE"/>
    <w:rsid w:val="00A436F6"/>
    <w:rsid w:val="00A440A2"/>
    <w:rsid w:val="00A47212"/>
    <w:rsid w:val="00A4723A"/>
    <w:rsid w:val="00A475A8"/>
    <w:rsid w:val="00A516AE"/>
    <w:rsid w:val="00A51AC1"/>
    <w:rsid w:val="00A51C45"/>
    <w:rsid w:val="00A51D68"/>
    <w:rsid w:val="00A52854"/>
    <w:rsid w:val="00A52EEA"/>
    <w:rsid w:val="00A54A39"/>
    <w:rsid w:val="00A54ED3"/>
    <w:rsid w:val="00A57422"/>
    <w:rsid w:val="00A60B5A"/>
    <w:rsid w:val="00A6130E"/>
    <w:rsid w:val="00A61B1A"/>
    <w:rsid w:val="00A63D78"/>
    <w:rsid w:val="00A64DB9"/>
    <w:rsid w:val="00A673B0"/>
    <w:rsid w:val="00A704D6"/>
    <w:rsid w:val="00A70B46"/>
    <w:rsid w:val="00A714D2"/>
    <w:rsid w:val="00A74973"/>
    <w:rsid w:val="00A757FF"/>
    <w:rsid w:val="00A8013D"/>
    <w:rsid w:val="00A805D2"/>
    <w:rsid w:val="00A80836"/>
    <w:rsid w:val="00A80E72"/>
    <w:rsid w:val="00A8100F"/>
    <w:rsid w:val="00A81E94"/>
    <w:rsid w:val="00A821D9"/>
    <w:rsid w:val="00A827D5"/>
    <w:rsid w:val="00A840CB"/>
    <w:rsid w:val="00A8503A"/>
    <w:rsid w:val="00A85AFE"/>
    <w:rsid w:val="00A86A5F"/>
    <w:rsid w:val="00A87DB7"/>
    <w:rsid w:val="00A9273E"/>
    <w:rsid w:val="00A93347"/>
    <w:rsid w:val="00A93B9E"/>
    <w:rsid w:val="00A94FB5"/>
    <w:rsid w:val="00A95C65"/>
    <w:rsid w:val="00AA013A"/>
    <w:rsid w:val="00AA0528"/>
    <w:rsid w:val="00AA0966"/>
    <w:rsid w:val="00AA123D"/>
    <w:rsid w:val="00AA165F"/>
    <w:rsid w:val="00AA26F2"/>
    <w:rsid w:val="00AA62E4"/>
    <w:rsid w:val="00AA7596"/>
    <w:rsid w:val="00AB116D"/>
    <w:rsid w:val="00AB197C"/>
    <w:rsid w:val="00AB2389"/>
    <w:rsid w:val="00AB3A92"/>
    <w:rsid w:val="00AB4DEE"/>
    <w:rsid w:val="00AB6D41"/>
    <w:rsid w:val="00AB7A93"/>
    <w:rsid w:val="00AC0A19"/>
    <w:rsid w:val="00AC0E98"/>
    <w:rsid w:val="00AC3400"/>
    <w:rsid w:val="00AC3DBD"/>
    <w:rsid w:val="00AC79ED"/>
    <w:rsid w:val="00AC7FF2"/>
    <w:rsid w:val="00AD1212"/>
    <w:rsid w:val="00AD13A7"/>
    <w:rsid w:val="00AD14F7"/>
    <w:rsid w:val="00AD3843"/>
    <w:rsid w:val="00AD4C11"/>
    <w:rsid w:val="00AD54C7"/>
    <w:rsid w:val="00AE0D48"/>
    <w:rsid w:val="00AE11CF"/>
    <w:rsid w:val="00AE12CF"/>
    <w:rsid w:val="00AE2FDD"/>
    <w:rsid w:val="00AE36BC"/>
    <w:rsid w:val="00AE404E"/>
    <w:rsid w:val="00AE514D"/>
    <w:rsid w:val="00AE57F2"/>
    <w:rsid w:val="00AF0F2C"/>
    <w:rsid w:val="00AF2C11"/>
    <w:rsid w:val="00AF4ABC"/>
    <w:rsid w:val="00AF4C58"/>
    <w:rsid w:val="00AF4FDC"/>
    <w:rsid w:val="00AF52FD"/>
    <w:rsid w:val="00AF5381"/>
    <w:rsid w:val="00AF70CA"/>
    <w:rsid w:val="00B02A08"/>
    <w:rsid w:val="00B02F02"/>
    <w:rsid w:val="00B033C0"/>
    <w:rsid w:val="00B0374C"/>
    <w:rsid w:val="00B03877"/>
    <w:rsid w:val="00B04D48"/>
    <w:rsid w:val="00B05C81"/>
    <w:rsid w:val="00B05D77"/>
    <w:rsid w:val="00B06585"/>
    <w:rsid w:val="00B06C2E"/>
    <w:rsid w:val="00B06D13"/>
    <w:rsid w:val="00B06D39"/>
    <w:rsid w:val="00B07509"/>
    <w:rsid w:val="00B103A9"/>
    <w:rsid w:val="00B11B47"/>
    <w:rsid w:val="00B128EA"/>
    <w:rsid w:val="00B13D15"/>
    <w:rsid w:val="00B143B8"/>
    <w:rsid w:val="00B17DE4"/>
    <w:rsid w:val="00B20BB4"/>
    <w:rsid w:val="00B21C88"/>
    <w:rsid w:val="00B243DC"/>
    <w:rsid w:val="00B271E0"/>
    <w:rsid w:val="00B31205"/>
    <w:rsid w:val="00B35763"/>
    <w:rsid w:val="00B42797"/>
    <w:rsid w:val="00B42B17"/>
    <w:rsid w:val="00B43EE3"/>
    <w:rsid w:val="00B45FA7"/>
    <w:rsid w:val="00B460F0"/>
    <w:rsid w:val="00B50545"/>
    <w:rsid w:val="00B52C5B"/>
    <w:rsid w:val="00B52E72"/>
    <w:rsid w:val="00B52EF6"/>
    <w:rsid w:val="00B546F5"/>
    <w:rsid w:val="00B54B08"/>
    <w:rsid w:val="00B55376"/>
    <w:rsid w:val="00B56B59"/>
    <w:rsid w:val="00B61464"/>
    <w:rsid w:val="00B61646"/>
    <w:rsid w:val="00B61B61"/>
    <w:rsid w:val="00B61B99"/>
    <w:rsid w:val="00B61BEC"/>
    <w:rsid w:val="00B625CE"/>
    <w:rsid w:val="00B64D38"/>
    <w:rsid w:val="00B653C0"/>
    <w:rsid w:val="00B66ACC"/>
    <w:rsid w:val="00B67738"/>
    <w:rsid w:val="00B70F91"/>
    <w:rsid w:val="00B73329"/>
    <w:rsid w:val="00B7333E"/>
    <w:rsid w:val="00B747C5"/>
    <w:rsid w:val="00B747D3"/>
    <w:rsid w:val="00B76F74"/>
    <w:rsid w:val="00B77E7E"/>
    <w:rsid w:val="00B80167"/>
    <w:rsid w:val="00B80BDC"/>
    <w:rsid w:val="00B81B31"/>
    <w:rsid w:val="00B84223"/>
    <w:rsid w:val="00B86399"/>
    <w:rsid w:val="00B867C0"/>
    <w:rsid w:val="00B9151F"/>
    <w:rsid w:val="00B92964"/>
    <w:rsid w:val="00B93D26"/>
    <w:rsid w:val="00B93E29"/>
    <w:rsid w:val="00B964C0"/>
    <w:rsid w:val="00B97DDF"/>
    <w:rsid w:val="00B97F89"/>
    <w:rsid w:val="00BA1F09"/>
    <w:rsid w:val="00BA2120"/>
    <w:rsid w:val="00BA2D0B"/>
    <w:rsid w:val="00BA36A8"/>
    <w:rsid w:val="00BA3E17"/>
    <w:rsid w:val="00BA5F15"/>
    <w:rsid w:val="00BA6F55"/>
    <w:rsid w:val="00BA7BEB"/>
    <w:rsid w:val="00BA7EF9"/>
    <w:rsid w:val="00BB15BC"/>
    <w:rsid w:val="00BB45BA"/>
    <w:rsid w:val="00BB759B"/>
    <w:rsid w:val="00BB7F46"/>
    <w:rsid w:val="00BC34FD"/>
    <w:rsid w:val="00BC3903"/>
    <w:rsid w:val="00BC3A2A"/>
    <w:rsid w:val="00BC3E0B"/>
    <w:rsid w:val="00BC4A05"/>
    <w:rsid w:val="00BC4B0A"/>
    <w:rsid w:val="00BC59F1"/>
    <w:rsid w:val="00BC615F"/>
    <w:rsid w:val="00BC7FBE"/>
    <w:rsid w:val="00BD0C22"/>
    <w:rsid w:val="00BD3315"/>
    <w:rsid w:val="00BD51BB"/>
    <w:rsid w:val="00BD5ACA"/>
    <w:rsid w:val="00BD61D2"/>
    <w:rsid w:val="00BD6FC7"/>
    <w:rsid w:val="00BD7A9A"/>
    <w:rsid w:val="00BD7CE7"/>
    <w:rsid w:val="00BE025A"/>
    <w:rsid w:val="00BE0C31"/>
    <w:rsid w:val="00BE0F4F"/>
    <w:rsid w:val="00BE3366"/>
    <w:rsid w:val="00BE45EA"/>
    <w:rsid w:val="00BF0A3A"/>
    <w:rsid w:val="00BF1ABF"/>
    <w:rsid w:val="00BF20F3"/>
    <w:rsid w:val="00BF256B"/>
    <w:rsid w:val="00BF2ED3"/>
    <w:rsid w:val="00BF4EFA"/>
    <w:rsid w:val="00BF51E9"/>
    <w:rsid w:val="00BF5474"/>
    <w:rsid w:val="00BF574F"/>
    <w:rsid w:val="00BF59E3"/>
    <w:rsid w:val="00BF679D"/>
    <w:rsid w:val="00BF6CA8"/>
    <w:rsid w:val="00BF7DB8"/>
    <w:rsid w:val="00C009CC"/>
    <w:rsid w:val="00C026E8"/>
    <w:rsid w:val="00C0370D"/>
    <w:rsid w:val="00C037AB"/>
    <w:rsid w:val="00C05B9B"/>
    <w:rsid w:val="00C076F1"/>
    <w:rsid w:val="00C07D2A"/>
    <w:rsid w:val="00C113FE"/>
    <w:rsid w:val="00C11835"/>
    <w:rsid w:val="00C1388C"/>
    <w:rsid w:val="00C15FC7"/>
    <w:rsid w:val="00C16FA3"/>
    <w:rsid w:val="00C17870"/>
    <w:rsid w:val="00C217DB"/>
    <w:rsid w:val="00C236B0"/>
    <w:rsid w:val="00C236E4"/>
    <w:rsid w:val="00C23CD8"/>
    <w:rsid w:val="00C257CE"/>
    <w:rsid w:val="00C27B55"/>
    <w:rsid w:val="00C316C2"/>
    <w:rsid w:val="00C32235"/>
    <w:rsid w:val="00C333A8"/>
    <w:rsid w:val="00C3366D"/>
    <w:rsid w:val="00C34EE9"/>
    <w:rsid w:val="00C35603"/>
    <w:rsid w:val="00C358E8"/>
    <w:rsid w:val="00C372B4"/>
    <w:rsid w:val="00C406EE"/>
    <w:rsid w:val="00C41871"/>
    <w:rsid w:val="00C431D7"/>
    <w:rsid w:val="00C45846"/>
    <w:rsid w:val="00C4652B"/>
    <w:rsid w:val="00C47660"/>
    <w:rsid w:val="00C47BEF"/>
    <w:rsid w:val="00C50423"/>
    <w:rsid w:val="00C516B2"/>
    <w:rsid w:val="00C54BED"/>
    <w:rsid w:val="00C55AD3"/>
    <w:rsid w:val="00C561A3"/>
    <w:rsid w:val="00C56D8E"/>
    <w:rsid w:val="00C604F5"/>
    <w:rsid w:val="00C60A63"/>
    <w:rsid w:val="00C62307"/>
    <w:rsid w:val="00C623BC"/>
    <w:rsid w:val="00C63206"/>
    <w:rsid w:val="00C658B8"/>
    <w:rsid w:val="00C65B64"/>
    <w:rsid w:val="00C66EF0"/>
    <w:rsid w:val="00C6752D"/>
    <w:rsid w:val="00C6799F"/>
    <w:rsid w:val="00C712F7"/>
    <w:rsid w:val="00C7164B"/>
    <w:rsid w:val="00C7243C"/>
    <w:rsid w:val="00C741BE"/>
    <w:rsid w:val="00C75561"/>
    <w:rsid w:val="00C77C2C"/>
    <w:rsid w:val="00C81F5D"/>
    <w:rsid w:val="00C83CA8"/>
    <w:rsid w:val="00C85203"/>
    <w:rsid w:val="00C8750C"/>
    <w:rsid w:val="00C87C2B"/>
    <w:rsid w:val="00C87D48"/>
    <w:rsid w:val="00C903DA"/>
    <w:rsid w:val="00C932DD"/>
    <w:rsid w:val="00C97B0E"/>
    <w:rsid w:val="00CA01A4"/>
    <w:rsid w:val="00CA0647"/>
    <w:rsid w:val="00CA38D3"/>
    <w:rsid w:val="00CA60CC"/>
    <w:rsid w:val="00CA686B"/>
    <w:rsid w:val="00CA7557"/>
    <w:rsid w:val="00CB1304"/>
    <w:rsid w:val="00CB2887"/>
    <w:rsid w:val="00CB3671"/>
    <w:rsid w:val="00CB39A2"/>
    <w:rsid w:val="00CB4968"/>
    <w:rsid w:val="00CB5A85"/>
    <w:rsid w:val="00CB6174"/>
    <w:rsid w:val="00CB7127"/>
    <w:rsid w:val="00CC1EDB"/>
    <w:rsid w:val="00CC28A2"/>
    <w:rsid w:val="00CC29B4"/>
    <w:rsid w:val="00CC328E"/>
    <w:rsid w:val="00CC3D47"/>
    <w:rsid w:val="00CC3DE0"/>
    <w:rsid w:val="00CC44EE"/>
    <w:rsid w:val="00CC47FF"/>
    <w:rsid w:val="00CC4E03"/>
    <w:rsid w:val="00CC7A60"/>
    <w:rsid w:val="00CD23D5"/>
    <w:rsid w:val="00CD5532"/>
    <w:rsid w:val="00CD5791"/>
    <w:rsid w:val="00CD69DB"/>
    <w:rsid w:val="00CE2FE7"/>
    <w:rsid w:val="00CE30F8"/>
    <w:rsid w:val="00CE3155"/>
    <w:rsid w:val="00CE48F6"/>
    <w:rsid w:val="00CE5C98"/>
    <w:rsid w:val="00CE6E2C"/>
    <w:rsid w:val="00CE7231"/>
    <w:rsid w:val="00CF387A"/>
    <w:rsid w:val="00CF47AF"/>
    <w:rsid w:val="00D0035F"/>
    <w:rsid w:val="00D0190F"/>
    <w:rsid w:val="00D019C3"/>
    <w:rsid w:val="00D0419E"/>
    <w:rsid w:val="00D064D7"/>
    <w:rsid w:val="00D11A2C"/>
    <w:rsid w:val="00D1396F"/>
    <w:rsid w:val="00D13D8A"/>
    <w:rsid w:val="00D154DC"/>
    <w:rsid w:val="00D17D0A"/>
    <w:rsid w:val="00D21C36"/>
    <w:rsid w:val="00D239A7"/>
    <w:rsid w:val="00D23B17"/>
    <w:rsid w:val="00D25916"/>
    <w:rsid w:val="00D25AC2"/>
    <w:rsid w:val="00D266D7"/>
    <w:rsid w:val="00D31C5E"/>
    <w:rsid w:val="00D32A97"/>
    <w:rsid w:val="00D32C52"/>
    <w:rsid w:val="00D346AC"/>
    <w:rsid w:val="00D35B56"/>
    <w:rsid w:val="00D36F19"/>
    <w:rsid w:val="00D40610"/>
    <w:rsid w:val="00D42108"/>
    <w:rsid w:val="00D45B15"/>
    <w:rsid w:val="00D471E9"/>
    <w:rsid w:val="00D53D75"/>
    <w:rsid w:val="00D55975"/>
    <w:rsid w:val="00D562F2"/>
    <w:rsid w:val="00D568B1"/>
    <w:rsid w:val="00D60699"/>
    <w:rsid w:val="00D60898"/>
    <w:rsid w:val="00D60A4E"/>
    <w:rsid w:val="00D60D52"/>
    <w:rsid w:val="00D62F62"/>
    <w:rsid w:val="00D64E8D"/>
    <w:rsid w:val="00D66235"/>
    <w:rsid w:val="00D670F6"/>
    <w:rsid w:val="00D712E9"/>
    <w:rsid w:val="00D718AE"/>
    <w:rsid w:val="00D726C9"/>
    <w:rsid w:val="00D72D4D"/>
    <w:rsid w:val="00D73239"/>
    <w:rsid w:val="00D73C81"/>
    <w:rsid w:val="00D741D2"/>
    <w:rsid w:val="00D7442C"/>
    <w:rsid w:val="00D76374"/>
    <w:rsid w:val="00D774E9"/>
    <w:rsid w:val="00D77A56"/>
    <w:rsid w:val="00D80B49"/>
    <w:rsid w:val="00D8160C"/>
    <w:rsid w:val="00D816A8"/>
    <w:rsid w:val="00D8266E"/>
    <w:rsid w:val="00D83791"/>
    <w:rsid w:val="00D83D20"/>
    <w:rsid w:val="00D842DB"/>
    <w:rsid w:val="00D8451B"/>
    <w:rsid w:val="00D86D2F"/>
    <w:rsid w:val="00D87F7E"/>
    <w:rsid w:val="00D90DB7"/>
    <w:rsid w:val="00D91EBB"/>
    <w:rsid w:val="00D92AFD"/>
    <w:rsid w:val="00D92D47"/>
    <w:rsid w:val="00D931F9"/>
    <w:rsid w:val="00D95C2C"/>
    <w:rsid w:val="00D9667E"/>
    <w:rsid w:val="00D96F27"/>
    <w:rsid w:val="00DA29F9"/>
    <w:rsid w:val="00DB0BDE"/>
    <w:rsid w:val="00DB236B"/>
    <w:rsid w:val="00DB30B4"/>
    <w:rsid w:val="00DB4319"/>
    <w:rsid w:val="00DB44B0"/>
    <w:rsid w:val="00DB5851"/>
    <w:rsid w:val="00DB77F7"/>
    <w:rsid w:val="00DB79E7"/>
    <w:rsid w:val="00DB7E6B"/>
    <w:rsid w:val="00DC37FB"/>
    <w:rsid w:val="00DC4E72"/>
    <w:rsid w:val="00DD019F"/>
    <w:rsid w:val="00DD0831"/>
    <w:rsid w:val="00DD4D80"/>
    <w:rsid w:val="00DD6D78"/>
    <w:rsid w:val="00DD7B37"/>
    <w:rsid w:val="00DE09B9"/>
    <w:rsid w:val="00DE1722"/>
    <w:rsid w:val="00DE2C28"/>
    <w:rsid w:val="00DE3CFA"/>
    <w:rsid w:val="00DE48F1"/>
    <w:rsid w:val="00DE5B90"/>
    <w:rsid w:val="00DE601D"/>
    <w:rsid w:val="00DE63F2"/>
    <w:rsid w:val="00DE6671"/>
    <w:rsid w:val="00DE6A99"/>
    <w:rsid w:val="00DE7AA8"/>
    <w:rsid w:val="00DF1BA3"/>
    <w:rsid w:val="00DF1DE8"/>
    <w:rsid w:val="00DF292B"/>
    <w:rsid w:val="00DF5D42"/>
    <w:rsid w:val="00DF6A2A"/>
    <w:rsid w:val="00DF7124"/>
    <w:rsid w:val="00E00AAE"/>
    <w:rsid w:val="00E0127E"/>
    <w:rsid w:val="00E0133C"/>
    <w:rsid w:val="00E03C2B"/>
    <w:rsid w:val="00E05C21"/>
    <w:rsid w:val="00E06CF1"/>
    <w:rsid w:val="00E06F70"/>
    <w:rsid w:val="00E10D9F"/>
    <w:rsid w:val="00E12F12"/>
    <w:rsid w:val="00E167F4"/>
    <w:rsid w:val="00E1701F"/>
    <w:rsid w:val="00E21FBA"/>
    <w:rsid w:val="00E23325"/>
    <w:rsid w:val="00E2354C"/>
    <w:rsid w:val="00E25940"/>
    <w:rsid w:val="00E272A9"/>
    <w:rsid w:val="00E2737C"/>
    <w:rsid w:val="00E320C4"/>
    <w:rsid w:val="00E32113"/>
    <w:rsid w:val="00E33042"/>
    <w:rsid w:val="00E35069"/>
    <w:rsid w:val="00E359CE"/>
    <w:rsid w:val="00E37A40"/>
    <w:rsid w:val="00E400C8"/>
    <w:rsid w:val="00E410AE"/>
    <w:rsid w:val="00E4353C"/>
    <w:rsid w:val="00E50958"/>
    <w:rsid w:val="00E52528"/>
    <w:rsid w:val="00E54E9F"/>
    <w:rsid w:val="00E557BA"/>
    <w:rsid w:val="00E560B3"/>
    <w:rsid w:val="00E56971"/>
    <w:rsid w:val="00E56C09"/>
    <w:rsid w:val="00E56CE0"/>
    <w:rsid w:val="00E575DE"/>
    <w:rsid w:val="00E624C3"/>
    <w:rsid w:val="00E634A7"/>
    <w:rsid w:val="00E64FD1"/>
    <w:rsid w:val="00E70CE8"/>
    <w:rsid w:val="00E721AC"/>
    <w:rsid w:val="00E72CB9"/>
    <w:rsid w:val="00E73E23"/>
    <w:rsid w:val="00E76721"/>
    <w:rsid w:val="00E77B47"/>
    <w:rsid w:val="00E80484"/>
    <w:rsid w:val="00E82051"/>
    <w:rsid w:val="00E825CC"/>
    <w:rsid w:val="00E8355C"/>
    <w:rsid w:val="00E8461B"/>
    <w:rsid w:val="00E84833"/>
    <w:rsid w:val="00E84F30"/>
    <w:rsid w:val="00E8513B"/>
    <w:rsid w:val="00E85B4F"/>
    <w:rsid w:val="00E8713A"/>
    <w:rsid w:val="00E92681"/>
    <w:rsid w:val="00E932F2"/>
    <w:rsid w:val="00E957F0"/>
    <w:rsid w:val="00E966C9"/>
    <w:rsid w:val="00E9674A"/>
    <w:rsid w:val="00EA07AA"/>
    <w:rsid w:val="00EA1F06"/>
    <w:rsid w:val="00EA39BE"/>
    <w:rsid w:val="00EA4682"/>
    <w:rsid w:val="00EA4F1D"/>
    <w:rsid w:val="00EA556C"/>
    <w:rsid w:val="00EA5E64"/>
    <w:rsid w:val="00EA6C9A"/>
    <w:rsid w:val="00EA7364"/>
    <w:rsid w:val="00EA7E86"/>
    <w:rsid w:val="00EB012C"/>
    <w:rsid w:val="00EB031A"/>
    <w:rsid w:val="00EB063A"/>
    <w:rsid w:val="00EB4871"/>
    <w:rsid w:val="00EB4AC3"/>
    <w:rsid w:val="00EC0FA4"/>
    <w:rsid w:val="00EC1431"/>
    <w:rsid w:val="00EC16FC"/>
    <w:rsid w:val="00EC2941"/>
    <w:rsid w:val="00EC3B1A"/>
    <w:rsid w:val="00ED03BD"/>
    <w:rsid w:val="00ED184B"/>
    <w:rsid w:val="00ED1FA6"/>
    <w:rsid w:val="00ED35BE"/>
    <w:rsid w:val="00ED3E10"/>
    <w:rsid w:val="00EE058E"/>
    <w:rsid w:val="00EE227F"/>
    <w:rsid w:val="00EE2F97"/>
    <w:rsid w:val="00EE3742"/>
    <w:rsid w:val="00EE3C04"/>
    <w:rsid w:val="00EE3E79"/>
    <w:rsid w:val="00EE3F0E"/>
    <w:rsid w:val="00EE442D"/>
    <w:rsid w:val="00EE74FD"/>
    <w:rsid w:val="00EE7ADF"/>
    <w:rsid w:val="00EE7D17"/>
    <w:rsid w:val="00EF01ED"/>
    <w:rsid w:val="00EF0585"/>
    <w:rsid w:val="00EF1825"/>
    <w:rsid w:val="00EF43C5"/>
    <w:rsid w:val="00EF4DC3"/>
    <w:rsid w:val="00EF78AA"/>
    <w:rsid w:val="00F01F56"/>
    <w:rsid w:val="00F02655"/>
    <w:rsid w:val="00F02D65"/>
    <w:rsid w:val="00F03F86"/>
    <w:rsid w:val="00F0574D"/>
    <w:rsid w:val="00F05BF8"/>
    <w:rsid w:val="00F05D95"/>
    <w:rsid w:val="00F065D6"/>
    <w:rsid w:val="00F06932"/>
    <w:rsid w:val="00F1169D"/>
    <w:rsid w:val="00F13583"/>
    <w:rsid w:val="00F16448"/>
    <w:rsid w:val="00F1725D"/>
    <w:rsid w:val="00F17D71"/>
    <w:rsid w:val="00F20D4B"/>
    <w:rsid w:val="00F21131"/>
    <w:rsid w:val="00F215AE"/>
    <w:rsid w:val="00F23C5C"/>
    <w:rsid w:val="00F23E60"/>
    <w:rsid w:val="00F3128D"/>
    <w:rsid w:val="00F31747"/>
    <w:rsid w:val="00F33820"/>
    <w:rsid w:val="00F34442"/>
    <w:rsid w:val="00F349DA"/>
    <w:rsid w:val="00F34B36"/>
    <w:rsid w:val="00F3524C"/>
    <w:rsid w:val="00F36535"/>
    <w:rsid w:val="00F37253"/>
    <w:rsid w:val="00F41634"/>
    <w:rsid w:val="00F42012"/>
    <w:rsid w:val="00F42190"/>
    <w:rsid w:val="00F453D1"/>
    <w:rsid w:val="00F45590"/>
    <w:rsid w:val="00F460AF"/>
    <w:rsid w:val="00F501C1"/>
    <w:rsid w:val="00F52A6E"/>
    <w:rsid w:val="00F64C89"/>
    <w:rsid w:val="00F66794"/>
    <w:rsid w:val="00F66E32"/>
    <w:rsid w:val="00F67243"/>
    <w:rsid w:val="00F67FE7"/>
    <w:rsid w:val="00F7045E"/>
    <w:rsid w:val="00F70AC4"/>
    <w:rsid w:val="00F728A1"/>
    <w:rsid w:val="00F73857"/>
    <w:rsid w:val="00F74BAD"/>
    <w:rsid w:val="00F766BD"/>
    <w:rsid w:val="00F80018"/>
    <w:rsid w:val="00F809E9"/>
    <w:rsid w:val="00F919E3"/>
    <w:rsid w:val="00F91C54"/>
    <w:rsid w:val="00F92EC7"/>
    <w:rsid w:val="00F93889"/>
    <w:rsid w:val="00F94722"/>
    <w:rsid w:val="00F95CF2"/>
    <w:rsid w:val="00F95EA8"/>
    <w:rsid w:val="00F97507"/>
    <w:rsid w:val="00FA0582"/>
    <w:rsid w:val="00FA2F1D"/>
    <w:rsid w:val="00FA3B30"/>
    <w:rsid w:val="00FA7752"/>
    <w:rsid w:val="00FB00DB"/>
    <w:rsid w:val="00FB2C04"/>
    <w:rsid w:val="00FB402C"/>
    <w:rsid w:val="00FC1D2C"/>
    <w:rsid w:val="00FC3C68"/>
    <w:rsid w:val="00FC3EB3"/>
    <w:rsid w:val="00FC664A"/>
    <w:rsid w:val="00FD0513"/>
    <w:rsid w:val="00FD1866"/>
    <w:rsid w:val="00FD1D3A"/>
    <w:rsid w:val="00FD2688"/>
    <w:rsid w:val="00FD588C"/>
    <w:rsid w:val="00FD71BF"/>
    <w:rsid w:val="00FE1CC0"/>
    <w:rsid w:val="00FE35A7"/>
    <w:rsid w:val="00FE49CA"/>
    <w:rsid w:val="00FE4AC1"/>
    <w:rsid w:val="00FE5B9E"/>
    <w:rsid w:val="00FE69C5"/>
    <w:rsid w:val="00FF0684"/>
    <w:rsid w:val="00FF09C0"/>
    <w:rsid w:val="00FF13EA"/>
    <w:rsid w:val="00FF14D6"/>
    <w:rsid w:val="00FF14FE"/>
    <w:rsid w:val="00FF19F5"/>
    <w:rsid w:val="00FF48D8"/>
    <w:rsid w:val="00FF4F33"/>
    <w:rsid w:val="00FF4FCE"/>
    <w:rsid w:val="00FF5C36"/>
    <w:rsid w:val="00FF63E3"/>
    <w:rsid w:val="00FF73B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DB04"/>
  <w15:docId w15:val="{68239FD4-E2B5-40B0-B462-A6186BF7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DD"/>
  </w:style>
  <w:style w:type="paragraph" w:styleId="Heading1">
    <w:name w:val="heading 1"/>
    <w:basedOn w:val="Normal"/>
    <w:next w:val="Normal"/>
    <w:link w:val="Heading1Char"/>
    <w:uiPriority w:val="9"/>
    <w:qFormat/>
    <w:rsid w:val="00A54A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4A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C11"/>
    <w:rPr>
      <w:color w:val="808080"/>
    </w:rPr>
  </w:style>
  <w:style w:type="table" w:styleId="TableGrid">
    <w:name w:val="Table Grid"/>
    <w:basedOn w:val="TableNormal"/>
    <w:uiPriority w:val="39"/>
    <w:rsid w:val="00493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012D"/>
    <w:rPr>
      <w:sz w:val="16"/>
      <w:szCs w:val="16"/>
    </w:rPr>
  </w:style>
  <w:style w:type="paragraph" w:styleId="CommentText">
    <w:name w:val="annotation text"/>
    <w:basedOn w:val="Normal"/>
    <w:link w:val="CommentTextChar"/>
    <w:uiPriority w:val="99"/>
    <w:unhideWhenUsed/>
    <w:rsid w:val="0032012D"/>
    <w:pPr>
      <w:spacing w:line="240" w:lineRule="auto"/>
    </w:pPr>
    <w:rPr>
      <w:sz w:val="20"/>
      <w:szCs w:val="20"/>
    </w:rPr>
  </w:style>
  <w:style w:type="character" w:customStyle="1" w:styleId="CommentTextChar">
    <w:name w:val="Comment Text Char"/>
    <w:basedOn w:val="DefaultParagraphFont"/>
    <w:link w:val="CommentText"/>
    <w:uiPriority w:val="99"/>
    <w:rsid w:val="0032012D"/>
    <w:rPr>
      <w:sz w:val="20"/>
      <w:szCs w:val="20"/>
    </w:rPr>
  </w:style>
  <w:style w:type="paragraph" w:styleId="CommentSubject">
    <w:name w:val="annotation subject"/>
    <w:basedOn w:val="CommentText"/>
    <w:next w:val="CommentText"/>
    <w:link w:val="CommentSubjectChar"/>
    <w:uiPriority w:val="99"/>
    <w:semiHidden/>
    <w:unhideWhenUsed/>
    <w:rsid w:val="0032012D"/>
    <w:rPr>
      <w:b/>
      <w:bCs/>
    </w:rPr>
  </w:style>
  <w:style w:type="character" w:customStyle="1" w:styleId="CommentSubjectChar">
    <w:name w:val="Comment Subject Char"/>
    <w:basedOn w:val="CommentTextChar"/>
    <w:link w:val="CommentSubject"/>
    <w:uiPriority w:val="99"/>
    <w:semiHidden/>
    <w:rsid w:val="0032012D"/>
    <w:rPr>
      <w:b/>
      <w:bCs/>
      <w:sz w:val="20"/>
      <w:szCs w:val="20"/>
    </w:rPr>
  </w:style>
  <w:style w:type="paragraph" w:styleId="BalloonText">
    <w:name w:val="Balloon Text"/>
    <w:basedOn w:val="Normal"/>
    <w:link w:val="BalloonTextChar"/>
    <w:uiPriority w:val="99"/>
    <w:semiHidden/>
    <w:unhideWhenUsed/>
    <w:rsid w:val="0032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12D"/>
    <w:rPr>
      <w:rFonts w:ascii="Segoe UI" w:hAnsi="Segoe UI" w:cs="Segoe UI"/>
      <w:sz w:val="18"/>
      <w:szCs w:val="18"/>
    </w:rPr>
  </w:style>
  <w:style w:type="paragraph" w:styleId="ListParagraph">
    <w:name w:val="List Paragraph"/>
    <w:basedOn w:val="Normal"/>
    <w:uiPriority w:val="34"/>
    <w:qFormat/>
    <w:rsid w:val="00D8451B"/>
    <w:pPr>
      <w:ind w:left="720"/>
      <w:contextualSpacing/>
    </w:pPr>
  </w:style>
  <w:style w:type="paragraph" w:customStyle="1" w:styleId="EndNoteBibliographyTitle">
    <w:name w:val="EndNote Bibliography Title"/>
    <w:basedOn w:val="Normal"/>
    <w:link w:val="EndNoteBibliographyTitleChar"/>
    <w:rsid w:val="00B61B9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61B99"/>
    <w:rPr>
      <w:rFonts w:ascii="Calibri" w:hAnsi="Calibri" w:cs="Calibri"/>
      <w:noProof/>
    </w:rPr>
  </w:style>
  <w:style w:type="paragraph" w:customStyle="1" w:styleId="EndNoteBibliography">
    <w:name w:val="EndNote Bibliography"/>
    <w:basedOn w:val="Normal"/>
    <w:link w:val="EndNoteBibliographyChar"/>
    <w:rsid w:val="00B61B9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61B99"/>
    <w:rPr>
      <w:rFonts w:ascii="Calibri" w:hAnsi="Calibri" w:cs="Calibri"/>
      <w:noProof/>
    </w:rPr>
  </w:style>
  <w:style w:type="character" w:styleId="Hyperlink">
    <w:name w:val="Hyperlink"/>
    <w:basedOn w:val="DefaultParagraphFont"/>
    <w:uiPriority w:val="99"/>
    <w:unhideWhenUsed/>
    <w:rsid w:val="0095795E"/>
    <w:rPr>
      <w:color w:val="0563C1"/>
      <w:u w:val="single"/>
    </w:rPr>
  </w:style>
  <w:style w:type="table" w:customStyle="1" w:styleId="PlainTable21">
    <w:name w:val="Plain Table 21"/>
    <w:basedOn w:val="TableNormal"/>
    <w:uiPriority w:val="99"/>
    <w:rsid w:val="00453E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C1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54A3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54A39"/>
    <w:rPr>
      <w:rFonts w:asciiTheme="majorHAnsi" w:eastAsiaTheme="majorEastAsia" w:hAnsiTheme="majorHAnsi" w:cstheme="majorBidi"/>
      <w:color w:val="2E74B5" w:themeColor="accent1" w:themeShade="BF"/>
      <w:sz w:val="32"/>
      <w:szCs w:val="32"/>
    </w:rPr>
  </w:style>
  <w:style w:type="table" w:customStyle="1" w:styleId="PlainTable31">
    <w:name w:val="Plain Table 31"/>
    <w:basedOn w:val="TableNormal"/>
    <w:uiPriority w:val="99"/>
    <w:rsid w:val="00C54B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8F6862"/>
    <w:pPr>
      <w:spacing w:after="0" w:line="240" w:lineRule="auto"/>
    </w:pPr>
  </w:style>
  <w:style w:type="paragraph" w:styleId="Caption">
    <w:name w:val="caption"/>
    <w:basedOn w:val="Normal"/>
    <w:next w:val="Normal"/>
    <w:unhideWhenUsed/>
    <w:qFormat/>
    <w:rsid w:val="00637576"/>
    <w:pPr>
      <w:spacing w:after="200" w:line="240" w:lineRule="auto"/>
    </w:pPr>
    <w:rPr>
      <w:i/>
      <w:iCs/>
      <w:color w:val="44546A" w:themeColor="text2"/>
      <w:sz w:val="18"/>
      <w:szCs w:val="18"/>
    </w:rPr>
  </w:style>
  <w:style w:type="paragraph" w:styleId="Header">
    <w:name w:val="header"/>
    <w:basedOn w:val="Normal"/>
    <w:link w:val="HeaderChar"/>
    <w:unhideWhenUsed/>
    <w:rsid w:val="006F7421"/>
    <w:pPr>
      <w:tabs>
        <w:tab w:val="center" w:pos="4513"/>
        <w:tab w:val="right" w:pos="9026"/>
      </w:tabs>
      <w:spacing w:after="0" w:line="240" w:lineRule="auto"/>
    </w:pPr>
  </w:style>
  <w:style w:type="character" w:customStyle="1" w:styleId="HeaderChar">
    <w:name w:val="Header Char"/>
    <w:basedOn w:val="DefaultParagraphFont"/>
    <w:link w:val="Header"/>
    <w:rsid w:val="006F7421"/>
  </w:style>
  <w:style w:type="paragraph" w:styleId="Footer">
    <w:name w:val="footer"/>
    <w:basedOn w:val="Normal"/>
    <w:link w:val="FooterChar"/>
    <w:uiPriority w:val="99"/>
    <w:unhideWhenUsed/>
    <w:rsid w:val="006F7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421"/>
  </w:style>
  <w:style w:type="paragraph" w:customStyle="1" w:styleId="BCAuthorAddress">
    <w:name w:val="BC_Author_Address"/>
    <w:basedOn w:val="Normal"/>
    <w:next w:val="Normal"/>
    <w:rsid w:val="0031534F"/>
    <w:pPr>
      <w:spacing w:after="240" w:line="480" w:lineRule="auto"/>
      <w:ind w:firstLine="204"/>
      <w:contextualSpacing/>
      <w:jc w:val="center"/>
    </w:pPr>
    <w:rPr>
      <w:rFonts w:ascii="Times" w:eastAsia="Times New Roman" w:hAnsi="Times" w:cs="Times New Roman"/>
      <w:sz w:val="24"/>
      <w:szCs w:val="20"/>
      <w:lang w:val="en-US" w:eastAsia="en-US"/>
    </w:rPr>
  </w:style>
  <w:style w:type="paragraph" w:customStyle="1" w:styleId="BIEmailAddress">
    <w:name w:val="BI_Email_Address"/>
    <w:basedOn w:val="Normal"/>
    <w:next w:val="Normal"/>
    <w:rsid w:val="002847A2"/>
    <w:pPr>
      <w:spacing w:after="360" w:line="480" w:lineRule="auto"/>
      <w:ind w:firstLine="204"/>
      <w:contextualSpacing/>
      <w:jc w:val="both"/>
    </w:pPr>
    <w:rPr>
      <w:rFonts w:ascii="Times" w:eastAsia="Times New Roman" w:hAnsi="Times" w:cs="Times New Roman"/>
      <w:sz w:val="24"/>
      <w:szCs w:val="20"/>
      <w:lang w:val="en-US" w:eastAsia="en-US"/>
    </w:rPr>
  </w:style>
  <w:style w:type="paragraph" w:customStyle="1" w:styleId="BGKeywords">
    <w:name w:val="BG_Keywords"/>
    <w:basedOn w:val="Normal"/>
    <w:rsid w:val="002847A2"/>
    <w:pPr>
      <w:spacing w:after="360" w:line="480" w:lineRule="auto"/>
      <w:ind w:firstLine="204"/>
      <w:contextualSpacing/>
      <w:jc w:val="both"/>
    </w:pPr>
    <w:rPr>
      <w:rFonts w:ascii="Times" w:eastAsia="Times New Roman" w:hAnsi="Times"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5229">
      <w:bodyDiv w:val="1"/>
      <w:marLeft w:val="0"/>
      <w:marRight w:val="0"/>
      <w:marTop w:val="0"/>
      <w:marBottom w:val="0"/>
      <w:divBdr>
        <w:top w:val="none" w:sz="0" w:space="0" w:color="auto"/>
        <w:left w:val="none" w:sz="0" w:space="0" w:color="auto"/>
        <w:bottom w:val="none" w:sz="0" w:space="0" w:color="auto"/>
        <w:right w:val="none" w:sz="0" w:space="0" w:color="auto"/>
      </w:divBdr>
    </w:div>
    <w:div w:id="125205585">
      <w:bodyDiv w:val="1"/>
      <w:marLeft w:val="0"/>
      <w:marRight w:val="0"/>
      <w:marTop w:val="0"/>
      <w:marBottom w:val="0"/>
      <w:divBdr>
        <w:top w:val="none" w:sz="0" w:space="0" w:color="auto"/>
        <w:left w:val="none" w:sz="0" w:space="0" w:color="auto"/>
        <w:bottom w:val="none" w:sz="0" w:space="0" w:color="auto"/>
        <w:right w:val="none" w:sz="0" w:space="0" w:color="auto"/>
      </w:divBdr>
    </w:div>
    <w:div w:id="301891450">
      <w:bodyDiv w:val="1"/>
      <w:marLeft w:val="0"/>
      <w:marRight w:val="0"/>
      <w:marTop w:val="0"/>
      <w:marBottom w:val="0"/>
      <w:divBdr>
        <w:top w:val="none" w:sz="0" w:space="0" w:color="auto"/>
        <w:left w:val="none" w:sz="0" w:space="0" w:color="auto"/>
        <w:bottom w:val="none" w:sz="0" w:space="0" w:color="auto"/>
        <w:right w:val="none" w:sz="0" w:space="0" w:color="auto"/>
      </w:divBdr>
    </w:div>
    <w:div w:id="396972169">
      <w:bodyDiv w:val="1"/>
      <w:marLeft w:val="0"/>
      <w:marRight w:val="0"/>
      <w:marTop w:val="0"/>
      <w:marBottom w:val="0"/>
      <w:divBdr>
        <w:top w:val="none" w:sz="0" w:space="0" w:color="auto"/>
        <w:left w:val="none" w:sz="0" w:space="0" w:color="auto"/>
        <w:bottom w:val="none" w:sz="0" w:space="0" w:color="auto"/>
        <w:right w:val="none" w:sz="0" w:space="0" w:color="auto"/>
      </w:divBdr>
    </w:div>
    <w:div w:id="486408669">
      <w:bodyDiv w:val="1"/>
      <w:marLeft w:val="0"/>
      <w:marRight w:val="0"/>
      <w:marTop w:val="0"/>
      <w:marBottom w:val="0"/>
      <w:divBdr>
        <w:top w:val="none" w:sz="0" w:space="0" w:color="auto"/>
        <w:left w:val="none" w:sz="0" w:space="0" w:color="auto"/>
        <w:bottom w:val="none" w:sz="0" w:space="0" w:color="auto"/>
        <w:right w:val="none" w:sz="0" w:space="0" w:color="auto"/>
      </w:divBdr>
      <w:divsChild>
        <w:div w:id="596905067">
          <w:marLeft w:val="0"/>
          <w:marRight w:val="0"/>
          <w:marTop w:val="0"/>
          <w:marBottom w:val="0"/>
          <w:divBdr>
            <w:top w:val="none" w:sz="0" w:space="0" w:color="auto"/>
            <w:left w:val="none" w:sz="0" w:space="0" w:color="auto"/>
            <w:bottom w:val="none" w:sz="0" w:space="0" w:color="auto"/>
            <w:right w:val="none" w:sz="0" w:space="0" w:color="auto"/>
          </w:divBdr>
        </w:div>
        <w:div w:id="644166973">
          <w:marLeft w:val="0"/>
          <w:marRight w:val="0"/>
          <w:marTop w:val="0"/>
          <w:marBottom w:val="0"/>
          <w:divBdr>
            <w:top w:val="none" w:sz="0" w:space="0" w:color="auto"/>
            <w:left w:val="none" w:sz="0" w:space="0" w:color="auto"/>
            <w:bottom w:val="none" w:sz="0" w:space="0" w:color="auto"/>
            <w:right w:val="none" w:sz="0" w:space="0" w:color="auto"/>
          </w:divBdr>
        </w:div>
        <w:div w:id="1721443385">
          <w:marLeft w:val="0"/>
          <w:marRight w:val="0"/>
          <w:marTop w:val="0"/>
          <w:marBottom w:val="0"/>
          <w:divBdr>
            <w:top w:val="none" w:sz="0" w:space="0" w:color="auto"/>
            <w:left w:val="none" w:sz="0" w:space="0" w:color="auto"/>
            <w:bottom w:val="none" w:sz="0" w:space="0" w:color="auto"/>
            <w:right w:val="none" w:sz="0" w:space="0" w:color="auto"/>
          </w:divBdr>
        </w:div>
        <w:div w:id="2073573991">
          <w:marLeft w:val="0"/>
          <w:marRight w:val="0"/>
          <w:marTop w:val="0"/>
          <w:marBottom w:val="0"/>
          <w:divBdr>
            <w:top w:val="none" w:sz="0" w:space="0" w:color="auto"/>
            <w:left w:val="none" w:sz="0" w:space="0" w:color="auto"/>
            <w:bottom w:val="none" w:sz="0" w:space="0" w:color="auto"/>
            <w:right w:val="none" w:sz="0" w:space="0" w:color="auto"/>
          </w:divBdr>
        </w:div>
      </w:divsChild>
    </w:div>
    <w:div w:id="504562888">
      <w:bodyDiv w:val="1"/>
      <w:marLeft w:val="0"/>
      <w:marRight w:val="0"/>
      <w:marTop w:val="0"/>
      <w:marBottom w:val="0"/>
      <w:divBdr>
        <w:top w:val="none" w:sz="0" w:space="0" w:color="auto"/>
        <w:left w:val="none" w:sz="0" w:space="0" w:color="auto"/>
        <w:bottom w:val="none" w:sz="0" w:space="0" w:color="auto"/>
        <w:right w:val="none" w:sz="0" w:space="0" w:color="auto"/>
      </w:divBdr>
    </w:div>
    <w:div w:id="560792557">
      <w:bodyDiv w:val="1"/>
      <w:marLeft w:val="0"/>
      <w:marRight w:val="0"/>
      <w:marTop w:val="0"/>
      <w:marBottom w:val="0"/>
      <w:divBdr>
        <w:top w:val="none" w:sz="0" w:space="0" w:color="auto"/>
        <w:left w:val="none" w:sz="0" w:space="0" w:color="auto"/>
        <w:bottom w:val="none" w:sz="0" w:space="0" w:color="auto"/>
        <w:right w:val="none" w:sz="0" w:space="0" w:color="auto"/>
      </w:divBdr>
      <w:divsChild>
        <w:div w:id="889340973">
          <w:marLeft w:val="0"/>
          <w:marRight w:val="0"/>
          <w:marTop w:val="0"/>
          <w:marBottom w:val="0"/>
          <w:divBdr>
            <w:top w:val="none" w:sz="0" w:space="0" w:color="auto"/>
            <w:left w:val="none" w:sz="0" w:space="0" w:color="auto"/>
            <w:bottom w:val="none" w:sz="0" w:space="0" w:color="auto"/>
            <w:right w:val="none" w:sz="0" w:space="0" w:color="auto"/>
          </w:divBdr>
          <w:divsChild>
            <w:div w:id="280916317">
              <w:marLeft w:val="0"/>
              <w:marRight w:val="0"/>
              <w:marTop w:val="0"/>
              <w:marBottom w:val="0"/>
              <w:divBdr>
                <w:top w:val="none" w:sz="0" w:space="0" w:color="auto"/>
                <w:left w:val="none" w:sz="0" w:space="0" w:color="auto"/>
                <w:bottom w:val="none" w:sz="0" w:space="0" w:color="auto"/>
                <w:right w:val="none" w:sz="0" w:space="0" w:color="auto"/>
              </w:divBdr>
              <w:divsChild>
                <w:div w:id="12059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8519">
      <w:bodyDiv w:val="1"/>
      <w:marLeft w:val="0"/>
      <w:marRight w:val="0"/>
      <w:marTop w:val="0"/>
      <w:marBottom w:val="0"/>
      <w:divBdr>
        <w:top w:val="none" w:sz="0" w:space="0" w:color="auto"/>
        <w:left w:val="none" w:sz="0" w:space="0" w:color="auto"/>
        <w:bottom w:val="none" w:sz="0" w:space="0" w:color="auto"/>
        <w:right w:val="none" w:sz="0" w:space="0" w:color="auto"/>
      </w:divBdr>
    </w:div>
    <w:div w:id="577981991">
      <w:bodyDiv w:val="1"/>
      <w:marLeft w:val="0"/>
      <w:marRight w:val="0"/>
      <w:marTop w:val="0"/>
      <w:marBottom w:val="0"/>
      <w:divBdr>
        <w:top w:val="none" w:sz="0" w:space="0" w:color="auto"/>
        <w:left w:val="none" w:sz="0" w:space="0" w:color="auto"/>
        <w:bottom w:val="none" w:sz="0" w:space="0" w:color="auto"/>
        <w:right w:val="none" w:sz="0" w:space="0" w:color="auto"/>
      </w:divBdr>
    </w:div>
    <w:div w:id="677387324">
      <w:bodyDiv w:val="1"/>
      <w:marLeft w:val="0"/>
      <w:marRight w:val="0"/>
      <w:marTop w:val="0"/>
      <w:marBottom w:val="0"/>
      <w:divBdr>
        <w:top w:val="none" w:sz="0" w:space="0" w:color="auto"/>
        <w:left w:val="none" w:sz="0" w:space="0" w:color="auto"/>
        <w:bottom w:val="none" w:sz="0" w:space="0" w:color="auto"/>
        <w:right w:val="none" w:sz="0" w:space="0" w:color="auto"/>
      </w:divBdr>
    </w:div>
    <w:div w:id="725185488">
      <w:bodyDiv w:val="1"/>
      <w:marLeft w:val="0"/>
      <w:marRight w:val="0"/>
      <w:marTop w:val="0"/>
      <w:marBottom w:val="0"/>
      <w:divBdr>
        <w:top w:val="none" w:sz="0" w:space="0" w:color="auto"/>
        <w:left w:val="none" w:sz="0" w:space="0" w:color="auto"/>
        <w:bottom w:val="none" w:sz="0" w:space="0" w:color="auto"/>
        <w:right w:val="none" w:sz="0" w:space="0" w:color="auto"/>
      </w:divBdr>
    </w:div>
    <w:div w:id="819535983">
      <w:bodyDiv w:val="1"/>
      <w:marLeft w:val="0"/>
      <w:marRight w:val="0"/>
      <w:marTop w:val="0"/>
      <w:marBottom w:val="0"/>
      <w:divBdr>
        <w:top w:val="none" w:sz="0" w:space="0" w:color="auto"/>
        <w:left w:val="none" w:sz="0" w:space="0" w:color="auto"/>
        <w:bottom w:val="none" w:sz="0" w:space="0" w:color="auto"/>
        <w:right w:val="none" w:sz="0" w:space="0" w:color="auto"/>
      </w:divBdr>
    </w:div>
    <w:div w:id="867184510">
      <w:bodyDiv w:val="1"/>
      <w:marLeft w:val="0"/>
      <w:marRight w:val="0"/>
      <w:marTop w:val="0"/>
      <w:marBottom w:val="0"/>
      <w:divBdr>
        <w:top w:val="none" w:sz="0" w:space="0" w:color="auto"/>
        <w:left w:val="none" w:sz="0" w:space="0" w:color="auto"/>
        <w:bottom w:val="none" w:sz="0" w:space="0" w:color="auto"/>
        <w:right w:val="none" w:sz="0" w:space="0" w:color="auto"/>
      </w:divBdr>
    </w:div>
    <w:div w:id="931668293">
      <w:bodyDiv w:val="1"/>
      <w:marLeft w:val="0"/>
      <w:marRight w:val="0"/>
      <w:marTop w:val="0"/>
      <w:marBottom w:val="0"/>
      <w:divBdr>
        <w:top w:val="none" w:sz="0" w:space="0" w:color="auto"/>
        <w:left w:val="none" w:sz="0" w:space="0" w:color="auto"/>
        <w:bottom w:val="none" w:sz="0" w:space="0" w:color="auto"/>
        <w:right w:val="none" w:sz="0" w:space="0" w:color="auto"/>
      </w:divBdr>
    </w:div>
    <w:div w:id="972826720">
      <w:bodyDiv w:val="1"/>
      <w:marLeft w:val="0"/>
      <w:marRight w:val="0"/>
      <w:marTop w:val="0"/>
      <w:marBottom w:val="0"/>
      <w:divBdr>
        <w:top w:val="none" w:sz="0" w:space="0" w:color="auto"/>
        <w:left w:val="none" w:sz="0" w:space="0" w:color="auto"/>
        <w:bottom w:val="none" w:sz="0" w:space="0" w:color="auto"/>
        <w:right w:val="none" w:sz="0" w:space="0" w:color="auto"/>
      </w:divBdr>
    </w:div>
    <w:div w:id="1195189914">
      <w:bodyDiv w:val="1"/>
      <w:marLeft w:val="0"/>
      <w:marRight w:val="0"/>
      <w:marTop w:val="0"/>
      <w:marBottom w:val="0"/>
      <w:divBdr>
        <w:top w:val="none" w:sz="0" w:space="0" w:color="auto"/>
        <w:left w:val="none" w:sz="0" w:space="0" w:color="auto"/>
        <w:bottom w:val="none" w:sz="0" w:space="0" w:color="auto"/>
        <w:right w:val="none" w:sz="0" w:space="0" w:color="auto"/>
      </w:divBdr>
    </w:div>
    <w:div w:id="1215000224">
      <w:bodyDiv w:val="1"/>
      <w:marLeft w:val="0"/>
      <w:marRight w:val="0"/>
      <w:marTop w:val="0"/>
      <w:marBottom w:val="0"/>
      <w:divBdr>
        <w:top w:val="none" w:sz="0" w:space="0" w:color="auto"/>
        <w:left w:val="none" w:sz="0" w:space="0" w:color="auto"/>
        <w:bottom w:val="none" w:sz="0" w:space="0" w:color="auto"/>
        <w:right w:val="none" w:sz="0" w:space="0" w:color="auto"/>
      </w:divBdr>
    </w:div>
    <w:div w:id="1263297346">
      <w:bodyDiv w:val="1"/>
      <w:marLeft w:val="0"/>
      <w:marRight w:val="0"/>
      <w:marTop w:val="0"/>
      <w:marBottom w:val="0"/>
      <w:divBdr>
        <w:top w:val="none" w:sz="0" w:space="0" w:color="auto"/>
        <w:left w:val="none" w:sz="0" w:space="0" w:color="auto"/>
        <w:bottom w:val="none" w:sz="0" w:space="0" w:color="auto"/>
        <w:right w:val="none" w:sz="0" w:space="0" w:color="auto"/>
      </w:divBdr>
    </w:div>
    <w:div w:id="1302423443">
      <w:bodyDiv w:val="1"/>
      <w:marLeft w:val="0"/>
      <w:marRight w:val="0"/>
      <w:marTop w:val="0"/>
      <w:marBottom w:val="0"/>
      <w:divBdr>
        <w:top w:val="none" w:sz="0" w:space="0" w:color="auto"/>
        <w:left w:val="none" w:sz="0" w:space="0" w:color="auto"/>
        <w:bottom w:val="none" w:sz="0" w:space="0" w:color="auto"/>
        <w:right w:val="none" w:sz="0" w:space="0" w:color="auto"/>
      </w:divBdr>
    </w:div>
    <w:div w:id="1457526606">
      <w:bodyDiv w:val="1"/>
      <w:marLeft w:val="0"/>
      <w:marRight w:val="0"/>
      <w:marTop w:val="0"/>
      <w:marBottom w:val="0"/>
      <w:divBdr>
        <w:top w:val="none" w:sz="0" w:space="0" w:color="auto"/>
        <w:left w:val="none" w:sz="0" w:space="0" w:color="auto"/>
        <w:bottom w:val="none" w:sz="0" w:space="0" w:color="auto"/>
        <w:right w:val="none" w:sz="0" w:space="0" w:color="auto"/>
      </w:divBdr>
    </w:div>
    <w:div w:id="1521239846">
      <w:bodyDiv w:val="1"/>
      <w:marLeft w:val="0"/>
      <w:marRight w:val="0"/>
      <w:marTop w:val="0"/>
      <w:marBottom w:val="0"/>
      <w:divBdr>
        <w:top w:val="none" w:sz="0" w:space="0" w:color="auto"/>
        <w:left w:val="none" w:sz="0" w:space="0" w:color="auto"/>
        <w:bottom w:val="none" w:sz="0" w:space="0" w:color="auto"/>
        <w:right w:val="none" w:sz="0" w:space="0" w:color="auto"/>
      </w:divBdr>
    </w:div>
    <w:div w:id="1597247619">
      <w:bodyDiv w:val="1"/>
      <w:marLeft w:val="0"/>
      <w:marRight w:val="0"/>
      <w:marTop w:val="0"/>
      <w:marBottom w:val="0"/>
      <w:divBdr>
        <w:top w:val="none" w:sz="0" w:space="0" w:color="auto"/>
        <w:left w:val="none" w:sz="0" w:space="0" w:color="auto"/>
        <w:bottom w:val="none" w:sz="0" w:space="0" w:color="auto"/>
        <w:right w:val="none" w:sz="0" w:space="0" w:color="auto"/>
      </w:divBdr>
      <w:divsChild>
        <w:div w:id="749084380">
          <w:marLeft w:val="0"/>
          <w:marRight w:val="0"/>
          <w:marTop w:val="0"/>
          <w:marBottom w:val="0"/>
          <w:divBdr>
            <w:top w:val="none" w:sz="0" w:space="0" w:color="auto"/>
            <w:left w:val="none" w:sz="0" w:space="0" w:color="auto"/>
            <w:bottom w:val="none" w:sz="0" w:space="0" w:color="auto"/>
            <w:right w:val="none" w:sz="0" w:space="0" w:color="auto"/>
          </w:divBdr>
        </w:div>
      </w:divsChild>
    </w:div>
    <w:div w:id="1639796833">
      <w:bodyDiv w:val="1"/>
      <w:marLeft w:val="0"/>
      <w:marRight w:val="0"/>
      <w:marTop w:val="0"/>
      <w:marBottom w:val="0"/>
      <w:divBdr>
        <w:top w:val="none" w:sz="0" w:space="0" w:color="auto"/>
        <w:left w:val="none" w:sz="0" w:space="0" w:color="auto"/>
        <w:bottom w:val="none" w:sz="0" w:space="0" w:color="auto"/>
        <w:right w:val="none" w:sz="0" w:space="0" w:color="auto"/>
      </w:divBdr>
      <w:divsChild>
        <w:div w:id="52848700">
          <w:marLeft w:val="0"/>
          <w:marRight w:val="0"/>
          <w:marTop w:val="0"/>
          <w:marBottom w:val="0"/>
          <w:divBdr>
            <w:top w:val="none" w:sz="0" w:space="0" w:color="auto"/>
            <w:left w:val="none" w:sz="0" w:space="0" w:color="auto"/>
            <w:bottom w:val="none" w:sz="0" w:space="0" w:color="auto"/>
            <w:right w:val="none" w:sz="0" w:space="0" w:color="auto"/>
          </w:divBdr>
        </w:div>
        <w:div w:id="1203056320">
          <w:marLeft w:val="0"/>
          <w:marRight w:val="0"/>
          <w:marTop w:val="0"/>
          <w:marBottom w:val="0"/>
          <w:divBdr>
            <w:top w:val="none" w:sz="0" w:space="0" w:color="auto"/>
            <w:left w:val="none" w:sz="0" w:space="0" w:color="auto"/>
            <w:bottom w:val="none" w:sz="0" w:space="0" w:color="auto"/>
            <w:right w:val="none" w:sz="0" w:space="0" w:color="auto"/>
          </w:divBdr>
        </w:div>
      </w:divsChild>
    </w:div>
    <w:div w:id="1740782091">
      <w:bodyDiv w:val="1"/>
      <w:marLeft w:val="0"/>
      <w:marRight w:val="0"/>
      <w:marTop w:val="0"/>
      <w:marBottom w:val="0"/>
      <w:divBdr>
        <w:top w:val="none" w:sz="0" w:space="0" w:color="auto"/>
        <w:left w:val="none" w:sz="0" w:space="0" w:color="auto"/>
        <w:bottom w:val="none" w:sz="0" w:space="0" w:color="auto"/>
        <w:right w:val="none" w:sz="0" w:space="0" w:color="auto"/>
      </w:divBdr>
    </w:div>
    <w:div w:id="1881089826">
      <w:bodyDiv w:val="1"/>
      <w:marLeft w:val="0"/>
      <w:marRight w:val="0"/>
      <w:marTop w:val="0"/>
      <w:marBottom w:val="0"/>
      <w:divBdr>
        <w:top w:val="none" w:sz="0" w:space="0" w:color="auto"/>
        <w:left w:val="none" w:sz="0" w:space="0" w:color="auto"/>
        <w:bottom w:val="none" w:sz="0" w:space="0" w:color="auto"/>
        <w:right w:val="none" w:sz="0" w:space="0" w:color="auto"/>
      </w:divBdr>
    </w:div>
    <w:div w:id="1994064015">
      <w:bodyDiv w:val="1"/>
      <w:marLeft w:val="0"/>
      <w:marRight w:val="0"/>
      <w:marTop w:val="0"/>
      <w:marBottom w:val="0"/>
      <w:divBdr>
        <w:top w:val="none" w:sz="0" w:space="0" w:color="auto"/>
        <w:left w:val="none" w:sz="0" w:space="0" w:color="auto"/>
        <w:bottom w:val="none" w:sz="0" w:space="0" w:color="auto"/>
        <w:right w:val="none" w:sz="0" w:space="0" w:color="auto"/>
      </w:divBdr>
    </w:div>
    <w:div w:id="2020813973">
      <w:bodyDiv w:val="1"/>
      <w:marLeft w:val="0"/>
      <w:marRight w:val="0"/>
      <w:marTop w:val="0"/>
      <w:marBottom w:val="0"/>
      <w:divBdr>
        <w:top w:val="none" w:sz="0" w:space="0" w:color="auto"/>
        <w:left w:val="none" w:sz="0" w:space="0" w:color="auto"/>
        <w:bottom w:val="none" w:sz="0" w:space="0" w:color="auto"/>
        <w:right w:val="none" w:sz="0" w:space="0" w:color="auto"/>
      </w:divBdr>
    </w:div>
    <w:div w:id="2068456822">
      <w:bodyDiv w:val="1"/>
      <w:marLeft w:val="0"/>
      <w:marRight w:val="0"/>
      <w:marTop w:val="0"/>
      <w:marBottom w:val="0"/>
      <w:divBdr>
        <w:top w:val="none" w:sz="0" w:space="0" w:color="auto"/>
        <w:left w:val="none" w:sz="0" w:space="0" w:color="auto"/>
        <w:bottom w:val="none" w:sz="0" w:space="0" w:color="auto"/>
        <w:right w:val="none" w:sz="0" w:space="0" w:color="auto"/>
      </w:divBdr>
    </w:div>
    <w:div w:id="213092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CAF22-38DD-4ADB-ADDB-AEEEDCCD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12547</Words>
  <Characters>71522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Engineering Science, University of Oxford</Company>
  <LinksUpToDate>false</LinksUpToDate>
  <CharactersWithSpaces>83902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Browning</dc:creator>
  <cp:keywords/>
  <dc:description/>
  <cp:lastModifiedBy>Eleanor Stride</cp:lastModifiedBy>
  <cp:revision>2</cp:revision>
  <dcterms:created xsi:type="dcterms:W3CDTF">2019-12-18T14:14:00Z</dcterms:created>
  <dcterms:modified xsi:type="dcterms:W3CDTF">2019-12-18T14:14:00Z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http://www.zotero.org/styles/acs-applied-materials-and-interfaces</vt:lpwstr>
  </property>
  <property fmtid="{D5CDD505-2E9C-101B-9397-08002B2CF9AE}" pid="4" name="Mendeley Unique User Id_1">
    <vt:lpwstr>5261e11c-33b9-3cff-a564-ee5367148059</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http://www.zotero.org/styles/advanced-healthcare-materials</vt:lpwstr>
  </property>
  <property fmtid="{D5CDD505-2E9C-101B-9397-08002B2CF9AE}" pid="8" name="Mendeley Recent Style Name 1_1">
    <vt:lpwstr>Advanced Healthcare Materials</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