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3C56A" w14:textId="46DE5DA7" w:rsidR="00396BB8" w:rsidRPr="004D15EF" w:rsidRDefault="00A12AB7" w:rsidP="007C2B2A">
      <w:pPr>
        <w:rPr>
          <w:rFonts w:ascii="Arial Narrow" w:hAnsi="Arial Narrow" w:cs="Arial"/>
          <w:b/>
          <w:sz w:val="28"/>
          <w:szCs w:val="28"/>
        </w:rPr>
      </w:pPr>
      <w:bookmarkStart w:id="0" w:name="_GoBack"/>
      <w:bookmarkEnd w:id="0"/>
      <w:r w:rsidRPr="004D15EF">
        <w:rPr>
          <w:rFonts w:ascii="Arial Narrow" w:hAnsi="Arial Narrow" w:cs="Arial"/>
          <w:b/>
          <w:sz w:val="28"/>
          <w:szCs w:val="28"/>
        </w:rPr>
        <w:t>T</w:t>
      </w:r>
      <w:r w:rsidR="00F301A4" w:rsidRPr="004D15EF">
        <w:rPr>
          <w:rFonts w:ascii="Arial Narrow" w:hAnsi="Arial Narrow" w:cs="Arial"/>
          <w:b/>
          <w:sz w:val="28"/>
          <w:szCs w:val="28"/>
        </w:rPr>
        <w:t xml:space="preserve">he </w:t>
      </w:r>
      <w:r w:rsidR="00396BB8" w:rsidRPr="004D15EF">
        <w:rPr>
          <w:rFonts w:ascii="Arial Narrow" w:hAnsi="Arial Narrow" w:cs="Arial"/>
          <w:b/>
          <w:sz w:val="28"/>
          <w:szCs w:val="28"/>
        </w:rPr>
        <w:t>Governance of Poor Families</w:t>
      </w:r>
      <w:r w:rsidRPr="004D15EF">
        <w:rPr>
          <w:rFonts w:ascii="Arial Narrow" w:hAnsi="Arial Narrow" w:cs="Arial"/>
          <w:b/>
          <w:sz w:val="28"/>
          <w:szCs w:val="28"/>
        </w:rPr>
        <w:t xml:space="preserve">: </w:t>
      </w:r>
      <w:r w:rsidR="00DB2098" w:rsidRPr="004D15EF">
        <w:rPr>
          <w:rFonts w:ascii="Arial Narrow" w:hAnsi="Arial Narrow" w:cs="Arial"/>
          <w:b/>
          <w:sz w:val="28"/>
          <w:szCs w:val="28"/>
        </w:rPr>
        <w:t xml:space="preserve">A Case </w:t>
      </w:r>
      <w:r w:rsidRPr="004D15EF">
        <w:rPr>
          <w:rFonts w:ascii="Arial Narrow" w:hAnsi="Arial Narrow" w:cs="Arial"/>
          <w:b/>
          <w:sz w:val="28"/>
          <w:szCs w:val="28"/>
        </w:rPr>
        <w:t>Explor</w:t>
      </w:r>
      <w:r w:rsidR="00DB2098" w:rsidRPr="004D15EF">
        <w:rPr>
          <w:rFonts w:ascii="Arial Narrow" w:hAnsi="Arial Narrow" w:cs="Arial"/>
          <w:b/>
          <w:sz w:val="28"/>
          <w:szCs w:val="28"/>
        </w:rPr>
        <w:t>ation of</w:t>
      </w:r>
      <w:r w:rsidRPr="004D15EF">
        <w:rPr>
          <w:rFonts w:ascii="Arial Narrow" w:hAnsi="Arial Narrow" w:cs="Arial"/>
          <w:b/>
          <w:sz w:val="28"/>
          <w:szCs w:val="28"/>
        </w:rPr>
        <w:t xml:space="preserve"> the Genealogy of Problematisation in </w:t>
      </w:r>
      <w:r w:rsidR="00396BB8" w:rsidRPr="004D15EF">
        <w:rPr>
          <w:rFonts w:ascii="Arial Narrow" w:hAnsi="Arial Narrow" w:cs="Arial"/>
          <w:b/>
          <w:sz w:val="28"/>
          <w:szCs w:val="28"/>
        </w:rPr>
        <w:t>Four Periods of Austerity</w:t>
      </w:r>
      <w:r w:rsidR="004241D1" w:rsidRPr="004D15EF">
        <w:rPr>
          <w:rFonts w:ascii="Arial Narrow" w:hAnsi="Arial Narrow" w:cs="Arial"/>
          <w:b/>
          <w:sz w:val="28"/>
          <w:szCs w:val="28"/>
        </w:rPr>
        <w:t xml:space="preserve"> in Britain</w:t>
      </w:r>
    </w:p>
    <w:p w14:paraId="2F2EFDFD" w14:textId="0296DC48" w:rsidR="00AF0FD9" w:rsidRPr="004D15EF" w:rsidRDefault="00AF0FD9" w:rsidP="007C2B2A">
      <w:pPr>
        <w:rPr>
          <w:rFonts w:ascii="Arial Narrow" w:hAnsi="Arial Narrow" w:cs="Arial"/>
          <w:sz w:val="24"/>
          <w:szCs w:val="24"/>
        </w:rPr>
      </w:pPr>
    </w:p>
    <w:p w14:paraId="04DC8BD8" w14:textId="56287BB7" w:rsidR="002A69BD" w:rsidRPr="006C6412" w:rsidRDefault="00AF0FD9" w:rsidP="002A69BD">
      <w:pPr>
        <w:rPr>
          <w:rFonts w:ascii="Arial Narrow" w:hAnsi="Arial Narrow"/>
        </w:rPr>
      </w:pPr>
      <w:r w:rsidRPr="004D15EF">
        <w:rPr>
          <w:rFonts w:ascii="Arial Narrow" w:hAnsi="Arial Narrow" w:cs="Arial"/>
          <w:b/>
          <w:sz w:val="24"/>
          <w:szCs w:val="24"/>
        </w:rPr>
        <w:t>Abstract</w:t>
      </w:r>
      <w:r w:rsidRPr="004D15EF">
        <w:rPr>
          <w:rFonts w:ascii="Arial Narrow" w:hAnsi="Arial Narrow" w:cs="Arial"/>
          <w:sz w:val="24"/>
          <w:szCs w:val="24"/>
        </w:rPr>
        <w:t xml:space="preserve">:  </w:t>
      </w:r>
      <w:r w:rsidR="002A69BD" w:rsidRPr="004D15EF">
        <w:rPr>
          <w:rFonts w:ascii="Arial Narrow" w:hAnsi="Arial Narrow"/>
          <w:sz w:val="24"/>
          <w:szCs w:val="24"/>
        </w:rPr>
        <w:t xml:space="preserve">This article considers </w:t>
      </w:r>
      <w:r w:rsidR="00214794" w:rsidRPr="004D15EF">
        <w:rPr>
          <w:rFonts w:ascii="Arial Narrow" w:hAnsi="Arial Narrow"/>
          <w:sz w:val="24"/>
          <w:szCs w:val="24"/>
        </w:rPr>
        <w:t>a</w:t>
      </w:r>
      <w:r w:rsidR="002A69BD" w:rsidRPr="004D15EF">
        <w:rPr>
          <w:rFonts w:ascii="Arial Narrow" w:hAnsi="Arial Narrow"/>
          <w:sz w:val="24"/>
          <w:szCs w:val="24"/>
        </w:rPr>
        <w:t xml:space="preserve"> genealogy of the governing by data of poor families; </w:t>
      </w:r>
      <w:r w:rsidR="006F4653" w:rsidRPr="004D15EF">
        <w:rPr>
          <w:rFonts w:ascii="Arial Narrow" w:hAnsi="Arial Narrow"/>
          <w:sz w:val="24"/>
          <w:szCs w:val="24"/>
        </w:rPr>
        <w:t xml:space="preserve">a case study of </w:t>
      </w:r>
      <w:r w:rsidR="002A69BD" w:rsidRPr="004D15EF">
        <w:rPr>
          <w:rFonts w:ascii="Arial Narrow" w:hAnsi="Arial Narrow"/>
          <w:sz w:val="24"/>
          <w:szCs w:val="24"/>
        </w:rPr>
        <w:t xml:space="preserve">the codification of disadvantaged families and problematisation of their difficulties over the course of a century and a half. </w:t>
      </w:r>
      <w:r w:rsidR="00821227" w:rsidRPr="004D15EF">
        <w:rPr>
          <w:rFonts w:ascii="Arial Narrow" w:hAnsi="Arial Narrow"/>
          <w:sz w:val="24"/>
          <w:szCs w:val="24"/>
        </w:rPr>
        <w:t xml:space="preserve"> I</w:t>
      </w:r>
      <w:r w:rsidR="002A69BD" w:rsidRPr="004D15EF">
        <w:rPr>
          <w:rFonts w:ascii="Arial Narrow" w:hAnsi="Arial Narrow" w:cs="Arial"/>
          <w:sz w:val="24"/>
          <w:szCs w:val="24"/>
        </w:rPr>
        <w:t xml:space="preserve">nfluenced by </w:t>
      </w:r>
      <w:proofErr w:type="spellStart"/>
      <w:r w:rsidR="002A69BD" w:rsidRPr="004D15EF">
        <w:rPr>
          <w:rFonts w:ascii="Arial Narrow" w:hAnsi="Arial Narrow" w:cs="Arial"/>
          <w:sz w:val="24"/>
          <w:szCs w:val="24"/>
        </w:rPr>
        <w:t>Bacchi’s</w:t>
      </w:r>
      <w:proofErr w:type="spellEnd"/>
      <w:r w:rsidR="002A69BD" w:rsidRPr="004D15EF">
        <w:rPr>
          <w:rFonts w:ascii="Arial Narrow" w:hAnsi="Arial Narrow" w:cs="Arial"/>
          <w:sz w:val="24"/>
          <w:szCs w:val="24"/>
        </w:rPr>
        <w:t xml:space="preserve"> ‘what the problem is represented to be’</w:t>
      </w:r>
      <w:r w:rsidR="002A69BD" w:rsidRPr="006C6412">
        <w:rPr>
          <w:rFonts w:ascii="Arial Narrow" w:hAnsi="Arial Narrow" w:cs="Arial"/>
        </w:rPr>
        <w:t xml:space="preserve"> </w:t>
      </w:r>
      <w:r w:rsidR="002A69BD" w:rsidRPr="004D15EF">
        <w:rPr>
          <w:rFonts w:ascii="Arial Narrow" w:hAnsi="Arial Narrow" w:cs="Arial"/>
          <w:sz w:val="24"/>
          <w:szCs w:val="24"/>
        </w:rPr>
        <w:t xml:space="preserve">approach, we </w:t>
      </w:r>
      <w:r w:rsidR="002A69BD" w:rsidRPr="006C6412">
        <w:rPr>
          <w:rFonts w:ascii="Arial Narrow" w:hAnsi="Arial Narrow"/>
          <w:sz w:val="24"/>
          <w:szCs w:val="24"/>
        </w:rPr>
        <w:t xml:space="preserve">explore </w:t>
      </w:r>
      <w:r w:rsidR="006F4653" w:rsidRPr="006C6412">
        <w:rPr>
          <w:rFonts w:ascii="Arial Narrow" w:hAnsi="Arial Narrow"/>
          <w:sz w:val="24"/>
          <w:szCs w:val="24"/>
        </w:rPr>
        <w:t>a</w:t>
      </w:r>
      <w:r w:rsidR="002A69BD" w:rsidRPr="006C6412">
        <w:rPr>
          <w:rFonts w:ascii="Arial Narrow" w:hAnsi="Arial Narrow"/>
          <w:sz w:val="24"/>
          <w:szCs w:val="24"/>
        </w:rPr>
        <w:t xml:space="preserve"> genealogy of the micro acts of ruling that reveal the practice of constructing and governing of disadvantaged families</w:t>
      </w:r>
      <w:r w:rsidR="00214794" w:rsidRPr="006C6412">
        <w:rPr>
          <w:rFonts w:ascii="Arial Narrow" w:hAnsi="Arial Narrow"/>
          <w:sz w:val="24"/>
          <w:szCs w:val="24"/>
        </w:rPr>
        <w:t>.  We</w:t>
      </w:r>
      <w:r w:rsidR="002A69BD" w:rsidRPr="006C6412">
        <w:rPr>
          <w:rFonts w:ascii="Arial Narrow" w:hAnsi="Arial Narrow"/>
          <w:sz w:val="24"/>
          <w:szCs w:val="24"/>
        </w:rPr>
        <w:t xml:space="preserve"> draw on a</w:t>
      </w:r>
      <w:r w:rsidR="006F4653" w:rsidRPr="006C6412">
        <w:rPr>
          <w:rFonts w:ascii="Arial Narrow" w:hAnsi="Arial Narrow"/>
          <w:sz w:val="24"/>
          <w:szCs w:val="24"/>
        </w:rPr>
        <w:t xml:space="preserve"> case study</w:t>
      </w:r>
      <w:r w:rsidR="002A69BD" w:rsidRPr="006C6412">
        <w:rPr>
          <w:rFonts w:ascii="Arial Narrow" w:hAnsi="Arial Narrow"/>
          <w:sz w:val="24"/>
          <w:szCs w:val="24"/>
        </w:rPr>
        <w:t xml:space="preserve"> analysis of materials recorded and collected by the Charity Organisation Society and its subsequent guises, during four major periods of recession</w:t>
      </w:r>
      <w:r w:rsidR="00DD5C79" w:rsidRPr="006C6412">
        <w:rPr>
          <w:rFonts w:ascii="Arial Narrow" w:hAnsi="Arial Narrow"/>
          <w:sz w:val="24"/>
          <w:szCs w:val="24"/>
        </w:rPr>
        <w:t xml:space="preserve"> in Britain</w:t>
      </w:r>
      <w:r w:rsidR="002A69BD" w:rsidRPr="006C6412">
        <w:rPr>
          <w:rFonts w:ascii="Arial Narrow" w:hAnsi="Arial Narrow"/>
          <w:sz w:val="24"/>
          <w:szCs w:val="24"/>
        </w:rPr>
        <w:t>, from the late 19</w:t>
      </w:r>
      <w:r w:rsidR="002A69BD" w:rsidRPr="006C6412">
        <w:rPr>
          <w:rFonts w:ascii="Arial Narrow" w:hAnsi="Arial Narrow"/>
          <w:sz w:val="24"/>
          <w:szCs w:val="24"/>
          <w:vertAlign w:val="superscript"/>
        </w:rPr>
        <w:t>th</w:t>
      </w:r>
      <w:r w:rsidR="002A69BD" w:rsidRPr="006C6412">
        <w:rPr>
          <w:rFonts w:ascii="Arial Narrow" w:hAnsi="Arial Narrow"/>
          <w:sz w:val="24"/>
          <w:szCs w:val="24"/>
        </w:rPr>
        <w:t xml:space="preserve"> century to the early 21</w:t>
      </w:r>
      <w:r w:rsidR="002A69BD" w:rsidRPr="006C6412">
        <w:rPr>
          <w:rFonts w:ascii="Arial Narrow" w:hAnsi="Arial Narrow"/>
          <w:sz w:val="24"/>
          <w:szCs w:val="24"/>
          <w:vertAlign w:val="superscript"/>
        </w:rPr>
        <w:t>st</w:t>
      </w:r>
      <w:r w:rsidR="002A69BD" w:rsidRPr="006C6412">
        <w:rPr>
          <w:rFonts w:ascii="Arial Narrow" w:hAnsi="Arial Narrow"/>
          <w:sz w:val="24"/>
          <w:szCs w:val="24"/>
        </w:rPr>
        <w:t xml:space="preserve"> century. </w:t>
      </w:r>
      <w:r w:rsidR="002A69BD" w:rsidRPr="006C6412">
        <w:rPr>
          <w:rFonts w:ascii="Arial Narrow" w:hAnsi="Arial Narrow" w:cs="Arial"/>
          <w:sz w:val="24"/>
          <w:szCs w:val="24"/>
        </w:rPr>
        <w:t>We outline the ‘problematisation’ approach to governance that underpins our discussion before describing the administrative records that we worked with.  We argue that the genealogy of the construction, positioning and governance of poor families over time</w:t>
      </w:r>
      <w:r w:rsidR="00214794" w:rsidRPr="006C6412">
        <w:rPr>
          <w:rFonts w:ascii="Arial Narrow" w:hAnsi="Arial Narrow" w:cs="Arial"/>
          <w:sz w:val="24"/>
          <w:szCs w:val="24"/>
        </w:rPr>
        <w:t xml:space="preserve"> in this case may</w:t>
      </w:r>
      <w:r w:rsidR="002A69BD" w:rsidRPr="006C6412">
        <w:rPr>
          <w:rFonts w:ascii="Arial Narrow" w:hAnsi="Arial Narrow" w:cs="Arial"/>
          <w:sz w:val="24"/>
          <w:szCs w:val="24"/>
        </w:rPr>
        <w:t xml:space="preserve"> be observed in terms of three key shifts in </w:t>
      </w:r>
      <w:bookmarkStart w:id="1" w:name="_Hlk531266106"/>
      <w:r w:rsidR="002A69BD" w:rsidRPr="006C6412">
        <w:rPr>
          <w:rFonts w:ascii="Arial Narrow" w:hAnsi="Arial Narrow" w:cs="Arial"/>
          <w:sz w:val="24"/>
          <w:szCs w:val="24"/>
        </w:rPr>
        <w:t>problematisation:  (i) from the identification of deservingness towards the assessment of risk; (ii) from a gendered concentration o</w:t>
      </w:r>
      <w:r w:rsidR="002A69BD" w:rsidRPr="006C6412">
        <w:rPr>
          <w:rFonts w:ascii="Arial Narrow" w:hAnsi="Arial Narrow" w:cs="Arial"/>
        </w:rPr>
        <w:t>f</w:t>
      </w:r>
      <w:r w:rsidR="002A69BD" w:rsidRPr="004D15EF">
        <w:rPr>
          <w:rFonts w:ascii="Arial Narrow" w:hAnsi="Arial Narrow" w:cs="Arial"/>
          <w:sz w:val="24"/>
          <w:szCs w:val="24"/>
        </w:rPr>
        <w:t xml:space="preserve"> parents to the perceived needs of children; and (iii) from </w:t>
      </w:r>
      <w:r w:rsidR="002A69BD" w:rsidRPr="006C6412">
        <w:rPr>
          <w:rFonts w:ascii="Arial Narrow" w:hAnsi="Arial Narrow" w:cs="Arial"/>
          <w:sz w:val="24"/>
          <w:szCs w:val="24"/>
        </w:rPr>
        <w:t xml:space="preserve">consultation of authority figures to a reliance on increasingly ‘professionalised’ data capture tools.  </w:t>
      </w:r>
      <w:bookmarkEnd w:id="1"/>
    </w:p>
    <w:p w14:paraId="708D6EF3" w14:textId="0AEC7717" w:rsidR="00AF0FD9" w:rsidRPr="004D15EF" w:rsidRDefault="00AF0FD9" w:rsidP="007C2B2A">
      <w:pPr>
        <w:rPr>
          <w:rFonts w:ascii="Arial Narrow" w:hAnsi="Arial Narrow" w:cs="Arial"/>
          <w:sz w:val="24"/>
          <w:szCs w:val="24"/>
          <w:highlight w:val="yellow"/>
        </w:rPr>
      </w:pPr>
    </w:p>
    <w:p w14:paraId="7BABE221" w14:textId="63FCD31D" w:rsidR="00AF0FD9" w:rsidRPr="004D15EF" w:rsidRDefault="00AF0FD9" w:rsidP="007C2B2A">
      <w:pPr>
        <w:rPr>
          <w:rFonts w:ascii="Arial Narrow" w:hAnsi="Arial Narrow" w:cs="Arial"/>
          <w:sz w:val="24"/>
          <w:szCs w:val="24"/>
        </w:rPr>
      </w:pPr>
      <w:r w:rsidRPr="006C6412">
        <w:rPr>
          <w:rFonts w:ascii="Arial Narrow" w:hAnsi="Arial Narrow" w:cs="Arial"/>
          <w:b/>
          <w:sz w:val="24"/>
          <w:szCs w:val="24"/>
        </w:rPr>
        <w:t>Keywords</w:t>
      </w:r>
      <w:r w:rsidRPr="006C6412">
        <w:rPr>
          <w:rFonts w:ascii="Arial Narrow" w:hAnsi="Arial Narrow" w:cs="Arial"/>
          <w:sz w:val="24"/>
          <w:szCs w:val="24"/>
        </w:rPr>
        <w:t xml:space="preserve">:  </w:t>
      </w:r>
      <w:r w:rsidR="000007E5" w:rsidRPr="006C6412">
        <w:rPr>
          <w:rFonts w:ascii="Arial Narrow" w:hAnsi="Arial Narrow" w:cs="Arial"/>
          <w:sz w:val="24"/>
          <w:szCs w:val="24"/>
        </w:rPr>
        <w:t xml:space="preserve">British welfare state, Charity Organisation Society, Disadvantaged families, Dividing practices, </w:t>
      </w:r>
      <w:r w:rsidR="00AB4885" w:rsidRPr="006C6412">
        <w:rPr>
          <w:rFonts w:ascii="Arial Narrow" w:hAnsi="Arial Narrow" w:cs="Arial"/>
          <w:sz w:val="24"/>
          <w:szCs w:val="24"/>
        </w:rPr>
        <w:t xml:space="preserve">Economic recession, </w:t>
      </w:r>
      <w:r w:rsidR="000007E5" w:rsidRPr="006C6412">
        <w:rPr>
          <w:rFonts w:ascii="Arial Narrow" w:hAnsi="Arial Narrow" w:cs="Arial"/>
          <w:sz w:val="24"/>
          <w:szCs w:val="24"/>
        </w:rPr>
        <w:t>Governance, Problematisation</w:t>
      </w:r>
      <w:r w:rsidR="004D15EF">
        <w:rPr>
          <w:rFonts w:ascii="Arial Narrow" w:hAnsi="Arial Narrow" w:cs="Arial"/>
          <w:sz w:val="24"/>
          <w:szCs w:val="24"/>
        </w:rPr>
        <w:t>, poverty analytics</w:t>
      </w:r>
    </w:p>
    <w:p w14:paraId="4815334C" w14:textId="77777777" w:rsidR="007C2B2A" w:rsidRPr="006C6412" w:rsidRDefault="007C2B2A" w:rsidP="007C2B2A">
      <w:pPr>
        <w:rPr>
          <w:rFonts w:ascii="Arial Narrow" w:hAnsi="Arial Narrow" w:cs="Arial"/>
          <w:sz w:val="24"/>
          <w:szCs w:val="24"/>
        </w:rPr>
      </w:pPr>
    </w:p>
    <w:p w14:paraId="7ED5F82D" w14:textId="545D220C" w:rsidR="00396BB8" w:rsidRPr="007C7124" w:rsidRDefault="00396BB8" w:rsidP="007C7124">
      <w:pPr>
        <w:rPr>
          <w:rFonts w:ascii="Arial Narrow" w:hAnsi="Arial Narrow" w:cs="Arial"/>
          <w:b/>
          <w:sz w:val="24"/>
          <w:szCs w:val="24"/>
        </w:rPr>
      </w:pPr>
      <w:r w:rsidRPr="007C7124">
        <w:rPr>
          <w:rFonts w:ascii="Arial Narrow" w:hAnsi="Arial Narrow" w:cs="Arial"/>
          <w:b/>
          <w:sz w:val="24"/>
          <w:szCs w:val="24"/>
        </w:rPr>
        <w:t>Introduction</w:t>
      </w:r>
    </w:p>
    <w:p w14:paraId="48A0911F" w14:textId="1E01FCC4" w:rsidR="00A12AB7" w:rsidRPr="004D15EF" w:rsidRDefault="00F301A4" w:rsidP="00992FDA">
      <w:pPr>
        <w:rPr>
          <w:rFonts w:ascii="Arial Narrow" w:hAnsi="Arial Narrow"/>
          <w:sz w:val="24"/>
          <w:szCs w:val="24"/>
        </w:rPr>
      </w:pPr>
      <w:r w:rsidRPr="006C6412">
        <w:rPr>
          <w:rFonts w:ascii="Arial Narrow" w:hAnsi="Arial Narrow"/>
          <w:sz w:val="24"/>
          <w:szCs w:val="24"/>
        </w:rPr>
        <w:t xml:space="preserve">This article considers the governing by data of poor families; </w:t>
      </w:r>
      <w:r w:rsidR="006F4653" w:rsidRPr="006C6412">
        <w:rPr>
          <w:rFonts w:ascii="Arial Narrow" w:hAnsi="Arial Narrow"/>
          <w:sz w:val="24"/>
          <w:szCs w:val="24"/>
        </w:rPr>
        <w:t xml:space="preserve">a case study of </w:t>
      </w:r>
      <w:r w:rsidRPr="006C6412">
        <w:rPr>
          <w:rFonts w:ascii="Arial Narrow" w:hAnsi="Arial Narrow"/>
          <w:sz w:val="24"/>
          <w:szCs w:val="24"/>
        </w:rPr>
        <w:t>the codification</w:t>
      </w:r>
      <w:r w:rsidR="00A12AB7" w:rsidRPr="006C6412">
        <w:rPr>
          <w:rFonts w:ascii="Arial Narrow" w:hAnsi="Arial Narrow"/>
          <w:sz w:val="24"/>
          <w:szCs w:val="24"/>
        </w:rPr>
        <w:t xml:space="preserve"> </w:t>
      </w:r>
      <w:r w:rsidRPr="006C6412">
        <w:rPr>
          <w:rFonts w:ascii="Arial Narrow" w:hAnsi="Arial Narrow"/>
          <w:sz w:val="24"/>
          <w:szCs w:val="24"/>
        </w:rPr>
        <w:t xml:space="preserve">of disadvantaged families and </w:t>
      </w:r>
      <w:r w:rsidR="00A12AB7" w:rsidRPr="006C6412">
        <w:rPr>
          <w:rFonts w:ascii="Arial Narrow" w:hAnsi="Arial Narrow"/>
          <w:sz w:val="24"/>
          <w:szCs w:val="24"/>
        </w:rPr>
        <w:t xml:space="preserve">problematisation of their </w:t>
      </w:r>
      <w:r w:rsidRPr="006C6412">
        <w:rPr>
          <w:rFonts w:ascii="Arial Narrow" w:hAnsi="Arial Narrow"/>
          <w:sz w:val="24"/>
          <w:szCs w:val="24"/>
        </w:rPr>
        <w:t xml:space="preserve">difficulties over </w:t>
      </w:r>
      <w:r w:rsidR="00907348" w:rsidRPr="006C6412">
        <w:rPr>
          <w:rFonts w:ascii="Arial Narrow" w:hAnsi="Arial Narrow"/>
          <w:sz w:val="24"/>
          <w:szCs w:val="24"/>
        </w:rPr>
        <w:t>the course of</w:t>
      </w:r>
      <w:r w:rsidR="00371AAB" w:rsidRPr="006C6412">
        <w:rPr>
          <w:rFonts w:ascii="Arial Narrow" w:hAnsi="Arial Narrow"/>
          <w:sz w:val="24"/>
          <w:szCs w:val="24"/>
        </w:rPr>
        <w:t xml:space="preserve"> a century and a half</w:t>
      </w:r>
      <w:r w:rsidR="00A12AB7" w:rsidRPr="006C6412">
        <w:rPr>
          <w:rFonts w:ascii="Arial Narrow" w:hAnsi="Arial Narrow"/>
          <w:sz w:val="24"/>
          <w:szCs w:val="24"/>
        </w:rPr>
        <w:t xml:space="preserve">.  </w:t>
      </w:r>
      <w:r w:rsidR="00396BB8" w:rsidRPr="006C6412">
        <w:rPr>
          <w:rFonts w:ascii="Arial Narrow" w:hAnsi="Arial Narrow"/>
          <w:sz w:val="24"/>
          <w:szCs w:val="24"/>
        </w:rPr>
        <w:t>Families have long been regarded as signalling and d</w:t>
      </w:r>
      <w:r w:rsidR="00A95A9D" w:rsidRPr="006C6412">
        <w:rPr>
          <w:rFonts w:ascii="Arial Narrow" w:hAnsi="Arial Narrow"/>
          <w:sz w:val="24"/>
          <w:szCs w:val="24"/>
        </w:rPr>
        <w:t xml:space="preserve">etermining the state of nation, </w:t>
      </w:r>
      <w:r w:rsidR="00A12B02" w:rsidRPr="006C6412">
        <w:rPr>
          <w:rFonts w:ascii="Arial Narrow" w:hAnsi="Arial Narrow"/>
          <w:sz w:val="24"/>
          <w:szCs w:val="24"/>
        </w:rPr>
        <w:t>so it is seen as important to co</w:t>
      </w:r>
      <w:r w:rsidR="00B4145B" w:rsidRPr="006C6412">
        <w:rPr>
          <w:rFonts w:ascii="Arial Narrow" w:hAnsi="Arial Narrow"/>
          <w:sz w:val="24"/>
          <w:szCs w:val="24"/>
        </w:rPr>
        <w:t>llect information on those</w:t>
      </w:r>
      <w:r w:rsidR="00A12B02" w:rsidRPr="006C6412">
        <w:rPr>
          <w:rFonts w:ascii="Arial Narrow" w:hAnsi="Arial Narrow"/>
          <w:sz w:val="24"/>
          <w:szCs w:val="24"/>
        </w:rPr>
        <w:t xml:space="preserve"> who pose problems.</w:t>
      </w:r>
      <w:r w:rsidR="00B4145B" w:rsidRPr="006C6412">
        <w:rPr>
          <w:rFonts w:ascii="Arial Narrow" w:hAnsi="Arial Narrow"/>
          <w:sz w:val="24"/>
          <w:szCs w:val="24"/>
        </w:rPr>
        <w:t xml:space="preserve"> T</w:t>
      </w:r>
      <w:r w:rsidR="00396BB8" w:rsidRPr="006C6412">
        <w:rPr>
          <w:rFonts w:ascii="Arial Narrow" w:hAnsi="Arial Narrow"/>
          <w:sz w:val="24"/>
          <w:szCs w:val="24"/>
        </w:rPr>
        <w:t xml:space="preserve">he practice of offering assistance to struggling families </w:t>
      </w:r>
      <w:r w:rsidR="00A95A9D" w:rsidRPr="006C6412">
        <w:rPr>
          <w:rFonts w:ascii="Arial Narrow" w:hAnsi="Arial Narrow"/>
          <w:sz w:val="24"/>
          <w:szCs w:val="24"/>
        </w:rPr>
        <w:t>is</w:t>
      </w:r>
      <w:r w:rsidR="00396BB8" w:rsidRPr="006C6412">
        <w:rPr>
          <w:rFonts w:ascii="Arial Narrow" w:hAnsi="Arial Narrow"/>
          <w:sz w:val="24"/>
          <w:szCs w:val="24"/>
        </w:rPr>
        <w:t xml:space="preserve"> </w:t>
      </w:r>
      <w:r w:rsidR="00396BB8" w:rsidRPr="005931B4">
        <w:rPr>
          <w:rFonts w:ascii="Arial Narrow" w:hAnsi="Arial Narrow"/>
          <w:sz w:val="24"/>
          <w:szCs w:val="24"/>
        </w:rPr>
        <w:t xml:space="preserve">accompanied by </w:t>
      </w:r>
      <w:r w:rsidR="00CA570C" w:rsidRPr="005931B4">
        <w:rPr>
          <w:rFonts w:ascii="Arial Narrow" w:hAnsi="Arial Narrow"/>
          <w:sz w:val="24"/>
          <w:szCs w:val="24"/>
        </w:rPr>
        <w:t>the production of</w:t>
      </w:r>
      <w:r w:rsidR="00240B91" w:rsidRPr="005931B4">
        <w:rPr>
          <w:rFonts w:ascii="Arial Narrow" w:hAnsi="Arial Narrow"/>
          <w:sz w:val="24"/>
          <w:szCs w:val="24"/>
        </w:rPr>
        <w:t xml:space="preserve"> problematised</w:t>
      </w:r>
      <w:r w:rsidR="00CA570C" w:rsidRPr="005931B4">
        <w:rPr>
          <w:rFonts w:ascii="Arial Narrow" w:hAnsi="Arial Narrow"/>
          <w:sz w:val="24"/>
          <w:szCs w:val="24"/>
        </w:rPr>
        <w:t xml:space="preserve"> ‘data doubles’ </w:t>
      </w:r>
      <w:r w:rsidR="00CA570C" w:rsidRPr="005931B4">
        <w:rPr>
          <w:rFonts w:ascii="Arial Narrow" w:hAnsi="Arial Narrow" w:cs="TimesNewRomanPSMT"/>
          <w:sz w:val="24"/>
          <w:szCs w:val="24"/>
          <w:lang w:eastAsia="en-GB"/>
        </w:rPr>
        <w:t>(Haggerty and Ericson 2000)</w:t>
      </w:r>
      <w:r w:rsidR="00240B91" w:rsidRPr="005931B4">
        <w:rPr>
          <w:rFonts w:ascii="Arial Narrow" w:hAnsi="Arial Narrow" w:cs="TimesNewRomanPSMT"/>
          <w:sz w:val="24"/>
          <w:szCs w:val="24"/>
          <w:lang w:eastAsia="en-GB"/>
        </w:rPr>
        <w:t xml:space="preserve">, via which poor </w:t>
      </w:r>
      <w:proofErr w:type="spellStart"/>
      <w:r w:rsidR="00240B91" w:rsidRPr="005931B4">
        <w:rPr>
          <w:rFonts w:ascii="Arial Narrow" w:hAnsi="Arial Narrow" w:cs="TimesNewRomanPSMT"/>
          <w:sz w:val="24"/>
          <w:szCs w:val="24"/>
          <w:lang w:eastAsia="en-GB"/>
        </w:rPr>
        <w:t>familes</w:t>
      </w:r>
      <w:proofErr w:type="spellEnd"/>
      <w:r w:rsidR="00240B91" w:rsidRPr="005931B4">
        <w:rPr>
          <w:rFonts w:ascii="Arial Narrow" w:hAnsi="Arial Narrow" w:cs="TimesNewRomanPSMT"/>
          <w:sz w:val="24"/>
          <w:szCs w:val="24"/>
          <w:lang w:eastAsia="en-GB"/>
        </w:rPr>
        <w:t xml:space="preserve"> may be subject to the governance of poverty analytics: </w:t>
      </w:r>
      <w:r w:rsidR="00A52098" w:rsidRPr="005931B4">
        <w:rPr>
          <w:rFonts w:ascii="Arial Narrow" w:eastAsia="Times New Roman" w:hAnsi="Arial Narrow" w:cs="Helvetica"/>
          <w:sz w:val="24"/>
          <w:szCs w:val="24"/>
          <w:lang w:val="en" w:eastAsia="en-GB"/>
        </w:rPr>
        <w:t>the digital regulation of the poor</w:t>
      </w:r>
      <w:r w:rsidR="00240B91" w:rsidRPr="005931B4">
        <w:rPr>
          <w:rFonts w:ascii="Arial Narrow" w:eastAsia="Times New Roman" w:hAnsi="Arial Narrow" w:cs="Helvetica"/>
          <w:sz w:val="24"/>
          <w:szCs w:val="24"/>
          <w:lang w:val="en" w:eastAsia="en-GB"/>
        </w:rPr>
        <w:t xml:space="preserve"> (Eubanks</w:t>
      </w:r>
      <w:r w:rsidR="004D15EF" w:rsidRPr="005931B4">
        <w:rPr>
          <w:rFonts w:ascii="Arial Narrow" w:eastAsia="Times New Roman" w:hAnsi="Arial Narrow" w:cs="Helvetica"/>
          <w:sz w:val="24"/>
          <w:szCs w:val="24"/>
          <w:lang w:val="en" w:eastAsia="en-GB"/>
        </w:rPr>
        <w:t xml:space="preserve"> 2018</w:t>
      </w:r>
      <w:r w:rsidR="006D347B">
        <w:rPr>
          <w:rFonts w:ascii="Arial Narrow" w:eastAsia="Times New Roman" w:hAnsi="Arial Narrow" w:cs="Helvetica"/>
          <w:sz w:val="24"/>
          <w:szCs w:val="24"/>
          <w:lang w:val="en" w:eastAsia="en-GB"/>
        </w:rPr>
        <w:t>a</w:t>
      </w:r>
      <w:r w:rsidR="00240B91" w:rsidRPr="005931B4">
        <w:rPr>
          <w:rFonts w:ascii="Arial Narrow" w:eastAsia="Times New Roman" w:hAnsi="Arial Narrow" w:cs="Helvetica"/>
          <w:sz w:val="24"/>
          <w:szCs w:val="24"/>
          <w:lang w:val="en" w:eastAsia="en-GB"/>
        </w:rPr>
        <w:t>)</w:t>
      </w:r>
      <w:r w:rsidR="004D15EF" w:rsidRPr="005931B4">
        <w:rPr>
          <w:rFonts w:ascii="Arial Narrow" w:eastAsia="Times New Roman" w:hAnsi="Arial Narrow" w:cs="Helvetica"/>
          <w:sz w:val="24"/>
          <w:szCs w:val="24"/>
          <w:lang w:val="en" w:eastAsia="en-GB"/>
        </w:rPr>
        <w:t>.</w:t>
      </w:r>
    </w:p>
    <w:p w14:paraId="719EC4A4" w14:textId="2FE7889D" w:rsidR="00B4145B" w:rsidRPr="006C6412" w:rsidRDefault="001A1CF0" w:rsidP="00992FDA">
      <w:pPr>
        <w:rPr>
          <w:rFonts w:ascii="Arial Narrow" w:hAnsi="Arial Narrow"/>
          <w:sz w:val="24"/>
          <w:szCs w:val="24"/>
        </w:rPr>
      </w:pPr>
      <w:r w:rsidRPr="006C6412">
        <w:rPr>
          <w:rFonts w:ascii="Arial Narrow" w:hAnsi="Arial Narrow"/>
          <w:sz w:val="24"/>
          <w:szCs w:val="24"/>
        </w:rPr>
        <w:t>We explore</w:t>
      </w:r>
      <w:r w:rsidR="00090546" w:rsidRPr="006C6412">
        <w:rPr>
          <w:rFonts w:ascii="Arial Narrow" w:hAnsi="Arial Narrow"/>
          <w:sz w:val="24"/>
          <w:szCs w:val="24"/>
        </w:rPr>
        <w:t xml:space="preserve"> the </w:t>
      </w:r>
      <w:r w:rsidRPr="006C6412">
        <w:rPr>
          <w:rFonts w:ascii="Arial Narrow" w:hAnsi="Arial Narrow"/>
          <w:sz w:val="24"/>
          <w:szCs w:val="24"/>
        </w:rPr>
        <w:t xml:space="preserve">micro acts of ruling </w:t>
      </w:r>
      <w:r w:rsidR="00B4145B" w:rsidRPr="006C6412">
        <w:rPr>
          <w:rFonts w:ascii="Arial Narrow" w:hAnsi="Arial Narrow"/>
          <w:sz w:val="24"/>
          <w:szCs w:val="24"/>
        </w:rPr>
        <w:t xml:space="preserve">that </w:t>
      </w:r>
      <w:r w:rsidRPr="006C6412">
        <w:rPr>
          <w:rFonts w:ascii="Arial Narrow" w:hAnsi="Arial Narrow"/>
          <w:sz w:val="24"/>
          <w:szCs w:val="24"/>
        </w:rPr>
        <w:t xml:space="preserve">reveal the </w:t>
      </w:r>
      <w:r w:rsidR="00B4145B" w:rsidRPr="006C6412">
        <w:rPr>
          <w:rFonts w:ascii="Arial Narrow" w:hAnsi="Arial Narrow"/>
          <w:sz w:val="24"/>
          <w:szCs w:val="24"/>
        </w:rPr>
        <w:t>practice of constructing and governing of disadvantaged families</w:t>
      </w:r>
      <w:r w:rsidRPr="006C6412">
        <w:rPr>
          <w:rFonts w:ascii="Arial Narrow" w:hAnsi="Arial Narrow"/>
          <w:sz w:val="24"/>
          <w:szCs w:val="24"/>
        </w:rPr>
        <w:t xml:space="preserve"> by drawing </w:t>
      </w:r>
      <w:r w:rsidR="00376BC5" w:rsidRPr="006C6412">
        <w:rPr>
          <w:rFonts w:ascii="Arial Narrow" w:hAnsi="Arial Narrow"/>
          <w:sz w:val="24"/>
          <w:szCs w:val="24"/>
        </w:rPr>
        <w:t xml:space="preserve">on </w:t>
      </w:r>
      <w:r w:rsidR="00B4145B" w:rsidRPr="006C6412">
        <w:rPr>
          <w:rFonts w:ascii="Arial Narrow" w:hAnsi="Arial Narrow"/>
          <w:sz w:val="24"/>
          <w:szCs w:val="24"/>
        </w:rPr>
        <w:t xml:space="preserve">an analysis of materials collected by the Charity Organisation Society </w:t>
      </w:r>
      <w:r w:rsidR="006F7A06" w:rsidRPr="006C6412">
        <w:rPr>
          <w:rFonts w:ascii="Arial Narrow" w:hAnsi="Arial Narrow"/>
          <w:sz w:val="24"/>
          <w:szCs w:val="24"/>
        </w:rPr>
        <w:t xml:space="preserve">(COS) </w:t>
      </w:r>
      <w:r w:rsidR="00B4145B" w:rsidRPr="006C6412">
        <w:rPr>
          <w:rFonts w:ascii="Arial Narrow" w:hAnsi="Arial Narrow"/>
          <w:sz w:val="24"/>
          <w:szCs w:val="24"/>
        </w:rPr>
        <w:t xml:space="preserve">and its subsequent </w:t>
      </w:r>
      <w:r w:rsidR="00240B91" w:rsidRPr="006C6412">
        <w:rPr>
          <w:rFonts w:ascii="Arial Narrow" w:hAnsi="Arial Narrow"/>
          <w:sz w:val="24"/>
          <w:szCs w:val="24"/>
        </w:rPr>
        <w:t>agencie</w:t>
      </w:r>
      <w:r w:rsidR="00B4145B" w:rsidRPr="006C6412">
        <w:rPr>
          <w:rFonts w:ascii="Arial Narrow" w:hAnsi="Arial Narrow"/>
          <w:sz w:val="24"/>
          <w:szCs w:val="24"/>
        </w:rPr>
        <w:t>s</w:t>
      </w:r>
      <w:r w:rsidR="00214794" w:rsidRPr="006C6412">
        <w:rPr>
          <w:rFonts w:ascii="Arial Narrow" w:hAnsi="Arial Narrow"/>
          <w:sz w:val="24"/>
          <w:szCs w:val="24"/>
        </w:rPr>
        <w:t>.  We examine the</w:t>
      </w:r>
      <w:r w:rsidR="006F7A06" w:rsidRPr="006C6412">
        <w:rPr>
          <w:rFonts w:ascii="Arial Narrow" w:hAnsi="Arial Narrow"/>
          <w:sz w:val="24"/>
          <w:szCs w:val="24"/>
        </w:rPr>
        <w:t xml:space="preserve"> </w:t>
      </w:r>
      <w:r w:rsidR="00240B91" w:rsidRPr="006C6412">
        <w:rPr>
          <w:rFonts w:ascii="Arial Narrow" w:hAnsi="Arial Narrow"/>
          <w:sz w:val="24"/>
          <w:szCs w:val="24"/>
        </w:rPr>
        <w:t>detailed</w:t>
      </w:r>
      <w:r w:rsidR="006F7A06" w:rsidRPr="006C6412">
        <w:rPr>
          <w:rFonts w:ascii="Arial Narrow" w:hAnsi="Arial Narrow"/>
          <w:sz w:val="24"/>
          <w:szCs w:val="24"/>
        </w:rPr>
        <w:t xml:space="preserve"> records</w:t>
      </w:r>
      <w:r w:rsidR="00214794" w:rsidRPr="006C6412">
        <w:rPr>
          <w:rFonts w:ascii="Arial Narrow" w:hAnsi="Arial Narrow"/>
          <w:sz w:val="24"/>
          <w:szCs w:val="24"/>
        </w:rPr>
        <w:t xml:space="preserve"> </w:t>
      </w:r>
      <w:r w:rsidR="006F7A06" w:rsidRPr="006C6412">
        <w:rPr>
          <w:rFonts w:ascii="Arial Narrow" w:hAnsi="Arial Narrow"/>
          <w:sz w:val="24"/>
          <w:szCs w:val="24"/>
        </w:rPr>
        <w:t xml:space="preserve">kept by this </w:t>
      </w:r>
      <w:r w:rsidR="00FB69A8" w:rsidRPr="006C6412">
        <w:rPr>
          <w:rFonts w:ascii="Arial Narrow" w:hAnsi="Arial Narrow"/>
          <w:sz w:val="24"/>
          <w:szCs w:val="24"/>
        </w:rPr>
        <w:t xml:space="preserve">charity </w:t>
      </w:r>
      <w:r w:rsidR="00214794" w:rsidRPr="006C6412">
        <w:rPr>
          <w:rFonts w:ascii="Arial Narrow" w:hAnsi="Arial Narrow"/>
          <w:sz w:val="24"/>
          <w:szCs w:val="24"/>
        </w:rPr>
        <w:t>for</w:t>
      </w:r>
      <w:r w:rsidR="00B4145B" w:rsidRPr="006C6412">
        <w:rPr>
          <w:rFonts w:ascii="Arial Narrow" w:hAnsi="Arial Narrow"/>
          <w:sz w:val="24"/>
          <w:szCs w:val="24"/>
        </w:rPr>
        <w:t xml:space="preserve"> four major periods of recession</w:t>
      </w:r>
      <w:r w:rsidR="00DD5C79" w:rsidRPr="006C6412">
        <w:rPr>
          <w:rFonts w:ascii="Arial Narrow" w:hAnsi="Arial Narrow"/>
          <w:sz w:val="24"/>
          <w:szCs w:val="24"/>
        </w:rPr>
        <w:t xml:space="preserve"> in Britain</w:t>
      </w:r>
      <w:r w:rsidRPr="006C6412">
        <w:rPr>
          <w:rFonts w:ascii="Arial Narrow" w:hAnsi="Arial Narrow"/>
          <w:sz w:val="24"/>
          <w:szCs w:val="24"/>
        </w:rPr>
        <w:t>, from the late 19</w:t>
      </w:r>
      <w:r w:rsidRPr="006C6412">
        <w:rPr>
          <w:rFonts w:ascii="Arial Narrow" w:hAnsi="Arial Narrow"/>
          <w:sz w:val="24"/>
          <w:szCs w:val="24"/>
          <w:vertAlign w:val="superscript"/>
        </w:rPr>
        <w:t>th</w:t>
      </w:r>
      <w:r w:rsidRPr="006C6412">
        <w:rPr>
          <w:rFonts w:ascii="Arial Narrow" w:hAnsi="Arial Narrow"/>
          <w:sz w:val="24"/>
          <w:szCs w:val="24"/>
        </w:rPr>
        <w:t xml:space="preserve"> century to the early 21</w:t>
      </w:r>
      <w:r w:rsidRPr="006C6412">
        <w:rPr>
          <w:rFonts w:ascii="Arial Narrow" w:hAnsi="Arial Narrow"/>
          <w:sz w:val="24"/>
          <w:szCs w:val="24"/>
          <w:vertAlign w:val="superscript"/>
        </w:rPr>
        <w:t>st</w:t>
      </w:r>
      <w:r w:rsidRPr="006C6412">
        <w:rPr>
          <w:rFonts w:ascii="Arial Narrow" w:hAnsi="Arial Narrow"/>
          <w:sz w:val="24"/>
          <w:szCs w:val="24"/>
        </w:rPr>
        <w:t xml:space="preserve"> century</w:t>
      </w:r>
      <w:r w:rsidR="00B4145B" w:rsidRPr="006C6412">
        <w:rPr>
          <w:rFonts w:ascii="Arial Narrow" w:hAnsi="Arial Narrow"/>
          <w:sz w:val="24"/>
          <w:szCs w:val="24"/>
        </w:rPr>
        <w:t xml:space="preserve">. Worsening material and social precarity can leave </w:t>
      </w:r>
      <w:r w:rsidR="00240B91" w:rsidRPr="006C6412">
        <w:rPr>
          <w:rFonts w:ascii="Arial Narrow" w:hAnsi="Arial Narrow"/>
          <w:sz w:val="24"/>
          <w:szCs w:val="24"/>
        </w:rPr>
        <w:t>struggling families</w:t>
      </w:r>
      <w:r w:rsidR="00B4145B" w:rsidRPr="006C6412">
        <w:rPr>
          <w:rFonts w:ascii="Arial Narrow" w:hAnsi="Arial Narrow"/>
          <w:sz w:val="24"/>
          <w:szCs w:val="24"/>
        </w:rPr>
        <w:t xml:space="preserve"> unable to meet financial commitments such as rent, or even basic living costs </w:t>
      </w:r>
      <w:r w:rsidR="005635EE" w:rsidRPr="006C6412">
        <w:rPr>
          <w:rFonts w:ascii="Arial Narrow" w:hAnsi="Arial Narrow"/>
          <w:sz w:val="24"/>
          <w:szCs w:val="24"/>
        </w:rPr>
        <w:t>of food and clothing</w:t>
      </w:r>
      <w:r w:rsidR="00B4145B" w:rsidRPr="006C6412">
        <w:rPr>
          <w:rFonts w:ascii="Arial Narrow" w:hAnsi="Arial Narrow"/>
          <w:sz w:val="24"/>
          <w:szCs w:val="24"/>
        </w:rPr>
        <w:t xml:space="preserve">.  The calls on voluntary sector and public services increase in response to this dire need (Hall and Perry 2013; </w:t>
      </w:r>
      <w:proofErr w:type="spellStart"/>
      <w:r w:rsidR="00B4145B" w:rsidRPr="006C6412">
        <w:rPr>
          <w:rFonts w:ascii="Arial Narrow" w:hAnsi="Arial Narrow"/>
          <w:sz w:val="24"/>
          <w:szCs w:val="24"/>
        </w:rPr>
        <w:t>Loopstra</w:t>
      </w:r>
      <w:proofErr w:type="spellEnd"/>
      <w:r w:rsidR="00B4145B" w:rsidRPr="006C6412">
        <w:rPr>
          <w:rFonts w:ascii="Arial Narrow" w:hAnsi="Arial Narrow"/>
          <w:sz w:val="24"/>
          <w:szCs w:val="24"/>
        </w:rPr>
        <w:t xml:space="preserve"> 2015; Lupton et al. 2015).  By focusing on </w:t>
      </w:r>
      <w:r w:rsidR="006F7A06" w:rsidRPr="006C6412">
        <w:rPr>
          <w:rFonts w:ascii="Arial Narrow" w:hAnsi="Arial Narrow"/>
          <w:sz w:val="24"/>
          <w:szCs w:val="24"/>
        </w:rPr>
        <w:t xml:space="preserve">the </w:t>
      </w:r>
      <w:r w:rsidR="00376BC5" w:rsidRPr="006C6412">
        <w:rPr>
          <w:rFonts w:ascii="Arial Narrow" w:hAnsi="Arial Narrow"/>
          <w:sz w:val="24"/>
          <w:szCs w:val="24"/>
        </w:rPr>
        <w:t xml:space="preserve">case notes produced </w:t>
      </w:r>
      <w:r w:rsidR="006F7A06" w:rsidRPr="006C6412">
        <w:rPr>
          <w:rFonts w:ascii="Arial Narrow" w:hAnsi="Arial Narrow"/>
          <w:sz w:val="24"/>
          <w:szCs w:val="24"/>
        </w:rPr>
        <w:t xml:space="preserve">by this </w:t>
      </w:r>
      <w:r w:rsidR="00FB69A8" w:rsidRPr="006C6412">
        <w:rPr>
          <w:rFonts w:ascii="Arial Narrow" w:hAnsi="Arial Narrow"/>
          <w:sz w:val="24"/>
          <w:szCs w:val="24"/>
        </w:rPr>
        <w:t xml:space="preserve">charity </w:t>
      </w:r>
      <w:r w:rsidR="00376BC5" w:rsidRPr="006C6412">
        <w:rPr>
          <w:rFonts w:ascii="Arial Narrow" w:hAnsi="Arial Narrow"/>
          <w:sz w:val="24"/>
          <w:szCs w:val="24"/>
        </w:rPr>
        <w:t xml:space="preserve">during </w:t>
      </w:r>
      <w:r w:rsidR="00B4145B" w:rsidRPr="006C6412">
        <w:rPr>
          <w:rFonts w:ascii="Arial Narrow" w:hAnsi="Arial Narrow"/>
          <w:sz w:val="24"/>
          <w:szCs w:val="24"/>
        </w:rPr>
        <w:t>times</w:t>
      </w:r>
      <w:r w:rsidR="00376BC5" w:rsidRPr="006C6412">
        <w:rPr>
          <w:rFonts w:ascii="Arial Narrow" w:hAnsi="Arial Narrow"/>
          <w:sz w:val="24"/>
          <w:szCs w:val="24"/>
        </w:rPr>
        <w:t xml:space="preserve"> of national constraint</w:t>
      </w:r>
      <w:r w:rsidR="00B4145B" w:rsidRPr="006C6412">
        <w:rPr>
          <w:rFonts w:ascii="Arial Narrow" w:hAnsi="Arial Narrow"/>
          <w:sz w:val="24"/>
          <w:szCs w:val="24"/>
        </w:rPr>
        <w:t xml:space="preserve"> we </w:t>
      </w:r>
      <w:r w:rsidR="005635EE" w:rsidRPr="006C6412">
        <w:rPr>
          <w:rFonts w:ascii="Arial Narrow" w:hAnsi="Arial Narrow"/>
          <w:sz w:val="24"/>
          <w:szCs w:val="24"/>
        </w:rPr>
        <w:t>demonstrate</w:t>
      </w:r>
      <w:r w:rsidR="00B4145B" w:rsidRPr="006C6412">
        <w:rPr>
          <w:rFonts w:ascii="Arial Narrow" w:hAnsi="Arial Narrow"/>
          <w:sz w:val="24"/>
          <w:szCs w:val="24"/>
        </w:rPr>
        <w:t xml:space="preserve"> how </w:t>
      </w:r>
      <w:r w:rsidR="005635EE" w:rsidRPr="006C6412">
        <w:rPr>
          <w:rFonts w:ascii="Arial Narrow" w:hAnsi="Arial Narrow"/>
          <w:sz w:val="24"/>
          <w:szCs w:val="24"/>
        </w:rPr>
        <w:t>data collection</w:t>
      </w:r>
      <w:r w:rsidR="00B4145B" w:rsidRPr="006C6412">
        <w:rPr>
          <w:rFonts w:ascii="Arial Narrow" w:hAnsi="Arial Narrow"/>
          <w:sz w:val="24"/>
          <w:szCs w:val="24"/>
        </w:rPr>
        <w:t xml:space="preserve"> goes beyond neutral descripti</w:t>
      </w:r>
      <w:r w:rsidR="005635EE" w:rsidRPr="006C6412">
        <w:rPr>
          <w:rFonts w:ascii="Arial Narrow" w:hAnsi="Arial Narrow"/>
          <w:sz w:val="24"/>
          <w:szCs w:val="24"/>
        </w:rPr>
        <w:t>on</w:t>
      </w:r>
      <w:r w:rsidRPr="006C6412">
        <w:rPr>
          <w:rFonts w:ascii="Arial Narrow" w:hAnsi="Arial Narrow"/>
          <w:sz w:val="24"/>
          <w:szCs w:val="24"/>
        </w:rPr>
        <w:t xml:space="preserve"> to </w:t>
      </w:r>
      <w:r w:rsidR="00090546" w:rsidRPr="006C6412">
        <w:rPr>
          <w:rFonts w:ascii="Arial Narrow" w:hAnsi="Arial Narrow"/>
          <w:sz w:val="24"/>
          <w:szCs w:val="24"/>
        </w:rPr>
        <w:t>reveal</w:t>
      </w:r>
      <w:r w:rsidR="000D7B5F" w:rsidRPr="006C6412">
        <w:rPr>
          <w:rFonts w:ascii="Arial Narrow" w:hAnsi="Arial Narrow"/>
          <w:sz w:val="24"/>
          <w:szCs w:val="24"/>
        </w:rPr>
        <w:t xml:space="preserve"> the orientations (Bernstein 1973)</w:t>
      </w:r>
      <w:r w:rsidR="00090546" w:rsidRPr="006C6412">
        <w:rPr>
          <w:rFonts w:ascii="Arial Narrow" w:hAnsi="Arial Narrow"/>
          <w:sz w:val="24"/>
          <w:szCs w:val="24"/>
        </w:rPr>
        <w:t xml:space="preserve"> that </w:t>
      </w:r>
      <w:r w:rsidR="000D7B5F" w:rsidRPr="006C6412">
        <w:rPr>
          <w:rFonts w:ascii="Arial Narrow" w:hAnsi="Arial Narrow"/>
          <w:sz w:val="24"/>
          <w:szCs w:val="24"/>
        </w:rPr>
        <w:t>construct</w:t>
      </w:r>
      <w:r w:rsidR="00090546" w:rsidRPr="006C6412">
        <w:rPr>
          <w:rFonts w:ascii="Arial Narrow" w:hAnsi="Arial Narrow"/>
          <w:sz w:val="24"/>
          <w:szCs w:val="24"/>
        </w:rPr>
        <w:t xml:space="preserve"> such families as problems.</w:t>
      </w:r>
    </w:p>
    <w:p w14:paraId="72EAAFCD" w14:textId="58CE60A2" w:rsidR="00396BB8" w:rsidRPr="006C6412" w:rsidRDefault="00396BB8" w:rsidP="007C7885">
      <w:pPr>
        <w:rPr>
          <w:rFonts w:ascii="Arial Narrow" w:hAnsi="Arial Narrow" w:cs="Arial"/>
          <w:sz w:val="24"/>
          <w:szCs w:val="24"/>
        </w:rPr>
      </w:pPr>
      <w:r w:rsidRPr="006C6412">
        <w:rPr>
          <w:rFonts w:ascii="Arial Narrow" w:hAnsi="Arial Narrow" w:cs="Arial"/>
          <w:sz w:val="24"/>
          <w:szCs w:val="24"/>
        </w:rPr>
        <w:t xml:space="preserve">We begin by </w:t>
      </w:r>
      <w:r w:rsidR="001A1CF0" w:rsidRPr="006C6412">
        <w:rPr>
          <w:rFonts w:ascii="Arial Narrow" w:hAnsi="Arial Narrow" w:cs="Arial"/>
          <w:sz w:val="24"/>
          <w:szCs w:val="24"/>
        </w:rPr>
        <w:t xml:space="preserve">outlining the ‘problematisation’ approach to governance that underpins our discussion before </w:t>
      </w:r>
      <w:r w:rsidRPr="006C6412">
        <w:rPr>
          <w:rFonts w:ascii="Arial Narrow" w:hAnsi="Arial Narrow" w:cs="Arial"/>
          <w:sz w:val="24"/>
          <w:szCs w:val="24"/>
        </w:rPr>
        <w:t>describing</w:t>
      </w:r>
      <w:r w:rsidR="00FB51DF">
        <w:rPr>
          <w:rFonts w:ascii="Arial Narrow" w:hAnsi="Arial Narrow" w:cs="Arial"/>
          <w:sz w:val="24"/>
          <w:szCs w:val="24"/>
        </w:rPr>
        <w:t>, our method and</w:t>
      </w:r>
      <w:r w:rsidRPr="006C6412">
        <w:rPr>
          <w:rFonts w:ascii="Arial Narrow" w:hAnsi="Arial Narrow" w:cs="Arial"/>
          <w:sz w:val="24"/>
          <w:szCs w:val="24"/>
        </w:rPr>
        <w:t xml:space="preserve"> the data that we worked with – from ledgers to filing cabinets to electronic databases, </w:t>
      </w:r>
      <w:r w:rsidR="00214794" w:rsidRPr="006C6412">
        <w:rPr>
          <w:rFonts w:ascii="Arial Narrow" w:hAnsi="Arial Narrow" w:cs="Arial"/>
          <w:sz w:val="24"/>
          <w:szCs w:val="24"/>
        </w:rPr>
        <w:t>and</w:t>
      </w:r>
      <w:r w:rsidR="005931B4">
        <w:rPr>
          <w:rFonts w:ascii="Arial Narrow" w:hAnsi="Arial Narrow" w:cs="Arial"/>
          <w:sz w:val="24"/>
          <w:szCs w:val="24"/>
        </w:rPr>
        <w:t xml:space="preserve"> </w:t>
      </w:r>
      <w:r w:rsidRPr="006C6412">
        <w:rPr>
          <w:rFonts w:ascii="Arial Narrow" w:hAnsi="Arial Narrow" w:cs="Arial"/>
          <w:sz w:val="24"/>
          <w:szCs w:val="24"/>
        </w:rPr>
        <w:t xml:space="preserve">considering in detail the format and nature of the information that was </w:t>
      </w:r>
      <w:r w:rsidRPr="006C6412">
        <w:rPr>
          <w:rFonts w:ascii="Arial Narrow" w:hAnsi="Arial Narrow" w:cs="Arial"/>
          <w:sz w:val="24"/>
          <w:szCs w:val="24"/>
        </w:rPr>
        <w:lastRenderedPageBreak/>
        <w:t xml:space="preserve">collected on </w:t>
      </w:r>
      <w:r w:rsidR="009E284F" w:rsidRPr="006C6412">
        <w:rPr>
          <w:rFonts w:ascii="Arial Narrow" w:hAnsi="Arial Narrow" w:cs="Arial"/>
          <w:sz w:val="24"/>
          <w:szCs w:val="24"/>
        </w:rPr>
        <w:t>f</w:t>
      </w:r>
      <w:r w:rsidRPr="006C6412">
        <w:rPr>
          <w:rFonts w:ascii="Arial Narrow" w:hAnsi="Arial Narrow" w:cs="Arial"/>
          <w:sz w:val="24"/>
          <w:szCs w:val="24"/>
        </w:rPr>
        <w:t xml:space="preserve">amilies.  We argue that the </w:t>
      </w:r>
      <w:r w:rsidR="00090546" w:rsidRPr="006C6412">
        <w:rPr>
          <w:rFonts w:ascii="Arial Narrow" w:hAnsi="Arial Narrow" w:cs="Arial"/>
          <w:sz w:val="24"/>
          <w:szCs w:val="24"/>
        </w:rPr>
        <w:t xml:space="preserve">genealogy of the </w:t>
      </w:r>
      <w:r w:rsidRPr="006C6412">
        <w:rPr>
          <w:rFonts w:ascii="Arial Narrow" w:hAnsi="Arial Narrow" w:cs="Arial"/>
          <w:sz w:val="24"/>
          <w:szCs w:val="24"/>
        </w:rPr>
        <w:t xml:space="preserve">construction, positioning and governance of poor families </w:t>
      </w:r>
      <w:r w:rsidR="00D118F5" w:rsidRPr="006C6412">
        <w:rPr>
          <w:rFonts w:ascii="Arial Narrow" w:hAnsi="Arial Narrow" w:cs="Arial"/>
          <w:sz w:val="24"/>
          <w:szCs w:val="24"/>
        </w:rPr>
        <w:t>by COS</w:t>
      </w:r>
      <w:r w:rsidR="00214794" w:rsidRPr="006C6412">
        <w:rPr>
          <w:rFonts w:ascii="Arial Narrow" w:hAnsi="Arial Narrow" w:cs="Arial"/>
          <w:sz w:val="24"/>
          <w:szCs w:val="24"/>
        </w:rPr>
        <w:t xml:space="preserve"> </w:t>
      </w:r>
      <w:r w:rsidRPr="006C6412">
        <w:rPr>
          <w:rFonts w:ascii="Arial Narrow" w:hAnsi="Arial Narrow" w:cs="Arial"/>
          <w:sz w:val="24"/>
          <w:szCs w:val="24"/>
        </w:rPr>
        <w:t xml:space="preserve">can be observed in terms of three key shifts in </w:t>
      </w:r>
      <w:r w:rsidR="00090546" w:rsidRPr="006C6412">
        <w:rPr>
          <w:rFonts w:ascii="Arial Narrow" w:hAnsi="Arial Narrow" w:cs="Arial"/>
          <w:sz w:val="24"/>
          <w:szCs w:val="24"/>
        </w:rPr>
        <w:t>problematisation</w:t>
      </w:r>
      <w:r w:rsidRPr="006C6412">
        <w:rPr>
          <w:rFonts w:ascii="Arial Narrow" w:hAnsi="Arial Narrow" w:cs="Arial"/>
          <w:sz w:val="24"/>
          <w:szCs w:val="24"/>
        </w:rPr>
        <w:t xml:space="preserve">:  (i) from the identification of deservingness towards the assessment of risk; (ii) from a gendered concentration on parents to the perceived needs of children; and (iii) from consultation of authority figures to a reliance on increasingly ‘professionalised’ data capture tools.  </w:t>
      </w:r>
      <w:r w:rsidR="006F7A06" w:rsidRPr="006C6412">
        <w:rPr>
          <w:rFonts w:ascii="Arial Narrow" w:hAnsi="Arial Narrow" w:cs="Arial"/>
          <w:sz w:val="24"/>
          <w:szCs w:val="24"/>
        </w:rPr>
        <w:t>Importantly, w</w:t>
      </w:r>
      <w:r w:rsidRPr="006C6412">
        <w:rPr>
          <w:rFonts w:ascii="Arial Narrow" w:hAnsi="Arial Narrow" w:cs="Arial"/>
          <w:sz w:val="24"/>
          <w:szCs w:val="24"/>
        </w:rPr>
        <w:t>hat remains consistent</w:t>
      </w:r>
      <w:r w:rsidR="00841A62" w:rsidRPr="006C6412">
        <w:rPr>
          <w:rFonts w:ascii="Arial Narrow" w:hAnsi="Arial Narrow" w:cs="Arial"/>
          <w:sz w:val="24"/>
          <w:szCs w:val="24"/>
        </w:rPr>
        <w:t xml:space="preserve"> across these micro acts of ruling </w:t>
      </w:r>
      <w:r w:rsidRPr="006C6412">
        <w:rPr>
          <w:rFonts w:ascii="Arial Narrow" w:hAnsi="Arial Narrow" w:cs="Arial"/>
          <w:sz w:val="24"/>
          <w:szCs w:val="24"/>
        </w:rPr>
        <w:t xml:space="preserve">is the political </w:t>
      </w:r>
      <w:r w:rsidR="00D118F5" w:rsidRPr="006C6412">
        <w:rPr>
          <w:rFonts w:ascii="Arial Narrow" w:hAnsi="Arial Narrow" w:cs="Arial"/>
          <w:sz w:val="24"/>
          <w:szCs w:val="24"/>
        </w:rPr>
        <w:t>act of</w:t>
      </w:r>
      <w:r w:rsidRPr="006C6412">
        <w:rPr>
          <w:rFonts w:ascii="Arial Narrow" w:hAnsi="Arial Narrow" w:cs="Arial"/>
          <w:sz w:val="24"/>
          <w:szCs w:val="24"/>
        </w:rPr>
        <w:t xml:space="preserve"> identify</w:t>
      </w:r>
      <w:r w:rsidR="00D118F5" w:rsidRPr="006C6412">
        <w:rPr>
          <w:rFonts w:ascii="Arial Narrow" w:hAnsi="Arial Narrow" w:cs="Arial"/>
          <w:sz w:val="24"/>
          <w:szCs w:val="24"/>
        </w:rPr>
        <w:t>ing</w:t>
      </w:r>
      <w:r w:rsidRPr="006C6412">
        <w:rPr>
          <w:rFonts w:ascii="Arial Narrow" w:hAnsi="Arial Narrow" w:cs="Arial"/>
          <w:sz w:val="24"/>
          <w:szCs w:val="24"/>
        </w:rPr>
        <w:t>, codify</w:t>
      </w:r>
      <w:r w:rsidR="00D118F5" w:rsidRPr="006C6412">
        <w:rPr>
          <w:rFonts w:ascii="Arial Narrow" w:hAnsi="Arial Narrow" w:cs="Arial"/>
          <w:sz w:val="24"/>
          <w:szCs w:val="24"/>
        </w:rPr>
        <w:t>ing</w:t>
      </w:r>
      <w:r w:rsidRPr="006C6412">
        <w:rPr>
          <w:rFonts w:ascii="Arial Narrow" w:hAnsi="Arial Narrow" w:cs="Arial"/>
          <w:sz w:val="24"/>
          <w:szCs w:val="24"/>
        </w:rPr>
        <w:t>, and disciplin</w:t>
      </w:r>
      <w:r w:rsidR="00D118F5" w:rsidRPr="006C6412">
        <w:rPr>
          <w:rFonts w:ascii="Arial Narrow" w:hAnsi="Arial Narrow" w:cs="Arial"/>
          <w:sz w:val="24"/>
          <w:szCs w:val="24"/>
        </w:rPr>
        <w:t>ing</w:t>
      </w:r>
      <w:r w:rsidRPr="006C6412">
        <w:rPr>
          <w:rFonts w:ascii="Arial Narrow" w:hAnsi="Arial Narrow" w:cs="Arial"/>
          <w:sz w:val="24"/>
          <w:szCs w:val="24"/>
        </w:rPr>
        <w:t xml:space="preserve"> the socially marginalised.</w:t>
      </w:r>
    </w:p>
    <w:p w14:paraId="73058385" w14:textId="359383CC" w:rsidR="00AF0FD9" w:rsidRPr="006C6412" w:rsidRDefault="00AF0FD9" w:rsidP="007C7885">
      <w:pPr>
        <w:rPr>
          <w:rFonts w:ascii="Arial Narrow" w:hAnsi="Arial Narrow" w:cs="Arial"/>
          <w:sz w:val="24"/>
          <w:szCs w:val="24"/>
        </w:rPr>
      </w:pPr>
    </w:p>
    <w:p w14:paraId="7733F3F6" w14:textId="4237784B" w:rsidR="00AF0FD9" w:rsidRPr="007C7124" w:rsidRDefault="006F3B25" w:rsidP="007C7124">
      <w:pPr>
        <w:rPr>
          <w:rFonts w:ascii="Arial Narrow" w:hAnsi="Arial Narrow" w:cs="Arial"/>
          <w:b/>
          <w:sz w:val="24"/>
          <w:szCs w:val="24"/>
        </w:rPr>
      </w:pPr>
      <w:r w:rsidRPr="007C7124">
        <w:rPr>
          <w:rFonts w:ascii="Arial Narrow" w:hAnsi="Arial Narrow" w:cs="Arial"/>
          <w:b/>
          <w:sz w:val="24"/>
          <w:szCs w:val="24"/>
        </w:rPr>
        <w:t>Governance Through</w:t>
      </w:r>
      <w:r w:rsidR="00AF0FD9" w:rsidRPr="007C7124">
        <w:rPr>
          <w:rFonts w:ascii="Arial Narrow" w:hAnsi="Arial Narrow" w:cs="Arial"/>
          <w:b/>
          <w:sz w:val="24"/>
          <w:szCs w:val="24"/>
        </w:rPr>
        <w:t xml:space="preserve"> Problematisation</w:t>
      </w:r>
    </w:p>
    <w:p w14:paraId="5CCF90AB" w14:textId="2378D1D2" w:rsidR="00AF0FD9" w:rsidRPr="006C6412" w:rsidRDefault="00023E16" w:rsidP="00FA151A">
      <w:pPr>
        <w:rPr>
          <w:rFonts w:ascii="Arial Narrow" w:hAnsi="Arial Narrow" w:cs="Arial"/>
          <w:sz w:val="24"/>
          <w:szCs w:val="24"/>
        </w:rPr>
      </w:pPr>
      <w:r w:rsidRPr="006C6412">
        <w:rPr>
          <w:rFonts w:ascii="Arial Narrow" w:hAnsi="Arial Narrow" w:cs="Arial"/>
          <w:sz w:val="24"/>
          <w:szCs w:val="24"/>
        </w:rPr>
        <w:t>The genealogy of the specific problematisation of poor families</w:t>
      </w:r>
      <w:r w:rsidR="00214794" w:rsidRPr="006C6412">
        <w:rPr>
          <w:rFonts w:ascii="Arial Narrow" w:hAnsi="Arial Narrow" w:cs="Arial"/>
          <w:sz w:val="24"/>
          <w:szCs w:val="24"/>
        </w:rPr>
        <w:t xml:space="preserve"> that</w:t>
      </w:r>
      <w:r w:rsidRPr="006C6412">
        <w:rPr>
          <w:rFonts w:ascii="Arial Narrow" w:hAnsi="Arial Narrow" w:cs="Arial"/>
          <w:sz w:val="24"/>
          <w:szCs w:val="24"/>
        </w:rPr>
        <w:t xml:space="preserve"> we are concerned with here</w:t>
      </w:r>
      <w:r w:rsidR="00FA151A" w:rsidRPr="006C6412">
        <w:rPr>
          <w:rFonts w:ascii="Arial Narrow" w:hAnsi="Arial Narrow" w:cs="Arial"/>
          <w:sz w:val="24"/>
          <w:szCs w:val="24"/>
        </w:rPr>
        <w:t xml:space="preserve">, the </w:t>
      </w:r>
      <w:r w:rsidR="001D4407" w:rsidRPr="006C6412">
        <w:rPr>
          <w:rFonts w:ascii="Arial Narrow" w:hAnsi="Arial Narrow" w:cs="Arial"/>
          <w:sz w:val="24"/>
          <w:szCs w:val="24"/>
        </w:rPr>
        <w:t xml:space="preserve">temporal </w:t>
      </w:r>
      <w:r w:rsidR="00FA151A" w:rsidRPr="006C6412">
        <w:rPr>
          <w:rFonts w:ascii="Arial Narrow" w:hAnsi="Arial Narrow" w:cs="Arial"/>
          <w:sz w:val="24"/>
          <w:szCs w:val="24"/>
        </w:rPr>
        <w:t xml:space="preserve">attention to </w:t>
      </w:r>
      <w:r w:rsidR="00090546" w:rsidRPr="006C6412">
        <w:rPr>
          <w:rFonts w:ascii="Arial Narrow" w:hAnsi="Arial Narrow" w:cs="Arial"/>
          <w:sz w:val="24"/>
          <w:szCs w:val="24"/>
        </w:rPr>
        <w:t xml:space="preserve">how </w:t>
      </w:r>
      <w:r w:rsidR="00FA151A" w:rsidRPr="006C6412">
        <w:rPr>
          <w:rFonts w:ascii="Arial Narrow" w:hAnsi="Arial Narrow" w:cs="Arial"/>
          <w:sz w:val="24"/>
          <w:szCs w:val="24"/>
        </w:rPr>
        <w:t>their categorisation and codification is</w:t>
      </w:r>
      <w:r w:rsidR="00090546" w:rsidRPr="006C6412">
        <w:rPr>
          <w:rFonts w:ascii="Arial Narrow" w:hAnsi="Arial Narrow" w:cs="Arial"/>
          <w:sz w:val="24"/>
          <w:szCs w:val="24"/>
        </w:rPr>
        <w:t xml:space="preserve"> made under specific circumstances</w:t>
      </w:r>
      <w:r w:rsidR="00FA151A" w:rsidRPr="006C6412">
        <w:rPr>
          <w:rFonts w:ascii="Arial Narrow" w:hAnsi="Arial Narrow" w:cs="Arial"/>
          <w:sz w:val="24"/>
          <w:szCs w:val="24"/>
        </w:rPr>
        <w:t>,</w:t>
      </w:r>
      <w:r w:rsidRPr="006C6412">
        <w:rPr>
          <w:rFonts w:ascii="Arial Narrow" w:hAnsi="Arial Narrow" w:cs="Arial"/>
          <w:sz w:val="24"/>
          <w:szCs w:val="24"/>
        </w:rPr>
        <w:t xml:space="preserve"> </w:t>
      </w:r>
      <w:r w:rsidR="00FA151A" w:rsidRPr="006C6412">
        <w:rPr>
          <w:rFonts w:ascii="Arial Narrow" w:hAnsi="Arial Narrow" w:cs="Arial"/>
          <w:sz w:val="24"/>
          <w:szCs w:val="24"/>
        </w:rPr>
        <w:t xml:space="preserve">is influenced by </w:t>
      </w:r>
      <w:r w:rsidRPr="006C6412">
        <w:rPr>
          <w:rFonts w:ascii="Arial Narrow" w:hAnsi="Arial Narrow" w:cs="Arial"/>
          <w:sz w:val="24"/>
          <w:szCs w:val="24"/>
        </w:rPr>
        <w:t xml:space="preserve">Carol </w:t>
      </w:r>
      <w:proofErr w:type="spellStart"/>
      <w:r w:rsidRPr="006C6412">
        <w:rPr>
          <w:rFonts w:ascii="Arial Narrow" w:hAnsi="Arial Narrow" w:cs="Arial"/>
          <w:sz w:val="24"/>
          <w:szCs w:val="24"/>
        </w:rPr>
        <w:t>Bacchi’s</w:t>
      </w:r>
      <w:proofErr w:type="spellEnd"/>
      <w:r w:rsidRPr="006C6412">
        <w:rPr>
          <w:rFonts w:ascii="Arial Narrow" w:hAnsi="Arial Narrow" w:cs="Arial"/>
          <w:sz w:val="24"/>
          <w:szCs w:val="24"/>
        </w:rPr>
        <w:t xml:space="preserve"> Foucauldian-influenced approach to </w:t>
      </w:r>
      <w:r w:rsidR="006F3B25" w:rsidRPr="006C6412">
        <w:rPr>
          <w:rFonts w:ascii="Arial Narrow" w:hAnsi="Arial Narrow" w:cs="Arial"/>
          <w:sz w:val="24"/>
          <w:szCs w:val="24"/>
        </w:rPr>
        <w:t xml:space="preserve">gaining insight into </w:t>
      </w:r>
      <w:r w:rsidRPr="006C6412">
        <w:rPr>
          <w:rFonts w:ascii="Arial Narrow" w:hAnsi="Arial Narrow" w:cs="Arial"/>
          <w:sz w:val="24"/>
          <w:szCs w:val="24"/>
        </w:rPr>
        <w:t xml:space="preserve">how </w:t>
      </w:r>
      <w:r w:rsidR="00FA151A" w:rsidRPr="006C6412">
        <w:rPr>
          <w:rFonts w:ascii="Arial Narrow" w:hAnsi="Arial Narrow" w:cs="Arial"/>
          <w:sz w:val="24"/>
          <w:szCs w:val="24"/>
        </w:rPr>
        <w:t xml:space="preserve">governing takes place.  She </w:t>
      </w:r>
      <w:r w:rsidR="00F25C00" w:rsidRPr="006C6412">
        <w:rPr>
          <w:rFonts w:ascii="Arial Narrow" w:hAnsi="Arial Narrow" w:cs="Arial"/>
          <w:sz w:val="24"/>
          <w:szCs w:val="24"/>
        </w:rPr>
        <w:t xml:space="preserve">calls </w:t>
      </w:r>
      <w:r w:rsidR="00FA151A" w:rsidRPr="006C6412">
        <w:rPr>
          <w:rFonts w:ascii="Arial Narrow" w:hAnsi="Arial Narrow" w:cs="Arial"/>
          <w:sz w:val="24"/>
          <w:szCs w:val="24"/>
        </w:rPr>
        <w:t>for a</w:t>
      </w:r>
      <w:r w:rsidR="001D4407" w:rsidRPr="006C6412">
        <w:rPr>
          <w:rFonts w:ascii="Arial Narrow" w:hAnsi="Arial Narrow" w:cs="Arial"/>
          <w:sz w:val="24"/>
          <w:szCs w:val="24"/>
        </w:rPr>
        <w:t xml:space="preserve"> critical</w:t>
      </w:r>
      <w:r w:rsidR="00FA151A" w:rsidRPr="006C6412">
        <w:rPr>
          <w:rFonts w:ascii="Arial Narrow" w:hAnsi="Arial Narrow" w:cs="Arial"/>
          <w:sz w:val="24"/>
          <w:szCs w:val="24"/>
        </w:rPr>
        <w:t xml:space="preserve"> interrogation of how </w:t>
      </w:r>
      <w:r w:rsidRPr="006C6412">
        <w:rPr>
          <w:rFonts w:ascii="Arial Narrow" w:hAnsi="Arial Narrow" w:cs="Arial"/>
          <w:sz w:val="24"/>
          <w:szCs w:val="24"/>
        </w:rPr>
        <w:t xml:space="preserve">institutions </w:t>
      </w:r>
      <w:r w:rsidR="001D4407" w:rsidRPr="006C6412">
        <w:rPr>
          <w:rFonts w:ascii="Arial Narrow" w:hAnsi="Arial Narrow" w:cs="Arial"/>
          <w:sz w:val="24"/>
          <w:szCs w:val="24"/>
        </w:rPr>
        <w:t>con</w:t>
      </w:r>
      <w:r w:rsidR="006F3B25" w:rsidRPr="006C6412">
        <w:rPr>
          <w:rFonts w:ascii="Arial Narrow" w:hAnsi="Arial Narrow" w:cs="Arial"/>
          <w:sz w:val="24"/>
          <w:szCs w:val="24"/>
        </w:rPr>
        <w:t>ceive of</w:t>
      </w:r>
      <w:r w:rsidR="001D4407" w:rsidRPr="006C6412">
        <w:rPr>
          <w:rFonts w:ascii="Arial Narrow" w:hAnsi="Arial Narrow" w:cs="Arial"/>
          <w:sz w:val="24"/>
          <w:szCs w:val="24"/>
        </w:rPr>
        <w:t xml:space="preserve"> and </w:t>
      </w:r>
      <w:r w:rsidRPr="006C6412">
        <w:rPr>
          <w:rFonts w:ascii="Arial Narrow" w:hAnsi="Arial Narrow" w:cs="Arial"/>
          <w:sz w:val="24"/>
          <w:szCs w:val="24"/>
        </w:rPr>
        <w:t>present the social problems that they purport to address</w:t>
      </w:r>
      <w:r w:rsidR="00FA151A" w:rsidRPr="006C6412">
        <w:rPr>
          <w:rFonts w:ascii="Arial Narrow" w:hAnsi="Arial Narrow" w:cs="Arial"/>
          <w:sz w:val="24"/>
          <w:szCs w:val="24"/>
        </w:rPr>
        <w:t xml:space="preserve"> i</w:t>
      </w:r>
      <w:r w:rsidRPr="006C6412">
        <w:rPr>
          <w:rFonts w:ascii="Arial Narrow" w:hAnsi="Arial Narrow" w:cs="Arial"/>
          <w:sz w:val="24"/>
          <w:szCs w:val="24"/>
        </w:rPr>
        <w:t xml:space="preserve">n policy documents and </w:t>
      </w:r>
      <w:r w:rsidR="006F3B25" w:rsidRPr="006C6412">
        <w:rPr>
          <w:rFonts w:ascii="Arial Narrow" w:hAnsi="Arial Narrow" w:cs="Arial"/>
          <w:sz w:val="24"/>
          <w:szCs w:val="24"/>
        </w:rPr>
        <w:t xml:space="preserve">administrative </w:t>
      </w:r>
      <w:r w:rsidRPr="006C6412">
        <w:rPr>
          <w:rFonts w:ascii="Arial Narrow" w:hAnsi="Arial Narrow" w:cs="Arial"/>
          <w:sz w:val="24"/>
          <w:szCs w:val="24"/>
        </w:rPr>
        <w:t>records</w:t>
      </w:r>
      <w:r w:rsidR="00FA151A" w:rsidRPr="006C6412">
        <w:rPr>
          <w:rFonts w:ascii="Arial Narrow" w:hAnsi="Arial Narrow" w:cs="Arial"/>
          <w:sz w:val="24"/>
          <w:szCs w:val="24"/>
        </w:rPr>
        <w:t>, the presumptions that underlie them,</w:t>
      </w:r>
      <w:r w:rsidRPr="006C6412">
        <w:rPr>
          <w:rFonts w:ascii="Arial Narrow" w:hAnsi="Arial Narrow" w:cs="Arial"/>
          <w:sz w:val="24"/>
          <w:szCs w:val="24"/>
        </w:rPr>
        <w:t xml:space="preserve"> and how governing takes place through these problematisations (e.g. 2009; </w:t>
      </w:r>
      <w:proofErr w:type="spellStart"/>
      <w:r w:rsidRPr="006C6412">
        <w:rPr>
          <w:rFonts w:ascii="Arial Narrow" w:hAnsi="Arial Narrow" w:cs="Arial"/>
          <w:sz w:val="24"/>
          <w:szCs w:val="24"/>
        </w:rPr>
        <w:t>Bacchi</w:t>
      </w:r>
      <w:proofErr w:type="spellEnd"/>
      <w:r w:rsidRPr="006C6412">
        <w:rPr>
          <w:rFonts w:ascii="Arial Narrow" w:hAnsi="Arial Narrow" w:cs="Arial"/>
          <w:sz w:val="24"/>
          <w:szCs w:val="24"/>
        </w:rPr>
        <w:t xml:space="preserve"> and Goodwin 2016)</w:t>
      </w:r>
      <w:r w:rsidR="00FA151A" w:rsidRPr="006C6412">
        <w:rPr>
          <w:rFonts w:ascii="Arial Narrow" w:hAnsi="Arial Narrow" w:cs="Arial"/>
          <w:sz w:val="24"/>
          <w:szCs w:val="24"/>
        </w:rPr>
        <w:t xml:space="preserve"> – in sum, a concern with </w:t>
      </w:r>
      <w:r w:rsidR="001D4407" w:rsidRPr="006C6412">
        <w:rPr>
          <w:rFonts w:ascii="Arial Narrow" w:hAnsi="Arial Narrow" w:cs="Arial"/>
          <w:sz w:val="24"/>
          <w:szCs w:val="24"/>
        </w:rPr>
        <w:t>‘</w:t>
      </w:r>
      <w:r w:rsidR="00FA151A" w:rsidRPr="006C6412">
        <w:rPr>
          <w:rFonts w:ascii="Arial Narrow" w:hAnsi="Arial Narrow" w:cs="Arial"/>
          <w:sz w:val="24"/>
          <w:szCs w:val="24"/>
        </w:rPr>
        <w:t>what the problem is represented to be</w:t>
      </w:r>
      <w:r w:rsidR="001D4407" w:rsidRPr="006C6412">
        <w:rPr>
          <w:rFonts w:ascii="Arial Narrow" w:hAnsi="Arial Narrow" w:cs="Arial"/>
          <w:sz w:val="24"/>
          <w:szCs w:val="24"/>
        </w:rPr>
        <w:t>’</w:t>
      </w:r>
      <w:r w:rsidRPr="006C6412">
        <w:rPr>
          <w:rFonts w:ascii="Arial Narrow" w:hAnsi="Arial Narrow" w:cs="Arial"/>
          <w:sz w:val="24"/>
          <w:szCs w:val="24"/>
        </w:rPr>
        <w:t xml:space="preserve">.  </w:t>
      </w:r>
    </w:p>
    <w:p w14:paraId="6418CD23" w14:textId="21A43CF4" w:rsidR="00023E16" w:rsidRPr="006C6412" w:rsidRDefault="00F25C00" w:rsidP="00023E16">
      <w:pPr>
        <w:rPr>
          <w:rFonts w:ascii="Arial Narrow" w:hAnsi="Arial Narrow" w:cs="Arial"/>
          <w:sz w:val="24"/>
          <w:szCs w:val="24"/>
        </w:rPr>
      </w:pPr>
      <w:proofErr w:type="spellStart"/>
      <w:r w:rsidRPr="006C6412">
        <w:rPr>
          <w:rFonts w:ascii="Arial Narrow" w:hAnsi="Arial Narrow" w:cs="Arial"/>
          <w:sz w:val="24"/>
          <w:szCs w:val="24"/>
        </w:rPr>
        <w:t>Bacchi</w:t>
      </w:r>
      <w:proofErr w:type="spellEnd"/>
      <w:r w:rsidRPr="006C6412">
        <w:rPr>
          <w:rFonts w:ascii="Arial Narrow" w:hAnsi="Arial Narrow" w:cs="Arial"/>
          <w:sz w:val="24"/>
          <w:szCs w:val="24"/>
        </w:rPr>
        <w:t xml:space="preserve"> </w:t>
      </w:r>
      <w:r w:rsidR="005053C1" w:rsidRPr="006C6412">
        <w:rPr>
          <w:rFonts w:ascii="Arial Narrow" w:hAnsi="Arial Narrow" w:cs="Arial"/>
          <w:sz w:val="24"/>
          <w:szCs w:val="24"/>
        </w:rPr>
        <w:t>argue</w:t>
      </w:r>
      <w:r w:rsidRPr="006C6412">
        <w:rPr>
          <w:rFonts w:ascii="Arial Narrow" w:hAnsi="Arial Narrow" w:cs="Arial"/>
          <w:sz w:val="24"/>
          <w:szCs w:val="24"/>
        </w:rPr>
        <w:t xml:space="preserve">s that </w:t>
      </w:r>
      <w:r w:rsidR="00711480" w:rsidRPr="006C6412">
        <w:rPr>
          <w:rFonts w:ascii="Arial Narrow" w:hAnsi="Arial Narrow" w:cs="Arial"/>
          <w:sz w:val="24"/>
          <w:szCs w:val="24"/>
        </w:rPr>
        <w:t xml:space="preserve">to govern it is necessary to know, and that </w:t>
      </w:r>
      <w:r w:rsidRPr="006C6412">
        <w:rPr>
          <w:rFonts w:ascii="Arial Narrow" w:hAnsi="Arial Narrow" w:cs="Arial"/>
          <w:sz w:val="24"/>
          <w:szCs w:val="24"/>
        </w:rPr>
        <w:t xml:space="preserve">the </w:t>
      </w:r>
      <w:r w:rsidR="00C67071" w:rsidRPr="006C6412">
        <w:rPr>
          <w:rFonts w:ascii="Arial Narrow" w:hAnsi="Arial Narrow" w:cs="Arial"/>
          <w:sz w:val="24"/>
          <w:szCs w:val="24"/>
        </w:rPr>
        <w:t>stratification</w:t>
      </w:r>
      <w:r w:rsidRPr="006C6412">
        <w:rPr>
          <w:rFonts w:ascii="Arial Narrow" w:hAnsi="Arial Narrow" w:cs="Arial"/>
          <w:sz w:val="24"/>
          <w:szCs w:val="24"/>
        </w:rPr>
        <w:t xml:space="preserve"> of people, such as through the data collected in </w:t>
      </w:r>
      <w:r w:rsidR="006F3B25" w:rsidRPr="006C6412">
        <w:rPr>
          <w:rFonts w:ascii="Arial Narrow" w:hAnsi="Arial Narrow" w:cs="Arial"/>
          <w:sz w:val="24"/>
          <w:szCs w:val="24"/>
        </w:rPr>
        <w:t xml:space="preserve">administrative </w:t>
      </w:r>
      <w:r w:rsidRPr="006C6412">
        <w:rPr>
          <w:rFonts w:ascii="Arial Narrow" w:hAnsi="Arial Narrow" w:cs="Arial"/>
          <w:sz w:val="24"/>
          <w:szCs w:val="24"/>
        </w:rPr>
        <w:t xml:space="preserve">records, </w:t>
      </w:r>
      <w:r w:rsidR="00711480" w:rsidRPr="006C6412">
        <w:rPr>
          <w:rFonts w:ascii="Arial Narrow" w:hAnsi="Arial Narrow" w:cs="Arial"/>
          <w:sz w:val="24"/>
          <w:szCs w:val="24"/>
        </w:rPr>
        <w:t>creates knowledge of a particular kind that</w:t>
      </w:r>
      <w:r w:rsidRPr="006C6412">
        <w:rPr>
          <w:rFonts w:ascii="Arial Narrow" w:hAnsi="Arial Narrow" w:cs="Arial"/>
          <w:sz w:val="24"/>
          <w:szCs w:val="24"/>
        </w:rPr>
        <w:t xml:space="preserve"> significant</w:t>
      </w:r>
      <w:r w:rsidR="00C67071" w:rsidRPr="006C6412">
        <w:rPr>
          <w:rFonts w:ascii="Arial Narrow" w:hAnsi="Arial Narrow" w:cs="Arial"/>
          <w:sz w:val="24"/>
          <w:szCs w:val="24"/>
        </w:rPr>
        <w:t>ly</w:t>
      </w:r>
      <w:r w:rsidRPr="006C6412">
        <w:rPr>
          <w:rFonts w:ascii="Arial Narrow" w:hAnsi="Arial Narrow" w:cs="Arial"/>
          <w:sz w:val="24"/>
          <w:szCs w:val="24"/>
        </w:rPr>
        <w:t xml:space="preserve"> </w:t>
      </w:r>
      <w:r w:rsidR="00C67071" w:rsidRPr="006C6412">
        <w:rPr>
          <w:rFonts w:ascii="Arial Narrow" w:hAnsi="Arial Narrow" w:cs="Arial"/>
          <w:sz w:val="24"/>
          <w:szCs w:val="24"/>
        </w:rPr>
        <w:t>a</w:t>
      </w:r>
      <w:r w:rsidRPr="006C6412">
        <w:rPr>
          <w:rFonts w:ascii="Arial Narrow" w:hAnsi="Arial Narrow" w:cs="Arial"/>
          <w:sz w:val="24"/>
          <w:szCs w:val="24"/>
        </w:rPr>
        <w:t>ffects</w:t>
      </w:r>
      <w:r w:rsidR="005931B4">
        <w:rPr>
          <w:rFonts w:ascii="Arial Narrow" w:hAnsi="Arial Narrow" w:cs="Arial"/>
          <w:sz w:val="24"/>
          <w:szCs w:val="24"/>
        </w:rPr>
        <w:t xml:space="preserve"> </w:t>
      </w:r>
      <w:r w:rsidR="00C67071" w:rsidRPr="006C6412">
        <w:rPr>
          <w:rFonts w:ascii="Arial Narrow" w:hAnsi="Arial Narrow" w:cs="Arial"/>
          <w:sz w:val="24"/>
          <w:szCs w:val="24"/>
        </w:rPr>
        <w:t>modes of</w:t>
      </w:r>
      <w:r w:rsidRPr="006C6412">
        <w:rPr>
          <w:rFonts w:ascii="Arial Narrow" w:hAnsi="Arial Narrow" w:cs="Arial"/>
          <w:sz w:val="24"/>
          <w:szCs w:val="24"/>
        </w:rPr>
        <w:t xml:space="preserve"> govern</w:t>
      </w:r>
      <w:r w:rsidR="00C67071" w:rsidRPr="006C6412">
        <w:rPr>
          <w:rFonts w:ascii="Arial Narrow" w:hAnsi="Arial Narrow" w:cs="Arial"/>
          <w:sz w:val="24"/>
          <w:szCs w:val="24"/>
        </w:rPr>
        <w:t>ance</w:t>
      </w:r>
      <w:r w:rsidRPr="006C6412">
        <w:rPr>
          <w:rFonts w:ascii="Arial Narrow" w:hAnsi="Arial Narrow" w:cs="Arial"/>
          <w:sz w:val="24"/>
          <w:szCs w:val="24"/>
        </w:rPr>
        <w:t>.</w:t>
      </w:r>
      <w:r w:rsidR="00711480" w:rsidRPr="006C6412">
        <w:rPr>
          <w:rFonts w:ascii="Arial Narrow" w:hAnsi="Arial Narrow" w:cs="Arial"/>
          <w:sz w:val="24"/>
          <w:szCs w:val="24"/>
        </w:rPr>
        <w:t xml:space="preserve">  She uses Foucault’s genealogical theory</w:t>
      </w:r>
      <w:r w:rsidR="00C67071" w:rsidRPr="006C6412">
        <w:rPr>
          <w:rFonts w:ascii="Arial Narrow" w:hAnsi="Arial Narrow" w:cs="Arial"/>
          <w:sz w:val="24"/>
          <w:szCs w:val="24"/>
        </w:rPr>
        <w:t>,</w:t>
      </w:r>
      <w:r w:rsidR="00711480" w:rsidRPr="006C6412">
        <w:rPr>
          <w:rFonts w:ascii="Arial Narrow" w:hAnsi="Arial Narrow" w:cs="Arial"/>
          <w:sz w:val="24"/>
          <w:szCs w:val="24"/>
        </w:rPr>
        <w:t xml:space="preserve"> </w:t>
      </w:r>
      <w:r w:rsidR="005053C1" w:rsidRPr="006C6412">
        <w:rPr>
          <w:rFonts w:ascii="Arial Narrow" w:hAnsi="Arial Narrow" w:cs="Arial"/>
          <w:sz w:val="24"/>
          <w:szCs w:val="24"/>
        </w:rPr>
        <w:t xml:space="preserve">which points to </w:t>
      </w:r>
      <w:r w:rsidR="005931B4">
        <w:rPr>
          <w:rFonts w:ascii="Arial Narrow" w:hAnsi="Arial Narrow" w:cs="Arial"/>
          <w:sz w:val="24"/>
          <w:szCs w:val="24"/>
        </w:rPr>
        <w:t>the importance of</w:t>
      </w:r>
      <w:r w:rsidR="00711480" w:rsidRPr="006C6412">
        <w:rPr>
          <w:rFonts w:ascii="Arial Narrow" w:hAnsi="Arial Narrow" w:cs="Arial"/>
          <w:sz w:val="24"/>
          <w:szCs w:val="24"/>
        </w:rPr>
        <w:t xml:space="preserve"> follow</w:t>
      </w:r>
      <w:r w:rsidR="00C67071" w:rsidRPr="006C6412">
        <w:rPr>
          <w:rFonts w:ascii="Arial Narrow" w:hAnsi="Arial Narrow" w:cs="Arial"/>
          <w:sz w:val="24"/>
          <w:szCs w:val="24"/>
        </w:rPr>
        <w:t>ing</w:t>
      </w:r>
      <w:r w:rsidR="00711480" w:rsidRPr="006C6412">
        <w:rPr>
          <w:rFonts w:ascii="Arial Narrow" w:hAnsi="Arial Narrow" w:cs="Arial"/>
          <w:sz w:val="24"/>
          <w:szCs w:val="24"/>
        </w:rPr>
        <w:t xml:space="preserve"> the twists and turns of problem</w:t>
      </w:r>
      <w:r w:rsidR="00A05CA2" w:rsidRPr="006C6412">
        <w:rPr>
          <w:rFonts w:ascii="Arial Narrow" w:hAnsi="Arial Narrow" w:cs="Arial"/>
          <w:sz w:val="24"/>
          <w:szCs w:val="24"/>
        </w:rPr>
        <w:t>at</w:t>
      </w:r>
      <w:r w:rsidR="00711480" w:rsidRPr="006C6412">
        <w:rPr>
          <w:rFonts w:ascii="Arial Narrow" w:hAnsi="Arial Narrow" w:cs="Arial"/>
          <w:sz w:val="24"/>
          <w:szCs w:val="24"/>
        </w:rPr>
        <w:t>isation</w:t>
      </w:r>
      <w:r w:rsidR="00A05CA2" w:rsidRPr="006C6412">
        <w:rPr>
          <w:rFonts w:ascii="Arial Narrow" w:hAnsi="Arial Narrow" w:cs="Arial"/>
          <w:sz w:val="24"/>
          <w:szCs w:val="24"/>
        </w:rPr>
        <w:t>s</w:t>
      </w:r>
      <w:r w:rsidR="005053C1" w:rsidRPr="006C6412">
        <w:rPr>
          <w:rFonts w:ascii="Arial Narrow" w:hAnsi="Arial Narrow" w:cs="Arial"/>
          <w:sz w:val="24"/>
          <w:szCs w:val="24"/>
        </w:rPr>
        <w:t xml:space="preserve"> in the historical, social, political and economic conjunctures </w:t>
      </w:r>
      <w:r w:rsidR="00C67071" w:rsidRPr="006C6412">
        <w:rPr>
          <w:rFonts w:ascii="Arial Narrow" w:hAnsi="Arial Narrow" w:cs="Arial"/>
          <w:sz w:val="24"/>
          <w:szCs w:val="24"/>
        </w:rPr>
        <w:t>from which they</w:t>
      </w:r>
      <w:r w:rsidR="00A05CA2" w:rsidRPr="006C6412">
        <w:rPr>
          <w:rFonts w:ascii="Arial Narrow" w:hAnsi="Arial Narrow" w:cs="Arial"/>
          <w:sz w:val="24"/>
          <w:szCs w:val="24"/>
        </w:rPr>
        <w:t xml:space="preserve"> emerge</w:t>
      </w:r>
      <w:r w:rsidR="00C67071" w:rsidRPr="006C6412">
        <w:rPr>
          <w:rFonts w:ascii="Arial Narrow" w:hAnsi="Arial Narrow" w:cs="Arial"/>
          <w:sz w:val="24"/>
          <w:szCs w:val="24"/>
        </w:rPr>
        <w:t>d</w:t>
      </w:r>
      <w:r w:rsidR="005053C1" w:rsidRPr="006C6412">
        <w:rPr>
          <w:rFonts w:ascii="Arial Narrow" w:hAnsi="Arial Narrow" w:cs="Arial"/>
          <w:sz w:val="24"/>
          <w:szCs w:val="24"/>
        </w:rPr>
        <w:t>.  A</w:t>
      </w:r>
      <w:r w:rsidR="001D4407" w:rsidRPr="006C6412">
        <w:rPr>
          <w:rFonts w:ascii="Arial Narrow" w:hAnsi="Arial Narrow" w:cs="Arial"/>
          <w:sz w:val="24"/>
          <w:szCs w:val="24"/>
        </w:rPr>
        <w:t xml:space="preserve">sking what the problem is represented to be </w:t>
      </w:r>
      <w:r w:rsidR="006F3B25" w:rsidRPr="006C6412">
        <w:rPr>
          <w:rFonts w:ascii="Arial Narrow" w:hAnsi="Arial Narrow" w:cs="Arial"/>
          <w:sz w:val="24"/>
          <w:szCs w:val="24"/>
        </w:rPr>
        <w:t xml:space="preserve">over time </w:t>
      </w:r>
      <w:r w:rsidR="001D4407" w:rsidRPr="006C6412">
        <w:rPr>
          <w:rFonts w:ascii="Arial Narrow" w:hAnsi="Arial Narrow" w:cs="Arial"/>
          <w:sz w:val="24"/>
          <w:szCs w:val="24"/>
        </w:rPr>
        <w:t xml:space="preserve">can enable </w:t>
      </w:r>
      <w:r w:rsidR="00C67071" w:rsidRPr="006C6412">
        <w:rPr>
          <w:rFonts w:ascii="Arial Narrow" w:hAnsi="Arial Narrow" w:cs="Arial"/>
          <w:sz w:val="24"/>
          <w:szCs w:val="24"/>
        </w:rPr>
        <w:t>a</w:t>
      </w:r>
      <w:r w:rsidR="00711480" w:rsidRPr="006C6412">
        <w:rPr>
          <w:rFonts w:ascii="Arial Narrow" w:hAnsi="Arial Narrow" w:cs="Arial"/>
          <w:sz w:val="24"/>
          <w:szCs w:val="24"/>
        </w:rPr>
        <w:t xml:space="preserve"> </w:t>
      </w:r>
      <w:r w:rsidR="001D4407" w:rsidRPr="006C6412">
        <w:rPr>
          <w:rFonts w:ascii="Arial Narrow" w:hAnsi="Arial Narrow" w:cs="Arial"/>
          <w:sz w:val="24"/>
          <w:szCs w:val="24"/>
        </w:rPr>
        <w:t xml:space="preserve">tracking of </w:t>
      </w:r>
      <w:r w:rsidR="00711480" w:rsidRPr="006C6412">
        <w:rPr>
          <w:rFonts w:ascii="Arial Narrow" w:hAnsi="Arial Narrow" w:cs="Arial"/>
          <w:sz w:val="24"/>
          <w:szCs w:val="24"/>
        </w:rPr>
        <w:t xml:space="preserve">its contingency to reveal the process </w:t>
      </w:r>
      <w:r w:rsidR="005053C1" w:rsidRPr="006C6412">
        <w:rPr>
          <w:rFonts w:ascii="Arial Narrow" w:hAnsi="Arial Narrow" w:cs="Arial"/>
          <w:sz w:val="24"/>
          <w:szCs w:val="24"/>
        </w:rPr>
        <w:t xml:space="preserve">of </w:t>
      </w:r>
      <w:r w:rsidR="00C67071" w:rsidRPr="006C6412">
        <w:rPr>
          <w:rFonts w:ascii="Arial Narrow" w:hAnsi="Arial Narrow" w:cs="Arial"/>
          <w:sz w:val="24"/>
          <w:szCs w:val="24"/>
        </w:rPr>
        <w:t>manufacturing</w:t>
      </w:r>
      <w:r w:rsidR="00711480" w:rsidRPr="006C6412">
        <w:rPr>
          <w:rFonts w:ascii="Arial Narrow" w:hAnsi="Arial Narrow" w:cs="Arial"/>
          <w:sz w:val="24"/>
          <w:szCs w:val="24"/>
        </w:rPr>
        <w:t xml:space="preserve"> taken</w:t>
      </w:r>
      <w:r w:rsidR="00C67071" w:rsidRPr="006C6412">
        <w:rPr>
          <w:rFonts w:ascii="Arial Narrow" w:hAnsi="Arial Narrow" w:cs="Arial"/>
          <w:sz w:val="24"/>
          <w:szCs w:val="24"/>
        </w:rPr>
        <w:t>-</w:t>
      </w:r>
      <w:r w:rsidR="00711480" w:rsidRPr="006C6412">
        <w:rPr>
          <w:rFonts w:ascii="Arial Narrow" w:hAnsi="Arial Narrow" w:cs="Arial"/>
          <w:sz w:val="24"/>
          <w:szCs w:val="24"/>
        </w:rPr>
        <w:t>for</w:t>
      </w:r>
      <w:r w:rsidR="00C67071" w:rsidRPr="006C6412">
        <w:rPr>
          <w:rFonts w:ascii="Arial Narrow" w:hAnsi="Arial Narrow" w:cs="Arial"/>
          <w:sz w:val="24"/>
          <w:szCs w:val="24"/>
        </w:rPr>
        <w:t>-</w:t>
      </w:r>
      <w:r w:rsidR="00711480" w:rsidRPr="006C6412">
        <w:rPr>
          <w:rFonts w:ascii="Arial Narrow" w:hAnsi="Arial Narrow" w:cs="Arial"/>
          <w:sz w:val="24"/>
          <w:szCs w:val="24"/>
        </w:rPr>
        <w:t>granted propositions</w:t>
      </w:r>
      <w:r w:rsidR="006F3B25" w:rsidRPr="006C6412">
        <w:rPr>
          <w:rFonts w:ascii="Arial Narrow" w:hAnsi="Arial Narrow" w:cs="Arial"/>
          <w:sz w:val="24"/>
          <w:szCs w:val="24"/>
        </w:rPr>
        <w:t>; and to reveal that the same issue can be constructed in different ways</w:t>
      </w:r>
      <w:r w:rsidR="001D4407" w:rsidRPr="006C6412">
        <w:rPr>
          <w:rFonts w:ascii="Arial Narrow" w:hAnsi="Arial Narrow" w:cs="Arial"/>
          <w:sz w:val="24"/>
          <w:szCs w:val="24"/>
        </w:rPr>
        <w:t xml:space="preserve">.  </w:t>
      </w:r>
      <w:r w:rsidR="006F3B25" w:rsidRPr="006C6412">
        <w:rPr>
          <w:rFonts w:ascii="Arial Narrow" w:hAnsi="Arial Narrow" w:cs="Arial"/>
          <w:sz w:val="24"/>
          <w:szCs w:val="24"/>
        </w:rPr>
        <w:t xml:space="preserve">There are </w:t>
      </w:r>
      <w:r w:rsidR="001C40E6" w:rsidRPr="006C6412">
        <w:rPr>
          <w:rFonts w:ascii="Arial Narrow" w:hAnsi="Arial Narrow" w:cs="Arial"/>
          <w:sz w:val="24"/>
          <w:szCs w:val="24"/>
        </w:rPr>
        <w:t>implications</w:t>
      </w:r>
      <w:r w:rsidR="001D4407" w:rsidRPr="006C6412">
        <w:rPr>
          <w:rFonts w:ascii="Arial Narrow" w:hAnsi="Arial Narrow" w:cs="Arial"/>
          <w:sz w:val="24"/>
          <w:szCs w:val="24"/>
        </w:rPr>
        <w:t xml:space="preserve"> for how the </w:t>
      </w:r>
      <w:r w:rsidR="003529C5" w:rsidRPr="006C6412">
        <w:rPr>
          <w:rFonts w:ascii="Arial Narrow" w:hAnsi="Arial Narrow" w:cs="Arial"/>
          <w:sz w:val="24"/>
          <w:szCs w:val="24"/>
        </w:rPr>
        <w:t xml:space="preserve">needs of </w:t>
      </w:r>
      <w:r w:rsidR="001C40E6" w:rsidRPr="006C6412">
        <w:rPr>
          <w:rFonts w:ascii="Arial Narrow" w:hAnsi="Arial Narrow" w:cs="Arial"/>
          <w:sz w:val="24"/>
          <w:szCs w:val="24"/>
        </w:rPr>
        <w:t>poor families</w:t>
      </w:r>
      <w:r w:rsidR="001D4407" w:rsidRPr="006C6412">
        <w:rPr>
          <w:rFonts w:ascii="Arial Narrow" w:hAnsi="Arial Narrow" w:cs="Arial"/>
          <w:sz w:val="24"/>
          <w:szCs w:val="24"/>
        </w:rPr>
        <w:t xml:space="preserve"> are</w:t>
      </w:r>
      <w:r w:rsidR="00A05CA2" w:rsidRPr="006C6412">
        <w:rPr>
          <w:rFonts w:ascii="Arial Narrow" w:hAnsi="Arial Narrow" w:cs="Arial"/>
          <w:sz w:val="24"/>
          <w:szCs w:val="24"/>
        </w:rPr>
        <w:t xml:space="preserve"> able to be</w:t>
      </w:r>
      <w:r w:rsidR="001D4407" w:rsidRPr="006C6412">
        <w:rPr>
          <w:rFonts w:ascii="Arial Narrow" w:hAnsi="Arial Narrow" w:cs="Arial"/>
          <w:sz w:val="24"/>
          <w:szCs w:val="24"/>
        </w:rPr>
        <w:t xml:space="preserve"> thought about</w:t>
      </w:r>
      <w:r w:rsidR="004838EA" w:rsidRPr="006C6412">
        <w:rPr>
          <w:rFonts w:ascii="Arial Narrow" w:hAnsi="Arial Narrow" w:cs="Arial"/>
          <w:sz w:val="24"/>
          <w:szCs w:val="24"/>
        </w:rPr>
        <w:t>, how wider society understands the</w:t>
      </w:r>
      <w:r w:rsidR="001C40E6" w:rsidRPr="006C6412">
        <w:rPr>
          <w:rFonts w:ascii="Arial Narrow" w:hAnsi="Arial Narrow" w:cs="Arial"/>
          <w:sz w:val="24"/>
          <w:szCs w:val="24"/>
        </w:rPr>
        <w:t>ir</w:t>
      </w:r>
      <w:r w:rsidR="004838EA" w:rsidRPr="006C6412">
        <w:rPr>
          <w:rFonts w:ascii="Arial Narrow" w:hAnsi="Arial Narrow" w:cs="Arial"/>
          <w:sz w:val="24"/>
          <w:szCs w:val="24"/>
        </w:rPr>
        <w:t xml:space="preserve"> existence and how families may understand their disadvantage</w:t>
      </w:r>
      <w:r w:rsidR="001D4407" w:rsidRPr="006C6412">
        <w:rPr>
          <w:rFonts w:ascii="Arial Narrow" w:hAnsi="Arial Narrow" w:cs="Arial"/>
          <w:sz w:val="24"/>
          <w:szCs w:val="24"/>
        </w:rPr>
        <w:t xml:space="preserve">, and </w:t>
      </w:r>
      <w:r w:rsidR="004838EA" w:rsidRPr="006C6412">
        <w:rPr>
          <w:rFonts w:ascii="Arial Narrow" w:hAnsi="Arial Narrow" w:cs="Arial"/>
          <w:sz w:val="24"/>
          <w:szCs w:val="24"/>
        </w:rPr>
        <w:t>their governance through the ‘solutions’ offered</w:t>
      </w:r>
      <w:r w:rsidR="001D4407" w:rsidRPr="006C6412">
        <w:rPr>
          <w:rFonts w:ascii="Arial Narrow" w:hAnsi="Arial Narrow" w:cs="Arial"/>
          <w:sz w:val="24"/>
          <w:szCs w:val="24"/>
        </w:rPr>
        <w:t>.</w:t>
      </w:r>
      <w:r w:rsidR="00711480" w:rsidRPr="006C6412">
        <w:rPr>
          <w:rFonts w:ascii="Arial Narrow" w:hAnsi="Arial Narrow" w:cs="Arial"/>
          <w:sz w:val="24"/>
          <w:szCs w:val="24"/>
        </w:rPr>
        <w:t xml:space="preserve">  Indeed, the case management approach </w:t>
      </w:r>
      <w:r w:rsidR="005053C1" w:rsidRPr="006C6412">
        <w:rPr>
          <w:rFonts w:ascii="Arial Narrow" w:hAnsi="Arial Narrow" w:cs="Arial"/>
          <w:sz w:val="24"/>
          <w:szCs w:val="24"/>
        </w:rPr>
        <w:t xml:space="preserve">that </w:t>
      </w:r>
      <w:r w:rsidR="00A05CA2" w:rsidRPr="006C6412">
        <w:rPr>
          <w:rFonts w:ascii="Arial Narrow" w:hAnsi="Arial Narrow" w:cs="Arial"/>
          <w:sz w:val="24"/>
          <w:szCs w:val="24"/>
        </w:rPr>
        <w:t>produced the records that we draw on</w:t>
      </w:r>
      <w:r w:rsidR="00711480" w:rsidRPr="006C6412">
        <w:rPr>
          <w:rFonts w:ascii="Arial Narrow" w:hAnsi="Arial Narrow" w:cs="Arial"/>
          <w:sz w:val="24"/>
          <w:szCs w:val="24"/>
        </w:rPr>
        <w:t xml:space="preserve"> below in itself produces</w:t>
      </w:r>
      <w:r w:rsidR="005053C1" w:rsidRPr="006C6412">
        <w:rPr>
          <w:rFonts w:ascii="Arial Narrow" w:hAnsi="Arial Narrow" w:cs="Arial"/>
          <w:sz w:val="24"/>
          <w:szCs w:val="24"/>
        </w:rPr>
        <w:t xml:space="preserve"> </w:t>
      </w:r>
      <w:r w:rsidR="00711480" w:rsidRPr="006C6412">
        <w:rPr>
          <w:rFonts w:ascii="Arial Narrow" w:hAnsi="Arial Narrow" w:cs="Arial"/>
          <w:sz w:val="24"/>
          <w:szCs w:val="24"/>
        </w:rPr>
        <w:t xml:space="preserve">the problem </w:t>
      </w:r>
      <w:r w:rsidR="005053C1" w:rsidRPr="006C6412">
        <w:rPr>
          <w:rFonts w:ascii="Arial Narrow" w:hAnsi="Arial Narrow" w:cs="Arial"/>
          <w:sz w:val="24"/>
          <w:szCs w:val="24"/>
        </w:rPr>
        <w:t xml:space="preserve">and solution </w:t>
      </w:r>
      <w:r w:rsidR="00711480" w:rsidRPr="006C6412">
        <w:rPr>
          <w:rFonts w:ascii="Arial Narrow" w:hAnsi="Arial Narrow" w:cs="Arial"/>
          <w:sz w:val="24"/>
          <w:szCs w:val="24"/>
        </w:rPr>
        <w:t xml:space="preserve">as </w:t>
      </w:r>
      <w:r w:rsidR="005053C1" w:rsidRPr="006C6412">
        <w:rPr>
          <w:rFonts w:ascii="Arial Narrow" w:hAnsi="Arial Narrow" w:cs="Arial"/>
          <w:sz w:val="24"/>
          <w:szCs w:val="24"/>
        </w:rPr>
        <w:t>located in the families themselves.</w:t>
      </w:r>
      <w:r w:rsidR="00A05CA2" w:rsidRPr="006C6412">
        <w:rPr>
          <w:rFonts w:ascii="Arial Narrow" w:hAnsi="Arial Narrow" w:cs="Arial"/>
          <w:sz w:val="24"/>
          <w:szCs w:val="24"/>
        </w:rPr>
        <w:t xml:space="preserve">  </w:t>
      </w:r>
    </w:p>
    <w:p w14:paraId="78ABDFD2" w14:textId="77777777" w:rsidR="00023E16" w:rsidRPr="006C6412" w:rsidRDefault="00023E16" w:rsidP="00023E16">
      <w:pPr>
        <w:rPr>
          <w:rFonts w:ascii="Arial Narrow" w:hAnsi="Arial Narrow" w:cs="Arial"/>
          <w:sz w:val="24"/>
          <w:szCs w:val="24"/>
        </w:rPr>
      </w:pPr>
    </w:p>
    <w:p w14:paraId="30673ECA" w14:textId="5C0C8EFA" w:rsidR="00396BB8" w:rsidRPr="007C7124" w:rsidRDefault="00396BB8" w:rsidP="007C7124">
      <w:pPr>
        <w:rPr>
          <w:rFonts w:ascii="Arial Narrow" w:hAnsi="Arial Narrow" w:cs="Arial"/>
          <w:b/>
          <w:sz w:val="24"/>
          <w:szCs w:val="24"/>
        </w:rPr>
      </w:pPr>
      <w:r w:rsidRPr="007C7124">
        <w:rPr>
          <w:rFonts w:ascii="Arial Narrow" w:hAnsi="Arial Narrow" w:cs="Arial"/>
          <w:b/>
          <w:sz w:val="24"/>
          <w:szCs w:val="24"/>
        </w:rPr>
        <w:t>Families’ Case Records</w:t>
      </w:r>
    </w:p>
    <w:p w14:paraId="72D4AB6E" w14:textId="052DED68" w:rsidR="00FB51DF" w:rsidRPr="007C7124" w:rsidRDefault="00396BB8" w:rsidP="00FB51DF">
      <w:pPr>
        <w:rPr>
          <w:rFonts w:ascii="Arial Narrow" w:hAnsi="Arial Narrow" w:cs="Arial"/>
          <w:sz w:val="24"/>
          <w:szCs w:val="24"/>
        </w:rPr>
      </w:pPr>
      <w:r w:rsidRPr="006C6412">
        <w:rPr>
          <w:rFonts w:ascii="Arial Narrow" w:hAnsi="Arial Narrow" w:cs="Arial"/>
          <w:sz w:val="24"/>
          <w:szCs w:val="24"/>
        </w:rPr>
        <w:t xml:space="preserve">The data that we draw on for this paper come from the archives of a voluntary agency with a long history of being </w:t>
      </w:r>
      <w:r w:rsidR="00DF25D5" w:rsidRPr="006C6412">
        <w:rPr>
          <w:rFonts w:ascii="Arial Narrow" w:hAnsi="Arial Narrow" w:cs="Arial"/>
          <w:sz w:val="24"/>
          <w:szCs w:val="24"/>
        </w:rPr>
        <w:t xml:space="preserve">involved in various ways </w:t>
      </w:r>
      <w:r w:rsidRPr="006C6412">
        <w:rPr>
          <w:rFonts w:ascii="Arial Narrow" w:hAnsi="Arial Narrow" w:cs="Arial"/>
          <w:sz w:val="24"/>
          <w:szCs w:val="24"/>
        </w:rPr>
        <w:t>in categorising and governing disadvantaged and needy families: the Charity Organisation Society (COS) founded in 1869, through its renaming as the Family Welfare Association (FWA) in 1946, to its current incarnation as Family Action</w:t>
      </w:r>
      <w:r w:rsidR="00F55B4C" w:rsidRPr="006C6412">
        <w:rPr>
          <w:rFonts w:ascii="Arial Narrow" w:hAnsi="Arial Narrow" w:cs="Arial"/>
          <w:sz w:val="24"/>
          <w:szCs w:val="24"/>
        </w:rPr>
        <w:t xml:space="preserve"> (FA)</w:t>
      </w:r>
      <w:r w:rsidRPr="006C6412">
        <w:rPr>
          <w:rFonts w:ascii="Arial Narrow" w:hAnsi="Arial Narrow" w:cs="Arial"/>
          <w:sz w:val="24"/>
          <w:szCs w:val="24"/>
        </w:rPr>
        <w:t xml:space="preserve"> from 2008.</w:t>
      </w:r>
      <w:r w:rsidR="00FB51DF">
        <w:rPr>
          <w:rFonts w:ascii="Arial Narrow" w:hAnsi="Arial Narrow" w:cs="Arial"/>
          <w:sz w:val="24"/>
          <w:szCs w:val="24"/>
        </w:rPr>
        <w:t xml:space="preserve"> </w:t>
      </w:r>
      <w:r w:rsidR="00223E80">
        <w:rPr>
          <w:rFonts w:ascii="Arial Narrow" w:hAnsi="Arial Narrow" w:cs="Arial"/>
          <w:sz w:val="24"/>
          <w:szCs w:val="24"/>
        </w:rPr>
        <w:t>This charity</w:t>
      </w:r>
      <w:r w:rsidR="006B51F9">
        <w:rPr>
          <w:rFonts w:ascii="Arial Narrow" w:hAnsi="Arial Narrow" w:cs="Arial"/>
          <w:sz w:val="24"/>
          <w:szCs w:val="24"/>
        </w:rPr>
        <w:t xml:space="preserve"> is </w:t>
      </w:r>
      <w:r w:rsidR="00FB51DF" w:rsidRPr="00FB51DF">
        <w:rPr>
          <w:rFonts w:ascii="Arial Narrow" w:hAnsi="Arial Narrow" w:cs="Arial"/>
          <w:sz w:val="24"/>
          <w:szCs w:val="24"/>
        </w:rPr>
        <w:t xml:space="preserve">unique in the longevity of </w:t>
      </w:r>
      <w:r w:rsidR="006B51F9">
        <w:rPr>
          <w:rFonts w:ascii="Arial Narrow" w:hAnsi="Arial Narrow" w:cs="Arial"/>
          <w:sz w:val="24"/>
          <w:szCs w:val="24"/>
        </w:rPr>
        <w:t>its</w:t>
      </w:r>
      <w:r w:rsidR="00FB51DF" w:rsidRPr="00FB51DF">
        <w:rPr>
          <w:rFonts w:ascii="Arial Narrow" w:hAnsi="Arial Narrow" w:cs="Arial"/>
          <w:sz w:val="24"/>
          <w:szCs w:val="24"/>
        </w:rPr>
        <w:t xml:space="preserve"> </w:t>
      </w:r>
      <w:r w:rsidR="00223E80">
        <w:rPr>
          <w:rFonts w:ascii="Arial Narrow" w:hAnsi="Arial Narrow" w:cs="Arial"/>
          <w:sz w:val="24"/>
          <w:szCs w:val="24"/>
        </w:rPr>
        <w:t xml:space="preserve">family focused </w:t>
      </w:r>
      <w:r w:rsidR="00FB51DF" w:rsidRPr="00FB51DF">
        <w:rPr>
          <w:rFonts w:ascii="Arial Narrow" w:hAnsi="Arial Narrow" w:cs="Arial"/>
          <w:sz w:val="24"/>
          <w:szCs w:val="24"/>
        </w:rPr>
        <w:t xml:space="preserve">work, the </w:t>
      </w:r>
      <w:r w:rsidR="006B51F9">
        <w:rPr>
          <w:rFonts w:ascii="Arial Narrow" w:hAnsi="Arial Narrow" w:cs="Arial"/>
          <w:sz w:val="24"/>
          <w:szCs w:val="24"/>
        </w:rPr>
        <w:t xml:space="preserve">significant </w:t>
      </w:r>
      <w:r w:rsidR="00FB51DF" w:rsidRPr="00FB51DF">
        <w:rPr>
          <w:rFonts w:ascii="Arial Narrow" w:hAnsi="Arial Narrow" w:cs="Arial"/>
          <w:sz w:val="24"/>
          <w:szCs w:val="24"/>
        </w:rPr>
        <w:t xml:space="preserve">influence </w:t>
      </w:r>
      <w:r w:rsidR="006B51F9">
        <w:rPr>
          <w:rFonts w:ascii="Arial Narrow" w:hAnsi="Arial Narrow" w:cs="Arial"/>
          <w:sz w:val="24"/>
          <w:szCs w:val="24"/>
        </w:rPr>
        <w:t xml:space="preserve">it has wielded on </w:t>
      </w:r>
      <w:r w:rsidR="00223E80">
        <w:rPr>
          <w:rFonts w:ascii="Arial Narrow" w:hAnsi="Arial Narrow" w:cs="Arial"/>
          <w:sz w:val="24"/>
          <w:szCs w:val="24"/>
        </w:rPr>
        <w:t>p</w:t>
      </w:r>
      <w:r w:rsidR="006B51F9">
        <w:rPr>
          <w:rFonts w:ascii="Arial Narrow" w:hAnsi="Arial Narrow" w:cs="Arial"/>
          <w:sz w:val="24"/>
          <w:szCs w:val="24"/>
        </w:rPr>
        <w:t>olicy making through</w:t>
      </w:r>
      <w:r w:rsidR="00FB51DF" w:rsidRPr="00FB51DF">
        <w:rPr>
          <w:rFonts w:ascii="Arial Narrow" w:hAnsi="Arial Narrow" w:cs="Arial"/>
          <w:sz w:val="24"/>
          <w:szCs w:val="24"/>
        </w:rPr>
        <w:t xml:space="preserve"> time, and the quality and depth of </w:t>
      </w:r>
      <w:r w:rsidR="00223E80">
        <w:rPr>
          <w:rFonts w:ascii="Arial Narrow" w:hAnsi="Arial Narrow" w:cs="Arial"/>
          <w:sz w:val="24"/>
          <w:szCs w:val="24"/>
        </w:rPr>
        <w:t xml:space="preserve">its </w:t>
      </w:r>
      <w:r w:rsidR="00FB51DF" w:rsidRPr="00FB51DF">
        <w:rPr>
          <w:rFonts w:ascii="Arial Narrow" w:hAnsi="Arial Narrow" w:cs="Arial"/>
          <w:sz w:val="24"/>
          <w:szCs w:val="24"/>
        </w:rPr>
        <w:t>archive</w:t>
      </w:r>
      <w:r w:rsidR="006B51F9">
        <w:rPr>
          <w:rFonts w:ascii="Arial Narrow" w:hAnsi="Arial Narrow" w:cs="Arial"/>
          <w:sz w:val="24"/>
          <w:szCs w:val="24"/>
        </w:rPr>
        <w:t>d case papers</w:t>
      </w:r>
      <w:r w:rsidR="007731DA">
        <w:rPr>
          <w:rFonts w:ascii="Arial Narrow" w:hAnsi="Arial Narrow" w:cs="Arial"/>
          <w:sz w:val="24"/>
          <w:szCs w:val="24"/>
        </w:rPr>
        <w:t xml:space="preserve"> (</w:t>
      </w:r>
      <w:proofErr w:type="spellStart"/>
      <w:r w:rsidR="007731DA">
        <w:rPr>
          <w:rFonts w:ascii="Arial Narrow" w:hAnsi="Arial Narrow" w:cs="Arial"/>
          <w:sz w:val="24"/>
          <w:szCs w:val="24"/>
        </w:rPr>
        <w:t>Rooff</w:t>
      </w:r>
      <w:proofErr w:type="spellEnd"/>
      <w:r w:rsidR="007731DA">
        <w:rPr>
          <w:rFonts w:ascii="Arial Narrow" w:hAnsi="Arial Narrow" w:cs="Arial"/>
          <w:sz w:val="24"/>
          <w:szCs w:val="24"/>
        </w:rPr>
        <w:t xml:space="preserve"> 1072)</w:t>
      </w:r>
      <w:r w:rsidR="006B51F9">
        <w:rPr>
          <w:rFonts w:ascii="Arial Narrow" w:hAnsi="Arial Narrow" w:cs="Arial"/>
          <w:sz w:val="24"/>
          <w:szCs w:val="24"/>
        </w:rPr>
        <w:t>.</w:t>
      </w:r>
      <w:r w:rsidR="00223E80">
        <w:rPr>
          <w:rFonts w:ascii="Arial Narrow" w:hAnsi="Arial Narrow" w:cs="Arial"/>
          <w:sz w:val="24"/>
          <w:szCs w:val="24"/>
        </w:rPr>
        <w:t xml:space="preserve"> The</w:t>
      </w:r>
      <w:r w:rsidR="007731DA">
        <w:rPr>
          <w:rFonts w:ascii="Arial Narrow" w:hAnsi="Arial Narrow" w:cs="Arial"/>
          <w:sz w:val="24"/>
          <w:szCs w:val="24"/>
        </w:rPr>
        <w:t xml:space="preserve">se </w:t>
      </w:r>
      <w:r w:rsidR="00223E80">
        <w:rPr>
          <w:rFonts w:ascii="Arial Narrow" w:hAnsi="Arial Narrow" w:cs="Arial"/>
          <w:sz w:val="24"/>
          <w:szCs w:val="24"/>
        </w:rPr>
        <w:t>rich and</w:t>
      </w:r>
      <w:r w:rsidR="00FB51DF">
        <w:rPr>
          <w:rFonts w:ascii="Arial Narrow" w:hAnsi="Arial Narrow" w:cs="Arial"/>
          <w:sz w:val="24"/>
          <w:szCs w:val="24"/>
        </w:rPr>
        <w:t xml:space="preserve"> detailed resource</w:t>
      </w:r>
      <w:r w:rsidR="00223E80">
        <w:rPr>
          <w:rFonts w:ascii="Arial Narrow" w:hAnsi="Arial Narrow" w:cs="Arial"/>
          <w:sz w:val="24"/>
          <w:szCs w:val="24"/>
        </w:rPr>
        <w:t>s</w:t>
      </w:r>
      <w:r w:rsidR="00FB51DF">
        <w:rPr>
          <w:rFonts w:ascii="Arial Narrow" w:hAnsi="Arial Narrow" w:cs="Arial"/>
          <w:sz w:val="24"/>
          <w:szCs w:val="24"/>
        </w:rPr>
        <w:t xml:space="preserve"> allowed us to draw out</w:t>
      </w:r>
      <w:r w:rsidR="00FB51DF" w:rsidRPr="004901BA">
        <w:rPr>
          <w:rFonts w:ascii="Arial Narrow" w:hAnsi="Arial Narrow" w:cs="Arial"/>
          <w:sz w:val="24"/>
          <w:szCs w:val="24"/>
        </w:rPr>
        <w:t xml:space="preserve"> and explore the particular challenges faced by families and support </w:t>
      </w:r>
      <w:r w:rsidR="00223E80">
        <w:rPr>
          <w:rFonts w:ascii="Arial Narrow" w:hAnsi="Arial Narrow" w:cs="Arial"/>
          <w:sz w:val="24"/>
          <w:szCs w:val="24"/>
        </w:rPr>
        <w:t>workers</w:t>
      </w:r>
      <w:r w:rsidR="00FB51DF" w:rsidRPr="004901BA">
        <w:rPr>
          <w:rFonts w:ascii="Arial Narrow" w:hAnsi="Arial Narrow" w:cs="Arial"/>
          <w:sz w:val="24"/>
          <w:szCs w:val="24"/>
        </w:rPr>
        <w:t xml:space="preserve"> during times of severe hardship</w:t>
      </w:r>
      <w:r w:rsidR="00FB51DF">
        <w:rPr>
          <w:rFonts w:ascii="Arial Narrow" w:hAnsi="Arial Narrow" w:cs="Arial"/>
          <w:sz w:val="24"/>
          <w:szCs w:val="24"/>
        </w:rPr>
        <w:t xml:space="preserve"> and to compare these</w:t>
      </w:r>
      <w:r w:rsidR="00481A67">
        <w:rPr>
          <w:rFonts w:ascii="Arial Narrow" w:hAnsi="Arial Narrow" w:cs="Arial"/>
          <w:sz w:val="24"/>
          <w:szCs w:val="24"/>
        </w:rPr>
        <w:t xml:space="preserve"> across timeframes</w:t>
      </w:r>
      <w:r w:rsidR="00FB51DF">
        <w:rPr>
          <w:rFonts w:ascii="Arial Narrow" w:hAnsi="Arial Narrow" w:cs="Arial"/>
          <w:sz w:val="24"/>
          <w:szCs w:val="24"/>
        </w:rPr>
        <w:t xml:space="preserve">. </w:t>
      </w:r>
      <w:r w:rsidR="00FB51DF" w:rsidRPr="00156F1F">
        <w:rPr>
          <w:rFonts w:ascii="Arial Narrow" w:hAnsi="Arial Narrow" w:cs="Arial"/>
          <w:sz w:val="24"/>
          <w:szCs w:val="24"/>
        </w:rPr>
        <w:t xml:space="preserve">The </w:t>
      </w:r>
      <w:r w:rsidR="00FB51DF">
        <w:rPr>
          <w:rFonts w:ascii="Arial Narrow" w:hAnsi="Arial Narrow" w:cs="Arial"/>
          <w:sz w:val="24"/>
          <w:szCs w:val="24"/>
        </w:rPr>
        <w:t>files for</w:t>
      </w:r>
      <w:r w:rsidR="00FB51DF" w:rsidRPr="00156F1F">
        <w:rPr>
          <w:rFonts w:ascii="Arial Narrow" w:hAnsi="Arial Narrow" w:cs="Arial"/>
          <w:sz w:val="24"/>
          <w:szCs w:val="24"/>
        </w:rPr>
        <w:t xml:space="preserve"> analysis </w:t>
      </w:r>
      <w:r w:rsidR="00FB51DF">
        <w:rPr>
          <w:rFonts w:ascii="Arial Narrow" w:hAnsi="Arial Narrow" w:cs="Arial"/>
          <w:sz w:val="24"/>
          <w:szCs w:val="24"/>
        </w:rPr>
        <w:t>were taken</w:t>
      </w:r>
      <w:r w:rsidR="00FB51DF" w:rsidRPr="00156F1F">
        <w:rPr>
          <w:rFonts w:ascii="Arial Narrow" w:hAnsi="Arial Narrow" w:cs="Arial"/>
          <w:sz w:val="24"/>
          <w:szCs w:val="24"/>
        </w:rPr>
        <w:t xml:space="preserve"> from</w:t>
      </w:r>
      <w:r w:rsidR="00FB51DF">
        <w:rPr>
          <w:rFonts w:ascii="Arial Narrow" w:hAnsi="Arial Narrow" w:cs="Arial"/>
          <w:sz w:val="24"/>
          <w:szCs w:val="24"/>
        </w:rPr>
        <w:t xml:space="preserve"> four</w:t>
      </w:r>
      <w:r w:rsidR="00FB51DF" w:rsidRPr="00156F1F">
        <w:rPr>
          <w:rFonts w:ascii="Arial Narrow" w:hAnsi="Arial Narrow" w:cs="Arial"/>
          <w:sz w:val="24"/>
          <w:szCs w:val="24"/>
        </w:rPr>
        <w:t xml:space="preserve"> key periods of economic </w:t>
      </w:r>
      <w:r w:rsidR="00FB51DF">
        <w:rPr>
          <w:rFonts w:ascii="Arial Narrow" w:hAnsi="Arial Narrow" w:cs="Arial"/>
          <w:sz w:val="24"/>
          <w:szCs w:val="24"/>
        </w:rPr>
        <w:t>recession:</w:t>
      </w:r>
    </w:p>
    <w:p w14:paraId="63C19E15" w14:textId="77777777" w:rsidR="00FB51DF" w:rsidRPr="00156F1F" w:rsidRDefault="00FB51DF" w:rsidP="00FB51DF">
      <w:pPr>
        <w:spacing w:after="200" w:line="240" w:lineRule="auto"/>
        <w:ind w:left="720" w:firstLine="720"/>
        <w:contextualSpacing/>
        <w:rPr>
          <w:rFonts w:ascii="Arial Narrow" w:hAnsi="Arial Narrow"/>
          <w:sz w:val="24"/>
          <w:szCs w:val="24"/>
        </w:rPr>
      </w:pPr>
      <w:r w:rsidRPr="00156F1F">
        <w:rPr>
          <w:rFonts w:ascii="Arial Narrow" w:hAnsi="Arial Narrow"/>
          <w:sz w:val="24"/>
          <w:szCs w:val="24"/>
        </w:rPr>
        <w:t>Period 1</w:t>
      </w:r>
      <w:r w:rsidRPr="00156F1F">
        <w:rPr>
          <w:rFonts w:ascii="Arial Narrow" w:hAnsi="Arial Narrow"/>
          <w:sz w:val="24"/>
          <w:szCs w:val="24"/>
        </w:rPr>
        <w:tab/>
        <w:t xml:space="preserve">The Long Depression </w:t>
      </w:r>
      <w:r w:rsidRPr="00156F1F">
        <w:rPr>
          <w:rFonts w:ascii="Arial Narrow" w:hAnsi="Arial Narrow"/>
          <w:sz w:val="24"/>
          <w:szCs w:val="24"/>
        </w:rPr>
        <w:tab/>
      </w:r>
      <w:r w:rsidRPr="00156F1F">
        <w:rPr>
          <w:rFonts w:ascii="Arial Narrow" w:hAnsi="Arial Narrow"/>
          <w:sz w:val="24"/>
          <w:szCs w:val="24"/>
        </w:rPr>
        <w:tab/>
        <w:t xml:space="preserve">1873 – 1896 </w:t>
      </w:r>
    </w:p>
    <w:p w14:paraId="15DA870A" w14:textId="77777777" w:rsidR="00FB51DF" w:rsidRPr="00156F1F" w:rsidRDefault="00FB51DF" w:rsidP="00FB51DF">
      <w:pPr>
        <w:spacing w:after="200" w:line="240" w:lineRule="auto"/>
        <w:ind w:left="720" w:firstLine="720"/>
        <w:contextualSpacing/>
        <w:rPr>
          <w:rFonts w:ascii="Arial Narrow" w:hAnsi="Arial Narrow"/>
          <w:sz w:val="24"/>
          <w:szCs w:val="24"/>
        </w:rPr>
      </w:pPr>
      <w:r w:rsidRPr="00156F1F">
        <w:rPr>
          <w:rFonts w:ascii="Arial Narrow" w:hAnsi="Arial Narrow"/>
          <w:sz w:val="24"/>
          <w:szCs w:val="24"/>
        </w:rPr>
        <w:t>Period 2</w:t>
      </w:r>
      <w:r w:rsidRPr="00156F1F">
        <w:rPr>
          <w:rFonts w:ascii="Arial Narrow" w:hAnsi="Arial Narrow"/>
          <w:sz w:val="24"/>
          <w:szCs w:val="24"/>
        </w:rPr>
        <w:tab/>
        <w:t xml:space="preserve">The Great Depression </w:t>
      </w:r>
      <w:r w:rsidRPr="00156F1F">
        <w:rPr>
          <w:rFonts w:ascii="Arial Narrow" w:hAnsi="Arial Narrow"/>
          <w:sz w:val="24"/>
          <w:szCs w:val="24"/>
        </w:rPr>
        <w:tab/>
      </w:r>
      <w:r w:rsidRPr="00156F1F">
        <w:rPr>
          <w:rFonts w:ascii="Arial Narrow" w:hAnsi="Arial Narrow"/>
          <w:sz w:val="24"/>
          <w:szCs w:val="24"/>
        </w:rPr>
        <w:tab/>
        <w:t>1930 – 1934</w:t>
      </w:r>
    </w:p>
    <w:p w14:paraId="7B7B4453" w14:textId="77777777" w:rsidR="00FB51DF" w:rsidRPr="00156F1F" w:rsidRDefault="00FB51DF" w:rsidP="00FB51DF">
      <w:pPr>
        <w:spacing w:after="200" w:line="240" w:lineRule="auto"/>
        <w:ind w:left="720" w:firstLine="720"/>
        <w:contextualSpacing/>
        <w:rPr>
          <w:rFonts w:ascii="Arial Narrow" w:hAnsi="Arial Narrow"/>
          <w:sz w:val="24"/>
          <w:szCs w:val="24"/>
        </w:rPr>
      </w:pPr>
      <w:r w:rsidRPr="00156F1F">
        <w:rPr>
          <w:rFonts w:ascii="Arial Narrow" w:hAnsi="Arial Narrow"/>
          <w:sz w:val="24"/>
          <w:szCs w:val="24"/>
        </w:rPr>
        <w:t>Period 3</w:t>
      </w:r>
      <w:r w:rsidRPr="00156F1F">
        <w:rPr>
          <w:rFonts w:ascii="Arial Narrow" w:hAnsi="Arial Narrow"/>
          <w:sz w:val="24"/>
          <w:szCs w:val="24"/>
        </w:rPr>
        <w:tab/>
        <w:t xml:space="preserve">The Oil Crisis </w:t>
      </w:r>
      <w:r w:rsidRPr="00156F1F">
        <w:rPr>
          <w:rFonts w:ascii="Arial Narrow" w:hAnsi="Arial Narrow"/>
          <w:sz w:val="24"/>
          <w:szCs w:val="24"/>
        </w:rPr>
        <w:tab/>
      </w:r>
      <w:r w:rsidRPr="00156F1F">
        <w:rPr>
          <w:rFonts w:ascii="Arial Narrow" w:hAnsi="Arial Narrow"/>
          <w:sz w:val="24"/>
          <w:szCs w:val="24"/>
        </w:rPr>
        <w:tab/>
      </w:r>
      <w:r w:rsidRPr="00156F1F">
        <w:rPr>
          <w:rFonts w:ascii="Arial Narrow" w:hAnsi="Arial Narrow"/>
          <w:sz w:val="24"/>
          <w:szCs w:val="24"/>
        </w:rPr>
        <w:tab/>
        <w:t>1973 – 1975</w:t>
      </w:r>
    </w:p>
    <w:p w14:paraId="42F91F1C" w14:textId="77777777" w:rsidR="00FB51DF" w:rsidRDefault="00FB51DF" w:rsidP="00FB51DF">
      <w:pPr>
        <w:spacing w:after="200" w:line="240" w:lineRule="auto"/>
        <w:ind w:left="720" w:firstLine="720"/>
        <w:contextualSpacing/>
        <w:rPr>
          <w:rFonts w:ascii="Arial Narrow" w:hAnsi="Arial Narrow"/>
          <w:sz w:val="24"/>
          <w:szCs w:val="24"/>
        </w:rPr>
      </w:pPr>
      <w:r w:rsidRPr="00156F1F">
        <w:rPr>
          <w:rFonts w:ascii="Arial Narrow" w:hAnsi="Arial Narrow"/>
          <w:sz w:val="24"/>
          <w:szCs w:val="24"/>
        </w:rPr>
        <w:t>Period 4</w:t>
      </w:r>
      <w:r w:rsidRPr="00156F1F">
        <w:rPr>
          <w:rFonts w:ascii="Arial Narrow" w:hAnsi="Arial Narrow"/>
          <w:sz w:val="24"/>
          <w:szCs w:val="24"/>
        </w:rPr>
        <w:tab/>
        <w:t>The Global Financial Crisis</w:t>
      </w:r>
      <w:r w:rsidRPr="00156F1F">
        <w:rPr>
          <w:rFonts w:ascii="Arial Narrow" w:hAnsi="Arial Narrow"/>
          <w:sz w:val="24"/>
          <w:szCs w:val="24"/>
        </w:rPr>
        <w:tab/>
        <w:t>2008 – 2012</w:t>
      </w:r>
    </w:p>
    <w:p w14:paraId="6A2B51DB" w14:textId="77777777" w:rsidR="00FB51DF" w:rsidRDefault="00FB51DF" w:rsidP="00FB51DF">
      <w:pPr>
        <w:spacing w:after="200" w:line="240" w:lineRule="auto"/>
        <w:contextualSpacing/>
        <w:rPr>
          <w:rFonts w:ascii="Arial Narrow" w:hAnsi="Arial Narrow"/>
          <w:sz w:val="24"/>
          <w:szCs w:val="24"/>
        </w:rPr>
      </w:pPr>
    </w:p>
    <w:p w14:paraId="1BF42715" w14:textId="698802BB" w:rsidR="00290CA5" w:rsidRDefault="00FB51DF" w:rsidP="00FB51DF">
      <w:pPr>
        <w:spacing w:after="200" w:line="240" w:lineRule="auto"/>
        <w:contextualSpacing/>
        <w:rPr>
          <w:rFonts w:ascii="Arial Narrow" w:hAnsi="Arial Narrow"/>
          <w:sz w:val="24"/>
          <w:szCs w:val="24"/>
        </w:rPr>
      </w:pPr>
      <w:r>
        <w:rPr>
          <w:rFonts w:ascii="Arial Narrow" w:hAnsi="Arial Narrow"/>
          <w:sz w:val="24"/>
          <w:szCs w:val="24"/>
        </w:rPr>
        <w:lastRenderedPageBreak/>
        <w:t>M</w:t>
      </w:r>
      <w:r w:rsidRPr="00177AE1">
        <w:rPr>
          <w:rFonts w:ascii="Arial Narrow" w:hAnsi="Arial Narrow"/>
          <w:sz w:val="24"/>
          <w:szCs w:val="24"/>
        </w:rPr>
        <w:t xml:space="preserve">aterial </w:t>
      </w:r>
      <w:r w:rsidR="00223E80">
        <w:rPr>
          <w:rFonts w:ascii="Arial Narrow" w:hAnsi="Arial Narrow"/>
          <w:sz w:val="24"/>
          <w:szCs w:val="24"/>
        </w:rPr>
        <w:t>from the first three periods were</w:t>
      </w:r>
      <w:r w:rsidRPr="00177AE1">
        <w:rPr>
          <w:rFonts w:ascii="Arial Narrow" w:hAnsi="Arial Narrow"/>
          <w:sz w:val="24"/>
          <w:szCs w:val="24"/>
        </w:rPr>
        <w:t xml:space="preserve"> taken from the Family Action collection at London Metropolitan Archives</w:t>
      </w:r>
      <w:r>
        <w:rPr>
          <w:rFonts w:ascii="Arial Narrow" w:hAnsi="Arial Narrow"/>
          <w:sz w:val="24"/>
          <w:szCs w:val="24"/>
        </w:rPr>
        <w:t xml:space="preserve"> and at the Special Collections and Archives at the University of Liverpool</w:t>
      </w:r>
      <w:r w:rsidR="00360F3D">
        <w:rPr>
          <w:rFonts w:ascii="Arial Narrow" w:hAnsi="Arial Narrow"/>
          <w:sz w:val="24"/>
          <w:szCs w:val="24"/>
        </w:rPr>
        <w:t>, which are hand- and type-written paper-based records</w:t>
      </w:r>
      <w:r>
        <w:rPr>
          <w:rFonts w:ascii="Arial Narrow" w:hAnsi="Arial Narrow"/>
          <w:sz w:val="24"/>
          <w:szCs w:val="24"/>
        </w:rPr>
        <w:t>.</w:t>
      </w:r>
      <w:r w:rsidR="00223E80">
        <w:rPr>
          <w:rFonts w:ascii="Arial Narrow" w:hAnsi="Arial Narrow"/>
          <w:sz w:val="24"/>
          <w:szCs w:val="24"/>
        </w:rPr>
        <w:t xml:space="preserve"> Case files from the fo</w:t>
      </w:r>
      <w:r w:rsidR="00290CA5">
        <w:rPr>
          <w:rFonts w:ascii="Arial Narrow" w:hAnsi="Arial Narrow"/>
          <w:sz w:val="24"/>
          <w:szCs w:val="24"/>
        </w:rPr>
        <w:t>u</w:t>
      </w:r>
      <w:r w:rsidR="00223E80">
        <w:rPr>
          <w:rFonts w:ascii="Arial Narrow" w:hAnsi="Arial Narrow"/>
          <w:sz w:val="24"/>
          <w:szCs w:val="24"/>
        </w:rPr>
        <w:t>rth period were accessed directly from local authority electronic databases.</w:t>
      </w:r>
      <w:r w:rsidRPr="00177AE1">
        <w:rPr>
          <w:rFonts w:ascii="Arial Narrow" w:hAnsi="Arial Narrow"/>
          <w:sz w:val="24"/>
          <w:szCs w:val="24"/>
        </w:rPr>
        <w:t xml:space="preserve"> </w:t>
      </w:r>
      <w:r w:rsidR="00481A67">
        <w:rPr>
          <w:rFonts w:ascii="Arial Narrow" w:hAnsi="Arial Narrow"/>
          <w:sz w:val="24"/>
          <w:szCs w:val="24"/>
        </w:rPr>
        <w:t xml:space="preserve">Cases were selected on the basis that they </w:t>
      </w:r>
      <w:r w:rsidR="00360F3D">
        <w:rPr>
          <w:rFonts w:ascii="Arial Narrow" w:hAnsi="Arial Narrow"/>
          <w:sz w:val="24"/>
          <w:szCs w:val="24"/>
        </w:rPr>
        <w:t xml:space="preserve">concerned families with dependent children, </w:t>
      </w:r>
      <w:r w:rsidR="00481A67">
        <w:rPr>
          <w:rFonts w:ascii="Arial Narrow" w:hAnsi="Arial Narrow"/>
          <w:sz w:val="24"/>
          <w:szCs w:val="24"/>
        </w:rPr>
        <w:t xml:space="preserve">were </w:t>
      </w:r>
      <w:r>
        <w:rPr>
          <w:rFonts w:ascii="Arial Narrow" w:hAnsi="Arial Narrow"/>
          <w:sz w:val="24"/>
          <w:szCs w:val="24"/>
        </w:rPr>
        <w:t xml:space="preserve">London based </w:t>
      </w:r>
      <w:r w:rsidR="00481A67">
        <w:rPr>
          <w:rFonts w:ascii="Arial Narrow" w:hAnsi="Arial Narrow"/>
          <w:sz w:val="24"/>
          <w:szCs w:val="24"/>
        </w:rPr>
        <w:t xml:space="preserve">and involved multiple </w:t>
      </w:r>
      <w:r w:rsidRPr="00643B13">
        <w:rPr>
          <w:rFonts w:ascii="Arial Narrow" w:hAnsi="Arial Narrow"/>
          <w:sz w:val="24"/>
          <w:szCs w:val="24"/>
        </w:rPr>
        <w:t>agencies</w:t>
      </w:r>
      <w:r>
        <w:rPr>
          <w:rFonts w:ascii="Arial Narrow" w:hAnsi="Arial Narrow"/>
          <w:sz w:val="24"/>
          <w:szCs w:val="24"/>
        </w:rPr>
        <w:t xml:space="preserve">. </w:t>
      </w:r>
      <w:r w:rsidR="00ED32D3">
        <w:rPr>
          <w:rFonts w:ascii="Arial Narrow" w:hAnsi="Arial Narrow"/>
          <w:sz w:val="24"/>
          <w:szCs w:val="24"/>
        </w:rPr>
        <w:t>In relation to the archive material the f</w:t>
      </w:r>
      <w:r w:rsidR="00481A67">
        <w:rPr>
          <w:rFonts w:ascii="Arial Narrow" w:hAnsi="Arial Narrow"/>
          <w:sz w:val="24"/>
          <w:szCs w:val="24"/>
        </w:rPr>
        <w:t xml:space="preserve">ive </w:t>
      </w:r>
      <w:r w:rsidR="00ED32D3">
        <w:rPr>
          <w:rFonts w:ascii="Arial Narrow" w:hAnsi="Arial Narrow"/>
          <w:sz w:val="24"/>
          <w:szCs w:val="24"/>
        </w:rPr>
        <w:t xml:space="preserve">largest </w:t>
      </w:r>
      <w:r w:rsidR="00481A67">
        <w:rPr>
          <w:rFonts w:ascii="Arial Narrow" w:hAnsi="Arial Narrow"/>
          <w:sz w:val="24"/>
          <w:szCs w:val="24"/>
        </w:rPr>
        <w:t>case files</w:t>
      </w:r>
      <w:r w:rsidR="00ED32D3">
        <w:rPr>
          <w:rFonts w:ascii="Arial Narrow" w:hAnsi="Arial Narrow"/>
          <w:sz w:val="24"/>
          <w:szCs w:val="24"/>
        </w:rPr>
        <w:t xml:space="preserve"> for each period were selected.</w:t>
      </w:r>
      <w:r>
        <w:rPr>
          <w:rFonts w:ascii="Arial Narrow" w:hAnsi="Arial Narrow"/>
          <w:sz w:val="24"/>
          <w:szCs w:val="24"/>
        </w:rPr>
        <w:t xml:space="preserve"> </w:t>
      </w:r>
      <w:r w:rsidR="00ED32D3">
        <w:rPr>
          <w:rFonts w:ascii="Arial Narrow" w:hAnsi="Arial Narrow"/>
          <w:sz w:val="24"/>
          <w:szCs w:val="24"/>
        </w:rPr>
        <w:t>T</w:t>
      </w:r>
      <w:r>
        <w:rPr>
          <w:rFonts w:ascii="Arial Narrow" w:hAnsi="Arial Narrow"/>
          <w:sz w:val="24"/>
          <w:szCs w:val="24"/>
        </w:rPr>
        <w:t>he</w:t>
      </w:r>
      <w:r w:rsidR="007731DA">
        <w:rPr>
          <w:rFonts w:ascii="Arial Narrow" w:hAnsi="Arial Narrow"/>
          <w:sz w:val="24"/>
          <w:szCs w:val="24"/>
        </w:rPr>
        <w:t xml:space="preserve"> same number of the</w:t>
      </w:r>
      <w:r>
        <w:rPr>
          <w:rFonts w:ascii="Arial Narrow" w:hAnsi="Arial Narrow"/>
          <w:sz w:val="24"/>
          <w:szCs w:val="24"/>
        </w:rPr>
        <w:t xml:space="preserve"> more recent files were randomly </w:t>
      </w:r>
      <w:r w:rsidR="00ED32D3">
        <w:rPr>
          <w:rFonts w:ascii="Arial Narrow" w:hAnsi="Arial Narrow"/>
          <w:sz w:val="24"/>
          <w:szCs w:val="24"/>
        </w:rPr>
        <w:t>selected</w:t>
      </w:r>
      <w:r>
        <w:rPr>
          <w:rFonts w:ascii="Arial Narrow" w:hAnsi="Arial Narrow"/>
          <w:sz w:val="24"/>
          <w:szCs w:val="24"/>
        </w:rPr>
        <w:t xml:space="preserve">. Analysis </w:t>
      </w:r>
      <w:r w:rsidR="00ED32D3">
        <w:rPr>
          <w:rFonts w:ascii="Arial Narrow" w:hAnsi="Arial Narrow"/>
          <w:sz w:val="24"/>
          <w:szCs w:val="24"/>
        </w:rPr>
        <w:t xml:space="preserve">was undertaken </w:t>
      </w:r>
      <w:r>
        <w:rPr>
          <w:rFonts w:ascii="Arial Narrow" w:hAnsi="Arial Narrow"/>
          <w:sz w:val="24"/>
          <w:szCs w:val="24"/>
        </w:rPr>
        <w:t>through</w:t>
      </w:r>
      <w:r w:rsidR="00ED32D3">
        <w:rPr>
          <w:rFonts w:ascii="Arial Narrow" w:hAnsi="Arial Narrow"/>
          <w:sz w:val="24"/>
          <w:szCs w:val="24"/>
        </w:rPr>
        <w:t xml:space="preserve"> individual </w:t>
      </w:r>
      <w:r w:rsidRPr="00334487">
        <w:rPr>
          <w:rFonts w:ascii="Arial Narrow" w:hAnsi="Arial Narrow"/>
          <w:sz w:val="24"/>
          <w:szCs w:val="24"/>
        </w:rPr>
        <w:t>document</w:t>
      </w:r>
      <w:r w:rsidR="00ED32D3">
        <w:rPr>
          <w:rFonts w:ascii="Arial Narrow" w:hAnsi="Arial Narrow"/>
          <w:sz w:val="24"/>
          <w:szCs w:val="24"/>
        </w:rPr>
        <w:t xml:space="preserve">ation of </w:t>
      </w:r>
      <w:r w:rsidRPr="00334487">
        <w:rPr>
          <w:rFonts w:ascii="Arial Narrow" w:hAnsi="Arial Narrow"/>
          <w:sz w:val="24"/>
          <w:szCs w:val="24"/>
        </w:rPr>
        <w:t>cases</w:t>
      </w:r>
      <w:r w:rsidR="007731DA">
        <w:rPr>
          <w:rFonts w:ascii="Arial Narrow" w:hAnsi="Arial Narrow"/>
          <w:sz w:val="24"/>
          <w:szCs w:val="24"/>
        </w:rPr>
        <w:t>,</w:t>
      </w:r>
      <w:r w:rsidRPr="00334487">
        <w:rPr>
          <w:rFonts w:ascii="Arial Narrow" w:hAnsi="Arial Narrow"/>
          <w:sz w:val="24"/>
          <w:szCs w:val="24"/>
        </w:rPr>
        <w:t xml:space="preserve"> grouping by time period</w:t>
      </w:r>
      <w:r w:rsidR="00ED32D3">
        <w:rPr>
          <w:rFonts w:ascii="Arial Narrow" w:hAnsi="Arial Narrow"/>
          <w:sz w:val="24"/>
          <w:szCs w:val="24"/>
        </w:rPr>
        <w:t>s</w:t>
      </w:r>
      <w:r w:rsidRPr="00334487">
        <w:rPr>
          <w:rFonts w:ascii="Arial Narrow" w:hAnsi="Arial Narrow"/>
          <w:sz w:val="24"/>
          <w:szCs w:val="24"/>
        </w:rPr>
        <w:t xml:space="preserve"> </w:t>
      </w:r>
      <w:r w:rsidR="007731DA">
        <w:rPr>
          <w:rFonts w:ascii="Arial Narrow" w:hAnsi="Arial Narrow"/>
          <w:sz w:val="24"/>
          <w:szCs w:val="24"/>
        </w:rPr>
        <w:t xml:space="preserve">and </w:t>
      </w:r>
      <w:r w:rsidRPr="00334487">
        <w:rPr>
          <w:rFonts w:ascii="Arial Narrow" w:hAnsi="Arial Narrow"/>
          <w:sz w:val="24"/>
          <w:szCs w:val="24"/>
        </w:rPr>
        <w:t>longitudinal and comparative</w:t>
      </w:r>
      <w:r w:rsidR="007731DA">
        <w:rPr>
          <w:rFonts w:ascii="Arial Narrow" w:hAnsi="Arial Narrow"/>
          <w:sz w:val="24"/>
          <w:szCs w:val="24"/>
        </w:rPr>
        <w:t xml:space="preserve"> analysis </w:t>
      </w:r>
      <w:r w:rsidRPr="00334487">
        <w:rPr>
          <w:rFonts w:ascii="Arial Narrow" w:hAnsi="Arial Narrow"/>
          <w:sz w:val="24"/>
          <w:szCs w:val="24"/>
        </w:rPr>
        <w:t>across the different time periods to draw out continuities and changes in constructions of families and their needs</w:t>
      </w:r>
      <w:r>
        <w:rPr>
          <w:rFonts w:ascii="Arial Narrow" w:hAnsi="Arial Narrow"/>
          <w:sz w:val="24"/>
          <w:szCs w:val="24"/>
        </w:rPr>
        <w:t xml:space="preserve">. </w:t>
      </w:r>
    </w:p>
    <w:p w14:paraId="1AE75F0C" w14:textId="77777777" w:rsidR="00290CA5" w:rsidRDefault="00290CA5" w:rsidP="00FB51DF">
      <w:pPr>
        <w:spacing w:after="200" w:line="240" w:lineRule="auto"/>
        <w:contextualSpacing/>
        <w:rPr>
          <w:rFonts w:ascii="Arial Narrow" w:hAnsi="Arial Narrow"/>
          <w:sz w:val="24"/>
          <w:szCs w:val="24"/>
        </w:rPr>
      </w:pPr>
    </w:p>
    <w:p w14:paraId="1AF032DA" w14:textId="34D21771" w:rsidR="00FB51DF" w:rsidRDefault="00FB51DF" w:rsidP="00FB51DF">
      <w:pPr>
        <w:spacing w:after="200" w:line="240" w:lineRule="auto"/>
        <w:contextualSpacing/>
        <w:rPr>
          <w:rFonts w:ascii="Arial Narrow" w:hAnsi="Arial Narrow"/>
          <w:sz w:val="24"/>
          <w:szCs w:val="24"/>
        </w:rPr>
      </w:pPr>
      <w:r>
        <w:rPr>
          <w:rFonts w:ascii="Arial Narrow" w:hAnsi="Arial Narrow"/>
          <w:sz w:val="24"/>
          <w:szCs w:val="24"/>
        </w:rPr>
        <w:t xml:space="preserve">Family members and case workers from periods 3 and 4 </w:t>
      </w:r>
      <w:r w:rsidR="007731DA">
        <w:rPr>
          <w:rFonts w:ascii="Arial Narrow" w:hAnsi="Arial Narrow"/>
          <w:sz w:val="24"/>
          <w:szCs w:val="24"/>
        </w:rPr>
        <w:t>are a</w:t>
      </w:r>
      <w:r>
        <w:rPr>
          <w:rFonts w:ascii="Arial Narrow" w:hAnsi="Arial Narrow"/>
          <w:sz w:val="24"/>
          <w:szCs w:val="24"/>
        </w:rPr>
        <w:t xml:space="preserve">nonymised </w:t>
      </w:r>
      <w:r w:rsidR="007731DA">
        <w:rPr>
          <w:rFonts w:ascii="Arial Narrow" w:hAnsi="Arial Narrow"/>
          <w:sz w:val="24"/>
          <w:szCs w:val="24"/>
        </w:rPr>
        <w:t xml:space="preserve">in this paper </w:t>
      </w:r>
      <w:r>
        <w:rPr>
          <w:rFonts w:ascii="Arial Narrow" w:hAnsi="Arial Narrow"/>
          <w:sz w:val="24"/>
          <w:szCs w:val="24"/>
        </w:rPr>
        <w:t>with p</w:t>
      </w:r>
      <w:r w:rsidRPr="00082765">
        <w:rPr>
          <w:rFonts w:ascii="Arial Narrow" w:hAnsi="Arial Narrow"/>
          <w:sz w:val="24"/>
          <w:szCs w:val="24"/>
        </w:rPr>
        <w:t>seudonyms applied and all identifying material removed</w:t>
      </w:r>
      <w:r>
        <w:rPr>
          <w:rFonts w:ascii="Arial Narrow" w:hAnsi="Arial Narrow"/>
          <w:sz w:val="24"/>
          <w:szCs w:val="24"/>
        </w:rPr>
        <w:t>. Material from the earlier periods</w:t>
      </w:r>
      <w:r w:rsidR="007731DA">
        <w:rPr>
          <w:rFonts w:ascii="Arial Narrow" w:hAnsi="Arial Narrow"/>
          <w:sz w:val="24"/>
          <w:szCs w:val="24"/>
        </w:rPr>
        <w:t xml:space="preserve"> (1 and 2)</w:t>
      </w:r>
      <w:r>
        <w:rPr>
          <w:rFonts w:ascii="Arial Narrow" w:hAnsi="Arial Narrow"/>
          <w:sz w:val="24"/>
          <w:szCs w:val="24"/>
        </w:rPr>
        <w:t xml:space="preserve"> are treated as historical documents and </w:t>
      </w:r>
      <w:r w:rsidR="007731DA">
        <w:rPr>
          <w:rFonts w:ascii="Arial Narrow" w:hAnsi="Arial Narrow"/>
          <w:sz w:val="24"/>
          <w:szCs w:val="24"/>
        </w:rPr>
        <w:t xml:space="preserve">have been </w:t>
      </w:r>
      <w:r>
        <w:rPr>
          <w:rFonts w:ascii="Arial Narrow" w:hAnsi="Arial Narrow"/>
          <w:sz w:val="24"/>
          <w:szCs w:val="24"/>
        </w:rPr>
        <w:t>left unamended.</w:t>
      </w:r>
      <w:r w:rsidR="00290CA5">
        <w:rPr>
          <w:rFonts w:ascii="Arial Narrow" w:hAnsi="Arial Narrow"/>
          <w:sz w:val="24"/>
          <w:szCs w:val="24"/>
        </w:rPr>
        <w:t xml:space="preserve"> We sought informed consent from families and staff involved in the contemporary cases, but this was impossible for historical cases in terms of tracing those involved. Such tracing could also be considered unethical in its own right, dredging up family troubles that may have been buried in the past. We aimed to treat all our family cases sensitively, with care and respect.</w:t>
      </w:r>
    </w:p>
    <w:p w14:paraId="510B6E5D" w14:textId="77777777" w:rsidR="007731DA" w:rsidRDefault="007731DA" w:rsidP="00E37D5B">
      <w:pPr>
        <w:rPr>
          <w:rFonts w:ascii="Arial Narrow" w:hAnsi="Arial Narrow" w:cs="Arial"/>
          <w:b/>
          <w:sz w:val="24"/>
          <w:szCs w:val="24"/>
        </w:rPr>
      </w:pPr>
    </w:p>
    <w:p w14:paraId="7E44332F" w14:textId="26ACDF9E" w:rsidR="00FB51DF" w:rsidRPr="007C7124" w:rsidRDefault="00FB51DF" w:rsidP="00E37D5B">
      <w:pPr>
        <w:rPr>
          <w:rFonts w:ascii="Arial Narrow" w:hAnsi="Arial Narrow" w:cs="Arial"/>
          <w:b/>
          <w:sz w:val="24"/>
          <w:szCs w:val="24"/>
        </w:rPr>
      </w:pPr>
      <w:r w:rsidRPr="007C7124">
        <w:rPr>
          <w:rFonts w:ascii="Arial Narrow" w:hAnsi="Arial Narrow" w:cs="Arial"/>
          <w:b/>
          <w:sz w:val="24"/>
          <w:szCs w:val="24"/>
        </w:rPr>
        <w:t>Governing by Data</w:t>
      </w:r>
    </w:p>
    <w:p w14:paraId="2DE864FF" w14:textId="17E7FC6C" w:rsidR="00FF1F0C" w:rsidRPr="006C6412" w:rsidRDefault="00FB51DF" w:rsidP="00E37D5B">
      <w:pPr>
        <w:rPr>
          <w:rFonts w:ascii="Arial Narrow" w:hAnsi="Arial Narrow" w:cs="Arial"/>
          <w:sz w:val="24"/>
          <w:szCs w:val="24"/>
        </w:rPr>
      </w:pPr>
      <w:r w:rsidRPr="00FB51DF">
        <w:rPr>
          <w:rFonts w:ascii="Arial Narrow" w:hAnsi="Arial Narrow" w:cs="Arial"/>
          <w:sz w:val="24"/>
          <w:szCs w:val="24"/>
        </w:rPr>
        <w:t xml:space="preserve">Britain’s welfare state has a complex history.  Over the period that we are concerned with, from the late Victorian era on, it has undergone a trajectory from individualism to collectivism and back again, with a mixed economy of welfare that has included public, private and voluntary sectors (Lewis 1995; Powell 2007; Hills 2011).  </w:t>
      </w:r>
      <w:r w:rsidR="00396BB8" w:rsidRPr="006C6412">
        <w:rPr>
          <w:rFonts w:ascii="Arial Narrow" w:hAnsi="Arial Narrow" w:cs="Arial"/>
          <w:sz w:val="24"/>
          <w:szCs w:val="24"/>
        </w:rPr>
        <w:t>In the nineteenth century, the voluntary sector was ensconced in national welfare provision as ‘buffer institutions’ that mediated the relationship between citizens and the state (Thane 1990</w:t>
      </w:r>
      <w:r w:rsidR="009F675A" w:rsidRPr="006C6412">
        <w:rPr>
          <w:rFonts w:ascii="Arial Narrow" w:hAnsi="Arial Narrow" w:cs="Arial"/>
          <w:sz w:val="24"/>
          <w:szCs w:val="24"/>
        </w:rPr>
        <w:t>, p.1</w:t>
      </w:r>
      <w:r w:rsidR="00396BB8" w:rsidRPr="006C6412">
        <w:rPr>
          <w:rFonts w:ascii="Arial Narrow" w:hAnsi="Arial Narrow" w:cs="Arial"/>
          <w:sz w:val="24"/>
          <w:szCs w:val="24"/>
        </w:rPr>
        <w:t>).  There was a co</w:t>
      </w:r>
      <w:r w:rsidR="00274D4E" w:rsidRPr="006C6412">
        <w:rPr>
          <w:rFonts w:ascii="Arial Narrow" w:hAnsi="Arial Narrow" w:cs="Arial"/>
          <w:sz w:val="24"/>
          <w:szCs w:val="24"/>
        </w:rPr>
        <w:t>-</w:t>
      </w:r>
      <w:r w:rsidR="00396BB8" w:rsidRPr="006C6412">
        <w:rPr>
          <w:rFonts w:ascii="Arial Narrow" w:hAnsi="Arial Narrow" w:cs="Arial"/>
          <w:sz w:val="24"/>
          <w:szCs w:val="24"/>
        </w:rPr>
        <w:t xml:space="preserve">operative division of (welfare) labour on the basis of categories of client group between the state, in the form of the locally administered </w:t>
      </w:r>
      <w:r w:rsidR="00306BF6" w:rsidRPr="006C6412">
        <w:rPr>
          <w:rFonts w:ascii="Arial Narrow" w:hAnsi="Arial Narrow" w:cs="Arial"/>
          <w:sz w:val="24"/>
          <w:szCs w:val="24"/>
        </w:rPr>
        <w:t>P</w:t>
      </w:r>
      <w:r w:rsidR="00396BB8" w:rsidRPr="006C6412">
        <w:rPr>
          <w:rFonts w:ascii="Arial Narrow" w:hAnsi="Arial Narrow" w:cs="Arial"/>
          <w:sz w:val="24"/>
          <w:szCs w:val="24"/>
        </w:rPr>
        <w:t xml:space="preserve">oor </w:t>
      </w:r>
      <w:r w:rsidR="00306BF6" w:rsidRPr="006C6412">
        <w:rPr>
          <w:rFonts w:ascii="Arial Narrow" w:hAnsi="Arial Narrow" w:cs="Arial"/>
          <w:sz w:val="24"/>
          <w:szCs w:val="24"/>
        </w:rPr>
        <w:t>L</w:t>
      </w:r>
      <w:r w:rsidR="00396BB8" w:rsidRPr="006C6412">
        <w:rPr>
          <w:rFonts w:ascii="Arial Narrow" w:hAnsi="Arial Narrow" w:cs="Arial"/>
          <w:sz w:val="24"/>
          <w:szCs w:val="24"/>
        </w:rPr>
        <w:t xml:space="preserve">aw, and voluntary action.  Voluntary action was there to assist those judged to be on the verge of </w:t>
      </w:r>
      <w:r w:rsidR="005931B4">
        <w:rPr>
          <w:rFonts w:ascii="Arial Narrow" w:hAnsi="Arial Narrow" w:cs="Arial"/>
          <w:sz w:val="24"/>
          <w:szCs w:val="24"/>
        </w:rPr>
        <w:t>destitution but capable of self-</w:t>
      </w:r>
      <w:r w:rsidR="00396BB8" w:rsidRPr="006C6412">
        <w:rPr>
          <w:rFonts w:ascii="Arial Narrow" w:hAnsi="Arial Narrow" w:cs="Arial"/>
          <w:sz w:val="24"/>
          <w:szCs w:val="24"/>
        </w:rPr>
        <w:t xml:space="preserve">improvement with some judicious charitable help, while the </w:t>
      </w:r>
      <w:r w:rsidR="00E11E0A" w:rsidRPr="006C6412">
        <w:rPr>
          <w:rFonts w:ascii="Arial Narrow" w:hAnsi="Arial Narrow" w:cs="Arial"/>
          <w:sz w:val="24"/>
          <w:szCs w:val="24"/>
        </w:rPr>
        <w:t xml:space="preserve">locally administered state </w:t>
      </w:r>
      <w:r w:rsidR="00306BF6" w:rsidRPr="006C6412">
        <w:rPr>
          <w:rFonts w:ascii="Arial Narrow" w:hAnsi="Arial Narrow" w:cs="Arial"/>
          <w:sz w:val="24"/>
          <w:szCs w:val="24"/>
        </w:rPr>
        <w:t>P</w:t>
      </w:r>
      <w:r w:rsidR="00396BB8" w:rsidRPr="006C6412">
        <w:rPr>
          <w:rFonts w:ascii="Arial Narrow" w:hAnsi="Arial Narrow" w:cs="Arial"/>
          <w:sz w:val="24"/>
          <w:szCs w:val="24"/>
        </w:rPr>
        <w:t xml:space="preserve">oor </w:t>
      </w:r>
      <w:r w:rsidR="00306BF6" w:rsidRPr="006C6412">
        <w:rPr>
          <w:rFonts w:ascii="Arial Narrow" w:hAnsi="Arial Narrow" w:cs="Arial"/>
          <w:sz w:val="24"/>
          <w:szCs w:val="24"/>
        </w:rPr>
        <w:t>L</w:t>
      </w:r>
      <w:r w:rsidR="00396BB8" w:rsidRPr="006C6412">
        <w:rPr>
          <w:rFonts w:ascii="Arial Narrow" w:hAnsi="Arial Narrow" w:cs="Arial"/>
          <w:sz w:val="24"/>
          <w:szCs w:val="24"/>
        </w:rPr>
        <w:t xml:space="preserve">aw acted as a deterrent provider of last resort for irredeemable paupers.  Philanthropy had become almost an industry in its own right however, with a huge multiplication of </w:t>
      </w:r>
      <w:proofErr w:type="spellStart"/>
      <w:r w:rsidR="00396BB8" w:rsidRPr="006C6412">
        <w:rPr>
          <w:rFonts w:ascii="Arial Narrow" w:hAnsi="Arial Narrow" w:cs="Arial"/>
          <w:sz w:val="24"/>
          <w:szCs w:val="24"/>
        </w:rPr>
        <w:t>unco</w:t>
      </w:r>
      <w:proofErr w:type="spellEnd"/>
      <w:r w:rsidR="00404D8D" w:rsidRPr="006C6412">
        <w:rPr>
          <w:rFonts w:ascii="Arial Narrow" w:hAnsi="Arial Narrow" w:cs="Arial"/>
          <w:sz w:val="24"/>
          <w:szCs w:val="24"/>
        </w:rPr>
        <w:t>-</w:t>
      </w:r>
      <w:r w:rsidR="00396BB8" w:rsidRPr="006C6412">
        <w:rPr>
          <w:rFonts w:ascii="Arial Narrow" w:hAnsi="Arial Narrow" w:cs="Arial"/>
          <w:sz w:val="24"/>
          <w:szCs w:val="24"/>
        </w:rPr>
        <w:t xml:space="preserve">ordinated and often overlapping private charity and relief agencies.  Significant from the perspective of many of the </w:t>
      </w:r>
      <w:r w:rsidR="007D622C" w:rsidRPr="006C6412">
        <w:rPr>
          <w:rFonts w:ascii="Arial Narrow" w:hAnsi="Arial Narrow" w:cs="Arial"/>
          <w:sz w:val="24"/>
          <w:szCs w:val="24"/>
        </w:rPr>
        <w:t xml:space="preserve">political </w:t>
      </w:r>
      <w:r w:rsidR="00396BB8" w:rsidRPr="006C6412">
        <w:rPr>
          <w:rFonts w:ascii="Arial Narrow" w:hAnsi="Arial Narrow" w:cs="Arial"/>
          <w:sz w:val="24"/>
          <w:szCs w:val="24"/>
        </w:rPr>
        <w:t>establishment at the time was the moral impact of what they viewed as the resulting indiscriminate giving. Concern centred on the potential for ‘clever paupers’ to secure more from the wages of mendicity than from the wages of labour</w:t>
      </w:r>
      <w:r w:rsidR="00AE46D8">
        <w:rPr>
          <w:rFonts w:ascii="Arial Narrow" w:hAnsi="Arial Narrow" w:cs="Arial"/>
          <w:sz w:val="24"/>
          <w:szCs w:val="24"/>
        </w:rPr>
        <w:t xml:space="preserve"> </w:t>
      </w:r>
      <w:r w:rsidR="00396BB8" w:rsidRPr="006C6412">
        <w:rPr>
          <w:rFonts w:ascii="Arial Narrow" w:hAnsi="Arial Narrow" w:cs="Arial"/>
          <w:sz w:val="24"/>
          <w:szCs w:val="24"/>
        </w:rPr>
        <w:t xml:space="preserve">(Stedman Jones 1971).  It was this </w:t>
      </w:r>
      <w:r w:rsidR="001C1DA5" w:rsidRPr="006C6412">
        <w:rPr>
          <w:rFonts w:ascii="Arial Narrow" w:hAnsi="Arial Narrow" w:cs="Arial"/>
          <w:sz w:val="24"/>
          <w:szCs w:val="24"/>
        </w:rPr>
        <w:t>perception</w:t>
      </w:r>
      <w:r w:rsidR="005931B4">
        <w:rPr>
          <w:rFonts w:ascii="Arial Narrow" w:hAnsi="Arial Narrow" w:cs="Arial"/>
          <w:sz w:val="24"/>
          <w:szCs w:val="24"/>
        </w:rPr>
        <w:t xml:space="preserve"> </w:t>
      </w:r>
      <w:r w:rsidR="00396BB8" w:rsidRPr="006C6412">
        <w:rPr>
          <w:rFonts w:ascii="Arial Narrow" w:hAnsi="Arial Narrow" w:cs="Arial"/>
          <w:sz w:val="24"/>
          <w:szCs w:val="24"/>
        </w:rPr>
        <w:t>that drove some of the great and the good of the time to found The Society for Organising Charitable Relief and Repressing Mendicity (COS).  Their philosophy was summed up in a paper given by one of their more prominent members, Octavia Hill, in 1869, titled ‘The importance of aiding</w:t>
      </w:r>
      <w:r w:rsidR="005931B4">
        <w:rPr>
          <w:rFonts w:ascii="Arial Narrow" w:hAnsi="Arial Narrow" w:cs="Arial"/>
          <w:sz w:val="24"/>
          <w:szCs w:val="24"/>
        </w:rPr>
        <w:t xml:space="preserve"> the poor without almsgiving’.  </w:t>
      </w:r>
      <w:r w:rsidR="00396BB8" w:rsidRPr="006C6412">
        <w:rPr>
          <w:rFonts w:ascii="Arial Narrow" w:hAnsi="Arial Narrow" w:cs="Arial"/>
          <w:sz w:val="24"/>
          <w:szCs w:val="24"/>
        </w:rPr>
        <w:t xml:space="preserve">COS advocated what was termed a ‘scientific’ approach to allocating relief, involving the judgement and classification of family circumstances through </w:t>
      </w:r>
      <w:r w:rsidR="00404D8D" w:rsidRPr="006C6412">
        <w:rPr>
          <w:rFonts w:ascii="Arial Narrow" w:hAnsi="Arial Narrow" w:cs="Arial"/>
          <w:sz w:val="24"/>
          <w:szCs w:val="24"/>
        </w:rPr>
        <w:t xml:space="preserve">methodical, </w:t>
      </w:r>
      <w:r w:rsidR="00396BB8" w:rsidRPr="006C6412">
        <w:rPr>
          <w:rFonts w:ascii="Arial Narrow" w:hAnsi="Arial Narrow" w:cs="Arial"/>
          <w:sz w:val="24"/>
          <w:szCs w:val="24"/>
        </w:rPr>
        <w:t>interrogatory case work and (a practice that was eventually to evolve into modern day social work).</w:t>
      </w:r>
      <w:r w:rsidR="00396BB8" w:rsidRPr="006C6412">
        <w:rPr>
          <w:rFonts w:ascii="Arial Narrow" w:hAnsi="Arial Narrow"/>
          <w:sz w:val="24"/>
          <w:szCs w:val="24"/>
        </w:rPr>
        <w:t xml:space="preserve">  The organisation put much effort into constructing local district data bases on the</w:t>
      </w:r>
      <w:r w:rsidR="00404D8D" w:rsidRPr="006C6412">
        <w:rPr>
          <w:rFonts w:ascii="Arial Narrow" w:hAnsi="Arial Narrow"/>
          <w:sz w:val="24"/>
          <w:szCs w:val="24"/>
        </w:rPr>
        <w:t>ir</w:t>
      </w:r>
      <w:r w:rsidR="00396BB8" w:rsidRPr="006C6412">
        <w:rPr>
          <w:rFonts w:ascii="Arial Narrow" w:hAnsi="Arial Narrow"/>
          <w:sz w:val="24"/>
          <w:szCs w:val="24"/>
        </w:rPr>
        <w:t xml:space="preserve"> ‘deserving’ and ‘undeserving’ populations (</w:t>
      </w:r>
      <w:proofErr w:type="spellStart"/>
      <w:r w:rsidR="00396BB8" w:rsidRPr="006C6412">
        <w:rPr>
          <w:rFonts w:ascii="Arial Narrow" w:hAnsi="Arial Narrow"/>
          <w:sz w:val="24"/>
          <w:szCs w:val="24"/>
        </w:rPr>
        <w:t>Woodroofe</w:t>
      </w:r>
      <w:proofErr w:type="spellEnd"/>
      <w:r w:rsidR="00396BB8" w:rsidRPr="006C6412">
        <w:rPr>
          <w:rFonts w:ascii="Arial Narrow" w:hAnsi="Arial Narrow"/>
          <w:sz w:val="24"/>
          <w:szCs w:val="24"/>
        </w:rPr>
        <w:t xml:space="preserve"> 1962; </w:t>
      </w:r>
      <w:proofErr w:type="spellStart"/>
      <w:r w:rsidR="00396BB8" w:rsidRPr="006C6412">
        <w:rPr>
          <w:rFonts w:ascii="Arial Narrow" w:hAnsi="Arial Narrow"/>
          <w:sz w:val="24"/>
          <w:szCs w:val="24"/>
        </w:rPr>
        <w:t>Rooff</w:t>
      </w:r>
      <w:proofErr w:type="spellEnd"/>
      <w:r w:rsidR="00396BB8" w:rsidRPr="006C6412">
        <w:rPr>
          <w:rFonts w:ascii="Arial Narrow" w:hAnsi="Arial Narrow"/>
          <w:sz w:val="24"/>
          <w:szCs w:val="24"/>
        </w:rPr>
        <w:t xml:space="preserve"> 1972).</w:t>
      </w:r>
      <w:r w:rsidR="00DF25D5" w:rsidRPr="006C6412">
        <w:rPr>
          <w:rFonts w:ascii="Arial Narrow" w:hAnsi="Arial Narrow"/>
          <w:sz w:val="24"/>
          <w:szCs w:val="24"/>
        </w:rPr>
        <w:t xml:space="preserve">  </w:t>
      </w:r>
      <w:r w:rsidR="007D622C" w:rsidRPr="006C6412">
        <w:rPr>
          <w:rFonts w:ascii="Arial Narrow" w:hAnsi="Arial Narrow"/>
          <w:sz w:val="24"/>
          <w:szCs w:val="24"/>
        </w:rPr>
        <w:t xml:space="preserve">The hard-faced </w:t>
      </w:r>
      <w:r w:rsidR="00FB69A8" w:rsidRPr="006C6412">
        <w:rPr>
          <w:rFonts w:ascii="Arial Narrow" w:hAnsi="Arial Narrow"/>
          <w:sz w:val="24"/>
          <w:szCs w:val="24"/>
        </w:rPr>
        <w:t>r</w:t>
      </w:r>
      <w:r w:rsidR="007D622C" w:rsidRPr="006C6412">
        <w:rPr>
          <w:rFonts w:ascii="Arial Narrow" w:hAnsi="Arial Narrow"/>
          <w:sz w:val="24"/>
          <w:szCs w:val="24"/>
        </w:rPr>
        <w:t>epresentation of the problem of poor families adopted by COS was rejected by many other charities</w:t>
      </w:r>
      <w:r w:rsidR="007D59D3" w:rsidRPr="006C6412">
        <w:rPr>
          <w:rFonts w:ascii="Arial Narrow" w:hAnsi="Arial Narrow"/>
          <w:sz w:val="24"/>
          <w:szCs w:val="24"/>
        </w:rPr>
        <w:t xml:space="preserve"> at the time</w:t>
      </w:r>
      <w:r w:rsidR="007D622C" w:rsidRPr="006C6412">
        <w:rPr>
          <w:rFonts w:ascii="Arial Narrow" w:hAnsi="Arial Narrow"/>
          <w:sz w:val="24"/>
          <w:szCs w:val="24"/>
        </w:rPr>
        <w:t xml:space="preserve"> (Humphreys 1995; 2001); and by the early 20</w:t>
      </w:r>
      <w:r w:rsidR="007D622C" w:rsidRPr="006C6412">
        <w:rPr>
          <w:rFonts w:ascii="Arial Narrow" w:hAnsi="Arial Narrow"/>
          <w:sz w:val="24"/>
          <w:szCs w:val="24"/>
          <w:vertAlign w:val="superscript"/>
        </w:rPr>
        <w:t>th</w:t>
      </w:r>
      <w:r w:rsidR="007D622C" w:rsidRPr="006C6412">
        <w:rPr>
          <w:rFonts w:ascii="Arial Narrow" w:hAnsi="Arial Narrow"/>
          <w:sz w:val="24"/>
          <w:szCs w:val="24"/>
        </w:rPr>
        <w:t xml:space="preserve"> century it had become clear that </w:t>
      </w:r>
      <w:r w:rsidR="001C1DA5" w:rsidRPr="006C6412">
        <w:rPr>
          <w:rFonts w:ascii="Arial Narrow" w:hAnsi="Arial Narrow"/>
          <w:sz w:val="24"/>
          <w:szCs w:val="24"/>
        </w:rPr>
        <w:t xml:space="preserve">the </w:t>
      </w:r>
      <w:r w:rsidR="00A90077" w:rsidRPr="006C6412">
        <w:rPr>
          <w:rFonts w:ascii="Arial Narrow" w:hAnsi="Arial Narrow"/>
          <w:sz w:val="24"/>
          <w:szCs w:val="24"/>
        </w:rPr>
        <w:t>organisation</w:t>
      </w:r>
      <w:r w:rsidR="00FB69A8" w:rsidRPr="006C6412">
        <w:rPr>
          <w:rFonts w:ascii="Arial Narrow" w:hAnsi="Arial Narrow"/>
          <w:sz w:val="24"/>
          <w:szCs w:val="24"/>
        </w:rPr>
        <w:t xml:space="preserve"> </w:t>
      </w:r>
      <w:r w:rsidR="007D622C" w:rsidRPr="006C6412">
        <w:rPr>
          <w:rFonts w:ascii="Arial Narrow" w:hAnsi="Arial Narrow"/>
          <w:sz w:val="24"/>
          <w:szCs w:val="24"/>
        </w:rPr>
        <w:t xml:space="preserve">was ‘swimming against, rather than with, the tide of public and charitable opinion’ (Harris </w:t>
      </w:r>
      <w:r w:rsidR="00943536" w:rsidRPr="006C6412">
        <w:rPr>
          <w:rFonts w:ascii="Arial Narrow" w:hAnsi="Arial Narrow"/>
          <w:sz w:val="24"/>
          <w:szCs w:val="24"/>
        </w:rPr>
        <w:t>2004</w:t>
      </w:r>
      <w:r w:rsidR="007D622C" w:rsidRPr="006C6412">
        <w:rPr>
          <w:rFonts w:ascii="Arial Narrow" w:hAnsi="Arial Narrow"/>
          <w:sz w:val="24"/>
          <w:szCs w:val="24"/>
        </w:rPr>
        <w:t xml:space="preserve">, p. 74).  </w:t>
      </w:r>
      <w:r w:rsidR="00396BB8" w:rsidRPr="006C6412">
        <w:rPr>
          <w:rFonts w:ascii="Arial Narrow" w:hAnsi="Arial Narrow" w:cs="Arial"/>
          <w:sz w:val="24"/>
          <w:szCs w:val="24"/>
        </w:rPr>
        <w:t xml:space="preserve">By the mid-1930s, revelation of the extent of poverty and need, and the experience of mass unemployment, along with acceptance that it was not necessarily self-inflicted, led to a softening and expansion of state provision.  The voluntary sector’s role shifted towards </w:t>
      </w:r>
      <w:r w:rsidR="00396BB8" w:rsidRPr="006C6412">
        <w:rPr>
          <w:rFonts w:ascii="Arial Narrow" w:hAnsi="Arial Narrow" w:cs="Arial"/>
          <w:sz w:val="24"/>
          <w:szCs w:val="24"/>
        </w:rPr>
        <w:lastRenderedPageBreak/>
        <w:t xml:space="preserve">complementing state provision, with COS </w:t>
      </w:r>
      <w:r w:rsidR="007D622C" w:rsidRPr="006C6412">
        <w:rPr>
          <w:rFonts w:ascii="Arial Narrow" w:hAnsi="Arial Narrow" w:cs="Arial"/>
          <w:sz w:val="24"/>
          <w:szCs w:val="24"/>
        </w:rPr>
        <w:t xml:space="preserve">attempting to </w:t>
      </w:r>
      <w:r w:rsidR="00396BB8" w:rsidRPr="006C6412">
        <w:rPr>
          <w:rFonts w:ascii="Arial Narrow" w:hAnsi="Arial Narrow" w:cs="Arial"/>
          <w:sz w:val="24"/>
          <w:szCs w:val="24"/>
        </w:rPr>
        <w:t>distinguish itself from other charities through its practice of professionalised case work assessing family circumstances and needs</w:t>
      </w:r>
      <w:r w:rsidR="00A90077" w:rsidRPr="006C6412">
        <w:rPr>
          <w:rFonts w:ascii="Arial Narrow" w:hAnsi="Arial Narrow" w:cs="Arial"/>
          <w:sz w:val="24"/>
          <w:szCs w:val="24"/>
        </w:rPr>
        <w:t>,</w:t>
      </w:r>
      <w:r w:rsidR="005931B4">
        <w:rPr>
          <w:rFonts w:ascii="Arial Narrow" w:hAnsi="Arial Narrow" w:cs="Arial"/>
          <w:sz w:val="24"/>
          <w:szCs w:val="24"/>
        </w:rPr>
        <w:t xml:space="preserve"> </w:t>
      </w:r>
      <w:r w:rsidR="00396BB8" w:rsidRPr="006C6412">
        <w:rPr>
          <w:rFonts w:ascii="Arial Narrow" w:hAnsi="Arial Narrow" w:cs="Arial"/>
          <w:sz w:val="24"/>
          <w:szCs w:val="24"/>
        </w:rPr>
        <w:t xml:space="preserve">evidenced by detailed case notes (Lewis 1995).  </w:t>
      </w:r>
      <w:r w:rsidR="00A90077" w:rsidRPr="006C6412">
        <w:rPr>
          <w:rFonts w:ascii="Arial Narrow" w:hAnsi="Arial Narrow" w:cs="Arial"/>
          <w:sz w:val="24"/>
          <w:szCs w:val="24"/>
        </w:rPr>
        <w:t xml:space="preserve">Voluntary sector complementarity was firmly embedded in </w:t>
      </w:r>
      <w:r w:rsidR="00396BB8" w:rsidRPr="006C6412">
        <w:rPr>
          <w:rFonts w:ascii="Arial Narrow" w:hAnsi="Arial Narrow" w:cs="Arial"/>
          <w:sz w:val="24"/>
          <w:szCs w:val="24"/>
        </w:rPr>
        <w:t xml:space="preserve">the comprehensive welfare state </w:t>
      </w:r>
      <w:r w:rsidR="00DD5C79" w:rsidRPr="006C6412">
        <w:rPr>
          <w:rFonts w:ascii="Arial Narrow" w:hAnsi="Arial Narrow" w:cs="Arial"/>
          <w:sz w:val="24"/>
          <w:szCs w:val="24"/>
        </w:rPr>
        <w:t xml:space="preserve">in Britain </w:t>
      </w:r>
      <w:r w:rsidR="005931B4">
        <w:rPr>
          <w:rFonts w:ascii="Arial Narrow" w:hAnsi="Arial Narrow" w:cs="Arial"/>
          <w:sz w:val="24"/>
          <w:szCs w:val="24"/>
        </w:rPr>
        <w:t>post World War II</w:t>
      </w:r>
      <w:r w:rsidR="00396BB8" w:rsidRPr="006C6412">
        <w:rPr>
          <w:rFonts w:ascii="Arial Narrow" w:hAnsi="Arial Narrow" w:cs="Arial"/>
          <w:sz w:val="24"/>
          <w:szCs w:val="24"/>
        </w:rPr>
        <w:t xml:space="preserve">, with COS and other </w:t>
      </w:r>
      <w:r w:rsidR="00A90077" w:rsidRPr="006C6412">
        <w:rPr>
          <w:rFonts w:ascii="Arial Narrow" w:hAnsi="Arial Narrow" w:cs="Arial"/>
          <w:sz w:val="24"/>
          <w:szCs w:val="24"/>
        </w:rPr>
        <w:t xml:space="preserve">family </w:t>
      </w:r>
      <w:r w:rsidR="00396BB8" w:rsidRPr="006C6412">
        <w:rPr>
          <w:rFonts w:ascii="Arial Narrow" w:hAnsi="Arial Narrow" w:cs="Arial"/>
          <w:sz w:val="24"/>
          <w:szCs w:val="24"/>
        </w:rPr>
        <w:t>charities now seeking to attract local government funding for their particular services.  While there was still considerable variability, the collection and reporting of information about families as part of casework was becoming more standardised across localities and sectors with the statutory social care obligations enacted.  By the early 1970s voluntary organisations such as the Family Welfare Association (as COS was now called) were no longer autonomous from an expanded public sector; the FWA was responding to and collecting data about social needs that the state identified and funded interventions into.  As Jane Lewis describes, charities had become incorporated as ‘instruments of the state’ (1995</w:t>
      </w:r>
      <w:r w:rsidR="009F675A" w:rsidRPr="006C6412">
        <w:rPr>
          <w:rFonts w:ascii="Arial Narrow" w:hAnsi="Arial Narrow" w:cs="Arial"/>
          <w:sz w:val="24"/>
          <w:szCs w:val="24"/>
        </w:rPr>
        <w:t>, p.</w:t>
      </w:r>
      <w:r w:rsidR="00396BB8" w:rsidRPr="006C6412">
        <w:rPr>
          <w:rFonts w:ascii="Arial Narrow" w:hAnsi="Arial Narrow" w:cs="Arial"/>
          <w:sz w:val="24"/>
          <w:szCs w:val="24"/>
        </w:rPr>
        <w:t xml:space="preserve"> 20).  This was followed, however, by a retrenchment of the classic </w:t>
      </w:r>
      <w:r w:rsidR="009F675A" w:rsidRPr="006C6412">
        <w:rPr>
          <w:rFonts w:ascii="Arial Narrow" w:hAnsi="Arial Narrow" w:cs="Arial"/>
          <w:sz w:val="24"/>
          <w:szCs w:val="24"/>
        </w:rPr>
        <w:t xml:space="preserve">British </w:t>
      </w:r>
      <w:r w:rsidR="00396BB8" w:rsidRPr="006C6412">
        <w:rPr>
          <w:rFonts w:ascii="Arial Narrow" w:hAnsi="Arial Narrow" w:cs="Arial"/>
          <w:sz w:val="24"/>
          <w:szCs w:val="24"/>
        </w:rPr>
        <w:t xml:space="preserve">welfare state under the Conservative government in the 1980s.  </w:t>
      </w:r>
    </w:p>
    <w:p w14:paraId="47774EAC" w14:textId="00D69EAA" w:rsidR="00396BB8" w:rsidRPr="006C6412" w:rsidRDefault="00396BB8" w:rsidP="00E37D5B">
      <w:pPr>
        <w:rPr>
          <w:rFonts w:ascii="Arial Narrow" w:hAnsi="Arial Narrow" w:cs="Arial"/>
          <w:sz w:val="24"/>
          <w:szCs w:val="24"/>
        </w:rPr>
      </w:pPr>
      <w:r w:rsidRPr="006C6412">
        <w:rPr>
          <w:rFonts w:ascii="Arial Narrow" w:hAnsi="Arial Narrow" w:cs="Arial"/>
          <w:sz w:val="24"/>
          <w:szCs w:val="24"/>
        </w:rPr>
        <w:t>In the recent period, voluntary agencies have been in competition with one another to gain</w:t>
      </w:r>
      <w:r w:rsidR="00DD5C79" w:rsidRPr="006C6412">
        <w:rPr>
          <w:rFonts w:ascii="Arial Narrow" w:hAnsi="Arial Narrow" w:cs="Arial"/>
          <w:sz w:val="24"/>
          <w:szCs w:val="24"/>
        </w:rPr>
        <w:t xml:space="preserve"> local authority</w:t>
      </w:r>
      <w:r w:rsidRPr="006C6412">
        <w:rPr>
          <w:rFonts w:ascii="Arial Narrow" w:hAnsi="Arial Narrow" w:cs="Arial"/>
          <w:sz w:val="24"/>
          <w:szCs w:val="24"/>
        </w:rPr>
        <w:t xml:space="preserve"> service provision contracts</w:t>
      </w:r>
      <w:r w:rsidR="00201207" w:rsidRPr="006C6412">
        <w:rPr>
          <w:rFonts w:ascii="Arial Narrow" w:hAnsi="Arial Narrow" w:cs="Arial"/>
          <w:sz w:val="24"/>
          <w:szCs w:val="24"/>
        </w:rPr>
        <w:t xml:space="preserve"> (</w:t>
      </w:r>
      <w:proofErr w:type="spellStart"/>
      <w:r w:rsidR="00201207" w:rsidRPr="006C6412">
        <w:rPr>
          <w:rFonts w:ascii="Arial Narrow" w:hAnsi="Arial Narrow" w:cs="Arial"/>
          <w:sz w:val="24"/>
          <w:szCs w:val="24"/>
        </w:rPr>
        <w:t>Alcock</w:t>
      </w:r>
      <w:proofErr w:type="spellEnd"/>
      <w:r w:rsidR="00201207" w:rsidRPr="006C6412">
        <w:rPr>
          <w:rFonts w:ascii="Arial Narrow" w:hAnsi="Arial Narrow" w:cs="Arial"/>
          <w:sz w:val="24"/>
          <w:szCs w:val="24"/>
        </w:rPr>
        <w:t xml:space="preserve"> 2017)</w:t>
      </w:r>
      <w:r w:rsidRPr="006C6412">
        <w:rPr>
          <w:rFonts w:ascii="Arial Narrow" w:hAnsi="Arial Narrow" w:cs="Arial"/>
          <w:sz w:val="24"/>
          <w:szCs w:val="24"/>
        </w:rPr>
        <w:t xml:space="preserve">, with Family Action’s activities now supplementing the austerity-reduced state services.  </w:t>
      </w:r>
      <w:r w:rsidR="004C4066" w:rsidRPr="006C6412">
        <w:rPr>
          <w:rFonts w:ascii="Arial Narrow" w:hAnsi="Arial Narrow" w:cs="Arial"/>
          <w:sz w:val="24"/>
          <w:szCs w:val="24"/>
        </w:rPr>
        <w:t xml:space="preserve">This </w:t>
      </w:r>
      <w:r w:rsidRPr="006C6412">
        <w:rPr>
          <w:rFonts w:ascii="Arial Narrow" w:hAnsi="Arial Narrow" w:cs="Arial"/>
          <w:sz w:val="24"/>
          <w:szCs w:val="24"/>
        </w:rPr>
        <w:t>includes the collection of pre-defined indic</w:t>
      </w:r>
      <w:r w:rsidR="00243493" w:rsidRPr="006C6412">
        <w:rPr>
          <w:rFonts w:ascii="Arial Narrow" w:hAnsi="Arial Narrow" w:cs="Arial"/>
          <w:sz w:val="24"/>
          <w:szCs w:val="24"/>
        </w:rPr>
        <w:t>a</w:t>
      </w:r>
      <w:r w:rsidRPr="006C6412">
        <w:rPr>
          <w:rFonts w:ascii="Arial Narrow" w:hAnsi="Arial Narrow" w:cs="Arial"/>
          <w:sz w:val="24"/>
          <w:szCs w:val="24"/>
        </w:rPr>
        <w:t>tor data about families and its provision to central government.  Notably there is set of problem criteria by which local authorities and contracted service providers identify families</w:t>
      </w:r>
      <w:r w:rsidR="009F675A" w:rsidRPr="006C6412">
        <w:rPr>
          <w:rFonts w:ascii="Arial Narrow" w:hAnsi="Arial Narrow" w:cs="Arial"/>
          <w:sz w:val="24"/>
          <w:szCs w:val="24"/>
        </w:rPr>
        <w:t xml:space="preserve"> in need of intervention under the</w:t>
      </w:r>
      <w:r w:rsidR="000007E5" w:rsidRPr="006C6412">
        <w:rPr>
          <w:rFonts w:ascii="Arial Narrow" w:hAnsi="Arial Narrow" w:cs="Arial"/>
          <w:sz w:val="24"/>
          <w:szCs w:val="24"/>
        </w:rPr>
        <w:t xml:space="preserve"> </w:t>
      </w:r>
      <w:r w:rsidR="00DD5C79" w:rsidRPr="006C6412">
        <w:rPr>
          <w:rFonts w:ascii="Arial Narrow" w:hAnsi="Arial Narrow" w:cs="Arial"/>
          <w:sz w:val="24"/>
          <w:szCs w:val="24"/>
        </w:rPr>
        <w:t xml:space="preserve">British </w:t>
      </w:r>
      <w:r w:rsidR="000007E5" w:rsidRPr="006C6412">
        <w:rPr>
          <w:rFonts w:ascii="Arial Narrow" w:hAnsi="Arial Narrow" w:cs="Arial"/>
          <w:sz w:val="24"/>
          <w:szCs w:val="24"/>
        </w:rPr>
        <w:t>government’s</w:t>
      </w:r>
      <w:r w:rsidR="009F675A" w:rsidRPr="006C6412">
        <w:rPr>
          <w:rFonts w:ascii="Arial Narrow" w:hAnsi="Arial Narrow" w:cs="Arial"/>
          <w:sz w:val="24"/>
          <w:szCs w:val="24"/>
        </w:rPr>
        <w:t xml:space="preserve"> ‘Troubled Families Programme’ (Crossley 2018)</w:t>
      </w:r>
      <w:r w:rsidRPr="006C6412">
        <w:rPr>
          <w:rFonts w:ascii="Arial Narrow" w:hAnsi="Arial Narrow" w:cs="Arial"/>
          <w:sz w:val="24"/>
          <w:szCs w:val="24"/>
        </w:rPr>
        <w:t>.  The defining markers of a troubled family include unemployment, truancy, criminal behaviour and chronic health problems, and it is against these criteria that</w:t>
      </w:r>
      <w:r w:rsidR="004C4066" w:rsidRPr="006C6412">
        <w:rPr>
          <w:rFonts w:ascii="Arial Narrow" w:hAnsi="Arial Narrow" w:cs="Arial"/>
          <w:sz w:val="24"/>
          <w:szCs w:val="24"/>
        </w:rPr>
        <w:t xml:space="preserve"> the service’s</w:t>
      </w:r>
      <w:r w:rsidR="005931B4">
        <w:rPr>
          <w:rFonts w:ascii="Arial Narrow" w:hAnsi="Arial Narrow" w:cs="Arial"/>
          <w:sz w:val="24"/>
          <w:szCs w:val="24"/>
        </w:rPr>
        <w:t xml:space="preserve"> success</w:t>
      </w:r>
      <w:r w:rsidR="004C4066" w:rsidRPr="006C6412">
        <w:rPr>
          <w:rFonts w:ascii="Arial Narrow" w:hAnsi="Arial Narrow" w:cs="Arial"/>
          <w:sz w:val="24"/>
          <w:szCs w:val="24"/>
        </w:rPr>
        <w:t xml:space="preserve"> is</w:t>
      </w:r>
      <w:r w:rsidRPr="006C6412">
        <w:rPr>
          <w:rFonts w:ascii="Arial Narrow" w:hAnsi="Arial Narrow" w:cs="Arial"/>
          <w:sz w:val="24"/>
          <w:szCs w:val="24"/>
        </w:rPr>
        <w:t xml:space="preserve"> judged (with little success according to an independent evaluation: Day et al. 2016).  </w:t>
      </w:r>
    </w:p>
    <w:p w14:paraId="4711F3A0" w14:textId="34E09F0B" w:rsidR="00396BB8" w:rsidRPr="006C6412" w:rsidRDefault="00104B70" w:rsidP="00497D58">
      <w:pPr>
        <w:rPr>
          <w:rFonts w:ascii="Arial Narrow" w:hAnsi="Arial Narrow" w:cs="Arial"/>
          <w:sz w:val="24"/>
          <w:szCs w:val="24"/>
        </w:rPr>
      </w:pPr>
      <w:r w:rsidRPr="006C6412">
        <w:rPr>
          <w:rFonts w:ascii="Arial Narrow" w:hAnsi="Arial Narrow" w:cs="Arial"/>
          <w:sz w:val="24"/>
          <w:szCs w:val="24"/>
        </w:rPr>
        <w:t>Access to t</w:t>
      </w:r>
      <w:r w:rsidR="00396BB8" w:rsidRPr="006C6412">
        <w:rPr>
          <w:rFonts w:ascii="Arial Narrow" w:hAnsi="Arial Narrow" w:cs="Arial"/>
          <w:sz w:val="24"/>
          <w:szCs w:val="24"/>
        </w:rPr>
        <w:t xml:space="preserve">he detailed case notes collected by COS and its later incarnations across a century and a half </w:t>
      </w:r>
      <w:r w:rsidRPr="006C6412">
        <w:rPr>
          <w:rFonts w:ascii="Arial Narrow" w:hAnsi="Arial Narrow" w:cs="Arial"/>
          <w:sz w:val="24"/>
          <w:szCs w:val="24"/>
        </w:rPr>
        <w:t xml:space="preserve">allowed us to </w:t>
      </w:r>
      <w:r w:rsidR="00396BB8" w:rsidRPr="006C6412">
        <w:rPr>
          <w:rFonts w:ascii="Arial Narrow" w:hAnsi="Arial Narrow" w:cs="Arial"/>
          <w:sz w:val="24"/>
          <w:szCs w:val="24"/>
        </w:rPr>
        <w:t xml:space="preserve">track shifts in </w:t>
      </w:r>
      <w:r w:rsidRPr="006C6412">
        <w:rPr>
          <w:rFonts w:ascii="Arial Narrow" w:hAnsi="Arial Narrow" w:cs="Arial"/>
          <w:sz w:val="24"/>
          <w:szCs w:val="24"/>
        </w:rPr>
        <w:t>data collection practices</w:t>
      </w:r>
      <w:r w:rsidR="00396BB8" w:rsidRPr="006C6412">
        <w:rPr>
          <w:rFonts w:ascii="Arial Narrow" w:hAnsi="Arial Narrow" w:cs="Arial"/>
          <w:sz w:val="24"/>
          <w:szCs w:val="24"/>
        </w:rPr>
        <w:t xml:space="preserve">, </w:t>
      </w:r>
      <w:r w:rsidRPr="006C6412">
        <w:rPr>
          <w:rFonts w:ascii="Arial Narrow" w:hAnsi="Arial Narrow" w:cs="Arial"/>
          <w:sz w:val="24"/>
          <w:szCs w:val="24"/>
        </w:rPr>
        <w:t>which</w:t>
      </w:r>
      <w:r w:rsidR="00396BB8" w:rsidRPr="006C6412">
        <w:rPr>
          <w:rFonts w:ascii="Arial Narrow" w:hAnsi="Arial Narrow" w:cs="Arial"/>
          <w:sz w:val="24"/>
          <w:szCs w:val="24"/>
        </w:rPr>
        <w:t xml:space="preserve"> illuminate </w:t>
      </w:r>
      <w:r w:rsidR="006D23B0" w:rsidRPr="006C6412">
        <w:rPr>
          <w:rFonts w:ascii="Arial Narrow" w:hAnsi="Arial Narrow" w:cs="Arial"/>
          <w:sz w:val="24"/>
          <w:szCs w:val="24"/>
        </w:rPr>
        <w:t>the problematisation of families and</w:t>
      </w:r>
      <w:r w:rsidR="00396BB8" w:rsidRPr="006C6412">
        <w:rPr>
          <w:rFonts w:ascii="Arial Narrow" w:hAnsi="Arial Narrow" w:cs="Arial"/>
          <w:sz w:val="24"/>
          <w:szCs w:val="24"/>
        </w:rPr>
        <w:t xml:space="preserve"> </w:t>
      </w:r>
      <w:r w:rsidR="006D23B0" w:rsidRPr="006C6412">
        <w:rPr>
          <w:rFonts w:ascii="Arial Narrow" w:hAnsi="Arial Narrow" w:cs="Arial"/>
          <w:sz w:val="24"/>
          <w:szCs w:val="24"/>
        </w:rPr>
        <w:t xml:space="preserve">their </w:t>
      </w:r>
      <w:r w:rsidR="00396BB8" w:rsidRPr="006C6412">
        <w:rPr>
          <w:rFonts w:ascii="Arial Narrow" w:hAnsi="Arial Narrow" w:cs="Arial"/>
          <w:sz w:val="24"/>
          <w:szCs w:val="24"/>
        </w:rPr>
        <w:t xml:space="preserve">governance. </w:t>
      </w:r>
    </w:p>
    <w:p w14:paraId="40019077" w14:textId="77777777" w:rsidR="00286B5D" w:rsidRPr="006C6412" w:rsidRDefault="00286B5D" w:rsidP="00497D58">
      <w:pPr>
        <w:rPr>
          <w:rFonts w:ascii="Arial Narrow" w:hAnsi="Arial Narrow" w:cs="Arial"/>
          <w:sz w:val="24"/>
          <w:szCs w:val="24"/>
        </w:rPr>
      </w:pPr>
    </w:p>
    <w:p w14:paraId="16BC247C" w14:textId="284233DA" w:rsidR="00396BB8" w:rsidRPr="006C6412" w:rsidRDefault="00396BB8" w:rsidP="00314889">
      <w:pPr>
        <w:rPr>
          <w:rFonts w:ascii="Arial Narrow" w:hAnsi="Arial Narrow" w:cs="Arial"/>
          <w:b/>
          <w:sz w:val="24"/>
          <w:szCs w:val="24"/>
        </w:rPr>
      </w:pPr>
      <w:r w:rsidRPr="006C6412">
        <w:rPr>
          <w:rFonts w:ascii="Arial Narrow" w:hAnsi="Arial Narrow" w:cs="Arial"/>
          <w:b/>
          <w:sz w:val="24"/>
          <w:szCs w:val="24"/>
        </w:rPr>
        <w:t>The Long Depression</w:t>
      </w:r>
      <w:r w:rsidR="00FB69A8" w:rsidRPr="006C6412">
        <w:rPr>
          <w:rFonts w:ascii="Arial Narrow" w:hAnsi="Arial Narrow" w:cs="Arial"/>
          <w:b/>
          <w:sz w:val="24"/>
          <w:szCs w:val="24"/>
        </w:rPr>
        <w:t xml:space="preserve"> 1873-96</w:t>
      </w:r>
      <w:r w:rsidRPr="006C6412">
        <w:rPr>
          <w:rFonts w:ascii="Arial Narrow" w:hAnsi="Arial Narrow" w:cs="Arial"/>
          <w:b/>
          <w:sz w:val="24"/>
          <w:szCs w:val="24"/>
        </w:rPr>
        <w:t>: Establishing Deservingness</w:t>
      </w:r>
    </w:p>
    <w:p w14:paraId="4AD056FA" w14:textId="5EE94411" w:rsidR="00396BB8" w:rsidRPr="006C6412" w:rsidRDefault="00122469" w:rsidP="00E7623F">
      <w:pPr>
        <w:rPr>
          <w:rFonts w:ascii="Arial Narrow" w:hAnsi="Arial Narrow" w:cs="Arial"/>
          <w:sz w:val="24"/>
          <w:szCs w:val="24"/>
        </w:rPr>
      </w:pPr>
      <w:r w:rsidRPr="006C6412">
        <w:rPr>
          <w:rFonts w:ascii="Arial Narrow" w:hAnsi="Arial Narrow" w:cs="Arial"/>
          <w:sz w:val="24"/>
          <w:szCs w:val="24"/>
        </w:rPr>
        <w:t xml:space="preserve">Triggered by a stock market crash and banking failures </w:t>
      </w:r>
      <w:r w:rsidR="00396BB8" w:rsidRPr="006C6412">
        <w:rPr>
          <w:rFonts w:ascii="Arial Narrow" w:hAnsi="Arial Narrow" w:cs="Arial"/>
          <w:sz w:val="24"/>
          <w:szCs w:val="24"/>
        </w:rPr>
        <w:t>The Long Depression took</w:t>
      </w:r>
      <w:r w:rsidRPr="006C6412">
        <w:rPr>
          <w:rFonts w:ascii="Arial Narrow" w:hAnsi="Arial Narrow" w:cs="Arial"/>
          <w:sz w:val="24"/>
          <w:szCs w:val="24"/>
        </w:rPr>
        <w:t xml:space="preserve"> hold </w:t>
      </w:r>
      <w:r w:rsidR="006D23B0" w:rsidRPr="006C6412">
        <w:rPr>
          <w:rFonts w:ascii="Arial Narrow" w:hAnsi="Arial Narrow" w:cs="Arial"/>
          <w:sz w:val="24"/>
          <w:szCs w:val="24"/>
        </w:rPr>
        <w:t xml:space="preserve">in </w:t>
      </w:r>
      <w:r w:rsidRPr="006C6412">
        <w:rPr>
          <w:rFonts w:ascii="Arial Narrow" w:hAnsi="Arial Narrow" w:cs="Arial"/>
          <w:sz w:val="24"/>
          <w:szCs w:val="24"/>
        </w:rPr>
        <w:t xml:space="preserve">1878 and lasted a full l7 years. </w:t>
      </w:r>
      <w:r w:rsidR="00F40250" w:rsidRPr="006C6412">
        <w:rPr>
          <w:rFonts w:ascii="Arial Narrow" w:hAnsi="Arial Narrow" w:cs="Arial"/>
          <w:sz w:val="24"/>
          <w:szCs w:val="24"/>
        </w:rPr>
        <w:t>While the effects of this global downturn were relatively mild</w:t>
      </w:r>
      <w:r w:rsidR="006F254F" w:rsidRPr="006C6412">
        <w:rPr>
          <w:rFonts w:ascii="Arial Narrow" w:hAnsi="Arial Narrow" w:cs="Arial"/>
          <w:sz w:val="24"/>
          <w:szCs w:val="24"/>
        </w:rPr>
        <w:t xml:space="preserve"> in England</w:t>
      </w:r>
      <w:r w:rsidR="00243493" w:rsidRPr="006C6412">
        <w:rPr>
          <w:rFonts w:ascii="Arial Narrow" w:hAnsi="Arial Narrow" w:cs="Arial"/>
          <w:sz w:val="24"/>
          <w:szCs w:val="24"/>
        </w:rPr>
        <w:t>,</w:t>
      </w:r>
      <w:r w:rsidR="006F254F" w:rsidRPr="006C6412">
        <w:rPr>
          <w:rFonts w:ascii="Arial Narrow" w:hAnsi="Arial Narrow" w:cs="Arial"/>
          <w:sz w:val="24"/>
          <w:szCs w:val="24"/>
        </w:rPr>
        <w:t xml:space="preserve"> competition for casual labour increased and wages were driven down, affecting unskilled female labourers in particular (Stedman-Jones 2013).</w:t>
      </w:r>
      <w:r w:rsidR="00396BB8" w:rsidRPr="006C6412">
        <w:rPr>
          <w:rFonts w:ascii="Arial Narrow" w:hAnsi="Arial Narrow" w:cs="Arial"/>
          <w:sz w:val="24"/>
          <w:szCs w:val="24"/>
        </w:rPr>
        <w:t xml:space="preserve"> As noted above, the COS pursued ‘scientific’ investigation of the circumstances and character of those seeking relief to assess their eligibility for support.  A reliable account of the characters and circumstances that comprised a case was fundamental to the organisation’s commitment to identifying deservingness, selecting and discriminating as to whether and how to help an applicant (</w:t>
      </w:r>
      <w:proofErr w:type="spellStart"/>
      <w:r w:rsidR="00396BB8" w:rsidRPr="006C6412">
        <w:rPr>
          <w:rFonts w:ascii="Arial Narrow" w:hAnsi="Arial Narrow" w:cs="Arial"/>
          <w:sz w:val="24"/>
          <w:szCs w:val="24"/>
        </w:rPr>
        <w:t>Rooff</w:t>
      </w:r>
      <w:proofErr w:type="spellEnd"/>
      <w:r w:rsidR="00396BB8" w:rsidRPr="006C6412">
        <w:rPr>
          <w:rFonts w:ascii="Arial Narrow" w:hAnsi="Arial Narrow" w:cs="Arial"/>
          <w:sz w:val="24"/>
          <w:szCs w:val="24"/>
        </w:rPr>
        <w:t xml:space="preserve"> 1972).  COS’s commitment to the pursuit of self-dependency was based on an ideology that did not consider the contribution of systemic social factors to poverty and hardship. As Ka</w:t>
      </w:r>
      <w:r w:rsidR="00E9241E" w:rsidRPr="006C6412">
        <w:rPr>
          <w:rFonts w:ascii="Arial Narrow" w:hAnsi="Arial Narrow" w:cs="Arial"/>
          <w:sz w:val="24"/>
          <w:szCs w:val="24"/>
        </w:rPr>
        <w:t xml:space="preserve">thleen </w:t>
      </w:r>
      <w:proofErr w:type="spellStart"/>
      <w:r w:rsidR="00E9241E" w:rsidRPr="006C6412">
        <w:rPr>
          <w:rFonts w:ascii="Arial Narrow" w:hAnsi="Arial Narrow" w:cs="Arial"/>
          <w:sz w:val="24"/>
          <w:szCs w:val="24"/>
        </w:rPr>
        <w:t>Woodroofe</w:t>
      </w:r>
      <w:proofErr w:type="spellEnd"/>
      <w:r w:rsidR="00E9241E" w:rsidRPr="006C6412">
        <w:rPr>
          <w:rFonts w:ascii="Arial Narrow" w:hAnsi="Arial Narrow" w:cs="Arial"/>
          <w:sz w:val="24"/>
          <w:szCs w:val="24"/>
        </w:rPr>
        <w:t xml:space="preserve"> notes</w:t>
      </w:r>
      <w:r w:rsidR="00396BB8" w:rsidRPr="006C6412">
        <w:rPr>
          <w:rFonts w:ascii="Arial Narrow" w:hAnsi="Arial Narrow" w:cs="Arial"/>
          <w:sz w:val="24"/>
          <w:szCs w:val="24"/>
        </w:rPr>
        <w:t xml:space="preserve"> ‘character, not circumstance, was the explanation of failure’ (1962</w:t>
      </w:r>
      <w:r w:rsidR="006D23B0" w:rsidRPr="006C6412">
        <w:rPr>
          <w:rFonts w:ascii="Arial Narrow" w:hAnsi="Arial Narrow" w:cs="Arial"/>
          <w:sz w:val="24"/>
          <w:szCs w:val="24"/>
        </w:rPr>
        <w:t>, p.</w:t>
      </w:r>
      <w:r w:rsidR="00396BB8" w:rsidRPr="006C6412">
        <w:rPr>
          <w:rFonts w:ascii="Arial Narrow" w:hAnsi="Arial Narrow" w:cs="Arial"/>
          <w:sz w:val="24"/>
          <w:szCs w:val="24"/>
        </w:rPr>
        <w:t xml:space="preserve"> 34)</w:t>
      </w:r>
      <w:r w:rsidR="007A6A86" w:rsidRPr="006C6412">
        <w:rPr>
          <w:rFonts w:ascii="Arial Narrow" w:hAnsi="Arial Narrow" w:cs="Arial"/>
          <w:sz w:val="24"/>
          <w:szCs w:val="24"/>
        </w:rPr>
        <w:t xml:space="preserve"> – in other words, the problematisation</w:t>
      </w:r>
      <w:r w:rsidR="00396BB8" w:rsidRPr="006C6412">
        <w:rPr>
          <w:rFonts w:ascii="Arial Narrow" w:hAnsi="Arial Narrow" w:cs="Arial"/>
          <w:sz w:val="24"/>
          <w:szCs w:val="24"/>
        </w:rPr>
        <w:t>.</w:t>
      </w:r>
    </w:p>
    <w:p w14:paraId="35A59BEC" w14:textId="03EE97D9" w:rsidR="00396BB8" w:rsidRPr="006C6412" w:rsidRDefault="00396BB8" w:rsidP="00E7623F">
      <w:pPr>
        <w:rPr>
          <w:rFonts w:ascii="Arial Narrow" w:hAnsi="Arial Narrow" w:cs="Arial"/>
          <w:sz w:val="24"/>
          <w:szCs w:val="24"/>
        </w:rPr>
      </w:pPr>
      <w:r w:rsidRPr="006C6412">
        <w:rPr>
          <w:rFonts w:ascii="Arial Narrow" w:hAnsi="Arial Narrow" w:cs="Arial"/>
          <w:sz w:val="24"/>
          <w:szCs w:val="24"/>
        </w:rPr>
        <w:t xml:space="preserve">COS was </w:t>
      </w:r>
      <w:r w:rsidR="00E9241E" w:rsidRPr="006C6412">
        <w:rPr>
          <w:rFonts w:ascii="Arial Narrow" w:hAnsi="Arial Narrow" w:cs="Arial"/>
          <w:sz w:val="24"/>
          <w:szCs w:val="24"/>
        </w:rPr>
        <w:t>committed to</w:t>
      </w:r>
      <w:r w:rsidRPr="006C6412">
        <w:rPr>
          <w:rFonts w:ascii="Arial Narrow" w:hAnsi="Arial Narrow" w:cs="Arial"/>
          <w:sz w:val="24"/>
          <w:szCs w:val="24"/>
        </w:rPr>
        <w:t xml:space="preserve"> helping the </w:t>
      </w:r>
      <w:r w:rsidR="00551EB2" w:rsidRPr="006C6412">
        <w:rPr>
          <w:rFonts w:ascii="Arial Narrow" w:hAnsi="Arial Narrow" w:cs="Arial"/>
          <w:sz w:val="24"/>
          <w:szCs w:val="24"/>
        </w:rPr>
        <w:t>‘deserving’ poor, but maintained</w:t>
      </w:r>
      <w:r w:rsidRPr="006C6412">
        <w:rPr>
          <w:rFonts w:ascii="Arial Narrow" w:hAnsi="Arial Narrow" w:cs="Arial"/>
          <w:sz w:val="24"/>
          <w:szCs w:val="24"/>
        </w:rPr>
        <w:t xml:space="preserve"> a distinction from ‘undeserving’ paupers who were dealt with by the local state through the </w:t>
      </w:r>
      <w:r w:rsidR="00306BF6" w:rsidRPr="006C6412">
        <w:rPr>
          <w:rFonts w:ascii="Arial Narrow" w:hAnsi="Arial Narrow" w:cs="Arial"/>
          <w:sz w:val="24"/>
          <w:szCs w:val="24"/>
        </w:rPr>
        <w:t>P</w:t>
      </w:r>
      <w:r w:rsidRPr="006C6412">
        <w:rPr>
          <w:rFonts w:ascii="Arial Narrow" w:hAnsi="Arial Narrow" w:cs="Arial"/>
          <w:sz w:val="24"/>
          <w:szCs w:val="24"/>
        </w:rPr>
        <w:t xml:space="preserve">oor </w:t>
      </w:r>
      <w:r w:rsidR="00306BF6" w:rsidRPr="006C6412">
        <w:rPr>
          <w:rFonts w:ascii="Arial Narrow" w:hAnsi="Arial Narrow" w:cs="Arial"/>
          <w:sz w:val="24"/>
          <w:szCs w:val="24"/>
        </w:rPr>
        <w:t>L</w:t>
      </w:r>
      <w:r w:rsidRPr="006C6412">
        <w:rPr>
          <w:rFonts w:ascii="Arial Narrow" w:hAnsi="Arial Narrow" w:cs="Arial"/>
          <w:sz w:val="24"/>
          <w:szCs w:val="24"/>
        </w:rPr>
        <w:t>aw</w:t>
      </w:r>
      <w:r w:rsidR="00DD0AF0" w:rsidRPr="006C6412">
        <w:rPr>
          <w:rFonts w:ascii="Arial Narrow" w:hAnsi="Arial Narrow" w:cs="Arial"/>
          <w:sz w:val="24"/>
          <w:szCs w:val="24"/>
        </w:rPr>
        <w:t xml:space="preserve"> – with such ‘dividing practices’ being a feature of problematisation and governance (</w:t>
      </w:r>
      <w:proofErr w:type="spellStart"/>
      <w:r w:rsidR="00DD0AF0" w:rsidRPr="006C6412">
        <w:rPr>
          <w:rFonts w:ascii="Arial Narrow" w:hAnsi="Arial Narrow" w:cs="Arial"/>
          <w:sz w:val="24"/>
          <w:szCs w:val="24"/>
        </w:rPr>
        <w:t>Bacchi</w:t>
      </w:r>
      <w:proofErr w:type="spellEnd"/>
      <w:r w:rsidR="00DD0AF0" w:rsidRPr="006C6412">
        <w:rPr>
          <w:rFonts w:ascii="Arial Narrow" w:hAnsi="Arial Narrow" w:cs="Arial"/>
          <w:sz w:val="24"/>
          <w:szCs w:val="24"/>
        </w:rPr>
        <w:t xml:space="preserve"> 2009)</w:t>
      </w:r>
      <w:r w:rsidRPr="006C6412">
        <w:rPr>
          <w:rFonts w:ascii="Arial Narrow" w:hAnsi="Arial Narrow" w:cs="Arial"/>
          <w:sz w:val="24"/>
          <w:szCs w:val="24"/>
        </w:rPr>
        <w:t xml:space="preserve">. Cases were therefore investigated for indications of ‘wilful </w:t>
      </w:r>
      <w:proofErr w:type="spellStart"/>
      <w:r w:rsidRPr="006C6412">
        <w:rPr>
          <w:rFonts w:ascii="Arial Narrow" w:hAnsi="Arial Narrow" w:cs="Arial"/>
          <w:sz w:val="24"/>
          <w:szCs w:val="24"/>
        </w:rPr>
        <w:t>thriftlessness’</w:t>
      </w:r>
      <w:proofErr w:type="spellEnd"/>
      <w:r w:rsidRPr="006C6412">
        <w:rPr>
          <w:rFonts w:ascii="Arial Narrow" w:hAnsi="Arial Narrow" w:cs="Arial"/>
          <w:sz w:val="24"/>
          <w:szCs w:val="24"/>
        </w:rPr>
        <w:t xml:space="preserve"> (</w:t>
      </w:r>
      <w:proofErr w:type="spellStart"/>
      <w:r w:rsidRPr="006C6412">
        <w:rPr>
          <w:rFonts w:ascii="Arial Narrow" w:hAnsi="Arial Narrow" w:cs="Arial"/>
          <w:sz w:val="24"/>
          <w:szCs w:val="24"/>
        </w:rPr>
        <w:t>Woodroofe</w:t>
      </w:r>
      <w:proofErr w:type="spellEnd"/>
      <w:r w:rsidRPr="006C6412">
        <w:rPr>
          <w:rFonts w:ascii="Arial Narrow" w:hAnsi="Arial Narrow" w:cs="Arial"/>
          <w:sz w:val="24"/>
          <w:szCs w:val="24"/>
        </w:rPr>
        <w:t xml:space="preserve"> 1962</w:t>
      </w:r>
      <w:r w:rsidR="006D23B0" w:rsidRPr="006C6412">
        <w:rPr>
          <w:rFonts w:ascii="Arial Narrow" w:hAnsi="Arial Narrow" w:cs="Arial"/>
          <w:sz w:val="24"/>
          <w:szCs w:val="24"/>
        </w:rPr>
        <w:t xml:space="preserve">, p. </w:t>
      </w:r>
      <w:r w:rsidRPr="006C6412">
        <w:rPr>
          <w:rFonts w:ascii="Arial Narrow" w:hAnsi="Arial Narrow" w:cs="Arial"/>
          <w:sz w:val="24"/>
          <w:szCs w:val="24"/>
        </w:rPr>
        <w:t xml:space="preserve">36). In pursuit of its scientific methods of investigation, COS drew up a range of forms to capture systematically the data that was expected to </w:t>
      </w:r>
      <w:r w:rsidRPr="006C6412">
        <w:rPr>
          <w:rFonts w:ascii="Arial Narrow" w:hAnsi="Arial Narrow" w:cs="Arial"/>
          <w:sz w:val="24"/>
          <w:szCs w:val="24"/>
        </w:rPr>
        <w:lastRenderedPageBreak/>
        <w:t>contribute to the investigation of cases, including application forms, visitors</w:t>
      </w:r>
      <w:r w:rsidR="00176EE7" w:rsidRPr="006C6412">
        <w:rPr>
          <w:rFonts w:ascii="Arial Narrow" w:hAnsi="Arial Narrow" w:cs="Arial"/>
          <w:sz w:val="24"/>
          <w:szCs w:val="24"/>
        </w:rPr>
        <w:t>’</w:t>
      </w:r>
      <w:r w:rsidRPr="006C6412">
        <w:rPr>
          <w:rFonts w:ascii="Arial Narrow" w:hAnsi="Arial Narrow" w:cs="Arial"/>
          <w:sz w:val="24"/>
          <w:szCs w:val="24"/>
        </w:rPr>
        <w:t xml:space="preserve"> reports, employer reference requests, decision books and the record books in which all of this information was represented as the case file (</w:t>
      </w:r>
      <w:proofErr w:type="spellStart"/>
      <w:r w:rsidRPr="006C6412">
        <w:rPr>
          <w:rFonts w:ascii="Arial Narrow" w:hAnsi="Arial Narrow" w:cs="Arial"/>
          <w:sz w:val="24"/>
          <w:szCs w:val="24"/>
        </w:rPr>
        <w:t>Woodroofe</w:t>
      </w:r>
      <w:proofErr w:type="spellEnd"/>
      <w:r w:rsidRPr="006C6412">
        <w:rPr>
          <w:rFonts w:ascii="Arial Narrow" w:hAnsi="Arial Narrow" w:cs="Arial"/>
          <w:sz w:val="24"/>
          <w:szCs w:val="24"/>
        </w:rPr>
        <w:t xml:space="preserve"> 1962: 42). </w:t>
      </w:r>
    </w:p>
    <w:p w14:paraId="2D5B842D" w14:textId="3801EF3E" w:rsidR="00396BB8" w:rsidRPr="006C6412" w:rsidRDefault="00396BB8" w:rsidP="00E7623F">
      <w:pPr>
        <w:rPr>
          <w:rFonts w:ascii="Arial Narrow" w:hAnsi="Arial Narrow" w:cs="Arial"/>
          <w:i/>
          <w:sz w:val="24"/>
          <w:szCs w:val="24"/>
        </w:rPr>
      </w:pPr>
      <w:r w:rsidRPr="006C6412">
        <w:rPr>
          <w:rFonts w:ascii="Arial Narrow" w:hAnsi="Arial Narrow" w:cs="Arial"/>
          <w:i/>
          <w:sz w:val="24"/>
          <w:szCs w:val="24"/>
        </w:rPr>
        <w:t xml:space="preserve">INSERT FIGURE </w:t>
      </w:r>
      <w:r w:rsidR="006D23B0" w:rsidRPr="006C6412">
        <w:rPr>
          <w:rFonts w:ascii="Arial Narrow" w:hAnsi="Arial Narrow" w:cs="Arial"/>
          <w:i/>
          <w:sz w:val="24"/>
          <w:szCs w:val="24"/>
        </w:rPr>
        <w:t>A</w:t>
      </w:r>
      <w:r w:rsidRPr="006C6412">
        <w:rPr>
          <w:rFonts w:ascii="Arial Narrow" w:hAnsi="Arial Narrow" w:cs="Arial"/>
          <w:i/>
          <w:sz w:val="24"/>
          <w:szCs w:val="24"/>
        </w:rPr>
        <w:t>1 HERE</w:t>
      </w:r>
    </w:p>
    <w:p w14:paraId="2AEA8B37" w14:textId="77777777" w:rsidR="00396BB8" w:rsidRPr="006C6412" w:rsidRDefault="00396BB8" w:rsidP="00E577BF">
      <w:pPr>
        <w:rPr>
          <w:rFonts w:ascii="Arial Narrow" w:hAnsi="Arial Narrow" w:cs="Arial"/>
          <w:sz w:val="24"/>
          <w:szCs w:val="24"/>
        </w:rPr>
      </w:pPr>
      <w:r w:rsidRPr="006C6412">
        <w:rPr>
          <w:rFonts w:ascii="Arial Narrow" w:hAnsi="Arial Narrow" w:cs="Arial"/>
          <w:sz w:val="24"/>
          <w:szCs w:val="24"/>
        </w:rPr>
        <w:t xml:space="preserve">In order to detail all the information required to assess eligibility, cases from the period covered by the Long Depression were recorded on at least two pages of a ledger, which provided the format for data collection, by a local branch COS relieving officer who took the details.  The information assembled was to enable the officer to profile and categorise what type of family had applied to COS, and had a strong focus on material that indicated the character of the applicant and their family.  As the example in Figure 1 shows, each case was assigned a record number and the date of application noted. The subsequent data recorded was that which enabled the local COS Committee to judge which cases met their ‘deserving’ criteria for assistance and what that assistance should be, as against those cases that were to be referred to the Poor Law. </w:t>
      </w:r>
    </w:p>
    <w:p w14:paraId="0AF765E8" w14:textId="5334ED93" w:rsidR="00396BB8" w:rsidRPr="006C6412" w:rsidRDefault="00396BB8" w:rsidP="00A30236">
      <w:pPr>
        <w:rPr>
          <w:rFonts w:ascii="Arial Narrow" w:hAnsi="Arial Narrow" w:cs="Arial"/>
          <w:sz w:val="24"/>
          <w:szCs w:val="24"/>
        </w:rPr>
      </w:pPr>
      <w:r w:rsidRPr="006C6412">
        <w:rPr>
          <w:rFonts w:ascii="Arial Narrow" w:hAnsi="Arial Narrow" w:cs="Arial"/>
          <w:sz w:val="24"/>
          <w:szCs w:val="24"/>
        </w:rPr>
        <w:t>The case report contained details of the applicant’s name, address and church district, as well as who had referred the applicant to the organisation.  This was typically a person or organisation of standing and authority, such as the local vicar or school board.  The applicant’s length of residence in the local area, their birthplace and previous addresses were recorded.  The assistance requested was noted.  This was followed by the documentation of the ‘Christian’ names of the family: father, mother and all children living with them.  Adults had their status as married/single/widowed recorded (and a marriage certificate needed to be verified).  Each family member was profiled in terms of age, occupation/children’s school, name and address of present (or last) employer, time out of last employment, time out of employment during the last 12 months, cause of leaving employment, and weekly income (present, and when in full-time work). The family’s circumstances were then probed in</w:t>
      </w:r>
      <w:r w:rsidR="0017588C" w:rsidRPr="006C6412">
        <w:rPr>
          <w:rFonts w:ascii="Arial Narrow" w:hAnsi="Arial Narrow" w:cs="Arial"/>
          <w:sz w:val="24"/>
          <w:szCs w:val="24"/>
        </w:rPr>
        <w:t>cluding</w:t>
      </w:r>
      <w:r w:rsidRPr="006C6412">
        <w:rPr>
          <w:rFonts w:ascii="Arial Narrow" w:hAnsi="Arial Narrow" w:cs="Arial"/>
          <w:sz w:val="24"/>
          <w:szCs w:val="24"/>
        </w:rPr>
        <w:t xml:space="preserve"> their weekly rent, debts such as pawn and rent arrears, and likely other sources who they could call on for relief and support (such as relatives). Potential providers of </w:t>
      </w:r>
      <w:r w:rsidR="0017588C" w:rsidRPr="006C6412">
        <w:rPr>
          <w:rFonts w:ascii="Arial Narrow" w:hAnsi="Arial Narrow" w:cs="Arial"/>
          <w:sz w:val="24"/>
          <w:szCs w:val="24"/>
        </w:rPr>
        <w:t xml:space="preserve">objective </w:t>
      </w:r>
      <w:r w:rsidRPr="006C6412">
        <w:rPr>
          <w:rFonts w:ascii="Arial Narrow" w:hAnsi="Arial Narrow" w:cs="Arial"/>
          <w:sz w:val="24"/>
          <w:szCs w:val="24"/>
        </w:rPr>
        <w:t>character references were logged</w:t>
      </w:r>
      <w:r w:rsidR="0017588C" w:rsidRPr="006C6412">
        <w:rPr>
          <w:rFonts w:ascii="Arial Narrow" w:hAnsi="Arial Narrow" w:cs="Arial"/>
          <w:sz w:val="24"/>
          <w:szCs w:val="24"/>
        </w:rPr>
        <w:t xml:space="preserve"> such as </w:t>
      </w:r>
      <w:r w:rsidRPr="006C6412">
        <w:rPr>
          <w:rFonts w:ascii="Arial Narrow" w:hAnsi="Arial Narrow" w:cs="Arial"/>
          <w:sz w:val="24"/>
          <w:szCs w:val="24"/>
        </w:rPr>
        <w:t xml:space="preserve">employers, landlords, neighbours, </w:t>
      </w:r>
      <w:r w:rsidR="0017588C" w:rsidRPr="006C6412">
        <w:rPr>
          <w:rFonts w:ascii="Arial Narrow" w:hAnsi="Arial Narrow" w:cs="Arial"/>
          <w:sz w:val="24"/>
          <w:szCs w:val="24"/>
        </w:rPr>
        <w:t xml:space="preserve">and </w:t>
      </w:r>
      <w:r w:rsidRPr="006C6412">
        <w:rPr>
          <w:rFonts w:ascii="Arial Narrow" w:hAnsi="Arial Narrow" w:cs="Arial"/>
          <w:sz w:val="24"/>
          <w:szCs w:val="24"/>
        </w:rPr>
        <w:t>vicars.  The potential referees section was followed by a record of the applicant’s statement about the nature of their difficulties, which was taken down by the COS officer in the third person and is typically no more than a few lines.  The applicant was assumed to be the husband although in some cases the statement is of the ‘applicant’s wife</w:t>
      </w:r>
      <w:r w:rsidR="00FB69A8" w:rsidRPr="006C6412">
        <w:rPr>
          <w:rFonts w:ascii="Arial Narrow" w:hAnsi="Arial Narrow" w:cs="Arial"/>
          <w:sz w:val="24"/>
          <w:szCs w:val="24"/>
        </w:rPr>
        <w:t>’</w:t>
      </w:r>
      <w:r w:rsidRPr="006C6412">
        <w:rPr>
          <w:rFonts w:ascii="Arial Narrow" w:hAnsi="Arial Narrow" w:cs="Arial"/>
          <w:sz w:val="24"/>
          <w:szCs w:val="24"/>
        </w:rPr>
        <w:t>.  Investigations in each case were therefore expected to adhere to a rigid structure of enquiry before the final decision, for which space was provided at the end of the second page.</w:t>
      </w:r>
    </w:p>
    <w:p w14:paraId="500D3917" w14:textId="0ECBF748" w:rsidR="00396BB8" w:rsidRPr="006C6412" w:rsidRDefault="00396BB8" w:rsidP="00314889">
      <w:pPr>
        <w:rPr>
          <w:rFonts w:ascii="Arial Narrow" w:hAnsi="Arial Narrow" w:cs="Arial"/>
          <w:sz w:val="24"/>
          <w:szCs w:val="24"/>
        </w:rPr>
      </w:pPr>
      <w:r w:rsidRPr="006C6412">
        <w:rPr>
          <w:rFonts w:ascii="Arial Narrow" w:hAnsi="Arial Narrow" w:cs="Arial"/>
          <w:sz w:val="24"/>
          <w:szCs w:val="24"/>
        </w:rPr>
        <w:t xml:space="preserve">There were then a significant number of data fields considered relevant to the </w:t>
      </w:r>
      <w:r w:rsidR="007A6A86" w:rsidRPr="006C6412">
        <w:rPr>
          <w:rFonts w:ascii="Arial Narrow" w:hAnsi="Arial Narrow" w:cs="Arial"/>
          <w:sz w:val="24"/>
          <w:szCs w:val="24"/>
        </w:rPr>
        <w:t xml:space="preserve">routine relations of ruling of the </w:t>
      </w:r>
      <w:r w:rsidRPr="006C6412">
        <w:rPr>
          <w:rFonts w:ascii="Arial Narrow" w:hAnsi="Arial Narrow" w:cs="Arial"/>
          <w:sz w:val="24"/>
          <w:szCs w:val="24"/>
        </w:rPr>
        <w:t>profile constructed for each applicant family. Each family member was expected to be accounted for, their circumstances recorded, and trustworthy references provided – all considered relevant evidence towards an assessment of the applicant and their family’s character</w:t>
      </w:r>
      <w:r w:rsidR="007A6A86" w:rsidRPr="006C6412">
        <w:rPr>
          <w:rFonts w:ascii="Arial Narrow" w:hAnsi="Arial Narrow" w:cs="Arial"/>
          <w:sz w:val="24"/>
          <w:szCs w:val="24"/>
        </w:rPr>
        <w:t>, represented as the problem,</w:t>
      </w:r>
      <w:r w:rsidRPr="006C6412">
        <w:rPr>
          <w:rFonts w:ascii="Arial Narrow" w:hAnsi="Arial Narrow" w:cs="Arial"/>
          <w:sz w:val="24"/>
          <w:szCs w:val="24"/>
        </w:rPr>
        <w:t xml:space="preserve"> and thus their eligibility and suitability for COS’s help, or not.  For example, </w:t>
      </w:r>
      <w:r w:rsidR="007A6A86" w:rsidRPr="006C6412">
        <w:rPr>
          <w:rFonts w:ascii="Arial Narrow" w:hAnsi="Arial Narrow" w:cs="Arial"/>
          <w:sz w:val="24"/>
          <w:szCs w:val="24"/>
        </w:rPr>
        <w:t xml:space="preserve">the lived relations of governance can be seen in a contrast between two </w:t>
      </w:r>
      <w:r w:rsidR="00360F3D">
        <w:rPr>
          <w:rFonts w:ascii="Arial Narrow" w:hAnsi="Arial Narrow" w:cs="Arial"/>
          <w:sz w:val="24"/>
          <w:szCs w:val="24"/>
        </w:rPr>
        <w:t xml:space="preserve">typical </w:t>
      </w:r>
      <w:r w:rsidR="007A6A86" w:rsidRPr="006C6412">
        <w:rPr>
          <w:rFonts w:ascii="Arial Narrow" w:hAnsi="Arial Narrow" w:cs="Arial"/>
          <w:sz w:val="24"/>
          <w:szCs w:val="24"/>
        </w:rPr>
        <w:t xml:space="preserve">cases: </w:t>
      </w:r>
      <w:r w:rsidRPr="006C6412">
        <w:rPr>
          <w:rFonts w:ascii="Arial Narrow" w:hAnsi="Arial Narrow" w:cs="Arial"/>
          <w:sz w:val="24"/>
          <w:szCs w:val="24"/>
        </w:rPr>
        <w:t>the</w:t>
      </w:r>
      <w:r w:rsidR="007A6A86" w:rsidRPr="006C6412">
        <w:rPr>
          <w:rFonts w:ascii="Arial Narrow" w:hAnsi="Arial Narrow" w:cs="Arial"/>
          <w:sz w:val="24"/>
          <w:szCs w:val="24"/>
        </w:rPr>
        <w:t xml:space="preserve"> Bibbs and the </w:t>
      </w:r>
      <w:proofErr w:type="spellStart"/>
      <w:r w:rsidR="007A6A86" w:rsidRPr="006C6412">
        <w:rPr>
          <w:rFonts w:ascii="Arial Narrow" w:hAnsi="Arial Narrow" w:cs="Arial"/>
          <w:sz w:val="24"/>
          <w:szCs w:val="24"/>
        </w:rPr>
        <w:t>Thorpes</w:t>
      </w:r>
      <w:proofErr w:type="spellEnd"/>
      <w:r w:rsidR="007A6A86" w:rsidRPr="006C6412">
        <w:rPr>
          <w:rFonts w:ascii="Arial Narrow" w:hAnsi="Arial Narrow" w:cs="Arial"/>
          <w:sz w:val="24"/>
          <w:szCs w:val="24"/>
        </w:rPr>
        <w:t>.  The</w:t>
      </w:r>
      <w:r w:rsidRPr="006C6412">
        <w:rPr>
          <w:rFonts w:ascii="Arial Narrow" w:hAnsi="Arial Narrow" w:cs="Arial"/>
          <w:sz w:val="24"/>
          <w:szCs w:val="24"/>
        </w:rPr>
        <w:t xml:space="preserve"> </w:t>
      </w:r>
      <w:proofErr w:type="spellStart"/>
      <w:r w:rsidRPr="006C6412">
        <w:rPr>
          <w:rFonts w:ascii="Arial Narrow" w:hAnsi="Arial Narrow" w:cs="Arial"/>
          <w:sz w:val="24"/>
          <w:szCs w:val="24"/>
        </w:rPr>
        <w:t>Bibb</w:t>
      </w:r>
      <w:proofErr w:type="spellEnd"/>
      <w:r w:rsidRPr="006C6412">
        <w:rPr>
          <w:rFonts w:ascii="Arial Narrow" w:hAnsi="Arial Narrow" w:cs="Arial"/>
          <w:sz w:val="24"/>
          <w:szCs w:val="24"/>
        </w:rPr>
        <w:t xml:space="preserve"> family approached their district COS office in 1881.  The applicant’s statement concerned the financial difficulties they had fallen into as a result of an episode of alcoholism </w:t>
      </w:r>
      <w:r w:rsidR="00551EB2" w:rsidRPr="006C6412">
        <w:rPr>
          <w:rFonts w:ascii="Arial Narrow" w:hAnsi="Arial Narrow" w:cs="Arial"/>
          <w:sz w:val="24"/>
          <w:szCs w:val="24"/>
        </w:rPr>
        <w:t xml:space="preserve">experienced by Mr. </w:t>
      </w:r>
      <w:proofErr w:type="spellStart"/>
      <w:r w:rsidR="00551EB2" w:rsidRPr="006C6412">
        <w:rPr>
          <w:rFonts w:ascii="Arial Narrow" w:hAnsi="Arial Narrow" w:cs="Arial"/>
          <w:sz w:val="24"/>
          <w:szCs w:val="24"/>
        </w:rPr>
        <w:t>Bibb</w:t>
      </w:r>
      <w:proofErr w:type="spellEnd"/>
      <w:r w:rsidRPr="006C6412">
        <w:rPr>
          <w:rFonts w:ascii="Arial Narrow" w:hAnsi="Arial Narrow" w:cs="Arial"/>
          <w:sz w:val="24"/>
          <w:szCs w:val="24"/>
        </w:rPr>
        <w:t>, his testimony that he had reformed, and a request for the provision of a sailor suit to enable their son to go to sea a</w:t>
      </w:r>
      <w:r w:rsidR="00176EE7" w:rsidRPr="006C6412">
        <w:rPr>
          <w:rFonts w:ascii="Arial Narrow" w:hAnsi="Arial Narrow" w:cs="Arial"/>
          <w:sz w:val="24"/>
          <w:szCs w:val="24"/>
        </w:rPr>
        <w:t>s well as</w:t>
      </w:r>
      <w:r w:rsidRPr="006C6412">
        <w:rPr>
          <w:rFonts w:ascii="Arial Narrow" w:hAnsi="Arial Narrow" w:cs="Arial"/>
          <w:sz w:val="24"/>
          <w:szCs w:val="24"/>
        </w:rPr>
        <w:t xml:space="preserve"> a loan of £5.00.  The character references collected by COS include a reference from the Law Society, which confirmed that Mr. </w:t>
      </w:r>
      <w:proofErr w:type="spellStart"/>
      <w:r w:rsidRPr="006C6412">
        <w:rPr>
          <w:rFonts w:ascii="Arial Narrow" w:hAnsi="Arial Narrow" w:cs="Arial"/>
          <w:sz w:val="24"/>
          <w:szCs w:val="24"/>
        </w:rPr>
        <w:t>Bibb</w:t>
      </w:r>
      <w:proofErr w:type="spellEnd"/>
      <w:r w:rsidRPr="006C6412">
        <w:rPr>
          <w:rFonts w:ascii="Arial Narrow" w:hAnsi="Arial Narrow" w:cs="Arial"/>
          <w:sz w:val="24"/>
          <w:szCs w:val="24"/>
        </w:rPr>
        <w:t xml:space="preserve"> was a registered solicitor, and a report from a branch of COS </w:t>
      </w:r>
      <w:r w:rsidR="00176EE7" w:rsidRPr="006C6412">
        <w:rPr>
          <w:rFonts w:ascii="Arial Narrow" w:hAnsi="Arial Narrow" w:cs="Arial"/>
          <w:sz w:val="24"/>
          <w:szCs w:val="24"/>
        </w:rPr>
        <w:t xml:space="preserve">in a district </w:t>
      </w:r>
      <w:r w:rsidRPr="006C6412">
        <w:rPr>
          <w:rFonts w:ascii="Arial Narrow" w:hAnsi="Arial Narrow" w:cs="Arial"/>
          <w:sz w:val="24"/>
          <w:szCs w:val="24"/>
        </w:rPr>
        <w:t xml:space="preserve">where the </w:t>
      </w:r>
      <w:proofErr w:type="spellStart"/>
      <w:r w:rsidRPr="006C6412">
        <w:rPr>
          <w:rFonts w:ascii="Arial Narrow" w:hAnsi="Arial Narrow" w:cs="Arial"/>
          <w:sz w:val="24"/>
          <w:szCs w:val="24"/>
        </w:rPr>
        <w:t>Bibb</w:t>
      </w:r>
      <w:proofErr w:type="spellEnd"/>
      <w:r w:rsidRPr="006C6412">
        <w:rPr>
          <w:rFonts w:ascii="Arial Narrow" w:hAnsi="Arial Narrow" w:cs="Arial"/>
          <w:sz w:val="24"/>
          <w:szCs w:val="24"/>
        </w:rPr>
        <w:t xml:space="preserve"> family had previously resided</w:t>
      </w:r>
      <w:r w:rsidR="00551EB2" w:rsidRPr="006C6412">
        <w:rPr>
          <w:rFonts w:ascii="Arial Narrow" w:hAnsi="Arial Narrow" w:cs="Arial"/>
          <w:sz w:val="24"/>
          <w:szCs w:val="24"/>
        </w:rPr>
        <w:t>. This stated</w:t>
      </w:r>
      <w:r w:rsidRPr="006C6412">
        <w:rPr>
          <w:rFonts w:ascii="Arial Narrow" w:hAnsi="Arial Narrow" w:cs="Arial"/>
          <w:sz w:val="24"/>
          <w:szCs w:val="24"/>
        </w:rPr>
        <w:t xml:space="preserve"> that although Mr </w:t>
      </w:r>
      <w:proofErr w:type="spellStart"/>
      <w:r w:rsidRPr="006C6412">
        <w:rPr>
          <w:rFonts w:ascii="Arial Narrow" w:hAnsi="Arial Narrow" w:cs="Arial"/>
          <w:sz w:val="24"/>
          <w:szCs w:val="24"/>
        </w:rPr>
        <w:t>Bibb</w:t>
      </w:r>
      <w:proofErr w:type="spellEnd"/>
      <w:r w:rsidRPr="006C6412">
        <w:rPr>
          <w:rFonts w:ascii="Arial Narrow" w:hAnsi="Arial Narrow" w:cs="Arial"/>
          <w:sz w:val="24"/>
          <w:szCs w:val="24"/>
        </w:rPr>
        <w:t xml:space="preserve"> was still drinking when the family had lived within its jurisdiction, Mrs </w:t>
      </w:r>
      <w:proofErr w:type="spellStart"/>
      <w:r w:rsidRPr="006C6412">
        <w:rPr>
          <w:rFonts w:ascii="Arial Narrow" w:hAnsi="Arial Narrow" w:cs="Arial"/>
          <w:sz w:val="24"/>
          <w:szCs w:val="24"/>
        </w:rPr>
        <w:t>Bibb</w:t>
      </w:r>
      <w:proofErr w:type="spellEnd"/>
      <w:r w:rsidRPr="006C6412">
        <w:rPr>
          <w:rFonts w:ascii="Arial Narrow" w:hAnsi="Arial Narrow" w:cs="Arial"/>
          <w:sz w:val="24"/>
          <w:szCs w:val="24"/>
        </w:rPr>
        <w:t xml:space="preserve"> was highly regarded.  </w:t>
      </w:r>
      <w:r w:rsidRPr="006C6412">
        <w:rPr>
          <w:rFonts w:ascii="Arial Narrow" w:hAnsi="Arial Narrow" w:cs="Arial"/>
          <w:sz w:val="24"/>
          <w:szCs w:val="24"/>
        </w:rPr>
        <w:lastRenderedPageBreak/>
        <w:t xml:space="preserve">This evidence satisfied the local COS Committee of the family’s ability to haul themselves out of their diminished circumstances and back to </w:t>
      </w:r>
      <w:r w:rsidR="00551EB2" w:rsidRPr="006C6412">
        <w:rPr>
          <w:rFonts w:ascii="Arial Narrow" w:hAnsi="Arial Narrow" w:cs="Arial"/>
          <w:sz w:val="24"/>
          <w:szCs w:val="24"/>
        </w:rPr>
        <w:t>self-reliance</w:t>
      </w:r>
      <w:r w:rsidRPr="006C6412">
        <w:rPr>
          <w:rFonts w:ascii="Arial Narrow" w:hAnsi="Arial Narrow" w:cs="Arial"/>
          <w:sz w:val="24"/>
          <w:szCs w:val="24"/>
        </w:rPr>
        <w:t xml:space="preserve"> if provided with a little help.  COS thus acceded to the family’s request for provision of a sailor suit and moreover, rather than the loan of £5.00 that they had applied for, approved a grant of that amount.  </w:t>
      </w:r>
      <w:r w:rsidR="007A6A86" w:rsidRPr="006C6412">
        <w:rPr>
          <w:rFonts w:ascii="Arial Narrow" w:hAnsi="Arial Narrow" w:cs="Arial"/>
          <w:sz w:val="24"/>
          <w:szCs w:val="24"/>
        </w:rPr>
        <w:t>T</w:t>
      </w:r>
      <w:r w:rsidRPr="006C6412">
        <w:rPr>
          <w:rFonts w:ascii="Arial Narrow" w:hAnsi="Arial Narrow" w:cs="Arial"/>
          <w:sz w:val="24"/>
          <w:szCs w:val="24"/>
        </w:rPr>
        <w:t xml:space="preserve">he Thorpe family, who were sent to COS </w:t>
      </w:r>
      <w:r w:rsidR="007A6A86" w:rsidRPr="006C6412">
        <w:rPr>
          <w:rFonts w:ascii="Arial Narrow" w:hAnsi="Arial Narrow" w:cs="Arial"/>
          <w:sz w:val="24"/>
          <w:szCs w:val="24"/>
        </w:rPr>
        <w:t xml:space="preserve">by a magistrate in the same year as the Bibbs </w:t>
      </w:r>
      <w:r w:rsidRPr="006C6412">
        <w:rPr>
          <w:rFonts w:ascii="Arial Narrow" w:hAnsi="Arial Narrow" w:cs="Arial"/>
          <w:sz w:val="24"/>
          <w:szCs w:val="24"/>
        </w:rPr>
        <w:t>after a representative of the school board reported that the children were starving</w:t>
      </w:r>
      <w:r w:rsidR="007A6A86" w:rsidRPr="006C6412">
        <w:rPr>
          <w:rFonts w:ascii="Arial Narrow" w:hAnsi="Arial Narrow" w:cs="Arial"/>
          <w:sz w:val="24"/>
          <w:szCs w:val="24"/>
        </w:rPr>
        <w:t>, form a contrast</w:t>
      </w:r>
      <w:r w:rsidRPr="006C6412">
        <w:rPr>
          <w:rFonts w:ascii="Arial Narrow" w:hAnsi="Arial Narrow" w:cs="Arial"/>
          <w:sz w:val="24"/>
          <w:szCs w:val="24"/>
        </w:rPr>
        <w:t xml:space="preserve">.  </w:t>
      </w:r>
      <w:r w:rsidR="00714955" w:rsidRPr="006C6412">
        <w:rPr>
          <w:rFonts w:ascii="Arial Narrow" w:hAnsi="Arial Narrow" w:cs="Arial"/>
          <w:sz w:val="24"/>
          <w:szCs w:val="24"/>
        </w:rPr>
        <w:t>The</w:t>
      </w:r>
      <w:r w:rsidR="007A6A86" w:rsidRPr="006C6412">
        <w:rPr>
          <w:rFonts w:ascii="Arial Narrow" w:hAnsi="Arial Narrow" w:cs="Arial"/>
          <w:sz w:val="24"/>
          <w:szCs w:val="24"/>
        </w:rPr>
        <w:t xml:space="preserve"> </w:t>
      </w:r>
      <w:r w:rsidRPr="006C6412">
        <w:rPr>
          <w:rFonts w:ascii="Arial Narrow" w:hAnsi="Arial Narrow" w:cs="Arial"/>
          <w:sz w:val="24"/>
          <w:szCs w:val="24"/>
        </w:rPr>
        <w:t>representative subsequently declined to give a reference as to the family’s character</w:t>
      </w:r>
      <w:r w:rsidR="00714955" w:rsidRPr="006C6412">
        <w:rPr>
          <w:rFonts w:ascii="Arial Narrow" w:hAnsi="Arial Narrow" w:cs="Arial"/>
          <w:sz w:val="24"/>
          <w:szCs w:val="24"/>
        </w:rPr>
        <w:t xml:space="preserve"> and t</w:t>
      </w:r>
      <w:r w:rsidRPr="006C6412">
        <w:rPr>
          <w:rFonts w:ascii="Arial Narrow" w:hAnsi="Arial Narrow" w:cs="Arial"/>
          <w:sz w:val="24"/>
          <w:szCs w:val="24"/>
        </w:rPr>
        <w:t xml:space="preserve">he case notes record a visit to the Thorpe’s filthy, unfurnished two-roomed basement living space.  </w:t>
      </w:r>
      <w:r w:rsidR="007A6A86" w:rsidRPr="006C6412">
        <w:rPr>
          <w:rFonts w:ascii="Arial Narrow" w:hAnsi="Arial Narrow" w:cs="Arial"/>
          <w:sz w:val="24"/>
          <w:szCs w:val="24"/>
        </w:rPr>
        <w:t>In contrast to the Bibbs, th</w:t>
      </w:r>
      <w:r w:rsidRPr="006C6412">
        <w:rPr>
          <w:rFonts w:ascii="Arial Narrow" w:hAnsi="Arial Narrow" w:cs="Arial"/>
          <w:sz w:val="24"/>
          <w:szCs w:val="24"/>
        </w:rPr>
        <w:t xml:space="preserve">e profile collected about the family was assessed as showing a lack of self-reliance and resilience in the family.  COS thus placed the case in the hands of the </w:t>
      </w:r>
      <w:r w:rsidR="00306BF6" w:rsidRPr="006C6412">
        <w:rPr>
          <w:rFonts w:ascii="Arial Narrow" w:hAnsi="Arial Narrow" w:cs="Arial"/>
          <w:sz w:val="24"/>
          <w:szCs w:val="24"/>
        </w:rPr>
        <w:t>P</w:t>
      </w:r>
      <w:r w:rsidRPr="006C6412">
        <w:rPr>
          <w:rFonts w:ascii="Arial Narrow" w:hAnsi="Arial Narrow" w:cs="Arial"/>
          <w:sz w:val="24"/>
          <w:szCs w:val="24"/>
        </w:rPr>
        <w:t xml:space="preserve">oor </w:t>
      </w:r>
      <w:r w:rsidR="00306BF6" w:rsidRPr="006C6412">
        <w:rPr>
          <w:rFonts w:ascii="Arial Narrow" w:hAnsi="Arial Narrow" w:cs="Arial"/>
          <w:sz w:val="24"/>
          <w:szCs w:val="24"/>
        </w:rPr>
        <w:t>L</w:t>
      </w:r>
      <w:r w:rsidRPr="006C6412">
        <w:rPr>
          <w:rFonts w:ascii="Arial Narrow" w:hAnsi="Arial Narrow" w:cs="Arial"/>
          <w:sz w:val="24"/>
          <w:szCs w:val="24"/>
        </w:rPr>
        <w:t xml:space="preserve">aw.  </w:t>
      </w:r>
    </w:p>
    <w:p w14:paraId="26540FF5" w14:textId="76D53A52" w:rsidR="00396BB8" w:rsidRPr="006C6412" w:rsidRDefault="00396BB8" w:rsidP="00314889">
      <w:pPr>
        <w:rPr>
          <w:rFonts w:ascii="Arial Narrow" w:hAnsi="Arial Narrow" w:cs="Arial"/>
          <w:sz w:val="24"/>
          <w:szCs w:val="24"/>
        </w:rPr>
      </w:pPr>
      <w:r w:rsidRPr="006C6412">
        <w:rPr>
          <w:rFonts w:ascii="Arial Narrow" w:hAnsi="Arial Narrow" w:cs="Arial"/>
          <w:sz w:val="24"/>
          <w:szCs w:val="24"/>
        </w:rPr>
        <w:t xml:space="preserve">Overall, the list of required information is closely adhered to in the case notes, with little additional description of the family’s circumstances that does not relate to categorising the </w:t>
      </w:r>
      <w:r w:rsidR="00286B5D" w:rsidRPr="006C6412">
        <w:rPr>
          <w:rFonts w:ascii="Arial Narrow" w:hAnsi="Arial Narrow" w:cs="Arial"/>
          <w:sz w:val="24"/>
          <w:szCs w:val="24"/>
        </w:rPr>
        <w:t xml:space="preserve">problem as represented: the </w:t>
      </w:r>
      <w:r w:rsidRPr="006C6412">
        <w:rPr>
          <w:rFonts w:ascii="Arial Narrow" w:hAnsi="Arial Narrow" w:cs="Arial"/>
          <w:sz w:val="24"/>
          <w:szCs w:val="24"/>
        </w:rPr>
        <w:t>calibre of their moral fibre.  The data collected is concerned with identifying the applicant family’s eligibility and deservingness or ability to be helped, with a firm focus on the nature and disposition of the parents in the family.  Authority figures who know the family are assumed to have trustworthy opinions, and Officers conducting the scientific case work investigations are trusted and depended upon to make objective and reliable assessments and recommendations.</w:t>
      </w:r>
    </w:p>
    <w:p w14:paraId="6D2B5805" w14:textId="77777777" w:rsidR="00286B5D" w:rsidRPr="006C6412" w:rsidRDefault="00286B5D" w:rsidP="00314889">
      <w:pPr>
        <w:rPr>
          <w:rFonts w:ascii="Arial Narrow" w:hAnsi="Arial Narrow" w:cs="Arial"/>
          <w:sz w:val="24"/>
          <w:szCs w:val="24"/>
        </w:rPr>
      </w:pPr>
    </w:p>
    <w:p w14:paraId="2D28E398" w14:textId="4F68B79C" w:rsidR="00396BB8" w:rsidRPr="006C6412" w:rsidRDefault="00396BB8" w:rsidP="00EE1025">
      <w:pPr>
        <w:rPr>
          <w:rFonts w:ascii="Arial Narrow" w:hAnsi="Arial Narrow" w:cs="Arial"/>
          <w:b/>
          <w:sz w:val="24"/>
          <w:szCs w:val="24"/>
        </w:rPr>
      </w:pPr>
      <w:r w:rsidRPr="006C6412">
        <w:rPr>
          <w:rFonts w:ascii="Arial Narrow" w:hAnsi="Arial Narrow" w:cs="Arial"/>
          <w:b/>
          <w:sz w:val="24"/>
          <w:szCs w:val="24"/>
        </w:rPr>
        <w:t>The Great Depression</w:t>
      </w:r>
      <w:r w:rsidR="00FB69A8" w:rsidRPr="006C6412">
        <w:rPr>
          <w:rFonts w:ascii="Arial Narrow" w:hAnsi="Arial Narrow" w:cs="Arial"/>
          <w:b/>
          <w:sz w:val="24"/>
          <w:szCs w:val="24"/>
        </w:rPr>
        <w:t xml:space="preserve"> 1930-34</w:t>
      </w:r>
      <w:r w:rsidRPr="006C6412">
        <w:rPr>
          <w:rFonts w:ascii="Arial Narrow" w:hAnsi="Arial Narrow" w:cs="Arial"/>
          <w:b/>
          <w:sz w:val="24"/>
          <w:szCs w:val="24"/>
        </w:rPr>
        <w:t>: Manifesting Respectability</w:t>
      </w:r>
    </w:p>
    <w:p w14:paraId="14B00987" w14:textId="68838BED" w:rsidR="00396BB8" w:rsidRPr="006C6412" w:rsidRDefault="00396BB8" w:rsidP="00EE1025">
      <w:pPr>
        <w:rPr>
          <w:rFonts w:ascii="Arial Narrow" w:hAnsi="Arial Narrow" w:cs="Arial"/>
          <w:sz w:val="24"/>
          <w:szCs w:val="24"/>
        </w:rPr>
      </w:pPr>
      <w:r w:rsidRPr="006C6412">
        <w:rPr>
          <w:rFonts w:ascii="Arial Narrow" w:hAnsi="Arial Narrow" w:cs="Arial"/>
          <w:sz w:val="24"/>
          <w:szCs w:val="24"/>
        </w:rPr>
        <w:t>The Great Depression or Great Slump in Britain followed on the Wall Street Crash in the USA that trig</w:t>
      </w:r>
      <w:r w:rsidR="00AF4952" w:rsidRPr="006C6412">
        <w:rPr>
          <w:rFonts w:ascii="Arial Narrow" w:hAnsi="Arial Narrow" w:cs="Arial"/>
          <w:sz w:val="24"/>
          <w:szCs w:val="24"/>
        </w:rPr>
        <w:t>gered a world-wide depression. While the effects of this downturn were more severe in the industrial heartlands of Britain, unemployment in London rose substantially</w:t>
      </w:r>
      <w:r w:rsidR="00176EE7" w:rsidRPr="006C6412">
        <w:rPr>
          <w:rFonts w:ascii="Arial Narrow" w:hAnsi="Arial Narrow" w:cs="Arial"/>
          <w:sz w:val="24"/>
          <w:szCs w:val="24"/>
        </w:rPr>
        <w:t>,</w:t>
      </w:r>
      <w:r w:rsidR="00CF084F" w:rsidRPr="006C6412">
        <w:rPr>
          <w:rFonts w:ascii="Arial Narrow" w:hAnsi="Arial Narrow" w:cs="Arial"/>
          <w:sz w:val="24"/>
          <w:szCs w:val="24"/>
        </w:rPr>
        <w:t xml:space="preserve"> leading to increasing numbers suffering the effects of poverty</w:t>
      </w:r>
      <w:r w:rsidR="00C66BC4">
        <w:rPr>
          <w:rFonts w:ascii="Arial Narrow" w:hAnsi="Arial Narrow" w:cs="Arial"/>
          <w:sz w:val="24"/>
          <w:szCs w:val="24"/>
        </w:rPr>
        <w:t xml:space="preserve"> (Constantine 1983)</w:t>
      </w:r>
      <w:r w:rsidR="00CF084F" w:rsidRPr="006C6412">
        <w:rPr>
          <w:rFonts w:ascii="Arial Narrow" w:hAnsi="Arial Narrow" w:cs="Arial"/>
          <w:sz w:val="24"/>
          <w:szCs w:val="24"/>
        </w:rPr>
        <w:t>.</w:t>
      </w:r>
      <w:r w:rsidR="00AF4952" w:rsidRPr="006C6412">
        <w:rPr>
          <w:rFonts w:ascii="Arial Narrow" w:hAnsi="Arial Narrow" w:cs="Arial"/>
          <w:sz w:val="24"/>
          <w:szCs w:val="24"/>
        </w:rPr>
        <w:t xml:space="preserve"> </w:t>
      </w:r>
      <w:r w:rsidRPr="006C6412">
        <w:rPr>
          <w:rFonts w:ascii="Arial Narrow" w:hAnsi="Arial Narrow" w:cs="Arial"/>
          <w:sz w:val="24"/>
          <w:szCs w:val="24"/>
        </w:rPr>
        <w:t xml:space="preserve">The reforms </w:t>
      </w:r>
      <w:r w:rsidR="0017588C" w:rsidRPr="006C6412">
        <w:rPr>
          <w:rFonts w:ascii="Arial Narrow" w:hAnsi="Arial Narrow" w:cs="Arial"/>
          <w:sz w:val="24"/>
          <w:szCs w:val="24"/>
        </w:rPr>
        <w:t xml:space="preserve">of the Liberal government </w:t>
      </w:r>
      <w:r w:rsidR="00FB69A8" w:rsidRPr="006C6412">
        <w:rPr>
          <w:rFonts w:ascii="Arial Narrow" w:hAnsi="Arial Narrow" w:cs="Arial"/>
          <w:sz w:val="24"/>
          <w:szCs w:val="24"/>
        </w:rPr>
        <w:t>earlier in the century</w:t>
      </w:r>
      <w:r w:rsidR="0017588C" w:rsidRPr="006C6412">
        <w:rPr>
          <w:rFonts w:ascii="Arial Narrow" w:hAnsi="Arial Narrow" w:cs="Arial"/>
          <w:sz w:val="24"/>
          <w:szCs w:val="24"/>
        </w:rPr>
        <w:t xml:space="preserve">, </w:t>
      </w:r>
      <w:r w:rsidRPr="006C6412">
        <w:rPr>
          <w:rFonts w:ascii="Arial Narrow" w:hAnsi="Arial Narrow" w:cs="Arial"/>
          <w:sz w:val="24"/>
          <w:szCs w:val="24"/>
        </w:rPr>
        <w:t>introducing a nascent welfare state</w:t>
      </w:r>
      <w:r w:rsidR="0017588C" w:rsidRPr="006C6412">
        <w:rPr>
          <w:rFonts w:ascii="Arial Narrow" w:hAnsi="Arial Narrow" w:cs="Arial"/>
          <w:sz w:val="24"/>
          <w:szCs w:val="24"/>
        </w:rPr>
        <w:t>,</w:t>
      </w:r>
      <w:r w:rsidRPr="006C6412">
        <w:rPr>
          <w:rFonts w:ascii="Arial Narrow" w:hAnsi="Arial Narrow" w:cs="Arial"/>
          <w:sz w:val="24"/>
          <w:szCs w:val="24"/>
        </w:rPr>
        <w:t xml:space="preserve"> </w:t>
      </w:r>
      <w:r w:rsidR="00FB69A8" w:rsidRPr="006C6412">
        <w:rPr>
          <w:rFonts w:ascii="Arial Narrow" w:hAnsi="Arial Narrow" w:cs="Arial"/>
          <w:sz w:val="24"/>
          <w:szCs w:val="24"/>
        </w:rPr>
        <w:t xml:space="preserve">had </w:t>
      </w:r>
      <w:r w:rsidRPr="006C6412">
        <w:rPr>
          <w:rFonts w:ascii="Arial Narrow" w:hAnsi="Arial Narrow" w:cs="Arial"/>
          <w:sz w:val="24"/>
          <w:szCs w:val="24"/>
        </w:rPr>
        <w:t>marked some recognition of the economic and structural constraints faced by poor families, and the beginning of a greater role for state provision.  COS</w:t>
      </w:r>
      <w:r w:rsidR="00714955" w:rsidRPr="006C6412">
        <w:rPr>
          <w:rFonts w:ascii="Arial Narrow" w:hAnsi="Arial Narrow" w:cs="Arial"/>
          <w:sz w:val="24"/>
          <w:szCs w:val="24"/>
        </w:rPr>
        <w:t xml:space="preserve"> had</w:t>
      </w:r>
      <w:r w:rsidRPr="006C6412">
        <w:rPr>
          <w:rFonts w:ascii="Arial Narrow" w:hAnsi="Arial Narrow" w:cs="Arial"/>
          <w:sz w:val="24"/>
          <w:szCs w:val="24"/>
        </w:rPr>
        <w:t xml:space="preserve"> initially opposed these social policy reforms as providing incentives against labour and thrift, but </w:t>
      </w:r>
      <w:r w:rsidR="00FB69A8" w:rsidRPr="006C6412">
        <w:rPr>
          <w:rFonts w:ascii="Arial Narrow" w:hAnsi="Arial Narrow" w:cs="Arial"/>
          <w:sz w:val="24"/>
          <w:szCs w:val="24"/>
        </w:rPr>
        <w:t xml:space="preserve">by the time of the Great Depression </w:t>
      </w:r>
      <w:r w:rsidRPr="006C6412">
        <w:rPr>
          <w:rFonts w:ascii="Arial Narrow" w:hAnsi="Arial Narrow" w:cs="Arial"/>
          <w:sz w:val="24"/>
          <w:szCs w:val="24"/>
        </w:rPr>
        <w:t xml:space="preserve">were reconciled to the changes (Lewis 1995).  Their local district committees started to work closely with the institutions of the welfare state, arguing that the organisation was best placed to apply the necessary principles of case work.  The charity retained some concern for applicants’ character but there was a shift in focus towards </w:t>
      </w:r>
      <w:r w:rsidR="00CF084F" w:rsidRPr="006C6412">
        <w:rPr>
          <w:rFonts w:ascii="Arial Narrow" w:hAnsi="Arial Narrow" w:cs="Arial"/>
          <w:sz w:val="24"/>
          <w:szCs w:val="24"/>
        </w:rPr>
        <w:t xml:space="preserve">assessing </w:t>
      </w:r>
      <w:r w:rsidRPr="006C6412">
        <w:rPr>
          <w:rFonts w:ascii="Arial Narrow" w:hAnsi="Arial Narrow" w:cs="Arial"/>
          <w:sz w:val="24"/>
          <w:szCs w:val="24"/>
        </w:rPr>
        <w:t>respectability and appearance</w:t>
      </w:r>
      <w:r w:rsidR="0017588C" w:rsidRPr="006C6412">
        <w:rPr>
          <w:rFonts w:ascii="Arial Narrow" w:hAnsi="Arial Narrow" w:cs="Arial"/>
          <w:sz w:val="24"/>
          <w:szCs w:val="24"/>
        </w:rPr>
        <w:t xml:space="preserve"> in the </w:t>
      </w:r>
      <w:r w:rsidR="00714955" w:rsidRPr="006C6412">
        <w:rPr>
          <w:rFonts w:ascii="Arial Narrow" w:hAnsi="Arial Narrow" w:cs="Arial"/>
          <w:sz w:val="24"/>
          <w:szCs w:val="24"/>
        </w:rPr>
        <w:t>practices of data collection and representation.</w:t>
      </w:r>
      <w:r w:rsidRPr="006C6412">
        <w:rPr>
          <w:rFonts w:ascii="Arial Narrow" w:hAnsi="Arial Narrow" w:cs="Arial"/>
          <w:sz w:val="24"/>
          <w:szCs w:val="24"/>
        </w:rPr>
        <w:t xml:space="preserve"> COS became more tolerant of the need for ongoing support </w:t>
      </w:r>
      <w:r w:rsidR="00714955" w:rsidRPr="006C6412">
        <w:rPr>
          <w:rFonts w:ascii="Arial Narrow" w:hAnsi="Arial Narrow" w:cs="Arial"/>
          <w:sz w:val="24"/>
          <w:szCs w:val="24"/>
        </w:rPr>
        <w:t xml:space="preserve">for </w:t>
      </w:r>
      <w:r w:rsidR="00CF084F" w:rsidRPr="006C6412">
        <w:rPr>
          <w:rFonts w:ascii="Arial Narrow" w:hAnsi="Arial Narrow" w:cs="Arial"/>
          <w:sz w:val="24"/>
          <w:szCs w:val="24"/>
        </w:rPr>
        <w:t>deprived families, adopting</w:t>
      </w:r>
      <w:r w:rsidRPr="006C6412">
        <w:rPr>
          <w:rFonts w:ascii="Arial Narrow" w:hAnsi="Arial Narrow" w:cs="Arial"/>
          <w:sz w:val="24"/>
          <w:szCs w:val="24"/>
        </w:rPr>
        <w:t xml:space="preserve"> a more pragmatic approach based on need</w:t>
      </w:r>
      <w:r w:rsidR="00714955" w:rsidRPr="006C6412">
        <w:rPr>
          <w:rFonts w:ascii="Arial Narrow" w:hAnsi="Arial Narrow" w:cs="Arial"/>
          <w:sz w:val="24"/>
          <w:szCs w:val="24"/>
        </w:rPr>
        <w:t>s</w:t>
      </w:r>
      <w:r w:rsidRPr="006C6412">
        <w:rPr>
          <w:rFonts w:ascii="Arial Narrow" w:hAnsi="Arial Narrow" w:cs="Arial"/>
          <w:sz w:val="24"/>
          <w:szCs w:val="24"/>
        </w:rPr>
        <w:t xml:space="preserve"> and resources (</w:t>
      </w:r>
      <w:proofErr w:type="spellStart"/>
      <w:r w:rsidRPr="006C6412">
        <w:rPr>
          <w:rFonts w:ascii="Arial Narrow" w:hAnsi="Arial Narrow" w:cs="Arial"/>
          <w:sz w:val="24"/>
          <w:szCs w:val="24"/>
        </w:rPr>
        <w:t>Rooff</w:t>
      </w:r>
      <w:proofErr w:type="spellEnd"/>
      <w:r w:rsidRPr="006C6412">
        <w:rPr>
          <w:rFonts w:ascii="Arial Narrow" w:hAnsi="Arial Narrow" w:cs="Arial"/>
          <w:sz w:val="24"/>
          <w:szCs w:val="24"/>
        </w:rPr>
        <w:t xml:space="preserve"> 1972).  </w:t>
      </w:r>
    </w:p>
    <w:p w14:paraId="406A3937" w14:textId="6C84F4A7" w:rsidR="00396BB8" w:rsidRPr="006C6412" w:rsidRDefault="00396BB8" w:rsidP="00C231AA">
      <w:pPr>
        <w:rPr>
          <w:rFonts w:ascii="Arial Narrow" w:hAnsi="Arial Narrow" w:cs="Arial"/>
          <w:sz w:val="24"/>
          <w:szCs w:val="24"/>
        </w:rPr>
      </w:pPr>
      <w:r w:rsidRPr="006C6412">
        <w:rPr>
          <w:rFonts w:ascii="Arial Narrow" w:hAnsi="Arial Narrow" w:cs="Arial"/>
          <w:sz w:val="24"/>
          <w:szCs w:val="24"/>
        </w:rPr>
        <w:t>The style of recording cases from 1930 to 1934 was very similar to that of the end of the previous century. The components of the form were virtually identical to th</w:t>
      </w:r>
      <w:r w:rsidR="00714955" w:rsidRPr="006C6412">
        <w:rPr>
          <w:rFonts w:ascii="Arial Narrow" w:hAnsi="Arial Narrow" w:cs="Arial"/>
          <w:sz w:val="24"/>
          <w:szCs w:val="24"/>
        </w:rPr>
        <w:t>ose of</w:t>
      </w:r>
      <w:r w:rsidRPr="006C6412">
        <w:rPr>
          <w:rFonts w:ascii="Arial Narrow" w:hAnsi="Arial Narrow" w:cs="Arial"/>
          <w:sz w:val="24"/>
          <w:szCs w:val="24"/>
        </w:rPr>
        <w:t xml:space="preserve"> </w:t>
      </w:r>
      <w:r w:rsidR="00691F67" w:rsidRPr="006C6412">
        <w:rPr>
          <w:rFonts w:ascii="Arial Narrow" w:hAnsi="Arial Narrow" w:cs="Arial"/>
          <w:sz w:val="24"/>
          <w:szCs w:val="24"/>
        </w:rPr>
        <w:t xml:space="preserve">the end of the Long Depression, though a new section collected details of the newly introduced </w:t>
      </w:r>
      <w:r w:rsidR="007A5B01" w:rsidRPr="006C6412">
        <w:rPr>
          <w:rFonts w:ascii="Arial Narrow" w:hAnsi="Arial Narrow" w:cs="Arial"/>
          <w:sz w:val="24"/>
          <w:szCs w:val="24"/>
        </w:rPr>
        <w:t xml:space="preserve">system of </w:t>
      </w:r>
      <w:r w:rsidR="00691F67" w:rsidRPr="006C6412">
        <w:rPr>
          <w:rFonts w:ascii="Arial Narrow" w:hAnsi="Arial Narrow" w:cs="Arial"/>
          <w:sz w:val="24"/>
          <w:szCs w:val="24"/>
        </w:rPr>
        <w:t>National Health Insurance</w:t>
      </w:r>
      <w:r w:rsidR="007A5B01" w:rsidRPr="006C6412">
        <w:rPr>
          <w:rFonts w:ascii="Arial Narrow" w:hAnsi="Arial Narrow" w:cs="Arial"/>
          <w:sz w:val="24"/>
          <w:szCs w:val="24"/>
        </w:rPr>
        <w:t xml:space="preserve"> (restricted mainly to men earning below the income tax threshold)</w:t>
      </w:r>
      <w:r w:rsidR="00691F67" w:rsidRPr="006C6412">
        <w:rPr>
          <w:rFonts w:ascii="Arial Narrow" w:hAnsi="Arial Narrow" w:cs="Arial"/>
          <w:sz w:val="24"/>
          <w:szCs w:val="24"/>
        </w:rPr>
        <w:t xml:space="preserve">. </w:t>
      </w:r>
      <w:r w:rsidRPr="006C6412">
        <w:rPr>
          <w:rFonts w:ascii="Arial Narrow" w:hAnsi="Arial Narrow" w:cs="Arial"/>
          <w:sz w:val="24"/>
          <w:szCs w:val="24"/>
        </w:rPr>
        <w:t xml:space="preserve">The COS case report itself now also expected details of ‘relations’, ‘home visit’, and ‘army and navy papers’.  The latter represented a new manifestation of </w:t>
      </w:r>
      <w:r w:rsidR="00286B5D" w:rsidRPr="006C6412">
        <w:rPr>
          <w:rFonts w:ascii="Arial Narrow" w:hAnsi="Arial Narrow" w:cs="Arial"/>
          <w:sz w:val="24"/>
          <w:szCs w:val="24"/>
        </w:rPr>
        <w:t xml:space="preserve">the problematisation of character – </w:t>
      </w:r>
      <w:r w:rsidRPr="006C6412">
        <w:rPr>
          <w:rFonts w:ascii="Arial Narrow" w:hAnsi="Arial Narrow" w:cs="Arial"/>
          <w:sz w:val="24"/>
          <w:szCs w:val="24"/>
        </w:rPr>
        <w:t xml:space="preserve">the expectation that men had fulfilled their duty to serve in the First World War.  </w:t>
      </w:r>
    </w:p>
    <w:p w14:paraId="4621BD29" w14:textId="0A552014" w:rsidR="00396BB8" w:rsidRPr="006C6412" w:rsidRDefault="00396BB8" w:rsidP="00C231AA">
      <w:pPr>
        <w:rPr>
          <w:rFonts w:ascii="Arial Narrow" w:hAnsi="Arial Narrow" w:cs="Arial"/>
          <w:i/>
          <w:sz w:val="24"/>
          <w:szCs w:val="24"/>
        </w:rPr>
      </w:pPr>
      <w:r w:rsidRPr="006C6412">
        <w:rPr>
          <w:rFonts w:ascii="Arial Narrow" w:hAnsi="Arial Narrow" w:cs="Arial"/>
          <w:i/>
          <w:sz w:val="24"/>
          <w:szCs w:val="24"/>
        </w:rPr>
        <w:t xml:space="preserve">INSERT FIGURE </w:t>
      </w:r>
      <w:r w:rsidR="00286B5D" w:rsidRPr="006C6412">
        <w:rPr>
          <w:rFonts w:ascii="Arial Narrow" w:hAnsi="Arial Narrow" w:cs="Arial"/>
          <w:i/>
          <w:sz w:val="24"/>
          <w:szCs w:val="24"/>
        </w:rPr>
        <w:t>A</w:t>
      </w:r>
      <w:r w:rsidRPr="006C6412">
        <w:rPr>
          <w:rFonts w:ascii="Arial Narrow" w:hAnsi="Arial Narrow" w:cs="Arial"/>
          <w:i/>
          <w:sz w:val="24"/>
          <w:szCs w:val="24"/>
        </w:rPr>
        <w:t>2 HERE</w:t>
      </w:r>
    </w:p>
    <w:p w14:paraId="15F188FC" w14:textId="75B4D0EF" w:rsidR="003432F1" w:rsidRPr="006C6412" w:rsidRDefault="00396BB8" w:rsidP="00EE1025">
      <w:pPr>
        <w:rPr>
          <w:rFonts w:ascii="Arial Narrow" w:hAnsi="Arial Narrow" w:cs="Arial"/>
          <w:sz w:val="24"/>
          <w:szCs w:val="24"/>
        </w:rPr>
      </w:pPr>
      <w:r w:rsidRPr="006C6412">
        <w:rPr>
          <w:rFonts w:ascii="Arial Narrow" w:hAnsi="Arial Narrow" w:cs="Arial"/>
          <w:sz w:val="24"/>
          <w:szCs w:val="24"/>
        </w:rPr>
        <w:t xml:space="preserve">While the report section of the file was much the same as in the previous period, a striking difference between case files from the Long Depression and the Great Depression is the length of case notes </w:t>
      </w:r>
      <w:r w:rsidRPr="006C6412">
        <w:rPr>
          <w:rFonts w:ascii="Arial Narrow" w:hAnsi="Arial Narrow" w:cs="Arial"/>
          <w:sz w:val="24"/>
          <w:szCs w:val="24"/>
        </w:rPr>
        <w:lastRenderedPageBreak/>
        <w:t>(see Figure 2). Whereas in the first period decision</w:t>
      </w:r>
      <w:r w:rsidR="00691F67" w:rsidRPr="006C6412">
        <w:rPr>
          <w:rFonts w:ascii="Arial Narrow" w:hAnsi="Arial Narrow" w:cs="Arial"/>
          <w:sz w:val="24"/>
          <w:szCs w:val="24"/>
        </w:rPr>
        <w:t>s</w:t>
      </w:r>
      <w:r w:rsidRPr="006C6412">
        <w:rPr>
          <w:rFonts w:ascii="Arial Narrow" w:hAnsi="Arial Narrow" w:cs="Arial"/>
          <w:sz w:val="24"/>
          <w:szCs w:val="24"/>
        </w:rPr>
        <w:t xml:space="preserve"> tended to be recorded within the two </w:t>
      </w:r>
      <w:r w:rsidR="00691F67" w:rsidRPr="006C6412">
        <w:rPr>
          <w:rFonts w:ascii="Arial Narrow" w:hAnsi="Arial Narrow" w:cs="Arial"/>
          <w:sz w:val="24"/>
          <w:szCs w:val="24"/>
        </w:rPr>
        <w:t xml:space="preserve">standard pages of investigation, </w:t>
      </w:r>
      <w:r w:rsidRPr="006C6412">
        <w:rPr>
          <w:rFonts w:ascii="Arial Narrow" w:hAnsi="Arial Narrow" w:cs="Arial"/>
          <w:sz w:val="24"/>
          <w:szCs w:val="24"/>
        </w:rPr>
        <w:t>cas</w:t>
      </w:r>
      <w:r w:rsidR="00691F67" w:rsidRPr="006C6412">
        <w:rPr>
          <w:rFonts w:ascii="Arial Narrow" w:hAnsi="Arial Narrow" w:cs="Arial"/>
          <w:sz w:val="24"/>
          <w:szCs w:val="24"/>
        </w:rPr>
        <w:t>es from the second period encompass</w:t>
      </w:r>
      <w:r w:rsidRPr="006C6412">
        <w:rPr>
          <w:rFonts w:ascii="Arial Narrow" w:hAnsi="Arial Narrow" w:cs="Arial"/>
          <w:sz w:val="24"/>
          <w:szCs w:val="24"/>
        </w:rPr>
        <w:t xml:space="preserve"> a more comprehensive practice of home visits and include more detailed descriptions of </w:t>
      </w:r>
      <w:r w:rsidR="008A0980" w:rsidRPr="006C6412">
        <w:rPr>
          <w:rFonts w:ascii="Arial Narrow" w:hAnsi="Arial Narrow" w:cs="Arial"/>
          <w:sz w:val="24"/>
          <w:szCs w:val="24"/>
        </w:rPr>
        <w:t xml:space="preserve">the </w:t>
      </w:r>
      <w:r w:rsidRPr="006C6412">
        <w:rPr>
          <w:rFonts w:ascii="Arial Narrow" w:hAnsi="Arial Narrow" w:cs="Arial"/>
          <w:sz w:val="24"/>
          <w:szCs w:val="24"/>
        </w:rPr>
        <w:t xml:space="preserve">applicant and family’s appearance and manner.  Cleanliness, tidiness and responsible lifestyle became the implicit criteria on which </w:t>
      </w:r>
      <w:r w:rsidR="008C4C4E" w:rsidRPr="006C6412">
        <w:rPr>
          <w:rFonts w:ascii="Arial Narrow" w:hAnsi="Arial Narrow" w:cs="Arial"/>
          <w:sz w:val="24"/>
          <w:szCs w:val="24"/>
        </w:rPr>
        <w:t xml:space="preserve">dividing governance </w:t>
      </w:r>
      <w:r w:rsidR="003432F1" w:rsidRPr="006C6412">
        <w:rPr>
          <w:rFonts w:ascii="Arial Narrow" w:hAnsi="Arial Narrow" w:cs="Arial"/>
          <w:sz w:val="24"/>
          <w:szCs w:val="24"/>
        </w:rPr>
        <w:t xml:space="preserve">practices were based, </w:t>
      </w:r>
      <w:r w:rsidR="00A201E8" w:rsidRPr="006C6412">
        <w:rPr>
          <w:rFonts w:ascii="Arial Narrow" w:hAnsi="Arial Narrow" w:cs="Arial"/>
          <w:sz w:val="24"/>
          <w:szCs w:val="24"/>
        </w:rPr>
        <w:t>resulting in</w:t>
      </w:r>
      <w:r w:rsidR="003432F1" w:rsidRPr="006C6412">
        <w:rPr>
          <w:rFonts w:ascii="Arial Narrow" w:hAnsi="Arial Narrow" w:cs="Arial"/>
          <w:sz w:val="24"/>
          <w:szCs w:val="24"/>
        </w:rPr>
        <w:t xml:space="preserve"> decisions </w:t>
      </w:r>
      <w:r w:rsidRPr="006C6412">
        <w:rPr>
          <w:rFonts w:ascii="Arial Narrow" w:hAnsi="Arial Narrow" w:cs="Arial"/>
          <w:sz w:val="24"/>
          <w:szCs w:val="24"/>
        </w:rPr>
        <w:t>to help or turn away families</w:t>
      </w:r>
      <w:r w:rsidR="008C4C4E" w:rsidRPr="006C6412">
        <w:rPr>
          <w:rFonts w:ascii="Arial Narrow" w:hAnsi="Arial Narrow" w:cs="Arial"/>
          <w:sz w:val="24"/>
          <w:szCs w:val="24"/>
        </w:rPr>
        <w:t>, as is eviden</w:t>
      </w:r>
      <w:r w:rsidR="003432F1" w:rsidRPr="006C6412">
        <w:rPr>
          <w:rFonts w:ascii="Arial Narrow" w:hAnsi="Arial Narrow" w:cs="Arial"/>
          <w:sz w:val="24"/>
          <w:szCs w:val="24"/>
        </w:rPr>
        <w:t>t in the Baines and Cater families’ case records.</w:t>
      </w:r>
    </w:p>
    <w:p w14:paraId="1762A0FE" w14:textId="6B3E899D" w:rsidR="00396BB8" w:rsidRPr="006C6412" w:rsidRDefault="00396BB8" w:rsidP="00EE1025">
      <w:pPr>
        <w:rPr>
          <w:rFonts w:ascii="Arial Narrow" w:hAnsi="Arial Narrow" w:cs="Arial"/>
          <w:sz w:val="24"/>
          <w:szCs w:val="24"/>
        </w:rPr>
      </w:pPr>
      <w:r w:rsidRPr="006C6412">
        <w:rPr>
          <w:rFonts w:ascii="Arial Narrow" w:hAnsi="Arial Narrow" w:cs="Arial"/>
          <w:sz w:val="24"/>
          <w:szCs w:val="24"/>
        </w:rPr>
        <w:t xml:space="preserve">In 1934, </w:t>
      </w:r>
      <w:r w:rsidR="003A2F6F" w:rsidRPr="006C6412">
        <w:rPr>
          <w:rFonts w:ascii="Arial Narrow" w:hAnsi="Arial Narrow" w:cs="Arial"/>
          <w:sz w:val="24"/>
          <w:szCs w:val="24"/>
        </w:rPr>
        <w:t>Emily</w:t>
      </w:r>
      <w:r w:rsidRPr="006C6412">
        <w:rPr>
          <w:rFonts w:ascii="Arial Narrow" w:hAnsi="Arial Narrow" w:cs="Arial"/>
          <w:sz w:val="24"/>
          <w:szCs w:val="24"/>
        </w:rPr>
        <w:t xml:space="preserve"> Baines call</w:t>
      </w:r>
      <w:r w:rsidR="003432F1" w:rsidRPr="006C6412">
        <w:rPr>
          <w:rFonts w:ascii="Arial Narrow" w:hAnsi="Arial Narrow" w:cs="Arial"/>
          <w:sz w:val="24"/>
          <w:szCs w:val="24"/>
        </w:rPr>
        <w:t>ed</w:t>
      </w:r>
      <w:r w:rsidRPr="006C6412">
        <w:rPr>
          <w:rFonts w:ascii="Arial Narrow" w:hAnsi="Arial Narrow" w:cs="Arial"/>
          <w:sz w:val="24"/>
          <w:szCs w:val="24"/>
        </w:rPr>
        <w:t xml:space="preserve"> into the local COS office to ask for help while her husband is ill with blood poisoning. In the opening sentence of the Officer’s report he record</w:t>
      </w:r>
      <w:r w:rsidR="00691F67" w:rsidRPr="006C6412">
        <w:rPr>
          <w:rFonts w:ascii="Arial Narrow" w:hAnsi="Arial Narrow" w:cs="Arial"/>
          <w:sz w:val="24"/>
          <w:szCs w:val="24"/>
        </w:rPr>
        <w:t>s</w:t>
      </w:r>
      <w:r w:rsidRPr="006C6412">
        <w:rPr>
          <w:rFonts w:ascii="Arial Narrow" w:hAnsi="Arial Narrow" w:cs="Arial"/>
          <w:sz w:val="24"/>
          <w:szCs w:val="24"/>
        </w:rPr>
        <w:t xml:space="preserve"> the respectable demeanour and appearance of the applicants</w:t>
      </w:r>
      <w:r w:rsidR="00691F67" w:rsidRPr="006C6412">
        <w:rPr>
          <w:rFonts w:ascii="Arial Narrow" w:hAnsi="Arial Narrow" w:cs="Arial"/>
          <w:sz w:val="24"/>
          <w:szCs w:val="24"/>
        </w:rPr>
        <w:t>, describing</w:t>
      </w:r>
      <w:r w:rsidRPr="006C6412">
        <w:rPr>
          <w:rFonts w:ascii="Arial Narrow" w:hAnsi="Arial Narrow" w:cs="Arial"/>
          <w:sz w:val="24"/>
          <w:szCs w:val="24"/>
        </w:rPr>
        <w:t xml:space="preserve"> </w:t>
      </w:r>
      <w:r w:rsidR="003A2F6F" w:rsidRPr="006C6412">
        <w:rPr>
          <w:rFonts w:ascii="Arial Narrow" w:hAnsi="Arial Narrow" w:cs="Arial"/>
          <w:sz w:val="24"/>
          <w:szCs w:val="24"/>
        </w:rPr>
        <w:t>Mrs Baines</w:t>
      </w:r>
      <w:r w:rsidRPr="006C6412">
        <w:rPr>
          <w:rFonts w:ascii="Arial Narrow" w:hAnsi="Arial Narrow" w:cs="Arial"/>
          <w:sz w:val="24"/>
          <w:szCs w:val="24"/>
        </w:rPr>
        <w:t xml:space="preserve"> </w:t>
      </w:r>
      <w:r w:rsidR="00691F67" w:rsidRPr="006C6412">
        <w:rPr>
          <w:rFonts w:ascii="Arial Narrow" w:hAnsi="Arial Narrow" w:cs="Arial"/>
          <w:sz w:val="24"/>
          <w:szCs w:val="24"/>
        </w:rPr>
        <w:t>as</w:t>
      </w:r>
      <w:r w:rsidRPr="006C6412">
        <w:rPr>
          <w:rFonts w:ascii="Arial Narrow" w:hAnsi="Arial Narrow" w:cs="Arial"/>
          <w:sz w:val="24"/>
          <w:szCs w:val="24"/>
        </w:rPr>
        <w:t xml:space="preserve"> </w:t>
      </w:r>
      <w:r w:rsidR="008A0980" w:rsidRPr="006C6412">
        <w:rPr>
          <w:rFonts w:ascii="Arial Narrow" w:hAnsi="Arial Narrow" w:cs="Arial"/>
          <w:sz w:val="24"/>
          <w:szCs w:val="24"/>
        </w:rPr>
        <w:t>‘</w:t>
      </w:r>
      <w:r w:rsidRPr="006C6412">
        <w:rPr>
          <w:rFonts w:ascii="Arial Narrow" w:hAnsi="Arial Narrow" w:cs="Arial"/>
          <w:sz w:val="24"/>
          <w:szCs w:val="24"/>
        </w:rPr>
        <w:t>a very charming young woman</w:t>
      </w:r>
      <w:r w:rsidR="00691F67" w:rsidRPr="006C6412">
        <w:rPr>
          <w:rFonts w:ascii="Arial Narrow" w:hAnsi="Arial Narrow" w:cs="Arial"/>
          <w:sz w:val="24"/>
          <w:szCs w:val="24"/>
        </w:rPr>
        <w:t>’.  Later in the notes</w:t>
      </w:r>
      <w:r w:rsidRPr="006C6412">
        <w:rPr>
          <w:rFonts w:ascii="Arial Narrow" w:hAnsi="Arial Narrow" w:cs="Arial"/>
          <w:sz w:val="24"/>
          <w:szCs w:val="24"/>
        </w:rPr>
        <w:t xml:space="preserve"> Mrs Baines is </w:t>
      </w:r>
      <w:r w:rsidR="00691F67" w:rsidRPr="006C6412">
        <w:rPr>
          <w:rFonts w:ascii="Arial Narrow" w:hAnsi="Arial Narrow" w:cs="Arial"/>
          <w:sz w:val="24"/>
          <w:szCs w:val="24"/>
        </w:rPr>
        <w:t xml:space="preserve">referred to as </w:t>
      </w:r>
      <w:r w:rsidRPr="006C6412">
        <w:rPr>
          <w:rFonts w:ascii="Arial Narrow" w:hAnsi="Arial Narrow" w:cs="Arial"/>
          <w:sz w:val="24"/>
          <w:szCs w:val="24"/>
        </w:rPr>
        <w:t>‘attractive and pretty’</w:t>
      </w:r>
      <w:r w:rsidR="00691F67" w:rsidRPr="006C6412">
        <w:rPr>
          <w:rFonts w:ascii="Arial Narrow" w:hAnsi="Arial Narrow" w:cs="Arial"/>
          <w:sz w:val="24"/>
          <w:szCs w:val="24"/>
        </w:rPr>
        <w:t>.</w:t>
      </w:r>
      <w:r w:rsidRPr="006C6412">
        <w:rPr>
          <w:rFonts w:ascii="Arial Narrow" w:hAnsi="Arial Narrow" w:cs="Arial"/>
          <w:sz w:val="24"/>
          <w:szCs w:val="24"/>
        </w:rPr>
        <w:t xml:space="preserve"> </w:t>
      </w:r>
      <w:r w:rsidR="00691F67" w:rsidRPr="006C6412">
        <w:rPr>
          <w:rFonts w:ascii="Arial Narrow" w:hAnsi="Arial Narrow" w:cs="Arial"/>
          <w:sz w:val="24"/>
          <w:szCs w:val="24"/>
        </w:rPr>
        <w:t>Esme, their little girl is described as ‘delightful’ in her red woollen coat and cap that her mother had knitted for her, w</w:t>
      </w:r>
      <w:r w:rsidR="00A201E8" w:rsidRPr="006C6412">
        <w:rPr>
          <w:rFonts w:ascii="Arial Narrow" w:hAnsi="Arial Narrow" w:cs="Arial"/>
          <w:sz w:val="24"/>
          <w:szCs w:val="24"/>
        </w:rPr>
        <w:t>hile</w:t>
      </w:r>
      <w:r w:rsidR="00691F67" w:rsidRPr="006C6412">
        <w:rPr>
          <w:rFonts w:ascii="Arial Narrow" w:hAnsi="Arial Narrow" w:cs="Arial"/>
          <w:sz w:val="24"/>
          <w:szCs w:val="24"/>
        </w:rPr>
        <w:t xml:space="preserve"> the baby</w:t>
      </w:r>
      <w:r w:rsidR="00A201E8" w:rsidRPr="006C6412">
        <w:rPr>
          <w:rFonts w:ascii="Arial Narrow" w:hAnsi="Arial Narrow" w:cs="Arial"/>
          <w:sz w:val="24"/>
          <w:szCs w:val="24"/>
        </w:rPr>
        <w:t xml:space="preserve"> wears</w:t>
      </w:r>
      <w:r w:rsidR="00691F67" w:rsidRPr="006C6412">
        <w:rPr>
          <w:rFonts w:ascii="Arial Narrow" w:hAnsi="Arial Narrow" w:cs="Arial"/>
          <w:sz w:val="24"/>
          <w:szCs w:val="24"/>
        </w:rPr>
        <w:t xml:space="preserve"> ‘pretty’ yellow velveteen. T</w:t>
      </w:r>
      <w:r w:rsidRPr="006C6412">
        <w:rPr>
          <w:rFonts w:ascii="Arial Narrow" w:hAnsi="Arial Narrow" w:cs="Arial"/>
          <w:sz w:val="24"/>
          <w:szCs w:val="24"/>
        </w:rPr>
        <w:t>he Officer visit</w:t>
      </w:r>
      <w:r w:rsidR="00691F67" w:rsidRPr="006C6412">
        <w:rPr>
          <w:rFonts w:ascii="Arial Narrow" w:hAnsi="Arial Narrow" w:cs="Arial"/>
          <w:sz w:val="24"/>
          <w:szCs w:val="24"/>
        </w:rPr>
        <w:t>ing</w:t>
      </w:r>
      <w:r w:rsidRPr="006C6412">
        <w:rPr>
          <w:rFonts w:ascii="Arial Narrow" w:hAnsi="Arial Narrow" w:cs="Arial"/>
          <w:sz w:val="24"/>
          <w:szCs w:val="24"/>
        </w:rPr>
        <w:t xml:space="preserve"> the Baines’ home records that the two rooms are ‘neat’, ‘tidy’ and ‘nicely furnished’ with ‘pretty curtains’ and a ‘wireless’</w:t>
      </w:r>
      <w:r w:rsidR="00900641" w:rsidRPr="006C6412">
        <w:rPr>
          <w:rFonts w:ascii="Arial Narrow" w:hAnsi="Arial Narrow" w:cs="Arial"/>
          <w:sz w:val="24"/>
          <w:szCs w:val="24"/>
        </w:rPr>
        <w:t xml:space="preserve"> and it is noted </w:t>
      </w:r>
      <w:r w:rsidRPr="006C6412">
        <w:rPr>
          <w:rFonts w:ascii="Arial Narrow" w:hAnsi="Arial Narrow" w:cs="Arial"/>
          <w:sz w:val="24"/>
          <w:szCs w:val="24"/>
        </w:rPr>
        <w:t xml:space="preserve">approvingly that a fire was kept burning.  The investigating officer also visited a referee </w:t>
      </w:r>
      <w:r w:rsidR="00900641" w:rsidRPr="006C6412">
        <w:rPr>
          <w:rFonts w:ascii="Arial Narrow" w:hAnsi="Arial Narrow" w:cs="Arial"/>
          <w:sz w:val="24"/>
          <w:szCs w:val="24"/>
        </w:rPr>
        <w:t>provided by the family who is recorded as affirming that they were</w:t>
      </w:r>
      <w:r w:rsidRPr="006C6412">
        <w:rPr>
          <w:rFonts w:ascii="Arial Narrow" w:hAnsi="Arial Narrow" w:cs="Arial"/>
          <w:sz w:val="24"/>
          <w:szCs w:val="24"/>
        </w:rPr>
        <w:t xml:space="preserve"> ‘very respectable people’.  The importance of appearance to</w:t>
      </w:r>
      <w:r w:rsidR="003432F1" w:rsidRPr="006C6412">
        <w:rPr>
          <w:rFonts w:ascii="Arial Narrow" w:hAnsi="Arial Narrow" w:cs="Arial"/>
          <w:sz w:val="24"/>
          <w:szCs w:val="24"/>
        </w:rPr>
        <w:t xml:space="preserve"> governance</w:t>
      </w:r>
      <w:r w:rsidR="00900641" w:rsidRPr="006C6412">
        <w:rPr>
          <w:rFonts w:ascii="Arial Narrow" w:hAnsi="Arial Narrow" w:cs="Arial"/>
          <w:sz w:val="24"/>
          <w:szCs w:val="24"/>
        </w:rPr>
        <w:t xml:space="preserve"> </w:t>
      </w:r>
      <w:r w:rsidR="00A201E8" w:rsidRPr="006C6412">
        <w:rPr>
          <w:rFonts w:ascii="Arial Narrow" w:hAnsi="Arial Narrow" w:cs="Arial"/>
          <w:sz w:val="24"/>
          <w:szCs w:val="24"/>
        </w:rPr>
        <w:t xml:space="preserve">and </w:t>
      </w:r>
      <w:r w:rsidRPr="006C6412">
        <w:rPr>
          <w:rFonts w:ascii="Arial Narrow" w:hAnsi="Arial Narrow" w:cs="Arial"/>
          <w:sz w:val="24"/>
          <w:szCs w:val="24"/>
        </w:rPr>
        <w:t xml:space="preserve">decision-making </w:t>
      </w:r>
      <w:r w:rsidR="00900641" w:rsidRPr="006C6412">
        <w:rPr>
          <w:rFonts w:ascii="Arial Narrow" w:hAnsi="Arial Narrow" w:cs="Arial"/>
          <w:sz w:val="24"/>
          <w:szCs w:val="24"/>
        </w:rPr>
        <w:t xml:space="preserve">is even applied to the referee herself, with </w:t>
      </w:r>
      <w:r w:rsidRPr="006C6412">
        <w:rPr>
          <w:rFonts w:ascii="Arial Narrow" w:hAnsi="Arial Narrow" w:cs="Arial"/>
          <w:sz w:val="24"/>
          <w:szCs w:val="24"/>
        </w:rPr>
        <w:t>the O</w:t>
      </w:r>
      <w:r w:rsidR="00900641" w:rsidRPr="006C6412">
        <w:rPr>
          <w:rFonts w:ascii="Arial Narrow" w:hAnsi="Arial Narrow" w:cs="Arial"/>
          <w:sz w:val="24"/>
          <w:szCs w:val="24"/>
        </w:rPr>
        <w:t>fficer stating that while he had no</w:t>
      </w:r>
      <w:r w:rsidRPr="006C6412">
        <w:rPr>
          <w:rFonts w:ascii="Arial Narrow" w:hAnsi="Arial Narrow" w:cs="Arial"/>
          <w:sz w:val="24"/>
          <w:szCs w:val="24"/>
        </w:rPr>
        <w:t xml:space="preserve"> opportunity to ‘see what kind of home she had’, he was satisfied </w:t>
      </w:r>
      <w:r w:rsidR="00900641" w:rsidRPr="006C6412">
        <w:rPr>
          <w:rFonts w:ascii="Arial Narrow" w:hAnsi="Arial Narrow" w:cs="Arial"/>
          <w:sz w:val="24"/>
          <w:szCs w:val="24"/>
        </w:rPr>
        <w:t>because</w:t>
      </w:r>
      <w:r w:rsidRPr="006C6412">
        <w:rPr>
          <w:rFonts w:ascii="Arial Narrow" w:hAnsi="Arial Narrow" w:cs="Arial"/>
          <w:sz w:val="24"/>
          <w:szCs w:val="24"/>
        </w:rPr>
        <w:t xml:space="preserve"> the referee herself looked ‘clean and tidy and seemed quite respectable’. </w:t>
      </w:r>
    </w:p>
    <w:p w14:paraId="3DC6F49C" w14:textId="1D3D1F0F" w:rsidR="00396BB8" w:rsidRPr="006C6412" w:rsidRDefault="00396BB8" w:rsidP="00300650">
      <w:pPr>
        <w:rPr>
          <w:rFonts w:ascii="Arial Narrow" w:hAnsi="Arial Narrow" w:cs="Arial"/>
          <w:sz w:val="24"/>
          <w:szCs w:val="24"/>
        </w:rPr>
      </w:pPr>
      <w:r w:rsidRPr="006C6412">
        <w:rPr>
          <w:rFonts w:ascii="Arial Narrow" w:hAnsi="Arial Narrow" w:cs="Arial"/>
          <w:sz w:val="24"/>
          <w:szCs w:val="24"/>
        </w:rPr>
        <w:t>In the case of the Cater family, however, the information record</w:t>
      </w:r>
      <w:r w:rsidR="00900641" w:rsidRPr="006C6412">
        <w:rPr>
          <w:rFonts w:ascii="Arial Narrow" w:hAnsi="Arial Narrow" w:cs="Arial"/>
          <w:sz w:val="24"/>
          <w:szCs w:val="24"/>
        </w:rPr>
        <w:t>ed</w:t>
      </w:r>
      <w:r w:rsidRPr="006C6412">
        <w:rPr>
          <w:rFonts w:ascii="Arial Narrow" w:hAnsi="Arial Narrow" w:cs="Arial"/>
          <w:sz w:val="24"/>
          <w:szCs w:val="24"/>
        </w:rPr>
        <w:t xml:space="preserve"> about their appearance even</w:t>
      </w:r>
      <w:r w:rsidR="003A2F6F" w:rsidRPr="006C6412">
        <w:rPr>
          <w:rFonts w:ascii="Arial Narrow" w:hAnsi="Arial Narrow" w:cs="Arial"/>
          <w:sz w:val="24"/>
          <w:szCs w:val="24"/>
        </w:rPr>
        <w:t>tually counts against them.  Harry</w:t>
      </w:r>
      <w:r w:rsidRPr="006C6412">
        <w:rPr>
          <w:rFonts w:ascii="Arial Narrow" w:hAnsi="Arial Narrow" w:cs="Arial"/>
          <w:sz w:val="24"/>
          <w:szCs w:val="24"/>
        </w:rPr>
        <w:t xml:space="preserve"> Cater </w:t>
      </w:r>
      <w:r w:rsidR="003A2F6F" w:rsidRPr="006C6412">
        <w:rPr>
          <w:rFonts w:ascii="Arial Narrow" w:hAnsi="Arial Narrow" w:cs="Arial"/>
          <w:sz w:val="24"/>
          <w:szCs w:val="24"/>
        </w:rPr>
        <w:t>is recorded as making</w:t>
      </w:r>
      <w:r w:rsidRPr="006C6412">
        <w:rPr>
          <w:rFonts w:ascii="Arial Narrow" w:hAnsi="Arial Narrow" w:cs="Arial"/>
          <w:sz w:val="24"/>
          <w:szCs w:val="24"/>
        </w:rPr>
        <w:t xml:space="preserve"> the initial application to the d</w:t>
      </w:r>
      <w:r w:rsidR="003A2F6F" w:rsidRPr="006C6412">
        <w:rPr>
          <w:rFonts w:ascii="Arial Narrow" w:hAnsi="Arial Narrow" w:cs="Arial"/>
          <w:sz w:val="24"/>
          <w:szCs w:val="24"/>
        </w:rPr>
        <w:t xml:space="preserve">istrict COS office, because he was struggling </w:t>
      </w:r>
      <w:r w:rsidRPr="006C6412">
        <w:rPr>
          <w:rFonts w:ascii="Arial Narrow" w:hAnsi="Arial Narrow" w:cs="Arial"/>
          <w:sz w:val="24"/>
          <w:szCs w:val="24"/>
        </w:rPr>
        <w:t xml:space="preserve">to find regular employment since the War and was </w:t>
      </w:r>
      <w:r w:rsidR="003A2F6F" w:rsidRPr="006C6412">
        <w:rPr>
          <w:rFonts w:ascii="Arial Narrow" w:hAnsi="Arial Narrow" w:cs="Arial"/>
          <w:sz w:val="24"/>
          <w:szCs w:val="24"/>
        </w:rPr>
        <w:t>reliant on subsistence unemployment benefit. The notes document that</w:t>
      </w:r>
      <w:r w:rsidRPr="006C6412">
        <w:rPr>
          <w:rFonts w:ascii="Arial Narrow" w:hAnsi="Arial Narrow" w:cs="Arial"/>
          <w:sz w:val="24"/>
          <w:szCs w:val="24"/>
        </w:rPr>
        <w:t xml:space="preserve"> Mrs Cater</w:t>
      </w:r>
      <w:r w:rsidR="003A2F6F" w:rsidRPr="006C6412">
        <w:rPr>
          <w:rFonts w:ascii="Arial Narrow" w:hAnsi="Arial Narrow" w:cs="Arial"/>
          <w:sz w:val="24"/>
          <w:szCs w:val="24"/>
        </w:rPr>
        <w:t>, Ethel,</w:t>
      </w:r>
      <w:r w:rsidRPr="006C6412">
        <w:rPr>
          <w:rFonts w:ascii="Arial Narrow" w:hAnsi="Arial Narrow" w:cs="Arial"/>
          <w:sz w:val="24"/>
          <w:szCs w:val="24"/>
        </w:rPr>
        <w:t xml:space="preserve"> had been recommended by a doctor at ‘the Welfare’ to have her teeth extracted and dentures fitted</w:t>
      </w:r>
      <w:r w:rsidR="003A2F6F" w:rsidRPr="006C6412">
        <w:rPr>
          <w:rFonts w:ascii="Arial Narrow" w:hAnsi="Arial Narrow" w:cs="Arial"/>
          <w:sz w:val="24"/>
          <w:szCs w:val="24"/>
        </w:rPr>
        <w:t xml:space="preserve">. </w:t>
      </w:r>
      <w:r w:rsidR="009F5240" w:rsidRPr="006C6412">
        <w:rPr>
          <w:rFonts w:ascii="Arial Narrow" w:hAnsi="Arial Narrow" w:cs="Arial"/>
          <w:sz w:val="24"/>
          <w:szCs w:val="24"/>
        </w:rPr>
        <w:t xml:space="preserve">Harry’s </w:t>
      </w:r>
      <w:r w:rsidR="003A2F6F" w:rsidRPr="006C6412">
        <w:rPr>
          <w:rFonts w:ascii="Arial Narrow" w:hAnsi="Arial Narrow" w:cs="Arial"/>
          <w:sz w:val="24"/>
          <w:szCs w:val="24"/>
        </w:rPr>
        <w:t>request to cover</w:t>
      </w:r>
      <w:r w:rsidR="009F5240" w:rsidRPr="006C6412">
        <w:rPr>
          <w:rFonts w:ascii="Arial Narrow" w:hAnsi="Arial Narrow" w:cs="Arial"/>
          <w:sz w:val="24"/>
          <w:szCs w:val="24"/>
        </w:rPr>
        <w:t xml:space="preserve"> the cost of this sees him </w:t>
      </w:r>
      <w:r w:rsidRPr="006C6412">
        <w:rPr>
          <w:rFonts w:ascii="Arial Narrow" w:hAnsi="Arial Narrow" w:cs="Arial"/>
          <w:sz w:val="24"/>
          <w:szCs w:val="24"/>
        </w:rPr>
        <w:t xml:space="preserve">summoned to the COS district office as head of the family and asked to bring his army papers.  Again appearance and demeanour are important profiling features recorded about the family.  Mr. Cater initially is described as ‘a very pleasant but poorly dressed man with a respectful manner’.  The notes from the first of several home visits record that their kitchen is ‘a small, crowded and rather untidy’ one but ‘not dirty’. It was remarked pointedly, however, that a ‘fire was burning (at 3.30 pm) though it was not at all a cold day’.  COS decide to help the family although it is felt that Mr </w:t>
      </w:r>
      <w:proofErr w:type="spellStart"/>
      <w:r w:rsidRPr="006C6412">
        <w:rPr>
          <w:rFonts w:ascii="Arial Narrow" w:hAnsi="Arial Narrow" w:cs="Arial"/>
          <w:sz w:val="24"/>
          <w:szCs w:val="24"/>
        </w:rPr>
        <w:t>Cater’s</w:t>
      </w:r>
      <w:proofErr w:type="spellEnd"/>
      <w:r w:rsidRPr="006C6412">
        <w:rPr>
          <w:rFonts w:ascii="Arial Narrow" w:hAnsi="Arial Narrow" w:cs="Arial"/>
          <w:sz w:val="24"/>
          <w:szCs w:val="24"/>
        </w:rPr>
        <w:t xml:space="preserve"> prospects of finding work are poor.  It is a different story nine months later when the Caters apply </w:t>
      </w:r>
      <w:r w:rsidR="009F5240" w:rsidRPr="006C6412">
        <w:rPr>
          <w:rFonts w:ascii="Arial Narrow" w:hAnsi="Arial Narrow" w:cs="Arial"/>
          <w:sz w:val="24"/>
          <w:szCs w:val="24"/>
        </w:rPr>
        <w:t xml:space="preserve">again </w:t>
      </w:r>
      <w:r w:rsidRPr="006C6412">
        <w:rPr>
          <w:rFonts w:ascii="Arial Narrow" w:hAnsi="Arial Narrow" w:cs="Arial"/>
          <w:sz w:val="24"/>
          <w:szCs w:val="24"/>
        </w:rPr>
        <w:t>for</w:t>
      </w:r>
      <w:r w:rsidR="009F5240" w:rsidRPr="006C6412">
        <w:rPr>
          <w:rFonts w:ascii="Arial Narrow" w:hAnsi="Arial Narrow" w:cs="Arial"/>
          <w:sz w:val="24"/>
          <w:szCs w:val="24"/>
        </w:rPr>
        <w:t xml:space="preserve"> </w:t>
      </w:r>
      <w:r w:rsidRPr="006C6412">
        <w:rPr>
          <w:rFonts w:ascii="Arial Narrow" w:hAnsi="Arial Narrow" w:cs="Arial"/>
          <w:sz w:val="24"/>
          <w:szCs w:val="24"/>
        </w:rPr>
        <w:t>clothing.  A COS Officer visits and inspects their home.  His case report notes that:</w:t>
      </w:r>
    </w:p>
    <w:p w14:paraId="14A2D154" w14:textId="77777777" w:rsidR="00396BB8" w:rsidRPr="006C6412" w:rsidRDefault="00396BB8" w:rsidP="00A65577">
      <w:pPr>
        <w:ind w:left="720"/>
        <w:rPr>
          <w:rFonts w:ascii="Arial Narrow" w:hAnsi="Arial Narrow" w:cs="Arial"/>
          <w:sz w:val="24"/>
          <w:szCs w:val="24"/>
        </w:rPr>
      </w:pPr>
      <w:r w:rsidRPr="006C6412">
        <w:rPr>
          <w:rFonts w:ascii="Arial Narrow" w:hAnsi="Arial Narrow" w:cs="Arial"/>
          <w:sz w:val="24"/>
          <w:szCs w:val="24"/>
        </w:rPr>
        <w:t xml:space="preserve">… the room was in a filthy state, very dirty and everything torn. Rather smelly too. The bedroom was also very dirty, the bed unmade and black sheets. Their clothes were </w:t>
      </w:r>
      <w:proofErr w:type="spellStart"/>
      <w:r w:rsidRPr="006C6412">
        <w:rPr>
          <w:rFonts w:ascii="Arial Narrow" w:hAnsi="Arial Narrow" w:cs="Arial"/>
          <w:sz w:val="24"/>
          <w:szCs w:val="24"/>
        </w:rPr>
        <w:t>unmended</w:t>
      </w:r>
      <w:proofErr w:type="spellEnd"/>
      <w:r w:rsidRPr="006C6412">
        <w:rPr>
          <w:rFonts w:ascii="Arial Narrow" w:hAnsi="Arial Narrow" w:cs="Arial"/>
          <w:sz w:val="24"/>
          <w:szCs w:val="24"/>
        </w:rPr>
        <w:t xml:space="preserve"> and unwashed. The only clean thing about either of them was a white silk scarf worn by him obviously put on at the last minute as an effort at cleanliness. </w:t>
      </w:r>
    </w:p>
    <w:p w14:paraId="45453006" w14:textId="762B227B" w:rsidR="00396BB8" w:rsidRPr="006C6412" w:rsidRDefault="00396BB8" w:rsidP="00A65577">
      <w:pPr>
        <w:rPr>
          <w:rFonts w:ascii="Arial Narrow" w:hAnsi="Arial Narrow" w:cs="Arial"/>
          <w:sz w:val="24"/>
          <w:szCs w:val="24"/>
        </w:rPr>
      </w:pPr>
      <w:r w:rsidRPr="006C6412">
        <w:rPr>
          <w:rFonts w:ascii="Arial Narrow" w:hAnsi="Arial Narrow" w:cs="Arial"/>
          <w:sz w:val="24"/>
          <w:szCs w:val="24"/>
        </w:rPr>
        <w:t>The COS secretary blocked the application at the Officer’s suggestion on the basis that the family did not 'take care' of their clothes.  The case notes record that the Caters are ju</w:t>
      </w:r>
      <w:r w:rsidR="009F5240" w:rsidRPr="006C6412">
        <w:rPr>
          <w:rFonts w:ascii="Arial Narrow" w:hAnsi="Arial Narrow" w:cs="Arial"/>
          <w:sz w:val="24"/>
          <w:szCs w:val="24"/>
        </w:rPr>
        <w:t>dged a 'dirty and rough' family</w:t>
      </w:r>
      <w:r w:rsidR="003432F1" w:rsidRPr="006C6412">
        <w:rPr>
          <w:rFonts w:ascii="Arial Narrow" w:hAnsi="Arial Narrow" w:cs="Arial"/>
          <w:sz w:val="24"/>
          <w:szCs w:val="24"/>
        </w:rPr>
        <w:t xml:space="preserve"> – a problematisation that governs them out of COS help.</w:t>
      </w:r>
    </w:p>
    <w:p w14:paraId="0A502BFA" w14:textId="7090A211" w:rsidR="00396BB8" w:rsidRPr="006C6412" w:rsidRDefault="009F5240" w:rsidP="00EE1025">
      <w:pPr>
        <w:rPr>
          <w:rFonts w:ascii="Arial Narrow" w:hAnsi="Arial Narrow" w:cs="Arial"/>
          <w:sz w:val="24"/>
          <w:szCs w:val="24"/>
        </w:rPr>
      </w:pPr>
      <w:r w:rsidRPr="006C6412">
        <w:rPr>
          <w:rFonts w:ascii="Arial Narrow" w:hAnsi="Arial Narrow" w:cs="Arial"/>
          <w:sz w:val="24"/>
          <w:szCs w:val="24"/>
        </w:rPr>
        <w:t xml:space="preserve">As these examples show, </w:t>
      </w:r>
      <w:r w:rsidR="00396BB8" w:rsidRPr="006C6412">
        <w:rPr>
          <w:rFonts w:ascii="Arial Narrow" w:hAnsi="Arial Narrow" w:cs="Arial"/>
          <w:sz w:val="24"/>
          <w:szCs w:val="24"/>
        </w:rPr>
        <w:t xml:space="preserve">the practice of home visits and detailed observations recorded in the </w:t>
      </w:r>
      <w:r w:rsidR="007A5B01" w:rsidRPr="006C6412">
        <w:rPr>
          <w:rFonts w:ascii="Arial Narrow" w:hAnsi="Arial Narrow" w:cs="Arial"/>
          <w:sz w:val="24"/>
          <w:szCs w:val="24"/>
        </w:rPr>
        <w:t xml:space="preserve">COS </w:t>
      </w:r>
      <w:r w:rsidR="00396BB8" w:rsidRPr="006C6412">
        <w:rPr>
          <w:rFonts w:ascii="Arial Narrow" w:hAnsi="Arial Narrow" w:cs="Arial"/>
          <w:sz w:val="24"/>
          <w:szCs w:val="24"/>
        </w:rPr>
        <w:t xml:space="preserve">case notes go beyond the </w:t>
      </w:r>
      <w:r w:rsidR="007A5B01" w:rsidRPr="006C6412">
        <w:rPr>
          <w:rFonts w:ascii="Arial Narrow" w:hAnsi="Arial Narrow" w:cs="Arial"/>
          <w:sz w:val="24"/>
          <w:szCs w:val="24"/>
        </w:rPr>
        <w:t xml:space="preserve">charity’s </w:t>
      </w:r>
      <w:r w:rsidR="00396BB8" w:rsidRPr="006C6412">
        <w:rPr>
          <w:rFonts w:ascii="Arial Narrow" w:hAnsi="Arial Narrow" w:cs="Arial"/>
          <w:sz w:val="24"/>
          <w:szCs w:val="24"/>
        </w:rPr>
        <w:t>earlier</w:t>
      </w:r>
      <w:r w:rsidRPr="006C6412">
        <w:rPr>
          <w:rFonts w:ascii="Arial Narrow" w:hAnsi="Arial Narrow" w:cs="Arial"/>
          <w:sz w:val="24"/>
          <w:szCs w:val="24"/>
        </w:rPr>
        <w:t xml:space="preserve"> binary</w:t>
      </w:r>
      <w:r w:rsidR="00396BB8" w:rsidRPr="006C6412">
        <w:rPr>
          <w:rFonts w:ascii="Arial Narrow" w:hAnsi="Arial Narrow" w:cs="Arial"/>
          <w:sz w:val="24"/>
          <w:szCs w:val="24"/>
        </w:rPr>
        <w:t xml:space="preserve"> </w:t>
      </w:r>
      <w:r w:rsidR="003432F1" w:rsidRPr="006C6412">
        <w:rPr>
          <w:rFonts w:ascii="Arial Narrow" w:hAnsi="Arial Narrow" w:cs="Arial"/>
          <w:sz w:val="24"/>
          <w:szCs w:val="24"/>
        </w:rPr>
        <w:t xml:space="preserve">dividing practice </w:t>
      </w:r>
      <w:r w:rsidR="00396BB8" w:rsidRPr="006C6412">
        <w:rPr>
          <w:rFonts w:ascii="Arial Narrow" w:hAnsi="Arial Narrow" w:cs="Arial"/>
          <w:sz w:val="24"/>
          <w:szCs w:val="24"/>
        </w:rPr>
        <w:t xml:space="preserve">classifications of deserving and undeserving </w:t>
      </w:r>
      <w:r w:rsidRPr="006C6412">
        <w:rPr>
          <w:rFonts w:ascii="Arial Narrow" w:hAnsi="Arial Narrow" w:cs="Arial"/>
          <w:sz w:val="24"/>
          <w:szCs w:val="24"/>
        </w:rPr>
        <w:t>during</w:t>
      </w:r>
      <w:r w:rsidR="00396BB8" w:rsidRPr="006C6412">
        <w:rPr>
          <w:rFonts w:ascii="Arial Narrow" w:hAnsi="Arial Narrow" w:cs="Arial"/>
          <w:sz w:val="24"/>
          <w:szCs w:val="24"/>
        </w:rPr>
        <w:t xml:space="preserve"> </w:t>
      </w:r>
      <w:r w:rsidR="00360F3D">
        <w:rPr>
          <w:rFonts w:ascii="Arial Narrow" w:hAnsi="Arial Narrow" w:cs="Arial"/>
          <w:sz w:val="24"/>
          <w:szCs w:val="24"/>
        </w:rPr>
        <w:t xml:space="preserve">the </w:t>
      </w:r>
      <w:r w:rsidR="00396BB8" w:rsidRPr="006C6412">
        <w:rPr>
          <w:rFonts w:ascii="Arial Narrow" w:hAnsi="Arial Narrow" w:cs="Arial"/>
          <w:sz w:val="24"/>
          <w:szCs w:val="24"/>
        </w:rPr>
        <w:t>Long Depression</w:t>
      </w:r>
      <w:r w:rsidRPr="006C6412">
        <w:rPr>
          <w:rFonts w:ascii="Arial Narrow" w:hAnsi="Arial Narrow" w:cs="Arial"/>
          <w:sz w:val="24"/>
          <w:szCs w:val="24"/>
        </w:rPr>
        <w:t xml:space="preserve">.  The level of surveillance </w:t>
      </w:r>
      <w:r w:rsidR="00396BB8" w:rsidRPr="006C6412">
        <w:rPr>
          <w:rFonts w:ascii="Arial Narrow" w:hAnsi="Arial Narrow" w:cs="Arial"/>
          <w:sz w:val="24"/>
          <w:szCs w:val="24"/>
        </w:rPr>
        <w:t>shifted from satisfaction that the threshold of’ ‘good’ character has been met to a closer focus on manifestations of respectability</w:t>
      </w:r>
      <w:r w:rsidRPr="006C6412">
        <w:rPr>
          <w:rFonts w:ascii="Arial Narrow" w:hAnsi="Arial Narrow" w:cs="Arial"/>
          <w:sz w:val="24"/>
          <w:szCs w:val="24"/>
        </w:rPr>
        <w:t xml:space="preserve"> through parental demeanour, personal</w:t>
      </w:r>
      <w:r w:rsidR="00396BB8" w:rsidRPr="006C6412">
        <w:rPr>
          <w:rFonts w:ascii="Arial Narrow" w:hAnsi="Arial Narrow" w:cs="Arial"/>
          <w:sz w:val="24"/>
          <w:szCs w:val="24"/>
        </w:rPr>
        <w:t xml:space="preserve"> appearance, and the cleanliness and tidiness of the home</w:t>
      </w:r>
      <w:r w:rsidR="00CB1ED3" w:rsidRPr="006C6412">
        <w:rPr>
          <w:rFonts w:ascii="Arial Narrow" w:hAnsi="Arial Narrow" w:cs="Arial"/>
          <w:sz w:val="24"/>
          <w:szCs w:val="24"/>
        </w:rPr>
        <w:t>;</w:t>
      </w:r>
      <w:r w:rsidR="003432F1" w:rsidRPr="006C6412">
        <w:rPr>
          <w:rFonts w:ascii="Arial Narrow" w:hAnsi="Arial Narrow" w:cs="Arial"/>
          <w:sz w:val="24"/>
          <w:szCs w:val="24"/>
        </w:rPr>
        <w:t xml:space="preserve"> and the problematisation of their perceived absence</w:t>
      </w:r>
      <w:r w:rsidR="00396BB8" w:rsidRPr="006C6412">
        <w:rPr>
          <w:rFonts w:ascii="Arial Narrow" w:hAnsi="Arial Narrow" w:cs="Arial"/>
          <w:sz w:val="24"/>
          <w:szCs w:val="24"/>
        </w:rPr>
        <w:t xml:space="preserve">.  </w:t>
      </w:r>
    </w:p>
    <w:p w14:paraId="105D37CA" w14:textId="77777777" w:rsidR="003432F1" w:rsidRPr="006C6412" w:rsidRDefault="003432F1" w:rsidP="00EE1025">
      <w:pPr>
        <w:rPr>
          <w:rFonts w:ascii="Arial Narrow" w:hAnsi="Arial Narrow" w:cs="Arial"/>
          <w:sz w:val="24"/>
          <w:szCs w:val="24"/>
        </w:rPr>
      </w:pPr>
    </w:p>
    <w:p w14:paraId="40B3C879" w14:textId="7F58B7E8" w:rsidR="00396BB8" w:rsidRPr="006C6412" w:rsidRDefault="00396BB8" w:rsidP="00EE1025">
      <w:pPr>
        <w:rPr>
          <w:rFonts w:ascii="Arial Narrow" w:hAnsi="Arial Narrow" w:cs="Arial"/>
          <w:sz w:val="24"/>
          <w:szCs w:val="24"/>
        </w:rPr>
      </w:pPr>
      <w:r w:rsidRPr="006C6412">
        <w:rPr>
          <w:rFonts w:ascii="Arial Narrow" w:hAnsi="Arial Narrow" w:cs="Arial"/>
          <w:b/>
          <w:sz w:val="24"/>
          <w:szCs w:val="24"/>
        </w:rPr>
        <w:t>The Oil Crisis</w:t>
      </w:r>
      <w:r w:rsidR="007A5B01" w:rsidRPr="006C6412">
        <w:rPr>
          <w:rFonts w:ascii="Arial Narrow" w:hAnsi="Arial Narrow" w:cs="Arial"/>
          <w:b/>
          <w:sz w:val="24"/>
          <w:szCs w:val="24"/>
        </w:rPr>
        <w:t xml:space="preserve"> 1973-75</w:t>
      </w:r>
      <w:r w:rsidRPr="006C6412">
        <w:rPr>
          <w:rFonts w:ascii="Arial Narrow" w:hAnsi="Arial Narrow" w:cs="Arial"/>
          <w:b/>
          <w:sz w:val="24"/>
          <w:szCs w:val="24"/>
        </w:rPr>
        <w:t>: Analysing Relational Dynamics</w:t>
      </w:r>
    </w:p>
    <w:p w14:paraId="4C1E9BB4" w14:textId="73BD88B3" w:rsidR="00396BB8" w:rsidRPr="006C6412" w:rsidRDefault="00DF23F9" w:rsidP="009D22BC">
      <w:pPr>
        <w:rPr>
          <w:rFonts w:ascii="Arial Narrow" w:hAnsi="Arial Narrow" w:cs="Arial"/>
          <w:sz w:val="24"/>
          <w:szCs w:val="24"/>
        </w:rPr>
      </w:pPr>
      <w:r w:rsidRPr="006C6412">
        <w:rPr>
          <w:rFonts w:ascii="Arial Narrow" w:hAnsi="Arial Narrow" w:cs="Arial"/>
          <w:sz w:val="24"/>
          <w:szCs w:val="24"/>
        </w:rPr>
        <w:t>In 1973</w:t>
      </w:r>
      <w:r w:rsidRPr="006C6412">
        <w:rPr>
          <w:rFonts w:ascii="Arial Narrow" w:hAnsi="Arial Narrow"/>
          <w:sz w:val="24"/>
          <w:szCs w:val="24"/>
        </w:rPr>
        <w:t xml:space="preserve"> </w:t>
      </w:r>
      <w:r w:rsidRPr="006C6412">
        <w:rPr>
          <w:rFonts w:ascii="Arial Narrow" w:hAnsi="Arial Narrow" w:cs="Arial"/>
          <w:sz w:val="24"/>
          <w:szCs w:val="24"/>
        </w:rPr>
        <w:t xml:space="preserve">embargo of oil imports to the West </w:t>
      </w:r>
      <w:r w:rsidR="00E75E1C" w:rsidRPr="006C6412">
        <w:rPr>
          <w:rFonts w:ascii="Arial Narrow" w:hAnsi="Arial Narrow" w:cs="Arial"/>
          <w:sz w:val="24"/>
          <w:szCs w:val="24"/>
        </w:rPr>
        <w:t xml:space="preserve">by the </w:t>
      </w:r>
      <w:r w:rsidR="00E75E1C" w:rsidRPr="006C6412">
        <w:rPr>
          <w:rStyle w:val="Emphasis"/>
          <w:rFonts w:ascii="Arial Narrow" w:hAnsi="Arial Narrow" w:cs="Arial"/>
          <w:bCs/>
          <w:i w:val="0"/>
          <w:iCs w:val="0"/>
          <w:sz w:val="24"/>
          <w:szCs w:val="24"/>
          <w:shd w:val="clear" w:color="auto" w:fill="FFFFFF"/>
        </w:rPr>
        <w:t xml:space="preserve">Organization of the Petroleum Exporting Countries </w:t>
      </w:r>
      <w:r w:rsidRPr="006C6412">
        <w:rPr>
          <w:rFonts w:ascii="Arial Narrow" w:hAnsi="Arial Narrow" w:cs="Arial"/>
          <w:sz w:val="24"/>
          <w:szCs w:val="24"/>
        </w:rPr>
        <w:t xml:space="preserve">triggered rising oil prices and another global recession. In Britain this coincided with a major industrial dispute with the mineworkers, </w:t>
      </w:r>
      <w:r w:rsidR="00A0588F" w:rsidRPr="006C6412">
        <w:rPr>
          <w:rFonts w:ascii="Arial Narrow" w:hAnsi="Arial Narrow" w:cs="Arial"/>
          <w:sz w:val="24"/>
          <w:szCs w:val="24"/>
        </w:rPr>
        <w:t>with</w:t>
      </w:r>
      <w:r w:rsidRPr="006C6412">
        <w:rPr>
          <w:rFonts w:ascii="Arial Narrow" w:hAnsi="Arial Narrow" w:cs="Arial"/>
          <w:sz w:val="24"/>
          <w:szCs w:val="24"/>
        </w:rPr>
        <w:t xml:space="preserve"> resulting fuel shortages le</w:t>
      </w:r>
      <w:r w:rsidR="000A41A7" w:rsidRPr="006C6412">
        <w:rPr>
          <w:rFonts w:ascii="Arial Narrow" w:hAnsi="Arial Narrow" w:cs="Arial"/>
          <w:sz w:val="24"/>
          <w:szCs w:val="24"/>
        </w:rPr>
        <w:t>ading</w:t>
      </w:r>
      <w:r w:rsidRPr="006C6412">
        <w:rPr>
          <w:rFonts w:ascii="Arial Narrow" w:hAnsi="Arial Narrow" w:cs="Arial"/>
          <w:sz w:val="24"/>
          <w:szCs w:val="24"/>
        </w:rPr>
        <w:t xml:space="preserve"> to power cuts, rampant inflation and three-day working weeks</w:t>
      </w:r>
      <w:r w:rsidR="007434FE">
        <w:rPr>
          <w:rFonts w:ascii="Arial Narrow" w:hAnsi="Arial Narrow" w:cs="Arial"/>
          <w:sz w:val="24"/>
          <w:szCs w:val="24"/>
        </w:rPr>
        <w:t xml:space="preserve"> (Beckett 2010)</w:t>
      </w:r>
      <w:r w:rsidRPr="006C6412">
        <w:rPr>
          <w:rFonts w:ascii="Arial Narrow" w:hAnsi="Arial Narrow" w:cs="Arial"/>
          <w:sz w:val="24"/>
          <w:szCs w:val="24"/>
        </w:rPr>
        <w:t>. By this point</w:t>
      </w:r>
      <w:r w:rsidR="00396BB8" w:rsidRPr="006C6412">
        <w:rPr>
          <w:rFonts w:ascii="Arial Narrow" w:hAnsi="Arial Narrow" w:cs="Arial"/>
          <w:sz w:val="24"/>
          <w:szCs w:val="24"/>
        </w:rPr>
        <w:t xml:space="preserve"> </w:t>
      </w:r>
      <w:r w:rsidR="00A0588F" w:rsidRPr="006C6412">
        <w:rPr>
          <w:rFonts w:ascii="Arial Narrow" w:hAnsi="Arial Narrow" w:cs="Arial"/>
          <w:sz w:val="24"/>
          <w:szCs w:val="24"/>
        </w:rPr>
        <w:t xml:space="preserve">COS had changed its name to the Family Welfare Association (FWA) and </w:t>
      </w:r>
      <w:r w:rsidR="00067D72" w:rsidRPr="006C6412">
        <w:rPr>
          <w:rFonts w:ascii="Arial Narrow" w:hAnsi="Arial Narrow" w:cs="Arial"/>
          <w:sz w:val="24"/>
          <w:szCs w:val="24"/>
        </w:rPr>
        <w:t xml:space="preserve">the voluntary sector </w:t>
      </w:r>
      <w:r w:rsidR="00396BB8" w:rsidRPr="006C6412">
        <w:rPr>
          <w:rFonts w:ascii="Arial Narrow" w:hAnsi="Arial Narrow" w:cs="Arial"/>
          <w:sz w:val="24"/>
          <w:szCs w:val="24"/>
        </w:rPr>
        <w:t xml:space="preserve">had become entwined with </w:t>
      </w:r>
      <w:r w:rsidRPr="006C6412">
        <w:rPr>
          <w:rFonts w:ascii="Arial Narrow" w:hAnsi="Arial Narrow" w:cs="Arial"/>
          <w:sz w:val="24"/>
          <w:szCs w:val="24"/>
        </w:rPr>
        <w:t xml:space="preserve">a </w:t>
      </w:r>
      <w:r w:rsidR="00A0588F" w:rsidRPr="006C6412">
        <w:rPr>
          <w:rFonts w:ascii="Arial Narrow" w:hAnsi="Arial Narrow" w:cs="Arial"/>
          <w:sz w:val="24"/>
          <w:szCs w:val="24"/>
        </w:rPr>
        <w:t>well-established state sector. Psychoanalytic ideas had become firmly embedded in work with families across a range of services, including the FWA and Family Services Units</w:t>
      </w:r>
      <w:r w:rsidR="009D22BC" w:rsidRPr="006C6412">
        <w:rPr>
          <w:rFonts w:ascii="Arial Narrow" w:hAnsi="Arial Narrow" w:cs="Arial"/>
          <w:sz w:val="24"/>
          <w:szCs w:val="24"/>
        </w:rPr>
        <w:t xml:space="preserve"> (FSU)</w:t>
      </w:r>
      <w:r w:rsidR="00A0588F" w:rsidRPr="006C6412">
        <w:rPr>
          <w:rFonts w:ascii="Arial Narrow" w:hAnsi="Arial Narrow" w:cs="Arial"/>
          <w:sz w:val="24"/>
          <w:szCs w:val="24"/>
        </w:rPr>
        <w:t xml:space="preserve">, a </w:t>
      </w:r>
      <w:r w:rsidR="009D22BC" w:rsidRPr="006C6412">
        <w:rPr>
          <w:rFonts w:ascii="Arial Narrow" w:hAnsi="Arial Narrow" w:cs="Arial"/>
          <w:sz w:val="24"/>
          <w:szCs w:val="24"/>
        </w:rPr>
        <w:t xml:space="preserve">family casework organisation </w:t>
      </w:r>
      <w:r w:rsidR="00A0588F" w:rsidRPr="006C6412">
        <w:rPr>
          <w:rFonts w:ascii="Arial Narrow" w:hAnsi="Arial Narrow" w:cs="Arial"/>
          <w:sz w:val="24"/>
          <w:szCs w:val="24"/>
        </w:rPr>
        <w:t xml:space="preserve">eventually amalgamated with the FWA.  </w:t>
      </w:r>
      <w:r w:rsidR="009D22BC" w:rsidRPr="006C6412">
        <w:rPr>
          <w:rFonts w:ascii="Arial Narrow" w:hAnsi="Arial Narrow" w:cs="Arial"/>
          <w:sz w:val="24"/>
          <w:szCs w:val="24"/>
        </w:rPr>
        <w:t xml:space="preserve">No FWA case records survive from this period but archived material from the FSU points to the embedding of a more relational approach </w:t>
      </w:r>
      <w:r w:rsidR="00396BB8" w:rsidRPr="006C6412">
        <w:rPr>
          <w:rFonts w:ascii="Arial Narrow" w:hAnsi="Arial Narrow" w:cs="Arial"/>
          <w:sz w:val="24"/>
          <w:szCs w:val="24"/>
        </w:rPr>
        <w:t>in the style and content of the information held in files</w:t>
      </w:r>
      <w:r w:rsidR="00E75E1C" w:rsidRPr="006C6412">
        <w:rPr>
          <w:rFonts w:ascii="Arial Narrow" w:hAnsi="Arial Narrow" w:cs="Arial"/>
          <w:sz w:val="24"/>
          <w:szCs w:val="24"/>
        </w:rPr>
        <w:t>, and to the nature of the representation of the problem of poor families</w:t>
      </w:r>
      <w:r w:rsidR="00396BB8" w:rsidRPr="006C6412">
        <w:rPr>
          <w:rFonts w:ascii="Arial Narrow" w:hAnsi="Arial Narrow" w:cs="Arial"/>
          <w:sz w:val="24"/>
          <w:szCs w:val="24"/>
        </w:rPr>
        <w:t xml:space="preserve">.  </w:t>
      </w:r>
    </w:p>
    <w:p w14:paraId="4D4828BF" w14:textId="1A29DCDB" w:rsidR="00396BB8" w:rsidRPr="006C6412" w:rsidRDefault="00396BB8" w:rsidP="00B25905">
      <w:pPr>
        <w:rPr>
          <w:rFonts w:ascii="Arial Narrow" w:hAnsi="Arial Narrow" w:cs="Arial"/>
          <w:sz w:val="24"/>
          <w:szCs w:val="24"/>
        </w:rPr>
      </w:pPr>
      <w:r w:rsidRPr="006C6412">
        <w:rPr>
          <w:rFonts w:ascii="Arial Narrow" w:hAnsi="Arial Narrow" w:cs="Arial"/>
          <w:sz w:val="24"/>
          <w:szCs w:val="24"/>
        </w:rPr>
        <w:t>F</w:t>
      </w:r>
      <w:r w:rsidR="009D22BC" w:rsidRPr="006C6412">
        <w:rPr>
          <w:rFonts w:ascii="Arial Narrow" w:hAnsi="Arial Narrow" w:cs="Arial"/>
          <w:sz w:val="24"/>
          <w:szCs w:val="24"/>
        </w:rPr>
        <w:t>amily assessments were no longer approached as</w:t>
      </w:r>
      <w:r w:rsidRPr="006C6412">
        <w:rPr>
          <w:rFonts w:ascii="Arial Narrow" w:hAnsi="Arial Narrow" w:cs="Arial"/>
          <w:sz w:val="24"/>
          <w:szCs w:val="24"/>
        </w:rPr>
        <w:t xml:space="preserve"> forms to be completed but had become detailed notes, typed, signed, and dated by the assigned case worker that addressed the competencies or otherwise of the family concerned in meeting its members’ relational needs</w:t>
      </w:r>
      <w:r w:rsidR="002F26ED" w:rsidRPr="006C6412">
        <w:rPr>
          <w:rFonts w:ascii="Arial Narrow" w:hAnsi="Arial Narrow" w:cs="Arial"/>
          <w:sz w:val="24"/>
          <w:szCs w:val="24"/>
        </w:rPr>
        <w:t>. Internal familial dynamics became the representation of the problem, their complexity acted as the dividing practice, and governance was through therapeutic intervention</w:t>
      </w:r>
      <w:r w:rsidRPr="006C6412">
        <w:rPr>
          <w:rFonts w:ascii="Arial Narrow" w:hAnsi="Arial Narrow" w:cs="Arial"/>
          <w:sz w:val="24"/>
          <w:szCs w:val="24"/>
        </w:rPr>
        <w:t>.</w:t>
      </w:r>
      <w:r w:rsidRPr="006C6412">
        <w:rPr>
          <w:rFonts w:ascii="Arial Narrow" w:hAnsi="Arial Narrow" w:cs="Arial"/>
          <w:b/>
          <w:sz w:val="24"/>
          <w:szCs w:val="24"/>
        </w:rPr>
        <w:t xml:space="preserve"> </w:t>
      </w:r>
      <w:r w:rsidRPr="006C6412">
        <w:rPr>
          <w:rFonts w:ascii="Arial Narrow" w:hAnsi="Arial Narrow" w:cs="Arial"/>
          <w:sz w:val="24"/>
          <w:szCs w:val="24"/>
        </w:rPr>
        <w:t xml:space="preserve"> While facts were collected about family members and their familial status (see Figure 3), the case files have an almost ethnographic style in their attempt to capture the intricacies of life for the families concerned.  </w:t>
      </w:r>
      <w:r w:rsidR="002F26ED" w:rsidRPr="006C6412">
        <w:rPr>
          <w:rFonts w:ascii="Arial Narrow" w:hAnsi="Arial Narrow" w:cs="Arial"/>
          <w:sz w:val="24"/>
          <w:szCs w:val="24"/>
        </w:rPr>
        <w:t>T</w:t>
      </w:r>
      <w:r w:rsidRPr="006C6412">
        <w:rPr>
          <w:rFonts w:ascii="Arial Narrow" w:hAnsi="Arial Narrow" w:cs="Arial"/>
          <w:sz w:val="24"/>
          <w:szCs w:val="24"/>
        </w:rPr>
        <w:t xml:space="preserve">his less formulaic system of gathering information about families and their troubles contained </w:t>
      </w:r>
      <w:r w:rsidR="002F26ED" w:rsidRPr="006C6412">
        <w:rPr>
          <w:rFonts w:ascii="Arial Narrow" w:hAnsi="Arial Narrow" w:cs="Arial"/>
          <w:sz w:val="24"/>
          <w:szCs w:val="24"/>
        </w:rPr>
        <w:t xml:space="preserve">strong presumption </w:t>
      </w:r>
      <w:r w:rsidRPr="006C6412">
        <w:rPr>
          <w:rFonts w:ascii="Arial Narrow" w:hAnsi="Arial Narrow" w:cs="Arial"/>
          <w:sz w:val="24"/>
          <w:szCs w:val="24"/>
        </w:rPr>
        <w:t>o</w:t>
      </w:r>
      <w:r w:rsidR="00447791" w:rsidRPr="006C6412">
        <w:rPr>
          <w:rFonts w:ascii="Arial Narrow" w:hAnsi="Arial Narrow" w:cs="Arial"/>
          <w:sz w:val="24"/>
          <w:szCs w:val="24"/>
        </w:rPr>
        <w:t>f families</w:t>
      </w:r>
      <w:r w:rsidR="000A41A7" w:rsidRPr="006C6412">
        <w:rPr>
          <w:rFonts w:ascii="Arial Narrow" w:hAnsi="Arial Narrow" w:cs="Arial"/>
          <w:sz w:val="24"/>
          <w:szCs w:val="24"/>
        </w:rPr>
        <w:t>’</w:t>
      </w:r>
      <w:r w:rsidR="00447791" w:rsidRPr="006C6412">
        <w:rPr>
          <w:rFonts w:ascii="Arial Narrow" w:hAnsi="Arial Narrow" w:cs="Arial"/>
          <w:sz w:val="24"/>
          <w:szCs w:val="24"/>
        </w:rPr>
        <w:t xml:space="preserve"> problems a</w:t>
      </w:r>
      <w:r w:rsidRPr="006C6412">
        <w:rPr>
          <w:rFonts w:ascii="Arial Narrow" w:hAnsi="Arial Narrow" w:cs="Arial"/>
          <w:sz w:val="24"/>
          <w:szCs w:val="24"/>
        </w:rPr>
        <w:t xml:space="preserve">s rooted in their </w:t>
      </w:r>
      <w:r w:rsidR="00447791" w:rsidRPr="006C6412">
        <w:rPr>
          <w:rFonts w:ascii="Arial Narrow" w:hAnsi="Arial Narrow" w:cs="Arial"/>
          <w:sz w:val="24"/>
          <w:szCs w:val="24"/>
        </w:rPr>
        <w:t xml:space="preserve">dysfunctional </w:t>
      </w:r>
      <w:r w:rsidRPr="006C6412">
        <w:rPr>
          <w:rFonts w:ascii="Arial Narrow" w:hAnsi="Arial Narrow" w:cs="Arial"/>
          <w:sz w:val="24"/>
          <w:szCs w:val="24"/>
        </w:rPr>
        <w:t xml:space="preserve">relationships and requiring psychodynamic intervention. The </w:t>
      </w:r>
      <w:r w:rsidR="000A41A7" w:rsidRPr="006C6412">
        <w:rPr>
          <w:rFonts w:ascii="Arial Narrow" w:hAnsi="Arial Narrow" w:cs="Arial"/>
          <w:sz w:val="24"/>
          <w:szCs w:val="24"/>
        </w:rPr>
        <w:t>detail</w:t>
      </w:r>
      <w:r w:rsidRPr="006C6412">
        <w:rPr>
          <w:rFonts w:ascii="Arial Narrow" w:hAnsi="Arial Narrow" w:cs="Arial"/>
          <w:sz w:val="24"/>
          <w:szCs w:val="24"/>
        </w:rPr>
        <w:t xml:space="preserve"> of description in the notes </w:t>
      </w:r>
      <w:r w:rsidR="00CB1ED3" w:rsidRPr="006C6412">
        <w:rPr>
          <w:rFonts w:ascii="Arial Narrow" w:hAnsi="Arial Narrow" w:cs="Arial"/>
          <w:sz w:val="24"/>
          <w:szCs w:val="24"/>
        </w:rPr>
        <w:t>reveals an orientation that</w:t>
      </w:r>
      <w:r w:rsidRPr="006C6412">
        <w:rPr>
          <w:rFonts w:ascii="Arial Narrow" w:hAnsi="Arial Narrow" w:cs="Arial"/>
          <w:sz w:val="24"/>
          <w:szCs w:val="24"/>
        </w:rPr>
        <w:t xml:space="preserve"> </w:t>
      </w:r>
      <w:r w:rsidR="0095457B" w:rsidRPr="006C6412">
        <w:rPr>
          <w:rFonts w:ascii="Arial Narrow" w:hAnsi="Arial Narrow" w:cs="Arial"/>
          <w:sz w:val="24"/>
          <w:szCs w:val="24"/>
        </w:rPr>
        <w:t>govern</w:t>
      </w:r>
      <w:r w:rsidR="00CB1ED3" w:rsidRPr="006C6412">
        <w:rPr>
          <w:rFonts w:ascii="Arial Narrow" w:hAnsi="Arial Narrow" w:cs="Arial"/>
          <w:sz w:val="24"/>
          <w:szCs w:val="24"/>
        </w:rPr>
        <w:t>ed</w:t>
      </w:r>
      <w:r w:rsidR="0095457B" w:rsidRPr="006C6412">
        <w:rPr>
          <w:rFonts w:ascii="Arial Narrow" w:hAnsi="Arial Narrow" w:cs="Arial"/>
          <w:sz w:val="24"/>
          <w:szCs w:val="24"/>
        </w:rPr>
        <w:t xml:space="preserve"> families by</w:t>
      </w:r>
      <w:r w:rsidRPr="006C6412">
        <w:rPr>
          <w:rFonts w:ascii="Arial Narrow" w:hAnsi="Arial Narrow" w:cs="Arial"/>
          <w:sz w:val="24"/>
          <w:szCs w:val="24"/>
        </w:rPr>
        <w:t xml:space="preserve"> reach</w:t>
      </w:r>
      <w:r w:rsidR="0095457B" w:rsidRPr="006C6412">
        <w:rPr>
          <w:rFonts w:ascii="Arial Narrow" w:hAnsi="Arial Narrow" w:cs="Arial"/>
          <w:sz w:val="24"/>
          <w:szCs w:val="24"/>
        </w:rPr>
        <w:t>ing</w:t>
      </w:r>
      <w:r w:rsidRPr="006C6412">
        <w:rPr>
          <w:rFonts w:ascii="Arial Narrow" w:hAnsi="Arial Narrow" w:cs="Arial"/>
          <w:sz w:val="24"/>
          <w:szCs w:val="24"/>
        </w:rPr>
        <w:t xml:space="preserve"> into the depths of the familial psyche.</w:t>
      </w:r>
    </w:p>
    <w:p w14:paraId="645017DA" w14:textId="7C699F1D" w:rsidR="00396BB8" w:rsidRPr="006C6412" w:rsidRDefault="00396BB8" w:rsidP="00FF685E">
      <w:pPr>
        <w:rPr>
          <w:rFonts w:ascii="Arial Narrow" w:hAnsi="Arial Narrow" w:cs="Arial"/>
          <w:i/>
          <w:sz w:val="24"/>
          <w:szCs w:val="24"/>
        </w:rPr>
      </w:pPr>
      <w:r w:rsidRPr="006C6412">
        <w:rPr>
          <w:rFonts w:ascii="Arial Narrow" w:hAnsi="Arial Narrow" w:cs="Arial"/>
          <w:i/>
          <w:sz w:val="24"/>
          <w:szCs w:val="24"/>
        </w:rPr>
        <w:t xml:space="preserve">INSERT FIGURE </w:t>
      </w:r>
      <w:r w:rsidR="00E75E1C" w:rsidRPr="006C6412">
        <w:rPr>
          <w:rFonts w:ascii="Arial Narrow" w:hAnsi="Arial Narrow" w:cs="Arial"/>
          <w:i/>
          <w:sz w:val="24"/>
          <w:szCs w:val="24"/>
        </w:rPr>
        <w:t>A</w:t>
      </w:r>
      <w:r w:rsidRPr="006C6412">
        <w:rPr>
          <w:rFonts w:ascii="Arial Narrow" w:hAnsi="Arial Narrow" w:cs="Arial"/>
          <w:i/>
          <w:sz w:val="24"/>
          <w:szCs w:val="24"/>
        </w:rPr>
        <w:t xml:space="preserve">3 HERE </w:t>
      </w:r>
    </w:p>
    <w:p w14:paraId="4CE44065" w14:textId="5F6EEDB3" w:rsidR="00396BB8" w:rsidRPr="006C6412" w:rsidRDefault="00396BB8" w:rsidP="00B25905">
      <w:pPr>
        <w:rPr>
          <w:rFonts w:ascii="Arial Narrow" w:hAnsi="Arial Narrow" w:cs="Arial"/>
          <w:sz w:val="24"/>
          <w:szCs w:val="24"/>
        </w:rPr>
      </w:pPr>
      <w:r w:rsidRPr="006C6412">
        <w:rPr>
          <w:rFonts w:ascii="Arial Narrow" w:hAnsi="Arial Narrow" w:cs="Arial"/>
          <w:sz w:val="24"/>
          <w:szCs w:val="24"/>
        </w:rPr>
        <w:t xml:space="preserve">The </w:t>
      </w:r>
      <w:r w:rsidR="00067D72" w:rsidRPr="006C6412">
        <w:rPr>
          <w:rFonts w:ascii="Arial Narrow" w:hAnsi="Arial Narrow" w:cs="Arial"/>
          <w:sz w:val="24"/>
          <w:szCs w:val="24"/>
        </w:rPr>
        <w:t xml:space="preserve">FSU </w:t>
      </w:r>
      <w:r w:rsidRPr="006C6412">
        <w:rPr>
          <w:rFonts w:ascii="Arial Narrow" w:hAnsi="Arial Narrow" w:cs="Arial"/>
          <w:sz w:val="24"/>
          <w:szCs w:val="24"/>
        </w:rPr>
        <w:t>case notes documented home visits from the case worker’s perspective. Family members’ explanations and concerns were recorded a</w:t>
      </w:r>
      <w:r w:rsidR="001D48DB" w:rsidRPr="006C6412">
        <w:rPr>
          <w:rFonts w:ascii="Arial Narrow" w:hAnsi="Arial Narrow" w:cs="Arial"/>
          <w:sz w:val="24"/>
          <w:szCs w:val="24"/>
        </w:rPr>
        <w:t>nd engaged with</w:t>
      </w:r>
      <w:r w:rsidRPr="006C6412">
        <w:rPr>
          <w:rFonts w:ascii="Arial Narrow" w:hAnsi="Arial Narrow" w:cs="Arial"/>
          <w:sz w:val="24"/>
          <w:szCs w:val="24"/>
        </w:rPr>
        <w:t xml:space="preserve"> and the case workers’ attempted to g</w:t>
      </w:r>
      <w:r w:rsidR="0095457B" w:rsidRPr="006C6412">
        <w:rPr>
          <w:rFonts w:ascii="Arial Narrow" w:hAnsi="Arial Narrow" w:cs="Arial"/>
          <w:sz w:val="24"/>
          <w:szCs w:val="24"/>
        </w:rPr>
        <w:t>overn through g</w:t>
      </w:r>
      <w:r w:rsidRPr="006C6412">
        <w:rPr>
          <w:rFonts w:ascii="Arial Narrow" w:hAnsi="Arial Narrow" w:cs="Arial"/>
          <w:sz w:val="24"/>
          <w:szCs w:val="24"/>
        </w:rPr>
        <w:t>ain</w:t>
      </w:r>
      <w:r w:rsidR="0095457B" w:rsidRPr="006C6412">
        <w:rPr>
          <w:rFonts w:ascii="Arial Narrow" w:hAnsi="Arial Narrow" w:cs="Arial"/>
          <w:sz w:val="24"/>
          <w:szCs w:val="24"/>
        </w:rPr>
        <w:t>ing</w:t>
      </w:r>
      <w:r w:rsidRPr="006C6412">
        <w:rPr>
          <w:rFonts w:ascii="Arial Narrow" w:hAnsi="Arial Narrow" w:cs="Arial"/>
          <w:sz w:val="24"/>
          <w:szCs w:val="24"/>
        </w:rPr>
        <w:t xml:space="preserve"> trust and work</w:t>
      </w:r>
      <w:r w:rsidR="0095457B" w:rsidRPr="006C6412">
        <w:rPr>
          <w:rFonts w:ascii="Arial Narrow" w:hAnsi="Arial Narrow" w:cs="Arial"/>
          <w:sz w:val="24"/>
          <w:szCs w:val="24"/>
        </w:rPr>
        <w:t>ing</w:t>
      </w:r>
      <w:r w:rsidRPr="006C6412">
        <w:rPr>
          <w:rFonts w:ascii="Arial Narrow" w:hAnsi="Arial Narrow" w:cs="Arial"/>
          <w:sz w:val="24"/>
          <w:szCs w:val="24"/>
        </w:rPr>
        <w:t xml:space="preserve"> in partnership with families.  Home visits were not described as opportunities for the surveillance of families in the terms used in 1930s cases</w:t>
      </w:r>
      <w:r w:rsidR="001D48DB" w:rsidRPr="006C6412">
        <w:rPr>
          <w:rFonts w:ascii="Arial Narrow" w:hAnsi="Arial Narrow" w:cs="Arial"/>
          <w:sz w:val="24"/>
          <w:szCs w:val="24"/>
        </w:rPr>
        <w:t>, rather,</w:t>
      </w:r>
      <w:r w:rsidRPr="006C6412">
        <w:rPr>
          <w:rFonts w:ascii="Arial Narrow" w:hAnsi="Arial Narrow" w:cs="Arial"/>
          <w:sz w:val="24"/>
          <w:szCs w:val="24"/>
        </w:rPr>
        <w:t xml:space="preserve"> reporting on the state of housing is distinct from earlier COS summations of home visits.  Often the state of family accommodation seems to have been assessed for the purpose of ascertaining whether the family’s accommodation needs were being met, with the case worker then reporting issues to the appropriate housing agency. This is a change from the use of such enquiry </w:t>
      </w:r>
      <w:r w:rsidR="0095457B" w:rsidRPr="006C6412">
        <w:rPr>
          <w:rFonts w:ascii="Arial Narrow" w:hAnsi="Arial Narrow" w:cs="Arial"/>
          <w:sz w:val="24"/>
          <w:szCs w:val="24"/>
        </w:rPr>
        <w:t xml:space="preserve">as a dividing practice </w:t>
      </w:r>
      <w:r w:rsidRPr="006C6412">
        <w:rPr>
          <w:rFonts w:ascii="Arial Narrow" w:hAnsi="Arial Narrow" w:cs="Arial"/>
          <w:sz w:val="24"/>
          <w:szCs w:val="24"/>
        </w:rPr>
        <w:t>to categorise a family’s character or respectability in order to approve or deny assistance, and appears to be driven by both reference to the responsibilities of the welfare state and a concern for psychological needs.</w:t>
      </w:r>
    </w:p>
    <w:p w14:paraId="6B872F0A" w14:textId="68FC4C0A" w:rsidR="00396BB8" w:rsidRPr="006C6412" w:rsidRDefault="00396BB8" w:rsidP="00B25905">
      <w:pPr>
        <w:rPr>
          <w:rFonts w:ascii="Arial Narrow" w:hAnsi="Arial Narrow" w:cs="Arial"/>
          <w:sz w:val="24"/>
          <w:szCs w:val="24"/>
        </w:rPr>
      </w:pPr>
      <w:r w:rsidRPr="006C6412">
        <w:rPr>
          <w:rFonts w:ascii="Arial Narrow" w:hAnsi="Arial Narrow" w:cs="Arial"/>
          <w:sz w:val="24"/>
          <w:szCs w:val="24"/>
        </w:rPr>
        <w:t xml:space="preserve">Although a father’s employment status was still enquired into, his ability to support his family financially was considered alongside his psychological role in the family’s emotional relations.  Reflecting the predominant focus on the cycles and patterns that underpinned the familial circumstances, each parent’s personality was appraised, taking account of ‘patterns’ of behaviour, aspirations, the ‘influence of past experiences’ and their awareness of the significance of these. </w:t>
      </w:r>
      <w:r w:rsidR="0095457B" w:rsidRPr="006C6412">
        <w:rPr>
          <w:rFonts w:ascii="Arial Narrow" w:hAnsi="Arial Narrow" w:cs="Arial"/>
          <w:sz w:val="24"/>
          <w:szCs w:val="24"/>
        </w:rPr>
        <w:t>T</w:t>
      </w:r>
      <w:r w:rsidR="00447791" w:rsidRPr="006C6412">
        <w:rPr>
          <w:rFonts w:ascii="Arial Narrow" w:hAnsi="Arial Narrow" w:cs="Arial"/>
          <w:sz w:val="24"/>
          <w:szCs w:val="24"/>
        </w:rPr>
        <w:t>he case notes make it clear</w:t>
      </w:r>
      <w:r w:rsidR="0095457B" w:rsidRPr="006C6412">
        <w:rPr>
          <w:rFonts w:ascii="Arial Narrow" w:hAnsi="Arial Narrow" w:cs="Arial"/>
          <w:sz w:val="24"/>
          <w:szCs w:val="24"/>
        </w:rPr>
        <w:t>, though, that</w:t>
      </w:r>
      <w:r w:rsidR="00447791" w:rsidRPr="006C6412">
        <w:rPr>
          <w:rFonts w:ascii="Arial Narrow" w:hAnsi="Arial Narrow" w:cs="Arial"/>
          <w:sz w:val="24"/>
          <w:szCs w:val="24"/>
        </w:rPr>
        <w:t xml:space="preserve"> </w:t>
      </w:r>
      <w:r w:rsidRPr="006C6412">
        <w:rPr>
          <w:rFonts w:ascii="Arial Narrow" w:hAnsi="Arial Narrow" w:cs="Arial"/>
          <w:sz w:val="24"/>
          <w:szCs w:val="24"/>
        </w:rPr>
        <w:t>it was mothers</w:t>
      </w:r>
      <w:r w:rsidR="000A41A7" w:rsidRPr="006C6412">
        <w:rPr>
          <w:rFonts w:ascii="Arial Narrow" w:hAnsi="Arial Narrow" w:cs="Arial"/>
          <w:sz w:val="24"/>
          <w:szCs w:val="24"/>
        </w:rPr>
        <w:t xml:space="preserve"> who were</w:t>
      </w:r>
      <w:r w:rsidRPr="006C6412">
        <w:rPr>
          <w:rFonts w:ascii="Arial Narrow" w:hAnsi="Arial Narrow" w:cs="Arial"/>
          <w:sz w:val="24"/>
          <w:szCs w:val="24"/>
        </w:rPr>
        <w:t xml:space="preserve"> </w:t>
      </w:r>
      <w:r w:rsidR="00447791" w:rsidRPr="006C6412">
        <w:rPr>
          <w:rFonts w:ascii="Arial Narrow" w:hAnsi="Arial Narrow" w:cs="Arial"/>
          <w:sz w:val="24"/>
          <w:szCs w:val="24"/>
        </w:rPr>
        <w:t>targeted for</w:t>
      </w:r>
      <w:r w:rsidRPr="006C6412">
        <w:rPr>
          <w:rFonts w:ascii="Arial Narrow" w:hAnsi="Arial Narrow" w:cs="Arial"/>
          <w:sz w:val="24"/>
          <w:szCs w:val="24"/>
        </w:rPr>
        <w:t xml:space="preserve"> case workers</w:t>
      </w:r>
      <w:r w:rsidR="0095457B" w:rsidRPr="006C6412">
        <w:rPr>
          <w:rFonts w:ascii="Arial Narrow" w:hAnsi="Arial Narrow" w:cs="Arial"/>
          <w:sz w:val="24"/>
          <w:szCs w:val="24"/>
        </w:rPr>
        <w:t>’</w:t>
      </w:r>
      <w:r w:rsidRPr="006C6412">
        <w:rPr>
          <w:rFonts w:ascii="Arial Narrow" w:hAnsi="Arial Narrow" w:cs="Arial"/>
          <w:sz w:val="24"/>
          <w:szCs w:val="24"/>
        </w:rPr>
        <w:t xml:space="preserve"> intensive interventions, rather tha</w:t>
      </w:r>
      <w:r w:rsidR="00447791" w:rsidRPr="006C6412">
        <w:rPr>
          <w:rFonts w:ascii="Arial Narrow" w:hAnsi="Arial Narrow" w:cs="Arial"/>
          <w:sz w:val="24"/>
          <w:szCs w:val="24"/>
        </w:rPr>
        <w:t xml:space="preserve">n fathers.  </w:t>
      </w:r>
      <w:r w:rsidR="0095457B" w:rsidRPr="006C6412">
        <w:rPr>
          <w:rFonts w:ascii="Arial Narrow" w:hAnsi="Arial Narrow" w:cs="Arial"/>
          <w:sz w:val="24"/>
          <w:szCs w:val="24"/>
        </w:rPr>
        <w:t xml:space="preserve">The problematisation </w:t>
      </w:r>
      <w:r w:rsidR="004D0034" w:rsidRPr="006C6412">
        <w:rPr>
          <w:rFonts w:ascii="Arial Narrow" w:hAnsi="Arial Narrow" w:cs="Arial"/>
          <w:sz w:val="24"/>
          <w:szCs w:val="24"/>
        </w:rPr>
        <w:t xml:space="preserve">continues to be </w:t>
      </w:r>
      <w:r w:rsidR="0095457B" w:rsidRPr="006C6412">
        <w:rPr>
          <w:rFonts w:ascii="Arial Narrow" w:hAnsi="Arial Narrow" w:cs="Arial"/>
          <w:sz w:val="24"/>
          <w:szCs w:val="24"/>
        </w:rPr>
        <w:t xml:space="preserve">gendered; </w:t>
      </w:r>
      <w:r w:rsidR="004D0034" w:rsidRPr="006C6412">
        <w:rPr>
          <w:rFonts w:ascii="Arial Narrow" w:hAnsi="Arial Narrow" w:cs="Arial"/>
          <w:sz w:val="24"/>
          <w:szCs w:val="24"/>
        </w:rPr>
        <w:t xml:space="preserve">but now </w:t>
      </w:r>
      <w:r w:rsidR="0095457B" w:rsidRPr="006C6412">
        <w:rPr>
          <w:rFonts w:ascii="Arial Narrow" w:hAnsi="Arial Narrow" w:cs="Arial"/>
          <w:sz w:val="24"/>
          <w:szCs w:val="24"/>
        </w:rPr>
        <w:t xml:space="preserve">the </w:t>
      </w:r>
      <w:r w:rsidR="00FA22CC" w:rsidRPr="006C6412">
        <w:rPr>
          <w:rFonts w:ascii="Arial Narrow" w:hAnsi="Arial Narrow" w:cs="Arial"/>
          <w:sz w:val="24"/>
          <w:szCs w:val="24"/>
        </w:rPr>
        <w:t xml:space="preserve">representation </w:t>
      </w:r>
      <w:r w:rsidR="0095457B" w:rsidRPr="006C6412">
        <w:rPr>
          <w:rFonts w:ascii="Arial Narrow" w:hAnsi="Arial Narrow" w:cs="Arial"/>
          <w:sz w:val="24"/>
          <w:szCs w:val="24"/>
        </w:rPr>
        <w:t xml:space="preserve">of the </w:t>
      </w:r>
      <w:r w:rsidR="00FA22CC" w:rsidRPr="006C6412">
        <w:rPr>
          <w:rFonts w:ascii="Arial Narrow" w:hAnsi="Arial Narrow" w:cs="Arial"/>
          <w:sz w:val="24"/>
          <w:szCs w:val="24"/>
        </w:rPr>
        <w:t xml:space="preserve">nature of the </w:t>
      </w:r>
      <w:r w:rsidR="0095457B" w:rsidRPr="006C6412">
        <w:rPr>
          <w:rFonts w:ascii="Arial Narrow" w:hAnsi="Arial Narrow" w:cs="Arial"/>
          <w:sz w:val="24"/>
          <w:szCs w:val="24"/>
        </w:rPr>
        <w:t xml:space="preserve">problem is mothers.  </w:t>
      </w:r>
      <w:r w:rsidR="00447791" w:rsidRPr="006C6412">
        <w:rPr>
          <w:rFonts w:ascii="Arial Narrow" w:hAnsi="Arial Narrow" w:cs="Arial"/>
          <w:sz w:val="24"/>
          <w:szCs w:val="24"/>
        </w:rPr>
        <w:t>The focus was on evaluating the</w:t>
      </w:r>
      <w:r w:rsidRPr="006C6412">
        <w:rPr>
          <w:rFonts w:ascii="Arial Narrow" w:hAnsi="Arial Narrow" w:cs="Arial"/>
          <w:sz w:val="24"/>
          <w:szCs w:val="24"/>
        </w:rPr>
        <w:t xml:space="preserve"> effect of the mother’s personality on domestic harmo</w:t>
      </w:r>
      <w:r w:rsidR="00447791" w:rsidRPr="006C6412">
        <w:rPr>
          <w:rFonts w:ascii="Arial Narrow" w:hAnsi="Arial Narrow" w:cs="Arial"/>
          <w:sz w:val="24"/>
          <w:szCs w:val="24"/>
        </w:rPr>
        <w:t xml:space="preserve">ny and familial relationships, with </w:t>
      </w:r>
      <w:r w:rsidR="0095457B" w:rsidRPr="006C6412">
        <w:rPr>
          <w:rFonts w:ascii="Arial Narrow" w:hAnsi="Arial Narrow" w:cs="Arial"/>
          <w:sz w:val="24"/>
          <w:szCs w:val="24"/>
        </w:rPr>
        <w:t>the</w:t>
      </w:r>
      <w:r w:rsidR="00447791" w:rsidRPr="006C6412">
        <w:rPr>
          <w:rFonts w:ascii="Arial Narrow" w:hAnsi="Arial Narrow" w:cs="Arial"/>
          <w:sz w:val="24"/>
          <w:szCs w:val="24"/>
        </w:rPr>
        <w:t xml:space="preserve"> mother</w:t>
      </w:r>
      <w:r w:rsidR="000A41A7" w:rsidRPr="006C6412">
        <w:rPr>
          <w:rFonts w:ascii="Arial Narrow" w:hAnsi="Arial Narrow" w:cs="Arial"/>
          <w:sz w:val="24"/>
          <w:szCs w:val="24"/>
        </w:rPr>
        <w:t>’</w:t>
      </w:r>
      <w:r w:rsidR="00447791" w:rsidRPr="006C6412">
        <w:rPr>
          <w:rFonts w:ascii="Arial Narrow" w:hAnsi="Arial Narrow" w:cs="Arial"/>
          <w:sz w:val="24"/>
          <w:szCs w:val="24"/>
        </w:rPr>
        <w:t xml:space="preserve">s </w:t>
      </w:r>
      <w:r w:rsidRPr="006C6412">
        <w:rPr>
          <w:rFonts w:ascii="Arial Narrow" w:hAnsi="Arial Narrow" w:cs="Arial"/>
          <w:sz w:val="24"/>
          <w:szCs w:val="24"/>
        </w:rPr>
        <w:t xml:space="preserve">dominance </w:t>
      </w:r>
      <w:r w:rsidR="00447791" w:rsidRPr="006C6412">
        <w:rPr>
          <w:rFonts w:ascii="Arial Narrow" w:hAnsi="Arial Narrow" w:cs="Arial"/>
          <w:sz w:val="24"/>
          <w:szCs w:val="24"/>
        </w:rPr>
        <w:t>appearing as</w:t>
      </w:r>
      <w:r w:rsidRPr="006C6412">
        <w:rPr>
          <w:rFonts w:ascii="Arial Narrow" w:hAnsi="Arial Narrow" w:cs="Arial"/>
          <w:sz w:val="24"/>
          <w:szCs w:val="24"/>
        </w:rPr>
        <w:t xml:space="preserve"> a common theme in </w:t>
      </w:r>
      <w:r w:rsidRPr="006C6412">
        <w:rPr>
          <w:rFonts w:ascii="Arial Narrow" w:hAnsi="Arial Narrow" w:cs="Arial"/>
          <w:sz w:val="24"/>
          <w:szCs w:val="24"/>
        </w:rPr>
        <w:lastRenderedPageBreak/>
        <w:t>case workers’ assessment of ‘marital’ relationship.  For example, the Potter family had a long history of contact with a variety of social work agencies, both statutory and voluntary, due to financial difficulties, and truanting and delinquent behaviour on the part of various of their 13 children.  The FSU case worker felt that it was important to record in the case note file:</w:t>
      </w:r>
    </w:p>
    <w:p w14:paraId="3C24965B" w14:textId="1DC72AC1" w:rsidR="00396BB8" w:rsidRPr="006C6412" w:rsidRDefault="00396BB8" w:rsidP="00DB20AB">
      <w:pPr>
        <w:ind w:left="720"/>
        <w:rPr>
          <w:rFonts w:ascii="Arial Narrow" w:hAnsi="Arial Narrow" w:cs="Arial"/>
          <w:sz w:val="24"/>
          <w:szCs w:val="24"/>
        </w:rPr>
      </w:pPr>
      <w:r w:rsidRPr="006C6412">
        <w:rPr>
          <w:rFonts w:ascii="Arial Narrow" w:hAnsi="Arial Narrow" w:cs="Arial"/>
          <w:sz w:val="24"/>
          <w:szCs w:val="24"/>
        </w:rPr>
        <w:t>[Mrs Potter is] the dominant partner and I get the impression that Mr Potter often agrees with her for the sake of a quiet life. However, on several occasions it seems that on issues they view as important Mr Potter acts as the family spokesman and leader. He is the one that usually explains the situation in a quieter and more articulate way than his wife. On such occasions Mrs Potter seems to accept his leadership.</w:t>
      </w:r>
    </w:p>
    <w:p w14:paraId="7CBFE34F" w14:textId="77777777" w:rsidR="00FA22CC" w:rsidRPr="006C6412" w:rsidRDefault="00FA22CC" w:rsidP="00DB20AB">
      <w:pPr>
        <w:ind w:left="720"/>
        <w:rPr>
          <w:rFonts w:ascii="Arial Narrow" w:hAnsi="Arial Narrow" w:cs="Arial"/>
          <w:sz w:val="24"/>
          <w:szCs w:val="24"/>
        </w:rPr>
      </w:pPr>
    </w:p>
    <w:p w14:paraId="1B8CD718" w14:textId="39BC2F2D" w:rsidR="00396BB8" w:rsidRPr="006C6412" w:rsidRDefault="00396BB8" w:rsidP="004F528A">
      <w:pPr>
        <w:rPr>
          <w:rFonts w:ascii="Arial Narrow" w:hAnsi="Arial Narrow" w:cs="Arial"/>
          <w:sz w:val="24"/>
          <w:szCs w:val="24"/>
        </w:rPr>
      </w:pPr>
      <w:r w:rsidRPr="006C6412">
        <w:rPr>
          <w:rFonts w:ascii="Arial Narrow" w:hAnsi="Arial Narrow" w:cs="Arial"/>
          <w:sz w:val="24"/>
          <w:szCs w:val="24"/>
        </w:rPr>
        <w:t xml:space="preserve">Case workers also reported conversations with their clients as they investigated other potential needs that were yet to be disclosed. This </w:t>
      </w:r>
      <w:r w:rsidR="00447791" w:rsidRPr="006C6412">
        <w:rPr>
          <w:rFonts w:ascii="Arial Narrow" w:hAnsi="Arial Narrow" w:cs="Arial"/>
          <w:sz w:val="24"/>
          <w:szCs w:val="24"/>
        </w:rPr>
        <w:t xml:space="preserve">contrasts with the </w:t>
      </w:r>
      <w:r w:rsidRPr="006C6412">
        <w:rPr>
          <w:rFonts w:ascii="Arial Narrow" w:hAnsi="Arial Narrow" w:cs="Arial"/>
          <w:sz w:val="24"/>
          <w:szCs w:val="24"/>
        </w:rPr>
        <w:t>COS applicant statement, with its</w:t>
      </w:r>
      <w:r w:rsidR="00FA22CC" w:rsidRPr="006C6412">
        <w:rPr>
          <w:rFonts w:ascii="Arial Narrow" w:hAnsi="Arial Narrow" w:cs="Arial"/>
          <w:sz w:val="24"/>
          <w:szCs w:val="24"/>
        </w:rPr>
        <w:t xml:space="preserve"> presumption </w:t>
      </w:r>
      <w:r w:rsidRPr="006C6412">
        <w:rPr>
          <w:rFonts w:ascii="Arial Narrow" w:hAnsi="Arial Narrow" w:cs="Arial"/>
          <w:sz w:val="24"/>
          <w:szCs w:val="24"/>
        </w:rPr>
        <w:t xml:space="preserve">of a </w:t>
      </w:r>
      <w:proofErr w:type="spellStart"/>
      <w:r w:rsidRPr="006C6412">
        <w:rPr>
          <w:rFonts w:ascii="Arial Narrow" w:hAnsi="Arial Narrow" w:cs="Arial"/>
          <w:sz w:val="24"/>
          <w:szCs w:val="24"/>
        </w:rPr>
        <w:t>boundaried</w:t>
      </w:r>
      <w:proofErr w:type="spellEnd"/>
      <w:r w:rsidRPr="006C6412">
        <w:rPr>
          <w:rFonts w:ascii="Arial Narrow" w:hAnsi="Arial Narrow" w:cs="Arial"/>
          <w:sz w:val="24"/>
          <w:szCs w:val="24"/>
        </w:rPr>
        <w:t xml:space="preserve"> problem and specific cause, and the organisation’s commitment to resolving the difficulty in an expedient manner.  Chronic issues were seen as the norm for F</w:t>
      </w:r>
      <w:r w:rsidR="00447791" w:rsidRPr="006C6412">
        <w:rPr>
          <w:rFonts w:ascii="Arial Narrow" w:hAnsi="Arial Narrow" w:cs="Arial"/>
          <w:sz w:val="24"/>
          <w:szCs w:val="24"/>
        </w:rPr>
        <w:t>SU</w:t>
      </w:r>
      <w:r w:rsidRPr="006C6412">
        <w:rPr>
          <w:rFonts w:ascii="Arial Narrow" w:hAnsi="Arial Narrow" w:cs="Arial"/>
          <w:sz w:val="24"/>
          <w:szCs w:val="24"/>
        </w:rPr>
        <w:t xml:space="preserve"> case workers, w</w:t>
      </w:r>
      <w:r w:rsidR="000A41A7" w:rsidRPr="006C6412">
        <w:rPr>
          <w:rFonts w:ascii="Arial Narrow" w:hAnsi="Arial Narrow" w:cs="Arial"/>
          <w:sz w:val="24"/>
          <w:szCs w:val="24"/>
        </w:rPr>
        <w:t>ith</w:t>
      </w:r>
      <w:r w:rsidRPr="006C6412">
        <w:rPr>
          <w:rFonts w:ascii="Arial Narrow" w:hAnsi="Arial Narrow" w:cs="Arial"/>
          <w:sz w:val="24"/>
          <w:szCs w:val="24"/>
        </w:rPr>
        <w:t xml:space="preserve"> the complexity of families’ problems</w:t>
      </w:r>
      <w:r w:rsidR="00447791" w:rsidRPr="006C6412">
        <w:rPr>
          <w:rFonts w:ascii="Arial Narrow" w:hAnsi="Arial Narrow" w:cs="Arial"/>
          <w:sz w:val="24"/>
          <w:szCs w:val="24"/>
        </w:rPr>
        <w:t xml:space="preserve"> </w:t>
      </w:r>
      <w:r w:rsidR="00FA78B1" w:rsidRPr="006C6412">
        <w:rPr>
          <w:rFonts w:ascii="Arial Narrow" w:hAnsi="Arial Narrow" w:cs="Arial"/>
          <w:sz w:val="24"/>
          <w:szCs w:val="24"/>
        </w:rPr>
        <w:t>signalling</w:t>
      </w:r>
      <w:r w:rsidRPr="006C6412">
        <w:rPr>
          <w:rFonts w:ascii="Arial Narrow" w:hAnsi="Arial Narrow" w:cs="Arial"/>
          <w:sz w:val="24"/>
          <w:szCs w:val="24"/>
        </w:rPr>
        <w:t xml:space="preserve"> their need for intervention, rather than </w:t>
      </w:r>
      <w:r w:rsidR="00FA78B1" w:rsidRPr="006C6412">
        <w:rPr>
          <w:rFonts w:ascii="Arial Narrow" w:hAnsi="Arial Narrow" w:cs="Arial"/>
          <w:sz w:val="24"/>
          <w:szCs w:val="24"/>
        </w:rPr>
        <w:t>counting against</w:t>
      </w:r>
      <w:r w:rsidR="000A41A7" w:rsidRPr="006C6412">
        <w:rPr>
          <w:rFonts w:ascii="Arial Narrow" w:hAnsi="Arial Narrow" w:cs="Arial"/>
          <w:sz w:val="24"/>
          <w:szCs w:val="24"/>
        </w:rPr>
        <w:t xml:space="preserve"> </w:t>
      </w:r>
      <w:r w:rsidRPr="006C6412">
        <w:rPr>
          <w:rFonts w:ascii="Arial Narrow" w:hAnsi="Arial Narrow" w:cs="Arial"/>
          <w:sz w:val="24"/>
          <w:szCs w:val="24"/>
        </w:rPr>
        <w:t xml:space="preserve">evidence of a single-issue deservingness or fundamental respectability by which they might otherwise qualify for relief and support. </w:t>
      </w:r>
    </w:p>
    <w:p w14:paraId="05247429" w14:textId="5047FFB1" w:rsidR="00396BB8" w:rsidRPr="006C6412" w:rsidRDefault="00396BB8" w:rsidP="00FA22CC">
      <w:pPr>
        <w:rPr>
          <w:rFonts w:ascii="Arial Narrow" w:hAnsi="Arial Narrow" w:cs="Arial"/>
          <w:sz w:val="24"/>
          <w:szCs w:val="24"/>
        </w:rPr>
      </w:pPr>
      <w:r w:rsidRPr="006C6412">
        <w:rPr>
          <w:rFonts w:ascii="Arial Narrow" w:hAnsi="Arial Narrow" w:cs="Arial"/>
          <w:sz w:val="24"/>
          <w:szCs w:val="24"/>
        </w:rPr>
        <w:t>The information taken down in case files and used to denote problems faced by families and govern them through intervention demonstrates a move beyond parental strength of character or physical and material appearance, to the inner core of the entire family’s emotions and behaviours</w:t>
      </w:r>
      <w:r w:rsidR="00FA22CC" w:rsidRPr="006C6412">
        <w:rPr>
          <w:rFonts w:ascii="Arial Narrow" w:hAnsi="Arial Narrow" w:cs="Arial"/>
          <w:sz w:val="24"/>
          <w:szCs w:val="24"/>
        </w:rPr>
        <w:t xml:space="preserve"> in which the mother was pivotal.  </w:t>
      </w:r>
      <w:r w:rsidRPr="006C6412">
        <w:rPr>
          <w:rFonts w:ascii="Arial Narrow" w:hAnsi="Arial Narrow" w:cs="Arial"/>
          <w:sz w:val="24"/>
          <w:szCs w:val="24"/>
        </w:rPr>
        <w:t xml:space="preserve">Children’s psychological needs were beginning to be considered as part of the focus on relational dynamics. </w:t>
      </w:r>
    </w:p>
    <w:p w14:paraId="62890476" w14:textId="77777777" w:rsidR="00396BB8" w:rsidRPr="006C6412" w:rsidRDefault="00396BB8" w:rsidP="00DD4445">
      <w:pPr>
        <w:rPr>
          <w:rFonts w:ascii="Arial Narrow" w:hAnsi="Arial Narrow" w:cs="Arial"/>
          <w:sz w:val="24"/>
          <w:szCs w:val="24"/>
        </w:rPr>
      </w:pPr>
    </w:p>
    <w:p w14:paraId="3D7D0C38" w14:textId="09943020" w:rsidR="00E77BBA" w:rsidRPr="006C6412" w:rsidRDefault="00396BB8" w:rsidP="00B14C00">
      <w:pPr>
        <w:rPr>
          <w:rFonts w:ascii="Arial Narrow" w:hAnsi="Arial Narrow" w:cs="Arial"/>
          <w:b/>
          <w:sz w:val="24"/>
          <w:szCs w:val="24"/>
        </w:rPr>
      </w:pPr>
      <w:r w:rsidRPr="006C6412">
        <w:rPr>
          <w:rFonts w:ascii="Arial Narrow" w:hAnsi="Arial Narrow" w:cs="Arial"/>
          <w:b/>
          <w:sz w:val="24"/>
          <w:szCs w:val="24"/>
        </w:rPr>
        <w:t>The Global Financial Crisis</w:t>
      </w:r>
      <w:r w:rsidR="00B226D6" w:rsidRPr="006C6412">
        <w:rPr>
          <w:rFonts w:ascii="Arial Narrow" w:hAnsi="Arial Narrow" w:cs="Arial"/>
          <w:b/>
          <w:sz w:val="24"/>
          <w:szCs w:val="24"/>
        </w:rPr>
        <w:t xml:space="preserve"> 2008-12</w:t>
      </w:r>
      <w:r w:rsidRPr="006C6412">
        <w:rPr>
          <w:rFonts w:ascii="Arial Narrow" w:hAnsi="Arial Narrow" w:cs="Arial"/>
          <w:b/>
          <w:sz w:val="24"/>
          <w:szCs w:val="24"/>
        </w:rPr>
        <w:t>: Prioritising Risk</w:t>
      </w:r>
    </w:p>
    <w:p w14:paraId="014A82A9" w14:textId="44919F72" w:rsidR="0013572D" w:rsidRPr="006C6412" w:rsidRDefault="00E77BBA" w:rsidP="00C02C0D">
      <w:pPr>
        <w:rPr>
          <w:rFonts w:ascii="Arial Narrow" w:hAnsi="Arial Narrow" w:cs="Arial"/>
          <w:sz w:val="24"/>
          <w:szCs w:val="24"/>
        </w:rPr>
      </w:pPr>
      <w:r w:rsidRPr="006C6412">
        <w:rPr>
          <w:rFonts w:ascii="Arial Narrow" w:hAnsi="Arial Narrow" w:cs="Arial"/>
          <w:sz w:val="24"/>
          <w:szCs w:val="24"/>
        </w:rPr>
        <w:t>Deregulation of the banking sector and risky lending and borrowing practice led to a global fina</w:t>
      </w:r>
      <w:r w:rsidR="007C0024" w:rsidRPr="006C6412">
        <w:rPr>
          <w:rFonts w:ascii="Arial Narrow" w:hAnsi="Arial Narrow" w:cs="Arial"/>
          <w:sz w:val="24"/>
          <w:szCs w:val="24"/>
        </w:rPr>
        <w:t xml:space="preserve">ncial crisis and a </w:t>
      </w:r>
      <w:r w:rsidRPr="006C6412">
        <w:rPr>
          <w:rFonts w:ascii="Arial Narrow" w:hAnsi="Arial Narrow" w:cs="Arial"/>
          <w:sz w:val="24"/>
          <w:szCs w:val="24"/>
        </w:rPr>
        <w:t xml:space="preserve">deep recession in </w:t>
      </w:r>
      <w:r w:rsidR="004C54DD" w:rsidRPr="006C6412">
        <w:rPr>
          <w:rFonts w:ascii="Arial Narrow" w:hAnsi="Arial Narrow" w:cs="Arial"/>
          <w:sz w:val="24"/>
          <w:szCs w:val="24"/>
        </w:rPr>
        <w:t>Britain</w:t>
      </w:r>
      <w:r w:rsidR="007C0024" w:rsidRPr="006C6412">
        <w:rPr>
          <w:rFonts w:ascii="Arial Narrow" w:hAnsi="Arial Narrow" w:cs="Arial"/>
          <w:sz w:val="24"/>
          <w:szCs w:val="24"/>
        </w:rPr>
        <w:t>. This was followed by a Government</w:t>
      </w:r>
      <w:r w:rsidR="005931B4">
        <w:rPr>
          <w:rFonts w:ascii="Arial Narrow" w:hAnsi="Arial Narrow" w:cs="Arial"/>
          <w:sz w:val="24"/>
          <w:szCs w:val="24"/>
        </w:rPr>
        <w:t>-</w:t>
      </w:r>
      <w:r w:rsidR="007C0024" w:rsidRPr="006C6412">
        <w:rPr>
          <w:rFonts w:ascii="Arial Narrow" w:hAnsi="Arial Narrow" w:cs="Arial"/>
          <w:sz w:val="24"/>
          <w:szCs w:val="24"/>
        </w:rPr>
        <w:t xml:space="preserve">imposed period of austerity impacting heavily on </w:t>
      </w:r>
      <w:r w:rsidR="00396BB8" w:rsidRPr="006C6412">
        <w:rPr>
          <w:rFonts w:ascii="Arial Narrow" w:hAnsi="Arial Narrow" w:cs="Arial"/>
          <w:sz w:val="24"/>
          <w:szCs w:val="24"/>
        </w:rPr>
        <w:t xml:space="preserve">disadvantaged families (Farnsworth and Irving </w:t>
      </w:r>
      <w:r w:rsidR="007C0024" w:rsidRPr="006C6412">
        <w:rPr>
          <w:rFonts w:ascii="Arial Narrow" w:hAnsi="Arial Narrow" w:cs="Arial"/>
          <w:sz w:val="24"/>
          <w:szCs w:val="24"/>
        </w:rPr>
        <w:t xml:space="preserve">2011; Innes and </w:t>
      </w:r>
      <w:proofErr w:type="spellStart"/>
      <w:r w:rsidR="007C0024" w:rsidRPr="006C6412">
        <w:rPr>
          <w:rFonts w:ascii="Arial Narrow" w:hAnsi="Arial Narrow" w:cs="Arial"/>
          <w:sz w:val="24"/>
          <w:szCs w:val="24"/>
        </w:rPr>
        <w:t>Tetlow</w:t>
      </w:r>
      <w:proofErr w:type="spellEnd"/>
      <w:r w:rsidR="007C0024" w:rsidRPr="006C6412">
        <w:rPr>
          <w:rFonts w:ascii="Arial Narrow" w:hAnsi="Arial Narrow" w:cs="Arial"/>
          <w:sz w:val="24"/>
          <w:szCs w:val="24"/>
        </w:rPr>
        <w:t xml:space="preserve"> 2015).  By this point the FWA had changed their name to Family Action on </w:t>
      </w:r>
      <w:r w:rsidR="00F542A1" w:rsidRPr="006C6412">
        <w:rPr>
          <w:rFonts w:ascii="Arial Narrow" w:hAnsi="Arial Narrow" w:cs="Arial"/>
          <w:sz w:val="24"/>
          <w:szCs w:val="24"/>
        </w:rPr>
        <w:t xml:space="preserve">the </w:t>
      </w:r>
      <w:r w:rsidR="007C0024" w:rsidRPr="006C6412">
        <w:rPr>
          <w:rFonts w:ascii="Arial Narrow" w:hAnsi="Arial Narrow" w:cs="Arial"/>
          <w:sz w:val="24"/>
          <w:szCs w:val="24"/>
        </w:rPr>
        <w:t xml:space="preserve">grounds that the term ‘welfare’ </w:t>
      </w:r>
      <w:r w:rsidR="00F542A1" w:rsidRPr="006C6412">
        <w:rPr>
          <w:rFonts w:ascii="Arial Narrow" w:hAnsi="Arial Narrow" w:cs="Arial"/>
          <w:sz w:val="24"/>
          <w:szCs w:val="24"/>
        </w:rPr>
        <w:t>was</w:t>
      </w:r>
      <w:r w:rsidR="007C0024" w:rsidRPr="006C6412">
        <w:rPr>
          <w:rFonts w:ascii="Arial Narrow" w:hAnsi="Arial Narrow" w:cs="Arial"/>
          <w:sz w:val="24"/>
          <w:szCs w:val="24"/>
        </w:rPr>
        <w:t xml:space="preserve"> stigmatising. Family Action were assuming a role in delivering the Government’s programme of targeted intervention for families with ‘multiple problems’</w:t>
      </w:r>
      <w:r w:rsidR="0013572D" w:rsidRPr="006C6412">
        <w:rPr>
          <w:rFonts w:ascii="Arial Narrow" w:hAnsi="Arial Narrow" w:cs="Arial"/>
          <w:sz w:val="24"/>
          <w:szCs w:val="24"/>
        </w:rPr>
        <w:t>, listed as:</w:t>
      </w:r>
      <w:r w:rsidR="0013572D" w:rsidRPr="006C6412">
        <w:rPr>
          <w:rFonts w:ascii="Arial Narrow" w:hAnsi="Arial Narrow"/>
        </w:rPr>
        <w:t xml:space="preserve"> </w:t>
      </w:r>
      <w:r w:rsidR="0013572D" w:rsidRPr="004D15EF">
        <w:rPr>
          <w:rFonts w:ascii="Arial Narrow" w:hAnsi="Arial Narrow" w:cs="Arial"/>
          <w:sz w:val="24"/>
          <w:szCs w:val="24"/>
        </w:rPr>
        <w:t>crime, anti-social behaviour, truancy, unemployment, mental health problems and domestic abuse.</w:t>
      </w:r>
      <w:r w:rsidR="00396BB8" w:rsidRPr="006C6412">
        <w:rPr>
          <w:rFonts w:ascii="Arial Narrow" w:hAnsi="Arial Narrow" w:cs="Arial"/>
          <w:sz w:val="24"/>
          <w:szCs w:val="24"/>
        </w:rPr>
        <w:t xml:space="preserve"> </w:t>
      </w:r>
      <w:r w:rsidR="0013572D" w:rsidRPr="006C6412">
        <w:rPr>
          <w:rFonts w:ascii="Arial Narrow" w:hAnsi="Arial Narrow" w:cs="Arial"/>
          <w:sz w:val="24"/>
          <w:szCs w:val="24"/>
        </w:rPr>
        <w:t xml:space="preserve">Consequently </w:t>
      </w:r>
      <w:r w:rsidR="00396BB8" w:rsidRPr="006C6412">
        <w:rPr>
          <w:rFonts w:ascii="Arial Narrow" w:hAnsi="Arial Narrow" w:cs="Arial"/>
          <w:sz w:val="24"/>
          <w:szCs w:val="24"/>
        </w:rPr>
        <w:t xml:space="preserve">Family Action </w:t>
      </w:r>
      <w:r w:rsidR="0013572D" w:rsidRPr="006C6412">
        <w:rPr>
          <w:rFonts w:ascii="Arial Narrow" w:hAnsi="Arial Narrow" w:cs="Arial"/>
          <w:sz w:val="24"/>
          <w:szCs w:val="24"/>
        </w:rPr>
        <w:t>was</w:t>
      </w:r>
      <w:r w:rsidR="00396BB8" w:rsidRPr="006C6412">
        <w:rPr>
          <w:rFonts w:ascii="Arial Narrow" w:hAnsi="Arial Narrow" w:cs="Arial"/>
          <w:sz w:val="24"/>
          <w:szCs w:val="24"/>
        </w:rPr>
        <w:t xml:space="preserve"> embedded in the local authority’s structure of formal welfare services, and their case files </w:t>
      </w:r>
      <w:r w:rsidR="00F542A1" w:rsidRPr="006C6412">
        <w:rPr>
          <w:rFonts w:ascii="Arial Narrow" w:hAnsi="Arial Narrow" w:cs="Arial"/>
          <w:sz w:val="24"/>
          <w:szCs w:val="24"/>
        </w:rPr>
        <w:t xml:space="preserve">were </w:t>
      </w:r>
      <w:r w:rsidR="00396BB8" w:rsidRPr="006C6412">
        <w:rPr>
          <w:rFonts w:ascii="Arial Narrow" w:hAnsi="Arial Narrow" w:cs="Arial"/>
          <w:sz w:val="24"/>
          <w:szCs w:val="24"/>
        </w:rPr>
        <w:t xml:space="preserve">saved directly onto and </w:t>
      </w:r>
      <w:r w:rsidR="007432CF" w:rsidRPr="006C6412">
        <w:rPr>
          <w:rFonts w:ascii="Arial Narrow" w:hAnsi="Arial Narrow" w:cs="Arial"/>
          <w:sz w:val="24"/>
          <w:szCs w:val="24"/>
        </w:rPr>
        <w:t>networked to</w:t>
      </w:r>
      <w:r w:rsidR="00396BB8" w:rsidRPr="006C6412">
        <w:rPr>
          <w:rFonts w:ascii="Arial Narrow" w:hAnsi="Arial Narrow" w:cs="Arial"/>
          <w:sz w:val="24"/>
          <w:szCs w:val="24"/>
        </w:rPr>
        <w:t xml:space="preserve"> the local authority’s central recording system (</w:t>
      </w:r>
      <w:r w:rsidR="00F542A1" w:rsidRPr="006C6412">
        <w:rPr>
          <w:rFonts w:ascii="Arial Narrow" w:hAnsi="Arial Narrow" w:cs="Arial"/>
          <w:sz w:val="24"/>
          <w:szCs w:val="24"/>
        </w:rPr>
        <w:t>with</w:t>
      </w:r>
      <w:r w:rsidR="00396BB8" w:rsidRPr="006C6412">
        <w:rPr>
          <w:rFonts w:ascii="Arial Narrow" w:hAnsi="Arial Narrow" w:cs="Arial"/>
          <w:sz w:val="24"/>
          <w:szCs w:val="24"/>
        </w:rPr>
        <w:t xml:space="preserve"> those records subsequently provided to central government).</w:t>
      </w:r>
      <w:r w:rsidR="0013572D" w:rsidRPr="006C6412">
        <w:rPr>
          <w:rFonts w:ascii="Arial Narrow" w:hAnsi="Arial Narrow" w:cs="Arial"/>
          <w:sz w:val="24"/>
          <w:szCs w:val="24"/>
        </w:rPr>
        <w:t xml:space="preserve"> The resulting database and its categories reflects a </w:t>
      </w:r>
      <w:r w:rsidR="00396BB8" w:rsidRPr="006C6412">
        <w:rPr>
          <w:rFonts w:ascii="Arial Narrow" w:hAnsi="Arial Narrow" w:cs="Arial"/>
          <w:sz w:val="24"/>
          <w:szCs w:val="24"/>
        </w:rPr>
        <w:t>contemporary preoccupation with children’s needs and risks to children</w:t>
      </w:r>
      <w:r w:rsidR="004C54DD" w:rsidRPr="006C6412">
        <w:rPr>
          <w:rFonts w:ascii="Arial Narrow" w:hAnsi="Arial Narrow" w:cs="Arial"/>
          <w:sz w:val="24"/>
          <w:szCs w:val="24"/>
        </w:rPr>
        <w:t>, and the nature of problematisation</w:t>
      </w:r>
      <w:r w:rsidR="00396BB8" w:rsidRPr="006C6412">
        <w:rPr>
          <w:rFonts w:ascii="Arial Narrow" w:hAnsi="Arial Narrow" w:cs="Arial"/>
          <w:sz w:val="24"/>
          <w:szCs w:val="24"/>
        </w:rPr>
        <w:t xml:space="preserve"> (Featherstone et al.</w:t>
      </w:r>
      <w:r w:rsidR="004241D1" w:rsidRPr="006C6412">
        <w:rPr>
          <w:rFonts w:ascii="Arial Narrow" w:hAnsi="Arial Narrow" w:cs="Arial"/>
          <w:sz w:val="24"/>
          <w:szCs w:val="24"/>
        </w:rPr>
        <w:t xml:space="preserve"> </w:t>
      </w:r>
      <w:r w:rsidR="00396BB8" w:rsidRPr="006C6412">
        <w:rPr>
          <w:rFonts w:ascii="Arial Narrow" w:hAnsi="Arial Narrow" w:cs="Arial"/>
          <w:sz w:val="24"/>
          <w:szCs w:val="24"/>
        </w:rPr>
        <w:t>2014)</w:t>
      </w:r>
      <w:r w:rsidR="0013572D" w:rsidRPr="006C6412">
        <w:rPr>
          <w:rFonts w:ascii="Arial Narrow" w:hAnsi="Arial Narrow" w:cs="Arial"/>
          <w:sz w:val="24"/>
          <w:szCs w:val="24"/>
        </w:rPr>
        <w:t>.</w:t>
      </w:r>
      <w:r w:rsidR="00396BB8" w:rsidRPr="006C6412">
        <w:rPr>
          <w:rFonts w:ascii="Arial Narrow" w:hAnsi="Arial Narrow" w:cs="Arial"/>
          <w:sz w:val="24"/>
          <w:szCs w:val="24"/>
        </w:rPr>
        <w:t xml:space="preserve"> </w:t>
      </w:r>
      <w:r w:rsidR="0013572D" w:rsidRPr="006C6412">
        <w:rPr>
          <w:rFonts w:ascii="Arial Narrow" w:hAnsi="Arial Narrow" w:cs="Arial"/>
          <w:sz w:val="24"/>
          <w:szCs w:val="24"/>
        </w:rPr>
        <w:t>T</w:t>
      </w:r>
      <w:r w:rsidR="00396BB8" w:rsidRPr="006C6412">
        <w:rPr>
          <w:rFonts w:ascii="Arial Narrow" w:hAnsi="Arial Narrow" w:cs="Arial"/>
          <w:sz w:val="24"/>
          <w:szCs w:val="24"/>
        </w:rPr>
        <w:t>he family as a whole and parental needs are envisioned in service of the measurement of children’s progress</w:t>
      </w:r>
      <w:r w:rsidR="004C54DD" w:rsidRPr="006C6412">
        <w:rPr>
          <w:rFonts w:ascii="Arial Narrow" w:hAnsi="Arial Narrow" w:cs="Arial"/>
          <w:sz w:val="24"/>
          <w:szCs w:val="24"/>
        </w:rPr>
        <w:t>, which is represented as the problem</w:t>
      </w:r>
      <w:r w:rsidR="00396BB8" w:rsidRPr="006C6412">
        <w:rPr>
          <w:rFonts w:ascii="Arial Narrow" w:hAnsi="Arial Narrow" w:cs="Arial"/>
          <w:sz w:val="24"/>
          <w:szCs w:val="24"/>
        </w:rPr>
        <w:t xml:space="preserve">.  The database is structured around an ‘index child’ for each family: a minor whose welfare is </w:t>
      </w:r>
      <w:r w:rsidR="007432CF" w:rsidRPr="006C6412">
        <w:rPr>
          <w:rFonts w:ascii="Arial Narrow" w:hAnsi="Arial Narrow" w:cs="Arial"/>
          <w:sz w:val="24"/>
          <w:szCs w:val="24"/>
        </w:rPr>
        <w:t xml:space="preserve">significantly </w:t>
      </w:r>
      <w:r w:rsidR="00396BB8" w:rsidRPr="006C6412">
        <w:rPr>
          <w:rFonts w:ascii="Arial Narrow" w:hAnsi="Arial Narrow" w:cs="Arial"/>
          <w:sz w:val="24"/>
          <w:szCs w:val="24"/>
        </w:rPr>
        <w:t>at risk</w:t>
      </w:r>
      <w:r w:rsidR="004C54DD" w:rsidRPr="006C6412">
        <w:rPr>
          <w:rFonts w:ascii="Arial Narrow" w:hAnsi="Arial Narrow" w:cs="Arial"/>
          <w:sz w:val="24"/>
          <w:szCs w:val="24"/>
        </w:rPr>
        <w:t xml:space="preserve"> </w:t>
      </w:r>
      <w:r w:rsidR="00396BB8" w:rsidRPr="006C6412">
        <w:rPr>
          <w:rFonts w:ascii="Arial Narrow" w:hAnsi="Arial Narrow" w:cs="Arial"/>
          <w:sz w:val="24"/>
          <w:szCs w:val="24"/>
        </w:rPr>
        <w:t xml:space="preserve">to justify opening the case (typically the youngest child; when a further child is born they are usually substituted as the index child). Crucially, placing an index child at the centre of the case is a move that symbolises how a child protection agenda has come to </w:t>
      </w:r>
      <w:r w:rsidR="004C54DD" w:rsidRPr="006C6412">
        <w:rPr>
          <w:rFonts w:ascii="Arial Narrow" w:hAnsi="Arial Narrow" w:cs="Arial"/>
          <w:sz w:val="24"/>
          <w:szCs w:val="24"/>
        </w:rPr>
        <w:t xml:space="preserve">act as the dividing practice that </w:t>
      </w:r>
      <w:r w:rsidR="00396BB8" w:rsidRPr="006C6412">
        <w:rPr>
          <w:rFonts w:ascii="Arial Narrow" w:hAnsi="Arial Narrow" w:cs="Arial"/>
          <w:sz w:val="24"/>
          <w:szCs w:val="24"/>
        </w:rPr>
        <w:t>dominate</w:t>
      </w:r>
      <w:r w:rsidR="004C54DD" w:rsidRPr="006C6412">
        <w:rPr>
          <w:rFonts w:ascii="Arial Narrow" w:hAnsi="Arial Narrow" w:cs="Arial"/>
          <w:sz w:val="24"/>
          <w:szCs w:val="24"/>
        </w:rPr>
        <w:t>s</w:t>
      </w:r>
      <w:r w:rsidR="00396BB8" w:rsidRPr="006C6412">
        <w:rPr>
          <w:rFonts w:ascii="Arial Narrow" w:hAnsi="Arial Narrow" w:cs="Arial"/>
          <w:sz w:val="24"/>
          <w:szCs w:val="24"/>
        </w:rPr>
        <w:t xml:space="preserve"> engagement with family welfare. </w:t>
      </w:r>
      <w:r w:rsidR="0013572D" w:rsidRPr="006C6412">
        <w:rPr>
          <w:rFonts w:ascii="Arial Narrow" w:hAnsi="Arial Narrow" w:cs="Arial"/>
          <w:sz w:val="24"/>
          <w:szCs w:val="24"/>
        </w:rPr>
        <w:t>Moreover t</w:t>
      </w:r>
      <w:r w:rsidR="00396BB8" w:rsidRPr="006C6412">
        <w:rPr>
          <w:rFonts w:ascii="Arial Narrow" w:hAnsi="Arial Narrow" w:cs="Arial"/>
          <w:sz w:val="24"/>
          <w:szCs w:val="24"/>
        </w:rPr>
        <w:t xml:space="preserve">he amount of information collected for the database has </w:t>
      </w:r>
      <w:r w:rsidR="00396BB8" w:rsidRPr="006C6412">
        <w:rPr>
          <w:rFonts w:ascii="Arial Narrow" w:hAnsi="Arial Narrow" w:cs="Arial"/>
          <w:sz w:val="24"/>
          <w:szCs w:val="24"/>
        </w:rPr>
        <w:lastRenderedPageBreak/>
        <w:t xml:space="preserve">increased exponentially </w:t>
      </w:r>
      <w:r w:rsidR="0013572D" w:rsidRPr="006C6412">
        <w:rPr>
          <w:rFonts w:ascii="Arial Narrow" w:hAnsi="Arial Narrow" w:cs="Arial"/>
          <w:sz w:val="24"/>
          <w:szCs w:val="24"/>
        </w:rPr>
        <w:t>in relation to</w:t>
      </w:r>
      <w:r w:rsidR="00396BB8" w:rsidRPr="006C6412">
        <w:rPr>
          <w:rFonts w:ascii="Arial Narrow" w:hAnsi="Arial Narrow" w:cs="Arial"/>
          <w:sz w:val="24"/>
          <w:szCs w:val="24"/>
        </w:rPr>
        <w:t xml:space="preserve"> the COS</w:t>
      </w:r>
      <w:r w:rsidR="007432CF" w:rsidRPr="006C6412">
        <w:rPr>
          <w:rFonts w:ascii="Arial Narrow" w:hAnsi="Arial Narrow" w:cs="Arial"/>
          <w:sz w:val="24"/>
          <w:szCs w:val="24"/>
        </w:rPr>
        <w:t>,</w:t>
      </w:r>
      <w:r w:rsidR="00396BB8" w:rsidRPr="006C6412">
        <w:rPr>
          <w:rFonts w:ascii="Arial Narrow" w:hAnsi="Arial Narrow" w:cs="Arial"/>
          <w:sz w:val="24"/>
          <w:szCs w:val="24"/>
        </w:rPr>
        <w:t xml:space="preserve"> FWA </w:t>
      </w:r>
      <w:r w:rsidR="0013572D" w:rsidRPr="006C6412">
        <w:rPr>
          <w:rFonts w:ascii="Arial Narrow" w:hAnsi="Arial Narrow" w:cs="Arial"/>
          <w:sz w:val="24"/>
          <w:szCs w:val="24"/>
        </w:rPr>
        <w:t xml:space="preserve">and FSU </w:t>
      </w:r>
      <w:r w:rsidR="00396BB8" w:rsidRPr="006C6412">
        <w:rPr>
          <w:rFonts w:ascii="Arial Narrow" w:hAnsi="Arial Narrow" w:cs="Arial"/>
          <w:sz w:val="24"/>
          <w:szCs w:val="24"/>
        </w:rPr>
        <w:t xml:space="preserve">case notes, with multiple forms and many duplications </w:t>
      </w:r>
      <w:r w:rsidR="0013572D" w:rsidRPr="006C6412">
        <w:rPr>
          <w:rFonts w:ascii="Arial Narrow" w:hAnsi="Arial Narrow" w:cs="Arial"/>
          <w:sz w:val="24"/>
          <w:szCs w:val="24"/>
        </w:rPr>
        <w:t xml:space="preserve">of information. </w:t>
      </w:r>
      <w:r w:rsidR="00396BB8" w:rsidRPr="006C6412">
        <w:rPr>
          <w:rFonts w:ascii="Arial Narrow" w:hAnsi="Arial Narrow" w:cs="Arial"/>
          <w:sz w:val="24"/>
          <w:szCs w:val="24"/>
        </w:rPr>
        <w:t xml:space="preserve"> </w:t>
      </w:r>
    </w:p>
    <w:p w14:paraId="2283375B" w14:textId="77777777" w:rsidR="00396BB8" w:rsidRPr="006C6412" w:rsidRDefault="00396BB8" w:rsidP="00C02C0D">
      <w:pPr>
        <w:rPr>
          <w:rFonts w:ascii="Arial Narrow" w:hAnsi="Arial Narrow" w:cs="Arial"/>
          <w:i/>
          <w:sz w:val="24"/>
          <w:szCs w:val="24"/>
        </w:rPr>
      </w:pPr>
      <w:r w:rsidRPr="006C6412">
        <w:rPr>
          <w:rFonts w:ascii="Arial Narrow" w:hAnsi="Arial Narrow" w:cs="Arial"/>
          <w:i/>
          <w:sz w:val="24"/>
          <w:szCs w:val="24"/>
        </w:rPr>
        <w:t>INSERT FIGURE 4 HERE</w:t>
      </w:r>
    </w:p>
    <w:p w14:paraId="1EEF6D1D" w14:textId="2451C5C5" w:rsidR="00396BB8" w:rsidRPr="006C6412" w:rsidRDefault="00396BB8" w:rsidP="00F4509B">
      <w:pPr>
        <w:rPr>
          <w:rFonts w:ascii="Arial Narrow" w:hAnsi="Arial Narrow" w:cs="Arial"/>
          <w:sz w:val="24"/>
          <w:szCs w:val="24"/>
        </w:rPr>
      </w:pPr>
      <w:r w:rsidRPr="006C6412">
        <w:rPr>
          <w:rFonts w:ascii="Arial Narrow" w:hAnsi="Arial Narrow" w:cs="Arial"/>
          <w:sz w:val="24"/>
          <w:szCs w:val="24"/>
        </w:rPr>
        <w:t>Family Action case</w:t>
      </w:r>
      <w:r w:rsidR="0013572D" w:rsidRPr="006C6412">
        <w:rPr>
          <w:rFonts w:ascii="Arial Narrow" w:hAnsi="Arial Narrow" w:cs="Arial"/>
          <w:sz w:val="24"/>
          <w:szCs w:val="24"/>
        </w:rPr>
        <w:t xml:space="preserve"> notes </w:t>
      </w:r>
      <w:r w:rsidRPr="006C6412">
        <w:rPr>
          <w:rFonts w:ascii="Arial Narrow" w:hAnsi="Arial Narrow" w:cs="Arial"/>
          <w:sz w:val="24"/>
          <w:szCs w:val="24"/>
        </w:rPr>
        <w:t>list up to 10 standardised assessment tools that they can use with the families they work with</w:t>
      </w:r>
      <w:r w:rsidR="0030596F" w:rsidRPr="0030596F">
        <w:t xml:space="preserve"> </w:t>
      </w:r>
      <w:r w:rsidR="0030596F" w:rsidRPr="0030596F">
        <w:rPr>
          <w:rFonts w:ascii="Arial Narrow" w:hAnsi="Arial Narrow" w:cs="Arial"/>
          <w:sz w:val="24"/>
          <w:szCs w:val="24"/>
        </w:rPr>
        <w:t>(</w:t>
      </w:r>
      <w:hyperlink r:id="rId8" w:history="1">
        <w:r w:rsidR="0030596F" w:rsidRPr="00D8617F">
          <w:rPr>
            <w:rStyle w:val="Hyperlink"/>
            <w:rFonts w:ascii="Arial Narrow" w:hAnsi="Arial Narrow" w:cs="Arial"/>
            <w:sz w:val="24"/>
            <w:szCs w:val="24"/>
          </w:rPr>
          <w:t>https://www.family-action.org.uk/measuring-evaluation/</w:t>
        </w:r>
      </w:hyperlink>
      <w:r w:rsidR="0030596F" w:rsidRPr="0030596F">
        <w:rPr>
          <w:rFonts w:ascii="Arial Narrow" w:hAnsi="Arial Narrow" w:cs="Arial"/>
          <w:sz w:val="24"/>
          <w:szCs w:val="24"/>
        </w:rPr>
        <w:t>)</w:t>
      </w:r>
      <w:r w:rsidR="0030596F">
        <w:rPr>
          <w:rStyle w:val="FootnoteReference"/>
          <w:rFonts w:ascii="Arial Narrow" w:hAnsi="Arial Narrow"/>
          <w:sz w:val="24"/>
          <w:szCs w:val="24"/>
        </w:rPr>
        <w:footnoteReference w:id="1"/>
      </w:r>
      <w:r w:rsidRPr="006C6412">
        <w:rPr>
          <w:rFonts w:ascii="Arial Narrow" w:hAnsi="Arial Narrow" w:cs="Arial"/>
          <w:sz w:val="24"/>
          <w:szCs w:val="24"/>
        </w:rPr>
        <w:t xml:space="preserve"> </w:t>
      </w:r>
      <w:r w:rsidR="004C54DD" w:rsidRPr="006C6412">
        <w:rPr>
          <w:rFonts w:ascii="Arial Narrow" w:hAnsi="Arial Narrow" w:cs="Arial"/>
          <w:sz w:val="24"/>
          <w:szCs w:val="24"/>
        </w:rPr>
        <w:t>and it is through these that families are governed</w:t>
      </w:r>
      <w:r w:rsidRPr="006C6412">
        <w:rPr>
          <w:rFonts w:ascii="Arial Narrow" w:hAnsi="Arial Narrow" w:cs="Arial"/>
          <w:sz w:val="24"/>
          <w:szCs w:val="24"/>
        </w:rPr>
        <w:t xml:space="preserve">.  This includes a Family Assessment form that fulfils the requirements of the mandatory Common Assessment Framework (CAF).  As Sue White and colleagues explain, the introduction of CAF was: </w:t>
      </w:r>
      <w:r w:rsidR="007432CF" w:rsidRPr="006C6412">
        <w:rPr>
          <w:rFonts w:ascii="Arial Narrow" w:hAnsi="Arial Narrow" w:cs="Arial"/>
          <w:sz w:val="24"/>
          <w:szCs w:val="24"/>
        </w:rPr>
        <w:t>‘</w:t>
      </w:r>
      <w:r w:rsidRPr="006C6412">
        <w:rPr>
          <w:rFonts w:ascii="Arial Narrow" w:hAnsi="Arial Narrow" w:cs="Arial"/>
          <w:sz w:val="24"/>
          <w:szCs w:val="24"/>
        </w:rPr>
        <w:t xml:space="preserve">hailed as a needs-led, evidence-based tool which will promote uniformity’ (2009: 1).  Further, every instance of contact with a family was logged not only in the detailed case notes but on the Contact Record form, prescribing that for each instance there should be a note of family details, information received in this contact, and recommendations and decisions.  </w:t>
      </w:r>
    </w:p>
    <w:p w14:paraId="6239A259" w14:textId="2BE46E87" w:rsidR="00396BB8" w:rsidRPr="006C6412" w:rsidRDefault="00396BB8" w:rsidP="00865924">
      <w:pPr>
        <w:rPr>
          <w:rFonts w:ascii="Arial Narrow" w:hAnsi="Arial Narrow" w:cs="Arial"/>
          <w:sz w:val="24"/>
          <w:szCs w:val="24"/>
        </w:rPr>
      </w:pPr>
      <w:r w:rsidRPr="006C6412">
        <w:rPr>
          <w:rFonts w:ascii="Arial Narrow" w:hAnsi="Arial Narrow" w:cs="Arial"/>
          <w:sz w:val="24"/>
          <w:szCs w:val="24"/>
        </w:rPr>
        <w:t>The various assessment tools tend to duplicate information over and again, especially in terms of demographics, risk assessment and charting progress, as if emphasising that these are the primary and significant codification</w:t>
      </w:r>
      <w:r w:rsidR="007432CF" w:rsidRPr="006C6412">
        <w:rPr>
          <w:rFonts w:ascii="Arial Narrow" w:hAnsi="Arial Narrow" w:cs="Arial"/>
          <w:sz w:val="24"/>
          <w:szCs w:val="24"/>
        </w:rPr>
        <w:t>s</w:t>
      </w:r>
      <w:r w:rsidRPr="006C6412">
        <w:rPr>
          <w:rFonts w:ascii="Arial Narrow" w:hAnsi="Arial Narrow" w:cs="Arial"/>
          <w:sz w:val="24"/>
          <w:szCs w:val="24"/>
        </w:rPr>
        <w:t xml:space="preserve"> of disadvantaged families</w:t>
      </w:r>
      <w:r w:rsidR="007432CF" w:rsidRPr="006C6412">
        <w:rPr>
          <w:rFonts w:ascii="Arial Narrow" w:hAnsi="Arial Narrow" w:cs="Arial"/>
          <w:sz w:val="24"/>
          <w:szCs w:val="24"/>
        </w:rPr>
        <w:t xml:space="preserve"> -</w:t>
      </w:r>
      <w:r w:rsidR="004C54DD" w:rsidRPr="006C6412">
        <w:rPr>
          <w:rFonts w:ascii="Arial Narrow" w:hAnsi="Arial Narrow" w:cs="Arial"/>
          <w:sz w:val="24"/>
          <w:szCs w:val="24"/>
        </w:rPr>
        <w:t xml:space="preserve"> and the comprehensive nature of the problematisation</w:t>
      </w:r>
      <w:r w:rsidRPr="006C6412">
        <w:rPr>
          <w:rFonts w:ascii="Arial Narrow" w:hAnsi="Arial Narrow" w:cs="Arial"/>
          <w:sz w:val="24"/>
          <w:szCs w:val="24"/>
        </w:rPr>
        <w:t>.  The case file for the Napo family, for example, contains the CAF form, detailing</w:t>
      </w:r>
      <w:r w:rsidRPr="006C6412">
        <w:rPr>
          <w:rFonts w:ascii="Arial Narrow" w:hAnsi="Arial Narrow" w:cs="Arial"/>
          <w:b/>
          <w:sz w:val="24"/>
          <w:szCs w:val="24"/>
        </w:rPr>
        <w:t xml:space="preserve">:  </w:t>
      </w:r>
      <w:r w:rsidRPr="006C6412">
        <w:rPr>
          <w:rFonts w:ascii="Arial Narrow" w:hAnsi="Arial Narrow" w:cs="Arial"/>
          <w:sz w:val="24"/>
          <w:szCs w:val="24"/>
        </w:rPr>
        <w:t>basic demographics of the whole household; the nature of the assessment; a brief description of the family’s history; a profile of Mrs Napo (her health and economic well-being, her parenting, her support networks, her view of the problematic issues); a profile of each of her children (their health and economic well-being, their education, their support networks, their view of the issues); a description of relationships in the family; any identified risks; a summary of the professional's views on the assessment information, as well as any recommendations; and finally consent for data sharing.  There is also an Adult Features Record, which asks whether Mrs Napo falls into any of a number of risk categories from involvement in anti-social behaviour to having been in care – with a notable focus on maternal mental health. Additionally there is</w:t>
      </w:r>
      <w:r w:rsidR="007432CF" w:rsidRPr="006C6412">
        <w:rPr>
          <w:rFonts w:ascii="Arial Narrow" w:hAnsi="Arial Narrow" w:cs="Arial"/>
          <w:sz w:val="24"/>
          <w:szCs w:val="24"/>
        </w:rPr>
        <w:t xml:space="preserve"> a</w:t>
      </w:r>
      <w:r w:rsidRPr="006C6412">
        <w:rPr>
          <w:rFonts w:ascii="Arial Narrow" w:hAnsi="Arial Narrow" w:cs="Arial"/>
          <w:sz w:val="24"/>
          <w:szCs w:val="24"/>
        </w:rPr>
        <w:t xml:space="preserve"> specific assessment </w:t>
      </w:r>
      <w:r w:rsidR="007432CF" w:rsidRPr="006C6412">
        <w:rPr>
          <w:rFonts w:ascii="Arial Narrow" w:hAnsi="Arial Narrow" w:cs="Arial"/>
          <w:sz w:val="24"/>
          <w:szCs w:val="24"/>
        </w:rPr>
        <w:t>of</w:t>
      </w:r>
      <w:r w:rsidRPr="006C6412">
        <w:rPr>
          <w:rFonts w:ascii="Arial Narrow" w:hAnsi="Arial Narrow" w:cs="Arial"/>
          <w:sz w:val="24"/>
          <w:szCs w:val="24"/>
        </w:rPr>
        <w:t xml:space="preserve"> ‘Areas of Risk’, grading level</w:t>
      </w:r>
      <w:r w:rsidR="007432CF" w:rsidRPr="006C6412">
        <w:rPr>
          <w:rFonts w:ascii="Arial Narrow" w:hAnsi="Arial Narrow" w:cs="Arial"/>
          <w:sz w:val="24"/>
          <w:szCs w:val="24"/>
        </w:rPr>
        <w:t>s</w:t>
      </w:r>
      <w:r w:rsidRPr="006C6412">
        <w:rPr>
          <w:rFonts w:ascii="Arial Narrow" w:hAnsi="Arial Narrow" w:cs="Arial"/>
          <w:sz w:val="24"/>
          <w:szCs w:val="24"/>
        </w:rPr>
        <w:t xml:space="preserve"> of risk and measures taken.  The </w:t>
      </w:r>
      <w:proofErr w:type="spellStart"/>
      <w:r w:rsidRPr="006C6412">
        <w:rPr>
          <w:rFonts w:ascii="Arial Narrow" w:hAnsi="Arial Narrow" w:cs="Arial"/>
          <w:sz w:val="24"/>
          <w:szCs w:val="24"/>
        </w:rPr>
        <w:t>Napos</w:t>
      </w:r>
      <w:proofErr w:type="spellEnd"/>
      <w:r w:rsidR="007432CF" w:rsidRPr="006C6412">
        <w:rPr>
          <w:rFonts w:ascii="Arial Narrow" w:hAnsi="Arial Narrow" w:cs="Arial"/>
          <w:sz w:val="24"/>
          <w:szCs w:val="24"/>
        </w:rPr>
        <w:t>’</w:t>
      </w:r>
      <w:r w:rsidRPr="006C6412">
        <w:rPr>
          <w:rFonts w:ascii="Arial Narrow" w:hAnsi="Arial Narrow" w:cs="Arial"/>
          <w:sz w:val="24"/>
          <w:szCs w:val="24"/>
        </w:rPr>
        <w:t xml:space="preserve"> case notes also contain several forms using the Family Star Tool, which is ‘</w:t>
      </w:r>
      <w:r w:rsidRPr="006C6412">
        <w:rPr>
          <w:rFonts w:ascii="Arial Narrow" w:hAnsi="Arial Narrow"/>
          <w:sz w:val="24"/>
          <w:szCs w:val="24"/>
        </w:rPr>
        <w:t xml:space="preserve">for scoring parental effectiveness and measuring improvements in outcomes for families with multiple complex needs’ (Family Action Media Release 2010). Completed by the case or key worker in consultation with the relevant parent, usually the mother, the Family Star rates children’s development (learning and health), parenting capacity (meeting emotional needs, keeping child safe, setting boundaries and routines), and family and environment (home and money, social networks) </w:t>
      </w:r>
      <w:r w:rsidRPr="006C6412">
        <w:rPr>
          <w:rFonts w:ascii="Arial Narrow" w:hAnsi="Arial Narrow" w:cs="Arial"/>
          <w:sz w:val="24"/>
          <w:szCs w:val="24"/>
        </w:rPr>
        <w:t>on a scale of one to ten.</w:t>
      </w:r>
    </w:p>
    <w:p w14:paraId="6563A425" w14:textId="50A13F1F" w:rsidR="00396BB8" w:rsidRPr="006C6412" w:rsidRDefault="00396BB8" w:rsidP="00A875E4">
      <w:pPr>
        <w:rPr>
          <w:rFonts w:ascii="Arial Narrow" w:hAnsi="Arial Narrow" w:cs="Arial"/>
          <w:sz w:val="24"/>
          <w:szCs w:val="24"/>
        </w:rPr>
      </w:pPr>
      <w:r w:rsidRPr="006C6412">
        <w:rPr>
          <w:rFonts w:ascii="Arial Narrow" w:hAnsi="Arial Narrow" w:cs="Arial"/>
          <w:sz w:val="24"/>
          <w:szCs w:val="24"/>
        </w:rPr>
        <w:t>The formulaic approach both creates the categories of risk</w:t>
      </w:r>
      <w:r w:rsidR="007432CF" w:rsidRPr="006C6412">
        <w:rPr>
          <w:rFonts w:ascii="Arial Narrow" w:hAnsi="Arial Narrow" w:cs="Arial"/>
          <w:sz w:val="24"/>
          <w:szCs w:val="24"/>
        </w:rPr>
        <w:t>s</w:t>
      </w:r>
      <w:r w:rsidRPr="006C6412">
        <w:rPr>
          <w:rFonts w:ascii="Arial Narrow" w:hAnsi="Arial Narrow" w:cs="Arial"/>
          <w:sz w:val="24"/>
          <w:szCs w:val="24"/>
        </w:rPr>
        <w:t xml:space="preserve"> to children</w:t>
      </w:r>
      <w:r w:rsidR="007432CF" w:rsidRPr="006C6412">
        <w:rPr>
          <w:rFonts w:ascii="Arial Narrow" w:hAnsi="Arial Narrow" w:cs="Arial"/>
          <w:sz w:val="24"/>
          <w:szCs w:val="24"/>
        </w:rPr>
        <w:t xml:space="preserve"> and their needs</w:t>
      </w:r>
      <w:r w:rsidRPr="006C6412">
        <w:rPr>
          <w:rFonts w:ascii="Arial Narrow" w:hAnsi="Arial Narrow" w:cs="Arial"/>
          <w:sz w:val="24"/>
          <w:szCs w:val="24"/>
        </w:rPr>
        <w:t xml:space="preserve">, and then verifies them as significant and in </w:t>
      </w:r>
      <w:r w:rsidR="007432CF" w:rsidRPr="006C6412">
        <w:rPr>
          <w:rFonts w:ascii="Arial Narrow" w:hAnsi="Arial Narrow" w:cs="Arial"/>
          <w:sz w:val="24"/>
          <w:szCs w:val="24"/>
        </w:rPr>
        <w:t xml:space="preserve">valid </w:t>
      </w:r>
      <w:r w:rsidRPr="006C6412">
        <w:rPr>
          <w:rFonts w:ascii="Arial Narrow" w:hAnsi="Arial Narrow" w:cs="Arial"/>
          <w:sz w:val="24"/>
          <w:szCs w:val="24"/>
        </w:rPr>
        <w:t>need of governance through intervention</w:t>
      </w:r>
      <w:r w:rsidR="00A875E4" w:rsidRPr="006C6412">
        <w:rPr>
          <w:rFonts w:ascii="Arial Narrow" w:hAnsi="Arial Narrow" w:cs="Arial"/>
          <w:sz w:val="24"/>
          <w:szCs w:val="24"/>
        </w:rPr>
        <w:t xml:space="preserve"> in parenting, which is constructed and represented as the problem</w:t>
      </w:r>
      <w:r w:rsidRPr="006C6412">
        <w:rPr>
          <w:rFonts w:ascii="Arial Narrow" w:hAnsi="Arial Narrow" w:cs="Arial"/>
          <w:sz w:val="24"/>
          <w:szCs w:val="24"/>
        </w:rPr>
        <w:t xml:space="preserve">.  Mrs Napo had sought help with getting her family rehoused away from gang members who were threatening her son.  Her son’s predicament, however, becomes an action point for Mrs Napo to attend a </w:t>
      </w:r>
      <w:r w:rsidR="00391055" w:rsidRPr="006C6412">
        <w:rPr>
          <w:rFonts w:ascii="Arial Narrow" w:hAnsi="Arial Narrow" w:cs="Arial"/>
          <w:sz w:val="24"/>
          <w:szCs w:val="24"/>
        </w:rPr>
        <w:t>‘</w:t>
      </w:r>
      <w:r w:rsidRPr="006C6412">
        <w:rPr>
          <w:rFonts w:ascii="Arial Narrow" w:hAnsi="Arial Narrow" w:cs="Arial"/>
          <w:sz w:val="24"/>
          <w:szCs w:val="24"/>
        </w:rPr>
        <w:t>Strengthening Families</w:t>
      </w:r>
      <w:r w:rsidR="00391055" w:rsidRPr="006C6412">
        <w:rPr>
          <w:rFonts w:ascii="Arial Narrow" w:hAnsi="Arial Narrow" w:cs="Arial"/>
          <w:sz w:val="24"/>
          <w:szCs w:val="24"/>
        </w:rPr>
        <w:t>,</w:t>
      </w:r>
      <w:r w:rsidRPr="006C6412">
        <w:rPr>
          <w:rFonts w:ascii="Arial Narrow" w:hAnsi="Arial Narrow" w:cs="Arial"/>
          <w:sz w:val="24"/>
          <w:szCs w:val="24"/>
        </w:rPr>
        <w:t xml:space="preserve"> Strengthening Communities</w:t>
      </w:r>
      <w:r w:rsidR="00391055" w:rsidRPr="006C6412">
        <w:rPr>
          <w:rFonts w:ascii="Arial Narrow" w:hAnsi="Arial Narrow" w:cs="Arial"/>
          <w:sz w:val="24"/>
          <w:szCs w:val="24"/>
        </w:rPr>
        <w:t>’</w:t>
      </w:r>
      <w:r w:rsidRPr="006C6412">
        <w:rPr>
          <w:rFonts w:ascii="Arial Narrow" w:hAnsi="Arial Narrow" w:cs="Arial"/>
          <w:sz w:val="24"/>
          <w:szCs w:val="24"/>
        </w:rPr>
        <w:t xml:space="preserve"> training programme, with a timescale of three months for the required outcome of her learning ‘about positive parenting and how to challenge her son’s involvement in gang and knife crime’.  This</w:t>
      </w:r>
      <w:r w:rsidR="00856F02" w:rsidRPr="006C6412">
        <w:rPr>
          <w:rFonts w:ascii="Arial Narrow" w:hAnsi="Arial Narrow" w:cs="Arial"/>
          <w:sz w:val="24"/>
          <w:szCs w:val="24"/>
        </w:rPr>
        <w:t xml:space="preserve"> </w:t>
      </w:r>
      <w:r w:rsidRPr="006C6412">
        <w:rPr>
          <w:rFonts w:ascii="Arial Narrow" w:hAnsi="Arial Narrow" w:cs="Arial"/>
          <w:sz w:val="24"/>
          <w:szCs w:val="24"/>
        </w:rPr>
        <w:t xml:space="preserve">is despite the case notes recording that the son’s involvement in gang activity was disputed by a police officer involved in the case.  Further, the </w:t>
      </w:r>
      <w:proofErr w:type="spellStart"/>
      <w:r w:rsidRPr="006C6412">
        <w:rPr>
          <w:rFonts w:ascii="Arial Narrow" w:hAnsi="Arial Narrow" w:cs="Arial"/>
          <w:sz w:val="24"/>
          <w:szCs w:val="24"/>
        </w:rPr>
        <w:t>Napos</w:t>
      </w:r>
      <w:proofErr w:type="spellEnd"/>
      <w:r w:rsidR="00391055" w:rsidRPr="006C6412">
        <w:rPr>
          <w:rFonts w:ascii="Arial Narrow" w:hAnsi="Arial Narrow" w:cs="Arial"/>
          <w:sz w:val="24"/>
          <w:szCs w:val="24"/>
        </w:rPr>
        <w:t>’</w:t>
      </w:r>
      <w:r w:rsidRPr="006C6412">
        <w:rPr>
          <w:rFonts w:ascii="Arial Narrow" w:hAnsi="Arial Narrow" w:cs="Arial"/>
          <w:sz w:val="24"/>
          <w:szCs w:val="24"/>
        </w:rPr>
        <w:t xml:space="preserve"> keyworker records advice from a housing officer that raising the issue of the domestic violence Mrs Napo faced from her </w:t>
      </w:r>
      <w:r w:rsidR="007432CF" w:rsidRPr="006C6412">
        <w:rPr>
          <w:rFonts w:ascii="Arial Narrow" w:hAnsi="Arial Narrow" w:cs="Arial"/>
          <w:sz w:val="24"/>
          <w:szCs w:val="24"/>
        </w:rPr>
        <w:t>estrang</w:t>
      </w:r>
      <w:r w:rsidRPr="006C6412">
        <w:rPr>
          <w:rFonts w:ascii="Arial Narrow" w:hAnsi="Arial Narrow" w:cs="Arial"/>
          <w:sz w:val="24"/>
          <w:szCs w:val="24"/>
        </w:rPr>
        <w:t xml:space="preserve">ed husband would lead to a faster </w:t>
      </w:r>
      <w:r w:rsidRPr="006C6412">
        <w:rPr>
          <w:rFonts w:ascii="Arial Narrow" w:hAnsi="Arial Narrow" w:cs="Arial"/>
          <w:sz w:val="24"/>
          <w:szCs w:val="24"/>
        </w:rPr>
        <w:lastRenderedPageBreak/>
        <w:t xml:space="preserve">rehousing of the family than </w:t>
      </w:r>
      <w:r w:rsidR="007432CF" w:rsidRPr="006C6412">
        <w:rPr>
          <w:rFonts w:ascii="Arial Narrow" w:hAnsi="Arial Narrow" w:cs="Arial"/>
          <w:sz w:val="24"/>
          <w:szCs w:val="24"/>
        </w:rPr>
        <w:t>referring to</w:t>
      </w:r>
      <w:r w:rsidRPr="006C6412">
        <w:rPr>
          <w:rFonts w:ascii="Arial Narrow" w:hAnsi="Arial Narrow" w:cs="Arial"/>
          <w:sz w:val="24"/>
          <w:szCs w:val="24"/>
        </w:rPr>
        <w:t xml:space="preserve"> gang</w:t>
      </w:r>
      <w:r w:rsidR="007432CF" w:rsidRPr="006C6412">
        <w:rPr>
          <w:rFonts w:ascii="Arial Narrow" w:hAnsi="Arial Narrow" w:cs="Arial"/>
          <w:sz w:val="24"/>
          <w:szCs w:val="24"/>
        </w:rPr>
        <w:t>-</w:t>
      </w:r>
      <w:r w:rsidRPr="006C6412">
        <w:rPr>
          <w:rFonts w:ascii="Arial Narrow" w:hAnsi="Arial Narrow" w:cs="Arial"/>
          <w:sz w:val="24"/>
          <w:szCs w:val="24"/>
        </w:rPr>
        <w:t xml:space="preserve">related </w:t>
      </w:r>
      <w:r w:rsidR="007432CF" w:rsidRPr="006C6412">
        <w:rPr>
          <w:rFonts w:ascii="Arial Narrow" w:hAnsi="Arial Narrow" w:cs="Arial"/>
          <w:sz w:val="24"/>
          <w:szCs w:val="24"/>
        </w:rPr>
        <w:t>risks</w:t>
      </w:r>
      <w:r w:rsidRPr="006C6412">
        <w:rPr>
          <w:rFonts w:ascii="Arial Narrow" w:hAnsi="Arial Narrow" w:cs="Arial"/>
          <w:sz w:val="24"/>
          <w:szCs w:val="24"/>
        </w:rPr>
        <w:t>. Thus the recording of domestic violence becomes reframed as a vulnerability that would be prioritised by housing policy in the interests of placing Mrs Napo’s son beyond gang</w:t>
      </w:r>
      <w:r w:rsidR="00512F58" w:rsidRPr="006C6412">
        <w:rPr>
          <w:rFonts w:ascii="Arial Narrow" w:hAnsi="Arial Narrow" w:cs="Arial"/>
          <w:sz w:val="24"/>
          <w:szCs w:val="24"/>
        </w:rPr>
        <w:t xml:space="preserve"> violence</w:t>
      </w:r>
      <w:r w:rsidRPr="006C6412">
        <w:rPr>
          <w:rFonts w:ascii="Arial Narrow" w:hAnsi="Arial Narrow" w:cs="Arial"/>
          <w:sz w:val="24"/>
          <w:szCs w:val="24"/>
        </w:rPr>
        <w:t xml:space="preserve"> rather than </w:t>
      </w:r>
      <w:r w:rsidR="00391055" w:rsidRPr="006C6412">
        <w:rPr>
          <w:rFonts w:ascii="Arial Narrow" w:hAnsi="Arial Narrow" w:cs="Arial"/>
          <w:sz w:val="24"/>
          <w:szCs w:val="24"/>
        </w:rPr>
        <w:t xml:space="preserve">being related to </w:t>
      </w:r>
      <w:r w:rsidRPr="006C6412">
        <w:rPr>
          <w:rFonts w:ascii="Arial Narrow" w:hAnsi="Arial Narrow" w:cs="Arial"/>
          <w:sz w:val="24"/>
          <w:szCs w:val="24"/>
        </w:rPr>
        <w:t>Mrs Napo’s own suffering and needs.</w:t>
      </w:r>
      <w:r w:rsidR="00A875E4" w:rsidRPr="006C6412">
        <w:rPr>
          <w:rFonts w:ascii="Arial Narrow" w:hAnsi="Arial Narrow" w:cs="Arial"/>
          <w:sz w:val="24"/>
          <w:szCs w:val="24"/>
        </w:rPr>
        <w:t xml:space="preserve">  This reframing is a lived effect of the nature of the problematisation.  </w:t>
      </w:r>
      <w:r w:rsidRPr="006C6412">
        <w:rPr>
          <w:rFonts w:ascii="Arial Narrow" w:hAnsi="Arial Narrow" w:cs="Arial"/>
          <w:sz w:val="24"/>
          <w:szCs w:val="24"/>
        </w:rPr>
        <w:t xml:space="preserve">The profiling of adults, and the family’s needs, in terms of their effects on the youngest child reflects the current over-riding concern with assessment and prevention of risk.  </w:t>
      </w:r>
      <w:r w:rsidR="0010375B" w:rsidRPr="006C6412">
        <w:rPr>
          <w:rFonts w:ascii="Arial Narrow" w:hAnsi="Arial Narrow" w:cs="Arial"/>
          <w:sz w:val="24"/>
          <w:szCs w:val="24"/>
        </w:rPr>
        <w:t>Professional</w:t>
      </w:r>
      <w:r w:rsidRPr="006C6412">
        <w:rPr>
          <w:rFonts w:ascii="Arial Narrow" w:hAnsi="Arial Narrow" w:cs="Arial"/>
          <w:sz w:val="24"/>
          <w:szCs w:val="24"/>
        </w:rPr>
        <w:t xml:space="preserve"> expertise </w:t>
      </w:r>
      <w:r w:rsidR="0010375B" w:rsidRPr="006C6412">
        <w:rPr>
          <w:rFonts w:ascii="Arial Narrow" w:hAnsi="Arial Narrow" w:cs="Arial"/>
          <w:sz w:val="24"/>
          <w:szCs w:val="24"/>
        </w:rPr>
        <w:t>is no longer prioritised in</w:t>
      </w:r>
      <w:r w:rsidRPr="006C6412">
        <w:rPr>
          <w:rFonts w:ascii="Arial Narrow" w:hAnsi="Arial Narrow" w:cs="Arial"/>
          <w:sz w:val="24"/>
          <w:szCs w:val="24"/>
        </w:rPr>
        <w:t xml:space="preserve"> assessing difficulties tha</w:t>
      </w:r>
      <w:r w:rsidR="0010375B" w:rsidRPr="006C6412">
        <w:rPr>
          <w:rFonts w:ascii="Arial Narrow" w:hAnsi="Arial Narrow" w:cs="Arial"/>
          <w:sz w:val="24"/>
          <w:szCs w:val="24"/>
        </w:rPr>
        <w:t>t families may face. Instead authoritative knowledge is assume</w:t>
      </w:r>
      <w:r w:rsidR="004241D1" w:rsidRPr="006C6412">
        <w:rPr>
          <w:rFonts w:ascii="Arial Narrow" w:hAnsi="Arial Narrow" w:cs="Arial"/>
          <w:sz w:val="24"/>
          <w:szCs w:val="24"/>
        </w:rPr>
        <w:t>d</w:t>
      </w:r>
      <w:r w:rsidR="0010375B" w:rsidRPr="006C6412">
        <w:rPr>
          <w:rFonts w:ascii="Arial Narrow" w:hAnsi="Arial Narrow" w:cs="Arial"/>
          <w:sz w:val="24"/>
          <w:szCs w:val="24"/>
        </w:rPr>
        <w:t xml:space="preserve"> to lie within</w:t>
      </w:r>
      <w:r w:rsidRPr="006C6412">
        <w:rPr>
          <w:rFonts w:ascii="Arial Narrow" w:hAnsi="Arial Narrow" w:cs="Arial"/>
          <w:sz w:val="24"/>
          <w:szCs w:val="24"/>
        </w:rPr>
        <w:t xml:space="preserve"> categorical tools </w:t>
      </w:r>
      <w:r w:rsidR="0010375B" w:rsidRPr="006C6412">
        <w:rPr>
          <w:rFonts w:ascii="Arial Narrow" w:hAnsi="Arial Narrow" w:cs="Arial"/>
          <w:sz w:val="24"/>
          <w:szCs w:val="24"/>
        </w:rPr>
        <w:t>themselves</w:t>
      </w:r>
      <w:r w:rsidRPr="006C6412">
        <w:rPr>
          <w:rFonts w:ascii="Arial Narrow" w:hAnsi="Arial Narrow" w:cs="Arial"/>
          <w:sz w:val="24"/>
          <w:szCs w:val="24"/>
        </w:rPr>
        <w:t xml:space="preserve">.  </w:t>
      </w:r>
    </w:p>
    <w:p w14:paraId="482AAB3A" w14:textId="77777777" w:rsidR="00A875E4" w:rsidRPr="006C6412" w:rsidRDefault="00A875E4" w:rsidP="00A875E4">
      <w:pPr>
        <w:rPr>
          <w:rFonts w:ascii="Arial Narrow" w:hAnsi="Arial Narrow" w:cs="Arial"/>
          <w:sz w:val="24"/>
          <w:szCs w:val="24"/>
        </w:rPr>
      </w:pPr>
    </w:p>
    <w:p w14:paraId="3A9D1D66" w14:textId="4F61BFB1" w:rsidR="00396BB8" w:rsidRPr="007C7124" w:rsidRDefault="00396BB8" w:rsidP="007C7124">
      <w:pPr>
        <w:rPr>
          <w:rFonts w:ascii="Arial Narrow" w:hAnsi="Arial Narrow" w:cs="Arial"/>
          <w:b/>
          <w:sz w:val="24"/>
          <w:szCs w:val="24"/>
        </w:rPr>
      </w:pPr>
      <w:r w:rsidRPr="007C7124">
        <w:rPr>
          <w:rFonts w:ascii="Arial Narrow" w:hAnsi="Arial Narrow" w:cs="Arial"/>
          <w:b/>
          <w:sz w:val="24"/>
          <w:szCs w:val="24"/>
        </w:rPr>
        <w:t>Conclusion</w:t>
      </w:r>
    </w:p>
    <w:p w14:paraId="2890FF76" w14:textId="4D4AB18F" w:rsidR="00A52098" w:rsidRPr="006D347B" w:rsidRDefault="00A52098" w:rsidP="006F2EAB">
      <w:pPr>
        <w:rPr>
          <w:rFonts w:ascii="Arial Narrow" w:hAnsi="Arial Narrow"/>
          <w:sz w:val="24"/>
          <w:szCs w:val="24"/>
        </w:rPr>
      </w:pPr>
      <w:r w:rsidRPr="006D347B">
        <w:rPr>
          <w:rFonts w:ascii="Arial Narrow" w:eastAsia="Times New Roman" w:hAnsi="Arial Narrow" w:cs="Helvetica"/>
          <w:sz w:val="24"/>
          <w:szCs w:val="24"/>
          <w:lang w:val="en" w:eastAsia="en-GB"/>
        </w:rPr>
        <w:t>These case studies provide some historical context to a phenomenon that has been observed b</w:t>
      </w:r>
      <w:r w:rsidR="006D347B">
        <w:rPr>
          <w:rFonts w:ascii="Arial Narrow" w:eastAsia="Times New Roman" w:hAnsi="Arial Narrow" w:cs="Helvetica"/>
          <w:sz w:val="24"/>
          <w:szCs w:val="24"/>
          <w:lang w:val="en" w:eastAsia="en-GB"/>
        </w:rPr>
        <w:t>eyond the peculiarities of the T</w:t>
      </w:r>
      <w:r w:rsidR="00512F58" w:rsidRPr="006D347B">
        <w:rPr>
          <w:rFonts w:ascii="Arial Narrow" w:eastAsia="Times New Roman" w:hAnsi="Arial Narrow" w:cs="Helvetica"/>
          <w:sz w:val="24"/>
          <w:szCs w:val="24"/>
          <w:lang w:val="en" w:eastAsia="en-GB"/>
        </w:rPr>
        <w:t>rou</w:t>
      </w:r>
      <w:r w:rsidR="006D347B">
        <w:rPr>
          <w:rFonts w:ascii="Arial Narrow" w:eastAsia="Times New Roman" w:hAnsi="Arial Narrow" w:cs="Helvetica"/>
          <w:sz w:val="24"/>
          <w:szCs w:val="24"/>
          <w:lang w:val="en" w:eastAsia="en-GB"/>
        </w:rPr>
        <w:t>bled Families P</w:t>
      </w:r>
      <w:r w:rsidR="00FF6047" w:rsidRPr="006D347B">
        <w:rPr>
          <w:rFonts w:ascii="Arial Narrow" w:eastAsia="Times New Roman" w:hAnsi="Arial Narrow" w:cs="Helvetica"/>
          <w:sz w:val="24"/>
          <w:szCs w:val="24"/>
          <w:lang w:val="en" w:eastAsia="en-GB"/>
        </w:rPr>
        <w:t>rogramme and societal preoccupations in</w:t>
      </w:r>
      <w:r w:rsidR="006D347B">
        <w:rPr>
          <w:rFonts w:ascii="Arial Narrow" w:eastAsia="Times New Roman" w:hAnsi="Arial Narrow" w:cs="Helvetica"/>
          <w:sz w:val="24"/>
          <w:szCs w:val="24"/>
          <w:lang w:val="en" w:eastAsia="en-GB"/>
        </w:rPr>
        <w:t xml:space="preserve"> B</w:t>
      </w:r>
      <w:r w:rsidR="00FF6047" w:rsidRPr="006D347B">
        <w:rPr>
          <w:rFonts w:ascii="Arial Narrow" w:eastAsia="Times New Roman" w:hAnsi="Arial Narrow" w:cs="Helvetica"/>
          <w:sz w:val="24"/>
          <w:szCs w:val="24"/>
          <w:lang w:val="en" w:eastAsia="en-GB"/>
        </w:rPr>
        <w:t xml:space="preserve">ritain. </w:t>
      </w:r>
      <w:r w:rsidR="00EE73BD" w:rsidRPr="006D347B">
        <w:rPr>
          <w:rFonts w:ascii="Arial Narrow" w:eastAsia="Times New Roman" w:hAnsi="Arial Narrow" w:cs="Helvetica"/>
          <w:sz w:val="24"/>
          <w:szCs w:val="24"/>
          <w:lang w:val="en" w:eastAsia="en-GB"/>
        </w:rPr>
        <w:t>Eubanks</w:t>
      </w:r>
      <w:r w:rsidR="006D347B">
        <w:rPr>
          <w:rFonts w:ascii="Arial Narrow" w:eastAsia="Times New Roman" w:hAnsi="Arial Narrow" w:cs="Helvetica"/>
          <w:sz w:val="24"/>
          <w:szCs w:val="24"/>
          <w:lang w:val="en" w:eastAsia="en-GB"/>
        </w:rPr>
        <w:t xml:space="preserve"> (2018b)</w:t>
      </w:r>
      <w:r w:rsidR="00F13E93" w:rsidRPr="006D347B">
        <w:rPr>
          <w:rFonts w:ascii="Arial Narrow" w:eastAsia="Times New Roman" w:hAnsi="Arial Narrow" w:cs="Helvetica"/>
          <w:sz w:val="24"/>
          <w:szCs w:val="24"/>
          <w:lang w:val="en" w:eastAsia="en-GB"/>
        </w:rPr>
        <w:t xml:space="preserve"> describes a ‘central faith’</w:t>
      </w:r>
      <w:r w:rsidRPr="006D347B">
        <w:rPr>
          <w:rFonts w:ascii="Arial Narrow" w:eastAsia="Times New Roman" w:hAnsi="Arial Narrow" w:cs="Helvetica"/>
          <w:sz w:val="24"/>
          <w:szCs w:val="24"/>
          <w:lang w:val="en" w:eastAsia="en-GB"/>
        </w:rPr>
        <w:t xml:space="preserve"> </w:t>
      </w:r>
      <w:r w:rsidR="00F13E93" w:rsidRPr="006D347B">
        <w:rPr>
          <w:rFonts w:ascii="Arial Narrow" w:eastAsia="Times New Roman" w:hAnsi="Arial Narrow" w:cs="Helvetica"/>
          <w:sz w:val="24"/>
          <w:szCs w:val="24"/>
          <w:lang w:val="en" w:eastAsia="en-GB"/>
        </w:rPr>
        <w:t xml:space="preserve">of ‘poverty analytics’ in the USA </w:t>
      </w:r>
      <w:r w:rsidRPr="006D347B">
        <w:rPr>
          <w:rFonts w:ascii="Arial Narrow" w:eastAsia="Times New Roman" w:hAnsi="Arial Narrow" w:cs="Helvetica"/>
          <w:sz w:val="24"/>
          <w:szCs w:val="24"/>
          <w:lang w:val="en" w:eastAsia="en-GB"/>
        </w:rPr>
        <w:t xml:space="preserve">that </w:t>
      </w:r>
      <w:r w:rsidR="00F13E93" w:rsidRPr="006D347B">
        <w:rPr>
          <w:rFonts w:ascii="Arial Narrow" w:eastAsia="Times New Roman" w:hAnsi="Arial Narrow" w:cs="Helvetica"/>
          <w:sz w:val="24"/>
          <w:szCs w:val="24"/>
          <w:lang w:val="en" w:eastAsia="en-GB"/>
        </w:rPr>
        <w:t>‘</w:t>
      </w:r>
      <w:r w:rsidRPr="006D347B">
        <w:rPr>
          <w:rFonts w:ascii="Arial Narrow" w:eastAsia="Times New Roman" w:hAnsi="Arial Narrow" w:cs="Helvetica"/>
          <w:sz w:val="24"/>
          <w:szCs w:val="24"/>
          <w:lang w:val="en" w:eastAsia="en-GB"/>
        </w:rPr>
        <w:t>poverty is primarily a systems engineering problem</w:t>
      </w:r>
      <w:r w:rsidR="006D347B">
        <w:rPr>
          <w:rFonts w:ascii="Arial Narrow" w:eastAsia="Times New Roman" w:hAnsi="Arial Narrow" w:cs="Helvetica"/>
          <w:sz w:val="24"/>
          <w:szCs w:val="24"/>
          <w:lang w:val="en" w:eastAsia="en-GB"/>
        </w:rPr>
        <w:t>’</w:t>
      </w:r>
      <w:r w:rsidRPr="006D347B">
        <w:rPr>
          <w:rFonts w:ascii="Arial Narrow" w:eastAsia="Times New Roman" w:hAnsi="Arial Narrow" w:cs="Helvetica"/>
          <w:sz w:val="24"/>
          <w:szCs w:val="24"/>
          <w:lang w:val="en" w:eastAsia="en-GB"/>
        </w:rPr>
        <w:t>.</w:t>
      </w:r>
    </w:p>
    <w:p w14:paraId="387D927E" w14:textId="19DD0E2A" w:rsidR="00396BB8" w:rsidRPr="006C6412" w:rsidRDefault="0034061B" w:rsidP="006F2EAB">
      <w:pPr>
        <w:rPr>
          <w:rFonts w:ascii="Arial Narrow" w:hAnsi="Arial Narrow"/>
          <w:sz w:val="24"/>
          <w:szCs w:val="24"/>
        </w:rPr>
      </w:pPr>
      <w:r w:rsidRPr="006C6412">
        <w:rPr>
          <w:rFonts w:ascii="Arial Narrow" w:hAnsi="Arial Narrow"/>
          <w:sz w:val="24"/>
          <w:szCs w:val="24"/>
        </w:rPr>
        <w:t>We have been concerned here</w:t>
      </w:r>
      <w:r w:rsidR="004241D1" w:rsidRPr="006C6412">
        <w:rPr>
          <w:rFonts w:ascii="Arial Narrow" w:hAnsi="Arial Narrow"/>
          <w:sz w:val="24"/>
          <w:szCs w:val="24"/>
        </w:rPr>
        <w:t xml:space="preserve"> with </w:t>
      </w:r>
      <w:r w:rsidR="00E12CD9" w:rsidRPr="006C6412">
        <w:rPr>
          <w:rFonts w:ascii="Arial Narrow" w:hAnsi="Arial Narrow"/>
          <w:sz w:val="24"/>
          <w:szCs w:val="24"/>
        </w:rPr>
        <w:t>the problematisation and governance of disadvantaged and socially marginalised famil</w:t>
      </w:r>
      <w:r w:rsidR="004241D1" w:rsidRPr="006C6412">
        <w:rPr>
          <w:rFonts w:ascii="Arial Narrow" w:hAnsi="Arial Narrow"/>
          <w:sz w:val="24"/>
          <w:szCs w:val="24"/>
        </w:rPr>
        <w:t>ies by one charity</w:t>
      </w:r>
      <w:r w:rsidR="00E12CD9" w:rsidRPr="006C6412">
        <w:rPr>
          <w:rFonts w:ascii="Arial Narrow" w:hAnsi="Arial Narrow"/>
          <w:sz w:val="24"/>
          <w:szCs w:val="24"/>
        </w:rPr>
        <w:t xml:space="preserve"> over the past century and a half</w:t>
      </w:r>
      <w:r w:rsidR="000C083E" w:rsidRPr="006C6412">
        <w:rPr>
          <w:rFonts w:ascii="Arial Narrow" w:hAnsi="Arial Narrow"/>
          <w:sz w:val="24"/>
          <w:szCs w:val="24"/>
        </w:rPr>
        <w:t>.  We have focused</w:t>
      </w:r>
      <w:r w:rsidR="00E12CD9" w:rsidRPr="006C6412">
        <w:rPr>
          <w:rFonts w:ascii="Arial Narrow" w:hAnsi="Arial Narrow"/>
          <w:sz w:val="24"/>
          <w:szCs w:val="24"/>
        </w:rPr>
        <w:t xml:space="preserve"> on the micro processes of </w:t>
      </w:r>
      <w:r w:rsidR="00E12CD9" w:rsidRPr="006C6412">
        <w:rPr>
          <w:rFonts w:ascii="Arial Narrow" w:hAnsi="Arial Narrow" w:cs="Arial"/>
          <w:sz w:val="24"/>
          <w:szCs w:val="24"/>
        </w:rPr>
        <w:t xml:space="preserve">the </w:t>
      </w:r>
      <w:r w:rsidR="00512F58" w:rsidRPr="006C6412">
        <w:rPr>
          <w:rFonts w:ascii="Arial Narrow" w:hAnsi="Arial Narrow" w:cs="Arial"/>
          <w:sz w:val="24"/>
          <w:szCs w:val="24"/>
        </w:rPr>
        <w:t>construc</w:t>
      </w:r>
      <w:r w:rsidR="00E12CD9" w:rsidRPr="006C6412">
        <w:rPr>
          <w:rFonts w:ascii="Arial Narrow" w:hAnsi="Arial Narrow" w:cs="Arial"/>
          <w:sz w:val="24"/>
          <w:szCs w:val="24"/>
        </w:rPr>
        <w:t>tion of categories of people through administrative records</w:t>
      </w:r>
      <w:r w:rsidR="000C083E" w:rsidRPr="006C6412">
        <w:rPr>
          <w:rFonts w:ascii="Arial Narrow" w:hAnsi="Arial Narrow" w:cs="Arial"/>
          <w:sz w:val="24"/>
          <w:szCs w:val="24"/>
        </w:rPr>
        <w:t>, which</w:t>
      </w:r>
      <w:r w:rsidR="00E12CD9" w:rsidRPr="006C6412">
        <w:rPr>
          <w:rFonts w:ascii="Arial Narrow" w:hAnsi="Arial Narrow" w:cs="Arial"/>
          <w:sz w:val="24"/>
          <w:szCs w:val="24"/>
        </w:rPr>
        <w:t xml:space="preserve"> creates knowledge of a particular kind</w:t>
      </w:r>
      <w:r w:rsidR="001A4CD1" w:rsidRPr="006C6412">
        <w:rPr>
          <w:rFonts w:ascii="Arial Narrow" w:hAnsi="Arial Narrow" w:cs="Arial"/>
          <w:sz w:val="24"/>
          <w:szCs w:val="24"/>
        </w:rPr>
        <w:t>,</w:t>
      </w:r>
      <w:r w:rsidR="002B04E6">
        <w:rPr>
          <w:rFonts w:ascii="Arial Narrow" w:hAnsi="Arial Narrow" w:cs="Arial"/>
          <w:sz w:val="24"/>
          <w:szCs w:val="24"/>
        </w:rPr>
        <w:t xml:space="preserve"> </w:t>
      </w:r>
      <w:r w:rsidR="00E12CD9" w:rsidRPr="006C6412">
        <w:rPr>
          <w:rFonts w:ascii="Arial Narrow" w:hAnsi="Arial Narrow" w:cs="Arial"/>
          <w:sz w:val="24"/>
          <w:szCs w:val="24"/>
        </w:rPr>
        <w:t>significant</w:t>
      </w:r>
      <w:r w:rsidR="001A4CD1" w:rsidRPr="006C6412">
        <w:rPr>
          <w:rFonts w:ascii="Arial Narrow" w:hAnsi="Arial Narrow" w:cs="Arial"/>
          <w:sz w:val="24"/>
          <w:szCs w:val="24"/>
        </w:rPr>
        <w:t>ly</w:t>
      </w:r>
      <w:r w:rsidR="00E12CD9" w:rsidRPr="006C6412">
        <w:rPr>
          <w:rFonts w:ascii="Arial Narrow" w:hAnsi="Arial Narrow" w:cs="Arial"/>
          <w:sz w:val="24"/>
          <w:szCs w:val="24"/>
        </w:rPr>
        <w:t xml:space="preserve"> </w:t>
      </w:r>
      <w:r w:rsidR="001A4CD1" w:rsidRPr="006C6412">
        <w:rPr>
          <w:rFonts w:ascii="Arial Narrow" w:hAnsi="Arial Narrow" w:cs="Arial"/>
          <w:sz w:val="24"/>
          <w:szCs w:val="24"/>
        </w:rPr>
        <w:t xml:space="preserve">influencing </w:t>
      </w:r>
      <w:r w:rsidR="00E12CD9" w:rsidRPr="006C6412">
        <w:rPr>
          <w:rFonts w:ascii="Arial Narrow" w:hAnsi="Arial Narrow" w:cs="Arial"/>
          <w:sz w:val="24"/>
          <w:szCs w:val="24"/>
        </w:rPr>
        <w:t xml:space="preserve">the way in which governing takes place and </w:t>
      </w:r>
      <w:r w:rsidR="001A4CD1" w:rsidRPr="006C6412">
        <w:rPr>
          <w:rFonts w:ascii="Arial Narrow" w:hAnsi="Arial Narrow" w:cs="Arial"/>
          <w:sz w:val="24"/>
          <w:szCs w:val="24"/>
        </w:rPr>
        <w:t>affects</w:t>
      </w:r>
      <w:r w:rsidR="00E12CD9" w:rsidRPr="006C6412">
        <w:rPr>
          <w:rFonts w:ascii="Arial Narrow" w:hAnsi="Arial Narrow" w:cs="Arial"/>
          <w:sz w:val="24"/>
          <w:szCs w:val="24"/>
        </w:rPr>
        <w:t xml:space="preserve"> poor families</w:t>
      </w:r>
      <w:r w:rsidR="001A4CD1" w:rsidRPr="006C6412">
        <w:rPr>
          <w:rFonts w:ascii="Arial Narrow" w:hAnsi="Arial Narrow" w:cs="Arial"/>
          <w:sz w:val="24"/>
          <w:szCs w:val="24"/>
        </w:rPr>
        <w:t>’ lives</w:t>
      </w:r>
      <w:r w:rsidR="00E12CD9" w:rsidRPr="006C6412">
        <w:rPr>
          <w:rFonts w:ascii="Arial Narrow" w:hAnsi="Arial Narrow" w:cs="Arial"/>
          <w:sz w:val="24"/>
          <w:szCs w:val="24"/>
        </w:rPr>
        <w:t>.  Through detailed attention to the</w:t>
      </w:r>
      <w:r w:rsidR="001A4CD1" w:rsidRPr="006C6412">
        <w:rPr>
          <w:rFonts w:ascii="Arial Narrow" w:hAnsi="Arial Narrow" w:cs="Arial"/>
          <w:sz w:val="24"/>
          <w:szCs w:val="24"/>
        </w:rPr>
        <w:t>se</w:t>
      </w:r>
      <w:r w:rsidR="00E12CD9" w:rsidRPr="006C6412">
        <w:rPr>
          <w:rFonts w:ascii="Arial Narrow" w:hAnsi="Arial Narrow" w:cs="Arial"/>
          <w:sz w:val="24"/>
          <w:szCs w:val="24"/>
        </w:rPr>
        <w:t xml:space="preserve"> practices </w:t>
      </w:r>
      <w:r w:rsidR="00E12CD9" w:rsidRPr="006C6412">
        <w:rPr>
          <w:rFonts w:ascii="Arial Narrow" w:hAnsi="Arial Narrow"/>
          <w:sz w:val="24"/>
          <w:szCs w:val="24"/>
        </w:rPr>
        <w:t xml:space="preserve">we can discern the temporal </w:t>
      </w:r>
      <w:r w:rsidR="00396BB8" w:rsidRPr="006C6412">
        <w:rPr>
          <w:rFonts w:ascii="Arial Narrow" w:hAnsi="Arial Narrow"/>
          <w:sz w:val="24"/>
          <w:szCs w:val="24"/>
        </w:rPr>
        <w:t>shifts in social and political preoccupations about families.  We have investigated th</w:t>
      </w:r>
      <w:r w:rsidR="000C083E" w:rsidRPr="006C6412">
        <w:rPr>
          <w:rFonts w:ascii="Arial Narrow" w:hAnsi="Arial Narrow"/>
          <w:sz w:val="24"/>
          <w:szCs w:val="24"/>
        </w:rPr>
        <w:t>e representation of the problem</w:t>
      </w:r>
      <w:r w:rsidR="00396BB8" w:rsidRPr="006C6412">
        <w:rPr>
          <w:rFonts w:ascii="Arial Narrow" w:hAnsi="Arial Narrow"/>
          <w:sz w:val="24"/>
          <w:szCs w:val="24"/>
        </w:rPr>
        <w:t xml:space="preserve"> through a </w:t>
      </w:r>
      <w:r w:rsidR="000C083E" w:rsidRPr="006C6412">
        <w:rPr>
          <w:rFonts w:ascii="Arial Narrow" w:hAnsi="Arial Narrow"/>
          <w:sz w:val="24"/>
          <w:szCs w:val="24"/>
        </w:rPr>
        <w:t xml:space="preserve">case study of </w:t>
      </w:r>
      <w:r w:rsidR="00396BB8" w:rsidRPr="006C6412">
        <w:rPr>
          <w:rFonts w:ascii="Arial Narrow" w:hAnsi="Arial Narrow"/>
          <w:sz w:val="24"/>
          <w:szCs w:val="24"/>
        </w:rPr>
        <w:t xml:space="preserve">how </w:t>
      </w:r>
      <w:r w:rsidR="00E12CD9" w:rsidRPr="006C6412">
        <w:rPr>
          <w:rFonts w:ascii="Arial Narrow" w:hAnsi="Arial Narrow"/>
          <w:sz w:val="24"/>
          <w:szCs w:val="24"/>
        </w:rPr>
        <w:t xml:space="preserve">the needs of disadvantaged </w:t>
      </w:r>
      <w:r w:rsidR="00396BB8" w:rsidRPr="006C6412">
        <w:rPr>
          <w:rFonts w:ascii="Arial Narrow" w:hAnsi="Arial Narrow"/>
          <w:sz w:val="24"/>
          <w:szCs w:val="24"/>
        </w:rPr>
        <w:t xml:space="preserve">families have been constructed in </w:t>
      </w:r>
      <w:r w:rsidR="00C52248" w:rsidRPr="006C6412">
        <w:rPr>
          <w:rFonts w:ascii="Arial Narrow" w:hAnsi="Arial Narrow"/>
          <w:sz w:val="24"/>
          <w:szCs w:val="24"/>
        </w:rPr>
        <w:t>one organisation’s</w:t>
      </w:r>
      <w:r w:rsidR="00396BB8" w:rsidRPr="006C6412">
        <w:rPr>
          <w:rFonts w:ascii="Arial Narrow" w:hAnsi="Arial Narrow"/>
          <w:sz w:val="24"/>
          <w:szCs w:val="24"/>
        </w:rPr>
        <w:t xml:space="preserve"> data</w:t>
      </w:r>
      <w:r w:rsidR="00C52248" w:rsidRPr="006C6412">
        <w:rPr>
          <w:rFonts w:ascii="Arial Narrow" w:hAnsi="Arial Narrow"/>
          <w:sz w:val="24"/>
          <w:szCs w:val="24"/>
        </w:rPr>
        <w:t xml:space="preserve"> practices</w:t>
      </w:r>
      <w:r w:rsidR="00512F58" w:rsidRPr="006C6412">
        <w:rPr>
          <w:rFonts w:ascii="Arial Narrow" w:hAnsi="Arial Narrow"/>
          <w:sz w:val="24"/>
          <w:szCs w:val="24"/>
        </w:rPr>
        <w:t>,</w:t>
      </w:r>
      <w:r w:rsidR="00396BB8" w:rsidRPr="006C6412">
        <w:rPr>
          <w:rFonts w:ascii="Arial Narrow" w:hAnsi="Arial Narrow"/>
          <w:sz w:val="24"/>
          <w:szCs w:val="24"/>
        </w:rPr>
        <w:t xml:space="preserve"> </w:t>
      </w:r>
      <w:r w:rsidR="00512F58" w:rsidRPr="006C6412">
        <w:rPr>
          <w:rFonts w:ascii="Arial Narrow" w:hAnsi="Arial Narrow"/>
          <w:sz w:val="24"/>
          <w:szCs w:val="24"/>
        </w:rPr>
        <w:t>to ask h</w:t>
      </w:r>
      <w:r w:rsidR="00396BB8" w:rsidRPr="006C6412">
        <w:rPr>
          <w:rFonts w:ascii="Arial Narrow" w:hAnsi="Arial Narrow"/>
          <w:sz w:val="24"/>
          <w:szCs w:val="24"/>
        </w:rPr>
        <w:t xml:space="preserve">ow and why the organisation, in </w:t>
      </w:r>
      <w:r w:rsidR="00724993" w:rsidRPr="006C6412">
        <w:rPr>
          <w:rFonts w:ascii="Arial Narrow" w:hAnsi="Arial Narrow"/>
          <w:sz w:val="24"/>
          <w:szCs w:val="24"/>
        </w:rPr>
        <w:t xml:space="preserve">Stephen </w:t>
      </w:r>
      <w:r w:rsidR="00396BB8" w:rsidRPr="006C6412">
        <w:rPr>
          <w:rFonts w:ascii="Arial Narrow" w:hAnsi="Arial Narrow"/>
          <w:sz w:val="24"/>
          <w:szCs w:val="24"/>
        </w:rPr>
        <w:t xml:space="preserve">Walker’s (2004) terms, ‘applied and infused’ families with its own vocabulary – in other words, </w:t>
      </w:r>
      <w:r w:rsidR="00E12CD9" w:rsidRPr="006C6412">
        <w:rPr>
          <w:rFonts w:ascii="Arial Narrow" w:hAnsi="Arial Narrow"/>
          <w:sz w:val="24"/>
          <w:szCs w:val="24"/>
        </w:rPr>
        <w:t xml:space="preserve">problematisation and </w:t>
      </w:r>
      <w:r w:rsidR="00396BB8" w:rsidRPr="006C6412">
        <w:rPr>
          <w:rFonts w:ascii="Arial Narrow" w:hAnsi="Arial Narrow"/>
          <w:sz w:val="24"/>
          <w:szCs w:val="24"/>
        </w:rPr>
        <w:t xml:space="preserve">governance by data.  </w:t>
      </w:r>
    </w:p>
    <w:p w14:paraId="4469CDB4" w14:textId="767DBC65" w:rsidR="00396BB8" w:rsidRPr="006C6412" w:rsidRDefault="00396BB8" w:rsidP="006F2EAB">
      <w:pPr>
        <w:rPr>
          <w:rFonts w:ascii="Arial Narrow" w:hAnsi="Arial Narrow"/>
          <w:sz w:val="24"/>
          <w:szCs w:val="24"/>
        </w:rPr>
      </w:pPr>
      <w:r w:rsidRPr="006C6412">
        <w:rPr>
          <w:rFonts w:ascii="Arial Narrow" w:hAnsi="Arial Narrow"/>
          <w:sz w:val="24"/>
          <w:szCs w:val="24"/>
        </w:rPr>
        <w:t xml:space="preserve">The </w:t>
      </w:r>
      <w:r w:rsidR="00E12CD9" w:rsidRPr="006C6412">
        <w:rPr>
          <w:rFonts w:ascii="Arial Narrow" w:hAnsi="Arial Narrow"/>
          <w:sz w:val="24"/>
          <w:szCs w:val="24"/>
        </w:rPr>
        <w:t>dividing practices that form a key element of problematisation have</w:t>
      </w:r>
      <w:r w:rsidRPr="006C6412">
        <w:rPr>
          <w:rFonts w:ascii="Arial Narrow" w:hAnsi="Arial Narrow"/>
          <w:sz w:val="24"/>
          <w:szCs w:val="24"/>
        </w:rPr>
        <w:t xml:space="preserve"> moved from a concern with deservingness of help and support to ideas about protection from risk.  In the late nineteenth century the focus was on the deservingness of applicant families to COS for relief from a bounded episode of a specific problem.  The character and moral fibre of applicants and their families was the key to assessing eligibility.  By the early twentieth century the signifiers of eligibility had shifted somewhat to a concern with visible respectability, and the details of appearance and manner of family members and their home as indicative of the capacity of a family in need to be helped.  Later in the twentieth century the external and visible indicative codes of eligibility had been transported into the internal</w:t>
      </w:r>
      <w:r w:rsidR="0010375B" w:rsidRPr="006C6412">
        <w:rPr>
          <w:rFonts w:ascii="Arial Narrow" w:hAnsi="Arial Narrow"/>
          <w:sz w:val="24"/>
          <w:szCs w:val="24"/>
        </w:rPr>
        <w:t xml:space="preserve"> psychological realm</w:t>
      </w:r>
      <w:r w:rsidRPr="006C6412">
        <w:rPr>
          <w:rFonts w:ascii="Arial Narrow" w:hAnsi="Arial Narrow"/>
          <w:sz w:val="24"/>
          <w:szCs w:val="24"/>
        </w:rPr>
        <w:t>.  Families demonstrating disturbed parental and parenting relationships and complex intractable needs were deemed appropriate for specialist intensive psychodynamic intervention.    Another major transformation was evident by the early twenty-first centu</w:t>
      </w:r>
      <w:r w:rsidR="00FA733F" w:rsidRPr="006C6412">
        <w:rPr>
          <w:rFonts w:ascii="Arial Narrow" w:hAnsi="Arial Narrow"/>
          <w:sz w:val="24"/>
          <w:szCs w:val="24"/>
        </w:rPr>
        <w:t>ry, where families were assessed against</w:t>
      </w:r>
      <w:r w:rsidRPr="006C6412">
        <w:rPr>
          <w:rFonts w:ascii="Arial Narrow" w:hAnsi="Arial Narrow"/>
          <w:sz w:val="24"/>
          <w:szCs w:val="24"/>
        </w:rPr>
        <w:t xml:space="preserve"> an inventory of social problem behaviour </w:t>
      </w:r>
      <w:r w:rsidR="00FA733F" w:rsidRPr="006C6412">
        <w:rPr>
          <w:rFonts w:ascii="Arial Narrow" w:hAnsi="Arial Narrow"/>
          <w:sz w:val="24"/>
          <w:szCs w:val="24"/>
        </w:rPr>
        <w:t>viewed as</w:t>
      </w:r>
      <w:r w:rsidRPr="006C6412">
        <w:rPr>
          <w:rFonts w:ascii="Arial Narrow" w:hAnsi="Arial Narrow"/>
          <w:sz w:val="24"/>
          <w:szCs w:val="24"/>
        </w:rPr>
        <w:t xml:space="preserve"> </w:t>
      </w:r>
      <w:r w:rsidR="00FA733F" w:rsidRPr="006C6412">
        <w:rPr>
          <w:rFonts w:ascii="Arial Narrow" w:hAnsi="Arial Narrow"/>
          <w:sz w:val="24"/>
          <w:szCs w:val="24"/>
        </w:rPr>
        <w:t>placing children at risk of poor later life outcomes</w:t>
      </w:r>
      <w:r w:rsidRPr="006C6412">
        <w:rPr>
          <w:rFonts w:ascii="Arial Narrow" w:hAnsi="Arial Narrow"/>
          <w:sz w:val="24"/>
          <w:szCs w:val="24"/>
        </w:rPr>
        <w:t>.</w:t>
      </w:r>
    </w:p>
    <w:p w14:paraId="2A055BBE" w14:textId="26E7D289" w:rsidR="00396BB8" w:rsidRPr="006C6412" w:rsidRDefault="00396BB8" w:rsidP="006F2EAB">
      <w:pPr>
        <w:rPr>
          <w:rFonts w:ascii="Arial Narrow" w:hAnsi="Arial Narrow"/>
          <w:sz w:val="24"/>
          <w:szCs w:val="24"/>
        </w:rPr>
      </w:pPr>
      <w:r w:rsidRPr="006C6412">
        <w:rPr>
          <w:rFonts w:ascii="Arial Narrow" w:hAnsi="Arial Narrow"/>
          <w:sz w:val="24"/>
          <w:szCs w:val="24"/>
        </w:rPr>
        <w:t xml:space="preserve">Particular family members were the central subjects of the </w:t>
      </w:r>
      <w:r w:rsidR="00724993" w:rsidRPr="006C6412">
        <w:rPr>
          <w:rFonts w:ascii="Arial Narrow" w:hAnsi="Arial Narrow"/>
          <w:sz w:val="24"/>
          <w:szCs w:val="24"/>
        </w:rPr>
        <w:t xml:space="preserve">charity’s </w:t>
      </w:r>
      <w:r w:rsidR="00A220A9" w:rsidRPr="006C6412">
        <w:rPr>
          <w:rFonts w:ascii="Arial Narrow" w:hAnsi="Arial Narrow"/>
          <w:sz w:val="24"/>
          <w:szCs w:val="24"/>
        </w:rPr>
        <w:t xml:space="preserve">problematisation and thus the </w:t>
      </w:r>
      <w:r w:rsidRPr="006C6412">
        <w:rPr>
          <w:rFonts w:ascii="Arial Narrow" w:hAnsi="Arial Narrow"/>
          <w:sz w:val="24"/>
          <w:szCs w:val="24"/>
        </w:rPr>
        <w:t xml:space="preserve">data collected in the case files, both in assessing eligibility for help and support but also as the focus of intervention.  In the late nineteenth century the case records </w:t>
      </w:r>
      <w:r w:rsidR="00FA733F" w:rsidRPr="006C6412">
        <w:rPr>
          <w:rFonts w:ascii="Arial Narrow" w:hAnsi="Arial Narrow"/>
          <w:sz w:val="24"/>
          <w:szCs w:val="24"/>
        </w:rPr>
        <w:t>centre on</w:t>
      </w:r>
      <w:r w:rsidRPr="006C6412">
        <w:rPr>
          <w:rFonts w:ascii="Arial Narrow" w:hAnsi="Arial Narrow"/>
          <w:sz w:val="24"/>
          <w:szCs w:val="24"/>
        </w:rPr>
        <w:t xml:space="preserve"> the nature and disposition of parents, </w:t>
      </w:r>
      <w:r w:rsidR="00FA733F" w:rsidRPr="006C6412">
        <w:rPr>
          <w:rFonts w:ascii="Arial Narrow" w:hAnsi="Arial Narrow"/>
          <w:sz w:val="24"/>
          <w:szCs w:val="24"/>
        </w:rPr>
        <w:t xml:space="preserve">but </w:t>
      </w:r>
      <w:r w:rsidRPr="006C6412">
        <w:rPr>
          <w:rFonts w:ascii="Arial Narrow" w:hAnsi="Arial Narrow"/>
          <w:sz w:val="24"/>
          <w:szCs w:val="24"/>
        </w:rPr>
        <w:t>especially fathers as breadwinners, as capable of help and the recipients of relief.  Whether or not fathers fulfilled breadwinning and other duties and could be supported to do so continued into the early twentieth century but mothers</w:t>
      </w:r>
      <w:r w:rsidR="00FA733F" w:rsidRPr="006C6412">
        <w:rPr>
          <w:rFonts w:ascii="Arial Narrow" w:hAnsi="Arial Narrow"/>
          <w:sz w:val="24"/>
          <w:szCs w:val="24"/>
        </w:rPr>
        <w:t xml:space="preserve"> </w:t>
      </w:r>
      <w:r w:rsidRPr="006C6412">
        <w:rPr>
          <w:rFonts w:ascii="Arial Narrow" w:hAnsi="Arial Narrow"/>
          <w:sz w:val="24"/>
          <w:szCs w:val="24"/>
        </w:rPr>
        <w:t>also came under scrutiny with regards to the condition and ap</w:t>
      </w:r>
      <w:r w:rsidR="00FA733F" w:rsidRPr="006C6412">
        <w:rPr>
          <w:rFonts w:ascii="Arial Narrow" w:hAnsi="Arial Narrow"/>
          <w:sz w:val="24"/>
          <w:szCs w:val="24"/>
        </w:rPr>
        <w:t>pearance of the family and home</w:t>
      </w:r>
      <w:r w:rsidRPr="004D15EF">
        <w:rPr>
          <w:rStyle w:val="FootnoteReference"/>
          <w:rFonts w:ascii="Arial Narrow" w:hAnsi="Arial Narrow"/>
          <w:sz w:val="24"/>
          <w:szCs w:val="24"/>
        </w:rPr>
        <w:footnoteReference w:id="2"/>
      </w:r>
      <w:r w:rsidRPr="004D15EF">
        <w:rPr>
          <w:rFonts w:ascii="Arial Narrow" w:hAnsi="Arial Narrow"/>
          <w:sz w:val="24"/>
          <w:szCs w:val="24"/>
        </w:rPr>
        <w:t xml:space="preserve">.  The gendered focus on </w:t>
      </w:r>
      <w:r w:rsidR="00FA733F" w:rsidRPr="004D15EF">
        <w:rPr>
          <w:rFonts w:ascii="Arial Narrow" w:hAnsi="Arial Narrow"/>
          <w:sz w:val="24"/>
          <w:szCs w:val="24"/>
        </w:rPr>
        <w:t xml:space="preserve">the behaviour of </w:t>
      </w:r>
      <w:r w:rsidRPr="006C6412">
        <w:rPr>
          <w:rFonts w:ascii="Arial Narrow" w:hAnsi="Arial Narrow"/>
          <w:sz w:val="24"/>
          <w:szCs w:val="24"/>
        </w:rPr>
        <w:t xml:space="preserve">parents was sustained later into the twentieth century, </w:t>
      </w:r>
      <w:r w:rsidR="00FA733F" w:rsidRPr="006C6412">
        <w:rPr>
          <w:rFonts w:ascii="Arial Narrow" w:hAnsi="Arial Narrow"/>
          <w:sz w:val="24"/>
          <w:szCs w:val="24"/>
        </w:rPr>
        <w:t xml:space="preserve">with </w:t>
      </w:r>
      <w:r w:rsidRPr="006C6412">
        <w:rPr>
          <w:rFonts w:ascii="Arial Narrow" w:hAnsi="Arial Narrow"/>
          <w:sz w:val="24"/>
          <w:szCs w:val="24"/>
        </w:rPr>
        <w:t xml:space="preserve">a psychological as well as material role </w:t>
      </w:r>
      <w:r w:rsidR="00FA733F" w:rsidRPr="006C6412">
        <w:rPr>
          <w:rFonts w:ascii="Arial Narrow" w:hAnsi="Arial Narrow"/>
          <w:sz w:val="24"/>
          <w:szCs w:val="24"/>
        </w:rPr>
        <w:t xml:space="preserve">attributed to fathers, while </w:t>
      </w:r>
      <w:r w:rsidRPr="006C6412">
        <w:rPr>
          <w:rFonts w:ascii="Arial Narrow" w:hAnsi="Arial Narrow"/>
          <w:sz w:val="24"/>
          <w:szCs w:val="24"/>
        </w:rPr>
        <w:t xml:space="preserve">problems and interventions </w:t>
      </w:r>
      <w:r w:rsidR="00275849" w:rsidRPr="006C6412">
        <w:rPr>
          <w:rFonts w:ascii="Arial Narrow" w:hAnsi="Arial Narrow"/>
          <w:sz w:val="24"/>
          <w:szCs w:val="24"/>
        </w:rPr>
        <w:t>p</w:t>
      </w:r>
      <w:r w:rsidRPr="006C6412">
        <w:rPr>
          <w:rFonts w:ascii="Arial Narrow" w:hAnsi="Arial Narrow"/>
          <w:sz w:val="24"/>
          <w:szCs w:val="24"/>
        </w:rPr>
        <w:t xml:space="preserve">laced mothers centre stage in </w:t>
      </w:r>
      <w:r w:rsidR="00FA733F" w:rsidRPr="006C6412">
        <w:rPr>
          <w:rFonts w:ascii="Arial Narrow" w:hAnsi="Arial Narrow"/>
          <w:sz w:val="24"/>
          <w:szCs w:val="24"/>
        </w:rPr>
        <w:t>managing famil</w:t>
      </w:r>
      <w:r w:rsidRPr="006C6412">
        <w:rPr>
          <w:rFonts w:ascii="Arial Narrow" w:hAnsi="Arial Narrow"/>
          <w:sz w:val="24"/>
          <w:szCs w:val="24"/>
        </w:rPr>
        <w:t>ial relationships</w:t>
      </w:r>
      <w:r w:rsidR="00FA733F" w:rsidRPr="006C6412">
        <w:rPr>
          <w:rFonts w:ascii="Arial Narrow" w:hAnsi="Arial Narrow"/>
          <w:sz w:val="24"/>
          <w:szCs w:val="24"/>
        </w:rPr>
        <w:t>.</w:t>
      </w:r>
      <w:r w:rsidRPr="006C6412">
        <w:rPr>
          <w:rFonts w:ascii="Arial Narrow" w:hAnsi="Arial Narrow"/>
          <w:sz w:val="24"/>
          <w:szCs w:val="24"/>
        </w:rPr>
        <w:t xml:space="preserve">  By the early twenty-first century children’s needs </w:t>
      </w:r>
      <w:r w:rsidR="00FA733F" w:rsidRPr="006C6412">
        <w:rPr>
          <w:rFonts w:ascii="Arial Narrow" w:hAnsi="Arial Narrow"/>
          <w:sz w:val="24"/>
          <w:szCs w:val="24"/>
        </w:rPr>
        <w:t xml:space="preserve">are prioritised with a narrative </w:t>
      </w:r>
      <w:r w:rsidR="00275849" w:rsidRPr="006C6412">
        <w:rPr>
          <w:rFonts w:ascii="Arial Narrow" w:hAnsi="Arial Narrow"/>
          <w:sz w:val="24"/>
          <w:szCs w:val="24"/>
        </w:rPr>
        <w:t xml:space="preserve">of </w:t>
      </w:r>
      <w:r w:rsidRPr="006C6412">
        <w:rPr>
          <w:rFonts w:ascii="Arial Narrow" w:hAnsi="Arial Narrow"/>
          <w:sz w:val="24"/>
          <w:szCs w:val="24"/>
        </w:rPr>
        <w:t xml:space="preserve">child protection determining features of data collection and </w:t>
      </w:r>
      <w:r w:rsidR="00FA733F" w:rsidRPr="006C6412">
        <w:rPr>
          <w:rFonts w:ascii="Arial Narrow" w:hAnsi="Arial Narrow"/>
          <w:sz w:val="24"/>
          <w:szCs w:val="24"/>
        </w:rPr>
        <w:t>intervention for poor families.</w:t>
      </w:r>
    </w:p>
    <w:p w14:paraId="2A9D4A56" w14:textId="5201B491" w:rsidR="00396BB8" w:rsidRPr="006C6412" w:rsidRDefault="00396BB8" w:rsidP="006F2EAB">
      <w:pPr>
        <w:rPr>
          <w:rFonts w:ascii="Arial Narrow" w:hAnsi="Arial Narrow"/>
          <w:sz w:val="24"/>
          <w:szCs w:val="24"/>
        </w:rPr>
      </w:pPr>
      <w:r w:rsidRPr="006C6412">
        <w:rPr>
          <w:rFonts w:ascii="Arial Narrow" w:hAnsi="Arial Narrow"/>
          <w:sz w:val="24"/>
          <w:szCs w:val="24"/>
        </w:rPr>
        <w:t>The</w:t>
      </w:r>
      <w:r w:rsidR="00A220A9" w:rsidRPr="006C6412">
        <w:rPr>
          <w:rFonts w:ascii="Arial Narrow" w:hAnsi="Arial Narrow"/>
          <w:sz w:val="24"/>
          <w:szCs w:val="24"/>
        </w:rPr>
        <w:t>re is also evident a genealogy of the</w:t>
      </w:r>
      <w:r w:rsidRPr="006C6412">
        <w:rPr>
          <w:rFonts w:ascii="Arial Narrow" w:hAnsi="Arial Narrow"/>
          <w:sz w:val="24"/>
          <w:szCs w:val="24"/>
        </w:rPr>
        <w:t xml:space="preserve"> nature of whom and what is considered to be a source of definitive information and evidence about the eligibility </w:t>
      </w:r>
      <w:r w:rsidR="00065E2C" w:rsidRPr="006C6412">
        <w:rPr>
          <w:rFonts w:ascii="Arial Narrow" w:hAnsi="Arial Narrow"/>
          <w:sz w:val="24"/>
          <w:szCs w:val="24"/>
        </w:rPr>
        <w:t xml:space="preserve">and progress </w:t>
      </w:r>
      <w:r w:rsidRPr="006C6412">
        <w:rPr>
          <w:rFonts w:ascii="Arial Narrow" w:hAnsi="Arial Narrow"/>
          <w:sz w:val="24"/>
          <w:szCs w:val="24"/>
        </w:rPr>
        <w:t>of families</w:t>
      </w:r>
      <w:r w:rsidR="00065E2C" w:rsidRPr="006C6412">
        <w:rPr>
          <w:rFonts w:ascii="Arial Narrow" w:hAnsi="Arial Narrow"/>
          <w:sz w:val="24"/>
          <w:szCs w:val="24"/>
        </w:rPr>
        <w:t xml:space="preserve"> as a micro process of governance</w:t>
      </w:r>
      <w:r w:rsidR="00A220A9" w:rsidRPr="006C6412">
        <w:rPr>
          <w:rFonts w:ascii="Arial Narrow" w:hAnsi="Arial Narrow"/>
          <w:sz w:val="24"/>
          <w:szCs w:val="24"/>
        </w:rPr>
        <w:t xml:space="preserve">.  This </w:t>
      </w:r>
      <w:r w:rsidRPr="006C6412">
        <w:rPr>
          <w:rFonts w:ascii="Arial Narrow" w:hAnsi="Arial Narrow"/>
          <w:sz w:val="24"/>
          <w:szCs w:val="24"/>
        </w:rPr>
        <w:t>has shifted over time, from a focus on authority figures to a reliance on inventories, by way of professional judgements.  During the late nineteenth century reliable evidence about the character and circumstances of applicants was regarded as provided by trustworthy authority figures in the community and the objective scientific c</w:t>
      </w:r>
      <w:r w:rsidR="00FA733F" w:rsidRPr="006C6412">
        <w:rPr>
          <w:rFonts w:ascii="Arial Narrow" w:hAnsi="Arial Narrow"/>
          <w:sz w:val="24"/>
          <w:szCs w:val="24"/>
        </w:rPr>
        <w:t>asework assessment of the case o</w:t>
      </w:r>
      <w:r w:rsidRPr="006C6412">
        <w:rPr>
          <w:rFonts w:ascii="Arial Narrow" w:hAnsi="Arial Narrow"/>
          <w:sz w:val="24"/>
          <w:szCs w:val="24"/>
        </w:rPr>
        <w:t xml:space="preserve">fficer.  Applicants explained the circumstances that </w:t>
      </w:r>
      <w:r w:rsidR="00512F58" w:rsidRPr="006C6412">
        <w:rPr>
          <w:rFonts w:ascii="Arial Narrow" w:hAnsi="Arial Narrow"/>
          <w:sz w:val="24"/>
          <w:szCs w:val="24"/>
        </w:rPr>
        <w:t>led them to</w:t>
      </w:r>
      <w:r w:rsidRPr="006C6412">
        <w:rPr>
          <w:rFonts w:ascii="Arial Narrow" w:hAnsi="Arial Narrow"/>
          <w:sz w:val="24"/>
          <w:szCs w:val="24"/>
        </w:rPr>
        <w:t xml:space="preserve"> apply for relief, but their words were reformulated in brief by the Officers into the terms that made them governable.  The detail of recordings about families lengthened in the early twentieth century, with the Officer and their professional judgement gaining more prominence.  Statements were still taken from applicants and </w:t>
      </w:r>
      <w:r w:rsidR="00727255" w:rsidRPr="006C6412">
        <w:rPr>
          <w:rFonts w:ascii="Arial Narrow" w:hAnsi="Arial Narrow"/>
          <w:sz w:val="24"/>
          <w:szCs w:val="24"/>
        </w:rPr>
        <w:t>‘translated’ (Latour 1999)</w:t>
      </w:r>
      <w:r w:rsidRPr="006C6412">
        <w:rPr>
          <w:rFonts w:ascii="Arial Narrow" w:hAnsi="Arial Narrow"/>
          <w:sz w:val="24"/>
          <w:szCs w:val="24"/>
        </w:rPr>
        <w:t xml:space="preserve"> into governable terms, but the Officer’s assessments</w:t>
      </w:r>
      <w:r w:rsidR="00275849" w:rsidRPr="006C6412">
        <w:rPr>
          <w:rFonts w:ascii="Arial Narrow" w:hAnsi="Arial Narrow"/>
          <w:sz w:val="24"/>
          <w:szCs w:val="24"/>
        </w:rPr>
        <w:t xml:space="preserve"> of</w:t>
      </w:r>
      <w:r w:rsidRPr="006C6412">
        <w:rPr>
          <w:rFonts w:ascii="Arial Narrow" w:hAnsi="Arial Narrow"/>
          <w:sz w:val="24"/>
          <w:szCs w:val="24"/>
        </w:rPr>
        <w:t xml:space="preserve"> respectability through demeanour and appearance grew in importance.  The case notes later on in the twentieth century held even longer accounts, and the expert case worker’s detailed observations of family circumstances and needs were central.  Family members were able to speak for themselves and express their needs, and this in turn provided data for the case worker to interpret using their professional skills.  </w:t>
      </w:r>
      <w:r w:rsidR="00275849" w:rsidRPr="006C6412">
        <w:rPr>
          <w:rFonts w:ascii="Arial Narrow" w:hAnsi="Arial Narrow"/>
          <w:sz w:val="24"/>
          <w:szCs w:val="24"/>
        </w:rPr>
        <w:t>A</w:t>
      </w:r>
      <w:r w:rsidRPr="006C6412">
        <w:rPr>
          <w:rFonts w:ascii="Arial Narrow" w:hAnsi="Arial Narrow"/>
          <w:sz w:val="24"/>
          <w:szCs w:val="24"/>
        </w:rPr>
        <w:t xml:space="preserve"> major shift in the amount and standardisation of data collected through multiple formal assessment tools that provided de-differentiated</w:t>
      </w:r>
      <w:r w:rsidR="00655965" w:rsidRPr="006C6412">
        <w:rPr>
          <w:rFonts w:ascii="Arial Narrow" w:hAnsi="Arial Narrow"/>
          <w:sz w:val="24"/>
          <w:szCs w:val="24"/>
        </w:rPr>
        <w:t>,</w:t>
      </w:r>
      <w:r w:rsidRPr="006C6412">
        <w:rPr>
          <w:rFonts w:ascii="Arial Narrow" w:hAnsi="Arial Narrow"/>
          <w:sz w:val="24"/>
          <w:szCs w:val="24"/>
        </w:rPr>
        <w:t xml:space="preserve"> needs-led evidence occurred by the early twent</w:t>
      </w:r>
      <w:r w:rsidR="00275849" w:rsidRPr="006C6412">
        <w:rPr>
          <w:rFonts w:ascii="Arial Narrow" w:hAnsi="Arial Narrow"/>
          <w:sz w:val="24"/>
          <w:szCs w:val="24"/>
        </w:rPr>
        <w:t>y-first</w:t>
      </w:r>
      <w:r w:rsidRPr="006C6412">
        <w:rPr>
          <w:rFonts w:ascii="Arial Narrow" w:hAnsi="Arial Narrow"/>
          <w:sz w:val="24"/>
          <w:szCs w:val="24"/>
        </w:rPr>
        <w:t xml:space="preserve"> century.  Definitive data did not lie with people -- neither case workers nor family members, let alone authoritative citizenry</w:t>
      </w:r>
      <w:r w:rsidR="00655965" w:rsidRPr="006C6412">
        <w:rPr>
          <w:rFonts w:ascii="Arial Narrow" w:hAnsi="Arial Narrow"/>
          <w:sz w:val="24"/>
          <w:szCs w:val="24"/>
        </w:rPr>
        <w:t xml:space="preserve"> -</w:t>
      </w:r>
      <w:r w:rsidRPr="006C6412">
        <w:rPr>
          <w:rFonts w:ascii="Arial Narrow" w:hAnsi="Arial Narrow"/>
          <w:sz w:val="24"/>
          <w:szCs w:val="24"/>
        </w:rPr>
        <w:t xml:space="preserve"> but in technical tools that provide objective definitions of eligibility and monitoring of progress as a result of intervention</w:t>
      </w:r>
      <w:r w:rsidR="00832370">
        <w:rPr>
          <w:rFonts w:ascii="Arial Narrow" w:hAnsi="Arial Narrow"/>
          <w:sz w:val="24"/>
          <w:szCs w:val="24"/>
        </w:rPr>
        <w:t xml:space="preserve"> (Gillies, Edwards and Horsley 2017)</w:t>
      </w:r>
      <w:r w:rsidRPr="006C6412">
        <w:rPr>
          <w:rFonts w:ascii="Arial Narrow" w:hAnsi="Arial Narrow"/>
          <w:sz w:val="24"/>
          <w:szCs w:val="24"/>
        </w:rPr>
        <w:t>.</w:t>
      </w:r>
    </w:p>
    <w:p w14:paraId="6F399590" w14:textId="08075A69" w:rsidR="00396BB8" w:rsidRPr="00787560" w:rsidRDefault="005063E3" w:rsidP="006F2EAB">
      <w:pPr>
        <w:rPr>
          <w:rFonts w:ascii="Arial Narrow" w:hAnsi="Arial Narrow"/>
          <w:sz w:val="24"/>
          <w:szCs w:val="24"/>
        </w:rPr>
      </w:pPr>
      <w:proofErr w:type="spellStart"/>
      <w:r w:rsidRPr="006C6412">
        <w:rPr>
          <w:rFonts w:ascii="Arial Narrow" w:hAnsi="Arial Narrow"/>
          <w:sz w:val="24"/>
          <w:szCs w:val="24"/>
        </w:rPr>
        <w:t>Bacchi</w:t>
      </w:r>
      <w:proofErr w:type="spellEnd"/>
      <w:r w:rsidRPr="006C6412">
        <w:rPr>
          <w:rFonts w:ascii="Arial Narrow" w:hAnsi="Arial Narrow"/>
          <w:sz w:val="24"/>
          <w:szCs w:val="24"/>
        </w:rPr>
        <w:t xml:space="preserve"> argues that a strength of a genealogical </w:t>
      </w:r>
      <w:r w:rsidR="00B56575" w:rsidRPr="006C6412">
        <w:rPr>
          <w:rFonts w:ascii="Arial Narrow" w:hAnsi="Arial Narrow"/>
          <w:sz w:val="24"/>
          <w:szCs w:val="24"/>
        </w:rPr>
        <w:t xml:space="preserve">problematisation </w:t>
      </w:r>
      <w:r w:rsidRPr="006C6412">
        <w:rPr>
          <w:rFonts w:ascii="Arial Narrow" w:hAnsi="Arial Narrow"/>
          <w:sz w:val="24"/>
          <w:szCs w:val="24"/>
        </w:rPr>
        <w:t xml:space="preserve">approach is that </w:t>
      </w:r>
      <w:r w:rsidR="00655965" w:rsidRPr="006C6412">
        <w:rPr>
          <w:rFonts w:ascii="Arial Narrow" w:hAnsi="Arial Narrow"/>
          <w:sz w:val="24"/>
          <w:szCs w:val="24"/>
        </w:rPr>
        <w:t xml:space="preserve">it </w:t>
      </w:r>
      <w:r w:rsidRPr="006C6412">
        <w:rPr>
          <w:rFonts w:ascii="Arial Narrow" w:hAnsi="Arial Narrow"/>
          <w:sz w:val="24"/>
          <w:szCs w:val="24"/>
        </w:rPr>
        <w:t xml:space="preserve">can stimulate dialogue about ‘where particular problem representations have led and are likely to lead’ (2009, p. </w:t>
      </w:r>
      <w:r w:rsidR="00B56575" w:rsidRPr="006C6412">
        <w:rPr>
          <w:rFonts w:ascii="Arial Narrow" w:hAnsi="Arial Narrow"/>
          <w:sz w:val="24"/>
          <w:szCs w:val="24"/>
        </w:rPr>
        <w:t xml:space="preserve">43).  </w:t>
      </w:r>
      <w:r w:rsidR="00396BB8" w:rsidRPr="006C6412">
        <w:rPr>
          <w:rFonts w:ascii="Arial Narrow" w:hAnsi="Arial Narrow"/>
          <w:sz w:val="24"/>
          <w:szCs w:val="24"/>
        </w:rPr>
        <w:t xml:space="preserve">We can envisage two scenarios ahead in the continuing </w:t>
      </w:r>
      <w:r w:rsidRPr="006C6412">
        <w:rPr>
          <w:rFonts w:ascii="Arial Narrow" w:hAnsi="Arial Narrow"/>
          <w:sz w:val="24"/>
          <w:szCs w:val="24"/>
        </w:rPr>
        <w:t xml:space="preserve">genealogy </w:t>
      </w:r>
      <w:r w:rsidR="00396BB8" w:rsidRPr="006C6412">
        <w:rPr>
          <w:rFonts w:ascii="Arial Narrow" w:hAnsi="Arial Narrow"/>
          <w:sz w:val="24"/>
          <w:szCs w:val="24"/>
        </w:rPr>
        <w:t xml:space="preserve">of classifying, managing and governing poor and marginalised families through instruments of systematic data gathering </w:t>
      </w:r>
      <w:r w:rsidR="00B56575" w:rsidRPr="006C6412">
        <w:rPr>
          <w:rFonts w:ascii="Arial Narrow" w:hAnsi="Arial Narrow"/>
          <w:sz w:val="24"/>
          <w:szCs w:val="24"/>
        </w:rPr>
        <w:t xml:space="preserve">that form the micro processes of governance framed by the </w:t>
      </w:r>
      <w:r w:rsidRPr="006C6412">
        <w:rPr>
          <w:rFonts w:ascii="Arial Narrow" w:hAnsi="Arial Narrow"/>
          <w:sz w:val="24"/>
          <w:szCs w:val="24"/>
        </w:rPr>
        <w:t xml:space="preserve">problematisation of their </w:t>
      </w:r>
      <w:r w:rsidR="00396BB8" w:rsidRPr="006C6412">
        <w:rPr>
          <w:rFonts w:ascii="Arial Narrow" w:hAnsi="Arial Narrow"/>
          <w:sz w:val="24"/>
          <w:szCs w:val="24"/>
        </w:rPr>
        <w:t>needs.  One is ever more relentless top-down identification and diagnosis of risks to and protection of children and</w:t>
      </w:r>
      <w:r w:rsidR="00655965" w:rsidRPr="006C6412">
        <w:rPr>
          <w:rFonts w:ascii="Arial Narrow" w:hAnsi="Arial Narrow"/>
          <w:sz w:val="24"/>
          <w:szCs w:val="24"/>
        </w:rPr>
        <w:t xml:space="preserve"> the</w:t>
      </w:r>
      <w:r w:rsidR="00396BB8" w:rsidRPr="006C6412">
        <w:rPr>
          <w:rFonts w:ascii="Arial Narrow" w:hAnsi="Arial Narrow"/>
          <w:sz w:val="24"/>
          <w:szCs w:val="24"/>
        </w:rPr>
        <w:t xml:space="preserve"> imposition of </w:t>
      </w:r>
      <w:r w:rsidR="00B56575" w:rsidRPr="006C6412">
        <w:rPr>
          <w:rFonts w:ascii="Arial Narrow" w:hAnsi="Arial Narrow"/>
          <w:sz w:val="24"/>
          <w:szCs w:val="24"/>
        </w:rPr>
        <w:t xml:space="preserve">increasingly </w:t>
      </w:r>
      <w:r w:rsidR="00787560">
        <w:rPr>
          <w:rFonts w:ascii="Arial Narrow" w:hAnsi="Arial Narrow"/>
          <w:sz w:val="24"/>
          <w:szCs w:val="24"/>
        </w:rPr>
        <w:t>invas</w:t>
      </w:r>
      <w:r w:rsidR="00B56575" w:rsidRPr="006C6412">
        <w:rPr>
          <w:rFonts w:ascii="Arial Narrow" w:hAnsi="Arial Narrow"/>
          <w:sz w:val="24"/>
          <w:szCs w:val="24"/>
        </w:rPr>
        <w:t xml:space="preserve">ive and all-encompassing </w:t>
      </w:r>
      <w:r w:rsidR="00396BB8" w:rsidRPr="006C6412">
        <w:rPr>
          <w:rFonts w:ascii="Arial Narrow" w:hAnsi="Arial Narrow"/>
          <w:sz w:val="24"/>
          <w:szCs w:val="24"/>
        </w:rPr>
        <w:t xml:space="preserve">monitoring and evidence.  Real-time administrative data </w:t>
      </w:r>
      <w:r w:rsidR="00655965" w:rsidRPr="006C6412">
        <w:rPr>
          <w:rFonts w:ascii="Arial Narrow" w:hAnsi="Arial Narrow"/>
          <w:sz w:val="24"/>
          <w:szCs w:val="24"/>
        </w:rPr>
        <w:t>are</w:t>
      </w:r>
      <w:r w:rsidR="00396BB8" w:rsidRPr="006C6412">
        <w:rPr>
          <w:rFonts w:ascii="Arial Narrow" w:hAnsi="Arial Narrow"/>
          <w:sz w:val="24"/>
          <w:szCs w:val="24"/>
        </w:rPr>
        <w:t xml:space="preserve"> linked to identify families whose characteristics indicate they are in need of service intervention.  The other is more optimistic.  Challenges to the relentlessly child-centric orthodoxy in family support services, and calls for a more humane recognition of the interdependence and wellbeing of members of families</w:t>
      </w:r>
      <w:r w:rsidR="00655965" w:rsidRPr="006C6412">
        <w:rPr>
          <w:rFonts w:ascii="Arial Narrow" w:hAnsi="Arial Narrow"/>
          <w:sz w:val="24"/>
          <w:szCs w:val="24"/>
        </w:rPr>
        <w:t>,</w:t>
      </w:r>
      <w:r w:rsidR="00396BB8" w:rsidRPr="006C6412">
        <w:rPr>
          <w:rFonts w:ascii="Arial Narrow" w:hAnsi="Arial Narrow"/>
          <w:sz w:val="24"/>
          <w:szCs w:val="24"/>
        </w:rPr>
        <w:t xml:space="preserve"> are growing (e.g. Featherstone et al. 2014).  Case files would then contain data constructing </w:t>
      </w:r>
      <w:r w:rsidR="00396BB8" w:rsidRPr="00787560">
        <w:rPr>
          <w:rFonts w:ascii="Arial Narrow" w:hAnsi="Arial Narrow"/>
          <w:sz w:val="24"/>
          <w:szCs w:val="24"/>
        </w:rPr>
        <w:t>the difficulties and needs of families defined and evaluated by family members themselves.</w:t>
      </w:r>
    </w:p>
    <w:p w14:paraId="45A9339B" w14:textId="337065D5" w:rsidR="006F483E" w:rsidRPr="00787560" w:rsidRDefault="0022236F" w:rsidP="006F2EAB">
      <w:pPr>
        <w:rPr>
          <w:rFonts w:ascii="Arial Narrow" w:hAnsi="Arial Narrow"/>
          <w:sz w:val="24"/>
          <w:szCs w:val="24"/>
        </w:rPr>
      </w:pPr>
      <w:r w:rsidRPr="00787560">
        <w:rPr>
          <w:rFonts w:ascii="Arial Narrow" w:eastAsia="Times New Roman" w:hAnsi="Arial Narrow" w:cs="Helvetica"/>
          <w:sz w:val="24"/>
          <w:szCs w:val="24"/>
          <w:lang w:val="en" w:eastAsia="en-GB"/>
        </w:rPr>
        <w:t xml:space="preserve">Ways in which </w:t>
      </w:r>
      <w:r w:rsidR="006F483E" w:rsidRPr="00787560">
        <w:rPr>
          <w:rFonts w:ascii="Arial Narrow" w:eastAsia="Times New Roman" w:hAnsi="Arial Narrow" w:cs="Helvetica"/>
          <w:sz w:val="24"/>
          <w:szCs w:val="24"/>
          <w:lang w:val="en" w:eastAsia="en-GB"/>
        </w:rPr>
        <w:t>systemic, structural bias</w:t>
      </w:r>
      <w:r w:rsidRPr="00787560">
        <w:rPr>
          <w:rFonts w:ascii="Arial Narrow" w:eastAsia="Times New Roman" w:hAnsi="Arial Narrow" w:cs="Helvetica"/>
          <w:sz w:val="24"/>
          <w:szCs w:val="24"/>
          <w:lang w:val="en" w:eastAsia="en-GB"/>
        </w:rPr>
        <w:t xml:space="preserve"> is built</w:t>
      </w:r>
      <w:r w:rsidR="006F483E" w:rsidRPr="00787560">
        <w:rPr>
          <w:rFonts w:ascii="Arial Narrow" w:eastAsia="Times New Roman" w:hAnsi="Arial Narrow" w:cs="Helvetica"/>
          <w:sz w:val="24"/>
          <w:szCs w:val="24"/>
          <w:lang w:val="en" w:eastAsia="en-GB"/>
        </w:rPr>
        <w:t xml:space="preserve"> </w:t>
      </w:r>
      <w:r w:rsidR="00DF293B" w:rsidRPr="00787560">
        <w:rPr>
          <w:rFonts w:ascii="Arial Narrow" w:eastAsia="Times New Roman" w:hAnsi="Arial Narrow" w:cs="Helvetica"/>
          <w:sz w:val="24"/>
          <w:szCs w:val="24"/>
          <w:lang w:val="en" w:eastAsia="en-GB"/>
        </w:rPr>
        <w:t xml:space="preserve">into the tools and practices of the big data era, hitherto viewed as detached and </w:t>
      </w:r>
      <w:r w:rsidR="00DF293B" w:rsidRPr="00787560">
        <w:rPr>
          <w:rFonts w:ascii="Arial Narrow" w:eastAsia="Times New Roman" w:hAnsi="Arial Narrow" w:cs="Helvetica"/>
          <w:i/>
          <w:sz w:val="24"/>
          <w:szCs w:val="24"/>
          <w:lang w:val="en" w:eastAsia="en-GB"/>
        </w:rPr>
        <w:t>objective</w:t>
      </w:r>
      <w:r w:rsidR="00DF293B" w:rsidRPr="00787560">
        <w:rPr>
          <w:rFonts w:ascii="Arial Narrow" w:eastAsia="Times New Roman" w:hAnsi="Arial Narrow" w:cs="Helvetica"/>
          <w:sz w:val="24"/>
          <w:szCs w:val="24"/>
          <w:lang w:val="en" w:eastAsia="en-GB"/>
        </w:rPr>
        <w:t>,</w:t>
      </w:r>
      <w:r w:rsidR="006F483E" w:rsidRPr="00787560">
        <w:rPr>
          <w:rFonts w:ascii="Arial Narrow" w:eastAsia="Times New Roman" w:hAnsi="Arial Narrow" w:cs="Helvetica"/>
          <w:sz w:val="24"/>
          <w:szCs w:val="24"/>
          <w:lang w:val="en" w:eastAsia="en-GB"/>
        </w:rPr>
        <w:t xml:space="preserve"> </w:t>
      </w:r>
      <w:r w:rsidRPr="00787560">
        <w:rPr>
          <w:rFonts w:ascii="Arial Narrow" w:eastAsia="Times New Roman" w:hAnsi="Arial Narrow" w:cs="Helvetica"/>
          <w:sz w:val="24"/>
          <w:szCs w:val="24"/>
          <w:lang w:val="en" w:eastAsia="en-GB"/>
        </w:rPr>
        <w:t>are starting to be acknowledged</w:t>
      </w:r>
      <w:r w:rsidR="006041E4" w:rsidRPr="00787560">
        <w:rPr>
          <w:rFonts w:ascii="Arial Narrow" w:eastAsia="Times New Roman" w:hAnsi="Arial Narrow" w:cs="Helvetica"/>
          <w:sz w:val="24"/>
          <w:szCs w:val="24"/>
          <w:lang w:val="en" w:eastAsia="en-GB"/>
        </w:rPr>
        <w:t>. Along with accounts such as Eubanks’ (</w:t>
      </w:r>
      <w:r w:rsidR="006D347B" w:rsidRPr="00787560">
        <w:rPr>
          <w:rFonts w:ascii="Arial Narrow" w:eastAsia="Times New Roman" w:hAnsi="Arial Narrow" w:cs="Helvetica"/>
          <w:sz w:val="24"/>
          <w:szCs w:val="24"/>
          <w:lang w:val="en" w:eastAsia="en-GB"/>
        </w:rPr>
        <w:t>2018a</w:t>
      </w:r>
      <w:r w:rsidR="006041E4" w:rsidRPr="00787560">
        <w:rPr>
          <w:rFonts w:ascii="Arial Narrow" w:eastAsia="Times New Roman" w:hAnsi="Arial Narrow" w:cs="Helvetica"/>
          <w:sz w:val="24"/>
          <w:szCs w:val="24"/>
          <w:lang w:val="en" w:eastAsia="en-GB"/>
        </w:rPr>
        <w:t xml:space="preserve">), this research elucidates a genealogy of </w:t>
      </w:r>
      <w:proofErr w:type="spellStart"/>
      <w:r w:rsidR="008F6B87" w:rsidRPr="00787560">
        <w:rPr>
          <w:rFonts w:ascii="Arial Narrow" w:eastAsia="Times New Roman" w:hAnsi="Arial Narrow" w:cs="Helvetica"/>
          <w:sz w:val="24"/>
          <w:szCs w:val="24"/>
          <w:lang w:val="en" w:eastAsia="en-GB"/>
        </w:rPr>
        <w:t>problematisation</w:t>
      </w:r>
      <w:proofErr w:type="spellEnd"/>
      <w:r w:rsidR="008F6B87" w:rsidRPr="00787560">
        <w:rPr>
          <w:rFonts w:ascii="Arial Narrow" w:eastAsia="Times New Roman" w:hAnsi="Arial Narrow" w:cs="Helvetica"/>
          <w:sz w:val="24"/>
          <w:szCs w:val="24"/>
          <w:lang w:val="en" w:eastAsia="en-GB"/>
        </w:rPr>
        <w:t xml:space="preserve"> that demonstrates its continuity through technological advancements. </w:t>
      </w:r>
      <w:r w:rsidR="001D2DDA" w:rsidRPr="00787560">
        <w:rPr>
          <w:rFonts w:ascii="Arial Narrow" w:eastAsia="Times New Roman" w:hAnsi="Arial Narrow" w:cs="Helvetica"/>
          <w:sz w:val="24"/>
          <w:szCs w:val="24"/>
          <w:lang w:val="en" w:eastAsia="en-GB"/>
        </w:rPr>
        <w:t>As</w:t>
      </w:r>
      <w:r w:rsidR="008F6B87" w:rsidRPr="00787560">
        <w:rPr>
          <w:rFonts w:ascii="Arial Narrow" w:eastAsia="Times New Roman" w:hAnsi="Arial Narrow" w:cs="Helvetica"/>
          <w:sz w:val="24"/>
          <w:szCs w:val="24"/>
          <w:lang w:val="en" w:eastAsia="en-GB"/>
        </w:rPr>
        <w:t xml:space="preserve"> soc</w:t>
      </w:r>
      <w:r w:rsidR="00837689" w:rsidRPr="00787560">
        <w:rPr>
          <w:rFonts w:ascii="Arial Narrow" w:eastAsia="Times New Roman" w:hAnsi="Arial Narrow" w:cs="Helvetica"/>
          <w:sz w:val="24"/>
          <w:szCs w:val="24"/>
          <w:lang w:val="en" w:eastAsia="en-GB"/>
        </w:rPr>
        <w:t xml:space="preserve">iologists, </w:t>
      </w:r>
      <w:r w:rsidR="001D2DDA" w:rsidRPr="00787560">
        <w:rPr>
          <w:rFonts w:ascii="Arial Narrow" w:eastAsia="Times New Roman" w:hAnsi="Arial Narrow" w:cs="Helvetica"/>
          <w:sz w:val="24"/>
          <w:szCs w:val="24"/>
          <w:lang w:val="en" w:eastAsia="en-GB"/>
        </w:rPr>
        <w:t xml:space="preserve">therefore, </w:t>
      </w:r>
      <w:r w:rsidR="00837689" w:rsidRPr="00787560">
        <w:rPr>
          <w:rFonts w:ascii="Arial Narrow" w:eastAsia="Times New Roman" w:hAnsi="Arial Narrow" w:cs="Helvetica"/>
          <w:sz w:val="24"/>
          <w:szCs w:val="24"/>
          <w:lang w:val="en" w:eastAsia="en-GB"/>
        </w:rPr>
        <w:t>our concern is not whether one black box has been exchanged for another but what is fed in</w:t>
      </w:r>
      <w:r w:rsidR="00975BA3">
        <w:rPr>
          <w:rFonts w:ascii="Arial Narrow" w:eastAsia="Times New Roman" w:hAnsi="Arial Narrow" w:cs="Helvetica"/>
          <w:sz w:val="24"/>
          <w:szCs w:val="24"/>
          <w:lang w:val="en" w:eastAsia="en-GB"/>
        </w:rPr>
        <w:t xml:space="preserve"> to surveillant technologies</w:t>
      </w:r>
      <w:r w:rsidR="00837689" w:rsidRPr="00787560">
        <w:rPr>
          <w:rFonts w:ascii="Arial Narrow" w:eastAsia="Times New Roman" w:hAnsi="Arial Narrow" w:cs="Helvetica"/>
          <w:sz w:val="24"/>
          <w:szCs w:val="24"/>
          <w:lang w:val="en" w:eastAsia="en-GB"/>
        </w:rPr>
        <w:t xml:space="preserve"> – and what results.</w:t>
      </w:r>
      <w:r w:rsidR="008F6B87" w:rsidRPr="00787560">
        <w:rPr>
          <w:rFonts w:ascii="Arial Narrow" w:eastAsia="Times New Roman" w:hAnsi="Arial Narrow" w:cs="Helvetica"/>
          <w:sz w:val="24"/>
          <w:szCs w:val="24"/>
          <w:lang w:val="en" w:eastAsia="en-GB"/>
        </w:rPr>
        <w:t xml:space="preserve"> </w:t>
      </w:r>
      <w:r w:rsidR="0015502B" w:rsidRPr="00787560">
        <w:rPr>
          <w:rFonts w:ascii="Arial Narrow" w:eastAsia="Times New Roman" w:hAnsi="Arial Narrow" w:cs="Helvetica"/>
          <w:sz w:val="24"/>
          <w:szCs w:val="24"/>
          <w:lang w:val="en" w:eastAsia="en-GB"/>
        </w:rPr>
        <w:t xml:space="preserve">Developments in machine learning have highlighted – </w:t>
      </w:r>
      <w:r w:rsidR="00F5154B" w:rsidRPr="00787560">
        <w:rPr>
          <w:rFonts w:ascii="Arial Narrow" w:eastAsia="Times New Roman" w:hAnsi="Arial Narrow" w:cs="Helvetica"/>
          <w:sz w:val="24"/>
          <w:szCs w:val="24"/>
          <w:lang w:val="en" w:eastAsia="en-GB"/>
        </w:rPr>
        <w:t xml:space="preserve">perhaps </w:t>
      </w:r>
      <w:proofErr w:type="spellStart"/>
      <w:r w:rsidR="00F5154B" w:rsidRPr="00787560">
        <w:rPr>
          <w:rFonts w:ascii="Arial Narrow" w:eastAsia="Times New Roman" w:hAnsi="Arial Narrow" w:cs="Helvetica"/>
          <w:sz w:val="24"/>
          <w:szCs w:val="24"/>
          <w:lang w:val="en" w:eastAsia="en-GB"/>
        </w:rPr>
        <w:t>epitomised</w:t>
      </w:r>
      <w:proofErr w:type="spellEnd"/>
      <w:r w:rsidR="00F5154B" w:rsidRPr="00787560">
        <w:rPr>
          <w:rFonts w:ascii="Arial Narrow" w:eastAsia="Times New Roman" w:hAnsi="Arial Narrow" w:cs="Helvetica"/>
          <w:sz w:val="24"/>
          <w:szCs w:val="24"/>
          <w:lang w:val="en" w:eastAsia="en-GB"/>
        </w:rPr>
        <w:t xml:space="preserve"> – the </w:t>
      </w:r>
      <w:r w:rsidR="00975BA3">
        <w:rPr>
          <w:rFonts w:ascii="Arial Narrow" w:eastAsia="Times New Roman" w:hAnsi="Arial Narrow" w:cs="Helvetica"/>
          <w:sz w:val="24"/>
          <w:szCs w:val="24"/>
          <w:lang w:val="en" w:eastAsia="en-GB"/>
        </w:rPr>
        <w:t>Matthew E</w:t>
      </w:r>
      <w:r w:rsidR="00F5154B" w:rsidRPr="00787560">
        <w:rPr>
          <w:rFonts w:ascii="Arial Narrow" w:eastAsia="Times New Roman" w:hAnsi="Arial Narrow" w:cs="Helvetica"/>
          <w:sz w:val="24"/>
          <w:szCs w:val="24"/>
          <w:lang w:val="en" w:eastAsia="en-GB"/>
        </w:rPr>
        <w:t>ffect</w:t>
      </w:r>
      <w:r w:rsidR="00975BA3">
        <w:rPr>
          <w:rFonts w:ascii="Arial Narrow" w:eastAsia="Times New Roman" w:hAnsi="Arial Narrow" w:cs="Helvetica"/>
          <w:sz w:val="24"/>
          <w:szCs w:val="24"/>
          <w:lang w:val="en" w:eastAsia="en-GB"/>
        </w:rPr>
        <w:t xml:space="preserve"> </w:t>
      </w:r>
      <w:r w:rsidR="00CA2657">
        <w:rPr>
          <w:rFonts w:ascii="Arial Narrow" w:eastAsia="Times New Roman" w:hAnsi="Arial Narrow" w:cs="Helvetica"/>
          <w:sz w:val="24"/>
          <w:szCs w:val="24"/>
          <w:lang w:val="en" w:eastAsia="en-GB"/>
        </w:rPr>
        <w:t>(</w:t>
      </w:r>
      <w:r w:rsidR="00975BA3">
        <w:rPr>
          <w:rFonts w:ascii="Arial Narrow" w:eastAsia="Times New Roman" w:hAnsi="Arial Narrow" w:cs="Helvetica"/>
          <w:sz w:val="24"/>
          <w:szCs w:val="24"/>
          <w:lang w:val="en" w:eastAsia="en-GB"/>
        </w:rPr>
        <w:t>Merton 1968</w:t>
      </w:r>
      <w:r w:rsidR="0015502B" w:rsidRPr="00787560">
        <w:rPr>
          <w:rFonts w:ascii="Arial Narrow" w:eastAsia="Times New Roman" w:hAnsi="Arial Narrow" w:cs="Helvetica"/>
          <w:sz w:val="24"/>
          <w:szCs w:val="24"/>
          <w:lang w:val="en" w:eastAsia="en-GB"/>
        </w:rPr>
        <w:t xml:space="preserve">). The feedback loop created when the only data collected about </w:t>
      </w:r>
      <w:r w:rsidR="00975BA3" w:rsidRPr="00975BA3">
        <w:rPr>
          <w:rFonts w:ascii="Arial Narrow" w:eastAsia="Times New Roman" w:hAnsi="Arial Narrow" w:cs="Helvetica"/>
          <w:i/>
          <w:sz w:val="24"/>
          <w:szCs w:val="24"/>
          <w:lang w:val="en" w:eastAsia="en-GB"/>
        </w:rPr>
        <w:t>poor parenting</w:t>
      </w:r>
      <w:r w:rsidR="0015502B" w:rsidRPr="00787560">
        <w:rPr>
          <w:rFonts w:ascii="Arial Narrow" w:eastAsia="Times New Roman" w:hAnsi="Arial Narrow" w:cs="Helvetica"/>
          <w:sz w:val="24"/>
          <w:szCs w:val="24"/>
          <w:lang w:val="en" w:eastAsia="en-GB"/>
        </w:rPr>
        <w:t xml:space="preserve"> is a representation of </w:t>
      </w:r>
      <w:r w:rsidR="00975BA3" w:rsidRPr="00975BA3">
        <w:rPr>
          <w:rFonts w:ascii="Arial Narrow" w:eastAsia="Times New Roman" w:hAnsi="Arial Narrow" w:cs="Helvetica"/>
          <w:i/>
          <w:sz w:val="24"/>
          <w:szCs w:val="24"/>
          <w:lang w:val="en" w:eastAsia="en-GB"/>
        </w:rPr>
        <w:t>parenting while poor</w:t>
      </w:r>
      <w:r w:rsidR="00F5154B" w:rsidRPr="00787560">
        <w:rPr>
          <w:rFonts w:ascii="Arial Narrow" w:eastAsia="Times New Roman" w:hAnsi="Arial Narrow" w:cs="Helvetica"/>
          <w:sz w:val="24"/>
          <w:szCs w:val="24"/>
          <w:lang w:val="en" w:eastAsia="en-GB"/>
        </w:rPr>
        <w:t xml:space="preserve"> must be </w:t>
      </w:r>
      <w:proofErr w:type="spellStart"/>
      <w:r w:rsidR="00F5154B" w:rsidRPr="00787560">
        <w:rPr>
          <w:rFonts w:ascii="Arial Narrow" w:eastAsia="Times New Roman" w:hAnsi="Arial Narrow" w:cs="Helvetica"/>
          <w:sz w:val="24"/>
          <w:szCs w:val="24"/>
          <w:lang w:val="en" w:eastAsia="en-GB"/>
        </w:rPr>
        <w:t>recognised</w:t>
      </w:r>
      <w:proofErr w:type="spellEnd"/>
      <w:r w:rsidR="00F5154B" w:rsidRPr="00787560">
        <w:rPr>
          <w:rFonts w:ascii="Arial Narrow" w:eastAsia="Times New Roman" w:hAnsi="Arial Narrow" w:cs="Helvetica"/>
          <w:sz w:val="24"/>
          <w:szCs w:val="24"/>
          <w:lang w:val="en" w:eastAsia="en-GB"/>
        </w:rPr>
        <w:t xml:space="preserve"> and resisted</w:t>
      </w:r>
      <w:r w:rsidR="0015502B" w:rsidRPr="00787560">
        <w:rPr>
          <w:rFonts w:ascii="Arial Narrow" w:eastAsia="Times New Roman" w:hAnsi="Arial Narrow" w:cs="Helvetica"/>
          <w:sz w:val="24"/>
          <w:szCs w:val="24"/>
          <w:lang w:val="en" w:eastAsia="en-GB"/>
        </w:rPr>
        <w:t>.</w:t>
      </w:r>
    </w:p>
    <w:p w14:paraId="0F2BAABA" w14:textId="0824EC9E" w:rsidR="00396BB8" w:rsidRPr="006C6412" w:rsidRDefault="00396BB8" w:rsidP="00274A48">
      <w:pPr>
        <w:rPr>
          <w:rFonts w:ascii="Arial Narrow" w:hAnsi="Arial Narrow" w:cs="Arial"/>
          <w:sz w:val="24"/>
          <w:szCs w:val="24"/>
        </w:rPr>
      </w:pPr>
    </w:p>
    <w:p w14:paraId="0B962113" w14:textId="64D0E7E8" w:rsidR="007C2B2A" w:rsidRPr="006C6412" w:rsidRDefault="007C2B2A" w:rsidP="00274A48">
      <w:pPr>
        <w:rPr>
          <w:rFonts w:ascii="Arial Narrow" w:hAnsi="Arial Narrow" w:cs="Arial"/>
          <w:b/>
          <w:sz w:val="24"/>
          <w:szCs w:val="24"/>
        </w:rPr>
      </w:pPr>
      <w:r w:rsidRPr="006C6412">
        <w:rPr>
          <w:rFonts w:ascii="Arial Narrow" w:hAnsi="Arial Narrow" w:cs="Arial"/>
          <w:b/>
          <w:sz w:val="24"/>
          <w:szCs w:val="24"/>
        </w:rPr>
        <w:t>Acknowledgements</w:t>
      </w:r>
    </w:p>
    <w:p w14:paraId="19416D53" w14:textId="280C1E0E" w:rsidR="00396BB8" w:rsidRPr="006C6412" w:rsidRDefault="00C52374">
      <w:pPr>
        <w:rPr>
          <w:rFonts w:ascii="Arial Narrow" w:hAnsi="Arial Narrow" w:cs="Arial"/>
          <w:sz w:val="24"/>
          <w:szCs w:val="24"/>
        </w:rPr>
      </w:pPr>
      <w:r w:rsidRPr="006C6412">
        <w:rPr>
          <w:rFonts w:ascii="Arial Narrow" w:hAnsi="Arial Narrow" w:cs="Arial"/>
          <w:sz w:val="24"/>
          <w:szCs w:val="24"/>
        </w:rPr>
        <w:t xml:space="preserve">The research reported here was funded under the Economic and Social Research Council’s Secondary Data Analysis Initiative, and was conducted in partnership with Family Action. </w:t>
      </w:r>
    </w:p>
    <w:p w14:paraId="14F3D2CE" w14:textId="77777777" w:rsidR="00C52374" w:rsidRPr="006C6412" w:rsidRDefault="00C52374">
      <w:pPr>
        <w:rPr>
          <w:rFonts w:ascii="Arial Narrow" w:hAnsi="Arial Narrow" w:cs="Arial"/>
          <w:sz w:val="24"/>
          <w:szCs w:val="24"/>
        </w:rPr>
      </w:pPr>
    </w:p>
    <w:p w14:paraId="1F35D05A" w14:textId="77777777" w:rsidR="007C2B2A" w:rsidRPr="006C6412" w:rsidRDefault="007C2B2A">
      <w:pPr>
        <w:rPr>
          <w:rFonts w:ascii="Arial Narrow" w:hAnsi="Arial Narrow"/>
          <w:b/>
          <w:sz w:val="24"/>
          <w:szCs w:val="24"/>
        </w:rPr>
      </w:pPr>
      <w:r w:rsidRPr="006C6412">
        <w:rPr>
          <w:rFonts w:ascii="Arial Narrow" w:hAnsi="Arial Narrow"/>
          <w:b/>
          <w:sz w:val="24"/>
          <w:szCs w:val="24"/>
        </w:rPr>
        <w:t>Conflicts of Interest</w:t>
      </w:r>
    </w:p>
    <w:p w14:paraId="0E1152FC" w14:textId="101FEB92" w:rsidR="007C2B2A" w:rsidRPr="006C6412" w:rsidRDefault="007C2B2A">
      <w:pPr>
        <w:rPr>
          <w:rFonts w:ascii="Arial Narrow" w:hAnsi="Arial Narrow" w:cs="Arial"/>
          <w:sz w:val="24"/>
          <w:szCs w:val="24"/>
        </w:rPr>
      </w:pPr>
      <w:r w:rsidRPr="006C6412">
        <w:rPr>
          <w:rFonts w:ascii="Arial Narrow" w:hAnsi="Arial Narrow"/>
          <w:sz w:val="24"/>
          <w:szCs w:val="24"/>
        </w:rPr>
        <w:t>The authors declare no conflict of interest.</w:t>
      </w:r>
    </w:p>
    <w:p w14:paraId="7EB74342" w14:textId="77777777" w:rsidR="007C2B2A" w:rsidRPr="006C6412" w:rsidRDefault="007C2B2A">
      <w:pPr>
        <w:rPr>
          <w:rFonts w:ascii="Arial Narrow" w:hAnsi="Arial Narrow" w:cs="Arial"/>
          <w:sz w:val="24"/>
          <w:szCs w:val="24"/>
        </w:rPr>
      </w:pPr>
    </w:p>
    <w:p w14:paraId="7E0BD520" w14:textId="77777777" w:rsidR="00396BB8" w:rsidRPr="006C6412" w:rsidRDefault="00396BB8">
      <w:pPr>
        <w:rPr>
          <w:rFonts w:ascii="Arial Narrow" w:hAnsi="Arial Narrow" w:cs="Arial"/>
          <w:b/>
          <w:sz w:val="24"/>
          <w:szCs w:val="24"/>
        </w:rPr>
      </w:pPr>
      <w:r w:rsidRPr="006C6412">
        <w:rPr>
          <w:rFonts w:ascii="Arial Narrow" w:hAnsi="Arial Narrow" w:cs="Arial"/>
          <w:b/>
          <w:sz w:val="24"/>
          <w:szCs w:val="24"/>
        </w:rPr>
        <w:t>References</w:t>
      </w:r>
    </w:p>
    <w:p w14:paraId="76DC7075" w14:textId="0B9D24F8" w:rsidR="00D74E5E" w:rsidRPr="006C6412" w:rsidRDefault="00D74E5E" w:rsidP="00994A78">
      <w:pPr>
        <w:rPr>
          <w:rFonts w:ascii="Arial Narrow" w:hAnsi="Arial Narrow"/>
          <w:sz w:val="24"/>
          <w:szCs w:val="24"/>
        </w:rPr>
      </w:pPr>
      <w:proofErr w:type="spellStart"/>
      <w:r w:rsidRPr="006C6412">
        <w:rPr>
          <w:rFonts w:ascii="Arial Narrow" w:hAnsi="Arial Narrow"/>
          <w:sz w:val="24"/>
          <w:szCs w:val="24"/>
        </w:rPr>
        <w:t>Alcock</w:t>
      </w:r>
      <w:proofErr w:type="spellEnd"/>
      <w:r w:rsidRPr="006C6412">
        <w:rPr>
          <w:rFonts w:ascii="Arial Narrow" w:hAnsi="Arial Narrow"/>
          <w:sz w:val="24"/>
          <w:szCs w:val="24"/>
        </w:rPr>
        <w:t>, P</w:t>
      </w:r>
      <w:r w:rsidR="000B2642" w:rsidRPr="006C6412">
        <w:rPr>
          <w:rFonts w:ascii="Arial Narrow" w:hAnsi="Arial Narrow"/>
          <w:sz w:val="24"/>
          <w:szCs w:val="24"/>
        </w:rPr>
        <w:t>eter</w:t>
      </w:r>
      <w:r w:rsidRPr="006C6412">
        <w:rPr>
          <w:rFonts w:ascii="Arial Narrow" w:hAnsi="Arial Narrow"/>
          <w:sz w:val="24"/>
          <w:szCs w:val="24"/>
        </w:rPr>
        <w:t>. 2017</w:t>
      </w:r>
      <w:r w:rsidR="003C360C" w:rsidRPr="006C6412">
        <w:rPr>
          <w:rFonts w:ascii="Arial Narrow" w:hAnsi="Arial Narrow"/>
          <w:sz w:val="24"/>
          <w:szCs w:val="24"/>
        </w:rPr>
        <w:t>.</w:t>
      </w:r>
      <w:r w:rsidRPr="006C6412">
        <w:rPr>
          <w:rFonts w:ascii="Arial Narrow" w:hAnsi="Arial Narrow"/>
          <w:sz w:val="24"/>
          <w:szCs w:val="24"/>
        </w:rPr>
        <w:t xml:space="preserve"> This history of third-sector service delivery in the UK</w:t>
      </w:r>
      <w:r w:rsidR="003C360C" w:rsidRPr="006C6412">
        <w:rPr>
          <w:rFonts w:ascii="Arial Narrow" w:hAnsi="Arial Narrow"/>
          <w:sz w:val="24"/>
          <w:szCs w:val="24"/>
        </w:rPr>
        <w:t>.</w:t>
      </w:r>
      <w:r w:rsidRPr="006C6412">
        <w:rPr>
          <w:rFonts w:ascii="Arial Narrow" w:hAnsi="Arial Narrow"/>
          <w:sz w:val="24"/>
          <w:szCs w:val="24"/>
        </w:rPr>
        <w:t xml:space="preserve"> In </w:t>
      </w:r>
      <w:r w:rsidRPr="006C6412">
        <w:rPr>
          <w:rFonts w:ascii="Arial Narrow" w:hAnsi="Arial Narrow"/>
          <w:i/>
          <w:sz w:val="24"/>
          <w:szCs w:val="24"/>
        </w:rPr>
        <w:t>The Third Sector Delivering Public Services: Developments, Innovations and Challenges</w:t>
      </w:r>
      <w:r w:rsidRPr="006C6412">
        <w:rPr>
          <w:rFonts w:ascii="Arial Narrow" w:hAnsi="Arial Narrow"/>
          <w:sz w:val="24"/>
          <w:szCs w:val="24"/>
        </w:rPr>
        <w:t xml:space="preserve">, </w:t>
      </w:r>
      <w:r w:rsidR="00066C43" w:rsidRPr="006C6412">
        <w:rPr>
          <w:rFonts w:ascii="Arial Narrow" w:hAnsi="Arial Narrow"/>
          <w:sz w:val="24"/>
          <w:szCs w:val="24"/>
        </w:rPr>
        <w:t>2</w:t>
      </w:r>
      <w:r w:rsidR="00066C43" w:rsidRPr="006C6412">
        <w:rPr>
          <w:rFonts w:ascii="Arial Narrow" w:hAnsi="Arial Narrow"/>
          <w:sz w:val="24"/>
          <w:szCs w:val="24"/>
          <w:vertAlign w:val="superscript"/>
        </w:rPr>
        <w:t>nd</w:t>
      </w:r>
      <w:r w:rsidR="00066C43" w:rsidRPr="006C6412">
        <w:rPr>
          <w:rFonts w:ascii="Arial Narrow" w:hAnsi="Arial Narrow"/>
          <w:sz w:val="24"/>
          <w:szCs w:val="24"/>
        </w:rPr>
        <w:t xml:space="preserve"> ed. Edited by J. Rees and D. Mullins. </w:t>
      </w:r>
      <w:r w:rsidRPr="006C6412">
        <w:rPr>
          <w:rFonts w:ascii="Arial Narrow" w:hAnsi="Arial Narrow"/>
          <w:sz w:val="24"/>
          <w:szCs w:val="24"/>
        </w:rPr>
        <w:t>Bristol: Policy Press</w:t>
      </w:r>
      <w:r w:rsidR="00066C43" w:rsidRPr="006C6412">
        <w:rPr>
          <w:rFonts w:ascii="Arial Narrow" w:hAnsi="Arial Narrow"/>
          <w:sz w:val="24"/>
          <w:szCs w:val="24"/>
        </w:rPr>
        <w:t>, pp.</w:t>
      </w:r>
      <w:r w:rsidR="00D54FFD" w:rsidRPr="006C6412">
        <w:rPr>
          <w:rFonts w:ascii="Arial Narrow" w:hAnsi="Arial Narrow"/>
          <w:sz w:val="24"/>
          <w:szCs w:val="24"/>
        </w:rPr>
        <w:t xml:space="preserve"> 21-40.</w:t>
      </w:r>
    </w:p>
    <w:p w14:paraId="35F181B7" w14:textId="1E559D9F" w:rsidR="005D7383" w:rsidRPr="006C6412" w:rsidRDefault="005D7383" w:rsidP="00994A78">
      <w:pPr>
        <w:rPr>
          <w:rFonts w:ascii="Arial Narrow" w:hAnsi="Arial Narrow"/>
          <w:sz w:val="24"/>
          <w:szCs w:val="24"/>
        </w:rPr>
      </w:pPr>
      <w:proofErr w:type="spellStart"/>
      <w:r w:rsidRPr="006C6412">
        <w:rPr>
          <w:rFonts w:ascii="Arial Narrow" w:hAnsi="Arial Narrow"/>
          <w:sz w:val="24"/>
          <w:szCs w:val="24"/>
        </w:rPr>
        <w:t>Bacchi</w:t>
      </w:r>
      <w:proofErr w:type="spellEnd"/>
      <w:r w:rsidRPr="006C6412">
        <w:rPr>
          <w:rFonts w:ascii="Arial Narrow" w:hAnsi="Arial Narrow"/>
          <w:sz w:val="24"/>
          <w:szCs w:val="24"/>
        </w:rPr>
        <w:t>, C</w:t>
      </w:r>
      <w:r w:rsidR="00066C43" w:rsidRPr="006C6412">
        <w:rPr>
          <w:rFonts w:ascii="Arial Narrow" w:hAnsi="Arial Narrow"/>
          <w:sz w:val="24"/>
          <w:szCs w:val="24"/>
        </w:rPr>
        <w:t>arol</w:t>
      </w:r>
      <w:r w:rsidRPr="006C6412">
        <w:rPr>
          <w:rFonts w:ascii="Arial Narrow" w:hAnsi="Arial Narrow"/>
          <w:sz w:val="24"/>
          <w:szCs w:val="24"/>
        </w:rPr>
        <w:t>. 2009</w:t>
      </w:r>
      <w:r w:rsidR="00066C43" w:rsidRPr="006C6412">
        <w:rPr>
          <w:rFonts w:ascii="Arial Narrow" w:hAnsi="Arial Narrow"/>
          <w:sz w:val="24"/>
          <w:szCs w:val="24"/>
        </w:rPr>
        <w:t>.</w:t>
      </w:r>
      <w:r w:rsidRPr="006C6412">
        <w:rPr>
          <w:rFonts w:ascii="Arial Narrow" w:hAnsi="Arial Narrow"/>
          <w:sz w:val="24"/>
          <w:szCs w:val="24"/>
        </w:rPr>
        <w:t xml:space="preserve"> </w:t>
      </w:r>
      <w:r w:rsidRPr="006C6412">
        <w:rPr>
          <w:rFonts w:ascii="Arial Narrow" w:hAnsi="Arial Narrow"/>
          <w:i/>
          <w:sz w:val="24"/>
          <w:szCs w:val="24"/>
        </w:rPr>
        <w:t>Analysing Policy: What’s the Problem Represented to Be</w:t>
      </w:r>
      <w:r w:rsidR="00066C43" w:rsidRPr="006C6412">
        <w:rPr>
          <w:rFonts w:ascii="Arial Narrow" w:hAnsi="Arial Narrow"/>
          <w:i/>
          <w:sz w:val="24"/>
          <w:szCs w:val="24"/>
        </w:rPr>
        <w:t>.</w:t>
      </w:r>
      <w:r w:rsidRPr="006C6412">
        <w:rPr>
          <w:rFonts w:ascii="Arial Narrow" w:hAnsi="Arial Narrow"/>
          <w:sz w:val="24"/>
          <w:szCs w:val="24"/>
        </w:rPr>
        <w:t xml:space="preserve"> Frenches Forest NSW: Pearson.</w:t>
      </w:r>
    </w:p>
    <w:p w14:paraId="260EB3C4" w14:textId="5803ECBA" w:rsidR="005D7383" w:rsidRPr="006C6412" w:rsidRDefault="005D7383" w:rsidP="00994A78">
      <w:pPr>
        <w:rPr>
          <w:rFonts w:ascii="Arial Narrow" w:hAnsi="Arial Narrow"/>
          <w:sz w:val="24"/>
          <w:szCs w:val="24"/>
        </w:rPr>
      </w:pPr>
      <w:proofErr w:type="spellStart"/>
      <w:r w:rsidRPr="006C6412">
        <w:rPr>
          <w:rFonts w:ascii="Arial Narrow" w:hAnsi="Arial Narrow"/>
          <w:sz w:val="24"/>
          <w:szCs w:val="24"/>
        </w:rPr>
        <w:t>Bacchi</w:t>
      </w:r>
      <w:proofErr w:type="spellEnd"/>
      <w:r w:rsidRPr="006C6412">
        <w:rPr>
          <w:rFonts w:ascii="Arial Narrow" w:hAnsi="Arial Narrow"/>
          <w:sz w:val="24"/>
          <w:szCs w:val="24"/>
        </w:rPr>
        <w:t>, C</w:t>
      </w:r>
      <w:r w:rsidR="00066C43" w:rsidRPr="006C6412">
        <w:rPr>
          <w:rFonts w:ascii="Arial Narrow" w:hAnsi="Arial Narrow"/>
          <w:sz w:val="24"/>
          <w:szCs w:val="24"/>
        </w:rPr>
        <w:t>arol</w:t>
      </w:r>
      <w:r w:rsidRPr="006C6412">
        <w:rPr>
          <w:rFonts w:ascii="Arial Narrow" w:hAnsi="Arial Narrow"/>
          <w:sz w:val="24"/>
          <w:szCs w:val="24"/>
        </w:rPr>
        <w:t xml:space="preserve"> and Goodwin, S</w:t>
      </w:r>
      <w:r w:rsidR="00066C43" w:rsidRPr="006C6412">
        <w:rPr>
          <w:rFonts w:ascii="Arial Narrow" w:hAnsi="Arial Narrow"/>
          <w:sz w:val="24"/>
          <w:szCs w:val="24"/>
        </w:rPr>
        <w:t>usan</w:t>
      </w:r>
      <w:r w:rsidRPr="006C6412">
        <w:rPr>
          <w:rFonts w:ascii="Arial Narrow" w:hAnsi="Arial Narrow"/>
          <w:sz w:val="24"/>
          <w:szCs w:val="24"/>
        </w:rPr>
        <w:t>. 2016</w:t>
      </w:r>
      <w:r w:rsidR="00066C43" w:rsidRPr="006C6412">
        <w:rPr>
          <w:rFonts w:ascii="Arial Narrow" w:hAnsi="Arial Narrow"/>
          <w:sz w:val="24"/>
          <w:szCs w:val="24"/>
        </w:rPr>
        <w:t>.</w:t>
      </w:r>
      <w:r w:rsidRPr="006C6412">
        <w:rPr>
          <w:rFonts w:ascii="Arial Narrow" w:hAnsi="Arial Narrow"/>
          <w:sz w:val="24"/>
          <w:szCs w:val="24"/>
        </w:rPr>
        <w:t xml:space="preserve"> </w:t>
      </w:r>
      <w:proofErr w:type="spellStart"/>
      <w:r w:rsidRPr="006C6412">
        <w:rPr>
          <w:rFonts w:ascii="Arial Narrow" w:hAnsi="Arial Narrow"/>
          <w:i/>
          <w:sz w:val="24"/>
          <w:szCs w:val="24"/>
        </w:rPr>
        <w:t>Poststructural</w:t>
      </w:r>
      <w:proofErr w:type="spellEnd"/>
      <w:r w:rsidRPr="006C6412">
        <w:rPr>
          <w:rFonts w:ascii="Arial Narrow" w:hAnsi="Arial Narrow"/>
          <w:i/>
          <w:sz w:val="24"/>
          <w:szCs w:val="24"/>
        </w:rPr>
        <w:t xml:space="preserve"> Policy Analysis: A Guide to Practice</w:t>
      </w:r>
      <w:r w:rsidR="00066C43" w:rsidRPr="006C6412">
        <w:rPr>
          <w:rFonts w:ascii="Arial Narrow" w:hAnsi="Arial Narrow"/>
          <w:i/>
          <w:sz w:val="24"/>
          <w:szCs w:val="24"/>
        </w:rPr>
        <w:t>.</w:t>
      </w:r>
      <w:r w:rsidRPr="006C6412">
        <w:rPr>
          <w:rFonts w:ascii="Arial Narrow" w:hAnsi="Arial Narrow"/>
          <w:sz w:val="24"/>
          <w:szCs w:val="24"/>
        </w:rPr>
        <w:t xml:space="preserve"> New York: Palgrave Macmillan.</w:t>
      </w:r>
    </w:p>
    <w:p w14:paraId="5A295EE0" w14:textId="0CACA10C" w:rsidR="009109E6" w:rsidRPr="00832370" w:rsidRDefault="009109E6" w:rsidP="00994A78">
      <w:pPr>
        <w:rPr>
          <w:rFonts w:ascii="Arial Narrow" w:hAnsi="Arial Narrow"/>
          <w:sz w:val="24"/>
          <w:szCs w:val="24"/>
        </w:rPr>
      </w:pPr>
      <w:r w:rsidRPr="00832370">
        <w:rPr>
          <w:rFonts w:ascii="Arial Narrow" w:hAnsi="Arial Narrow"/>
          <w:sz w:val="24"/>
          <w:szCs w:val="24"/>
        </w:rPr>
        <w:t xml:space="preserve">Beckett, A. (2010) </w:t>
      </w:r>
      <w:r w:rsidRPr="00832370">
        <w:rPr>
          <w:rFonts w:ascii="Arial Narrow" w:hAnsi="Arial Narrow"/>
          <w:i/>
          <w:sz w:val="24"/>
          <w:szCs w:val="24"/>
        </w:rPr>
        <w:t>When the Lights Went Out: Britain in the Seventies</w:t>
      </w:r>
      <w:r w:rsidRPr="00832370">
        <w:rPr>
          <w:rFonts w:ascii="Arial Narrow" w:hAnsi="Arial Narrow"/>
          <w:sz w:val="24"/>
          <w:szCs w:val="24"/>
        </w:rPr>
        <w:t>, London: Faber and Faber.</w:t>
      </w:r>
    </w:p>
    <w:p w14:paraId="5EC9E454" w14:textId="6A9B12B3" w:rsidR="000D7B5F" w:rsidRPr="00832370" w:rsidRDefault="000D7B5F" w:rsidP="00994A78">
      <w:pPr>
        <w:rPr>
          <w:rFonts w:ascii="Arial Narrow" w:hAnsi="Arial Narrow"/>
          <w:sz w:val="24"/>
          <w:szCs w:val="24"/>
        </w:rPr>
      </w:pPr>
      <w:r w:rsidRPr="00832370">
        <w:rPr>
          <w:rFonts w:ascii="Arial Narrow" w:hAnsi="Arial Narrow"/>
          <w:sz w:val="24"/>
          <w:szCs w:val="24"/>
        </w:rPr>
        <w:t xml:space="preserve">Bernstein, B. (1973). </w:t>
      </w:r>
      <w:r w:rsidRPr="00832370">
        <w:rPr>
          <w:rFonts w:ascii="Arial Narrow" w:hAnsi="Arial Narrow"/>
          <w:i/>
          <w:iCs/>
          <w:sz w:val="24"/>
          <w:szCs w:val="24"/>
        </w:rPr>
        <w:t>Class, Codes and Control</w:t>
      </w:r>
      <w:r w:rsidRPr="00832370">
        <w:rPr>
          <w:rFonts w:ascii="Arial Narrow" w:hAnsi="Arial Narrow"/>
          <w:sz w:val="24"/>
          <w:szCs w:val="24"/>
        </w:rPr>
        <w:t>. London: Routledge</w:t>
      </w:r>
    </w:p>
    <w:p w14:paraId="102C1EAD" w14:textId="04150AFB" w:rsidR="00C66BC4" w:rsidRDefault="00C66BC4">
      <w:pPr>
        <w:rPr>
          <w:rFonts w:ascii="Arial Narrow" w:hAnsi="Arial Narrow" w:cs="Arial"/>
          <w:sz w:val="24"/>
          <w:szCs w:val="24"/>
        </w:rPr>
      </w:pPr>
      <w:r w:rsidRPr="00C66BC4">
        <w:rPr>
          <w:rFonts w:ascii="Arial Narrow" w:hAnsi="Arial Narrow" w:cs="Arial"/>
          <w:sz w:val="24"/>
          <w:szCs w:val="24"/>
        </w:rPr>
        <w:t>Constantine, S</w:t>
      </w:r>
      <w:r>
        <w:rPr>
          <w:rFonts w:ascii="Arial Narrow" w:hAnsi="Arial Narrow" w:cs="Arial"/>
          <w:sz w:val="24"/>
          <w:szCs w:val="24"/>
        </w:rPr>
        <w:t>.</w:t>
      </w:r>
      <w:r w:rsidRPr="00C66BC4">
        <w:rPr>
          <w:rFonts w:ascii="Arial Narrow" w:hAnsi="Arial Narrow" w:cs="Arial"/>
          <w:sz w:val="24"/>
          <w:szCs w:val="24"/>
        </w:rPr>
        <w:t xml:space="preserve"> (1983) </w:t>
      </w:r>
      <w:r w:rsidRPr="007C7124">
        <w:rPr>
          <w:rFonts w:ascii="Arial Narrow" w:hAnsi="Arial Narrow" w:cs="Arial"/>
          <w:i/>
          <w:sz w:val="24"/>
          <w:szCs w:val="24"/>
        </w:rPr>
        <w:t>Social Conditions in Britain 1918–1939</w:t>
      </w:r>
      <w:r>
        <w:rPr>
          <w:rFonts w:ascii="Arial Narrow" w:hAnsi="Arial Narrow" w:cs="Arial"/>
          <w:sz w:val="24"/>
          <w:szCs w:val="24"/>
        </w:rPr>
        <w:t>, London: Methuen.</w:t>
      </w:r>
    </w:p>
    <w:p w14:paraId="2F75BBD0" w14:textId="199BFC56" w:rsidR="00647BC5" w:rsidRPr="006C6412" w:rsidRDefault="00647BC5">
      <w:pPr>
        <w:rPr>
          <w:rFonts w:ascii="Arial Narrow" w:hAnsi="Arial Narrow" w:cs="Arial"/>
          <w:sz w:val="24"/>
          <w:szCs w:val="24"/>
        </w:rPr>
      </w:pPr>
      <w:r w:rsidRPr="006C6412">
        <w:rPr>
          <w:rFonts w:ascii="Arial Narrow" w:hAnsi="Arial Narrow" w:cs="Arial"/>
          <w:sz w:val="24"/>
          <w:szCs w:val="24"/>
        </w:rPr>
        <w:t>Crossley, S</w:t>
      </w:r>
      <w:r w:rsidR="00735993" w:rsidRPr="006C6412">
        <w:rPr>
          <w:rFonts w:ascii="Arial Narrow" w:hAnsi="Arial Narrow" w:cs="Arial"/>
          <w:sz w:val="24"/>
          <w:szCs w:val="24"/>
        </w:rPr>
        <w:t>teven</w:t>
      </w:r>
      <w:r w:rsidRPr="006C6412">
        <w:rPr>
          <w:rFonts w:ascii="Arial Narrow" w:hAnsi="Arial Narrow" w:cs="Arial"/>
          <w:sz w:val="24"/>
          <w:szCs w:val="24"/>
        </w:rPr>
        <w:t>. 2018</w:t>
      </w:r>
      <w:r w:rsidR="00735993" w:rsidRPr="006C6412">
        <w:rPr>
          <w:rFonts w:ascii="Arial Narrow" w:hAnsi="Arial Narrow" w:cs="Arial"/>
          <w:sz w:val="24"/>
          <w:szCs w:val="24"/>
        </w:rPr>
        <w:t>.</w:t>
      </w:r>
      <w:r w:rsidRPr="006C6412">
        <w:rPr>
          <w:rFonts w:ascii="Arial Narrow" w:hAnsi="Arial Narrow" w:cs="Arial"/>
          <w:sz w:val="24"/>
          <w:szCs w:val="24"/>
        </w:rPr>
        <w:t xml:space="preserve"> </w:t>
      </w:r>
      <w:r w:rsidR="006D23B0" w:rsidRPr="006C6412">
        <w:rPr>
          <w:rFonts w:ascii="Arial Narrow" w:hAnsi="Arial Narrow" w:cs="Arial"/>
          <w:i/>
          <w:sz w:val="24"/>
          <w:szCs w:val="24"/>
          <w:shd w:val="clear" w:color="auto" w:fill="FFFFFF"/>
        </w:rPr>
        <w:t xml:space="preserve">Troublemakers: </w:t>
      </w:r>
      <w:r w:rsidR="00735993" w:rsidRPr="006C6412">
        <w:rPr>
          <w:rFonts w:ascii="Arial Narrow" w:hAnsi="Arial Narrow" w:cs="Arial"/>
          <w:i/>
          <w:sz w:val="24"/>
          <w:szCs w:val="24"/>
          <w:shd w:val="clear" w:color="auto" w:fill="FFFFFF"/>
        </w:rPr>
        <w:t>T</w:t>
      </w:r>
      <w:r w:rsidR="006D23B0" w:rsidRPr="006C6412">
        <w:rPr>
          <w:rFonts w:ascii="Arial Narrow" w:hAnsi="Arial Narrow" w:cs="Arial"/>
          <w:i/>
          <w:sz w:val="24"/>
          <w:szCs w:val="24"/>
          <w:shd w:val="clear" w:color="auto" w:fill="FFFFFF"/>
        </w:rPr>
        <w:t xml:space="preserve">he </w:t>
      </w:r>
      <w:r w:rsidR="00735993" w:rsidRPr="006C6412">
        <w:rPr>
          <w:rFonts w:ascii="Arial Narrow" w:hAnsi="Arial Narrow" w:cs="Arial"/>
          <w:i/>
          <w:sz w:val="24"/>
          <w:szCs w:val="24"/>
          <w:shd w:val="clear" w:color="auto" w:fill="FFFFFF"/>
        </w:rPr>
        <w:t>C</w:t>
      </w:r>
      <w:r w:rsidR="006D23B0" w:rsidRPr="006C6412">
        <w:rPr>
          <w:rFonts w:ascii="Arial Narrow" w:hAnsi="Arial Narrow" w:cs="Arial"/>
          <w:i/>
          <w:sz w:val="24"/>
          <w:szCs w:val="24"/>
          <w:shd w:val="clear" w:color="auto" w:fill="FFFFFF"/>
        </w:rPr>
        <w:t>onstruction of ‘</w:t>
      </w:r>
      <w:r w:rsidR="00735993" w:rsidRPr="006C6412">
        <w:rPr>
          <w:rFonts w:ascii="Arial Narrow" w:hAnsi="Arial Narrow" w:cs="Arial"/>
          <w:i/>
          <w:sz w:val="24"/>
          <w:szCs w:val="24"/>
          <w:shd w:val="clear" w:color="auto" w:fill="FFFFFF"/>
        </w:rPr>
        <w:t>T</w:t>
      </w:r>
      <w:r w:rsidR="006D23B0" w:rsidRPr="006C6412">
        <w:rPr>
          <w:rFonts w:ascii="Arial Narrow" w:hAnsi="Arial Narrow" w:cs="Arial"/>
          <w:i/>
          <w:sz w:val="24"/>
          <w:szCs w:val="24"/>
          <w:shd w:val="clear" w:color="auto" w:fill="FFFFFF"/>
        </w:rPr>
        <w:t xml:space="preserve">roubled </w:t>
      </w:r>
      <w:r w:rsidR="00735993" w:rsidRPr="006C6412">
        <w:rPr>
          <w:rFonts w:ascii="Arial Narrow" w:hAnsi="Arial Narrow" w:cs="Arial"/>
          <w:i/>
          <w:sz w:val="24"/>
          <w:szCs w:val="24"/>
          <w:shd w:val="clear" w:color="auto" w:fill="FFFFFF"/>
        </w:rPr>
        <w:t>F</w:t>
      </w:r>
      <w:r w:rsidR="006D23B0" w:rsidRPr="006C6412">
        <w:rPr>
          <w:rFonts w:ascii="Arial Narrow" w:hAnsi="Arial Narrow" w:cs="Arial"/>
          <w:i/>
          <w:sz w:val="24"/>
          <w:szCs w:val="24"/>
          <w:shd w:val="clear" w:color="auto" w:fill="FFFFFF"/>
        </w:rPr>
        <w:t xml:space="preserve">amilies’ as a </w:t>
      </w:r>
      <w:r w:rsidR="00735993" w:rsidRPr="006C6412">
        <w:rPr>
          <w:rFonts w:ascii="Arial Narrow" w:hAnsi="Arial Narrow" w:cs="Arial"/>
          <w:i/>
          <w:sz w:val="24"/>
          <w:szCs w:val="24"/>
          <w:shd w:val="clear" w:color="auto" w:fill="FFFFFF"/>
        </w:rPr>
        <w:t>S</w:t>
      </w:r>
      <w:r w:rsidR="006D23B0" w:rsidRPr="006C6412">
        <w:rPr>
          <w:rFonts w:ascii="Arial Narrow" w:hAnsi="Arial Narrow" w:cs="Arial"/>
          <w:i/>
          <w:sz w:val="24"/>
          <w:szCs w:val="24"/>
          <w:shd w:val="clear" w:color="auto" w:fill="FFFFFF"/>
        </w:rPr>
        <w:t xml:space="preserve">ocial </w:t>
      </w:r>
      <w:r w:rsidR="00735993" w:rsidRPr="006C6412">
        <w:rPr>
          <w:rFonts w:ascii="Arial Narrow" w:hAnsi="Arial Narrow" w:cs="Arial"/>
          <w:i/>
          <w:sz w:val="24"/>
          <w:szCs w:val="24"/>
          <w:shd w:val="clear" w:color="auto" w:fill="FFFFFF"/>
        </w:rPr>
        <w:t>P</w:t>
      </w:r>
      <w:r w:rsidR="006D23B0" w:rsidRPr="006C6412">
        <w:rPr>
          <w:rFonts w:ascii="Arial Narrow" w:hAnsi="Arial Narrow" w:cs="Arial"/>
          <w:i/>
          <w:sz w:val="24"/>
          <w:szCs w:val="24"/>
          <w:shd w:val="clear" w:color="auto" w:fill="FFFFFF"/>
        </w:rPr>
        <w:t>roblem</w:t>
      </w:r>
      <w:r w:rsidR="00735993" w:rsidRPr="006C6412">
        <w:rPr>
          <w:rFonts w:ascii="Arial Narrow" w:hAnsi="Arial Narrow" w:cs="Arial"/>
          <w:sz w:val="24"/>
          <w:szCs w:val="24"/>
          <w:shd w:val="clear" w:color="auto" w:fill="FFFFFF"/>
        </w:rPr>
        <w:t>.</w:t>
      </w:r>
      <w:r w:rsidR="006D23B0" w:rsidRPr="006C6412">
        <w:rPr>
          <w:rFonts w:ascii="Arial Narrow" w:hAnsi="Arial Narrow" w:cs="Arial"/>
          <w:sz w:val="24"/>
          <w:szCs w:val="24"/>
          <w:shd w:val="clear" w:color="auto" w:fill="FFFFFF"/>
        </w:rPr>
        <w:t xml:space="preserve"> Bristol: Policy Press.</w:t>
      </w:r>
    </w:p>
    <w:p w14:paraId="0E028DD9" w14:textId="60C7533D" w:rsidR="00396BB8" w:rsidRPr="006C6412" w:rsidRDefault="00396BB8">
      <w:pPr>
        <w:rPr>
          <w:rFonts w:ascii="Arial Narrow" w:hAnsi="Arial Narrow"/>
          <w:sz w:val="24"/>
          <w:szCs w:val="24"/>
        </w:rPr>
      </w:pPr>
      <w:r w:rsidRPr="006C6412">
        <w:rPr>
          <w:rFonts w:ascii="Arial Narrow" w:hAnsi="Arial Narrow"/>
          <w:sz w:val="24"/>
          <w:szCs w:val="24"/>
        </w:rPr>
        <w:t>Day, L</w:t>
      </w:r>
      <w:r w:rsidR="00542D51" w:rsidRPr="006C6412">
        <w:rPr>
          <w:rFonts w:ascii="Arial Narrow" w:hAnsi="Arial Narrow"/>
          <w:sz w:val="24"/>
          <w:szCs w:val="24"/>
        </w:rPr>
        <w:t>aurie</w:t>
      </w:r>
      <w:r w:rsidRPr="006C6412">
        <w:rPr>
          <w:rFonts w:ascii="Arial Narrow" w:hAnsi="Arial Narrow"/>
          <w:sz w:val="24"/>
          <w:szCs w:val="24"/>
        </w:rPr>
        <w:t>, Bryson, C</w:t>
      </w:r>
      <w:r w:rsidR="00542D51" w:rsidRPr="006C6412">
        <w:rPr>
          <w:rFonts w:ascii="Arial Narrow" w:hAnsi="Arial Narrow"/>
          <w:sz w:val="24"/>
          <w:szCs w:val="24"/>
        </w:rPr>
        <w:t>aroline</w:t>
      </w:r>
      <w:r w:rsidRPr="006C6412">
        <w:rPr>
          <w:rFonts w:ascii="Arial Narrow" w:hAnsi="Arial Narrow"/>
          <w:sz w:val="24"/>
          <w:szCs w:val="24"/>
        </w:rPr>
        <w:t>, White, C</w:t>
      </w:r>
      <w:r w:rsidR="00542D51" w:rsidRPr="006C6412">
        <w:rPr>
          <w:rFonts w:ascii="Arial Narrow" w:hAnsi="Arial Narrow"/>
          <w:sz w:val="24"/>
          <w:szCs w:val="24"/>
        </w:rPr>
        <w:t>larissa</w:t>
      </w:r>
      <w:r w:rsidRPr="006C6412">
        <w:rPr>
          <w:rFonts w:ascii="Arial Narrow" w:hAnsi="Arial Narrow"/>
          <w:sz w:val="24"/>
          <w:szCs w:val="24"/>
        </w:rPr>
        <w:t>, Purdon, S</w:t>
      </w:r>
      <w:r w:rsidR="00542D51" w:rsidRPr="006C6412">
        <w:rPr>
          <w:rFonts w:ascii="Arial Narrow" w:hAnsi="Arial Narrow"/>
          <w:sz w:val="24"/>
          <w:szCs w:val="24"/>
        </w:rPr>
        <w:t>usan</w:t>
      </w:r>
      <w:r w:rsidRPr="006C6412">
        <w:rPr>
          <w:rFonts w:ascii="Arial Narrow" w:hAnsi="Arial Narrow"/>
          <w:sz w:val="24"/>
          <w:szCs w:val="24"/>
        </w:rPr>
        <w:t>, Bewley, H</w:t>
      </w:r>
      <w:r w:rsidR="00542D51" w:rsidRPr="006C6412">
        <w:rPr>
          <w:rFonts w:ascii="Arial Narrow" w:hAnsi="Arial Narrow"/>
          <w:sz w:val="24"/>
          <w:szCs w:val="24"/>
        </w:rPr>
        <w:t>elen</w:t>
      </w:r>
      <w:r w:rsidRPr="006C6412">
        <w:rPr>
          <w:rFonts w:ascii="Arial Narrow" w:hAnsi="Arial Narrow"/>
          <w:sz w:val="24"/>
          <w:szCs w:val="24"/>
        </w:rPr>
        <w:t>, Sala, L</w:t>
      </w:r>
      <w:r w:rsidR="00542D51" w:rsidRPr="006C6412">
        <w:rPr>
          <w:rFonts w:ascii="Arial Narrow" w:hAnsi="Arial Narrow"/>
          <w:sz w:val="24"/>
          <w:szCs w:val="24"/>
        </w:rPr>
        <w:t xml:space="preserve">aura </w:t>
      </w:r>
      <w:r w:rsidRPr="006C6412">
        <w:rPr>
          <w:rFonts w:ascii="Arial Narrow" w:hAnsi="Arial Narrow"/>
          <w:sz w:val="24"/>
          <w:szCs w:val="24"/>
        </w:rPr>
        <w:t xml:space="preserve">K. and </w:t>
      </w:r>
      <w:proofErr w:type="spellStart"/>
      <w:r w:rsidRPr="006C6412">
        <w:rPr>
          <w:rFonts w:ascii="Arial Narrow" w:hAnsi="Arial Narrow"/>
          <w:sz w:val="24"/>
          <w:szCs w:val="24"/>
        </w:rPr>
        <w:t>Portes</w:t>
      </w:r>
      <w:proofErr w:type="spellEnd"/>
      <w:r w:rsidRPr="006C6412">
        <w:rPr>
          <w:rFonts w:ascii="Arial Narrow" w:hAnsi="Arial Narrow"/>
          <w:sz w:val="24"/>
          <w:szCs w:val="24"/>
        </w:rPr>
        <w:t>, J</w:t>
      </w:r>
      <w:r w:rsidR="00542D51" w:rsidRPr="006C6412">
        <w:rPr>
          <w:rFonts w:ascii="Arial Narrow" w:hAnsi="Arial Narrow"/>
          <w:sz w:val="24"/>
          <w:szCs w:val="24"/>
        </w:rPr>
        <w:t>onathan</w:t>
      </w:r>
      <w:r w:rsidRPr="006C6412">
        <w:rPr>
          <w:rFonts w:ascii="Arial Narrow" w:hAnsi="Arial Narrow"/>
          <w:sz w:val="24"/>
          <w:szCs w:val="24"/>
        </w:rPr>
        <w:t>. 2016</w:t>
      </w:r>
      <w:r w:rsidR="00542D51" w:rsidRPr="006C6412">
        <w:rPr>
          <w:rFonts w:ascii="Arial Narrow" w:hAnsi="Arial Narrow"/>
          <w:sz w:val="24"/>
          <w:szCs w:val="24"/>
        </w:rPr>
        <w:t>.</w:t>
      </w:r>
      <w:r w:rsidRPr="006C6412">
        <w:rPr>
          <w:rFonts w:ascii="Arial Narrow" w:hAnsi="Arial Narrow"/>
          <w:sz w:val="24"/>
          <w:szCs w:val="24"/>
        </w:rPr>
        <w:t xml:space="preserve"> </w:t>
      </w:r>
      <w:r w:rsidRPr="006C6412">
        <w:rPr>
          <w:rFonts w:ascii="Arial Narrow" w:hAnsi="Arial Narrow"/>
          <w:i/>
          <w:sz w:val="24"/>
          <w:szCs w:val="24"/>
        </w:rPr>
        <w:t>National Evaluation of the Troubled Families Programme: Final Synthesis Report</w:t>
      </w:r>
      <w:r w:rsidR="00D26ADC" w:rsidRPr="006C6412">
        <w:rPr>
          <w:rFonts w:ascii="Arial Narrow" w:hAnsi="Arial Narrow"/>
          <w:sz w:val="24"/>
          <w:szCs w:val="24"/>
        </w:rPr>
        <w:t>.</w:t>
      </w:r>
      <w:r w:rsidRPr="006C6412">
        <w:rPr>
          <w:rFonts w:ascii="Arial Narrow" w:hAnsi="Arial Narrow"/>
          <w:sz w:val="24"/>
          <w:szCs w:val="24"/>
        </w:rPr>
        <w:t xml:space="preserve"> London: Department for Communities and Local Government.</w:t>
      </w:r>
    </w:p>
    <w:p w14:paraId="1277D789" w14:textId="4CF1C4A7" w:rsidR="00655965" w:rsidRDefault="00832370" w:rsidP="00B46BBA">
      <w:pPr>
        <w:widowControl w:val="0"/>
        <w:tabs>
          <w:tab w:val="left" w:pos="-720"/>
        </w:tabs>
        <w:suppressAutoHyphens/>
        <w:overflowPunct w:val="0"/>
        <w:autoSpaceDE w:val="0"/>
        <w:autoSpaceDN w:val="0"/>
        <w:adjustRightInd w:val="0"/>
        <w:spacing w:after="0" w:line="240" w:lineRule="auto"/>
        <w:textAlignment w:val="baseline"/>
        <w:rPr>
          <w:rFonts w:ascii="Arial Narrow" w:hAnsi="Arial Narrow"/>
          <w:spacing w:val="-3"/>
          <w:sz w:val="24"/>
          <w:szCs w:val="24"/>
        </w:rPr>
      </w:pPr>
      <w:r w:rsidRPr="00832370">
        <w:rPr>
          <w:rFonts w:ascii="Arial Narrow" w:hAnsi="Arial Narrow"/>
          <w:spacing w:val="-3"/>
          <w:sz w:val="24"/>
          <w:szCs w:val="24"/>
        </w:rPr>
        <w:t xml:space="preserve">Gillies, V., Edwards, R, and Horsley, N, </w:t>
      </w:r>
      <w:r>
        <w:rPr>
          <w:rFonts w:ascii="Arial Narrow" w:hAnsi="Arial Narrow"/>
          <w:spacing w:val="-3"/>
          <w:sz w:val="24"/>
          <w:szCs w:val="24"/>
        </w:rPr>
        <w:t xml:space="preserve">2017. </w:t>
      </w:r>
      <w:r w:rsidRPr="00832370">
        <w:rPr>
          <w:rFonts w:ascii="Arial Narrow" w:hAnsi="Arial Narrow"/>
          <w:i/>
          <w:spacing w:val="-3"/>
          <w:sz w:val="24"/>
          <w:szCs w:val="24"/>
        </w:rPr>
        <w:t xml:space="preserve">Challenging the Politics of Early Intervention: Who’s Saving Children and Why? </w:t>
      </w:r>
      <w:r w:rsidRPr="00832370">
        <w:rPr>
          <w:rFonts w:ascii="Arial Narrow" w:hAnsi="Arial Narrow"/>
          <w:spacing w:val="-3"/>
          <w:sz w:val="24"/>
          <w:szCs w:val="24"/>
        </w:rPr>
        <w:t>Bristol: Policy Press</w:t>
      </w:r>
    </w:p>
    <w:p w14:paraId="0B723FA7" w14:textId="77777777" w:rsidR="00832370" w:rsidRPr="006C6412" w:rsidRDefault="00832370" w:rsidP="00B46BBA">
      <w:pPr>
        <w:widowControl w:val="0"/>
        <w:tabs>
          <w:tab w:val="left" w:pos="-720"/>
        </w:tabs>
        <w:suppressAutoHyphens/>
        <w:overflowPunct w:val="0"/>
        <w:autoSpaceDE w:val="0"/>
        <w:autoSpaceDN w:val="0"/>
        <w:adjustRightInd w:val="0"/>
        <w:spacing w:after="0" w:line="240" w:lineRule="auto"/>
        <w:textAlignment w:val="baseline"/>
        <w:rPr>
          <w:rFonts w:ascii="Arial Narrow" w:hAnsi="Arial Narrow"/>
          <w:spacing w:val="-3"/>
          <w:sz w:val="24"/>
          <w:szCs w:val="24"/>
        </w:rPr>
      </w:pPr>
    </w:p>
    <w:p w14:paraId="474B85B9" w14:textId="428C5E01" w:rsidR="00396BB8" w:rsidRDefault="00A72527" w:rsidP="00B46BBA">
      <w:pPr>
        <w:widowControl w:val="0"/>
        <w:tabs>
          <w:tab w:val="left" w:pos="-720"/>
        </w:tabs>
        <w:suppressAutoHyphens/>
        <w:overflowPunct w:val="0"/>
        <w:autoSpaceDE w:val="0"/>
        <w:autoSpaceDN w:val="0"/>
        <w:adjustRightInd w:val="0"/>
        <w:spacing w:after="0" w:line="240" w:lineRule="auto"/>
        <w:textAlignment w:val="baseline"/>
        <w:rPr>
          <w:rFonts w:ascii="Arial Narrow" w:hAnsi="Arial Narrow"/>
          <w:spacing w:val="-3"/>
          <w:sz w:val="24"/>
          <w:szCs w:val="24"/>
        </w:rPr>
      </w:pPr>
      <w:r w:rsidRPr="006C6412">
        <w:rPr>
          <w:rFonts w:ascii="Arial Narrow" w:hAnsi="Arial Narrow"/>
          <w:spacing w:val="-3"/>
          <w:sz w:val="24"/>
          <w:szCs w:val="24"/>
        </w:rPr>
        <w:t>Eubanks, Virginia. Automating Inequality: How High-Tech Tools Profile, Police, and Punish the Poor. 2018. New York: St. Martin’s Press.</w:t>
      </w:r>
      <w:r w:rsidRPr="006C6412" w:rsidDel="00A72527">
        <w:rPr>
          <w:rFonts w:ascii="Arial Narrow" w:hAnsi="Arial Narrow"/>
          <w:spacing w:val="-3"/>
          <w:sz w:val="24"/>
          <w:szCs w:val="24"/>
        </w:rPr>
        <w:t xml:space="preserve"> </w:t>
      </w:r>
    </w:p>
    <w:p w14:paraId="74194ED3" w14:textId="77777777" w:rsidR="006D347B" w:rsidRDefault="006D347B" w:rsidP="00B46BBA">
      <w:pPr>
        <w:widowControl w:val="0"/>
        <w:tabs>
          <w:tab w:val="left" w:pos="-720"/>
        </w:tabs>
        <w:suppressAutoHyphens/>
        <w:overflowPunct w:val="0"/>
        <w:autoSpaceDE w:val="0"/>
        <w:autoSpaceDN w:val="0"/>
        <w:adjustRightInd w:val="0"/>
        <w:spacing w:after="0" w:line="240" w:lineRule="auto"/>
        <w:textAlignment w:val="baseline"/>
        <w:rPr>
          <w:rFonts w:ascii="Arial Narrow" w:hAnsi="Arial Narrow"/>
          <w:spacing w:val="-3"/>
          <w:sz w:val="24"/>
          <w:szCs w:val="24"/>
        </w:rPr>
      </w:pPr>
    </w:p>
    <w:p w14:paraId="09F1DE01" w14:textId="3F50E8DB" w:rsidR="006D347B" w:rsidRDefault="006D347B" w:rsidP="00B46BBA">
      <w:pPr>
        <w:widowControl w:val="0"/>
        <w:tabs>
          <w:tab w:val="left" w:pos="-720"/>
        </w:tabs>
        <w:suppressAutoHyphens/>
        <w:overflowPunct w:val="0"/>
        <w:autoSpaceDE w:val="0"/>
        <w:autoSpaceDN w:val="0"/>
        <w:adjustRightInd w:val="0"/>
        <w:spacing w:after="0" w:line="240" w:lineRule="auto"/>
        <w:textAlignment w:val="baseline"/>
        <w:rPr>
          <w:rFonts w:ascii="Arial Narrow" w:hAnsi="Arial Narrow"/>
          <w:spacing w:val="-3"/>
          <w:sz w:val="24"/>
          <w:szCs w:val="24"/>
        </w:rPr>
      </w:pPr>
      <w:r>
        <w:rPr>
          <w:rFonts w:ascii="Arial Narrow" w:hAnsi="Arial Narrow"/>
          <w:spacing w:val="-3"/>
          <w:sz w:val="24"/>
          <w:szCs w:val="24"/>
        </w:rPr>
        <w:t xml:space="preserve">Eubanks, Virginia. 2018. Automating Bias. </w:t>
      </w:r>
      <w:r w:rsidRPr="006D347B">
        <w:rPr>
          <w:rFonts w:ascii="Arial Narrow" w:hAnsi="Arial Narrow"/>
          <w:i/>
          <w:spacing w:val="-3"/>
          <w:sz w:val="24"/>
          <w:szCs w:val="24"/>
        </w:rPr>
        <w:t>Scientific American.</w:t>
      </w:r>
      <w:r>
        <w:rPr>
          <w:rFonts w:ascii="Arial Narrow" w:hAnsi="Arial Narrow"/>
          <w:spacing w:val="-3"/>
          <w:sz w:val="24"/>
          <w:szCs w:val="24"/>
        </w:rPr>
        <w:t xml:space="preserve"> 319</w:t>
      </w:r>
      <w:r w:rsidRPr="006D347B">
        <w:rPr>
          <w:rFonts w:ascii="Arial Narrow" w:hAnsi="Arial Narrow"/>
          <w:spacing w:val="-3"/>
          <w:sz w:val="24"/>
          <w:szCs w:val="24"/>
        </w:rPr>
        <w:t xml:space="preserve"> </w:t>
      </w:r>
      <w:r>
        <w:rPr>
          <w:rFonts w:ascii="Arial Narrow" w:hAnsi="Arial Narrow"/>
          <w:spacing w:val="-3"/>
          <w:sz w:val="24"/>
          <w:szCs w:val="24"/>
        </w:rPr>
        <w:t>(</w:t>
      </w:r>
      <w:r w:rsidRPr="006D347B">
        <w:rPr>
          <w:rFonts w:ascii="Arial Narrow" w:hAnsi="Arial Narrow"/>
          <w:spacing w:val="-3"/>
          <w:sz w:val="24"/>
          <w:szCs w:val="24"/>
        </w:rPr>
        <w:t>5</w:t>
      </w:r>
      <w:r>
        <w:rPr>
          <w:rFonts w:ascii="Arial Narrow" w:hAnsi="Arial Narrow"/>
          <w:spacing w:val="-3"/>
          <w:sz w:val="24"/>
          <w:szCs w:val="24"/>
        </w:rPr>
        <w:t xml:space="preserve">): </w:t>
      </w:r>
      <w:r w:rsidRPr="006D347B">
        <w:rPr>
          <w:rFonts w:ascii="Arial Narrow" w:hAnsi="Arial Narrow"/>
          <w:spacing w:val="-3"/>
          <w:sz w:val="24"/>
          <w:szCs w:val="24"/>
        </w:rPr>
        <w:t>68-71.</w:t>
      </w:r>
    </w:p>
    <w:p w14:paraId="1EDE8ED4" w14:textId="77777777" w:rsidR="006D347B" w:rsidRPr="006C6412" w:rsidRDefault="006D347B" w:rsidP="00B46BBA">
      <w:pPr>
        <w:widowControl w:val="0"/>
        <w:tabs>
          <w:tab w:val="left" w:pos="-720"/>
        </w:tabs>
        <w:suppressAutoHyphens/>
        <w:overflowPunct w:val="0"/>
        <w:autoSpaceDE w:val="0"/>
        <w:autoSpaceDN w:val="0"/>
        <w:adjustRightInd w:val="0"/>
        <w:spacing w:after="0" w:line="240" w:lineRule="auto"/>
        <w:textAlignment w:val="baseline"/>
        <w:rPr>
          <w:rFonts w:ascii="Arial Narrow" w:hAnsi="Arial Narrow"/>
          <w:spacing w:val="-3"/>
          <w:sz w:val="24"/>
          <w:szCs w:val="24"/>
        </w:rPr>
      </w:pPr>
    </w:p>
    <w:p w14:paraId="3755E3AC" w14:textId="4B205DBB" w:rsidR="00396BB8" w:rsidRPr="006C6412" w:rsidRDefault="00396BB8" w:rsidP="00B46BBA">
      <w:pPr>
        <w:widowControl w:val="0"/>
        <w:tabs>
          <w:tab w:val="left" w:pos="-720"/>
        </w:tabs>
        <w:suppressAutoHyphens/>
        <w:overflowPunct w:val="0"/>
        <w:autoSpaceDE w:val="0"/>
        <w:autoSpaceDN w:val="0"/>
        <w:adjustRightInd w:val="0"/>
        <w:spacing w:after="0" w:line="240" w:lineRule="auto"/>
        <w:textAlignment w:val="baseline"/>
        <w:rPr>
          <w:rFonts w:ascii="Arial Narrow" w:hAnsi="Arial Narrow"/>
          <w:spacing w:val="-3"/>
          <w:sz w:val="24"/>
          <w:szCs w:val="24"/>
        </w:rPr>
      </w:pPr>
      <w:r w:rsidRPr="006C6412">
        <w:rPr>
          <w:rFonts w:ascii="Arial Narrow" w:hAnsi="Arial Narrow"/>
          <w:spacing w:val="-3"/>
          <w:sz w:val="24"/>
          <w:szCs w:val="24"/>
        </w:rPr>
        <w:t>Family Action Media Release</w:t>
      </w:r>
      <w:r w:rsidR="00D26ADC" w:rsidRPr="006C6412">
        <w:rPr>
          <w:rFonts w:ascii="Arial Narrow" w:hAnsi="Arial Narrow"/>
          <w:spacing w:val="-3"/>
          <w:sz w:val="24"/>
          <w:szCs w:val="24"/>
        </w:rPr>
        <w:t xml:space="preserve">. </w:t>
      </w:r>
      <w:r w:rsidRPr="006C6412">
        <w:rPr>
          <w:rFonts w:ascii="Arial Narrow" w:hAnsi="Arial Narrow"/>
          <w:spacing w:val="-3"/>
          <w:sz w:val="24"/>
          <w:szCs w:val="24"/>
        </w:rPr>
        <w:t>2010</w:t>
      </w:r>
      <w:r w:rsidR="00D26ADC" w:rsidRPr="006C6412">
        <w:rPr>
          <w:rFonts w:ascii="Arial Narrow" w:hAnsi="Arial Narrow"/>
          <w:spacing w:val="-3"/>
          <w:sz w:val="24"/>
          <w:szCs w:val="24"/>
        </w:rPr>
        <w:t>.</w:t>
      </w:r>
      <w:r w:rsidRPr="006C6412">
        <w:rPr>
          <w:rFonts w:ascii="Arial Narrow" w:hAnsi="Arial Narrow"/>
          <w:spacing w:val="-3"/>
          <w:sz w:val="24"/>
          <w:szCs w:val="24"/>
        </w:rPr>
        <w:t xml:space="preserve"> Family Star helps track progress</w:t>
      </w:r>
      <w:r w:rsidR="00D26ADC" w:rsidRPr="006C6412">
        <w:rPr>
          <w:rFonts w:ascii="Arial Narrow" w:hAnsi="Arial Narrow"/>
          <w:spacing w:val="-3"/>
          <w:sz w:val="24"/>
          <w:szCs w:val="24"/>
        </w:rPr>
        <w:t>.</w:t>
      </w:r>
      <w:r w:rsidRPr="006C6412">
        <w:rPr>
          <w:rFonts w:ascii="Arial Narrow" w:hAnsi="Arial Narrow"/>
          <w:spacing w:val="-3"/>
          <w:sz w:val="24"/>
          <w:szCs w:val="24"/>
        </w:rPr>
        <w:t xml:space="preserve"> https://www.family-action.org.uk/content/uploads/2014/03/130617-Family-Star-helps-track-progress.pdf</w:t>
      </w:r>
      <w:r w:rsidR="00D26ADC" w:rsidRPr="006C6412">
        <w:rPr>
          <w:rFonts w:ascii="Arial Narrow" w:hAnsi="Arial Narrow"/>
          <w:spacing w:val="-3"/>
          <w:sz w:val="24"/>
          <w:szCs w:val="24"/>
        </w:rPr>
        <w:t>.</w:t>
      </w:r>
    </w:p>
    <w:p w14:paraId="750C12AD" w14:textId="77777777" w:rsidR="00396BB8" w:rsidRPr="006C6412" w:rsidRDefault="00396BB8" w:rsidP="00B46BBA">
      <w:pPr>
        <w:widowControl w:val="0"/>
        <w:tabs>
          <w:tab w:val="left" w:pos="-720"/>
        </w:tabs>
        <w:suppressAutoHyphens/>
        <w:overflowPunct w:val="0"/>
        <w:autoSpaceDE w:val="0"/>
        <w:autoSpaceDN w:val="0"/>
        <w:adjustRightInd w:val="0"/>
        <w:spacing w:after="0" w:line="240" w:lineRule="auto"/>
        <w:textAlignment w:val="baseline"/>
        <w:rPr>
          <w:rFonts w:ascii="Arial Narrow" w:hAnsi="Arial Narrow"/>
          <w:sz w:val="24"/>
          <w:szCs w:val="24"/>
        </w:rPr>
      </w:pPr>
    </w:p>
    <w:p w14:paraId="6B3564D7" w14:textId="6D97C2A4" w:rsidR="00396BB8" w:rsidRPr="006C6412" w:rsidRDefault="00396BB8" w:rsidP="003B3CFC">
      <w:pPr>
        <w:rPr>
          <w:rFonts w:ascii="Arial Narrow" w:hAnsi="Arial Narrow" w:cs="Arial"/>
          <w:sz w:val="24"/>
          <w:szCs w:val="24"/>
        </w:rPr>
      </w:pPr>
      <w:r w:rsidRPr="006C6412">
        <w:rPr>
          <w:rFonts w:ascii="Arial Narrow" w:hAnsi="Arial Narrow" w:cs="Arial"/>
          <w:sz w:val="24"/>
          <w:szCs w:val="24"/>
        </w:rPr>
        <w:t>Farnsworth, K</w:t>
      </w:r>
      <w:r w:rsidR="00D26ADC" w:rsidRPr="006C6412">
        <w:rPr>
          <w:rFonts w:ascii="Arial Narrow" w:hAnsi="Arial Narrow" w:cs="Arial"/>
          <w:sz w:val="24"/>
          <w:szCs w:val="24"/>
        </w:rPr>
        <w:t>evin</w:t>
      </w:r>
      <w:r w:rsidRPr="006C6412">
        <w:rPr>
          <w:rFonts w:ascii="Arial Narrow" w:hAnsi="Arial Narrow" w:cs="Arial"/>
          <w:sz w:val="24"/>
          <w:szCs w:val="24"/>
        </w:rPr>
        <w:t xml:space="preserve"> and Irving, Z</w:t>
      </w:r>
      <w:r w:rsidR="00D26ADC" w:rsidRPr="006C6412">
        <w:rPr>
          <w:rFonts w:ascii="Arial Narrow" w:hAnsi="Arial Narrow" w:cs="Arial"/>
          <w:sz w:val="24"/>
          <w:szCs w:val="24"/>
        </w:rPr>
        <w:t>oe</w:t>
      </w:r>
      <w:r w:rsidRPr="006C6412">
        <w:rPr>
          <w:rFonts w:ascii="Arial Narrow" w:hAnsi="Arial Narrow" w:cs="Arial"/>
          <w:sz w:val="24"/>
          <w:szCs w:val="24"/>
        </w:rPr>
        <w:t xml:space="preserve">. </w:t>
      </w:r>
      <w:r w:rsidR="00D26ADC" w:rsidRPr="006C6412">
        <w:rPr>
          <w:rFonts w:ascii="Arial Narrow" w:hAnsi="Arial Narrow" w:cs="Arial"/>
          <w:sz w:val="24"/>
          <w:szCs w:val="24"/>
        </w:rPr>
        <w:t>E</w:t>
      </w:r>
      <w:r w:rsidRPr="006C6412">
        <w:rPr>
          <w:rFonts w:ascii="Arial Narrow" w:hAnsi="Arial Narrow" w:cs="Arial"/>
          <w:sz w:val="24"/>
          <w:szCs w:val="24"/>
        </w:rPr>
        <w:t>ds</w:t>
      </w:r>
      <w:r w:rsidR="00D26ADC" w:rsidRPr="006C6412">
        <w:rPr>
          <w:rFonts w:ascii="Arial Narrow" w:hAnsi="Arial Narrow" w:cs="Arial"/>
          <w:sz w:val="24"/>
          <w:szCs w:val="24"/>
        </w:rPr>
        <w:t xml:space="preserve">.  </w:t>
      </w:r>
      <w:r w:rsidRPr="006C6412">
        <w:rPr>
          <w:rFonts w:ascii="Arial Narrow" w:hAnsi="Arial Narrow" w:cs="Arial"/>
          <w:sz w:val="24"/>
          <w:szCs w:val="24"/>
        </w:rPr>
        <w:t>2011</w:t>
      </w:r>
      <w:r w:rsidR="00D26ADC"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sz w:val="24"/>
          <w:szCs w:val="24"/>
        </w:rPr>
        <w:t>Social Policy in Challenging Times: Economic Crisis and Welfare Systems</w:t>
      </w:r>
      <w:r w:rsidR="00D26ADC" w:rsidRPr="006C6412">
        <w:rPr>
          <w:rFonts w:ascii="Arial Narrow" w:hAnsi="Arial Narrow" w:cs="Arial"/>
          <w:sz w:val="24"/>
          <w:szCs w:val="24"/>
        </w:rPr>
        <w:t>.</w:t>
      </w:r>
      <w:r w:rsidRPr="006C6412">
        <w:rPr>
          <w:rFonts w:ascii="Arial Narrow" w:hAnsi="Arial Narrow" w:cs="Arial"/>
          <w:sz w:val="24"/>
          <w:szCs w:val="24"/>
        </w:rPr>
        <w:t xml:space="preserve"> Bristol: Policy Press.</w:t>
      </w:r>
    </w:p>
    <w:p w14:paraId="7A6A7ED1" w14:textId="3D6FD82E" w:rsidR="00396BB8" w:rsidRPr="006C6412" w:rsidRDefault="00396BB8" w:rsidP="003B3CFC">
      <w:pPr>
        <w:rPr>
          <w:rFonts w:ascii="Arial Narrow" w:hAnsi="Arial Narrow" w:cs="Arial"/>
          <w:sz w:val="24"/>
          <w:szCs w:val="24"/>
        </w:rPr>
      </w:pPr>
      <w:r w:rsidRPr="006C6412">
        <w:rPr>
          <w:rFonts w:ascii="Arial Narrow" w:hAnsi="Arial Narrow" w:cs="Arial"/>
          <w:sz w:val="24"/>
          <w:szCs w:val="24"/>
        </w:rPr>
        <w:t>Featherstone, B</w:t>
      </w:r>
      <w:r w:rsidR="00D26ADC" w:rsidRPr="006C6412">
        <w:rPr>
          <w:rFonts w:ascii="Arial Narrow" w:hAnsi="Arial Narrow" w:cs="Arial"/>
          <w:sz w:val="24"/>
          <w:szCs w:val="24"/>
        </w:rPr>
        <w:t>rid</w:t>
      </w:r>
      <w:r w:rsidRPr="006C6412">
        <w:rPr>
          <w:rFonts w:ascii="Arial Narrow" w:hAnsi="Arial Narrow" w:cs="Arial"/>
          <w:sz w:val="24"/>
          <w:szCs w:val="24"/>
        </w:rPr>
        <w:t>. 2014</w:t>
      </w:r>
      <w:r w:rsidR="00D26ADC"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sz w:val="24"/>
          <w:szCs w:val="24"/>
        </w:rPr>
        <w:t>Re-imagining Child Protection: Towards Humane Social Work With Families</w:t>
      </w:r>
      <w:r w:rsidR="00D26ADC" w:rsidRPr="006C6412">
        <w:rPr>
          <w:rFonts w:ascii="Arial Narrow" w:hAnsi="Arial Narrow" w:cs="Arial"/>
          <w:i/>
          <w:sz w:val="24"/>
          <w:szCs w:val="24"/>
        </w:rPr>
        <w:t>.</w:t>
      </w:r>
      <w:r w:rsidRPr="006C6412">
        <w:rPr>
          <w:rFonts w:ascii="Arial Narrow" w:hAnsi="Arial Narrow" w:cs="Arial"/>
          <w:sz w:val="24"/>
          <w:szCs w:val="24"/>
        </w:rPr>
        <w:t xml:space="preserve"> Bristol: Policy Press.</w:t>
      </w:r>
    </w:p>
    <w:p w14:paraId="519FEFDE" w14:textId="2315CDAB" w:rsidR="00396BB8" w:rsidRPr="006C6412" w:rsidRDefault="00396BB8">
      <w:pPr>
        <w:rPr>
          <w:rFonts w:ascii="Arial Narrow" w:hAnsi="Arial Narrow"/>
          <w:sz w:val="24"/>
          <w:szCs w:val="24"/>
        </w:rPr>
      </w:pPr>
      <w:proofErr w:type="spellStart"/>
      <w:r w:rsidRPr="006C6412">
        <w:rPr>
          <w:rFonts w:ascii="Arial Narrow" w:hAnsi="Arial Narrow"/>
          <w:sz w:val="24"/>
          <w:szCs w:val="24"/>
        </w:rPr>
        <w:t>Gubrium</w:t>
      </w:r>
      <w:proofErr w:type="spellEnd"/>
      <w:r w:rsidRPr="006C6412">
        <w:rPr>
          <w:rFonts w:ascii="Arial Narrow" w:hAnsi="Arial Narrow"/>
          <w:sz w:val="24"/>
          <w:szCs w:val="24"/>
        </w:rPr>
        <w:t>, J</w:t>
      </w:r>
      <w:r w:rsidR="00D26ADC" w:rsidRPr="006C6412">
        <w:rPr>
          <w:rFonts w:ascii="Arial Narrow" w:hAnsi="Arial Narrow"/>
          <w:sz w:val="24"/>
          <w:szCs w:val="24"/>
        </w:rPr>
        <w:t xml:space="preserve">aber </w:t>
      </w:r>
      <w:r w:rsidRPr="006C6412">
        <w:rPr>
          <w:rFonts w:ascii="Arial Narrow" w:hAnsi="Arial Narrow"/>
          <w:sz w:val="24"/>
          <w:szCs w:val="24"/>
        </w:rPr>
        <w:t>F. and Holstein, J</w:t>
      </w:r>
      <w:r w:rsidR="00D26ADC" w:rsidRPr="006C6412">
        <w:rPr>
          <w:rFonts w:ascii="Arial Narrow" w:hAnsi="Arial Narrow"/>
          <w:sz w:val="24"/>
          <w:szCs w:val="24"/>
        </w:rPr>
        <w:t xml:space="preserve">ames </w:t>
      </w:r>
      <w:r w:rsidRPr="006C6412">
        <w:rPr>
          <w:rFonts w:ascii="Arial Narrow" w:hAnsi="Arial Narrow"/>
          <w:sz w:val="24"/>
          <w:szCs w:val="24"/>
        </w:rPr>
        <w:t>A. 1990</w:t>
      </w:r>
      <w:r w:rsidR="00D26ADC" w:rsidRPr="006C6412">
        <w:rPr>
          <w:rFonts w:ascii="Arial Narrow" w:hAnsi="Arial Narrow"/>
          <w:sz w:val="24"/>
          <w:szCs w:val="24"/>
        </w:rPr>
        <w:t>.</w:t>
      </w:r>
      <w:r w:rsidRPr="006C6412">
        <w:rPr>
          <w:rFonts w:ascii="Arial Narrow" w:hAnsi="Arial Narrow"/>
          <w:sz w:val="24"/>
          <w:szCs w:val="24"/>
        </w:rPr>
        <w:t xml:space="preserve"> </w:t>
      </w:r>
      <w:r w:rsidRPr="006C6412">
        <w:rPr>
          <w:rFonts w:ascii="Arial Narrow" w:hAnsi="Arial Narrow"/>
          <w:i/>
          <w:sz w:val="24"/>
          <w:szCs w:val="24"/>
        </w:rPr>
        <w:t>What is Family?</w:t>
      </w:r>
      <w:r w:rsidRPr="006C6412">
        <w:rPr>
          <w:rFonts w:ascii="Arial Narrow" w:hAnsi="Arial Narrow"/>
          <w:sz w:val="24"/>
          <w:szCs w:val="24"/>
        </w:rPr>
        <w:t xml:space="preserve">, </w:t>
      </w:r>
      <w:r w:rsidR="00D26ADC" w:rsidRPr="006C6412">
        <w:rPr>
          <w:rFonts w:ascii="Arial Narrow" w:hAnsi="Arial Narrow"/>
          <w:sz w:val="24"/>
          <w:szCs w:val="24"/>
        </w:rPr>
        <w:t xml:space="preserve">Mountain View CA: </w:t>
      </w:r>
      <w:r w:rsidRPr="006C6412">
        <w:rPr>
          <w:rFonts w:ascii="Arial Narrow" w:hAnsi="Arial Narrow"/>
          <w:sz w:val="24"/>
          <w:szCs w:val="24"/>
        </w:rPr>
        <w:t>Mayfield Publishing Company.</w:t>
      </w:r>
    </w:p>
    <w:p w14:paraId="396CC5D2" w14:textId="77777777" w:rsidR="00CA570C" w:rsidRDefault="00CA570C" w:rsidP="00CA570C">
      <w:pPr>
        <w:autoSpaceDE w:val="0"/>
        <w:autoSpaceDN w:val="0"/>
        <w:adjustRightInd w:val="0"/>
        <w:spacing w:after="0" w:line="240" w:lineRule="auto"/>
        <w:rPr>
          <w:rFonts w:ascii="Arial Narrow" w:hAnsi="Arial Narrow" w:cs="TimesNewRomanPSMT"/>
          <w:sz w:val="24"/>
          <w:szCs w:val="24"/>
          <w:lang w:eastAsia="en-GB"/>
        </w:rPr>
      </w:pPr>
      <w:r w:rsidRPr="006D347B">
        <w:rPr>
          <w:rFonts w:ascii="Arial Narrow" w:hAnsi="Arial Narrow" w:cs="TimesNewRomanPSMT"/>
          <w:sz w:val="24"/>
          <w:szCs w:val="24"/>
          <w:lang w:eastAsia="en-GB"/>
        </w:rPr>
        <w:t xml:space="preserve">Haggerty, Kevin D. and Richard V. Ericson. 2000. The Surveillant Assemblage. </w:t>
      </w:r>
      <w:r w:rsidRPr="006D347B">
        <w:rPr>
          <w:rFonts w:ascii="Arial Narrow" w:hAnsi="Arial Narrow" w:cs="TimesNewRomanPS-ItalicMT"/>
          <w:i/>
          <w:iCs/>
          <w:sz w:val="24"/>
          <w:szCs w:val="24"/>
          <w:lang w:eastAsia="en-GB"/>
        </w:rPr>
        <w:t xml:space="preserve">British Journal of Sociology </w:t>
      </w:r>
      <w:r w:rsidRPr="006D347B">
        <w:rPr>
          <w:rFonts w:ascii="Arial Narrow" w:hAnsi="Arial Narrow" w:cs="TimesNewRomanPSMT"/>
          <w:sz w:val="24"/>
          <w:szCs w:val="24"/>
          <w:lang w:eastAsia="en-GB"/>
        </w:rPr>
        <w:t>51 (4): 605-622.</w:t>
      </w:r>
    </w:p>
    <w:p w14:paraId="675CA7E3" w14:textId="77777777" w:rsidR="006D347B" w:rsidRPr="006D347B" w:rsidRDefault="006D347B" w:rsidP="00CA570C">
      <w:pPr>
        <w:autoSpaceDE w:val="0"/>
        <w:autoSpaceDN w:val="0"/>
        <w:adjustRightInd w:val="0"/>
        <w:spacing w:after="0" w:line="240" w:lineRule="auto"/>
        <w:rPr>
          <w:rFonts w:ascii="Arial Narrow" w:hAnsi="Arial Narrow" w:cs="TimesNewRomanPSMT"/>
          <w:sz w:val="24"/>
          <w:szCs w:val="24"/>
          <w:lang w:eastAsia="en-GB"/>
        </w:rPr>
      </w:pPr>
    </w:p>
    <w:p w14:paraId="7FC1FAA0" w14:textId="797C317F" w:rsidR="00396BB8" w:rsidRPr="006C6412" w:rsidRDefault="00396BB8">
      <w:pPr>
        <w:rPr>
          <w:rFonts w:ascii="Arial Narrow" w:hAnsi="Arial Narrow" w:cs="Arial"/>
          <w:sz w:val="24"/>
          <w:szCs w:val="24"/>
        </w:rPr>
      </w:pPr>
      <w:r w:rsidRPr="006C6412">
        <w:rPr>
          <w:rFonts w:ascii="Arial Narrow" w:hAnsi="Arial Narrow" w:cs="Arial"/>
          <w:sz w:val="24"/>
          <w:szCs w:val="24"/>
        </w:rPr>
        <w:t>Hall, S</w:t>
      </w:r>
      <w:r w:rsidR="00D26ADC" w:rsidRPr="006C6412">
        <w:rPr>
          <w:rFonts w:ascii="Arial Narrow" w:hAnsi="Arial Narrow" w:cs="Arial"/>
          <w:sz w:val="24"/>
          <w:szCs w:val="24"/>
        </w:rPr>
        <w:t>uzanne</w:t>
      </w:r>
      <w:r w:rsidRPr="006C6412">
        <w:rPr>
          <w:rFonts w:ascii="Arial Narrow" w:hAnsi="Arial Narrow" w:cs="Arial"/>
          <w:sz w:val="24"/>
          <w:szCs w:val="24"/>
        </w:rPr>
        <w:t xml:space="preserve"> and Perry, C</w:t>
      </w:r>
      <w:r w:rsidR="00D26ADC" w:rsidRPr="006C6412">
        <w:rPr>
          <w:rFonts w:ascii="Arial Narrow" w:hAnsi="Arial Narrow" w:cs="Arial"/>
          <w:sz w:val="24"/>
          <w:szCs w:val="24"/>
        </w:rPr>
        <w:t>hris</w:t>
      </w:r>
      <w:r w:rsidRPr="006C6412">
        <w:rPr>
          <w:rFonts w:ascii="Arial Narrow" w:hAnsi="Arial Narrow" w:cs="Arial"/>
          <w:sz w:val="24"/>
          <w:szCs w:val="24"/>
        </w:rPr>
        <w:t>. 2013</w:t>
      </w:r>
      <w:r w:rsidR="00D26ADC"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iCs/>
          <w:sz w:val="24"/>
          <w:szCs w:val="24"/>
        </w:rPr>
        <w:t>Family Matters: Understanding Families in an Age of Austerity</w:t>
      </w:r>
      <w:r w:rsidR="00D26ADC" w:rsidRPr="006C6412">
        <w:rPr>
          <w:rFonts w:ascii="Arial Narrow" w:hAnsi="Arial Narrow" w:cs="Arial"/>
          <w:i/>
          <w:iCs/>
          <w:sz w:val="24"/>
          <w:szCs w:val="24"/>
        </w:rPr>
        <w:t>.</w:t>
      </w:r>
      <w:r w:rsidRPr="006C6412">
        <w:rPr>
          <w:rFonts w:ascii="Arial Narrow" w:hAnsi="Arial Narrow" w:cs="Arial"/>
          <w:sz w:val="24"/>
          <w:szCs w:val="24"/>
        </w:rPr>
        <w:t xml:space="preserve"> London: Family and Childcare Trust.</w:t>
      </w:r>
    </w:p>
    <w:p w14:paraId="7F35E7AD" w14:textId="73623CE3" w:rsidR="00396BB8" w:rsidRPr="006C6412" w:rsidRDefault="00396BB8">
      <w:pPr>
        <w:rPr>
          <w:rFonts w:ascii="Arial Narrow" w:hAnsi="Arial Narrow" w:cs="Arial"/>
          <w:sz w:val="24"/>
          <w:szCs w:val="24"/>
        </w:rPr>
      </w:pPr>
      <w:r w:rsidRPr="006C6412">
        <w:rPr>
          <w:rFonts w:ascii="Arial Narrow" w:hAnsi="Arial Narrow" w:cs="Arial"/>
          <w:sz w:val="24"/>
          <w:szCs w:val="24"/>
        </w:rPr>
        <w:t>Hills, J</w:t>
      </w:r>
      <w:r w:rsidR="00D26ADC" w:rsidRPr="006C6412">
        <w:rPr>
          <w:rFonts w:ascii="Arial Narrow" w:hAnsi="Arial Narrow" w:cs="Arial"/>
          <w:sz w:val="24"/>
          <w:szCs w:val="24"/>
        </w:rPr>
        <w:t>ohn</w:t>
      </w:r>
      <w:r w:rsidRPr="006C6412">
        <w:rPr>
          <w:rFonts w:ascii="Arial Narrow" w:hAnsi="Arial Narrow" w:cs="Arial"/>
          <w:sz w:val="24"/>
          <w:szCs w:val="24"/>
        </w:rPr>
        <w:t>. 2011</w:t>
      </w:r>
      <w:r w:rsidR="00D26ADC" w:rsidRPr="006C6412">
        <w:rPr>
          <w:rFonts w:ascii="Arial Narrow" w:hAnsi="Arial Narrow" w:cs="Arial"/>
          <w:sz w:val="24"/>
          <w:szCs w:val="24"/>
        </w:rPr>
        <w:t>.</w:t>
      </w:r>
      <w:r w:rsidRPr="006C6412">
        <w:rPr>
          <w:rFonts w:ascii="Arial Narrow" w:hAnsi="Arial Narrow" w:cs="Arial"/>
          <w:sz w:val="24"/>
          <w:szCs w:val="24"/>
        </w:rPr>
        <w:t xml:space="preserve"> The changing architecture of the UK welfare state</w:t>
      </w:r>
      <w:r w:rsidR="00D26ADC"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sz w:val="24"/>
          <w:szCs w:val="24"/>
        </w:rPr>
        <w:t>Oxford Review of Economic Policy</w:t>
      </w:r>
      <w:r w:rsidRPr="006C6412">
        <w:rPr>
          <w:rFonts w:ascii="Arial Narrow" w:hAnsi="Arial Narrow" w:cs="Arial"/>
          <w:sz w:val="24"/>
          <w:szCs w:val="24"/>
        </w:rPr>
        <w:t xml:space="preserve"> 27: 589-607.</w:t>
      </w:r>
    </w:p>
    <w:p w14:paraId="1AC6C9A0" w14:textId="2A71F3E7" w:rsidR="00F871F1" w:rsidRPr="006C6412" w:rsidRDefault="00F871F1">
      <w:pPr>
        <w:rPr>
          <w:rFonts w:ascii="Arial Narrow" w:hAnsi="Arial Narrow" w:cs="Arial"/>
          <w:sz w:val="24"/>
          <w:szCs w:val="24"/>
        </w:rPr>
      </w:pPr>
      <w:r w:rsidRPr="006C6412">
        <w:rPr>
          <w:rFonts w:ascii="Arial Narrow" w:hAnsi="Arial Narrow" w:cs="Arial"/>
          <w:sz w:val="24"/>
          <w:szCs w:val="24"/>
        </w:rPr>
        <w:t xml:space="preserve">Harris, Bernard. 2004. </w:t>
      </w:r>
      <w:r w:rsidRPr="006C6412">
        <w:rPr>
          <w:rFonts w:ascii="Arial Narrow" w:hAnsi="Arial Narrow" w:cs="Arial"/>
          <w:i/>
          <w:sz w:val="24"/>
          <w:szCs w:val="24"/>
        </w:rPr>
        <w:t>The Origins of the British Welfare State: Social Welfare in England and Wales, 1800-1945</w:t>
      </w:r>
      <w:r w:rsidR="007D59D3" w:rsidRPr="006C6412">
        <w:rPr>
          <w:rFonts w:ascii="Arial Narrow" w:hAnsi="Arial Narrow" w:cs="Arial"/>
          <w:sz w:val="24"/>
          <w:szCs w:val="24"/>
        </w:rPr>
        <w:t>.</w:t>
      </w:r>
      <w:r w:rsidRPr="006C6412">
        <w:rPr>
          <w:rFonts w:ascii="Arial Narrow" w:hAnsi="Arial Narrow" w:cs="Arial"/>
          <w:sz w:val="24"/>
          <w:szCs w:val="24"/>
        </w:rPr>
        <w:t xml:space="preserve"> </w:t>
      </w:r>
      <w:r w:rsidR="007D59D3" w:rsidRPr="006C6412">
        <w:rPr>
          <w:rFonts w:ascii="Arial Narrow" w:hAnsi="Arial Narrow" w:cs="Arial"/>
          <w:sz w:val="24"/>
          <w:szCs w:val="24"/>
        </w:rPr>
        <w:t>Basingstoke: Palgrave Macmillan.</w:t>
      </w:r>
    </w:p>
    <w:p w14:paraId="7A274729" w14:textId="4B3F2F10" w:rsidR="007D59D3" w:rsidRPr="006C6412" w:rsidRDefault="007D59D3" w:rsidP="007D59D3">
      <w:pPr>
        <w:pStyle w:val="Heading1"/>
        <w:shd w:val="clear" w:color="auto" w:fill="FFFFFF"/>
        <w:spacing w:before="0" w:after="120"/>
        <w:textAlignment w:val="baseline"/>
        <w:rPr>
          <w:rFonts w:ascii="Arial Narrow" w:eastAsia="Times New Roman" w:hAnsi="Arial Narrow" w:cs="Calibri"/>
          <w:color w:val="2B2B2B"/>
          <w:spacing w:val="5"/>
          <w:kern w:val="36"/>
          <w:sz w:val="24"/>
          <w:szCs w:val="24"/>
          <w:lang w:eastAsia="en-GB"/>
        </w:rPr>
      </w:pPr>
      <w:r w:rsidRPr="006C6412">
        <w:rPr>
          <w:rFonts w:ascii="Arial Narrow" w:hAnsi="Arial Narrow"/>
          <w:sz w:val="24"/>
          <w:szCs w:val="24"/>
        </w:rPr>
        <w:t xml:space="preserve">Humphreys, Robert. 1995. </w:t>
      </w:r>
      <w:r w:rsidRPr="006C6412">
        <w:rPr>
          <w:rFonts w:ascii="Arial Narrow" w:eastAsia="Times New Roman" w:hAnsi="Arial Narrow" w:cs="Calibri"/>
          <w:i/>
          <w:color w:val="2B2B2B"/>
          <w:spacing w:val="5"/>
          <w:kern w:val="36"/>
          <w:sz w:val="24"/>
          <w:szCs w:val="24"/>
          <w:lang w:eastAsia="en-GB"/>
        </w:rPr>
        <w:t>Sin, Organized Charity and the Poor Law in Victorian England</w:t>
      </w:r>
      <w:r w:rsidRPr="006C6412">
        <w:rPr>
          <w:rFonts w:ascii="Arial Narrow" w:eastAsia="Times New Roman" w:hAnsi="Arial Narrow" w:cs="Calibri"/>
          <w:color w:val="2B2B2B"/>
          <w:spacing w:val="5"/>
          <w:kern w:val="36"/>
          <w:sz w:val="24"/>
          <w:szCs w:val="24"/>
          <w:lang w:eastAsia="en-GB"/>
        </w:rPr>
        <w:t>. Basingstoke: Palgrave Macmillan.</w:t>
      </w:r>
    </w:p>
    <w:p w14:paraId="6F048CC4" w14:textId="1A50E3CC" w:rsidR="007D59D3" w:rsidRPr="006C6412" w:rsidRDefault="007D59D3">
      <w:pPr>
        <w:rPr>
          <w:rFonts w:ascii="Arial Narrow" w:hAnsi="Arial Narrow" w:cs="Arial"/>
          <w:sz w:val="24"/>
          <w:szCs w:val="24"/>
        </w:rPr>
      </w:pPr>
      <w:r w:rsidRPr="006C6412">
        <w:rPr>
          <w:rFonts w:ascii="Arial Narrow" w:hAnsi="Arial Narrow"/>
          <w:sz w:val="24"/>
          <w:szCs w:val="24"/>
        </w:rPr>
        <w:t xml:space="preserve">Humphreys, Robert. 2001. </w:t>
      </w:r>
      <w:r w:rsidRPr="006C6412">
        <w:rPr>
          <w:rFonts w:ascii="Arial Narrow" w:hAnsi="Arial Narrow"/>
          <w:i/>
          <w:sz w:val="24"/>
          <w:szCs w:val="24"/>
        </w:rPr>
        <w:t>Poor Relief and Charity 1869-1945: The London Charity Organisation Society</w:t>
      </w:r>
      <w:r w:rsidRPr="006C6412">
        <w:rPr>
          <w:rFonts w:ascii="Arial Narrow" w:hAnsi="Arial Narrow"/>
          <w:sz w:val="24"/>
          <w:szCs w:val="24"/>
        </w:rPr>
        <w:t>. Basingstoke: Palgrave Macmillan.</w:t>
      </w:r>
    </w:p>
    <w:p w14:paraId="5205D3C7" w14:textId="256007D1" w:rsidR="00396BB8" w:rsidRDefault="00396BB8">
      <w:pPr>
        <w:rPr>
          <w:rFonts w:ascii="Arial Narrow" w:hAnsi="Arial Narrow" w:cs="Arial"/>
          <w:sz w:val="24"/>
          <w:szCs w:val="24"/>
        </w:rPr>
      </w:pPr>
      <w:r w:rsidRPr="006C6412">
        <w:rPr>
          <w:rFonts w:ascii="Arial Narrow" w:hAnsi="Arial Narrow" w:cs="Arial"/>
          <w:sz w:val="24"/>
          <w:szCs w:val="24"/>
        </w:rPr>
        <w:t>Innes, D</w:t>
      </w:r>
      <w:r w:rsidR="00D26ADC" w:rsidRPr="006C6412">
        <w:rPr>
          <w:rFonts w:ascii="Arial Narrow" w:hAnsi="Arial Narrow" w:cs="Arial"/>
          <w:sz w:val="24"/>
          <w:szCs w:val="24"/>
        </w:rPr>
        <w:t>avid</w:t>
      </w:r>
      <w:r w:rsidRPr="006C6412">
        <w:rPr>
          <w:rFonts w:ascii="Arial Narrow" w:hAnsi="Arial Narrow" w:cs="Arial"/>
          <w:sz w:val="24"/>
          <w:szCs w:val="24"/>
        </w:rPr>
        <w:t xml:space="preserve"> and </w:t>
      </w:r>
      <w:proofErr w:type="spellStart"/>
      <w:r w:rsidRPr="006C6412">
        <w:rPr>
          <w:rFonts w:ascii="Arial Narrow" w:hAnsi="Arial Narrow" w:cs="Arial"/>
          <w:sz w:val="24"/>
          <w:szCs w:val="24"/>
        </w:rPr>
        <w:t>Tetlow</w:t>
      </w:r>
      <w:proofErr w:type="spellEnd"/>
      <w:r w:rsidRPr="006C6412">
        <w:rPr>
          <w:rFonts w:ascii="Arial Narrow" w:hAnsi="Arial Narrow" w:cs="Arial"/>
          <w:sz w:val="24"/>
          <w:szCs w:val="24"/>
        </w:rPr>
        <w:t>, G</w:t>
      </w:r>
      <w:r w:rsidR="00D26ADC" w:rsidRPr="006C6412">
        <w:rPr>
          <w:rFonts w:ascii="Arial Narrow" w:hAnsi="Arial Narrow" w:cs="Arial"/>
          <w:sz w:val="24"/>
          <w:szCs w:val="24"/>
        </w:rPr>
        <w:t>emma</w:t>
      </w:r>
      <w:r w:rsidRPr="006C6412">
        <w:rPr>
          <w:rFonts w:ascii="Arial Narrow" w:hAnsi="Arial Narrow" w:cs="Arial"/>
          <w:sz w:val="24"/>
          <w:szCs w:val="24"/>
        </w:rPr>
        <w:t>. 2015</w:t>
      </w:r>
      <w:r w:rsidR="00D26ADC"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sz w:val="24"/>
          <w:szCs w:val="24"/>
        </w:rPr>
        <w:t>Central Cuts, Local Decision-making: Changes in Local Government Spending and Revenues in England, 2009-10 to 2014-15</w:t>
      </w:r>
      <w:r w:rsidR="00D26ADC" w:rsidRPr="006C6412">
        <w:rPr>
          <w:rFonts w:ascii="Arial Narrow" w:hAnsi="Arial Narrow" w:cs="Arial"/>
          <w:i/>
          <w:sz w:val="24"/>
          <w:szCs w:val="24"/>
        </w:rPr>
        <w:t>.</w:t>
      </w:r>
      <w:r w:rsidRPr="006C6412">
        <w:rPr>
          <w:rFonts w:ascii="Arial Narrow" w:hAnsi="Arial Narrow" w:cs="Arial"/>
          <w:sz w:val="24"/>
          <w:szCs w:val="24"/>
        </w:rPr>
        <w:t xml:space="preserve"> IFS Briefing </w:t>
      </w:r>
      <w:r w:rsidR="00D26ADC" w:rsidRPr="006C6412">
        <w:rPr>
          <w:rFonts w:ascii="Arial Narrow" w:hAnsi="Arial Narrow" w:cs="Arial"/>
          <w:sz w:val="24"/>
          <w:szCs w:val="24"/>
        </w:rPr>
        <w:t>N</w:t>
      </w:r>
      <w:r w:rsidRPr="006C6412">
        <w:rPr>
          <w:rFonts w:ascii="Arial Narrow" w:hAnsi="Arial Narrow" w:cs="Arial"/>
          <w:sz w:val="24"/>
          <w:szCs w:val="24"/>
        </w:rPr>
        <w:t>ote BN166</w:t>
      </w:r>
      <w:r w:rsidR="00D26ADC" w:rsidRPr="006C6412">
        <w:rPr>
          <w:rFonts w:ascii="Arial Narrow" w:hAnsi="Arial Narrow" w:cs="Arial"/>
          <w:sz w:val="24"/>
          <w:szCs w:val="24"/>
        </w:rPr>
        <w:t>.</w:t>
      </w:r>
      <w:r w:rsidRPr="006C6412">
        <w:rPr>
          <w:rFonts w:ascii="Arial Narrow" w:hAnsi="Arial Narrow" w:cs="Arial"/>
          <w:sz w:val="24"/>
          <w:szCs w:val="24"/>
        </w:rPr>
        <w:t xml:space="preserve"> London: Institute for Fiscal Studies.</w:t>
      </w:r>
    </w:p>
    <w:p w14:paraId="4A45F2B8" w14:textId="7CB81AA1" w:rsidR="00975BA3" w:rsidRPr="006C6412" w:rsidRDefault="00975BA3">
      <w:pPr>
        <w:rPr>
          <w:rFonts w:ascii="Arial Narrow" w:hAnsi="Arial Narrow" w:cs="Arial"/>
          <w:sz w:val="24"/>
          <w:szCs w:val="24"/>
        </w:rPr>
      </w:pPr>
      <w:proofErr w:type="spellStart"/>
      <w:r w:rsidRPr="006D347B">
        <w:rPr>
          <w:rFonts w:ascii="Arial Narrow" w:hAnsi="Arial Narrow" w:cs="TimesNewRomanPSMT"/>
          <w:sz w:val="24"/>
          <w:szCs w:val="24"/>
          <w:lang w:eastAsia="en-GB"/>
        </w:rPr>
        <w:t>Klauser</w:t>
      </w:r>
      <w:proofErr w:type="spellEnd"/>
      <w:r w:rsidRPr="006D347B">
        <w:rPr>
          <w:rFonts w:ascii="Arial Narrow" w:hAnsi="Arial Narrow" w:cs="TimesNewRomanPSMT"/>
          <w:sz w:val="24"/>
          <w:szCs w:val="24"/>
          <w:lang w:eastAsia="en-GB"/>
        </w:rPr>
        <w:t xml:space="preserve">, Francisco. 2013. Political Geographies of Surveillance. </w:t>
      </w:r>
      <w:proofErr w:type="spellStart"/>
      <w:r w:rsidRPr="006D347B">
        <w:rPr>
          <w:rFonts w:ascii="Arial Narrow" w:hAnsi="Arial Narrow" w:cs="TimesNewRomanPS-ItalicMT"/>
          <w:i/>
          <w:iCs/>
          <w:sz w:val="24"/>
          <w:szCs w:val="24"/>
          <w:lang w:eastAsia="en-GB"/>
        </w:rPr>
        <w:t>Geoforum</w:t>
      </w:r>
      <w:proofErr w:type="spellEnd"/>
      <w:r w:rsidRPr="006D347B">
        <w:rPr>
          <w:rFonts w:ascii="Arial Narrow" w:hAnsi="Arial Narrow" w:cs="TimesNewRomanPS-ItalicMT"/>
          <w:i/>
          <w:iCs/>
          <w:sz w:val="24"/>
          <w:szCs w:val="24"/>
          <w:lang w:eastAsia="en-GB"/>
        </w:rPr>
        <w:t xml:space="preserve"> </w:t>
      </w:r>
      <w:r w:rsidRPr="006D347B">
        <w:rPr>
          <w:rFonts w:ascii="Arial Narrow" w:hAnsi="Arial Narrow" w:cs="TimesNewRomanPSMT"/>
          <w:sz w:val="24"/>
          <w:szCs w:val="24"/>
          <w:lang w:eastAsia="en-GB"/>
        </w:rPr>
        <w:t>49 (October 2013): 275-278.</w:t>
      </w:r>
    </w:p>
    <w:p w14:paraId="31D68AC9" w14:textId="34C6F542" w:rsidR="00102AFF" w:rsidRDefault="00102AFF" w:rsidP="00945F78">
      <w:pPr>
        <w:autoSpaceDE w:val="0"/>
        <w:autoSpaceDN w:val="0"/>
        <w:adjustRightInd w:val="0"/>
        <w:spacing w:after="0" w:line="240" w:lineRule="auto"/>
        <w:rPr>
          <w:rFonts w:ascii="Arial Narrow" w:hAnsi="Arial Narrow" w:cs="TimesNewRoman"/>
          <w:sz w:val="24"/>
          <w:szCs w:val="24"/>
          <w:lang w:eastAsia="en-GB"/>
        </w:rPr>
      </w:pPr>
      <w:r w:rsidRPr="002B04E6">
        <w:rPr>
          <w:rFonts w:ascii="Arial Narrow" w:hAnsi="Arial Narrow" w:cs="TimesNewRoman"/>
          <w:sz w:val="24"/>
          <w:szCs w:val="24"/>
          <w:lang w:eastAsia="en-GB"/>
        </w:rPr>
        <w:t>Latour, B</w:t>
      </w:r>
      <w:r w:rsidR="002B04E6" w:rsidRPr="002B04E6">
        <w:rPr>
          <w:rFonts w:ascii="Arial Narrow" w:hAnsi="Arial Narrow" w:cs="TimesNewRoman"/>
          <w:sz w:val="24"/>
          <w:szCs w:val="24"/>
          <w:lang w:eastAsia="en-GB"/>
        </w:rPr>
        <w:t>runo. 1999.</w:t>
      </w:r>
      <w:r w:rsidRPr="002B04E6">
        <w:rPr>
          <w:rFonts w:ascii="Arial Narrow" w:hAnsi="Arial Narrow" w:cs="TimesNewRoman"/>
          <w:sz w:val="24"/>
          <w:szCs w:val="24"/>
          <w:lang w:eastAsia="en-GB"/>
        </w:rPr>
        <w:t xml:space="preserve"> Pandora's Hope: essays on </w:t>
      </w:r>
      <w:r w:rsidR="00945F78">
        <w:rPr>
          <w:rFonts w:ascii="Arial Narrow" w:hAnsi="Arial Narrow" w:cs="TimesNewRoman"/>
          <w:sz w:val="24"/>
          <w:szCs w:val="24"/>
          <w:lang w:eastAsia="en-GB"/>
        </w:rPr>
        <w:t xml:space="preserve">the reality of science studies. </w:t>
      </w:r>
      <w:r w:rsidRPr="002B04E6">
        <w:rPr>
          <w:rFonts w:ascii="Arial Narrow" w:hAnsi="Arial Narrow" w:cs="TimesNewRoman"/>
          <w:sz w:val="24"/>
          <w:szCs w:val="24"/>
          <w:lang w:eastAsia="en-GB"/>
        </w:rPr>
        <w:t>Cambridge:</w:t>
      </w:r>
      <w:r w:rsidR="002B04E6" w:rsidRPr="002B04E6">
        <w:rPr>
          <w:rFonts w:ascii="Arial Narrow" w:hAnsi="Arial Narrow" w:cs="TimesNewRoman"/>
          <w:sz w:val="24"/>
          <w:szCs w:val="24"/>
          <w:lang w:eastAsia="en-GB"/>
        </w:rPr>
        <w:t xml:space="preserve"> Harvard University Press.</w:t>
      </w:r>
    </w:p>
    <w:p w14:paraId="3DB497C5" w14:textId="77777777" w:rsidR="00787560" w:rsidRPr="00945F78" w:rsidRDefault="00787560" w:rsidP="00945F78">
      <w:pPr>
        <w:autoSpaceDE w:val="0"/>
        <w:autoSpaceDN w:val="0"/>
        <w:adjustRightInd w:val="0"/>
        <w:spacing w:after="0" w:line="240" w:lineRule="auto"/>
        <w:rPr>
          <w:rFonts w:ascii="Arial Narrow" w:hAnsi="Arial Narrow" w:cs="TimesNewRoman"/>
          <w:sz w:val="24"/>
          <w:szCs w:val="24"/>
          <w:lang w:eastAsia="en-GB"/>
        </w:rPr>
      </w:pPr>
    </w:p>
    <w:p w14:paraId="71F7F40D" w14:textId="7534F471" w:rsidR="00396BB8" w:rsidRPr="006C6412" w:rsidRDefault="00396BB8">
      <w:pPr>
        <w:rPr>
          <w:rFonts w:ascii="Arial Narrow" w:hAnsi="Arial Narrow" w:cs="Arial"/>
          <w:sz w:val="24"/>
          <w:szCs w:val="24"/>
        </w:rPr>
      </w:pPr>
      <w:r w:rsidRPr="004D15EF">
        <w:rPr>
          <w:rFonts w:ascii="Arial Narrow" w:hAnsi="Arial Narrow" w:cs="Arial"/>
          <w:sz w:val="24"/>
          <w:szCs w:val="24"/>
        </w:rPr>
        <w:t>Lewis, J</w:t>
      </w:r>
      <w:r w:rsidR="00D26ADC" w:rsidRPr="006C6412">
        <w:rPr>
          <w:rFonts w:ascii="Arial Narrow" w:hAnsi="Arial Narrow" w:cs="Arial"/>
          <w:sz w:val="24"/>
          <w:szCs w:val="24"/>
        </w:rPr>
        <w:t>ane</w:t>
      </w:r>
      <w:r w:rsidRPr="006C6412">
        <w:rPr>
          <w:rFonts w:ascii="Arial Narrow" w:hAnsi="Arial Narrow" w:cs="Arial"/>
          <w:sz w:val="24"/>
          <w:szCs w:val="24"/>
        </w:rPr>
        <w:t>. 1995</w:t>
      </w:r>
      <w:r w:rsidR="00D26ADC"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sz w:val="24"/>
          <w:szCs w:val="24"/>
        </w:rPr>
        <w:t>The Voluntary Sector, The State and Social Work in Britain: The Charity Organisation Society/Family Welfare Association Since 1869</w:t>
      </w:r>
      <w:r w:rsidR="00D26ADC" w:rsidRPr="006C6412">
        <w:rPr>
          <w:rFonts w:ascii="Arial Narrow" w:hAnsi="Arial Narrow" w:cs="Arial"/>
          <w:i/>
          <w:sz w:val="24"/>
          <w:szCs w:val="24"/>
        </w:rPr>
        <w:t>.</w:t>
      </w:r>
      <w:r w:rsidRPr="006C6412">
        <w:rPr>
          <w:rFonts w:ascii="Arial Narrow" w:hAnsi="Arial Narrow" w:cs="Arial"/>
          <w:sz w:val="24"/>
          <w:szCs w:val="24"/>
        </w:rPr>
        <w:t xml:space="preserve"> Aldershot: Edward Elgar.</w:t>
      </w:r>
    </w:p>
    <w:p w14:paraId="505A9414" w14:textId="72353CAA" w:rsidR="00396BB8" w:rsidRPr="006C6412" w:rsidRDefault="00396BB8">
      <w:pPr>
        <w:rPr>
          <w:rFonts w:ascii="Arial Narrow" w:hAnsi="Arial Narrow" w:cs="Arial"/>
          <w:sz w:val="24"/>
          <w:szCs w:val="24"/>
        </w:rPr>
      </w:pPr>
      <w:proofErr w:type="spellStart"/>
      <w:r w:rsidRPr="006C6412">
        <w:rPr>
          <w:rFonts w:ascii="Arial Narrow" w:hAnsi="Arial Narrow" w:cs="Arial"/>
          <w:sz w:val="24"/>
          <w:szCs w:val="24"/>
        </w:rPr>
        <w:t>Loopstra</w:t>
      </w:r>
      <w:proofErr w:type="spellEnd"/>
      <w:r w:rsidRPr="006C6412">
        <w:rPr>
          <w:rFonts w:ascii="Arial Narrow" w:hAnsi="Arial Narrow" w:cs="Arial"/>
          <w:sz w:val="24"/>
          <w:szCs w:val="24"/>
        </w:rPr>
        <w:t>, R</w:t>
      </w:r>
      <w:r w:rsidR="0073733F" w:rsidRPr="006C6412">
        <w:rPr>
          <w:rFonts w:ascii="Arial Narrow" w:hAnsi="Arial Narrow" w:cs="Arial"/>
          <w:sz w:val="24"/>
          <w:szCs w:val="24"/>
        </w:rPr>
        <w:t>achel</w:t>
      </w:r>
      <w:r w:rsidRPr="006C6412">
        <w:rPr>
          <w:rFonts w:ascii="Arial Narrow" w:hAnsi="Arial Narrow" w:cs="Arial"/>
          <w:sz w:val="24"/>
          <w:szCs w:val="24"/>
        </w:rPr>
        <w:t>, Reeves, A</w:t>
      </w:r>
      <w:r w:rsidR="0073733F" w:rsidRPr="006C6412">
        <w:rPr>
          <w:rFonts w:ascii="Arial Narrow" w:hAnsi="Arial Narrow" w:cs="Arial"/>
          <w:sz w:val="24"/>
          <w:szCs w:val="24"/>
        </w:rPr>
        <w:t>aron</w:t>
      </w:r>
      <w:r w:rsidRPr="006C6412">
        <w:rPr>
          <w:rFonts w:ascii="Arial Narrow" w:hAnsi="Arial Narrow" w:cs="Arial"/>
          <w:sz w:val="24"/>
          <w:szCs w:val="24"/>
        </w:rPr>
        <w:t>, Taylor-Robinson, D</w:t>
      </w:r>
      <w:r w:rsidR="0073733F" w:rsidRPr="006C6412">
        <w:rPr>
          <w:rFonts w:ascii="Arial Narrow" w:hAnsi="Arial Narrow" w:cs="Arial"/>
          <w:sz w:val="24"/>
          <w:szCs w:val="24"/>
        </w:rPr>
        <w:t>avid</w:t>
      </w:r>
      <w:r w:rsidRPr="006C6412">
        <w:rPr>
          <w:rFonts w:ascii="Arial Narrow" w:hAnsi="Arial Narrow" w:cs="Arial"/>
          <w:sz w:val="24"/>
          <w:szCs w:val="24"/>
        </w:rPr>
        <w:t>, Barr, B</w:t>
      </w:r>
      <w:r w:rsidR="0073733F" w:rsidRPr="006C6412">
        <w:rPr>
          <w:rFonts w:ascii="Arial Narrow" w:hAnsi="Arial Narrow" w:cs="Arial"/>
          <w:sz w:val="24"/>
          <w:szCs w:val="24"/>
        </w:rPr>
        <w:t>en</w:t>
      </w:r>
      <w:r w:rsidRPr="006C6412">
        <w:rPr>
          <w:rFonts w:ascii="Arial Narrow" w:hAnsi="Arial Narrow" w:cs="Arial"/>
          <w:sz w:val="24"/>
          <w:szCs w:val="24"/>
        </w:rPr>
        <w:t>, McKee, M</w:t>
      </w:r>
      <w:r w:rsidR="0073733F" w:rsidRPr="006C6412">
        <w:rPr>
          <w:rFonts w:ascii="Arial Narrow" w:hAnsi="Arial Narrow" w:cs="Arial"/>
          <w:sz w:val="24"/>
          <w:szCs w:val="24"/>
        </w:rPr>
        <w:t>artin</w:t>
      </w:r>
      <w:r w:rsidRPr="006C6412">
        <w:rPr>
          <w:rFonts w:ascii="Arial Narrow" w:hAnsi="Arial Narrow" w:cs="Arial"/>
          <w:sz w:val="24"/>
          <w:szCs w:val="24"/>
        </w:rPr>
        <w:t xml:space="preserve"> and </w:t>
      </w:r>
      <w:proofErr w:type="spellStart"/>
      <w:r w:rsidRPr="006C6412">
        <w:rPr>
          <w:rFonts w:ascii="Arial Narrow" w:hAnsi="Arial Narrow" w:cs="Arial"/>
          <w:sz w:val="24"/>
          <w:szCs w:val="24"/>
        </w:rPr>
        <w:t>Stuckler</w:t>
      </w:r>
      <w:proofErr w:type="spellEnd"/>
      <w:r w:rsidRPr="006C6412">
        <w:rPr>
          <w:rFonts w:ascii="Arial Narrow" w:hAnsi="Arial Narrow" w:cs="Arial"/>
          <w:sz w:val="24"/>
          <w:szCs w:val="24"/>
        </w:rPr>
        <w:t xml:space="preserve">, </w:t>
      </w:r>
      <w:r w:rsidR="0073733F" w:rsidRPr="006C6412">
        <w:rPr>
          <w:rFonts w:ascii="Arial Narrow" w:hAnsi="Arial Narrow" w:cs="Arial"/>
          <w:sz w:val="24"/>
          <w:szCs w:val="24"/>
        </w:rPr>
        <w:t>David</w:t>
      </w:r>
      <w:r w:rsidRPr="006C6412">
        <w:rPr>
          <w:rFonts w:ascii="Arial Narrow" w:hAnsi="Arial Narrow" w:cs="Arial"/>
          <w:sz w:val="24"/>
          <w:szCs w:val="24"/>
        </w:rPr>
        <w:t>. 2015</w:t>
      </w:r>
      <w:r w:rsidR="0073733F" w:rsidRPr="006C6412">
        <w:rPr>
          <w:rFonts w:ascii="Arial Narrow" w:hAnsi="Arial Narrow" w:cs="Arial"/>
          <w:sz w:val="24"/>
          <w:szCs w:val="24"/>
        </w:rPr>
        <w:t>.</w:t>
      </w:r>
      <w:r w:rsidRPr="006C6412">
        <w:rPr>
          <w:rFonts w:ascii="Arial Narrow" w:hAnsi="Arial Narrow" w:cs="Arial"/>
          <w:sz w:val="24"/>
          <w:szCs w:val="24"/>
        </w:rPr>
        <w:t xml:space="preserve"> Austerity, sanctions, and the rise of food banks in the UK</w:t>
      </w:r>
      <w:r w:rsidR="0073733F"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sz w:val="24"/>
          <w:szCs w:val="24"/>
        </w:rPr>
        <w:t>British Medical Journal</w:t>
      </w:r>
      <w:r w:rsidRPr="006C6412">
        <w:rPr>
          <w:rFonts w:ascii="Arial Narrow" w:hAnsi="Arial Narrow" w:cs="Arial"/>
          <w:sz w:val="24"/>
          <w:szCs w:val="24"/>
        </w:rPr>
        <w:t xml:space="preserve"> 350</w:t>
      </w:r>
      <w:r w:rsidR="0073733F" w:rsidRPr="006C6412">
        <w:rPr>
          <w:rFonts w:ascii="Arial Narrow" w:hAnsi="Arial Narrow" w:cs="Arial"/>
          <w:sz w:val="24"/>
          <w:szCs w:val="24"/>
        </w:rPr>
        <w:t>.</w:t>
      </w:r>
      <w:r w:rsidRPr="006C6412">
        <w:rPr>
          <w:rFonts w:ascii="Arial Narrow" w:hAnsi="Arial Narrow" w:cs="Arial"/>
          <w:sz w:val="24"/>
          <w:szCs w:val="24"/>
        </w:rPr>
        <w:t xml:space="preserve"> </w:t>
      </w:r>
      <w:proofErr w:type="spellStart"/>
      <w:r w:rsidRPr="006C6412">
        <w:rPr>
          <w:rStyle w:val="highwire-cite-doi"/>
          <w:rFonts w:ascii="Arial Narrow" w:hAnsi="Arial Narrow" w:cs="Helvetica"/>
          <w:sz w:val="24"/>
          <w:szCs w:val="24"/>
          <w:bdr w:val="none" w:sz="0" w:space="0" w:color="auto" w:frame="1"/>
          <w:shd w:val="clear" w:color="auto" w:fill="FFFFFF"/>
        </w:rPr>
        <w:t>doi</w:t>
      </w:r>
      <w:proofErr w:type="spellEnd"/>
      <w:r w:rsidRPr="006C6412">
        <w:rPr>
          <w:rStyle w:val="highwire-cite-doi"/>
          <w:rFonts w:ascii="Arial Narrow" w:hAnsi="Arial Narrow" w:cs="Helvetica"/>
          <w:sz w:val="24"/>
          <w:szCs w:val="24"/>
          <w:bdr w:val="none" w:sz="0" w:space="0" w:color="auto" w:frame="1"/>
          <w:shd w:val="clear" w:color="auto" w:fill="FFFFFF"/>
        </w:rPr>
        <w:t>: http://dx.doi.org/10.1136/bmj.h1775</w:t>
      </w:r>
      <w:r w:rsidRPr="006C6412">
        <w:rPr>
          <w:rStyle w:val="apple-converted-space"/>
          <w:rFonts w:ascii="Arial Narrow" w:hAnsi="Arial Narrow" w:cs="Helvetica"/>
          <w:sz w:val="24"/>
          <w:szCs w:val="24"/>
          <w:shd w:val="clear" w:color="auto" w:fill="FFFFFF"/>
        </w:rPr>
        <w:t>.</w:t>
      </w:r>
    </w:p>
    <w:p w14:paraId="3DEF98C2" w14:textId="00FF2370" w:rsidR="00396BB8" w:rsidRDefault="00396BB8">
      <w:pPr>
        <w:rPr>
          <w:rFonts w:ascii="Arial Narrow" w:hAnsi="Arial Narrow" w:cs="Arial"/>
          <w:sz w:val="24"/>
          <w:szCs w:val="24"/>
        </w:rPr>
      </w:pPr>
      <w:r w:rsidRPr="006C6412">
        <w:rPr>
          <w:rFonts w:ascii="Arial Narrow" w:hAnsi="Arial Narrow" w:cs="Arial"/>
          <w:sz w:val="24"/>
          <w:szCs w:val="24"/>
        </w:rPr>
        <w:t>Lupton, R</w:t>
      </w:r>
      <w:r w:rsidR="00A910CF" w:rsidRPr="006C6412">
        <w:rPr>
          <w:rFonts w:ascii="Arial Narrow" w:hAnsi="Arial Narrow" w:cs="Arial"/>
          <w:sz w:val="24"/>
          <w:szCs w:val="24"/>
        </w:rPr>
        <w:t>uth</w:t>
      </w:r>
      <w:r w:rsidRPr="006C6412">
        <w:rPr>
          <w:rFonts w:ascii="Arial Narrow" w:hAnsi="Arial Narrow" w:cs="Arial"/>
          <w:sz w:val="24"/>
          <w:szCs w:val="24"/>
        </w:rPr>
        <w:t xml:space="preserve">, with </w:t>
      </w:r>
      <w:proofErr w:type="spellStart"/>
      <w:r w:rsidRPr="006C6412">
        <w:rPr>
          <w:rFonts w:ascii="Arial Narrow" w:hAnsi="Arial Narrow" w:cs="Arial"/>
          <w:sz w:val="24"/>
          <w:szCs w:val="24"/>
        </w:rPr>
        <w:t>Burchardt</w:t>
      </w:r>
      <w:proofErr w:type="spellEnd"/>
      <w:r w:rsidRPr="006C6412">
        <w:rPr>
          <w:rFonts w:ascii="Arial Narrow" w:hAnsi="Arial Narrow" w:cs="Arial"/>
          <w:sz w:val="24"/>
          <w:szCs w:val="24"/>
        </w:rPr>
        <w:t>, T</w:t>
      </w:r>
      <w:r w:rsidR="00A910CF" w:rsidRPr="006C6412">
        <w:rPr>
          <w:rFonts w:ascii="Arial Narrow" w:hAnsi="Arial Narrow" w:cs="Arial"/>
          <w:sz w:val="24"/>
          <w:szCs w:val="24"/>
        </w:rPr>
        <w:t>ania</w:t>
      </w:r>
      <w:r w:rsidRPr="006C6412">
        <w:rPr>
          <w:rFonts w:ascii="Arial Narrow" w:hAnsi="Arial Narrow" w:cs="Arial"/>
          <w:sz w:val="24"/>
          <w:szCs w:val="24"/>
        </w:rPr>
        <w:t>, Fitzgerald, A</w:t>
      </w:r>
      <w:r w:rsidR="00A910CF" w:rsidRPr="006C6412">
        <w:rPr>
          <w:rFonts w:ascii="Arial Narrow" w:hAnsi="Arial Narrow" w:cs="Arial"/>
          <w:sz w:val="24"/>
          <w:szCs w:val="24"/>
        </w:rPr>
        <w:t>manda</w:t>
      </w:r>
      <w:r w:rsidRPr="006C6412">
        <w:rPr>
          <w:rFonts w:ascii="Arial Narrow" w:hAnsi="Arial Narrow" w:cs="Arial"/>
          <w:sz w:val="24"/>
          <w:szCs w:val="24"/>
        </w:rPr>
        <w:t>, Hills, J</w:t>
      </w:r>
      <w:r w:rsidR="00A910CF" w:rsidRPr="006C6412">
        <w:rPr>
          <w:rFonts w:ascii="Arial Narrow" w:hAnsi="Arial Narrow" w:cs="Arial"/>
          <w:sz w:val="24"/>
          <w:szCs w:val="24"/>
        </w:rPr>
        <w:t>ohn</w:t>
      </w:r>
      <w:r w:rsidRPr="006C6412">
        <w:rPr>
          <w:rFonts w:ascii="Arial Narrow" w:hAnsi="Arial Narrow" w:cs="Arial"/>
          <w:sz w:val="24"/>
          <w:szCs w:val="24"/>
        </w:rPr>
        <w:t>, McKnight, A</w:t>
      </w:r>
      <w:r w:rsidR="00A910CF" w:rsidRPr="006C6412">
        <w:rPr>
          <w:rFonts w:ascii="Arial Narrow" w:hAnsi="Arial Narrow" w:cs="Arial"/>
          <w:sz w:val="24"/>
          <w:szCs w:val="24"/>
        </w:rPr>
        <w:t>bigail</w:t>
      </w:r>
      <w:r w:rsidRPr="006C6412">
        <w:rPr>
          <w:rFonts w:ascii="Arial Narrow" w:hAnsi="Arial Narrow" w:cs="Arial"/>
          <w:sz w:val="24"/>
          <w:szCs w:val="24"/>
        </w:rPr>
        <w:t xml:space="preserve">, </w:t>
      </w:r>
      <w:proofErr w:type="spellStart"/>
      <w:r w:rsidRPr="006C6412">
        <w:rPr>
          <w:rFonts w:ascii="Arial Narrow" w:hAnsi="Arial Narrow" w:cs="Arial"/>
          <w:sz w:val="24"/>
          <w:szCs w:val="24"/>
        </w:rPr>
        <w:t>Obolenskaya</w:t>
      </w:r>
      <w:proofErr w:type="spellEnd"/>
      <w:r w:rsidRPr="006C6412">
        <w:rPr>
          <w:rFonts w:ascii="Arial Narrow" w:hAnsi="Arial Narrow" w:cs="Arial"/>
          <w:sz w:val="24"/>
          <w:szCs w:val="24"/>
        </w:rPr>
        <w:t>, P</w:t>
      </w:r>
      <w:r w:rsidR="00A910CF" w:rsidRPr="006C6412">
        <w:rPr>
          <w:rFonts w:ascii="Arial Narrow" w:hAnsi="Arial Narrow" w:cs="Arial"/>
          <w:sz w:val="24"/>
          <w:szCs w:val="24"/>
        </w:rPr>
        <w:t>olina</w:t>
      </w:r>
      <w:r w:rsidRPr="006C6412">
        <w:rPr>
          <w:rFonts w:ascii="Arial Narrow" w:hAnsi="Arial Narrow" w:cs="Arial"/>
          <w:sz w:val="24"/>
          <w:szCs w:val="24"/>
        </w:rPr>
        <w:t>, Stewart, K</w:t>
      </w:r>
      <w:r w:rsidR="00A910CF" w:rsidRPr="006C6412">
        <w:rPr>
          <w:rFonts w:ascii="Arial Narrow" w:hAnsi="Arial Narrow" w:cs="Arial"/>
          <w:sz w:val="24"/>
          <w:szCs w:val="24"/>
        </w:rPr>
        <w:t>itty</w:t>
      </w:r>
      <w:r w:rsidRPr="006C6412">
        <w:rPr>
          <w:rFonts w:ascii="Arial Narrow" w:hAnsi="Arial Narrow" w:cs="Arial"/>
          <w:sz w:val="24"/>
          <w:szCs w:val="24"/>
        </w:rPr>
        <w:t>, Thomson, S</w:t>
      </w:r>
      <w:r w:rsidR="00A910CF" w:rsidRPr="006C6412">
        <w:rPr>
          <w:rFonts w:ascii="Arial Narrow" w:hAnsi="Arial Narrow" w:cs="Arial"/>
          <w:sz w:val="24"/>
          <w:szCs w:val="24"/>
        </w:rPr>
        <w:t>tephanie</w:t>
      </w:r>
      <w:r w:rsidRPr="006C6412">
        <w:rPr>
          <w:rFonts w:ascii="Arial Narrow" w:hAnsi="Arial Narrow" w:cs="Arial"/>
          <w:sz w:val="24"/>
          <w:szCs w:val="24"/>
        </w:rPr>
        <w:t>, Tun</w:t>
      </w:r>
      <w:r w:rsidR="00A910CF" w:rsidRPr="006C6412">
        <w:rPr>
          <w:rFonts w:ascii="Arial Narrow" w:hAnsi="Arial Narrow" w:cs="Arial"/>
          <w:sz w:val="24"/>
          <w:szCs w:val="24"/>
        </w:rPr>
        <w:t>s</w:t>
      </w:r>
      <w:r w:rsidRPr="006C6412">
        <w:rPr>
          <w:rFonts w:ascii="Arial Narrow" w:hAnsi="Arial Narrow" w:cs="Arial"/>
          <w:sz w:val="24"/>
          <w:szCs w:val="24"/>
        </w:rPr>
        <w:t>tall, R</w:t>
      </w:r>
      <w:r w:rsidR="00A910CF" w:rsidRPr="006C6412">
        <w:rPr>
          <w:rFonts w:ascii="Arial Narrow" w:hAnsi="Arial Narrow" w:cs="Arial"/>
          <w:sz w:val="24"/>
          <w:szCs w:val="24"/>
        </w:rPr>
        <w:t>ebecca</w:t>
      </w:r>
      <w:r w:rsidRPr="006C6412">
        <w:rPr>
          <w:rFonts w:ascii="Arial Narrow" w:hAnsi="Arial Narrow" w:cs="Arial"/>
          <w:sz w:val="24"/>
          <w:szCs w:val="24"/>
        </w:rPr>
        <w:t xml:space="preserve"> and Vizard, P</w:t>
      </w:r>
      <w:r w:rsidR="00A910CF" w:rsidRPr="006C6412">
        <w:rPr>
          <w:rFonts w:ascii="Arial Narrow" w:hAnsi="Arial Narrow" w:cs="Arial"/>
          <w:sz w:val="24"/>
          <w:szCs w:val="24"/>
        </w:rPr>
        <w:t>olly</w:t>
      </w:r>
      <w:r w:rsidRPr="006C6412">
        <w:rPr>
          <w:rFonts w:ascii="Arial Narrow" w:hAnsi="Arial Narrow" w:cs="Arial"/>
          <w:sz w:val="24"/>
          <w:szCs w:val="24"/>
        </w:rPr>
        <w:t>. 2015</w:t>
      </w:r>
      <w:r w:rsidR="00A910CF"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sz w:val="24"/>
          <w:szCs w:val="24"/>
        </w:rPr>
        <w:t>The Coalition’s Social Policy Record: Policy, Spending and Outcomes 2010-2015</w:t>
      </w:r>
      <w:r w:rsidR="00A910CF" w:rsidRPr="006C6412">
        <w:rPr>
          <w:rFonts w:ascii="Arial Narrow" w:hAnsi="Arial Narrow" w:cs="Arial"/>
          <w:sz w:val="24"/>
          <w:szCs w:val="24"/>
        </w:rPr>
        <w:t>.</w:t>
      </w:r>
      <w:r w:rsidRPr="006C6412">
        <w:rPr>
          <w:rFonts w:ascii="Arial Narrow" w:hAnsi="Arial Narrow" w:cs="Arial"/>
          <w:sz w:val="24"/>
          <w:szCs w:val="24"/>
        </w:rPr>
        <w:t xml:space="preserve"> York: Joseph Rowntree Foundation.</w:t>
      </w:r>
    </w:p>
    <w:p w14:paraId="62983C70" w14:textId="7803EAD0" w:rsidR="00CA2657" w:rsidRPr="006C6412" w:rsidRDefault="00CA2657">
      <w:pPr>
        <w:rPr>
          <w:rFonts w:ascii="Arial Narrow" w:hAnsi="Arial Narrow" w:cs="Arial"/>
          <w:sz w:val="24"/>
          <w:szCs w:val="24"/>
        </w:rPr>
      </w:pPr>
      <w:r>
        <w:rPr>
          <w:rFonts w:ascii="Arial Narrow" w:hAnsi="Arial Narrow" w:cs="Arial"/>
          <w:sz w:val="24"/>
          <w:szCs w:val="24"/>
        </w:rPr>
        <w:t>Merton, Robert K. 1968. The Matthew Effect in Science.</w:t>
      </w:r>
      <w:r w:rsidRPr="00CA2657">
        <w:rPr>
          <w:rFonts w:ascii="Arial Narrow" w:hAnsi="Arial Narrow" w:cs="Arial"/>
          <w:sz w:val="24"/>
          <w:szCs w:val="24"/>
        </w:rPr>
        <w:t xml:space="preserve"> </w:t>
      </w:r>
      <w:r w:rsidRPr="00CA2657">
        <w:rPr>
          <w:rFonts w:ascii="Arial Narrow" w:hAnsi="Arial Narrow" w:cs="Arial"/>
          <w:i/>
          <w:sz w:val="24"/>
          <w:szCs w:val="24"/>
        </w:rPr>
        <w:t>Science</w:t>
      </w:r>
      <w:r w:rsidRPr="00CA2657">
        <w:rPr>
          <w:rFonts w:ascii="Arial Narrow" w:hAnsi="Arial Narrow" w:cs="Arial"/>
          <w:sz w:val="24"/>
          <w:szCs w:val="24"/>
        </w:rPr>
        <w:t xml:space="preserve">. 159 (3810): 56–63. </w:t>
      </w:r>
    </w:p>
    <w:p w14:paraId="2BC42DFC" w14:textId="50927964" w:rsidR="00396BB8" w:rsidRPr="006C6412" w:rsidRDefault="00396BB8">
      <w:pPr>
        <w:rPr>
          <w:rFonts w:ascii="Arial Narrow" w:hAnsi="Arial Narrow" w:cs="Arial"/>
          <w:sz w:val="24"/>
          <w:szCs w:val="24"/>
        </w:rPr>
      </w:pPr>
      <w:r w:rsidRPr="006C6412">
        <w:rPr>
          <w:rFonts w:ascii="Arial Narrow" w:hAnsi="Arial Narrow" w:cs="Arial"/>
          <w:sz w:val="24"/>
          <w:szCs w:val="24"/>
        </w:rPr>
        <w:t>Powell, M</w:t>
      </w:r>
      <w:r w:rsidR="00A910CF" w:rsidRPr="006C6412">
        <w:rPr>
          <w:rFonts w:ascii="Arial Narrow" w:hAnsi="Arial Narrow" w:cs="Arial"/>
          <w:sz w:val="24"/>
          <w:szCs w:val="24"/>
        </w:rPr>
        <w:t>artin</w:t>
      </w:r>
      <w:r w:rsidRPr="006C6412">
        <w:rPr>
          <w:rFonts w:ascii="Arial Narrow" w:hAnsi="Arial Narrow" w:cs="Arial"/>
          <w:sz w:val="24"/>
          <w:szCs w:val="24"/>
        </w:rPr>
        <w:t>. 2007</w:t>
      </w:r>
      <w:r w:rsidR="00A910CF"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sz w:val="24"/>
          <w:szCs w:val="24"/>
        </w:rPr>
        <w:t>Understanding the Mixed Economy of Welfare</w:t>
      </w:r>
      <w:r w:rsidR="00A910CF" w:rsidRPr="006C6412">
        <w:rPr>
          <w:rFonts w:ascii="Arial Narrow" w:hAnsi="Arial Narrow" w:cs="Arial"/>
          <w:i/>
          <w:sz w:val="24"/>
          <w:szCs w:val="24"/>
        </w:rPr>
        <w:t>.</w:t>
      </w:r>
      <w:r w:rsidRPr="006C6412">
        <w:rPr>
          <w:rFonts w:ascii="Arial Narrow" w:hAnsi="Arial Narrow" w:cs="Arial"/>
          <w:sz w:val="24"/>
          <w:szCs w:val="24"/>
        </w:rPr>
        <w:t xml:space="preserve"> Bristol: Policy Press.</w:t>
      </w:r>
    </w:p>
    <w:p w14:paraId="2024D86B" w14:textId="60F0FF0A" w:rsidR="00396BB8" w:rsidRPr="006C6412" w:rsidRDefault="00396BB8">
      <w:pPr>
        <w:rPr>
          <w:rFonts w:ascii="Arial Narrow" w:hAnsi="Arial Narrow" w:cs="Arial"/>
          <w:sz w:val="24"/>
          <w:szCs w:val="24"/>
        </w:rPr>
      </w:pPr>
      <w:proofErr w:type="spellStart"/>
      <w:r w:rsidRPr="006C6412">
        <w:rPr>
          <w:rFonts w:ascii="Arial Narrow" w:hAnsi="Arial Narrow" w:cs="Arial"/>
          <w:sz w:val="24"/>
          <w:szCs w:val="24"/>
        </w:rPr>
        <w:t>Rooff</w:t>
      </w:r>
      <w:proofErr w:type="spellEnd"/>
      <w:r w:rsidRPr="006C6412">
        <w:rPr>
          <w:rFonts w:ascii="Arial Narrow" w:hAnsi="Arial Narrow" w:cs="Arial"/>
          <w:sz w:val="24"/>
          <w:szCs w:val="24"/>
        </w:rPr>
        <w:t>, M</w:t>
      </w:r>
      <w:r w:rsidR="00A910CF" w:rsidRPr="006C6412">
        <w:rPr>
          <w:rFonts w:ascii="Arial Narrow" w:hAnsi="Arial Narrow" w:cs="Arial"/>
          <w:sz w:val="24"/>
          <w:szCs w:val="24"/>
        </w:rPr>
        <w:t>adeline</w:t>
      </w:r>
      <w:r w:rsidRPr="006C6412">
        <w:rPr>
          <w:rFonts w:ascii="Arial Narrow" w:hAnsi="Arial Narrow" w:cs="Arial"/>
          <w:sz w:val="24"/>
          <w:szCs w:val="24"/>
        </w:rPr>
        <w:t>. 1972</w:t>
      </w:r>
      <w:r w:rsidR="00A910CF"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sz w:val="24"/>
          <w:szCs w:val="24"/>
        </w:rPr>
        <w:t>A Hundred Years of Family Welfare</w:t>
      </w:r>
      <w:r w:rsidR="00A910CF" w:rsidRPr="006C6412">
        <w:rPr>
          <w:rFonts w:ascii="Arial Narrow" w:hAnsi="Arial Narrow" w:cs="Arial"/>
          <w:i/>
          <w:sz w:val="24"/>
          <w:szCs w:val="24"/>
        </w:rPr>
        <w:t>.</w:t>
      </w:r>
      <w:r w:rsidRPr="006C6412">
        <w:rPr>
          <w:rFonts w:ascii="Arial Narrow" w:hAnsi="Arial Narrow" w:cs="Arial"/>
          <w:sz w:val="24"/>
          <w:szCs w:val="24"/>
        </w:rPr>
        <w:t xml:space="preserve"> London: Michael Joseph.</w:t>
      </w:r>
    </w:p>
    <w:p w14:paraId="67BF126D" w14:textId="56FCDC5C" w:rsidR="00396BB8" w:rsidRPr="006C6412" w:rsidRDefault="00396BB8">
      <w:pPr>
        <w:rPr>
          <w:rFonts w:ascii="Arial Narrow" w:hAnsi="Arial Narrow" w:cs="Arial"/>
          <w:sz w:val="24"/>
          <w:szCs w:val="24"/>
        </w:rPr>
      </w:pPr>
      <w:r w:rsidRPr="006C6412">
        <w:rPr>
          <w:rFonts w:ascii="Arial Narrow" w:hAnsi="Arial Narrow" w:cs="Arial"/>
          <w:sz w:val="24"/>
          <w:szCs w:val="24"/>
        </w:rPr>
        <w:t>Stedman Jones, G</w:t>
      </w:r>
      <w:r w:rsidR="00A910CF" w:rsidRPr="006C6412">
        <w:rPr>
          <w:rFonts w:ascii="Arial Narrow" w:hAnsi="Arial Narrow" w:cs="Arial"/>
          <w:sz w:val="24"/>
          <w:szCs w:val="24"/>
        </w:rPr>
        <w:t>areth</w:t>
      </w:r>
      <w:r w:rsidRPr="006C6412">
        <w:rPr>
          <w:rFonts w:ascii="Arial Narrow" w:hAnsi="Arial Narrow" w:cs="Arial"/>
          <w:sz w:val="24"/>
          <w:szCs w:val="24"/>
        </w:rPr>
        <w:t>. 1971</w:t>
      </w:r>
      <w:r w:rsidR="00A910CF"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sz w:val="24"/>
          <w:szCs w:val="24"/>
        </w:rPr>
        <w:t>Outcast London: A Study in the Relationship Between Classes in Victorian Society</w:t>
      </w:r>
      <w:r w:rsidR="00A910CF" w:rsidRPr="006C6412">
        <w:rPr>
          <w:rFonts w:ascii="Arial Narrow" w:hAnsi="Arial Narrow" w:cs="Arial"/>
          <w:sz w:val="24"/>
          <w:szCs w:val="24"/>
        </w:rPr>
        <w:t>.</w:t>
      </w:r>
      <w:r w:rsidRPr="006C6412">
        <w:rPr>
          <w:rFonts w:ascii="Arial Narrow" w:hAnsi="Arial Narrow" w:cs="Arial"/>
          <w:sz w:val="24"/>
          <w:szCs w:val="24"/>
        </w:rPr>
        <w:t xml:space="preserve"> London: Oxford University Press.</w:t>
      </w:r>
    </w:p>
    <w:p w14:paraId="4DD2B63C" w14:textId="6500C8C5" w:rsidR="0015146F" w:rsidRPr="006C6412" w:rsidRDefault="0015146F" w:rsidP="0015146F">
      <w:pPr>
        <w:spacing w:after="0" w:line="240" w:lineRule="auto"/>
        <w:rPr>
          <w:rFonts w:ascii="Arial Narrow" w:eastAsia="Times New Roman" w:hAnsi="Arial Narrow" w:cs="Arial"/>
          <w:sz w:val="24"/>
          <w:szCs w:val="24"/>
          <w:lang w:eastAsia="en-GB"/>
        </w:rPr>
      </w:pPr>
      <w:r w:rsidRPr="006C6412">
        <w:rPr>
          <w:rFonts w:ascii="Arial Narrow" w:eastAsia="Times New Roman" w:hAnsi="Arial Narrow" w:cs="Arial"/>
          <w:sz w:val="24"/>
          <w:szCs w:val="24"/>
          <w:lang w:eastAsia="en-GB"/>
        </w:rPr>
        <w:t>Thane, P</w:t>
      </w:r>
      <w:r w:rsidR="00A910CF" w:rsidRPr="006C6412">
        <w:rPr>
          <w:rFonts w:ascii="Arial Narrow" w:eastAsia="Times New Roman" w:hAnsi="Arial Narrow" w:cs="Arial"/>
          <w:sz w:val="24"/>
          <w:szCs w:val="24"/>
          <w:lang w:eastAsia="en-GB"/>
        </w:rPr>
        <w:t>at</w:t>
      </w:r>
      <w:r w:rsidRPr="006C6412">
        <w:rPr>
          <w:rFonts w:ascii="Arial Narrow" w:eastAsia="Times New Roman" w:hAnsi="Arial Narrow" w:cs="Arial"/>
          <w:sz w:val="24"/>
          <w:szCs w:val="24"/>
          <w:lang w:eastAsia="en-GB"/>
        </w:rPr>
        <w:t>.</w:t>
      </w:r>
      <w:r w:rsidR="00DC1244" w:rsidRPr="006C6412">
        <w:rPr>
          <w:rFonts w:ascii="Arial Narrow" w:eastAsia="Times New Roman" w:hAnsi="Arial Narrow" w:cs="Arial"/>
          <w:sz w:val="24"/>
          <w:szCs w:val="24"/>
          <w:lang w:eastAsia="en-GB"/>
        </w:rPr>
        <w:t xml:space="preserve"> 1990</w:t>
      </w:r>
      <w:r w:rsidR="001B44A0" w:rsidRPr="006C6412">
        <w:rPr>
          <w:rFonts w:ascii="Arial Narrow" w:eastAsia="Times New Roman" w:hAnsi="Arial Narrow" w:cs="Arial"/>
          <w:sz w:val="24"/>
          <w:szCs w:val="24"/>
          <w:lang w:eastAsia="en-GB"/>
        </w:rPr>
        <w:t>.</w:t>
      </w:r>
      <w:r w:rsidRPr="006C6412">
        <w:rPr>
          <w:rFonts w:ascii="Arial Narrow" w:eastAsia="Times New Roman" w:hAnsi="Arial Narrow" w:cs="Arial"/>
          <w:sz w:val="24"/>
          <w:szCs w:val="24"/>
          <w:lang w:eastAsia="en-GB"/>
        </w:rPr>
        <w:t xml:space="preserve"> Government and society in England and Wales, 1750-1914</w:t>
      </w:r>
      <w:r w:rsidR="001B44A0" w:rsidRPr="006C6412">
        <w:rPr>
          <w:rFonts w:ascii="Arial Narrow" w:eastAsia="Times New Roman" w:hAnsi="Arial Narrow" w:cs="Arial"/>
          <w:sz w:val="24"/>
          <w:szCs w:val="24"/>
          <w:lang w:eastAsia="en-GB"/>
        </w:rPr>
        <w:t>. I</w:t>
      </w:r>
      <w:r w:rsidRPr="006C6412">
        <w:rPr>
          <w:rFonts w:ascii="Arial Narrow" w:eastAsia="Times New Roman" w:hAnsi="Arial Narrow" w:cs="Arial"/>
          <w:sz w:val="24"/>
          <w:szCs w:val="24"/>
          <w:lang w:eastAsia="en-GB"/>
        </w:rPr>
        <w:t xml:space="preserve">n </w:t>
      </w:r>
      <w:r w:rsidRPr="006C6412">
        <w:rPr>
          <w:rFonts w:ascii="Arial Narrow" w:eastAsia="Times New Roman" w:hAnsi="Arial Narrow" w:cs="Arial"/>
          <w:i/>
          <w:sz w:val="24"/>
          <w:szCs w:val="24"/>
          <w:lang w:eastAsia="en-GB"/>
        </w:rPr>
        <w:t>The Cambridge Social History of Britain 1750-1950</w:t>
      </w:r>
      <w:r w:rsidRPr="006C6412">
        <w:rPr>
          <w:rFonts w:ascii="Arial Narrow" w:eastAsia="Times New Roman" w:hAnsi="Arial Narrow" w:cs="Arial"/>
          <w:sz w:val="24"/>
          <w:szCs w:val="24"/>
          <w:lang w:eastAsia="en-GB"/>
        </w:rPr>
        <w:t xml:space="preserve">, </w:t>
      </w:r>
      <w:r w:rsidRPr="006C6412">
        <w:rPr>
          <w:rFonts w:ascii="Arial Narrow" w:eastAsia="Times New Roman" w:hAnsi="Arial Narrow" w:cs="Arial"/>
          <w:i/>
          <w:sz w:val="24"/>
          <w:szCs w:val="24"/>
          <w:lang w:eastAsia="en-GB"/>
        </w:rPr>
        <w:t>Vol. 3, Social Agencies and Institutions</w:t>
      </w:r>
      <w:r w:rsidR="001B44A0" w:rsidRPr="006C6412">
        <w:rPr>
          <w:rFonts w:ascii="Arial Narrow" w:eastAsia="Times New Roman" w:hAnsi="Arial Narrow" w:cs="Arial"/>
          <w:i/>
          <w:sz w:val="24"/>
          <w:szCs w:val="24"/>
          <w:lang w:eastAsia="en-GB"/>
        </w:rPr>
        <w:t xml:space="preserve">. </w:t>
      </w:r>
      <w:r w:rsidR="001B44A0" w:rsidRPr="006C6412">
        <w:rPr>
          <w:rFonts w:ascii="Arial Narrow" w:eastAsia="Times New Roman" w:hAnsi="Arial Narrow" w:cs="Arial"/>
          <w:sz w:val="24"/>
          <w:szCs w:val="24"/>
          <w:lang w:eastAsia="en-GB"/>
        </w:rPr>
        <w:t>Edited by</w:t>
      </w:r>
      <w:r w:rsidR="001B44A0" w:rsidRPr="006C6412">
        <w:rPr>
          <w:rFonts w:ascii="Arial Narrow" w:eastAsia="Times New Roman" w:hAnsi="Arial Narrow" w:cs="Arial"/>
          <w:i/>
          <w:sz w:val="24"/>
          <w:szCs w:val="24"/>
          <w:lang w:eastAsia="en-GB"/>
        </w:rPr>
        <w:t xml:space="preserve"> </w:t>
      </w:r>
      <w:r w:rsidR="001B44A0" w:rsidRPr="006C6412">
        <w:rPr>
          <w:rFonts w:ascii="Arial Narrow" w:eastAsia="Times New Roman" w:hAnsi="Arial Narrow" w:cs="Arial"/>
          <w:sz w:val="24"/>
          <w:szCs w:val="24"/>
          <w:lang w:eastAsia="en-GB"/>
        </w:rPr>
        <w:t xml:space="preserve">Thompson, F.M.L. </w:t>
      </w:r>
      <w:r w:rsidRPr="006C6412">
        <w:rPr>
          <w:rFonts w:ascii="Arial Narrow" w:eastAsia="Times New Roman" w:hAnsi="Arial Narrow" w:cs="Arial"/>
          <w:sz w:val="24"/>
          <w:szCs w:val="24"/>
          <w:lang w:eastAsia="en-GB"/>
        </w:rPr>
        <w:t>Cambridge: Cambridge University Press</w:t>
      </w:r>
      <w:r w:rsidR="00762F88" w:rsidRPr="006C6412">
        <w:rPr>
          <w:rFonts w:ascii="Arial Narrow" w:eastAsia="Times New Roman" w:hAnsi="Arial Narrow" w:cs="Arial"/>
          <w:sz w:val="24"/>
          <w:szCs w:val="24"/>
          <w:lang w:eastAsia="en-GB"/>
        </w:rPr>
        <w:t>, pp. 1-62.</w:t>
      </w:r>
    </w:p>
    <w:p w14:paraId="7F756C09" w14:textId="77777777" w:rsidR="0015146F" w:rsidRPr="006C6412" w:rsidRDefault="0015146F" w:rsidP="0015146F">
      <w:pPr>
        <w:spacing w:after="0" w:line="240" w:lineRule="auto"/>
        <w:rPr>
          <w:rFonts w:ascii="Arial Narrow" w:hAnsi="Arial Narrow" w:cs="Arial"/>
          <w:sz w:val="24"/>
          <w:szCs w:val="24"/>
        </w:rPr>
      </w:pPr>
    </w:p>
    <w:p w14:paraId="2832C6ED" w14:textId="4E1A1BA3" w:rsidR="00396BB8" w:rsidRPr="006C6412" w:rsidRDefault="00396BB8">
      <w:pPr>
        <w:rPr>
          <w:rFonts w:ascii="Arial Narrow" w:hAnsi="Arial Narrow" w:cs="Arial"/>
          <w:sz w:val="24"/>
          <w:szCs w:val="24"/>
        </w:rPr>
      </w:pPr>
      <w:r w:rsidRPr="006C6412">
        <w:rPr>
          <w:rFonts w:ascii="Arial Narrow" w:hAnsi="Arial Narrow" w:cs="Arial"/>
          <w:sz w:val="24"/>
          <w:szCs w:val="24"/>
        </w:rPr>
        <w:t>Walker, S</w:t>
      </w:r>
      <w:r w:rsidR="001B44A0" w:rsidRPr="006C6412">
        <w:rPr>
          <w:rFonts w:ascii="Arial Narrow" w:hAnsi="Arial Narrow" w:cs="Arial"/>
          <w:sz w:val="24"/>
          <w:szCs w:val="24"/>
        </w:rPr>
        <w:t xml:space="preserve">tephen </w:t>
      </w:r>
      <w:r w:rsidRPr="006C6412">
        <w:rPr>
          <w:rFonts w:ascii="Arial Narrow" w:hAnsi="Arial Narrow" w:cs="Arial"/>
          <w:sz w:val="24"/>
          <w:szCs w:val="24"/>
        </w:rPr>
        <w:t>P. 2004</w:t>
      </w:r>
      <w:r w:rsidR="001B44A0" w:rsidRPr="006C6412">
        <w:rPr>
          <w:rFonts w:ascii="Arial Narrow" w:hAnsi="Arial Narrow" w:cs="Arial"/>
          <w:sz w:val="24"/>
          <w:szCs w:val="24"/>
        </w:rPr>
        <w:t>.</w:t>
      </w:r>
      <w:r w:rsidRPr="006C6412">
        <w:rPr>
          <w:rFonts w:ascii="Arial Narrow" w:hAnsi="Arial Narrow" w:cs="Arial"/>
          <w:sz w:val="24"/>
          <w:szCs w:val="24"/>
        </w:rPr>
        <w:t xml:space="preserve"> Expense, social and moral control. Accounting and administration of the old poor law in England and Wales</w:t>
      </w:r>
      <w:r w:rsidR="001B44A0"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sz w:val="24"/>
          <w:szCs w:val="24"/>
        </w:rPr>
        <w:t>Journal of Accounting and Public Policy</w:t>
      </w:r>
      <w:r w:rsidRPr="006C6412">
        <w:rPr>
          <w:rFonts w:ascii="Arial Narrow" w:hAnsi="Arial Narrow" w:cs="Arial"/>
          <w:sz w:val="24"/>
          <w:szCs w:val="24"/>
        </w:rPr>
        <w:t xml:space="preserve"> 23: 85-127.</w:t>
      </w:r>
    </w:p>
    <w:p w14:paraId="2902BF4A" w14:textId="373E6CD4" w:rsidR="00396BB8" w:rsidRPr="006C6412" w:rsidRDefault="00396BB8">
      <w:pPr>
        <w:rPr>
          <w:rFonts w:ascii="Arial Narrow" w:hAnsi="Arial Narrow" w:cs="Arial"/>
          <w:sz w:val="24"/>
          <w:szCs w:val="24"/>
        </w:rPr>
      </w:pPr>
      <w:r w:rsidRPr="006C6412">
        <w:rPr>
          <w:rFonts w:ascii="Arial Narrow" w:hAnsi="Arial Narrow" w:cs="Arial"/>
          <w:sz w:val="24"/>
          <w:szCs w:val="24"/>
        </w:rPr>
        <w:t>White, S</w:t>
      </w:r>
      <w:r w:rsidR="00675066" w:rsidRPr="006C6412">
        <w:rPr>
          <w:rFonts w:ascii="Arial Narrow" w:hAnsi="Arial Narrow" w:cs="Arial"/>
          <w:sz w:val="24"/>
          <w:szCs w:val="24"/>
        </w:rPr>
        <w:t>ue</w:t>
      </w:r>
      <w:r w:rsidRPr="006C6412">
        <w:rPr>
          <w:rFonts w:ascii="Arial Narrow" w:hAnsi="Arial Narrow" w:cs="Arial"/>
          <w:sz w:val="24"/>
          <w:szCs w:val="24"/>
        </w:rPr>
        <w:t>, Hall, C</w:t>
      </w:r>
      <w:r w:rsidR="00675066" w:rsidRPr="006C6412">
        <w:rPr>
          <w:rFonts w:ascii="Arial Narrow" w:hAnsi="Arial Narrow" w:cs="Arial"/>
          <w:sz w:val="24"/>
          <w:szCs w:val="24"/>
        </w:rPr>
        <w:t>hris</w:t>
      </w:r>
      <w:r w:rsidRPr="006C6412">
        <w:rPr>
          <w:rFonts w:ascii="Arial Narrow" w:hAnsi="Arial Narrow" w:cs="Arial"/>
          <w:sz w:val="24"/>
          <w:szCs w:val="24"/>
        </w:rPr>
        <w:t xml:space="preserve"> and </w:t>
      </w:r>
      <w:proofErr w:type="spellStart"/>
      <w:r w:rsidRPr="006C6412">
        <w:rPr>
          <w:rFonts w:ascii="Arial Narrow" w:hAnsi="Arial Narrow" w:cs="Arial"/>
          <w:sz w:val="24"/>
          <w:szCs w:val="24"/>
        </w:rPr>
        <w:t>Peckover</w:t>
      </w:r>
      <w:proofErr w:type="spellEnd"/>
      <w:r w:rsidRPr="006C6412">
        <w:rPr>
          <w:rFonts w:ascii="Arial Narrow" w:hAnsi="Arial Narrow" w:cs="Arial"/>
          <w:sz w:val="24"/>
          <w:szCs w:val="24"/>
        </w:rPr>
        <w:t>, S</w:t>
      </w:r>
      <w:r w:rsidR="00675066" w:rsidRPr="006C6412">
        <w:rPr>
          <w:rFonts w:ascii="Arial Narrow" w:hAnsi="Arial Narrow" w:cs="Arial"/>
          <w:sz w:val="24"/>
          <w:szCs w:val="24"/>
        </w:rPr>
        <w:t>ue</w:t>
      </w:r>
      <w:r w:rsidRPr="006C6412">
        <w:rPr>
          <w:rFonts w:ascii="Arial Narrow" w:hAnsi="Arial Narrow" w:cs="Arial"/>
          <w:sz w:val="24"/>
          <w:szCs w:val="24"/>
        </w:rPr>
        <w:t>. 2009</w:t>
      </w:r>
      <w:r w:rsidR="00675066" w:rsidRPr="006C6412">
        <w:rPr>
          <w:rFonts w:ascii="Arial Narrow" w:hAnsi="Arial Narrow" w:cs="Arial"/>
          <w:sz w:val="24"/>
          <w:szCs w:val="24"/>
        </w:rPr>
        <w:t>.</w:t>
      </w:r>
      <w:r w:rsidRPr="006C6412">
        <w:rPr>
          <w:rFonts w:ascii="Arial Narrow" w:hAnsi="Arial Narrow" w:cs="Arial"/>
          <w:sz w:val="24"/>
          <w:szCs w:val="24"/>
        </w:rPr>
        <w:t xml:space="preserve"> The descriptive tyranny of the Common Assessment Framework: technologies of categorisation and professional practice in child welfare</w:t>
      </w:r>
      <w:r w:rsidR="00675066"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sz w:val="24"/>
          <w:szCs w:val="24"/>
        </w:rPr>
        <w:t>British Journal of Social Work</w:t>
      </w:r>
      <w:r w:rsidRPr="006C6412">
        <w:rPr>
          <w:rFonts w:ascii="Arial Narrow" w:hAnsi="Arial Narrow" w:cs="Arial"/>
          <w:sz w:val="24"/>
          <w:szCs w:val="24"/>
        </w:rPr>
        <w:t xml:space="preserve"> 39: 1197-1217.</w:t>
      </w:r>
    </w:p>
    <w:p w14:paraId="3686ECDA" w14:textId="116BD621" w:rsidR="00396BB8" w:rsidRPr="006C6412" w:rsidRDefault="00396BB8">
      <w:pPr>
        <w:rPr>
          <w:rFonts w:ascii="Arial Narrow" w:hAnsi="Arial Narrow" w:cs="Arial"/>
          <w:sz w:val="24"/>
          <w:szCs w:val="24"/>
        </w:rPr>
      </w:pPr>
      <w:proofErr w:type="spellStart"/>
      <w:r w:rsidRPr="006C6412">
        <w:rPr>
          <w:rFonts w:ascii="Arial Narrow" w:hAnsi="Arial Narrow" w:cs="Arial"/>
          <w:sz w:val="24"/>
          <w:szCs w:val="24"/>
        </w:rPr>
        <w:t>Woodroofe</w:t>
      </w:r>
      <w:proofErr w:type="spellEnd"/>
      <w:r w:rsidRPr="006C6412">
        <w:rPr>
          <w:rFonts w:ascii="Arial Narrow" w:hAnsi="Arial Narrow" w:cs="Arial"/>
          <w:sz w:val="24"/>
          <w:szCs w:val="24"/>
        </w:rPr>
        <w:t>, K</w:t>
      </w:r>
      <w:r w:rsidR="00675066" w:rsidRPr="006C6412">
        <w:rPr>
          <w:rFonts w:ascii="Arial Narrow" w:hAnsi="Arial Narrow" w:cs="Arial"/>
          <w:sz w:val="24"/>
          <w:szCs w:val="24"/>
        </w:rPr>
        <w:t>athleen</w:t>
      </w:r>
      <w:r w:rsidRPr="006C6412">
        <w:rPr>
          <w:rFonts w:ascii="Arial Narrow" w:hAnsi="Arial Narrow" w:cs="Arial"/>
          <w:sz w:val="24"/>
          <w:szCs w:val="24"/>
        </w:rPr>
        <w:t>. 1962</w:t>
      </w:r>
      <w:r w:rsidR="00675066" w:rsidRPr="006C6412">
        <w:rPr>
          <w:rFonts w:ascii="Arial Narrow" w:hAnsi="Arial Narrow" w:cs="Arial"/>
          <w:sz w:val="24"/>
          <w:szCs w:val="24"/>
        </w:rPr>
        <w:t>.</w:t>
      </w:r>
      <w:r w:rsidRPr="006C6412">
        <w:rPr>
          <w:rFonts w:ascii="Arial Narrow" w:hAnsi="Arial Narrow" w:cs="Arial"/>
          <w:sz w:val="24"/>
          <w:szCs w:val="24"/>
        </w:rPr>
        <w:t xml:space="preserve"> </w:t>
      </w:r>
      <w:r w:rsidRPr="006C6412">
        <w:rPr>
          <w:rFonts w:ascii="Arial Narrow" w:hAnsi="Arial Narrow" w:cs="Arial"/>
          <w:i/>
          <w:sz w:val="24"/>
          <w:szCs w:val="24"/>
        </w:rPr>
        <w:t>From Charity to Social Work</w:t>
      </w:r>
      <w:r w:rsidR="00675066" w:rsidRPr="006C6412">
        <w:rPr>
          <w:rFonts w:ascii="Arial Narrow" w:hAnsi="Arial Narrow" w:cs="Arial"/>
          <w:i/>
          <w:sz w:val="24"/>
          <w:szCs w:val="24"/>
        </w:rPr>
        <w:t>.</w:t>
      </w:r>
      <w:r w:rsidRPr="006C6412">
        <w:rPr>
          <w:rFonts w:ascii="Arial Narrow" w:hAnsi="Arial Narrow" w:cs="Arial"/>
          <w:sz w:val="24"/>
          <w:szCs w:val="24"/>
        </w:rPr>
        <w:t xml:space="preserve"> London: Routledge and Kegan Paul.</w:t>
      </w:r>
    </w:p>
    <w:p w14:paraId="71393FFC" w14:textId="48861B6A" w:rsidR="00396BB8" w:rsidRPr="006C6412" w:rsidRDefault="00396BB8">
      <w:pPr>
        <w:rPr>
          <w:rFonts w:ascii="Arial Narrow" w:hAnsi="Arial Narrow" w:cs="Arial"/>
          <w:sz w:val="24"/>
          <w:szCs w:val="24"/>
        </w:rPr>
      </w:pPr>
    </w:p>
    <w:p w14:paraId="5BD69815" w14:textId="52955105" w:rsidR="003529C5" w:rsidRPr="006C6412" w:rsidRDefault="003529C5">
      <w:pPr>
        <w:rPr>
          <w:rFonts w:ascii="Arial Narrow" w:hAnsi="Arial Narrow" w:cs="Arial"/>
          <w:sz w:val="24"/>
          <w:szCs w:val="24"/>
        </w:rPr>
      </w:pPr>
    </w:p>
    <w:p w14:paraId="4551FC2A" w14:textId="7BD033B9" w:rsidR="003529C5" w:rsidRPr="006C6412" w:rsidRDefault="003529C5">
      <w:pPr>
        <w:rPr>
          <w:rFonts w:ascii="Arial Narrow" w:hAnsi="Arial Narrow" w:cs="Arial"/>
          <w:b/>
          <w:sz w:val="24"/>
          <w:szCs w:val="24"/>
        </w:rPr>
      </w:pPr>
      <w:r w:rsidRPr="006C6412">
        <w:rPr>
          <w:rFonts w:ascii="Arial Narrow" w:hAnsi="Arial Narrow" w:cs="Arial"/>
          <w:b/>
          <w:sz w:val="24"/>
          <w:szCs w:val="24"/>
        </w:rPr>
        <w:t>APPENDIX: FIGURES</w:t>
      </w:r>
      <w:r w:rsidR="00A10E1E" w:rsidRPr="006C6412">
        <w:rPr>
          <w:rFonts w:ascii="Arial Narrow" w:hAnsi="Arial Narrow" w:cs="Arial"/>
          <w:b/>
          <w:sz w:val="24"/>
          <w:szCs w:val="24"/>
        </w:rPr>
        <w:t xml:space="preserve"> – see accompanying pdf file</w:t>
      </w:r>
    </w:p>
    <w:p w14:paraId="0BE718F3" w14:textId="1E607E28" w:rsidR="00A3050D" w:rsidRPr="006C6412" w:rsidRDefault="00A3050D">
      <w:pPr>
        <w:rPr>
          <w:rFonts w:ascii="Arial Narrow" w:hAnsi="Arial Narrow" w:cs="Arial"/>
          <w:sz w:val="24"/>
          <w:szCs w:val="24"/>
        </w:rPr>
      </w:pPr>
      <w:r w:rsidRPr="006C6412">
        <w:rPr>
          <w:rFonts w:ascii="Arial Narrow" w:hAnsi="Arial Narrow" w:cs="Arial"/>
          <w:sz w:val="24"/>
          <w:szCs w:val="24"/>
        </w:rPr>
        <w:t>Figure A1</w:t>
      </w:r>
    </w:p>
    <w:p w14:paraId="3BE618DB" w14:textId="7145AD25" w:rsidR="00A3050D" w:rsidRPr="006C6412" w:rsidRDefault="00A3050D">
      <w:pPr>
        <w:rPr>
          <w:rFonts w:ascii="Arial Narrow" w:hAnsi="Arial Narrow" w:cs="Arial"/>
          <w:sz w:val="24"/>
          <w:szCs w:val="24"/>
        </w:rPr>
      </w:pPr>
      <w:r w:rsidRPr="006C6412">
        <w:rPr>
          <w:rFonts w:ascii="Arial Narrow" w:hAnsi="Arial Narrow" w:cs="Arial"/>
          <w:sz w:val="24"/>
          <w:szCs w:val="24"/>
        </w:rPr>
        <w:t>Figure A2</w:t>
      </w:r>
    </w:p>
    <w:p w14:paraId="550B3704" w14:textId="03B6A29D" w:rsidR="00A3050D" w:rsidRPr="006C6412" w:rsidRDefault="00A3050D">
      <w:pPr>
        <w:rPr>
          <w:rFonts w:ascii="Arial Narrow" w:hAnsi="Arial Narrow" w:cs="Arial"/>
          <w:sz w:val="24"/>
          <w:szCs w:val="24"/>
        </w:rPr>
      </w:pPr>
      <w:r w:rsidRPr="006C6412">
        <w:rPr>
          <w:rFonts w:ascii="Arial Narrow" w:hAnsi="Arial Narrow" w:cs="Arial"/>
          <w:sz w:val="24"/>
          <w:szCs w:val="24"/>
        </w:rPr>
        <w:t>Figure A3</w:t>
      </w:r>
    </w:p>
    <w:p w14:paraId="13D5760A" w14:textId="25686201" w:rsidR="00A3050D" w:rsidRPr="006C6412" w:rsidRDefault="00A3050D">
      <w:pPr>
        <w:rPr>
          <w:rFonts w:ascii="Arial Narrow" w:hAnsi="Arial Narrow" w:cs="Arial"/>
          <w:sz w:val="24"/>
          <w:szCs w:val="24"/>
        </w:rPr>
      </w:pPr>
      <w:r w:rsidRPr="006C6412">
        <w:rPr>
          <w:rFonts w:ascii="Arial Narrow" w:hAnsi="Arial Narrow" w:cs="Arial"/>
          <w:sz w:val="24"/>
          <w:szCs w:val="24"/>
        </w:rPr>
        <w:t>Figure A4</w:t>
      </w:r>
    </w:p>
    <w:p w14:paraId="30849855" w14:textId="69D4B1CB" w:rsidR="00A3050D" w:rsidRPr="006C6412" w:rsidRDefault="00A3050D">
      <w:pPr>
        <w:rPr>
          <w:rFonts w:ascii="Arial Narrow" w:hAnsi="Arial Narrow" w:cs="Arial"/>
          <w:sz w:val="24"/>
          <w:szCs w:val="24"/>
        </w:rPr>
      </w:pPr>
    </w:p>
    <w:p w14:paraId="1FB5AC70" w14:textId="77777777" w:rsidR="00A3050D" w:rsidRPr="006C6412" w:rsidRDefault="00A3050D">
      <w:pPr>
        <w:rPr>
          <w:rFonts w:ascii="Arial Narrow" w:hAnsi="Arial Narrow" w:cs="Arial"/>
          <w:sz w:val="24"/>
          <w:szCs w:val="24"/>
        </w:rPr>
      </w:pPr>
    </w:p>
    <w:sectPr w:rsidR="00A3050D" w:rsidRPr="006C6412" w:rsidSect="0055761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5ABDC" w14:textId="77777777" w:rsidR="00C83C84" w:rsidRDefault="00C83C84" w:rsidP="008D50F0">
      <w:pPr>
        <w:spacing w:after="0" w:line="240" w:lineRule="auto"/>
      </w:pPr>
      <w:r>
        <w:separator/>
      </w:r>
    </w:p>
  </w:endnote>
  <w:endnote w:type="continuationSeparator" w:id="0">
    <w:p w14:paraId="795A5AC5" w14:textId="77777777" w:rsidR="00C83C84" w:rsidRDefault="00C83C84" w:rsidP="008D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6910A" w14:textId="77777777" w:rsidR="00A90077" w:rsidRDefault="00A90077" w:rsidP="00F30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36E55B" w14:textId="77777777" w:rsidR="00A90077" w:rsidRDefault="00A90077" w:rsidP="007E24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2334" w14:textId="77777777" w:rsidR="00A90077" w:rsidRDefault="00A90077" w:rsidP="00F30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B58">
      <w:rPr>
        <w:rStyle w:val="PageNumber"/>
        <w:noProof/>
      </w:rPr>
      <w:t>12</w:t>
    </w:r>
    <w:r>
      <w:rPr>
        <w:rStyle w:val="PageNumber"/>
      </w:rPr>
      <w:fldChar w:fldCharType="end"/>
    </w:r>
  </w:p>
  <w:p w14:paraId="78476A56" w14:textId="77777777" w:rsidR="00A90077" w:rsidRDefault="00A90077" w:rsidP="007E2461">
    <w:pPr>
      <w:pStyle w:val="Footer"/>
      <w:ind w:right="360"/>
      <w:jc w:val="center"/>
    </w:pPr>
  </w:p>
  <w:p w14:paraId="66C76D63" w14:textId="77777777" w:rsidR="00A90077" w:rsidRDefault="00A9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AFDC5" w14:textId="77777777" w:rsidR="00C83C84" w:rsidRDefault="00C83C84" w:rsidP="008D50F0">
      <w:pPr>
        <w:spacing w:after="0" w:line="240" w:lineRule="auto"/>
      </w:pPr>
      <w:r>
        <w:separator/>
      </w:r>
    </w:p>
  </w:footnote>
  <w:footnote w:type="continuationSeparator" w:id="0">
    <w:p w14:paraId="10608B51" w14:textId="77777777" w:rsidR="00C83C84" w:rsidRDefault="00C83C84" w:rsidP="008D50F0">
      <w:pPr>
        <w:spacing w:after="0" w:line="240" w:lineRule="auto"/>
      </w:pPr>
      <w:r>
        <w:continuationSeparator/>
      </w:r>
    </w:p>
  </w:footnote>
  <w:footnote w:id="1">
    <w:p w14:paraId="4825E665" w14:textId="7D475321" w:rsidR="0030596F" w:rsidRDefault="0030596F">
      <w:pPr>
        <w:pStyle w:val="FootnoteText"/>
      </w:pPr>
      <w:r>
        <w:rPr>
          <w:rStyle w:val="FootnoteReference"/>
        </w:rPr>
        <w:footnoteRef/>
      </w:r>
      <w:r>
        <w:t xml:space="preserve"> This page has also been archived via Wayback Machine at </w:t>
      </w:r>
      <w:r w:rsidRPr="0030596F">
        <w:t>https://web.archive.org/web/2018*/https://www.family-action.org.uk/measuring-evaluation/</w:t>
      </w:r>
    </w:p>
  </w:footnote>
  <w:footnote w:id="2">
    <w:p w14:paraId="1C147C16" w14:textId="77777777" w:rsidR="00A90077" w:rsidRDefault="00A90077" w:rsidP="006F2EAB">
      <w:pPr>
        <w:pStyle w:val="FootnoteText"/>
      </w:pPr>
      <w:r>
        <w:rPr>
          <w:rStyle w:val="FootnoteReference"/>
        </w:rPr>
        <w:footnoteRef/>
      </w:r>
      <w:r>
        <w:t xml:space="preserve">  </w:t>
      </w:r>
      <w:r w:rsidRPr="009C1C8F">
        <w:t xml:space="preserve">See </w:t>
      </w:r>
      <w:r w:rsidRPr="009C1C8F">
        <w:t>Gubrium and Holstein</w:t>
      </w:r>
      <w:r>
        <w:t xml:space="preserve"> (1990)</w:t>
      </w:r>
      <w:r w:rsidRPr="009C1C8F">
        <w:t xml:space="preserve"> on the continuing social work motif of reading off the state of a fami</w:t>
      </w:r>
      <w:r>
        <w:t>ly from the state of their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A4E06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0DC1F3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DCB08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17A2C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A042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42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A0D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1E0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6ED13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D146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4669"/>
    <w:multiLevelType w:val="hybridMultilevel"/>
    <w:tmpl w:val="D3E6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415C43"/>
    <w:multiLevelType w:val="hybridMultilevel"/>
    <w:tmpl w:val="5218CC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0F41323"/>
    <w:multiLevelType w:val="hybridMultilevel"/>
    <w:tmpl w:val="D778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F78C7"/>
    <w:multiLevelType w:val="hybridMultilevel"/>
    <w:tmpl w:val="8474B7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5631E94"/>
    <w:multiLevelType w:val="multilevel"/>
    <w:tmpl w:val="B65A18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61B439C"/>
    <w:multiLevelType w:val="hybridMultilevel"/>
    <w:tmpl w:val="F686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803F2"/>
    <w:multiLevelType w:val="hybridMultilevel"/>
    <w:tmpl w:val="288A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AE7086"/>
    <w:multiLevelType w:val="hybridMultilevel"/>
    <w:tmpl w:val="070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14CA2"/>
    <w:multiLevelType w:val="hybridMultilevel"/>
    <w:tmpl w:val="4926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12C35"/>
    <w:multiLevelType w:val="hybridMultilevel"/>
    <w:tmpl w:val="325E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C6929"/>
    <w:multiLevelType w:val="hybridMultilevel"/>
    <w:tmpl w:val="6DEC75F4"/>
    <w:lvl w:ilvl="0" w:tplc="16D2E59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4D335833"/>
    <w:multiLevelType w:val="hybridMultilevel"/>
    <w:tmpl w:val="940E5216"/>
    <w:lvl w:ilvl="0" w:tplc="A63E11D0">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3C68DE"/>
    <w:multiLevelType w:val="hybridMultilevel"/>
    <w:tmpl w:val="D4EC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442C56"/>
    <w:multiLevelType w:val="hybridMultilevel"/>
    <w:tmpl w:val="44DAEA2A"/>
    <w:lvl w:ilvl="0" w:tplc="08090001">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F9A18BF"/>
    <w:multiLevelType w:val="hybridMultilevel"/>
    <w:tmpl w:val="373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4"/>
  </w:num>
  <w:num w:numId="4">
    <w:abstractNumId w:val="12"/>
  </w:num>
  <w:num w:numId="5">
    <w:abstractNumId w:val="15"/>
  </w:num>
  <w:num w:numId="6">
    <w:abstractNumId w:val="22"/>
  </w:num>
  <w:num w:numId="7">
    <w:abstractNumId w:val="16"/>
  </w:num>
  <w:num w:numId="8">
    <w:abstractNumId w:val="19"/>
  </w:num>
  <w:num w:numId="9">
    <w:abstractNumId w:val="10"/>
  </w:num>
  <w:num w:numId="10">
    <w:abstractNumId w:val="11"/>
  </w:num>
  <w:num w:numId="11">
    <w:abstractNumId w:val="20"/>
  </w:num>
  <w:num w:numId="12">
    <w:abstractNumId w:val="21"/>
  </w:num>
  <w:num w:numId="13">
    <w:abstractNumId w:val="23"/>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EE"/>
    <w:rsid w:val="00000410"/>
    <w:rsid w:val="000007E5"/>
    <w:rsid w:val="00004390"/>
    <w:rsid w:val="00006283"/>
    <w:rsid w:val="00010910"/>
    <w:rsid w:val="00011ED5"/>
    <w:rsid w:val="000121ED"/>
    <w:rsid w:val="0001319C"/>
    <w:rsid w:val="00020831"/>
    <w:rsid w:val="0002245D"/>
    <w:rsid w:val="00023E16"/>
    <w:rsid w:val="00024D7F"/>
    <w:rsid w:val="000343C8"/>
    <w:rsid w:val="000345F8"/>
    <w:rsid w:val="00036994"/>
    <w:rsid w:val="00041EA1"/>
    <w:rsid w:val="00041FAB"/>
    <w:rsid w:val="00042D24"/>
    <w:rsid w:val="00052252"/>
    <w:rsid w:val="00053B56"/>
    <w:rsid w:val="00053CCA"/>
    <w:rsid w:val="00054904"/>
    <w:rsid w:val="000560BC"/>
    <w:rsid w:val="000562F1"/>
    <w:rsid w:val="00056E42"/>
    <w:rsid w:val="00057656"/>
    <w:rsid w:val="00061856"/>
    <w:rsid w:val="00062514"/>
    <w:rsid w:val="00065E2C"/>
    <w:rsid w:val="00066C43"/>
    <w:rsid w:val="000672C4"/>
    <w:rsid w:val="00067D72"/>
    <w:rsid w:val="00082C46"/>
    <w:rsid w:val="00083803"/>
    <w:rsid w:val="00083991"/>
    <w:rsid w:val="00083CA8"/>
    <w:rsid w:val="00084E50"/>
    <w:rsid w:val="00086D89"/>
    <w:rsid w:val="000873B2"/>
    <w:rsid w:val="00090546"/>
    <w:rsid w:val="00093CB3"/>
    <w:rsid w:val="000A0A5B"/>
    <w:rsid w:val="000A13A2"/>
    <w:rsid w:val="000A41A7"/>
    <w:rsid w:val="000A6068"/>
    <w:rsid w:val="000B2642"/>
    <w:rsid w:val="000B3972"/>
    <w:rsid w:val="000B55F9"/>
    <w:rsid w:val="000B704C"/>
    <w:rsid w:val="000C083E"/>
    <w:rsid w:val="000C11FB"/>
    <w:rsid w:val="000C6AAC"/>
    <w:rsid w:val="000D1700"/>
    <w:rsid w:val="000D4110"/>
    <w:rsid w:val="000D7B5F"/>
    <w:rsid w:val="000E18B7"/>
    <w:rsid w:val="000E381D"/>
    <w:rsid w:val="000E54F7"/>
    <w:rsid w:val="000E6F6F"/>
    <w:rsid w:val="000F28AA"/>
    <w:rsid w:val="000F37E0"/>
    <w:rsid w:val="000F3A65"/>
    <w:rsid w:val="000F41A4"/>
    <w:rsid w:val="000F78B7"/>
    <w:rsid w:val="00102864"/>
    <w:rsid w:val="00102AFF"/>
    <w:rsid w:val="00102FA8"/>
    <w:rsid w:val="00103500"/>
    <w:rsid w:val="001036B5"/>
    <w:rsid w:val="0010375B"/>
    <w:rsid w:val="00104B70"/>
    <w:rsid w:val="001058A5"/>
    <w:rsid w:val="0011011E"/>
    <w:rsid w:val="001117F6"/>
    <w:rsid w:val="001121B4"/>
    <w:rsid w:val="001147EE"/>
    <w:rsid w:val="00114B3C"/>
    <w:rsid w:val="00115402"/>
    <w:rsid w:val="00116548"/>
    <w:rsid w:val="00122469"/>
    <w:rsid w:val="00124782"/>
    <w:rsid w:val="00126FC5"/>
    <w:rsid w:val="001270E1"/>
    <w:rsid w:val="00127E5F"/>
    <w:rsid w:val="0013572D"/>
    <w:rsid w:val="001418A3"/>
    <w:rsid w:val="00150B05"/>
    <w:rsid w:val="0015146F"/>
    <w:rsid w:val="00152743"/>
    <w:rsid w:val="0015471E"/>
    <w:rsid w:val="00154924"/>
    <w:rsid w:val="00154A74"/>
    <w:rsid w:val="0015502B"/>
    <w:rsid w:val="00155A4E"/>
    <w:rsid w:val="00155C43"/>
    <w:rsid w:val="00161670"/>
    <w:rsid w:val="00161BE4"/>
    <w:rsid w:val="00163CA7"/>
    <w:rsid w:val="0016605B"/>
    <w:rsid w:val="00173145"/>
    <w:rsid w:val="0017560E"/>
    <w:rsid w:val="0017588C"/>
    <w:rsid w:val="00176EE7"/>
    <w:rsid w:val="00181533"/>
    <w:rsid w:val="001817CF"/>
    <w:rsid w:val="0018273B"/>
    <w:rsid w:val="00182DB6"/>
    <w:rsid w:val="00182EED"/>
    <w:rsid w:val="00193E01"/>
    <w:rsid w:val="00193F68"/>
    <w:rsid w:val="00194CC2"/>
    <w:rsid w:val="001A08B7"/>
    <w:rsid w:val="001A0D38"/>
    <w:rsid w:val="001A1CF0"/>
    <w:rsid w:val="001A3807"/>
    <w:rsid w:val="001A4CD1"/>
    <w:rsid w:val="001B0A9D"/>
    <w:rsid w:val="001B3EC5"/>
    <w:rsid w:val="001B44A0"/>
    <w:rsid w:val="001C1DA5"/>
    <w:rsid w:val="001C225C"/>
    <w:rsid w:val="001C2B21"/>
    <w:rsid w:val="001C40E6"/>
    <w:rsid w:val="001C550F"/>
    <w:rsid w:val="001C6780"/>
    <w:rsid w:val="001C708C"/>
    <w:rsid w:val="001D0209"/>
    <w:rsid w:val="001D1537"/>
    <w:rsid w:val="001D275A"/>
    <w:rsid w:val="001D2DDA"/>
    <w:rsid w:val="001D3DF8"/>
    <w:rsid w:val="001D4407"/>
    <w:rsid w:val="001D48DB"/>
    <w:rsid w:val="001D68AE"/>
    <w:rsid w:val="001D6EC7"/>
    <w:rsid w:val="001D7AA1"/>
    <w:rsid w:val="001E01EA"/>
    <w:rsid w:val="001E0E7A"/>
    <w:rsid w:val="001E15BC"/>
    <w:rsid w:val="001E31EE"/>
    <w:rsid w:val="001F485D"/>
    <w:rsid w:val="00201207"/>
    <w:rsid w:val="00202252"/>
    <w:rsid w:val="00205EAD"/>
    <w:rsid w:val="002070EF"/>
    <w:rsid w:val="0021096F"/>
    <w:rsid w:val="002136D3"/>
    <w:rsid w:val="00214794"/>
    <w:rsid w:val="00216E05"/>
    <w:rsid w:val="00220250"/>
    <w:rsid w:val="0022236F"/>
    <w:rsid w:val="0022297F"/>
    <w:rsid w:val="00223E80"/>
    <w:rsid w:val="0022434E"/>
    <w:rsid w:val="00224BB1"/>
    <w:rsid w:val="00233751"/>
    <w:rsid w:val="00236BCE"/>
    <w:rsid w:val="00240B91"/>
    <w:rsid w:val="00243493"/>
    <w:rsid w:val="00243989"/>
    <w:rsid w:val="00245935"/>
    <w:rsid w:val="00246BEC"/>
    <w:rsid w:val="00246D50"/>
    <w:rsid w:val="00250613"/>
    <w:rsid w:val="002533D9"/>
    <w:rsid w:val="002570EA"/>
    <w:rsid w:val="002604E3"/>
    <w:rsid w:val="002745BF"/>
    <w:rsid w:val="00274A48"/>
    <w:rsid w:val="00274D4E"/>
    <w:rsid w:val="00275849"/>
    <w:rsid w:val="00275CFD"/>
    <w:rsid w:val="002827D3"/>
    <w:rsid w:val="00286B5D"/>
    <w:rsid w:val="00287548"/>
    <w:rsid w:val="00290CA5"/>
    <w:rsid w:val="00295F92"/>
    <w:rsid w:val="002A33FC"/>
    <w:rsid w:val="002A69BD"/>
    <w:rsid w:val="002A6C6B"/>
    <w:rsid w:val="002B04E6"/>
    <w:rsid w:val="002B1303"/>
    <w:rsid w:val="002B2392"/>
    <w:rsid w:val="002B320B"/>
    <w:rsid w:val="002B37B9"/>
    <w:rsid w:val="002B468F"/>
    <w:rsid w:val="002B4871"/>
    <w:rsid w:val="002C1B81"/>
    <w:rsid w:val="002C1D36"/>
    <w:rsid w:val="002C6EC7"/>
    <w:rsid w:val="002D19CD"/>
    <w:rsid w:val="002D42A1"/>
    <w:rsid w:val="002E0B70"/>
    <w:rsid w:val="002E656B"/>
    <w:rsid w:val="002E68B4"/>
    <w:rsid w:val="002F01EA"/>
    <w:rsid w:val="002F1A82"/>
    <w:rsid w:val="002F26ED"/>
    <w:rsid w:val="002F2D3E"/>
    <w:rsid w:val="002F3281"/>
    <w:rsid w:val="002F62D5"/>
    <w:rsid w:val="00300650"/>
    <w:rsid w:val="0030596F"/>
    <w:rsid w:val="00306BF6"/>
    <w:rsid w:val="00307DE1"/>
    <w:rsid w:val="003117F4"/>
    <w:rsid w:val="003139CD"/>
    <w:rsid w:val="00314889"/>
    <w:rsid w:val="00317CF5"/>
    <w:rsid w:val="00325486"/>
    <w:rsid w:val="00326FF5"/>
    <w:rsid w:val="00333C1B"/>
    <w:rsid w:val="00334515"/>
    <w:rsid w:val="003402CC"/>
    <w:rsid w:val="0034061B"/>
    <w:rsid w:val="0034289C"/>
    <w:rsid w:val="00342942"/>
    <w:rsid w:val="003432F1"/>
    <w:rsid w:val="00347C5A"/>
    <w:rsid w:val="00350E56"/>
    <w:rsid w:val="00351631"/>
    <w:rsid w:val="0035291D"/>
    <w:rsid w:val="003529C5"/>
    <w:rsid w:val="003548EC"/>
    <w:rsid w:val="00360F3D"/>
    <w:rsid w:val="0036309C"/>
    <w:rsid w:val="003704AE"/>
    <w:rsid w:val="00371AAB"/>
    <w:rsid w:val="003753E2"/>
    <w:rsid w:val="00375620"/>
    <w:rsid w:val="00376773"/>
    <w:rsid w:val="00376BC5"/>
    <w:rsid w:val="0037782D"/>
    <w:rsid w:val="00377911"/>
    <w:rsid w:val="003817D0"/>
    <w:rsid w:val="00382E7B"/>
    <w:rsid w:val="00385EE8"/>
    <w:rsid w:val="00391055"/>
    <w:rsid w:val="00396BB8"/>
    <w:rsid w:val="003A2C9C"/>
    <w:rsid w:val="003A2F6F"/>
    <w:rsid w:val="003A3460"/>
    <w:rsid w:val="003A4A43"/>
    <w:rsid w:val="003A5BD8"/>
    <w:rsid w:val="003A7D05"/>
    <w:rsid w:val="003B10AB"/>
    <w:rsid w:val="003B1DD5"/>
    <w:rsid w:val="003B3CFC"/>
    <w:rsid w:val="003C0494"/>
    <w:rsid w:val="003C0A5F"/>
    <w:rsid w:val="003C19CD"/>
    <w:rsid w:val="003C24AD"/>
    <w:rsid w:val="003C360C"/>
    <w:rsid w:val="003C481E"/>
    <w:rsid w:val="003D52A5"/>
    <w:rsid w:val="003D5434"/>
    <w:rsid w:val="003E0EBB"/>
    <w:rsid w:val="003F2665"/>
    <w:rsid w:val="003F2F75"/>
    <w:rsid w:val="003F3404"/>
    <w:rsid w:val="003F439C"/>
    <w:rsid w:val="003F4E84"/>
    <w:rsid w:val="003F5933"/>
    <w:rsid w:val="003F7BB6"/>
    <w:rsid w:val="004028F7"/>
    <w:rsid w:val="00404D8D"/>
    <w:rsid w:val="0040551B"/>
    <w:rsid w:val="00407542"/>
    <w:rsid w:val="00407ACB"/>
    <w:rsid w:val="00417432"/>
    <w:rsid w:val="004177C6"/>
    <w:rsid w:val="00422441"/>
    <w:rsid w:val="0042410E"/>
    <w:rsid w:val="004241D1"/>
    <w:rsid w:val="00432468"/>
    <w:rsid w:val="004408BA"/>
    <w:rsid w:val="0044144C"/>
    <w:rsid w:val="00441BA6"/>
    <w:rsid w:val="00442146"/>
    <w:rsid w:val="00443CC5"/>
    <w:rsid w:val="00446B11"/>
    <w:rsid w:val="004476BF"/>
    <w:rsid w:val="00447791"/>
    <w:rsid w:val="00450FDE"/>
    <w:rsid w:val="0045107E"/>
    <w:rsid w:val="00456CCE"/>
    <w:rsid w:val="00456FEC"/>
    <w:rsid w:val="004615F7"/>
    <w:rsid w:val="004674B3"/>
    <w:rsid w:val="004677B5"/>
    <w:rsid w:val="004731D2"/>
    <w:rsid w:val="0047329C"/>
    <w:rsid w:val="004747B6"/>
    <w:rsid w:val="00474B63"/>
    <w:rsid w:val="00480780"/>
    <w:rsid w:val="00481A67"/>
    <w:rsid w:val="004838EA"/>
    <w:rsid w:val="004841A3"/>
    <w:rsid w:val="004857E1"/>
    <w:rsid w:val="004874A5"/>
    <w:rsid w:val="00491DCA"/>
    <w:rsid w:val="00497D58"/>
    <w:rsid w:val="004A00B7"/>
    <w:rsid w:val="004A0C92"/>
    <w:rsid w:val="004A49E3"/>
    <w:rsid w:val="004A7B39"/>
    <w:rsid w:val="004B0728"/>
    <w:rsid w:val="004B1C78"/>
    <w:rsid w:val="004B1E24"/>
    <w:rsid w:val="004B1E53"/>
    <w:rsid w:val="004B3672"/>
    <w:rsid w:val="004B43C0"/>
    <w:rsid w:val="004B47E9"/>
    <w:rsid w:val="004B57EB"/>
    <w:rsid w:val="004B729B"/>
    <w:rsid w:val="004C0988"/>
    <w:rsid w:val="004C0A3F"/>
    <w:rsid w:val="004C4066"/>
    <w:rsid w:val="004C54DD"/>
    <w:rsid w:val="004C5811"/>
    <w:rsid w:val="004C599F"/>
    <w:rsid w:val="004C6DE0"/>
    <w:rsid w:val="004D0034"/>
    <w:rsid w:val="004D15EF"/>
    <w:rsid w:val="004D2B58"/>
    <w:rsid w:val="004D35C8"/>
    <w:rsid w:val="004D5DD5"/>
    <w:rsid w:val="004D6CA5"/>
    <w:rsid w:val="004E0283"/>
    <w:rsid w:val="004E1DDD"/>
    <w:rsid w:val="004E4A6A"/>
    <w:rsid w:val="004E5F07"/>
    <w:rsid w:val="004E6A00"/>
    <w:rsid w:val="004E7297"/>
    <w:rsid w:val="004F0E4B"/>
    <w:rsid w:val="004F11FF"/>
    <w:rsid w:val="004F1817"/>
    <w:rsid w:val="004F2811"/>
    <w:rsid w:val="004F2CBE"/>
    <w:rsid w:val="004F390B"/>
    <w:rsid w:val="004F528A"/>
    <w:rsid w:val="00502002"/>
    <w:rsid w:val="005053C1"/>
    <w:rsid w:val="005054F3"/>
    <w:rsid w:val="0050601A"/>
    <w:rsid w:val="005062B1"/>
    <w:rsid w:val="005063E3"/>
    <w:rsid w:val="00512169"/>
    <w:rsid w:val="005125D0"/>
    <w:rsid w:val="00512F58"/>
    <w:rsid w:val="00513B8B"/>
    <w:rsid w:val="00514B78"/>
    <w:rsid w:val="0051615F"/>
    <w:rsid w:val="00517735"/>
    <w:rsid w:val="0052148D"/>
    <w:rsid w:val="00521DAD"/>
    <w:rsid w:val="00523DA4"/>
    <w:rsid w:val="00525FE0"/>
    <w:rsid w:val="005262C9"/>
    <w:rsid w:val="00526D25"/>
    <w:rsid w:val="00527136"/>
    <w:rsid w:val="00533A29"/>
    <w:rsid w:val="005425FF"/>
    <w:rsid w:val="00542D51"/>
    <w:rsid w:val="00543512"/>
    <w:rsid w:val="00551EB2"/>
    <w:rsid w:val="00554148"/>
    <w:rsid w:val="005545CF"/>
    <w:rsid w:val="0055761C"/>
    <w:rsid w:val="00560533"/>
    <w:rsid w:val="005607E8"/>
    <w:rsid w:val="00560B05"/>
    <w:rsid w:val="00560BFD"/>
    <w:rsid w:val="005635EE"/>
    <w:rsid w:val="00565E11"/>
    <w:rsid w:val="00566A80"/>
    <w:rsid w:val="00576CA7"/>
    <w:rsid w:val="00577FCC"/>
    <w:rsid w:val="00581E91"/>
    <w:rsid w:val="00581F0E"/>
    <w:rsid w:val="0058423D"/>
    <w:rsid w:val="0058496E"/>
    <w:rsid w:val="0058519E"/>
    <w:rsid w:val="00587B99"/>
    <w:rsid w:val="005931B4"/>
    <w:rsid w:val="00595910"/>
    <w:rsid w:val="0059694C"/>
    <w:rsid w:val="005A0777"/>
    <w:rsid w:val="005A4C5A"/>
    <w:rsid w:val="005B1DFE"/>
    <w:rsid w:val="005B2078"/>
    <w:rsid w:val="005B23B3"/>
    <w:rsid w:val="005B264E"/>
    <w:rsid w:val="005B319C"/>
    <w:rsid w:val="005B4A3A"/>
    <w:rsid w:val="005B4C5C"/>
    <w:rsid w:val="005B544F"/>
    <w:rsid w:val="005B55DE"/>
    <w:rsid w:val="005C34B0"/>
    <w:rsid w:val="005C3FA0"/>
    <w:rsid w:val="005C42F2"/>
    <w:rsid w:val="005C6FA2"/>
    <w:rsid w:val="005C78B5"/>
    <w:rsid w:val="005D165F"/>
    <w:rsid w:val="005D7383"/>
    <w:rsid w:val="005E21AA"/>
    <w:rsid w:val="005E2335"/>
    <w:rsid w:val="005E2991"/>
    <w:rsid w:val="005E3F89"/>
    <w:rsid w:val="005E4232"/>
    <w:rsid w:val="005E437B"/>
    <w:rsid w:val="005E6F84"/>
    <w:rsid w:val="005F1696"/>
    <w:rsid w:val="005F2817"/>
    <w:rsid w:val="006041E4"/>
    <w:rsid w:val="00605A4F"/>
    <w:rsid w:val="006106B3"/>
    <w:rsid w:val="00610A9E"/>
    <w:rsid w:val="00610C82"/>
    <w:rsid w:val="00620518"/>
    <w:rsid w:val="00621EAB"/>
    <w:rsid w:val="00622400"/>
    <w:rsid w:val="00623968"/>
    <w:rsid w:val="0062466C"/>
    <w:rsid w:val="00624FCA"/>
    <w:rsid w:val="006273A6"/>
    <w:rsid w:val="00632DB3"/>
    <w:rsid w:val="00633FA9"/>
    <w:rsid w:val="006350BD"/>
    <w:rsid w:val="00636B6F"/>
    <w:rsid w:val="00643C71"/>
    <w:rsid w:val="0064757E"/>
    <w:rsid w:val="006476FA"/>
    <w:rsid w:val="00647BC5"/>
    <w:rsid w:val="006534BA"/>
    <w:rsid w:val="006536A2"/>
    <w:rsid w:val="00655965"/>
    <w:rsid w:val="00655C08"/>
    <w:rsid w:val="0066441F"/>
    <w:rsid w:val="00665B80"/>
    <w:rsid w:val="00666671"/>
    <w:rsid w:val="00670240"/>
    <w:rsid w:val="006707A2"/>
    <w:rsid w:val="00675066"/>
    <w:rsid w:val="00675BF6"/>
    <w:rsid w:val="0067717B"/>
    <w:rsid w:val="00685FC1"/>
    <w:rsid w:val="00687702"/>
    <w:rsid w:val="0069153D"/>
    <w:rsid w:val="00691F67"/>
    <w:rsid w:val="006974A1"/>
    <w:rsid w:val="006A01CA"/>
    <w:rsid w:val="006A1CB3"/>
    <w:rsid w:val="006A1DC5"/>
    <w:rsid w:val="006A2FE1"/>
    <w:rsid w:val="006A4A16"/>
    <w:rsid w:val="006A58C6"/>
    <w:rsid w:val="006A6DAD"/>
    <w:rsid w:val="006B3D88"/>
    <w:rsid w:val="006B51F9"/>
    <w:rsid w:val="006C16A2"/>
    <w:rsid w:val="006C59FE"/>
    <w:rsid w:val="006C6323"/>
    <w:rsid w:val="006C63BD"/>
    <w:rsid w:val="006C6412"/>
    <w:rsid w:val="006C7DA8"/>
    <w:rsid w:val="006C7F95"/>
    <w:rsid w:val="006D23B0"/>
    <w:rsid w:val="006D2667"/>
    <w:rsid w:val="006D280F"/>
    <w:rsid w:val="006D347B"/>
    <w:rsid w:val="006D50F8"/>
    <w:rsid w:val="006E0461"/>
    <w:rsid w:val="006E1DEB"/>
    <w:rsid w:val="006E60B7"/>
    <w:rsid w:val="006F1FAE"/>
    <w:rsid w:val="006F254F"/>
    <w:rsid w:val="006F2EAB"/>
    <w:rsid w:val="006F3B25"/>
    <w:rsid w:val="006F4653"/>
    <w:rsid w:val="006F483E"/>
    <w:rsid w:val="006F7A06"/>
    <w:rsid w:val="00700410"/>
    <w:rsid w:val="00700596"/>
    <w:rsid w:val="00701728"/>
    <w:rsid w:val="00704208"/>
    <w:rsid w:val="00705C19"/>
    <w:rsid w:val="0070705E"/>
    <w:rsid w:val="00707CCF"/>
    <w:rsid w:val="00711480"/>
    <w:rsid w:val="00711B67"/>
    <w:rsid w:val="007147C9"/>
    <w:rsid w:val="00714955"/>
    <w:rsid w:val="00720932"/>
    <w:rsid w:val="00723549"/>
    <w:rsid w:val="007235EC"/>
    <w:rsid w:val="0072381C"/>
    <w:rsid w:val="00724993"/>
    <w:rsid w:val="00727255"/>
    <w:rsid w:val="00735993"/>
    <w:rsid w:val="0073733F"/>
    <w:rsid w:val="007432CF"/>
    <w:rsid w:val="007434FE"/>
    <w:rsid w:val="00754981"/>
    <w:rsid w:val="007557CA"/>
    <w:rsid w:val="00762F88"/>
    <w:rsid w:val="00763D55"/>
    <w:rsid w:val="00771505"/>
    <w:rsid w:val="007731DA"/>
    <w:rsid w:val="00774D8E"/>
    <w:rsid w:val="00774EF2"/>
    <w:rsid w:val="00775C1F"/>
    <w:rsid w:val="00776E08"/>
    <w:rsid w:val="00777E04"/>
    <w:rsid w:val="0078380D"/>
    <w:rsid w:val="00784028"/>
    <w:rsid w:val="00787560"/>
    <w:rsid w:val="007925A2"/>
    <w:rsid w:val="0079677D"/>
    <w:rsid w:val="007A4AF3"/>
    <w:rsid w:val="007A5B01"/>
    <w:rsid w:val="007A6A86"/>
    <w:rsid w:val="007B0D05"/>
    <w:rsid w:val="007B1F2B"/>
    <w:rsid w:val="007B67E6"/>
    <w:rsid w:val="007B72BF"/>
    <w:rsid w:val="007C0024"/>
    <w:rsid w:val="007C2B2A"/>
    <w:rsid w:val="007C485D"/>
    <w:rsid w:val="007C7124"/>
    <w:rsid w:val="007C7885"/>
    <w:rsid w:val="007D11E9"/>
    <w:rsid w:val="007D33A8"/>
    <w:rsid w:val="007D504F"/>
    <w:rsid w:val="007D50C5"/>
    <w:rsid w:val="007D59D3"/>
    <w:rsid w:val="007D60DF"/>
    <w:rsid w:val="007D622C"/>
    <w:rsid w:val="007D717C"/>
    <w:rsid w:val="007E0AE9"/>
    <w:rsid w:val="007E1A44"/>
    <w:rsid w:val="007E2461"/>
    <w:rsid w:val="007E262D"/>
    <w:rsid w:val="007E3F88"/>
    <w:rsid w:val="007E3FA9"/>
    <w:rsid w:val="007E4B92"/>
    <w:rsid w:val="007F4D4C"/>
    <w:rsid w:val="007F51D1"/>
    <w:rsid w:val="007F5D69"/>
    <w:rsid w:val="007F605F"/>
    <w:rsid w:val="007F743B"/>
    <w:rsid w:val="007F7DBD"/>
    <w:rsid w:val="00800B65"/>
    <w:rsid w:val="00810F78"/>
    <w:rsid w:val="0081102F"/>
    <w:rsid w:val="00811282"/>
    <w:rsid w:val="00812994"/>
    <w:rsid w:val="008130E6"/>
    <w:rsid w:val="008173FB"/>
    <w:rsid w:val="00821227"/>
    <w:rsid w:val="008222BB"/>
    <w:rsid w:val="00822E90"/>
    <w:rsid w:val="00832370"/>
    <w:rsid w:val="00832ED2"/>
    <w:rsid w:val="00832F6B"/>
    <w:rsid w:val="00833D7D"/>
    <w:rsid w:val="008358C3"/>
    <w:rsid w:val="00836AAE"/>
    <w:rsid w:val="00837689"/>
    <w:rsid w:val="00841030"/>
    <w:rsid w:val="00841A62"/>
    <w:rsid w:val="00843B34"/>
    <w:rsid w:val="00844B55"/>
    <w:rsid w:val="00844FAA"/>
    <w:rsid w:val="008452F3"/>
    <w:rsid w:val="008511E1"/>
    <w:rsid w:val="0085541C"/>
    <w:rsid w:val="00856F02"/>
    <w:rsid w:val="00862D9F"/>
    <w:rsid w:val="00865924"/>
    <w:rsid w:val="0086600E"/>
    <w:rsid w:val="00870029"/>
    <w:rsid w:val="00874436"/>
    <w:rsid w:val="00875456"/>
    <w:rsid w:val="00880213"/>
    <w:rsid w:val="00881EF4"/>
    <w:rsid w:val="0088291C"/>
    <w:rsid w:val="00884042"/>
    <w:rsid w:val="00886855"/>
    <w:rsid w:val="008878EC"/>
    <w:rsid w:val="00891B53"/>
    <w:rsid w:val="0089210D"/>
    <w:rsid w:val="0089723B"/>
    <w:rsid w:val="00897855"/>
    <w:rsid w:val="008A0980"/>
    <w:rsid w:val="008A1F80"/>
    <w:rsid w:val="008A2696"/>
    <w:rsid w:val="008A5B8E"/>
    <w:rsid w:val="008A6DF7"/>
    <w:rsid w:val="008A74C4"/>
    <w:rsid w:val="008B005E"/>
    <w:rsid w:val="008B1428"/>
    <w:rsid w:val="008B441B"/>
    <w:rsid w:val="008B478E"/>
    <w:rsid w:val="008B7396"/>
    <w:rsid w:val="008C4754"/>
    <w:rsid w:val="008C4C4E"/>
    <w:rsid w:val="008D0594"/>
    <w:rsid w:val="008D336B"/>
    <w:rsid w:val="008D3D04"/>
    <w:rsid w:val="008D50F0"/>
    <w:rsid w:val="008D52E1"/>
    <w:rsid w:val="008D5D5C"/>
    <w:rsid w:val="008D6CF2"/>
    <w:rsid w:val="008E1039"/>
    <w:rsid w:val="008E48A9"/>
    <w:rsid w:val="008E48FB"/>
    <w:rsid w:val="008E548E"/>
    <w:rsid w:val="008E7725"/>
    <w:rsid w:val="008F0F06"/>
    <w:rsid w:val="008F3121"/>
    <w:rsid w:val="008F6B87"/>
    <w:rsid w:val="00900641"/>
    <w:rsid w:val="00900F56"/>
    <w:rsid w:val="0090129F"/>
    <w:rsid w:val="00904845"/>
    <w:rsid w:val="00907348"/>
    <w:rsid w:val="009109E6"/>
    <w:rsid w:val="00910D42"/>
    <w:rsid w:val="0091304F"/>
    <w:rsid w:val="00913DD5"/>
    <w:rsid w:val="00914CF1"/>
    <w:rsid w:val="00916016"/>
    <w:rsid w:val="009268AF"/>
    <w:rsid w:val="0093146E"/>
    <w:rsid w:val="009342C7"/>
    <w:rsid w:val="00934E0B"/>
    <w:rsid w:val="00934F5B"/>
    <w:rsid w:val="00936771"/>
    <w:rsid w:val="00940C36"/>
    <w:rsid w:val="00941ACD"/>
    <w:rsid w:val="00943536"/>
    <w:rsid w:val="00945F78"/>
    <w:rsid w:val="00947236"/>
    <w:rsid w:val="00947E8B"/>
    <w:rsid w:val="00954525"/>
    <w:rsid w:val="0095457B"/>
    <w:rsid w:val="0095510E"/>
    <w:rsid w:val="00956EFF"/>
    <w:rsid w:val="0096238B"/>
    <w:rsid w:val="009650AC"/>
    <w:rsid w:val="00965D54"/>
    <w:rsid w:val="00972FB0"/>
    <w:rsid w:val="00975AB4"/>
    <w:rsid w:val="00975BA3"/>
    <w:rsid w:val="0098052E"/>
    <w:rsid w:val="00986CD0"/>
    <w:rsid w:val="009913EC"/>
    <w:rsid w:val="00992D3A"/>
    <w:rsid w:val="00992FDA"/>
    <w:rsid w:val="00994A78"/>
    <w:rsid w:val="0099555A"/>
    <w:rsid w:val="00995E24"/>
    <w:rsid w:val="00996C9C"/>
    <w:rsid w:val="00997B57"/>
    <w:rsid w:val="009A63B6"/>
    <w:rsid w:val="009A685C"/>
    <w:rsid w:val="009B08A6"/>
    <w:rsid w:val="009B31D1"/>
    <w:rsid w:val="009B4EC5"/>
    <w:rsid w:val="009B7418"/>
    <w:rsid w:val="009C1C8F"/>
    <w:rsid w:val="009C7986"/>
    <w:rsid w:val="009D092B"/>
    <w:rsid w:val="009D22BC"/>
    <w:rsid w:val="009E0646"/>
    <w:rsid w:val="009E284F"/>
    <w:rsid w:val="009F1294"/>
    <w:rsid w:val="009F3A86"/>
    <w:rsid w:val="009F5240"/>
    <w:rsid w:val="009F5EFA"/>
    <w:rsid w:val="009F675A"/>
    <w:rsid w:val="009F7A62"/>
    <w:rsid w:val="00A01AD4"/>
    <w:rsid w:val="00A01D30"/>
    <w:rsid w:val="00A036EC"/>
    <w:rsid w:val="00A0588F"/>
    <w:rsid w:val="00A05CA2"/>
    <w:rsid w:val="00A06761"/>
    <w:rsid w:val="00A10E1E"/>
    <w:rsid w:val="00A115AA"/>
    <w:rsid w:val="00A118CC"/>
    <w:rsid w:val="00A12AB7"/>
    <w:rsid w:val="00A12B02"/>
    <w:rsid w:val="00A201E8"/>
    <w:rsid w:val="00A220A9"/>
    <w:rsid w:val="00A26C5B"/>
    <w:rsid w:val="00A2746E"/>
    <w:rsid w:val="00A30236"/>
    <w:rsid w:val="00A3050D"/>
    <w:rsid w:val="00A312E2"/>
    <w:rsid w:val="00A31F52"/>
    <w:rsid w:val="00A35543"/>
    <w:rsid w:val="00A358F8"/>
    <w:rsid w:val="00A36B44"/>
    <w:rsid w:val="00A36B8E"/>
    <w:rsid w:val="00A37BA0"/>
    <w:rsid w:val="00A44F5B"/>
    <w:rsid w:val="00A52098"/>
    <w:rsid w:val="00A551C1"/>
    <w:rsid w:val="00A56AFD"/>
    <w:rsid w:val="00A56F94"/>
    <w:rsid w:val="00A62614"/>
    <w:rsid w:val="00A635CA"/>
    <w:rsid w:val="00A65577"/>
    <w:rsid w:val="00A65C24"/>
    <w:rsid w:val="00A72527"/>
    <w:rsid w:val="00A84069"/>
    <w:rsid w:val="00A8558A"/>
    <w:rsid w:val="00A875E4"/>
    <w:rsid w:val="00A90077"/>
    <w:rsid w:val="00A910CF"/>
    <w:rsid w:val="00A91C83"/>
    <w:rsid w:val="00A93C9A"/>
    <w:rsid w:val="00A95A9D"/>
    <w:rsid w:val="00A967E0"/>
    <w:rsid w:val="00AA021C"/>
    <w:rsid w:val="00AA0C65"/>
    <w:rsid w:val="00AA1514"/>
    <w:rsid w:val="00AA1958"/>
    <w:rsid w:val="00AA1F5A"/>
    <w:rsid w:val="00AA649C"/>
    <w:rsid w:val="00AA6667"/>
    <w:rsid w:val="00AA7AE5"/>
    <w:rsid w:val="00AB0238"/>
    <w:rsid w:val="00AB4885"/>
    <w:rsid w:val="00AB548E"/>
    <w:rsid w:val="00AB65C1"/>
    <w:rsid w:val="00AC087E"/>
    <w:rsid w:val="00AC3BE8"/>
    <w:rsid w:val="00AC3E93"/>
    <w:rsid w:val="00AC6695"/>
    <w:rsid w:val="00AE02DA"/>
    <w:rsid w:val="00AE3278"/>
    <w:rsid w:val="00AE46D8"/>
    <w:rsid w:val="00AE48AD"/>
    <w:rsid w:val="00AE4AA6"/>
    <w:rsid w:val="00AE69AA"/>
    <w:rsid w:val="00AE7DDF"/>
    <w:rsid w:val="00AF0FD9"/>
    <w:rsid w:val="00AF1C3F"/>
    <w:rsid w:val="00AF27D9"/>
    <w:rsid w:val="00AF3500"/>
    <w:rsid w:val="00AF360E"/>
    <w:rsid w:val="00AF4952"/>
    <w:rsid w:val="00AF736F"/>
    <w:rsid w:val="00B120DD"/>
    <w:rsid w:val="00B14629"/>
    <w:rsid w:val="00B14C00"/>
    <w:rsid w:val="00B21C40"/>
    <w:rsid w:val="00B226D6"/>
    <w:rsid w:val="00B22BBA"/>
    <w:rsid w:val="00B24880"/>
    <w:rsid w:val="00B25905"/>
    <w:rsid w:val="00B261C5"/>
    <w:rsid w:val="00B36974"/>
    <w:rsid w:val="00B408DB"/>
    <w:rsid w:val="00B4145B"/>
    <w:rsid w:val="00B41905"/>
    <w:rsid w:val="00B41CEF"/>
    <w:rsid w:val="00B423DC"/>
    <w:rsid w:val="00B4253A"/>
    <w:rsid w:val="00B428DD"/>
    <w:rsid w:val="00B446BE"/>
    <w:rsid w:val="00B449B6"/>
    <w:rsid w:val="00B45C76"/>
    <w:rsid w:val="00B46BBA"/>
    <w:rsid w:val="00B54792"/>
    <w:rsid w:val="00B5580C"/>
    <w:rsid w:val="00B56575"/>
    <w:rsid w:val="00B57073"/>
    <w:rsid w:val="00B57804"/>
    <w:rsid w:val="00B6456A"/>
    <w:rsid w:val="00B663FE"/>
    <w:rsid w:val="00B71831"/>
    <w:rsid w:val="00B750B7"/>
    <w:rsid w:val="00B75443"/>
    <w:rsid w:val="00B76794"/>
    <w:rsid w:val="00B7701C"/>
    <w:rsid w:val="00B7760A"/>
    <w:rsid w:val="00B80409"/>
    <w:rsid w:val="00B82585"/>
    <w:rsid w:val="00B86C3F"/>
    <w:rsid w:val="00B87AEA"/>
    <w:rsid w:val="00B91B45"/>
    <w:rsid w:val="00B942A0"/>
    <w:rsid w:val="00B976AC"/>
    <w:rsid w:val="00BA4462"/>
    <w:rsid w:val="00BA4CB2"/>
    <w:rsid w:val="00BA68F1"/>
    <w:rsid w:val="00BA72AE"/>
    <w:rsid w:val="00BB1BE5"/>
    <w:rsid w:val="00BB427F"/>
    <w:rsid w:val="00BB48D5"/>
    <w:rsid w:val="00BB4977"/>
    <w:rsid w:val="00BB5460"/>
    <w:rsid w:val="00BC0952"/>
    <w:rsid w:val="00BC0D3E"/>
    <w:rsid w:val="00BC0F0E"/>
    <w:rsid w:val="00BC145B"/>
    <w:rsid w:val="00BC34DF"/>
    <w:rsid w:val="00BC3FBC"/>
    <w:rsid w:val="00BC6361"/>
    <w:rsid w:val="00BC6C4F"/>
    <w:rsid w:val="00BD58C3"/>
    <w:rsid w:val="00BD6738"/>
    <w:rsid w:val="00BD7970"/>
    <w:rsid w:val="00BE06EC"/>
    <w:rsid w:val="00BE1093"/>
    <w:rsid w:val="00BE56DD"/>
    <w:rsid w:val="00BE7D88"/>
    <w:rsid w:val="00BF3193"/>
    <w:rsid w:val="00BF50FD"/>
    <w:rsid w:val="00BF5E4A"/>
    <w:rsid w:val="00BF6461"/>
    <w:rsid w:val="00C00C01"/>
    <w:rsid w:val="00C00CF0"/>
    <w:rsid w:val="00C0180F"/>
    <w:rsid w:val="00C02C0D"/>
    <w:rsid w:val="00C05AE2"/>
    <w:rsid w:val="00C06014"/>
    <w:rsid w:val="00C06EF3"/>
    <w:rsid w:val="00C0796A"/>
    <w:rsid w:val="00C11F6F"/>
    <w:rsid w:val="00C120ED"/>
    <w:rsid w:val="00C22626"/>
    <w:rsid w:val="00C231AA"/>
    <w:rsid w:val="00C252A8"/>
    <w:rsid w:val="00C257A4"/>
    <w:rsid w:val="00C273EE"/>
    <w:rsid w:val="00C27708"/>
    <w:rsid w:val="00C278C0"/>
    <w:rsid w:val="00C30B79"/>
    <w:rsid w:val="00C30C1B"/>
    <w:rsid w:val="00C30C57"/>
    <w:rsid w:val="00C315A7"/>
    <w:rsid w:val="00C3325D"/>
    <w:rsid w:val="00C34473"/>
    <w:rsid w:val="00C3644E"/>
    <w:rsid w:val="00C3662C"/>
    <w:rsid w:val="00C45DE9"/>
    <w:rsid w:val="00C45EE6"/>
    <w:rsid w:val="00C5015B"/>
    <w:rsid w:val="00C5059F"/>
    <w:rsid w:val="00C52248"/>
    <w:rsid w:val="00C52374"/>
    <w:rsid w:val="00C5519F"/>
    <w:rsid w:val="00C562CD"/>
    <w:rsid w:val="00C57EDE"/>
    <w:rsid w:val="00C61855"/>
    <w:rsid w:val="00C628E3"/>
    <w:rsid w:val="00C62A98"/>
    <w:rsid w:val="00C64946"/>
    <w:rsid w:val="00C66164"/>
    <w:rsid w:val="00C66BC4"/>
    <w:rsid w:val="00C67071"/>
    <w:rsid w:val="00C70635"/>
    <w:rsid w:val="00C7230F"/>
    <w:rsid w:val="00C73B1D"/>
    <w:rsid w:val="00C7649F"/>
    <w:rsid w:val="00C83C84"/>
    <w:rsid w:val="00C84E91"/>
    <w:rsid w:val="00C859BC"/>
    <w:rsid w:val="00C879D7"/>
    <w:rsid w:val="00C908B1"/>
    <w:rsid w:val="00C90A36"/>
    <w:rsid w:val="00C93DC1"/>
    <w:rsid w:val="00C94090"/>
    <w:rsid w:val="00C94D50"/>
    <w:rsid w:val="00C974C0"/>
    <w:rsid w:val="00CA112F"/>
    <w:rsid w:val="00CA2657"/>
    <w:rsid w:val="00CA40C1"/>
    <w:rsid w:val="00CA570C"/>
    <w:rsid w:val="00CA7BF7"/>
    <w:rsid w:val="00CB01DC"/>
    <w:rsid w:val="00CB1ED3"/>
    <w:rsid w:val="00CB2004"/>
    <w:rsid w:val="00CC237A"/>
    <w:rsid w:val="00CC430F"/>
    <w:rsid w:val="00CC4803"/>
    <w:rsid w:val="00CD38B4"/>
    <w:rsid w:val="00CD5B7D"/>
    <w:rsid w:val="00CE12BE"/>
    <w:rsid w:val="00CE2C0A"/>
    <w:rsid w:val="00CF084F"/>
    <w:rsid w:val="00CF193F"/>
    <w:rsid w:val="00CF48C3"/>
    <w:rsid w:val="00CF6A6B"/>
    <w:rsid w:val="00CF74E8"/>
    <w:rsid w:val="00D02AD6"/>
    <w:rsid w:val="00D03852"/>
    <w:rsid w:val="00D04E7B"/>
    <w:rsid w:val="00D050EF"/>
    <w:rsid w:val="00D05EAC"/>
    <w:rsid w:val="00D06B2B"/>
    <w:rsid w:val="00D118F5"/>
    <w:rsid w:val="00D11E87"/>
    <w:rsid w:val="00D12ECD"/>
    <w:rsid w:val="00D13538"/>
    <w:rsid w:val="00D1360E"/>
    <w:rsid w:val="00D145A2"/>
    <w:rsid w:val="00D17A38"/>
    <w:rsid w:val="00D21950"/>
    <w:rsid w:val="00D21ED1"/>
    <w:rsid w:val="00D26ADC"/>
    <w:rsid w:val="00D26D1A"/>
    <w:rsid w:val="00D27DB0"/>
    <w:rsid w:val="00D30086"/>
    <w:rsid w:val="00D3070D"/>
    <w:rsid w:val="00D308E5"/>
    <w:rsid w:val="00D311C0"/>
    <w:rsid w:val="00D32452"/>
    <w:rsid w:val="00D32942"/>
    <w:rsid w:val="00D34F1C"/>
    <w:rsid w:val="00D35A48"/>
    <w:rsid w:val="00D36544"/>
    <w:rsid w:val="00D36FAA"/>
    <w:rsid w:val="00D46F70"/>
    <w:rsid w:val="00D4714E"/>
    <w:rsid w:val="00D4780C"/>
    <w:rsid w:val="00D509A9"/>
    <w:rsid w:val="00D51586"/>
    <w:rsid w:val="00D5423B"/>
    <w:rsid w:val="00D54257"/>
    <w:rsid w:val="00D54345"/>
    <w:rsid w:val="00D54FFD"/>
    <w:rsid w:val="00D56E27"/>
    <w:rsid w:val="00D5791D"/>
    <w:rsid w:val="00D60A93"/>
    <w:rsid w:val="00D61396"/>
    <w:rsid w:val="00D62C06"/>
    <w:rsid w:val="00D62E5A"/>
    <w:rsid w:val="00D67E17"/>
    <w:rsid w:val="00D73B42"/>
    <w:rsid w:val="00D74E5E"/>
    <w:rsid w:val="00D80615"/>
    <w:rsid w:val="00D8478D"/>
    <w:rsid w:val="00D84CE9"/>
    <w:rsid w:val="00D8540C"/>
    <w:rsid w:val="00D8624A"/>
    <w:rsid w:val="00D90831"/>
    <w:rsid w:val="00D92B03"/>
    <w:rsid w:val="00D93A5C"/>
    <w:rsid w:val="00D944A1"/>
    <w:rsid w:val="00D97434"/>
    <w:rsid w:val="00DA022A"/>
    <w:rsid w:val="00DA0EC5"/>
    <w:rsid w:val="00DA150C"/>
    <w:rsid w:val="00DA3F92"/>
    <w:rsid w:val="00DB006D"/>
    <w:rsid w:val="00DB1F32"/>
    <w:rsid w:val="00DB2098"/>
    <w:rsid w:val="00DB20AB"/>
    <w:rsid w:val="00DB3F1D"/>
    <w:rsid w:val="00DB40C5"/>
    <w:rsid w:val="00DB5A9A"/>
    <w:rsid w:val="00DB5B23"/>
    <w:rsid w:val="00DB7893"/>
    <w:rsid w:val="00DB78A3"/>
    <w:rsid w:val="00DB7F67"/>
    <w:rsid w:val="00DC1244"/>
    <w:rsid w:val="00DC2ECD"/>
    <w:rsid w:val="00DD0AF0"/>
    <w:rsid w:val="00DD4445"/>
    <w:rsid w:val="00DD4D15"/>
    <w:rsid w:val="00DD5C79"/>
    <w:rsid w:val="00DD6A74"/>
    <w:rsid w:val="00DE1FD5"/>
    <w:rsid w:val="00DE24F8"/>
    <w:rsid w:val="00DE32DC"/>
    <w:rsid w:val="00DE5F6B"/>
    <w:rsid w:val="00DE646F"/>
    <w:rsid w:val="00DE7680"/>
    <w:rsid w:val="00DF23F9"/>
    <w:rsid w:val="00DF25D5"/>
    <w:rsid w:val="00DF2763"/>
    <w:rsid w:val="00DF293B"/>
    <w:rsid w:val="00DF2ED1"/>
    <w:rsid w:val="00E03FAA"/>
    <w:rsid w:val="00E0669F"/>
    <w:rsid w:val="00E112A3"/>
    <w:rsid w:val="00E11E0A"/>
    <w:rsid w:val="00E12CD9"/>
    <w:rsid w:val="00E12EE6"/>
    <w:rsid w:val="00E133E8"/>
    <w:rsid w:val="00E134AA"/>
    <w:rsid w:val="00E159C0"/>
    <w:rsid w:val="00E1630F"/>
    <w:rsid w:val="00E16683"/>
    <w:rsid w:val="00E169AF"/>
    <w:rsid w:val="00E22139"/>
    <w:rsid w:val="00E2587B"/>
    <w:rsid w:val="00E2692A"/>
    <w:rsid w:val="00E270A3"/>
    <w:rsid w:val="00E31A7D"/>
    <w:rsid w:val="00E33223"/>
    <w:rsid w:val="00E367DE"/>
    <w:rsid w:val="00E37D5B"/>
    <w:rsid w:val="00E42272"/>
    <w:rsid w:val="00E44100"/>
    <w:rsid w:val="00E4524A"/>
    <w:rsid w:val="00E5010A"/>
    <w:rsid w:val="00E50727"/>
    <w:rsid w:val="00E50983"/>
    <w:rsid w:val="00E50F92"/>
    <w:rsid w:val="00E51CE7"/>
    <w:rsid w:val="00E560E5"/>
    <w:rsid w:val="00E577BF"/>
    <w:rsid w:val="00E6322B"/>
    <w:rsid w:val="00E6659E"/>
    <w:rsid w:val="00E709B3"/>
    <w:rsid w:val="00E72A10"/>
    <w:rsid w:val="00E75B57"/>
    <w:rsid w:val="00E75E1C"/>
    <w:rsid w:val="00E7623F"/>
    <w:rsid w:val="00E77410"/>
    <w:rsid w:val="00E77BBA"/>
    <w:rsid w:val="00E8036A"/>
    <w:rsid w:val="00E8304A"/>
    <w:rsid w:val="00E83A1E"/>
    <w:rsid w:val="00E86302"/>
    <w:rsid w:val="00E916B8"/>
    <w:rsid w:val="00E9241E"/>
    <w:rsid w:val="00E94A21"/>
    <w:rsid w:val="00E958D8"/>
    <w:rsid w:val="00EA593D"/>
    <w:rsid w:val="00EA63D7"/>
    <w:rsid w:val="00EA7B2C"/>
    <w:rsid w:val="00EA7F4B"/>
    <w:rsid w:val="00EB12C1"/>
    <w:rsid w:val="00EB2F5F"/>
    <w:rsid w:val="00EB3A3A"/>
    <w:rsid w:val="00EB3AE0"/>
    <w:rsid w:val="00EC0064"/>
    <w:rsid w:val="00EC0701"/>
    <w:rsid w:val="00EC2C2D"/>
    <w:rsid w:val="00EC495F"/>
    <w:rsid w:val="00EC64D6"/>
    <w:rsid w:val="00ED32D3"/>
    <w:rsid w:val="00ED4C59"/>
    <w:rsid w:val="00ED58A4"/>
    <w:rsid w:val="00ED7816"/>
    <w:rsid w:val="00EE1025"/>
    <w:rsid w:val="00EE3D75"/>
    <w:rsid w:val="00EE4506"/>
    <w:rsid w:val="00EE5DC5"/>
    <w:rsid w:val="00EE73BD"/>
    <w:rsid w:val="00EE7CB7"/>
    <w:rsid w:val="00EF3EB0"/>
    <w:rsid w:val="00EF591C"/>
    <w:rsid w:val="00EF714F"/>
    <w:rsid w:val="00F04E6C"/>
    <w:rsid w:val="00F05C6C"/>
    <w:rsid w:val="00F05EC0"/>
    <w:rsid w:val="00F11D1E"/>
    <w:rsid w:val="00F1311C"/>
    <w:rsid w:val="00F13438"/>
    <w:rsid w:val="00F13E93"/>
    <w:rsid w:val="00F1419D"/>
    <w:rsid w:val="00F20689"/>
    <w:rsid w:val="00F20946"/>
    <w:rsid w:val="00F25C00"/>
    <w:rsid w:val="00F27B58"/>
    <w:rsid w:val="00F30156"/>
    <w:rsid w:val="00F301A4"/>
    <w:rsid w:val="00F33C61"/>
    <w:rsid w:val="00F35A85"/>
    <w:rsid w:val="00F40250"/>
    <w:rsid w:val="00F415C0"/>
    <w:rsid w:val="00F41CB5"/>
    <w:rsid w:val="00F4509B"/>
    <w:rsid w:val="00F453AA"/>
    <w:rsid w:val="00F453D4"/>
    <w:rsid w:val="00F5026B"/>
    <w:rsid w:val="00F50D66"/>
    <w:rsid w:val="00F5154B"/>
    <w:rsid w:val="00F51615"/>
    <w:rsid w:val="00F5304B"/>
    <w:rsid w:val="00F540D4"/>
    <w:rsid w:val="00F542A1"/>
    <w:rsid w:val="00F545F5"/>
    <w:rsid w:val="00F55B4C"/>
    <w:rsid w:val="00F56D75"/>
    <w:rsid w:val="00F61FD3"/>
    <w:rsid w:val="00F628B6"/>
    <w:rsid w:val="00F64C56"/>
    <w:rsid w:val="00F65A6A"/>
    <w:rsid w:val="00F65B96"/>
    <w:rsid w:val="00F67DC4"/>
    <w:rsid w:val="00F724F9"/>
    <w:rsid w:val="00F725C8"/>
    <w:rsid w:val="00F72F24"/>
    <w:rsid w:val="00F730D3"/>
    <w:rsid w:val="00F7493D"/>
    <w:rsid w:val="00F76151"/>
    <w:rsid w:val="00F77953"/>
    <w:rsid w:val="00F829C5"/>
    <w:rsid w:val="00F871F1"/>
    <w:rsid w:val="00F8741B"/>
    <w:rsid w:val="00F87CBE"/>
    <w:rsid w:val="00F90E84"/>
    <w:rsid w:val="00F93547"/>
    <w:rsid w:val="00F94DC4"/>
    <w:rsid w:val="00F97D93"/>
    <w:rsid w:val="00FA151A"/>
    <w:rsid w:val="00FA22CC"/>
    <w:rsid w:val="00FA24BF"/>
    <w:rsid w:val="00FA2B82"/>
    <w:rsid w:val="00FA3E27"/>
    <w:rsid w:val="00FA5CE9"/>
    <w:rsid w:val="00FA733F"/>
    <w:rsid w:val="00FA78B1"/>
    <w:rsid w:val="00FA7FEE"/>
    <w:rsid w:val="00FB2AD9"/>
    <w:rsid w:val="00FB50EA"/>
    <w:rsid w:val="00FB51DF"/>
    <w:rsid w:val="00FB5712"/>
    <w:rsid w:val="00FB69A8"/>
    <w:rsid w:val="00FB79A9"/>
    <w:rsid w:val="00FC3829"/>
    <w:rsid w:val="00FC5EBD"/>
    <w:rsid w:val="00FC7BD5"/>
    <w:rsid w:val="00FD17A4"/>
    <w:rsid w:val="00FD5AD9"/>
    <w:rsid w:val="00FD7AB4"/>
    <w:rsid w:val="00FE011E"/>
    <w:rsid w:val="00FE0FE7"/>
    <w:rsid w:val="00FE2CF3"/>
    <w:rsid w:val="00FE31B4"/>
    <w:rsid w:val="00FE3A20"/>
    <w:rsid w:val="00FE4E1B"/>
    <w:rsid w:val="00FF1F0C"/>
    <w:rsid w:val="00FF21AD"/>
    <w:rsid w:val="00FF32EE"/>
    <w:rsid w:val="00FF477B"/>
    <w:rsid w:val="00FF6047"/>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F7526"/>
  <w15:docId w15:val="{DD95C75A-149D-4D28-B69D-A61989C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61C"/>
    <w:pPr>
      <w:spacing w:after="160" w:line="259" w:lineRule="auto"/>
    </w:pPr>
    <w:rPr>
      <w:sz w:val="22"/>
      <w:szCs w:val="22"/>
      <w:lang w:eastAsia="en-US"/>
    </w:rPr>
  </w:style>
  <w:style w:type="paragraph" w:styleId="Heading1">
    <w:name w:val="heading 1"/>
    <w:basedOn w:val="Normal"/>
    <w:next w:val="Normal"/>
    <w:link w:val="Heading1Char"/>
    <w:qFormat/>
    <w:locked/>
    <w:rsid w:val="007D59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B0D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B0D05"/>
    <w:rPr>
      <w:rFonts w:ascii="Tahoma" w:hAnsi="Tahoma" w:cs="Tahoma"/>
      <w:sz w:val="16"/>
      <w:szCs w:val="16"/>
    </w:rPr>
  </w:style>
  <w:style w:type="paragraph" w:styleId="ListParagraph">
    <w:name w:val="List Paragraph"/>
    <w:basedOn w:val="Normal"/>
    <w:uiPriority w:val="99"/>
    <w:qFormat/>
    <w:rsid w:val="001117F6"/>
    <w:pPr>
      <w:ind w:left="720"/>
      <w:contextualSpacing/>
    </w:pPr>
  </w:style>
  <w:style w:type="paragraph" w:styleId="Header">
    <w:name w:val="header"/>
    <w:basedOn w:val="Normal"/>
    <w:link w:val="HeaderChar"/>
    <w:uiPriority w:val="99"/>
    <w:rsid w:val="008D50F0"/>
    <w:pPr>
      <w:tabs>
        <w:tab w:val="center" w:pos="4513"/>
        <w:tab w:val="right" w:pos="9026"/>
      </w:tabs>
      <w:spacing w:after="0" w:line="240" w:lineRule="auto"/>
    </w:pPr>
  </w:style>
  <w:style w:type="character" w:customStyle="1" w:styleId="HeaderChar">
    <w:name w:val="Header Char"/>
    <w:link w:val="Header"/>
    <w:uiPriority w:val="99"/>
    <w:locked/>
    <w:rsid w:val="008D50F0"/>
    <w:rPr>
      <w:rFonts w:cs="Times New Roman"/>
    </w:rPr>
  </w:style>
  <w:style w:type="paragraph" w:styleId="Footer">
    <w:name w:val="footer"/>
    <w:basedOn w:val="Normal"/>
    <w:link w:val="FooterChar"/>
    <w:uiPriority w:val="99"/>
    <w:rsid w:val="008D50F0"/>
    <w:pPr>
      <w:tabs>
        <w:tab w:val="center" w:pos="4513"/>
        <w:tab w:val="right" w:pos="9026"/>
      </w:tabs>
      <w:spacing w:after="0" w:line="240" w:lineRule="auto"/>
    </w:pPr>
  </w:style>
  <w:style w:type="character" w:customStyle="1" w:styleId="FooterChar">
    <w:name w:val="Footer Char"/>
    <w:link w:val="Footer"/>
    <w:uiPriority w:val="99"/>
    <w:locked/>
    <w:rsid w:val="008D50F0"/>
    <w:rPr>
      <w:rFonts w:cs="Times New Roman"/>
    </w:rPr>
  </w:style>
  <w:style w:type="paragraph" w:styleId="FootnoteText">
    <w:name w:val="footnote text"/>
    <w:basedOn w:val="Normal"/>
    <w:link w:val="FootnoteTextChar"/>
    <w:uiPriority w:val="99"/>
    <w:semiHidden/>
    <w:rsid w:val="00E169AF"/>
    <w:rPr>
      <w:sz w:val="20"/>
      <w:szCs w:val="20"/>
    </w:rPr>
  </w:style>
  <w:style w:type="character" w:customStyle="1" w:styleId="FootnoteTextChar">
    <w:name w:val="Footnote Text Char"/>
    <w:link w:val="FootnoteText"/>
    <w:uiPriority w:val="99"/>
    <w:semiHidden/>
    <w:locked/>
    <w:rsid w:val="004B1E53"/>
    <w:rPr>
      <w:rFonts w:cs="Times New Roman"/>
      <w:sz w:val="20"/>
      <w:szCs w:val="20"/>
      <w:lang w:eastAsia="en-US"/>
    </w:rPr>
  </w:style>
  <w:style w:type="character" w:styleId="FootnoteReference">
    <w:name w:val="footnote reference"/>
    <w:uiPriority w:val="99"/>
    <w:semiHidden/>
    <w:rsid w:val="00E169AF"/>
    <w:rPr>
      <w:rFonts w:cs="Times New Roman"/>
      <w:vertAlign w:val="superscript"/>
    </w:rPr>
  </w:style>
  <w:style w:type="character" w:customStyle="1" w:styleId="highwire-cite-doi">
    <w:name w:val="highwire-cite-doi"/>
    <w:uiPriority w:val="99"/>
    <w:rsid w:val="00992FDA"/>
    <w:rPr>
      <w:rFonts w:cs="Times New Roman"/>
    </w:rPr>
  </w:style>
  <w:style w:type="character" w:customStyle="1" w:styleId="apple-converted-space">
    <w:name w:val="apple-converted-space"/>
    <w:uiPriority w:val="99"/>
    <w:rsid w:val="00992FDA"/>
    <w:rPr>
      <w:rFonts w:cs="Times New Roman"/>
    </w:rPr>
  </w:style>
  <w:style w:type="character" w:styleId="Hyperlink">
    <w:name w:val="Hyperlink"/>
    <w:uiPriority w:val="99"/>
    <w:rsid w:val="00992FDA"/>
    <w:rPr>
      <w:rFonts w:cs="Times New Roman"/>
      <w:color w:val="0000FF"/>
      <w:u w:val="single"/>
    </w:rPr>
  </w:style>
  <w:style w:type="paragraph" w:styleId="PlainText">
    <w:name w:val="Plain Text"/>
    <w:basedOn w:val="Normal"/>
    <w:link w:val="PlainTextChar"/>
    <w:uiPriority w:val="99"/>
    <w:rsid w:val="00245935"/>
    <w:pPr>
      <w:spacing w:after="0" w:line="240" w:lineRule="auto"/>
    </w:pPr>
    <w:rPr>
      <w:rFonts w:ascii="Courier New" w:hAnsi="Courier New" w:cs="Courier New"/>
      <w:sz w:val="20"/>
      <w:szCs w:val="20"/>
      <w:lang w:eastAsia="en-GB"/>
    </w:rPr>
  </w:style>
  <w:style w:type="character" w:customStyle="1" w:styleId="PlainTextChar">
    <w:name w:val="Plain Text Char"/>
    <w:link w:val="PlainText"/>
    <w:uiPriority w:val="99"/>
    <w:semiHidden/>
    <w:locked/>
    <w:rsid w:val="00041FAB"/>
    <w:rPr>
      <w:rFonts w:ascii="Courier New" w:hAnsi="Courier New" w:cs="Courier New"/>
      <w:sz w:val="20"/>
      <w:szCs w:val="20"/>
      <w:lang w:eastAsia="en-US"/>
    </w:rPr>
  </w:style>
  <w:style w:type="character" w:styleId="PageNumber">
    <w:name w:val="page number"/>
    <w:uiPriority w:val="99"/>
    <w:rsid w:val="007E2461"/>
    <w:rPr>
      <w:rFonts w:cs="Times New Roman"/>
    </w:rPr>
  </w:style>
  <w:style w:type="character" w:styleId="HTMLCite">
    <w:name w:val="HTML Cite"/>
    <w:uiPriority w:val="99"/>
    <w:rsid w:val="00994A78"/>
    <w:rPr>
      <w:rFonts w:cs="Times New Roman"/>
      <w:i/>
      <w:iCs/>
    </w:rPr>
  </w:style>
  <w:style w:type="character" w:styleId="CommentReference">
    <w:name w:val="annotation reference"/>
    <w:uiPriority w:val="99"/>
    <w:semiHidden/>
    <w:unhideWhenUsed/>
    <w:rsid w:val="00201207"/>
    <w:rPr>
      <w:sz w:val="16"/>
      <w:szCs w:val="16"/>
    </w:rPr>
  </w:style>
  <w:style w:type="paragraph" w:styleId="CommentText">
    <w:name w:val="annotation text"/>
    <w:basedOn w:val="Normal"/>
    <w:link w:val="CommentTextChar"/>
    <w:uiPriority w:val="99"/>
    <w:semiHidden/>
    <w:unhideWhenUsed/>
    <w:rsid w:val="00201207"/>
    <w:rPr>
      <w:sz w:val="20"/>
      <w:szCs w:val="20"/>
    </w:rPr>
  </w:style>
  <w:style w:type="character" w:customStyle="1" w:styleId="CommentTextChar">
    <w:name w:val="Comment Text Char"/>
    <w:link w:val="CommentText"/>
    <w:uiPriority w:val="99"/>
    <w:semiHidden/>
    <w:rsid w:val="00201207"/>
    <w:rPr>
      <w:sz w:val="20"/>
      <w:szCs w:val="20"/>
      <w:lang w:eastAsia="en-US"/>
    </w:rPr>
  </w:style>
  <w:style w:type="paragraph" w:styleId="CommentSubject">
    <w:name w:val="annotation subject"/>
    <w:basedOn w:val="CommentText"/>
    <w:next w:val="CommentText"/>
    <w:link w:val="CommentSubjectChar"/>
    <w:uiPriority w:val="99"/>
    <w:semiHidden/>
    <w:unhideWhenUsed/>
    <w:rsid w:val="00201207"/>
    <w:rPr>
      <w:b/>
      <w:bCs/>
    </w:rPr>
  </w:style>
  <w:style w:type="character" w:customStyle="1" w:styleId="CommentSubjectChar">
    <w:name w:val="Comment Subject Char"/>
    <w:link w:val="CommentSubject"/>
    <w:uiPriority w:val="99"/>
    <w:semiHidden/>
    <w:rsid w:val="00201207"/>
    <w:rPr>
      <w:b/>
      <w:bCs/>
      <w:sz w:val="20"/>
      <w:szCs w:val="20"/>
      <w:lang w:eastAsia="en-US"/>
    </w:rPr>
  </w:style>
  <w:style w:type="paragraph" w:styleId="Revision">
    <w:name w:val="Revision"/>
    <w:hidden/>
    <w:uiPriority w:val="99"/>
    <w:semiHidden/>
    <w:rsid w:val="00201207"/>
    <w:rPr>
      <w:sz w:val="22"/>
      <w:szCs w:val="22"/>
      <w:lang w:eastAsia="en-US"/>
    </w:rPr>
  </w:style>
  <w:style w:type="character" w:customStyle="1" w:styleId="highlight">
    <w:name w:val="highlight"/>
    <w:rsid w:val="002C6EC7"/>
  </w:style>
  <w:style w:type="character" w:styleId="Emphasis">
    <w:name w:val="Emphasis"/>
    <w:basedOn w:val="DefaultParagraphFont"/>
    <w:uiPriority w:val="20"/>
    <w:qFormat/>
    <w:locked/>
    <w:rsid w:val="00E75E1C"/>
    <w:rPr>
      <w:i/>
      <w:iCs/>
    </w:rPr>
  </w:style>
  <w:style w:type="character" w:customStyle="1" w:styleId="UnresolvedMention1">
    <w:name w:val="Unresolved Mention1"/>
    <w:basedOn w:val="DefaultParagraphFont"/>
    <w:uiPriority w:val="99"/>
    <w:semiHidden/>
    <w:unhideWhenUsed/>
    <w:rsid w:val="00FE011E"/>
    <w:rPr>
      <w:color w:val="605E5C"/>
      <w:shd w:val="clear" w:color="auto" w:fill="E1DFDD"/>
    </w:rPr>
  </w:style>
  <w:style w:type="character" w:customStyle="1" w:styleId="Heading1Char">
    <w:name w:val="Heading 1 Char"/>
    <w:basedOn w:val="DefaultParagraphFont"/>
    <w:link w:val="Heading1"/>
    <w:rsid w:val="007D59D3"/>
    <w:rPr>
      <w:rFonts w:asciiTheme="majorHAnsi" w:eastAsiaTheme="majorEastAsia" w:hAnsiTheme="majorHAnsi" w:cstheme="majorBidi"/>
      <w:color w:val="365F91" w:themeColor="accent1" w:themeShade="BF"/>
      <w:sz w:val="32"/>
      <w:szCs w:val="32"/>
      <w:lang w:eastAsia="en-US"/>
    </w:rPr>
  </w:style>
  <w:style w:type="character" w:styleId="FollowedHyperlink">
    <w:name w:val="FollowedHyperlink"/>
    <w:basedOn w:val="DefaultParagraphFont"/>
    <w:uiPriority w:val="99"/>
    <w:semiHidden/>
    <w:unhideWhenUsed/>
    <w:rsid w:val="00220250"/>
    <w:rPr>
      <w:color w:val="800080" w:themeColor="followedHyperlink"/>
      <w:u w:val="single"/>
    </w:rPr>
  </w:style>
  <w:style w:type="character" w:styleId="UnresolvedMention">
    <w:name w:val="Unresolved Mention"/>
    <w:basedOn w:val="DefaultParagraphFont"/>
    <w:uiPriority w:val="99"/>
    <w:semiHidden/>
    <w:unhideWhenUsed/>
    <w:rsid w:val="00305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814347">
      <w:bodyDiv w:val="1"/>
      <w:marLeft w:val="0"/>
      <w:marRight w:val="0"/>
      <w:marTop w:val="0"/>
      <w:marBottom w:val="0"/>
      <w:divBdr>
        <w:top w:val="none" w:sz="0" w:space="0" w:color="auto"/>
        <w:left w:val="none" w:sz="0" w:space="0" w:color="auto"/>
        <w:bottom w:val="none" w:sz="0" w:space="0" w:color="auto"/>
        <w:right w:val="none" w:sz="0" w:space="0" w:color="auto"/>
      </w:divBdr>
    </w:div>
    <w:div w:id="1563562365">
      <w:bodyDiv w:val="1"/>
      <w:marLeft w:val="0"/>
      <w:marRight w:val="0"/>
      <w:marTop w:val="0"/>
      <w:marBottom w:val="0"/>
      <w:divBdr>
        <w:top w:val="none" w:sz="0" w:space="0" w:color="auto"/>
        <w:left w:val="none" w:sz="0" w:space="0" w:color="auto"/>
        <w:bottom w:val="none" w:sz="0" w:space="0" w:color="auto"/>
        <w:right w:val="none" w:sz="0" w:space="0" w:color="auto"/>
      </w:divBdr>
      <w:divsChild>
        <w:div w:id="1486972846">
          <w:marLeft w:val="0"/>
          <w:marRight w:val="0"/>
          <w:marTop w:val="0"/>
          <w:marBottom w:val="0"/>
          <w:divBdr>
            <w:top w:val="none" w:sz="0" w:space="0" w:color="auto"/>
            <w:left w:val="none" w:sz="0" w:space="0" w:color="auto"/>
            <w:bottom w:val="none" w:sz="0" w:space="0" w:color="auto"/>
            <w:right w:val="none" w:sz="0" w:space="0" w:color="auto"/>
          </w:divBdr>
        </w:div>
        <w:div w:id="568853301">
          <w:marLeft w:val="0"/>
          <w:marRight w:val="0"/>
          <w:marTop w:val="0"/>
          <w:marBottom w:val="0"/>
          <w:divBdr>
            <w:top w:val="none" w:sz="0" w:space="0" w:color="auto"/>
            <w:left w:val="none" w:sz="0" w:space="0" w:color="auto"/>
            <w:bottom w:val="none" w:sz="0" w:space="0" w:color="auto"/>
            <w:right w:val="none" w:sz="0" w:space="0" w:color="auto"/>
          </w:divBdr>
        </w:div>
        <w:div w:id="422536410">
          <w:marLeft w:val="0"/>
          <w:marRight w:val="0"/>
          <w:marTop w:val="0"/>
          <w:marBottom w:val="0"/>
          <w:divBdr>
            <w:top w:val="none" w:sz="0" w:space="0" w:color="auto"/>
            <w:left w:val="none" w:sz="0" w:space="0" w:color="auto"/>
            <w:bottom w:val="none" w:sz="0" w:space="0" w:color="auto"/>
            <w:right w:val="none" w:sz="0" w:space="0" w:color="auto"/>
          </w:divBdr>
        </w:div>
        <w:div w:id="465702128">
          <w:marLeft w:val="0"/>
          <w:marRight w:val="0"/>
          <w:marTop w:val="0"/>
          <w:marBottom w:val="0"/>
          <w:divBdr>
            <w:top w:val="none" w:sz="0" w:space="0" w:color="auto"/>
            <w:left w:val="none" w:sz="0" w:space="0" w:color="auto"/>
            <w:bottom w:val="none" w:sz="0" w:space="0" w:color="auto"/>
            <w:right w:val="none" w:sz="0" w:space="0" w:color="auto"/>
          </w:divBdr>
        </w:div>
        <w:div w:id="1553035708">
          <w:marLeft w:val="0"/>
          <w:marRight w:val="0"/>
          <w:marTop w:val="0"/>
          <w:marBottom w:val="0"/>
          <w:divBdr>
            <w:top w:val="none" w:sz="0" w:space="0" w:color="auto"/>
            <w:left w:val="none" w:sz="0" w:space="0" w:color="auto"/>
            <w:bottom w:val="none" w:sz="0" w:space="0" w:color="auto"/>
            <w:right w:val="none" w:sz="0" w:space="0" w:color="auto"/>
          </w:divBdr>
        </w:div>
      </w:divsChild>
    </w:div>
    <w:div w:id="1984237150">
      <w:marLeft w:val="0"/>
      <w:marRight w:val="0"/>
      <w:marTop w:val="0"/>
      <w:marBottom w:val="0"/>
      <w:divBdr>
        <w:top w:val="none" w:sz="0" w:space="0" w:color="auto"/>
        <w:left w:val="none" w:sz="0" w:space="0" w:color="auto"/>
        <w:bottom w:val="none" w:sz="0" w:space="0" w:color="auto"/>
        <w:right w:val="none" w:sz="0" w:space="0" w:color="auto"/>
      </w:divBdr>
      <w:divsChild>
        <w:div w:id="1984237149">
          <w:marLeft w:val="36"/>
          <w:marRight w:val="36"/>
          <w:marTop w:val="0"/>
          <w:marBottom w:val="0"/>
          <w:divBdr>
            <w:top w:val="none" w:sz="0" w:space="0" w:color="auto"/>
            <w:left w:val="none" w:sz="0" w:space="0" w:color="auto"/>
            <w:bottom w:val="none" w:sz="0" w:space="0" w:color="auto"/>
            <w:right w:val="none" w:sz="0" w:space="0" w:color="auto"/>
          </w:divBdr>
          <w:divsChild>
            <w:div w:id="19842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16680">
      <w:bodyDiv w:val="1"/>
      <w:marLeft w:val="0"/>
      <w:marRight w:val="0"/>
      <w:marTop w:val="0"/>
      <w:marBottom w:val="0"/>
      <w:divBdr>
        <w:top w:val="none" w:sz="0" w:space="0" w:color="auto"/>
        <w:left w:val="none" w:sz="0" w:space="0" w:color="auto"/>
        <w:bottom w:val="none" w:sz="0" w:space="0" w:color="auto"/>
        <w:right w:val="none" w:sz="0" w:space="0" w:color="auto"/>
      </w:divBdr>
    </w:div>
    <w:div w:id="2108962558">
      <w:bodyDiv w:val="1"/>
      <w:marLeft w:val="0"/>
      <w:marRight w:val="0"/>
      <w:marTop w:val="0"/>
      <w:marBottom w:val="0"/>
      <w:divBdr>
        <w:top w:val="none" w:sz="0" w:space="0" w:color="auto"/>
        <w:left w:val="none" w:sz="0" w:space="0" w:color="auto"/>
        <w:bottom w:val="none" w:sz="0" w:space="0" w:color="auto"/>
        <w:right w:val="none" w:sz="0" w:space="0" w:color="auto"/>
      </w:divBdr>
      <w:divsChild>
        <w:div w:id="1945771461">
          <w:marLeft w:val="0"/>
          <w:marRight w:val="0"/>
          <w:marTop w:val="0"/>
          <w:marBottom w:val="0"/>
          <w:divBdr>
            <w:top w:val="none" w:sz="0" w:space="0" w:color="auto"/>
            <w:left w:val="none" w:sz="0" w:space="0" w:color="auto"/>
            <w:bottom w:val="none" w:sz="0" w:space="0" w:color="auto"/>
            <w:right w:val="none" w:sz="0" w:space="0" w:color="auto"/>
          </w:divBdr>
        </w:div>
        <w:div w:id="230774928">
          <w:marLeft w:val="0"/>
          <w:marRight w:val="0"/>
          <w:marTop w:val="0"/>
          <w:marBottom w:val="0"/>
          <w:divBdr>
            <w:top w:val="none" w:sz="0" w:space="0" w:color="auto"/>
            <w:left w:val="none" w:sz="0" w:space="0" w:color="auto"/>
            <w:bottom w:val="none" w:sz="0" w:space="0" w:color="auto"/>
            <w:right w:val="none" w:sz="0" w:space="0" w:color="auto"/>
          </w:divBdr>
        </w:div>
        <w:div w:id="685981345">
          <w:marLeft w:val="0"/>
          <w:marRight w:val="0"/>
          <w:marTop w:val="0"/>
          <w:marBottom w:val="0"/>
          <w:divBdr>
            <w:top w:val="none" w:sz="0" w:space="0" w:color="auto"/>
            <w:left w:val="none" w:sz="0" w:space="0" w:color="auto"/>
            <w:bottom w:val="none" w:sz="0" w:space="0" w:color="auto"/>
            <w:right w:val="none" w:sz="0" w:space="0" w:color="auto"/>
          </w:divBdr>
        </w:div>
        <w:div w:id="1218470348">
          <w:marLeft w:val="0"/>
          <w:marRight w:val="0"/>
          <w:marTop w:val="0"/>
          <w:marBottom w:val="0"/>
          <w:divBdr>
            <w:top w:val="none" w:sz="0" w:space="0" w:color="auto"/>
            <w:left w:val="none" w:sz="0" w:space="0" w:color="auto"/>
            <w:bottom w:val="none" w:sz="0" w:space="0" w:color="auto"/>
            <w:right w:val="none" w:sz="0" w:space="0" w:color="auto"/>
          </w:divBdr>
        </w:div>
        <w:div w:id="2109039407">
          <w:marLeft w:val="0"/>
          <w:marRight w:val="0"/>
          <w:marTop w:val="0"/>
          <w:marBottom w:val="0"/>
          <w:divBdr>
            <w:top w:val="none" w:sz="0" w:space="0" w:color="auto"/>
            <w:left w:val="none" w:sz="0" w:space="0" w:color="auto"/>
            <w:bottom w:val="none" w:sz="0" w:space="0" w:color="auto"/>
            <w:right w:val="none" w:sz="0" w:space="0" w:color="auto"/>
          </w:divBdr>
        </w:div>
        <w:div w:id="572784649">
          <w:marLeft w:val="0"/>
          <w:marRight w:val="0"/>
          <w:marTop w:val="0"/>
          <w:marBottom w:val="0"/>
          <w:divBdr>
            <w:top w:val="none" w:sz="0" w:space="0" w:color="auto"/>
            <w:left w:val="none" w:sz="0" w:space="0" w:color="auto"/>
            <w:bottom w:val="none" w:sz="0" w:space="0" w:color="auto"/>
            <w:right w:val="none" w:sz="0" w:space="0" w:color="auto"/>
          </w:divBdr>
        </w:div>
        <w:div w:id="177736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mily-action.org.uk/measuring-evalu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CC416-704B-4FAE-B66D-2805B3EE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7943</Words>
  <Characters>45278</Characters>
  <Application>Microsoft Office Word</Application>
  <DocSecurity>0</DocSecurity>
  <Lines>377</Lines>
  <Paragraphs>106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We’ve Got a File on You – Exploring Preoccupations Across a Century in Family Case Records in Times of Austerity</vt:lpstr>
      <vt:lpstr>Humphreys, Robert. 1995. Sin, Organized Charity and the Poor Law in Victorian En</vt:lpstr>
    </vt:vector>
  </TitlesOfParts>
  <Company/>
  <LinksUpToDate>false</LinksUpToDate>
  <CharactersWithSpaces>53115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We’ve Got a File on You – Exploring Preoccupations Across a Century in Family Case Records in Times of Austerity</dc:title>
  <dc:subject/>
  <dc:creator>Nicola Horsley</dc:creator>
  <cp:keywords/>
  <dc:description/>
  <cp:lastModifiedBy>'Reviewer 2' ;) </cp:lastModifiedBy>
  <cp:revision>2</cp:revision>
  <cp:lastPrinted>2016-11-28T09:56:00Z</cp:lastPrinted>
  <dcterms:created xsi:type="dcterms:W3CDTF">2020-01-07T11:02:00Z</dcterms:created>
  <dcterms:modified xsi:type="dcterms:W3CDTF">2020-01-07T11:02:00Z</dcterms:modified>
</cp:coreProperties>
</file>